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E1C733" w14:textId="77777777" w:rsidR="00526739" w:rsidRPr="00526739" w:rsidRDefault="00526739" w:rsidP="00526739">
      <w:pPr>
        <w:pStyle w:val="afa"/>
        <w:keepNext/>
        <w:keepLines/>
        <w:widowControl/>
        <w:numPr>
          <w:ilvl w:val="0"/>
          <w:numId w:val="1"/>
        </w:numPr>
        <w:snapToGrid w:val="0"/>
        <w:ind w:leftChars="0"/>
        <w:outlineLvl w:val="0"/>
        <w:rPr>
          <w:rFonts w:hAnsi="HG丸ｺﾞｼｯｸM-PRO" w:hint="eastAsia"/>
          <w:vanish/>
          <w:sz w:val="40"/>
          <w:szCs w:val="40"/>
        </w:rPr>
      </w:pPr>
      <w:bookmarkStart w:id="0" w:name="_Toc185566427"/>
      <w:bookmarkStart w:id="1" w:name="_Toc189152471"/>
    </w:p>
    <w:p w14:paraId="72E3651D" w14:textId="77777777" w:rsidR="00526739" w:rsidRPr="00526739" w:rsidRDefault="00526739" w:rsidP="00526739">
      <w:pPr>
        <w:pStyle w:val="afa"/>
        <w:keepNext/>
        <w:keepLines/>
        <w:widowControl/>
        <w:numPr>
          <w:ilvl w:val="0"/>
          <w:numId w:val="1"/>
        </w:numPr>
        <w:snapToGrid w:val="0"/>
        <w:ind w:leftChars="0"/>
        <w:outlineLvl w:val="0"/>
        <w:rPr>
          <w:rFonts w:hAnsi="HG丸ｺﾞｼｯｸM-PRO" w:hint="eastAsia"/>
          <w:vanish/>
          <w:sz w:val="40"/>
          <w:szCs w:val="40"/>
        </w:rPr>
      </w:pPr>
    </w:p>
    <w:p w14:paraId="74AFC8AF" w14:textId="77777777" w:rsidR="00526739" w:rsidRPr="00526739" w:rsidRDefault="00526739" w:rsidP="00526739">
      <w:pPr>
        <w:pStyle w:val="afa"/>
        <w:keepNext/>
        <w:keepLines/>
        <w:widowControl/>
        <w:numPr>
          <w:ilvl w:val="0"/>
          <w:numId w:val="1"/>
        </w:numPr>
        <w:snapToGrid w:val="0"/>
        <w:ind w:leftChars="0"/>
        <w:outlineLvl w:val="0"/>
        <w:rPr>
          <w:rFonts w:hAnsi="HG丸ｺﾞｼｯｸM-PRO" w:hint="eastAsia"/>
          <w:vanish/>
          <w:sz w:val="40"/>
          <w:szCs w:val="40"/>
        </w:rPr>
      </w:pPr>
    </w:p>
    <w:p w14:paraId="12255F18" w14:textId="77777777" w:rsidR="00526739" w:rsidRPr="00526739" w:rsidRDefault="00526739" w:rsidP="00526739">
      <w:pPr>
        <w:pStyle w:val="afa"/>
        <w:keepNext/>
        <w:keepLines/>
        <w:widowControl/>
        <w:numPr>
          <w:ilvl w:val="1"/>
          <w:numId w:val="1"/>
        </w:numPr>
        <w:ind w:leftChars="0"/>
        <w:outlineLvl w:val="1"/>
        <w:rPr>
          <w:rFonts w:hAnsi="HG丸ｺﾞｼｯｸM-PRO" w:hint="eastAsia"/>
          <w:vanish/>
          <w:sz w:val="28"/>
          <w:szCs w:val="28"/>
        </w:rPr>
      </w:pPr>
    </w:p>
    <w:p w14:paraId="1260C73C" w14:textId="77777777" w:rsidR="00526739" w:rsidRPr="00526739" w:rsidRDefault="00526739" w:rsidP="00526739">
      <w:pPr>
        <w:pStyle w:val="afa"/>
        <w:keepNext/>
        <w:keepLines/>
        <w:widowControl/>
        <w:numPr>
          <w:ilvl w:val="1"/>
          <w:numId w:val="1"/>
        </w:numPr>
        <w:ind w:leftChars="0"/>
        <w:outlineLvl w:val="1"/>
        <w:rPr>
          <w:rFonts w:hAnsi="HG丸ｺﾞｼｯｸM-PRO" w:hint="eastAsia"/>
          <w:vanish/>
          <w:sz w:val="28"/>
          <w:szCs w:val="28"/>
        </w:rPr>
      </w:pPr>
    </w:p>
    <w:p w14:paraId="07D4B0B0" w14:textId="77777777" w:rsidR="00526739" w:rsidRPr="00526739" w:rsidRDefault="00526739" w:rsidP="00526739">
      <w:pPr>
        <w:pStyle w:val="afa"/>
        <w:keepNext/>
        <w:keepLines/>
        <w:widowControl/>
        <w:numPr>
          <w:ilvl w:val="1"/>
          <w:numId w:val="1"/>
        </w:numPr>
        <w:ind w:leftChars="0"/>
        <w:outlineLvl w:val="1"/>
        <w:rPr>
          <w:rFonts w:hAnsi="HG丸ｺﾞｼｯｸM-PRO" w:hint="eastAsia"/>
          <w:vanish/>
          <w:sz w:val="28"/>
          <w:szCs w:val="28"/>
        </w:rPr>
      </w:pPr>
    </w:p>
    <w:p w14:paraId="3FA49B7A" w14:textId="77777777" w:rsidR="00526739" w:rsidRPr="00526739" w:rsidRDefault="00526739" w:rsidP="00526739">
      <w:pPr>
        <w:pStyle w:val="afa"/>
        <w:keepNext/>
        <w:keepLines/>
        <w:widowControl/>
        <w:numPr>
          <w:ilvl w:val="1"/>
          <w:numId w:val="1"/>
        </w:numPr>
        <w:ind w:leftChars="0"/>
        <w:outlineLvl w:val="1"/>
        <w:rPr>
          <w:rFonts w:hAnsi="HG丸ｺﾞｼｯｸM-PRO" w:hint="eastAsia"/>
          <w:vanish/>
          <w:sz w:val="28"/>
          <w:szCs w:val="28"/>
        </w:rPr>
      </w:pPr>
    </w:p>
    <w:p w14:paraId="62456941" w14:textId="058AF9FA" w:rsidR="00526739" w:rsidRPr="00560591" w:rsidRDefault="00526739" w:rsidP="00526739">
      <w:pPr>
        <w:pStyle w:val="20"/>
      </w:pPr>
      <w:r w:rsidRPr="00560591">
        <w:rPr>
          <w:rFonts w:hint="eastAsia"/>
        </w:rPr>
        <w:t>門型標識</w:t>
      </w:r>
      <w:bookmarkEnd w:id="0"/>
      <w:bookmarkEnd w:id="1"/>
    </w:p>
    <w:p w14:paraId="1BE3D555" w14:textId="77777777" w:rsidR="00526739" w:rsidRPr="00560591" w:rsidRDefault="00526739" w:rsidP="00526739">
      <w:pPr>
        <w:pStyle w:val="3"/>
        <w:ind w:left="840"/>
      </w:pPr>
      <w:bookmarkStart w:id="2" w:name="_Toc185566428"/>
      <w:bookmarkStart w:id="3" w:name="_Toc189152472"/>
      <w:r w:rsidRPr="00560591">
        <w:rPr>
          <w:rFonts w:hint="eastAsia"/>
        </w:rPr>
        <w:t>施設の現状</w:t>
      </w:r>
      <w:bookmarkEnd w:id="2"/>
      <w:bookmarkEnd w:id="3"/>
    </w:p>
    <w:p w14:paraId="0E7BD4E1" w14:textId="77777777" w:rsidR="00526739" w:rsidRPr="00560591" w:rsidRDefault="00526739" w:rsidP="00526739">
      <w:pPr>
        <w:pStyle w:val="4"/>
        <w:ind w:left="840"/>
      </w:pPr>
      <w:r w:rsidRPr="00560591">
        <w:rPr>
          <w:rFonts w:hint="eastAsia"/>
        </w:rPr>
        <w:t>門型標識を取り巻く状況</w:t>
      </w:r>
    </w:p>
    <w:p w14:paraId="3FA27BA7" w14:textId="77777777" w:rsidR="00526739" w:rsidRPr="00560591" w:rsidRDefault="00526739" w:rsidP="00526739">
      <w:pPr>
        <w:pStyle w:val="40"/>
        <w:ind w:left="420" w:firstLine="210"/>
      </w:pPr>
      <w:r w:rsidRPr="00560591">
        <w:rPr>
          <w:rFonts w:hint="eastAsia"/>
        </w:rPr>
        <w:t>大阪府が管理する門型標識（大型案内標識・道路情報板）は、1990年代に設置された施設が多く、設置後30年以上が経過している。設置以降更新されていない施設は老朽化が進行していると推測される。</w:t>
      </w:r>
    </w:p>
    <w:p w14:paraId="576E8D2F" w14:textId="77777777" w:rsidR="00526739" w:rsidRPr="00560591" w:rsidRDefault="00526739" w:rsidP="00526739">
      <w:pPr>
        <w:pStyle w:val="40"/>
        <w:ind w:left="420" w:firstLine="210"/>
      </w:pPr>
      <w:r w:rsidRPr="00560591">
        <w:rPr>
          <w:rFonts w:hint="eastAsia"/>
        </w:rPr>
        <w:t>大阪府では、「大阪府都市基盤施設長寿命化計画」を平成27年３月に策定し、道路分野では「行動計画」として『道路施設長寿命化計画』を定め、適正な維持管理に向けた取組みを進めてきた。門型標識については、従来『道路管理事務必携』に基づき日常点検（１週間に１回程度の道路パトロール）を行ってきたが、平成25年2月に国土交通省によって策定された『総点検実施要領（案）【道路標識、道路照明施設、道路情報提供装置編】』を参考に、平成28年4月に『大阪府道路附属物（標識・照明等）点検要領』を策定し、定期点検に基づく計画的な維持管理に取り組んできた。</w:t>
      </w:r>
    </w:p>
    <w:p w14:paraId="472B23E8" w14:textId="77777777" w:rsidR="00526739" w:rsidRPr="00560591" w:rsidRDefault="00526739" w:rsidP="00526739">
      <w:pPr>
        <w:pStyle w:val="40"/>
        <w:ind w:left="420" w:firstLine="210"/>
      </w:pPr>
      <w:r w:rsidRPr="00560591">
        <w:rPr>
          <w:rFonts w:hint="eastAsia"/>
        </w:rPr>
        <w:t>平成25年６月に道路法が改正され、道路施設の点検に関する技術的な基準が規定されたほか、平成26年７月には道路法施行規則の一部を改正する省令が施行され管理する全ての門型標識を対象として、近接目視により５年に１回の定期点検を行うことが義務付けられた。また、平成25年11月に政府が「インフラ長寿命化基本計画」を策定し、平成26年４月には社会資本整備審議会道路分科会が「道路の老朽化対策の本格実施に関する提言」を国土交通省へ提出した。この提言書には、メンテナンスサイクルを構成する点検・診断・措置・記録は道路管理者の義務であることが示されている。そのため、道路管理者は点検・診断の結果に基づいて必要な対策を適切な時期に、効率的・効果的に実施するとともに、これらの取組みを通じて得られた施設の状態や措置履歴などの情報を記録し、次の点検・診断に活用するという「メンテナンスサイクル」の構築および継続的な改善が求められている。平成31年２月に点検支援技術性能カタログが公表されて以降、活用可能な技術が増加してきており、国土交通省では点検支援技術の活用が原則化されるなど、点検支援技術を活用した定期点検の取組は拡大している。</w:t>
      </w:r>
    </w:p>
    <w:p w14:paraId="5D0D6155" w14:textId="77777777" w:rsidR="00526739" w:rsidRPr="00560591" w:rsidRDefault="00526739" w:rsidP="00526739">
      <w:pPr>
        <w:pStyle w:val="40"/>
        <w:ind w:left="420" w:firstLine="210"/>
      </w:pPr>
    </w:p>
    <w:p w14:paraId="655BE2DA" w14:textId="77777777" w:rsidR="00526739" w:rsidRPr="00560591" w:rsidRDefault="00526739" w:rsidP="00526739">
      <w:pPr>
        <w:pStyle w:val="40"/>
        <w:ind w:left="420" w:firstLine="210"/>
      </w:pPr>
    </w:p>
    <w:p w14:paraId="111AB165" w14:textId="77777777" w:rsidR="00526739" w:rsidRPr="00560591" w:rsidRDefault="00526739" w:rsidP="00526739">
      <w:pPr>
        <w:widowControl/>
        <w:jc w:val="left"/>
      </w:pPr>
      <w:r w:rsidRPr="00560591">
        <w:br w:type="page"/>
      </w:r>
    </w:p>
    <w:p w14:paraId="48142E42" w14:textId="77777777" w:rsidR="00526739" w:rsidRPr="00560591" w:rsidRDefault="00526739" w:rsidP="00526739">
      <w:pPr>
        <w:pStyle w:val="4"/>
        <w:ind w:left="840"/>
      </w:pPr>
      <w:r w:rsidRPr="00560591">
        <w:rPr>
          <w:rFonts w:hint="eastAsia"/>
        </w:rPr>
        <w:lastRenderedPageBreak/>
        <w:t>管理施設数</w:t>
      </w:r>
    </w:p>
    <w:p w14:paraId="493F6727" w14:textId="77777777" w:rsidR="00526739" w:rsidRPr="00560591" w:rsidRDefault="00526739" w:rsidP="00526739">
      <w:pPr>
        <w:pStyle w:val="40"/>
        <w:ind w:left="420" w:firstLine="210"/>
      </w:pPr>
      <w:r w:rsidRPr="00560591">
        <w:rPr>
          <w:rFonts w:hint="eastAsia"/>
        </w:rPr>
        <w:t>大阪府では令和6年8月時点で門型標識を364基管理している。管理施設のうち架設年度が判明しているものの多くは1990年代前半に建設されている（</w:t>
      </w:r>
      <w:r w:rsidRPr="00560591">
        <w:fldChar w:fldCharType="begin"/>
      </w:r>
      <w:r w:rsidRPr="00560591">
        <w:instrText xml:space="preserve"> </w:instrText>
      </w:r>
      <w:r w:rsidRPr="00560591">
        <w:rPr>
          <w:rFonts w:hint="eastAsia"/>
        </w:rPr>
        <w:instrText>REF _Ref185525022 \h</w:instrText>
      </w:r>
      <w:r w:rsidRPr="00560591">
        <w:instrText xml:space="preserve">  \* MERGEFORMAT </w:instrText>
      </w:r>
      <w:r w:rsidRPr="00560591">
        <w:fldChar w:fldCharType="separate"/>
      </w:r>
      <w:r w:rsidRPr="00560591">
        <w:rPr>
          <w:rFonts w:hint="eastAsia"/>
        </w:rPr>
        <w:t xml:space="preserve">図 </w:t>
      </w:r>
      <w:r w:rsidRPr="00560591">
        <w:rPr>
          <w:noProof/>
        </w:rPr>
        <w:t>3.5</w:t>
      </w:r>
      <w:r w:rsidRPr="00560591">
        <w:rPr>
          <w:noProof/>
        </w:rPr>
        <w:noBreakHyphen/>
        <w:t>1</w:t>
      </w:r>
      <w:r w:rsidRPr="00560591">
        <w:fldChar w:fldCharType="end"/>
      </w:r>
      <w:r w:rsidRPr="00560591">
        <w:rPr>
          <w:rFonts w:hint="eastAsia"/>
        </w:rPr>
        <w:t>）。</w:t>
      </w:r>
    </w:p>
    <w:p w14:paraId="20652075" w14:textId="77777777" w:rsidR="00526739" w:rsidRPr="00560591" w:rsidRDefault="00526739" w:rsidP="00526739">
      <w:pPr>
        <w:pStyle w:val="40"/>
        <w:ind w:left="420" w:firstLine="210"/>
      </w:pPr>
      <w:r w:rsidRPr="00560591">
        <w:rPr>
          <w:rFonts w:hint="eastAsia"/>
        </w:rPr>
        <w:t>また、門型標識を種類別に比較すると、多くが道路標識となっている（</w:t>
      </w:r>
      <w:r w:rsidRPr="00560591">
        <w:fldChar w:fldCharType="begin"/>
      </w:r>
      <w:r w:rsidRPr="00560591">
        <w:instrText xml:space="preserve"> </w:instrText>
      </w:r>
      <w:r w:rsidRPr="00560591">
        <w:rPr>
          <w:rFonts w:hint="eastAsia"/>
        </w:rPr>
        <w:instrText>REF _Ref185525028 \h</w:instrText>
      </w:r>
      <w:r w:rsidRPr="00560591">
        <w:instrText xml:space="preserve">  \* MERGEFORMAT </w:instrText>
      </w:r>
      <w:r w:rsidRPr="00560591">
        <w:fldChar w:fldCharType="separate"/>
      </w:r>
      <w:r w:rsidRPr="00560591">
        <w:rPr>
          <w:rFonts w:hint="eastAsia"/>
        </w:rPr>
        <w:t xml:space="preserve">図 </w:t>
      </w:r>
      <w:r w:rsidRPr="00560591">
        <w:rPr>
          <w:noProof/>
        </w:rPr>
        <w:t>3.5</w:t>
      </w:r>
      <w:r w:rsidRPr="00560591">
        <w:rPr>
          <w:noProof/>
        </w:rPr>
        <w:noBreakHyphen/>
        <w:t>2</w:t>
      </w:r>
      <w:r w:rsidRPr="00560591">
        <w:fldChar w:fldCharType="end"/>
      </w:r>
      <w:r w:rsidRPr="00560591">
        <w:rPr>
          <w:rFonts w:hint="eastAsia"/>
        </w:rPr>
        <w:t>）。</w:t>
      </w:r>
    </w:p>
    <w:p w14:paraId="629AE173" w14:textId="77777777" w:rsidR="00526739" w:rsidRPr="00560591" w:rsidRDefault="00526739" w:rsidP="00526739">
      <w:pPr>
        <w:pStyle w:val="40"/>
        <w:ind w:left="420" w:firstLine="210"/>
      </w:pPr>
    </w:p>
    <w:p w14:paraId="6AC7D46A" w14:textId="77777777" w:rsidR="00526739" w:rsidRPr="00560591" w:rsidRDefault="00526739" w:rsidP="00526739">
      <w:pPr>
        <w:pStyle w:val="40"/>
        <w:ind w:left="420" w:firstLine="210"/>
      </w:pPr>
      <w:r w:rsidRPr="00560591">
        <w:rPr>
          <w:rFonts w:hAnsi="HG丸ｺﾞｼｯｸM-PRO"/>
          <w:noProof/>
        </w:rPr>
        <w:drawing>
          <wp:inline distT="0" distB="0" distL="0" distR="0" wp14:anchorId="7902D76D" wp14:editId="7D0F76DE">
            <wp:extent cx="5315188" cy="2657475"/>
            <wp:effectExtent l="0" t="0" r="0" b="0"/>
            <wp:docPr id="344102603" name="図 1" descr="グラフ, 棒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102603" name="図 1" descr="グラフ, 棒グラフ&#10;&#10;自動的に生成された説明"/>
                    <pic:cNvPicPr/>
                  </pic:nvPicPr>
                  <pic:blipFill rotWithShape="1">
                    <a:blip r:embed="rId7"/>
                    <a:srcRect r="9345"/>
                    <a:stretch/>
                  </pic:blipFill>
                  <pic:spPr bwMode="auto">
                    <a:xfrm>
                      <a:off x="0" y="0"/>
                      <a:ext cx="5355601" cy="2677681"/>
                    </a:xfrm>
                    <a:prstGeom prst="rect">
                      <a:avLst/>
                    </a:prstGeom>
                    <a:ln>
                      <a:noFill/>
                    </a:ln>
                    <a:extLst>
                      <a:ext uri="{53640926-AAD7-44D8-BBD7-CCE9431645EC}">
                        <a14:shadowObscured xmlns:a14="http://schemas.microsoft.com/office/drawing/2010/main"/>
                      </a:ext>
                    </a:extLst>
                  </pic:spPr>
                </pic:pic>
              </a:graphicData>
            </a:graphic>
          </wp:inline>
        </w:drawing>
      </w:r>
    </w:p>
    <w:p w14:paraId="0F2CC5F8" w14:textId="77777777" w:rsidR="00526739" w:rsidRPr="00560591" w:rsidRDefault="00526739" w:rsidP="00526739">
      <w:pPr>
        <w:pStyle w:val="afff"/>
        <w:ind w:left="105" w:firstLineChars="0" w:firstLine="0"/>
        <w:jc w:val="right"/>
        <w:rPr>
          <w:rFonts w:ascii="HG丸ｺﾞｼｯｸM-PRO" w:eastAsia="HG丸ｺﾞｼｯｸM-PRO" w:hAnsi="HG丸ｺﾞｼｯｸM-PRO"/>
          <w:sz w:val="16"/>
          <w:szCs w:val="14"/>
        </w:rPr>
      </w:pPr>
      <w:r w:rsidRPr="00560591">
        <w:rPr>
          <w:rFonts w:ascii="HG丸ｺﾞｼｯｸM-PRO" w:eastAsia="HG丸ｺﾞｼｯｸM-PRO" w:hAnsi="HG丸ｺﾞｼｯｸM-PRO" w:hint="eastAsia"/>
          <w:sz w:val="16"/>
          <w:szCs w:val="14"/>
        </w:rPr>
        <w:t>※架設年度が不明の門型標識を除く</w:t>
      </w:r>
    </w:p>
    <w:p w14:paraId="43B37E74" w14:textId="77777777" w:rsidR="00526739" w:rsidRPr="00560591" w:rsidRDefault="00526739" w:rsidP="00526739">
      <w:pPr>
        <w:pStyle w:val="af1"/>
      </w:pPr>
      <w:bookmarkStart w:id="4" w:name="_Ref185525022"/>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3.5</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1</w:t>
      </w:r>
      <w:r w:rsidRPr="00560591">
        <w:fldChar w:fldCharType="end"/>
      </w:r>
      <w:bookmarkEnd w:id="4"/>
      <w:r w:rsidRPr="00560591">
        <w:rPr>
          <w:rFonts w:hint="eastAsia"/>
        </w:rPr>
        <w:t xml:space="preserve">　大阪府管理門型標識の架設年度</w:t>
      </w:r>
    </w:p>
    <w:p w14:paraId="58070D4B" w14:textId="77777777" w:rsidR="00526739" w:rsidRPr="00560591" w:rsidRDefault="00526739" w:rsidP="00526739">
      <w:pPr>
        <w:pStyle w:val="40"/>
        <w:ind w:left="420" w:firstLine="210"/>
      </w:pPr>
    </w:p>
    <w:p w14:paraId="2195D854" w14:textId="77777777" w:rsidR="00526739" w:rsidRPr="00560591" w:rsidRDefault="00526739" w:rsidP="00526739">
      <w:pPr>
        <w:pStyle w:val="40"/>
        <w:ind w:left="420" w:firstLine="210"/>
      </w:pPr>
    </w:p>
    <w:p w14:paraId="0C98DF71" w14:textId="77777777" w:rsidR="00526739" w:rsidRPr="00560591" w:rsidRDefault="00526739" w:rsidP="00526739">
      <w:pPr>
        <w:pStyle w:val="40"/>
        <w:ind w:left="420" w:firstLine="210"/>
        <w:jc w:val="center"/>
      </w:pPr>
      <w:r w:rsidRPr="00560591">
        <w:rPr>
          <w:rFonts w:hAnsi="HG丸ｺﾞｼｯｸM-PRO"/>
          <w:noProof/>
        </w:rPr>
        <w:drawing>
          <wp:inline distT="0" distB="0" distL="0" distR="0" wp14:anchorId="55500FAB" wp14:editId="7B75F80C">
            <wp:extent cx="2933700" cy="2955290"/>
            <wp:effectExtent l="0" t="0" r="0" b="0"/>
            <wp:docPr id="1191783450"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a:extLst>
                        <a:ext uri="{28A0092B-C50C-407E-A947-70E740481C1C}">
                          <a14:useLocalDpi xmlns:a14="http://schemas.microsoft.com/office/drawing/2010/main" val="0"/>
                        </a:ext>
                      </a:extLst>
                    </a:blip>
                    <a:srcRect l="9375" r="16580"/>
                    <a:stretch/>
                  </pic:blipFill>
                  <pic:spPr bwMode="auto">
                    <a:xfrm>
                      <a:off x="0" y="0"/>
                      <a:ext cx="2937186" cy="2958801"/>
                    </a:xfrm>
                    <a:prstGeom prst="rect">
                      <a:avLst/>
                    </a:prstGeom>
                    <a:noFill/>
                    <a:ln>
                      <a:noFill/>
                    </a:ln>
                    <a:extLst>
                      <a:ext uri="{53640926-AAD7-44D8-BBD7-CCE9431645EC}">
                        <a14:shadowObscured xmlns:a14="http://schemas.microsoft.com/office/drawing/2010/main"/>
                      </a:ext>
                    </a:extLst>
                  </pic:spPr>
                </pic:pic>
              </a:graphicData>
            </a:graphic>
          </wp:inline>
        </w:drawing>
      </w:r>
    </w:p>
    <w:p w14:paraId="5FC0AC1E" w14:textId="77777777" w:rsidR="00526739" w:rsidRPr="00560591" w:rsidRDefault="00526739" w:rsidP="00526739">
      <w:pPr>
        <w:pStyle w:val="af1"/>
      </w:pPr>
      <w:bookmarkStart w:id="5" w:name="_Ref185525028"/>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3.5</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2</w:t>
      </w:r>
      <w:r w:rsidRPr="00560591">
        <w:fldChar w:fldCharType="end"/>
      </w:r>
      <w:bookmarkEnd w:id="5"/>
      <w:r w:rsidRPr="00560591">
        <w:rPr>
          <w:rFonts w:hint="eastAsia"/>
        </w:rPr>
        <w:t xml:space="preserve">　大阪府管理門型標識の種類</w:t>
      </w:r>
    </w:p>
    <w:p w14:paraId="7D97F255" w14:textId="77777777" w:rsidR="00526739" w:rsidRPr="00560591" w:rsidRDefault="00526739" w:rsidP="00526739">
      <w:pPr>
        <w:pStyle w:val="40"/>
        <w:ind w:left="420" w:firstLine="210"/>
      </w:pPr>
    </w:p>
    <w:p w14:paraId="49389540" w14:textId="77777777" w:rsidR="00526739" w:rsidRPr="00560591" w:rsidRDefault="00526739" w:rsidP="00526739">
      <w:pPr>
        <w:widowControl/>
        <w:jc w:val="left"/>
      </w:pPr>
      <w:r w:rsidRPr="00560591">
        <w:br w:type="page"/>
      </w:r>
    </w:p>
    <w:p w14:paraId="1AC28128" w14:textId="77777777" w:rsidR="00526739" w:rsidRPr="00560591" w:rsidRDefault="00526739" w:rsidP="00526739">
      <w:pPr>
        <w:pStyle w:val="4"/>
        <w:ind w:left="840"/>
      </w:pPr>
      <w:r w:rsidRPr="00560591">
        <w:rPr>
          <w:rFonts w:hint="eastAsia"/>
        </w:rPr>
        <w:lastRenderedPageBreak/>
        <w:t>健全性の判定区分の割合</w:t>
      </w:r>
    </w:p>
    <w:p w14:paraId="32E1AB42" w14:textId="77777777" w:rsidR="00526739" w:rsidRPr="00560591" w:rsidRDefault="00526739" w:rsidP="00526739">
      <w:pPr>
        <w:pStyle w:val="40"/>
        <w:ind w:left="420" w:firstLine="210"/>
      </w:pPr>
      <w:r w:rsidRPr="00560591">
        <w:rPr>
          <w:rFonts w:hint="eastAsia"/>
        </w:rPr>
        <w:t>大阪府ではこれまで、大阪府が管理する門型標識を対象として、５年に１回の近接目視による定期点検を実施している。また、点検・診断の結果として、施設の健全性を</w:t>
      </w:r>
      <w:r w:rsidRPr="00560591">
        <w:fldChar w:fldCharType="begin"/>
      </w:r>
      <w:r w:rsidRPr="00560591">
        <w:instrText xml:space="preserve"> </w:instrText>
      </w:r>
      <w:r w:rsidRPr="00560591">
        <w:rPr>
          <w:rFonts w:hint="eastAsia"/>
        </w:rPr>
        <w:instrText>REF _Ref185516181 \h</w:instrText>
      </w:r>
      <w:r w:rsidRPr="00560591">
        <w:instrText xml:space="preserve">  \* MERGEFORMAT </w:instrText>
      </w:r>
      <w:r w:rsidRPr="00560591">
        <w:fldChar w:fldCharType="separate"/>
      </w:r>
      <w:r w:rsidRPr="00560591">
        <w:rPr>
          <w:rFonts w:hint="eastAsia"/>
        </w:rPr>
        <w:t xml:space="preserve">表 </w:t>
      </w:r>
      <w:r w:rsidRPr="00560591">
        <w:rPr>
          <w:noProof/>
        </w:rPr>
        <w:t>3.5</w:t>
      </w:r>
      <w:r w:rsidRPr="00560591">
        <w:rPr>
          <w:noProof/>
        </w:rPr>
        <w:noBreakHyphen/>
        <w:t>1</w:t>
      </w:r>
      <w:r w:rsidRPr="00560591">
        <w:fldChar w:fldCharType="end"/>
      </w:r>
      <w:r w:rsidRPr="00560591">
        <w:rPr>
          <w:rFonts w:hint="eastAsia"/>
        </w:rPr>
        <w:t>に示す区分に分類している。平成30年度から令和5年度までに定期点検を実施した門型標識の健全性の診断結果は、</w:t>
      </w:r>
      <w:r w:rsidRPr="00560591">
        <w:fldChar w:fldCharType="begin"/>
      </w:r>
      <w:r w:rsidRPr="00560591">
        <w:instrText xml:space="preserve"> </w:instrText>
      </w:r>
      <w:r w:rsidRPr="00560591">
        <w:rPr>
          <w:rFonts w:hint="eastAsia"/>
        </w:rPr>
        <w:instrText>REF _Ref185525219 \h</w:instrText>
      </w:r>
      <w:r w:rsidRPr="00560591">
        <w:instrText xml:space="preserve">  \* MERGEFORMAT </w:instrText>
      </w:r>
      <w:r w:rsidRPr="00560591">
        <w:fldChar w:fldCharType="separate"/>
      </w:r>
      <w:r w:rsidRPr="00560591">
        <w:rPr>
          <w:rFonts w:hint="eastAsia"/>
        </w:rPr>
        <w:t xml:space="preserve">図 </w:t>
      </w:r>
      <w:r w:rsidRPr="00560591">
        <w:rPr>
          <w:noProof/>
        </w:rPr>
        <w:t>3.5</w:t>
      </w:r>
      <w:r w:rsidRPr="00560591">
        <w:rPr>
          <w:noProof/>
        </w:rPr>
        <w:noBreakHyphen/>
        <w:t>3</w:t>
      </w:r>
      <w:r w:rsidRPr="00560591">
        <w:fldChar w:fldCharType="end"/>
      </w:r>
      <w:r w:rsidRPr="00560591">
        <w:rPr>
          <w:rFonts w:hint="eastAsia"/>
        </w:rPr>
        <w:t>に示すとおり、点検2巡目では健全性Ⅰが9%、健全性Ⅱが89%、健全性Ⅲが2%となっている。点検２巡目と点検１巡目を比較すると、健全性Ⅱの割合が増加し、健全性ⅠやⅢの割合が減少している。</w:t>
      </w:r>
    </w:p>
    <w:p w14:paraId="1673C0A5" w14:textId="77777777" w:rsidR="00526739" w:rsidRPr="00560591" w:rsidRDefault="00526739" w:rsidP="00526739">
      <w:pPr>
        <w:pStyle w:val="40"/>
        <w:ind w:left="420" w:firstLine="210"/>
      </w:pPr>
    </w:p>
    <w:p w14:paraId="71B24039" w14:textId="77777777" w:rsidR="00526739" w:rsidRPr="00560591" w:rsidRDefault="00526739" w:rsidP="00526739">
      <w:pPr>
        <w:pStyle w:val="af1"/>
      </w:pPr>
      <w:bookmarkStart w:id="6" w:name="_Ref185516181"/>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3.5</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1</w:t>
      </w:r>
      <w:r w:rsidRPr="00560591">
        <w:fldChar w:fldCharType="end"/>
      </w:r>
      <w:bookmarkEnd w:id="6"/>
      <w:r w:rsidRPr="00560591">
        <w:rPr>
          <w:rFonts w:hint="eastAsia"/>
        </w:rPr>
        <w:t xml:space="preserve">　健全性の判定区分</w:t>
      </w:r>
    </w:p>
    <w:tbl>
      <w:tblPr>
        <w:tblW w:w="7860" w:type="dxa"/>
        <w:jc w:val="center"/>
        <w:tblCellMar>
          <w:left w:w="99" w:type="dxa"/>
          <w:right w:w="99" w:type="dxa"/>
        </w:tblCellMar>
        <w:tblLook w:val="04A0" w:firstRow="1" w:lastRow="0" w:firstColumn="1" w:lastColumn="0" w:noHBand="0" w:noVBand="1"/>
      </w:tblPr>
      <w:tblGrid>
        <w:gridCol w:w="417"/>
        <w:gridCol w:w="1955"/>
        <w:gridCol w:w="5488"/>
      </w:tblGrid>
      <w:tr w:rsidR="00526739" w:rsidRPr="00560591" w14:paraId="712A3974" w14:textId="77777777" w:rsidTr="00B45CE6">
        <w:trPr>
          <w:trHeight w:val="340"/>
          <w:jc w:val="center"/>
        </w:trPr>
        <w:tc>
          <w:tcPr>
            <w:tcW w:w="2372"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5E56B315"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区分</w:t>
            </w:r>
          </w:p>
        </w:tc>
        <w:tc>
          <w:tcPr>
            <w:tcW w:w="5488"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3F210784"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定義</w:t>
            </w:r>
          </w:p>
        </w:tc>
      </w:tr>
      <w:tr w:rsidR="00526739" w:rsidRPr="00560591" w14:paraId="5120048D" w14:textId="77777777" w:rsidTr="00B45CE6">
        <w:trPr>
          <w:trHeight w:val="737"/>
          <w:jc w:val="center"/>
        </w:trPr>
        <w:tc>
          <w:tcPr>
            <w:tcW w:w="417"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7BEB038F"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955" w:type="dxa"/>
            <w:tcBorders>
              <w:top w:val="double" w:sz="4" w:space="0" w:color="auto"/>
              <w:left w:val="nil"/>
              <w:bottom w:val="single" w:sz="4" w:space="0" w:color="auto"/>
              <w:right w:val="single" w:sz="4" w:space="0" w:color="auto"/>
            </w:tcBorders>
            <w:shd w:val="clear" w:color="auto" w:fill="auto"/>
            <w:noWrap/>
            <w:vAlign w:val="center"/>
            <w:hideMark/>
          </w:tcPr>
          <w:p w14:paraId="01F47EDD" w14:textId="77777777" w:rsidR="00526739" w:rsidRPr="00560591" w:rsidRDefault="00526739" w:rsidP="00B45CE6">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健全</w:t>
            </w:r>
          </w:p>
        </w:tc>
        <w:tc>
          <w:tcPr>
            <w:tcW w:w="5488" w:type="dxa"/>
            <w:tcBorders>
              <w:top w:val="double" w:sz="4" w:space="0" w:color="auto"/>
              <w:left w:val="nil"/>
              <w:bottom w:val="single" w:sz="4" w:space="0" w:color="auto"/>
              <w:right w:val="single" w:sz="4" w:space="0" w:color="auto"/>
            </w:tcBorders>
            <w:shd w:val="clear" w:color="auto" w:fill="auto"/>
            <w:vAlign w:val="center"/>
            <w:hideMark/>
          </w:tcPr>
          <w:p w14:paraId="1BB385C8" w14:textId="77777777" w:rsidR="00526739" w:rsidRPr="00560591" w:rsidRDefault="00526739" w:rsidP="00B45CE6">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構造物の機能に支障が生じていない状態</w:t>
            </w:r>
          </w:p>
        </w:tc>
      </w:tr>
      <w:tr w:rsidR="00526739" w:rsidRPr="00560591" w14:paraId="24421D3D" w14:textId="77777777" w:rsidTr="00B45CE6">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545B7D39"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955" w:type="dxa"/>
            <w:tcBorders>
              <w:top w:val="nil"/>
              <w:left w:val="nil"/>
              <w:bottom w:val="single" w:sz="4" w:space="0" w:color="auto"/>
              <w:right w:val="single" w:sz="4" w:space="0" w:color="auto"/>
            </w:tcBorders>
            <w:shd w:val="clear" w:color="auto" w:fill="auto"/>
            <w:noWrap/>
            <w:vAlign w:val="center"/>
            <w:hideMark/>
          </w:tcPr>
          <w:p w14:paraId="54DFD20A" w14:textId="77777777" w:rsidR="00526739" w:rsidRPr="00560591" w:rsidRDefault="00526739" w:rsidP="00B45CE6">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予防保全段階</w:t>
            </w:r>
          </w:p>
        </w:tc>
        <w:tc>
          <w:tcPr>
            <w:tcW w:w="5488" w:type="dxa"/>
            <w:tcBorders>
              <w:top w:val="nil"/>
              <w:left w:val="nil"/>
              <w:bottom w:val="single" w:sz="4" w:space="0" w:color="auto"/>
              <w:right w:val="single" w:sz="4" w:space="0" w:color="auto"/>
            </w:tcBorders>
            <w:shd w:val="clear" w:color="auto" w:fill="auto"/>
            <w:vAlign w:val="center"/>
            <w:hideMark/>
          </w:tcPr>
          <w:p w14:paraId="2989BDC6" w14:textId="77777777" w:rsidR="00526739" w:rsidRPr="00560591" w:rsidRDefault="00526739" w:rsidP="00B45CE6">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構造物の機能に支障が生じていないが、予防保全の観点から措置を講ずることが望ましい状態</w:t>
            </w:r>
          </w:p>
        </w:tc>
      </w:tr>
      <w:tr w:rsidR="00526739" w:rsidRPr="00560591" w14:paraId="7F48E42E" w14:textId="77777777" w:rsidTr="00B45CE6">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17686B81"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955" w:type="dxa"/>
            <w:tcBorders>
              <w:top w:val="nil"/>
              <w:left w:val="nil"/>
              <w:bottom w:val="single" w:sz="4" w:space="0" w:color="auto"/>
              <w:right w:val="single" w:sz="4" w:space="0" w:color="auto"/>
            </w:tcBorders>
            <w:shd w:val="clear" w:color="auto" w:fill="auto"/>
            <w:noWrap/>
            <w:vAlign w:val="center"/>
            <w:hideMark/>
          </w:tcPr>
          <w:p w14:paraId="1BF0EC23" w14:textId="77777777" w:rsidR="00526739" w:rsidRPr="00560591" w:rsidRDefault="00526739" w:rsidP="00B45CE6">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早期措置段階</w:t>
            </w:r>
          </w:p>
        </w:tc>
        <w:tc>
          <w:tcPr>
            <w:tcW w:w="5488" w:type="dxa"/>
            <w:tcBorders>
              <w:top w:val="nil"/>
              <w:left w:val="nil"/>
              <w:bottom w:val="single" w:sz="4" w:space="0" w:color="auto"/>
              <w:right w:val="single" w:sz="4" w:space="0" w:color="auto"/>
            </w:tcBorders>
            <w:shd w:val="clear" w:color="auto" w:fill="auto"/>
            <w:vAlign w:val="center"/>
            <w:hideMark/>
          </w:tcPr>
          <w:p w14:paraId="049FBE01" w14:textId="77777777" w:rsidR="00526739" w:rsidRPr="00560591" w:rsidRDefault="00526739" w:rsidP="00B45CE6">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構造物の機能に支障が生じる可能性があり、早期に措置を講ずべき状態</w:t>
            </w:r>
          </w:p>
        </w:tc>
      </w:tr>
      <w:tr w:rsidR="00526739" w:rsidRPr="00560591" w14:paraId="6BB359A0" w14:textId="77777777" w:rsidTr="00B45CE6">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2A66C547"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955" w:type="dxa"/>
            <w:tcBorders>
              <w:top w:val="nil"/>
              <w:left w:val="nil"/>
              <w:bottom w:val="single" w:sz="4" w:space="0" w:color="auto"/>
              <w:right w:val="single" w:sz="4" w:space="0" w:color="auto"/>
            </w:tcBorders>
            <w:shd w:val="clear" w:color="auto" w:fill="auto"/>
            <w:noWrap/>
            <w:vAlign w:val="center"/>
            <w:hideMark/>
          </w:tcPr>
          <w:p w14:paraId="43AB0557" w14:textId="77777777" w:rsidR="00526739" w:rsidRPr="00560591" w:rsidRDefault="00526739" w:rsidP="00B45CE6">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緊急措置段階</w:t>
            </w:r>
          </w:p>
        </w:tc>
        <w:tc>
          <w:tcPr>
            <w:tcW w:w="5488" w:type="dxa"/>
            <w:tcBorders>
              <w:top w:val="nil"/>
              <w:left w:val="nil"/>
              <w:bottom w:val="single" w:sz="4" w:space="0" w:color="auto"/>
              <w:right w:val="single" w:sz="4" w:space="0" w:color="auto"/>
            </w:tcBorders>
            <w:shd w:val="clear" w:color="auto" w:fill="auto"/>
            <w:vAlign w:val="center"/>
            <w:hideMark/>
          </w:tcPr>
          <w:p w14:paraId="12F8BE90" w14:textId="77777777" w:rsidR="00526739" w:rsidRPr="00560591" w:rsidRDefault="00526739" w:rsidP="00B45CE6">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構造物の機能に支障が生じている、又は生じる可能性が著しく高く、緊急に措置を講ずべき状態</w:t>
            </w:r>
          </w:p>
        </w:tc>
      </w:tr>
    </w:tbl>
    <w:p w14:paraId="5A823B9F" w14:textId="77777777" w:rsidR="00526739" w:rsidRPr="00560591" w:rsidRDefault="00526739" w:rsidP="00526739">
      <w:pPr>
        <w:pStyle w:val="afff"/>
        <w:ind w:left="105" w:right="640" w:firstLine="160"/>
        <w:jc w:val="right"/>
        <w:rPr>
          <w:rFonts w:ascii="HG丸ｺﾞｼｯｸM-PRO" w:eastAsia="HG丸ｺﾞｼｯｸM-PRO" w:hAnsi="HG丸ｺﾞｼｯｸM-PRO"/>
          <w:sz w:val="16"/>
          <w:szCs w:val="14"/>
        </w:rPr>
      </w:pPr>
      <w:r w:rsidRPr="00560591">
        <w:rPr>
          <w:rFonts w:ascii="HG丸ｺﾞｼｯｸM-PRO" w:eastAsia="HG丸ｺﾞｼｯｸM-PRO" w:hAnsi="HG丸ｺﾞｼｯｸM-PRO" w:hint="eastAsia"/>
          <w:sz w:val="16"/>
          <w:szCs w:val="14"/>
        </w:rPr>
        <w:t>出典：大阪府道路附属物（標識・照明等）点検要領 p.52</w:t>
      </w:r>
    </w:p>
    <w:p w14:paraId="51361D33" w14:textId="77777777" w:rsidR="00526739" w:rsidRPr="00560591" w:rsidRDefault="00526739" w:rsidP="00526739">
      <w:pPr>
        <w:pStyle w:val="40"/>
        <w:ind w:left="420" w:firstLine="210"/>
      </w:pPr>
    </w:p>
    <w:p w14:paraId="240B1096" w14:textId="77777777" w:rsidR="00526739" w:rsidRPr="00560591" w:rsidRDefault="00526739" w:rsidP="00526739">
      <w:pPr>
        <w:pStyle w:val="40"/>
        <w:ind w:left="420" w:firstLine="210"/>
        <w:jc w:val="center"/>
      </w:pPr>
      <w:r w:rsidRPr="00560591">
        <w:rPr>
          <w:noProof/>
        </w:rPr>
        <mc:AlternateContent>
          <mc:Choice Requires="wps">
            <w:drawing>
              <wp:anchor distT="45720" distB="45720" distL="114300" distR="114300" simplePos="0" relativeHeight="251660288" behindDoc="0" locked="0" layoutInCell="1" allowOverlap="1" wp14:anchorId="77B9D7E5" wp14:editId="2F9C6FFE">
                <wp:simplePos x="0" y="0"/>
                <wp:positionH relativeFrom="column">
                  <wp:posOffset>2491105</wp:posOffset>
                </wp:positionH>
                <wp:positionV relativeFrom="paragraph">
                  <wp:posOffset>2006600</wp:posOffset>
                </wp:positionV>
                <wp:extent cx="1133475" cy="1404620"/>
                <wp:effectExtent l="0" t="0" r="0" b="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1404620"/>
                        </a:xfrm>
                        <a:prstGeom prst="rect">
                          <a:avLst/>
                        </a:prstGeom>
                        <a:noFill/>
                        <a:ln>
                          <a:noFill/>
                          <a:headEnd/>
                          <a:tailEnd/>
                        </a:ln>
                      </wps:spPr>
                      <wps:style>
                        <a:lnRef idx="2">
                          <a:schemeClr val="dk1"/>
                        </a:lnRef>
                        <a:fillRef idx="1">
                          <a:schemeClr val="lt1"/>
                        </a:fillRef>
                        <a:effectRef idx="0">
                          <a:schemeClr val="dk1"/>
                        </a:effectRef>
                        <a:fontRef idx="minor">
                          <a:schemeClr val="dk1"/>
                        </a:fontRef>
                      </wps:style>
                      <wps:txbx>
                        <w:txbxContent>
                          <w:p w14:paraId="2709FFDC" w14:textId="77777777" w:rsidR="00526739" w:rsidRPr="00983D74" w:rsidRDefault="00526739" w:rsidP="00526739">
                            <w:pPr>
                              <w:spacing w:line="240" w:lineRule="exact"/>
                              <w:rPr>
                                <w:rFonts w:hAnsi="HG丸ｺﾞｼｯｸM-PRO"/>
                                <w:lang w:eastAsia="zh-TW"/>
                              </w:rPr>
                            </w:pPr>
                            <w:r w:rsidRPr="00983D74">
                              <w:rPr>
                                <w:rFonts w:hAnsi="HG丸ｺﾞｼｯｸM-PRO" w:hint="eastAsia"/>
                                <w:lang w:eastAsia="zh-TW"/>
                              </w:rPr>
                              <w:t xml:space="preserve">健全性Ⅰ </w:t>
                            </w:r>
                            <w:r>
                              <w:rPr>
                                <w:rFonts w:hAnsi="HG丸ｺﾞｼｯｸM-PRO" w:hint="eastAsia"/>
                                <w:lang w:eastAsia="zh-TW"/>
                              </w:rPr>
                              <w:t>減少</w:t>
                            </w:r>
                          </w:p>
                          <w:p w14:paraId="45A96FE4" w14:textId="77777777" w:rsidR="00526739" w:rsidRPr="00983D74" w:rsidRDefault="00526739" w:rsidP="00526739">
                            <w:pPr>
                              <w:spacing w:line="240" w:lineRule="exact"/>
                              <w:rPr>
                                <w:rFonts w:hAnsi="HG丸ｺﾞｼｯｸM-PRO"/>
                                <w:lang w:eastAsia="zh-TW"/>
                              </w:rPr>
                            </w:pPr>
                            <w:r w:rsidRPr="00983D74">
                              <w:rPr>
                                <w:rFonts w:hAnsi="HG丸ｺﾞｼｯｸM-PRO" w:hint="eastAsia"/>
                                <w:lang w:eastAsia="zh-TW"/>
                              </w:rPr>
                              <w:t xml:space="preserve">健全性Ⅱ </w:t>
                            </w:r>
                            <w:r>
                              <w:rPr>
                                <w:rFonts w:hAnsi="HG丸ｺﾞｼｯｸM-PRO" w:hint="eastAsia"/>
                                <w:lang w:eastAsia="zh-TW"/>
                              </w:rPr>
                              <w:t>増加</w:t>
                            </w:r>
                          </w:p>
                          <w:p w14:paraId="103656EC" w14:textId="77777777" w:rsidR="00526739" w:rsidRPr="00983D74" w:rsidRDefault="00526739" w:rsidP="00526739">
                            <w:pPr>
                              <w:spacing w:line="240" w:lineRule="exact"/>
                              <w:rPr>
                                <w:rFonts w:hAnsi="HG丸ｺﾞｼｯｸM-PRO"/>
                              </w:rPr>
                            </w:pPr>
                            <w:r w:rsidRPr="00983D74">
                              <w:rPr>
                                <w:rFonts w:hAnsi="HG丸ｺﾞｼｯｸM-PRO" w:hint="eastAsia"/>
                                <w:lang w:eastAsia="zh-TW"/>
                              </w:rPr>
                              <w:t xml:space="preserve">健全性Ⅲ </w:t>
                            </w:r>
                            <w:r>
                              <w:rPr>
                                <w:rFonts w:hAnsi="HG丸ｺﾞｼｯｸM-PRO" w:hint="eastAsia"/>
                              </w:rPr>
                              <w:t>減少</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7B9D7E5" id="_x0000_t202" coordsize="21600,21600" o:spt="202" path="m,l,21600r21600,l21600,xe">
                <v:stroke joinstyle="miter"/>
                <v:path gradientshapeok="t" o:connecttype="rect"/>
              </v:shapetype>
              <v:shape id="テキスト ボックス 2" o:spid="_x0000_s1026" type="#_x0000_t202" style="position:absolute;left:0;text-align:left;margin-left:196.15pt;margin-top:158pt;width:89.25pt;height:110.6pt;z-index:2516602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" filled="f" stroked="f" strokeweight="1pt">
                <v:textbox style="mso-fit-shape-to-text:t">
                  <w:txbxContent>
                    <w:p w14:paraId="2709FFDC" w14:textId="77777777" w:rsidR="00526739" w:rsidRPr="00983D74" w:rsidRDefault="00526739" w:rsidP="00526739">
                      <w:pPr>
                        <w:spacing w:line="240" w:lineRule="exact"/>
                        <w:rPr>
                          <w:rFonts w:hAnsi="HG丸ｺﾞｼｯｸM-PRO"/>
                          <w:lang w:eastAsia="zh-TW"/>
                        </w:rPr>
                      </w:pPr>
                      <w:r w:rsidRPr="00983D74">
                        <w:rPr>
                          <w:rFonts w:hAnsi="HG丸ｺﾞｼｯｸM-PRO" w:hint="eastAsia"/>
                          <w:lang w:eastAsia="zh-TW"/>
                        </w:rPr>
                        <w:t xml:space="preserve">健全性Ⅰ </w:t>
                      </w:r>
                      <w:r>
                        <w:rPr>
                          <w:rFonts w:hAnsi="HG丸ｺﾞｼｯｸM-PRO" w:hint="eastAsia"/>
                          <w:lang w:eastAsia="zh-TW"/>
                        </w:rPr>
                        <w:t>減少</w:t>
                      </w:r>
                    </w:p>
                    <w:p w14:paraId="45A96FE4" w14:textId="77777777" w:rsidR="00526739" w:rsidRPr="00983D74" w:rsidRDefault="00526739" w:rsidP="00526739">
                      <w:pPr>
                        <w:spacing w:line="240" w:lineRule="exact"/>
                        <w:rPr>
                          <w:rFonts w:hAnsi="HG丸ｺﾞｼｯｸM-PRO"/>
                          <w:lang w:eastAsia="zh-TW"/>
                        </w:rPr>
                      </w:pPr>
                      <w:r w:rsidRPr="00983D74">
                        <w:rPr>
                          <w:rFonts w:hAnsi="HG丸ｺﾞｼｯｸM-PRO" w:hint="eastAsia"/>
                          <w:lang w:eastAsia="zh-TW"/>
                        </w:rPr>
                        <w:t xml:space="preserve">健全性Ⅱ </w:t>
                      </w:r>
                      <w:r>
                        <w:rPr>
                          <w:rFonts w:hAnsi="HG丸ｺﾞｼｯｸM-PRO" w:hint="eastAsia"/>
                          <w:lang w:eastAsia="zh-TW"/>
                        </w:rPr>
                        <w:t>増加</w:t>
                      </w:r>
                    </w:p>
                    <w:p w14:paraId="103656EC" w14:textId="77777777" w:rsidR="00526739" w:rsidRPr="00983D74" w:rsidRDefault="00526739" w:rsidP="00526739">
                      <w:pPr>
                        <w:spacing w:line="240" w:lineRule="exact"/>
                        <w:rPr>
                          <w:rFonts w:hAnsi="HG丸ｺﾞｼｯｸM-PRO"/>
                        </w:rPr>
                      </w:pPr>
                      <w:r w:rsidRPr="00983D74">
                        <w:rPr>
                          <w:rFonts w:hAnsi="HG丸ｺﾞｼｯｸM-PRO" w:hint="eastAsia"/>
                          <w:lang w:eastAsia="zh-TW"/>
                        </w:rPr>
                        <w:t xml:space="preserve">健全性Ⅲ </w:t>
                      </w:r>
                      <w:r>
                        <w:rPr>
                          <w:rFonts w:hAnsi="HG丸ｺﾞｼｯｸM-PRO" w:hint="eastAsia"/>
                        </w:rPr>
                        <w:t>減少</w:t>
                      </w:r>
                    </w:p>
                  </w:txbxContent>
                </v:textbox>
              </v:shape>
            </w:pict>
          </mc:Fallback>
        </mc:AlternateContent>
      </w:r>
      <w:r w:rsidRPr="00560591">
        <w:rPr>
          <w:noProof/>
        </w:rPr>
        <mc:AlternateContent>
          <mc:Choice Requires="wps">
            <w:drawing>
              <wp:anchor distT="0" distB="0" distL="114300" distR="114300" simplePos="0" relativeHeight="251661312" behindDoc="0" locked="0" layoutInCell="1" allowOverlap="1" wp14:anchorId="1F812A3C" wp14:editId="393DF3CC">
                <wp:simplePos x="0" y="0"/>
                <wp:positionH relativeFrom="column">
                  <wp:posOffset>2446655</wp:posOffset>
                </wp:positionH>
                <wp:positionV relativeFrom="paragraph">
                  <wp:posOffset>2002213</wp:posOffset>
                </wp:positionV>
                <wp:extent cx="1207770" cy="603885"/>
                <wp:effectExtent l="0" t="0" r="11430" b="24765"/>
                <wp:wrapNone/>
                <wp:docPr id="598253471" name="四角形: 角を丸くする 14"/>
                <wp:cNvGraphicFramePr/>
                <a:graphic xmlns:a="http://schemas.openxmlformats.org/drawingml/2006/main">
                  <a:graphicData uri="http://schemas.microsoft.com/office/word/2010/wordprocessingShape">
                    <wps:wsp>
                      <wps:cNvSpPr/>
                      <wps:spPr>
                        <a:xfrm>
                          <a:off x="0" y="0"/>
                          <a:ext cx="1207770" cy="603885"/>
                        </a:xfrm>
                        <a:prstGeom prst="roundRect">
                          <a:avLst/>
                        </a:prstGeom>
                        <a:noFill/>
                        <a:ln w="19050">
                          <a:solidFill>
                            <a:schemeClr val="bg1">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1414D2" id="四角形: 角を丸くする 14" o:spid="_x0000_s1026" style="position:absolute;left:0;text-align:left;margin-left:192.65pt;margin-top:157.65pt;width:95.1pt;height:47.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" filled="f" strokecolor="#bfbfbf [2412]" strokeweight="1.5pt">
                <v:stroke joinstyle="miter"/>
              </v:roundrect>
            </w:pict>
          </mc:Fallback>
        </mc:AlternateContent>
      </w:r>
      <w:r w:rsidRPr="00560591">
        <w:rPr>
          <w:noProof/>
        </w:rPr>
        <w:drawing>
          <wp:inline distT="0" distB="0" distL="0" distR="0" wp14:anchorId="18BEB533" wp14:editId="673A2211">
            <wp:extent cx="4657983" cy="2216150"/>
            <wp:effectExtent l="0" t="0" r="9525" b="0"/>
            <wp:docPr id="875158543"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01741" cy="2236969"/>
                    </a:xfrm>
                    <a:prstGeom prst="rect">
                      <a:avLst/>
                    </a:prstGeom>
                    <a:noFill/>
                    <a:ln>
                      <a:noFill/>
                    </a:ln>
                  </pic:spPr>
                </pic:pic>
              </a:graphicData>
            </a:graphic>
          </wp:inline>
        </w:drawing>
      </w:r>
    </w:p>
    <w:p w14:paraId="578802E9" w14:textId="77777777" w:rsidR="00526739" w:rsidRPr="00560591" w:rsidRDefault="00526739" w:rsidP="00526739">
      <w:pPr>
        <w:pStyle w:val="40"/>
        <w:ind w:left="420" w:firstLine="210"/>
      </w:pPr>
    </w:p>
    <w:p w14:paraId="17E49C3C" w14:textId="77777777" w:rsidR="00526739" w:rsidRPr="00560591" w:rsidRDefault="00526739" w:rsidP="00526739">
      <w:pPr>
        <w:pStyle w:val="40"/>
        <w:ind w:left="420" w:firstLine="200"/>
      </w:pPr>
      <w:r w:rsidRPr="00560591">
        <w:rPr>
          <w:noProof/>
          <w:sz w:val="20"/>
          <w:szCs w:val="18"/>
        </w:rPr>
        <w:drawing>
          <wp:anchor distT="0" distB="0" distL="114300" distR="114300" simplePos="0" relativeHeight="251659264" behindDoc="0" locked="0" layoutInCell="1" allowOverlap="1" wp14:anchorId="3C39DD63" wp14:editId="12EEF86F">
            <wp:simplePos x="0" y="0"/>
            <wp:positionH relativeFrom="column">
              <wp:posOffset>846667</wp:posOffset>
            </wp:positionH>
            <wp:positionV relativeFrom="paragraph">
              <wp:posOffset>133773</wp:posOffset>
            </wp:positionV>
            <wp:extent cx="4504690" cy="354965"/>
            <wp:effectExtent l="0" t="0" r="0" b="6985"/>
            <wp:wrapNone/>
            <wp:docPr id="1214185135" name="図 13" descr="グラフ, 円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185135" name="図 13" descr="グラフ, 円グラフ&#10;&#10;自動的に生成された説明"/>
                    <pic:cNvPicPr>
                      <a:picLocks noChangeAspect="1" noChangeArrowheads="1"/>
                    </pic:cNvPicPr>
                  </pic:nvPicPr>
                  <pic:blipFill rotWithShape="1">
                    <a:blip r:embed="rId10">
                      <a:extLst>
                        <a:ext uri="{28A0092B-C50C-407E-A947-70E740481C1C}">
                          <a14:useLocalDpi xmlns:a14="http://schemas.microsoft.com/office/drawing/2010/main" val="0"/>
                        </a:ext>
                      </a:extLst>
                    </a:blip>
                    <a:srcRect l="16887" t="86982" r="16343"/>
                    <a:stretch/>
                  </pic:blipFill>
                  <pic:spPr bwMode="auto">
                    <a:xfrm>
                      <a:off x="0" y="0"/>
                      <a:ext cx="4504690" cy="354965"/>
                    </a:xfrm>
                    <a:prstGeom prst="rect">
                      <a:avLst/>
                    </a:prstGeom>
                    <a:noFill/>
                    <a:ln>
                      <a:noFill/>
                    </a:ln>
                    <a:extLst>
                      <a:ext uri="{53640926-AAD7-44D8-BBD7-CCE9431645EC}">
                        <a14:shadowObscured xmlns:a14="http://schemas.microsoft.com/office/drawing/2010/main"/>
                      </a:ext>
                    </a:extLst>
                  </pic:spPr>
                </pic:pic>
              </a:graphicData>
            </a:graphic>
          </wp:anchor>
        </w:drawing>
      </w:r>
    </w:p>
    <w:p w14:paraId="384A5961" w14:textId="77777777" w:rsidR="00526739" w:rsidRPr="00560591" w:rsidRDefault="00526739" w:rsidP="00526739">
      <w:pPr>
        <w:pStyle w:val="40"/>
        <w:ind w:left="420" w:firstLine="210"/>
      </w:pPr>
    </w:p>
    <w:p w14:paraId="17539ED4" w14:textId="77777777" w:rsidR="00526739" w:rsidRPr="00560591" w:rsidRDefault="00526739" w:rsidP="00526739">
      <w:pPr>
        <w:pStyle w:val="af1"/>
      </w:pPr>
      <w:bookmarkStart w:id="7" w:name="_Ref185525219"/>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3.5</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3</w:t>
      </w:r>
      <w:r w:rsidRPr="00560591">
        <w:fldChar w:fldCharType="end"/>
      </w:r>
      <w:bookmarkEnd w:id="7"/>
      <w:r w:rsidRPr="00560591">
        <w:rPr>
          <w:rFonts w:hint="eastAsia"/>
        </w:rPr>
        <w:t xml:space="preserve">　健全性の判定区分の推移</w:t>
      </w:r>
    </w:p>
    <w:p w14:paraId="7E00F484" w14:textId="77777777" w:rsidR="00526739" w:rsidRPr="00560591" w:rsidRDefault="00526739" w:rsidP="00526739">
      <w:pPr>
        <w:pStyle w:val="40"/>
        <w:ind w:left="420" w:firstLine="210"/>
      </w:pPr>
    </w:p>
    <w:p w14:paraId="05B1736D" w14:textId="77777777" w:rsidR="00526739" w:rsidRPr="00560591" w:rsidRDefault="00526739" w:rsidP="00526739">
      <w:pPr>
        <w:widowControl/>
        <w:jc w:val="left"/>
      </w:pPr>
      <w:r w:rsidRPr="00560591">
        <w:br w:type="page"/>
      </w:r>
    </w:p>
    <w:p w14:paraId="03A5DFAA" w14:textId="77777777" w:rsidR="00526739" w:rsidRPr="00560591" w:rsidRDefault="00526739" w:rsidP="00526739">
      <w:pPr>
        <w:pStyle w:val="4"/>
        <w:ind w:left="840"/>
      </w:pPr>
      <w:r w:rsidRPr="00560591">
        <w:rPr>
          <w:rFonts w:hint="eastAsia"/>
        </w:rPr>
        <w:lastRenderedPageBreak/>
        <w:t>修繕等措置の着手状況</w:t>
      </w:r>
    </w:p>
    <w:p w14:paraId="0D821FAE" w14:textId="77777777" w:rsidR="00526739" w:rsidRPr="00560591" w:rsidRDefault="00526739" w:rsidP="00526739">
      <w:pPr>
        <w:pStyle w:val="40"/>
        <w:ind w:left="420" w:firstLine="210"/>
      </w:pPr>
      <w:r w:rsidRPr="00560591">
        <w:rPr>
          <w:rFonts w:hint="eastAsia"/>
        </w:rPr>
        <w:t>大阪府ではこれまで、大阪府道路施設長寿命化計画（H27.3）の目標管理水準に基づいて措置を実施してきた。点検2巡目と点検1巡目を比較すると、着実な措置により、健全性Ⅲの施設の割合は減少している。</w:t>
      </w:r>
    </w:p>
    <w:p w14:paraId="5405FC0D" w14:textId="77777777" w:rsidR="00526739" w:rsidRPr="00560591" w:rsidRDefault="00526739" w:rsidP="00526739">
      <w:pPr>
        <w:pStyle w:val="40"/>
        <w:ind w:left="420" w:firstLine="210"/>
      </w:pPr>
    </w:p>
    <w:p w14:paraId="04A34E27" w14:textId="77777777" w:rsidR="00526739" w:rsidRPr="00560591" w:rsidRDefault="00526739" w:rsidP="00526739">
      <w:pPr>
        <w:pStyle w:val="4"/>
        <w:ind w:left="840"/>
      </w:pPr>
      <w:r w:rsidRPr="00560591">
        <w:rPr>
          <w:rFonts w:hint="eastAsia"/>
        </w:rPr>
        <w:t>門型標識維持管理における課題および留意点</w:t>
      </w:r>
    </w:p>
    <w:p w14:paraId="07F9CFF7" w14:textId="77777777" w:rsidR="00526739" w:rsidRPr="00560591" w:rsidRDefault="00526739" w:rsidP="00526739">
      <w:pPr>
        <w:pStyle w:val="40"/>
        <w:ind w:left="420" w:firstLine="210"/>
      </w:pPr>
      <w:r w:rsidRPr="00560591">
        <w:rPr>
          <w:rFonts w:hint="eastAsia"/>
        </w:rPr>
        <w:t>大阪府では、大阪府道路施設長寿命化計画（H27.3）に基づいて、門型標識の維持管理を推進してきた。計画策定から10年経過したことで、明らかになった課題および留意点を以下に示す。</w:t>
      </w:r>
    </w:p>
    <w:p w14:paraId="15ABE723" w14:textId="77777777" w:rsidR="00526739" w:rsidRPr="00560591" w:rsidRDefault="00526739" w:rsidP="00526739">
      <w:pPr>
        <w:pStyle w:val="40"/>
        <w:ind w:left="420" w:firstLine="210"/>
      </w:pPr>
    </w:p>
    <w:p w14:paraId="7ECEEA39" w14:textId="77777777" w:rsidR="00526739" w:rsidRPr="00560591" w:rsidRDefault="00526739" w:rsidP="00526739">
      <w:pPr>
        <w:pStyle w:val="50"/>
        <w:ind w:left="1680"/>
      </w:pPr>
      <w:r w:rsidRPr="00560591">
        <w:rPr>
          <w:rFonts w:hint="eastAsia"/>
        </w:rPr>
        <w:t>目標管理水準の保持</w:t>
      </w:r>
    </w:p>
    <w:p w14:paraId="62FC9BF8" w14:textId="77777777" w:rsidR="00526739" w:rsidRPr="00560591" w:rsidRDefault="00526739" w:rsidP="00526739">
      <w:pPr>
        <w:pStyle w:val="51"/>
        <w:ind w:left="735" w:firstLine="210"/>
        <w:rPr>
          <w:rFonts w:hAnsi="HG丸ｺﾞｼｯｸM-PRO"/>
        </w:rPr>
      </w:pPr>
      <w:r w:rsidRPr="00560591">
        <w:rPr>
          <w:rFonts w:hAnsi="HG丸ｺﾞｼｯｸM-PRO" w:hint="eastAsia"/>
        </w:rPr>
        <w:t>措置の着実な実施によって、点検２巡目と点検１巡目を比較すると、Ⅲ判定の施設の割合は減少しているが、点検２巡目にて健全性Ⅲの施設が確認されているため、目標管理水準を十分に達成できているとは言えない状況である。健全性Ⅲ相当の施設への対策を早期に実施し、目標管理水準を保持することが必要である。</w:t>
      </w:r>
    </w:p>
    <w:p w14:paraId="0FF85E53" w14:textId="77777777" w:rsidR="00526739" w:rsidRPr="00560591" w:rsidRDefault="00526739" w:rsidP="00526739">
      <w:pPr>
        <w:pStyle w:val="51"/>
        <w:ind w:left="735" w:firstLine="210"/>
        <w:rPr>
          <w:rFonts w:hAnsi="HG丸ｺﾞｼｯｸM-PRO"/>
        </w:rPr>
      </w:pPr>
    </w:p>
    <w:p w14:paraId="464758D7" w14:textId="77777777" w:rsidR="00526739" w:rsidRPr="00560591" w:rsidRDefault="00526739" w:rsidP="00526739">
      <w:pPr>
        <w:pStyle w:val="50"/>
        <w:ind w:left="1680"/>
      </w:pPr>
      <w:r w:rsidRPr="00560591">
        <w:rPr>
          <w:rFonts w:hint="eastAsia"/>
        </w:rPr>
        <w:t>点検、措置履歴などの蓄積</w:t>
      </w:r>
    </w:p>
    <w:p w14:paraId="3A27FCE8" w14:textId="77777777" w:rsidR="00526739" w:rsidRPr="00560591" w:rsidRDefault="00526739" w:rsidP="00526739">
      <w:pPr>
        <w:pStyle w:val="51"/>
        <w:ind w:left="735" w:firstLine="210"/>
        <w:rPr>
          <w:rFonts w:hAnsi="HG丸ｺﾞｼｯｸM-PRO"/>
        </w:rPr>
      </w:pPr>
      <w:r w:rsidRPr="00560591">
        <w:rPr>
          <w:rFonts w:hAnsi="HG丸ｺﾞｼｯｸM-PRO" w:hint="eastAsia"/>
        </w:rPr>
        <w:t>大阪府では、道路施設の点検記録や措置履歴を大阪府都市基盤施設維持管理データベースシステム（以下、維持管理DB）に登録・蓄積している。蓄積された点検記録や措置履歴を整理・分析することで、長寿命化計画に基づく措置の実施状況や、措置による健全度の変化の検証などが可能となる。これらの情報は、長寿命化計画の改定にあたっても重要な情報になる。詳細な分析を行うためには、施設ごとに複数回（複数年度）の点検記録や措置履歴等が必要になるため、情報の蓄積を継続することが重要である。</w:t>
      </w:r>
    </w:p>
    <w:p w14:paraId="2B1E3117" w14:textId="77777777" w:rsidR="00526739" w:rsidRPr="00560591" w:rsidRDefault="00526739" w:rsidP="00526739">
      <w:pPr>
        <w:pStyle w:val="51"/>
        <w:ind w:left="735" w:firstLine="210"/>
        <w:rPr>
          <w:rFonts w:hAnsi="HG丸ｺﾞｼｯｸM-PRO"/>
        </w:rPr>
      </w:pPr>
    </w:p>
    <w:p w14:paraId="404E0CE8" w14:textId="77777777" w:rsidR="00526739" w:rsidRPr="00560591" w:rsidRDefault="00526739" w:rsidP="00526739">
      <w:pPr>
        <w:pStyle w:val="51"/>
        <w:ind w:left="735" w:firstLine="210"/>
        <w:rPr>
          <w:rFonts w:hAnsi="HG丸ｺﾞｼｯｸM-PRO"/>
        </w:rPr>
      </w:pPr>
    </w:p>
    <w:p w14:paraId="0D51FA0C" w14:textId="77777777" w:rsidR="00526739" w:rsidRPr="00560591" w:rsidRDefault="00526739" w:rsidP="00526739">
      <w:pPr>
        <w:widowControl/>
        <w:jc w:val="left"/>
        <w:rPr>
          <w:rFonts w:hAnsi="HG丸ｺﾞｼｯｸM-PRO"/>
          <w:sz w:val="24"/>
          <w:lang w:val="x-none" w:eastAsia="x-none"/>
        </w:rPr>
      </w:pPr>
      <w:r w:rsidRPr="00560591">
        <w:br w:type="page"/>
      </w:r>
    </w:p>
    <w:p w14:paraId="1CF26911" w14:textId="77777777" w:rsidR="00526739" w:rsidRPr="00560591" w:rsidRDefault="00526739" w:rsidP="00526739">
      <w:pPr>
        <w:pStyle w:val="3"/>
        <w:ind w:left="840"/>
      </w:pPr>
      <w:bookmarkStart w:id="8" w:name="_Toc185566429"/>
      <w:bookmarkStart w:id="9" w:name="_Toc189152473"/>
      <w:r w:rsidRPr="00560591">
        <w:rPr>
          <w:rFonts w:hint="eastAsia"/>
        </w:rPr>
        <w:lastRenderedPageBreak/>
        <w:t>点検、診断・評価</w:t>
      </w:r>
      <w:bookmarkEnd w:id="8"/>
      <w:bookmarkEnd w:id="9"/>
    </w:p>
    <w:p w14:paraId="1AB56853" w14:textId="77777777" w:rsidR="00526739" w:rsidRPr="00560591" w:rsidRDefault="00526739" w:rsidP="00526739">
      <w:pPr>
        <w:pStyle w:val="4"/>
        <w:ind w:left="840"/>
      </w:pPr>
      <w:r w:rsidRPr="00560591">
        <w:rPr>
          <w:rFonts w:hint="eastAsia"/>
        </w:rPr>
        <w:t>点検の種別</w:t>
      </w:r>
    </w:p>
    <w:p w14:paraId="3C700601" w14:textId="77777777" w:rsidR="00526739" w:rsidRPr="00560591" w:rsidRDefault="00526739" w:rsidP="00526739">
      <w:pPr>
        <w:pStyle w:val="40"/>
        <w:ind w:left="420" w:firstLine="210"/>
      </w:pPr>
      <w:r w:rsidRPr="00560591">
        <w:rPr>
          <w:rFonts w:hint="eastAsia"/>
        </w:rPr>
        <w:t>点検の種類には、日常点検（パトロール）、定期点検（初期点検、詳細点検）、臨時点検（異常時点検、施工時点検）、詳細調査、緊急点検がある。点検の種別の定義・内容を</w:t>
      </w:r>
      <w:r w:rsidRPr="00560591">
        <w:fldChar w:fldCharType="begin"/>
      </w:r>
      <w:r w:rsidRPr="00560591">
        <w:instrText xml:space="preserve"> </w:instrText>
      </w:r>
      <w:r w:rsidRPr="00560591">
        <w:rPr>
          <w:rFonts w:hint="eastAsia"/>
        </w:rPr>
        <w:instrText>REF _Ref189152544 \h</w:instrText>
      </w:r>
      <w:r w:rsidRPr="00560591">
        <w:instrText xml:space="preserve"> </w:instrText>
      </w:r>
      <w:r w:rsidRPr="00560591">
        <w:fldChar w:fldCharType="separate"/>
      </w:r>
      <w:r w:rsidRPr="00560591">
        <w:rPr>
          <w:rFonts w:hint="eastAsia"/>
        </w:rPr>
        <w:t xml:space="preserve">表 </w:t>
      </w:r>
      <w:r w:rsidRPr="00560591">
        <w:rPr>
          <w:noProof/>
        </w:rPr>
        <w:t>3.5</w:t>
      </w:r>
      <w:r w:rsidRPr="00560591">
        <w:noBreakHyphen/>
      </w:r>
      <w:r w:rsidRPr="00560591">
        <w:rPr>
          <w:noProof/>
        </w:rPr>
        <w:t>2</w:t>
      </w:r>
      <w:r w:rsidRPr="00560591">
        <w:fldChar w:fldCharType="end"/>
      </w:r>
      <w:r w:rsidRPr="00560591">
        <w:rPr>
          <w:rFonts w:hint="eastAsia"/>
        </w:rPr>
        <w:t>に示す。</w:t>
      </w:r>
    </w:p>
    <w:p w14:paraId="30A323A4" w14:textId="77777777" w:rsidR="00526739" w:rsidRPr="00560591" w:rsidRDefault="00526739" w:rsidP="00526739">
      <w:pPr>
        <w:pStyle w:val="40"/>
        <w:ind w:left="420" w:firstLine="210"/>
      </w:pPr>
      <w:r w:rsidRPr="00560591">
        <w:rPr>
          <w:rFonts w:hint="eastAsia"/>
        </w:rPr>
        <w:t>なお、門型標識の簡易点検、通常点検、追跡調査は、大阪府道路附属物（標識・照明等）点検要領（R6.3）において点検の種別として位置付けられていないため、点検の種別（</w:t>
      </w:r>
      <w:r w:rsidRPr="00560591">
        <w:fldChar w:fldCharType="begin"/>
      </w:r>
      <w:r w:rsidRPr="00560591">
        <w:instrText xml:space="preserve"> REF _Ref189152544 \h </w:instrText>
      </w:r>
      <w:r w:rsidRPr="00560591">
        <w:fldChar w:fldCharType="separate"/>
      </w:r>
      <w:r w:rsidRPr="00560591">
        <w:rPr>
          <w:rFonts w:hint="eastAsia"/>
        </w:rPr>
        <w:t xml:space="preserve">表 </w:t>
      </w:r>
      <w:r w:rsidRPr="00560591">
        <w:rPr>
          <w:noProof/>
        </w:rPr>
        <w:t>3.5</w:t>
      </w:r>
      <w:r w:rsidRPr="00560591">
        <w:noBreakHyphen/>
      </w:r>
      <w:r w:rsidRPr="00560591">
        <w:rPr>
          <w:noProof/>
        </w:rPr>
        <w:t>2</w:t>
      </w:r>
      <w:r w:rsidRPr="00560591">
        <w:fldChar w:fldCharType="end"/>
      </w:r>
      <w:r w:rsidRPr="00560591">
        <w:rPr>
          <w:rFonts w:hint="eastAsia"/>
        </w:rPr>
        <w:t>）には記載していない。</w:t>
      </w:r>
    </w:p>
    <w:p w14:paraId="7D9B04CB" w14:textId="77777777" w:rsidR="00526739" w:rsidRPr="00560591" w:rsidRDefault="00526739" w:rsidP="00526739">
      <w:pPr>
        <w:pStyle w:val="40"/>
        <w:ind w:left="420" w:firstLine="210"/>
      </w:pPr>
    </w:p>
    <w:p w14:paraId="3F13E51E" w14:textId="77777777" w:rsidR="00526739" w:rsidRPr="00560591" w:rsidRDefault="00526739" w:rsidP="00526739">
      <w:pPr>
        <w:pStyle w:val="af1"/>
      </w:pPr>
      <w:bookmarkStart w:id="10" w:name="_Ref189152544"/>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3.5</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2</w:t>
      </w:r>
      <w:r w:rsidRPr="00560591">
        <w:fldChar w:fldCharType="end"/>
      </w:r>
      <w:bookmarkEnd w:id="10"/>
      <w:r w:rsidRPr="00560591">
        <w:rPr>
          <w:rFonts w:hint="eastAsia"/>
        </w:rPr>
        <w:t xml:space="preserve">　点検の種別</w:t>
      </w:r>
    </w:p>
    <w:tbl>
      <w:tblPr>
        <w:tblW w:w="92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1701"/>
        <w:gridCol w:w="6274"/>
      </w:tblGrid>
      <w:tr w:rsidR="00526739" w:rsidRPr="00560591" w14:paraId="7561117C" w14:textId="77777777" w:rsidTr="00B45CE6">
        <w:trPr>
          <w:trHeight w:val="445"/>
          <w:jc w:val="center"/>
        </w:trPr>
        <w:tc>
          <w:tcPr>
            <w:tcW w:w="2972" w:type="dxa"/>
            <w:gridSpan w:val="2"/>
            <w:tcBorders>
              <w:bottom w:val="double" w:sz="4" w:space="0" w:color="auto"/>
            </w:tcBorders>
            <w:shd w:val="clear" w:color="auto" w:fill="D9D9D9" w:themeFill="background1" w:themeFillShade="D9"/>
            <w:vAlign w:val="center"/>
          </w:tcPr>
          <w:p w14:paraId="79499606" w14:textId="77777777" w:rsidR="00526739" w:rsidRPr="00560591" w:rsidRDefault="00526739" w:rsidP="00B45CE6">
            <w:pPr>
              <w:pStyle w:val="21"/>
              <w:spacing w:line="280" w:lineRule="exact"/>
              <w:ind w:left="105" w:firstLine="210"/>
              <w:jc w:val="center"/>
              <w:rPr>
                <w:rFonts w:hAnsi="HG丸ｺﾞｼｯｸM-PRO"/>
                <w:szCs w:val="28"/>
              </w:rPr>
            </w:pPr>
            <w:r w:rsidRPr="00560591">
              <w:rPr>
                <w:rFonts w:hAnsi="HG丸ｺﾞｼｯｸM-PRO" w:hint="eastAsia"/>
                <w:szCs w:val="28"/>
              </w:rPr>
              <w:t>点検業務種別</w:t>
            </w:r>
          </w:p>
        </w:tc>
        <w:tc>
          <w:tcPr>
            <w:tcW w:w="6274" w:type="dxa"/>
            <w:tcBorders>
              <w:bottom w:val="double" w:sz="4" w:space="0" w:color="auto"/>
            </w:tcBorders>
            <w:shd w:val="clear" w:color="auto" w:fill="D9D9D9" w:themeFill="background1" w:themeFillShade="D9"/>
            <w:vAlign w:val="center"/>
          </w:tcPr>
          <w:p w14:paraId="170D5420" w14:textId="77777777" w:rsidR="00526739" w:rsidRPr="00560591" w:rsidRDefault="00526739" w:rsidP="00B45CE6">
            <w:pPr>
              <w:pStyle w:val="21"/>
              <w:spacing w:line="280" w:lineRule="exact"/>
              <w:ind w:left="105" w:firstLine="210"/>
              <w:jc w:val="center"/>
              <w:rPr>
                <w:rFonts w:hAnsi="HG丸ｺﾞｼｯｸM-PRO"/>
                <w:szCs w:val="28"/>
              </w:rPr>
            </w:pPr>
            <w:r w:rsidRPr="00560591">
              <w:rPr>
                <w:rFonts w:hAnsi="HG丸ｺﾞｼｯｸM-PRO" w:hint="eastAsia"/>
                <w:szCs w:val="28"/>
              </w:rPr>
              <w:t>定義・内容</w:t>
            </w:r>
          </w:p>
        </w:tc>
      </w:tr>
      <w:tr w:rsidR="00526739" w:rsidRPr="00560591" w14:paraId="3235A78E" w14:textId="77777777" w:rsidTr="00B45CE6">
        <w:trPr>
          <w:trHeight w:val="1247"/>
          <w:jc w:val="center"/>
        </w:trPr>
        <w:tc>
          <w:tcPr>
            <w:tcW w:w="2972" w:type="dxa"/>
            <w:gridSpan w:val="2"/>
            <w:tcBorders>
              <w:top w:val="double" w:sz="4" w:space="0" w:color="auto"/>
            </w:tcBorders>
            <w:vAlign w:val="center"/>
          </w:tcPr>
          <w:p w14:paraId="27E8B54A" w14:textId="77777777" w:rsidR="00526739" w:rsidRPr="00560591" w:rsidRDefault="00526739" w:rsidP="00B45CE6">
            <w:pPr>
              <w:spacing w:line="280" w:lineRule="exact"/>
              <w:jc w:val="center"/>
              <w:rPr>
                <w:rFonts w:hAnsi="HG丸ｺﾞｼｯｸM-PRO"/>
                <w:szCs w:val="21"/>
              </w:rPr>
            </w:pPr>
            <w:r w:rsidRPr="00560591">
              <w:rPr>
                <w:rFonts w:hAnsi="HG丸ｺﾞｼｯｸM-PRO" w:hint="eastAsia"/>
                <w:szCs w:val="21"/>
              </w:rPr>
              <w:t>日常点検</w:t>
            </w:r>
          </w:p>
          <w:p w14:paraId="257F9972" w14:textId="77777777" w:rsidR="00526739" w:rsidRPr="00560591" w:rsidRDefault="00526739" w:rsidP="00B45CE6">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（パトロール）</w:t>
            </w:r>
          </w:p>
        </w:tc>
        <w:tc>
          <w:tcPr>
            <w:tcW w:w="6274" w:type="dxa"/>
            <w:tcBorders>
              <w:top w:val="double" w:sz="4" w:space="0" w:color="auto"/>
            </w:tcBorders>
            <w:vAlign w:val="center"/>
          </w:tcPr>
          <w:p w14:paraId="2B2E81C8"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道路の異常を早期に発見することを目的として日常的に実施する道路パトロールの中で、施設の状態を確認するために行う点検</w:t>
            </w:r>
          </w:p>
        </w:tc>
      </w:tr>
      <w:tr w:rsidR="00526739" w:rsidRPr="00560591" w14:paraId="108B8145" w14:textId="77777777" w:rsidTr="00B45CE6">
        <w:trPr>
          <w:trHeight w:val="1247"/>
          <w:jc w:val="center"/>
        </w:trPr>
        <w:tc>
          <w:tcPr>
            <w:tcW w:w="1271" w:type="dxa"/>
            <w:vMerge w:val="restart"/>
            <w:vAlign w:val="center"/>
          </w:tcPr>
          <w:p w14:paraId="4F69BA84" w14:textId="77777777" w:rsidR="00526739" w:rsidRPr="00560591" w:rsidRDefault="00526739" w:rsidP="00B45CE6">
            <w:pPr>
              <w:spacing w:line="280" w:lineRule="exact"/>
              <w:jc w:val="center"/>
              <w:rPr>
                <w:rFonts w:hAnsi="HG丸ｺﾞｼｯｸM-PRO"/>
                <w:szCs w:val="21"/>
              </w:rPr>
            </w:pPr>
            <w:r w:rsidRPr="00560591">
              <w:rPr>
                <w:rFonts w:hAnsi="HG丸ｺﾞｼｯｸM-PRO" w:hint="eastAsia"/>
                <w:szCs w:val="21"/>
              </w:rPr>
              <w:t>定期点検</w:t>
            </w:r>
            <w:r w:rsidRPr="00560591">
              <w:rPr>
                <w:rFonts w:hAnsi="HG丸ｺﾞｼｯｸM-PRO" w:hint="eastAsia"/>
                <w:szCs w:val="21"/>
                <w:vertAlign w:val="superscript"/>
              </w:rPr>
              <w:t>※</w:t>
            </w:r>
          </w:p>
        </w:tc>
        <w:tc>
          <w:tcPr>
            <w:tcW w:w="1701" w:type="dxa"/>
            <w:vAlign w:val="center"/>
          </w:tcPr>
          <w:p w14:paraId="2625422E" w14:textId="77777777" w:rsidR="00526739" w:rsidRPr="00560591" w:rsidRDefault="00526739" w:rsidP="00B45CE6">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初期点検</w:t>
            </w:r>
          </w:p>
        </w:tc>
        <w:tc>
          <w:tcPr>
            <w:tcW w:w="6274" w:type="dxa"/>
            <w:vAlign w:val="center"/>
          </w:tcPr>
          <w:p w14:paraId="7E68AB95"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施設の設置後又は施設の仕様変更等が行われた場合、初期の段階に発生した変状・異常を把握することを目的に、施設全般に対して行う点検</w:t>
            </w:r>
          </w:p>
        </w:tc>
      </w:tr>
      <w:tr w:rsidR="00526739" w:rsidRPr="00560591" w14:paraId="1EDD74EE" w14:textId="77777777" w:rsidTr="00B45CE6">
        <w:trPr>
          <w:trHeight w:val="1247"/>
          <w:jc w:val="center"/>
        </w:trPr>
        <w:tc>
          <w:tcPr>
            <w:tcW w:w="1271" w:type="dxa"/>
            <w:vMerge/>
            <w:vAlign w:val="center"/>
          </w:tcPr>
          <w:p w14:paraId="52EAFD92" w14:textId="77777777" w:rsidR="00526739" w:rsidRPr="00560591" w:rsidRDefault="00526739" w:rsidP="00B45CE6">
            <w:pPr>
              <w:spacing w:line="280" w:lineRule="exact"/>
              <w:jc w:val="center"/>
              <w:rPr>
                <w:rFonts w:hAnsi="HG丸ｺﾞｼｯｸM-PRO"/>
                <w:szCs w:val="21"/>
              </w:rPr>
            </w:pPr>
          </w:p>
        </w:tc>
        <w:tc>
          <w:tcPr>
            <w:tcW w:w="1701" w:type="dxa"/>
            <w:vAlign w:val="center"/>
          </w:tcPr>
          <w:p w14:paraId="1C0EAB26" w14:textId="77777777" w:rsidR="00526739" w:rsidRPr="00560591" w:rsidRDefault="00526739" w:rsidP="00B45CE6">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詳細点検</w:t>
            </w:r>
          </w:p>
        </w:tc>
        <w:tc>
          <w:tcPr>
            <w:tcW w:w="6274" w:type="dxa"/>
            <w:vAlign w:val="center"/>
          </w:tcPr>
          <w:p w14:paraId="79C893DD"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施設の最新の状態を把握するとともに、次回の定期点検までに必要な措置等の判断を行う上で必要な情報を得るため、一定の期間ごとに定められた方法で行う点検</w:t>
            </w:r>
          </w:p>
        </w:tc>
      </w:tr>
      <w:tr w:rsidR="00526739" w:rsidRPr="00560591" w14:paraId="67C248AE" w14:textId="77777777" w:rsidTr="00B45CE6">
        <w:trPr>
          <w:trHeight w:val="1561"/>
          <w:jc w:val="center"/>
        </w:trPr>
        <w:tc>
          <w:tcPr>
            <w:tcW w:w="1271" w:type="dxa"/>
            <w:vMerge w:val="restart"/>
            <w:vAlign w:val="center"/>
          </w:tcPr>
          <w:p w14:paraId="30DB9AD0" w14:textId="77777777" w:rsidR="00526739" w:rsidRPr="00560591" w:rsidRDefault="00526739" w:rsidP="00B45CE6">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臨時点検</w:t>
            </w:r>
          </w:p>
        </w:tc>
        <w:tc>
          <w:tcPr>
            <w:tcW w:w="1701" w:type="dxa"/>
            <w:vAlign w:val="center"/>
          </w:tcPr>
          <w:p w14:paraId="73CEFAEC" w14:textId="77777777" w:rsidR="00526739" w:rsidRPr="00560591" w:rsidRDefault="00526739" w:rsidP="00B45CE6">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異常時点検</w:t>
            </w:r>
          </w:p>
        </w:tc>
        <w:tc>
          <w:tcPr>
            <w:tcW w:w="6274" w:type="dxa"/>
            <w:vAlign w:val="center"/>
          </w:tcPr>
          <w:p w14:paraId="667D1602"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地震、台風、集中豪雨などの災害が発生した場合、若しくはその恐れがある場合、または日常点検等で異常が発見された場合に、必要に応じて施設の安全性と道路の安全・円滑な交通確保のための機能が損なわれていないことを確認するために行う点検</w:t>
            </w:r>
          </w:p>
        </w:tc>
      </w:tr>
      <w:tr w:rsidR="00526739" w:rsidRPr="00560591" w14:paraId="5FFFFFEE" w14:textId="77777777" w:rsidTr="00B45CE6">
        <w:trPr>
          <w:trHeight w:val="1247"/>
          <w:jc w:val="center"/>
        </w:trPr>
        <w:tc>
          <w:tcPr>
            <w:tcW w:w="1271" w:type="dxa"/>
            <w:vMerge/>
            <w:vAlign w:val="center"/>
          </w:tcPr>
          <w:p w14:paraId="236B2204" w14:textId="77777777" w:rsidR="00526739" w:rsidRPr="00560591" w:rsidRDefault="00526739" w:rsidP="00B45CE6">
            <w:pPr>
              <w:pStyle w:val="afa"/>
              <w:autoSpaceDE w:val="0"/>
              <w:autoSpaceDN w:val="0"/>
              <w:adjustRightInd w:val="0"/>
              <w:spacing w:line="280" w:lineRule="exact"/>
              <w:ind w:leftChars="0" w:left="0"/>
              <w:textAlignment w:val="baseline"/>
              <w:rPr>
                <w:rFonts w:hAnsi="HG丸ｺﾞｼｯｸM-PRO"/>
                <w:szCs w:val="21"/>
              </w:rPr>
            </w:pPr>
          </w:p>
        </w:tc>
        <w:tc>
          <w:tcPr>
            <w:tcW w:w="1701" w:type="dxa"/>
            <w:vAlign w:val="center"/>
          </w:tcPr>
          <w:p w14:paraId="6004AF05" w14:textId="77777777" w:rsidR="00526739" w:rsidRPr="00560591" w:rsidRDefault="00526739" w:rsidP="00B45CE6">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施工時点検</w:t>
            </w:r>
          </w:p>
        </w:tc>
        <w:tc>
          <w:tcPr>
            <w:tcW w:w="6274" w:type="dxa"/>
            <w:vAlign w:val="center"/>
          </w:tcPr>
          <w:p w14:paraId="2EBB3C2B"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施設における最新の状態を把握するために、日常点検では確認しにくい箇所等、施設の補修・補強工事等の実施にあわせ工事用の足場などを利用して臨時的に行う点検</w:t>
            </w:r>
          </w:p>
        </w:tc>
      </w:tr>
      <w:tr w:rsidR="00526739" w:rsidRPr="00560591" w14:paraId="1B298150" w14:textId="77777777" w:rsidTr="00B45CE6">
        <w:trPr>
          <w:trHeight w:val="1409"/>
          <w:jc w:val="center"/>
        </w:trPr>
        <w:tc>
          <w:tcPr>
            <w:tcW w:w="2972" w:type="dxa"/>
            <w:gridSpan w:val="2"/>
            <w:vAlign w:val="center"/>
          </w:tcPr>
          <w:p w14:paraId="7B0A4425" w14:textId="77777777" w:rsidR="00526739" w:rsidRPr="00560591" w:rsidRDefault="00526739" w:rsidP="00B45CE6">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詳細調査</w:t>
            </w:r>
          </w:p>
        </w:tc>
        <w:tc>
          <w:tcPr>
            <w:tcW w:w="6274" w:type="dxa"/>
            <w:vAlign w:val="center"/>
          </w:tcPr>
          <w:p w14:paraId="53E534DA" w14:textId="77777777" w:rsidR="00526739" w:rsidRPr="00560591" w:rsidRDefault="00526739" w:rsidP="00B45CE6">
            <w:pPr>
              <w:pStyle w:val="afa"/>
              <w:numPr>
                <w:ilvl w:val="0"/>
                <w:numId w:val="6"/>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近接目視の結果から必要に応じて実施する調査で、超音波による残存板厚調査、亀裂探傷試験、路面境界部の掘削を伴う調査。また、狭隘な部分などについては、必要に応じてCCDカメラなどを使用して状態を確認する調査</w:t>
            </w:r>
          </w:p>
        </w:tc>
      </w:tr>
      <w:tr w:rsidR="00526739" w:rsidRPr="00560591" w14:paraId="630BD278" w14:textId="77777777" w:rsidTr="00B45CE6">
        <w:trPr>
          <w:trHeight w:val="1247"/>
          <w:jc w:val="center"/>
        </w:trPr>
        <w:tc>
          <w:tcPr>
            <w:tcW w:w="2972" w:type="dxa"/>
            <w:gridSpan w:val="2"/>
            <w:vAlign w:val="center"/>
          </w:tcPr>
          <w:p w14:paraId="2252A60B" w14:textId="77777777" w:rsidR="00526739" w:rsidRPr="00560591" w:rsidRDefault="00526739" w:rsidP="00B45CE6">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緊急点検</w:t>
            </w:r>
          </w:p>
        </w:tc>
        <w:tc>
          <w:tcPr>
            <w:tcW w:w="6274" w:type="dxa"/>
            <w:vAlign w:val="center"/>
          </w:tcPr>
          <w:p w14:paraId="57B8AE84" w14:textId="77777777" w:rsidR="00526739" w:rsidRPr="00560591" w:rsidRDefault="00526739" w:rsidP="00B45CE6">
            <w:pPr>
              <w:pStyle w:val="afa"/>
              <w:numPr>
                <w:ilvl w:val="0"/>
                <w:numId w:val="6"/>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標識板の落下など、第三者被害や社会的に大きな事故が発生した場合に必要に応じて、主に施設の安全性を確認するために行う点検</w:t>
            </w:r>
          </w:p>
        </w:tc>
      </w:tr>
    </w:tbl>
    <w:p w14:paraId="57964199" w14:textId="77777777" w:rsidR="00526739" w:rsidRPr="00560591" w:rsidRDefault="00526739" w:rsidP="00526739">
      <w:pPr>
        <w:widowControl/>
        <w:jc w:val="left"/>
        <w:rPr>
          <w:rFonts w:asciiTheme="majorHAnsi" w:eastAsiaTheme="majorEastAsia" w:hAnsiTheme="majorHAnsi"/>
          <w:sz w:val="22"/>
          <w:szCs w:val="21"/>
        </w:rPr>
      </w:pPr>
      <w:r w:rsidRPr="00560591">
        <w:rPr>
          <w:rFonts w:hAnsi="HG丸ｺﾞｼｯｸM-PRO" w:hint="eastAsia"/>
          <w:sz w:val="16"/>
          <w:szCs w:val="16"/>
        </w:rPr>
        <w:t>※必要に応じて、詳細点検とは別に外観目視による中間点検を実施</w:t>
      </w:r>
      <w:r w:rsidRPr="00560591">
        <w:br w:type="page"/>
      </w:r>
    </w:p>
    <w:p w14:paraId="3A5F7C06" w14:textId="77777777" w:rsidR="00526739" w:rsidRPr="00560591" w:rsidRDefault="00526739" w:rsidP="00526739">
      <w:pPr>
        <w:pStyle w:val="4"/>
        <w:ind w:left="840"/>
      </w:pPr>
      <w:r w:rsidRPr="00560591">
        <w:rPr>
          <w:rFonts w:hint="eastAsia"/>
        </w:rPr>
        <w:lastRenderedPageBreak/>
        <w:t>定期点検</w:t>
      </w:r>
    </w:p>
    <w:p w14:paraId="7C25CC2A" w14:textId="77777777" w:rsidR="00526739" w:rsidRPr="00560591" w:rsidRDefault="00526739" w:rsidP="00526739">
      <w:pPr>
        <w:pStyle w:val="40"/>
        <w:ind w:left="420" w:firstLine="210"/>
      </w:pPr>
      <w:r w:rsidRPr="00560591">
        <w:rPr>
          <w:rFonts w:hint="eastAsia"/>
        </w:rPr>
        <w:t>平成26年度に道路法施行規則が改正され、近接目視による５年に１回の定期点検が必要となった。</w:t>
      </w:r>
    </w:p>
    <w:p w14:paraId="51166D3B" w14:textId="77777777" w:rsidR="00526739" w:rsidRPr="00560591" w:rsidRDefault="00526739" w:rsidP="00526739">
      <w:pPr>
        <w:pStyle w:val="40"/>
        <w:ind w:left="420" w:firstLine="210"/>
      </w:pPr>
      <w:r w:rsidRPr="00560591">
        <w:rPr>
          <w:rFonts w:hint="eastAsia"/>
        </w:rPr>
        <w:t>大阪府における門型標識の点検は、「大阪府道路附属物（標識・照明等）点検要領」（令和6年3月）に基づいて、近接目視による定期点検を５年に１回の頻度で実施する。門型標識の損傷を早期に発見することで適切な措置を可能にし、安全・安心の確保に努める。門型標識の状態に関する情報は、近接目視、または近接目視による場合と同等の評価が行える他の方法により収集する。</w:t>
      </w:r>
    </w:p>
    <w:p w14:paraId="64694194" w14:textId="77777777" w:rsidR="00526739" w:rsidRPr="00560591" w:rsidRDefault="00526739" w:rsidP="00526739">
      <w:pPr>
        <w:pStyle w:val="40"/>
        <w:ind w:left="420" w:firstLine="210"/>
      </w:pPr>
    </w:p>
    <w:p w14:paraId="3505C01B" w14:textId="77777777" w:rsidR="00526739" w:rsidRPr="00560591" w:rsidRDefault="00526739" w:rsidP="00526739">
      <w:pPr>
        <w:pStyle w:val="4"/>
        <w:ind w:left="840"/>
      </w:pPr>
      <w:r w:rsidRPr="00560591">
        <w:rPr>
          <w:rFonts w:hint="eastAsia"/>
        </w:rPr>
        <w:t>詳細調査</w:t>
      </w:r>
    </w:p>
    <w:p w14:paraId="38A79085" w14:textId="77777777" w:rsidR="00526739" w:rsidRPr="00560591" w:rsidRDefault="00526739" w:rsidP="00526739">
      <w:pPr>
        <w:pStyle w:val="40"/>
        <w:ind w:left="420" w:firstLine="210"/>
      </w:pPr>
      <w:r w:rsidRPr="00560591">
        <w:rPr>
          <w:rFonts w:hint="eastAsia"/>
        </w:rPr>
        <w:t>定期点検で異常が見つかった場合、その原因や範囲を特定するために詳細調査を実施する。</w:t>
      </w:r>
    </w:p>
    <w:p w14:paraId="0F600773" w14:textId="77777777" w:rsidR="00526739" w:rsidRPr="00560591" w:rsidRDefault="00526739" w:rsidP="00526739">
      <w:pPr>
        <w:pStyle w:val="51"/>
        <w:ind w:left="735" w:firstLine="210"/>
        <w:rPr>
          <w:rFonts w:hAnsi="HG丸ｺﾞｼｯｸM-PRO"/>
        </w:rPr>
      </w:pPr>
    </w:p>
    <w:p w14:paraId="720A850A" w14:textId="77777777" w:rsidR="00526739" w:rsidRPr="00560591" w:rsidRDefault="00526739" w:rsidP="00526739">
      <w:pPr>
        <w:ind w:leftChars="100" w:left="210" w:firstLineChars="100" w:firstLine="210"/>
      </w:pPr>
      <w:r w:rsidRPr="00560591">
        <w:rPr>
          <w:rFonts w:hint="eastAsia"/>
        </w:rPr>
        <w:t>【詳細調査内容】</w:t>
      </w:r>
    </w:p>
    <w:p w14:paraId="189ECEAA" w14:textId="77777777" w:rsidR="00526739" w:rsidRPr="00560591" w:rsidRDefault="00526739" w:rsidP="00526739">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柱の基部等で塗膜割れ、めっき割れ、さび汁の発生など金属部分に亀裂が疑われる場合には、磁粉探傷試験や浸透探傷試験などにより詳細な調査を行う。</w:t>
      </w:r>
    </w:p>
    <w:p w14:paraId="1F6B1751" w14:textId="77777777" w:rsidR="00526739" w:rsidRPr="00560591" w:rsidRDefault="00526739" w:rsidP="00526739">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GL-40mm付近を路面境界部として位置づけ、この部位の腐食については状況を目視確認するとともに、</w:t>
      </w:r>
      <w:r w:rsidRPr="00560591">
        <w:rPr>
          <w:rFonts w:hAnsi="HG丸ｺﾞｼｯｸM-PRO" w:cs="MS-Mincho"/>
          <w:kern w:val="0"/>
          <w:szCs w:val="21"/>
        </w:rPr>
        <w:fldChar w:fldCharType="begin"/>
      </w:r>
      <w:r w:rsidRPr="00560591">
        <w:rPr>
          <w:rFonts w:hAnsi="HG丸ｺﾞｼｯｸM-PRO" w:cs="MS-Mincho"/>
          <w:kern w:val="0"/>
          <w:szCs w:val="21"/>
        </w:rPr>
        <w:instrText xml:space="preserve"> </w:instrText>
      </w:r>
      <w:r w:rsidRPr="00560591">
        <w:rPr>
          <w:rFonts w:hAnsi="HG丸ｺﾞｼｯｸM-PRO" w:cs="MS-Mincho" w:hint="eastAsia"/>
          <w:kern w:val="0"/>
          <w:szCs w:val="21"/>
        </w:rPr>
        <w:instrText>REF _Ref185523619 \h</w:instrText>
      </w:r>
      <w:r w:rsidRPr="00560591">
        <w:rPr>
          <w:rFonts w:hAnsi="HG丸ｺﾞｼｯｸM-PRO" w:cs="MS-Mincho"/>
          <w:kern w:val="0"/>
          <w:szCs w:val="21"/>
        </w:rPr>
        <w:instrText xml:space="preserve">  \* MERGEFORMAT </w:instrText>
      </w:r>
      <w:r w:rsidRPr="00560591">
        <w:rPr>
          <w:rFonts w:hAnsi="HG丸ｺﾞｼｯｸM-PRO" w:cs="MS-Mincho"/>
          <w:kern w:val="0"/>
          <w:szCs w:val="21"/>
        </w:rPr>
      </w:r>
      <w:r w:rsidRPr="00560591">
        <w:rPr>
          <w:rFonts w:hAnsi="HG丸ｺﾞｼｯｸM-PRO" w:cs="MS-Mincho"/>
          <w:kern w:val="0"/>
          <w:szCs w:val="21"/>
        </w:rPr>
        <w:fldChar w:fldCharType="separate"/>
      </w:r>
      <w:r w:rsidRPr="00560591">
        <w:rPr>
          <w:rFonts w:hint="eastAsia"/>
        </w:rPr>
        <w:t xml:space="preserve">図 </w:t>
      </w:r>
      <w:r w:rsidRPr="00560591">
        <w:rPr>
          <w:noProof/>
        </w:rPr>
        <w:t>3.5</w:t>
      </w:r>
      <w:r w:rsidRPr="00560591">
        <w:rPr>
          <w:noProof/>
        </w:rPr>
        <w:noBreakHyphen/>
        <w:t>4</w:t>
      </w:r>
      <w:r w:rsidRPr="00560591">
        <w:rPr>
          <w:rFonts w:hAnsi="HG丸ｺﾞｼｯｸM-PRO" w:cs="MS-Mincho"/>
          <w:kern w:val="0"/>
          <w:szCs w:val="21"/>
        </w:rPr>
        <w:fldChar w:fldCharType="end"/>
      </w:r>
      <w:r w:rsidRPr="00560591">
        <w:rPr>
          <w:rFonts w:hAnsi="HG丸ｺﾞｼｯｸM-PRO" w:cs="MS-Mincho" w:hint="eastAsia"/>
          <w:kern w:val="0"/>
          <w:szCs w:val="21"/>
        </w:rPr>
        <w:t>のフローで対象施設を選定し、板厚調査を実施する。</w:t>
      </w:r>
      <w:r w:rsidRPr="00560591">
        <w:rPr>
          <w:rFonts w:hAnsi="HG丸ｺﾞｼｯｸM-PRO" w:cs="MS-Mincho"/>
          <w:kern w:val="0"/>
          <w:szCs w:val="21"/>
        </w:rPr>
        <w:br/>
      </w:r>
      <w:r w:rsidRPr="00560591">
        <w:rPr>
          <w:rFonts w:hAnsi="HG丸ｺﾞｼｯｸM-PRO" w:cs="MS-Mincho" w:hint="eastAsia"/>
          <w:kern w:val="0"/>
          <w:szCs w:val="21"/>
        </w:rPr>
        <w:t>板厚調査実施に際しては「</w:t>
      </w:r>
      <w:r w:rsidRPr="00560591">
        <w:rPr>
          <w:rFonts w:hAnsi="HG丸ｺﾞｼｯｸM-PRO" w:cs="MS-Mincho"/>
          <w:kern w:val="0"/>
          <w:szCs w:val="21"/>
        </w:rPr>
        <w:fldChar w:fldCharType="begin"/>
      </w:r>
      <w:r w:rsidRPr="00560591">
        <w:rPr>
          <w:rFonts w:hAnsi="HG丸ｺﾞｼｯｸM-PRO" w:cs="MS-Mincho"/>
          <w:kern w:val="0"/>
          <w:szCs w:val="21"/>
        </w:rPr>
        <w:instrText xml:space="preserve"> </w:instrText>
      </w:r>
      <w:r w:rsidRPr="00560591">
        <w:rPr>
          <w:rFonts w:hAnsi="HG丸ｺﾞｼｯｸM-PRO" w:cs="MS-Mincho" w:hint="eastAsia"/>
          <w:kern w:val="0"/>
          <w:szCs w:val="21"/>
        </w:rPr>
        <w:instrText>REF _Ref189152680 \w \h</w:instrText>
      </w:r>
      <w:r w:rsidRPr="00560591">
        <w:rPr>
          <w:rFonts w:hAnsi="HG丸ｺﾞｼｯｸM-PRO" w:cs="MS-Mincho"/>
          <w:kern w:val="0"/>
          <w:szCs w:val="21"/>
        </w:rPr>
        <w:instrText xml:space="preserve"> </w:instrText>
      </w:r>
      <w:r w:rsidRPr="00560591">
        <w:rPr>
          <w:rFonts w:hAnsi="HG丸ｺﾞｼｯｸM-PRO" w:cs="MS-Mincho"/>
          <w:kern w:val="0"/>
          <w:szCs w:val="21"/>
        </w:rPr>
      </w:r>
      <w:r w:rsidRPr="00560591">
        <w:rPr>
          <w:rFonts w:hAnsi="HG丸ｺﾞｼｯｸM-PRO" w:cs="MS-Mincho"/>
          <w:kern w:val="0"/>
          <w:szCs w:val="21"/>
        </w:rPr>
        <w:fldChar w:fldCharType="separate"/>
      </w:r>
      <w:r w:rsidRPr="00560591">
        <w:rPr>
          <w:rFonts w:hAnsi="HG丸ｺﾞｼｯｸM-PRO" w:cs="MS-Mincho"/>
          <w:kern w:val="0"/>
          <w:szCs w:val="21"/>
        </w:rPr>
        <w:t xml:space="preserve">3.5.7　</w:t>
      </w:r>
      <w:r w:rsidRPr="00560591">
        <w:rPr>
          <w:rFonts w:hAnsi="HG丸ｺﾞｼｯｸM-PRO" w:cs="MS-Mincho"/>
          <w:kern w:val="0"/>
          <w:szCs w:val="21"/>
        </w:rPr>
        <w:fldChar w:fldCharType="end"/>
      </w:r>
      <w:r w:rsidRPr="00560591">
        <w:rPr>
          <w:rFonts w:hAnsi="HG丸ｺﾞｼｯｸM-PRO" w:cs="MS-Mincho"/>
          <w:kern w:val="0"/>
          <w:szCs w:val="21"/>
        </w:rPr>
        <w:fldChar w:fldCharType="begin"/>
      </w:r>
      <w:r w:rsidRPr="00560591">
        <w:rPr>
          <w:rFonts w:hAnsi="HG丸ｺﾞｼｯｸM-PRO" w:cs="MS-Mincho"/>
          <w:kern w:val="0"/>
          <w:szCs w:val="21"/>
        </w:rPr>
        <w:instrText xml:space="preserve"> </w:instrText>
      </w:r>
      <w:r w:rsidRPr="00560591">
        <w:rPr>
          <w:rFonts w:hAnsi="HG丸ｺﾞｼｯｸM-PRO" w:cs="MS-Mincho" w:hint="eastAsia"/>
          <w:kern w:val="0"/>
          <w:szCs w:val="21"/>
        </w:rPr>
        <w:instrText>REF _Ref189152652 \h</w:instrText>
      </w:r>
      <w:r w:rsidRPr="00560591">
        <w:rPr>
          <w:rFonts w:hAnsi="HG丸ｺﾞｼｯｸM-PRO" w:cs="MS-Mincho"/>
          <w:kern w:val="0"/>
          <w:szCs w:val="21"/>
        </w:rPr>
        <w:instrText xml:space="preserve"> </w:instrText>
      </w:r>
      <w:r w:rsidRPr="00560591">
        <w:rPr>
          <w:rFonts w:hAnsi="HG丸ｺﾞｼｯｸM-PRO" w:cs="MS-Mincho"/>
          <w:kern w:val="0"/>
          <w:szCs w:val="21"/>
        </w:rPr>
      </w:r>
      <w:r w:rsidRPr="00560591">
        <w:rPr>
          <w:rFonts w:hAnsi="HG丸ｺﾞｼｯｸM-PRO" w:cs="MS-Mincho"/>
          <w:kern w:val="0"/>
          <w:szCs w:val="21"/>
        </w:rPr>
        <w:fldChar w:fldCharType="separate"/>
      </w:r>
      <w:r w:rsidRPr="00560591">
        <w:rPr>
          <w:rFonts w:hint="eastAsia"/>
        </w:rPr>
        <w:t>新技術の活用</w:t>
      </w:r>
      <w:r w:rsidRPr="00560591">
        <w:rPr>
          <w:rFonts w:hAnsi="HG丸ｺﾞｼｯｸM-PRO" w:cs="MS-Mincho"/>
          <w:kern w:val="0"/>
          <w:szCs w:val="21"/>
        </w:rPr>
        <w:fldChar w:fldCharType="end"/>
      </w:r>
      <w:r w:rsidRPr="00560591">
        <w:rPr>
          <w:rFonts w:hAnsi="HG丸ｺﾞｼｯｸM-PRO" w:cs="MS-Mincho" w:hint="eastAsia"/>
          <w:kern w:val="0"/>
          <w:szCs w:val="21"/>
        </w:rPr>
        <w:t>」記載の非破壊調査技術を積極的に活用する。</w:t>
      </w:r>
    </w:p>
    <w:p w14:paraId="6A6A43CF" w14:textId="77777777" w:rsidR="00526739" w:rsidRPr="00560591" w:rsidRDefault="00526739" w:rsidP="00526739">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支柱基礎埋設部に腐食が確認される場合は、必要に応じて地際の掘削調査を行う。</w:t>
      </w:r>
    </w:p>
    <w:p w14:paraId="09B83DAF" w14:textId="77777777" w:rsidR="00526739" w:rsidRPr="00560591" w:rsidRDefault="00526739" w:rsidP="00526739">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狭隘部分については、ファイバースコープカメラなどを使用して状態の確認を行う。</w:t>
      </w:r>
    </w:p>
    <w:p w14:paraId="7C23221C" w14:textId="77777777" w:rsidR="00526739" w:rsidRPr="00560591" w:rsidRDefault="00526739" w:rsidP="00526739">
      <w:pPr>
        <w:pStyle w:val="51"/>
        <w:ind w:leftChars="0" w:left="1020" w:firstLineChars="0" w:firstLine="0"/>
        <w:rPr>
          <w:rFonts w:hAnsi="HG丸ｺﾞｼｯｸM-PRO" w:cs="MS-Mincho"/>
          <w:kern w:val="0"/>
          <w:szCs w:val="21"/>
        </w:rPr>
      </w:pPr>
    </w:p>
    <w:p w14:paraId="6AE08D92" w14:textId="77777777" w:rsidR="00526739" w:rsidRPr="00560591" w:rsidRDefault="00526739" w:rsidP="00526739">
      <w:pPr>
        <w:pStyle w:val="51"/>
        <w:ind w:leftChars="0" w:left="0" w:firstLineChars="0" w:firstLine="0"/>
        <w:jc w:val="center"/>
        <w:rPr>
          <w:rFonts w:hAnsi="HG丸ｺﾞｼｯｸM-PRO" w:cs="MS-Mincho"/>
          <w:kern w:val="0"/>
          <w:szCs w:val="21"/>
        </w:rPr>
      </w:pPr>
      <w:r w:rsidRPr="00560591">
        <w:rPr>
          <w:rFonts w:hAnsi="HG丸ｺﾞｼｯｸM-PRO"/>
          <w:noProof/>
        </w:rPr>
        <w:drawing>
          <wp:inline distT="0" distB="0" distL="0" distR="0" wp14:anchorId="74BD6927" wp14:editId="2177EB2A">
            <wp:extent cx="5181600" cy="2763154"/>
            <wp:effectExtent l="0" t="0" r="0" b="0"/>
            <wp:docPr id="1510044524" name="図 1"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044524" name="図 1" descr="ダイアグラム&#10;&#10;自動的に生成された説明"/>
                    <pic:cNvPicPr/>
                  </pic:nvPicPr>
                  <pic:blipFill rotWithShape="1">
                    <a:blip r:embed="rId11"/>
                    <a:srcRect t="-2351" b="6419"/>
                    <a:stretch/>
                  </pic:blipFill>
                  <pic:spPr bwMode="auto">
                    <a:xfrm>
                      <a:off x="0" y="0"/>
                      <a:ext cx="5202712" cy="2774412"/>
                    </a:xfrm>
                    <a:prstGeom prst="rect">
                      <a:avLst/>
                    </a:prstGeom>
                    <a:ln>
                      <a:noFill/>
                    </a:ln>
                    <a:extLst>
                      <a:ext uri="{53640926-AAD7-44D8-BBD7-CCE9431645EC}">
                        <a14:shadowObscured xmlns:a14="http://schemas.microsoft.com/office/drawing/2010/main"/>
                      </a:ext>
                    </a:extLst>
                  </pic:spPr>
                </pic:pic>
              </a:graphicData>
            </a:graphic>
          </wp:inline>
        </w:drawing>
      </w:r>
    </w:p>
    <w:p w14:paraId="43A40E8D" w14:textId="77777777" w:rsidR="00526739" w:rsidRPr="00560591" w:rsidRDefault="00526739" w:rsidP="00526739">
      <w:pPr>
        <w:pStyle w:val="af1"/>
      </w:pPr>
      <w:bookmarkStart w:id="11" w:name="_Ref185523619"/>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3.5</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4</w:t>
      </w:r>
      <w:r w:rsidRPr="00560591">
        <w:fldChar w:fldCharType="end"/>
      </w:r>
      <w:bookmarkEnd w:id="11"/>
      <w:r w:rsidRPr="00560591">
        <w:rPr>
          <w:rFonts w:hint="eastAsia"/>
        </w:rPr>
        <w:t xml:space="preserve">　板厚調査を実施する施設の選定フロー</w:t>
      </w:r>
    </w:p>
    <w:p w14:paraId="07CF2273" w14:textId="77777777" w:rsidR="00526739" w:rsidRPr="00560591" w:rsidRDefault="00526739" w:rsidP="00526739">
      <w:pPr>
        <w:pStyle w:val="51"/>
        <w:ind w:leftChars="0" w:left="1020" w:firstLineChars="0" w:firstLine="0"/>
        <w:jc w:val="right"/>
        <w:rPr>
          <w:rFonts w:hAnsi="HG丸ｺﾞｼｯｸM-PRO" w:cs="MS-Mincho"/>
          <w:kern w:val="0"/>
          <w:szCs w:val="21"/>
        </w:rPr>
      </w:pPr>
      <w:bookmarkStart w:id="12" w:name="_Hlk180522858"/>
      <w:r w:rsidRPr="00560591">
        <w:rPr>
          <w:rFonts w:hAnsi="HG丸ｺﾞｼｯｸM-PRO" w:hint="eastAsia"/>
          <w:kern w:val="0"/>
          <w:sz w:val="16"/>
          <w:szCs w:val="14"/>
        </w:rPr>
        <w:t>出典：大阪府道路附属物（標識・照明等）点検要領 p.37</w:t>
      </w:r>
      <w:bookmarkEnd w:id="12"/>
    </w:p>
    <w:p w14:paraId="3069467B" w14:textId="77777777" w:rsidR="00526739" w:rsidRPr="00560591" w:rsidRDefault="00526739" w:rsidP="00526739">
      <w:pPr>
        <w:widowControl/>
        <w:jc w:val="left"/>
        <w:rPr>
          <w:rFonts w:hAnsi="HG丸ｺﾞｼｯｸM-PRO"/>
          <w:u w:val="single"/>
          <w:lang w:val="x-none" w:eastAsia="x-none"/>
        </w:rPr>
      </w:pPr>
      <w:r w:rsidRPr="00560591">
        <w:rPr>
          <w:rFonts w:hAnsi="HG丸ｺﾞｼｯｸM-PRO"/>
        </w:rPr>
        <w:br w:type="page"/>
      </w:r>
    </w:p>
    <w:p w14:paraId="51C1B912" w14:textId="77777777" w:rsidR="00526739" w:rsidRPr="00560591" w:rsidRDefault="00526739" w:rsidP="00526739">
      <w:pPr>
        <w:pStyle w:val="4"/>
        <w:ind w:left="840"/>
      </w:pPr>
      <w:r w:rsidRPr="00560591">
        <w:rPr>
          <w:rFonts w:hint="eastAsia"/>
        </w:rPr>
        <w:lastRenderedPageBreak/>
        <w:t>診断</w:t>
      </w:r>
    </w:p>
    <w:p w14:paraId="0FE5BFF5" w14:textId="77777777" w:rsidR="00526739" w:rsidRPr="00560591" w:rsidRDefault="00526739" w:rsidP="00526739">
      <w:pPr>
        <w:pStyle w:val="40"/>
        <w:ind w:left="420" w:firstLine="210"/>
      </w:pPr>
      <w:r w:rsidRPr="00560591">
        <w:rPr>
          <w:rFonts w:hint="eastAsia"/>
        </w:rPr>
        <w:t>定期点検で確認された損傷状況を踏まえて、部材単位及び施設単位で健全性を診断する。健全性の判定区分や定義は、</w:t>
      </w:r>
      <w:r w:rsidRPr="00560591">
        <w:fldChar w:fldCharType="begin"/>
      </w:r>
      <w:r w:rsidRPr="00560591">
        <w:instrText xml:space="preserve"> </w:instrText>
      </w:r>
      <w:r w:rsidRPr="00560591">
        <w:rPr>
          <w:rFonts w:hint="eastAsia"/>
        </w:rPr>
        <w:instrText>REF _Ref185516276 \h</w:instrText>
      </w:r>
      <w:r w:rsidRPr="00560591">
        <w:instrText xml:space="preserve">  \* MERGEFORMAT </w:instrText>
      </w:r>
      <w:r w:rsidRPr="00560591">
        <w:fldChar w:fldCharType="separate"/>
      </w:r>
      <w:r w:rsidRPr="00560591">
        <w:rPr>
          <w:rFonts w:hint="eastAsia"/>
        </w:rPr>
        <w:t xml:space="preserve">表 </w:t>
      </w:r>
      <w:r w:rsidRPr="00560591">
        <w:rPr>
          <w:noProof/>
        </w:rPr>
        <w:t>3.5</w:t>
      </w:r>
      <w:r w:rsidRPr="00560591">
        <w:rPr>
          <w:noProof/>
        </w:rPr>
        <w:noBreakHyphen/>
        <w:t>3</w:t>
      </w:r>
      <w:r w:rsidRPr="00560591">
        <w:fldChar w:fldCharType="end"/>
      </w:r>
      <w:r w:rsidRPr="00560591">
        <w:rPr>
          <w:rFonts w:hint="eastAsia"/>
        </w:rPr>
        <w:t>に示す。</w:t>
      </w:r>
    </w:p>
    <w:p w14:paraId="7C01DA5D" w14:textId="77777777" w:rsidR="00526739" w:rsidRPr="00560591" w:rsidRDefault="00526739" w:rsidP="00526739">
      <w:pPr>
        <w:pStyle w:val="40"/>
        <w:ind w:left="420" w:firstLine="210"/>
      </w:pPr>
      <w:r w:rsidRPr="00560591">
        <w:rPr>
          <w:rFonts w:hint="eastAsia"/>
        </w:rPr>
        <w:t>なお、定期点検の際に道路利用者や第三者被害のおそれがある損傷が認められた場合は、応急的に措置を実施した上で、健全性の診断を行う。</w:t>
      </w:r>
    </w:p>
    <w:p w14:paraId="6E23231C" w14:textId="77777777" w:rsidR="00526739" w:rsidRPr="00560591" w:rsidRDefault="00526739" w:rsidP="00526739">
      <w:pPr>
        <w:pStyle w:val="40"/>
        <w:ind w:left="420" w:firstLine="210"/>
      </w:pPr>
    </w:p>
    <w:p w14:paraId="5506D6CA" w14:textId="77777777" w:rsidR="00526739" w:rsidRPr="00560591" w:rsidRDefault="00526739" w:rsidP="00526739">
      <w:pPr>
        <w:pStyle w:val="af1"/>
      </w:pPr>
      <w:bookmarkStart w:id="13" w:name="_Ref185516276"/>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3.5</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3</w:t>
      </w:r>
      <w:r w:rsidRPr="00560591">
        <w:fldChar w:fldCharType="end"/>
      </w:r>
      <w:bookmarkEnd w:id="13"/>
      <w:r w:rsidRPr="00560591">
        <w:rPr>
          <w:rFonts w:hint="eastAsia"/>
        </w:rPr>
        <w:t xml:space="preserve">　健全性の判定区分・定義（門型標識）</w:t>
      </w:r>
    </w:p>
    <w:tbl>
      <w:tblPr>
        <w:tblW w:w="7860" w:type="dxa"/>
        <w:jc w:val="center"/>
        <w:tblCellMar>
          <w:left w:w="99" w:type="dxa"/>
          <w:right w:w="99" w:type="dxa"/>
        </w:tblCellMar>
        <w:tblLook w:val="04A0" w:firstRow="1" w:lastRow="0" w:firstColumn="1" w:lastColumn="0" w:noHBand="0" w:noVBand="1"/>
      </w:tblPr>
      <w:tblGrid>
        <w:gridCol w:w="417"/>
        <w:gridCol w:w="1955"/>
        <w:gridCol w:w="5488"/>
      </w:tblGrid>
      <w:tr w:rsidR="00526739" w:rsidRPr="00560591" w14:paraId="7C1B8214" w14:textId="77777777" w:rsidTr="00B45CE6">
        <w:trPr>
          <w:trHeight w:val="340"/>
          <w:jc w:val="center"/>
        </w:trPr>
        <w:tc>
          <w:tcPr>
            <w:tcW w:w="2372" w:type="dxa"/>
            <w:gridSpan w:val="2"/>
            <w:tcBorders>
              <w:top w:val="single" w:sz="4" w:space="0" w:color="auto"/>
              <w:left w:val="single" w:sz="4" w:space="0" w:color="auto"/>
              <w:bottom w:val="double" w:sz="4" w:space="0" w:color="auto"/>
              <w:right w:val="single" w:sz="4" w:space="0" w:color="000000"/>
            </w:tcBorders>
            <w:shd w:val="clear" w:color="auto" w:fill="D9D9D9" w:themeFill="background1" w:themeFillShade="D9"/>
            <w:noWrap/>
            <w:vAlign w:val="center"/>
            <w:hideMark/>
          </w:tcPr>
          <w:p w14:paraId="026AF9B3"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区分</w:t>
            </w:r>
          </w:p>
        </w:tc>
        <w:tc>
          <w:tcPr>
            <w:tcW w:w="5488"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5CF9F43C"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定義</w:t>
            </w:r>
          </w:p>
        </w:tc>
      </w:tr>
      <w:tr w:rsidR="00526739" w:rsidRPr="00560591" w14:paraId="2C35C5A6" w14:textId="77777777" w:rsidTr="00B45CE6">
        <w:trPr>
          <w:trHeight w:val="737"/>
          <w:jc w:val="center"/>
        </w:trPr>
        <w:tc>
          <w:tcPr>
            <w:tcW w:w="417"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465A39C5"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955" w:type="dxa"/>
            <w:tcBorders>
              <w:top w:val="double" w:sz="4" w:space="0" w:color="auto"/>
              <w:left w:val="nil"/>
              <w:bottom w:val="single" w:sz="4" w:space="0" w:color="auto"/>
              <w:right w:val="single" w:sz="4" w:space="0" w:color="auto"/>
            </w:tcBorders>
            <w:shd w:val="clear" w:color="auto" w:fill="auto"/>
            <w:noWrap/>
            <w:vAlign w:val="center"/>
            <w:hideMark/>
          </w:tcPr>
          <w:p w14:paraId="0E6701D4" w14:textId="77777777" w:rsidR="00526739" w:rsidRPr="00560591" w:rsidRDefault="00526739" w:rsidP="00B45CE6">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健全</w:t>
            </w:r>
          </w:p>
        </w:tc>
        <w:tc>
          <w:tcPr>
            <w:tcW w:w="5488" w:type="dxa"/>
            <w:tcBorders>
              <w:top w:val="double" w:sz="4" w:space="0" w:color="auto"/>
              <w:left w:val="nil"/>
              <w:bottom w:val="single" w:sz="4" w:space="0" w:color="auto"/>
              <w:right w:val="single" w:sz="4" w:space="0" w:color="auto"/>
            </w:tcBorders>
            <w:shd w:val="clear" w:color="auto" w:fill="auto"/>
            <w:vAlign w:val="center"/>
            <w:hideMark/>
          </w:tcPr>
          <w:p w14:paraId="20BDCB87" w14:textId="77777777" w:rsidR="00526739" w:rsidRPr="00560591" w:rsidRDefault="00526739" w:rsidP="00B45CE6">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構造物の機能に支障が生じていない状態</w:t>
            </w:r>
          </w:p>
        </w:tc>
      </w:tr>
      <w:tr w:rsidR="00526739" w:rsidRPr="00560591" w14:paraId="12666040" w14:textId="77777777" w:rsidTr="00B45CE6">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25EC2F59"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955" w:type="dxa"/>
            <w:tcBorders>
              <w:top w:val="nil"/>
              <w:left w:val="nil"/>
              <w:bottom w:val="single" w:sz="4" w:space="0" w:color="auto"/>
              <w:right w:val="single" w:sz="4" w:space="0" w:color="auto"/>
            </w:tcBorders>
            <w:shd w:val="clear" w:color="auto" w:fill="auto"/>
            <w:noWrap/>
            <w:vAlign w:val="center"/>
            <w:hideMark/>
          </w:tcPr>
          <w:p w14:paraId="70E12C17" w14:textId="77777777" w:rsidR="00526739" w:rsidRPr="00560591" w:rsidRDefault="00526739" w:rsidP="00B45CE6">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予防保全段階</w:t>
            </w:r>
          </w:p>
        </w:tc>
        <w:tc>
          <w:tcPr>
            <w:tcW w:w="5488" w:type="dxa"/>
            <w:tcBorders>
              <w:top w:val="nil"/>
              <w:left w:val="nil"/>
              <w:bottom w:val="single" w:sz="4" w:space="0" w:color="auto"/>
              <w:right w:val="single" w:sz="4" w:space="0" w:color="auto"/>
            </w:tcBorders>
            <w:shd w:val="clear" w:color="auto" w:fill="auto"/>
            <w:vAlign w:val="center"/>
            <w:hideMark/>
          </w:tcPr>
          <w:p w14:paraId="0965687E" w14:textId="77777777" w:rsidR="00526739" w:rsidRPr="00560591" w:rsidRDefault="00526739" w:rsidP="00B45CE6">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構造物の機能に支障が生じていないが、予防保全の観点から措置を講ずることが望ましい状態</w:t>
            </w:r>
          </w:p>
        </w:tc>
      </w:tr>
      <w:tr w:rsidR="00526739" w:rsidRPr="00560591" w14:paraId="268FB695" w14:textId="77777777" w:rsidTr="00B45CE6">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7C872CBF"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955" w:type="dxa"/>
            <w:tcBorders>
              <w:top w:val="nil"/>
              <w:left w:val="nil"/>
              <w:bottom w:val="single" w:sz="4" w:space="0" w:color="auto"/>
              <w:right w:val="single" w:sz="4" w:space="0" w:color="auto"/>
            </w:tcBorders>
            <w:shd w:val="clear" w:color="auto" w:fill="auto"/>
            <w:noWrap/>
            <w:vAlign w:val="center"/>
            <w:hideMark/>
          </w:tcPr>
          <w:p w14:paraId="68CC8FC0" w14:textId="77777777" w:rsidR="00526739" w:rsidRPr="00560591" w:rsidRDefault="00526739" w:rsidP="00B45CE6">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早期措置段階</w:t>
            </w:r>
          </w:p>
        </w:tc>
        <w:tc>
          <w:tcPr>
            <w:tcW w:w="5488" w:type="dxa"/>
            <w:tcBorders>
              <w:top w:val="nil"/>
              <w:left w:val="nil"/>
              <w:bottom w:val="single" w:sz="4" w:space="0" w:color="auto"/>
              <w:right w:val="single" w:sz="4" w:space="0" w:color="auto"/>
            </w:tcBorders>
            <w:shd w:val="clear" w:color="auto" w:fill="auto"/>
            <w:vAlign w:val="center"/>
            <w:hideMark/>
          </w:tcPr>
          <w:p w14:paraId="0AB3960A" w14:textId="77777777" w:rsidR="00526739" w:rsidRPr="00560591" w:rsidRDefault="00526739" w:rsidP="00B45CE6">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構造物の機能に支障が生じる可能性があり、早期に措置を講ずべき状態</w:t>
            </w:r>
          </w:p>
        </w:tc>
      </w:tr>
      <w:tr w:rsidR="00526739" w:rsidRPr="00560591" w14:paraId="2149543D" w14:textId="77777777" w:rsidTr="00B45CE6">
        <w:trPr>
          <w:trHeight w:val="737"/>
          <w:jc w:val="center"/>
        </w:trPr>
        <w:tc>
          <w:tcPr>
            <w:tcW w:w="417" w:type="dxa"/>
            <w:tcBorders>
              <w:top w:val="nil"/>
              <w:left w:val="single" w:sz="4" w:space="0" w:color="auto"/>
              <w:bottom w:val="single" w:sz="4" w:space="0" w:color="auto"/>
              <w:right w:val="single" w:sz="4" w:space="0" w:color="auto"/>
            </w:tcBorders>
            <w:shd w:val="clear" w:color="auto" w:fill="auto"/>
            <w:noWrap/>
            <w:vAlign w:val="center"/>
            <w:hideMark/>
          </w:tcPr>
          <w:p w14:paraId="725C2766"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955" w:type="dxa"/>
            <w:tcBorders>
              <w:top w:val="nil"/>
              <w:left w:val="nil"/>
              <w:bottom w:val="single" w:sz="4" w:space="0" w:color="auto"/>
              <w:right w:val="single" w:sz="4" w:space="0" w:color="auto"/>
            </w:tcBorders>
            <w:shd w:val="clear" w:color="auto" w:fill="auto"/>
            <w:noWrap/>
            <w:vAlign w:val="center"/>
            <w:hideMark/>
          </w:tcPr>
          <w:p w14:paraId="546079E0" w14:textId="77777777" w:rsidR="00526739" w:rsidRPr="00560591" w:rsidRDefault="00526739" w:rsidP="00B45CE6">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緊急措置段階</w:t>
            </w:r>
          </w:p>
        </w:tc>
        <w:tc>
          <w:tcPr>
            <w:tcW w:w="5488" w:type="dxa"/>
            <w:tcBorders>
              <w:top w:val="nil"/>
              <w:left w:val="nil"/>
              <w:bottom w:val="single" w:sz="4" w:space="0" w:color="auto"/>
              <w:right w:val="single" w:sz="4" w:space="0" w:color="auto"/>
            </w:tcBorders>
            <w:shd w:val="clear" w:color="auto" w:fill="auto"/>
            <w:vAlign w:val="center"/>
            <w:hideMark/>
          </w:tcPr>
          <w:p w14:paraId="1430701A" w14:textId="77777777" w:rsidR="00526739" w:rsidRPr="00560591" w:rsidRDefault="00526739" w:rsidP="00B45CE6">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構造物の機能に支障が生じている、又は生じる可能性が著しく高く、緊急に措置を講ずべき状態</w:t>
            </w:r>
          </w:p>
        </w:tc>
      </w:tr>
    </w:tbl>
    <w:p w14:paraId="153163E2" w14:textId="77777777" w:rsidR="00526739" w:rsidRPr="00560591" w:rsidRDefault="00526739" w:rsidP="00526739">
      <w:pPr>
        <w:pStyle w:val="afff"/>
        <w:ind w:left="105" w:firstLine="210"/>
        <w:rPr>
          <w:rFonts w:asciiTheme="minorEastAsia" w:hAnsiTheme="minorEastAsia"/>
        </w:rPr>
      </w:pPr>
    </w:p>
    <w:p w14:paraId="22D17FAA" w14:textId="77777777" w:rsidR="00526739" w:rsidRPr="00560591" w:rsidRDefault="00526739" w:rsidP="00526739">
      <w:pPr>
        <w:widowControl/>
        <w:jc w:val="left"/>
        <w:rPr>
          <w:rFonts w:ascii="ＭＳ Ｐゴシック" w:eastAsia="ＭＳ Ｐゴシック" w:hAnsi="ＭＳ Ｐゴシック"/>
          <w:sz w:val="24"/>
        </w:rPr>
      </w:pPr>
      <w:r w:rsidRPr="00560591">
        <w:rPr>
          <w:rFonts w:ascii="ＭＳ Ｐゴシック" w:eastAsia="ＭＳ Ｐゴシック" w:hAnsi="ＭＳ Ｐゴシック"/>
          <w:sz w:val="24"/>
        </w:rPr>
        <w:br w:type="page"/>
      </w:r>
    </w:p>
    <w:p w14:paraId="5A1B56D3" w14:textId="77777777" w:rsidR="00526739" w:rsidRPr="00560591" w:rsidRDefault="00526739" w:rsidP="00526739">
      <w:pPr>
        <w:pStyle w:val="3"/>
        <w:ind w:left="840"/>
        <w:rPr>
          <w:lang w:eastAsia="zh-TW"/>
        </w:rPr>
      </w:pPr>
      <w:bookmarkStart w:id="14" w:name="_Toc185566430"/>
      <w:bookmarkStart w:id="15" w:name="_Toc189152474"/>
      <w:r w:rsidRPr="00560591">
        <w:rPr>
          <w:rFonts w:hint="eastAsia"/>
          <w:lang w:eastAsia="zh-TW"/>
        </w:rPr>
        <w:lastRenderedPageBreak/>
        <w:t>維持管理手法、維持管理水準</w:t>
      </w:r>
      <w:bookmarkEnd w:id="14"/>
      <w:bookmarkEnd w:id="15"/>
    </w:p>
    <w:p w14:paraId="65DED416" w14:textId="77777777" w:rsidR="00526739" w:rsidRPr="00560591" w:rsidRDefault="00526739" w:rsidP="00526739">
      <w:pPr>
        <w:pStyle w:val="30"/>
        <w:ind w:left="105" w:firstLine="210"/>
      </w:pPr>
      <w:r w:rsidRPr="00560591">
        <w:rPr>
          <w:rFonts w:hint="eastAsia"/>
        </w:rPr>
        <w:t>門型標識の維持管理手法は、定期点検で健全性を診断し、必要と認められた場合に措置を行う状態監視型を基本とし、道路情報板の電光表示板部については耐用年数に準じて定期的に部材を交換する時間計画型を併用する（</w:t>
      </w:r>
      <w:r w:rsidRPr="00560591">
        <w:fldChar w:fldCharType="begin"/>
      </w:r>
      <w:r w:rsidRPr="00560591">
        <w:instrText xml:space="preserve"> </w:instrText>
      </w:r>
      <w:r w:rsidRPr="00560591">
        <w:rPr>
          <w:rFonts w:hint="eastAsia"/>
        </w:rPr>
        <w:instrText>REF _Ref188991927 \h</w:instrText>
      </w:r>
      <w:r w:rsidRPr="00560591">
        <w:instrText xml:space="preserve">  \* MERGEFORMAT </w:instrText>
      </w:r>
      <w:r w:rsidRPr="00560591">
        <w:fldChar w:fldCharType="separate"/>
      </w:r>
      <w:r w:rsidRPr="00560591">
        <w:rPr>
          <w:rFonts w:hint="eastAsia"/>
        </w:rPr>
        <w:t xml:space="preserve">表 </w:t>
      </w:r>
      <w:r w:rsidRPr="00560591">
        <w:rPr>
          <w:noProof/>
        </w:rPr>
        <w:t>3.5</w:t>
      </w:r>
      <w:r w:rsidRPr="00560591">
        <w:rPr>
          <w:noProof/>
        </w:rPr>
        <w:noBreakHyphen/>
        <w:t>4</w:t>
      </w:r>
      <w:r w:rsidRPr="00560591">
        <w:fldChar w:fldCharType="end"/>
      </w:r>
      <w:r w:rsidRPr="00560591">
        <w:rPr>
          <w:rFonts w:hint="eastAsia"/>
        </w:rPr>
        <w:t>）。</w:t>
      </w:r>
    </w:p>
    <w:p w14:paraId="307B3E5D" w14:textId="77777777" w:rsidR="00526739" w:rsidRPr="00560591" w:rsidRDefault="00526739" w:rsidP="00526739">
      <w:pPr>
        <w:pStyle w:val="30"/>
        <w:ind w:left="105" w:firstLine="210"/>
      </w:pPr>
      <w:r w:rsidRPr="00560591">
        <w:rPr>
          <w:rFonts w:hint="eastAsia"/>
        </w:rPr>
        <w:t>目標管理水準は、門型標識を常時良好な状態に保ち、一般交通に支障を及ぼさない水準以上を確保するため、</w:t>
      </w:r>
      <w:r>
        <w:rPr>
          <w:rFonts w:hint="eastAsia"/>
        </w:rPr>
        <w:t>健全性</w:t>
      </w:r>
      <w:r w:rsidRPr="00560591">
        <w:rPr>
          <w:rFonts w:hint="eastAsia"/>
        </w:rPr>
        <w:t>Ⅱを目標管理水準とする。不測の事態が発生した場合でも対応可能となるよう、限界管理水準との間に適切な余裕を見込む。</w:t>
      </w:r>
    </w:p>
    <w:p w14:paraId="03143E9F" w14:textId="77777777" w:rsidR="00526739" w:rsidRPr="00560591" w:rsidRDefault="00526739" w:rsidP="00526739">
      <w:pPr>
        <w:pStyle w:val="30"/>
        <w:ind w:left="105" w:firstLine="210"/>
      </w:pPr>
    </w:p>
    <w:p w14:paraId="3AB2FC28" w14:textId="77777777" w:rsidR="00526739" w:rsidRPr="00560591" w:rsidRDefault="00526739" w:rsidP="00526739">
      <w:pPr>
        <w:pStyle w:val="af1"/>
      </w:pPr>
      <w:bookmarkStart w:id="16" w:name="_Ref188991927"/>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3.5</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4</w:t>
      </w:r>
      <w:r w:rsidRPr="00560591">
        <w:fldChar w:fldCharType="end"/>
      </w:r>
      <w:bookmarkEnd w:id="16"/>
      <w:r w:rsidRPr="00560591">
        <w:rPr>
          <w:rFonts w:hint="eastAsia"/>
        </w:rPr>
        <w:t xml:space="preserve">　門型標識の維持管理手法及び管理水準の設定</w:t>
      </w:r>
      <w:r w:rsidRPr="00560591">
        <w:t xml:space="preserve"> </w:t>
      </w:r>
    </w:p>
    <w:tbl>
      <w:tblPr>
        <w:tblW w:w="6633" w:type="dxa"/>
        <w:jc w:val="center"/>
        <w:tblBorders>
          <w:top w:val="single" w:sz="4" w:space="0" w:color="000000"/>
          <w:left w:val="single" w:sz="4" w:space="0" w:color="000000"/>
          <w:bottom w:val="single" w:sz="4" w:space="0" w:color="000000"/>
          <w:right w:val="single" w:sz="4" w:space="0" w:color="000000"/>
          <w:insideH w:val="double" w:sz="4" w:space="0" w:color="000000"/>
          <w:insideV w:val="single" w:sz="4" w:space="0" w:color="000000"/>
        </w:tblBorders>
        <w:tblCellMar>
          <w:left w:w="0" w:type="dxa"/>
          <w:right w:w="0" w:type="dxa"/>
        </w:tblCellMar>
        <w:tblLook w:val="04A0" w:firstRow="1" w:lastRow="0" w:firstColumn="1" w:lastColumn="0" w:noHBand="0" w:noVBand="1"/>
      </w:tblPr>
      <w:tblGrid>
        <w:gridCol w:w="2211"/>
        <w:gridCol w:w="2211"/>
        <w:gridCol w:w="2211"/>
      </w:tblGrid>
      <w:tr w:rsidR="00526739" w:rsidRPr="00560591" w14:paraId="6C26D4E0" w14:textId="77777777" w:rsidTr="00B45CE6">
        <w:trPr>
          <w:trHeight w:val="397"/>
          <w:jc w:val="center"/>
        </w:trPr>
        <w:tc>
          <w:tcPr>
            <w:tcW w:w="2211" w:type="dxa"/>
            <w:tcBorders>
              <w:top w:val="single" w:sz="4" w:space="0" w:color="000000"/>
              <w:bottom w:val="double" w:sz="4" w:space="0" w:color="000000"/>
            </w:tcBorders>
            <w:shd w:val="clear" w:color="auto" w:fill="D9D9D9" w:themeFill="background1" w:themeFillShade="D9"/>
            <w:tcMar>
              <w:top w:w="15" w:type="dxa"/>
              <w:left w:w="108" w:type="dxa"/>
              <w:bottom w:w="0" w:type="dxa"/>
              <w:right w:w="108" w:type="dxa"/>
            </w:tcMar>
            <w:vAlign w:val="center"/>
            <w:hideMark/>
          </w:tcPr>
          <w:p w14:paraId="7F804C51" w14:textId="77777777" w:rsidR="00526739" w:rsidRPr="00560591" w:rsidRDefault="00526739" w:rsidP="00B45CE6">
            <w:pPr>
              <w:snapToGrid w:val="0"/>
              <w:spacing w:line="280" w:lineRule="exact"/>
              <w:jc w:val="center"/>
              <w:rPr>
                <w:rFonts w:hAnsi="HG丸ｺﾞｼｯｸM-PRO" w:cs="Meiryo UI"/>
              </w:rPr>
            </w:pPr>
            <w:r w:rsidRPr="00560591">
              <w:rPr>
                <w:rFonts w:hAnsi="HG丸ｺﾞｼｯｸM-PRO" w:cs="Meiryo UI" w:hint="eastAsia"/>
              </w:rPr>
              <w:t>維持管理手法</w:t>
            </w:r>
          </w:p>
        </w:tc>
        <w:tc>
          <w:tcPr>
            <w:tcW w:w="2211" w:type="dxa"/>
            <w:tcBorders>
              <w:top w:val="single" w:sz="4" w:space="0" w:color="000000"/>
              <w:bottom w:val="double" w:sz="4" w:space="0" w:color="000000"/>
            </w:tcBorders>
            <w:shd w:val="clear" w:color="auto" w:fill="D9D9D9" w:themeFill="background1" w:themeFillShade="D9"/>
            <w:tcMar>
              <w:top w:w="15" w:type="dxa"/>
              <w:left w:w="108" w:type="dxa"/>
              <w:bottom w:w="0" w:type="dxa"/>
              <w:right w:w="108" w:type="dxa"/>
            </w:tcMar>
            <w:vAlign w:val="center"/>
            <w:hideMark/>
          </w:tcPr>
          <w:p w14:paraId="77FCC2B2" w14:textId="77777777" w:rsidR="00526739" w:rsidRPr="00560591" w:rsidRDefault="00526739" w:rsidP="00B45CE6">
            <w:pPr>
              <w:snapToGrid w:val="0"/>
              <w:spacing w:line="280" w:lineRule="exact"/>
              <w:jc w:val="center"/>
              <w:rPr>
                <w:rFonts w:hAnsi="HG丸ｺﾞｼｯｸM-PRO" w:cs="Meiryo UI"/>
              </w:rPr>
            </w:pPr>
            <w:r w:rsidRPr="00560591">
              <w:rPr>
                <w:rFonts w:hAnsi="HG丸ｺﾞｼｯｸM-PRO" w:cs="Meiryo UI" w:hint="eastAsia"/>
              </w:rPr>
              <w:t>目標管理水準</w:t>
            </w:r>
          </w:p>
        </w:tc>
        <w:tc>
          <w:tcPr>
            <w:tcW w:w="2211" w:type="dxa"/>
            <w:tcBorders>
              <w:top w:val="single" w:sz="4" w:space="0" w:color="000000"/>
              <w:bottom w:val="double" w:sz="4" w:space="0" w:color="000000"/>
            </w:tcBorders>
            <w:shd w:val="clear" w:color="auto" w:fill="D9D9D9" w:themeFill="background1" w:themeFillShade="D9"/>
            <w:tcMar>
              <w:top w:w="15" w:type="dxa"/>
              <w:left w:w="108" w:type="dxa"/>
              <w:bottom w:w="0" w:type="dxa"/>
              <w:right w:w="108" w:type="dxa"/>
            </w:tcMar>
            <w:vAlign w:val="center"/>
            <w:hideMark/>
          </w:tcPr>
          <w:p w14:paraId="36C62FDC" w14:textId="77777777" w:rsidR="00526739" w:rsidRPr="00560591" w:rsidRDefault="00526739" w:rsidP="00B45CE6">
            <w:pPr>
              <w:snapToGrid w:val="0"/>
              <w:spacing w:line="280" w:lineRule="exact"/>
              <w:jc w:val="center"/>
              <w:rPr>
                <w:rFonts w:hAnsi="HG丸ｺﾞｼｯｸM-PRO" w:cs="Meiryo UI"/>
              </w:rPr>
            </w:pPr>
            <w:r w:rsidRPr="00560591">
              <w:rPr>
                <w:rFonts w:hAnsi="HG丸ｺﾞｼｯｸM-PRO" w:cs="Meiryo UI" w:hint="eastAsia"/>
              </w:rPr>
              <w:t>限界管理水準</w:t>
            </w:r>
          </w:p>
        </w:tc>
      </w:tr>
      <w:tr w:rsidR="00526739" w:rsidRPr="00560591" w14:paraId="335A0074" w14:textId="77777777" w:rsidTr="00B45CE6">
        <w:trPr>
          <w:trHeight w:val="794"/>
          <w:jc w:val="center"/>
        </w:trPr>
        <w:tc>
          <w:tcPr>
            <w:tcW w:w="2211" w:type="dxa"/>
            <w:tcBorders>
              <w:top w:val="double" w:sz="4" w:space="0" w:color="000000"/>
            </w:tcBorders>
            <w:shd w:val="clear" w:color="auto" w:fill="auto"/>
            <w:tcMar>
              <w:top w:w="15" w:type="dxa"/>
              <w:left w:w="108" w:type="dxa"/>
              <w:bottom w:w="0" w:type="dxa"/>
              <w:right w:w="108" w:type="dxa"/>
            </w:tcMar>
            <w:vAlign w:val="center"/>
            <w:hideMark/>
          </w:tcPr>
          <w:p w14:paraId="28C179EE" w14:textId="77777777" w:rsidR="00526739" w:rsidRPr="00560591" w:rsidRDefault="00526739" w:rsidP="00B45CE6">
            <w:pPr>
              <w:snapToGrid w:val="0"/>
              <w:spacing w:line="280" w:lineRule="exact"/>
              <w:jc w:val="center"/>
              <w:rPr>
                <w:rFonts w:hAnsi="HG丸ｺﾞｼｯｸM-PRO" w:cs="Meiryo UI"/>
              </w:rPr>
            </w:pPr>
            <w:r w:rsidRPr="00560591">
              <w:rPr>
                <w:rFonts w:hAnsi="HG丸ｺﾞｼｯｸM-PRO" w:cs="Meiryo UI" w:hint="eastAsia"/>
              </w:rPr>
              <w:t>状態監視+時間計画</w:t>
            </w:r>
          </w:p>
        </w:tc>
        <w:tc>
          <w:tcPr>
            <w:tcW w:w="2211" w:type="dxa"/>
            <w:tcBorders>
              <w:top w:val="double" w:sz="4" w:space="0" w:color="000000"/>
            </w:tcBorders>
            <w:shd w:val="clear" w:color="auto" w:fill="auto"/>
            <w:tcMar>
              <w:top w:w="15" w:type="dxa"/>
              <w:left w:w="108" w:type="dxa"/>
              <w:bottom w:w="0" w:type="dxa"/>
              <w:right w:w="108" w:type="dxa"/>
            </w:tcMar>
            <w:vAlign w:val="center"/>
            <w:hideMark/>
          </w:tcPr>
          <w:p w14:paraId="216F7050" w14:textId="77777777" w:rsidR="00526739" w:rsidRPr="00560591" w:rsidRDefault="00526739" w:rsidP="00B45CE6">
            <w:pPr>
              <w:snapToGrid w:val="0"/>
              <w:spacing w:line="280" w:lineRule="exact"/>
              <w:jc w:val="center"/>
              <w:rPr>
                <w:rFonts w:hAnsi="HG丸ｺﾞｼｯｸM-PRO" w:cs="Meiryo UI"/>
              </w:rPr>
            </w:pPr>
            <w:r w:rsidRPr="00560591">
              <w:rPr>
                <w:rFonts w:hAnsi="HG丸ｺﾞｼｯｸM-PRO" w:cs="Meiryo UI" w:hint="eastAsia"/>
              </w:rPr>
              <w:t>Ⅱ判定</w:t>
            </w:r>
          </w:p>
        </w:tc>
        <w:tc>
          <w:tcPr>
            <w:tcW w:w="2211" w:type="dxa"/>
            <w:tcBorders>
              <w:top w:val="double" w:sz="4" w:space="0" w:color="000000"/>
            </w:tcBorders>
            <w:shd w:val="clear" w:color="auto" w:fill="auto"/>
            <w:tcMar>
              <w:top w:w="15" w:type="dxa"/>
              <w:left w:w="108" w:type="dxa"/>
              <w:bottom w:w="0" w:type="dxa"/>
              <w:right w:w="108" w:type="dxa"/>
            </w:tcMar>
            <w:vAlign w:val="center"/>
            <w:hideMark/>
          </w:tcPr>
          <w:p w14:paraId="4B34602A" w14:textId="77777777" w:rsidR="00526739" w:rsidRPr="00560591" w:rsidRDefault="00526739" w:rsidP="00B45CE6">
            <w:pPr>
              <w:snapToGrid w:val="0"/>
              <w:spacing w:line="280" w:lineRule="exact"/>
              <w:jc w:val="center"/>
              <w:rPr>
                <w:rFonts w:hAnsi="HG丸ｺﾞｼｯｸM-PRO" w:cs="Meiryo UI"/>
              </w:rPr>
            </w:pPr>
            <w:r w:rsidRPr="00560591">
              <w:rPr>
                <w:rFonts w:hAnsi="HG丸ｺﾞｼｯｸM-PRO" w:cs="Meiryo UI" w:hint="eastAsia"/>
              </w:rPr>
              <w:t>Ⅲ判定</w:t>
            </w:r>
          </w:p>
        </w:tc>
      </w:tr>
    </w:tbl>
    <w:p w14:paraId="1ED029C6" w14:textId="77777777" w:rsidR="00526739" w:rsidRPr="00560591" w:rsidRDefault="00526739" w:rsidP="00526739">
      <w:pPr>
        <w:pStyle w:val="30"/>
        <w:ind w:left="105" w:firstLine="210"/>
      </w:pPr>
    </w:p>
    <w:p w14:paraId="32DF5D48" w14:textId="77777777" w:rsidR="00526739" w:rsidRPr="00560591" w:rsidRDefault="00526739" w:rsidP="00526739">
      <w:pPr>
        <w:pStyle w:val="30"/>
        <w:ind w:left="105" w:firstLine="210"/>
      </w:pPr>
    </w:p>
    <w:p w14:paraId="3E0A7084" w14:textId="77777777" w:rsidR="00526739" w:rsidRPr="00560591" w:rsidRDefault="00526739" w:rsidP="00526739">
      <w:pPr>
        <w:widowControl/>
        <w:jc w:val="left"/>
        <w:rPr>
          <w:szCs w:val="16"/>
        </w:rPr>
      </w:pPr>
      <w:r w:rsidRPr="00560591">
        <w:br w:type="page"/>
      </w:r>
    </w:p>
    <w:p w14:paraId="318B5E3B" w14:textId="77777777" w:rsidR="00526739" w:rsidRPr="00560591" w:rsidRDefault="00526739" w:rsidP="00526739">
      <w:pPr>
        <w:pStyle w:val="3"/>
        <w:ind w:left="840"/>
      </w:pPr>
      <w:bookmarkStart w:id="17" w:name="_Toc185566431"/>
      <w:bookmarkStart w:id="18" w:name="_Toc189152475"/>
      <w:r w:rsidRPr="00560591">
        <w:rPr>
          <w:rFonts w:hint="eastAsia"/>
        </w:rPr>
        <w:lastRenderedPageBreak/>
        <w:t>重点化指標・優先順位</w:t>
      </w:r>
      <w:bookmarkEnd w:id="17"/>
      <w:bookmarkEnd w:id="18"/>
    </w:p>
    <w:p w14:paraId="4AAAD4F3" w14:textId="77777777" w:rsidR="00526739" w:rsidRPr="00560591" w:rsidRDefault="00526739" w:rsidP="00526739">
      <w:pPr>
        <w:pStyle w:val="30"/>
        <w:ind w:left="105" w:firstLine="210"/>
      </w:pPr>
      <w:r w:rsidRPr="00560591">
        <w:rPr>
          <w:rFonts w:hint="eastAsia"/>
        </w:rPr>
        <w:t>維持管理（予防保全）を適切に行うため、施設毎の健全性と社会的影響度に着目する。不具合が発生した場合のリスク等を考慮し、優先順位を設定し、維持管理（予防保全）を行う。</w:t>
      </w:r>
    </w:p>
    <w:p w14:paraId="16B84E1D" w14:textId="77777777" w:rsidR="00526739" w:rsidRPr="00560591" w:rsidRDefault="00526739" w:rsidP="00526739">
      <w:pPr>
        <w:pStyle w:val="30"/>
        <w:ind w:left="105" w:firstLine="210"/>
      </w:pPr>
    </w:p>
    <w:p w14:paraId="37996E3A" w14:textId="77777777" w:rsidR="00526739" w:rsidRPr="00560591" w:rsidRDefault="00526739" w:rsidP="00526739">
      <w:pPr>
        <w:pStyle w:val="4"/>
        <w:ind w:left="840"/>
      </w:pPr>
      <w:r w:rsidRPr="00560591">
        <w:rPr>
          <w:rFonts w:hint="eastAsia"/>
        </w:rPr>
        <w:t>基本的な考え方</w:t>
      </w:r>
    </w:p>
    <w:p w14:paraId="142669AF" w14:textId="77777777" w:rsidR="00526739" w:rsidRPr="00560591" w:rsidRDefault="00526739" w:rsidP="00526739">
      <w:pPr>
        <w:pStyle w:val="40"/>
        <w:ind w:leftChars="95" w:left="199" w:firstLineChars="47" w:firstLine="99"/>
      </w:pPr>
      <w:r w:rsidRPr="00560591">
        <w:rPr>
          <w:rFonts w:hint="eastAsia"/>
        </w:rPr>
        <w:t>【府民の安全確保】</w:t>
      </w:r>
    </w:p>
    <w:p w14:paraId="20B12469" w14:textId="77777777" w:rsidR="00526739" w:rsidRPr="00560591" w:rsidRDefault="00526739" w:rsidP="00526739">
      <w:pPr>
        <w:pStyle w:val="40"/>
        <w:ind w:left="420" w:firstLine="210"/>
      </w:pPr>
      <w:r w:rsidRPr="00560591">
        <w:rPr>
          <w:rFonts w:hint="eastAsia"/>
        </w:rPr>
        <w:t>府民の安全を確保するために、健全性Ⅳの施設は、緊急対応として撤去・更新（補修補強含む）、また健全性Ⅲの施設は、点検後、原則5年以内に措置を実施し、支柱の倒壊、標識等の落下を防止する。</w:t>
      </w:r>
    </w:p>
    <w:p w14:paraId="46CE8EB6" w14:textId="77777777" w:rsidR="00526739" w:rsidRPr="00560591" w:rsidRDefault="00526739" w:rsidP="00526739">
      <w:pPr>
        <w:pStyle w:val="40"/>
        <w:ind w:left="420" w:firstLine="210"/>
      </w:pPr>
    </w:p>
    <w:p w14:paraId="7D45A94A" w14:textId="77777777" w:rsidR="00526739" w:rsidRPr="00560591" w:rsidRDefault="00526739" w:rsidP="00526739">
      <w:pPr>
        <w:pStyle w:val="40"/>
        <w:ind w:leftChars="95" w:left="199" w:firstLineChars="47" w:firstLine="99"/>
      </w:pPr>
      <w:r w:rsidRPr="00560591">
        <w:rPr>
          <w:rFonts w:hint="eastAsia"/>
        </w:rPr>
        <w:t>【効率的・効果的な維持管理】</w:t>
      </w:r>
    </w:p>
    <w:p w14:paraId="747C7F87" w14:textId="77777777" w:rsidR="00526739" w:rsidRPr="00560591" w:rsidRDefault="00526739" w:rsidP="00526739">
      <w:pPr>
        <w:pStyle w:val="40"/>
        <w:ind w:left="420" w:firstLine="210"/>
      </w:pPr>
      <w:r w:rsidRPr="00560591">
        <w:rPr>
          <w:rFonts w:hint="eastAsia"/>
        </w:rPr>
        <w:t>安全確保の観点から緊急性のある事業（修繕・更新等）以外については、リスクに着目して、優先順位を定め、効率的・効果的な維持管理を行う。ただし、歩道拡幅工事などの他事業の実施にあわせて更新等を行うことが、費用の削減や工事に伴う影響の低減等の視点で合理的である場合には、総合的に判断するなど柔軟に対応する。</w:t>
      </w:r>
    </w:p>
    <w:p w14:paraId="673563CA" w14:textId="77777777" w:rsidR="00526739" w:rsidRPr="00560591" w:rsidRDefault="00526739" w:rsidP="00526739">
      <w:pPr>
        <w:pStyle w:val="40"/>
        <w:ind w:left="420" w:firstLine="210"/>
      </w:pPr>
    </w:p>
    <w:p w14:paraId="06421F11" w14:textId="77777777" w:rsidR="00526739" w:rsidRPr="00560591" w:rsidRDefault="00526739" w:rsidP="00526739">
      <w:pPr>
        <w:widowControl/>
        <w:jc w:val="left"/>
      </w:pPr>
      <w:r w:rsidRPr="00560591">
        <w:br w:type="page"/>
      </w:r>
    </w:p>
    <w:p w14:paraId="31AE8B1F" w14:textId="77777777" w:rsidR="00526739" w:rsidRPr="00560591" w:rsidRDefault="00526739" w:rsidP="00526739">
      <w:pPr>
        <w:pStyle w:val="4"/>
        <w:ind w:left="840"/>
      </w:pPr>
      <w:r w:rsidRPr="00560591">
        <w:rPr>
          <w:rFonts w:hint="eastAsia"/>
        </w:rPr>
        <w:lastRenderedPageBreak/>
        <w:t>リスクに着目した重点化</w:t>
      </w:r>
    </w:p>
    <w:p w14:paraId="101BE3BB" w14:textId="77777777" w:rsidR="00526739" w:rsidRPr="00560591" w:rsidRDefault="00526739" w:rsidP="00526739">
      <w:pPr>
        <w:pStyle w:val="40"/>
        <w:ind w:left="420" w:firstLine="210"/>
      </w:pPr>
      <w:r w:rsidRPr="00560591">
        <w:rPr>
          <w:rFonts w:hint="eastAsia"/>
        </w:rPr>
        <w:t>道路施設の維持管理は、不具合発生の可能性が高く、発生した場合の社会的な影響が大きいほど重大なリスクとして評価する。具体的には、平時における施設の特性（構造等）や状態（健全性）、不具合が起こった場合の人命や社会的被害の大きさとの組み合わせによるリスクを評価し、重点化を図る。</w:t>
      </w:r>
    </w:p>
    <w:p w14:paraId="18FC2AA4" w14:textId="77777777" w:rsidR="00526739" w:rsidRPr="00560591" w:rsidRDefault="00526739" w:rsidP="00526739">
      <w:pPr>
        <w:pStyle w:val="40"/>
        <w:ind w:left="420" w:firstLine="210"/>
      </w:pPr>
      <w:r w:rsidRPr="00560591">
        <w:rPr>
          <w:rFonts w:hint="eastAsia"/>
        </w:rPr>
        <w:t>リスクを評価する際の判断要素については、道路施設の特性等に応じて設定する。</w:t>
      </w:r>
    </w:p>
    <w:p w14:paraId="1CFCA7C7" w14:textId="77777777" w:rsidR="00526739" w:rsidRPr="00560591" w:rsidRDefault="00526739" w:rsidP="00526739">
      <w:pPr>
        <w:pStyle w:val="40"/>
        <w:ind w:left="420" w:firstLine="210"/>
      </w:pPr>
      <w:r w:rsidRPr="00560591">
        <w:rPr>
          <w:rFonts w:hint="eastAsia"/>
        </w:rPr>
        <w:t>門型標識について、「健全性」に関する要素としては、点検記録をもとに評価する。「社会的影響度」に関する要素としては、利用者と防災の視点から、交通量や広域緊急交通路などの項目を考慮する。門型標識の重点化指標は、</w:t>
      </w:r>
      <w:r w:rsidRPr="00560591">
        <w:fldChar w:fldCharType="begin"/>
      </w:r>
      <w:r w:rsidRPr="00560591">
        <w:instrText xml:space="preserve"> </w:instrText>
      </w:r>
      <w:r w:rsidRPr="00560591">
        <w:rPr>
          <w:rFonts w:hint="eastAsia"/>
        </w:rPr>
        <w:instrText>REF _Ref189152734 \h</w:instrText>
      </w:r>
      <w:r w:rsidRPr="00560591">
        <w:instrText xml:space="preserve"> </w:instrText>
      </w:r>
      <w:r w:rsidRPr="00560591">
        <w:fldChar w:fldCharType="separate"/>
      </w:r>
      <w:r w:rsidRPr="00560591">
        <w:rPr>
          <w:rFonts w:hint="eastAsia"/>
        </w:rPr>
        <w:t xml:space="preserve">表 </w:t>
      </w:r>
      <w:r w:rsidRPr="00560591">
        <w:rPr>
          <w:noProof/>
        </w:rPr>
        <w:t>3.5</w:t>
      </w:r>
      <w:r w:rsidRPr="00560591">
        <w:noBreakHyphen/>
      </w:r>
      <w:r w:rsidRPr="00560591">
        <w:rPr>
          <w:noProof/>
        </w:rPr>
        <w:t>5</w:t>
      </w:r>
      <w:r w:rsidRPr="00560591">
        <w:fldChar w:fldCharType="end"/>
      </w:r>
      <w:r w:rsidRPr="00560591">
        <w:rPr>
          <w:rFonts w:hint="eastAsia"/>
        </w:rPr>
        <w:t>に示すとおりである。また、重点化指標は、</w:t>
      </w:r>
      <w:r w:rsidRPr="00560591">
        <w:fldChar w:fldCharType="begin"/>
      </w:r>
      <w:r w:rsidRPr="00560591">
        <w:instrText xml:space="preserve"> </w:instrText>
      </w:r>
      <w:r w:rsidRPr="00560591">
        <w:rPr>
          <w:rFonts w:hint="eastAsia"/>
        </w:rPr>
        <w:instrText>REF _Ref189152754 \h</w:instrText>
      </w:r>
      <w:r w:rsidRPr="00560591">
        <w:instrText xml:space="preserve"> </w:instrText>
      </w:r>
      <w:r w:rsidRPr="00560591">
        <w:fldChar w:fldCharType="separate"/>
      </w:r>
      <w:r w:rsidRPr="00560591">
        <w:rPr>
          <w:rFonts w:hint="eastAsia"/>
        </w:rPr>
        <w:t xml:space="preserve">表 </w:t>
      </w:r>
      <w:r w:rsidRPr="00560591">
        <w:rPr>
          <w:noProof/>
        </w:rPr>
        <w:t>3.5</w:t>
      </w:r>
      <w:r w:rsidRPr="00560591">
        <w:noBreakHyphen/>
      </w:r>
      <w:r w:rsidRPr="00560591">
        <w:rPr>
          <w:noProof/>
        </w:rPr>
        <w:t>6</w:t>
      </w:r>
      <w:r w:rsidRPr="00560591">
        <w:fldChar w:fldCharType="end"/>
      </w:r>
      <w:r w:rsidRPr="00560591">
        <w:rPr>
          <w:rFonts w:hint="eastAsia"/>
        </w:rPr>
        <w:t>に示す評価点に基づいて評価し、優先順位を設定する。</w:t>
      </w:r>
    </w:p>
    <w:p w14:paraId="23BD3ABC" w14:textId="77777777" w:rsidR="00526739" w:rsidRPr="00560591" w:rsidRDefault="00526739" w:rsidP="00526739">
      <w:pPr>
        <w:pStyle w:val="40"/>
        <w:ind w:left="420" w:firstLine="210"/>
      </w:pPr>
    </w:p>
    <w:p w14:paraId="2D83160A" w14:textId="77777777" w:rsidR="00526739" w:rsidRPr="00560591" w:rsidRDefault="00526739" w:rsidP="00526739">
      <w:pPr>
        <w:pStyle w:val="af1"/>
      </w:pPr>
      <w:bookmarkStart w:id="19" w:name="_Ref189152734"/>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3.5</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5</w:t>
      </w:r>
      <w:r w:rsidRPr="00560591">
        <w:fldChar w:fldCharType="end"/>
      </w:r>
      <w:bookmarkEnd w:id="19"/>
      <w:r w:rsidRPr="00560591">
        <w:rPr>
          <w:rFonts w:hint="eastAsia"/>
        </w:rPr>
        <w:t xml:space="preserve">　門型標識の重点化指標 （社会的影響度）</w:t>
      </w:r>
      <w:r w:rsidRPr="00560591">
        <w:t xml:space="preserve"> </w:t>
      </w:r>
    </w:p>
    <w:tbl>
      <w:tblPr>
        <w:tblW w:w="257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3"/>
        <w:gridCol w:w="1201"/>
        <w:gridCol w:w="1203"/>
        <w:gridCol w:w="1336"/>
      </w:tblGrid>
      <w:tr w:rsidR="00526739" w:rsidRPr="00560591" w14:paraId="5118469B" w14:textId="77777777" w:rsidTr="00B45CE6">
        <w:trPr>
          <w:trHeight w:val="340"/>
          <w:jc w:val="center"/>
        </w:trPr>
        <w:tc>
          <w:tcPr>
            <w:tcW w:w="998" w:type="pct"/>
            <w:vMerge w:val="restart"/>
            <w:shd w:val="clear" w:color="auto" w:fill="D9D9D9" w:themeFill="background1" w:themeFillShade="D9"/>
            <w:vAlign w:val="center"/>
            <w:hideMark/>
          </w:tcPr>
          <w:p w14:paraId="18F14C03" w14:textId="77777777" w:rsidR="00526739" w:rsidRPr="00560591" w:rsidRDefault="00526739" w:rsidP="00B45CE6">
            <w:pPr>
              <w:widowControl/>
              <w:snapToGrid w:val="0"/>
              <w:jc w:val="center"/>
              <w:textAlignment w:val="center"/>
              <w:rPr>
                <w:rFonts w:hAnsi="HG丸ｺﾞｼｯｸM-PRO" w:cs="Arial"/>
                <w:szCs w:val="21"/>
              </w:rPr>
            </w:pPr>
            <w:r w:rsidRPr="00560591">
              <w:rPr>
                <w:rFonts w:hAnsi="HG丸ｺﾞｼｯｸM-PRO" w:cs="Arial" w:hint="eastAsia"/>
                <w:szCs w:val="21"/>
              </w:rPr>
              <w:t>指標</w:t>
            </w:r>
          </w:p>
        </w:tc>
        <w:tc>
          <w:tcPr>
            <w:tcW w:w="4002" w:type="pct"/>
            <w:gridSpan w:val="3"/>
            <w:shd w:val="clear" w:color="auto" w:fill="D9D9D9" w:themeFill="background1" w:themeFillShade="D9"/>
            <w:vAlign w:val="center"/>
            <w:hideMark/>
          </w:tcPr>
          <w:p w14:paraId="7BFDC26A" w14:textId="77777777" w:rsidR="00526739" w:rsidRPr="00560591" w:rsidRDefault="00526739" w:rsidP="00B45CE6">
            <w:pPr>
              <w:widowControl/>
              <w:snapToGrid w:val="0"/>
              <w:jc w:val="center"/>
              <w:textAlignment w:val="center"/>
              <w:rPr>
                <w:rFonts w:hAnsi="HG丸ｺﾞｼｯｸM-PRO" w:cs="Arial"/>
                <w:szCs w:val="21"/>
              </w:rPr>
            </w:pPr>
            <w:r w:rsidRPr="00560591">
              <w:rPr>
                <w:rFonts w:hAnsi="HG丸ｺﾞｼｯｸM-PRO" w:cs="Meiryo UI" w:hint="eastAsia"/>
                <w:kern w:val="24"/>
                <w:szCs w:val="21"/>
              </w:rPr>
              <w:t>社会的影響度</w:t>
            </w:r>
          </w:p>
        </w:tc>
      </w:tr>
      <w:tr w:rsidR="00526739" w:rsidRPr="00560591" w14:paraId="00ED0B6F" w14:textId="77777777" w:rsidTr="00B45CE6">
        <w:trPr>
          <w:trHeight w:val="340"/>
          <w:jc w:val="center"/>
        </w:trPr>
        <w:tc>
          <w:tcPr>
            <w:tcW w:w="998" w:type="pct"/>
            <w:vMerge/>
            <w:shd w:val="clear" w:color="auto" w:fill="D9D9D9" w:themeFill="background1" w:themeFillShade="D9"/>
            <w:vAlign w:val="center"/>
            <w:hideMark/>
          </w:tcPr>
          <w:p w14:paraId="2B5989F1" w14:textId="77777777" w:rsidR="00526739" w:rsidRPr="00560591" w:rsidRDefault="00526739" w:rsidP="00B45CE6">
            <w:pPr>
              <w:widowControl/>
              <w:snapToGrid w:val="0"/>
              <w:jc w:val="center"/>
              <w:rPr>
                <w:rFonts w:hAnsi="HG丸ｺﾞｼｯｸM-PRO" w:cs="Arial"/>
                <w:szCs w:val="21"/>
              </w:rPr>
            </w:pPr>
          </w:p>
        </w:tc>
        <w:tc>
          <w:tcPr>
            <w:tcW w:w="2572" w:type="pct"/>
            <w:gridSpan w:val="2"/>
            <w:shd w:val="clear" w:color="auto" w:fill="D9D9D9" w:themeFill="background1" w:themeFillShade="D9"/>
            <w:vAlign w:val="center"/>
            <w:hideMark/>
          </w:tcPr>
          <w:p w14:paraId="250DB007" w14:textId="77777777" w:rsidR="00526739" w:rsidRPr="00560591" w:rsidRDefault="00526739" w:rsidP="00B45CE6">
            <w:pPr>
              <w:widowControl/>
              <w:snapToGrid w:val="0"/>
              <w:jc w:val="center"/>
              <w:textAlignment w:val="center"/>
              <w:rPr>
                <w:rFonts w:hAnsi="HG丸ｺﾞｼｯｸM-PRO" w:cs="Arial"/>
                <w:szCs w:val="21"/>
              </w:rPr>
            </w:pPr>
            <w:r w:rsidRPr="00560591">
              <w:rPr>
                <w:rFonts w:hAnsi="HG丸ｺﾞｼｯｸM-PRO" w:cs="Meiryo UI" w:hint="eastAsia"/>
                <w:kern w:val="24"/>
                <w:szCs w:val="21"/>
              </w:rPr>
              <w:t>利用者</w:t>
            </w:r>
          </w:p>
        </w:tc>
        <w:tc>
          <w:tcPr>
            <w:tcW w:w="1429" w:type="pct"/>
            <w:shd w:val="clear" w:color="auto" w:fill="D9D9D9" w:themeFill="background1" w:themeFillShade="D9"/>
            <w:vAlign w:val="center"/>
            <w:hideMark/>
          </w:tcPr>
          <w:p w14:paraId="1926CF57" w14:textId="77777777" w:rsidR="00526739" w:rsidRPr="00560591" w:rsidRDefault="00526739" w:rsidP="00B45CE6">
            <w:pPr>
              <w:widowControl/>
              <w:snapToGrid w:val="0"/>
              <w:jc w:val="center"/>
              <w:textAlignment w:val="center"/>
              <w:rPr>
                <w:rFonts w:hAnsi="HG丸ｺﾞｼｯｸM-PRO" w:cs="Arial"/>
                <w:szCs w:val="21"/>
              </w:rPr>
            </w:pPr>
            <w:r w:rsidRPr="00560591">
              <w:rPr>
                <w:rFonts w:hAnsi="HG丸ｺﾞｼｯｸM-PRO" w:cs="Meiryo UI" w:hint="eastAsia"/>
                <w:kern w:val="24"/>
                <w:szCs w:val="21"/>
              </w:rPr>
              <w:t>防災</w:t>
            </w:r>
          </w:p>
        </w:tc>
      </w:tr>
      <w:tr w:rsidR="00526739" w:rsidRPr="00560591" w14:paraId="2AEBCEBF" w14:textId="77777777" w:rsidTr="00B45CE6">
        <w:trPr>
          <w:trHeight w:val="738"/>
          <w:jc w:val="center"/>
        </w:trPr>
        <w:tc>
          <w:tcPr>
            <w:tcW w:w="998" w:type="pct"/>
            <w:vMerge/>
            <w:tcBorders>
              <w:bottom w:val="single" w:sz="4" w:space="0" w:color="auto"/>
            </w:tcBorders>
            <w:shd w:val="clear" w:color="auto" w:fill="D9D9D9" w:themeFill="background1" w:themeFillShade="D9"/>
            <w:vAlign w:val="center"/>
            <w:hideMark/>
          </w:tcPr>
          <w:p w14:paraId="20DC5819" w14:textId="77777777" w:rsidR="00526739" w:rsidRPr="00560591" w:rsidRDefault="00526739" w:rsidP="00B45CE6">
            <w:pPr>
              <w:widowControl/>
              <w:snapToGrid w:val="0"/>
              <w:jc w:val="center"/>
              <w:rPr>
                <w:rFonts w:hAnsi="HG丸ｺﾞｼｯｸM-PRO" w:cs="Arial"/>
                <w:szCs w:val="21"/>
              </w:rPr>
            </w:pPr>
          </w:p>
        </w:tc>
        <w:tc>
          <w:tcPr>
            <w:tcW w:w="1285" w:type="pct"/>
            <w:tcBorders>
              <w:bottom w:val="single" w:sz="4" w:space="0" w:color="auto"/>
            </w:tcBorders>
            <w:shd w:val="clear" w:color="auto" w:fill="D9D9D9" w:themeFill="background1" w:themeFillShade="D9"/>
            <w:vAlign w:val="center"/>
            <w:hideMark/>
          </w:tcPr>
          <w:p w14:paraId="402C8875" w14:textId="77777777" w:rsidR="00526739" w:rsidRPr="00560591" w:rsidRDefault="00526739" w:rsidP="00B45CE6">
            <w:pPr>
              <w:widowControl/>
              <w:snapToGrid w:val="0"/>
              <w:jc w:val="center"/>
              <w:textAlignment w:val="center"/>
              <w:rPr>
                <w:rFonts w:hAnsi="HG丸ｺﾞｼｯｸM-PRO" w:cs="Arial"/>
                <w:szCs w:val="21"/>
              </w:rPr>
            </w:pPr>
            <w:r w:rsidRPr="00560591">
              <w:rPr>
                <w:rFonts w:hAnsi="HG丸ｺﾞｼｯｸM-PRO" w:cs="Meiryo UI" w:hint="eastAsia"/>
                <w:kern w:val="24"/>
                <w:szCs w:val="21"/>
              </w:rPr>
              <w:t>交通量</w:t>
            </w:r>
          </w:p>
        </w:tc>
        <w:tc>
          <w:tcPr>
            <w:tcW w:w="1287" w:type="pct"/>
            <w:tcBorders>
              <w:bottom w:val="single" w:sz="4" w:space="0" w:color="auto"/>
            </w:tcBorders>
            <w:shd w:val="clear" w:color="auto" w:fill="D9D9D9" w:themeFill="background1" w:themeFillShade="D9"/>
            <w:vAlign w:val="center"/>
            <w:hideMark/>
          </w:tcPr>
          <w:p w14:paraId="077BB986" w14:textId="77777777" w:rsidR="00526739" w:rsidRPr="00560591" w:rsidRDefault="00526739" w:rsidP="00B45CE6">
            <w:pPr>
              <w:widowControl/>
              <w:snapToGrid w:val="0"/>
              <w:jc w:val="center"/>
              <w:textAlignment w:val="center"/>
              <w:rPr>
                <w:rFonts w:hAnsi="HG丸ｺﾞｼｯｸM-PRO" w:cs="Arial"/>
                <w:szCs w:val="21"/>
              </w:rPr>
            </w:pPr>
            <w:r w:rsidRPr="00560591">
              <w:rPr>
                <w:rFonts w:hAnsi="HG丸ｺﾞｼｯｸM-PRO" w:cs="Arial" w:hint="eastAsia"/>
                <w:szCs w:val="21"/>
              </w:rPr>
              <w:t>道路幅員</w:t>
            </w:r>
          </w:p>
        </w:tc>
        <w:tc>
          <w:tcPr>
            <w:tcW w:w="1429" w:type="pct"/>
            <w:tcBorders>
              <w:bottom w:val="single" w:sz="4" w:space="0" w:color="auto"/>
            </w:tcBorders>
            <w:shd w:val="clear" w:color="auto" w:fill="D9D9D9" w:themeFill="background1" w:themeFillShade="D9"/>
            <w:vAlign w:val="center"/>
            <w:hideMark/>
          </w:tcPr>
          <w:p w14:paraId="308910B7" w14:textId="77777777" w:rsidR="00526739" w:rsidRPr="00560591" w:rsidRDefault="00526739" w:rsidP="00B45CE6">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lang w:eastAsia="zh-TW"/>
              </w:rPr>
              <w:t>広域緊急</w:t>
            </w:r>
          </w:p>
          <w:p w14:paraId="1552F774" w14:textId="77777777" w:rsidR="00526739" w:rsidRPr="00560591" w:rsidRDefault="00526739" w:rsidP="00B45CE6">
            <w:pPr>
              <w:widowControl/>
              <w:snapToGrid w:val="0"/>
              <w:jc w:val="center"/>
              <w:textAlignment w:val="center"/>
              <w:rPr>
                <w:rFonts w:hAnsi="HG丸ｺﾞｼｯｸM-PRO" w:cs="Arial"/>
                <w:szCs w:val="21"/>
              </w:rPr>
            </w:pPr>
            <w:r w:rsidRPr="00560591">
              <w:rPr>
                <w:rFonts w:hAnsi="HG丸ｺﾞｼｯｸM-PRO" w:cs="Meiryo UI" w:hint="eastAsia"/>
                <w:kern w:val="24"/>
                <w:szCs w:val="21"/>
                <w:lang w:eastAsia="zh-TW"/>
              </w:rPr>
              <w:t>交通路</w:t>
            </w:r>
          </w:p>
        </w:tc>
      </w:tr>
      <w:tr w:rsidR="00526739" w:rsidRPr="00560591" w14:paraId="1E4796C5" w14:textId="77777777" w:rsidTr="00B45CE6">
        <w:trPr>
          <w:trHeight w:val="567"/>
          <w:jc w:val="center"/>
        </w:trPr>
        <w:tc>
          <w:tcPr>
            <w:tcW w:w="998" w:type="pct"/>
            <w:tcBorders>
              <w:top w:val="double" w:sz="4" w:space="0" w:color="auto"/>
            </w:tcBorders>
            <w:vAlign w:val="center"/>
          </w:tcPr>
          <w:p w14:paraId="3367324E" w14:textId="77777777" w:rsidR="00526739" w:rsidRPr="00560591" w:rsidRDefault="00526739" w:rsidP="00B45CE6">
            <w:pPr>
              <w:snapToGrid w:val="0"/>
              <w:jc w:val="center"/>
              <w:textAlignment w:val="center"/>
              <w:rPr>
                <w:rFonts w:hAnsi="HG丸ｺﾞｼｯｸM-PRO" w:cs="Meiryo UI"/>
                <w:kern w:val="24"/>
                <w:szCs w:val="21"/>
              </w:rPr>
            </w:pPr>
            <w:r w:rsidRPr="00560591">
              <w:rPr>
                <w:rFonts w:hAnsi="HG丸ｺﾞｼｯｸM-PRO" w:cs="Meiryo UI" w:hint="eastAsia"/>
                <w:kern w:val="24"/>
                <w:szCs w:val="21"/>
              </w:rPr>
              <w:t>配点</w:t>
            </w:r>
          </w:p>
        </w:tc>
        <w:tc>
          <w:tcPr>
            <w:tcW w:w="1285" w:type="pct"/>
            <w:tcBorders>
              <w:top w:val="double" w:sz="4" w:space="0" w:color="auto"/>
            </w:tcBorders>
            <w:vAlign w:val="center"/>
          </w:tcPr>
          <w:p w14:paraId="1901A7AA" w14:textId="77777777" w:rsidR="00526739" w:rsidRPr="00560591" w:rsidRDefault="00526739" w:rsidP="00B45CE6">
            <w:pPr>
              <w:snapToGrid w:val="0"/>
              <w:jc w:val="center"/>
              <w:textAlignment w:val="center"/>
              <w:rPr>
                <w:rFonts w:hAnsi="HG丸ｺﾞｼｯｸM-PRO" w:cs="Meiryo UI"/>
                <w:kern w:val="24"/>
                <w:szCs w:val="21"/>
              </w:rPr>
            </w:pPr>
            <w:r w:rsidRPr="00560591">
              <w:rPr>
                <w:rFonts w:hAnsi="HG丸ｺﾞｼｯｸM-PRO" w:cs="Arial" w:hint="eastAsia"/>
                <w:szCs w:val="21"/>
              </w:rPr>
              <w:t>20</w:t>
            </w:r>
          </w:p>
        </w:tc>
        <w:tc>
          <w:tcPr>
            <w:tcW w:w="1287" w:type="pct"/>
            <w:tcBorders>
              <w:top w:val="double" w:sz="4" w:space="0" w:color="auto"/>
            </w:tcBorders>
            <w:vAlign w:val="center"/>
          </w:tcPr>
          <w:p w14:paraId="6F89E99D" w14:textId="77777777" w:rsidR="00526739" w:rsidRPr="00560591" w:rsidRDefault="00526739" w:rsidP="00B45CE6">
            <w:pPr>
              <w:widowControl/>
              <w:snapToGrid w:val="0"/>
              <w:jc w:val="center"/>
              <w:textAlignment w:val="center"/>
              <w:rPr>
                <w:rFonts w:hAnsi="HG丸ｺﾞｼｯｸM-PRO" w:cs="Arial"/>
                <w:szCs w:val="21"/>
              </w:rPr>
            </w:pPr>
            <w:r w:rsidRPr="00560591">
              <w:rPr>
                <w:rFonts w:hAnsi="HG丸ｺﾞｼｯｸM-PRO" w:cs="Arial" w:hint="eastAsia"/>
                <w:szCs w:val="21"/>
              </w:rPr>
              <w:t>10</w:t>
            </w:r>
          </w:p>
        </w:tc>
        <w:tc>
          <w:tcPr>
            <w:tcW w:w="1429" w:type="pct"/>
            <w:tcBorders>
              <w:top w:val="double" w:sz="4" w:space="0" w:color="auto"/>
            </w:tcBorders>
            <w:vAlign w:val="center"/>
          </w:tcPr>
          <w:p w14:paraId="18D42978" w14:textId="77777777" w:rsidR="00526739" w:rsidRPr="00560591" w:rsidRDefault="00526739" w:rsidP="00B45CE6">
            <w:pPr>
              <w:snapToGrid w:val="0"/>
              <w:jc w:val="center"/>
              <w:textAlignment w:val="center"/>
              <w:rPr>
                <w:rFonts w:hAnsi="HG丸ｺﾞｼｯｸM-PRO" w:cs="Meiryo UI"/>
                <w:kern w:val="24"/>
                <w:szCs w:val="21"/>
              </w:rPr>
            </w:pPr>
            <w:r w:rsidRPr="00560591">
              <w:rPr>
                <w:rFonts w:hAnsi="HG丸ｺﾞｼｯｸM-PRO" w:cs="Arial" w:hint="eastAsia"/>
                <w:szCs w:val="21"/>
              </w:rPr>
              <w:t>20</w:t>
            </w:r>
          </w:p>
        </w:tc>
      </w:tr>
    </w:tbl>
    <w:p w14:paraId="3B6FC38E" w14:textId="77777777" w:rsidR="00526739" w:rsidRPr="00560591" w:rsidRDefault="00526739" w:rsidP="00526739">
      <w:pPr>
        <w:pStyle w:val="40"/>
        <w:ind w:left="420" w:firstLine="210"/>
      </w:pPr>
    </w:p>
    <w:p w14:paraId="49ADFD12" w14:textId="77777777" w:rsidR="00526739" w:rsidRPr="00560591" w:rsidRDefault="00526739" w:rsidP="00526739">
      <w:pPr>
        <w:pStyle w:val="af1"/>
      </w:pPr>
      <w:bookmarkStart w:id="20" w:name="_Ref189152754"/>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3.5</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6</w:t>
      </w:r>
      <w:r w:rsidRPr="00560591">
        <w:fldChar w:fldCharType="end"/>
      </w:r>
      <w:bookmarkEnd w:id="20"/>
      <w:r w:rsidRPr="00560591">
        <w:rPr>
          <w:rFonts w:hint="eastAsia"/>
        </w:rPr>
        <w:t xml:space="preserve">　門型標識の重点化指標の評価点</w:t>
      </w:r>
      <w:r w:rsidRPr="00560591">
        <w:t xml:space="preserve"> </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4819"/>
        <w:gridCol w:w="1559"/>
      </w:tblGrid>
      <w:tr w:rsidR="00526739" w:rsidRPr="00560591" w14:paraId="5D642390" w14:textId="77777777" w:rsidTr="00B45CE6">
        <w:trPr>
          <w:trHeight w:val="340"/>
          <w:jc w:val="center"/>
        </w:trPr>
        <w:tc>
          <w:tcPr>
            <w:tcW w:w="2689" w:type="dxa"/>
            <w:tcBorders>
              <w:bottom w:val="double" w:sz="4" w:space="0" w:color="auto"/>
            </w:tcBorders>
            <w:shd w:val="clear" w:color="auto" w:fill="D9D9D9" w:themeFill="background1" w:themeFillShade="D9"/>
            <w:vAlign w:val="center"/>
            <w:hideMark/>
          </w:tcPr>
          <w:p w14:paraId="32D27741" w14:textId="77777777" w:rsidR="00526739" w:rsidRPr="00560591" w:rsidRDefault="00526739" w:rsidP="00B45CE6">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項目</w:t>
            </w:r>
          </w:p>
        </w:tc>
        <w:tc>
          <w:tcPr>
            <w:tcW w:w="4819" w:type="dxa"/>
            <w:tcBorders>
              <w:bottom w:val="double" w:sz="4" w:space="0" w:color="auto"/>
            </w:tcBorders>
            <w:shd w:val="clear" w:color="auto" w:fill="D9D9D9" w:themeFill="background1" w:themeFillShade="D9"/>
            <w:vAlign w:val="center"/>
            <w:hideMark/>
          </w:tcPr>
          <w:p w14:paraId="4F35B8AD" w14:textId="77777777" w:rsidR="00526739" w:rsidRPr="00560591" w:rsidRDefault="00526739" w:rsidP="00B45CE6">
            <w:pPr>
              <w:snapToGrid w:val="0"/>
              <w:spacing w:line="240" w:lineRule="atLeast"/>
              <w:ind w:leftChars="9" w:left="19"/>
              <w:jc w:val="center"/>
              <w:rPr>
                <w:rFonts w:hAnsi="HG丸ｺﾞｼｯｸM-PRO"/>
                <w:szCs w:val="21"/>
              </w:rPr>
            </w:pPr>
            <w:r w:rsidRPr="00560591">
              <w:rPr>
                <w:rFonts w:hAnsi="HG丸ｺﾞｼｯｸM-PRO" w:hint="eastAsia"/>
                <w:szCs w:val="21"/>
              </w:rPr>
              <w:t>要素</w:t>
            </w:r>
          </w:p>
        </w:tc>
        <w:tc>
          <w:tcPr>
            <w:tcW w:w="1559" w:type="dxa"/>
            <w:tcBorders>
              <w:bottom w:val="double" w:sz="4" w:space="0" w:color="auto"/>
            </w:tcBorders>
            <w:shd w:val="clear" w:color="auto" w:fill="D9D9D9" w:themeFill="background1" w:themeFillShade="D9"/>
            <w:vAlign w:val="center"/>
          </w:tcPr>
          <w:p w14:paraId="5AFAAA4D" w14:textId="77777777" w:rsidR="00526739" w:rsidRPr="00560591" w:rsidRDefault="00526739" w:rsidP="00B45CE6">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評価点</w:t>
            </w:r>
          </w:p>
        </w:tc>
      </w:tr>
      <w:tr w:rsidR="00526739" w:rsidRPr="00560591" w14:paraId="0574A098" w14:textId="77777777" w:rsidTr="00B45CE6">
        <w:trPr>
          <w:trHeight w:val="340"/>
          <w:jc w:val="center"/>
        </w:trPr>
        <w:tc>
          <w:tcPr>
            <w:tcW w:w="2689" w:type="dxa"/>
            <w:vMerge w:val="restart"/>
            <w:tcBorders>
              <w:top w:val="double" w:sz="4" w:space="0" w:color="auto"/>
            </w:tcBorders>
            <w:vAlign w:val="center"/>
            <w:hideMark/>
          </w:tcPr>
          <w:p w14:paraId="65B5321D" w14:textId="77777777" w:rsidR="00526739" w:rsidRPr="00560591" w:rsidRDefault="00526739" w:rsidP="00B45CE6">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交通量</w:t>
            </w:r>
          </w:p>
        </w:tc>
        <w:tc>
          <w:tcPr>
            <w:tcW w:w="4819" w:type="dxa"/>
            <w:tcBorders>
              <w:top w:val="double" w:sz="4" w:space="0" w:color="auto"/>
            </w:tcBorders>
            <w:vAlign w:val="center"/>
            <w:hideMark/>
          </w:tcPr>
          <w:p w14:paraId="73506477" w14:textId="77777777" w:rsidR="00526739" w:rsidRPr="00560591" w:rsidRDefault="00526739" w:rsidP="00B45CE6">
            <w:pPr>
              <w:snapToGrid w:val="0"/>
              <w:spacing w:line="240" w:lineRule="atLeast"/>
              <w:ind w:leftChars="9" w:left="19"/>
              <w:jc w:val="center"/>
              <w:rPr>
                <w:rFonts w:hAnsi="HG丸ｺﾞｼｯｸM-PRO"/>
                <w:szCs w:val="21"/>
              </w:rPr>
            </w:pPr>
            <w:r w:rsidRPr="00560591">
              <w:rPr>
                <w:rFonts w:hAnsi="HG丸ｺﾞｼｯｸM-PRO" w:hint="eastAsia"/>
                <w:szCs w:val="21"/>
              </w:rPr>
              <w:t>50,000台/日以上</w:t>
            </w:r>
          </w:p>
        </w:tc>
        <w:tc>
          <w:tcPr>
            <w:tcW w:w="1559" w:type="dxa"/>
            <w:tcBorders>
              <w:top w:val="double" w:sz="4" w:space="0" w:color="auto"/>
            </w:tcBorders>
            <w:vAlign w:val="center"/>
          </w:tcPr>
          <w:p w14:paraId="6E2B1294" w14:textId="77777777" w:rsidR="00526739" w:rsidRPr="00560591" w:rsidRDefault="00526739" w:rsidP="00B45CE6">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20</w:t>
            </w:r>
          </w:p>
        </w:tc>
      </w:tr>
      <w:tr w:rsidR="00526739" w:rsidRPr="00560591" w14:paraId="34E91D52" w14:textId="77777777" w:rsidTr="00B45CE6">
        <w:trPr>
          <w:trHeight w:val="340"/>
          <w:jc w:val="center"/>
        </w:trPr>
        <w:tc>
          <w:tcPr>
            <w:tcW w:w="2689" w:type="dxa"/>
            <w:vMerge/>
            <w:vAlign w:val="center"/>
            <w:hideMark/>
          </w:tcPr>
          <w:p w14:paraId="66419F30" w14:textId="77777777" w:rsidR="00526739" w:rsidRPr="00560591" w:rsidRDefault="00526739" w:rsidP="00B45CE6">
            <w:pPr>
              <w:snapToGrid w:val="0"/>
              <w:spacing w:line="240" w:lineRule="atLeast"/>
              <w:ind w:leftChars="-15" w:hangingChars="15" w:hanging="31"/>
              <w:jc w:val="center"/>
              <w:rPr>
                <w:rFonts w:hAnsi="HG丸ｺﾞｼｯｸM-PRO"/>
                <w:szCs w:val="21"/>
              </w:rPr>
            </w:pPr>
          </w:p>
        </w:tc>
        <w:tc>
          <w:tcPr>
            <w:tcW w:w="4819" w:type="dxa"/>
            <w:vAlign w:val="center"/>
            <w:hideMark/>
          </w:tcPr>
          <w:p w14:paraId="7E84E893" w14:textId="77777777" w:rsidR="00526739" w:rsidRPr="00560591" w:rsidRDefault="00526739" w:rsidP="00B45CE6">
            <w:pPr>
              <w:snapToGrid w:val="0"/>
              <w:spacing w:line="240" w:lineRule="atLeast"/>
              <w:ind w:leftChars="9" w:left="19"/>
              <w:jc w:val="center"/>
              <w:rPr>
                <w:rFonts w:hAnsi="HG丸ｺﾞｼｯｸM-PRO"/>
                <w:szCs w:val="21"/>
              </w:rPr>
            </w:pPr>
            <w:r w:rsidRPr="00560591">
              <w:rPr>
                <w:rFonts w:hAnsi="HG丸ｺﾞｼｯｸM-PRO" w:hint="eastAsia"/>
                <w:szCs w:val="21"/>
              </w:rPr>
              <w:t>20,000～50,000台未満</w:t>
            </w:r>
          </w:p>
        </w:tc>
        <w:tc>
          <w:tcPr>
            <w:tcW w:w="1559" w:type="dxa"/>
            <w:vAlign w:val="center"/>
          </w:tcPr>
          <w:p w14:paraId="4BDB3E12" w14:textId="77777777" w:rsidR="00526739" w:rsidRPr="00560591" w:rsidRDefault="00526739" w:rsidP="00B45CE6">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16</w:t>
            </w:r>
          </w:p>
        </w:tc>
      </w:tr>
      <w:tr w:rsidR="00526739" w:rsidRPr="00560591" w14:paraId="755F0AB5" w14:textId="77777777" w:rsidTr="00B45CE6">
        <w:trPr>
          <w:trHeight w:val="340"/>
          <w:jc w:val="center"/>
        </w:trPr>
        <w:tc>
          <w:tcPr>
            <w:tcW w:w="2689" w:type="dxa"/>
            <w:vMerge/>
            <w:vAlign w:val="center"/>
            <w:hideMark/>
          </w:tcPr>
          <w:p w14:paraId="6E169207" w14:textId="77777777" w:rsidR="00526739" w:rsidRPr="00560591" w:rsidRDefault="00526739" w:rsidP="00B45CE6">
            <w:pPr>
              <w:snapToGrid w:val="0"/>
              <w:spacing w:line="240" w:lineRule="atLeast"/>
              <w:ind w:leftChars="-15" w:hangingChars="15" w:hanging="31"/>
              <w:jc w:val="center"/>
              <w:rPr>
                <w:rFonts w:hAnsi="HG丸ｺﾞｼｯｸM-PRO"/>
                <w:szCs w:val="21"/>
              </w:rPr>
            </w:pPr>
          </w:p>
        </w:tc>
        <w:tc>
          <w:tcPr>
            <w:tcW w:w="4819" w:type="dxa"/>
            <w:vAlign w:val="center"/>
            <w:hideMark/>
          </w:tcPr>
          <w:p w14:paraId="72ECFC11" w14:textId="77777777" w:rsidR="00526739" w:rsidRPr="00560591" w:rsidRDefault="00526739" w:rsidP="00B45CE6">
            <w:pPr>
              <w:snapToGrid w:val="0"/>
              <w:spacing w:line="240" w:lineRule="atLeast"/>
              <w:ind w:leftChars="9" w:left="19"/>
              <w:jc w:val="center"/>
              <w:rPr>
                <w:rFonts w:hAnsi="HG丸ｺﾞｼｯｸM-PRO"/>
                <w:szCs w:val="21"/>
              </w:rPr>
            </w:pPr>
            <w:r w:rsidRPr="00560591">
              <w:rPr>
                <w:rFonts w:hAnsi="HG丸ｺﾞｼｯｸM-PRO" w:hint="eastAsia"/>
                <w:szCs w:val="21"/>
              </w:rPr>
              <w:t>10,000～20,000台未満</w:t>
            </w:r>
          </w:p>
        </w:tc>
        <w:tc>
          <w:tcPr>
            <w:tcW w:w="1559" w:type="dxa"/>
            <w:vAlign w:val="center"/>
          </w:tcPr>
          <w:p w14:paraId="088F1D2D" w14:textId="77777777" w:rsidR="00526739" w:rsidRPr="00560591" w:rsidRDefault="00526739" w:rsidP="00B45CE6">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12</w:t>
            </w:r>
          </w:p>
        </w:tc>
      </w:tr>
      <w:tr w:rsidR="00526739" w:rsidRPr="00560591" w14:paraId="0F6927F9" w14:textId="77777777" w:rsidTr="00B45CE6">
        <w:trPr>
          <w:trHeight w:val="340"/>
          <w:jc w:val="center"/>
        </w:trPr>
        <w:tc>
          <w:tcPr>
            <w:tcW w:w="2689" w:type="dxa"/>
            <w:vMerge/>
            <w:vAlign w:val="center"/>
            <w:hideMark/>
          </w:tcPr>
          <w:p w14:paraId="5A2AA6E8" w14:textId="77777777" w:rsidR="00526739" w:rsidRPr="00560591" w:rsidRDefault="00526739" w:rsidP="00B45CE6">
            <w:pPr>
              <w:snapToGrid w:val="0"/>
              <w:spacing w:line="240" w:lineRule="atLeast"/>
              <w:ind w:leftChars="-15" w:hangingChars="15" w:hanging="31"/>
              <w:jc w:val="center"/>
              <w:rPr>
                <w:rFonts w:hAnsi="HG丸ｺﾞｼｯｸM-PRO"/>
                <w:szCs w:val="21"/>
              </w:rPr>
            </w:pPr>
          </w:p>
        </w:tc>
        <w:tc>
          <w:tcPr>
            <w:tcW w:w="4819" w:type="dxa"/>
            <w:vAlign w:val="center"/>
            <w:hideMark/>
          </w:tcPr>
          <w:p w14:paraId="3151F483" w14:textId="77777777" w:rsidR="00526739" w:rsidRPr="00560591" w:rsidRDefault="00526739" w:rsidP="00B45CE6">
            <w:pPr>
              <w:snapToGrid w:val="0"/>
              <w:spacing w:line="240" w:lineRule="atLeast"/>
              <w:ind w:leftChars="9" w:left="19"/>
              <w:jc w:val="center"/>
              <w:rPr>
                <w:rFonts w:hAnsi="HG丸ｺﾞｼｯｸM-PRO"/>
                <w:szCs w:val="21"/>
              </w:rPr>
            </w:pPr>
            <w:r w:rsidRPr="00560591">
              <w:rPr>
                <w:rFonts w:hAnsi="HG丸ｺﾞｼｯｸM-PRO" w:hint="eastAsia"/>
                <w:szCs w:val="21"/>
              </w:rPr>
              <w:t>4,000～10,000台未満</w:t>
            </w:r>
          </w:p>
        </w:tc>
        <w:tc>
          <w:tcPr>
            <w:tcW w:w="1559" w:type="dxa"/>
            <w:vAlign w:val="center"/>
          </w:tcPr>
          <w:p w14:paraId="301E2473" w14:textId="77777777" w:rsidR="00526739" w:rsidRPr="00560591" w:rsidRDefault="00526739" w:rsidP="00B45CE6">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8</w:t>
            </w:r>
          </w:p>
        </w:tc>
      </w:tr>
      <w:tr w:rsidR="00526739" w:rsidRPr="00560591" w14:paraId="45DB5892" w14:textId="77777777" w:rsidTr="00B45CE6">
        <w:trPr>
          <w:trHeight w:val="340"/>
          <w:jc w:val="center"/>
        </w:trPr>
        <w:tc>
          <w:tcPr>
            <w:tcW w:w="2689" w:type="dxa"/>
            <w:vMerge/>
            <w:vAlign w:val="center"/>
            <w:hideMark/>
          </w:tcPr>
          <w:p w14:paraId="502F26EA" w14:textId="77777777" w:rsidR="00526739" w:rsidRPr="00560591" w:rsidRDefault="00526739" w:rsidP="00B45CE6">
            <w:pPr>
              <w:snapToGrid w:val="0"/>
              <w:spacing w:line="240" w:lineRule="atLeast"/>
              <w:ind w:leftChars="-15" w:hangingChars="15" w:hanging="31"/>
              <w:jc w:val="center"/>
              <w:rPr>
                <w:rFonts w:hAnsi="HG丸ｺﾞｼｯｸM-PRO"/>
                <w:szCs w:val="21"/>
              </w:rPr>
            </w:pPr>
          </w:p>
        </w:tc>
        <w:tc>
          <w:tcPr>
            <w:tcW w:w="4819" w:type="dxa"/>
            <w:vAlign w:val="center"/>
            <w:hideMark/>
          </w:tcPr>
          <w:p w14:paraId="3BF4C656" w14:textId="77777777" w:rsidR="00526739" w:rsidRPr="00560591" w:rsidRDefault="00526739" w:rsidP="00B45CE6">
            <w:pPr>
              <w:snapToGrid w:val="0"/>
              <w:spacing w:line="240" w:lineRule="atLeast"/>
              <w:ind w:leftChars="9" w:left="19"/>
              <w:jc w:val="center"/>
              <w:rPr>
                <w:rFonts w:hAnsi="HG丸ｺﾞｼｯｸM-PRO"/>
                <w:szCs w:val="21"/>
              </w:rPr>
            </w:pPr>
            <w:r w:rsidRPr="00560591">
              <w:rPr>
                <w:rFonts w:hAnsi="HG丸ｺﾞｼｯｸM-PRO" w:hint="eastAsia"/>
                <w:szCs w:val="21"/>
              </w:rPr>
              <w:t>4,000台未満</w:t>
            </w:r>
          </w:p>
        </w:tc>
        <w:tc>
          <w:tcPr>
            <w:tcW w:w="1559" w:type="dxa"/>
            <w:vAlign w:val="center"/>
          </w:tcPr>
          <w:p w14:paraId="3869973A" w14:textId="77777777" w:rsidR="00526739" w:rsidRPr="00560591" w:rsidRDefault="00526739" w:rsidP="00B45CE6">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4</w:t>
            </w:r>
          </w:p>
        </w:tc>
      </w:tr>
      <w:tr w:rsidR="00526739" w:rsidRPr="00560591" w14:paraId="5C3D813D" w14:textId="77777777" w:rsidTr="00B45CE6">
        <w:trPr>
          <w:trHeight w:val="340"/>
          <w:jc w:val="center"/>
        </w:trPr>
        <w:tc>
          <w:tcPr>
            <w:tcW w:w="2689" w:type="dxa"/>
            <w:vMerge w:val="restart"/>
            <w:vAlign w:val="center"/>
          </w:tcPr>
          <w:p w14:paraId="0AE1C457" w14:textId="77777777" w:rsidR="00526739" w:rsidRPr="00560591" w:rsidRDefault="00526739" w:rsidP="00B45CE6">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道路幅員５.5m未満</w:t>
            </w:r>
          </w:p>
        </w:tc>
        <w:tc>
          <w:tcPr>
            <w:tcW w:w="4819" w:type="dxa"/>
            <w:vAlign w:val="center"/>
          </w:tcPr>
          <w:p w14:paraId="1235F548" w14:textId="77777777" w:rsidR="00526739" w:rsidRPr="00560591" w:rsidRDefault="00526739" w:rsidP="00B45CE6">
            <w:pPr>
              <w:snapToGrid w:val="0"/>
              <w:spacing w:line="240" w:lineRule="atLeast"/>
              <w:ind w:leftChars="9" w:left="19"/>
              <w:jc w:val="center"/>
              <w:rPr>
                <w:rFonts w:hAnsi="HG丸ｺﾞｼｯｸM-PRO"/>
                <w:szCs w:val="21"/>
              </w:rPr>
            </w:pPr>
            <w:r w:rsidRPr="00560591">
              <w:rPr>
                <w:rFonts w:hAnsi="HG丸ｺﾞｼｯｸM-PRO" w:hint="eastAsia"/>
                <w:szCs w:val="21"/>
              </w:rPr>
              <w:t>非該当</w:t>
            </w:r>
          </w:p>
        </w:tc>
        <w:tc>
          <w:tcPr>
            <w:tcW w:w="1559" w:type="dxa"/>
            <w:vAlign w:val="center"/>
          </w:tcPr>
          <w:p w14:paraId="3B0F7D0F" w14:textId="77777777" w:rsidR="00526739" w:rsidRPr="00560591" w:rsidRDefault="00526739" w:rsidP="00B45CE6">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26739" w:rsidRPr="00560591" w14:paraId="2F6BABF3" w14:textId="77777777" w:rsidTr="00B45CE6">
        <w:trPr>
          <w:trHeight w:val="340"/>
          <w:jc w:val="center"/>
        </w:trPr>
        <w:tc>
          <w:tcPr>
            <w:tcW w:w="2689" w:type="dxa"/>
            <w:vMerge/>
            <w:vAlign w:val="center"/>
          </w:tcPr>
          <w:p w14:paraId="3E93E45E" w14:textId="77777777" w:rsidR="00526739" w:rsidRPr="00560591" w:rsidRDefault="00526739" w:rsidP="00B45CE6">
            <w:pPr>
              <w:snapToGrid w:val="0"/>
              <w:spacing w:line="240" w:lineRule="atLeast"/>
              <w:ind w:leftChars="-15" w:hangingChars="15" w:hanging="31"/>
              <w:jc w:val="center"/>
              <w:rPr>
                <w:rFonts w:hAnsi="HG丸ｺﾞｼｯｸM-PRO"/>
                <w:szCs w:val="21"/>
              </w:rPr>
            </w:pPr>
          </w:p>
        </w:tc>
        <w:tc>
          <w:tcPr>
            <w:tcW w:w="4819" w:type="dxa"/>
            <w:vAlign w:val="center"/>
          </w:tcPr>
          <w:p w14:paraId="4AACB081" w14:textId="77777777" w:rsidR="00526739" w:rsidRPr="00560591" w:rsidRDefault="00526739" w:rsidP="00B45CE6">
            <w:pPr>
              <w:snapToGrid w:val="0"/>
              <w:spacing w:line="240" w:lineRule="atLeast"/>
              <w:ind w:leftChars="9" w:left="19"/>
              <w:jc w:val="center"/>
              <w:rPr>
                <w:rFonts w:hAnsi="HG丸ｺﾞｼｯｸM-PRO"/>
                <w:szCs w:val="21"/>
              </w:rPr>
            </w:pPr>
            <w:r w:rsidRPr="00560591">
              <w:rPr>
                <w:rFonts w:hAnsi="HG丸ｺﾞｼｯｸM-PRO" w:hint="eastAsia"/>
                <w:szCs w:val="21"/>
              </w:rPr>
              <w:t>該当</w:t>
            </w:r>
          </w:p>
        </w:tc>
        <w:tc>
          <w:tcPr>
            <w:tcW w:w="1559" w:type="dxa"/>
            <w:vAlign w:val="center"/>
          </w:tcPr>
          <w:p w14:paraId="5DFC3435" w14:textId="77777777" w:rsidR="00526739" w:rsidRPr="00560591" w:rsidRDefault="00526739" w:rsidP="00B45CE6">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26739" w:rsidRPr="00560591" w14:paraId="434D93CB" w14:textId="77777777" w:rsidTr="00B45CE6">
        <w:trPr>
          <w:trHeight w:val="340"/>
          <w:jc w:val="center"/>
        </w:trPr>
        <w:tc>
          <w:tcPr>
            <w:tcW w:w="2689" w:type="dxa"/>
            <w:vMerge w:val="restart"/>
            <w:vAlign w:val="center"/>
            <w:hideMark/>
          </w:tcPr>
          <w:p w14:paraId="50B042D2" w14:textId="77777777" w:rsidR="00526739" w:rsidRPr="00560591" w:rsidRDefault="00526739" w:rsidP="00B45CE6">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広域緊急交通路</w:t>
            </w:r>
          </w:p>
        </w:tc>
        <w:tc>
          <w:tcPr>
            <w:tcW w:w="4819" w:type="dxa"/>
            <w:vAlign w:val="center"/>
            <w:hideMark/>
          </w:tcPr>
          <w:p w14:paraId="15005F50" w14:textId="77777777" w:rsidR="00526739" w:rsidRPr="00560591" w:rsidRDefault="00526739" w:rsidP="00B45CE6">
            <w:pPr>
              <w:snapToGrid w:val="0"/>
              <w:spacing w:line="240" w:lineRule="atLeast"/>
              <w:ind w:leftChars="9" w:left="19"/>
              <w:jc w:val="center"/>
              <w:rPr>
                <w:rFonts w:hAnsi="HG丸ｺﾞｼｯｸM-PRO"/>
                <w:szCs w:val="21"/>
              </w:rPr>
            </w:pPr>
            <w:r w:rsidRPr="00560591">
              <w:rPr>
                <w:rFonts w:hAnsi="HG丸ｺﾞｼｯｸM-PRO" w:hint="eastAsia"/>
                <w:szCs w:val="21"/>
              </w:rPr>
              <w:t>重点14路線</w:t>
            </w:r>
          </w:p>
        </w:tc>
        <w:tc>
          <w:tcPr>
            <w:tcW w:w="1559" w:type="dxa"/>
            <w:vAlign w:val="center"/>
          </w:tcPr>
          <w:p w14:paraId="4A553E8D" w14:textId="77777777" w:rsidR="00526739" w:rsidRPr="00560591" w:rsidRDefault="00526739" w:rsidP="00B45CE6">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20</w:t>
            </w:r>
          </w:p>
        </w:tc>
      </w:tr>
      <w:tr w:rsidR="00526739" w:rsidRPr="00560591" w14:paraId="649A6F02" w14:textId="77777777" w:rsidTr="00B45CE6">
        <w:trPr>
          <w:trHeight w:val="340"/>
          <w:jc w:val="center"/>
        </w:trPr>
        <w:tc>
          <w:tcPr>
            <w:tcW w:w="2689" w:type="dxa"/>
            <w:vMerge/>
            <w:vAlign w:val="center"/>
            <w:hideMark/>
          </w:tcPr>
          <w:p w14:paraId="122BB428" w14:textId="77777777" w:rsidR="00526739" w:rsidRPr="00560591" w:rsidRDefault="00526739" w:rsidP="00B45CE6">
            <w:pPr>
              <w:snapToGrid w:val="0"/>
              <w:spacing w:line="240" w:lineRule="atLeast"/>
              <w:ind w:leftChars="-15" w:hangingChars="15" w:hanging="31"/>
              <w:jc w:val="center"/>
              <w:rPr>
                <w:rFonts w:hAnsi="HG丸ｺﾞｼｯｸM-PRO"/>
                <w:szCs w:val="21"/>
              </w:rPr>
            </w:pPr>
          </w:p>
        </w:tc>
        <w:tc>
          <w:tcPr>
            <w:tcW w:w="4819" w:type="dxa"/>
            <w:vAlign w:val="center"/>
            <w:hideMark/>
          </w:tcPr>
          <w:p w14:paraId="31AB1B1A" w14:textId="77777777" w:rsidR="00526739" w:rsidRPr="00560591" w:rsidRDefault="00526739" w:rsidP="00B45CE6">
            <w:pPr>
              <w:snapToGrid w:val="0"/>
              <w:spacing w:line="240" w:lineRule="atLeast"/>
              <w:ind w:leftChars="9" w:left="19"/>
              <w:jc w:val="center"/>
              <w:rPr>
                <w:rFonts w:hAnsi="HG丸ｺﾞｼｯｸM-PRO"/>
                <w:szCs w:val="21"/>
              </w:rPr>
            </w:pPr>
            <w:r w:rsidRPr="00560591">
              <w:rPr>
                <w:rFonts w:hAnsi="HG丸ｺﾞｼｯｸM-PRO" w:hint="eastAsia"/>
                <w:szCs w:val="21"/>
              </w:rPr>
              <w:t>その他広域緊急交通路</w:t>
            </w:r>
          </w:p>
        </w:tc>
        <w:tc>
          <w:tcPr>
            <w:tcW w:w="1559" w:type="dxa"/>
            <w:vAlign w:val="center"/>
          </w:tcPr>
          <w:p w14:paraId="0C3B939C" w14:textId="77777777" w:rsidR="00526739" w:rsidRPr="00560591" w:rsidRDefault="00526739" w:rsidP="00B45CE6">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26739" w:rsidRPr="00560591" w14:paraId="3FF6D8F2" w14:textId="77777777" w:rsidTr="00B45CE6">
        <w:trPr>
          <w:trHeight w:val="340"/>
          <w:jc w:val="center"/>
        </w:trPr>
        <w:tc>
          <w:tcPr>
            <w:tcW w:w="2689" w:type="dxa"/>
            <w:vMerge/>
            <w:vAlign w:val="center"/>
            <w:hideMark/>
          </w:tcPr>
          <w:p w14:paraId="13A1876E" w14:textId="77777777" w:rsidR="00526739" w:rsidRPr="00560591" w:rsidRDefault="00526739" w:rsidP="00B45CE6">
            <w:pPr>
              <w:snapToGrid w:val="0"/>
              <w:spacing w:line="240" w:lineRule="atLeast"/>
              <w:ind w:leftChars="-15" w:hangingChars="15" w:hanging="31"/>
              <w:jc w:val="center"/>
              <w:rPr>
                <w:rFonts w:hAnsi="HG丸ｺﾞｼｯｸM-PRO"/>
                <w:szCs w:val="21"/>
              </w:rPr>
            </w:pPr>
          </w:p>
        </w:tc>
        <w:tc>
          <w:tcPr>
            <w:tcW w:w="4819" w:type="dxa"/>
            <w:vAlign w:val="center"/>
            <w:hideMark/>
          </w:tcPr>
          <w:p w14:paraId="36D5496C" w14:textId="77777777" w:rsidR="00526739" w:rsidRPr="00560591" w:rsidRDefault="00526739" w:rsidP="00B45CE6">
            <w:pPr>
              <w:snapToGrid w:val="0"/>
              <w:spacing w:line="240" w:lineRule="atLeast"/>
              <w:ind w:leftChars="9" w:left="19"/>
              <w:jc w:val="center"/>
              <w:rPr>
                <w:rFonts w:hAnsi="HG丸ｺﾞｼｯｸM-PRO"/>
                <w:szCs w:val="21"/>
              </w:rPr>
            </w:pPr>
            <w:r w:rsidRPr="00560591">
              <w:rPr>
                <w:rFonts w:hAnsi="HG丸ｺﾞｼｯｸM-PRO" w:hint="eastAsia"/>
                <w:szCs w:val="21"/>
              </w:rPr>
              <w:t>それ以外</w:t>
            </w:r>
          </w:p>
        </w:tc>
        <w:tc>
          <w:tcPr>
            <w:tcW w:w="1559" w:type="dxa"/>
            <w:vAlign w:val="center"/>
          </w:tcPr>
          <w:p w14:paraId="2F6E927F" w14:textId="77777777" w:rsidR="00526739" w:rsidRPr="00560591" w:rsidRDefault="00526739" w:rsidP="00B45CE6">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26739" w:rsidRPr="00560591" w14:paraId="6FB1940D" w14:textId="77777777" w:rsidTr="00B45CE6">
        <w:trPr>
          <w:trHeight w:val="340"/>
          <w:jc w:val="center"/>
        </w:trPr>
        <w:tc>
          <w:tcPr>
            <w:tcW w:w="7508" w:type="dxa"/>
            <w:gridSpan w:val="2"/>
            <w:vAlign w:val="center"/>
            <w:hideMark/>
          </w:tcPr>
          <w:p w14:paraId="7BED8856" w14:textId="77777777" w:rsidR="00526739" w:rsidRPr="00560591" w:rsidRDefault="00526739" w:rsidP="00B45CE6">
            <w:pPr>
              <w:widowControl/>
              <w:spacing w:line="280" w:lineRule="exact"/>
              <w:jc w:val="center"/>
              <w:textAlignment w:val="center"/>
              <w:rPr>
                <w:rFonts w:hAnsi="HG丸ｺﾞｼｯｸM-PRO" w:cs="Meiryo UI"/>
                <w:kern w:val="24"/>
                <w:szCs w:val="21"/>
              </w:rPr>
            </w:pPr>
            <w:r w:rsidRPr="00560591">
              <w:rPr>
                <w:rFonts w:hAnsi="HG丸ｺﾞｼｯｸM-PRO" w:hint="eastAsia"/>
                <w:szCs w:val="21"/>
              </w:rPr>
              <w:t>合　　　計</w:t>
            </w:r>
          </w:p>
        </w:tc>
        <w:tc>
          <w:tcPr>
            <w:tcW w:w="1559" w:type="dxa"/>
            <w:vAlign w:val="center"/>
          </w:tcPr>
          <w:p w14:paraId="629455EF" w14:textId="77777777" w:rsidR="00526739" w:rsidRPr="00560591" w:rsidRDefault="00526739" w:rsidP="00B45CE6">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50</w:t>
            </w:r>
          </w:p>
        </w:tc>
      </w:tr>
      <w:tr w:rsidR="00526739" w:rsidRPr="00560591" w14:paraId="722CFF50" w14:textId="77777777" w:rsidTr="00B45CE6">
        <w:trPr>
          <w:trHeight w:val="340"/>
          <w:jc w:val="center"/>
        </w:trPr>
        <w:tc>
          <w:tcPr>
            <w:tcW w:w="2689" w:type="dxa"/>
            <w:vAlign w:val="center"/>
            <w:hideMark/>
          </w:tcPr>
          <w:p w14:paraId="0A89BBF3" w14:textId="77777777" w:rsidR="00526739" w:rsidRPr="00560591" w:rsidRDefault="00526739" w:rsidP="00B45CE6">
            <w:pPr>
              <w:widowControl/>
              <w:spacing w:line="280" w:lineRule="exact"/>
              <w:jc w:val="center"/>
              <w:textAlignment w:val="center"/>
              <w:rPr>
                <w:rFonts w:hAnsi="HG丸ｺﾞｼｯｸM-PRO" w:cs="Arial"/>
                <w:szCs w:val="21"/>
              </w:rPr>
            </w:pPr>
            <w:r w:rsidRPr="00560591">
              <w:rPr>
                <w:rFonts w:hAnsi="HG丸ｺﾞｼｯｸM-PRO" w:hint="eastAsia"/>
                <w:szCs w:val="21"/>
              </w:rPr>
              <w:t>管理者判断</w:t>
            </w:r>
          </w:p>
        </w:tc>
        <w:tc>
          <w:tcPr>
            <w:tcW w:w="4819" w:type="dxa"/>
            <w:vAlign w:val="center"/>
            <w:hideMark/>
          </w:tcPr>
          <w:p w14:paraId="60FC0B41" w14:textId="77777777" w:rsidR="00526739" w:rsidRPr="00560591" w:rsidRDefault="00526739" w:rsidP="00B45CE6">
            <w:pPr>
              <w:widowControl/>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＋5点～－5点の範囲で配点</w:t>
            </w:r>
          </w:p>
          <w:p w14:paraId="40489C5F" w14:textId="77777777" w:rsidR="00526739" w:rsidRPr="00560591" w:rsidRDefault="00526739" w:rsidP="00B45CE6">
            <w:pPr>
              <w:widowControl/>
              <w:spacing w:line="280" w:lineRule="exact"/>
              <w:jc w:val="left"/>
              <w:textAlignment w:val="center"/>
              <w:rPr>
                <w:rFonts w:hAnsi="HG丸ｺﾞｼｯｸM-PRO" w:cs="Arial"/>
                <w:szCs w:val="21"/>
              </w:rPr>
            </w:pPr>
            <w:r w:rsidRPr="00560591">
              <w:rPr>
                <w:rFonts w:hAnsi="HG丸ｺﾞｼｯｸM-PRO" w:cs="Meiryo UI" w:hint="eastAsia"/>
                <w:kern w:val="24"/>
                <w:szCs w:val="21"/>
              </w:rPr>
              <w:t>基本は0点とし、最大合計点（50）を超える加点は行わない。</w:t>
            </w:r>
          </w:p>
        </w:tc>
        <w:tc>
          <w:tcPr>
            <w:tcW w:w="1559" w:type="dxa"/>
            <w:vAlign w:val="center"/>
          </w:tcPr>
          <w:p w14:paraId="3CA3C799" w14:textId="77777777" w:rsidR="00526739" w:rsidRPr="00560591" w:rsidRDefault="00526739" w:rsidP="00B45CE6">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w:t>
            </w:r>
            <w:r w:rsidRPr="00560591">
              <w:rPr>
                <w:rFonts w:hAnsi="HG丸ｺﾞｼｯｸM-PRO" w:cs="Meiryo UI" w:hint="eastAsia"/>
                <w:kern w:val="24"/>
                <w:szCs w:val="21"/>
              </w:rPr>
              <w:t>5</w:t>
            </w:r>
            <w:r w:rsidRPr="00560591">
              <w:rPr>
                <w:rFonts w:hAnsi="HG丸ｺﾞｼｯｸM-PRO" w:hint="eastAsia"/>
                <w:szCs w:val="21"/>
              </w:rPr>
              <w:t>～-</w:t>
            </w:r>
            <w:r w:rsidRPr="00560591">
              <w:rPr>
                <w:rFonts w:hAnsi="HG丸ｺﾞｼｯｸM-PRO" w:cs="Meiryo UI" w:hint="eastAsia"/>
                <w:kern w:val="24"/>
                <w:szCs w:val="21"/>
              </w:rPr>
              <w:t>5</w:t>
            </w:r>
          </w:p>
        </w:tc>
      </w:tr>
    </w:tbl>
    <w:p w14:paraId="434B8BE2" w14:textId="77777777" w:rsidR="00526739" w:rsidRPr="00560591" w:rsidRDefault="00526739" w:rsidP="00526739">
      <w:pPr>
        <w:pStyle w:val="40"/>
        <w:ind w:left="420" w:firstLine="210"/>
      </w:pPr>
    </w:p>
    <w:p w14:paraId="444245A0" w14:textId="77777777" w:rsidR="00526739" w:rsidRPr="00560591" w:rsidRDefault="00526739" w:rsidP="00526739">
      <w:pPr>
        <w:widowControl/>
        <w:jc w:val="left"/>
      </w:pPr>
      <w:r w:rsidRPr="00560591">
        <w:br w:type="page"/>
      </w:r>
    </w:p>
    <w:p w14:paraId="3D75F3E0" w14:textId="77777777" w:rsidR="00526739" w:rsidRPr="00560591" w:rsidRDefault="00526739" w:rsidP="00526739">
      <w:pPr>
        <w:pStyle w:val="50"/>
        <w:ind w:left="1680"/>
      </w:pPr>
      <w:bookmarkStart w:id="21" w:name="_Ref189152835"/>
      <w:r w:rsidRPr="00560591">
        <w:rPr>
          <w:rFonts w:hint="eastAsia"/>
        </w:rPr>
        <w:lastRenderedPageBreak/>
        <w:t>重点化の考え方</w:t>
      </w:r>
      <w:bookmarkEnd w:id="21"/>
    </w:p>
    <w:p w14:paraId="7119AFAA" w14:textId="77777777" w:rsidR="00526739" w:rsidRPr="00560591" w:rsidRDefault="00526739" w:rsidP="00526739">
      <w:pPr>
        <w:pStyle w:val="51"/>
        <w:ind w:left="735" w:firstLine="210"/>
      </w:pPr>
      <w:r w:rsidRPr="00560591">
        <w:rPr>
          <w:rFonts w:hint="eastAsia"/>
        </w:rPr>
        <w:t>健全性および社会的影響度の評価点をもとに、次のマトリクス（</w:t>
      </w:r>
      <w:r w:rsidRPr="00560591">
        <w:fldChar w:fldCharType="begin"/>
      </w:r>
      <w:r w:rsidRPr="00560591">
        <w:instrText xml:space="preserve"> </w:instrText>
      </w:r>
      <w:r w:rsidRPr="00560591">
        <w:rPr>
          <w:rFonts w:hint="eastAsia"/>
        </w:rPr>
        <w:instrText>REF _Ref188992334 \h</w:instrText>
      </w:r>
      <w:r w:rsidRPr="00560591">
        <w:instrText xml:space="preserve">  \* MERGEFORMAT </w:instrText>
      </w:r>
      <w:r w:rsidRPr="00560591">
        <w:fldChar w:fldCharType="separate"/>
      </w:r>
      <w:r w:rsidRPr="00560591">
        <w:rPr>
          <w:rFonts w:hint="eastAsia"/>
        </w:rPr>
        <w:t xml:space="preserve">図 </w:t>
      </w:r>
      <w:r w:rsidRPr="00560591">
        <w:rPr>
          <w:noProof/>
        </w:rPr>
        <w:t>3.5</w:t>
      </w:r>
      <w:r w:rsidRPr="00560591">
        <w:rPr>
          <w:noProof/>
        </w:rPr>
        <w:noBreakHyphen/>
        <w:t>5</w:t>
      </w:r>
      <w:r w:rsidRPr="00560591">
        <w:fldChar w:fldCharType="end"/>
      </w:r>
      <w:r w:rsidRPr="00560591">
        <w:rPr>
          <w:rFonts w:hint="eastAsia"/>
        </w:rPr>
        <w:t>）に示す優先順位に沿って、門型標識の修繕を進める。</w:t>
      </w:r>
    </w:p>
    <w:p w14:paraId="0174FE0E" w14:textId="77777777" w:rsidR="00526739" w:rsidRPr="00560591" w:rsidRDefault="00526739" w:rsidP="00526739">
      <w:pPr>
        <w:pStyle w:val="afff"/>
        <w:ind w:leftChars="100" w:left="210" w:firstLine="160"/>
        <w:rPr>
          <w:rFonts w:ascii="HG丸ｺﾞｼｯｸM-PRO" w:eastAsia="HG丸ｺﾞｼｯｸM-PRO" w:hAnsi="HG丸ｺﾞｼｯｸM-PRO"/>
          <w:sz w:val="16"/>
          <w:szCs w:val="16"/>
        </w:rPr>
      </w:pPr>
    </w:p>
    <w:p w14:paraId="004304C7" w14:textId="77777777" w:rsidR="00526739" w:rsidRPr="00560591" w:rsidRDefault="00526739" w:rsidP="00526739">
      <w:pPr>
        <w:pStyle w:val="40"/>
        <w:keepNext/>
        <w:ind w:leftChars="0" w:left="0" w:firstLineChars="0" w:firstLine="0"/>
        <w:jc w:val="center"/>
        <w:rPr>
          <w:rFonts w:hAnsi="HG丸ｺﾞｼｯｸM-PRO"/>
        </w:rPr>
      </w:pPr>
      <w:r w:rsidRPr="00560591">
        <w:rPr>
          <w:rFonts w:hAnsi="HG丸ｺﾞｼｯｸM-PRO"/>
          <w:noProof/>
        </w:rPr>
        <mc:AlternateContent>
          <mc:Choice Requires="wps">
            <w:drawing>
              <wp:anchor distT="0" distB="0" distL="114300" distR="114300" simplePos="0" relativeHeight="251663360" behindDoc="0" locked="0" layoutInCell="1" allowOverlap="1" wp14:anchorId="1085769D" wp14:editId="6B241C08">
                <wp:simplePos x="0" y="0"/>
                <wp:positionH relativeFrom="column">
                  <wp:posOffset>4362071</wp:posOffset>
                </wp:positionH>
                <wp:positionV relativeFrom="paragraph">
                  <wp:posOffset>1257333</wp:posOffset>
                </wp:positionV>
                <wp:extent cx="686435" cy="228600"/>
                <wp:effectExtent l="0" t="0" r="18415" b="0"/>
                <wp:wrapNone/>
                <wp:docPr id="1691045529"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6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0D7E3B" w14:textId="77777777" w:rsidR="00526739" w:rsidRDefault="00526739" w:rsidP="00526739">
                            <w:r>
                              <w:rPr>
                                <w:rFonts w:ascii="BIZ UDゴシック" w:eastAsia="BIZ UDゴシック" w:cs="BIZ UDゴシック" w:hint="eastAsia"/>
                                <w:color w:val="000000"/>
                                <w:kern w:val="0"/>
                                <w:sz w:val="18"/>
                                <w:szCs w:val="18"/>
                              </w:rPr>
                              <w:t>目標管理水準</w:t>
                            </w:r>
                          </w:p>
                        </w:txbxContent>
                      </wps:txbx>
                      <wps:bodyPr rot="0" vert="horz" wrap="none" lIns="0" tIns="0" rIns="0" bIns="0" anchor="t" anchorCtr="0">
                        <a:spAutoFit/>
                      </wps:bodyPr>
                    </wps:wsp>
                  </a:graphicData>
                </a:graphic>
              </wp:anchor>
            </w:drawing>
          </mc:Choice>
          <mc:Fallback>
            <w:pict>
              <v:rect w14:anchorId="1085769D" id="Rectangle 74" o:spid="_x0000_s1027" style="position:absolute;left:0;text-align:left;margin-left:343.45pt;margin-top:99pt;width:54.05pt;height:18pt;z-index:251663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" filled="f" stroked="f">
                <v:textbox style="mso-fit-shape-to-text:t" inset="0,0,0,0">
                  <w:txbxContent>
                    <w:p w14:paraId="200D7E3B" w14:textId="77777777" w:rsidR="00526739" w:rsidRDefault="00526739" w:rsidP="00526739">
                      <w:r>
                        <w:rPr>
                          <w:rFonts w:ascii="BIZ UDゴシック" w:eastAsia="BIZ UDゴシック" w:cs="BIZ UDゴシック" w:hint="eastAsia"/>
                          <w:color w:val="000000"/>
                          <w:kern w:val="0"/>
                          <w:sz w:val="18"/>
                          <w:szCs w:val="18"/>
                        </w:rPr>
                        <w:t>目標管理水準</w:t>
                      </w:r>
                    </w:p>
                  </w:txbxContent>
                </v:textbox>
              </v:rect>
            </w:pict>
          </mc:Fallback>
        </mc:AlternateContent>
      </w:r>
      <w:r w:rsidRPr="00560591">
        <w:rPr>
          <w:rFonts w:hAnsi="HG丸ｺﾞｼｯｸM-PRO"/>
          <w:noProof/>
        </w:rPr>
        <mc:AlternateContent>
          <mc:Choice Requires="wps">
            <w:drawing>
              <wp:anchor distT="0" distB="0" distL="114300" distR="114300" simplePos="0" relativeHeight="251662336" behindDoc="0" locked="0" layoutInCell="1" allowOverlap="1" wp14:anchorId="6354452E" wp14:editId="32EEF3AB">
                <wp:simplePos x="0" y="0"/>
                <wp:positionH relativeFrom="column">
                  <wp:posOffset>1969522</wp:posOffset>
                </wp:positionH>
                <wp:positionV relativeFrom="paragraph">
                  <wp:posOffset>1366520</wp:posOffset>
                </wp:positionV>
                <wp:extent cx="2400300" cy="12700"/>
                <wp:effectExtent l="0" t="0" r="19050" b="25400"/>
                <wp:wrapNone/>
                <wp:docPr id="1803233701" name="直線コネクタ 9"/>
                <wp:cNvGraphicFramePr/>
                <a:graphic xmlns:a="http://schemas.openxmlformats.org/drawingml/2006/main">
                  <a:graphicData uri="http://schemas.microsoft.com/office/word/2010/wordprocessingShape">
                    <wps:wsp>
                      <wps:cNvCnPr/>
                      <wps:spPr>
                        <a:xfrm flipV="1">
                          <a:off x="0" y="0"/>
                          <a:ext cx="2400300" cy="12700"/>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6C09D4" id="直線コネクタ 9" o:spid="_x0000_s1026" style="position:absolute;left:0;text-align:lef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5.1pt,107.6pt" to="344.1pt,10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" strokecolor="red" strokeweight="1.5pt">
                <v:stroke dashstyle="dash" joinstyle="miter"/>
              </v:line>
            </w:pict>
          </mc:Fallback>
        </mc:AlternateContent>
      </w:r>
      <w:r w:rsidRPr="00560591">
        <w:rPr>
          <w:rFonts w:hAnsi="HG丸ｺﾞｼｯｸM-PRO"/>
          <w:noProof/>
        </w:rPr>
        <mc:AlternateContent>
          <mc:Choice Requires="wps">
            <w:drawing>
              <wp:anchor distT="45720" distB="45720" distL="114300" distR="114300" simplePos="0" relativeHeight="251664384" behindDoc="0" locked="0" layoutInCell="1" allowOverlap="1" wp14:anchorId="1406A790" wp14:editId="5E56FAE1">
                <wp:simplePos x="0" y="0"/>
                <wp:positionH relativeFrom="column">
                  <wp:posOffset>1166495</wp:posOffset>
                </wp:positionH>
                <wp:positionV relativeFrom="paragraph">
                  <wp:posOffset>699770</wp:posOffset>
                </wp:positionV>
                <wp:extent cx="2360930" cy="1495425"/>
                <wp:effectExtent l="0" t="0" r="0" b="0"/>
                <wp:wrapNone/>
                <wp:docPr id="10754374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95425"/>
                        </a:xfrm>
                        <a:prstGeom prst="rect">
                          <a:avLst/>
                        </a:prstGeom>
                        <a:noFill/>
                        <a:ln w="9525">
                          <a:noFill/>
                          <a:miter lim="800000"/>
                          <a:headEnd/>
                          <a:tailEnd/>
                        </a:ln>
                      </wps:spPr>
                      <wps:txbx>
                        <w:txbxContent>
                          <w:p w14:paraId="4A8F449D" w14:textId="77777777" w:rsidR="00526739" w:rsidRPr="0088526C" w:rsidRDefault="00526739" w:rsidP="00526739">
                            <w:pPr>
                              <w:rPr>
                                <w:rFonts w:ascii="BIZ UDゴシック" w:eastAsia="BIZ UDゴシック" w:hAnsi="BIZ UDゴシック"/>
                                <w:sz w:val="19"/>
                                <w:szCs w:val="19"/>
                              </w:rPr>
                            </w:pPr>
                            <w:r w:rsidRPr="0088526C">
                              <w:rPr>
                                <w:rFonts w:ascii="BIZ UDゴシック" w:eastAsia="BIZ UDゴシック" w:hAnsi="BIZ UDゴシック" w:hint="eastAsia"/>
                                <w:sz w:val="19"/>
                                <w:szCs w:val="19"/>
                              </w:rPr>
                              <w:t>【不具合発生</w:t>
                            </w:r>
                            <w:r>
                              <w:rPr>
                                <w:rFonts w:ascii="BIZ UDゴシック" w:eastAsia="BIZ UDゴシック" w:hAnsi="BIZ UDゴシック" w:hint="eastAsia"/>
                                <w:sz w:val="19"/>
                                <w:szCs w:val="19"/>
                              </w:rPr>
                              <w:t>の</w:t>
                            </w:r>
                            <w:r w:rsidRPr="0088526C">
                              <w:rPr>
                                <w:rFonts w:ascii="BIZ UDゴシック" w:eastAsia="BIZ UDゴシック" w:hAnsi="BIZ UDゴシック" w:hint="eastAsia"/>
                                <w:sz w:val="19"/>
                                <w:szCs w:val="19"/>
                              </w:rPr>
                              <w:t>可能性】</w:t>
                            </w:r>
                          </w:p>
                        </w:txbxContent>
                      </wps:txbx>
                      <wps:bodyPr rot="0" vert="eaVert" wrap="square" lIns="91440" tIns="45720" rIns="91440" bIns="45720" anchor="t" anchorCtr="0">
                        <a:spAutoFit/>
                      </wps:bodyPr>
                    </wps:wsp>
                  </a:graphicData>
                </a:graphic>
                <wp14:sizeRelH relativeFrom="margin">
                  <wp14:pctWidth>40000</wp14:pctWidth>
                </wp14:sizeRelH>
                <wp14:sizeRelV relativeFrom="margin">
                  <wp14:pctHeight>0</wp14:pctHeight>
                </wp14:sizeRelV>
              </wp:anchor>
            </w:drawing>
          </mc:Choice>
          <mc:Fallback>
            <w:pict>
              <v:shape w14:anchorId="1406A790" id="_x0000_s1028" type="#_x0000_t202" style="position:absolute;left:0;text-align:left;margin-left:91.85pt;margin-top:55.1pt;width:185.9pt;height:117.75pt;z-index:25166438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" filled="f" stroked="f">
                <v:textbox style="layout-flow:vertical-ideographic;mso-fit-shape-to-text:t">
                  <w:txbxContent>
                    <w:p w14:paraId="4A8F449D" w14:textId="77777777" w:rsidR="00526739" w:rsidRPr="0088526C" w:rsidRDefault="00526739" w:rsidP="00526739">
                      <w:pPr>
                        <w:rPr>
                          <w:rFonts w:ascii="BIZ UDゴシック" w:eastAsia="BIZ UDゴシック" w:hAnsi="BIZ UDゴシック"/>
                          <w:sz w:val="19"/>
                          <w:szCs w:val="19"/>
                        </w:rPr>
                      </w:pPr>
                      <w:r w:rsidRPr="0088526C">
                        <w:rPr>
                          <w:rFonts w:ascii="BIZ UDゴシック" w:eastAsia="BIZ UDゴシック" w:hAnsi="BIZ UDゴシック" w:hint="eastAsia"/>
                          <w:sz w:val="19"/>
                          <w:szCs w:val="19"/>
                        </w:rPr>
                        <w:t>【不具合発生</w:t>
                      </w:r>
                      <w:r>
                        <w:rPr>
                          <w:rFonts w:ascii="BIZ UDゴシック" w:eastAsia="BIZ UDゴシック" w:hAnsi="BIZ UDゴシック" w:hint="eastAsia"/>
                          <w:sz w:val="19"/>
                          <w:szCs w:val="19"/>
                        </w:rPr>
                        <w:t>の</w:t>
                      </w:r>
                      <w:r w:rsidRPr="0088526C">
                        <w:rPr>
                          <w:rFonts w:ascii="BIZ UDゴシック" w:eastAsia="BIZ UDゴシック" w:hAnsi="BIZ UDゴシック" w:hint="eastAsia"/>
                          <w:sz w:val="19"/>
                          <w:szCs w:val="19"/>
                        </w:rPr>
                        <w:t>可能性】</w:t>
                      </w:r>
                    </w:p>
                  </w:txbxContent>
                </v:textbox>
              </v:shape>
            </w:pict>
          </mc:Fallback>
        </mc:AlternateContent>
      </w:r>
      <w:r w:rsidRPr="00560591">
        <w:rPr>
          <w:rFonts w:hAnsi="HG丸ｺﾞｼｯｸM-PRO"/>
          <w:noProof/>
        </w:rPr>
        <w:t xml:space="preserve"> </w:t>
      </w:r>
      <w:r w:rsidRPr="00560591">
        <w:rPr>
          <w:rFonts w:hAnsi="HG丸ｺﾞｼｯｸM-PRO"/>
          <w:noProof/>
        </w:rPr>
        <w:drawing>
          <wp:inline distT="0" distB="0" distL="0" distR="0" wp14:anchorId="49E37316" wp14:editId="35C2FBAB">
            <wp:extent cx="2952115" cy="3018753"/>
            <wp:effectExtent l="0" t="0" r="0" b="0"/>
            <wp:docPr id="14" name="図 7" descr="キーボードの上に置かれている&#10;&#10;中程度の精度で自動的に生成された説明">
              <a:extLst xmlns:a="http://schemas.openxmlformats.org/drawingml/2006/main">
                <a:ext uri="{FF2B5EF4-FFF2-40B4-BE49-F238E27FC236}">
                  <a16:creationId xmlns:a16="http://schemas.microsoft.com/office/drawing/2014/main" id="{1A08F6C8-3377-6969-381F-A999689435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descr="キーボードの上に置かれている&#10;&#10;中程度の精度で自動的に生成された説明">
                      <a:extLst>
                        <a:ext uri="{FF2B5EF4-FFF2-40B4-BE49-F238E27FC236}">
                          <a16:creationId xmlns:a16="http://schemas.microsoft.com/office/drawing/2014/main" id="{1A08F6C8-3377-6969-381F-A999689435E1}"/>
                        </a:ext>
                      </a:extLst>
                    </pic:cNvPr>
                    <pic:cNvPicPr>
                      <a:picLocks noChangeAspect="1"/>
                    </pic:cNvPicPr>
                  </pic:nvPicPr>
                  <pic:blipFill>
                    <a:blip r:embed="rId12"/>
                    <a:stretch>
                      <a:fillRect/>
                    </a:stretch>
                  </pic:blipFill>
                  <pic:spPr>
                    <a:xfrm>
                      <a:off x="0" y="0"/>
                      <a:ext cx="2974239" cy="3041376"/>
                    </a:xfrm>
                    <a:prstGeom prst="rect">
                      <a:avLst/>
                    </a:prstGeom>
                  </pic:spPr>
                </pic:pic>
              </a:graphicData>
            </a:graphic>
          </wp:inline>
        </w:drawing>
      </w:r>
    </w:p>
    <w:p w14:paraId="261B07C9" w14:textId="77777777" w:rsidR="00526739" w:rsidRPr="00560591" w:rsidRDefault="00526739" w:rsidP="00526739">
      <w:pPr>
        <w:pStyle w:val="af1"/>
      </w:pPr>
      <w:bookmarkStart w:id="22" w:name="_Ref188992334"/>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3.5</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5</w:t>
      </w:r>
      <w:r w:rsidRPr="00560591">
        <w:fldChar w:fldCharType="end"/>
      </w:r>
      <w:bookmarkEnd w:id="22"/>
      <w:r w:rsidRPr="00560591">
        <w:rPr>
          <w:rFonts w:hint="eastAsia"/>
        </w:rPr>
        <w:t xml:space="preserve">　門型標識の優先順位</w:t>
      </w:r>
    </w:p>
    <w:p w14:paraId="76065F8D" w14:textId="77777777" w:rsidR="00526739" w:rsidRPr="00560591" w:rsidRDefault="00526739" w:rsidP="00526739">
      <w:pPr>
        <w:pStyle w:val="51"/>
        <w:ind w:left="735" w:firstLine="210"/>
      </w:pPr>
    </w:p>
    <w:p w14:paraId="6D8C9B22" w14:textId="77777777" w:rsidR="00526739" w:rsidRPr="00560591" w:rsidRDefault="00526739" w:rsidP="00526739">
      <w:pPr>
        <w:pStyle w:val="50"/>
        <w:ind w:left="1680"/>
      </w:pPr>
      <w:r w:rsidRPr="00560591">
        <w:rPr>
          <w:rFonts w:hint="eastAsia"/>
        </w:rPr>
        <w:t>措置</w:t>
      </w:r>
    </w:p>
    <w:p w14:paraId="46284B61" w14:textId="77777777" w:rsidR="00526739" w:rsidRPr="00560591" w:rsidRDefault="00526739" w:rsidP="00526739">
      <w:pPr>
        <w:pStyle w:val="51"/>
        <w:ind w:left="735" w:firstLine="210"/>
      </w:pPr>
      <w:r w:rsidRPr="00560591">
        <w:rPr>
          <w:rFonts w:hint="eastAsia"/>
        </w:rPr>
        <w:t>点検・診断結果に基づいて、健全性Ⅲと判定された施設は、5年以内（次回の定期点検まで）に措置を行う。</w:t>
      </w:r>
    </w:p>
    <w:p w14:paraId="12E0B4F6" w14:textId="77777777" w:rsidR="00526739" w:rsidRPr="00560591" w:rsidRDefault="00526739" w:rsidP="00526739">
      <w:pPr>
        <w:pStyle w:val="51"/>
        <w:ind w:left="735" w:firstLine="210"/>
      </w:pPr>
      <w:r w:rsidRPr="00560591">
        <w:rPr>
          <w:rFonts w:hint="eastAsia"/>
        </w:rPr>
        <w:t>措置の優先順位は、「</w:t>
      </w:r>
      <w:r w:rsidRPr="00560591">
        <w:fldChar w:fldCharType="begin"/>
      </w:r>
      <w:r w:rsidRPr="00560591">
        <w:instrText xml:space="preserve"> REF _Ref189152835 \w \h </w:instrText>
      </w:r>
      <w:r w:rsidRPr="00560591">
        <w:fldChar w:fldCharType="separate"/>
      </w:r>
      <w:r w:rsidRPr="00560591">
        <w:rPr>
          <w:rFonts w:hint="eastAsia"/>
        </w:rPr>
        <w:t xml:space="preserve">3.5.4　(2)　1)　</w:t>
      </w:r>
      <w:r w:rsidRPr="00560591">
        <w:fldChar w:fldCharType="end"/>
      </w:r>
      <w:r w:rsidRPr="00560591">
        <w:fldChar w:fldCharType="begin"/>
      </w:r>
      <w:r w:rsidRPr="00560591">
        <w:instrText xml:space="preserve"> REF _Ref185525964 \h  \* MERGEFORMAT </w:instrText>
      </w:r>
      <w:r w:rsidRPr="00560591">
        <w:fldChar w:fldCharType="separate"/>
      </w:r>
      <w:r w:rsidRPr="00560591">
        <w:rPr>
          <w:rFonts w:hint="eastAsia"/>
        </w:rPr>
        <w:t>重点化の考え方</w:t>
      </w:r>
      <w:r w:rsidRPr="00560591">
        <w:fldChar w:fldCharType="end"/>
      </w:r>
      <w:r w:rsidRPr="00560591">
        <w:rPr>
          <w:rFonts w:hint="eastAsia"/>
        </w:rPr>
        <w:t>」に基づいて決定する。また、健全性Ⅳと判定された施設は緊急対応として撤去または更新（補修補強含む）を行う。健全性Ⅱと判定された施設は、適切な予防保全措置の実施を検討し、健全性Ⅰと判定された施設と同じく、点検を継続して行う。</w:t>
      </w:r>
    </w:p>
    <w:p w14:paraId="518B0A59" w14:textId="77777777" w:rsidR="00526739" w:rsidRPr="00560591" w:rsidRDefault="00526739" w:rsidP="00526739">
      <w:pPr>
        <w:pStyle w:val="51"/>
        <w:ind w:left="735" w:firstLine="210"/>
      </w:pPr>
    </w:p>
    <w:p w14:paraId="5E18CF06" w14:textId="77777777" w:rsidR="00526739" w:rsidRPr="00560591" w:rsidRDefault="00526739" w:rsidP="00526739">
      <w:pPr>
        <w:pStyle w:val="51"/>
        <w:ind w:left="735" w:firstLine="210"/>
      </w:pPr>
    </w:p>
    <w:p w14:paraId="78CAF916" w14:textId="77777777" w:rsidR="00526739" w:rsidRPr="00560591" w:rsidRDefault="00526739" w:rsidP="00526739">
      <w:pPr>
        <w:widowControl/>
        <w:jc w:val="left"/>
      </w:pPr>
      <w:r w:rsidRPr="00560591">
        <w:br w:type="page"/>
      </w:r>
    </w:p>
    <w:p w14:paraId="1DC2AE04" w14:textId="77777777" w:rsidR="00526739" w:rsidRPr="00560591" w:rsidRDefault="00526739" w:rsidP="00526739">
      <w:pPr>
        <w:pStyle w:val="3"/>
        <w:ind w:left="840"/>
      </w:pPr>
      <w:bookmarkStart w:id="23" w:name="_Toc185566432"/>
      <w:bookmarkStart w:id="24" w:name="_Toc189152476"/>
      <w:r w:rsidRPr="00560591">
        <w:rPr>
          <w:rFonts w:hint="eastAsia"/>
        </w:rPr>
        <w:lastRenderedPageBreak/>
        <w:t>日常的な維持管理</w:t>
      </w:r>
      <w:bookmarkEnd w:id="23"/>
      <w:bookmarkEnd w:id="24"/>
    </w:p>
    <w:p w14:paraId="509A8E04" w14:textId="77777777" w:rsidR="00526739" w:rsidRPr="00560591" w:rsidRDefault="00526739" w:rsidP="00526739">
      <w:pPr>
        <w:pStyle w:val="30"/>
        <w:ind w:left="105" w:firstLine="210"/>
      </w:pPr>
      <w:r w:rsidRPr="00560591">
        <w:rPr>
          <w:rFonts w:hint="eastAsia"/>
        </w:rPr>
        <w:t>施設を常に良好な状態に保てるよう、道路パトロールにおいて施設の状態を的確に把握し、施設不具合の早期発見、早期対応や緊急的・突発的な事案、苦情・要望事項等に対しても迅速に対応する。不法・不正行為の排除を図り、府民の安全・安心の確保に努める。</w:t>
      </w:r>
    </w:p>
    <w:p w14:paraId="544722FE" w14:textId="77777777" w:rsidR="00526739" w:rsidRPr="00560591" w:rsidRDefault="00526739" w:rsidP="00526739">
      <w:pPr>
        <w:pStyle w:val="30"/>
        <w:ind w:left="105" w:firstLine="210"/>
      </w:pPr>
      <w:r w:rsidRPr="00560591">
        <w:rPr>
          <w:rFonts w:hint="eastAsia"/>
        </w:rPr>
        <w:t>門型標識の日常的維持管理では、以下の内容に留意する必要がある。</w:t>
      </w:r>
    </w:p>
    <w:p w14:paraId="4816478F" w14:textId="77777777" w:rsidR="00526739" w:rsidRPr="00560591" w:rsidRDefault="00526739" w:rsidP="00526739">
      <w:pPr>
        <w:pStyle w:val="30"/>
        <w:ind w:left="105" w:firstLine="210"/>
      </w:pPr>
    </w:p>
    <w:p w14:paraId="19C41843" w14:textId="77777777" w:rsidR="00526739" w:rsidRPr="00560591" w:rsidRDefault="00526739" w:rsidP="00526739">
      <w:pPr>
        <w:pStyle w:val="afa"/>
        <w:numPr>
          <w:ilvl w:val="0"/>
          <w:numId w:val="13"/>
        </w:numPr>
        <w:ind w:leftChars="150" w:left="708" w:hangingChars="187" w:hanging="393"/>
        <w:rPr>
          <w:rFonts w:hAnsi="HG丸ｺﾞｼｯｸM-PRO"/>
          <w:kern w:val="0"/>
          <w:szCs w:val="20"/>
        </w:rPr>
      </w:pPr>
      <w:r w:rsidRPr="00560591">
        <w:rPr>
          <w:rFonts w:hAnsi="HG丸ｺﾞｼｯｸM-PRO" w:hint="eastAsia"/>
          <w:kern w:val="0"/>
          <w:szCs w:val="20"/>
        </w:rPr>
        <w:t>道路パトロールで揺れ、変形、その他異常が確認された施設や、道路を通行する利用者又は沿道住民等から通報があった施設について、</w:t>
      </w:r>
      <w:bookmarkStart w:id="25" w:name="_Hlk177742220"/>
      <w:r w:rsidRPr="00560591">
        <w:rPr>
          <w:rFonts w:hAnsi="HG丸ｺﾞｼｯｸM-PRO" w:hint="eastAsia"/>
          <w:kern w:val="0"/>
          <w:szCs w:val="20"/>
        </w:rPr>
        <w:t>速やかに現状を把握する。</w:t>
      </w:r>
      <w:bookmarkEnd w:id="25"/>
    </w:p>
    <w:p w14:paraId="12E3779E" w14:textId="77777777" w:rsidR="00526739" w:rsidRPr="00560591" w:rsidRDefault="00526739" w:rsidP="00526739">
      <w:pPr>
        <w:pStyle w:val="afff"/>
        <w:numPr>
          <w:ilvl w:val="0"/>
          <w:numId w:val="13"/>
        </w:numPr>
        <w:ind w:leftChars="150" w:left="708" w:hangingChars="187" w:hanging="393"/>
        <w:rPr>
          <w:rFonts w:ascii="HG丸ｺﾞｼｯｸM-PRO" w:eastAsia="HG丸ｺﾞｼｯｸM-PRO" w:hAnsi="HG丸ｺﾞｼｯｸM-PRO"/>
        </w:rPr>
      </w:pPr>
      <w:r w:rsidRPr="00560591">
        <w:rPr>
          <w:rFonts w:ascii="HG丸ｺﾞｼｯｸM-PRO" w:eastAsia="HG丸ｺﾞｼｯｸM-PRO" w:hAnsi="HG丸ｺﾞｼｯｸM-PRO" w:hint="eastAsia"/>
        </w:rPr>
        <w:t>道路標識板に車両の衝突による衝突痕が残されている場合、その他の部材にも著しい亀裂や変形が生じている可能性があるため、道路標識板に変形が認められた施設に対しては、構造全体の点検を実施する。</w:t>
      </w:r>
    </w:p>
    <w:p w14:paraId="3B70A17F" w14:textId="77777777" w:rsidR="00526739" w:rsidRPr="00560591" w:rsidRDefault="00526739" w:rsidP="00526739">
      <w:pPr>
        <w:pStyle w:val="30"/>
        <w:ind w:left="105" w:firstLine="210"/>
      </w:pPr>
    </w:p>
    <w:p w14:paraId="6AF04858" w14:textId="77777777" w:rsidR="00526739" w:rsidRPr="00560591" w:rsidRDefault="00526739" w:rsidP="00526739">
      <w:pPr>
        <w:widowControl/>
        <w:jc w:val="left"/>
        <w:rPr>
          <w:szCs w:val="16"/>
        </w:rPr>
      </w:pPr>
      <w:r w:rsidRPr="00560591">
        <w:br w:type="page"/>
      </w:r>
    </w:p>
    <w:p w14:paraId="1F14558D" w14:textId="77777777" w:rsidR="00526739" w:rsidRPr="00560591" w:rsidRDefault="00526739" w:rsidP="00526739">
      <w:pPr>
        <w:pStyle w:val="3"/>
        <w:ind w:left="840"/>
      </w:pPr>
      <w:bookmarkStart w:id="26" w:name="_Toc185566433"/>
      <w:bookmarkStart w:id="27" w:name="_Toc189152477"/>
      <w:r w:rsidRPr="00560591">
        <w:rPr>
          <w:rFonts w:hint="eastAsia"/>
        </w:rPr>
        <w:lastRenderedPageBreak/>
        <w:t>長寿命化に資する工夫</w:t>
      </w:r>
      <w:bookmarkEnd w:id="26"/>
      <w:bookmarkEnd w:id="27"/>
    </w:p>
    <w:p w14:paraId="6A22C62E" w14:textId="77777777" w:rsidR="00526739" w:rsidRPr="00560591" w:rsidRDefault="00526739" w:rsidP="00526739">
      <w:pPr>
        <w:pStyle w:val="30"/>
        <w:ind w:left="105" w:firstLine="210"/>
      </w:pPr>
      <w:r w:rsidRPr="00560591">
        <w:rPr>
          <w:rFonts w:hint="eastAsia"/>
        </w:rPr>
        <w:t>門型標識の長寿命化にあたっては、支柱基部や横梁取付部におけるボルト・ナットのゆるみ・脱落の防止や、腐食進行の原因となる大気中の炭酸ガスや塩分からの保護、水掛かりや滞水を避ける対策が必要となる。そのため、以下に示す取組を一例として実施していくことにより、一層の長寿命化に努める。</w:t>
      </w:r>
    </w:p>
    <w:p w14:paraId="5319C93F" w14:textId="77777777" w:rsidR="00526739" w:rsidRPr="00560591" w:rsidRDefault="00526739" w:rsidP="00526739">
      <w:pPr>
        <w:pStyle w:val="30"/>
        <w:ind w:left="105" w:firstLine="210"/>
      </w:pPr>
    </w:p>
    <w:p w14:paraId="1F4A5D5D" w14:textId="77777777" w:rsidR="00526739" w:rsidRPr="00560591" w:rsidRDefault="00526739" w:rsidP="00526739">
      <w:pPr>
        <w:pStyle w:val="4"/>
        <w:ind w:left="840"/>
      </w:pPr>
      <w:r w:rsidRPr="00560591">
        <w:rPr>
          <w:rFonts w:hint="eastAsia"/>
        </w:rPr>
        <w:t>ボルト・ナットのゆるみ対策</w:t>
      </w:r>
    </w:p>
    <w:p w14:paraId="02EC8CB5" w14:textId="77777777" w:rsidR="00526739" w:rsidRPr="00560591" w:rsidRDefault="00526739" w:rsidP="00526739">
      <w:pPr>
        <w:pStyle w:val="40"/>
        <w:ind w:left="420" w:firstLine="210"/>
      </w:pPr>
      <w:r w:rsidRPr="00560591">
        <w:rPr>
          <w:rFonts w:hint="eastAsia"/>
        </w:rPr>
        <w:t>取付部や継手部等の主要部材に対して、ボルト・ナットに合いマーク等を施工し、ゆるみ・脱落の確認を容易に行えるよう配慮する。ゆるみが確認された場合は、増し締め等、適切な対策を行う。</w:t>
      </w:r>
    </w:p>
    <w:p w14:paraId="47DEC003" w14:textId="77777777" w:rsidR="00526739" w:rsidRPr="00560591" w:rsidRDefault="00526739" w:rsidP="00526739">
      <w:pPr>
        <w:pStyle w:val="40"/>
        <w:ind w:left="420" w:firstLine="210"/>
      </w:pPr>
    </w:p>
    <w:p w14:paraId="47791F23" w14:textId="77777777" w:rsidR="00526739" w:rsidRPr="00560591" w:rsidRDefault="00526739" w:rsidP="00526739">
      <w:pPr>
        <w:pStyle w:val="4"/>
        <w:ind w:left="840"/>
      </w:pPr>
      <w:r w:rsidRPr="00560591">
        <w:rPr>
          <w:rFonts w:hint="eastAsia"/>
        </w:rPr>
        <w:t>支柱の防食対策</w:t>
      </w:r>
    </w:p>
    <w:p w14:paraId="0CAC6FB7" w14:textId="77777777" w:rsidR="00526739" w:rsidRPr="00560591" w:rsidRDefault="00526739" w:rsidP="00526739">
      <w:pPr>
        <w:pStyle w:val="40"/>
        <w:ind w:left="420" w:firstLine="210"/>
      </w:pPr>
      <w:r w:rsidRPr="00560591">
        <w:rPr>
          <w:rFonts w:hint="eastAsia"/>
        </w:rPr>
        <w:t>大気中の炭酸ガスや塩分の影響により、腐食進行が速い工業地帯や海岸地域では、溶融亜鉛めっき＋防食塗装仕上げなど、防食性に優れた材料の選定を検討する。また、既設の施設に局所的な腐食が発生した場合には錆落とし・タッチアップ塗装の実施を検討する。</w:t>
      </w:r>
    </w:p>
    <w:p w14:paraId="4E466578" w14:textId="77777777" w:rsidR="00526739" w:rsidRPr="00560591" w:rsidRDefault="00526739" w:rsidP="00526739">
      <w:pPr>
        <w:pStyle w:val="40"/>
        <w:ind w:left="420" w:firstLine="210"/>
      </w:pPr>
    </w:p>
    <w:p w14:paraId="7DAF89F3" w14:textId="77777777" w:rsidR="00526739" w:rsidRPr="00560591" w:rsidRDefault="00526739" w:rsidP="00526739">
      <w:pPr>
        <w:pStyle w:val="4"/>
        <w:ind w:left="840"/>
      </w:pPr>
      <w:r w:rsidRPr="00560591">
        <w:rPr>
          <w:rFonts w:hint="eastAsia"/>
        </w:rPr>
        <w:t>路面境界部の滞水対策</w:t>
      </w:r>
    </w:p>
    <w:p w14:paraId="524C3BEB" w14:textId="77777777" w:rsidR="00526739" w:rsidRPr="00560591" w:rsidRDefault="00526739" w:rsidP="00526739">
      <w:pPr>
        <w:pStyle w:val="40"/>
        <w:ind w:left="420" w:firstLine="210"/>
      </w:pPr>
      <w:r w:rsidRPr="00560591">
        <w:rPr>
          <w:rFonts w:hint="eastAsia"/>
        </w:rPr>
        <w:t>支柱基部に水が溜まると腐食が進行しやすくなるため、塗膜防食や無収縮モルタルの充填（</w:t>
      </w:r>
      <w:r w:rsidRPr="00560591">
        <w:fldChar w:fldCharType="begin"/>
      </w:r>
      <w:r w:rsidRPr="00560591">
        <w:instrText xml:space="preserve"> </w:instrText>
      </w:r>
      <w:r w:rsidRPr="00560591">
        <w:rPr>
          <w:rFonts w:hint="eastAsia"/>
        </w:rPr>
        <w:instrText>REF _Ref188992389 \h</w:instrText>
      </w:r>
      <w:r w:rsidRPr="00560591">
        <w:instrText xml:space="preserve">  \* MERGEFORMAT </w:instrText>
      </w:r>
      <w:r w:rsidRPr="00560591">
        <w:fldChar w:fldCharType="separate"/>
      </w:r>
      <w:r w:rsidRPr="00560591">
        <w:rPr>
          <w:rFonts w:hint="eastAsia"/>
        </w:rPr>
        <w:t xml:space="preserve">図 </w:t>
      </w:r>
      <w:r w:rsidRPr="00560591">
        <w:rPr>
          <w:noProof/>
        </w:rPr>
        <w:t>3.5</w:t>
      </w:r>
      <w:r w:rsidRPr="00560591">
        <w:rPr>
          <w:noProof/>
        </w:rPr>
        <w:noBreakHyphen/>
        <w:t>6</w:t>
      </w:r>
      <w:r w:rsidRPr="00560591">
        <w:fldChar w:fldCharType="end"/>
      </w:r>
      <w:r w:rsidRPr="00560591">
        <w:rPr>
          <w:rFonts w:hint="eastAsia"/>
        </w:rPr>
        <w:t>）など、滞水の影響を受けにくい対策を検討する。</w:t>
      </w:r>
    </w:p>
    <w:p w14:paraId="51A37DF6" w14:textId="77777777" w:rsidR="00526739" w:rsidRPr="00560591" w:rsidRDefault="00526739" w:rsidP="00526739">
      <w:pPr>
        <w:pStyle w:val="40"/>
        <w:ind w:left="420" w:firstLine="210"/>
      </w:pPr>
    </w:p>
    <w:p w14:paraId="08242D2C" w14:textId="77777777" w:rsidR="00526739" w:rsidRPr="00560591" w:rsidRDefault="00526739" w:rsidP="00526739">
      <w:pPr>
        <w:pStyle w:val="40"/>
        <w:ind w:left="420" w:firstLine="210"/>
        <w:jc w:val="center"/>
      </w:pPr>
      <w:r w:rsidRPr="00560591">
        <w:rPr>
          <w:noProof/>
        </w:rPr>
        <w:drawing>
          <wp:inline distT="0" distB="0" distL="0" distR="0" wp14:anchorId="143D9F72" wp14:editId="1B1AA777">
            <wp:extent cx="2214737" cy="1440000"/>
            <wp:effectExtent l="0" t="0" r="0" b="8255"/>
            <wp:docPr id="505286283" name="図 1" descr="窓, 座る, 男, 猫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286283" name="図 1" descr="窓, 座る, 男, 猫 が含まれている画像&#10;&#10;自動的に生成された説明"/>
                    <pic:cNvPicPr/>
                  </pic:nvPicPr>
                  <pic:blipFill>
                    <a:blip r:embed="rId13"/>
                    <a:stretch>
                      <a:fillRect/>
                    </a:stretch>
                  </pic:blipFill>
                  <pic:spPr>
                    <a:xfrm>
                      <a:off x="0" y="0"/>
                      <a:ext cx="2214737" cy="1440000"/>
                    </a:xfrm>
                    <a:prstGeom prst="rect">
                      <a:avLst/>
                    </a:prstGeom>
                  </pic:spPr>
                </pic:pic>
              </a:graphicData>
            </a:graphic>
          </wp:inline>
        </w:drawing>
      </w:r>
    </w:p>
    <w:p w14:paraId="6EE5AC8D" w14:textId="77777777" w:rsidR="00526739" w:rsidRPr="00560591" w:rsidRDefault="00526739" w:rsidP="00526739">
      <w:pPr>
        <w:pStyle w:val="af1"/>
      </w:pPr>
      <w:bookmarkStart w:id="28" w:name="_Ref188992389"/>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3.5</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6</w:t>
      </w:r>
      <w:r w:rsidRPr="00560591">
        <w:fldChar w:fldCharType="end"/>
      </w:r>
      <w:bookmarkEnd w:id="28"/>
      <w:r w:rsidRPr="00560591">
        <w:rPr>
          <w:rFonts w:hint="eastAsia"/>
        </w:rPr>
        <w:t xml:space="preserve">　無収縮モルタルの充填</w:t>
      </w:r>
    </w:p>
    <w:p w14:paraId="7C198692" w14:textId="77777777" w:rsidR="00526739" w:rsidRPr="00560591" w:rsidRDefault="00526739" w:rsidP="00526739">
      <w:pPr>
        <w:spacing w:line="240" w:lineRule="exact"/>
        <w:ind w:leftChars="100" w:left="210" w:firstLineChars="100" w:firstLine="160"/>
        <w:jc w:val="right"/>
      </w:pPr>
      <w:r w:rsidRPr="00560591">
        <w:rPr>
          <w:rFonts w:hAnsi="HG丸ｺﾞｼｯｸM-PRO" w:hint="eastAsia"/>
          <w:sz w:val="16"/>
          <w:szCs w:val="14"/>
        </w:rPr>
        <w:t>出典：附属物（標識・照明）損傷・対策事例集（H29.3　国土交通省道路局）p.7</w:t>
      </w:r>
    </w:p>
    <w:p w14:paraId="7A4C77DC" w14:textId="77777777" w:rsidR="00526739" w:rsidRPr="00560591" w:rsidRDefault="00526739" w:rsidP="00526739">
      <w:pPr>
        <w:widowControl/>
        <w:jc w:val="left"/>
      </w:pPr>
      <w:r w:rsidRPr="00560591">
        <w:br w:type="page"/>
      </w:r>
    </w:p>
    <w:p w14:paraId="629F379E" w14:textId="77777777" w:rsidR="00526739" w:rsidRPr="00560591" w:rsidRDefault="00526739" w:rsidP="00526739">
      <w:pPr>
        <w:pStyle w:val="3"/>
        <w:ind w:left="840"/>
      </w:pPr>
      <w:bookmarkStart w:id="29" w:name="_Toc185566434"/>
      <w:bookmarkStart w:id="30" w:name="_Toc189152478"/>
      <w:bookmarkStart w:id="31" w:name="_Ref189152652"/>
      <w:bookmarkStart w:id="32" w:name="_Ref189152662"/>
      <w:bookmarkStart w:id="33" w:name="_Ref189152680"/>
      <w:r w:rsidRPr="00560591">
        <w:rPr>
          <w:rFonts w:hint="eastAsia"/>
        </w:rPr>
        <w:lastRenderedPageBreak/>
        <w:t>新技術の活用</w:t>
      </w:r>
      <w:bookmarkEnd w:id="29"/>
      <w:bookmarkEnd w:id="30"/>
      <w:bookmarkEnd w:id="31"/>
      <w:bookmarkEnd w:id="32"/>
      <w:bookmarkEnd w:id="33"/>
    </w:p>
    <w:p w14:paraId="11259C9E" w14:textId="77777777" w:rsidR="00526739" w:rsidRPr="00560591" w:rsidRDefault="00526739" w:rsidP="00526739">
      <w:pPr>
        <w:pStyle w:val="30"/>
        <w:ind w:left="105" w:firstLine="210"/>
      </w:pPr>
      <w:r w:rsidRPr="00560591">
        <w:rPr>
          <w:rFonts w:hint="eastAsia"/>
        </w:rPr>
        <w:t>今後の門型標識の維持管理では、定期点検および措置において、新たな技術、工法等を積極的に取り入れ、活用していく。新技術の導入により、コスト縮減効果（経済性）、工期短縮や手間削減などの効率化が期待される（</w:t>
      </w:r>
      <w:r w:rsidRPr="00560591">
        <w:fldChar w:fldCharType="begin"/>
      </w:r>
      <w:r w:rsidRPr="00560591">
        <w:instrText xml:space="preserve"> </w:instrText>
      </w:r>
      <w:r w:rsidRPr="00560591">
        <w:rPr>
          <w:rFonts w:hint="eastAsia"/>
        </w:rPr>
        <w:instrText>REF _Ref189152901 \h</w:instrText>
      </w:r>
      <w:r w:rsidRPr="00560591">
        <w:instrText xml:space="preserve"> </w:instrText>
      </w:r>
      <w:r w:rsidRPr="00560591">
        <w:fldChar w:fldCharType="separate"/>
      </w:r>
      <w:r w:rsidRPr="00560591">
        <w:rPr>
          <w:rFonts w:hint="eastAsia"/>
        </w:rPr>
        <w:t xml:space="preserve">表 </w:t>
      </w:r>
      <w:r w:rsidRPr="00560591">
        <w:rPr>
          <w:noProof/>
        </w:rPr>
        <w:t>3.5</w:t>
      </w:r>
      <w:r w:rsidRPr="00560591">
        <w:noBreakHyphen/>
      </w:r>
      <w:r w:rsidRPr="00560591">
        <w:rPr>
          <w:noProof/>
        </w:rPr>
        <w:t>7</w:t>
      </w:r>
      <w:r w:rsidRPr="00560591">
        <w:fldChar w:fldCharType="end"/>
      </w:r>
      <w:r w:rsidRPr="00560591">
        <w:rPr>
          <w:rFonts w:hint="eastAsia"/>
        </w:rPr>
        <w:t>）。また、現場作業の簡素化により、交通規制の削減など地域住民、道路利用者への負担の軽減を図る。</w:t>
      </w:r>
    </w:p>
    <w:p w14:paraId="6AF6024F" w14:textId="77777777" w:rsidR="00526739" w:rsidRPr="00560591" w:rsidRDefault="00526739" w:rsidP="00526739">
      <w:pPr>
        <w:pStyle w:val="afff"/>
        <w:ind w:left="105" w:firstLine="210"/>
        <w:rPr>
          <w:rFonts w:ascii="HG丸ｺﾞｼｯｸM-PRO" w:eastAsia="HG丸ｺﾞｼｯｸM-PRO" w:hAnsi="HG丸ｺﾞｼｯｸM-PRO"/>
          <w:szCs w:val="21"/>
        </w:rPr>
      </w:pPr>
    </w:p>
    <w:p w14:paraId="7AC37147" w14:textId="77777777" w:rsidR="00526739" w:rsidRPr="00560591" w:rsidRDefault="00526739" w:rsidP="00526739">
      <w:pPr>
        <w:pStyle w:val="af1"/>
      </w:pPr>
      <w:bookmarkStart w:id="34" w:name="_Ref189152901"/>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3.5</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7</w:t>
      </w:r>
      <w:r w:rsidRPr="00560591">
        <w:fldChar w:fldCharType="end"/>
      </w:r>
      <w:bookmarkEnd w:id="34"/>
      <w:r w:rsidRPr="00560591">
        <w:rPr>
          <w:rFonts w:hint="eastAsia"/>
        </w:rPr>
        <w:t xml:space="preserve">　新技術活用の効果</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5670"/>
      </w:tblGrid>
      <w:tr w:rsidR="00526739" w:rsidRPr="00560591" w14:paraId="46159C4E" w14:textId="77777777" w:rsidTr="00B45CE6">
        <w:trPr>
          <w:trHeight w:val="397"/>
          <w:jc w:val="center"/>
        </w:trPr>
        <w:tc>
          <w:tcPr>
            <w:tcW w:w="2263" w:type="dxa"/>
            <w:tcBorders>
              <w:bottom w:val="double" w:sz="4" w:space="0" w:color="auto"/>
            </w:tcBorders>
            <w:shd w:val="clear" w:color="auto" w:fill="D9D9D9" w:themeFill="background1" w:themeFillShade="D9"/>
            <w:vAlign w:val="center"/>
          </w:tcPr>
          <w:p w14:paraId="36DDB63E"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評価項目</w:t>
            </w:r>
          </w:p>
        </w:tc>
        <w:tc>
          <w:tcPr>
            <w:tcW w:w="5670" w:type="dxa"/>
            <w:tcBorders>
              <w:bottom w:val="double" w:sz="4" w:space="0" w:color="auto"/>
            </w:tcBorders>
            <w:shd w:val="clear" w:color="auto" w:fill="D9D9D9" w:themeFill="background1" w:themeFillShade="D9"/>
            <w:vAlign w:val="center"/>
          </w:tcPr>
          <w:p w14:paraId="72A52F54"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新技術活用の効果</w:t>
            </w:r>
          </w:p>
        </w:tc>
      </w:tr>
      <w:tr w:rsidR="00526739" w:rsidRPr="00560591" w14:paraId="557D37E6" w14:textId="77777777" w:rsidTr="00B45CE6">
        <w:trPr>
          <w:trHeight w:val="340"/>
          <w:jc w:val="center"/>
        </w:trPr>
        <w:tc>
          <w:tcPr>
            <w:tcW w:w="2263" w:type="dxa"/>
            <w:vAlign w:val="center"/>
          </w:tcPr>
          <w:p w14:paraId="461A40AA"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経済性</w:t>
            </w:r>
          </w:p>
        </w:tc>
        <w:tc>
          <w:tcPr>
            <w:tcW w:w="5670" w:type="dxa"/>
            <w:vAlign w:val="center"/>
          </w:tcPr>
          <w:p w14:paraId="782F9BE9" w14:textId="77777777" w:rsidR="00526739" w:rsidRPr="00560591" w:rsidRDefault="00526739" w:rsidP="00B45CE6">
            <w:pPr>
              <w:widowControl/>
              <w:snapToGrid w:val="0"/>
              <w:spacing w:line="280" w:lineRule="exact"/>
              <w:textAlignment w:val="center"/>
              <w:rPr>
                <w:rFonts w:hAnsi="HG丸ｺﾞｼｯｸM-PRO" w:cs="Meiryo UI"/>
                <w:kern w:val="24"/>
                <w:szCs w:val="21"/>
              </w:rPr>
            </w:pPr>
            <w:r w:rsidRPr="00560591">
              <w:rPr>
                <w:rFonts w:hAnsi="HG丸ｺﾞｼｯｸM-PRO" w:hint="eastAsia"/>
              </w:rPr>
              <w:t>コスト縮減</w:t>
            </w:r>
          </w:p>
        </w:tc>
      </w:tr>
      <w:tr w:rsidR="00526739" w:rsidRPr="00560591" w14:paraId="49322975" w14:textId="77777777" w:rsidTr="00B45CE6">
        <w:trPr>
          <w:trHeight w:val="340"/>
          <w:jc w:val="center"/>
        </w:trPr>
        <w:tc>
          <w:tcPr>
            <w:tcW w:w="2263" w:type="dxa"/>
            <w:vAlign w:val="center"/>
          </w:tcPr>
          <w:p w14:paraId="3FD64EF1"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工　程</w:t>
            </w:r>
          </w:p>
        </w:tc>
        <w:tc>
          <w:tcPr>
            <w:tcW w:w="5670" w:type="dxa"/>
            <w:vAlign w:val="center"/>
          </w:tcPr>
          <w:p w14:paraId="1B9F4BF8" w14:textId="77777777" w:rsidR="00526739" w:rsidRPr="00560591" w:rsidRDefault="00526739" w:rsidP="00B45CE6">
            <w:pPr>
              <w:widowControl/>
              <w:snapToGrid w:val="0"/>
              <w:spacing w:line="280" w:lineRule="exact"/>
              <w:textAlignment w:val="center"/>
              <w:rPr>
                <w:rFonts w:hAnsi="HG丸ｺﾞｼｯｸM-PRO" w:cs="Meiryo UI"/>
                <w:kern w:val="24"/>
                <w:szCs w:val="21"/>
              </w:rPr>
            </w:pPr>
            <w:r w:rsidRPr="00560591">
              <w:rPr>
                <w:rFonts w:hAnsi="HG丸ｺﾞｼｯｸM-PRO" w:hint="eastAsia"/>
              </w:rPr>
              <w:t>工期短縮、規制時間の短縮（交通への影響低減）</w:t>
            </w:r>
          </w:p>
        </w:tc>
      </w:tr>
    </w:tbl>
    <w:p w14:paraId="246D4878" w14:textId="77777777" w:rsidR="00526739" w:rsidRPr="00560591" w:rsidRDefault="00526739" w:rsidP="00526739">
      <w:pPr>
        <w:widowControl/>
        <w:ind w:left="210" w:hangingChars="100" w:hanging="210"/>
        <w:jc w:val="left"/>
        <w:rPr>
          <w:rFonts w:hAnsi="HG丸ｺﾞｼｯｸM-PRO"/>
          <w:szCs w:val="21"/>
        </w:rPr>
      </w:pPr>
    </w:p>
    <w:p w14:paraId="0F81EAB4" w14:textId="77777777" w:rsidR="00526739" w:rsidRPr="00560591" w:rsidRDefault="00526739" w:rsidP="00526739">
      <w:pPr>
        <w:widowControl/>
        <w:ind w:left="210" w:hangingChars="100" w:hanging="210"/>
        <w:jc w:val="left"/>
        <w:rPr>
          <w:rFonts w:hAnsi="HG丸ｺﾞｼｯｸM-PRO"/>
          <w:szCs w:val="21"/>
        </w:rPr>
      </w:pPr>
    </w:p>
    <w:p w14:paraId="0615BD55" w14:textId="77777777" w:rsidR="00526739" w:rsidRPr="00560591" w:rsidRDefault="00526739" w:rsidP="00526739">
      <w:pPr>
        <w:pStyle w:val="4"/>
        <w:ind w:left="840"/>
      </w:pPr>
      <w:r w:rsidRPr="00560591">
        <w:rPr>
          <w:rFonts w:hint="eastAsia"/>
        </w:rPr>
        <w:t>定期点検</w:t>
      </w:r>
    </w:p>
    <w:p w14:paraId="0B0D135D" w14:textId="77777777" w:rsidR="00526739" w:rsidRPr="00560591" w:rsidRDefault="00526739" w:rsidP="00526739">
      <w:pPr>
        <w:pStyle w:val="40"/>
        <w:ind w:left="420" w:firstLine="210"/>
      </w:pPr>
      <w:r w:rsidRPr="00560591">
        <w:rPr>
          <w:rFonts w:hint="eastAsia"/>
        </w:rPr>
        <w:t>大阪府では、定期点検において、従来技術よりもコスト縮減や作業時間の短縮（効率化）などの効果が見込まれる場合に、点検支援技術性能カタログに掲載されている新技術を導入している。門型標識に対しては、支柱基部の腐食や亀裂などの変状を非破壊で検査する「超音波による路面境界部の非破壊変状調査」などの新技術の活用を今後も推進する。「超音波による路面境界部の非破壊変状調査」を用いることにより、掘削を行わずに支柱基部の変状調査が可能となる。</w:t>
      </w:r>
    </w:p>
    <w:p w14:paraId="0FAC9414" w14:textId="77777777" w:rsidR="00526739" w:rsidRPr="00560591" w:rsidRDefault="00526739" w:rsidP="00526739">
      <w:pPr>
        <w:pStyle w:val="40"/>
        <w:ind w:left="420" w:firstLine="210"/>
      </w:pPr>
    </w:p>
    <w:p w14:paraId="6AB98D11" w14:textId="77777777" w:rsidR="00526739" w:rsidRPr="00560591" w:rsidRDefault="00526739" w:rsidP="00526739">
      <w:pPr>
        <w:pStyle w:val="40"/>
        <w:ind w:left="420" w:firstLine="210"/>
      </w:pPr>
    </w:p>
    <w:p w14:paraId="6B65C227" w14:textId="77777777" w:rsidR="00526739" w:rsidRPr="00560591" w:rsidRDefault="00526739" w:rsidP="00526739">
      <w:pPr>
        <w:pStyle w:val="4"/>
        <w:ind w:left="840"/>
      </w:pPr>
      <w:r w:rsidRPr="00560591">
        <w:rPr>
          <w:rFonts w:hint="eastAsia"/>
        </w:rPr>
        <w:t>措置</w:t>
      </w:r>
    </w:p>
    <w:p w14:paraId="39D65179" w14:textId="77777777" w:rsidR="00526739" w:rsidRPr="00560591" w:rsidRDefault="00526739" w:rsidP="00526739">
      <w:pPr>
        <w:pStyle w:val="40"/>
        <w:ind w:left="420" w:firstLine="210"/>
      </w:pPr>
      <w:r w:rsidRPr="00560591">
        <w:rPr>
          <w:rFonts w:hAnsi="HG丸ｺﾞｼｯｸM-PRO" w:hint="eastAsia"/>
          <w:szCs w:val="21"/>
        </w:rPr>
        <w:t>大阪府では、修繕工事において、従来技術よりもコスト縮減や安全性向上などの効果が見込まれる場合に、新技術情報提供システム（NETIS）に掲載されている新技術等を導入している。門型標識に効果が期待できる技術の活用を今後も推進する。</w:t>
      </w:r>
    </w:p>
    <w:p w14:paraId="6E0059CF" w14:textId="77777777" w:rsidR="00526739" w:rsidRPr="00560591" w:rsidRDefault="00526739" w:rsidP="00526739">
      <w:pPr>
        <w:widowControl/>
        <w:ind w:left="210" w:hangingChars="100" w:hanging="210"/>
        <w:jc w:val="left"/>
        <w:rPr>
          <w:rFonts w:hAnsi="HG丸ｺﾞｼｯｸM-PRO"/>
          <w:szCs w:val="21"/>
        </w:rPr>
      </w:pPr>
    </w:p>
    <w:p w14:paraId="1E8245A6" w14:textId="77777777" w:rsidR="00526739" w:rsidRPr="00560591" w:rsidRDefault="00526739" w:rsidP="00526739">
      <w:pPr>
        <w:widowControl/>
        <w:jc w:val="left"/>
        <w:rPr>
          <w:rFonts w:hAnsi="HG丸ｺﾞｼｯｸM-PRO"/>
          <w:b/>
          <w:bCs/>
          <w:sz w:val="22"/>
          <w:szCs w:val="22"/>
          <w:u w:val="single"/>
          <w:lang w:val="x-none" w:eastAsia="x-none"/>
        </w:rPr>
      </w:pPr>
      <w:r w:rsidRPr="00560591">
        <w:br w:type="page"/>
      </w:r>
    </w:p>
    <w:p w14:paraId="06B6B711" w14:textId="77777777" w:rsidR="00526739" w:rsidRPr="00560591" w:rsidRDefault="00526739" w:rsidP="00526739">
      <w:pPr>
        <w:pStyle w:val="3"/>
        <w:ind w:left="840"/>
      </w:pPr>
      <w:bookmarkStart w:id="35" w:name="_Toc185566435"/>
      <w:bookmarkStart w:id="36" w:name="_Toc189152479"/>
      <w:r w:rsidRPr="00560591">
        <w:rPr>
          <w:rFonts w:hint="eastAsia"/>
        </w:rPr>
        <w:lastRenderedPageBreak/>
        <w:t>効果検証</w:t>
      </w:r>
      <w:bookmarkEnd w:id="35"/>
      <w:bookmarkEnd w:id="36"/>
    </w:p>
    <w:p w14:paraId="2A99BEC6" w14:textId="77777777" w:rsidR="00526739" w:rsidRPr="00560591" w:rsidRDefault="00526739" w:rsidP="00526739">
      <w:pPr>
        <w:pStyle w:val="4"/>
        <w:ind w:left="840"/>
      </w:pPr>
      <w:r w:rsidRPr="00560591">
        <w:rPr>
          <w:rFonts w:hint="eastAsia"/>
        </w:rPr>
        <w:t>新技術の導入による効果</w:t>
      </w:r>
    </w:p>
    <w:p w14:paraId="6738833A" w14:textId="77777777" w:rsidR="00526739" w:rsidRPr="00560591" w:rsidRDefault="00526739" w:rsidP="00526739">
      <w:pPr>
        <w:pStyle w:val="40"/>
        <w:ind w:left="420" w:firstLine="210"/>
      </w:pPr>
      <w:r w:rsidRPr="00560591">
        <w:rPr>
          <w:rFonts w:hint="eastAsia"/>
        </w:rPr>
        <w:t>NETISに登録されている新技術等の活用によりコスト縮減や品質・安全性の向上を図る。</w:t>
      </w:r>
    </w:p>
    <w:p w14:paraId="7E0F24FA" w14:textId="77777777" w:rsidR="00526739" w:rsidRPr="00560591" w:rsidRDefault="00526739" w:rsidP="00526739">
      <w:pPr>
        <w:pStyle w:val="40"/>
        <w:ind w:left="420" w:firstLine="210"/>
      </w:pPr>
      <w:r w:rsidRPr="00560591">
        <w:rPr>
          <w:rFonts w:hint="eastAsia"/>
        </w:rPr>
        <w:t>門型標識の定期点検において、支柱路面境界部の詳細調査を目視および板厚測定で実施する場合には掘削作業が必要となり、調査費用が高額となるとともに、安全上のリスクも生じる。そのため、超音波を搭載した小型軽量機材による非破壊測定診断を活用することにより、費用の削減と安全上のリスク軽減が期待できる。</w:t>
      </w:r>
    </w:p>
    <w:p w14:paraId="260A9404" w14:textId="77777777" w:rsidR="00526739" w:rsidRPr="00560591" w:rsidRDefault="00526739" w:rsidP="00526739">
      <w:pPr>
        <w:pStyle w:val="40"/>
        <w:ind w:left="420" w:firstLine="210"/>
      </w:pPr>
      <w:r w:rsidRPr="00560591">
        <w:rPr>
          <w:rFonts w:hint="eastAsia"/>
        </w:rPr>
        <w:t>今後10年間の定期点検において、外観の異状や塗膜劣化、初錆の発生により路面境界部の調査を実施する可能性のある健全性Ⅱの施設を対象に「超音波による路面境界部の非破壊変状調査」を適用した場合、約3割程度のコスト縮減が期待できる見込みである（</w:t>
      </w:r>
      <w:r w:rsidRPr="00560591">
        <w:fldChar w:fldCharType="begin"/>
      </w:r>
      <w:r w:rsidRPr="00560591">
        <w:instrText xml:space="preserve"> </w:instrText>
      </w:r>
      <w:r w:rsidRPr="00560591">
        <w:rPr>
          <w:rFonts w:hint="eastAsia"/>
        </w:rPr>
        <w:instrText>REF _Ref189152958 \h</w:instrText>
      </w:r>
      <w:r w:rsidRPr="00560591">
        <w:instrText xml:space="preserve"> </w:instrText>
      </w:r>
      <w:r w:rsidRPr="00560591">
        <w:fldChar w:fldCharType="separate"/>
      </w:r>
      <w:r w:rsidRPr="00560591">
        <w:rPr>
          <w:rFonts w:hint="eastAsia"/>
        </w:rPr>
        <w:t xml:space="preserve">表 </w:t>
      </w:r>
      <w:r w:rsidRPr="00560591">
        <w:rPr>
          <w:noProof/>
        </w:rPr>
        <w:t>3.5</w:t>
      </w:r>
      <w:r w:rsidRPr="00560591">
        <w:noBreakHyphen/>
      </w:r>
      <w:r w:rsidRPr="00560591">
        <w:rPr>
          <w:noProof/>
        </w:rPr>
        <w:t>8</w:t>
      </w:r>
      <w:r w:rsidRPr="00560591">
        <w:fldChar w:fldCharType="end"/>
      </w:r>
      <w:r w:rsidRPr="00560591">
        <w:rPr>
          <w:rFonts w:hint="eastAsia"/>
        </w:rPr>
        <w:t>）。</w:t>
      </w:r>
    </w:p>
    <w:p w14:paraId="7EDD2767" w14:textId="77777777" w:rsidR="00526739" w:rsidRPr="00560591" w:rsidRDefault="00526739" w:rsidP="00526739">
      <w:pPr>
        <w:pStyle w:val="40"/>
        <w:ind w:left="420" w:firstLine="210"/>
      </w:pPr>
      <w:r w:rsidRPr="00560591">
        <w:rPr>
          <w:rFonts w:hint="eastAsia"/>
        </w:rPr>
        <w:t>なお、門型標識では、措置として更新を行う場合も多く、修繕と比較した場合、どちらが優位とは一概に言えないため、コスト縮減効果の検証は困難である。修繕・更新時に適用可能で効果的な新技術が確認された場合は、その適用を検討していく。</w:t>
      </w:r>
    </w:p>
    <w:p w14:paraId="053DA557" w14:textId="77777777" w:rsidR="00526739" w:rsidRPr="00560591" w:rsidRDefault="00526739" w:rsidP="00526739">
      <w:pPr>
        <w:pStyle w:val="40"/>
        <w:ind w:left="420" w:firstLine="210"/>
      </w:pPr>
    </w:p>
    <w:p w14:paraId="28FCA517" w14:textId="77777777" w:rsidR="00526739" w:rsidRPr="00560591" w:rsidRDefault="00526739" w:rsidP="00526739">
      <w:pPr>
        <w:pStyle w:val="af1"/>
      </w:pPr>
      <w:bookmarkStart w:id="37" w:name="_Ref189152958"/>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3.5</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8</w:t>
      </w:r>
      <w:r w:rsidRPr="00560591">
        <w:fldChar w:fldCharType="end"/>
      </w:r>
      <w:bookmarkEnd w:id="37"/>
      <w:r w:rsidRPr="00560591">
        <w:rPr>
          <w:rFonts w:hint="eastAsia"/>
        </w:rPr>
        <w:t xml:space="preserve">　新技術活用によるコスト縮減効果（定期点検1回分）</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51"/>
        <w:gridCol w:w="2126"/>
        <w:gridCol w:w="1984"/>
        <w:gridCol w:w="1418"/>
        <w:gridCol w:w="1417"/>
      </w:tblGrid>
      <w:tr w:rsidR="00526739" w:rsidRPr="00560591" w14:paraId="4CB7BD34" w14:textId="77777777" w:rsidTr="00B45CE6">
        <w:trPr>
          <w:trHeight w:val="397"/>
          <w:jc w:val="center"/>
        </w:trPr>
        <w:tc>
          <w:tcPr>
            <w:tcW w:w="1271" w:type="dxa"/>
            <w:tcBorders>
              <w:bottom w:val="double" w:sz="4" w:space="0" w:color="auto"/>
            </w:tcBorders>
            <w:shd w:val="clear" w:color="auto" w:fill="D9D9D9" w:themeFill="background1" w:themeFillShade="D9"/>
            <w:vAlign w:val="center"/>
          </w:tcPr>
          <w:p w14:paraId="7F563CD1"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szCs w:val="21"/>
              </w:rPr>
              <w:t>対象施設</w:t>
            </w:r>
          </w:p>
        </w:tc>
        <w:tc>
          <w:tcPr>
            <w:tcW w:w="851" w:type="dxa"/>
            <w:tcBorders>
              <w:bottom w:val="double" w:sz="4" w:space="0" w:color="auto"/>
            </w:tcBorders>
            <w:shd w:val="clear" w:color="auto" w:fill="D9D9D9" w:themeFill="background1" w:themeFillShade="D9"/>
            <w:vAlign w:val="center"/>
          </w:tcPr>
          <w:p w14:paraId="2A68197C"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対象</w:t>
            </w:r>
          </w:p>
          <w:p w14:paraId="76A671C0"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施設数</w:t>
            </w:r>
          </w:p>
        </w:tc>
        <w:tc>
          <w:tcPr>
            <w:tcW w:w="2126" w:type="dxa"/>
            <w:tcBorders>
              <w:bottom w:val="double" w:sz="4" w:space="0" w:color="auto"/>
            </w:tcBorders>
            <w:shd w:val="clear" w:color="auto" w:fill="D9D9D9" w:themeFill="background1" w:themeFillShade="D9"/>
            <w:vAlign w:val="center"/>
          </w:tcPr>
          <w:p w14:paraId="6A66CC6E"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調査方法</w:t>
            </w:r>
          </w:p>
        </w:tc>
        <w:tc>
          <w:tcPr>
            <w:tcW w:w="1984" w:type="dxa"/>
            <w:tcBorders>
              <w:bottom w:val="double" w:sz="4" w:space="0" w:color="auto"/>
            </w:tcBorders>
            <w:shd w:val="clear" w:color="auto" w:fill="D9D9D9" w:themeFill="background1" w:themeFillShade="D9"/>
            <w:vAlign w:val="center"/>
          </w:tcPr>
          <w:p w14:paraId="04BD9791"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単価</w:t>
            </w:r>
          </w:p>
          <w:p w14:paraId="786C55F6"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(百万円／100基)</w:t>
            </w:r>
          </w:p>
        </w:tc>
        <w:tc>
          <w:tcPr>
            <w:tcW w:w="1418" w:type="dxa"/>
            <w:tcBorders>
              <w:bottom w:val="double" w:sz="4" w:space="0" w:color="auto"/>
            </w:tcBorders>
            <w:shd w:val="clear" w:color="auto" w:fill="D9D9D9" w:themeFill="background1" w:themeFillShade="D9"/>
            <w:vAlign w:val="center"/>
          </w:tcPr>
          <w:p w14:paraId="6F2AB8B9"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調査費</w:t>
            </w:r>
          </w:p>
          <w:p w14:paraId="54FD82DF"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（百万円）</w:t>
            </w:r>
          </w:p>
        </w:tc>
        <w:tc>
          <w:tcPr>
            <w:tcW w:w="1417" w:type="dxa"/>
            <w:tcBorders>
              <w:bottom w:val="double" w:sz="4" w:space="0" w:color="auto"/>
            </w:tcBorders>
            <w:shd w:val="clear" w:color="auto" w:fill="D9D9D9" w:themeFill="background1" w:themeFillShade="D9"/>
            <w:vAlign w:val="center"/>
          </w:tcPr>
          <w:p w14:paraId="1C9293FC"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縮減費用</w:t>
            </w:r>
          </w:p>
          <w:p w14:paraId="3E43DE66"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（百万円）</w:t>
            </w:r>
          </w:p>
        </w:tc>
      </w:tr>
      <w:tr w:rsidR="00526739" w:rsidRPr="00560591" w14:paraId="1A3EB532" w14:textId="77777777" w:rsidTr="00B45CE6">
        <w:trPr>
          <w:trHeight w:val="1178"/>
          <w:jc w:val="center"/>
        </w:trPr>
        <w:tc>
          <w:tcPr>
            <w:tcW w:w="1271" w:type="dxa"/>
            <w:vMerge w:val="restart"/>
            <w:tcBorders>
              <w:top w:val="double" w:sz="4" w:space="0" w:color="auto"/>
            </w:tcBorders>
            <w:vAlign w:val="center"/>
          </w:tcPr>
          <w:p w14:paraId="3FE25F0A" w14:textId="77777777" w:rsidR="00526739" w:rsidRPr="00560591" w:rsidRDefault="00526739" w:rsidP="00B45CE6">
            <w:pPr>
              <w:snapToGrid w:val="0"/>
              <w:spacing w:line="280" w:lineRule="exact"/>
              <w:jc w:val="center"/>
              <w:textAlignment w:val="center"/>
              <w:rPr>
                <w:rFonts w:hAnsi="HG丸ｺﾞｼｯｸM-PRO" w:cs="Meiryo UI"/>
                <w:kern w:val="24"/>
                <w:szCs w:val="21"/>
                <w:lang w:eastAsia="zh-TW"/>
              </w:rPr>
            </w:pPr>
            <w:r w:rsidRPr="00560591">
              <w:rPr>
                <w:rFonts w:hAnsi="HG丸ｺﾞｼｯｸM-PRO" w:cs="Meiryo UI" w:hint="eastAsia"/>
                <w:kern w:val="24"/>
                <w:szCs w:val="21"/>
                <w:lang w:eastAsia="zh-TW"/>
              </w:rPr>
              <w:t>門型標識</w:t>
            </w:r>
          </w:p>
          <w:p w14:paraId="6A64D2BB" w14:textId="77777777" w:rsidR="00526739" w:rsidRPr="00560591" w:rsidRDefault="00526739" w:rsidP="00B45CE6">
            <w:pPr>
              <w:snapToGrid w:val="0"/>
              <w:spacing w:line="280" w:lineRule="exact"/>
              <w:jc w:val="center"/>
              <w:textAlignment w:val="center"/>
              <w:rPr>
                <w:rFonts w:hAnsi="HG丸ｺﾞｼｯｸM-PRO" w:cs="Meiryo UI"/>
                <w:kern w:val="24"/>
                <w:sz w:val="16"/>
                <w:szCs w:val="16"/>
                <w:lang w:eastAsia="zh-TW"/>
              </w:rPr>
            </w:pPr>
            <w:r w:rsidRPr="00560591">
              <w:rPr>
                <w:rFonts w:hAnsi="HG丸ｺﾞｼｯｸM-PRO" w:cs="Meiryo UI" w:hint="eastAsia"/>
                <w:kern w:val="24"/>
                <w:sz w:val="16"/>
                <w:szCs w:val="16"/>
                <w:lang w:eastAsia="zh-TW"/>
              </w:rPr>
              <w:t>（健全性Ⅱ）</w:t>
            </w:r>
          </w:p>
        </w:tc>
        <w:tc>
          <w:tcPr>
            <w:tcW w:w="851" w:type="dxa"/>
            <w:vMerge w:val="restart"/>
            <w:tcBorders>
              <w:top w:val="double" w:sz="4" w:space="0" w:color="auto"/>
            </w:tcBorders>
            <w:vAlign w:val="center"/>
          </w:tcPr>
          <w:p w14:paraId="38F53071" w14:textId="77777777" w:rsidR="00526739" w:rsidRPr="00560591" w:rsidRDefault="00526739" w:rsidP="00B45CE6">
            <w:pPr>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320</w:t>
            </w:r>
          </w:p>
        </w:tc>
        <w:tc>
          <w:tcPr>
            <w:tcW w:w="2126" w:type="dxa"/>
            <w:tcBorders>
              <w:top w:val="double" w:sz="4" w:space="0" w:color="auto"/>
            </w:tcBorders>
            <w:vAlign w:val="center"/>
          </w:tcPr>
          <w:p w14:paraId="31503718" w14:textId="77777777" w:rsidR="00526739" w:rsidRPr="00560591" w:rsidRDefault="00526739" w:rsidP="00B45CE6">
            <w:pPr>
              <w:widowControl/>
              <w:snapToGrid w:val="0"/>
              <w:spacing w:line="280" w:lineRule="exact"/>
              <w:jc w:val="center"/>
              <w:textAlignment w:val="center"/>
              <w:rPr>
                <w:rFonts w:hAnsi="HG丸ｺﾞｼｯｸM-PRO"/>
                <w:szCs w:val="21"/>
              </w:rPr>
            </w:pPr>
            <w:r w:rsidRPr="00560591">
              <w:rPr>
                <w:rFonts w:hAnsi="HG丸ｺﾞｼｯｸM-PRO" w:hint="eastAsia"/>
                <w:szCs w:val="21"/>
              </w:rPr>
              <w:t>掘削後の目視検査</w:t>
            </w:r>
          </w:p>
          <w:p w14:paraId="6D5E579A" w14:textId="77777777" w:rsidR="00526739" w:rsidRPr="00560591" w:rsidRDefault="00526739" w:rsidP="00B45CE6">
            <w:pPr>
              <w:widowControl/>
              <w:snapToGrid w:val="0"/>
              <w:spacing w:line="280" w:lineRule="exact"/>
              <w:jc w:val="center"/>
              <w:textAlignment w:val="center"/>
              <w:rPr>
                <w:rFonts w:hAnsi="HG丸ｺﾞｼｯｸM-PRO"/>
                <w:szCs w:val="21"/>
              </w:rPr>
            </w:pPr>
            <w:r w:rsidRPr="00560591">
              <w:rPr>
                <w:rFonts w:hAnsi="HG丸ｺﾞｼｯｸM-PRO" w:hint="eastAsia"/>
                <w:szCs w:val="21"/>
              </w:rPr>
              <w:t>及び板厚測定</w:t>
            </w:r>
          </w:p>
          <w:p w14:paraId="57539E83" w14:textId="77777777" w:rsidR="00526739" w:rsidRPr="00560591" w:rsidRDefault="00526739" w:rsidP="00B45CE6">
            <w:pPr>
              <w:widowControl/>
              <w:snapToGrid w:val="0"/>
              <w:spacing w:line="280" w:lineRule="exact"/>
              <w:jc w:val="center"/>
              <w:textAlignment w:val="center"/>
              <w:rPr>
                <w:rFonts w:hAnsi="HG丸ｺﾞｼｯｸM-PRO"/>
                <w:szCs w:val="21"/>
              </w:rPr>
            </w:pPr>
            <w:r w:rsidRPr="00560591">
              <w:rPr>
                <w:rFonts w:hAnsi="HG丸ｺﾞｼｯｸM-PRO" w:hint="eastAsia"/>
                <w:szCs w:val="21"/>
              </w:rPr>
              <w:t>（従来技術）</w:t>
            </w:r>
          </w:p>
        </w:tc>
        <w:tc>
          <w:tcPr>
            <w:tcW w:w="1984" w:type="dxa"/>
            <w:tcBorders>
              <w:top w:val="double" w:sz="4" w:space="0" w:color="auto"/>
            </w:tcBorders>
            <w:vAlign w:val="center"/>
          </w:tcPr>
          <w:p w14:paraId="3DF4F343"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4.1</w:t>
            </w:r>
          </w:p>
        </w:tc>
        <w:tc>
          <w:tcPr>
            <w:tcW w:w="1418" w:type="dxa"/>
            <w:tcBorders>
              <w:top w:val="double" w:sz="4" w:space="0" w:color="auto"/>
            </w:tcBorders>
            <w:vAlign w:val="center"/>
          </w:tcPr>
          <w:p w14:paraId="79252BDA" w14:textId="77777777" w:rsidR="00526739" w:rsidRPr="00560591" w:rsidRDefault="00526739" w:rsidP="00B45CE6">
            <w:pPr>
              <w:widowControl/>
              <w:snapToGrid w:val="0"/>
              <w:spacing w:line="280" w:lineRule="exact"/>
              <w:jc w:val="center"/>
              <w:textAlignment w:val="center"/>
              <w:rPr>
                <w:rFonts w:hAnsi="HG丸ｺﾞｼｯｸM-PRO"/>
                <w:szCs w:val="21"/>
              </w:rPr>
            </w:pPr>
            <w:r w:rsidRPr="00560591">
              <w:rPr>
                <w:rFonts w:hAnsi="HG丸ｺﾞｼｯｸM-PRO" w:hint="eastAsia"/>
                <w:szCs w:val="21"/>
              </w:rPr>
              <w:t>13.0</w:t>
            </w:r>
          </w:p>
        </w:tc>
        <w:tc>
          <w:tcPr>
            <w:tcW w:w="1417" w:type="dxa"/>
            <w:vMerge w:val="restart"/>
            <w:tcBorders>
              <w:top w:val="double" w:sz="4" w:space="0" w:color="auto"/>
            </w:tcBorders>
            <w:vAlign w:val="center"/>
          </w:tcPr>
          <w:p w14:paraId="22103439" w14:textId="77777777" w:rsidR="00526739" w:rsidRPr="00560591" w:rsidRDefault="00526739" w:rsidP="00B45CE6">
            <w:pPr>
              <w:widowControl/>
              <w:snapToGrid w:val="0"/>
              <w:spacing w:line="280" w:lineRule="exact"/>
              <w:jc w:val="center"/>
              <w:textAlignment w:val="center"/>
              <w:rPr>
                <w:rFonts w:hAnsi="HG丸ｺﾞｼｯｸM-PRO"/>
                <w:szCs w:val="21"/>
              </w:rPr>
            </w:pPr>
            <w:r w:rsidRPr="00560591">
              <w:rPr>
                <w:rFonts w:hAnsi="HG丸ｺﾞｼｯｸM-PRO" w:hint="eastAsia"/>
                <w:szCs w:val="21"/>
              </w:rPr>
              <w:t>3.6</w:t>
            </w:r>
          </w:p>
          <w:p w14:paraId="62B02315" w14:textId="77777777" w:rsidR="00526739" w:rsidRPr="00560591" w:rsidRDefault="00526739" w:rsidP="00B45CE6">
            <w:pPr>
              <w:widowControl/>
              <w:snapToGrid w:val="0"/>
              <w:spacing w:line="280" w:lineRule="exact"/>
              <w:jc w:val="center"/>
              <w:textAlignment w:val="center"/>
              <w:rPr>
                <w:rFonts w:hAnsi="HG丸ｺﾞｼｯｸM-PRO"/>
                <w:szCs w:val="21"/>
              </w:rPr>
            </w:pPr>
            <w:r w:rsidRPr="00560591">
              <w:rPr>
                <w:rFonts w:hAnsi="HG丸ｺﾞｼｯｸM-PRO" w:hint="eastAsia"/>
                <w:szCs w:val="21"/>
              </w:rPr>
              <w:t>（28％減）</w:t>
            </w:r>
          </w:p>
        </w:tc>
      </w:tr>
      <w:tr w:rsidR="00526739" w:rsidRPr="00560591" w14:paraId="1AAD8AD8" w14:textId="77777777" w:rsidTr="00B45CE6">
        <w:trPr>
          <w:trHeight w:val="1280"/>
          <w:jc w:val="center"/>
        </w:trPr>
        <w:tc>
          <w:tcPr>
            <w:tcW w:w="1271" w:type="dxa"/>
            <w:vMerge/>
            <w:vAlign w:val="center"/>
          </w:tcPr>
          <w:p w14:paraId="72BA0D76" w14:textId="77777777" w:rsidR="00526739" w:rsidRPr="00560591" w:rsidRDefault="00526739" w:rsidP="00B45CE6">
            <w:pPr>
              <w:widowControl/>
              <w:snapToGrid w:val="0"/>
              <w:spacing w:line="280" w:lineRule="exact"/>
              <w:textAlignment w:val="center"/>
              <w:rPr>
                <w:rFonts w:hAnsi="HG丸ｺﾞｼｯｸM-PRO" w:cs="Meiryo UI"/>
                <w:kern w:val="24"/>
                <w:szCs w:val="21"/>
              </w:rPr>
            </w:pPr>
          </w:p>
        </w:tc>
        <w:tc>
          <w:tcPr>
            <w:tcW w:w="851" w:type="dxa"/>
            <w:vMerge/>
            <w:vAlign w:val="center"/>
          </w:tcPr>
          <w:p w14:paraId="66A360F3" w14:textId="77777777" w:rsidR="00526739" w:rsidRPr="00560591" w:rsidRDefault="00526739" w:rsidP="00B45CE6">
            <w:pPr>
              <w:widowControl/>
              <w:snapToGrid w:val="0"/>
              <w:spacing w:line="280" w:lineRule="exact"/>
              <w:textAlignment w:val="center"/>
              <w:rPr>
                <w:rFonts w:hAnsi="HG丸ｺﾞｼｯｸM-PRO" w:cs="Meiryo UI"/>
                <w:kern w:val="24"/>
                <w:szCs w:val="21"/>
              </w:rPr>
            </w:pPr>
          </w:p>
        </w:tc>
        <w:tc>
          <w:tcPr>
            <w:tcW w:w="2126" w:type="dxa"/>
            <w:vAlign w:val="center"/>
          </w:tcPr>
          <w:p w14:paraId="24CB3880" w14:textId="77777777" w:rsidR="00526739" w:rsidRPr="00560591" w:rsidRDefault="00526739" w:rsidP="00B45CE6">
            <w:pPr>
              <w:widowControl/>
              <w:snapToGrid w:val="0"/>
              <w:spacing w:line="280" w:lineRule="exact"/>
              <w:jc w:val="center"/>
              <w:textAlignment w:val="center"/>
              <w:rPr>
                <w:rFonts w:hAnsi="HG丸ｺﾞｼｯｸM-PRO"/>
                <w:szCs w:val="21"/>
              </w:rPr>
            </w:pPr>
            <w:r w:rsidRPr="00560591">
              <w:rPr>
                <w:rFonts w:hAnsi="HG丸ｺﾞｼｯｸM-PRO" w:hint="eastAsia"/>
                <w:szCs w:val="21"/>
              </w:rPr>
              <w:t>超音波による</w:t>
            </w:r>
          </w:p>
          <w:p w14:paraId="23434165" w14:textId="77777777" w:rsidR="00526739" w:rsidRPr="00560591" w:rsidRDefault="00526739" w:rsidP="00B45CE6">
            <w:pPr>
              <w:widowControl/>
              <w:snapToGrid w:val="0"/>
              <w:spacing w:line="280" w:lineRule="exact"/>
              <w:jc w:val="center"/>
              <w:textAlignment w:val="center"/>
              <w:rPr>
                <w:rFonts w:hAnsi="HG丸ｺﾞｼｯｸM-PRO"/>
                <w:szCs w:val="21"/>
              </w:rPr>
            </w:pPr>
            <w:r w:rsidRPr="00560591">
              <w:rPr>
                <w:rFonts w:hAnsi="HG丸ｺﾞｼｯｸM-PRO" w:hint="eastAsia"/>
                <w:szCs w:val="21"/>
              </w:rPr>
              <w:t>路面境界部の</w:t>
            </w:r>
          </w:p>
          <w:p w14:paraId="663090B0" w14:textId="77777777" w:rsidR="00526739" w:rsidRPr="00560591" w:rsidRDefault="00526739" w:rsidP="00B45CE6">
            <w:pPr>
              <w:widowControl/>
              <w:snapToGrid w:val="0"/>
              <w:spacing w:line="280" w:lineRule="exact"/>
              <w:jc w:val="center"/>
              <w:textAlignment w:val="center"/>
              <w:rPr>
                <w:rFonts w:hAnsi="HG丸ｺﾞｼｯｸM-PRO"/>
                <w:szCs w:val="21"/>
                <w:lang w:eastAsia="zh-TW"/>
              </w:rPr>
            </w:pPr>
            <w:r w:rsidRPr="00560591">
              <w:rPr>
                <w:rFonts w:hAnsi="HG丸ｺﾞｼｯｸM-PRO" w:hint="eastAsia"/>
                <w:szCs w:val="21"/>
                <w:lang w:eastAsia="zh-TW"/>
              </w:rPr>
              <w:t>非破壊変状調査</w:t>
            </w:r>
          </w:p>
          <w:p w14:paraId="702B9756" w14:textId="77777777" w:rsidR="00526739" w:rsidRPr="00560591" w:rsidRDefault="00526739" w:rsidP="00B45CE6">
            <w:pPr>
              <w:widowControl/>
              <w:snapToGrid w:val="0"/>
              <w:spacing w:line="280" w:lineRule="exact"/>
              <w:jc w:val="center"/>
              <w:textAlignment w:val="center"/>
              <w:rPr>
                <w:rFonts w:hAnsi="HG丸ｺﾞｼｯｸM-PRO"/>
                <w:szCs w:val="21"/>
                <w:lang w:eastAsia="zh-TW"/>
              </w:rPr>
            </w:pPr>
            <w:r w:rsidRPr="00560591">
              <w:rPr>
                <w:rFonts w:hAnsi="HG丸ｺﾞｼｯｸM-PRO" w:hint="eastAsia"/>
                <w:szCs w:val="21"/>
                <w:lang w:eastAsia="zh-TW"/>
              </w:rPr>
              <w:t>（新技術）</w:t>
            </w:r>
          </w:p>
        </w:tc>
        <w:tc>
          <w:tcPr>
            <w:tcW w:w="1984" w:type="dxa"/>
            <w:vAlign w:val="center"/>
          </w:tcPr>
          <w:p w14:paraId="5359B18E"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2.9</w:t>
            </w:r>
          </w:p>
        </w:tc>
        <w:tc>
          <w:tcPr>
            <w:tcW w:w="1418" w:type="dxa"/>
            <w:vAlign w:val="center"/>
          </w:tcPr>
          <w:p w14:paraId="32FD8368" w14:textId="77777777" w:rsidR="00526739" w:rsidRPr="00560591" w:rsidRDefault="00526739" w:rsidP="00B45CE6">
            <w:pPr>
              <w:widowControl/>
              <w:snapToGrid w:val="0"/>
              <w:spacing w:line="280" w:lineRule="exact"/>
              <w:jc w:val="center"/>
              <w:textAlignment w:val="center"/>
              <w:rPr>
                <w:rFonts w:hAnsi="HG丸ｺﾞｼｯｸM-PRO"/>
                <w:szCs w:val="21"/>
              </w:rPr>
            </w:pPr>
            <w:r w:rsidRPr="00560591">
              <w:rPr>
                <w:rFonts w:hAnsi="HG丸ｺﾞｼｯｸM-PRO" w:hint="eastAsia"/>
                <w:szCs w:val="21"/>
              </w:rPr>
              <w:t>9.4</w:t>
            </w:r>
          </w:p>
        </w:tc>
        <w:tc>
          <w:tcPr>
            <w:tcW w:w="1417" w:type="dxa"/>
            <w:vMerge/>
          </w:tcPr>
          <w:p w14:paraId="42A6F90F" w14:textId="77777777" w:rsidR="00526739" w:rsidRPr="00560591" w:rsidRDefault="00526739" w:rsidP="00B45CE6">
            <w:pPr>
              <w:widowControl/>
              <w:snapToGrid w:val="0"/>
              <w:spacing w:line="280" w:lineRule="exact"/>
              <w:jc w:val="center"/>
              <w:textAlignment w:val="center"/>
              <w:rPr>
                <w:rFonts w:hAnsi="HG丸ｺﾞｼｯｸM-PRO"/>
                <w:szCs w:val="21"/>
              </w:rPr>
            </w:pPr>
          </w:p>
        </w:tc>
      </w:tr>
    </w:tbl>
    <w:p w14:paraId="0EB44482" w14:textId="77777777" w:rsidR="00526739" w:rsidRPr="00560591" w:rsidRDefault="00526739" w:rsidP="00526739">
      <w:pPr>
        <w:spacing w:line="240" w:lineRule="exact"/>
        <w:ind w:leftChars="50" w:left="265" w:hangingChars="100" w:hanging="160"/>
        <w:rPr>
          <w:rFonts w:hAnsi="HG丸ｺﾞｼｯｸM-PRO"/>
          <w:sz w:val="16"/>
          <w:szCs w:val="16"/>
        </w:rPr>
      </w:pPr>
      <w:r w:rsidRPr="00560591">
        <w:rPr>
          <w:rFonts w:hAnsi="HG丸ｺﾞｼｯｸM-PRO" w:hint="eastAsia"/>
          <w:sz w:val="16"/>
          <w:szCs w:val="16"/>
        </w:rPr>
        <w:t>※</w:t>
      </w:r>
      <w:bookmarkStart w:id="38" w:name="_Hlk180783938"/>
      <w:r w:rsidRPr="00560591">
        <w:rPr>
          <w:rFonts w:hAnsi="HG丸ｺﾞｼｯｸM-PRO" w:hint="eastAsia"/>
          <w:sz w:val="16"/>
          <w:szCs w:val="16"/>
        </w:rPr>
        <w:t>外観の異状や塗膜劣化、初錆の発生により路面境界部の調査を実施する可能性のある健全性Ⅱの施設（令和7年3月現在 320基）を対象に試算</w:t>
      </w:r>
      <w:bookmarkEnd w:id="38"/>
    </w:p>
    <w:p w14:paraId="34B4E002" w14:textId="77777777" w:rsidR="00526739" w:rsidRPr="00560591" w:rsidRDefault="00526739" w:rsidP="00526739">
      <w:pPr>
        <w:spacing w:line="240" w:lineRule="exact"/>
        <w:ind w:leftChars="50" w:left="265" w:hangingChars="100" w:hanging="160"/>
        <w:rPr>
          <w:rFonts w:hAnsi="HG丸ｺﾞｼｯｸM-PRO"/>
          <w:sz w:val="16"/>
          <w:szCs w:val="16"/>
        </w:rPr>
      </w:pPr>
      <w:r w:rsidRPr="00560591">
        <w:rPr>
          <w:rFonts w:hAnsi="HG丸ｺﾞｼｯｸM-PRO" w:hint="eastAsia"/>
          <w:sz w:val="16"/>
          <w:szCs w:val="16"/>
        </w:rPr>
        <w:t>※健全性Ⅲの施設（令和7年3月現在8基）は、修繕・更新を優先とするため、対象施設数から除外</w:t>
      </w:r>
    </w:p>
    <w:p w14:paraId="1A0269B9" w14:textId="77777777" w:rsidR="00526739" w:rsidRPr="00560591" w:rsidRDefault="00526739" w:rsidP="00526739">
      <w:pPr>
        <w:pStyle w:val="40"/>
        <w:ind w:left="420" w:firstLine="210"/>
      </w:pPr>
    </w:p>
    <w:p w14:paraId="699E8C23" w14:textId="77777777" w:rsidR="00526739" w:rsidRPr="00560591" w:rsidRDefault="00526739" w:rsidP="00526739">
      <w:pPr>
        <w:pStyle w:val="4"/>
        <w:ind w:left="840"/>
      </w:pPr>
      <w:r w:rsidRPr="00560591">
        <w:rPr>
          <w:rFonts w:hint="eastAsia"/>
        </w:rPr>
        <w:t>短期計画</w:t>
      </w:r>
    </w:p>
    <w:p w14:paraId="027301D2" w14:textId="77777777" w:rsidR="00526739" w:rsidRPr="00560591" w:rsidRDefault="00526739" w:rsidP="00526739">
      <w:pPr>
        <w:pStyle w:val="40"/>
        <w:ind w:left="420" w:firstLine="210"/>
      </w:pPr>
      <w:r w:rsidRPr="00560591">
        <w:rPr>
          <w:rFonts w:hint="eastAsia"/>
        </w:rPr>
        <w:t>短期計画として、令和7年度～令和16年度までの10年間の長寿命化計画を策定した（個別施設計画）。</w:t>
      </w:r>
    </w:p>
    <w:p w14:paraId="1119865F" w14:textId="77777777" w:rsidR="00526739" w:rsidRPr="00560591" w:rsidRDefault="00526739" w:rsidP="00526739">
      <w:pPr>
        <w:pStyle w:val="40"/>
        <w:ind w:leftChars="95" w:left="199" w:firstLineChars="47" w:firstLine="99"/>
      </w:pPr>
      <w:r w:rsidRPr="00560591">
        <w:rPr>
          <w:rFonts w:hint="eastAsia"/>
        </w:rPr>
        <w:t>【計画の方針】</w:t>
      </w:r>
    </w:p>
    <w:p w14:paraId="1B449D05" w14:textId="77777777" w:rsidR="00526739" w:rsidRPr="00560591" w:rsidRDefault="00526739" w:rsidP="00526739">
      <w:pPr>
        <w:pStyle w:val="afa"/>
        <w:numPr>
          <w:ilvl w:val="0"/>
          <w:numId w:val="17"/>
        </w:numPr>
        <w:ind w:leftChars="0"/>
        <w:rPr>
          <w:rFonts w:hAnsi="HG丸ｺﾞｼｯｸM-PRO"/>
        </w:rPr>
      </w:pPr>
      <w:r w:rsidRPr="00560591">
        <w:rPr>
          <w:rFonts w:hAnsi="HG丸ｺﾞｼｯｸM-PRO" w:hint="eastAsia"/>
        </w:rPr>
        <w:t>法令に基づいて、５年に１回の頻度で定期点検を実施する。</w:t>
      </w:r>
    </w:p>
    <w:p w14:paraId="32487D44" w14:textId="77777777" w:rsidR="00526739" w:rsidRPr="00560591" w:rsidRDefault="00526739" w:rsidP="00526739">
      <w:pPr>
        <w:pStyle w:val="afa"/>
        <w:numPr>
          <w:ilvl w:val="0"/>
          <w:numId w:val="17"/>
        </w:numPr>
        <w:ind w:leftChars="0"/>
        <w:rPr>
          <w:rFonts w:hAnsi="HG丸ｺﾞｼｯｸM-PRO"/>
        </w:rPr>
      </w:pPr>
      <w:r w:rsidRPr="00560591">
        <w:rPr>
          <w:rFonts w:hAnsi="HG丸ｺﾞｼｯｸM-PRO" w:hint="eastAsia"/>
        </w:rPr>
        <w:t>直近（令和元年度～令和５年度）の定期点検結果より、社会的影響度の大きさと管理水準を下回る、もしくは下回る見込みのある門型標識を対象として、優先順位の考え方に基づき措置を実施する。</w:t>
      </w:r>
    </w:p>
    <w:p w14:paraId="21FA793D" w14:textId="77777777" w:rsidR="00526739" w:rsidRPr="00560591" w:rsidRDefault="00526739" w:rsidP="00526739"/>
    <w:p w14:paraId="2109E357" w14:textId="77777777" w:rsidR="00526739" w:rsidRPr="00560591" w:rsidRDefault="00526739" w:rsidP="00526739">
      <w:pPr>
        <w:widowControl/>
        <w:jc w:val="left"/>
      </w:pPr>
      <w:r w:rsidRPr="00560591">
        <w:br w:type="page"/>
      </w:r>
    </w:p>
    <w:p w14:paraId="136353B4" w14:textId="77777777" w:rsidR="00526739" w:rsidRPr="00560591" w:rsidRDefault="00526739" w:rsidP="00526739">
      <w:pPr>
        <w:pStyle w:val="20"/>
      </w:pPr>
      <w:bookmarkStart w:id="39" w:name="_Toc188990252"/>
      <w:bookmarkStart w:id="40" w:name="_Toc189152480"/>
      <w:r w:rsidRPr="00560591">
        <w:rPr>
          <w:rFonts w:hint="eastAsia"/>
        </w:rPr>
        <w:lastRenderedPageBreak/>
        <w:t>舗装</w:t>
      </w:r>
      <w:bookmarkEnd w:id="39"/>
      <w:bookmarkEnd w:id="40"/>
    </w:p>
    <w:p w14:paraId="648EE4B9" w14:textId="77777777" w:rsidR="00526739" w:rsidRPr="00560591" w:rsidRDefault="00526739" w:rsidP="00526739">
      <w:pPr>
        <w:pStyle w:val="3"/>
        <w:ind w:left="840"/>
      </w:pPr>
      <w:bookmarkStart w:id="41" w:name="_Toc188990253"/>
      <w:bookmarkStart w:id="42" w:name="_Toc189152481"/>
      <w:r w:rsidRPr="00560591">
        <w:rPr>
          <w:rFonts w:hint="eastAsia"/>
        </w:rPr>
        <w:t>施設の現状</w:t>
      </w:r>
      <w:bookmarkEnd w:id="41"/>
      <w:bookmarkEnd w:id="42"/>
    </w:p>
    <w:p w14:paraId="58E98039" w14:textId="77777777" w:rsidR="00526739" w:rsidRPr="00560591" w:rsidRDefault="00526739" w:rsidP="00526739">
      <w:pPr>
        <w:pStyle w:val="4"/>
        <w:ind w:left="840"/>
      </w:pPr>
      <w:r w:rsidRPr="00560591">
        <w:rPr>
          <w:rFonts w:hint="eastAsia"/>
        </w:rPr>
        <w:t>舗装を取り巻く状況</w:t>
      </w:r>
    </w:p>
    <w:p w14:paraId="10E8DD95" w14:textId="77777777" w:rsidR="00526739" w:rsidRPr="00560591" w:rsidRDefault="00526739" w:rsidP="00526739">
      <w:pPr>
        <w:pStyle w:val="40"/>
        <w:ind w:left="420" w:firstLine="210"/>
      </w:pPr>
      <w:r w:rsidRPr="00560591">
        <w:rPr>
          <w:rFonts w:hint="eastAsia"/>
        </w:rPr>
        <w:t>大阪府が管理する舗装の管理延長は、令和6年7月時点で1,573km、187路線にわたり、国道423号（新御堂筋線）などの交通量が多い幹線道路が含まれていることから、舗装の劣化が年々進行している。</w:t>
      </w:r>
    </w:p>
    <w:p w14:paraId="50894C8F" w14:textId="77777777" w:rsidR="00526739" w:rsidRPr="00560591" w:rsidRDefault="00526739" w:rsidP="00526739">
      <w:pPr>
        <w:pStyle w:val="40"/>
        <w:ind w:left="420" w:firstLine="210"/>
      </w:pPr>
      <w:r w:rsidRPr="00560591">
        <w:rPr>
          <w:rFonts w:hint="eastAsia"/>
        </w:rPr>
        <w:t>施設の劣化に伴い、大阪府では平成27年３月に「大阪府都市基盤施設長寿命化計画」を策定し、道路分野では「行動計画」として『道路施設長寿命化計画』を定め、適正な維持管理に向けた取組を進めてきた。舗装については、道路施設長寿命化計画に基づいて、従来の対症療法的な対応（事後保全）から計画的で予防的な対応に移行し、延命化を目指してきた。</w:t>
      </w:r>
    </w:p>
    <w:p w14:paraId="3E4AE2F7" w14:textId="77777777" w:rsidR="00526739" w:rsidRPr="00560591" w:rsidRDefault="00526739" w:rsidP="00526739">
      <w:pPr>
        <w:pStyle w:val="40"/>
        <w:ind w:left="420" w:firstLine="210"/>
      </w:pPr>
      <w:r w:rsidRPr="00560591">
        <w:rPr>
          <w:rFonts w:hint="eastAsia"/>
        </w:rPr>
        <w:t>平成28年10月に国土交通省道路局が発行した「舗装点検要領」では、長寿命化に向けた舗装の効率的な修繕を目的とした、舗装の点検に関する基本的な内容について定めている。これによると、点検頻度は5年に1回程度以上を目安として道路管理者が適切に設定し、目視または機器を用いた手法など道路管理者が設定する適切な手法により舗装の状態を把握することが示されている。</w:t>
      </w:r>
    </w:p>
    <w:p w14:paraId="59F1EF7A" w14:textId="77777777" w:rsidR="00526739" w:rsidRPr="00560591" w:rsidRDefault="00526739" w:rsidP="00526739">
      <w:pPr>
        <w:pStyle w:val="40"/>
        <w:ind w:left="420" w:firstLine="210"/>
      </w:pPr>
      <w:r w:rsidRPr="00560591">
        <w:rPr>
          <w:rFonts w:hint="eastAsia"/>
        </w:rPr>
        <w:t>大阪府では、「大阪府舗装点検要領」（H28.４）に基づき、路面性状調査および路面下空洞調査を実施し、舗装の状態の把握に努めてきた。</w:t>
      </w:r>
    </w:p>
    <w:p w14:paraId="317CFBAE" w14:textId="77777777" w:rsidR="00526739" w:rsidRPr="00560591" w:rsidRDefault="00526739" w:rsidP="00526739">
      <w:pPr>
        <w:pStyle w:val="40"/>
        <w:ind w:left="420" w:firstLine="210"/>
      </w:pPr>
      <w:r w:rsidRPr="00560591">
        <w:rPr>
          <w:rFonts w:hint="eastAsia"/>
        </w:rPr>
        <w:t>また、「大阪府都市基盤施設長寿命化計画」（H27.３）に基づいて、切削オーバーレイ工法や打換え工法による修繕を実施してきた。日常的な維持管理においても、施設の状態を的確に把握し、不具合の早期発見、早期対応、苦情・要望事項等への迅速な対応に努めてきた。</w:t>
      </w:r>
    </w:p>
    <w:p w14:paraId="22D00C51" w14:textId="77777777" w:rsidR="00526739" w:rsidRPr="00560591" w:rsidRDefault="00526739" w:rsidP="00526739">
      <w:pPr>
        <w:pStyle w:val="40"/>
        <w:ind w:left="420" w:firstLine="210"/>
      </w:pPr>
    </w:p>
    <w:p w14:paraId="22754B8E" w14:textId="77777777" w:rsidR="00526739" w:rsidRPr="00560591" w:rsidRDefault="00526739" w:rsidP="00526739">
      <w:pPr>
        <w:widowControl/>
        <w:jc w:val="left"/>
      </w:pPr>
      <w:r w:rsidRPr="00560591">
        <w:br w:type="page"/>
      </w:r>
    </w:p>
    <w:p w14:paraId="08E04F0C" w14:textId="77777777" w:rsidR="00526739" w:rsidRPr="00560591" w:rsidRDefault="00526739" w:rsidP="00526739">
      <w:pPr>
        <w:pStyle w:val="4"/>
        <w:ind w:left="840"/>
      </w:pPr>
      <w:r w:rsidRPr="00560591">
        <w:rPr>
          <w:rFonts w:hint="eastAsia"/>
        </w:rPr>
        <w:lastRenderedPageBreak/>
        <w:t>管理施設数</w:t>
      </w:r>
    </w:p>
    <w:p w14:paraId="20452546" w14:textId="77777777" w:rsidR="00526739" w:rsidRPr="00560591" w:rsidRDefault="00526739" w:rsidP="00526739">
      <w:pPr>
        <w:pStyle w:val="40"/>
        <w:ind w:left="420" w:firstLine="210"/>
      </w:pPr>
      <w:r w:rsidRPr="00560591">
        <w:rPr>
          <w:rFonts w:hint="eastAsia"/>
        </w:rPr>
        <w:t>大阪府が管理する管理延長は1,573km、187路線であり、そのうち、一般国道が347ｋｍ（約22％）、主要地方道が675ｋｍ（約43％）、一般府道が551ｋｍ（約35％）である（</w:t>
      </w:r>
      <w:r w:rsidRPr="00560591">
        <w:fldChar w:fldCharType="begin"/>
      </w:r>
      <w:r w:rsidRPr="00560591">
        <w:instrText xml:space="preserve"> </w:instrText>
      </w:r>
      <w:r w:rsidRPr="00560591">
        <w:rPr>
          <w:rFonts w:hint="eastAsia"/>
        </w:rPr>
        <w:instrText>REF _Ref188990535 \h</w:instrText>
      </w:r>
      <w:r w:rsidRPr="00560591">
        <w:instrText xml:space="preserve">  \* MERGEFORMAT </w:instrText>
      </w:r>
      <w:r w:rsidRPr="00560591">
        <w:fldChar w:fldCharType="separate"/>
      </w:r>
      <w:r w:rsidRPr="00560591">
        <w:rPr>
          <w:rFonts w:hint="eastAsia"/>
        </w:rPr>
        <w:t xml:space="preserve">表 </w:t>
      </w:r>
      <w:r w:rsidRPr="00560591">
        <w:rPr>
          <w:noProof/>
        </w:rPr>
        <w:t>3.6</w:t>
      </w:r>
      <w:r w:rsidRPr="00560591">
        <w:rPr>
          <w:noProof/>
        </w:rPr>
        <w:noBreakHyphen/>
        <w:t>1</w:t>
      </w:r>
      <w:r w:rsidRPr="00560591">
        <w:fldChar w:fldCharType="end"/>
      </w:r>
      <w:r w:rsidRPr="00560591">
        <w:rPr>
          <w:rFonts w:hint="eastAsia"/>
        </w:rPr>
        <w:t>）。</w:t>
      </w:r>
    </w:p>
    <w:p w14:paraId="17B3C4D3" w14:textId="77777777" w:rsidR="00526739" w:rsidRPr="00560591" w:rsidRDefault="00526739" w:rsidP="00526739">
      <w:pPr>
        <w:pStyle w:val="40"/>
        <w:ind w:left="420" w:firstLine="210"/>
      </w:pPr>
    </w:p>
    <w:p w14:paraId="669296AF" w14:textId="77777777" w:rsidR="00526739" w:rsidRPr="00560591" w:rsidRDefault="00526739" w:rsidP="00526739">
      <w:pPr>
        <w:pStyle w:val="af1"/>
      </w:pPr>
      <w:bookmarkStart w:id="43" w:name="_Ref188990535"/>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1</w:t>
      </w:r>
      <w:r w:rsidRPr="00560591">
        <w:fldChar w:fldCharType="end"/>
      </w:r>
      <w:bookmarkEnd w:id="43"/>
      <w:r w:rsidRPr="00560591">
        <w:rPr>
          <w:rFonts w:hint="eastAsia"/>
        </w:rPr>
        <w:t xml:space="preserve">　道路種別ごとの管理延長（令和6年7月時点）</w:t>
      </w:r>
    </w:p>
    <w:tbl>
      <w:tblPr>
        <w:tblW w:w="53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8"/>
        <w:gridCol w:w="2834"/>
      </w:tblGrid>
      <w:tr w:rsidR="00526739" w:rsidRPr="00560591" w14:paraId="41E7DF0E" w14:textId="77777777" w:rsidTr="00B45CE6">
        <w:trPr>
          <w:trHeight w:val="360"/>
          <w:jc w:val="center"/>
        </w:trPr>
        <w:tc>
          <w:tcPr>
            <w:tcW w:w="2548" w:type="dxa"/>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20ABB515" w14:textId="77777777" w:rsidR="00526739" w:rsidRPr="00560591" w:rsidRDefault="00526739" w:rsidP="00B45CE6">
            <w:pPr>
              <w:pStyle w:val="afff"/>
              <w:tabs>
                <w:tab w:val="left" w:pos="1624"/>
              </w:tabs>
              <w:ind w:firstLineChars="0" w:firstLine="0"/>
              <w:jc w:val="center"/>
              <w:rPr>
                <w:rFonts w:ascii="HG丸ｺﾞｼｯｸM-PRO" w:eastAsia="HG丸ｺﾞｼｯｸM-PRO"/>
                <w:lang w:val="x-none"/>
              </w:rPr>
            </w:pPr>
            <w:r w:rsidRPr="00560591">
              <w:rPr>
                <w:rFonts w:ascii="HG丸ｺﾞｼｯｸM-PRO" w:eastAsia="HG丸ｺﾞｼｯｸM-PRO" w:hint="eastAsia"/>
                <w:lang w:val="x-none"/>
              </w:rPr>
              <w:t>道路種別</w:t>
            </w:r>
          </w:p>
        </w:tc>
        <w:tc>
          <w:tcPr>
            <w:tcW w:w="2834" w:type="dxa"/>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764EA39E" w14:textId="77777777" w:rsidR="00526739" w:rsidRPr="00560591" w:rsidRDefault="00526739" w:rsidP="00B45CE6">
            <w:pPr>
              <w:pStyle w:val="afff"/>
              <w:tabs>
                <w:tab w:val="left" w:pos="1624"/>
              </w:tabs>
              <w:ind w:firstLineChars="0" w:firstLine="0"/>
              <w:jc w:val="center"/>
              <w:rPr>
                <w:rFonts w:ascii="HG丸ｺﾞｼｯｸM-PRO" w:eastAsia="HG丸ｺﾞｼｯｸM-PRO"/>
                <w:lang w:val="x-none"/>
              </w:rPr>
            </w:pPr>
            <w:r w:rsidRPr="00560591">
              <w:rPr>
                <w:rFonts w:ascii="HG丸ｺﾞｼｯｸM-PRO" w:eastAsia="HG丸ｺﾞｼｯｸM-PRO" w:hint="eastAsia"/>
                <w:lang w:val="x-none"/>
              </w:rPr>
              <w:t>管理延長</w:t>
            </w:r>
          </w:p>
        </w:tc>
      </w:tr>
      <w:tr w:rsidR="00526739" w:rsidRPr="00560591" w14:paraId="67723D7E" w14:textId="77777777" w:rsidTr="00B45CE6">
        <w:trPr>
          <w:trHeight w:val="360"/>
          <w:jc w:val="center"/>
        </w:trPr>
        <w:tc>
          <w:tcPr>
            <w:tcW w:w="2548" w:type="dxa"/>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77650342" w14:textId="77777777" w:rsidR="00526739" w:rsidRPr="00560591" w:rsidRDefault="00526739" w:rsidP="00B45CE6">
            <w:pPr>
              <w:pStyle w:val="afff"/>
              <w:tabs>
                <w:tab w:val="left" w:pos="1624"/>
              </w:tabs>
              <w:ind w:left="105" w:firstLine="210"/>
              <w:rPr>
                <w:rFonts w:ascii="HG丸ｺﾞｼｯｸM-PRO" w:eastAsia="HG丸ｺﾞｼｯｸM-PRO"/>
                <w:lang w:val="x-none"/>
              </w:rPr>
            </w:pPr>
          </w:p>
        </w:tc>
        <w:tc>
          <w:tcPr>
            <w:tcW w:w="2834" w:type="dxa"/>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793AFFBF" w14:textId="77777777" w:rsidR="00526739" w:rsidRPr="00560591" w:rsidRDefault="00526739" w:rsidP="00B45CE6">
            <w:pPr>
              <w:pStyle w:val="afff"/>
              <w:tabs>
                <w:tab w:val="left" w:pos="1624"/>
              </w:tabs>
              <w:ind w:left="105" w:firstLine="210"/>
              <w:rPr>
                <w:rFonts w:ascii="HG丸ｺﾞｼｯｸM-PRO" w:eastAsia="HG丸ｺﾞｼｯｸM-PRO"/>
                <w:lang w:val="x-none"/>
              </w:rPr>
            </w:pPr>
          </w:p>
        </w:tc>
      </w:tr>
      <w:tr w:rsidR="00526739" w:rsidRPr="00560591" w14:paraId="23E49CA7" w14:textId="77777777" w:rsidTr="00B45CE6">
        <w:trPr>
          <w:trHeight w:val="567"/>
          <w:jc w:val="center"/>
        </w:trPr>
        <w:tc>
          <w:tcPr>
            <w:tcW w:w="2548" w:type="dxa"/>
            <w:tcBorders>
              <w:top w:val="double" w:sz="4" w:space="0" w:color="auto"/>
              <w:left w:val="single" w:sz="4" w:space="0" w:color="auto"/>
              <w:bottom w:val="single" w:sz="4" w:space="0" w:color="auto"/>
              <w:right w:val="single" w:sz="4" w:space="0" w:color="auto"/>
            </w:tcBorders>
            <w:vAlign w:val="center"/>
            <w:hideMark/>
          </w:tcPr>
          <w:p w14:paraId="24ADF566" w14:textId="77777777" w:rsidR="00526739" w:rsidRPr="00560591" w:rsidRDefault="00526739" w:rsidP="00B45CE6">
            <w:pPr>
              <w:pStyle w:val="afff"/>
              <w:tabs>
                <w:tab w:val="left" w:pos="1624"/>
              </w:tabs>
              <w:ind w:firstLineChars="47" w:firstLine="99"/>
              <w:rPr>
                <w:rFonts w:ascii="HG丸ｺﾞｼｯｸM-PRO" w:eastAsia="HG丸ｺﾞｼｯｸM-PRO"/>
              </w:rPr>
            </w:pPr>
            <w:r w:rsidRPr="00560591">
              <w:rPr>
                <w:rFonts w:ascii="HG丸ｺﾞｼｯｸM-PRO" w:eastAsia="HG丸ｺﾞｼｯｸM-PRO" w:hint="eastAsia"/>
              </w:rPr>
              <w:t>一般国道</w:t>
            </w:r>
          </w:p>
        </w:tc>
        <w:tc>
          <w:tcPr>
            <w:tcW w:w="2834" w:type="dxa"/>
            <w:tcBorders>
              <w:top w:val="double" w:sz="4" w:space="0" w:color="auto"/>
              <w:left w:val="single" w:sz="4" w:space="0" w:color="auto"/>
              <w:bottom w:val="single" w:sz="4" w:space="0" w:color="auto"/>
              <w:right w:val="single" w:sz="4" w:space="0" w:color="auto"/>
            </w:tcBorders>
            <w:vAlign w:val="center"/>
            <w:hideMark/>
          </w:tcPr>
          <w:p w14:paraId="40AC0FBD" w14:textId="77777777" w:rsidR="00526739" w:rsidRPr="00560591" w:rsidRDefault="00526739" w:rsidP="00B45CE6">
            <w:pPr>
              <w:pStyle w:val="afff"/>
              <w:tabs>
                <w:tab w:val="left" w:pos="1624"/>
              </w:tabs>
              <w:ind w:firstLineChars="47" w:firstLine="99"/>
              <w:jc w:val="right"/>
              <w:rPr>
                <w:rFonts w:ascii="HG丸ｺﾞｼｯｸM-PRO" w:eastAsia="HG丸ｺﾞｼｯｸM-PRO"/>
              </w:rPr>
            </w:pPr>
            <w:r w:rsidRPr="00560591">
              <w:rPr>
                <w:rFonts w:ascii="HG丸ｺﾞｼｯｸM-PRO" w:eastAsia="HG丸ｺﾞｼｯｸM-PRO" w:hint="eastAsia"/>
              </w:rPr>
              <w:t>347km</w:t>
            </w:r>
          </w:p>
        </w:tc>
      </w:tr>
      <w:tr w:rsidR="00526739" w:rsidRPr="00560591" w14:paraId="1F6C7166" w14:textId="77777777" w:rsidTr="00B45CE6">
        <w:trPr>
          <w:trHeight w:val="567"/>
          <w:jc w:val="center"/>
        </w:trPr>
        <w:tc>
          <w:tcPr>
            <w:tcW w:w="2548" w:type="dxa"/>
            <w:tcBorders>
              <w:top w:val="single" w:sz="4" w:space="0" w:color="auto"/>
              <w:left w:val="single" w:sz="4" w:space="0" w:color="auto"/>
              <w:bottom w:val="single" w:sz="4" w:space="0" w:color="auto"/>
              <w:right w:val="single" w:sz="4" w:space="0" w:color="auto"/>
            </w:tcBorders>
            <w:vAlign w:val="center"/>
            <w:hideMark/>
          </w:tcPr>
          <w:p w14:paraId="145A8817" w14:textId="77777777" w:rsidR="00526739" w:rsidRPr="00560591" w:rsidRDefault="00526739" w:rsidP="00B45CE6">
            <w:pPr>
              <w:pStyle w:val="afff"/>
              <w:tabs>
                <w:tab w:val="left" w:pos="1624"/>
              </w:tabs>
              <w:ind w:left="105" w:firstLineChars="0" w:firstLine="0"/>
              <w:rPr>
                <w:rFonts w:ascii="HG丸ｺﾞｼｯｸM-PRO" w:eastAsia="HG丸ｺﾞｼｯｸM-PRO"/>
              </w:rPr>
            </w:pPr>
            <w:r w:rsidRPr="00560591">
              <w:rPr>
                <w:rFonts w:ascii="HG丸ｺﾞｼｯｸM-PRO" w:eastAsia="HG丸ｺﾞｼｯｸM-PRO" w:hint="eastAsia"/>
              </w:rPr>
              <w:t>主要地方道</w:t>
            </w:r>
          </w:p>
        </w:tc>
        <w:tc>
          <w:tcPr>
            <w:tcW w:w="2834" w:type="dxa"/>
            <w:tcBorders>
              <w:top w:val="single" w:sz="4" w:space="0" w:color="auto"/>
              <w:left w:val="single" w:sz="4" w:space="0" w:color="auto"/>
              <w:bottom w:val="single" w:sz="4" w:space="0" w:color="auto"/>
              <w:right w:val="single" w:sz="4" w:space="0" w:color="auto"/>
            </w:tcBorders>
            <w:vAlign w:val="center"/>
            <w:hideMark/>
          </w:tcPr>
          <w:p w14:paraId="70239087" w14:textId="77777777" w:rsidR="00526739" w:rsidRPr="00560591" w:rsidRDefault="00526739" w:rsidP="00B45CE6">
            <w:pPr>
              <w:pStyle w:val="afff"/>
              <w:tabs>
                <w:tab w:val="left" w:pos="1624"/>
              </w:tabs>
              <w:ind w:firstLineChars="47" w:firstLine="99"/>
              <w:jc w:val="right"/>
              <w:rPr>
                <w:rFonts w:ascii="HG丸ｺﾞｼｯｸM-PRO" w:eastAsia="HG丸ｺﾞｼｯｸM-PRO"/>
              </w:rPr>
            </w:pPr>
            <w:r w:rsidRPr="00560591">
              <w:rPr>
                <w:rFonts w:ascii="HG丸ｺﾞｼｯｸM-PRO" w:eastAsia="HG丸ｺﾞｼｯｸM-PRO" w:hint="eastAsia"/>
              </w:rPr>
              <w:t>675km</w:t>
            </w:r>
          </w:p>
        </w:tc>
      </w:tr>
      <w:tr w:rsidR="00526739" w:rsidRPr="00560591" w14:paraId="63B6E9A8" w14:textId="77777777" w:rsidTr="00B45CE6">
        <w:trPr>
          <w:trHeight w:val="567"/>
          <w:jc w:val="center"/>
        </w:trPr>
        <w:tc>
          <w:tcPr>
            <w:tcW w:w="2548" w:type="dxa"/>
            <w:tcBorders>
              <w:top w:val="single" w:sz="4" w:space="0" w:color="auto"/>
              <w:left w:val="single" w:sz="4" w:space="0" w:color="auto"/>
              <w:bottom w:val="single" w:sz="4" w:space="0" w:color="auto"/>
              <w:right w:val="single" w:sz="4" w:space="0" w:color="auto"/>
            </w:tcBorders>
            <w:vAlign w:val="center"/>
            <w:hideMark/>
          </w:tcPr>
          <w:p w14:paraId="1E470E54" w14:textId="77777777" w:rsidR="00526739" w:rsidRPr="00560591" w:rsidRDefault="00526739" w:rsidP="00B45CE6">
            <w:pPr>
              <w:pStyle w:val="afff"/>
              <w:tabs>
                <w:tab w:val="left" w:pos="1624"/>
              </w:tabs>
              <w:ind w:firstLineChars="47" w:firstLine="99"/>
              <w:rPr>
                <w:rFonts w:ascii="HG丸ｺﾞｼｯｸM-PRO" w:eastAsia="HG丸ｺﾞｼｯｸM-PRO"/>
              </w:rPr>
            </w:pPr>
            <w:r w:rsidRPr="00560591">
              <w:rPr>
                <w:rFonts w:ascii="HG丸ｺﾞｼｯｸM-PRO" w:eastAsia="HG丸ｺﾞｼｯｸM-PRO" w:hint="eastAsia"/>
              </w:rPr>
              <w:t>一般府道</w:t>
            </w:r>
          </w:p>
        </w:tc>
        <w:tc>
          <w:tcPr>
            <w:tcW w:w="2834" w:type="dxa"/>
            <w:tcBorders>
              <w:top w:val="single" w:sz="4" w:space="0" w:color="auto"/>
              <w:left w:val="single" w:sz="4" w:space="0" w:color="auto"/>
              <w:bottom w:val="single" w:sz="4" w:space="0" w:color="auto"/>
              <w:right w:val="single" w:sz="4" w:space="0" w:color="auto"/>
            </w:tcBorders>
            <w:vAlign w:val="center"/>
            <w:hideMark/>
          </w:tcPr>
          <w:p w14:paraId="26FD6FCE" w14:textId="77777777" w:rsidR="00526739" w:rsidRPr="00560591" w:rsidRDefault="00526739" w:rsidP="00B45CE6">
            <w:pPr>
              <w:pStyle w:val="afff"/>
              <w:tabs>
                <w:tab w:val="left" w:pos="1624"/>
              </w:tabs>
              <w:ind w:firstLineChars="47" w:firstLine="99"/>
              <w:jc w:val="right"/>
              <w:rPr>
                <w:rFonts w:ascii="HG丸ｺﾞｼｯｸM-PRO" w:eastAsia="HG丸ｺﾞｼｯｸM-PRO"/>
              </w:rPr>
            </w:pPr>
            <w:r w:rsidRPr="00560591">
              <w:rPr>
                <w:rFonts w:ascii="HG丸ｺﾞｼｯｸM-PRO" w:eastAsia="HG丸ｺﾞｼｯｸM-PRO" w:hint="eastAsia"/>
              </w:rPr>
              <w:t>551km</w:t>
            </w:r>
          </w:p>
        </w:tc>
      </w:tr>
      <w:tr w:rsidR="00526739" w:rsidRPr="00560591" w14:paraId="2C206200" w14:textId="77777777" w:rsidTr="00B45CE6">
        <w:trPr>
          <w:trHeight w:val="567"/>
          <w:jc w:val="center"/>
        </w:trPr>
        <w:tc>
          <w:tcPr>
            <w:tcW w:w="2548" w:type="dxa"/>
            <w:tcBorders>
              <w:top w:val="single" w:sz="4" w:space="0" w:color="auto"/>
              <w:left w:val="single" w:sz="4" w:space="0" w:color="auto"/>
              <w:bottom w:val="single" w:sz="4" w:space="0" w:color="auto"/>
              <w:right w:val="single" w:sz="4" w:space="0" w:color="auto"/>
            </w:tcBorders>
            <w:vAlign w:val="center"/>
            <w:hideMark/>
          </w:tcPr>
          <w:p w14:paraId="7B2EB83B" w14:textId="77777777" w:rsidR="00526739" w:rsidRPr="00560591" w:rsidRDefault="00526739" w:rsidP="00B45CE6">
            <w:pPr>
              <w:pStyle w:val="afff"/>
              <w:tabs>
                <w:tab w:val="left" w:pos="1624"/>
              </w:tabs>
              <w:ind w:firstLineChars="47" w:firstLine="99"/>
              <w:rPr>
                <w:rFonts w:ascii="HG丸ｺﾞｼｯｸM-PRO" w:eastAsia="HG丸ｺﾞｼｯｸM-PRO"/>
              </w:rPr>
            </w:pPr>
            <w:r w:rsidRPr="00560591">
              <w:rPr>
                <w:rFonts w:ascii="HG丸ｺﾞｼｯｸM-PRO" w:eastAsia="HG丸ｺﾞｼｯｸM-PRO" w:hint="eastAsia"/>
              </w:rPr>
              <w:t>計</w:t>
            </w:r>
          </w:p>
        </w:tc>
        <w:tc>
          <w:tcPr>
            <w:tcW w:w="2834" w:type="dxa"/>
            <w:tcBorders>
              <w:top w:val="single" w:sz="4" w:space="0" w:color="auto"/>
              <w:left w:val="single" w:sz="4" w:space="0" w:color="auto"/>
              <w:bottom w:val="single" w:sz="4" w:space="0" w:color="auto"/>
              <w:right w:val="single" w:sz="4" w:space="0" w:color="auto"/>
            </w:tcBorders>
            <w:vAlign w:val="center"/>
            <w:hideMark/>
          </w:tcPr>
          <w:p w14:paraId="4A5EA658" w14:textId="77777777" w:rsidR="00526739" w:rsidRPr="00560591" w:rsidRDefault="00526739" w:rsidP="00B45CE6">
            <w:pPr>
              <w:pStyle w:val="afff"/>
              <w:tabs>
                <w:tab w:val="left" w:pos="1624"/>
              </w:tabs>
              <w:ind w:firstLineChars="47" w:firstLine="99"/>
              <w:jc w:val="right"/>
              <w:rPr>
                <w:rFonts w:ascii="HG丸ｺﾞｼｯｸM-PRO" w:eastAsia="HG丸ｺﾞｼｯｸM-PRO"/>
              </w:rPr>
            </w:pPr>
            <w:r w:rsidRPr="00560591">
              <w:rPr>
                <w:rFonts w:ascii="HG丸ｺﾞｼｯｸM-PRO" w:eastAsia="HG丸ｺﾞｼｯｸM-PRO" w:hint="eastAsia"/>
              </w:rPr>
              <w:t>1,573km</w:t>
            </w:r>
          </w:p>
        </w:tc>
      </w:tr>
    </w:tbl>
    <w:p w14:paraId="715C6048" w14:textId="77777777" w:rsidR="00526739" w:rsidRPr="00560591" w:rsidRDefault="00526739" w:rsidP="00526739">
      <w:pPr>
        <w:pStyle w:val="40"/>
        <w:ind w:left="420" w:firstLine="210"/>
      </w:pPr>
    </w:p>
    <w:p w14:paraId="7FE69287" w14:textId="77777777" w:rsidR="00526739" w:rsidRPr="00560591" w:rsidRDefault="00526739" w:rsidP="00526739">
      <w:pPr>
        <w:pStyle w:val="40"/>
        <w:ind w:left="420" w:firstLine="210"/>
      </w:pPr>
    </w:p>
    <w:p w14:paraId="4B90464B" w14:textId="77777777" w:rsidR="00526739" w:rsidRPr="00560591" w:rsidRDefault="00526739" w:rsidP="00526739">
      <w:pPr>
        <w:pStyle w:val="40"/>
        <w:ind w:left="420" w:firstLine="210"/>
      </w:pPr>
    </w:p>
    <w:p w14:paraId="78E591D2" w14:textId="77777777" w:rsidR="00526739" w:rsidRPr="00560591" w:rsidRDefault="00526739" w:rsidP="00526739">
      <w:pPr>
        <w:widowControl/>
        <w:jc w:val="left"/>
      </w:pPr>
      <w:r w:rsidRPr="00560591">
        <w:br w:type="page"/>
      </w:r>
    </w:p>
    <w:p w14:paraId="1A1818AE" w14:textId="77777777" w:rsidR="00526739" w:rsidRPr="00560591" w:rsidRDefault="00526739" w:rsidP="00526739">
      <w:pPr>
        <w:pStyle w:val="4"/>
        <w:ind w:left="840"/>
      </w:pPr>
      <w:r w:rsidRPr="00560591">
        <w:rPr>
          <w:rFonts w:hint="eastAsia"/>
        </w:rPr>
        <w:lastRenderedPageBreak/>
        <w:t>健全度の割合</w:t>
      </w:r>
    </w:p>
    <w:p w14:paraId="29779A90" w14:textId="77777777" w:rsidR="00526739" w:rsidRPr="00560591" w:rsidRDefault="00526739" w:rsidP="00526739">
      <w:pPr>
        <w:pStyle w:val="50"/>
        <w:ind w:left="1680"/>
      </w:pPr>
      <w:r w:rsidRPr="00560591">
        <w:rPr>
          <w:rFonts w:hint="eastAsia"/>
        </w:rPr>
        <w:t>舗装のMCI区分ごとの延長割合</w:t>
      </w:r>
    </w:p>
    <w:p w14:paraId="6C71477F" w14:textId="77777777" w:rsidR="00526739" w:rsidRPr="00560591" w:rsidRDefault="00526739" w:rsidP="00526739">
      <w:pPr>
        <w:pStyle w:val="51"/>
        <w:ind w:left="735" w:firstLine="210"/>
      </w:pPr>
      <w:r w:rsidRPr="00560591">
        <w:rPr>
          <w:rFonts w:hint="eastAsia"/>
        </w:rPr>
        <w:t>大阪府では、路面性状調査結果よりMCI（Maintenance Control Index）を算出し、舗装の状態を表す指標としている（</w:t>
      </w:r>
      <w:r w:rsidRPr="00560591">
        <w:fldChar w:fldCharType="begin"/>
      </w:r>
      <w:r w:rsidRPr="00560591">
        <w:instrText xml:space="preserve"> </w:instrText>
      </w:r>
      <w:r w:rsidRPr="00560591">
        <w:rPr>
          <w:rFonts w:hint="eastAsia"/>
        </w:rPr>
        <w:instrText>REF _Ref189163001 \h</w:instrText>
      </w:r>
      <w:r w:rsidRPr="00560591">
        <w:instrText xml:space="preserve"> </w:instrText>
      </w:r>
      <w:r w:rsidRPr="00560591">
        <w:fldChar w:fldCharType="separate"/>
      </w:r>
      <w:r w:rsidRPr="00560591">
        <w:rPr>
          <w:rFonts w:hint="eastAsia"/>
        </w:rPr>
        <w:t xml:space="preserve">表 </w:t>
      </w:r>
      <w:r w:rsidRPr="00560591">
        <w:rPr>
          <w:noProof/>
        </w:rPr>
        <w:t>3.6</w:t>
      </w:r>
      <w:r w:rsidRPr="00560591">
        <w:noBreakHyphen/>
      </w:r>
      <w:r w:rsidRPr="00560591">
        <w:rPr>
          <w:noProof/>
        </w:rPr>
        <w:t>2</w:t>
      </w:r>
      <w:r w:rsidRPr="00560591">
        <w:fldChar w:fldCharType="end"/>
      </w:r>
      <w:r w:rsidRPr="00560591">
        <w:rPr>
          <w:rFonts w:hint="eastAsia"/>
        </w:rPr>
        <w:t>）。平成27年度から令和７年度までの舗装の総延長に対するMCI区分ごとの延長割合の推移、平均MCI値の推移を</w:t>
      </w:r>
      <w:r w:rsidRPr="00560591">
        <w:fldChar w:fldCharType="begin"/>
      </w:r>
      <w:r w:rsidRPr="00560591">
        <w:instrText xml:space="preserve"> </w:instrText>
      </w:r>
      <w:r w:rsidRPr="00560591">
        <w:rPr>
          <w:rFonts w:hint="eastAsia"/>
        </w:rPr>
        <w:instrText>REF _Ref189161105 \h</w:instrText>
      </w:r>
      <w:r w:rsidRPr="00560591">
        <w:instrText xml:space="preserve"> </w:instrText>
      </w:r>
      <w:r w:rsidRPr="00560591">
        <w:fldChar w:fldCharType="separate"/>
      </w:r>
      <w:r w:rsidRPr="00560591">
        <w:rPr>
          <w:rFonts w:hint="eastAsia"/>
        </w:rPr>
        <w:t xml:space="preserve">図 </w:t>
      </w:r>
      <w:r w:rsidRPr="00560591">
        <w:rPr>
          <w:noProof/>
        </w:rPr>
        <w:t>3.6</w:t>
      </w:r>
      <w:r w:rsidRPr="00560591">
        <w:noBreakHyphen/>
      </w:r>
      <w:r w:rsidRPr="00560591">
        <w:rPr>
          <w:noProof/>
        </w:rPr>
        <w:t>1</w:t>
      </w:r>
      <w:r w:rsidRPr="00560591">
        <w:fldChar w:fldCharType="end"/>
      </w:r>
      <w:r w:rsidRPr="00560591">
        <w:rPr>
          <w:rFonts w:hint="eastAsia"/>
        </w:rPr>
        <w:t>に示す。</w:t>
      </w:r>
      <w:r w:rsidRPr="00560591">
        <w:fldChar w:fldCharType="begin"/>
      </w:r>
      <w:r w:rsidRPr="00560591">
        <w:instrText xml:space="preserve"> </w:instrText>
      </w:r>
      <w:r w:rsidRPr="00560591">
        <w:rPr>
          <w:rFonts w:hint="eastAsia"/>
        </w:rPr>
        <w:instrText>REF _Ref189161105 \h</w:instrText>
      </w:r>
      <w:r w:rsidRPr="00560591">
        <w:instrText xml:space="preserve"> </w:instrText>
      </w:r>
      <w:r w:rsidRPr="00560591">
        <w:fldChar w:fldCharType="separate"/>
      </w:r>
      <w:r w:rsidRPr="00560591">
        <w:rPr>
          <w:rFonts w:hint="eastAsia"/>
        </w:rPr>
        <w:t xml:space="preserve">図 </w:t>
      </w:r>
      <w:r w:rsidRPr="00560591">
        <w:rPr>
          <w:noProof/>
        </w:rPr>
        <w:t>3.6</w:t>
      </w:r>
      <w:r w:rsidRPr="00560591">
        <w:noBreakHyphen/>
      </w:r>
      <w:r w:rsidRPr="00560591">
        <w:rPr>
          <w:noProof/>
        </w:rPr>
        <w:t>1</w:t>
      </w:r>
      <w:r w:rsidRPr="00560591">
        <w:fldChar w:fldCharType="end"/>
      </w:r>
      <w:r w:rsidRPr="00560591">
        <w:rPr>
          <w:rFonts w:hint="eastAsia"/>
        </w:rPr>
        <w:t>によるとMCI３未満の延長割合が年々増加傾向であり、また、平均MCI値も低下している。具体的には、MCI3未満の延長割合は、平成27年度の3%から令和7年度には6％に増加し、平均MCI値は、平成27年度の6.6から令和7年度には4.9に低下することが予想される。なお、R5～R7年度のMCI値は、「大阪府舗装点検要領」（H28.4）に記載される劣化予測式による予測値である。また、H27～R4年度に路面性状調査を実施していない年度・区間についてもMCI予測値により補完している（劣化予測は</w:t>
      </w:r>
      <w:r w:rsidRPr="00560591">
        <w:fldChar w:fldCharType="begin"/>
      </w:r>
      <w:r w:rsidRPr="00560591">
        <w:instrText xml:space="preserve"> </w:instrText>
      </w:r>
      <w:r w:rsidRPr="00560591">
        <w:rPr>
          <w:rFonts w:hint="eastAsia"/>
        </w:rPr>
        <w:instrText>REF _Ref185961117 \n \h</w:instrText>
      </w:r>
      <w:r w:rsidRPr="00560591">
        <w:instrText xml:space="preserve">  \* MERGEFORMAT </w:instrText>
      </w:r>
      <w:r w:rsidRPr="00560591">
        <w:fldChar w:fldCharType="separate"/>
      </w:r>
      <w:r w:rsidRPr="00560591">
        <w:rPr>
          <w:rFonts w:hint="eastAsia"/>
        </w:rPr>
        <w:t xml:space="preserve">3.6.8　</w:t>
      </w:r>
      <w:r w:rsidRPr="00560591">
        <w:fldChar w:fldCharType="end"/>
      </w:r>
      <w:r w:rsidRPr="00560591">
        <w:fldChar w:fldCharType="begin"/>
      </w:r>
      <w:r w:rsidRPr="00560591">
        <w:instrText xml:space="preserve"> REF _Ref185961126 \n \h  \* MERGEFORMAT </w:instrText>
      </w:r>
      <w:r w:rsidRPr="00560591">
        <w:fldChar w:fldCharType="separate"/>
      </w:r>
      <w:r w:rsidRPr="00560591">
        <w:rPr>
          <w:rFonts w:hint="eastAsia"/>
        </w:rPr>
        <w:t xml:space="preserve">(2)　</w:t>
      </w:r>
      <w:r w:rsidRPr="00560591">
        <w:fldChar w:fldCharType="end"/>
      </w:r>
      <w:r w:rsidRPr="00560591">
        <w:fldChar w:fldCharType="begin"/>
      </w:r>
      <w:r w:rsidRPr="00560591">
        <w:instrText xml:space="preserve"> REF _Ref185961134 \n \h  \* MERGEFORMAT </w:instrText>
      </w:r>
      <w:r w:rsidRPr="00560591">
        <w:fldChar w:fldCharType="separate"/>
      </w:r>
      <w:r w:rsidRPr="00560591">
        <w:rPr>
          <w:rFonts w:hint="eastAsia"/>
        </w:rPr>
        <w:t xml:space="preserve">2)　</w:t>
      </w:r>
      <w:r w:rsidRPr="00560591">
        <w:fldChar w:fldCharType="end"/>
      </w:r>
      <w:r w:rsidRPr="00560591">
        <w:rPr>
          <w:rFonts w:hint="eastAsia"/>
        </w:rPr>
        <w:t>を参照）。</w:t>
      </w:r>
    </w:p>
    <w:p w14:paraId="50D0D463" w14:textId="77777777" w:rsidR="00526739" w:rsidRPr="00560591" w:rsidRDefault="00526739" w:rsidP="00526739">
      <w:pPr>
        <w:pStyle w:val="51"/>
        <w:ind w:left="735" w:firstLine="210"/>
      </w:pPr>
    </w:p>
    <w:p w14:paraId="7670C08A" w14:textId="77777777" w:rsidR="00526739" w:rsidRPr="00560591" w:rsidRDefault="00526739" w:rsidP="00526739">
      <w:pPr>
        <w:pStyle w:val="51"/>
        <w:ind w:left="735" w:firstLine="210"/>
      </w:pPr>
      <w:r w:rsidRPr="00560591">
        <w:rPr>
          <w:rFonts w:hint="eastAsia"/>
        </w:rPr>
        <w:t>【MCIの算出方法】</w:t>
      </w:r>
    </w:p>
    <w:p w14:paraId="5E976185" w14:textId="77777777" w:rsidR="00526739" w:rsidRPr="00560591" w:rsidRDefault="00526739" w:rsidP="00526739">
      <w:pPr>
        <w:pStyle w:val="51"/>
        <w:ind w:left="735" w:firstLine="210"/>
      </w:pPr>
      <w:r w:rsidRPr="00560591">
        <w:rPr>
          <w:rFonts w:hint="eastAsia"/>
        </w:rPr>
        <w:t>アスファルト舗装における維持管理指数(MCI)は、</w:t>
      </w:r>
      <w:r w:rsidRPr="00560591">
        <w:rPr>
          <w:rFonts w:hAnsi="HG丸ｺﾞｼｯｸM-PRO"/>
        </w:rPr>
        <w:t>(1)</w:t>
      </w:r>
      <w:r w:rsidRPr="00560591">
        <w:rPr>
          <w:rFonts w:hint="eastAsia"/>
        </w:rPr>
        <w:t>式から</w:t>
      </w:r>
      <w:r w:rsidRPr="00560591">
        <w:rPr>
          <w:rFonts w:hAnsi="HG丸ｺﾞｼｯｸM-PRO"/>
        </w:rPr>
        <w:t>(4)</w:t>
      </w:r>
      <w:r w:rsidRPr="00560591">
        <w:rPr>
          <w:rFonts w:hint="eastAsia"/>
        </w:rPr>
        <w:t>式で算出した値のうち、最も小さい値を採用する。MCIは10点満点の減点法で舗装を評し、点数が小さいほど路面が劣化している。</w:t>
      </w:r>
    </w:p>
    <w:p w14:paraId="70852107" w14:textId="77777777" w:rsidR="00526739" w:rsidRPr="00560591" w:rsidRDefault="00526739" w:rsidP="00526739">
      <w:pPr>
        <w:pStyle w:val="51"/>
        <w:ind w:left="735" w:firstLine="210"/>
        <w:rPr>
          <w:rFonts w:hAnsi="HG丸ｺﾞｼｯｸM-PRO"/>
        </w:rPr>
      </w:pPr>
    </w:p>
    <w:p w14:paraId="3E50F118" w14:textId="77777777" w:rsidR="00526739" w:rsidRPr="00560591" w:rsidRDefault="00526739" w:rsidP="00526739">
      <w:pPr>
        <w:pStyle w:val="51"/>
        <w:ind w:left="735" w:firstLine="210"/>
        <w:rPr>
          <w:rFonts w:hAnsi="HG丸ｺﾞｼｯｸM-PRO"/>
        </w:rPr>
      </w:pPr>
      <w:r w:rsidRPr="00560591">
        <w:rPr>
          <w:rFonts w:hAnsi="HG丸ｺﾞｼｯｸM-PRO" w:hint="eastAsia"/>
        </w:rPr>
        <w:t>ＭＣＩ</w:t>
      </w:r>
      <w:r w:rsidRPr="00560591">
        <w:rPr>
          <w:rFonts w:hAnsi="HG丸ｺﾞｼｯｸM-PRO" w:hint="eastAsia"/>
          <w:vertAlign w:val="subscript"/>
        </w:rPr>
        <w:t xml:space="preserve">　</w:t>
      </w:r>
      <w:r w:rsidRPr="00560591">
        <w:rPr>
          <w:rFonts w:hAnsi="HG丸ｺﾞｼｯｸM-PRO" w:hint="eastAsia"/>
        </w:rPr>
        <w:t>＝10－1.48Ｃ</w:t>
      </w:r>
      <w:r w:rsidRPr="00560591">
        <w:rPr>
          <w:rFonts w:hAnsi="HG丸ｺﾞｼｯｸM-PRO" w:hint="eastAsia"/>
          <w:vertAlign w:val="superscript"/>
        </w:rPr>
        <w:t>0.3</w:t>
      </w:r>
      <w:r w:rsidRPr="00560591">
        <w:rPr>
          <w:rFonts w:hAnsi="HG丸ｺﾞｼｯｸM-PRO" w:hint="eastAsia"/>
        </w:rPr>
        <w:t>－0.29Ｄ</w:t>
      </w:r>
      <w:r w:rsidRPr="00560591">
        <w:rPr>
          <w:rFonts w:hAnsi="HG丸ｺﾞｼｯｸM-PRO" w:hint="eastAsia"/>
          <w:vertAlign w:val="superscript"/>
        </w:rPr>
        <w:t>0.7</w:t>
      </w:r>
      <w:r w:rsidRPr="00560591">
        <w:rPr>
          <w:rFonts w:hAnsi="HG丸ｺﾞｼｯｸM-PRO" w:hint="eastAsia"/>
        </w:rPr>
        <w:t>－0.47σ</w:t>
      </w:r>
      <w:r w:rsidRPr="00560591">
        <w:rPr>
          <w:rFonts w:hAnsi="HG丸ｺﾞｼｯｸM-PRO" w:hint="eastAsia"/>
          <w:vertAlign w:val="superscript"/>
        </w:rPr>
        <w:t>0.2</w:t>
      </w:r>
      <w:r w:rsidRPr="00560591">
        <w:rPr>
          <w:rFonts w:hAnsi="HG丸ｺﾞｼｯｸM-PRO"/>
        </w:rPr>
        <w:tab/>
      </w:r>
      <w:r w:rsidRPr="00560591">
        <w:rPr>
          <w:rFonts w:hAnsi="HG丸ｺﾞｼｯｸM-PRO" w:hint="eastAsia"/>
        </w:rPr>
        <w:t>―</w:t>
      </w:r>
      <w:r w:rsidRPr="00560591">
        <w:rPr>
          <w:rFonts w:hAnsi="HG丸ｺﾞｼｯｸM-PRO"/>
        </w:rPr>
        <w:t>(1)</w:t>
      </w:r>
    </w:p>
    <w:p w14:paraId="423E00C2" w14:textId="77777777" w:rsidR="00526739" w:rsidRPr="00560591" w:rsidRDefault="00526739" w:rsidP="00526739">
      <w:pPr>
        <w:pStyle w:val="51"/>
        <w:ind w:left="735" w:firstLine="210"/>
        <w:rPr>
          <w:rFonts w:hAnsi="HG丸ｺﾞｼｯｸM-PRO"/>
        </w:rPr>
      </w:pPr>
      <w:r w:rsidRPr="00560591">
        <w:rPr>
          <w:rFonts w:hAnsi="HG丸ｺﾞｼｯｸM-PRO" w:hint="eastAsia"/>
        </w:rPr>
        <w:t>ＭＣＩ</w:t>
      </w:r>
      <w:r w:rsidRPr="00560591">
        <w:rPr>
          <w:rFonts w:hAnsi="HG丸ｺﾞｼｯｸM-PRO" w:hint="eastAsia"/>
          <w:vertAlign w:val="subscript"/>
        </w:rPr>
        <w:t>0</w:t>
      </w:r>
      <w:r w:rsidRPr="00560591">
        <w:rPr>
          <w:rFonts w:hAnsi="HG丸ｺﾞｼｯｸM-PRO" w:hint="eastAsia"/>
        </w:rPr>
        <w:t>＝10－1.51Ｃ</w:t>
      </w:r>
      <w:r w:rsidRPr="00560591">
        <w:rPr>
          <w:rFonts w:hAnsi="HG丸ｺﾞｼｯｸM-PRO" w:hint="eastAsia"/>
          <w:vertAlign w:val="superscript"/>
        </w:rPr>
        <w:t>0.3</w:t>
      </w:r>
      <w:r w:rsidRPr="00560591">
        <w:rPr>
          <w:rFonts w:hAnsi="HG丸ｺﾞｼｯｸM-PRO" w:hint="eastAsia"/>
        </w:rPr>
        <w:t>－0.30Ｄ</w:t>
      </w:r>
      <w:r w:rsidRPr="00560591">
        <w:rPr>
          <w:rFonts w:hAnsi="HG丸ｺﾞｼｯｸM-PRO" w:hint="eastAsia"/>
          <w:vertAlign w:val="superscript"/>
        </w:rPr>
        <w:t>0.7</w:t>
      </w:r>
      <w:r w:rsidRPr="00560591">
        <w:rPr>
          <w:rFonts w:hAnsi="HG丸ｺﾞｼｯｸM-PRO"/>
        </w:rPr>
        <w:tab/>
      </w:r>
      <w:r w:rsidRPr="00560591">
        <w:rPr>
          <w:rFonts w:hAnsi="HG丸ｺﾞｼｯｸM-PRO"/>
        </w:rPr>
        <w:tab/>
      </w:r>
      <w:r w:rsidRPr="00560591">
        <w:rPr>
          <w:rFonts w:hAnsi="HG丸ｺﾞｼｯｸM-PRO" w:hint="eastAsia"/>
        </w:rPr>
        <w:t>―</w:t>
      </w:r>
      <w:r w:rsidRPr="00560591">
        <w:rPr>
          <w:rFonts w:hAnsi="HG丸ｺﾞｼｯｸM-PRO"/>
        </w:rPr>
        <w:t>(2)</w:t>
      </w:r>
    </w:p>
    <w:p w14:paraId="5FAFE08D" w14:textId="77777777" w:rsidR="00526739" w:rsidRPr="00560591" w:rsidRDefault="00526739" w:rsidP="00526739">
      <w:pPr>
        <w:pStyle w:val="51"/>
        <w:ind w:left="735" w:firstLine="210"/>
        <w:rPr>
          <w:rFonts w:hAnsi="HG丸ｺﾞｼｯｸM-PRO"/>
        </w:rPr>
      </w:pPr>
      <w:r w:rsidRPr="00560591">
        <w:rPr>
          <w:rFonts w:hAnsi="HG丸ｺﾞｼｯｸM-PRO" w:hint="eastAsia"/>
        </w:rPr>
        <w:t>ＭＣＩ</w:t>
      </w:r>
      <w:r w:rsidRPr="00560591">
        <w:rPr>
          <w:rFonts w:hAnsi="HG丸ｺﾞｼｯｸM-PRO" w:hint="eastAsia"/>
          <w:vertAlign w:val="subscript"/>
        </w:rPr>
        <w:t>1</w:t>
      </w:r>
      <w:r w:rsidRPr="00560591">
        <w:rPr>
          <w:rFonts w:hAnsi="HG丸ｺﾞｼｯｸM-PRO" w:hint="eastAsia"/>
        </w:rPr>
        <w:t>＝10－2.23Ｃ</w:t>
      </w:r>
      <w:r w:rsidRPr="00560591">
        <w:rPr>
          <w:rFonts w:hAnsi="HG丸ｺﾞｼｯｸM-PRO" w:hint="eastAsia"/>
          <w:vertAlign w:val="superscript"/>
        </w:rPr>
        <w:t>0.3</w:t>
      </w:r>
      <w:r w:rsidRPr="00560591">
        <w:rPr>
          <w:rFonts w:hAnsi="HG丸ｺﾞｼｯｸM-PRO"/>
        </w:rPr>
        <w:tab/>
      </w:r>
      <w:r w:rsidRPr="00560591">
        <w:rPr>
          <w:rFonts w:hAnsi="HG丸ｺﾞｼｯｸM-PRO"/>
        </w:rPr>
        <w:tab/>
      </w:r>
      <w:r w:rsidRPr="00560591">
        <w:rPr>
          <w:rFonts w:hAnsi="HG丸ｺﾞｼｯｸM-PRO"/>
        </w:rPr>
        <w:tab/>
      </w:r>
      <w:r w:rsidRPr="00560591">
        <w:rPr>
          <w:rFonts w:hAnsi="HG丸ｺﾞｼｯｸM-PRO"/>
        </w:rPr>
        <w:tab/>
      </w:r>
      <w:r w:rsidRPr="00560591">
        <w:rPr>
          <w:rFonts w:hAnsi="HG丸ｺﾞｼｯｸM-PRO" w:hint="eastAsia"/>
        </w:rPr>
        <w:t>―</w:t>
      </w:r>
      <w:r w:rsidRPr="00560591">
        <w:rPr>
          <w:rFonts w:hAnsi="HG丸ｺﾞｼｯｸM-PRO"/>
        </w:rPr>
        <w:t>(3)</w:t>
      </w:r>
    </w:p>
    <w:p w14:paraId="79466566" w14:textId="77777777" w:rsidR="00526739" w:rsidRPr="00560591" w:rsidRDefault="00526739" w:rsidP="00526739">
      <w:pPr>
        <w:pStyle w:val="51"/>
        <w:ind w:left="735" w:firstLine="210"/>
        <w:rPr>
          <w:rFonts w:hAnsi="HG丸ｺﾞｼｯｸM-PRO"/>
        </w:rPr>
      </w:pPr>
      <w:r w:rsidRPr="00560591">
        <w:rPr>
          <w:rFonts w:hAnsi="HG丸ｺﾞｼｯｸM-PRO" w:hint="eastAsia"/>
        </w:rPr>
        <w:t>ＭＣＩ</w:t>
      </w:r>
      <w:r w:rsidRPr="00560591">
        <w:rPr>
          <w:rFonts w:hAnsi="HG丸ｺﾞｼｯｸM-PRO" w:hint="eastAsia"/>
          <w:vertAlign w:val="subscript"/>
        </w:rPr>
        <w:t>2</w:t>
      </w:r>
      <w:r w:rsidRPr="00560591">
        <w:rPr>
          <w:rFonts w:hAnsi="HG丸ｺﾞｼｯｸM-PRO" w:hint="eastAsia"/>
        </w:rPr>
        <w:t>＝10－0.54Ｄ</w:t>
      </w:r>
      <w:r w:rsidRPr="00560591">
        <w:rPr>
          <w:rFonts w:hAnsi="HG丸ｺﾞｼｯｸM-PRO" w:hint="eastAsia"/>
          <w:vertAlign w:val="superscript"/>
        </w:rPr>
        <w:t>0.7</w:t>
      </w:r>
      <w:r w:rsidRPr="00560591">
        <w:rPr>
          <w:rFonts w:hAnsi="HG丸ｺﾞｼｯｸM-PRO"/>
        </w:rPr>
        <w:tab/>
      </w:r>
      <w:r w:rsidRPr="00560591">
        <w:rPr>
          <w:rFonts w:hAnsi="HG丸ｺﾞｼｯｸM-PRO"/>
        </w:rPr>
        <w:tab/>
      </w:r>
      <w:r w:rsidRPr="00560591">
        <w:rPr>
          <w:rFonts w:hAnsi="HG丸ｺﾞｼｯｸM-PRO"/>
        </w:rPr>
        <w:tab/>
      </w:r>
      <w:r w:rsidRPr="00560591">
        <w:rPr>
          <w:rFonts w:hAnsi="HG丸ｺﾞｼｯｸM-PRO"/>
        </w:rPr>
        <w:tab/>
      </w:r>
      <w:r w:rsidRPr="00560591">
        <w:rPr>
          <w:rFonts w:hAnsi="HG丸ｺﾞｼｯｸM-PRO" w:hint="eastAsia"/>
        </w:rPr>
        <w:t>―</w:t>
      </w:r>
      <w:r w:rsidRPr="00560591">
        <w:rPr>
          <w:rFonts w:hAnsi="HG丸ｺﾞｼｯｸM-PRO"/>
        </w:rPr>
        <w:t>(4)</w:t>
      </w:r>
    </w:p>
    <w:p w14:paraId="1CACF4A4" w14:textId="77777777" w:rsidR="00526739" w:rsidRPr="00560591" w:rsidRDefault="00526739" w:rsidP="00526739">
      <w:pPr>
        <w:pStyle w:val="51"/>
        <w:ind w:left="735" w:firstLine="210"/>
        <w:rPr>
          <w:rFonts w:hAnsi="HG丸ｺﾞｼｯｸM-PRO"/>
        </w:rPr>
      </w:pPr>
    </w:p>
    <w:p w14:paraId="3231F159" w14:textId="77777777" w:rsidR="00526739" w:rsidRPr="00560591" w:rsidRDefault="00526739" w:rsidP="00526739">
      <w:pPr>
        <w:pStyle w:val="51"/>
        <w:ind w:left="735" w:firstLine="210"/>
        <w:rPr>
          <w:rFonts w:hAnsi="HG丸ｺﾞｼｯｸM-PRO"/>
        </w:rPr>
      </w:pPr>
      <w:r w:rsidRPr="00560591">
        <w:rPr>
          <w:rFonts w:hAnsi="HG丸ｺﾞｼｯｸM-PRO" w:hint="eastAsia"/>
        </w:rPr>
        <w:t>ここに、ＭＣＩ</w:t>
      </w:r>
      <w:proofErr w:type="spellStart"/>
      <w:r w:rsidRPr="00560591">
        <w:rPr>
          <w:rFonts w:hAnsi="HG丸ｺﾞｼｯｸM-PRO" w:hint="eastAsia"/>
        </w:rPr>
        <w:t>i</w:t>
      </w:r>
      <w:proofErr w:type="spellEnd"/>
      <w:r w:rsidRPr="00560591">
        <w:rPr>
          <w:rFonts w:hAnsi="HG丸ｺﾞｼｯｸM-PRO"/>
        </w:rPr>
        <w:tab/>
      </w:r>
      <w:r w:rsidRPr="00560591">
        <w:rPr>
          <w:rFonts w:hAnsi="HG丸ｺﾞｼｯｸM-PRO" w:hint="eastAsia"/>
        </w:rPr>
        <w:t>：維持管理指数</w:t>
      </w:r>
    </w:p>
    <w:p w14:paraId="4104BEE5" w14:textId="77777777" w:rsidR="00526739" w:rsidRPr="00560591" w:rsidRDefault="00526739" w:rsidP="00526739">
      <w:pPr>
        <w:pStyle w:val="51"/>
        <w:ind w:leftChars="700" w:left="1470" w:firstLineChars="150" w:firstLine="315"/>
        <w:rPr>
          <w:rFonts w:hAnsi="HG丸ｺﾞｼｯｸM-PRO"/>
        </w:rPr>
      </w:pPr>
      <w:r w:rsidRPr="00560591">
        <w:rPr>
          <w:rFonts w:hAnsi="HG丸ｺﾞｼｯｸM-PRO" w:hint="eastAsia"/>
        </w:rPr>
        <w:t xml:space="preserve">Ｃ　　</w:t>
      </w:r>
      <w:r w:rsidRPr="00560591">
        <w:rPr>
          <w:rFonts w:hAnsi="HG丸ｺﾞｼｯｸM-PRO"/>
        </w:rPr>
        <w:tab/>
      </w:r>
      <w:r w:rsidRPr="00560591">
        <w:rPr>
          <w:rFonts w:hAnsi="HG丸ｺﾞｼｯｸM-PRO" w:hint="eastAsia"/>
        </w:rPr>
        <w:t>：ひび割れ率 （％）</w:t>
      </w:r>
    </w:p>
    <w:p w14:paraId="6E1C2FAE" w14:textId="77777777" w:rsidR="00526739" w:rsidRPr="00560591" w:rsidRDefault="00526739" w:rsidP="00526739">
      <w:pPr>
        <w:pStyle w:val="51"/>
        <w:ind w:leftChars="700" w:left="1470" w:firstLineChars="150" w:firstLine="315"/>
        <w:rPr>
          <w:rFonts w:hAnsi="HG丸ｺﾞｼｯｸM-PRO"/>
        </w:rPr>
      </w:pPr>
      <w:r w:rsidRPr="00560591">
        <w:rPr>
          <w:rFonts w:hAnsi="HG丸ｺﾞｼｯｸM-PRO" w:hint="eastAsia"/>
        </w:rPr>
        <w:t xml:space="preserve">Ｄ　　</w:t>
      </w:r>
      <w:r w:rsidRPr="00560591">
        <w:rPr>
          <w:rFonts w:hAnsi="HG丸ｺﾞｼｯｸM-PRO"/>
        </w:rPr>
        <w:tab/>
      </w:r>
      <w:r w:rsidRPr="00560591">
        <w:rPr>
          <w:rFonts w:hAnsi="HG丸ｺﾞｼｯｸM-PRO" w:hint="eastAsia"/>
        </w:rPr>
        <w:t>：わだち掘れ量 （㎜）</w:t>
      </w:r>
    </w:p>
    <w:p w14:paraId="4A5E13E8" w14:textId="77777777" w:rsidR="00526739" w:rsidRPr="00560591" w:rsidRDefault="00526739" w:rsidP="00526739">
      <w:pPr>
        <w:pStyle w:val="51"/>
        <w:ind w:leftChars="700" w:left="1470" w:firstLineChars="150" w:firstLine="315"/>
        <w:rPr>
          <w:rFonts w:hAnsi="HG丸ｺﾞｼｯｸM-PRO"/>
        </w:rPr>
      </w:pPr>
      <w:r w:rsidRPr="00560591">
        <w:rPr>
          <w:rFonts w:hAnsi="HG丸ｺﾞｼｯｸM-PRO" w:hint="eastAsia"/>
        </w:rPr>
        <w:t xml:space="preserve">σ　　</w:t>
      </w:r>
      <w:r w:rsidRPr="00560591">
        <w:rPr>
          <w:rFonts w:hAnsi="HG丸ｺﾞｼｯｸM-PRO"/>
        </w:rPr>
        <w:tab/>
      </w:r>
      <w:r w:rsidRPr="00560591">
        <w:rPr>
          <w:rFonts w:hAnsi="HG丸ｺﾞｼｯｸM-PRO" w:hint="eastAsia"/>
        </w:rPr>
        <w:t>：平たん性（縦断凹凸量）（㎜）</w:t>
      </w:r>
    </w:p>
    <w:p w14:paraId="162E8220" w14:textId="77777777" w:rsidR="00526739" w:rsidRPr="00560591" w:rsidRDefault="00526739" w:rsidP="00526739">
      <w:pPr>
        <w:pStyle w:val="51"/>
        <w:ind w:left="735" w:firstLine="210"/>
      </w:pPr>
    </w:p>
    <w:p w14:paraId="1142CD1C" w14:textId="77777777" w:rsidR="00526739" w:rsidRPr="00560591" w:rsidRDefault="00526739" w:rsidP="00526739">
      <w:pPr>
        <w:pStyle w:val="50"/>
        <w:ind w:left="1680"/>
      </w:pPr>
      <w:r w:rsidRPr="00560591">
        <w:rPr>
          <w:rFonts w:hint="eastAsia"/>
        </w:rPr>
        <w:t>区画線の劣化状況の把握</w:t>
      </w:r>
    </w:p>
    <w:p w14:paraId="4AC36996" w14:textId="77777777" w:rsidR="00526739" w:rsidRPr="00560591" w:rsidRDefault="00526739" w:rsidP="00526739">
      <w:pPr>
        <w:pStyle w:val="51"/>
        <w:ind w:left="735" w:firstLine="210"/>
      </w:pPr>
      <w:r w:rsidRPr="00560591">
        <w:rPr>
          <w:rFonts w:hint="eastAsia"/>
        </w:rPr>
        <w:t>大阪府ではこれまで、日常パトロール等により区画線の劣化状況を随時把握してきた。令和4年度より一部路線において、試行的に「AIを用いた区画線の劣化診断」を行い、区画線の劣化状況を把握している。</w:t>
      </w:r>
    </w:p>
    <w:p w14:paraId="45B68518" w14:textId="77777777" w:rsidR="00526739" w:rsidRPr="00560591" w:rsidRDefault="00526739" w:rsidP="00526739">
      <w:pPr>
        <w:pStyle w:val="51"/>
        <w:ind w:left="735" w:firstLine="210"/>
      </w:pPr>
    </w:p>
    <w:p w14:paraId="061CCF40" w14:textId="77777777" w:rsidR="00526739" w:rsidRPr="00560591" w:rsidRDefault="00526739" w:rsidP="00526739">
      <w:pPr>
        <w:widowControl/>
        <w:jc w:val="left"/>
      </w:pPr>
      <w:r w:rsidRPr="00560591">
        <w:br w:type="page"/>
      </w:r>
    </w:p>
    <w:p w14:paraId="1A478273" w14:textId="77777777" w:rsidR="00526739" w:rsidRPr="00560591" w:rsidRDefault="00526739" w:rsidP="00526739">
      <w:pPr>
        <w:pStyle w:val="af1"/>
      </w:pPr>
      <w:bookmarkStart w:id="44" w:name="_Ref189163001"/>
      <w:r w:rsidRPr="00560591">
        <w:rPr>
          <w:rFonts w:hint="eastAsia"/>
        </w:rPr>
        <w:lastRenderedPageBreak/>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2</w:t>
      </w:r>
      <w:r w:rsidRPr="00560591">
        <w:fldChar w:fldCharType="end"/>
      </w:r>
      <w:bookmarkEnd w:id="44"/>
      <w:r w:rsidRPr="00560591">
        <w:rPr>
          <w:rFonts w:hint="eastAsia"/>
        </w:rPr>
        <w:t xml:space="preserve">　M</w:t>
      </w:r>
      <w:r w:rsidRPr="00560591">
        <w:t>CI</w:t>
      </w:r>
      <w:r w:rsidRPr="00560591">
        <w:rPr>
          <w:rFonts w:hint="eastAsia"/>
        </w:rPr>
        <w:t>区分ごとの舗装の状態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23"/>
        <w:gridCol w:w="5237"/>
      </w:tblGrid>
      <w:tr w:rsidR="00526739" w:rsidRPr="00560591" w14:paraId="7E1CC9CB" w14:textId="77777777" w:rsidTr="00B45CE6">
        <w:trPr>
          <w:jc w:val="center"/>
        </w:trPr>
        <w:tc>
          <w:tcPr>
            <w:tcW w:w="2110" w:type="pct"/>
            <w:tcBorders>
              <w:bottom w:val="double" w:sz="4" w:space="0" w:color="auto"/>
            </w:tcBorders>
            <w:shd w:val="clear" w:color="auto" w:fill="D9D9D9" w:themeFill="background1" w:themeFillShade="D9"/>
          </w:tcPr>
          <w:p w14:paraId="44643218" w14:textId="77777777" w:rsidR="00526739" w:rsidRPr="00560591" w:rsidRDefault="00526739" w:rsidP="00B45CE6">
            <w:pPr>
              <w:jc w:val="center"/>
              <w:rPr>
                <w:rFonts w:hAnsi="HG丸ｺﾞｼｯｸM-PRO"/>
                <w:szCs w:val="21"/>
              </w:rPr>
            </w:pPr>
            <w:r w:rsidRPr="00560591">
              <w:rPr>
                <w:rFonts w:hAnsi="HG丸ｺﾞｼｯｸM-PRO" w:hint="eastAsia"/>
                <w:szCs w:val="21"/>
              </w:rPr>
              <w:t>MCI区分ごとの</w:t>
            </w:r>
          </w:p>
          <w:p w14:paraId="52E2A506" w14:textId="77777777" w:rsidR="00526739" w:rsidRPr="00560591" w:rsidRDefault="00526739" w:rsidP="00B45CE6">
            <w:pPr>
              <w:jc w:val="center"/>
              <w:rPr>
                <w:rFonts w:hAnsi="HG丸ｺﾞｼｯｸM-PRO"/>
                <w:szCs w:val="21"/>
              </w:rPr>
            </w:pPr>
            <w:r w:rsidRPr="00560591">
              <w:rPr>
                <w:rFonts w:hAnsi="HG丸ｺﾞｼｯｸM-PRO" w:hint="eastAsia"/>
                <w:szCs w:val="21"/>
              </w:rPr>
              <w:t>舗装の事例写真</w:t>
            </w:r>
          </w:p>
        </w:tc>
        <w:tc>
          <w:tcPr>
            <w:tcW w:w="2890" w:type="pct"/>
            <w:tcBorders>
              <w:bottom w:val="double" w:sz="4" w:space="0" w:color="auto"/>
            </w:tcBorders>
            <w:shd w:val="clear" w:color="auto" w:fill="D9D9D9" w:themeFill="background1" w:themeFillShade="D9"/>
            <w:vAlign w:val="center"/>
          </w:tcPr>
          <w:p w14:paraId="5BE1BD01" w14:textId="77777777" w:rsidR="00526739" w:rsidRPr="00560591" w:rsidRDefault="00526739" w:rsidP="00B45CE6">
            <w:pPr>
              <w:jc w:val="center"/>
              <w:rPr>
                <w:rFonts w:hAnsi="HG丸ｺﾞｼｯｸM-PRO"/>
                <w:szCs w:val="21"/>
              </w:rPr>
            </w:pPr>
            <w:r w:rsidRPr="00560591">
              <w:rPr>
                <w:rFonts w:hAnsi="HG丸ｺﾞｼｯｸM-PRO" w:hint="eastAsia"/>
                <w:szCs w:val="21"/>
              </w:rPr>
              <w:t>舗装の状態</w:t>
            </w:r>
          </w:p>
        </w:tc>
      </w:tr>
      <w:tr w:rsidR="00526739" w:rsidRPr="00560591" w14:paraId="49012908" w14:textId="77777777" w:rsidTr="00B45CE6">
        <w:trPr>
          <w:jc w:val="center"/>
        </w:trPr>
        <w:tc>
          <w:tcPr>
            <w:tcW w:w="2110" w:type="pct"/>
            <w:tcBorders>
              <w:top w:val="double" w:sz="4" w:space="0" w:color="auto"/>
              <w:bottom w:val="single" w:sz="4" w:space="0" w:color="auto"/>
            </w:tcBorders>
            <w:vAlign w:val="center"/>
          </w:tcPr>
          <w:p w14:paraId="3176694F" w14:textId="77777777" w:rsidR="00526739" w:rsidRPr="00560591" w:rsidRDefault="00526739" w:rsidP="00B45CE6">
            <w:pPr>
              <w:jc w:val="center"/>
              <w:rPr>
                <w:rFonts w:hAnsi="HG丸ｺﾞｼｯｸM-PRO"/>
                <w:noProof/>
                <w:szCs w:val="21"/>
              </w:rPr>
            </w:pPr>
            <w:r w:rsidRPr="00560591">
              <w:rPr>
                <w:rFonts w:hAnsi="HG丸ｺﾞｼｯｸM-PRO" w:hint="eastAsia"/>
                <w:szCs w:val="21"/>
              </w:rPr>
              <w:t>MCI≧５</w:t>
            </w:r>
          </w:p>
        </w:tc>
        <w:tc>
          <w:tcPr>
            <w:tcW w:w="2890" w:type="pct"/>
            <w:vMerge w:val="restart"/>
            <w:tcBorders>
              <w:top w:val="double" w:sz="4" w:space="0" w:color="auto"/>
            </w:tcBorders>
          </w:tcPr>
          <w:p w14:paraId="26B2B938" w14:textId="77777777" w:rsidR="00526739" w:rsidRPr="00560591" w:rsidRDefault="00526739" w:rsidP="00B45CE6">
            <w:pPr>
              <w:rPr>
                <w:rFonts w:hAnsi="HG丸ｺﾞｼｯｸM-PRO"/>
                <w:szCs w:val="21"/>
              </w:rPr>
            </w:pPr>
            <w:r w:rsidRPr="00560591">
              <w:rPr>
                <w:rFonts w:hAnsi="HG丸ｺﾞｼｯｸM-PRO" w:hint="eastAsia"/>
                <w:szCs w:val="21"/>
              </w:rPr>
              <w:t>快適に走行でき沿道における騒音・振動が少ない状態</w:t>
            </w:r>
          </w:p>
          <w:p w14:paraId="317851B1" w14:textId="77777777" w:rsidR="00526739" w:rsidRPr="00560591" w:rsidRDefault="00526739" w:rsidP="00B45CE6">
            <w:pPr>
              <w:ind w:left="210" w:hangingChars="100" w:hanging="210"/>
              <w:rPr>
                <w:rFonts w:hAnsi="HG丸ｺﾞｼｯｸM-PRO"/>
                <w:szCs w:val="21"/>
              </w:rPr>
            </w:pPr>
            <w:r w:rsidRPr="00560591">
              <w:rPr>
                <w:rFonts w:hAnsi="HG丸ｺﾞｼｯｸM-PRO" w:hint="eastAsia"/>
                <w:szCs w:val="21"/>
              </w:rPr>
              <w:t>（高速道路並の管理）</w:t>
            </w:r>
          </w:p>
          <w:p w14:paraId="6FE2BD8D" w14:textId="77777777" w:rsidR="00526739" w:rsidRPr="00560591" w:rsidRDefault="00526739" w:rsidP="00B45CE6">
            <w:pPr>
              <w:numPr>
                <w:ilvl w:val="0"/>
                <w:numId w:val="26"/>
              </w:numPr>
              <w:rPr>
                <w:rFonts w:hAnsi="HG丸ｺﾞｼｯｸM-PRO"/>
                <w:szCs w:val="21"/>
              </w:rPr>
            </w:pPr>
            <w:r w:rsidRPr="00560591">
              <w:rPr>
                <w:rFonts w:hAnsi="HG丸ｺﾞｼｯｸM-PRO" w:hint="eastAsia"/>
                <w:szCs w:val="21"/>
              </w:rPr>
              <w:t>健全な状態</w:t>
            </w:r>
          </w:p>
          <w:p w14:paraId="688ECAA6" w14:textId="77777777" w:rsidR="00526739" w:rsidRPr="00560591" w:rsidRDefault="00526739" w:rsidP="00B45CE6">
            <w:pPr>
              <w:ind w:left="210" w:hangingChars="100" w:hanging="210"/>
              <w:rPr>
                <w:rFonts w:hAnsi="HG丸ｺﾞｼｯｸM-PRO"/>
                <w:szCs w:val="21"/>
              </w:rPr>
            </w:pPr>
          </w:p>
        </w:tc>
      </w:tr>
      <w:tr w:rsidR="00526739" w:rsidRPr="00560591" w14:paraId="46F49333" w14:textId="77777777" w:rsidTr="00B45CE6">
        <w:trPr>
          <w:jc w:val="center"/>
        </w:trPr>
        <w:tc>
          <w:tcPr>
            <w:tcW w:w="2110" w:type="pct"/>
            <w:tcBorders>
              <w:top w:val="single" w:sz="4" w:space="0" w:color="auto"/>
              <w:bottom w:val="single" w:sz="4" w:space="0" w:color="auto"/>
            </w:tcBorders>
            <w:vAlign w:val="center"/>
          </w:tcPr>
          <w:p w14:paraId="4C8FF2DE" w14:textId="77777777" w:rsidR="00526739" w:rsidRPr="00560591" w:rsidRDefault="00526739" w:rsidP="00B45CE6">
            <w:pPr>
              <w:jc w:val="center"/>
              <w:rPr>
                <w:rFonts w:hAnsi="HG丸ｺﾞｼｯｸM-PRO"/>
                <w:szCs w:val="21"/>
              </w:rPr>
            </w:pPr>
            <w:r w:rsidRPr="00560591">
              <w:rPr>
                <w:rFonts w:hAnsi="HG丸ｺﾞｼｯｸM-PRO"/>
                <w:noProof/>
                <w:szCs w:val="21"/>
              </w:rPr>
              <w:drawing>
                <wp:inline distT="0" distB="0" distL="0" distR="0" wp14:anchorId="68974BE8" wp14:editId="0F47EEA8">
                  <wp:extent cx="1663200" cy="1260000"/>
                  <wp:effectExtent l="0" t="0" r="0" b="0"/>
                  <wp:docPr id="529545038" name="図 27" descr="道路を走る車&#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545038" name="図 27" descr="道路を走る車&#10;&#10;自動的に生成された説明"/>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63200" cy="1260000"/>
                          </a:xfrm>
                          <a:prstGeom prst="rect">
                            <a:avLst/>
                          </a:prstGeom>
                          <a:noFill/>
                          <a:ln>
                            <a:noFill/>
                          </a:ln>
                        </pic:spPr>
                      </pic:pic>
                    </a:graphicData>
                  </a:graphic>
                </wp:inline>
              </w:drawing>
            </w:r>
          </w:p>
        </w:tc>
        <w:tc>
          <w:tcPr>
            <w:tcW w:w="2890" w:type="pct"/>
            <w:vMerge/>
          </w:tcPr>
          <w:p w14:paraId="49651C1E" w14:textId="77777777" w:rsidR="00526739" w:rsidRPr="00560591" w:rsidRDefault="00526739" w:rsidP="00B45CE6">
            <w:pPr>
              <w:ind w:left="210" w:hangingChars="100" w:hanging="210"/>
              <w:rPr>
                <w:rFonts w:hAnsi="HG丸ｺﾞｼｯｸM-PRO"/>
                <w:szCs w:val="21"/>
              </w:rPr>
            </w:pPr>
          </w:p>
        </w:tc>
      </w:tr>
      <w:tr w:rsidR="00526739" w:rsidRPr="00560591" w14:paraId="604C4E75" w14:textId="77777777" w:rsidTr="00B45CE6">
        <w:trPr>
          <w:trHeight w:val="403"/>
          <w:jc w:val="center"/>
        </w:trPr>
        <w:tc>
          <w:tcPr>
            <w:tcW w:w="2110" w:type="pct"/>
            <w:tcBorders>
              <w:top w:val="single" w:sz="4" w:space="0" w:color="auto"/>
            </w:tcBorders>
            <w:vAlign w:val="center"/>
          </w:tcPr>
          <w:p w14:paraId="2FBFDF60" w14:textId="77777777" w:rsidR="00526739" w:rsidRPr="00560591" w:rsidRDefault="00526739" w:rsidP="00B45CE6">
            <w:pPr>
              <w:jc w:val="center"/>
              <w:rPr>
                <w:rFonts w:hAnsi="HG丸ｺﾞｼｯｸM-PRO"/>
                <w:szCs w:val="21"/>
              </w:rPr>
            </w:pPr>
            <w:r w:rsidRPr="00560591">
              <w:rPr>
                <w:rFonts w:hAnsi="HG丸ｺﾞｼｯｸM-PRO" w:hint="eastAsia"/>
                <w:szCs w:val="21"/>
              </w:rPr>
              <w:t>４≦MCI＜５</w:t>
            </w:r>
          </w:p>
        </w:tc>
        <w:tc>
          <w:tcPr>
            <w:tcW w:w="2890" w:type="pct"/>
            <w:vMerge w:val="restart"/>
          </w:tcPr>
          <w:p w14:paraId="6EE9232A" w14:textId="77777777" w:rsidR="00526739" w:rsidRPr="00560591" w:rsidRDefault="00526739" w:rsidP="00B45CE6">
            <w:pPr>
              <w:rPr>
                <w:rFonts w:hAnsi="HG丸ｺﾞｼｯｸM-PRO"/>
                <w:szCs w:val="21"/>
              </w:rPr>
            </w:pPr>
            <w:r w:rsidRPr="00560591">
              <w:rPr>
                <w:rFonts w:hAnsi="HG丸ｺﾞｼｯｸM-PRO" w:hint="eastAsia"/>
                <w:szCs w:val="21"/>
              </w:rPr>
              <w:t>時速60km程度でも安全に走行できる状態</w:t>
            </w:r>
          </w:p>
          <w:p w14:paraId="00F6F26E" w14:textId="77777777" w:rsidR="00526739" w:rsidRPr="00560591" w:rsidRDefault="00526739" w:rsidP="00B45CE6">
            <w:pPr>
              <w:rPr>
                <w:rFonts w:hAnsi="HG丸ｺﾞｼｯｸM-PRO"/>
                <w:szCs w:val="21"/>
              </w:rPr>
            </w:pPr>
            <w:r w:rsidRPr="00560591">
              <w:rPr>
                <w:rFonts w:hAnsi="HG丸ｺﾞｼｯｸM-PRO" w:hint="eastAsia"/>
                <w:szCs w:val="21"/>
              </w:rPr>
              <w:t>（幹線道路の管理）</w:t>
            </w:r>
          </w:p>
          <w:p w14:paraId="1CBF164B" w14:textId="77777777" w:rsidR="00526739" w:rsidRPr="00560591" w:rsidRDefault="00526739" w:rsidP="00B45CE6">
            <w:pPr>
              <w:numPr>
                <w:ilvl w:val="0"/>
                <w:numId w:val="26"/>
              </w:numPr>
              <w:rPr>
                <w:rFonts w:hAnsi="HG丸ｺﾞｼｯｸM-PRO"/>
                <w:szCs w:val="21"/>
              </w:rPr>
            </w:pPr>
            <w:r w:rsidRPr="00560591">
              <w:rPr>
                <w:rFonts w:hAnsi="HG丸ｺﾞｼｯｸM-PRO" w:hint="eastAsia"/>
                <w:szCs w:val="21"/>
              </w:rPr>
              <w:t>わだち掘れ20～25ｍｍ程度</w:t>
            </w:r>
          </w:p>
          <w:p w14:paraId="69C6F4CA" w14:textId="77777777" w:rsidR="00526739" w:rsidRPr="00560591" w:rsidRDefault="00526739" w:rsidP="00B45CE6">
            <w:pPr>
              <w:numPr>
                <w:ilvl w:val="0"/>
                <w:numId w:val="26"/>
              </w:numPr>
              <w:rPr>
                <w:rFonts w:hAnsi="HG丸ｺﾞｼｯｸM-PRO"/>
                <w:szCs w:val="21"/>
              </w:rPr>
            </w:pPr>
            <w:r w:rsidRPr="00560591">
              <w:rPr>
                <w:rFonts w:hAnsi="HG丸ｺﾞｼｯｸM-PRO" w:hint="eastAsia"/>
                <w:szCs w:val="21"/>
              </w:rPr>
              <w:t>ひび割れ率20～30％程度</w:t>
            </w:r>
          </w:p>
          <w:p w14:paraId="10A9E1E8" w14:textId="77777777" w:rsidR="00526739" w:rsidRPr="00560591" w:rsidRDefault="00526739" w:rsidP="00B45CE6">
            <w:pPr>
              <w:rPr>
                <w:rFonts w:hAnsi="HG丸ｺﾞｼｯｸM-PRO"/>
                <w:szCs w:val="21"/>
              </w:rPr>
            </w:pPr>
          </w:p>
        </w:tc>
      </w:tr>
      <w:tr w:rsidR="00526739" w:rsidRPr="00560591" w14:paraId="400748F0" w14:textId="77777777" w:rsidTr="00B45CE6">
        <w:trPr>
          <w:trHeight w:val="1840"/>
          <w:jc w:val="center"/>
        </w:trPr>
        <w:tc>
          <w:tcPr>
            <w:tcW w:w="2110" w:type="pct"/>
            <w:vAlign w:val="center"/>
          </w:tcPr>
          <w:p w14:paraId="6A6ABBCA" w14:textId="77777777" w:rsidR="00526739" w:rsidRPr="00560591" w:rsidRDefault="00526739" w:rsidP="00B45CE6">
            <w:pPr>
              <w:jc w:val="center"/>
              <w:rPr>
                <w:rFonts w:hAnsi="HG丸ｺﾞｼｯｸM-PRO" w:cs="ＭＳ Ｐゴシック"/>
                <w:sz w:val="22"/>
                <w:szCs w:val="21"/>
              </w:rPr>
            </w:pPr>
            <w:r w:rsidRPr="00560591">
              <w:rPr>
                <w:rFonts w:hAnsi="HG丸ｺﾞｼｯｸM-PRO"/>
                <w:noProof/>
                <w:szCs w:val="21"/>
              </w:rPr>
              <w:drawing>
                <wp:inline distT="0" distB="0" distL="0" distR="0" wp14:anchorId="559B61AC" wp14:editId="44FED7A1">
                  <wp:extent cx="1686774" cy="1260000"/>
                  <wp:effectExtent l="0" t="0" r="8890" b="0"/>
                  <wp:docPr id="1586425900" name="図 26" descr="道路を走る車&#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425900" name="図 26" descr="道路を走る車&#10;&#10;自動的に生成された説明"/>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86774" cy="1260000"/>
                          </a:xfrm>
                          <a:prstGeom prst="rect">
                            <a:avLst/>
                          </a:prstGeom>
                          <a:noFill/>
                          <a:ln>
                            <a:noFill/>
                          </a:ln>
                        </pic:spPr>
                      </pic:pic>
                    </a:graphicData>
                  </a:graphic>
                </wp:inline>
              </w:drawing>
            </w:r>
          </w:p>
        </w:tc>
        <w:tc>
          <w:tcPr>
            <w:tcW w:w="2890" w:type="pct"/>
            <w:vMerge/>
          </w:tcPr>
          <w:p w14:paraId="1BB313B2" w14:textId="77777777" w:rsidR="00526739" w:rsidRPr="00560591" w:rsidRDefault="00526739" w:rsidP="00B45CE6">
            <w:pPr>
              <w:rPr>
                <w:rFonts w:hAnsi="HG丸ｺﾞｼｯｸM-PRO"/>
                <w:szCs w:val="21"/>
              </w:rPr>
            </w:pPr>
          </w:p>
        </w:tc>
      </w:tr>
      <w:tr w:rsidR="00526739" w:rsidRPr="00560591" w14:paraId="09488EAD" w14:textId="77777777" w:rsidTr="00B45CE6">
        <w:trPr>
          <w:trHeight w:val="403"/>
          <w:jc w:val="center"/>
        </w:trPr>
        <w:tc>
          <w:tcPr>
            <w:tcW w:w="2110" w:type="pct"/>
            <w:vAlign w:val="center"/>
          </w:tcPr>
          <w:p w14:paraId="7285FEA5" w14:textId="77777777" w:rsidR="00526739" w:rsidRPr="00560591" w:rsidRDefault="00526739" w:rsidP="00B45CE6">
            <w:pPr>
              <w:jc w:val="center"/>
              <w:rPr>
                <w:rFonts w:hAnsi="HG丸ｺﾞｼｯｸM-PRO"/>
                <w:szCs w:val="21"/>
              </w:rPr>
            </w:pPr>
            <w:r w:rsidRPr="00560591">
              <w:rPr>
                <w:rFonts w:hAnsi="HG丸ｺﾞｼｯｸM-PRO" w:hint="eastAsia"/>
                <w:szCs w:val="21"/>
              </w:rPr>
              <w:t>３≦MCI＜４</w:t>
            </w:r>
          </w:p>
        </w:tc>
        <w:tc>
          <w:tcPr>
            <w:tcW w:w="2890" w:type="pct"/>
            <w:vMerge w:val="restart"/>
          </w:tcPr>
          <w:p w14:paraId="1986E985" w14:textId="77777777" w:rsidR="00526739" w:rsidRPr="00560591" w:rsidRDefault="00526739" w:rsidP="00B45CE6">
            <w:pPr>
              <w:rPr>
                <w:rFonts w:hAnsi="HG丸ｺﾞｼｯｸM-PRO"/>
                <w:szCs w:val="21"/>
              </w:rPr>
            </w:pPr>
            <w:bookmarkStart w:id="45" w:name="_Hlk176012946"/>
            <w:r w:rsidRPr="00560591">
              <w:rPr>
                <w:rFonts w:hAnsi="HG丸ｺﾞｼｯｸM-PRO" w:hint="eastAsia"/>
                <w:szCs w:val="21"/>
              </w:rPr>
              <w:t>道路を安全に利用できる最低限度</w:t>
            </w:r>
            <w:bookmarkEnd w:id="45"/>
          </w:p>
          <w:p w14:paraId="67B9443E" w14:textId="77777777" w:rsidR="00526739" w:rsidRPr="00560591" w:rsidRDefault="00526739" w:rsidP="00B45CE6">
            <w:pPr>
              <w:numPr>
                <w:ilvl w:val="0"/>
                <w:numId w:val="26"/>
              </w:numPr>
              <w:rPr>
                <w:rFonts w:hAnsi="HG丸ｺﾞｼｯｸM-PRO"/>
                <w:szCs w:val="21"/>
              </w:rPr>
            </w:pPr>
            <w:r w:rsidRPr="00560591">
              <w:rPr>
                <w:rFonts w:hAnsi="HG丸ｺﾞｼｯｸM-PRO" w:hint="eastAsia"/>
                <w:szCs w:val="21"/>
              </w:rPr>
              <w:t>わだち掘れ２5～３０ｍｍ程度</w:t>
            </w:r>
          </w:p>
          <w:p w14:paraId="497BEFD1" w14:textId="77777777" w:rsidR="00526739" w:rsidRPr="00560591" w:rsidRDefault="00526739" w:rsidP="00B45CE6">
            <w:pPr>
              <w:numPr>
                <w:ilvl w:val="0"/>
                <w:numId w:val="26"/>
              </w:numPr>
              <w:rPr>
                <w:rFonts w:hAnsi="HG丸ｺﾞｼｯｸM-PRO"/>
                <w:szCs w:val="21"/>
              </w:rPr>
            </w:pPr>
            <w:r w:rsidRPr="00560591">
              <w:rPr>
                <w:rFonts w:hAnsi="HG丸ｺﾞｼｯｸM-PRO" w:hint="eastAsia"/>
                <w:szCs w:val="21"/>
              </w:rPr>
              <w:t>ひび割れ率3０～４０％程度</w:t>
            </w:r>
          </w:p>
          <w:p w14:paraId="32ABF0FB" w14:textId="77777777" w:rsidR="00526739" w:rsidRPr="00560591" w:rsidRDefault="00526739" w:rsidP="00B45CE6">
            <w:pPr>
              <w:rPr>
                <w:rFonts w:hAnsi="HG丸ｺﾞｼｯｸM-PRO"/>
                <w:szCs w:val="21"/>
              </w:rPr>
            </w:pPr>
          </w:p>
        </w:tc>
      </w:tr>
      <w:tr w:rsidR="00526739" w:rsidRPr="00560591" w14:paraId="09255CD2" w14:textId="77777777" w:rsidTr="00B45CE6">
        <w:trPr>
          <w:trHeight w:val="2000"/>
          <w:jc w:val="center"/>
        </w:trPr>
        <w:tc>
          <w:tcPr>
            <w:tcW w:w="2110" w:type="pct"/>
            <w:vAlign w:val="center"/>
          </w:tcPr>
          <w:p w14:paraId="3F962CE2" w14:textId="77777777" w:rsidR="00526739" w:rsidRPr="00560591" w:rsidRDefault="00526739" w:rsidP="00B45CE6">
            <w:pPr>
              <w:jc w:val="center"/>
              <w:rPr>
                <w:rFonts w:hAnsi="HG丸ｺﾞｼｯｸM-PRO"/>
                <w:noProof/>
                <w:szCs w:val="21"/>
              </w:rPr>
            </w:pPr>
            <w:r w:rsidRPr="00560591">
              <w:rPr>
                <w:rFonts w:hAnsi="HG丸ｺﾞｼｯｸM-PRO"/>
                <w:noProof/>
                <w:szCs w:val="21"/>
              </w:rPr>
              <w:drawing>
                <wp:inline distT="0" distB="0" distL="0" distR="0" wp14:anchorId="7FA314A6" wp14:editId="2E5C2A5A">
                  <wp:extent cx="1673280" cy="1260000"/>
                  <wp:effectExtent l="0" t="0" r="3175" b="0"/>
                  <wp:docPr id="797468321" name="図 25" descr="道路の真ん中にある&#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468321" name="図 25" descr="道路の真ん中にある&#10;&#10;低い精度で自動的に生成された説明"/>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73280" cy="1260000"/>
                          </a:xfrm>
                          <a:prstGeom prst="rect">
                            <a:avLst/>
                          </a:prstGeom>
                          <a:noFill/>
                          <a:ln>
                            <a:noFill/>
                          </a:ln>
                        </pic:spPr>
                      </pic:pic>
                    </a:graphicData>
                  </a:graphic>
                </wp:inline>
              </w:drawing>
            </w:r>
          </w:p>
        </w:tc>
        <w:tc>
          <w:tcPr>
            <w:tcW w:w="2890" w:type="pct"/>
            <w:vMerge/>
          </w:tcPr>
          <w:p w14:paraId="7F44B01E" w14:textId="77777777" w:rsidR="00526739" w:rsidRPr="00560591" w:rsidRDefault="00526739" w:rsidP="00B45CE6">
            <w:pPr>
              <w:rPr>
                <w:rFonts w:hAnsi="HG丸ｺﾞｼｯｸM-PRO"/>
                <w:szCs w:val="21"/>
              </w:rPr>
            </w:pPr>
          </w:p>
        </w:tc>
      </w:tr>
      <w:tr w:rsidR="00526739" w:rsidRPr="00560591" w14:paraId="5EFD3E65" w14:textId="77777777" w:rsidTr="00B45CE6">
        <w:trPr>
          <w:jc w:val="center"/>
        </w:trPr>
        <w:tc>
          <w:tcPr>
            <w:tcW w:w="2110" w:type="pct"/>
            <w:vAlign w:val="center"/>
          </w:tcPr>
          <w:p w14:paraId="7966A9BF" w14:textId="77777777" w:rsidR="00526739" w:rsidRPr="00560591" w:rsidRDefault="00526739" w:rsidP="00B45CE6">
            <w:pPr>
              <w:jc w:val="center"/>
              <w:rPr>
                <w:rFonts w:hAnsi="HG丸ｺﾞｼｯｸM-PRO"/>
                <w:szCs w:val="21"/>
              </w:rPr>
            </w:pPr>
            <w:r w:rsidRPr="00560591">
              <w:rPr>
                <w:rFonts w:hAnsi="HG丸ｺﾞｼｯｸM-PRO" w:hint="eastAsia"/>
                <w:szCs w:val="21"/>
              </w:rPr>
              <w:t>MCI＜３</w:t>
            </w:r>
          </w:p>
        </w:tc>
        <w:tc>
          <w:tcPr>
            <w:tcW w:w="2890" w:type="pct"/>
            <w:vMerge w:val="restart"/>
          </w:tcPr>
          <w:p w14:paraId="728AECD6" w14:textId="77777777" w:rsidR="00526739" w:rsidRPr="00560591" w:rsidRDefault="00526739" w:rsidP="00B45CE6">
            <w:pPr>
              <w:rPr>
                <w:rFonts w:hAnsi="HG丸ｺﾞｼｯｸM-PRO"/>
                <w:szCs w:val="21"/>
              </w:rPr>
            </w:pPr>
            <w:r w:rsidRPr="00560591">
              <w:rPr>
                <w:rFonts w:hAnsi="HG丸ｺﾞｼｯｸM-PRO" w:hint="eastAsia"/>
                <w:szCs w:val="21"/>
              </w:rPr>
              <w:t>安全を確保することが困難であり早急な修繕が必要</w:t>
            </w:r>
          </w:p>
          <w:p w14:paraId="56ACAFAC" w14:textId="77777777" w:rsidR="00526739" w:rsidRPr="00560591" w:rsidRDefault="00526739" w:rsidP="00B45CE6">
            <w:pPr>
              <w:numPr>
                <w:ilvl w:val="0"/>
                <w:numId w:val="26"/>
              </w:numPr>
              <w:rPr>
                <w:rFonts w:hAnsi="HG丸ｺﾞｼｯｸM-PRO"/>
                <w:szCs w:val="21"/>
              </w:rPr>
            </w:pPr>
            <w:r w:rsidRPr="00560591">
              <w:rPr>
                <w:rFonts w:hAnsi="HG丸ｺﾞｼｯｸM-PRO" w:hint="eastAsia"/>
                <w:szCs w:val="21"/>
              </w:rPr>
              <w:t>わだち掘れ３０ｍｍ程度</w:t>
            </w:r>
          </w:p>
          <w:p w14:paraId="39DC42E9" w14:textId="77777777" w:rsidR="00526739" w:rsidRPr="00560591" w:rsidRDefault="00526739" w:rsidP="00B45CE6">
            <w:pPr>
              <w:numPr>
                <w:ilvl w:val="0"/>
                <w:numId w:val="26"/>
              </w:numPr>
              <w:rPr>
                <w:rFonts w:hAnsi="HG丸ｺﾞｼｯｸM-PRO"/>
                <w:szCs w:val="21"/>
              </w:rPr>
            </w:pPr>
            <w:r w:rsidRPr="00560591">
              <w:rPr>
                <w:rFonts w:hAnsi="HG丸ｺﾞｼｯｸM-PRO" w:hint="eastAsia"/>
                <w:szCs w:val="21"/>
              </w:rPr>
              <w:t>ひび割れ率４０％程度</w:t>
            </w:r>
          </w:p>
          <w:p w14:paraId="51FFADEC" w14:textId="77777777" w:rsidR="00526739" w:rsidRPr="00560591" w:rsidRDefault="00526739" w:rsidP="00B45CE6">
            <w:pPr>
              <w:numPr>
                <w:ilvl w:val="0"/>
                <w:numId w:val="26"/>
              </w:numPr>
              <w:rPr>
                <w:rFonts w:hAnsi="HG丸ｺﾞｼｯｸM-PRO"/>
                <w:szCs w:val="21"/>
              </w:rPr>
            </w:pPr>
            <w:r w:rsidRPr="00560591">
              <w:rPr>
                <w:rFonts w:hAnsi="HG丸ｺﾞｼｯｸM-PRO" w:hint="eastAsia"/>
                <w:szCs w:val="21"/>
              </w:rPr>
              <w:t>穴ぼこなどが発生しやすい状態</w:t>
            </w:r>
          </w:p>
          <w:p w14:paraId="58C0294C" w14:textId="77777777" w:rsidR="00526739" w:rsidRPr="00560591" w:rsidRDefault="00526739" w:rsidP="00B45CE6">
            <w:pPr>
              <w:rPr>
                <w:rFonts w:hAnsi="HG丸ｺﾞｼｯｸM-PRO"/>
                <w:szCs w:val="21"/>
              </w:rPr>
            </w:pPr>
          </w:p>
        </w:tc>
      </w:tr>
      <w:tr w:rsidR="00526739" w:rsidRPr="00560591" w14:paraId="0B029B7B" w14:textId="77777777" w:rsidTr="00B45CE6">
        <w:trPr>
          <w:jc w:val="center"/>
        </w:trPr>
        <w:tc>
          <w:tcPr>
            <w:tcW w:w="2110" w:type="pct"/>
            <w:vAlign w:val="center"/>
          </w:tcPr>
          <w:p w14:paraId="344F9736" w14:textId="77777777" w:rsidR="00526739" w:rsidRPr="00560591" w:rsidRDefault="00526739" w:rsidP="00B45CE6">
            <w:pPr>
              <w:jc w:val="center"/>
              <w:rPr>
                <w:rFonts w:hAnsi="HG丸ｺﾞｼｯｸM-PRO"/>
                <w:szCs w:val="21"/>
              </w:rPr>
            </w:pPr>
            <w:r w:rsidRPr="00560591">
              <w:rPr>
                <w:rFonts w:hAnsi="HG丸ｺﾞｼｯｸM-PRO"/>
                <w:noProof/>
                <w:szCs w:val="21"/>
              </w:rPr>
              <w:drawing>
                <wp:inline distT="0" distB="0" distL="0" distR="0" wp14:anchorId="20D196E3" wp14:editId="2396544A">
                  <wp:extent cx="1714426" cy="1260000"/>
                  <wp:effectExtent l="0" t="0" r="635" b="0"/>
                  <wp:docPr id="632407808" name="図 24" descr="高速道路を走っている&#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407808" name="図 24" descr="高速道路を走っている&#10;&#10;中程度の精度で自動的に生成された説明"/>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14426" cy="1260000"/>
                          </a:xfrm>
                          <a:prstGeom prst="rect">
                            <a:avLst/>
                          </a:prstGeom>
                          <a:noFill/>
                          <a:ln>
                            <a:noFill/>
                          </a:ln>
                        </pic:spPr>
                      </pic:pic>
                    </a:graphicData>
                  </a:graphic>
                </wp:inline>
              </w:drawing>
            </w:r>
          </w:p>
        </w:tc>
        <w:tc>
          <w:tcPr>
            <w:tcW w:w="2890" w:type="pct"/>
            <w:vMerge/>
          </w:tcPr>
          <w:p w14:paraId="6C68C962" w14:textId="77777777" w:rsidR="00526739" w:rsidRPr="00560591" w:rsidRDefault="00526739" w:rsidP="00B45CE6">
            <w:pPr>
              <w:rPr>
                <w:rFonts w:hAnsi="HG丸ｺﾞｼｯｸM-PRO"/>
                <w:szCs w:val="21"/>
              </w:rPr>
            </w:pPr>
          </w:p>
        </w:tc>
      </w:tr>
    </w:tbl>
    <w:p w14:paraId="7E13804B" w14:textId="77777777" w:rsidR="00526739" w:rsidRPr="00560591" w:rsidRDefault="00526739" w:rsidP="00526739">
      <w:pPr>
        <w:pStyle w:val="afff"/>
        <w:ind w:left="105" w:firstLine="160"/>
        <w:rPr>
          <w:rFonts w:ascii="HG丸ｺﾞｼｯｸM-PRO" w:eastAsia="HG丸ｺﾞｼｯｸM-PRO" w:hAnsi="HG丸ｺﾞｼｯｸM-PRO"/>
          <w:sz w:val="16"/>
          <w:szCs w:val="14"/>
        </w:rPr>
      </w:pPr>
    </w:p>
    <w:p w14:paraId="4D2DA971" w14:textId="77777777" w:rsidR="00526739" w:rsidRPr="00560591" w:rsidRDefault="00526739" w:rsidP="00526739">
      <w:pPr>
        <w:widowControl/>
        <w:jc w:val="left"/>
        <w:rPr>
          <w:rFonts w:hAnsi="HG丸ｺﾞｼｯｸM-PRO"/>
          <w:kern w:val="0"/>
          <w:sz w:val="16"/>
          <w:szCs w:val="14"/>
        </w:rPr>
      </w:pPr>
      <w:r w:rsidRPr="00560591">
        <w:rPr>
          <w:rFonts w:hAnsi="HG丸ｺﾞｼｯｸM-PRO"/>
          <w:sz w:val="16"/>
          <w:szCs w:val="14"/>
        </w:rPr>
        <w:br w:type="page"/>
      </w:r>
    </w:p>
    <w:p w14:paraId="6BCA38FA" w14:textId="77777777" w:rsidR="00526739" w:rsidRPr="00560591" w:rsidRDefault="00526739" w:rsidP="00526739">
      <w:pPr>
        <w:pStyle w:val="afff"/>
        <w:ind w:firstLineChars="0" w:firstLine="0"/>
        <w:rPr>
          <w:rFonts w:ascii="HG丸ｺﾞｼｯｸM-PRO" w:eastAsia="HG丸ｺﾞｼｯｸM-PRO" w:hAnsi="HG丸ｺﾞｼｯｸM-PRO"/>
          <w:sz w:val="16"/>
          <w:szCs w:val="14"/>
        </w:rPr>
      </w:pPr>
    </w:p>
    <w:p w14:paraId="47F8C25C" w14:textId="77777777" w:rsidR="00526739" w:rsidRPr="00560591" w:rsidRDefault="00526739" w:rsidP="00526739">
      <w:pPr>
        <w:pStyle w:val="afff"/>
        <w:ind w:firstLineChars="0" w:firstLine="0"/>
        <w:rPr>
          <w:rFonts w:ascii="HG丸ｺﾞｼｯｸM-PRO" w:eastAsia="HG丸ｺﾞｼｯｸM-PRO" w:hAnsi="HG丸ｺﾞｼｯｸM-PRO"/>
          <w:sz w:val="16"/>
          <w:szCs w:val="14"/>
        </w:rPr>
      </w:pPr>
      <w:r w:rsidRPr="00560591">
        <w:rPr>
          <w:rFonts w:ascii="HG丸ｺﾞｼｯｸM-PRO" w:eastAsia="HG丸ｺﾞｼｯｸM-PRO" w:hAnsi="HG丸ｺﾞｼｯｸM-PRO"/>
          <w:noProof/>
          <w:sz w:val="16"/>
          <w:szCs w:val="14"/>
        </w:rPr>
        <w:drawing>
          <wp:inline distT="0" distB="0" distL="0" distR="0" wp14:anchorId="592C5BD8" wp14:editId="15CC59D1">
            <wp:extent cx="5760000" cy="6908702"/>
            <wp:effectExtent l="0" t="0" r="0" b="6985"/>
            <wp:docPr id="1091987159"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000" cy="6908702"/>
                    </a:xfrm>
                    <a:prstGeom prst="rect">
                      <a:avLst/>
                    </a:prstGeom>
                    <a:noFill/>
                    <a:ln>
                      <a:noFill/>
                    </a:ln>
                  </pic:spPr>
                </pic:pic>
              </a:graphicData>
            </a:graphic>
          </wp:inline>
        </w:drawing>
      </w:r>
    </w:p>
    <w:p w14:paraId="2D4520DC" w14:textId="77777777" w:rsidR="00526739" w:rsidRPr="00560591" w:rsidRDefault="00526739" w:rsidP="00526739">
      <w:pPr>
        <w:pStyle w:val="af1"/>
      </w:pPr>
      <w:bookmarkStart w:id="46" w:name="_Ref189161105"/>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1</w:t>
      </w:r>
      <w:r w:rsidRPr="00560591">
        <w:fldChar w:fldCharType="end"/>
      </w:r>
      <w:bookmarkEnd w:id="46"/>
      <w:r w:rsidRPr="00560591">
        <w:rPr>
          <w:rFonts w:hint="eastAsia"/>
        </w:rPr>
        <w:t xml:space="preserve">　MCI区分ごとの延長割合の推移（上）および平均MCI値の推移（下）</w:t>
      </w:r>
    </w:p>
    <w:p w14:paraId="500A5ECE" w14:textId="77777777" w:rsidR="00526739" w:rsidRPr="00560591" w:rsidRDefault="00526739" w:rsidP="00526739">
      <w:pPr>
        <w:pStyle w:val="40"/>
        <w:ind w:left="420" w:firstLine="210"/>
      </w:pPr>
    </w:p>
    <w:p w14:paraId="38E3D83B" w14:textId="77777777" w:rsidR="00526739" w:rsidRPr="00560591" w:rsidRDefault="00526739" w:rsidP="00526739">
      <w:pPr>
        <w:pStyle w:val="40"/>
        <w:ind w:left="420" w:firstLine="210"/>
      </w:pPr>
    </w:p>
    <w:p w14:paraId="17EB2FA5" w14:textId="77777777" w:rsidR="00526739" w:rsidRPr="00560591" w:rsidRDefault="00526739" w:rsidP="00526739">
      <w:pPr>
        <w:widowControl/>
        <w:jc w:val="left"/>
      </w:pPr>
      <w:r w:rsidRPr="00560591">
        <w:br w:type="page"/>
      </w:r>
    </w:p>
    <w:p w14:paraId="348F891C" w14:textId="77777777" w:rsidR="00526739" w:rsidRPr="00560591" w:rsidRDefault="00526739" w:rsidP="00526739">
      <w:pPr>
        <w:pStyle w:val="4"/>
        <w:ind w:left="840"/>
      </w:pPr>
      <w:r w:rsidRPr="00560591">
        <w:rPr>
          <w:rFonts w:hint="eastAsia"/>
        </w:rPr>
        <w:lastRenderedPageBreak/>
        <w:t>修繕等措置の着手状況</w:t>
      </w:r>
    </w:p>
    <w:p w14:paraId="018BCB8C" w14:textId="77777777" w:rsidR="00526739" w:rsidRPr="00560591" w:rsidRDefault="00526739" w:rsidP="00526739">
      <w:pPr>
        <w:pStyle w:val="50"/>
        <w:ind w:left="1680"/>
      </w:pPr>
      <w:r w:rsidRPr="00560591">
        <w:rPr>
          <w:rFonts w:hint="eastAsia"/>
        </w:rPr>
        <w:t>舗装の修繕等措置の着手状況</w:t>
      </w:r>
    </w:p>
    <w:p w14:paraId="6B0C5B33" w14:textId="77777777" w:rsidR="00526739" w:rsidRPr="00560591" w:rsidRDefault="00526739" w:rsidP="00526739">
      <w:pPr>
        <w:pStyle w:val="51"/>
        <w:ind w:left="735" w:firstLine="210"/>
      </w:pPr>
      <w:r w:rsidRPr="00560591">
        <w:rPr>
          <w:rFonts w:hint="eastAsia"/>
        </w:rPr>
        <w:t>大阪府ではこれまで、大阪府道路施設長寿命化計画（H27.3）の目標管理水準および優先順位の考え方（重点化指標）に基づいて措置を実施してきた。MCI3未満の区間を中心に措置が実施されているものの、幹線道路は交通量が多いことなどから、舗装の劣化は年々進行し、MCI3未満の区間の割合は増加している（</w:t>
      </w:r>
      <w:r w:rsidRPr="00560591">
        <w:fldChar w:fldCharType="begin"/>
      </w:r>
      <w:r w:rsidRPr="00560591">
        <w:instrText xml:space="preserve"> </w:instrText>
      </w:r>
      <w:r w:rsidRPr="00560591">
        <w:rPr>
          <w:rFonts w:hint="eastAsia"/>
        </w:rPr>
        <w:instrText>REF _Ref189161105 \h</w:instrText>
      </w:r>
      <w:r w:rsidRPr="00560591">
        <w:instrText xml:space="preserve"> </w:instrText>
      </w:r>
      <w:r w:rsidRPr="00560591">
        <w:fldChar w:fldCharType="separate"/>
      </w:r>
      <w:r w:rsidRPr="00560591">
        <w:rPr>
          <w:rFonts w:hint="eastAsia"/>
        </w:rPr>
        <w:t xml:space="preserve">図 </w:t>
      </w:r>
      <w:r w:rsidRPr="00560591">
        <w:rPr>
          <w:noProof/>
        </w:rPr>
        <w:t>3.6</w:t>
      </w:r>
      <w:r w:rsidRPr="00560591">
        <w:noBreakHyphen/>
      </w:r>
      <w:r w:rsidRPr="00560591">
        <w:rPr>
          <w:noProof/>
        </w:rPr>
        <w:t>1</w:t>
      </w:r>
      <w:r w:rsidRPr="00560591">
        <w:fldChar w:fldCharType="end"/>
      </w:r>
      <w:r w:rsidRPr="00560591">
        <w:rPr>
          <w:rFonts w:hint="eastAsia"/>
        </w:rPr>
        <w:t>）。</w:t>
      </w:r>
    </w:p>
    <w:p w14:paraId="5413AD36" w14:textId="77777777" w:rsidR="00526739" w:rsidRPr="00560591" w:rsidRDefault="00526739" w:rsidP="00526739">
      <w:pPr>
        <w:pStyle w:val="51"/>
        <w:ind w:left="735" w:firstLine="210"/>
      </w:pPr>
    </w:p>
    <w:p w14:paraId="11E8D566" w14:textId="77777777" w:rsidR="00526739" w:rsidRPr="00560591" w:rsidRDefault="00526739" w:rsidP="00526739">
      <w:pPr>
        <w:pStyle w:val="50"/>
        <w:ind w:left="1680"/>
      </w:pPr>
      <w:r w:rsidRPr="00560591">
        <w:rPr>
          <w:rFonts w:hint="eastAsia"/>
        </w:rPr>
        <w:t>区画線の修繕等措置の着手状況</w:t>
      </w:r>
    </w:p>
    <w:p w14:paraId="2C4F694C" w14:textId="77777777" w:rsidR="00526739" w:rsidRPr="00560591" w:rsidRDefault="00526739" w:rsidP="00526739">
      <w:pPr>
        <w:pStyle w:val="51"/>
        <w:ind w:left="735" w:firstLine="210"/>
      </w:pPr>
      <w:r w:rsidRPr="00560591">
        <w:rPr>
          <w:rFonts w:hint="eastAsia"/>
        </w:rPr>
        <w:t>大阪府ではこれまで、日常のパトロール等により把握した区画線の劣化状況を踏まえて、一定の水準を保つことを目標に修繕を実施してきた。令和4年度より一部路線において、試行的に「AIを用いた区画線の劣化診断」を行い、区間線の劣化状況を定量的に把握し、計画的な修繕に着手し始めた状況である。</w:t>
      </w:r>
    </w:p>
    <w:p w14:paraId="7D8747C5" w14:textId="77777777" w:rsidR="00526739" w:rsidRPr="00560591" w:rsidRDefault="00526739" w:rsidP="00526739">
      <w:pPr>
        <w:pStyle w:val="40"/>
        <w:ind w:left="420" w:firstLine="210"/>
      </w:pPr>
    </w:p>
    <w:p w14:paraId="49D9557D" w14:textId="77777777" w:rsidR="00526739" w:rsidRPr="00560591" w:rsidRDefault="00526739" w:rsidP="00526739">
      <w:pPr>
        <w:pStyle w:val="4"/>
        <w:ind w:left="840"/>
      </w:pPr>
      <w:r w:rsidRPr="00560591">
        <w:rPr>
          <w:rFonts w:hint="eastAsia"/>
        </w:rPr>
        <w:t>舗装維持管理における課題および留意点</w:t>
      </w:r>
    </w:p>
    <w:p w14:paraId="31B17F3E" w14:textId="77777777" w:rsidR="00526739" w:rsidRPr="00560591" w:rsidRDefault="00526739" w:rsidP="00526739">
      <w:pPr>
        <w:pStyle w:val="40"/>
        <w:ind w:left="420" w:firstLine="210"/>
      </w:pPr>
      <w:r w:rsidRPr="00560591">
        <w:rPr>
          <w:rFonts w:hint="eastAsia"/>
        </w:rPr>
        <w:t>大阪府ではこれまで、「大阪府道路施設長寿命化計画」（H27.3）に基づいて、舗装の維持管理を推進してきた。計画策定から10年経過したことで、明らかになった課題および留意点を以下に示す。</w:t>
      </w:r>
    </w:p>
    <w:p w14:paraId="016B3768" w14:textId="77777777" w:rsidR="00526739" w:rsidRPr="00560591" w:rsidRDefault="00526739" w:rsidP="00526739">
      <w:pPr>
        <w:pStyle w:val="40"/>
        <w:ind w:left="420" w:firstLine="210"/>
      </w:pPr>
    </w:p>
    <w:p w14:paraId="09394802" w14:textId="77777777" w:rsidR="00526739" w:rsidRPr="00560591" w:rsidRDefault="00526739" w:rsidP="00526739">
      <w:pPr>
        <w:pStyle w:val="50"/>
        <w:ind w:left="1680"/>
      </w:pPr>
      <w:r w:rsidRPr="00560591">
        <w:rPr>
          <w:rFonts w:hint="eastAsia"/>
        </w:rPr>
        <w:t>目標管理水準の保持</w:t>
      </w:r>
    </w:p>
    <w:p w14:paraId="758C232E" w14:textId="77777777" w:rsidR="00526739" w:rsidRPr="00560591" w:rsidRDefault="00526739" w:rsidP="00526739">
      <w:pPr>
        <w:pStyle w:val="51"/>
        <w:ind w:left="735" w:firstLine="210"/>
      </w:pPr>
      <w:r w:rsidRPr="00560591">
        <w:rPr>
          <w:rFonts w:hint="eastAsia"/>
        </w:rPr>
        <w:t>大阪府の舗装の目標管理水準は、これまで</w:t>
      </w:r>
      <w:r w:rsidRPr="00560591">
        <w:fldChar w:fldCharType="begin"/>
      </w:r>
      <w:r w:rsidRPr="00560591">
        <w:instrText xml:space="preserve"> </w:instrText>
      </w:r>
      <w:r w:rsidRPr="00560591">
        <w:rPr>
          <w:rFonts w:hint="eastAsia"/>
        </w:rPr>
        <w:instrText>REF _Ref185957794 \h</w:instrText>
      </w:r>
      <w:r w:rsidRPr="00560591">
        <w:instrText xml:space="preserve">  \* MERGEFORMAT </w:instrText>
      </w:r>
      <w:r w:rsidRPr="00560591">
        <w:fldChar w:fldCharType="separate"/>
      </w:r>
      <w:r w:rsidRPr="00560591">
        <w:rPr>
          <w:rFonts w:hint="eastAsia"/>
        </w:rPr>
        <w:t xml:space="preserve">表 </w:t>
      </w:r>
      <w:r w:rsidRPr="00560591">
        <w:rPr>
          <w:noProof/>
        </w:rPr>
        <w:t>3.6</w:t>
      </w:r>
      <w:r w:rsidRPr="00560591">
        <w:rPr>
          <w:noProof/>
        </w:rPr>
        <w:noBreakHyphen/>
        <w:t>3</w:t>
      </w:r>
      <w:r w:rsidRPr="00560591">
        <w:fldChar w:fldCharType="end"/>
      </w:r>
      <w:r w:rsidRPr="00560591">
        <w:rPr>
          <w:rFonts w:hint="eastAsia"/>
        </w:rPr>
        <w:t>に示すとおり、路線の重要度によりMCIの管理水準を設定して継続的に修繕を実施してきたが、MCI3未満の区間が増加しており、劣化予測式から今後もこの傾向が継続する状況である。MCI3未満の区間の修繕を重点化し優先的に修繕を進めるためには、目標管理水準を一般道において求められる水準へ見直しを行い、管理水準を平準化することが必要であると判明した。</w:t>
      </w:r>
    </w:p>
    <w:p w14:paraId="1C2E98BB" w14:textId="77777777" w:rsidR="00526739" w:rsidRPr="00560591" w:rsidRDefault="00526739" w:rsidP="00526739">
      <w:pPr>
        <w:pStyle w:val="40"/>
        <w:ind w:left="420" w:firstLine="210"/>
      </w:pPr>
    </w:p>
    <w:p w14:paraId="42A6074A" w14:textId="77777777" w:rsidR="00526739" w:rsidRPr="00560591" w:rsidRDefault="00526739" w:rsidP="00526739">
      <w:pPr>
        <w:pStyle w:val="af1"/>
      </w:pPr>
      <w:bookmarkStart w:id="47" w:name="_Ref185957794"/>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3</w:t>
      </w:r>
      <w:r w:rsidRPr="00560591">
        <w:fldChar w:fldCharType="end"/>
      </w:r>
      <w:bookmarkEnd w:id="47"/>
      <w:r w:rsidRPr="00560591">
        <w:rPr>
          <w:rFonts w:hint="eastAsia"/>
        </w:rPr>
        <w:t xml:space="preserve">　重要度別管理水準（R6年度までの対応表）</w:t>
      </w:r>
    </w:p>
    <w:tbl>
      <w:tblPr>
        <w:tblW w:w="32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78"/>
        <w:gridCol w:w="2978"/>
      </w:tblGrid>
      <w:tr w:rsidR="00526739" w:rsidRPr="00560591" w14:paraId="709B75EE" w14:textId="77777777" w:rsidTr="00B45CE6">
        <w:trPr>
          <w:jc w:val="center"/>
        </w:trPr>
        <w:tc>
          <w:tcPr>
            <w:tcW w:w="2500" w:type="pct"/>
            <w:tcBorders>
              <w:bottom w:val="double" w:sz="4" w:space="0" w:color="auto"/>
            </w:tcBorders>
            <w:shd w:val="clear" w:color="auto" w:fill="D9D9D9" w:themeFill="background1" w:themeFillShade="D9"/>
          </w:tcPr>
          <w:p w14:paraId="7672750D" w14:textId="77777777" w:rsidR="00526739" w:rsidRPr="00560591" w:rsidRDefault="00526739" w:rsidP="00B45CE6">
            <w:pPr>
              <w:jc w:val="center"/>
              <w:rPr>
                <w:rFonts w:hAnsi="HG丸ｺﾞｼｯｸM-PRO"/>
                <w:szCs w:val="21"/>
              </w:rPr>
            </w:pPr>
            <w:r w:rsidRPr="00560591">
              <w:rPr>
                <w:rFonts w:hAnsi="HG丸ｺﾞｼｯｸM-PRO" w:hint="eastAsia"/>
                <w:szCs w:val="21"/>
              </w:rPr>
              <w:t>路線の重要度</w:t>
            </w:r>
          </w:p>
        </w:tc>
        <w:tc>
          <w:tcPr>
            <w:tcW w:w="2500" w:type="pct"/>
            <w:tcBorders>
              <w:bottom w:val="double" w:sz="4" w:space="0" w:color="auto"/>
            </w:tcBorders>
            <w:shd w:val="clear" w:color="auto" w:fill="D9D9D9" w:themeFill="background1" w:themeFillShade="D9"/>
          </w:tcPr>
          <w:p w14:paraId="20016564" w14:textId="77777777" w:rsidR="00526739" w:rsidRPr="00560591" w:rsidRDefault="00526739" w:rsidP="00B45CE6">
            <w:pPr>
              <w:jc w:val="center"/>
              <w:rPr>
                <w:rFonts w:hAnsi="HG丸ｺﾞｼｯｸM-PRO"/>
                <w:szCs w:val="21"/>
                <w:lang w:eastAsia="zh-TW"/>
              </w:rPr>
            </w:pPr>
            <w:r w:rsidRPr="00560591">
              <w:rPr>
                <w:rFonts w:hAnsi="HG丸ｺﾞｼｯｸM-PRO" w:hint="eastAsia"/>
                <w:szCs w:val="21"/>
                <w:lang w:eastAsia="zh-TW"/>
              </w:rPr>
              <w:t>管理水準（MCI値）</w:t>
            </w:r>
          </w:p>
        </w:tc>
      </w:tr>
      <w:tr w:rsidR="00526739" w:rsidRPr="00560591" w14:paraId="00B168CF" w14:textId="77777777" w:rsidTr="00B45CE6">
        <w:trPr>
          <w:trHeight w:val="360"/>
          <w:jc w:val="center"/>
        </w:trPr>
        <w:tc>
          <w:tcPr>
            <w:tcW w:w="2500" w:type="pct"/>
            <w:tcBorders>
              <w:top w:val="double" w:sz="4" w:space="0" w:color="auto"/>
            </w:tcBorders>
          </w:tcPr>
          <w:p w14:paraId="17082C0A" w14:textId="77777777" w:rsidR="00526739" w:rsidRPr="00560591" w:rsidRDefault="00526739" w:rsidP="00B45CE6">
            <w:pPr>
              <w:jc w:val="center"/>
              <w:rPr>
                <w:rFonts w:hAnsi="HG丸ｺﾞｼｯｸM-PRO"/>
                <w:szCs w:val="21"/>
              </w:rPr>
            </w:pPr>
            <w:r w:rsidRPr="00560591">
              <w:rPr>
                <w:rFonts w:hAnsi="HG丸ｺﾞｼｯｸM-PRO" w:hint="eastAsia"/>
                <w:szCs w:val="21"/>
              </w:rPr>
              <w:t>大</w:t>
            </w:r>
          </w:p>
        </w:tc>
        <w:tc>
          <w:tcPr>
            <w:tcW w:w="2500" w:type="pct"/>
            <w:tcBorders>
              <w:top w:val="double" w:sz="4" w:space="0" w:color="auto"/>
            </w:tcBorders>
            <w:vAlign w:val="center"/>
          </w:tcPr>
          <w:p w14:paraId="2F8E49C9" w14:textId="77777777" w:rsidR="00526739" w:rsidRPr="00560591" w:rsidRDefault="00526739" w:rsidP="00B45CE6">
            <w:pPr>
              <w:jc w:val="center"/>
              <w:rPr>
                <w:rFonts w:hAnsi="HG丸ｺﾞｼｯｸM-PRO"/>
                <w:szCs w:val="21"/>
              </w:rPr>
            </w:pPr>
            <w:r w:rsidRPr="00560591">
              <w:rPr>
                <w:rFonts w:hAnsi="HG丸ｺﾞｼｯｸM-PRO" w:hint="eastAsia"/>
                <w:szCs w:val="21"/>
              </w:rPr>
              <w:t>5</w:t>
            </w:r>
          </w:p>
        </w:tc>
      </w:tr>
      <w:tr w:rsidR="00526739" w:rsidRPr="00560591" w14:paraId="7188936B" w14:textId="77777777" w:rsidTr="00B45CE6">
        <w:trPr>
          <w:trHeight w:val="403"/>
          <w:jc w:val="center"/>
        </w:trPr>
        <w:tc>
          <w:tcPr>
            <w:tcW w:w="2500" w:type="pct"/>
          </w:tcPr>
          <w:p w14:paraId="310E76EF" w14:textId="77777777" w:rsidR="00526739" w:rsidRPr="00560591" w:rsidRDefault="00526739" w:rsidP="00B45CE6">
            <w:pPr>
              <w:jc w:val="center"/>
              <w:rPr>
                <w:rFonts w:hAnsi="HG丸ｺﾞｼｯｸM-PRO"/>
                <w:szCs w:val="21"/>
              </w:rPr>
            </w:pPr>
            <w:r w:rsidRPr="00560591">
              <w:rPr>
                <w:rFonts w:hAnsi="HG丸ｺﾞｼｯｸM-PRO" w:hint="eastAsia"/>
                <w:szCs w:val="21"/>
              </w:rPr>
              <w:t>中</w:t>
            </w:r>
          </w:p>
        </w:tc>
        <w:tc>
          <w:tcPr>
            <w:tcW w:w="2500" w:type="pct"/>
            <w:vAlign w:val="center"/>
          </w:tcPr>
          <w:p w14:paraId="12F58F56" w14:textId="77777777" w:rsidR="00526739" w:rsidRPr="00560591" w:rsidRDefault="00526739" w:rsidP="00B45CE6">
            <w:pPr>
              <w:jc w:val="center"/>
              <w:rPr>
                <w:rFonts w:hAnsi="HG丸ｺﾞｼｯｸM-PRO"/>
                <w:szCs w:val="21"/>
              </w:rPr>
            </w:pPr>
            <w:r w:rsidRPr="00560591">
              <w:rPr>
                <w:rFonts w:hAnsi="HG丸ｺﾞｼｯｸM-PRO" w:hint="eastAsia"/>
                <w:szCs w:val="21"/>
              </w:rPr>
              <w:t>4</w:t>
            </w:r>
          </w:p>
        </w:tc>
      </w:tr>
      <w:tr w:rsidR="00526739" w:rsidRPr="00560591" w14:paraId="4733AE63" w14:textId="77777777" w:rsidTr="00B45CE6">
        <w:trPr>
          <w:trHeight w:val="403"/>
          <w:jc w:val="center"/>
        </w:trPr>
        <w:tc>
          <w:tcPr>
            <w:tcW w:w="2500" w:type="pct"/>
          </w:tcPr>
          <w:p w14:paraId="1F8C68C5" w14:textId="77777777" w:rsidR="00526739" w:rsidRPr="00560591" w:rsidRDefault="00526739" w:rsidP="00B45CE6">
            <w:pPr>
              <w:jc w:val="center"/>
              <w:rPr>
                <w:rFonts w:hAnsi="HG丸ｺﾞｼｯｸM-PRO"/>
                <w:szCs w:val="21"/>
              </w:rPr>
            </w:pPr>
            <w:r w:rsidRPr="00560591">
              <w:rPr>
                <w:rFonts w:hAnsi="HG丸ｺﾞｼｯｸM-PRO" w:hint="eastAsia"/>
                <w:szCs w:val="21"/>
              </w:rPr>
              <w:t>小</w:t>
            </w:r>
          </w:p>
        </w:tc>
        <w:tc>
          <w:tcPr>
            <w:tcW w:w="2500" w:type="pct"/>
            <w:vAlign w:val="center"/>
          </w:tcPr>
          <w:p w14:paraId="689C1738" w14:textId="77777777" w:rsidR="00526739" w:rsidRPr="00560591" w:rsidRDefault="00526739" w:rsidP="00B45CE6">
            <w:pPr>
              <w:jc w:val="center"/>
              <w:rPr>
                <w:rFonts w:hAnsi="HG丸ｺﾞｼｯｸM-PRO"/>
                <w:szCs w:val="21"/>
              </w:rPr>
            </w:pPr>
            <w:r w:rsidRPr="00560591">
              <w:rPr>
                <w:rFonts w:hAnsi="HG丸ｺﾞｼｯｸM-PRO" w:hint="eastAsia"/>
                <w:szCs w:val="21"/>
              </w:rPr>
              <w:t>3</w:t>
            </w:r>
          </w:p>
        </w:tc>
      </w:tr>
    </w:tbl>
    <w:p w14:paraId="24B5ED26" w14:textId="77777777" w:rsidR="00526739" w:rsidRPr="00560591" w:rsidRDefault="00526739" w:rsidP="00526739">
      <w:pPr>
        <w:pStyle w:val="51"/>
        <w:ind w:left="735" w:firstLine="210"/>
      </w:pPr>
    </w:p>
    <w:p w14:paraId="725794D5" w14:textId="77777777" w:rsidR="00526739" w:rsidRPr="00560591" w:rsidRDefault="00526739" w:rsidP="00526739">
      <w:pPr>
        <w:pStyle w:val="50"/>
        <w:ind w:left="1680"/>
      </w:pPr>
      <w:r w:rsidRPr="00560591">
        <w:rPr>
          <w:rFonts w:hint="eastAsia"/>
        </w:rPr>
        <w:t>点検、措置履歴などの蓄積</w:t>
      </w:r>
    </w:p>
    <w:p w14:paraId="24F59AE7" w14:textId="77777777" w:rsidR="00526739" w:rsidRPr="00560591" w:rsidRDefault="00526739" w:rsidP="00526739">
      <w:pPr>
        <w:pStyle w:val="51"/>
        <w:ind w:left="735" w:firstLine="210"/>
      </w:pPr>
      <w:r w:rsidRPr="00560591">
        <w:rPr>
          <w:rFonts w:hint="eastAsia"/>
        </w:rPr>
        <w:t>大阪府では、道路施設の点検記録や措置履歴を大阪府都市基盤施設維持管理データベースシステム（以下、維持管理</w:t>
      </w:r>
      <w:r w:rsidRPr="00560591">
        <w:t>DB</w:t>
      </w:r>
      <w:r w:rsidRPr="00560591">
        <w:rPr>
          <w:rFonts w:hint="eastAsia"/>
        </w:rPr>
        <w:t>）に登録・蓄積している。蓄積された点検記録や措置履歴を整理・分析することで、長寿命化計画に基づく措置の実施状況や、措置による健全度の変化の検証などが可能となる。これらの情報は、長寿命化計画の改定にあたっても重要な情報になる。詳細な分析を行うためには、区間ごとに複数回（複数年度）の点検記録や措置履歴等が必要になるため、情報の蓄積を継続することが重要である。</w:t>
      </w:r>
      <w:r w:rsidRPr="00560591">
        <w:br w:type="page"/>
      </w:r>
    </w:p>
    <w:p w14:paraId="7D445C91" w14:textId="77777777" w:rsidR="00526739" w:rsidRPr="00560591" w:rsidRDefault="00526739" w:rsidP="00526739">
      <w:pPr>
        <w:pStyle w:val="3"/>
        <w:ind w:left="840"/>
      </w:pPr>
      <w:bookmarkStart w:id="48" w:name="_Toc188990254"/>
      <w:bookmarkStart w:id="49" w:name="_Toc189152482"/>
      <w:r w:rsidRPr="00560591">
        <w:rPr>
          <w:rFonts w:hint="eastAsia"/>
        </w:rPr>
        <w:lastRenderedPageBreak/>
        <w:t>点検、診断・評価</w:t>
      </w:r>
      <w:bookmarkEnd w:id="48"/>
      <w:bookmarkEnd w:id="49"/>
    </w:p>
    <w:p w14:paraId="42A01FE9" w14:textId="77777777" w:rsidR="00526739" w:rsidRPr="00560591" w:rsidRDefault="00526739" w:rsidP="00526739">
      <w:pPr>
        <w:pStyle w:val="4"/>
        <w:ind w:left="840"/>
      </w:pPr>
      <w:r w:rsidRPr="00560591">
        <w:rPr>
          <w:rFonts w:hint="eastAsia"/>
        </w:rPr>
        <w:t>点検の種別</w:t>
      </w:r>
    </w:p>
    <w:p w14:paraId="13F50397" w14:textId="77777777" w:rsidR="00526739" w:rsidRPr="00560591" w:rsidRDefault="00526739" w:rsidP="00526739">
      <w:pPr>
        <w:pStyle w:val="40"/>
        <w:ind w:left="420" w:firstLine="210"/>
      </w:pPr>
      <w:r w:rsidRPr="00560591">
        <w:rPr>
          <w:rFonts w:hint="eastAsia"/>
        </w:rPr>
        <w:t>点検の種類には、日常点検（パトロール）、定期点検、臨時点検、詳細点検、緊急点検がある。点検の種別の定義・内容を</w:t>
      </w:r>
      <w:r w:rsidRPr="00560591">
        <w:fldChar w:fldCharType="begin"/>
      </w:r>
      <w:r w:rsidRPr="00560591">
        <w:instrText xml:space="preserve"> </w:instrText>
      </w:r>
      <w:r w:rsidRPr="00560591">
        <w:rPr>
          <w:rFonts w:hint="eastAsia"/>
        </w:rPr>
        <w:instrText>REF _Ref189161238 \h</w:instrText>
      </w:r>
      <w:r w:rsidRPr="00560591">
        <w:instrText xml:space="preserve"> </w:instrText>
      </w:r>
      <w:r w:rsidRPr="00560591">
        <w:fldChar w:fldCharType="separate"/>
      </w:r>
      <w:r w:rsidRPr="00560591">
        <w:rPr>
          <w:rFonts w:hint="eastAsia"/>
        </w:rPr>
        <w:t xml:space="preserve">表 </w:t>
      </w:r>
      <w:r w:rsidRPr="00560591">
        <w:rPr>
          <w:noProof/>
        </w:rPr>
        <w:t>3.6</w:t>
      </w:r>
      <w:r w:rsidRPr="00560591">
        <w:noBreakHyphen/>
      </w:r>
      <w:r w:rsidRPr="00560591">
        <w:rPr>
          <w:noProof/>
        </w:rPr>
        <w:t>4</w:t>
      </w:r>
      <w:r w:rsidRPr="00560591">
        <w:fldChar w:fldCharType="end"/>
      </w:r>
      <w:r w:rsidRPr="00560591">
        <w:rPr>
          <w:rFonts w:hint="eastAsia"/>
        </w:rPr>
        <w:t>に示す。なお、簡易点検、通常点検、追跡調査は、大阪府舗装点検要領（H28.4）において、点検の種別として位置付けられていないため、点検の種別（</w:t>
      </w:r>
      <w:r w:rsidRPr="00560591">
        <w:fldChar w:fldCharType="begin"/>
      </w:r>
      <w:r w:rsidRPr="00560591">
        <w:instrText xml:space="preserve"> </w:instrText>
      </w:r>
      <w:r w:rsidRPr="00560591">
        <w:rPr>
          <w:rFonts w:hint="eastAsia"/>
        </w:rPr>
        <w:instrText>REF _Ref189161238 \h</w:instrText>
      </w:r>
      <w:r w:rsidRPr="00560591">
        <w:instrText xml:space="preserve"> </w:instrText>
      </w:r>
      <w:r w:rsidRPr="00560591">
        <w:fldChar w:fldCharType="separate"/>
      </w:r>
      <w:r w:rsidRPr="00560591">
        <w:rPr>
          <w:rFonts w:hint="eastAsia"/>
        </w:rPr>
        <w:t xml:space="preserve">表 </w:t>
      </w:r>
      <w:r w:rsidRPr="00560591">
        <w:rPr>
          <w:noProof/>
        </w:rPr>
        <w:t>3.6</w:t>
      </w:r>
      <w:r w:rsidRPr="00560591">
        <w:noBreakHyphen/>
      </w:r>
      <w:r w:rsidRPr="00560591">
        <w:rPr>
          <w:noProof/>
        </w:rPr>
        <w:t>4</w:t>
      </w:r>
      <w:r w:rsidRPr="00560591">
        <w:fldChar w:fldCharType="end"/>
      </w:r>
      <w:r w:rsidRPr="00560591">
        <w:rPr>
          <w:rFonts w:hint="eastAsia"/>
        </w:rPr>
        <w:t>）には記載していない。</w:t>
      </w:r>
    </w:p>
    <w:p w14:paraId="39977872" w14:textId="77777777" w:rsidR="00526739" w:rsidRPr="00560591" w:rsidRDefault="00526739" w:rsidP="00526739">
      <w:pPr>
        <w:pStyle w:val="51"/>
        <w:ind w:left="735" w:firstLine="210"/>
      </w:pPr>
    </w:p>
    <w:p w14:paraId="02F476EC" w14:textId="77777777" w:rsidR="00526739" w:rsidRPr="00560591" w:rsidRDefault="00526739" w:rsidP="00526739">
      <w:pPr>
        <w:pStyle w:val="af1"/>
      </w:pPr>
      <w:bookmarkStart w:id="50" w:name="_Ref189161238"/>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4</w:t>
      </w:r>
      <w:r w:rsidRPr="00560591">
        <w:fldChar w:fldCharType="end"/>
      </w:r>
      <w:bookmarkEnd w:id="50"/>
      <w:r w:rsidRPr="00560591">
        <w:rPr>
          <w:rFonts w:hint="eastAsia"/>
        </w:rPr>
        <w:t xml:space="preserve">　点検の種別</w:t>
      </w:r>
    </w:p>
    <w:tbl>
      <w:tblPr>
        <w:tblW w:w="91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7427"/>
      </w:tblGrid>
      <w:tr w:rsidR="00526739" w:rsidRPr="00560591" w14:paraId="263572AC" w14:textId="77777777" w:rsidTr="00B45CE6">
        <w:trPr>
          <w:trHeight w:val="445"/>
          <w:jc w:val="center"/>
        </w:trPr>
        <w:tc>
          <w:tcPr>
            <w:tcW w:w="1701" w:type="dxa"/>
            <w:tcBorders>
              <w:bottom w:val="double" w:sz="4" w:space="0" w:color="auto"/>
            </w:tcBorders>
            <w:shd w:val="clear" w:color="auto" w:fill="D9D9D9" w:themeFill="background1" w:themeFillShade="D9"/>
            <w:vAlign w:val="center"/>
          </w:tcPr>
          <w:p w14:paraId="7782F67A" w14:textId="77777777" w:rsidR="00526739" w:rsidRPr="00560591" w:rsidRDefault="00526739" w:rsidP="00B45CE6">
            <w:pPr>
              <w:pStyle w:val="21"/>
              <w:spacing w:line="280" w:lineRule="exact"/>
              <w:ind w:left="105" w:firstLineChars="0" w:firstLine="0"/>
              <w:rPr>
                <w:rFonts w:hAnsi="HG丸ｺﾞｼｯｸM-PRO"/>
                <w:szCs w:val="28"/>
              </w:rPr>
            </w:pPr>
            <w:r w:rsidRPr="00560591">
              <w:rPr>
                <w:rFonts w:hAnsi="HG丸ｺﾞｼｯｸM-PRO" w:hint="eastAsia"/>
                <w:szCs w:val="28"/>
              </w:rPr>
              <w:t>点検業務種別</w:t>
            </w:r>
          </w:p>
        </w:tc>
        <w:tc>
          <w:tcPr>
            <w:tcW w:w="7427" w:type="dxa"/>
            <w:tcBorders>
              <w:bottom w:val="double" w:sz="4" w:space="0" w:color="auto"/>
            </w:tcBorders>
            <w:shd w:val="clear" w:color="auto" w:fill="D9D9D9" w:themeFill="background1" w:themeFillShade="D9"/>
            <w:vAlign w:val="center"/>
          </w:tcPr>
          <w:p w14:paraId="76368FBE" w14:textId="77777777" w:rsidR="00526739" w:rsidRPr="00560591" w:rsidRDefault="00526739" w:rsidP="00B45CE6">
            <w:pPr>
              <w:pStyle w:val="21"/>
              <w:spacing w:line="280" w:lineRule="exact"/>
              <w:ind w:left="105" w:firstLine="210"/>
              <w:jc w:val="center"/>
              <w:rPr>
                <w:rFonts w:hAnsi="HG丸ｺﾞｼｯｸM-PRO"/>
                <w:szCs w:val="28"/>
              </w:rPr>
            </w:pPr>
            <w:r w:rsidRPr="00560591">
              <w:rPr>
                <w:rFonts w:hAnsi="HG丸ｺﾞｼｯｸM-PRO" w:hint="eastAsia"/>
                <w:szCs w:val="28"/>
              </w:rPr>
              <w:t>定義・内容</w:t>
            </w:r>
          </w:p>
        </w:tc>
      </w:tr>
      <w:tr w:rsidR="00526739" w:rsidRPr="00560591" w14:paraId="2211A9FD" w14:textId="77777777" w:rsidTr="00B45CE6">
        <w:trPr>
          <w:trHeight w:val="1072"/>
          <w:jc w:val="center"/>
        </w:trPr>
        <w:tc>
          <w:tcPr>
            <w:tcW w:w="1701" w:type="dxa"/>
            <w:tcBorders>
              <w:top w:val="double" w:sz="4" w:space="0" w:color="auto"/>
            </w:tcBorders>
            <w:vAlign w:val="center"/>
          </w:tcPr>
          <w:p w14:paraId="6B7CF3B1" w14:textId="77777777" w:rsidR="00526739" w:rsidRPr="00560591" w:rsidRDefault="00526739" w:rsidP="00B45CE6">
            <w:pPr>
              <w:spacing w:line="280" w:lineRule="exact"/>
              <w:jc w:val="center"/>
              <w:rPr>
                <w:rFonts w:hAnsi="HG丸ｺﾞｼｯｸM-PRO"/>
                <w:szCs w:val="21"/>
              </w:rPr>
            </w:pPr>
            <w:r w:rsidRPr="00560591">
              <w:rPr>
                <w:rFonts w:hAnsi="HG丸ｺﾞｼｯｸM-PRO" w:hint="eastAsia"/>
                <w:szCs w:val="21"/>
              </w:rPr>
              <w:t>日常点検</w:t>
            </w:r>
          </w:p>
        </w:tc>
        <w:tc>
          <w:tcPr>
            <w:tcW w:w="7427" w:type="dxa"/>
            <w:tcBorders>
              <w:top w:val="double" w:sz="4" w:space="0" w:color="auto"/>
            </w:tcBorders>
            <w:vAlign w:val="center"/>
          </w:tcPr>
          <w:p w14:paraId="339DCAE2"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日常的に職員により目視できる範囲内で行う点検（パトロール）</w:t>
            </w:r>
          </w:p>
          <w:p w14:paraId="477D0410"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舗装の不具合（劣化・損傷、不法・不正行為等）を早期発見、早期対応するための点検</w:t>
            </w:r>
          </w:p>
        </w:tc>
      </w:tr>
      <w:tr w:rsidR="00526739" w:rsidRPr="00560591" w14:paraId="6EA833AD" w14:textId="77777777" w:rsidTr="00B45CE6">
        <w:trPr>
          <w:trHeight w:val="2242"/>
          <w:jc w:val="center"/>
        </w:trPr>
        <w:tc>
          <w:tcPr>
            <w:tcW w:w="1701" w:type="dxa"/>
            <w:vAlign w:val="center"/>
          </w:tcPr>
          <w:p w14:paraId="1AB31007" w14:textId="77777777" w:rsidR="00526739" w:rsidRPr="00560591" w:rsidRDefault="00526739" w:rsidP="00B45CE6">
            <w:pPr>
              <w:spacing w:line="280" w:lineRule="exact"/>
              <w:jc w:val="center"/>
              <w:rPr>
                <w:rFonts w:hAnsi="HG丸ｺﾞｼｯｸM-PRO"/>
                <w:szCs w:val="21"/>
              </w:rPr>
            </w:pPr>
            <w:r w:rsidRPr="00560591">
              <w:rPr>
                <w:rFonts w:hAnsi="HG丸ｺﾞｼｯｸM-PRO" w:hint="eastAsia"/>
                <w:szCs w:val="21"/>
              </w:rPr>
              <w:t>定期点検</w:t>
            </w:r>
          </w:p>
        </w:tc>
        <w:tc>
          <w:tcPr>
            <w:tcW w:w="7427" w:type="dxa"/>
            <w:vAlign w:val="center"/>
          </w:tcPr>
          <w:p w14:paraId="627A8A19"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舗装の状態を把握するための点検として、道路分類BおよびC1は５年に１回、道路分類C2は1</w:t>
            </w:r>
            <w:r w:rsidRPr="00560591">
              <w:rPr>
                <w:rFonts w:hAnsi="HG丸ｺﾞｼｯｸM-PRO"/>
                <w:szCs w:val="21"/>
              </w:rPr>
              <w:t>0</w:t>
            </w:r>
            <w:r w:rsidRPr="00560591">
              <w:rPr>
                <w:rFonts w:hAnsi="HG丸ｺﾞｼｯｸM-PRO" w:hint="eastAsia"/>
                <w:szCs w:val="21"/>
              </w:rPr>
              <w:t>年に１回の頻度で点検を実施</w:t>
            </w:r>
          </w:p>
          <w:p w14:paraId="1210CBB5"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安全性の確認（利用者や第三者に与える被害防止等）と舗装の各区間の劣化、損傷等を把握・評価し、</w:t>
            </w:r>
            <w:r w:rsidRPr="00560591">
              <w:rPr>
                <w:rFonts w:hAnsi="HG丸ｺﾞｼｯｸM-PRO"/>
                <w:szCs w:val="21"/>
              </w:rPr>
              <w:t>措置等の判断を行う上で必要な情報を得るため</w:t>
            </w:r>
            <w:r w:rsidRPr="00560591">
              <w:rPr>
                <w:rFonts w:hAnsi="HG丸ｺﾞｼｯｸM-PRO" w:hint="eastAsia"/>
                <w:szCs w:val="21"/>
              </w:rPr>
              <w:t>の点検</w:t>
            </w:r>
          </w:p>
          <w:p w14:paraId="2963A470"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szCs w:val="21"/>
              </w:rPr>
              <w:t>舗装の不可視部</w:t>
            </w:r>
            <w:r w:rsidRPr="00560591">
              <w:rPr>
                <w:rFonts w:hAnsi="HG丸ｺﾞｼｯｸM-PRO" w:hint="eastAsia"/>
                <w:szCs w:val="21"/>
              </w:rPr>
              <w:t>分</w:t>
            </w:r>
            <w:r w:rsidRPr="00560591">
              <w:rPr>
                <w:rFonts w:hAnsi="HG丸ｺﾞｼｯｸM-PRO"/>
                <w:szCs w:val="21"/>
              </w:rPr>
              <w:t>への対応として、全路線</w:t>
            </w:r>
            <w:r w:rsidRPr="00560591">
              <w:rPr>
                <w:rFonts w:hAnsi="HG丸ｺﾞｼｯｸM-PRO" w:hint="eastAsia"/>
                <w:szCs w:val="21"/>
              </w:rPr>
              <w:t>を対象に</w:t>
            </w:r>
            <w:r w:rsidRPr="00560591">
              <w:rPr>
                <w:rFonts w:hAnsi="HG丸ｺﾞｼｯｸM-PRO"/>
                <w:szCs w:val="21"/>
              </w:rPr>
              <w:t>路面下空洞調査</w:t>
            </w:r>
            <w:r w:rsidRPr="00560591">
              <w:rPr>
                <w:rFonts w:hAnsi="HG丸ｺﾞｼｯｸM-PRO" w:hint="eastAsia"/>
                <w:szCs w:val="21"/>
              </w:rPr>
              <w:t>を</w:t>
            </w:r>
            <w:r w:rsidRPr="00560591">
              <w:rPr>
                <w:rFonts w:hAnsi="HG丸ｺﾞｼｯｸM-PRO"/>
                <w:szCs w:val="21"/>
              </w:rPr>
              <w:t>10年に1回</w:t>
            </w:r>
            <w:r w:rsidRPr="00560591">
              <w:rPr>
                <w:rFonts w:hAnsi="HG丸ｺﾞｼｯｸM-PRO" w:hint="eastAsia"/>
                <w:szCs w:val="21"/>
              </w:rPr>
              <w:t>の頻度で</w:t>
            </w:r>
            <w:r w:rsidRPr="00560591">
              <w:rPr>
                <w:rFonts w:hAnsi="HG丸ｺﾞｼｯｸM-PRO"/>
                <w:szCs w:val="21"/>
              </w:rPr>
              <w:t>実施</w:t>
            </w:r>
          </w:p>
        </w:tc>
      </w:tr>
      <w:tr w:rsidR="00526739" w:rsidRPr="00560591" w14:paraId="66192BE4" w14:textId="77777777" w:rsidTr="00B45CE6">
        <w:trPr>
          <w:trHeight w:val="1137"/>
          <w:jc w:val="center"/>
        </w:trPr>
        <w:tc>
          <w:tcPr>
            <w:tcW w:w="1701" w:type="dxa"/>
            <w:vAlign w:val="center"/>
          </w:tcPr>
          <w:p w14:paraId="45D36FA1" w14:textId="77777777" w:rsidR="00526739" w:rsidRPr="00560591" w:rsidRDefault="00526739" w:rsidP="00B45CE6">
            <w:pPr>
              <w:spacing w:line="280" w:lineRule="exact"/>
              <w:jc w:val="center"/>
              <w:rPr>
                <w:rFonts w:hAnsi="HG丸ｺﾞｼｯｸM-PRO"/>
                <w:szCs w:val="21"/>
              </w:rPr>
            </w:pPr>
            <w:r w:rsidRPr="00560591">
              <w:rPr>
                <w:rFonts w:hAnsi="HG丸ｺﾞｼｯｸM-PRO" w:hint="eastAsia"/>
                <w:szCs w:val="21"/>
              </w:rPr>
              <w:t>臨時点検</w:t>
            </w:r>
          </w:p>
        </w:tc>
        <w:tc>
          <w:tcPr>
            <w:tcW w:w="7427" w:type="dxa"/>
            <w:vAlign w:val="center"/>
          </w:tcPr>
          <w:p w14:paraId="5B6E5006"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異常が発生した場合（異常時点検）または補修工事等の実施と併せて（施工時点検）臨時的に行う点検</w:t>
            </w:r>
          </w:p>
          <w:p w14:paraId="3200DC88"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台風前や地震時に必要に応じて実施する点検</w:t>
            </w:r>
          </w:p>
        </w:tc>
      </w:tr>
      <w:tr w:rsidR="00526739" w:rsidRPr="00560591" w14:paraId="14BCA47B" w14:textId="77777777" w:rsidTr="00B45CE6">
        <w:trPr>
          <w:trHeight w:val="930"/>
          <w:jc w:val="center"/>
        </w:trPr>
        <w:tc>
          <w:tcPr>
            <w:tcW w:w="1701" w:type="dxa"/>
            <w:vAlign w:val="center"/>
          </w:tcPr>
          <w:p w14:paraId="6EB5A58A" w14:textId="77777777" w:rsidR="00526739" w:rsidRPr="00560591" w:rsidRDefault="00526739" w:rsidP="00B45CE6">
            <w:pPr>
              <w:spacing w:line="280" w:lineRule="exact"/>
              <w:jc w:val="center"/>
              <w:rPr>
                <w:rFonts w:hAnsi="HG丸ｺﾞｼｯｸM-PRO"/>
                <w:szCs w:val="21"/>
              </w:rPr>
            </w:pPr>
            <w:r w:rsidRPr="00560591">
              <w:rPr>
                <w:rFonts w:hAnsi="HG丸ｺﾞｼｯｸM-PRO" w:hint="eastAsia"/>
                <w:szCs w:val="21"/>
              </w:rPr>
              <w:t>詳細点検</w:t>
            </w:r>
          </w:p>
        </w:tc>
        <w:tc>
          <w:tcPr>
            <w:tcW w:w="7427" w:type="dxa"/>
            <w:vAlign w:val="center"/>
          </w:tcPr>
          <w:p w14:paraId="499C858F"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点検の結果、修繕の必要性や修繕方法の検討が必要と判断されたときに劣化・損傷状態をより詳細に調査する点検</w:t>
            </w:r>
          </w:p>
        </w:tc>
      </w:tr>
      <w:tr w:rsidR="00526739" w:rsidRPr="00560591" w14:paraId="68098F2C" w14:textId="77777777" w:rsidTr="00B45CE6">
        <w:trPr>
          <w:trHeight w:val="1224"/>
          <w:jc w:val="center"/>
        </w:trPr>
        <w:tc>
          <w:tcPr>
            <w:tcW w:w="1701" w:type="dxa"/>
            <w:vAlign w:val="center"/>
          </w:tcPr>
          <w:p w14:paraId="23FEBAE2" w14:textId="77777777" w:rsidR="00526739" w:rsidRPr="00560591" w:rsidRDefault="00526739" w:rsidP="00B45CE6">
            <w:pPr>
              <w:spacing w:line="280" w:lineRule="exact"/>
              <w:jc w:val="center"/>
              <w:rPr>
                <w:rFonts w:hAnsi="HG丸ｺﾞｼｯｸM-PRO"/>
                <w:szCs w:val="21"/>
              </w:rPr>
            </w:pPr>
            <w:r w:rsidRPr="00560591">
              <w:rPr>
                <w:rFonts w:hAnsi="HG丸ｺﾞｼｯｸM-PRO" w:hint="eastAsia"/>
                <w:szCs w:val="21"/>
              </w:rPr>
              <w:t>緊急点検</w:t>
            </w:r>
          </w:p>
        </w:tc>
        <w:tc>
          <w:tcPr>
            <w:tcW w:w="7427" w:type="dxa"/>
            <w:vAlign w:val="center"/>
          </w:tcPr>
          <w:p w14:paraId="7E542C6A"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舗装の劣化・損傷状態の有無を把握するための点検</w:t>
            </w:r>
          </w:p>
          <w:p w14:paraId="7E38E72C"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緊急事象が発生した場合、第三者被害や社会的に大きな事故が発生した場合に必要に応じて行う点検</w:t>
            </w:r>
          </w:p>
        </w:tc>
      </w:tr>
    </w:tbl>
    <w:p w14:paraId="51C6857E" w14:textId="77777777" w:rsidR="00526739" w:rsidRPr="00560591" w:rsidRDefault="00526739" w:rsidP="00526739">
      <w:pPr>
        <w:widowControl/>
        <w:jc w:val="left"/>
        <w:rPr>
          <w:rFonts w:asciiTheme="majorHAnsi" w:eastAsiaTheme="majorEastAsia" w:hAnsiTheme="majorHAnsi"/>
          <w:sz w:val="22"/>
          <w:szCs w:val="21"/>
        </w:rPr>
      </w:pPr>
      <w:r w:rsidRPr="00560591">
        <w:br w:type="page"/>
      </w:r>
    </w:p>
    <w:p w14:paraId="47FC0BF0" w14:textId="77777777" w:rsidR="00526739" w:rsidRPr="00560591" w:rsidRDefault="00526739" w:rsidP="00526739">
      <w:pPr>
        <w:pStyle w:val="4"/>
        <w:ind w:left="840"/>
      </w:pPr>
      <w:r w:rsidRPr="00560591">
        <w:rPr>
          <w:rFonts w:hint="eastAsia"/>
        </w:rPr>
        <w:lastRenderedPageBreak/>
        <w:t>定期点検</w:t>
      </w:r>
    </w:p>
    <w:p w14:paraId="2B62D5DF" w14:textId="77777777" w:rsidR="00526739" w:rsidRPr="00560591" w:rsidRDefault="00526739" w:rsidP="00526739">
      <w:pPr>
        <w:pStyle w:val="50"/>
        <w:ind w:left="1680"/>
      </w:pPr>
      <w:r w:rsidRPr="00560591">
        <w:rPr>
          <w:rFonts w:hint="eastAsia"/>
        </w:rPr>
        <w:t>路面性状調査</w:t>
      </w:r>
    </w:p>
    <w:p w14:paraId="09B3A422" w14:textId="77777777" w:rsidR="00526739" w:rsidRPr="00560591" w:rsidRDefault="00526739" w:rsidP="00526739">
      <w:pPr>
        <w:pStyle w:val="51"/>
        <w:ind w:left="735" w:firstLine="210"/>
      </w:pPr>
      <w:r w:rsidRPr="00560591">
        <w:rPr>
          <w:rFonts w:hint="eastAsia"/>
        </w:rPr>
        <w:t>舗装の変状・異常および損傷の程度を把握するために、定期的に実施する点検をいう。大阪府では、重要路線（道路分類BおよびC1）は５年に1回、山間部等（道路分類C2）は10年に1回の頻度で実施し、調査結果をもとにMCIを算定する。</w:t>
      </w:r>
    </w:p>
    <w:p w14:paraId="4BAC50D7" w14:textId="77777777" w:rsidR="00526739" w:rsidRPr="00560591" w:rsidRDefault="00526739" w:rsidP="00526739">
      <w:pPr>
        <w:pStyle w:val="51"/>
        <w:ind w:left="735" w:firstLine="210"/>
      </w:pPr>
      <w:r w:rsidRPr="00560591">
        <w:rPr>
          <w:rFonts w:hint="eastAsia"/>
        </w:rPr>
        <w:t>路面性状調査は、上下代表車線を対象とし、ひび割れ率・わだち掘れ量・平たん性を測定する（</w:t>
      </w:r>
      <w:r w:rsidRPr="00560591">
        <w:fldChar w:fldCharType="begin"/>
      </w:r>
      <w:r w:rsidRPr="00560591">
        <w:instrText xml:space="preserve"> </w:instrText>
      </w:r>
      <w:r w:rsidRPr="00560591">
        <w:rPr>
          <w:rFonts w:hint="eastAsia"/>
        </w:rPr>
        <w:instrText>REF _Ref188990739 \h</w:instrText>
      </w:r>
      <w:r w:rsidRPr="00560591">
        <w:instrText xml:space="preserve">  \* MERGEFORMAT </w:instrText>
      </w:r>
      <w:r w:rsidRPr="00560591">
        <w:fldChar w:fldCharType="separate"/>
      </w:r>
      <w:r w:rsidRPr="00560591">
        <w:rPr>
          <w:rFonts w:hint="eastAsia"/>
        </w:rPr>
        <w:t xml:space="preserve">表 </w:t>
      </w:r>
      <w:r w:rsidRPr="00560591">
        <w:rPr>
          <w:noProof/>
        </w:rPr>
        <w:t>3.6</w:t>
      </w:r>
      <w:r w:rsidRPr="00560591">
        <w:rPr>
          <w:noProof/>
        </w:rPr>
        <w:noBreakHyphen/>
        <w:t>5</w:t>
      </w:r>
      <w:r w:rsidRPr="00560591">
        <w:fldChar w:fldCharType="end"/>
      </w:r>
      <w:r w:rsidRPr="00560591">
        <w:rPr>
          <w:rFonts w:hint="eastAsia"/>
        </w:rPr>
        <w:t>）。</w:t>
      </w:r>
    </w:p>
    <w:p w14:paraId="2CA6338E" w14:textId="77777777" w:rsidR="00526739" w:rsidRPr="00560591" w:rsidRDefault="00526739" w:rsidP="00526739">
      <w:pPr>
        <w:pStyle w:val="40"/>
        <w:ind w:left="420" w:firstLine="210"/>
      </w:pPr>
    </w:p>
    <w:p w14:paraId="7F149431" w14:textId="77777777" w:rsidR="00526739" w:rsidRPr="00560591" w:rsidRDefault="00526739" w:rsidP="00526739">
      <w:pPr>
        <w:pStyle w:val="af1"/>
      </w:pPr>
      <w:bookmarkStart w:id="51" w:name="_Ref188990739"/>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5</w:t>
      </w:r>
      <w:r w:rsidRPr="00560591">
        <w:fldChar w:fldCharType="end"/>
      </w:r>
      <w:bookmarkEnd w:id="51"/>
      <w:r w:rsidRPr="00560591">
        <w:rPr>
          <w:rFonts w:hint="eastAsia"/>
        </w:rPr>
        <w:t xml:space="preserve">　点検頻度・点検内容</w:t>
      </w:r>
    </w:p>
    <w:tbl>
      <w:tblPr>
        <w:tblW w:w="476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2"/>
        <w:gridCol w:w="2267"/>
        <w:gridCol w:w="1982"/>
        <w:gridCol w:w="2860"/>
      </w:tblGrid>
      <w:tr w:rsidR="00526739" w:rsidRPr="00560591" w14:paraId="7A675D2C" w14:textId="77777777" w:rsidTr="00B45CE6">
        <w:trPr>
          <w:trHeight w:val="360"/>
          <w:jc w:val="center"/>
        </w:trPr>
        <w:tc>
          <w:tcPr>
            <w:tcW w:w="886" w:type="pct"/>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53861230" w14:textId="77777777" w:rsidR="00526739" w:rsidRPr="00560591" w:rsidRDefault="00526739" w:rsidP="00B45CE6">
            <w:pPr>
              <w:pStyle w:val="afff"/>
              <w:tabs>
                <w:tab w:val="left" w:pos="1624"/>
              </w:tabs>
              <w:ind w:firstLineChars="0" w:firstLine="0"/>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道路分類</w:t>
            </w:r>
          </w:p>
        </w:tc>
        <w:tc>
          <w:tcPr>
            <w:tcW w:w="1312" w:type="pct"/>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597494FA" w14:textId="77777777" w:rsidR="00526739" w:rsidRPr="00560591" w:rsidRDefault="00526739" w:rsidP="00B45CE6">
            <w:pPr>
              <w:pStyle w:val="afff"/>
              <w:tabs>
                <w:tab w:val="left" w:pos="1624"/>
              </w:tabs>
              <w:ind w:firstLineChars="0" w:firstLine="0"/>
              <w:jc w:val="center"/>
              <w:rPr>
                <w:rFonts w:ascii="HG丸ｺﾞｼｯｸM-PRO" w:eastAsia="HG丸ｺﾞｼｯｸM-PRO"/>
                <w:lang w:val="x-none"/>
              </w:rPr>
            </w:pPr>
            <w:r w:rsidRPr="00560591">
              <w:rPr>
                <w:rFonts w:ascii="HG丸ｺﾞｼｯｸM-PRO" w:eastAsia="HG丸ｺﾞｼｯｸM-PRO" w:hAnsi="HG丸ｺﾞｼｯｸM-PRO" w:hint="eastAsia"/>
                <w:szCs w:val="21"/>
              </w:rPr>
              <w:t>点検方法</w:t>
            </w:r>
          </w:p>
        </w:tc>
        <w:tc>
          <w:tcPr>
            <w:tcW w:w="1147" w:type="pct"/>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688416FB" w14:textId="77777777" w:rsidR="00526739" w:rsidRPr="00560591" w:rsidRDefault="00526739" w:rsidP="00B45CE6">
            <w:pPr>
              <w:pStyle w:val="afff"/>
              <w:tabs>
                <w:tab w:val="left" w:pos="1624"/>
              </w:tabs>
              <w:ind w:firstLineChars="0" w:firstLine="0"/>
              <w:jc w:val="center"/>
              <w:rPr>
                <w:rFonts w:ascii="HG丸ｺﾞｼｯｸM-PRO" w:eastAsia="HG丸ｺﾞｼｯｸM-PRO"/>
                <w:lang w:val="x-none"/>
              </w:rPr>
            </w:pPr>
            <w:r w:rsidRPr="00560591">
              <w:rPr>
                <w:rFonts w:ascii="HG丸ｺﾞｼｯｸM-PRO" w:eastAsia="HG丸ｺﾞｼｯｸM-PRO" w:hAnsi="HG丸ｺﾞｼｯｸM-PRO" w:hint="eastAsia"/>
                <w:szCs w:val="21"/>
              </w:rPr>
              <w:t>点検頻度</w:t>
            </w:r>
          </w:p>
        </w:tc>
        <w:tc>
          <w:tcPr>
            <w:tcW w:w="1655" w:type="pct"/>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2E72850F" w14:textId="77777777" w:rsidR="00526739" w:rsidRPr="00560591" w:rsidRDefault="00526739" w:rsidP="00B45CE6">
            <w:pPr>
              <w:pStyle w:val="afff"/>
              <w:tabs>
                <w:tab w:val="left" w:pos="1624"/>
              </w:tabs>
              <w:ind w:firstLineChars="0" w:firstLine="0"/>
              <w:jc w:val="center"/>
              <w:rPr>
                <w:rFonts w:ascii="HG丸ｺﾞｼｯｸM-PRO" w:eastAsia="HG丸ｺﾞｼｯｸM-PRO"/>
                <w:lang w:val="x-none"/>
              </w:rPr>
            </w:pPr>
            <w:r w:rsidRPr="00560591">
              <w:rPr>
                <w:rFonts w:ascii="HG丸ｺﾞｼｯｸM-PRO" w:eastAsia="HG丸ｺﾞｼｯｸM-PRO" w:hAnsi="HG丸ｺﾞｼｯｸM-PRO" w:hint="eastAsia"/>
                <w:szCs w:val="21"/>
              </w:rPr>
              <w:t>点検内容</w:t>
            </w:r>
          </w:p>
        </w:tc>
      </w:tr>
      <w:tr w:rsidR="00526739" w:rsidRPr="00560591" w14:paraId="2ED84717" w14:textId="77777777" w:rsidTr="00B45CE6">
        <w:trPr>
          <w:trHeight w:val="360"/>
          <w:jc w:val="center"/>
        </w:trPr>
        <w:tc>
          <w:tcPr>
            <w:tcW w:w="886"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6A6E612F" w14:textId="77777777" w:rsidR="00526739" w:rsidRPr="00560591" w:rsidRDefault="00526739" w:rsidP="00B45CE6">
            <w:pPr>
              <w:pStyle w:val="afff"/>
              <w:tabs>
                <w:tab w:val="left" w:pos="1624"/>
              </w:tabs>
              <w:ind w:left="105" w:firstLine="210"/>
              <w:jc w:val="center"/>
              <w:rPr>
                <w:rFonts w:ascii="HG丸ｺﾞｼｯｸM-PRO" w:eastAsia="HG丸ｺﾞｼｯｸM-PRO"/>
                <w:lang w:val="x-none"/>
              </w:rPr>
            </w:pPr>
          </w:p>
        </w:tc>
        <w:tc>
          <w:tcPr>
            <w:tcW w:w="1312"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27934030" w14:textId="77777777" w:rsidR="00526739" w:rsidRPr="00560591" w:rsidRDefault="00526739" w:rsidP="00B45CE6">
            <w:pPr>
              <w:pStyle w:val="afff"/>
              <w:tabs>
                <w:tab w:val="left" w:pos="1624"/>
              </w:tabs>
              <w:ind w:left="105" w:firstLine="210"/>
              <w:jc w:val="center"/>
              <w:rPr>
                <w:rFonts w:ascii="HG丸ｺﾞｼｯｸM-PRO" w:eastAsia="HG丸ｺﾞｼｯｸM-PRO"/>
                <w:lang w:val="x-none"/>
              </w:rPr>
            </w:pPr>
          </w:p>
        </w:tc>
        <w:tc>
          <w:tcPr>
            <w:tcW w:w="1147"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57122B6E" w14:textId="77777777" w:rsidR="00526739" w:rsidRPr="00560591" w:rsidRDefault="00526739" w:rsidP="00B45CE6">
            <w:pPr>
              <w:pStyle w:val="afff"/>
              <w:tabs>
                <w:tab w:val="left" w:pos="1624"/>
              </w:tabs>
              <w:ind w:left="105" w:firstLine="210"/>
              <w:jc w:val="center"/>
              <w:rPr>
                <w:rFonts w:ascii="HG丸ｺﾞｼｯｸM-PRO" w:eastAsia="HG丸ｺﾞｼｯｸM-PRO"/>
                <w:lang w:val="x-none"/>
              </w:rPr>
            </w:pPr>
          </w:p>
        </w:tc>
        <w:tc>
          <w:tcPr>
            <w:tcW w:w="1655"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6F190B6D" w14:textId="77777777" w:rsidR="00526739" w:rsidRPr="00560591" w:rsidRDefault="00526739" w:rsidP="00B45CE6">
            <w:pPr>
              <w:pStyle w:val="afff"/>
              <w:tabs>
                <w:tab w:val="left" w:pos="1624"/>
              </w:tabs>
              <w:ind w:left="105" w:firstLine="210"/>
              <w:jc w:val="center"/>
              <w:rPr>
                <w:rFonts w:ascii="HG丸ｺﾞｼｯｸM-PRO" w:eastAsia="HG丸ｺﾞｼｯｸM-PRO"/>
                <w:lang w:val="x-none"/>
              </w:rPr>
            </w:pPr>
          </w:p>
        </w:tc>
      </w:tr>
      <w:tr w:rsidR="00526739" w:rsidRPr="00560591" w14:paraId="09252EEA" w14:textId="77777777" w:rsidTr="00B45CE6">
        <w:trPr>
          <w:trHeight w:val="397"/>
          <w:jc w:val="center"/>
        </w:trPr>
        <w:tc>
          <w:tcPr>
            <w:tcW w:w="886" w:type="pct"/>
            <w:tcBorders>
              <w:top w:val="double" w:sz="4" w:space="0" w:color="auto"/>
              <w:left w:val="single" w:sz="4" w:space="0" w:color="auto"/>
              <w:bottom w:val="single" w:sz="4" w:space="0" w:color="auto"/>
              <w:right w:val="single" w:sz="4" w:space="0" w:color="auto"/>
            </w:tcBorders>
            <w:vAlign w:val="center"/>
            <w:hideMark/>
          </w:tcPr>
          <w:p w14:paraId="3A2C05D0" w14:textId="77777777" w:rsidR="00526739" w:rsidRPr="00560591" w:rsidRDefault="00526739" w:rsidP="00B45CE6">
            <w:pPr>
              <w:pStyle w:val="afff"/>
              <w:tabs>
                <w:tab w:val="left" w:pos="1624"/>
              </w:tabs>
              <w:ind w:firstLineChars="0" w:firstLine="0"/>
              <w:jc w:val="center"/>
              <w:rPr>
                <w:rFonts w:ascii="HG丸ｺﾞｼｯｸM-PRO" w:eastAsia="HG丸ｺﾞｼｯｸM-PRO"/>
              </w:rPr>
            </w:pPr>
            <w:r w:rsidRPr="00560591">
              <w:rPr>
                <w:rFonts w:ascii="HG丸ｺﾞｼｯｸM-PRO" w:eastAsia="HG丸ｺﾞｼｯｸM-PRO" w:hint="eastAsia"/>
              </w:rPr>
              <w:t>B</w:t>
            </w:r>
          </w:p>
        </w:tc>
        <w:tc>
          <w:tcPr>
            <w:tcW w:w="1312" w:type="pct"/>
            <w:vMerge w:val="restart"/>
            <w:tcBorders>
              <w:top w:val="double" w:sz="4" w:space="0" w:color="auto"/>
              <w:left w:val="single" w:sz="4" w:space="0" w:color="auto"/>
              <w:right w:val="single" w:sz="4" w:space="0" w:color="auto"/>
            </w:tcBorders>
            <w:vAlign w:val="center"/>
            <w:hideMark/>
          </w:tcPr>
          <w:p w14:paraId="45E7C8D7" w14:textId="77777777" w:rsidR="00526739" w:rsidRPr="00560591" w:rsidRDefault="00526739" w:rsidP="00B45CE6">
            <w:pPr>
              <w:pStyle w:val="afff"/>
              <w:tabs>
                <w:tab w:val="left" w:pos="1624"/>
              </w:tabs>
              <w:ind w:firstLineChars="0" w:firstLine="0"/>
              <w:jc w:val="center"/>
              <w:rPr>
                <w:rFonts w:ascii="HG丸ｺﾞｼｯｸM-PRO" w:eastAsia="HG丸ｺﾞｼｯｸM-PRO"/>
              </w:rPr>
            </w:pPr>
            <w:r w:rsidRPr="00560591">
              <w:rPr>
                <w:rFonts w:ascii="HG丸ｺﾞｼｯｸM-PRO" w:eastAsia="HG丸ｺﾞｼｯｸM-PRO" w:hint="eastAsia"/>
              </w:rPr>
              <w:t>路面性状調査</w:t>
            </w:r>
          </w:p>
        </w:tc>
        <w:tc>
          <w:tcPr>
            <w:tcW w:w="1147" w:type="pct"/>
            <w:vMerge w:val="restart"/>
            <w:tcBorders>
              <w:top w:val="double" w:sz="4" w:space="0" w:color="auto"/>
              <w:left w:val="single" w:sz="4" w:space="0" w:color="auto"/>
              <w:right w:val="single" w:sz="4" w:space="0" w:color="auto"/>
            </w:tcBorders>
            <w:vAlign w:val="center"/>
            <w:hideMark/>
          </w:tcPr>
          <w:p w14:paraId="6810B67F" w14:textId="77777777" w:rsidR="00526739" w:rsidRPr="00560591" w:rsidRDefault="00526739" w:rsidP="00B45CE6">
            <w:pPr>
              <w:pStyle w:val="afff"/>
              <w:tabs>
                <w:tab w:val="left" w:pos="1624"/>
              </w:tabs>
              <w:ind w:firstLineChars="0" w:firstLine="0"/>
              <w:jc w:val="center"/>
              <w:rPr>
                <w:rFonts w:ascii="HG丸ｺﾞｼｯｸM-PRO" w:eastAsia="HG丸ｺﾞｼｯｸM-PRO"/>
              </w:rPr>
            </w:pPr>
            <w:r w:rsidRPr="00560591">
              <w:rPr>
                <w:rFonts w:ascii="HG丸ｺﾞｼｯｸM-PRO" w:eastAsia="HG丸ｺﾞｼｯｸM-PRO" w:hint="eastAsia"/>
              </w:rPr>
              <w:t>5年に1回</w:t>
            </w:r>
          </w:p>
        </w:tc>
        <w:tc>
          <w:tcPr>
            <w:tcW w:w="1655" w:type="pct"/>
            <w:vMerge w:val="restart"/>
            <w:tcBorders>
              <w:top w:val="double" w:sz="4" w:space="0" w:color="auto"/>
              <w:left w:val="single" w:sz="4" w:space="0" w:color="auto"/>
              <w:right w:val="single" w:sz="4" w:space="0" w:color="auto"/>
            </w:tcBorders>
            <w:vAlign w:val="center"/>
            <w:hideMark/>
          </w:tcPr>
          <w:p w14:paraId="64361088" w14:textId="77777777" w:rsidR="00526739" w:rsidRPr="00560591" w:rsidRDefault="00526739" w:rsidP="00B45CE6">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ひび割れ率・わだち掘れ量</w:t>
            </w:r>
            <w:r w:rsidRPr="00560591">
              <w:rPr>
                <w:rFonts w:hAnsi="HG丸ｺﾞｼｯｸM-PRO"/>
                <w:szCs w:val="21"/>
              </w:rPr>
              <w:br/>
            </w:r>
            <w:r w:rsidRPr="00560591">
              <w:rPr>
                <w:rFonts w:hAnsi="HG丸ｺﾞｼｯｸM-PRO" w:hint="eastAsia"/>
                <w:szCs w:val="21"/>
              </w:rPr>
              <w:t>・平たん性の測定</w:t>
            </w:r>
          </w:p>
        </w:tc>
      </w:tr>
      <w:tr w:rsidR="00526739" w:rsidRPr="00560591" w14:paraId="392673B0" w14:textId="77777777" w:rsidTr="00B45CE6">
        <w:trPr>
          <w:trHeight w:val="397"/>
          <w:jc w:val="center"/>
        </w:trPr>
        <w:tc>
          <w:tcPr>
            <w:tcW w:w="886" w:type="pct"/>
            <w:tcBorders>
              <w:top w:val="single" w:sz="4" w:space="0" w:color="auto"/>
              <w:left w:val="single" w:sz="4" w:space="0" w:color="auto"/>
              <w:bottom w:val="single" w:sz="4" w:space="0" w:color="auto"/>
              <w:right w:val="single" w:sz="4" w:space="0" w:color="auto"/>
            </w:tcBorders>
            <w:vAlign w:val="center"/>
            <w:hideMark/>
          </w:tcPr>
          <w:p w14:paraId="728583FF" w14:textId="77777777" w:rsidR="00526739" w:rsidRPr="00560591" w:rsidRDefault="00526739" w:rsidP="00B45CE6">
            <w:pPr>
              <w:pStyle w:val="afff"/>
              <w:tabs>
                <w:tab w:val="left" w:pos="1624"/>
              </w:tabs>
              <w:ind w:firstLineChars="0" w:firstLine="0"/>
              <w:jc w:val="center"/>
              <w:rPr>
                <w:rFonts w:ascii="HG丸ｺﾞｼｯｸM-PRO" w:eastAsia="HG丸ｺﾞｼｯｸM-PRO"/>
              </w:rPr>
            </w:pPr>
            <w:r w:rsidRPr="00560591">
              <w:rPr>
                <w:rFonts w:ascii="HG丸ｺﾞｼｯｸM-PRO" w:eastAsia="HG丸ｺﾞｼｯｸM-PRO" w:hint="eastAsia"/>
              </w:rPr>
              <w:t>C1</w:t>
            </w:r>
          </w:p>
        </w:tc>
        <w:tc>
          <w:tcPr>
            <w:tcW w:w="1312" w:type="pct"/>
            <w:vMerge/>
            <w:tcBorders>
              <w:left w:val="single" w:sz="4" w:space="0" w:color="auto"/>
              <w:right w:val="single" w:sz="4" w:space="0" w:color="auto"/>
            </w:tcBorders>
            <w:vAlign w:val="center"/>
            <w:hideMark/>
          </w:tcPr>
          <w:p w14:paraId="0725C84C" w14:textId="77777777" w:rsidR="00526739" w:rsidRPr="00560591" w:rsidRDefault="00526739" w:rsidP="00B45CE6">
            <w:pPr>
              <w:pStyle w:val="afff"/>
              <w:tabs>
                <w:tab w:val="left" w:pos="1624"/>
              </w:tabs>
              <w:ind w:left="105" w:firstLine="210"/>
              <w:jc w:val="center"/>
              <w:rPr>
                <w:rFonts w:ascii="HG丸ｺﾞｼｯｸM-PRO" w:eastAsia="HG丸ｺﾞｼｯｸM-PRO"/>
              </w:rPr>
            </w:pPr>
          </w:p>
        </w:tc>
        <w:tc>
          <w:tcPr>
            <w:tcW w:w="1147" w:type="pct"/>
            <w:vMerge/>
            <w:tcBorders>
              <w:left w:val="single" w:sz="4" w:space="0" w:color="auto"/>
              <w:bottom w:val="single" w:sz="4" w:space="0" w:color="auto"/>
              <w:right w:val="single" w:sz="4" w:space="0" w:color="auto"/>
            </w:tcBorders>
            <w:vAlign w:val="center"/>
            <w:hideMark/>
          </w:tcPr>
          <w:p w14:paraId="4F81CC6C" w14:textId="77777777" w:rsidR="00526739" w:rsidRPr="00560591" w:rsidRDefault="00526739" w:rsidP="00B45CE6">
            <w:pPr>
              <w:pStyle w:val="afff"/>
              <w:tabs>
                <w:tab w:val="left" w:pos="1624"/>
              </w:tabs>
              <w:ind w:left="105" w:firstLine="210"/>
              <w:jc w:val="center"/>
              <w:rPr>
                <w:rFonts w:ascii="HG丸ｺﾞｼｯｸM-PRO" w:eastAsia="HG丸ｺﾞｼｯｸM-PRO"/>
              </w:rPr>
            </w:pPr>
          </w:p>
        </w:tc>
        <w:tc>
          <w:tcPr>
            <w:tcW w:w="1655" w:type="pct"/>
            <w:vMerge/>
            <w:tcBorders>
              <w:left w:val="single" w:sz="4" w:space="0" w:color="auto"/>
              <w:right w:val="single" w:sz="4" w:space="0" w:color="auto"/>
            </w:tcBorders>
            <w:vAlign w:val="center"/>
            <w:hideMark/>
          </w:tcPr>
          <w:p w14:paraId="418C29A5" w14:textId="77777777" w:rsidR="00526739" w:rsidRPr="00560591" w:rsidRDefault="00526739" w:rsidP="00B45CE6">
            <w:pPr>
              <w:pStyle w:val="afff"/>
              <w:tabs>
                <w:tab w:val="left" w:pos="1624"/>
              </w:tabs>
              <w:ind w:left="105" w:firstLine="210"/>
              <w:rPr>
                <w:rFonts w:ascii="HG丸ｺﾞｼｯｸM-PRO" w:eastAsia="HG丸ｺﾞｼｯｸM-PRO"/>
              </w:rPr>
            </w:pPr>
          </w:p>
        </w:tc>
      </w:tr>
      <w:tr w:rsidR="00526739" w:rsidRPr="00560591" w14:paraId="2B72E086" w14:textId="77777777" w:rsidTr="00B45CE6">
        <w:trPr>
          <w:trHeight w:val="397"/>
          <w:jc w:val="center"/>
        </w:trPr>
        <w:tc>
          <w:tcPr>
            <w:tcW w:w="886" w:type="pct"/>
            <w:tcBorders>
              <w:top w:val="single" w:sz="4" w:space="0" w:color="auto"/>
              <w:left w:val="single" w:sz="4" w:space="0" w:color="auto"/>
              <w:bottom w:val="single" w:sz="4" w:space="0" w:color="auto"/>
              <w:right w:val="single" w:sz="4" w:space="0" w:color="auto"/>
            </w:tcBorders>
            <w:vAlign w:val="center"/>
            <w:hideMark/>
          </w:tcPr>
          <w:p w14:paraId="1330EB20" w14:textId="77777777" w:rsidR="00526739" w:rsidRPr="00560591" w:rsidRDefault="00526739" w:rsidP="00B45CE6">
            <w:pPr>
              <w:pStyle w:val="afff"/>
              <w:tabs>
                <w:tab w:val="left" w:pos="1624"/>
              </w:tabs>
              <w:ind w:firstLineChars="0" w:firstLine="0"/>
              <w:jc w:val="center"/>
              <w:rPr>
                <w:rFonts w:ascii="HG丸ｺﾞｼｯｸM-PRO" w:eastAsia="HG丸ｺﾞｼｯｸM-PRO"/>
              </w:rPr>
            </w:pPr>
            <w:r w:rsidRPr="00560591">
              <w:rPr>
                <w:rFonts w:ascii="HG丸ｺﾞｼｯｸM-PRO" w:eastAsia="HG丸ｺﾞｼｯｸM-PRO" w:hint="eastAsia"/>
              </w:rPr>
              <w:t>C2</w:t>
            </w:r>
          </w:p>
        </w:tc>
        <w:tc>
          <w:tcPr>
            <w:tcW w:w="1312" w:type="pct"/>
            <w:vMerge/>
            <w:tcBorders>
              <w:left w:val="single" w:sz="4" w:space="0" w:color="auto"/>
              <w:bottom w:val="single" w:sz="4" w:space="0" w:color="auto"/>
              <w:right w:val="single" w:sz="4" w:space="0" w:color="auto"/>
            </w:tcBorders>
            <w:vAlign w:val="center"/>
            <w:hideMark/>
          </w:tcPr>
          <w:p w14:paraId="56B8E957" w14:textId="77777777" w:rsidR="00526739" w:rsidRPr="00560591" w:rsidRDefault="00526739" w:rsidP="00B45CE6">
            <w:pPr>
              <w:pStyle w:val="afff"/>
              <w:tabs>
                <w:tab w:val="left" w:pos="1624"/>
              </w:tabs>
              <w:ind w:left="105" w:firstLine="210"/>
              <w:jc w:val="center"/>
              <w:rPr>
                <w:rFonts w:ascii="HG丸ｺﾞｼｯｸM-PRO" w:eastAsia="HG丸ｺﾞｼｯｸM-PRO"/>
              </w:rPr>
            </w:pPr>
          </w:p>
        </w:tc>
        <w:tc>
          <w:tcPr>
            <w:tcW w:w="1147" w:type="pct"/>
            <w:tcBorders>
              <w:top w:val="single" w:sz="4" w:space="0" w:color="auto"/>
              <w:left w:val="single" w:sz="4" w:space="0" w:color="auto"/>
              <w:bottom w:val="single" w:sz="4" w:space="0" w:color="auto"/>
              <w:right w:val="single" w:sz="4" w:space="0" w:color="auto"/>
            </w:tcBorders>
            <w:vAlign w:val="center"/>
            <w:hideMark/>
          </w:tcPr>
          <w:p w14:paraId="0EDC89B9" w14:textId="77777777" w:rsidR="00526739" w:rsidRPr="00560591" w:rsidRDefault="00526739" w:rsidP="00B45CE6">
            <w:pPr>
              <w:pStyle w:val="afff"/>
              <w:tabs>
                <w:tab w:val="left" w:pos="1624"/>
              </w:tabs>
              <w:ind w:firstLineChars="0" w:firstLine="0"/>
              <w:jc w:val="center"/>
              <w:rPr>
                <w:rFonts w:ascii="HG丸ｺﾞｼｯｸM-PRO" w:eastAsia="HG丸ｺﾞｼｯｸM-PRO"/>
              </w:rPr>
            </w:pPr>
            <w:r w:rsidRPr="00560591">
              <w:rPr>
                <w:rFonts w:ascii="HG丸ｺﾞｼｯｸM-PRO" w:eastAsia="HG丸ｺﾞｼｯｸM-PRO" w:hint="eastAsia"/>
              </w:rPr>
              <w:t>10年に1回</w:t>
            </w:r>
          </w:p>
        </w:tc>
        <w:tc>
          <w:tcPr>
            <w:tcW w:w="1655" w:type="pct"/>
            <w:vMerge/>
            <w:tcBorders>
              <w:left w:val="single" w:sz="4" w:space="0" w:color="auto"/>
              <w:bottom w:val="single" w:sz="4" w:space="0" w:color="auto"/>
              <w:right w:val="single" w:sz="4" w:space="0" w:color="auto"/>
            </w:tcBorders>
            <w:vAlign w:val="center"/>
            <w:hideMark/>
          </w:tcPr>
          <w:p w14:paraId="3D9C2CE3" w14:textId="77777777" w:rsidR="00526739" w:rsidRPr="00560591" w:rsidRDefault="00526739" w:rsidP="00B45CE6">
            <w:pPr>
              <w:pStyle w:val="afff"/>
              <w:tabs>
                <w:tab w:val="left" w:pos="1624"/>
              </w:tabs>
              <w:ind w:left="105" w:firstLine="210"/>
              <w:rPr>
                <w:rFonts w:ascii="HG丸ｺﾞｼｯｸM-PRO" w:eastAsia="HG丸ｺﾞｼｯｸM-PRO"/>
              </w:rPr>
            </w:pPr>
          </w:p>
        </w:tc>
      </w:tr>
    </w:tbl>
    <w:p w14:paraId="711C4945" w14:textId="77777777" w:rsidR="00526739" w:rsidRPr="00560591" w:rsidRDefault="00526739" w:rsidP="00526739">
      <w:pPr>
        <w:pStyle w:val="40"/>
        <w:ind w:left="420" w:firstLine="210"/>
      </w:pPr>
    </w:p>
    <w:p w14:paraId="6533DF0A" w14:textId="77777777" w:rsidR="00526739" w:rsidRPr="00560591" w:rsidRDefault="00526739" w:rsidP="00526739">
      <w:pPr>
        <w:pStyle w:val="50"/>
        <w:ind w:left="1680"/>
      </w:pPr>
      <w:r w:rsidRPr="00560591">
        <w:rPr>
          <w:rFonts w:hint="eastAsia"/>
        </w:rPr>
        <w:t>路面下空洞調査</w:t>
      </w:r>
    </w:p>
    <w:p w14:paraId="12006FF5" w14:textId="77777777" w:rsidR="00526739" w:rsidRPr="00560591" w:rsidRDefault="00526739" w:rsidP="00526739">
      <w:pPr>
        <w:pStyle w:val="51"/>
        <w:ind w:left="735" w:firstLine="210"/>
      </w:pPr>
      <w:r w:rsidRPr="00560591">
        <w:rPr>
          <w:rFonts w:hint="eastAsia"/>
        </w:rPr>
        <w:t>舗装の不可視部分の状況を把握し、路面下空洞の発生による路面陥没の防止を目的として、走行型レーダー車による非破壊調査を行う。</w:t>
      </w:r>
    </w:p>
    <w:p w14:paraId="35D3BE01" w14:textId="77777777" w:rsidR="00526739" w:rsidRPr="00560591" w:rsidRDefault="00526739" w:rsidP="00526739">
      <w:pPr>
        <w:pStyle w:val="51"/>
        <w:ind w:left="735" w:firstLine="210"/>
      </w:pPr>
      <w:r w:rsidRPr="00560591">
        <w:rPr>
          <w:rFonts w:hint="eastAsia"/>
        </w:rPr>
        <w:t>路面下の空洞調査は、1次調査として路面下空洞調査車(車載型地中レーダ)を用いて非破壊調査により効率的に異常箇所を抽出する。2次調査では空洞の有無、空洞の厚み・発生深度などを確認する（</w:t>
      </w:r>
      <w:r w:rsidRPr="00560591">
        <w:fldChar w:fldCharType="begin"/>
      </w:r>
      <w:r w:rsidRPr="00560591">
        <w:instrText xml:space="preserve"> </w:instrText>
      </w:r>
      <w:r w:rsidRPr="00560591">
        <w:rPr>
          <w:rFonts w:hint="eastAsia"/>
        </w:rPr>
        <w:instrText>REF _Ref188990774 \h</w:instrText>
      </w:r>
      <w:r w:rsidRPr="00560591">
        <w:instrText xml:space="preserve">  \* MERGEFORMAT </w:instrText>
      </w:r>
      <w:r w:rsidRPr="00560591">
        <w:fldChar w:fldCharType="separate"/>
      </w:r>
      <w:r w:rsidRPr="00560591">
        <w:rPr>
          <w:rFonts w:hint="eastAsia"/>
        </w:rPr>
        <w:t xml:space="preserve">表 </w:t>
      </w:r>
      <w:r w:rsidRPr="00560591">
        <w:rPr>
          <w:noProof/>
        </w:rPr>
        <w:t>3.6</w:t>
      </w:r>
      <w:r w:rsidRPr="00560591">
        <w:rPr>
          <w:noProof/>
        </w:rPr>
        <w:noBreakHyphen/>
        <w:t>6</w:t>
      </w:r>
      <w:r w:rsidRPr="00560591">
        <w:fldChar w:fldCharType="end"/>
      </w:r>
      <w:r w:rsidRPr="00560591">
        <w:rPr>
          <w:rFonts w:hint="eastAsia"/>
        </w:rPr>
        <w:t>）。</w:t>
      </w:r>
    </w:p>
    <w:p w14:paraId="172D0874" w14:textId="77777777" w:rsidR="00526739" w:rsidRPr="00560591" w:rsidRDefault="00526739" w:rsidP="00526739">
      <w:pPr>
        <w:pStyle w:val="51"/>
        <w:ind w:left="735" w:firstLine="210"/>
      </w:pPr>
    </w:p>
    <w:p w14:paraId="35AA06AF" w14:textId="77777777" w:rsidR="00526739" w:rsidRPr="00560591" w:rsidRDefault="00526739" w:rsidP="00526739">
      <w:pPr>
        <w:pStyle w:val="af1"/>
      </w:pPr>
      <w:bookmarkStart w:id="52" w:name="_Ref188990774"/>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6</w:t>
      </w:r>
      <w:r w:rsidRPr="00560591">
        <w:fldChar w:fldCharType="end"/>
      </w:r>
      <w:bookmarkEnd w:id="52"/>
      <w:r w:rsidRPr="00560591">
        <w:rPr>
          <w:rFonts w:hint="eastAsia"/>
        </w:rPr>
        <w:t xml:space="preserve">　点検頻度・点検内容</w:t>
      </w:r>
    </w:p>
    <w:tbl>
      <w:tblPr>
        <w:tblW w:w="469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5"/>
        <w:gridCol w:w="2191"/>
        <w:gridCol w:w="1906"/>
        <w:gridCol w:w="2778"/>
      </w:tblGrid>
      <w:tr w:rsidR="00526739" w:rsidRPr="00560591" w14:paraId="19B567F6" w14:textId="77777777" w:rsidTr="00B45CE6">
        <w:trPr>
          <w:trHeight w:val="360"/>
          <w:jc w:val="center"/>
        </w:trPr>
        <w:tc>
          <w:tcPr>
            <w:tcW w:w="956" w:type="pct"/>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56CF386C" w14:textId="77777777" w:rsidR="00526739" w:rsidRPr="00560591" w:rsidRDefault="00526739" w:rsidP="00B45CE6">
            <w:pPr>
              <w:pStyle w:val="afff"/>
              <w:tabs>
                <w:tab w:val="left" w:pos="1624"/>
              </w:tabs>
              <w:ind w:firstLineChars="0" w:firstLine="0"/>
              <w:jc w:val="center"/>
              <w:rPr>
                <w:rFonts w:ascii="HG丸ｺﾞｼｯｸM-PRO" w:eastAsia="HG丸ｺﾞｼｯｸM-PRO" w:hAnsi="HG丸ｺﾞｼｯｸM-PRO"/>
                <w:szCs w:val="21"/>
              </w:rPr>
            </w:pPr>
            <w:r w:rsidRPr="00560591">
              <w:rPr>
                <w:rFonts w:ascii="HG丸ｺﾞｼｯｸM-PRO" w:eastAsia="HG丸ｺﾞｼｯｸM-PRO" w:hAnsi="HG丸ｺﾞｼｯｸM-PRO" w:hint="eastAsia"/>
                <w:szCs w:val="21"/>
              </w:rPr>
              <w:t>対象路線</w:t>
            </w:r>
          </w:p>
        </w:tc>
        <w:tc>
          <w:tcPr>
            <w:tcW w:w="1289" w:type="pct"/>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66B460B2" w14:textId="77777777" w:rsidR="00526739" w:rsidRPr="00560591" w:rsidRDefault="00526739" w:rsidP="00B45CE6">
            <w:pPr>
              <w:pStyle w:val="afff"/>
              <w:tabs>
                <w:tab w:val="left" w:pos="1624"/>
              </w:tabs>
              <w:ind w:firstLineChars="0" w:firstLine="0"/>
              <w:jc w:val="center"/>
              <w:rPr>
                <w:rFonts w:ascii="HG丸ｺﾞｼｯｸM-PRO" w:eastAsia="HG丸ｺﾞｼｯｸM-PRO"/>
                <w:lang w:val="x-none"/>
              </w:rPr>
            </w:pPr>
            <w:r w:rsidRPr="00560591">
              <w:rPr>
                <w:rFonts w:ascii="HG丸ｺﾞｼｯｸM-PRO" w:eastAsia="HG丸ｺﾞｼｯｸM-PRO" w:hAnsi="HG丸ｺﾞｼｯｸM-PRO" w:hint="eastAsia"/>
                <w:szCs w:val="21"/>
              </w:rPr>
              <w:t>点検方法</w:t>
            </w:r>
          </w:p>
        </w:tc>
        <w:tc>
          <w:tcPr>
            <w:tcW w:w="1121" w:type="pct"/>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30EE8839" w14:textId="77777777" w:rsidR="00526739" w:rsidRPr="00560591" w:rsidRDefault="00526739" w:rsidP="00B45CE6">
            <w:pPr>
              <w:pStyle w:val="afff"/>
              <w:tabs>
                <w:tab w:val="left" w:pos="1624"/>
              </w:tabs>
              <w:ind w:firstLineChars="0" w:firstLine="0"/>
              <w:jc w:val="center"/>
              <w:rPr>
                <w:rFonts w:ascii="HG丸ｺﾞｼｯｸM-PRO" w:eastAsia="HG丸ｺﾞｼｯｸM-PRO"/>
                <w:lang w:val="x-none"/>
              </w:rPr>
            </w:pPr>
            <w:r w:rsidRPr="00560591">
              <w:rPr>
                <w:rFonts w:ascii="HG丸ｺﾞｼｯｸM-PRO" w:eastAsia="HG丸ｺﾞｼｯｸM-PRO" w:hAnsi="HG丸ｺﾞｼｯｸM-PRO" w:hint="eastAsia"/>
                <w:szCs w:val="21"/>
              </w:rPr>
              <w:t>点検頻度</w:t>
            </w:r>
          </w:p>
        </w:tc>
        <w:tc>
          <w:tcPr>
            <w:tcW w:w="1634" w:type="pct"/>
            <w:vMerge w:val="restart"/>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49ECBA57" w14:textId="77777777" w:rsidR="00526739" w:rsidRPr="00560591" w:rsidRDefault="00526739" w:rsidP="00B45CE6">
            <w:pPr>
              <w:pStyle w:val="afff"/>
              <w:tabs>
                <w:tab w:val="left" w:pos="1624"/>
              </w:tabs>
              <w:ind w:firstLineChars="0" w:firstLine="0"/>
              <w:jc w:val="center"/>
              <w:rPr>
                <w:rFonts w:ascii="HG丸ｺﾞｼｯｸM-PRO" w:eastAsia="HG丸ｺﾞｼｯｸM-PRO"/>
                <w:lang w:val="x-none"/>
              </w:rPr>
            </w:pPr>
            <w:r w:rsidRPr="00560591">
              <w:rPr>
                <w:rFonts w:ascii="HG丸ｺﾞｼｯｸM-PRO" w:eastAsia="HG丸ｺﾞｼｯｸM-PRO" w:hAnsi="HG丸ｺﾞｼｯｸM-PRO" w:hint="eastAsia"/>
                <w:szCs w:val="21"/>
              </w:rPr>
              <w:t>点検内容</w:t>
            </w:r>
          </w:p>
        </w:tc>
      </w:tr>
      <w:tr w:rsidR="00526739" w:rsidRPr="00560591" w14:paraId="4A2E5C76" w14:textId="77777777" w:rsidTr="00B45CE6">
        <w:trPr>
          <w:trHeight w:val="360"/>
          <w:jc w:val="center"/>
        </w:trPr>
        <w:tc>
          <w:tcPr>
            <w:tcW w:w="956"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5F61FF5D" w14:textId="77777777" w:rsidR="00526739" w:rsidRPr="00560591" w:rsidRDefault="00526739" w:rsidP="00B45CE6">
            <w:pPr>
              <w:pStyle w:val="afff"/>
              <w:tabs>
                <w:tab w:val="left" w:pos="1624"/>
              </w:tabs>
              <w:ind w:left="105" w:firstLine="210"/>
              <w:jc w:val="center"/>
              <w:rPr>
                <w:rFonts w:ascii="HG丸ｺﾞｼｯｸM-PRO" w:eastAsia="HG丸ｺﾞｼｯｸM-PRO"/>
                <w:lang w:val="x-none"/>
              </w:rPr>
            </w:pPr>
          </w:p>
        </w:tc>
        <w:tc>
          <w:tcPr>
            <w:tcW w:w="1289"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4D8E7910" w14:textId="77777777" w:rsidR="00526739" w:rsidRPr="00560591" w:rsidRDefault="00526739" w:rsidP="00B45CE6">
            <w:pPr>
              <w:pStyle w:val="afff"/>
              <w:tabs>
                <w:tab w:val="left" w:pos="1624"/>
              </w:tabs>
              <w:ind w:left="105" w:firstLine="210"/>
              <w:jc w:val="center"/>
              <w:rPr>
                <w:rFonts w:ascii="HG丸ｺﾞｼｯｸM-PRO" w:eastAsia="HG丸ｺﾞｼｯｸM-PRO"/>
                <w:lang w:val="x-none"/>
              </w:rPr>
            </w:pPr>
          </w:p>
        </w:tc>
        <w:tc>
          <w:tcPr>
            <w:tcW w:w="1121"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6DC73254" w14:textId="77777777" w:rsidR="00526739" w:rsidRPr="00560591" w:rsidRDefault="00526739" w:rsidP="00B45CE6">
            <w:pPr>
              <w:pStyle w:val="afff"/>
              <w:tabs>
                <w:tab w:val="left" w:pos="1624"/>
              </w:tabs>
              <w:ind w:left="105" w:firstLine="210"/>
              <w:jc w:val="center"/>
              <w:rPr>
                <w:rFonts w:ascii="HG丸ｺﾞｼｯｸM-PRO" w:eastAsia="HG丸ｺﾞｼｯｸM-PRO"/>
                <w:lang w:val="x-none"/>
              </w:rPr>
            </w:pPr>
          </w:p>
        </w:tc>
        <w:tc>
          <w:tcPr>
            <w:tcW w:w="1634" w:type="pct"/>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0DE2A05A" w14:textId="77777777" w:rsidR="00526739" w:rsidRPr="00560591" w:rsidRDefault="00526739" w:rsidP="00B45CE6">
            <w:pPr>
              <w:pStyle w:val="afff"/>
              <w:tabs>
                <w:tab w:val="left" w:pos="1624"/>
              </w:tabs>
              <w:ind w:left="105" w:firstLine="210"/>
              <w:jc w:val="center"/>
              <w:rPr>
                <w:rFonts w:ascii="HG丸ｺﾞｼｯｸM-PRO" w:eastAsia="HG丸ｺﾞｼｯｸM-PRO"/>
                <w:lang w:val="x-none"/>
              </w:rPr>
            </w:pPr>
          </w:p>
        </w:tc>
      </w:tr>
      <w:tr w:rsidR="00526739" w:rsidRPr="00560591" w14:paraId="06CDC44A" w14:textId="77777777" w:rsidTr="00B45CE6">
        <w:trPr>
          <w:trHeight w:val="567"/>
          <w:jc w:val="center"/>
        </w:trPr>
        <w:tc>
          <w:tcPr>
            <w:tcW w:w="956" w:type="pct"/>
            <w:tcBorders>
              <w:top w:val="double" w:sz="4" w:space="0" w:color="auto"/>
              <w:left w:val="single" w:sz="4" w:space="0" w:color="auto"/>
              <w:bottom w:val="single" w:sz="4" w:space="0" w:color="auto"/>
              <w:right w:val="single" w:sz="4" w:space="0" w:color="auto"/>
            </w:tcBorders>
            <w:vAlign w:val="center"/>
            <w:hideMark/>
          </w:tcPr>
          <w:p w14:paraId="6F9DE472" w14:textId="77777777" w:rsidR="00526739" w:rsidRPr="00560591" w:rsidRDefault="00526739" w:rsidP="00B45CE6">
            <w:pPr>
              <w:pStyle w:val="afff"/>
              <w:tabs>
                <w:tab w:val="left" w:pos="1624"/>
              </w:tabs>
              <w:ind w:firstLineChars="0" w:firstLine="0"/>
              <w:jc w:val="center"/>
              <w:rPr>
                <w:rFonts w:ascii="HG丸ｺﾞｼｯｸM-PRO" w:eastAsia="HG丸ｺﾞｼｯｸM-PRO"/>
              </w:rPr>
            </w:pPr>
            <w:r w:rsidRPr="00560591">
              <w:rPr>
                <w:rFonts w:ascii="HG丸ｺﾞｼｯｸM-PRO" w:eastAsia="HG丸ｺﾞｼｯｸM-PRO" w:hint="eastAsia"/>
              </w:rPr>
              <w:t>全路線</w:t>
            </w:r>
          </w:p>
        </w:tc>
        <w:tc>
          <w:tcPr>
            <w:tcW w:w="1289" w:type="pct"/>
            <w:tcBorders>
              <w:top w:val="double" w:sz="4" w:space="0" w:color="auto"/>
              <w:left w:val="single" w:sz="4" w:space="0" w:color="auto"/>
              <w:right w:val="single" w:sz="4" w:space="0" w:color="auto"/>
            </w:tcBorders>
            <w:vAlign w:val="center"/>
            <w:hideMark/>
          </w:tcPr>
          <w:p w14:paraId="1751D17E" w14:textId="77777777" w:rsidR="00526739" w:rsidRPr="00560591" w:rsidRDefault="00526739" w:rsidP="00B45CE6">
            <w:pPr>
              <w:pStyle w:val="afff"/>
              <w:tabs>
                <w:tab w:val="left" w:pos="1624"/>
              </w:tabs>
              <w:ind w:firstLineChars="0" w:firstLine="0"/>
              <w:jc w:val="center"/>
              <w:rPr>
                <w:rFonts w:ascii="HG丸ｺﾞｼｯｸM-PRO" w:eastAsia="HG丸ｺﾞｼｯｸM-PRO"/>
              </w:rPr>
            </w:pPr>
            <w:r w:rsidRPr="00560591">
              <w:rPr>
                <w:rFonts w:ascii="HG丸ｺﾞｼｯｸM-PRO" w:eastAsia="HG丸ｺﾞｼｯｸM-PRO" w:hAnsi="HG丸ｺﾞｼｯｸM-PRO" w:hint="eastAsia"/>
                <w:szCs w:val="21"/>
              </w:rPr>
              <w:t>路面下空洞調査</w:t>
            </w:r>
          </w:p>
        </w:tc>
        <w:tc>
          <w:tcPr>
            <w:tcW w:w="1121" w:type="pct"/>
            <w:tcBorders>
              <w:top w:val="double" w:sz="4" w:space="0" w:color="auto"/>
              <w:left w:val="single" w:sz="4" w:space="0" w:color="auto"/>
              <w:right w:val="single" w:sz="4" w:space="0" w:color="auto"/>
            </w:tcBorders>
            <w:vAlign w:val="center"/>
            <w:hideMark/>
          </w:tcPr>
          <w:p w14:paraId="38DE8DCA" w14:textId="77777777" w:rsidR="00526739" w:rsidRPr="00560591" w:rsidRDefault="00526739" w:rsidP="00B45CE6">
            <w:pPr>
              <w:pStyle w:val="afff"/>
              <w:tabs>
                <w:tab w:val="left" w:pos="1624"/>
              </w:tabs>
              <w:ind w:firstLineChars="0" w:firstLine="0"/>
              <w:jc w:val="center"/>
              <w:rPr>
                <w:rFonts w:ascii="HG丸ｺﾞｼｯｸM-PRO" w:eastAsia="HG丸ｺﾞｼｯｸM-PRO"/>
              </w:rPr>
            </w:pPr>
            <w:r w:rsidRPr="00560591">
              <w:rPr>
                <w:rFonts w:ascii="HG丸ｺﾞｼｯｸM-PRO" w:eastAsia="HG丸ｺﾞｼｯｸM-PRO" w:hAnsi="HG丸ｺﾞｼｯｸM-PRO" w:hint="eastAsia"/>
                <w:szCs w:val="21"/>
              </w:rPr>
              <w:t>１０年に１回</w:t>
            </w:r>
          </w:p>
        </w:tc>
        <w:tc>
          <w:tcPr>
            <w:tcW w:w="1634" w:type="pct"/>
            <w:tcBorders>
              <w:top w:val="double" w:sz="4" w:space="0" w:color="auto"/>
              <w:left w:val="single" w:sz="4" w:space="0" w:color="auto"/>
              <w:right w:val="single" w:sz="4" w:space="0" w:color="auto"/>
            </w:tcBorders>
            <w:vAlign w:val="center"/>
            <w:hideMark/>
          </w:tcPr>
          <w:p w14:paraId="4CF24F01" w14:textId="77777777" w:rsidR="00526739" w:rsidRPr="00560591" w:rsidRDefault="00526739" w:rsidP="00B45CE6">
            <w:pPr>
              <w:autoSpaceDE w:val="0"/>
              <w:autoSpaceDN w:val="0"/>
              <w:adjustRightInd w:val="0"/>
              <w:spacing w:line="280" w:lineRule="exact"/>
              <w:textAlignment w:val="baseline"/>
              <w:rPr>
                <w:rFonts w:hAnsi="HG丸ｺﾞｼｯｸM-PRO"/>
              </w:rPr>
            </w:pPr>
            <w:r w:rsidRPr="00560591">
              <w:rPr>
                <w:rFonts w:hAnsi="HG丸ｺﾞｼｯｸM-PRO" w:hint="eastAsia"/>
              </w:rPr>
              <w:t>路面下の空洞に対する非破壊検査・空洞の有無、厚み、発生深度の確認</w:t>
            </w:r>
          </w:p>
        </w:tc>
      </w:tr>
    </w:tbl>
    <w:p w14:paraId="1EF00614" w14:textId="77777777" w:rsidR="00526739" w:rsidRPr="00560591" w:rsidRDefault="00526739" w:rsidP="00526739">
      <w:pPr>
        <w:pStyle w:val="40"/>
        <w:ind w:left="420" w:firstLine="210"/>
      </w:pPr>
    </w:p>
    <w:p w14:paraId="7925F3C5" w14:textId="77777777" w:rsidR="00526739" w:rsidRPr="00560591" w:rsidRDefault="00526739" w:rsidP="00526739">
      <w:pPr>
        <w:pStyle w:val="50"/>
        <w:ind w:left="1680"/>
      </w:pPr>
      <w:r w:rsidRPr="00560591">
        <w:rPr>
          <w:rFonts w:hint="eastAsia"/>
        </w:rPr>
        <w:t>区画線健全度調査</w:t>
      </w:r>
    </w:p>
    <w:p w14:paraId="4005C9D9" w14:textId="77777777" w:rsidR="00526739" w:rsidRPr="00560591" w:rsidRDefault="00526739" w:rsidP="00526739">
      <w:pPr>
        <w:pStyle w:val="51"/>
        <w:ind w:left="735" w:firstLine="210"/>
      </w:pPr>
      <w:r w:rsidRPr="00560591">
        <w:rPr>
          <w:rFonts w:hint="eastAsia"/>
        </w:rPr>
        <w:t>大阪府では令和4年度より一部路線において、試行的に「AIを用いた区画線の劣化診断」を行い、区間線の劣化状況を定量的に把握してきた。この区画線健全度調査方法の有用性を判断した上で、今後の定期的な区画線の健全度調査の実施を検討する。</w:t>
      </w:r>
    </w:p>
    <w:p w14:paraId="391D5848" w14:textId="77777777" w:rsidR="00526739" w:rsidRPr="00560591" w:rsidRDefault="00526739" w:rsidP="00526739">
      <w:pPr>
        <w:pStyle w:val="51"/>
        <w:ind w:left="735" w:firstLine="210"/>
      </w:pPr>
    </w:p>
    <w:p w14:paraId="35D0A2D1" w14:textId="77777777" w:rsidR="00526739" w:rsidRPr="00560591" w:rsidRDefault="00526739" w:rsidP="00526739">
      <w:pPr>
        <w:widowControl/>
        <w:jc w:val="left"/>
      </w:pPr>
      <w:r w:rsidRPr="00560591">
        <w:br w:type="page"/>
      </w:r>
    </w:p>
    <w:p w14:paraId="2002EB8B" w14:textId="77777777" w:rsidR="00526739" w:rsidRPr="00560591" w:rsidRDefault="00526739" w:rsidP="00526739">
      <w:pPr>
        <w:pStyle w:val="4"/>
        <w:ind w:left="840"/>
      </w:pPr>
      <w:r w:rsidRPr="00560591">
        <w:rPr>
          <w:rFonts w:hint="eastAsia"/>
        </w:rPr>
        <w:lastRenderedPageBreak/>
        <w:t>診断</w:t>
      </w:r>
    </w:p>
    <w:p w14:paraId="2B12EF24" w14:textId="77777777" w:rsidR="00526739" w:rsidRPr="00560591" w:rsidRDefault="00526739" w:rsidP="00526739">
      <w:pPr>
        <w:pStyle w:val="50"/>
        <w:ind w:left="1680"/>
      </w:pPr>
      <w:r w:rsidRPr="00560591">
        <w:rPr>
          <w:rFonts w:hint="eastAsia"/>
        </w:rPr>
        <w:t>路面性状調査</w:t>
      </w:r>
    </w:p>
    <w:p w14:paraId="106D0209" w14:textId="77777777" w:rsidR="00526739" w:rsidRPr="00560591" w:rsidRDefault="00526739" w:rsidP="00526739">
      <w:pPr>
        <w:pStyle w:val="51"/>
        <w:ind w:left="735" w:firstLine="210"/>
      </w:pPr>
      <w:r w:rsidRPr="00560591">
        <w:rPr>
          <w:rFonts w:hint="eastAsia"/>
        </w:rPr>
        <w:t>定期点検により測定されたひび割れ率、わだち掘れ量、平たん性に基づきMCI値を算出するとともに、健全性を判定する。健全性判定区分とMCI値を</w:t>
      </w:r>
      <w:r w:rsidRPr="00560591">
        <w:fldChar w:fldCharType="begin"/>
      </w:r>
      <w:r w:rsidRPr="00560591">
        <w:instrText xml:space="preserve"> </w:instrText>
      </w:r>
      <w:r w:rsidRPr="00560591">
        <w:rPr>
          <w:rFonts w:hint="eastAsia"/>
        </w:rPr>
        <w:instrText>REF _Ref185961221 \h</w:instrText>
      </w:r>
      <w:r w:rsidRPr="00560591">
        <w:instrText xml:space="preserve">  \* MERGEFORMAT </w:instrText>
      </w:r>
      <w:r w:rsidRPr="00560591">
        <w:fldChar w:fldCharType="separate"/>
      </w:r>
      <w:r w:rsidRPr="00560591">
        <w:rPr>
          <w:rFonts w:hint="eastAsia"/>
        </w:rPr>
        <w:t xml:space="preserve">表 </w:t>
      </w:r>
      <w:r w:rsidRPr="00560591">
        <w:rPr>
          <w:noProof/>
        </w:rPr>
        <w:t>3.6</w:t>
      </w:r>
      <w:r w:rsidRPr="00560591">
        <w:rPr>
          <w:noProof/>
        </w:rPr>
        <w:noBreakHyphen/>
        <w:t>7</w:t>
      </w:r>
      <w:r w:rsidRPr="00560591">
        <w:fldChar w:fldCharType="end"/>
      </w:r>
      <w:r w:rsidRPr="00560591">
        <w:rPr>
          <w:rFonts w:hint="eastAsia"/>
        </w:rPr>
        <w:t>に示す。</w:t>
      </w:r>
    </w:p>
    <w:p w14:paraId="40F3D176" w14:textId="77777777" w:rsidR="00526739" w:rsidRPr="00560591" w:rsidRDefault="00526739" w:rsidP="00526739">
      <w:pPr>
        <w:pStyle w:val="51"/>
        <w:ind w:left="735" w:firstLine="210"/>
      </w:pPr>
    </w:p>
    <w:p w14:paraId="64B76C90" w14:textId="77777777" w:rsidR="00526739" w:rsidRPr="00560591" w:rsidRDefault="00526739" w:rsidP="00526739">
      <w:pPr>
        <w:pStyle w:val="af1"/>
      </w:pPr>
      <w:bookmarkStart w:id="53" w:name="_Ref185961221"/>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7</w:t>
      </w:r>
      <w:r w:rsidRPr="00560591">
        <w:fldChar w:fldCharType="end"/>
      </w:r>
      <w:bookmarkEnd w:id="53"/>
      <w:r w:rsidRPr="00560591">
        <w:rPr>
          <w:rFonts w:hint="eastAsia"/>
        </w:rPr>
        <w:t xml:space="preserve">　健全性判定区分とMCI値</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9"/>
        <w:gridCol w:w="275"/>
        <w:gridCol w:w="2267"/>
        <w:gridCol w:w="4253"/>
        <w:gridCol w:w="1836"/>
      </w:tblGrid>
      <w:tr w:rsidR="00526739" w:rsidRPr="00560591" w14:paraId="0AF37753" w14:textId="77777777" w:rsidTr="00B45CE6">
        <w:trPr>
          <w:jc w:val="center"/>
        </w:trPr>
        <w:tc>
          <w:tcPr>
            <w:tcW w:w="1640" w:type="pct"/>
            <w:gridSpan w:val="3"/>
            <w:tcBorders>
              <w:bottom w:val="double" w:sz="4" w:space="0" w:color="auto"/>
            </w:tcBorders>
            <w:shd w:val="clear" w:color="auto" w:fill="D9D9D9" w:themeFill="background1" w:themeFillShade="D9"/>
          </w:tcPr>
          <w:p w14:paraId="6BCCC233" w14:textId="77777777" w:rsidR="00526739" w:rsidRPr="00560591" w:rsidRDefault="00526739" w:rsidP="00B45CE6">
            <w:pPr>
              <w:jc w:val="center"/>
              <w:rPr>
                <w:rFonts w:hAnsi="HG丸ｺﾞｼｯｸM-PRO"/>
                <w:szCs w:val="21"/>
              </w:rPr>
            </w:pPr>
            <w:r w:rsidRPr="00560591">
              <w:rPr>
                <w:rFonts w:hAnsi="HG丸ｺﾞｼｯｸM-PRO" w:hint="eastAsia"/>
                <w:szCs w:val="21"/>
              </w:rPr>
              <w:t>健全性判定区分</w:t>
            </w:r>
          </w:p>
        </w:tc>
        <w:tc>
          <w:tcPr>
            <w:tcW w:w="2347" w:type="pct"/>
            <w:tcBorders>
              <w:bottom w:val="double" w:sz="4" w:space="0" w:color="auto"/>
            </w:tcBorders>
            <w:shd w:val="clear" w:color="auto" w:fill="D9D9D9" w:themeFill="background1" w:themeFillShade="D9"/>
          </w:tcPr>
          <w:p w14:paraId="29432254" w14:textId="77777777" w:rsidR="00526739" w:rsidRPr="00560591" w:rsidRDefault="00526739" w:rsidP="00B45CE6">
            <w:pPr>
              <w:jc w:val="center"/>
              <w:rPr>
                <w:rFonts w:hAnsi="HG丸ｺﾞｼｯｸM-PRO"/>
                <w:szCs w:val="21"/>
              </w:rPr>
            </w:pPr>
            <w:r w:rsidRPr="00560591">
              <w:rPr>
                <w:rFonts w:hAnsi="HG丸ｺﾞｼｯｸM-PRO" w:hint="eastAsia"/>
                <w:szCs w:val="21"/>
              </w:rPr>
              <w:t>状態</w:t>
            </w:r>
          </w:p>
        </w:tc>
        <w:tc>
          <w:tcPr>
            <w:tcW w:w="1013" w:type="pct"/>
            <w:tcBorders>
              <w:bottom w:val="double" w:sz="4" w:space="0" w:color="auto"/>
            </w:tcBorders>
            <w:shd w:val="clear" w:color="auto" w:fill="D9D9D9" w:themeFill="background1" w:themeFillShade="D9"/>
          </w:tcPr>
          <w:p w14:paraId="0F88B77A" w14:textId="77777777" w:rsidR="00526739" w:rsidRPr="00560591" w:rsidRDefault="00526739" w:rsidP="00B45CE6">
            <w:pPr>
              <w:jc w:val="center"/>
              <w:rPr>
                <w:rFonts w:hAnsi="HG丸ｺﾞｼｯｸM-PRO"/>
                <w:strike/>
                <w:szCs w:val="21"/>
              </w:rPr>
            </w:pPr>
            <w:r w:rsidRPr="00560591">
              <w:rPr>
                <w:rFonts w:hAnsi="HG丸ｺﾞｼｯｸM-PRO" w:hint="eastAsia"/>
                <w:szCs w:val="21"/>
              </w:rPr>
              <w:t>M</w:t>
            </w:r>
            <w:r w:rsidRPr="00560591">
              <w:rPr>
                <w:rFonts w:hAnsi="HG丸ｺﾞｼｯｸM-PRO"/>
                <w:szCs w:val="21"/>
              </w:rPr>
              <w:t>CI</w:t>
            </w:r>
            <w:r w:rsidRPr="00560591">
              <w:rPr>
                <w:rFonts w:hAnsi="HG丸ｺﾞｼｯｸM-PRO" w:hint="eastAsia"/>
                <w:szCs w:val="21"/>
              </w:rPr>
              <w:t>値</w:t>
            </w:r>
          </w:p>
        </w:tc>
      </w:tr>
      <w:tr w:rsidR="00526739" w:rsidRPr="00560591" w14:paraId="51729435" w14:textId="77777777" w:rsidTr="00B45CE6">
        <w:trPr>
          <w:trHeight w:val="360"/>
          <w:jc w:val="center"/>
        </w:trPr>
        <w:tc>
          <w:tcPr>
            <w:tcW w:w="237" w:type="pct"/>
            <w:tcBorders>
              <w:top w:val="double" w:sz="4" w:space="0" w:color="auto"/>
            </w:tcBorders>
          </w:tcPr>
          <w:p w14:paraId="393560E0" w14:textId="77777777" w:rsidR="00526739" w:rsidRPr="00560591" w:rsidRDefault="00526739" w:rsidP="00B45CE6">
            <w:pPr>
              <w:jc w:val="center"/>
              <w:rPr>
                <w:rFonts w:hAnsi="HG丸ｺﾞｼｯｸM-PRO"/>
                <w:szCs w:val="21"/>
              </w:rPr>
            </w:pPr>
            <w:r w:rsidRPr="00560591">
              <w:rPr>
                <w:rFonts w:hAnsi="HG丸ｺﾞｼｯｸM-PRO" w:hint="eastAsia"/>
                <w:szCs w:val="21"/>
              </w:rPr>
              <w:t>Ⅰ</w:t>
            </w:r>
          </w:p>
        </w:tc>
        <w:tc>
          <w:tcPr>
            <w:tcW w:w="1403" w:type="pct"/>
            <w:gridSpan w:val="2"/>
            <w:tcBorders>
              <w:top w:val="double" w:sz="4" w:space="0" w:color="auto"/>
              <w:bottom w:val="single" w:sz="4" w:space="0" w:color="auto"/>
            </w:tcBorders>
          </w:tcPr>
          <w:p w14:paraId="4FD25448" w14:textId="77777777" w:rsidR="00526739" w:rsidRPr="00560591" w:rsidRDefault="00526739" w:rsidP="00B45CE6">
            <w:pPr>
              <w:jc w:val="left"/>
              <w:rPr>
                <w:rFonts w:hAnsi="HG丸ｺﾞｼｯｸM-PRO"/>
                <w:szCs w:val="21"/>
              </w:rPr>
            </w:pPr>
            <w:r w:rsidRPr="00560591">
              <w:rPr>
                <w:rFonts w:hAnsi="HG丸ｺﾞｼｯｸM-PRO" w:hint="eastAsia"/>
                <w:szCs w:val="21"/>
              </w:rPr>
              <w:t>健全</w:t>
            </w:r>
          </w:p>
        </w:tc>
        <w:tc>
          <w:tcPr>
            <w:tcW w:w="2347" w:type="pct"/>
            <w:tcBorders>
              <w:top w:val="double" w:sz="4" w:space="0" w:color="auto"/>
            </w:tcBorders>
          </w:tcPr>
          <w:p w14:paraId="52F81F01" w14:textId="77777777" w:rsidR="00526739" w:rsidRPr="00560591" w:rsidRDefault="00526739" w:rsidP="00B45CE6">
            <w:pPr>
              <w:jc w:val="left"/>
              <w:rPr>
                <w:rFonts w:hAnsi="HG丸ｺﾞｼｯｸM-PRO"/>
                <w:szCs w:val="21"/>
              </w:rPr>
            </w:pPr>
            <w:r w:rsidRPr="00560591">
              <w:rPr>
                <w:rFonts w:hAnsi="HG丸ｺﾞｼｯｸM-PRO" w:hint="eastAsia"/>
                <w:szCs w:val="21"/>
              </w:rPr>
              <w:t>損傷レベル小：管理基準に照らし、劣化の程度が小さく、舗装表面が健全な状態</w:t>
            </w:r>
          </w:p>
        </w:tc>
        <w:tc>
          <w:tcPr>
            <w:tcW w:w="1013" w:type="pct"/>
            <w:tcBorders>
              <w:top w:val="double" w:sz="4" w:space="0" w:color="auto"/>
            </w:tcBorders>
            <w:vAlign w:val="center"/>
          </w:tcPr>
          <w:p w14:paraId="13CA42D5" w14:textId="77777777" w:rsidR="00526739" w:rsidRPr="00560591" w:rsidRDefault="00526739" w:rsidP="00B45CE6">
            <w:pPr>
              <w:jc w:val="center"/>
              <w:rPr>
                <w:rFonts w:hAnsi="HG丸ｺﾞｼｯｸM-PRO"/>
                <w:szCs w:val="21"/>
              </w:rPr>
            </w:pPr>
            <w:r w:rsidRPr="00560591">
              <w:rPr>
                <w:rFonts w:hAnsi="HG丸ｺﾞｼｯｸM-PRO" w:hint="eastAsia"/>
                <w:szCs w:val="21"/>
              </w:rPr>
              <w:t>４≦MCI</w:t>
            </w:r>
          </w:p>
        </w:tc>
      </w:tr>
      <w:tr w:rsidR="00526739" w:rsidRPr="00560591" w14:paraId="63CA2303" w14:textId="77777777" w:rsidTr="00B45CE6">
        <w:trPr>
          <w:trHeight w:val="403"/>
          <w:jc w:val="center"/>
        </w:trPr>
        <w:tc>
          <w:tcPr>
            <w:tcW w:w="237" w:type="pct"/>
            <w:tcBorders>
              <w:bottom w:val="single" w:sz="4" w:space="0" w:color="auto"/>
            </w:tcBorders>
          </w:tcPr>
          <w:p w14:paraId="33ACA340" w14:textId="77777777" w:rsidR="00526739" w:rsidRPr="00560591" w:rsidRDefault="00526739" w:rsidP="00B45CE6">
            <w:pPr>
              <w:jc w:val="center"/>
              <w:rPr>
                <w:rFonts w:hAnsi="HG丸ｺﾞｼｯｸM-PRO"/>
                <w:szCs w:val="21"/>
              </w:rPr>
            </w:pPr>
            <w:r w:rsidRPr="00560591">
              <w:rPr>
                <w:rFonts w:hAnsi="HG丸ｺﾞｼｯｸM-PRO" w:hint="eastAsia"/>
                <w:szCs w:val="21"/>
              </w:rPr>
              <w:t>Ⅱ</w:t>
            </w:r>
          </w:p>
        </w:tc>
        <w:tc>
          <w:tcPr>
            <w:tcW w:w="1403" w:type="pct"/>
            <w:gridSpan w:val="2"/>
            <w:tcBorders>
              <w:bottom w:val="single" w:sz="4" w:space="0" w:color="auto"/>
            </w:tcBorders>
          </w:tcPr>
          <w:p w14:paraId="00FF9A9B" w14:textId="77777777" w:rsidR="00526739" w:rsidRPr="00560591" w:rsidRDefault="00526739" w:rsidP="00B45CE6">
            <w:pPr>
              <w:jc w:val="left"/>
              <w:rPr>
                <w:rFonts w:hAnsi="HG丸ｺﾞｼｯｸM-PRO"/>
                <w:szCs w:val="21"/>
              </w:rPr>
            </w:pPr>
            <w:r w:rsidRPr="00560591">
              <w:rPr>
                <w:rFonts w:hAnsi="HG丸ｺﾞｼｯｸM-PRO" w:hint="eastAsia"/>
                <w:szCs w:val="21"/>
              </w:rPr>
              <w:t>表層機能保持段階</w:t>
            </w:r>
          </w:p>
        </w:tc>
        <w:tc>
          <w:tcPr>
            <w:tcW w:w="2347" w:type="pct"/>
            <w:tcBorders>
              <w:bottom w:val="single" w:sz="4" w:space="0" w:color="auto"/>
            </w:tcBorders>
          </w:tcPr>
          <w:p w14:paraId="68DAE34E" w14:textId="77777777" w:rsidR="00526739" w:rsidRPr="00560591" w:rsidRDefault="00526739" w:rsidP="00B45CE6">
            <w:pPr>
              <w:jc w:val="left"/>
              <w:rPr>
                <w:rFonts w:hAnsi="HG丸ｺﾞｼｯｸM-PRO"/>
                <w:szCs w:val="21"/>
              </w:rPr>
            </w:pPr>
            <w:r w:rsidRPr="00560591">
              <w:rPr>
                <w:rFonts w:hAnsi="HG丸ｺﾞｼｯｸM-PRO" w:hint="eastAsia"/>
                <w:szCs w:val="21"/>
              </w:rPr>
              <w:t>損傷レベル中：管理基準に照らし、劣化の程度が中程度</w:t>
            </w:r>
          </w:p>
        </w:tc>
        <w:tc>
          <w:tcPr>
            <w:tcW w:w="1013" w:type="pct"/>
            <w:vAlign w:val="center"/>
          </w:tcPr>
          <w:p w14:paraId="304F0D9E" w14:textId="77777777" w:rsidR="00526739" w:rsidRPr="00560591" w:rsidRDefault="00526739" w:rsidP="00B45CE6">
            <w:pPr>
              <w:jc w:val="center"/>
              <w:rPr>
                <w:rFonts w:hAnsi="HG丸ｺﾞｼｯｸM-PRO"/>
                <w:szCs w:val="21"/>
              </w:rPr>
            </w:pPr>
            <w:r w:rsidRPr="00560591">
              <w:rPr>
                <w:rFonts w:hAnsi="HG丸ｺﾞｼｯｸM-PRO" w:hint="eastAsia"/>
                <w:szCs w:val="21"/>
              </w:rPr>
              <w:t>３≦MCI＜４</w:t>
            </w:r>
          </w:p>
        </w:tc>
      </w:tr>
      <w:tr w:rsidR="00526739" w:rsidRPr="00560591" w14:paraId="21724BF8" w14:textId="77777777" w:rsidTr="00B45CE6">
        <w:trPr>
          <w:trHeight w:val="403"/>
          <w:jc w:val="center"/>
        </w:trPr>
        <w:tc>
          <w:tcPr>
            <w:tcW w:w="237" w:type="pct"/>
            <w:vMerge w:val="restart"/>
            <w:tcBorders>
              <w:right w:val="single" w:sz="4" w:space="0" w:color="auto"/>
            </w:tcBorders>
          </w:tcPr>
          <w:p w14:paraId="5CAE2845" w14:textId="77777777" w:rsidR="00526739" w:rsidRPr="00560591" w:rsidRDefault="00526739" w:rsidP="00B45CE6">
            <w:pPr>
              <w:jc w:val="center"/>
              <w:rPr>
                <w:rFonts w:hAnsi="HG丸ｺﾞｼｯｸM-PRO"/>
                <w:szCs w:val="21"/>
              </w:rPr>
            </w:pPr>
            <w:r w:rsidRPr="00560591">
              <w:rPr>
                <w:rFonts w:hAnsi="HG丸ｺﾞｼｯｸM-PRO" w:hint="eastAsia"/>
                <w:szCs w:val="21"/>
              </w:rPr>
              <w:t>Ⅲ</w:t>
            </w:r>
          </w:p>
        </w:tc>
        <w:tc>
          <w:tcPr>
            <w:tcW w:w="1403" w:type="pct"/>
            <w:gridSpan w:val="2"/>
            <w:tcBorders>
              <w:top w:val="single" w:sz="4" w:space="0" w:color="auto"/>
              <w:left w:val="single" w:sz="4" w:space="0" w:color="auto"/>
              <w:bottom w:val="nil"/>
              <w:right w:val="single" w:sz="4" w:space="0" w:color="auto"/>
            </w:tcBorders>
          </w:tcPr>
          <w:p w14:paraId="204BB469" w14:textId="77777777" w:rsidR="00526739" w:rsidRPr="00560591" w:rsidRDefault="00526739" w:rsidP="00B45CE6">
            <w:pPr>
              <w:jc w:val="left"/>
              <w:rPr>
                <w:rFonts w:hAnsi="HG丸ｺﾞｼｯｸM-PRO"/>
                <w:szCs w:val="21"/>
              </w:rPr>
            </w:pPr>
            <w:r w:rsidRPr="00560591">
              <w:rPr>
                <w:rFonts w:hAnsi="HG丸ｺﾞｼｯｸM-PRO" w:hint="eastAsia"/>
                <w:szCs w:val="21"/>
              </w:rPr>
              <w:t>修繕段階</w:t>
            </w:r>
          </w:p>
        </w:tc>
        <w:tc>
          <w:tcPr>
            <w:tcW w:w="2347" w:type="pct"/>
            <w:tcBorders>
              <w:left w:val="single" w:sz="4" w:space="0" w:color="auto"/>
              <w:bottom w:val="single" w:sz="4" w:space="0" w:color="auto"/>
            </w:tcBorders>
          </w:tcPr>
          <w:p w14:paraId="1354F5B7" w14:textId="77777777" w:rsidR="00526739" w:rsidRPr="00560591" w:rsidRDefault="00526739" w:rsidP="00B45CE6">
            <w:pPr>
              <w:jc w:val="left"/>
              <w:rPr>
                <w:rFonts w:hAnsi="HG丸ｺﾞｼｯｸM-PRO"/>
                <w:szCs w:val="21"/>
              </w:rPr>
            </w:pPr>
            <w:r w:rsidRPr="00560591">
              <w:rPr>
                <w:rFonts w:hAnsi="HG丸ｺﾞｼｯｸM-PRO" w:hint="eastAsia"/>
                <w:szCs w:val="21"/>
              </w:rPr>
              <w:t>損傷レベル大：管理基準に照らし、それを超過している又は早期の超過が予見される状態</w:t>
            </w:r>
          </w:p>
        </w:tc>
        <w:tc>
          <w:tcPr>
            <w:tcW w:w="1013" w:type="pct"/>
            <w:vMerge w:val="restart"/>
            <w:vAlign w:val="center"/>
          </w:tcPr>
          <w:p w14:paraId="3D633197" w14:textId="77777777" w:rsidR="00526739" w:rsidRPr="00560591" w:rsidRDefault="00526739" w:rsidP="00B45CE6">
            <w:pPr>
              <w:jc w:val="center"/>
              <w:rPr>
                <w:rFonts w:hAnsi="HG丸ｺﾞｼｯｸM-PRO"/>
                <w:szCs w:val="21"/>
              </w:rPr>
            </w:pPr>
            <w:r w:rsidRPr="00560591">
              <w:rPr>
                <w:rFonts w:hAnsi="HG丸ｺﾞｼｯｸM-PRO" w:hint="eastAsia"/>
                <w:szCs w:val="21"/>
              </w:rPr>
              <w:t>MCI＜３</w:t>
            </w:r>
          </w:p>
        </w:tc>
      </w:tr>
      <w:tr w:rsidR="00526739" w:rsidRPr="00560591" w14:paraId="379EBB32" w14:textId="77777777" w:rsidTr="00B45CE6">
        <w:trPr>
          <w:trHeight w:val="403"/>
          <w:jc w:val="center"/>
        </w:trPr>
        <w:tc>
          <w:tcPr>
            <w:tcW w:w="237" w:type="pct"/>
            <w:vMerge/>
          </w:tcPr>
          <w:p w14:paraId="38D921F7" w14:textId="77777777" w:rsidR="00526739" w:rsidRPr="00560591" w:rsidRDefault="00526739" w:rsidP="00B45CE6">
            <w:pPr>
              <w:jc w:val="center"/>
              <w:rPr>
                <w:rFonts w:hAnsi="HG丸ｺﾞｼｯｸM-PRO"/>
                <w:szCs w:val="21"/>
              </w:rPr>
            </w:pPr>
          </w:p>
        </w:tc>
        <w:tc>
          <w:tcPr>
            <w:tcW w:w="152" w:type="pct"/>
            <w:tcBorders>
              <w:top w:val="nil"/>
              <w:bottom w:val="single" w:sz="4" w:space="0" w:color="FFFFFF" w:themeColor="background1"/>
            </w:tcBorders>
          </w:tcPr>
          <w:p w14:paraId="7CF8D565" w14:textId="77777777" w:rsidR="00526739" w:rsidRPr="00560591" w:rsidRDefault="00526739" w:rsidP="00B45CE6">
            <w:pPr>
              <w:jc w:val="center"/>
              <w:rPr>
                <w:rFonts w:hAnsi="HG丸ｺﾞｼｯｸM-PRO"/>
                <w:szCs w:val="21"/>
              </w:rPr>
            </w:pPr>
          </w:p>
        </w:tc>
        <w:tc>
          <w:tcPr>
            <w:tcW w:w="1251" w:type="pct"/>
            <w:tcBorders>
              <w:top w:val="single" w:sz="4" w:space="0" w:color="auto"/>
            </w:tcBorders>
          </w:tcPr>
          <w:p w14:paraId="711F8DA2" w14:textId="77777777" w:rsidR="00526739" w:rsidRPr="00560591" w:rsidRDefault="00526739" w:rsidP="00B45CE6">
            <w:pPr>
              <w:jc w:val="left"/>
              <w:rPr>
                <w:rFonts w:hAnsi="HG丸ｺﾞｼｯｸM-PRO" w:cs="ＭＳ明朝"/>
                <w:kern w:val="0"/>
                <w:szCs w:val="21"/>
              </w:rPr>
            </w:pPr>
            <w:r w:rsidRPr="00560591">
              <w:rPr>
                <w:rFonts w:hAnsi="HG丸ｺﾞｼｯｸM-PRO" w:cs="ＭＳ明朝"/>
                <w:kern w:val="0"/>
                <w:szCs w:val="21"/>
              </w:rPr>
              <w:t>(</w:t>
            </w:r>
            <w:r w:rsidRPr="00560591">
              <w:rPr>
                <w:rFonts w:hAnsi="HG丸ｺﾞｼｯｸM-PRO" w:cs="ＭＳ明朝" w:hint="eastAsia"/>
                <w:kern w:val="0"/>
                <w:szCs w:val="21"/>
              </w:rPr>
              <w:t>Ⅲ－１ 表層等修繕</w:t>
            </w:r>
            <w:r w:rsidRPr="00560591">
              <w:rPr>
                <w:rFonts w:hAnsi="HG丸ｺﾞｼｯｸM-PRO" w:cs="ＭＳ明朝"/>
                <w:kern w:val="0"/>
                <w:szCs w:val="21"/>
              </w:rPr>
              <w:t>)</w:t>
            </w:r>
          </w:p>
        </w:tc>
        <w:tc>
          <w:tcPr>
            <w:tcW w:w="2347" w:type="pct"/>
            <w:tcBorders>
              <w:top w:val="single" w:sz="4" w:space="0" w:color="auto"/>
            </w:tcBorders>
          </w:tcPr>
          <w:p w14:paraId="62896920" w14:textId="77777777" w:rsidR="00526739" w:rsidRPr="00560591" w:rsidRDefault="00526739" w:rsidP="00B45CE6">
            <w:pPr>
              <w:autoSpaceDE w:val="0"/>
              <w:autoSpaceDN w:val="0"/>
              <w:adjustRightInd w:val="0"/>
              <w:jc w:val="left"/>
              <w:rPr>
                <w:rFonts w:hAnsi="HG丸ｺﾞｼｯｸM-PRO" w:cs="ＭＳ明朝"/>
                <w:kern w:val="0"/>
                <w:szCs w:val="21"/>
              </w:rPr>
            </w:pPr>
            <w:r w:rsidRPr="00560591">
              <w:rPr>
                <w:rFonts w:hAnsi="HG丸ｺﾞｼｯｸM-PRO" w:cs="ＭＳ明朝" w:hint="eastAsia"/>
                <w:kern w:val="0"/>
                <w:szCs w:val="21"/>
              </w:rPr>
              <w:t>表層の供用年数が使用目標年数を超える場合（路盤以下の層が健全であると想定される場合）</w:t>
            </w:r>
          </w:p>
        </w:tc>
        <w:tc>
          <w:tcPr>
            <w:tcW w:w="1013" w:type="pct"/>
            <w:vMerge/>
            <w:vAlign w:val="center"/>
          </w:tcPr>
          <w:p w14:paraId="4C92D268" w14:textId="77777777" w:rsidR="00526739" w:rsidRPr="00560591" w:rsidRDefault="00526739" w:rsidP="00B45CE6">
            <w:pPr>
              <w:jc w:val="center"/>
              <w:rPr>
                <w:rFonts w:hAnsi="HG丸ｺﾞｼｯｸM-PRO"/>
                <w:szCs w:val="21"/>
              </w:rPr>
            </w:pPr>
          </w:p>
        </w:tc>
      </w:tr>
      <w:tr w:rsidR="00526739" w:rsidRPr="00560591" w14:paraId="4D731C04" w14:textId="77777777" w:rsidTr="00B45CE6">
        <w:trPr>
          <w:trHeight w:val="403"/>
          <w:jc w:val="center"/>
        </w:trPr>
        <w:tc>
          <w:tcPr>
            <w:tcW w:w="237" w:type="pct"/>
            <w:vMerge/>
          </w:tcPr>
          <w:p w14:paraId="5F8037B7" w14:textId="77777777" w:rsidR="00526739" w:rsidRPr="00560591" w:rsidRDefault="00526739" w:rsidP="00B45CE6">
            <w:pPr>
              <w:jc w:val="center"/>
              <w:rPr>
                <w:rFonts w:hAnsi="HG丸ｺﾞｼｯｸM-PRO"/>
                <w:szCs w:val="21"/>
              </w:rPr>
            </w:pPr>
          </w:p>
        </w:tc>
        <w:tc>
          <w:tcPr>
            <w:tcW w:w="152" w:type="pct"/>
            <w:tcBorders>
              <w:top w:val="single" w:sz="4" w:space="0" w:color="FFFFFF" w:themeColor="background1"/>
            </w:tcBorders>
          </w:tcPr>
          <w:p w14:paraId="54E65D6B" w14:textId="77777777" w:rsidR="00526739" w:rsidRPr="00560591" w:rsidRDefault="00526739" w:rsidP="00B45CE6">
            <w:pPr>
              <w:jc w:val="center"/>
              <w:rPr>
                <w:rFonts w:hAnsi="HG丸ｺﾞｼｯｸM-PRO"/>
                <w:szCs w:val="21"/>
              </w:rPr>
            </w:pPr>
          </w:p>
        </w:tc>
        <w:tc>
          <w:tcPr>
            <w:tcW w:w="1251" w:type="pct"/>
          </w:tcPr>
          <w:p w14:paraId="249AA7F7" w14:textId="77777777" w:rsidR="00526739" w:rsidRPr="00560591" w:rsidRDefault="00526739" w:rsidP="00B45CE6">
            <w:pPr>
              <w:jc w:val="left"/>
              <w:rPr>
                <w:rFonts w:hAnsi="HG丸ｺﾞｼｯｸM-PRO" w:cs="ＭＳ明朝"/>
                <w:kern w:val="0"/>
                <w:szCs w:val="21"/>
              </w:rPr>
            </w:pPr>
            <w:r w:rsidRPr="00560591">
              <w:rPr>
                <w:rFonts w:hAnsi="HG丸ｺﾞｼｯｸM-PRO" w:cs="ＭＳ明朝"/>
                <w:kern w:val="0"/>
                <w:szCs w:val="21"/>
              </w:rPr>
              <w:t>(</w:t>
            </w:r>
            <w:r w:rsidRPr="00560591">
              <w:rPr>
                <w:rFonts w:hAnsi="HG丸ｺﾞｼｯｸM-PRO" w:cs="ＭＳ明朝" w:hint="eastAsia"/>
                <w:kern w:val="0"/>
                <w:szCs w:val="21"/>
              </w:rPr>
              <w:t>Ⅲ－２ 路盤打換等</w:t>
            </w:r>
            <w:r w:rsidRPr="00560591">
              <w:rPr>
                <w:rFonts w:hAnsi="HG丸ｺﾞｼｯｸM-PRO" w:cs="ＭＳ明朝"/>
                <w:kern w:val="0"/>
                <w:szCs w:val="21"/>
              </w:rPr>
              <w:t>)</w:t>
            </w:r>
          </w:p>
        </w:tc>
        <w:tc>
          <w:tcPr>
            <w:tcW w:w="2347" w:type="pct"/>
          </w:tcPr>
          <w:p w14:paraId="5C2A7D41" w14:textId="77777777" w:rsidR="00526739" w:rsidRPr="00560591" w:rsidRDefault="00526739" w:rsidP="00B45CE6">
            <w:pPr>
              <w:autoSpaceDE w:val="0"/>
              <w:autoSpaceDN w:val="0"/>
              <w:adjustRightInd w:val="0"/>
              <w:jc w:val="left"/>
              <w:rPr>
                <w:rFonts w:hAnsi="HG丸ｺﾞｼｯｸM-PRO" w:cs="ＭＳ明朝"/>
                <w:kern w:val="0"/>
                <w:szCs w:val="21"/>
              </w:rPr>
            </w:pPr>
            <w:r w:rsidRPr="00560591">
              <w:rPr>
                <w:rFonts w:hAnsi="HG丸ｺﾞｼｯｸM-PRO" w:cs="ＭＳ明朝" w:hint="eastAsia"/>
                <w:kern w:val="0"/>
                <w:szCs w:val="21"/>
              </w:rPr>
              <w:t>表層の供用年数が使用目標年数未満である場合（路盤以下の層が損傷していると想定される場合</w:t>
            </w:r>
            <w:r w:rsidRPr="00560591">
              <w:rPr>
                <w:rFonts w:hAnsi="HG丸ｺﾞｼｯｸM-PRO" w:cs="ＭＳ明朝"/>
                <w:kern w:val="0"/>
                <w:szCs w:val="21"/>
              </w:rPr>
              <w:t>)</w:t>
            </w:r>
          </w:p>
        </w:tc>
        <w:tc>
          <w:tcPr>
            <w:tcW w:w="1013" w:type="pct"/>
            <w:vMerge/>
            <w:vAlign w:val="center"/>
          </w:tcPr>
          <w:p w14:paraId="65140E3D" w14:textId="77777777" w:rsidR="00526739" w:rsidRPr="00560591" w:rsidRDefault="00526739" w:rsidP="00B45CE6">
            <w:pPr>
              <w:jc w:val="center"/>
              <w:rPr>
                <w:rFonts w:hAnsi="HG丸ｺﾞｼｯｸM-PRO"/>
                <w:szCs w:val="21"/>
              </w:rPr>
            </w:pPr>
          </w:p>
        </w:tc>
      </w:tr>
    </w:tbl>
    <w:p w14:paraId="5406A7D5" w14:textId="77777777" w:rsidR="00526739" w:rsidRPr="00560591" w:rsidRDefault="00526739" w:rsidP="00526739">
      <w:pPr>
        <w:pStyle w:val="51"/>
        <w:ind w:leftChars="0" w:left="210" w:hangingChars="100" w:hanging="210"/>
        <w:rPr>
          <w:rFonts w:hAnsi="HG丸ｺﾞｼｯｸM-PRO"/>
        </w:rPr>
      </w:pPr>
      <w:r w:rsidRPr="00560591">
        <w:rPr>
          <w:rFonts w:hAnsi="HG丸ｺﾞｼｯｸM-PRO" w:hint="eastAsia"/>
        </w:rPr>
        <w:t>※区分Ⅲについては、必要に応じてF</w:t>
      </w:r>
      <w:r w:rsidRPr="00560591">
        <w:rPr>
          <w:rFonts w:hAnsi="HG丸ｺﾞｼｯｸM-PRO"/>
        </w:rPr>
        <w:t>WD</w:t>
      </w:r>
      <w:r w:rsidRPr="00560591">
        <w:rPr>
          <w:rFonts w:hAnsi="HG丸ｺﾞｼｯｸM-PRO" w:hint="eastAsia"/>
        </w:rPr>
        <w:t>たわみ量調査などの詳細調査を実施することで、路盤以下の構造的な修繕設計の実施と、区分Ⅲ－１または区分Ⅲ－２の区分ができる</w:t>
      </w:r>
    </w:p>
    <w:p w14:paraId="1E61832D" w14:textId="77777777" w:rsidR="00526739" w:rsidRPr="00560591" w:rsidRDefault="00526739" w:rsidP="00526739">
      <w:pPr>
        <w:pStyle w:val="51"/>
        <w:ind w:leftChars="0" w:left="210" w:hangingChars="100" w:hanging="210"/>
        <w:rPr>
          <w:rFonts w:hAnsi="HG丸ｺﾞｼｯｸM-PRO"/>
        </w:rPr>
      </w:pPr>
    </w:p>
    <w:p w14:paraId="1DF2254C" w14:textId="77777777" w:rsidR="00526739" w:rsidRPr="00560591" w:rsidRDefault="00526739" w:rsidP="00526739">
      <w:pPr>
        <w:pStyle w:val="50"/>
        <w:ind w:left="1680"/>
      </w:pPr>
      <w:r w:rsidRPr="00560591">
        <w:rPr>
          <w:rFonts w:hint="eastAsia"/>
        </w:rPr>
        <w:t>路面下空洞調査</w:t>
      </w:r>
    </w:p>
    <w:p w14:paraId="6D8DA72E" w14:textId="77777777" w:rsidR="00526739" w:rsidRPr="00560591" w:rsidRDefault="00526739" w:rsidP="00526739">
      <w:pPr>
        <w:pStyle w:val="51"/>
        <w:ind w:left="735" w:firstLine="210"/>
      </w:pPr>
      <w:r w:rsidRPr="00560591">
        <w:rPr>
          <w:rFonts w:hint="eastAsia"/>
        </w:rPr>
        <w:t>路面下空洞調査により把握された空洞状況に基づき陥没リスク指標を判定する。陥没リスク指標と判断基準の目安を</w:t>
      </w:r>
      <w:r w:rsidRPr="00560591">
        <w:fldChar w:fldCharType="begin"/>
      </w:r>
      <w:r w:rsidRPr="00560591">
        <w:instrText xml:space="preserve"> </w:instrText>
      </w:r>
      <w:r w:rsidRPr="00560591">
        <w:rPr>
          <w:rFonts w:hint="eastAsia"/>
        </w:rPr>
        <w:instrText>REF _Ref185961234 \h</w:instrText>
      </w:r>
      <w:r w:rsidRPr="00560591">
        <w:instrText xml:space="preserve">  \* MERGEFORMAT </w:instrText>
      </w:r>
      <w:r w:rsidRPr="00560591">
        <w:fldChar w:fldCharType="separate"/>
      </w:r>
      <w:r w:rsidRPr="00560591">
        <w:rPr>
          <w:rFonts w:hint="eastAsia"/>
        </w:rPr>
        <w:t xml:space="preserve">表 </w:t>
      </w:r>
      <w:r w:rsidRPr="00560591">
        <w:rPr>
          <w:noProof/>
        </w:rPr>
        <w:t>3.6</w:t>
      </w:r>
      <w:r w:rsidRPr="00560591">
        <w:rPr>
          <w:noProof/>
        </w:rPr>
        <w:noBreakHyphen/>
        <w:t>8</w:t>
      </w:r>
      <w:r w:rsidRPr="00560591">
        <w:fldChar w:fldCharType="end"/>
      </w:r>
      <w:r w:rsidRPr="00560591">
        <w:rPr>
          <w:rFonts w:hint="eastAsia"/>
        </w:rPr>
        <w:t>に示す。</w:t>
      </w:r>
    </w:p>
    <w:p w14:paraId="6E536FFE" w14:textId="77777777" w:rsidR="00526739" w:rsidRPr="00560591" w:rsidRDefault="00526739" w:rsidP="00526739">
      <w:pPr>
        <w:pStyle w:val="51"/>
        <w:ind w:left="735" w:firstLine="210"/>
      </w:pPr>
    </w:p>
    <w:p w14:paraId="11FC4CDA" w14:textId="77777777" w:rsidR="00526739" w:rsidRPr="00560591" w:rsidRDefault="00526739" w:rsidP="00526739">
      <w:pPr>
        <w:pStyle w:val="af1"/>
      </w:pPr>
      <w:bookmarkStart w:id="54" w:name="_Ref185961234"/>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8</w:t>
      </w:r>
      <w:r w:rsidRPr="00560591">
        <w:fldChar w:fldCharType="end"/>
      </w:r>
      <w:bookmarkEnd w:id="54"/>
      <w:r w:rsidRPr="00560591">
        <w:rPr>
          <w:rFonts w:hint="eastAsia"/>
        </w:rPr>
        <w:t xml:space="preserve">　陥没リスク指標と判断基準の目安</w:t>
      </w:r>
    </w:p>
    <w:tbl>
      <w:tblPr>
        <w:tblW w:w="484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55"/>
        <w:gridCol w:w="7230"/>
      </w:tblGrid>
      <w:tr w:rsidR="00526739" w:rsidRPr="00560591" w14:paraId="1DA049A4" w14:textId="77777777" w:rsidTr="00B45CE6">
        <w:trPr>
          <w:jc w:val="center"/>
        </w:trPr>
        <w:tc>
          <w:tcPr>
            <w:tcW w:w="885" w:type="pct"/>
            <w:tcBorders>
              <w:bottom w:val="double" w:sz="4" w:space="0" w:color="auto"/>
            </w:tcBorders>
            <w:shd w:val="clear" w:color="auto" w:fill="D9D9D9" w:themeFill="background1" w:themeFillShade="D9"/>
          </w:tcPr>
          <w:p w14:paraId="171CF820" w14:textId="77777777" w:rsidR="00526739" w:rsidRPr="00560591" w:rsidRDefault="00526739" w:rsidP="00B45CE6">
            <w:pPr>
              <w:jc w:val="center"/>
              <w:rPr>
                <w:rFonts w:hAnsi="HG丸ｺﾞｼｯｸM-PRO"/>
                <w:szCs w:val="21"/>
              </w:rPr>
            </w:pPr>
            <w:r w:rsidRPr="00560591">
              <w:rPr>
                <w:rFonts w:hAnsi="HG丸ｺﾞｼｯｸM-PRO" w:hint="eastAsia"/>
                <w:szCs w:val="21"/>
              </w:rPr>
              <w:t>陥没リスク</w:t>
            </w:r>
          </w:p>
        </w:tc>
        <w:tc>
          <w:tcPr>
            <w:tcW w:w="4115" w:type="pct"/>
            <w:tcBorders>
              <w:bottom w:val="double" w:sz="4" w:space="0" w:color="auto"/>
            </w:tcBorders>
            <w:shd w:val="clear" w:color="auto" w:fill="D9D9D9" w:themeFill="background1" w:themeFillShade="D9"/>
          </w:tcPr>
          <w:p w14:paraId="4D67AE8E" w14:textId="77777777" w:rsidR="00526739" w:rsidRPr="00560591" w:rsidRDefault="00526739" w:rsidP="00B45CE6">
            <w:pPr>
              <w:jc w:val="center"/>
              <w:rPr>
                <w:rFonts w:hAnsi="HG丸ｺﾞｼｯｸM-PRO"/>
                <w:szCs w:val="21"/>
              </w:rPr>
            </w:pPr>
            <w:r w:rsidRPr="00560591">
              <w:rPr>
                <w:rFonts w:hAnsi="HG丸ｺﾞｼｯｸM-PRO" w:hint="eastAsia"/>
                <w:szCs w:val="21"/>
              </w:rPr>
              <w:t>各ランクの目安</w:t>
            </w:r>
          </w:p>
        </w:tc>
      </w:tr>
      <w:tr w:rsidR="00526739" w:rsidRPr="00560591" w14:paraId="7A99736B" w14:textId="77777777" w:rsidTr="00B45CE6">
        <w:trPr>
          <w:trHeight w:val="360"/>
          <w:jc w:val="center"/>
        </w:trPr>
        <w:tc>
          <w:tcPr>
            <w:tcW w:w="885" w:type="pct"/>
            <w:tcBorders>
              <w:top w:val="double" w:sz="4" w:space="0" w:color="auto"/>
            </w:tcBorders>
          </w:tcPr>
          <w:p w14:paraId="2935DA11" w14:textId="77777777" w:rsidR="00526739" w:rsidRPr="00560591" w:rsidRDefault="00526739" w:rsidP="00B45CE6">
            <w:pPr>
              <w:jc w:val="center"/>
              <w:rPr>
                <w:rFonts w:hAnsi="HG丸ｺﾞｼｯｸM-PRO"/>
                <w:szCs w:val="21"/>
              </w:rPr>
            </w:pPr>
            <w:r w:rsidRPr="00560591">
              <w:rPr>
                <w:rFonts w:hAnsi="HG丸ｺﾞｼｯｸM-PRO" w:hint="eastAsia"/>
                <w:szCs w:val="21"/>
              </w:rPr>
              <w:t>Ⅰランク</w:t>
            </w:r>
          </w:p>
        </w:tc>
        <w:tc>
          <w:tcPr>
            <w:tcW w:w="4115" w:type="pct"/>
            <w:tcBorders>
              <w:top w:val="double" w:sz="4" w:space="0" w:color="auto"/>
            </w:tcBorders>
            <w:vAlign w:val="center"/>
          </w:tcPr>
          <w:p w14:paraId="11FB8E94" w14:textId="77777777" w:rsidR="00526739" w:rsidRPr="00560591" w:rsidRDefault="00526739" w:rsidP="00B45CE6">
            <w:pPr>
              <w:jc w:val="left"/>
              <w:rPr>
                <w:rFonts w:hAnsi="HG丸ｺﾞｼｯｸM-PRO"/>
                <w:szCs w:val="21"/>
              </w:rPr>
            </w:pPr>
            <w:r w:rsidRPr="00560591">
              <w:rPr>
                <w:rFonts w:hAnsi="HG丸ｺﾞｼｯｸM-PRO" w:hint="eastAsia"/>
                <w:szCs w:val="21"/>
              </w:rPr>
              <w:t>緊急対応：陥没の危険性が高いと考えられるため迅速な対応が必要</w:t>
            </w:r>
          </w:p>
        </w:tc>
      </w:tr>
      <w:tr w:rsidR="00526739" w:rsidRPr="00560591" w14:paraId="283DE56B" w14:textId="77777777" w:rsidTr="00B45CE6">
        <w:trPr>
          <w:trHeight w:val="403"/>
          <w:jc w:val="center"/>
        </w:trPr>
        <w:tc>
          <w:tcPr>
            <w:tcW w:w="885" w:type="pct"/>
          </w:tcPr>
          <w:p w14:paraId="6BEDBDCA" w14:textId="77777777" w:rsidR="00526739" w:rsidRPr="00560591" w:rsidRDefault="00526739" w:rsidP="00B45CE6">
            <w:pPr>
              <w:jc w:val="center"/>
              <w:rPr>
                <w:rFonts w:hAnsi="HG丸ｺﾞｼｯｸM-PRO"/>
                <w:szCs w:val="21"/>
              </w:rPr>
            </w:pPr>
            <w:r w:rsidRPr="00560591">
              <w:rPr>
                <w:rFonts w:hAnsi="HG丸ｺﾞｼｯｸM-PRO" w:hint="eastAsia"/>
                <w:szCs w:val="21"/>
              </w:rPr>
              <w:t>Ⅱランク</w:t>
            </w:r>
          </w:p>
        </w:tc>
        <w:tc>
          <w:tcPr>
            <w:tcW w:w="4115" w:type="pct"/>
            <w:vAlign w:val="center"/>
          </w:tcPr>
          <w:p w14:paraId="1A96DA35" w14:textId="77777777" w:rsidR="00526739" w:rsidRPr="00560591" w:rsidRDefault="00526739" w:rsidP="00B45CE6">
            <w:pPr>
              <w:jc w:val="left"/>
              <w:rPr>
                <w:rFonts w:hAnsi="HG丸ｺﾞｼｯｸM-PRO"/>
                <w:szCs w:val="21"/>
              </w:rPr>
            </w:pPr>
            <w:r w:rsidRPr="00560591">
              <w:rPr>
                <w:rFonts w:hAnsi="HG丸ｺﾞｼｯｸM-PRO" w:hint="eastAsia"/>
                <w:szCs w:val="21"/>
              </w:rPr>
              <w:t>早期対応：陥没の危険性がやや高いと考えられるため極力早い対応が必要</w:t>
            </w:r>
          </w:p>
        </w:tc>
      </w:tr>
      <w:tr w:rsidR="00526739" w:rsidRPr="00560591" w14:paraId="35B2ECFF" w14:textId="77777777" w:rsidTr="00B45CE6">
        <w:trPr>
          <w:trHeight w:val="403"/>
          <w:jc w:val="center"/>
        </w:trPr>
        <w:tc>
          <w:tcPr>
            <w:tcW w:w="885" w:type="pct"/>
          </w:tcPr>
          <w:p w14:paraId="6996FC41" w14:textId="77777777" w:rsidR="00526739" w:rsidRPr="00560591" w:rsidRDefault="00526739" w:rsidP="00B45CE6">
            <w:pPr>
              <w:jc w:val="center"/>
              <w:rPr>
                <w:rFonts w:hAnsi="HG丸ｺﾞｼｯｸM-PRO"/>
                <w:szCs w:val="21"/>
              </w:rPr>
            </w:pPr>
            <w:r w:rsidRPr="00560591">
              <w:rPr>
                <w:rFonts w:hAnsi="HG丸ｺﾞｼｯｸM-PRO" w:hint="eastAsia"/>
                <w:szCs w:val="21"/>
              </w:rPr>
              <w:t>Ⅲランク</w:t>
            </w:r>
          </w:p>
        </w:tc>
        <w:tc>
          <w:tcPr>
            <w:tcW w:w="4115" w:type="pct"/>
            <w:vAlign w:val="center"/>
          </w:tcPr>
          <w:p w14:paraId="60584744" w14:textId="77777777" w:rsidR="00526739" w:rsidRPr="00560591" w:rsidRDefault="00526739" w:rsidP="00B45CE6">
            <w:pPr>
              <w:jc w:val="left"/>
              <w:rPr>
                <w:rFonts w:hAnsi="HG丸ｺﾞｼｯｸM-PRO"/>
                <w:szCs w:val="21"/>
              </w:rPr>
            </w:pPr>
            <w:r w:rsidRPr="00560591">
              <w:rPr>
                <w:rFonts w:hAnsi="HG丸ｺﾞｼｯｸM-PRO" w:hint="eastAsia"/>
                <w:szCs w:val="21"/>
              </w:rPr>
              <w:t>一般対応：直ぐに陥没する危険性は低いと考えられるが順次補修の必要有</w:t>
            </w:r>
          </w:p>
        </w:tc>
      </w:tr>
    </w:tbl>
    <w:p w14:paraId="2C3ABEB1" w14:textId="77777777" w:rsidR="00526739" w:rsidRPr="00560591" w:rsidRDefault="00526739" w:rsidP="00526739">
      <w:pPr>
        <w:pStyle w:val="51"/>
        <w:ind w:left="735" w:firstLine="210"/>
      </w:pPr>
    </w:p>
    <w:p w14:paraId="64B24DC9" w14:textId="77777777" w:rsidR="00526739" w:rsidRPr="00560591" w:rsidRDefault="00526739" w:rsidP="00526739">
      <w:pPr>
        <w:pStyle w:val="51"/>
        <w:ind w:left="735" w:firstLine="210"/>
      </w:pPr>
    </w:p>
    <w:p w14:paraId="275F0EC8" w14:textId="77777777" w:rsidR="00526739" w:rsidRPr="00560591" w:rsidRDefault="00526739" w:rsidP="00526739">
      <w:pPr>
        <w:widowControl/>
        <w:jc w:val="left"/>
      </w:pPr>
      <w:r w:rsidRPr="00560591">
        <w:br w:type="page"/>
      </w:r>
    </w:p>
    <w:p w14:paraId="04C6E4AE" w14:textId="77777777" w:rsidR="00526739" w:rsidRPr="00560591" w:rsidRDefault="00526739" w:rsidP="00526739">
      <w:pPr>
        <w:pStyle w:val="50"/>
        <w:ind w:left="1680"/>
      </w:pPr>
      <w:r w:rsidRPr="00560591">
        <w:rPr>
          <w:rFonts w:hint="eastAsia"/>
        </w:rPr>
        <w:lastRenderedPageBreak/>
        <w:t>区画線健全度調査</w:t>
      </w:r>
    </w:p>
    <w:p w14:paraId="5D3F8867" w14:textId="77777777" w:rsidR="00526739" w:rsidRPr="00560591" w:rsidRDefault="00526739" w:rsidP="00526739">
      <w:pPr>
        <w:pStyle w:val="51"/>
        <w:ind w:left="735" w:firstLine="210"/>
      </w:pPr>
      <w:r w:rsidRPr="00560591">
        <w:rPr>
          <w:rFonts w:hint="eastAsia"/>
        </w:rPr>
        <w:t>区画線の健全度調査により把握された区画線の摩耗や剥離状況に基づき、目視評価ランクを判定する。目視評価ランクとその目安を</w:t>
      </w:r>
      <w:r w:rsidRPr="00560591">
        <w:fldChar w:fldCharType="begin"/>
      </w:r>
      <w:r w:rsidRPr="00560591">
        <w:instrText xml:space="preserve"> </w:instrText>
      </w:r>
      <w:r w:rsidRPr="00560591">
        <w:rPr>
          <w:rFonts w:hint="eastAsia"/>
        </w:rPr>
        <w:instrText>REF _Ref185961270 \h</w:instrText>
      </w:r>
      <w:r w:rsidRPr="00560591">
        <w:instrText xml:space="preserve">  \* MERGEFORMAT </w:instrText>
      </w:r>
      <w:r w:rsidRPr="00560591">
        <w:fldChar w:fldCharType="separate"/>
      </w:r>
      <w:r w:rsidRPr="00560591">
        <w:rPr>
          <w:rFonts w:hint="eastAsia"/>
        </w:rPr>
        <w:t xml:space="preserve">表 </w:t>
      </w:r>
      <w:r w:rsidRPr="00560591">
        <w:rPr>
          <w:noProof/>
        </w:rPr>
        <w:t>3.6</w:t>
      </w:r>
      <w:r w:rsidRPr="00560591">
        <w:rPr>
          <w:noProof/>
        </w:rPr>
        <w:noBreakHyphen/>
        <w:t>9</w:t>
      </w:r>
      <w:r w:rsidRPr="00560591">
        <w:fldChar w:fldCharType="end"/>
      </w:r>
      <w:r w:rsidRPr="00560591">
        <w:rPr>
          <w:rFonts w:hint="eastAsia"/>
        </w:rPr>
        <w:t>および</w:t>
      </w:r>
      <w:r w:rsidRPr="00560591">
        <w:fldChar w:fldCharType="begin"/>
      </w:r>
      <w:r w:rsidRPr="00560591">
        <w:instrText xml:space="preserve"> </w:instrText>
      </w:r>
      <w:r w:rsidRPr="00560591">
        <w:rPr>
          <w:rFonts w:hint="eastAsia"/>
        </w:rPr>
        <w:instrText>REF _Ref185961275 \h</w:instrText>
      </w:r>
      <w:r w:rsidRPr="00560591">
        <w:instrText xml:space="preserve">  \* MERGEFORMAT </w:instrText>
      </w:r>
      <w:r w:rsidRPr="00560591">
        <w:fldChar w:fldCharType="separate"/>
      </w:r>
      <w:r w:rsidRPr="00560591">
        <w:rPr>
          <w:rFonts w:hint="eastAsia"/>
        </w:rPr>
        <w:t xml:space="preserve">表 </w:t>
      </w:r>
      <w:r w:rsidRPr="00560591">
        <w:rPr>
          <w:noProof/>
        </w:rPr>
        <w:t>3.6</w:t>
      </w:r>
      <w:r w:rsidRPr="00560591">
        <w:rPr>
          <w:noProof/>
        </w:rPr>
        <w:noBreakHyphen/>
        <w:t>10</w:t>
      </w:r>
      <w:r w:rsidRPr="00560591">
        <w:fldChar w:fldCharType="end"/>
      </w:r>
      <w:r w:rsidRPr="00560591">
        <w:rPr>
          <w:rFonts w:hint="eastAsia"/>
        </w:rPr>
        <w:t>に示す。</w:t>
      </w:r>
    </w:p>
    <w:p w14:paraId="6960C32A" w14:textId="77777777" w:rsidR="00526739" w:rsidRPr="00560591" w:rsidRDefault="00526739" w:rsidP="00526739">
      <w:pPr>
        <w:pStyle w:val="51"/>
        <w:ind w:left="735" w:firstLine="210"/>
      </w:pPr>
    </w:p>
    <w:p w14:paraId="402C03BD" w14:textId="77777777" w:rsidR="00526739" w:rsidRPr="00560591" w:rsidRDefault="00526739" w:rsidP="00526739">
      <w:pPr>
        <w:pStyle w:val="af1"/>
      </w:pPr>
      <w:bookmarkStart w:id="55" w:name="_Ref185961270"/>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9</w:t>
      </w:r>
      <w:r w:rsidRPr="00560591">
        <w:fldChar w:fldCharType="end"/>
      </w:r>
      <w:bookmarkEnd w:id="55"/>
      <w:r w:rsidRPr="00560591">
        <w:rPr>
          <w:rFonts w:hint="eastAsia"/>
        </w:rPr>
        <w:t xml:space="preserve">　目視評価ランクとその目安</w:t>
      </w:r>
    </w:p>
    <w:tbl>
      <w:tblPr>
        <w:tblW w:w="505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73"/>
        <w:gridCol w:w="6788"/>
      </w:tblGrid>
      <w:tr w:rsidR="00526739" w:rsidRPr="00560591" w14:paraId="38FFA4D9" w14:textId="77777777" w:rsidTr="00B45CE6">
        <w:trPr>
          <w:jc w:val="center"/>
        </w:trPr>
        <w:tc>
          <w:tcPr>
            <w:tcW w:w="1295" w:type="pct"/>
            <w:tcBorders>
              <w:bottom w:val="double" w:sz="4" w:space="0" w:color="auto"/>
            </w:tcBorders>
            <w:shd w:val="clear" w:color="auto" w:fill="D9D9D9" w:themeFill="background1" w:themeFillShade="D9"/>
          </w:tcPr>
          <w:p w14:paraId="73984F8F" w14:textId="77777777" w:rsidR="00526739" w:rsidRPr="00560591" w:rsidRDefault="00526739" w:rsidP="00B45CE6">
            <w:pPr>
              <w:jc w:val="center"/>
              <w:rPr>
                <w:rFonts w:hAnsi="HG丸ｺﾞｼｯｸM-PRO"/>
                <w:szCs w:val="21"/>
              </w:rPr>
            </w:pPr>
            <w:r w:rsidRPr="00560591">
              <w:rPr>
                <w:rFonts w:hAnsi="HG丸ｺﾞｼｯｸM-PRO" w:hint="eastAsia"/>
                <w:szCs w:val="21"/>
              </w:rPr>
              <w:t>目視評価ランク</w:t>
            </w:r>
          </w:p>
        </w:tc>
        <w:tc>
          <w:tcPr>
            <w:tcW w:w="3705" w:type="pct"/>
            <w:tcBorders>
              <w:bottom w:val="double" w:sz="4" w:space="0" w:color="auto"/>
            </w:tcBorders>
            <w:shd w:val="clear" w:color="auto" w:fill="D9D9D9" w:themeFill="background1" w:themeFillShade="D9"/>
          </w:tcPr>
          <w:p w14:paraId="3531225A" w14:textId="77777777" w:rsidR="00526739" w:rsidRPr="00560591" w:rsidRDefault="00526739" w:rsidP="00B45CE6">
            <w:pPr>
              <w:jc w:val="center"/>
              <w:rPr>
                <w:rFonts w:hAnsi="HG丸ｺﾞｼｯｸM-PRO"/>
                <w:szCs w:val="21"/>
              </w:rPr>
            </w:pPr>
            <w:r w:rsidRPr="00560591">
              <w:rPr>
                <w:rFonts w:hAnsi="HG丸ｺﾞｼｯｸM-PRO" w:hint="eastAsia"/>
                <w:szCs w:val="21"/>
              </w:rPr>
              <w:t>各ランクの目安</w:t>
            </w:r>
          </w:p>
        </w:tc>
      </w:tr>
      <w:tr w:rsidR="00526739" w:rsidRPr="00560591" w14:paraId="1F80D6A6" w14:textId="77777777" w:rsidTr="00B45CE6">
        <w:trPr>
          <w:trHeight w:val="403"/>
          <w:jc w:val="center"/>
        </w:trPr>
        <w:tc>
          <w:tcPr>
            <w:tcW w:w="1295" w:type="pct"/>
          </w:tcPr>
          <w:p w14:paraId="4263DD9E" w14:textId="77777777" w:rsidR="00526739" w:rsidRPr="00560591" w:rsidRDefault="00526739" w:rsidP="00B45CE6">
            <w:pPr>
              <w:jc w:val="center"/>
              <w:rPr>
                <w:rFonts w:hAnsi="HG丸ｺﾞｼｯｸM-PRO"/>
                <w:szCs w:val="21"/>
              </w:rPr>
            </w:pPr>
            <w:r w:rsidRPr="00560591">
              <w:rPr>
                <w:rFonts w:hAnsi="HG丸ｺﾞｼｯｸM-PRO" w:hint="eastAsia"/>
                <w:szCs w:val="21"/>
              </w:rPr>
              <w:t>５</w:t>
            </w:r>
          </w:p>
        </w:tc>
        <w:tc>
          <w:tcPr>
            <w:tcW w:w="3705" w:type="pct"/>
            <w:vAlign w:val="center"/>
          </w:tcPr>
          <w:p w14:paraId="0C39C680" w14:textId="77777777" w:rsidR="00526739" w:rsidRPr="00560591" w:rsidRDefault="00526739" w:rsidP="00B45CE6">
            <w:pPr>
              <w:jc w:val="left"/>
              <w:rPr>
                <w:rFonts w:hAnsi="HG丸ｺﾞｼｯｸM-PRO"/>
                <w:szCs w:val="21"/>
              </w:rPr>
            </w:pPr>
            <w:r w:rsidRPr="00560591">
              <w:rPr>
                <w:rFonts w:hAnsi="HG丸ｺﾞｼｯｸM-PRO" w:hint="eastAsia"/>
                <w:szCs w:val="21"/>
              </w:rPr>
              <w:t>標示全体が維持されており、摩耗が少なく、剥離が見られない</w:t>
            </w:r>
          </w:p>
        </w:tc>
      </w:tr>
      <w:tr w:rsidR="00526739" w:rsidRPr="00560591" w14:paraId="5EC27D87" w14:textId="77777777" w:rsidTr="00B45CE6">
        <w:trPr>
          <w:trHeight w:val="403"/>
          <w:jc w:val="center"/>
        </w:trPr>
        <w:tc>
          <w:tcPr>
            <w:tcW w:w="1295" w:type="pct"/>
          </w:tcPr>
          <w:p w14:paraId="2CB74FFC" w14:textId="77777777" w:rsidR="00526739" w:rsidRPr="00560591" w:rsidRDefault="00526739" w:rsidP="00B45CE6">
            <w:pPr>
              <w:jc w:val="center"/>
              <w:rPr>
                <w:rFonts w:hAnsi="HG丸ｺﾞｼｯｸM-PRO"/>
                <w:szCs w:val="21"/>
              </w:rPr>
            </w:pPr>
            <w:r w:rsidRPr="00560591">
              <w:rPr>
                <w:rFonts w:hAnsi="HG丸ｺﾞｼｯｸM-PRO" w:hint="eastAsia"/>
                <w:szCs w:val="21"/>
              </w:rPr>
              <w:t>４</w:t>
            </w:r>
          </w:p>
        </w:tc>
        <w:tc>
          <w:tcPr>
            <w:tcW w:w="3705" w:type="pct"/>
            <w:vAlign w:val="center"/>
          </w:tcPr>
          <w:p w14:paraId="0F843A6F" w14:textId="77777777" w:rsidR="00526739" w:rsidRPr="00560591" w:rsidRDefault="00526739" w:rsidP="00B45CE6">
            <w:pPr>
              <w:jc w:val="left"/>
              <w:rPr>
                <w:rFonts w:hAnsi="HG丸ｺﾞｼｯｸM-PRO"/>
                <w:szCs w:val="21"/>
              </w:rPr>
            </w:pPr>
            <w:r w:rsidRPr="00560591">
              <w:rPr>
                <w:rFonts w:hAnsi="HG丸ｺﾞｼｯｸM-PRO" w:hint="eastAsia"/>
                <w:szCs w:val="21"/>
              </w:rPr>
              <w:t>摩耗の進行と若干の剥離が見られるが、標示全体の形状は維持されている。割れ、クラック等の劣化がわずかに見られる程度である</w:t>
            </w:r>
          </w:p>
        </w:tc>
      </w:tr>
      <w:tr w:rsidR="00526739" w:rsidRPr="00560591" w14:paraId="777B4567" w14:textId="77777777" w:rsidTr="00B45CE6">
        <w:trPr>
          <w:trHeight w:val="403"/>
          <w:jc w:val="center"/>
        </w:trPr>
        <w:tc>
          <w:tcPr>
            <w:tcW w:w="1295" w:type="pct"/>
          </w:tcPr>
          <w:p w14:paraId="66568FA3" w14:textId="77777777" w:rsidR="00526739" w:rsidRPr="00560591" w:rsidRDefault="00526739" w:rsidP="00B45CE6">
            <w:pPr>
              <w:jc w:val="center"/>
              <w:rPr>
                <w:rFonts w:hAnsi="HG丸ｺﾞｼｯｸM-PRO"/>
                <w:szCs w:val="21"/>
              </w:rPr>
            </w:pPr>
            <w:r w:rsidRPr="00560591">
              <w:rPr>
                <w:rFonts w:hAnsi="HG丸ｺﾞｼｯｸM-PRO" w:hint="eastAsia"/>
                <w:szCs w:val="21"/>
              </w:rPr>
              <w:t>３</w:t>
            </w:r>
          </w:p>
        </w:tc>
        <w:tc>
          <w:tcPr>
            <w:tcW w:w="3705" w:type="pct"/>
            <w:vAlign w:val="center"/>
          </w:tcPr>
          <w:p w14:paraId="21D15A20" w14:textId="77777777" w:rsidR="00526739" w:rsidRPr="00560591" w:rsidRDefault="00526739" w:rsidP="00B45CE6">
            <w:pPr>
              <w:jc w:val="left"/>
              <w:rPr>
                <w:rFonts w:hAnsi="HG丸ｺﾞｼｯｸM-PRO"/>
                <w:szCs w:val="21"/>
              </w:rPr>
            </w:pPr>
            <w:r w:rsidRPr="00560591">
              <w:rPr>
                <w:rFonts w:hAnsi="HG丸ｺﾞｼｯｸM-PRO" w:hint="eastAsia"/>
                <w:szCs w:val="21"/>
              </w:rPr>
              <w:t>摩耗または剥離が進行し、標示の中に舗装表面の露出がみられる。標示全体の形状は維持されている。摩耗、剥離が少ない塗膜での経時による表面の劣化、割れ、クラックが見られる</w:t>
            </w:r>
          </w:p>
        </w:tc>
      </w:tr>
      <w:tr w:rsidR="00526739" w:rsidRPr="00560591" w14:paraId="182B47EE" w14:textId="77777777" w:rsidTr="00B45CE6">
        <w:trPr>
          <w:trHeight w:val="403"/>
          <w:jc w:val="center"/>
        </w:trPr>
        <w:tc>
          <w:tcPr>
            <w:tcW w:w="1295" w:type="pct"/>
          </w:tcPr>
          <w:p w14:paraId="4F228112" w14:textId="77777777" w:rsidR="00526739" w:rsidRPr="00560591" w:rsidRDefault="00526739" w:rsidP="00B45CE6">
            <w:pPr>
              <w:jc w:val="center"/>
              <w:rPr>
                <w:rFonts w:hAnsi="HG丸ｺﾞｼｯｸM-PRO"/>
                <w:szCs w:val="21"/>
              </w:rPr>
            </w:pPr>
            <w:r w:rsidRPr="00560591">
              <w:rPr>
                <w:rFonts w:hAnsi="HG丸ｺﾞｼｯｸM-PRO" w:hint="eastAsia"/>
                <w:szCs w:val="21"/>
              </w:rPr>
              <w:t>２</w:t>
            </w:r>
          </w:p>
        </w:tc>
        <w:tc>
          <w:tcPr>
            <w:tcW w:w="3705" w:type="pct"/>
            <w:vAlign w:val="center"/>
          </w:tcPr>
          <w:p w14:paraId="79BE64BB" w14:textId="77777777" w:rsidR="00526739" w:rsidRPr="00560591" w:rsidRDefault="00526739" w:rsidP="00B45CE6">
            <w:pPr>
              <w:jc w:val="left"/>
              <w:rPr>
                <w:rFonts w:hAnsi="HG丸ｺﾞｼｯｸM-PRO"/>
                <w:szCs w:val="21"/>
              </w:rPr>
            </w:pPr>
            <w:r w:rsidRPr="00560591">
              <w:rPr>
                <w:rFonts w:hAnsi="HG丸ｺﾞｼｯｸM-PRO" w:hint="eastAsia"/>
                <w:szCs w:val="21"/>
              </w:rPr>
              <w:t>摩耗または剥離が進行し、標示の形状に不鮮明な部分が見られるようになる</w:t>
            </w:r>
          </w:p>
        </w:tc>
      </w:tr>
      <w:tr w:rsidR="00526739" w:rsidRPr="00560591" w14:paraId="7ADA3502" w14:textId="77777777" w:rsidTr="00B45CE6">
        <w:trPr>
          <w:trHeight w:val="403"/>
          <w:jc w:val="center"/>
        </w:trPr>
        <w:tc>
          <w:tcPr>
            <w:tcW w:w="1295" w:type="pct"/>
          </w:tcPr>
          <w:p w14:paraId="4F7341D0" w14:textId="77777777" w:rsidR="00526739" w:rsidRPr="00560591" w:rsidRDefault="00526739" w:rsidP="00B45CE6">
            <w:pPr>
              <w:jc w:val="center"/>
              <w:rPr>
                <w:rFonts w:hAnsi="HG丸ｺﾞｼｯｸM-PRO"/>
                <w:szCs w:val="21"/>
              </w:rPr>
            </w:pPr>
            <w:r w:rsidRPr="00560591">
              <w:rPr>
                <w:rFonts w:hAnsi="HG丸ｺﾞｼｯｸM-PRO" w:hint="eastAsia"/>
                <w:szCs w:val="21"/>
              </w:rPr>
              <w:t>１</w:t>
            </w:r>
          </w:p>
        </w:tc>
        <w:tc>
          <w:tcPr>
            <w:tcW w:w="3705" w:type="pct"/>
            <w:vAlign w:val="center"/>
          </w:tcPr>
          <w:p w14:paraId="13B0A5ED" w14:textId="77777777" w:rsidR="00526739" w:rsidRPr="00560591" w:rsidRDefault="00526739" w:rsidP="00B45CE6">
            <w:pPr>
              <w:jc w:val="left"/>
              <w:rPr>
                <w:rFonts w:hAnsi="HG丸ｺﾞｼｯｸM-PRO"/>
                <w:szCs w:val="21"/>
              </w:rPr>
            </w:pPr>
            <w:r w:rsidRPr="00560591">
              <w:rPr>
                <w:rFonts w:hAnsi="HG丸ｺﾞｼｯｸM-PRO" w:hint="eastAsia"/>
                <w:szCs w:val="21"/>
              </w:rPr>
              <w:t>摩耗、剥離が進行し、標示の形状、機能がほとんどない。表面の劣化、割れ、クラックが著しい</w:t>
            </w:r>
          </w:p>
        </w:tc>
      </w:tr>
    </w:tbl>
    <w:p w14:paraId="20308B9C" w14:textId="77777777" w:rsidR="00526739" w:rsidRPr="00560591" w:rsidRDefault="00526739" w:rsidP="00526739">
      <w:pPr>
        <w:pStyle w:val="51"/>
        <w:ind w:left="735" w:firstLine="210"/>
      </w:pPr>
    </w:p>
    <w:p w14:paraId="01689925" w14:textId="77777777" w:rsidR="00526739" w:rsidRPr="00560591" w:rsidRDefault="00526739" w:rsidP="00526739">
      <w:pPr>
        <w:pStyle w:val="51"/>
        <w:ind w:left="735" w:firstLine="210"/>
      </w:pPr>
    </w:p>
    <w:p w14:paraId="24C7E022" w14:textId="77777777" w:rsidR="00526739" w:rsidRPr="00560591" w:rsidRDefault="00526739" w:rsidP="00526739">
      <w:pPr>
        <w:widowControl/>
        <w:jc w:val="left"/>
      </w:pPr>
      <w:r w:rsidRPr="00560591">
        <w:br w:type="page"/>
      </w:r>
    </w:p>
    <w:p w14:paraId="22EE3AF7" w14:textId="77777777" w:rsidR="00526739" w:rsidRPr="00560591" w:rsidRDefault="00526739" w:rsidP="00526739">
      <w:pPr>
        <w:pStyle w:val="af1"/>
      </w:pPr>
      <w:bookmarkStart w:id="56" w:name="_Ref185961275"/>
      <w:r w:rsidRPr="00560591">
        <w:rPr>
          <w:rFonts w:hint="eastAsia"/>
        </w:rPr>
        <w:lastRenderedPageBreak/>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10</w:t>
      </w:r>
      <w:r w:rsidRPr="00560591">
        <w:fldChar w:fldCharType="end"/>
      </w:r>
      <w:bookmarkEnd w:id="56"/>
      <w:r w:rsidRPr="00560591">
        <w:rPr>
          <w:rFonts w:hint="eastAsia"/>
        </w:rPr>
        <w:t xml:space="preserve">　目視評価ランクごとの区画線の摩耗目安（出典：一般社団法人 全国道路標識・標示業東京都協会「技術資料Vol.10 路面標示と交通安全」（H29））</w:t>
      </w:r>
    </w:p>
    <w:p w14:paraId="2858E711" w14:textId="77777777" w:rsidR="00526739" w:rsidRPr="00560591" w:rsidRDefault="00526739" w:rsidP="00526739">
      <w:pPr>
        <w:pStyle w:val="51"/>
        <w:ind w:leftChars="0" w:left="0" w:firstLineChars="0" w:firstLine="0"/>
        <w:jc w:val="center"/>
      </w:pPr>
      <w:r w:rsidRPr="00560591">
        <w:rPr>
          <w:noProof/>
        </w:rPr>
        <w:drawing>
          <wp:inline distT="0" distB="0" distL="0" distR="0" wp14:anchorId="5B9E736D" wp14:editId="68BF07E5">
            <wp:extent cx="5103876" cy="6582156"/>
            <wp:effectExtent l="0" t="0" r="1905" b="0"/>
            <wp:docPr id="16" name="図 12">
              <a:extLst xmlns:a="http://schemas.openxmlformats.org/drawingml/2006/main">
                <a:ext uri="{FF2B5EF4-FFF2-40B4-BE49-F238E27FC236}">
                  <a16:creationId xmlns:a16="http://schemas.microsoft.com/office/drawing/2014/main" id="{643A5838-AA17-2990-8B6F-C3FF11F349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a:extLst>
                        <a:ext uri="{FF2B5EF4-FFF2-40B4-BE49-F238E27FC236}">
                          <a16:creationId xmlns:a16="http://schemas.microsoft.com/office/drawing/2014/main" id="{643A5838-AA17-2990-8B6F-C3FF11F34996}"/>
                        </a:ext>
                      </a:extLst>
                    </pic:cNvPr>
                    <pic:cNvPicPr>
                      <a:picLocks noChangeAspect="1"/>
                    </pic:cNvPicPr>
                  </pic:nvPicPr>
                  <pic:blipFill>
                    <a:blip r:embed="rId19"/>
                    <a:stretch>
                      <a:fillRect/>
                    </a:stretch>
                  </pic:blipFill>
                  <pic:spPr>
                    <a:xfrm>
                      <a:off x="0" y="0"/>
                      <a:ext cx="5103876" cy="6582156"/>
                    </a:xfrm>
                    <a:prstGeom prst="rect">
                      <a:avLst/>
                    </a:prstGeom>
                  </pic:spPr>
                </pic:pic>
              </a:graphicData>
            </a:graphic>
          </wp:inline>
        </w:drawing>
      </w:r>
    </w:p>
    <w:p w14:paraId="75A54463" w14:textId="77777777" w:rsidR="00526739" w:rsidRPr="00560591" w:rsidRDefault="00526739" w:rsidP="00526739">
      <w:pPr>
        <w:pStyle w:val="40"/>
        <w:ind w:left="420" w:firstLine="210"/>
      </w:pPr>
    </w:p>
    <w:p w14:paraId="603D7DEA" w14:textId="77777777" w:rsidR="00526739" w:rsidRPr="00560591" w:rsidRDefault="00526739" w:rsidP="00526739">
      <w:pPr>
        <w:pStyle w:val="40"/>
        <w:ind w:left="420" w:firstLine="210"/>
      </w:pPr>
    </w:p>
    <w:p w14:paraId="32146A7A" w14:textId="77777777" w:rsidR="00526739" w:rsidRPr="00560591" w:rsidRDefault="00526739" w:rsidP="00526739">
      <w:pPr>
        <w:widowControl/>
        <w:jc w:val="left"/>
      </w:pPr>
      <w:r w:rsidRPr="00560591">
        <w:br w:type="page"/>
      </w:r>
    </w:p>
    <w:p w14:paraId="54459672" w14:textId="77777777" w:rsidR="00526739" w:rsidRPr="00560591" w:rsidRDefault="00526739" w:rsidP="00526739">
      <w:pPr>
        <w:pStyle w:val="3"/>
        <w:ind w:left="840"/>
        <w:rPr>
          <w:lang w:eastAsia="zh-TW"/>
        </w:rPr>
      </w:pPr>
      <w:bookmarkStart w:id="57" w:name="_Toc188990255"/>
      <w:bookmarkStart w:id="58" w:name="_Toc189152483"/>
      <w:r w:rsidRPr="00560591">
        <w:rPr>
          <w:rFonts w:hint="eastAsia"/>
          <w:lang w:eastAsia="zh-TW"/>
        </w:rPr>
        <w:lastRenderedPageBreak/>
        <w:t>維持管理手法、維持管理水準</w:t>
      </w:r>
      <w:bookmarkEnd w:id="57"/>
      <w:bookmarkEnd w:id="58"/>
    </w:p>
    <w:p w14:paraId="0CA9823D" w14:textId="77777777" w:rsidR="00526739" w:rsidRPr="00560591" w:rsidRDefault="00526739" w:rsidP="00526739">
      <w:pPr>
        <w:pStyle w:val="4"/>
        <w:ind w:left="840"/>
      </w:pPr>
      <w:r w:rsidRPr="00560591">
        <w:rPr>
          <w:rFonts w:hint="eastAsia"/>
        </w:rPr>
        <w:t>維持管理手法</w:t>
      </w:r>
    </w:p>
    <w:p w14:paraId="5DF60413" w14:textId="77777777" w:rsidR="00526739" w:rsidRPr="00560591" w:rsidRDefault="00526739" w:rsidP="00526739">
      <w:pPr>
        <w:pStyle w:val="40"/>
        <w:ind w:left="420" w:firstLine="210"/>
      </w:pPr>
      <w:r w:rsidRPr="00560591">
        <w:rPr>
          <w:rFonts w:hint="eastAsia"/>
        </w:rPr>
        <w:t>舗装の維持管理手法は、適切な時期に措置を行う「予防保全型」とし、劣化を予測して修繕等を実施する「予測計画型」の維持管理を行う。</w:t>
      </w:r>
    </w:p>
    <w:p w14:paraId="4207234B" w14:textId="77777777" w:rsidR="00526739" w:rsidRPr="00560591" w:rsidRDefault="00526739" w:rsidP="00526739">
      <w:pPr>
        <w:pStyle w:val="40"/>
        <w:ind w:left="420" w:firstLine="210"/>
      </w:pPr>
      <w:r w:rsidRPr="00560591">
        <w:rPr>
          <w:rFonts w:hint="eastAsia"/>
        </w:rPr>
        <w:t>「舗装点検要領（平成28年10月　国土交通省道路局）」では、道路の分類を</w:t>
      </w:r>
      <w:r w:rsidRPr="00560591">
        <w:fldChar w:fldCharType="begin"/>
      </w:r>
      <w:r w:rsidRPr="00560591">
        <w:instrText xml:space="preserve"> </w:instrText>
      </w:r>
      <w:r w:rsidRPr="00560591">
        <w:rPr>
          <w:rFonts w:hint="eastAsia"/>
        </w:rPr>
        <w:instrText>REF _Ref185961308 \h</w:instrText>
      </w:r>
      <w:r w:rsidRPr="00560591">
        <w:instrText xml:space="preserve">  \* MERGEFORMAT </w:instrText>
      </w:r>
      <w:r w:rsidRPr="00560591">
        <w:fldChar w:fldCharType="separate"/>
      </w:r>
      <w:r w:rsidRPr="00560591">
        <w:rPr>
          <w:rFonts w:hint="eastAsia"/>
        </w:rPr>
        <w:t xml:space="preserve">図 </w:t>
      </w:r>
      <w:r w:rsidRPr="00560591">
        <w:rPr>
          <w:noProof/>
        </w:rPr>
        <w:t>3.6</w:t>
      </w:r>
      <w:r w:rsidRPr="00560591">
        <w:rPr>
          <w:noProof/>
        </w:rPr>
        <w:noBreakHyphen/>
        <w:t>2</w:t>
      </w:r>
      <w:r w:rsidRPr="00560591">
        <w:fldChar w:fldCharType="end"/>
      </w:r>
      <w:r w:rsidRPr="00560591">
        <w:rPr>
          <w:rFonts w:hint="eastAsia"/>
        </w:rPr>
        <w:t>に示す「分類Ａ～Ｄ」に区分して点検・修繕を実施するよう定められている。</w:t>
      </w:r>
    </w:p>
    <w:p w14:paraId="26E1DEA5" w14:textId="77777777" w:rsidR="00526739" w:rsidRPr="00560591" w:rsidRDefault="00526739" w:rsidP="00526739">
      <w:pPr>
        <w:pStyle w:val="40"/>
        <w:ind w:left="420" w:firstLine="210"/>
      </w:pPr>
      <w:r w:rsidRPr="00560591">
        <w:rPr>
          <w:rFonts w:hint="eastAsia"/>
        </w:rPr>
        <w:t>大阪府の管理道路は、一般国道、主要地方道、一般府道に区分され、大型車交通量区分に応じて分類Bまたは分類Cとなり、これに準じて大阪府の管理道路を分類する。</w:t>
      </w:r>
    </w:p>
    <w:p w14:paraId="42273715" w14:textId="77777777" w:rsidR="00526739" w:rsidRPr="00560591" w:rsidRDefault="00526739" w:rsidP="00526739">
      <w:pPr>
        <w:pStyle w:val="40"/>
        <w:ind w:left="420" w:firstLine="210"/>
      </w:pPr>
      <w:r w:rsidRPr="00560591">
        <w:rPr>
          <w:noProof/>
        </w:rPr>
        <w:drawing>
          <wp:anchor distT="0" distB="0" distL="114300" distR="114300" simplePos="0" relativeHeight="251665408" behindDoc="0" locked="0" layoutInCell="1" allowOverlap="1" wp14:anchorId="039EBA3B" wp14:editId="7B5B1B55">
            <wp:simplePos x="0" y="0"/>
            <wp:positionH relativeFrom="column">
              <wp:posOffset>511937</wp:posOffset>
            </wp:positionH>
            <wp:positionV relativeFrom="paragraph">
              <wp:posOffset>128905</wp:posOffset>
            </wp:positionV>
            <wp:extent cx="5141344" cy="4390265"/>
            <wp:effectExtent l="0" t="0" r="2540" b="0"/>
            <wp:wrapNone/>
            <wp:docPr id="17" name="図 17" descr="ダイアグラム&#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ダイアグラム&#10;&#10;中程度の精度で自動的に生成された説明"/>
                    <pic:cNvPicPr/>
                  </pic:nvPicPr>
                  <pic:blipFill>
                    <a:blip r:embed="rId20">
                      <a:extLst>
                        <a:ext uri="{28A0092B-C50C-407E-A947-70E740481C1C}">
                          <a14:useLocalDpi xmlns:a14="http://schemas.microsoft.com/office/drawing/2010/main" val="0"/>
                        </a:ext>
                      </a:extLst>
                    </a:blip>
                    <a:stretch>
                      <a:fillRect/>
                    </a:stretch>
                  </pic:blipFill>
                  <pic:spPr>
                    <a:xfrm>
                      <a:off x="0" y="0"/>
                      <a:ext cx="5141344" cy="4390265"/>
                    </a:xfrm>
                    <a:prstGeom prst="rect">
                      <a:avLst/>
                    </a:prstGeom>
                  </pic:spPr>
                </pic:pic>
              </a:graphicData>
            </a:graphic>
            <wp14:sizeRelH relativeFrom="page">
              <wp14:pctWidth>0</wp14:pctWidth>
            </wp14:sizeRelH>
            <wp14:sizeRelV relativeFrom="page">
              <wp14:pctHeight>0</wp14:pctHeight>
            </wp14:sizeRelV>
          </wp:anchor>
        </w:drawing>
      </w:r>
    </w:p>
    <w:p w14:paraId="757903FB" w14:textId="77777777" w:rsidR="00526739" w:rsidRPr="00560591" w:rsidRDefault="00526739" w:rsidP="00526739">
      <w:pPr>
        <w:pStyle w:val="40"/>
        <w:ind w:left="420" w:firstLine="210"/>
      </w:pPr>
    </w:p>
    <w:p w14:paraId="3E9AAED7" w14:textId="77777777" w:rsidR="00526739" w:rsidRPr="00560591" w:rsidRDefault="00526739" w:rsidP="00526739">
      <w:pPr>
        <w:pStyle w:val="40"/>
        <w:ind w:left="420" w:firstLine="210"/>
      </w:pPr>
    </w:p>
    <w:p w14:paraId="4F325548" w14:textId="77777777" w:rsidR="00526739" w:rsidRPr="00560591" w:rsidRDefault="00526739" w:rsidP="00526739">
      <w:pPr>
        <w:pStyle w:val="40"/>
        <w:ind w:left="420" w:firstLine="210"/>
      </w:pPr>
    </w:p>
    <w:p w14:paraId="58FE8991" w14:textId="77777777" w:rsidR="00526739" w:rsidRPr="00560591" w:rsidRDefault="00526739" w:rsidP="00526739">
      <w:pPr>
        <w:pStyle w:val="40"/>
        <w:ind w:left="420" w:firstLine="210"/>
      </w:pPr>
    </w:p>
    <w:p w14:paraId="37F0546C" w14:textId="77777777" w:rsidR="00526739" w:rsidRPr="00560591" w:rsidRDefault="00526739" w:rsidP="00526739">
      <w:pPr>
        <w:pStyle w:val="40"/>
        <w:ind w:left="420" w:firstLine="210"/>
      </w:pPr>
    </w:p>
    <w:p w14:paraId="19E3776C" w14:textId="77777777" w:rsidR="00526739" w:rsidRPr="00560591" w:rsidRDefault="00526739" w:rsidP="00526739">
      <w:pPr>
        <w:pStyle w:val="40"/>
        <w:ind w:left="420" w:firstLine="210"/>
      </w:pPr>
    </w:p>
    <w:p w14:paraId="466928F3" w14:textId="77777777" w:rsidR="00526739" w:rsidRPr="00560591" w:rsidRDefault="00526739" w:rsidP="00526739">
      <w:pPr>
        <w:pStyle w:val="40"/>
        <w:ind w:left="420" w:firstLine="210"/>
      </w:pPr>
    </w:p>
    <w:p w14:paraId="4B54CD64" w14:textId="77777777" w:rsidR="00526739" w:rsidRPr="00560591" w:rsidRDefault="00526739" w:rsidP="00526739">
      <w:pPr>
        <w:pStyle w:val="40"/>
        <w:ind w:left="420" w:firstLine="210"/>
      </w:pPr>
    </w:p>
    <w:p w14:paraId="0F584A60" w14:textId="77777777" w:rsidR="00526739" w:rsidRPr="00560591" w:rsidRDefault="00526739" w:rsidP="00526739">
      <w:pPr>
        <w:pStyle w:val="40"/>
        <w:ind w:left="420" w:firstLine="210"/>
      </w:pPr>
    </w:p>
    <w:p w14:paraId="4929FE92" w14:textId="77777777" w:rsidR="00526739" w:rsidRPr="00560591" w:rsidRDefault="00526739" w:rsidP="00526739">
      <w:pPr>
        <w:pStyle w:val="40"/>
        <w:ind w:left="420" w:firstLine="210"/>
      </w:pPr>
    </w:p>
    <w:p w14:paraId="6B17FBA1" w14:textId="77777777" w:rsidR="00526739" w:rsidRPr="00560591" w:rsidRDefault="00526739" w:rsidP="00526739">
      <w:pPr>
        <w:pStyle w:val="40"/>
        <w:ind w:left="420" w:firstLine="210"/>
      </w:pPr>
    </w:p>
    <w:p w14:paraId="121D5277" w14:textId="77777777" w:rsidR="00526739" w:rsidRPr="00560591" w:rsidRDefault="00526739" w:rsidP="00526739">
      <w:pPr>
        <w:pStyle w:val="40"/>
        <w:ind w:left="420" w:firstLine="210"/>
      </w:pPr>
    </w:p>
    <w:p w14:paraId="09F16631" w14:textId="77777777" w:rsidR="00526739" w:rsidRPr="00560591" w:rsidRDefault="00526739" w:rsidP="00526739">
      <w:pPr>
        <w:pStyle w:val="40"/>
        <w:ind w:left="420" w:firstLine="210"/>
      </w:pPr>
    </w:p>
    <w:p w14:paraId="0CEA19CE" w14:textId="77777777" w:rsidR="00526739" w:rsidRPr="00560591" w:rsidRDefault="00526739" w:rsidP="00526739">
      <w:pPr>
        <w:pStyle w:val="40"/>
        <w:ind w:left="420" w:firstLine="210"/>
      </w:pPr>
    </w:p>
    <w:p w14:paraId="0BECA990" w14:textId="77777777" w:rsidR="00526739" w:rsidRPr="00560591" w:rsidRDefault="00526739" w:rsidP="00526739">
      <w:pPr>
        <w:pStyle w:val="40"/>
        <w:ind w:left="420" w:firstLine="210"/>
      </w:pPr>
    </w:p>
    <w:p w14:paraId="1131B5DC" w14:textId="77777777" w:rsidR="00526739" w:rsidRPr="00560591" w:rsidRDefault="00526739" w:rsidP="00526739">
      <w:pPr>
        <w:pStyle w:val="40"/>
        <w:ind w:left="420" w:firstLine="210"/>
      </w:pPr>
    </w:p>
    <w:p w14:paraId="3B1A6368" w14:textId="77777777" w:rsidR="00526739" w:rsidRPr="00560591" w:rsidRDefault="00526739" w:rsidP="00526739">
      <w:pPr>
        <w:pStyle w:val="40"/>
        <w:ind w:left="420" w:firstLine="210"/>
      </w:pPr>
    </w:p>
    <w:p w14:paraId="7E64663E" w14:textId="77777777" w:rsidR="00526739" w:rsidRPr="00560591" w:rsidRDefault="00526739" w:rsidP="00526739">
      <w:pPr>
        <w:pStyle w:val="40"/>
        <w:ind w:left="420" w:firstLine="210"/>
      </w:pPr>
    </w:p>
    <w:p w14:paraId="6CB35414" w14:textId="77777777" w:rsidR="00526739" w:rsidRPr="00560591" w:rsidRDefault="00526739" w:rsidP="00526739">
      <w:pPr>
        <w:pStyle w:val="40"/>
        <w:ind w:left="420" w:firstLine="210"/>
      </w:pPr>
    </w:p>
    <w:p w14:paraId="36AD7156" w14:textId="77777777" w:rsidR="00526739" w:rsidRPr="00560591" w:rsidRDefault="00526739" w:rsidP="00526739">
      <w:pPr>
        <w:pStyle w:val="40"/>
        <w:ind w:left="420" w:firstLine="210"/>
      </w:pPr>
    </w:p>
    <w:p w14:paraId="36E1C3A3" w14:textId="77777777" w:rsidR="00526739" w:rsidRPr="00560591" w:rsidRDefault="00526739" w:rsidP="00526739">
      <w:pPr>
        <w:pStyle w:val="af1"/>
      </w:pPr>
      <w:bookmarkStart w:id="59" w:name="_Ref185961308"/>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2</w:t>
      </w:r>
      <w:r w:rsidRPr="00560591">
        <w:fldChar w:fldCharType="end"/>
      </w:r>
      <w:bookmarkEnd w:id="59"/>
      <w:r w:rsidRPr="00560591">
        <w:rPr>
          <w:rFonts w:hint="eastAsia"/>
        </w:rPr>
        <w:t xml:space="preserve">　道路の分類のイメージ（出典：国土交通省道路局「舗装点検要領」（H28.10））</w:t>
      </w:r>
    </w:p>
    <w:p w14:paraId="0E1B246D" w14:textId="77777777" w:rsidR="00526739" w:rsidRPr="00560591" w:rsidRDefault="00526739" w:rsidP="00526739">
      <w:pPr>
        <w:pStyle w:val="40"/>
        <w:ind w:left="420" w:firstLine="210"/>
      </w:pPr>
    </w:p>
    <w:p w14:paraId="425125C4" w14:textId="77777777" w:rsidR="00526739" w:rsidRPr="00560591" w:rsidRDefault="00526739" w:rsidP="00526739">
      <w:pPr>
        <w:widowControl/>
        <w:jc w:val="left"/>
      </w:pPr>
      <w:r w:rsidRPr="00560591">
        <w:br w:type="page"/>
      </w:r>
    </w:p>
    <w:p w14:paraId="3E22A493" w14:textId="77777777" w:rsidR="00526739" w:rsidRPr="00560591" w:rsidRDefault="00526739" w:rsidP="00526739">
      <w:pPr>
        <w:pStyle w:val="40"/>
        <w:ind w:left="420" w:firstLine="210"/>
      </w:pPr>
      <w:r w:rsidRPr="00560591">
        <w:rPr>
          <w:rFonts w:hint="eastAsia"/>
        </w:rPr>
        <w:lastRenderedPageBreak/>
        <w:t>大阪府では管理道路を道路分類B、C1、C2の3種類に分類する。分類Bは大型車交通量区分N７に相当する道路であり、分類Cは大型車交通量区分N7未満に相当する道路である。また、分類CはC1（概ね市街地）とC2（概ね山間部）に細分類化する。分類B、C1、C２の延長内訳を</w:t>
      </w:r>
      <w:r w:rsidRPr="00560591">
        <w:fldChar w:fldCharType="begin"/>
      </w:r>
      <w:r w:rsidRPr="00560591">
        <w:instrText xml:space="preserve"> </w:instrText>
      </w:r>
      <w:r w:rsidRPr="00560591">
        <w:rPr>
          <w:rFonts w:hint="eastAsia"/>
        </w:rPr>
        <w:instrText>REF _Ref185961341 \h</w:instrText>
      </w:r>
      <w:r w:rsidRPr="00560591">
        <w:instrText xml:space="preserve">  \* MERGEFORMAT </w:instrText>
      </w:r>
      <w:r w:rsidRPr="00560591">
        <w:fldChar w:fldCharType="separate"/>
      </w:r>
      <w:r w:rsidRPr="00560591">
        <w:rPr>
          <w:rFonts w:hint="eastAsia"/>
        </w:rPr>
        <w:t xml:space="preserve">表 </w:t>
      </w:r>
      <w:r w:rsidRPr="00560591">
        <w:rPr>
          <w:noProof/>
        </w:rPr>
        <w:t>3.6</w:t>
      </w:r>
      <w:r w:rsidRPr="00560591">
        <w:rPr>
          <w:noProof/>
        </w:rPr>
        <w:noBreakHyphen/>
        <w:t>11</w:t>
      </w:r>
      <w:r w:rsidRPr="00560591">
        <w:fldChar w:fldCharType="end"/>
      </w:r>
      <w:r w:rsidRPr="00560591">
        <w:rPr>
          <w:rFonts w:hint="eastAsia"/>
        </w:rPr>
        <w:t>に示す。道路分類ごとに大阪府管理道路を色分けした管内図を</w:t>
      </w:r>
      <w:r w:rsidRPr="00560591">
        <w:fldChar w:fldCharType="begin"/>
      </w:r>
      <w:r w:rsidRPr="00560591">
        <w:instrText xml:space="preserve"> </w:instrText>
      </w:r>
      <w:r w:rsidRPr="00560591">
        <w:rPr>
          <w:rFonts w:hint="eastAsia"/>
        </w:rPr>
        <w:instrText>REF _Ref185961332 \h</w:instrText>
      </w:r>
      <w:r w:rsidRPr="00560591">
        <w:instrText xml:space="preserve">  \* MERGEFORMAT </w:instrText>
      </w:r>
      <w:r w:rsidRPr="00560591">
        <w:fldChar w:fldCharType="separate"/>
      </w:r>
      <w:r w:rsidRPr="00560591">
        <w:rPr>
          <w:rFonts w:hint="eastAsia"/>
        </w:rPr>
        <w:t xml:space="preserve">図 </w:t>
      </w:r>
      <w:r w:rsidRPr="00560591">
        <w:rPr>
          <w:noProof/>
        </w:rPr>
        <w:t>3.6</w:t>
      </w:r>
      <w:r w:rsidRPr="00560591">
        <w:rPr>
          <w:noProof/>
        </w:rPr>
        <w:noBreakHyphen/>
        <w:t>3</w:t>
      </w:r>
      <w:r w:rsidRPr="00560591">
        <w:fldChar w:fldCharType="end"/>
      </w:r>
      <w:r w:rsidRPr="00560591">
        <w:rPr>
          <w:rFonts w:hint="eastAsia"/>
        </w:rPr>
        <w:t>に示す。</w:t>
      </w:r>
    </w:p>
    <w:p w14:paraId="5210631C" w14:textId="77777777" w:rsidR="00526739" w:rsidRPr="00560591" w:rsidRDefault="00526739" w:rsidP="00526739">
      <w:pPr>
        <w:pStyle w:val="40"/>
        <w:ind w:left="420" w:firstLine="210"/>
      </w:pPr>
    </w:p>
    <w:p w14:paraId="59B6FC7E" w14:textId="77777777" w:rsidR="00526739" w:rsidRPr="00560591" w:rsidRDefault="00526739" w:rsidP="00526739">
      <w:pPr>
        <w:pStyle w:val="af1"/>
      </w:pPr>
      <w:bookmarkStart w:id="60" w:name="_Ref185961341"/>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11</w:t>
      </w:r>
      <w:r w:rsidRPr="00560591">
        <w:fldChar w:fldCharType="end"/>
      </w:r>
      <w:bookmarkEnd w:id="60"/>
      <w:r w:rsidRPr="00560591">
        <w:rPr>
          <w:rFonts w:hint="eastAsia"/>
        </w:rPr>
        <w:t xml:space="preserve">　大阪府管理道路の舗装の道路分類</w:t>
      </w:r>
    </w:p>
    <w:tbl>
      <w:tblPr>
        <w:tblW w:w="5000" w:type="pct"/>
        <w:tblLayout w:type="fixed"/>
        <w:tblCellMar>
          <w:left w:w="0" w:type="dxa"/>
          <w:right w:w="0" w:type="dxa"/>
        </w:tblCellMar>
        <w:tblLook w:val="0600" w:firstRow="0" w:lastRow="0" w:firstColumn="0" w:lastColumn="0" w:noHBand="1" w:noVBand="1"/>
      </w:tblPr>
      <w:tblGrid>
        <w:gridCol w:w="1549"/>
        <w:gridCol w:w="3403"/>
        <w:gridCol w:w="1984"/>
        <w:gridCol w:w="1135"/>
        <w:gridCol w:w="979"/>
      </w:tblGrid>
      <w:tr w:rsidR="00526739" w:rsidRPr="00560591" w14:paraId="41A6761A" w14:textId="77777777" w:rsidTr="00B45CE6">
        <w:trPr>
          <w:trHeight w:val="744"/>
        </w:trPr>
        <w:tc>
          <w:tcPr>
            <w:tcW w:w="856" w:type="pct"/>
            <w:tcBorders>
              <w:top w:val="single" w:sz="8" w:space="0" w:color="000000"/>
              <w:left w:val="single" w:sz="8" w:space="0" w:color="000000"/>
              <w:bottom w:val="double" w:sz="4" w:space="0" w:color="auto"/>
              <w:right w:val="single" w:sz="8" w:space="0" w:color="000000"/>
            </w:tcBorders>
            <w:shd w:val="clear" w:color="auto" w:fill="D9D9D9" w:themeFill="background1" w:themeFillShade="D9"/>
            <w:tcMar>
              <w:top w:w="15" w:type="dxa"/>
              <w:left w:w="15" w:type="dxa"/>
              <w:bottom w:w="0" w:type="dxa"/>
              <w:right w:w="15" w:type="dxa"/>
            </w:tcMar>
            <w:vAlign w:val="center"/>
            <w:hideMark/>
          </w:tcPr>
          <w:p w14:paraId="5C014703" w14:textId="77777777" w:rsidR="00526739" w:rsidRPr="00560591" w:rsidRDefault="00526739" w:rsidP="00B45CE6">
            <w:pPr>
              <w:widowControl/>
              <w:jc w:val="center"/>
              <w:textAlignment w:val="top"/>
              <w:rPr>
                <w:rFonts w:hAnsi="HG丸ｺﾞｼｯｸM-PRO" w:cs="Arial"/>
                <w:kern w:val="0"/>
                <w:szCs w:val="21"/>
              </w:rPr>
            </w:pPr>
            <w:r w:rsidRPr="00560591">
              <w:rPr>
                <w:rFonts w:hAnsi="HG丸ｺﾞｼｯｸM-PRO" w:cs="Arial" w:hint="eastAsia"/>
                <w:kern w:val="24"/>
                <w:szCs w:val="21"/>
              </w:rPr>
              <w:t>道路分類</w:t>
            </w:r>
          </w:p>
        </w:tc>
        <w:tc>
          <w:tcPr>
            <w:tcW w:w="1880" w:type="pct"/>
            <w:tcBorders>
              <w:top w:val="single" w:sz="8" w:space="0" w:color="000000"/>
              <w:left w:val="single" w:sz="8" w:space="0" w:color="000000"/>
              <w:bottom w:val="double" w:sz="4" w:space="0" w:color="auto"/>
              <w:right w:val="single" w:sz="8" w:space="0" w:color="000000"/>
            </w:tcBorders>
            <w:shd w:val="clear" w:color="auto" w:fill="D9D9D9" w:themeFill="background1" w:themeFillShade="D9"/>
            <w:tcMar>
              <w:top w:w="15" w:type="dxa"/>
              <w:left w:w="15" w:type="dxa"/>
              <w:bottom w:w="0" w:type="dxa"/>
              <w:right w:w="15" w:type="dxa"/>
            </w:tcMar>
            <w:vAlign w:val="center"/>
            <w:hideMark/>
          </w:tcPr>
          <w:p w14:paraId="380E24BE" w14:textId="77777777" w:rsidR="00526739" w:rsidRPr="00560591" w:rsidRDefault="00526739" w:rsidP="00B45CE6">
            <w:pPr>
              <w:widowControl/>
              <w:jc w:val="center"/>
              <w:textAlignment w:val="top"/>
              <w:rPr>
                <w:rFonts w:hAnsi="HG丸ｺﾞｼｯｸM-PRO" w:cs="Arial"/>
                <w:kern w:val="0"/>
                <w:szCs w:val="21"/>
              </w:rPr>
            </w:pPr>
            <w:r w:rsidRPr="00560591">
              <w:rPr>
                <w:rFonts w:hAnsi="HG丸ｺﾞｼｯｸM-PRO" w:cs="Arial" w:hint="eastAsia"/>
                <w:kern w:val="24"/>
                <w:szCs w:val="21"/>
              </w:rPr>
              <w:t>内容</w:t>
            </w:r>
          </w:p>
        </w:tc>
        <w:tc>
          <w:tcPr>
            <w:tcW w:w="1096" w:type="pct"/>
            <w:tcBorders>
              <w:top w:val="single" w:sz="8" w:space="0" w:color="000000"/>
              <w:left w:val="single" w:sz="8" w:space="0" w:color="000000"/>
              <w:bottom w:val="double" w:sz="4" w:space="0" w:color="auto"/>
              <w:right w:val="single" w:sz="8" w:space="0" w:color="000000"/>
            </w:tcBorders>
            <w:shd w:val="clear" w:color="auto" w:fill="D9D9D9" w:themeFill="background1" w:themeFillShade="D9"/>
            <w:tcMar>
              <w:top w:w="15" w:type="dxa"/>
              <w:left w:w="15" w:type="dxa"/>
              <w:bottom w:w="0" w:type="dxa"/>
              <w:right w:w="15" w:type="dxa"/>
            </w:tcMar>
            <w:vAlign w:val="center"/>
            <w:hideMark/>
          </w:tcPr>
          <w:p w14:paraId="11A46105" w14:textId="77777777" w:rsidR="00526739" w:rsidRPr="00560591" w:rsidRDefault="00526739" w:rsidP="00B45CE6">
            <w:pPr>
              <w:widowControl/>
              <w:jc w:val="center"/>
              <w:textAlignment w:val="top"/>
              <w:rPr>
                <w:rFonts w:hAnsi="HG丸ｺﾞｼｯｸM-PRO" w:cs="Arial"/>
                <w:kern w:val="0"/>
                <w:szCs w:val="21"/>
              </w:rPr>
            </w:pPr>
            <w:r w:rsidRPr="00560591">
              <w:rPr>
                <w:rFonts w:hAnsi="HG丸ｺﾞｼｯｸM-PRO" w:cs="Arial" w:hint="eastAsia"/>
                <w:kern w:val="24"/>
                <w:szCs w:val="21"/>
              </w:rPr>
              <w:t>損傷の早さ</w:t>
            </w:r>
          </w:p>
        </w:tc>
        <w:tc>
          <w:tcPr>
            <w:tcW w:w="627" w:type="pct"/>
            <w:tcBorders>
              <w:top w:val="single" w:sz="8" w:space="0" w:color="000000"/>
              <w:left w:val="single" w:sz="8" w:space="0" w:color="000000"/>
              <w:bottom w:val="double" w:sz="4" w:space="0" w:color="auto"/>
              <w:right w:val="single" w:sz="8" w:space="0" w:color="000000"/>
            </w:tcBorders>
            <w:shd w:val="clear" w:color="auto" w:fill="D9D9D9" w:themeFill="background1" w:themeFillShade="D9"/>
            <w:tcMar>
              <w:top w:w="15" w:type="dxa"/>
              <w:left w:w="15" w:type="dxa"/>
              <w:bottom w:w="0" w:type="dxa"/>
              <w:right w:w="15" w:type="dxa"/>
            </w:tcMar>
            <w:vAlign w:val="center"/>
            <w:hideMark/>
          </w:tcPr>
          <w:p w14:paraId="6A2AC80B" w14:textId="77777777" w:rsidR="00526739" w:rsidRPr="00560591" w:rsidRDefault="00526739" w:rsidP="00B45CE6">
            <w:pPr>
              <w:widowControl/>
              <w:jc w:val="center"/>
              <w:textAlignment w:val="top"/>
              <w:rPr>
                <w:rFonts w:hAnsi="HG丸ｺﾞｼｯｸM-PRO" w:cs="Arial"/>
                <w:kern w:val="0"/>
                <w:szCs w:val="21"/>
              </w:rPr>
            </w:pPr>
            <w:r w:rsidRPr="00560591">
              <w:rPr>
                <w:rFonts w:hAnsi="HG丸ｺﾞｼｯｸM-PRO" w:cs="Arial" w:hint="eastAsia"/>
                <w:kern w:val="0"/>
                <w:szCs w:val="21"/>
              </w:rPr>
              <w:t>延長</w:t>
            </w:r>
          </w:p>
        </w:tc>
        <w:tc>
          <w:tcPr>
            <w:tcW w:w="541" w:type="pct"/>
            <w:tcBorders>
              <w:top w:val="single" w:sz="8" w:space="0" w:color="000000"/>
              <w:left w:val="single" w:sz="8" w:space="0" w:color="000000"/>
              <w:bottom w:val="double" w:sz="4" w:space="0" w:color="auto"/>
              <w:right w:val="single" w:sz="8" w:space="0" w:color="000000"/>
            </w:tcBorders>
            <w:shd w:val="clear" w:color="auto" w:fill="D9D9D9" w:themeFill="background1" w:themeFillShade="D9"/>
            <w:vAlign w:val="center"/>
          </w:tcPr>
          <w:p w14:paraId="064935ED" w14:textId="77777777" w:rsidR="00526739" w:rsidRPr="00560591" w:rsidRDefault="00526739" w:rsidP="00B45CE6">
            <w:pPr>
              <w:widowControl/>
              <w:jc w:val="center"/>
              <w:textAlignment w:val="top"/>
              <w:rPr>
                <w:rFonts w:hAnsi="HG丸ｺﾞｼｯｸM-PRO" w:cs="Arial"/>
                <w:kern w:val="24"/>
                <w:szCs w:val="21"/>
              </w:rPr>
            </w:pPr>
            <w:r w:rsidRPr="00560591">
              <w:rPr>
                <w:rFonts w:hAnsi="HG丸ｺﾞｼｯｸM-PRO" w:cs="Arial" w:hint="eastAsia"/>
                <w:kern w:val="24"/>
                <w:szCs w:val="21"/>
              </w:rPr>
              <w:t>割合</w:t>
            </w:r>
          </w:p>
        </w:tc>
      </w:tr>
      <w:tr w:rsidR="00526739" w:rsidRPr="00560591" w14:paraId="434B03DF" w14:textId="77777777" w:rsidTr="00B45CE6">
        <w:trPr>
          <w:trHeight w:val="588"/>
        </w:trPr>
        <w:tc>
          <w:tcPr>
            <w:tcW w:w="856" w:type="pct"/>
            <w:tcBorders>
              <w:top w:val="double" w:sz="4" w:space="0" w:color="auto"/>
              <w:left w:val="single" w:sz="8" w:space="0" w:color="000000"/>
              <w:bottom w:val="single" w:sz="8" w:space="0" w:color="000000"/>
              <w:right w:val="single" w:sz="8" w:space="0" w:color="000000"/>
            </w:tcBorders>
            <w:shd w:val="clear" w:color="auto" w:fill="FFA3FF"/>
            <w:tcMar>
              <w:top w:w="15" w:type="dxa"/>
              <w:left w:w="15" w:type="dxa"/>
              <w:bottom w:w="0" w:type="dxa"/>
              <w:right w:w="15" w:type="dxa"/>
            </w:tcMar>
            <w:vAlign w:val="center"/>
            <w:hideMark/>
          </w:tcPr>
          <w:p w14:paraId="2A0D9558" w14:textId="77777777" w:rsidR="00526739" w:rsidRPr="00560591" w:rsidRDefault="00526739" w:rsidP="00B45CE6">
            <w:pPr>
              <w:widowControl/>
              <w:jc w:val="center"/>
              <w:textAlignment w:val="center"/>
              <w:rPr>
                <w:rFonts w:hAnsi="HG丸ｺﾞｼｯｸM-PRO" w:cs="Arial"/>
                <w:kern w:val="0"/>
                <w:szCs w:val="21"/>
              </w:rPr>
            </w:pPr>
            <w:r w:rsidRPr="00560591">
              <w:rPr>
                <w:rFonts w:hAnsi="HG丸ｺﾞｼｯｸM-PRO" w:cs="Arial" w:hint="eastAsia"/>
                <w:kern w:val="24"/>
                <w:szCs w:val="21"/>
              </w:rPr>
              <w:t>Ｂ</w:t>
            </w:r>
          </w:p>
        </w:tc>
        <w:tc>
          <w:tcPr>
            <w:tcW w:w="1880" w:type="pct"/>
            <w:tcBorders>
              <w:top w:val="double" w:sz="4" w:space="0" w:color="auto"/>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62718E6" w14:textId="77777777" w:rsidR="00526739" w:rsidRPr="00560591" w:rsidRDefault="00526739" w:rsidP="00B45CE6">
            <w:pPr>
              <w:widowControl/>
              <w:ind w:left="58"/>
              <w:jc w:val="left"/>
              <w:textAlignment w:val="center"/>
              <w:rPr>
                <w:rFonts w:hAnsi="HG丸ｺﾞｼｯｸM-PRO" w:cs="Arial"/>
                <w:kern w:val="24"/>
                <w:szCs w:val="21"/>
              </w:rPr>
            </w:pPr>
            <w:r w:rsidRPr="00560591">
              <w:rPr>
                <w:rFonts w:hAnsi="HG丸ｺﾞｼｯｸM-PRO" w:cs="Arial" w:hint="eastAsia"/>
                <w:kern w:val="24"/>
                <w:szCs w:val="21"/>
              </w:rPr>
              <w:t>大型車交通量が多い道路</w:t>
            </w:r>
          </w:p>
          <w:p w14:paraId="04F317C9" w14:textId="77777777" w:rsidR="00526739" w:rsidRPr="00560591" w:rsidRDefault="00526739" w:rsidP="00B45CE6">
            <w:pPr>
              <w:widowControl/>
              <w:ind w:left="58"/>
              <w:jc w:val="left"/>
              <w:textAlignment w:val="center"/>
              <w:rPr>
                <w:rFonts w:hAnsi="HG丸ｺﾞｼｯｸM-PRO" w:cs="Arial"/>
                <w:kern w:val="0"/>
                <w:szCs w:val="21"/>
              </w:rPr>
            </w:pPr>
            <w:r w:rsidRPr="00560591">
              <w:rPr>
                <w:rFonts w:hAnsi="HG丸ｺﾞｼｯｸM-PRO" w:cs="Arial" w:hint="eastAsia"/>
                <w:kern w:val="24"/>
                <w:szCs w:val="21"/>
              </w:rPr>
              <w:t>(需要が非常に高い道路)</w:t>
            </w:r>
          </w:p>
        </w:tc>
        <w:tc>
          <w:tcPr>
            <w:tcW w:w="1096" w:type="pct"/>
            <w:tcBorders>
              <w:top w:val="double" w:sz="4" w:space="0" w:color="auto"/>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CE42087" w14:textId="77777777" w:rsidR="00526739" w:rsidRPr="00560591" w:rsidRDefault="00526739" w:rsidP="00B45CE6">
            <w:pPr>
              <w:widowControl/>
              <w:ind w:left="58"/>
              <w:jc w:val="left"/>
              <w:textAlignment w:val="center"/>
              <w:rPr>
                <w:rFonts w:hAnsi="HG丸ｺﾞｼｯｸM-PRO" w:cs="Arial"/>
                <w:kern w:val="0"/>
                <w:szCs w:val="21"/>
              </w:rPr>
            </w:pPr>
            <w:r w:rsidRPr="00560591">
              <w:rPr>
                <w:rFonts w:hAnsi="HG丸ｺﾞｼｯｸM-PRO" w:cs="Arial" w:hint="eastAsia"/>
                <w:kern w:val="24"/>
                <w:szCs w:val="21"/>
              </w:rPr>
              <w:t>損傷の進行が早い</w:t>
            </w:r>
          </w:p>
        </w:tc>
        <w:tc>
          <w:tcPr>
            <w:tcW w:w="627" w:type="pct"/>
            <w:tcBorders>
              <w:top w:val="double" w:sz="4" w:space="0" w:color="auto"/>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6C0E92E" w14:textId="77777777" w:rsidR="00526739" w:rsidRPr="00560591" w:rsidRDefault="00526739" w:rsidP="00B45CE6">
            <w:pPr>
              <w:widowControl/>
              <w:ind w:left="58"/>
              <w:jc w:val="center"/>
              <w:textAlignment w:val="center"/>
              <w:rPr>
                <w:rFonts w:hAnsi="HG丸ｺﾞｼｯｸM-PRO" w:cs="Arial"/>
                <w:kern w:val="24"/>
                <w:szCs w:val="21"/>
              </w:rPr>
            </w:pPr>
            <w:r w:rsidRPr="00560591">
              <w:rPr>
                <w:rFonts w:hint="eastAsia"/>
              </w:rPr>
              <w:t>413k</w:t>
            </w:r>
            <w:r w:rsidRPr="00560591">
              <w:rPr>
                <w:rFonts w:hAnsi="HG丸ｺﾞｼｯｸM-PRO" w:cs="Arial" w:hint="eastAsia"/>
                <w:kern w:val="24"/>
                <w:szCs w:val="21"/>
              </w:rPr>
              <w:t>m</w:t>
            </w:r>
          </w:p>
        </w:tc>
        <w:tc>
          <w:tcPr>
            <w:tcW w:w="541" w:type="pct"/>
            <w:tcBorders>
              <w:top w:val="double" w:sz="4" w:space="0" w:color="auto"/>
              <w:left w:val="single" w:sz="8" w:space="0" w:color="000000"/>
              <w:bottom w:val="single" w:sz="8" w:space="0" w:color="000000"/>
              <w:right w:val="single" w:sz="8" w:space="0" w:color="000000"/>
            </w:tcBorders>
            <w:vAlign w:val="center"/>
          </w:tcPr>
          <w:p w14:paraId="41BE7994" w14:textId="77777777" w:rsidR="00526739" w:rsidRPr="00560591" w:rsidRDefault="00526739" w:rsidP="00B45CE6">
            <w:pPr>
              <w:widowControl/>
              <w:ind w:left="58"/>
              <w:jc w:val="center"/>
              <w:textAlignment w:val="center"/>
              <w:rPr>
                <w:rFonts w:hAnsi="HG丸ｺﾞｼｯｸM-PRO" w:cs="Arial"/>
                <w:kern w:val="24"/>
                <w:szCs w:val="21"/>
              </w:rPr>
            </w:pPr>
            <w:r w:rsidRPr="00560591">
              <w:rPr>
                <w:rFonts w:hAnsi="HG丸ｺﾞｼｯｸM-PRO" w:cs="Arial" w:hint="eastAsia"/>
              </w:rPr>
              <w:t>26%</w:t>
            </w:r>
          </w:p>
        </w:tc>
      </w:tr>
      <w:tr w:rsidR="00526739" w:rsidRPr="00560591" w14:paraId="147B40AA" w14:textId="77777777" w:rsidTr="00B45CE6">
        <w:trPr>
          <w:trHeight w:val="588"/>
        </w:trPr>
        <w:tc>
          <w:tcPr>
            <w:tcW w:w="856" w:type="pct"/>
            <w:tcBorders>
              <w:top w:val="single" w:sz="8" w:space="0" w:color="000000"/>
              <w:left w:val="single" w:sz="8" w:space="0" w:color="000000"/>
              <w:bottom w:val="single" w:sz="8" w:space="0" w:color="000000"/>
              <w:right w:val="single" w:sz="8" w:space="0" w:color="000000"/>
            </w:tcBorders>
            <w:shd w:val="clear" w:color="auto" w:fill="FFFFA7"/>
            <w:tcMar>
              <w:top w:w="15" w:type="dxa"/>
              <w:left w:w="15" w:type="dxa"/>
              <w:bottom w:w="0" w:type="dxa"/>
              <w:right w:w="15" w:type="dxa"/>
            </w:tcMar>
            <w:vAlign w:val="center"/>
            <w:hideMark/>
          </w:tcPr>
          <w:p w14:paraId="2FE06B70" w14:textId="77777777" w:rsidR="00526739" w:rsidRPr="00560591" w:rsidRDefault="00526739" w:rsidP="00B45CE6">
            <w:pPr>
              <w:widowControl/>
              <w:jc w:val="center"/>
              <w:textAlignment w:val="center"/>
              <w:rPr>
                <w:rFonts w:hAnsi="HG丸ｺﾞｼｯｸM-PRO" w:cs="Arial"/>
                <w:kern w:val="0"/>
                <w:szCs w:val="21"/>
              </w:rPr>
            </w:pPr>
            <w:r w:rsidRPr="00560591">
              <w:rPr>
                <w:rFonts w:hAnsi="HG丸ｺﾞｼｯｸM-PRO" w:cs="Arial" w:hint="eastAsia"/>
                <w:kern w:val="24"/>
                <w:szCs w:val="21"/>
              </w:rPr>
              <w:t>Ｃ１</w:t>
            </w:r>
          </w:p>
        </w:tc>
        <w:tc>
          <w:tcPr>
            <w:tcW w:w="1880"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F8670F7" w14:textId="77777777" w:rsidR="00526739" w:rsidRPr="00560591" w:rsidRDefault="00526739" w:rsidP="00B45CE6">
            <w:pPr>
              <w:widowControl/>
              <w:ind w:left="58"/>
              <w:jc w:val="left"/>
              <w:textAlignment w:val="center"/>
              <w:rPr>
                <w:rFonts w:hAnsi="HG丸ｺﾞｼｯｸM-PRO" w:cs="Arial"/>
                <w:kern w:val="24"/>
                <w:szCs w:val="21"/>
              </w:rPr>
            </w:pPr>
            <w:r w:rsidRPr="00560591">
              <w:rPr>
                <w:rFonts w:hAnsi="HG丸ｺﾞｼｯｸM-PRO" w:cs="Arial" w:hint="eastAsia"/>
                <w:kern w:val="24"/>
                <w:szCs w:val="21"/>
              </w:rPr>
              <w:t>大型車交通量が少ない道路</w:t>
            </w:r>
          </w:p>
          <w:p w14:paraId="73A8A64B" w14:textId="77777777" w:rsidR="00526739" w:rsidRPr="00560591" w:rsidRDefault="00526739" w:rsidP="00B45CE6">
            <w:pPr>
              <w:widowControl/>
              <w:ind w:left="58"/>
              <w:jc w:val="left"/>
              <w:textAlignment w:val="center"/>
              <w:rPr>
                <w:rFonts w:hAnsi="HG丸ｺﾞｼｯｸM-PRO" w:cs="Arial"/>
                <w:kern w:val="24"/>
                <w:szCs w:val="21"/>
              </w:rPr>
            </w:pPr>
            <w:r w:rsidRPr="00560591">
              <w:rPr>
                <w:rFonts w:hAnsi="HG丸ｺﾞｼｯｸM-PRO" w:cs="Arial" w:hint="eastAsia"/>
                <w:kern w:val="24"/>
                <w:szCs w:val="21"/>
              </w:rPr>
              <w:t>(需要が高い道路)概ね市街地に該当</w:t>
            </w:r>
          </w:p>
        </w:tc>
        <w:tc>
          <w:tcPr>
            <w:tcW w:w="1096"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8008109" w14:textId="77777777" w:rsidR="00526739" w:rsidRPr="00560591" w:rsidRDefault="00526739" w:rsidP="00B45CE6">
            <w:pPr>
              <w:widowControl/>
              <w:ind w:left="58"/>
              <w:jc w:val="left"/>
              <w:textAlignment w:val="center"/>
              <w:rPr>
                <w:rFonts w:hAnsi="HG丸ｺﾞｼｯｸM-PRO" w:cs="Arial"/>
                <w:kern w:val="0"/>
                <w:szCs w:val="21"/>
              </w:rPr>
            </w:pPr>
            <w:r w:rsidRPr="00560591">
              <w:rPr>
                <w:rFonts w:hAnsi="HG丸ｺﾞｼｯｸM-PRO" w:cs="Arial" w:hint="eastAsia"/>
                <w:kern w:val="24"/>
                <w:szCs w:val="21"/>
              </w:rPr>
              <w:t>損傷の進行が緩やか</w:t>
            </w:r>
          </w:p>
        </w:tc>
        <w:tc>
          <w:tcPr>
            <w:tcW w:w="627"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662FE6D" w14:textId="77777777" w:rsidR="00526739" w:rsidRPr="00560591" w:rsidRDefault="00526739" w:rsidP="00B45CE6">
            <w:pPr>
              <w:widowControl/>
              <w:ind w:left="58"/>
              <w:jc w:val="center"/>
              <w:textAlignment w:val="center"/>
              <w:rPr>
                <w:rFonts w:hAnsi="HG丸ｺﾞｼｯｸM-PRO" w:cs="Arial"/>
                <w:kern w:val="0"/>
                <w:szCs w:val="21"/>
              </w:rPr>
            </w:pPr>
            <w:r w:rsidRPr="00560591">
              <w:rPr>
                <w:rFonts w:hAnsi="HG丸ｺﾞｼｯｸM-PRO" w:cs="Arial" w:hint="eastAsia"/>
              </w:rPr>
              <w:t>677</w:t>
            </w:r>
            <w:r w:rsidRPr="00560591">
              <w:rPr>
                <w:rFonts w:hAnsi="HG丸ｺﾞｼｯｸM-PRO" w:cs="Arial" w:hint="eastAsia"/>
                <w:kern w:val="24"/>
                <w:szCs w:val="21"/>
              </w:rPr>
              <w:t>km</w:t>
            </w:r>
          </w:p>
        </w:tc>
        <w:tc>
          <w:tcPr>
            <w:tcW w:w="541" w:type="pct"/>
            <w:tcBorders>
              <w:top w:val="single" w:sz="8" w:space="0" w:color="000000"/>
              <w:left w:val="single" w:sz="8" w:space="0" w:color="000000"/>
              <w:bottom w:val="single" w:sz="8" w:space="0" w:color="000000"/>
              <w:right w:val="single" w:sz="8" w:space="0" w:color="000000"/>
            </w:tcBorders>
            <w:vAlign w:val="center"/>
          </w:tcPr>
          <w:p w14:paraId="0EC7725E" w14:textId="77777777" w:rsidR="00526739" w:rsidRPr="00560591" w:rsidRDefault="00526739" w:rsidP="00B45CE6">
            <w:pPr>
              <w:widowControl/>
              <w:ind w:left="58"/>
              <w:jc w:val="center"/>
              <w:textAlignment w:val="center"/>
              <w:rPr>
                <w:rFonts w:hAnsi="HG丸ｺﾞｼｯｸM-PRO" w:cs="Arial"/>
                <w:kern w:val="24"/>
                <w:szCs w:val="21"/>
              </w:rPr>
            </w:pPr>
            <w:r w:rsidRPr="00560591">
              <w:rPr>
                <w:rFonts w:hAnsi="HG丸ｺﾞｼｯｸM-PRO" w:cs="Arial" w:hint="eastAsia"/>
              </w:rPr>
              <w:t>43%</w:t>
            </w:r>
          </w:p>
        </w:tc>
      </w:tr>
      <w:tr w:rsidR="00526739" w:rsidRPr="00560591" w14:paraId="0839F28F" w14:textId="77777777" w:rsidTr="00B45CE6">
        <w:trPr>
          <w:trHeight w:val="588"/>
        </w:trPr>
        <w:tc>
          <w:tcPr>
            <w:tcW w:w="856" w:type="pct"/>
            <w:tcBorders>
              <w:top w:val="single" w:sz="8" w:space="0" w:color="000000"/>
              <w:left w:val="single" w:sz="8" w:space="0" w:color="000000"/>
              <w:bottom w:val="single" w:sz="8" w:space="0" w:color="000000"/>
              <w:right w:val="single" w:sz="8" w:space="0" w:color="000000"/>
            </w:tcBorders>
            <w:shd w:val="clear" w:color="auto" w:fill="002060"/>
            <w:tcMar>
              <w:top w:w="15" w:type="dxa"/>
              <w:left w:w="15" w:type="dxa"/>
              <w:bottom w:w="0" w:type="dxa"/>
              <w:right w:w="15" w:type="dxa"/>
            </w:tcMar>
            <w:vAlign w:val="center"/>
            <w:hideMark/>
          </w:tcPr>
          <w:p w14:paraId="576C7C4B" w14:textId="77777777" w:rsidR="00526739" w:rsidRPr="00560591" w:rsidRDefault="00526739" w:rsidP="00B45CE6">
            <w:pPr>
              <w:widowControl/>
              <w:jc w:val="center"/>
              <w:textAlignment w:val="center"/>
              <w:rPr>
                <w:rFonts w:hAnsi="HG丸ｺﾞｼｯｸM-PRO" w:cs="Arial"/>
                <w:kern w:val="0"/>
                <w:szCs w:val="21"/>
              </w:rPr>
            </w:pPr>
            <w:r w:rsidRPr="00560591">
              <w:rPr>
                <w:rFonts w:hAnsi="HG丸ｺﾞｼｯｸM-PRO" w:cs="Arial" w:hint="eastAsia"/>
                <w:kern w:val="24"/>
                <w:szCs w:val="21"/>
              </w:rPr>
              <w:t>Ｃ２</w:t>
            </w:r>
          </w:p>
        </w:tc>
        <w:tc>
          <w:tcPr>
            <w:tcW w:w="1880"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7E92E79" w14:textId="77777777" w:rsidR="00526739" w:rsidRPr="00560591" w:rsidRDefault="00526739" w:rsidP="00B45CE6">
            <w:pPr>
              <w:widowControl/>
              <w:ind w:left="58"/>
              <w:jc w:val="left"/>
              <w:textAlignment w:val="center"/>
              <w:rPr>
                <w:rFonts w:hAnsi="HG丸ｺﾞｼｯｸM-PRO" w:cs="Arial"/>
                <w:kern w:val="24"/>
                <w:szCs w:val="21"/>
              </w:rPr>
            </w:pPr>
            <w:r w:rsidRPr="00560591">
              <w:rPr>
                <w:rFonts w:hAnsi="HG丸ｺﾞｼｯｸM-PRO" w:cs="Arial" w:hint="eastAsia"/>
                <w:kern w:val="24"/>
                <w:szCs w:val="21"/>
              </w:rPr>
              <w:t>大型車交通量が少ない道路</w:t>
            </w:r>
          </w:p>
          <w:p w14:paraId="47A8C102" w14:textId="77777777" w:rsidR="00526739" w:rsidRPr="00560591" w:rsidRDefault="00526739" w:rsidP="00B45CE6">
            <w:pPr>
              <w:widowControl/>
              <w:ind w:left="58"/>
              <w:jc w:val="left"/>
              <w:textAlignment w:val="center"/>
              <w:rPr>
                <w:rFonts w:hAnsi="HG丸ｺﾞｼｯｸM-PRO" w:cs="Arial"/>
                <w:kern w:val="24"/>
                <w:szCs w:val="21"/>
              </w:rPr>
            </w:pPr>
            <w:r w:rsidRPr="00560591">
              <w:rPr>
                <w:rFonts w:hAnsi="HG丸ｺﾞｼｯｸM-PRO" w:cs="Arial" w:hint="eastAsia"/>
                <w:kern w:val="24"/>
                <w:szCs w:val="21"/>
              </w:rPr>
              <w:t>(需要が低い道路)概ね山間部に該当</w:t>
            </w:r>
          </w:p>
        </w:tc>
        <w:tc>
          <w:tcPr>
            <w:tcW w:w="1096"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00136AE" w14:textId="77777777" w:rsidR="00526739" w:rsidRPr="00560591" w:rsidRDefault="00526739" w:rsidP="00B45CE6">
            <w:pPr>
              <w:widowControl/>
              <w:ind w:left="58"/>
              <w:jc w:val="left"/>
              <w:textAlignment w:val="center"/>
              <w:rPr>
                <w:rFonts w:hAnsi="HG丸ｺﾞｼｯｸM-PRO" w:cs="Arial"/>
                <w:kern w:val="0"/>
                <w:szCs w:val="21"/>
              </w:rPr>
            </w:pPr>
            <w:r w:rsidRPr="00560591">
              <w:rPr>
                <w:rFonts w:hAnsi="HG丸ｺﾞｼｯｸM-PRO" w:cs="Arial" w:hint="eastAsia"/>
                <w:kern w:val="24"/>
                <w:szCs w:val="21"/>
              </w:rPr>
              <w:t>損傷の進行が緩やか</w:t>
            </w:r>
          </w:p>
        </w:tc>
        <w:tc>
          <w:tcPr>
            <w:tcW w:w="627"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99B7998" w14:textId="77777777" w:rsidR="00526739" w:rsidRPr="00560591" w:rsidRDefault="00526739" w:rsidP="00B45CE6">
            <w:pPr>
              <w:widowControl/>
              <w:ind w:left="58"/>
              <w:jc w:val="center"/>
              <w:textAlignment w:val="center"/>
              <w:rPr>
                <w:rFonts w:hAnsi="HG丸ｺﾞｼｯｸM-PRO" w:cs="Arial"/>
                <w:kern w:val="0"/>
                <w:szCs w:val="21"/>
              </w:rPr>
            </w:pPr>
            <w:r w:rsidRPr="00560591">
              <w:rPr>
                <w:rFonts w:hAnsi="HG丸ｺﾞｼｯｸM-PRO" w:cs="Arial" w:hint="eastAsia"/>
              </w:rPr>
              <w:t>483</w:t>
            </w:r>
            <w:r w:rsidRPr="00560591">
              <w:rPr>
                <w:rFonts w:hAnsi="HG丸ｺﾞｼｯｸM-PRO" w:cs="Arial" w:hint="eastAsia"/>
                <w:kern w:val="24"/>
                <w:szCs w:val="21"/>
              </w:rPr>
              <w:t>km</w:t>
            </w:r>
          </w:p>
        </w:tc>
        <w:tc>
          <w:tcPr>
            <w:tcW w:w="541" w:type="pct"/>
            <w:tcBorders>
              <w:top w:val="single" w:sz="8" w:space="0" w:color="000000"/>
              <w:left w:val="single" w:sz="8" w:space="0" w:color="000000"/>
              <w:bottom w:val="single" w:sz="8" w:space="0" w:color="000000"/>
              <w:right w:val="single" w:sz="8" w:space="0" w:color="000000"/>
            </w:tcBorders>
            <w:vAlign w:val="center"/>
          </w:tcPr>
          <w:p w14:paraId="1C948188" w14:textId="77777777" w:rsidR="00526739" w:rsidRPr="00560591" w:rsidRDefault="00526739" w:rsidP="00B45CE6">
            <w:pPr>
              <w:widowControl/>
              <w:ind w:left="58"/>
              <w:jc w:val="center"/>
              <w:textAlignment w:val="center"/>
              <w:rPr>
                <w:rFonts w:hAnsi="HG丸ｺﾞｼｯｸM-PRO" w:cs="Arial"/>
                <w:kern w:val="24"/>
                <w:szCs w:val="21"/>
              </w:rPr>
            </w:pPr>
            <w:r w:rsidRPr="00560591">
              <w:rPr>
                <w:rFonts w:hAnsi="HG丸ｺﾞｼｯｸM-PRO" w:cs="Arial" w:hint="eastAsia"/>
              </w:rPr>
              <w:t>31%</w:t>
            </w:r>
          </w:p>
        </w:tc>
      </w:tr>
      <w:tr w:rsidR="00526739" w:rsidRPr="00560591" w14:paraId="40DC4887" w14:textId="77777777" w:rsidTr="00B45CE6">
        <w:trPr>
          <w:trHeight w:val="588"/>
        </w:trPr>
        <w:tc>
          <w:tcPr>
            <w:tcW w:w="3832" w:type="pct"/>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321B1B9C" w14:textId="77777777" w:rsidR="00526739" w:rsidRPr="00560591" w:rsidRDefault="00526739" w:rsidP="00B45CE6">
            <w:pPr>
              <w:widowControl/>
              <w:ind w:left="58"/>
              <w:jc w:val="center"/>
              <w:textAlignment w:val="center"/>
              <w:rPr>
                <w:rFonts w:hAnsi="HG丸ｺﾞｼｯｸM-PRO" w:cs="Arial"/>
                <w:kern w:val="24"/>
                <w:szCs w:val="21"/>
              </w:rPr>
            </w:pPr>
            <w:r w:rsidRPr="00560591">
              <w:rPr>
                <w:rFonts w:hAnsi="HG丸ｺﾞｼｯｸM-PRO" w:cs="Arial" w:hint="eastAsia"/>
                <w:kern w:val="24"/>
                <w:szCs w:val="21"/>
              </w:rPr>
              <w:t>合計</w:t>
            </w:r>
          </w:p>
        </w:tc>
        <w:tc>
          <w:tcPr>
            <w:tcW w:w="627"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54FF0A56" w14:textId="77777777" w:rsidR="00526739" w:rsidRPr="00560591" w:rsidRDefault="00526739" w:rsidP="00B45CE6">
            <w:pPr>
              <w:widowControl/>
              <w:ind w:left="58"/>
              <w:jc w:val="center"/>
              <w:textAlignment w:val="center"/>
              <w:rPr>
                <w:rFonts w:hAnsi="HG丸ｺﾞｼｯｸM-PRO" w:cs="Arial"/>
                <w:kern w:val="24"/>
                <w:szCs w:val="21"/>
              </w:rPr>
            </w:pPr>
            <w:r w:rsidRPr="00560591">
              <w:rPr>
                <w:rFonts w:hAnsi="HG丸ｺﾞｼｯｸM-PRO" w:cs="Arial" w:hint="eastAsia"/>
                <w:kern w:val="24"/>
                <w:szCs w:val="21"/>
              </w:rPr>
              <w:t>1,573km</w:t>
            </w:r>
          </w:p>
        </w:tc>
        <w:tc>
          <w:tcPr>
            <w:tcW w:w="541" w:type="pct"/>
            <w:tcBorders>
              <w:top w:val="single" w:sz="8" w:space="0" w:color="000000"/>
              <w:left w:val="single" w:sz="8" w:space="0" w:color="000000"/>
              <w:bottom w:val="single" w:sz="8" w:space="0" w:color="000000"/>
              <w:right w:val="single" w:sz="8" w:space="0" w:color="000000"/>
            </w:tcBorders>
            <w:vAlign w:val="center"/>
          </w:tcPr>
          <w:p w14:paraId="573C56D7" w14:textId="77777777" w:rsidR="00526739" w:rsidRPr="00560591" w:rsidRDefault="00526739" w:rsidP="00B45CE6">
            <w:pPr>
              <w:widowControl/>
              <w:ind w:left="58"/>
              <w:jc w:val="center"/>
              <w:textAlignment w:val="center"/>
              <w:rPr>
                <w:rFonts w:hAnsi="HG丸ｺﾞｼｯｸM-PRO" w:cs="Arial"/>
                <w:kern w:val="24"/>
                <w:szCs w:val="21"/>
              </w:rPr>
            </w:pPr>
            <w:r w:rsidRPr="00560591">
              <w:rPr>
                <w:rFonts w:hAnsi="HG丸ｺﾞｼｯｸM-PRO" w:cs="Arial" w:hint="eastAsia"/>
                <w:kern w:val="24"/>
                <w:szCs w:val="21"/>
              </w:rPr>
              <w:t>１００％</w:t>
            </w:r>
          </w:p>
        </w:tc>
      </w:tr>
    </w:tbl>
    <w:p w14:paraId="5DD73563" w14:textId="77777777" w:rsidR="00526739" w:rsidRPr="00560591" w:rsidRDefault="00526739" w:rsidP="00526739">
      <w:pPr>
        <w:pStyle w:val="40"/>
        <w:ind w:left="420" w:firstLine="210"/>
      </w:pPr>
    </w:p>
    <w:p w14:paraId="242808B5" w14:textId="77777777" w:rsidR="00526739" w:rsidRPr="00560591" w:rsidRDefault="00526739" w:rsidP="00526739">
      <w:pPr>
        <w:widowControl/>
        <w:jc w:val="left"/>
      </w:pPr>
      <w:r w:rsidRPr="00560591">
        <w:br w:type="page"/>
      </w:r>
    </w:p>
    <w:p w14:paraId="2EE2D741" w14:textId="77777777" w:rsidR="00526739" w:rsidRPr="00560591" w:rsidRDefault="00526739" w:rsidP="00526739">
      <w:pPr>
        <w:pStyle w:val="40"/>
        <w:ind w:leftChars="0" w:left="0" w:firstLineChars="0" w:firstLine="0"/>
        <w:jc w:val="center"/>
      </w:pPr>
      <w:r w:rsidRPr="00560591">
        <w:rPr>
          <w:noProof/>
        </w:rPr>
        <w:lastRenderedPageBreak/>
        <w:drawing>
          <wp:anchor distT="0" distB="0" distL="114300" distR="114300" simplePos="0" relativeHeight="251667456" behindDoc="0" locked="0" layoutInCell="1" allowOverlap="1" wp14:anchorId="71348B08" wp14:editId="07C69531">
            <wp:simplePos x="0" y="0"/>
            <wp:positionH relativeFrom="column">
              <wp:posOffset>126113</wp:posOffset>
            </wp:positionH>
            <wp:positionV relativeFrom="paragraph">
              <wp:posOffset>160619</wp:posOffset>
            </wp:positionV>
            <wp:extent cx="439948" cy="759307"/>
            <wp:effectExtent l="0" t="0" r="0" b="3175"/>
            <wp:wrapNone/>
            <wp:docPr id="1504735608" name="図 1" descr="テキスト&#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735608" name="図 1" descr="テキスト&#10;&#10;中程度の精度で自動的に生成された説明"/>
                    <pic:cNvPicPr/>
                  </pic:nvPicPr>
                  <pic:blipFill rotWithShape="1">
                    <a:blip r:embed="rId21" cstate="print">
                      <a:extLst>
                        <a:ext uri="{28A0092B-C50C-407E-A947-70E740481C1C}">
                          <a14:useLocalDpi xmlns:a14="http://schemas.microsoft.com/office/drawing/2010/main" val="0"/>
                        </a:ext>
                      </a:extLst>
                    </a:blip>
                    <a:srcRect l="2116" t="1270" r="5707" b="3156"/>
                    <a:stretch/>
                  </pic:blipFill>
                  <pic:spPr bwMode="auto">
                    <a:xfrm>
                      <a:off x="0" y="0"/>
                      <a:ext cx="443127" cy="7647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60591">
        <w:rPr>
          <w:noProof/>
        </w:rPr>
        <w:drawing>
          <wp:inline distT="0" distB="0" distL="0" distR="0" wp14:anchorId="68561FD6" wp14:editId="4B1046EF">
            <wp:extent cx="5759450" cy="8147050"/>
            <wp:effectExtent l="19050" t="19050" r="12700" b="25400"/>
            <wp:docPr id="1390186372" name="図 1" descr="マップ&#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186372" name="図 1" descr="マップ&#10;&#10;自動的に生成された説明"/>
                    <pic:cNvPicPr/>
                  </pic:nvPicPr>
                  <pic:blipFill>
                    <a:blip r:embed="rId22"/>
                    <a:stretch>
                      <a:fillRect/>
                    </a:stretch>
                  </pic:blipFill>
                  <pic:spPr>
                    <a:xfrm>
                      <a:off x="0" y="0"/>
                      <a:ext cx="5759450" cy="8147050"/>
                    </a:xfrm>
                    <a:prstGeom prst="rect">
                      <a:avLst/>
                    </a:prstGeom>
                    <a:ln>
                      <a:solidFill>
                        <a:schemeClr val="tx1"/>
                      </a:solidFill>
                    </a:ln>
                  </pic:spPr>
                </pic:pic>
              </a:graphicData>
            </a:graphic>
          </wp:inline>
        </w:drawing>
      </w:r>
    </w:p>
    <w:p w14:paraId="4F68A7BD" w14:textId="77777777" w:rsidR="00526739" w:rsidRPr="00560591" w:rsidRDefault="00526739" w:rsidP="00526739">
      <w:pPr>
        <w:pStyle w:val="af1"/>
      </w:pPr>
      <w:bookmarkStart w:id="61" w:name="_Ref185961332"/>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3</w:t>
      </w:r>
      <w:r w:rsidRPr="00560591">
        <w:fldChar w:fldCharType="end"/>
      </w:r>
      <w:bookmarkEnd w:id="61"/>
      <w:r w:rsidRPr="00560591">
        <w:rPr>
          <w:rFonts w:hint="eastAsia"/>
        </w:rPr>
        <w:t xml:space="preserve">　大阪府管理道路の道路分類管内図</w:t>
      </w:r>
    </w:p>
    <w:p w14:paraId="7CF7D04D" w14:textId="77777777" w:rsidR="00526739" w:rsidRPr="00560591" w:rsidRDefault="00526739" w:rsidP="00526739">
      <w:pPr>
        <w:pStyle w:val="40"/>
        <w:ind w:left="420" w:firstLine="210"/>
      </w:pPr>
    </w:p>
    <w:p w14:paraId="49FF2796" w14:textId="77777777" w:rsidR="00526739" w:rsidRPr="00560591" w:rsidRDefault="00526739" w:rsidP="00526739">
      <w:pPr>
        <w:widowControl/>
        <w:jc w:val="left"/>
      </w:pPr>
      <w:r w:rsidRPr="00560591">
        <w:br w:type="page"/>
      </w:r>
    </w:p>
    <w:p w14:paraId="5C9E8B05" w14:textId="77777777" w:rsidR="00526739" w:rsidRPr="00560591" w:rsidRDefault="00526739" w:rsidP="00526739">
      <w:pPr>
        <w:pStyle w:val="4"/>
        <w:ind w:left="840"/>
      </w:pPr>
      <w:r w:rsidRPr="00560591">
        <w:rPr>
          <w:rFonts w:hint="eastAsia"/>
        </w:rPr>
        <w:lastRenderedPageBreak/>
        <w:t>維持管理水準</w:t>
      </w:r>
    </w:p>
    <w:p w14:paraId="49481D60" w14:textId="77777777" w:rsidR="00526739" w:rsidRPr="00560591" w:rsidRDefault="00526739" w:rsidP="00526739">
      <w:pPr>
        <w:pStyle w:val="50"/>
        <w:ind w:left="1680"/>
      </w:pPr>
      <w:r w:rsidRPr="00560591">
        <w:rPr>
          <w:rFonts w:hint="eastAsia"/>
        </w:rPr>
        <w:t>舗装の管理水準</w:t>
      </w:r>
    </w:p>
    <w:p w14:paraId="6E9BCE8E" w14:textId="77777777" w:rsidR="00526739" w:rsidRPr="00560591" w:rsidRDefault="00526739" w:rsidP="00526739">
      <w:pPr>
        <w:pStyle w:val="51"/>
        <w:ind w:left="735" w:firstLine="210"/>
      </w:pPr>
      <w:r w:rsidRPr="00560591">
        <w:rPr>
          <w:rFonts w:hint="eastAsia"/>
        </w:rPr>
        <w:t>目標管理水準は、道路分類ごとに設定し、道路を安全に利用できる最低限度の水準以上を保持し、かつ劣化予測により算出したライフサイクルコスト（以下、LCC）が最小となるよう定める（</w:t>
      </w:r>
      <w:r w:rsidRPr="00560591">
        <w:fldChar w:fldCharType="begin"/>
      </w:r>
      <w:r w:rsidRPr="00560591">
        <w:instrText xml:space="preserve"> </w:instrText>
      </w:r>
      <w:r w:rsidRPr="00560591">
        <w:rPr>
          <w:rFonts w:hint="eastAsia"/>
        </w:rPr>
        <w:instrText>REF _Ref185961379 \h</w:instrText>
      </w:r>
      <w:r w:rsidRPr="00560591">
        <w:instrText xml:space="preserve">  \* MERGEFORMAT </w:instrText>
      </w:r>
      <w:r w:rsidRPr="00560591">
        <w:fldChar w:fldCharType="separate"/>
      </w:r>
      <w:r w:rsidRPr="00560591">
        <w:rPr>
          <w:rFonts w:hint="eastAsia"/>
        </w:rPr>
        <w:t xml:space="preserve">表 </w:t>
      </w:r>
      <w:r w:rsidRPr="00560591">
        <w:rPr>
          <w:noProof/>
        </w:rPr>
        <w:t>3.6</w:t>
      </w:r>
      <w:r w:rsidRPr="00560591">
        <w:rPr>
          <w:noProof/>
        </w:rPr>
        <w:noBreakHyphen/>
        <w:t>12</w:t>
      </w:r>
      <w:r w:rsidRPr="00560591">
        <w:fldChar w:fldCharType="end"/>
      </w:r>
      <w:r w:rsidRPr="00560591">
        <w:rPr>
          <w:rFonts w:hint="eastAsia"/>
        </w:rPr>
        <w:t>）。予防保全型維持管理のイメージを</w:t>
      </w:r>
      <w:r w:rsidRPr="00560591">
        <w:fldChar w:fldCharType="begin"/>
      </w:r>
      <w:r w:rsidRPr="00560591">
        <w:instrText xml:space="preserve"> </w:instrText>
      </w:r>
      <w:r w:rsidRPr="00560591">
        <w:rPr>
          <w:rFonts w:hint="eastAsia"/>
        </w:rPr>
        <w:instrText>REF _Ref188991349 \h</w:instrText>
      </w:r>
      <w:r w:rsidRPr="00560591">
        <w:instrText xml:space="preserve">  \* MERGEFORMAT </w:instrText>
      </w:r>
      <w:r w:rsidRPr="00560591">
        <w:fldChar w:fldCharType="separate"/>
      </w:r>
      <w:r w:rsidRPr="00560591">
        <w:rPr>
          <w:rFonts w:hint="eastAsia"/>
        </w:rPr>
        <w:t xml:space="preserve">図 </w:t>
      </w:r>
      <w:r w:rsidRPr="00560591">
        <w:rPr>
          <w:noProof/>
        </w:rPr>
        <w:t>3.6</w:t>
      </w:r>
      <w:r w:rsidRPr="00560591">
        <w:rPr>
          <w:noProof/>
        </w:rPr>
        <w:noBreakHyphen/>
        <w:t>4</w:t>
      </w:r>
      <w:r w:rsidRPr="00560591">
        <w:fldChar w:fldCharType="end"/>
      </w:r>
      <w:r w:rsidRPr="00560591">
        <w:rPr>
          <w:rFonts w:hint="eastAsia"/>
        </w:rPr>
        <w:t>に示す。これまでは路線の重要度により目標管理水準をMCI３～５に設定して継続的に修繕を実施してきたが、MCI3未満の区間が増加しており、劣化予測式から今後もこの傾向が継続する予測であることから、MCI3未満の区間の修繕を重点化し優先的に修繕を進めるために、目標管理水準を一般道において求められる水準へ見直す。LCC最小化の観点から分類Bおよび分類C1はMCI4、分類C2はMCI3を目標管理水準とする。</w:t>
      </w:r>
    </w:p>
    <w:p w14:paraId="6A4FFFE4" w14:textId="77777777" w:rsidR="00526739" w:rsidRPr="00560591" w:rsidRDefault="00526739" w:rsidP="00526739">
      <w:pPr>
        <w:pStyle w:val="51"/>
        <w:ind w:left="735" w:firstLine="210"/>
      </w:pPr>
    </w:p>
    <w:p w14:paraId="1A18B3A9" w14:textId="77777777" w:rsidR="00526739" w:rsidRPr="00560591" w:rsidRDefault="00526739" w:rsidP="00526739">
      <w:pPr>
        <w:pStyle w:val="af1"/>
      </w:pPr>
      <w:bookmarkStart w:id="62" w:name="_Ref185961379"/>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12</w:t>
      </w:r>
      <w:r w:rsidRPr="00560591">
        <w:fldChar w:fldCharType="end"/>
      </w:r>
      <w:bookmarkEnd w:id="62"/>
      <w:r w:rsidRPr="00560591">
        <w:rPr>
          <w:rFonts w:hint="eastAsia"/>
        </w:rPr>
        <w:t xml:space="preserve">　舗装の目標管理水準の設定（R7.3改定）</w:t>
      </w:r>
    </w:p>
    <w:tbl>
      <w:tblPr>
        <w:tblW w:w="5033" w:type="pct"/>
        <w:tblLayout w:type="fixed"/>
        <w:tblCellMar>
          <w:left w:w="0" w:type="dxa"/>
          <w:right w:w="0" w:type="dxa"/>
        </w:tblCellMar>
        <w:tblLook w:val="0600" w:firstRow="0" w:lastRow="0" w:firstColumn="0" w:lastColumn="0" w:noHBand="1" w:noVBand="1"/>
      </w:tblPr>
      <w:tblGrid>
        <w:gridCol w:w="1125"/>
        <w:gridCol w:w="3120"/>
        <w:gridCol w:w="1133"/>
        <w:gridCol w:w="1275"/>
        <w:gridCol w:w="1418"/>
        <w:gridCol w:w="1039"/>
      </w:tblGrid>
      <w:tr w:rsidR="00526739" w:rsidRPr="00560591" w14:paraId="428701F5" w14:textId="77777777" w:rsidTr="00B45CE6">
        <w:trPr>
          <w:trHeight w:val="460"/>
        </w:trPr>
        <w:tc>
          <w:tcPr>
            <w:tcW w:w="617" w:type="pct"/>
            <w:tcBorders>
              <w:top w:val="single" w:sz="8" w:space="0" w:color="000000"/>
              <w:left w:val="single" w:sz="8" w:space="0" w:color="000000"/>
              <w:bottom w:val="double" w:sz="4" w:space="0" w:color="auto"/>
              <w:right w:val="single" w:sz="8" w:space="0" w:color="000000"/>
            </w:tcBorders>
            <w:shd w:val="clear" w:color="auto" w:fill="D9D9D9" w:themeFill="background1" w:themeFillShade="D9"/>
            <w:tcMar>
              <w:top w:w="15" w:type="dxa"/>
              <w:left w:w="15" w:type="dxa"/>
              <w:bottom w:w="0" w:type="dxa"/>
              <w:right w:w="15" w:type="dxa"/>
            </w:tcMar>
            <w:vAlign w:val="center"/>
            <w:hideMark/>
          </w:tcPr>
          <w:p w14:paraId="40B1081A" w14:textId="77777777" w:rsidR="00526739" w:rsidRPr="00560591" w:rsidRDefault="00526739" w:rsidP="00B45CE6">
            <w:pPr>
              <w:widowControl/>
              <w:spacing w:line="240" w:lineRule="exact"/>
              <w:jc w:val="center"/>
              <w:textAlignment w:val="top"/>
              <w:rPr>
                <w:rFonts w:hAnsi="HG丸ｺﾞｼｯｸM-PRO" w:cs="Arial"/>
                <w:kern w:val="0"/>
                <w:szCs w:val="21"/>
              </w:rPr>
            </w:pPr>
            <w:r w:rsidRPr="00560591">
              <w:rPr>
                <w:rFonts w:hAnsi="HG丸ｺﾞｼｯｸM-PRO" w:cs="Arial" w:hint="eastAsia"/>
                <w:kern w:val="24"/>
                <w:szCs w:val="21"/>
              </w:rPr>
              <w:t>道路分類</w:t>
            </w:r>
          </w:p>
        </w:tc>
        <w:tc>
          <w:tcPr>
            <w:tcW w:w="1712" w:type="pct"/>
            <w:tcBorders>
              <w:top w:val="single" w:sz="8" w:space="0" w:color="000000"/>
              <w:left w:val="single" w:sz="8" w:space="0" w:color="000000"/>
              <w:bottom w:val="double" w:sz="4" w:space="0" w:color="auto"/>
              <w:right w:val="single" w:sz="8" w:space="0" w:color="000000"/>
            </w:tcBorders>
            <w:shd w:val="clear" w:color="auto" w:fill="D9D9D9" w:themeFill="background1" w:themeFillShade="D9"/>
            <w:tcMar>
              <w:top w:w="15" w:type="dxa"/>
              <w:left w:w="15" w:type="dxa"/>
              <w:bottom w:w="0" w:type="dxa"/>
              <w:right w:w="15" w:type="dxa"/>
            </w:tcMar>
            <w:vAlign w:val="center"/>
            <w:hideMark/>
          </w:tcPr>
          <w:p w14:paraId="62909FA4" w14:textId="77777777" w:rsidR="00526739" w:rsidRPr="00560591" w:rsidRDefault="00526739" w:rsidP="00B45CE6">
            <w:pPr>
              <w:widowControl/>
              <w:spacing w:line="240" w:lineRule="exact"/>
              <w:jc w:val="center"/>
              <w:textAlignment w:val="top"/>
              <w:rPr>
                <w:rFonts w:hAnsi="HG丸ｺﾞｼｯｸM-PRO" w:cs="Arial"/>
                <w:kern w:val="0"/>
                <w:szCs w:val="21"/>
              </w:rPr>
            </w:pPr>
            <w:r w:rsidRPr="00560591">
              <w:rPr>
                <w:rFonts w:hAnsi="HG丸ｺﾞｼｯｸM-PRO" w:cs="Arial" w:hint="eastAsia"/>
                <w:kern w:val="24"/>
                <w:szCs w:val="21"/>
              </w:rPr>
              <w:t>内容</w:t>
            </w:r>
          </w:p>
        </w:tc>
        <w:tc>
          <w:tcPr>
            <w:tcW w:w="622" w:type="pct"/>
            <w:tcBorders>
              <w:top w:val="single" w:sz="8" w:space="0" w:color="000000"/>
              <w:left w:val="single" w:sz="8" w:space="0" w:color="000000"/>
              <w:bottom w:val="double" w:sz="4" w:space="0" w:color="auto"/>
              <w:right w:val="single" w:sz="8" w:space="0" w:color="000000"/>
            </w:tcBorders>
            <w:shd w:val="clear" w:color="auto" w:fill="D9D9D9" w:themeFill="background1" w:themeFillShade="D9"/>
            <w:tcMar>
              <w:top w:w="15" w:type="dxa"/>
              <w:left w:w="15" w:type="dxa"/>
              <w:bottom w:w="0" w:type="dxa"/>
              <w:right w:w="15" w:type="dxa"/>
            </w:tcMar>
            <w:vAlign w:val="center"/>
            <w:hideMark/>
          </w:tcPr>
          <w:p w14:paraId="61493A62" w14:textId="77777777" w:rsidR="00526739" w:rsidRPr="00560591" w:rsidRDefault="00526739" w:rsidP="00B45CE6">
            <w:pPr>
              <w:widowControl/>
              <w:spacing w:line="240" w:lineRule="exact"/>
              <w:jc w:val="center"/>
              <w:textAlignment w:val="top"/>
              <w:rPr>
                <w:rFonts w:hAnsi="HG丸ｺﾞｼｯｸM-PRO" w:cs="Arial"/>
                <w:kern w:val="0"/>
                <w:szCs w:val="21"/>
              </w:rPr>
            </w:pPr>
            <w:r w:rsidRPr="00560591">
              <w:rPr>
                <w:rFonts w:hAnsi="HG丸ｺﾞｼｯｸM-PRO" w:cs="Arial" w:hint="eastAsia"/>
                <w:kern w:val="24"/>
                <w:szCs w:val="21"/>
              </w:rPr>
              <w:t>目標管理</w:t>
            </w:r>
          </w:p>
          <w:p w14:paraId="51519958" w14:textId="77777777" w:rsidR="00526739" w:rsidRPr="00560591" w:rsidRDefault="00526739" w:rsidP="00B45CE6">
            <w:pPr>
              <w:widowControl/>
              <w:spacing w:line="240" w:lineRule="exact"/>
              <w:jc w:val="center"/>
              <w:textAlignment w:val="top"/>
              <w:rPr>
                <w:rFonts w:hAnsi="HG丸ｺﾞｼｯｸM-PRO" w:cs="Arial"/>
                <w:kern w:val="0"/>
                <w:szCs w:val="21"/>
              </w:rPr>
            </w:pPr>
            <w:r w:rsidRPr="00560591">
              <w:rPr>
                <w:rFonts w:hAnsi="HG丸ｺﾞｼｯｸM-PRO" w:cs="Arial" w:hint="eastAsia"/>
                <w:kern w:val="24"/>
                <w:szCs w:val="21"/>
              </w:rPr>
              <w:t>水準</w:t>
            </w:r>
          </w:p>
        </w:tc>
        <w:tc>
          <w:tcPr>
            <w:tcW w:w="700" w:type="pct"/>
            <w:tcBorders>
              <w:top w:val="single" w:sz="8" w:space="0" w:color="000000"/>
              <w:left w:val="single" w:sz="8" w:space="0" w:color="000000"/>
              <w:bottom w:val="double" w:sz="4" w:space="0" w:color="auto"/>
              <w:right w:val="single" w:sz="8" w:space="0" w:color="000000"/>
            </w:tcBorders>
            <w:shd w:val="clear" w:color="auto" w:fill="D9D9D9" w:themeFill="background1" w:themeFillShade="D9"/>
            <w:tcMar>
              <w:top w:w="15" w:type="dxa"/>
              <w:left w:w="15" w:type="dxa"/>
              <w:bottom w:w="0" w:type="dxa"/>
              <w:right w:w="15" w:type="dxa"/>
            </w:tcMar>
            <w:vAlign w:val="center"/>
            <w:hideMark/>
          </w:tcPr>
          <w:p w14:paraId="42749358" w14:textId="77777777" w:rsidR="00526739" w:rsidRPr="00560591" w:rsidRDefault="00526739" w:rsidP="00B45CE6">
            <w:pPr>
              <w:widowControl/>
              <w:spacing w:line="240" w:lineRule="exact"/>
              <w:jc w:val="center"/>
              <w:textAlignment w:val="top"/>
              <w:rPr>
                <w:rFonts w:hAnsi="HG丸ｺﾞｼｯｸM-PRO" w:cs="Arial"/>
                <w:kern w:val="24"/>
                <w:szCs w:val="21"/>
              </w:rPr>
            </w:pPr>
            <w:r w:rsidRPr="00560591">
              <w:rPr>
                <w:rFonts w:hAnsi="HG丸ｺﾞｼｯｸM-PRO" w:cs="Arial" w:hint="eastAsia"/>
                <w:kern w:val="24"/>
                <w:szCs w:val="21"/>
              </w:rPr>
              <w:t>点検</w:t>
            </w:r>
          </w:p>
          <w:p w14:paraId="0D4570A9" w14:textId="77777777" w:rsidR="00526739" w:rsidRPr="00560591" w:rsidRDefault="00526739" w:rsidP="00B45CE6">
            <w:pPr>
              <w:widowControl/>
              <w:spacing w:line="240" w:lineRule="exact"/>
              <w:jc w:val="center"/>
              <w:textAlignment w:val="top"/>
              <w:rPr>
                <w:rFonts w:hAnsi="HG丸ｺﾞｼｯｸM-PRO" w:cs="Arial"/>
                <w:kern w:val="0"/>
                <w:szCs w:val="21"/>
              </w:rPr>
            </w:pPr>
            <w:r w:rsidRPr="00560591">
              <w:rPr>
                <w:rFonts w:hAnsi="HG丸ｺﾞｼｯｸM-PRO" w:cs="Arial" w:hint="eastAsia"/>
                <w:kern w:val="24"/>
                <w:szCs w:val="21"/>
              </w:rPr>
              <w:t>頻度</w:t>
            </w:r>
          </w:p>
        </w:tc>
        <w:tc>
          <w:tcPr>
            <w:tcW w:w="778" w:type="pct"/>
            <w:tcBorders>
              <w:top w:val="single" w:sz="8" w:space="0" w:color="000000"/>
              <w:left w:val="single" w:sz="8" w:space="0" w:color="000000"/>
              <w:bottom w:val="double" w:sz="4" w:space="0" w:color="auto"/>
              <w:right w:val="single" w:sz="8" w:space="0" w:color="000000"/>
            </w:tcBorders>
            <w:shd w:val="clear" w:color="auto" w:fill="D9D9D9" w:themeFill="background1" w:themeFillShade="D9"/>
            <w:tcMar>
              <w:top w:w="15" w:type="dxa"/>
              <w:left w:w="15" w:type="dxa"/>
              <w:bottom w:w="0" w:type="dxa"/>
              <w:right w:w="15" w:type="dxa"/>
            </w:tcMar>
            <w:vAlign w:val="center"/>
            <w:hideMark/>
          </w:tcPr>
          <w:p w14:paraId="3BFFC721" w14:textId="77777777" w:rsidR="00526739" w:rsidRPr="00560591" w:rsidRDefault="00526739" w:rsidP="00B45CE6">
            <w:pPr>
              <w:widowControl/>
              <w:spacing w:line="240" w:lineRule="exact"/>
              <w:jc w:val="center"/>
              <w:textAlignment w:val="top"/>
              <w:rPr>
                <w:rFonts w:hAnsi="HG丸ｺﾞｼｯｸM-PRO" w:cs="Arial"/>
                <w:kern w:val="0"/>
                <w:szCs w:val="21"/>
              </w:rPr>
            </w:pPr>
            <w:r w:rsidRPr="00560591">
              <w:rPr>
                <w:rFonts w:hAnsi="HG丸ｺﾞｼｯｸM-PRO" w:cs="Arial" w:hint="eastAsia"/>
                <w:kern w:val="24"/>
                <w:szCs w:val="21"/>
              </w:rPr>
              <w:t>損傷の早さ</w:t>
            </w:r>
          </w:p>
        </w:tc>
        <w:tc>
          <w:tcPr>
            <w:tcW w:w="570" w:type="pct"/>
            <w:tcBorders>
              <w:top w:val="single" w:sz="8" w:space="0" w:color="000000"/>
              <w:left w:val="single" w:sz="8" w:space="0" w:color="000000"/>
              <w:bottom w:val="double" w:sz="4" w:space="0" w:color="auto"/>
              <w:right w:val="single" w:sz="8" w:space="0" w:color="000000"/>
            </w:tcBorders>
            <w:shd w:val="clear" w:color="auto" w:fill="D9D9D9" w:themeFill="background1" w:themeFillShade="D9"/>
            <w:tcMar>
              <w:top w:w="15" w:type="dxa"/>
              <w:left w:w="15" w:type="dxa"/>
              <w:bottom w:w="0" w:type="dxa"/>
              <w:right w:w="15" w:type="dxa"/>
            </w:tcMar>
            <w:vAlign w:val="center"/>
            <w:hideMark/>
          </w:tcPr>
          <w:p w14:paraId="5E871E9E" w14:textId="77777777" w:rsidR="00526739" w:rsidRPr="00560591" w:rsidRDefault="00526739" w:rsidP="00B45CE6">
            <w:pPr>
              <w:widowControl/>
              <w:spacing w:line="240" w:lineRule="exact"/>
              <w:jc w:val="center"/>
              <w:textAlignment w:val="top"/>
              <w:rPr>
                <w:rFonts w:hAnsi="HG丸ｺﾞｼｯｸM-PRO" w:cs="Arial"/>
                <w:kern w:val="0"/>
                <w:szCs w:val="21"/>
              </w:rPr>
            </w:pPr>
            <w:r w:rsidRPr="00560591">
              <w:rPr>
                <w:rFonts w:hAnsi="HG丸ｺﾞｼｯｸM-PRO" w:cs="Arial" w:hint="eastAsia"/>
                <w:kern w:val="24"/>
                <w:szCs w:val="21"/>
              </w:rPr>
              <w:t>重要度</w:t>
            </w:r>
          </w:p>
          <w:p w14:paraId="00AE873E" w14:textId="77777777" w:rsidR="00526739" w:rsidRPr="00560591" w:rsidRDefault="00526739" w:rsidP="00B45CE6">
            <w:pPr>
              <w:widowControl/>
              <w:spacing w:line="240" w:lineRule="exact"/>
              <w:jc w:val="center"/>
              <w:textAlignment w:val="top"/>
              <w:rPr>
                <w:rFonts w:hAnsi="HG丸ｺﾞｼｯｸM-PRO" w:cs="Arial"/>
                <w:kern w:val="0"/>
                <w:szCs w:val="21"/>
              </w:rPr>
            </w:pPr>
            <w:r w:rsidRPr="00560591">
              <w:rPr>
                <w:rFonts w:hAnsi="HG丸ｺﾞｼｯｸM-PRO" w:cs="Arial" w:hint="eastAsia"/>
                <w:kern w:val="24"/>
                <w:szCs w:val="21"/>
              </w:rPr>
              <w:t>(優先度)</w:t>
            </w:r>
          </w:p>
        </w:tc>
      </w:tr>
      <w:tr w:rsidR="00526739" w:rsidRPr="00560591" w14:paraId="797ABB6D" w14:textId="77777777" w:rsidTr="00B45CE6">
        <w:trPr>
          <w:trHeight w:val="588"/>
        </w:trPr>
        <w:tc>
          <w:tcPr>
            <w:tcW w:w="617" w:type="pct"/>
            <w:tcBorders>
              <w:top w:val="double" w:sz="4" w:space="0" w:color="auto"/>
              <w:left w:val="single" w:sz="8" w:space="0" w:color="000000"/>
              <w:bottom w:val="single" w:sz="8" w:space="0" w:color="000000"/>
              <w:right w:val="single" w:sz="8" w:space="0" w:color="000000"/>
            </w:tcBorders>
            <w:shd w:val="clear" w:color="auto" w:fill="FFA3FF"/>
            <w:tcMar>
              <w:top w:w="15" w:type="dxa"/>
              <w:left w:w="15" w:type="dxa"/>
              <w:bottom w:w="0" w:type="dxa"/>
              <w:right w:w="15" w:type="dxa"/>
            </w:tcMar>
            <w:vAlign w:val="center"/>
            <w:hideMark/>
          </w:tcPr>
          <w:p w14:paraId="5062E2D4" w14:textId="77777777" w:rsidR="00526739" w:rsidRPr="00560591" w:rsidRDefault="00526739" w:rsidP="00B45CE6">
            <w:pPr>
              <w:widowControl/>
              <w:jc w:val="center"/>
              <w:textAlignment w:val="center"/>
              <w:rPr>
                <w:rFonts w:hAnsi="HG丸ｺﾞｼｯｸM-PRO" w:cs="Arial"/>
                <w:kern w:val="0"/>
                <w:szCs w:val="21"/>
              </w:rPr>
            </w:pPr>
            <w:r w:rsidRPr="00560591">
              <w:rPr>
                <w:rFonts w:hAnsi="HG丸ｺﾞｼｯｸM-PRO" w:cs="Arial" w:hint="eastAsia"/>
                <w:kern w:val="24"/>
                <w:szCs w:val="21"/>
              </w:rPr>
              <w:t>Ｂ</w:t>
            </w:r>
          </w:p>
        </w:tc>
        <w:tc>
          <w:tcPr>
            <w:tcW w:w="1712" w:type="pct"/>
            <w:tcBorders>
              <w:top w:val="double" w:sz="4" w:space="0" w:color="auto"/>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CA4C79D" w14:textId="77777777" w:rsidR="00526739" w:rsidRPr="00560591" w:rsidRDefault="00526739" w:rsidP="00B45CE6">
            <w:pPr>
              <w:widowControl/>
              <w:ind w:left="58"/>
              <w:jc w:val="left"/>
              <w:textAlignment w:val="center"/>
              <w:rPr>
                <w:rFonts w:hAnsi="HG丸ｺﾞｼｯｸM-PRO" w:cs="Arial"/>
                <w:kern w:val="24"/>
                <w:szCs w:val="21"/>
              </w:rPr>
            </w:pPr>
            <w:r w:rsidRPr="00560591">
              <w:rPr>
                <w:rFonts w:hAnsi="HG丸ｺﾞｼｯｸM-PRO" w:cs="Arial" w:hint="eastAsia"/>
                <w:kern w:val="24"/>
                <w:szCs w:val="21"/>
              </w:rPr>
              <w:t>大型車交通量が多い道路</w:t>
            </w:r>
          </w:p>
          <w:p w14:paraId="588AC1C1" w14:textId="77777777" w:rsidR="00526739" w:rsidRPr="00560591" w:rsidRDefault="00526739" w:rsidP="00B45CE6">
            <w:pPr>
              <w:widowControl/>
              <w:ind w:left="58"/>
              <w:jc w:val="left"/>
              <w:textAlignment w:val="center"/>
              <w:rPr>
                <w:rFonts w:hAnsi="HG丸ｺﾞｼｯｸM-PRO" w:cs="Arial"/>
                <w:kern w:val="0"/>
                <w:szCs w:val="21"/>
              </w:rPr>
            </w:pPr>
            <w:r w:rsidRPr="00560591">
              <w:rPr>
                <w:rFonts w:hAnsi="HG丸ｺﾞｼｯｸM-PRO" w:cs="Arial" w:hint="eastAsia"/>
                <w:kern w:val="24"/>
                <w:szCs w:val="21"/>
              </w:rPr>
              <w:t>(需要が非常に高い道路)</w:t>
            </w:r>
          </w:p>
        </w:tc>
        <w:tc>
          <w:tcPr>
            <w:tcW w:w="622" w:type="pct"/>
            <w:tcBorders>
              <w:top w:val="double" w:sz="4" w:space="0" w:color="auto"/>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E37DC5B" w14:textId="77777777" w:rsidR="00526739" w:rsidRPr="00560591" w:rsidRDefault="00526739" w:rsidP="00B45CE6">
            <w:pPr>
              <w:widowControl/>
              <w:jc w:val="center"/>
              <w:textAlignment w:val="center"/>
              <w:rPr>
                <w:rFonts w:hAnsi="HG丸ｺﾞｼｯｸM-PRO" w:cs="Arial"/>
                <w:kern w:val="0"/>
                <w:szCs w:val="21"/>
              </w:rPr>
            </w:pPr>
            <w:r w:rsidRPr="00560591">
              <w:rPr>
                <w:rFonts w:hAnsi="HG丸ｺﾞｼｯｸM-PRO" w:cs="Arial" w:hint="eastAsia"/>
                <w:kern w:val="24"/>
                <w:szCs w:val="21"/>
              </w:rPr>
              <w:t>МＣＩ４</w:t>
            </w:r>
          </w:p>
        </w:tc>
        <w:tc>
          <w:tcPr>
            <w:tcW w:w="700" w:type="pct"/>
            <w:tcBorders>
              <w:top w:val="double" w:sz="4" w:space="0" w:color="auto"/>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200D87B2" w14:textId="77777777" w:rsidR="00526739" w:rsidRPr="00560591" w:rsidRDefault="00526739" w:rsidP="00B45CE6">
            <w:pPr>
              <w:widowControl/>
              <w:jc w:val="center"/>
              <w:textAlignment w:val="center"/>
              <w:rPr>
                <w:rFonts w:hAnsi="HG丸ｺﾞｼｯｸM-PRO" w:cs="Arial"/>
                <w:kern w:val="0"/>
                <w:szCs w:val="21"/>
              </w:rPr>
            </w:pPr>
            <w:r w:rsidRPr="00560591">
              <w:rPr>
                <w:rFonts w:hAnsi="HG丸ｺﾞｼｯｸM-PRO" w:cs="Arial" w:hint="eastAsia"/>
                <w:kern w:val="24"/>
                <w:szCs w:val="21"/>
              </w:rPr>
              <w:t>５年に１回</w:t>
            </w:r>
          </w:p>
        </w:tc>
        <w:tc>
          <w:tcPr>
            <w:tcW w:w="778" w:type="pct"/>
            <w:tcBorders>
              <w:top w:val="double" w:sz="4" w:space="0" w:color="auto"/>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21B7C13" w14:textId="77777777" w:rsidR="00526739" w:rsidRPr="00560591" w:rsidRDefault="00526739" w:rsidP="00B45CE6">
            <w:pPr>
              <w:widowControl/>
              <w:ind w:left="58"/>
              <w:jc w:val="left"/>
              <w:textAlignment w:val="center"/>
              <w:rPr>
                <w:rFonts w:hAnsi="HG丸ｺﾞｼｯｸM-PRO" w:cs="Arial"/>
                <w:kern w:val="0"/>
                <w:szCs w:val="21"/>
              </w:rPr>
            </w:pPr>
            <w:r w:rsidRPr="00560591">
              <w:rPr>
                <w:rFonts w:hAnsi="HG丸ｺﾞｼｯｸM-PRO" w:cs="Arial" w:hint="eastAsia"/>
                <w:kern w:val="24"/>
                <w:szCs w:val="21"/>
              </w:rPr>
              <w:t>損傷の進行が早い</w:t>
            </w:r>
          </w:p>
        </w:tc>
        <w:tc>
          <w:tcPr>
            <w:tcW w:w="570" w:type="pct"/>
            <w:tcBorders>
              <w:top w:val="double" w:sz="4" w:space="0" w:color="auto"/>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373B886" w14:textId="77777777" w:rsidR="00526739" w:rsidRPr="00560591" w:rsidRDefault="00526739" w:rsidP="00B45CE6">
            <w:pPr>
              <w:widowControl/>
              <w:ind w:left="58"/>
              <w:jc w:val="center"/>
              <w:textAlignment w:val="center"/>
              <w:rPr>
                <w:rFonts w:hAnsi="HG丸ｺﾞｼｯｸM-PRO" w:cs="Arial"/>
                <w:kern w:val="0"/>
                <w:szCs w:val="21"/>
              </w:rPr>
            </w:pPr>
            <w:r w:rsidRPr="00560591">
              <w:rPr>
                <w:rFonts w:hAnsi="HG丸ｺﾞｼｯｸM-PRO" w:cs="Arial" w:hint="eastAsia"/>
                <w:kern w:val="24"/>
                <w:szCs w:val="21"/>
              </w:rPr>
              <w:t>高</w:t>
            </w:r>
          </w:p>
        </w:tc>
      </w:tr>
      <w:tr w:rsidR="00526739" w:rsidRPr="00560591" w14:paraId="33D9BF35" w14:textId="77777777" w:rsidTr="00B45CE6">
        <w:trPr>
          <w:trHeight w:val="889"/>
        </w:trPr>
        <w:tc>
          <w:tcPr>
            <w:tcW w:w="617" w:type="pct"/>
            <w:tcBorders>
              <w:top w:val="single" w:sz="8" w:space="0" w:color="000000"/>
              <w:left w:val="single" w:sz="8" w:space="0" w:color="000000"/>
              <w:bottom w:val="single" w:sz="8" w:space="0" w:color="000000"/>
              <w:right w:val="single" w:sz="8" w:space="0" w:color="000000"/>
            </w:tcBorders>
            <w:shd w:val="clear" w:color="auto" w:fill="FFFFA7"/>
            <w:tcMar>
              <w:top w:w="15" w:type="dxa"/>
              <w:left w:w="15" w:type="dxa"/>
              <w:bottom w:w="0" w:type="dxa"/>
              <w:right w:w="15" w:type="dxa"/>
            </w:tcMar>
            <w:vAlign w:val="center"/>
            <w:hideMark/>
          </w:tcPr>
          <w:p w14:paraId="74754120" w14:textId="77777777" w:rsidR="00526739" w:rsidRPr="00560591" w:rsidRDefault="00526739" w:rsidP="00B45CE6">
            <w:pPr>
              <w:widowControl/>
              <w:jc w:val="center"/>
              <w:textAlignment w:val="center"/>
              <w:rPr>
                <w:rFonts w:hAnsi="HG丸ｺﾞｼｯｸM-PRO" w:cs="Arial"/>
                <w:kern w:val="0"/>
                <w:szCs w:val="21"/>
              </w:rPr>
            </w:pPr>
            <w:r w:rsidRPr="00560591">
              <w:rPr>
                <w:rFonts w:hAnsi="HG丸ｺﾞｼｯｸM-PRO" w:cs="Arial" w:hint="eastAsia"/>
                <w:kern w:val="24"/>
                <w:szCs w:val="21"/>
              </w:rPr>
              <w:t>Ｃ１</w:t>
            </w:r>
          </w:p>
        </w:tc>
        <w:tc>
          <w:tcPr>
            <w:tcW w:w="1712"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15064A1" w14:textId="77777777" w:rsidR="00526739" w:rsidRPr="00560591" w:rsidRDefault="00526739" w:rsidP="00B45CE6">
            <w:pPr>
              <w:widowControl/>
              <w:ind w:left="58"/>
              <w:jc w:val="left"/>
              <w:textAlignment w:val="center"/>
              <w:rPr>
                <w:rFonts w:hAnsi="HG丸ｺﾞｼｯｸM-PRO" w:cs="Arial"/>
                <w:kern w:val="24"/>
                <w:szCs w:val="21"/>
              </w:rPr>
            </w:pPr>
            <w:r w:rsidRPr="00560591">
              <w:rPr>
                <w:rFonts w:hAnsi="HG丸ｺﾞｼｯｸM-PRO" w:cs="Arial" w:hint="eastAsia"/>
                <w:kern w:val="24"/>
                <w:szCs w:val="21"/>
              </w:rPr>
              <w:t>大型車交通量が少ない道路</w:t>
            </w:r>
          </w:p>
          <w:p w14:paraId="14316602" w14:textId="77777777" w:rsidR="00526739" w:rsidRPr="00560591" w:rsidRDefault="00526739" w:rsidP="00B45CE6">
            <w:pPr>
              <w:widowControl/>
              <w:ind w:left="58"/>
              <w:jc w:val="left"/>
              <w:textAlignment w:val="center"/>
              <w:rPr>
                <w:rFonts w:hAnsi="HG丸ｺﾞｼｯｸM-PRO" w:cs="Arial"/>
                <w:kern w:val="0"/>
                <w:szCs w:val="21"/>
              </w:rPr>
            </w:pPr>
            <w:r w:rsidRPr="00560591">
              <w:rPr>
                <w:rFonts w:hAnsi="HG丸ｺﾞｼｯｸM-PRO" w:cs="Arial" w:hint="eastAsia"/>
                <w:kern w:val="24"/>
                <w:szCs w:val="21"/>
              </w:rPr>
              <w:t>(需要が高い道路)概ね市街地に該当</w:t>
            </w:r>
          </w:p>
        </w:tc>
        <w:tc>
          <w:tcPr>
            <w:tcW w:w="622"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6231552" w14:textId="77777777" w:rsidR="00526739" w:rsidRPr="00560591" w:rsidRDefault="00526739" w:rsidP="00B45CE6">
            <w:pPr>
              <w:widowControl/>
              <w:jc w:val="center"/>
              <w:textAlignment w:val="center"/>
              <w:rPr>
                <w:rFonts w:hAnsi="HG丸ｺﾞｼｯｸM-PRO" w:cs="Arial"/>
                <w:kern w:val="0"/>
                <w:szCs w:val="21"/>
              </w:rPr>
            </w:pPr>
            <w:r w:rsidRPr="00560591">
              <w:rPr>
                <w:rFonts w:hAnsi="HG丸ｺﾞｼｯｸM-PRO" w:cs="Arial" w:hint="eastAsia"/>
                <w:kern w:val="24"/>
                <w:szCs w:val="21"/>
              </w:rPr>
              <w:t>МＣＩ４</w:t>
            </w:r>
          </w:p>
        </w:tc>
        <w:tc>
          <w:tcPr>
            <w:tcW w:w="700"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AF5C647" w14:textId="77777777" w:rsidR="00526739" w:rsidRPr="00560591" w:rsidRDefault="00526739" w:rsidP="00B45CE6">
            <w:pPr>
              <w:widowControl/>
              <w:jc w:val="center"/>
              <w:textAlignment w:val="center"/>
              <w:rPr>
                <w:rFonts w:hAnsi="HG丸ｺﾞｼｯｸM-PRO" w:cs="Arial"/>
                <w:kern w:val="0"/>
                <w:szCs w:val="21"/>
              </w:rPr>
            </w:pPr>
            <w:r w:rsidRPr="00560591">
              <w:rPr>
                <w:rFonts w:hAnsi="HG丸ｺﾞｼｯｸM-PRO" w:cs="Arial" w:hint="eastAsia"/>
                <w:kern w:val="24"/>
                <w:szCs w:val="21"/>
              </w:rPr>
              <w:t>５年に１回</w:t>
            </w:r>
          </w:p>
        </w:tc>
        <w:tc>
          <w:tcPr>
            <w:tcW w:w="778"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1C46350" w14:textId="77777777" w:rsidR="00526739" w:rsidRPr="00560591" w:rsidRDefault="00526739" w:rsidP="00B45CE6">
            <w:pPr>
              <w:widowControl/>
              <w:ind w:left="58"/>
              <w:jc w:val="left"/>
              <w:textAlignment w:val="center"/>
              <w:rPr>
                <w:rFonts w:hAnsi="HG丸ｺﾞｼｯｸM-PRO" w:cs="Arial"/>
                <w:kern w:val="0"/>
                <w:szCs w:val="21"/>
              </w:rPr>
            </w:pPr>
            <w:r w:rsidRPr="00560591">
              <w:rPr>
                <w:rFonts w:hAnsi="HG丸ｺﾞｼｯｸM-PRO" w:cs="Arial" w:hint="eastAsia"/>
                <w:kern w:val="24"/>
                <w:szCs w:val="21"/>
              </w:rPr>
              <w:t>損傷の進行が緩やか</w:t>
            </w:r>
          </w:p>
        </w:tc>
        <w:tc>
          <w:tcPr>
            <w:tcW w:w="570"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622E5E0" w14:textId="77777777" w:rsidR="00526739" w:rsidRPr="00560591" w:rsidRDefault="00526739" w:rsidP="00B45CE6">
            <w:pPr>
              <w:widowControl/>
              <w:ind w:left="58"/>
              <w:jc w:val="center"/>
              <w:textAlignment w:val="center"/>
              <w:rPr>
                <w:rFonts w:hAnsi="HG丸ｺﾞｼｯｸM-PRO" w:cs="Arial"/>
                <w:kern w:val="0"/>
                <w:szCs w:val="21"/>
              </w:rPr>
            </w:pPr>
            <w:r w:rsidRPr="00560591">
              <w:rPr>
                <w:rFonts w:hAnsi="HG丸ｺﾞｼｯｸM-PRO" w:cs="Arial" w:hint="eastAsia"/>
                <w:kern w:val="24"/>
                <w:szCs w:val="21"/>
              </w:rPr>
              <w:t>中</w:t>
            </w:r>
          </w:p>
        </w:tc>
      </w:tr>
      <w:tr w:rsidR="00526739" w:rsidRPr="00560591" w14:paraId="2C0DAFB0" w14:textId="77777777" w:rsidTr="00B45CE6">
        <w:trPr>
          <w:trHeight w:val="891"/>
        </w:trPr>
        <w:tc>
          <w:tcPr>
            <w:tcW w:w="617" w:type="pct"/>
            <w:tcBorders>
              <w:top w:val="single" w:sz="8" w:space="0" w:color="000000"/>
              <w:left w:val="single" w:sz="8" w:space="0" w:color="000000"/>
              <w:bottom w:val="single" w:sz="8" w:space="0" w:color="000000"/>
              <w:right w:val="single" w:sz="8" w:space="0" w:color="000000"/>
            </w:tcBorders>
            <w:shd w:val="clear" w:color="auto" w:fill="002060"/>
            <w:tcMar>
              <w:top w:w="15" w:type="dxa"/>
              <w:left w:w="15" w:type="dxa"/>
              <w:bottom w:w="0" w:type="dxa"/>
              <w:right w:w="15" w:type="dxa"/>
            </w:tcMar>
            <w:vAlign w:val="center"/>
            <w:hideMark/>
          </w:tcPr>
          <w:p w14:paraId="43891F68" w14:textId="77777777" w:rsidR="00526739" w:rsidRPr="00560591" w:rsidRDefault="00526739" w:rsidP="00B45CE6">
            <w:pPr>
              <w:widowControl/>
              <w:jc w:val="center"/>
              <w:textAlignment w:val="center"/>
              <w:rPr>
                <w:rFonts w:hAnsi="HG丸ｺﾞｼｯｸM-PRO" w:cs="Arial"/>
                <w:kern w:val="0"/>
                <w:szCs w:val="21"/>
              </w:rPr>
            </w:pPr>
            <w:r w:rsidRPr="00560591">
              <w:rPr>
                <w:rFonts w:hAnsi="HG丸ｺﾞｼｯｸM-PRO" w:cs="Arial" w:hint="eastAsia"/>
                <w:kern w:val="24"/>
                <w:szCs w:val="21"/>
              </w:rPr>
              <w:t>Ｃ２</w:t>
            </w:r>
          </w:p>
        </w:tc>
        <w:tc>
          <w:tcPr>
            <w:tcW w:w="1712"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7E86B9BC" w14:textId="77777777" w:rsidR="00526739" w:rsidRPr="00560591" w:rsidRDefault="00526739" w:rsidP="00B45CE6">
            <w:pPr>
              <w:widowControl/>
              <w:ind w:left="58"/>
              <w:jc w:val="left"/>
              <w:textAlignment w:val="center"/>
              <w:rPr>
                <w:rFonts w:hAnsi="HG丸ｺﾞｼｯｸM-PRO" w:cs="Arial"/>
                <w:kern w:val="24"/>
                <w:szCs w:val="21"/>
              </w:rPr>
            </w:pPr>
            <w:r w:rsidRPr="00560591">
              <w:rPr>
                <w:rFonts w:hAnsi="HG丸ｺﾞｼｯｸM-PRO" w:cs="Arial" w:hint="eastAsia"/>
                <w:kern w:val="24"/>
                <w:szCs w:val="21"/>
              </w:rPr>
              <w:t>大型車交通量が少ない道路</w:t>
            </w:r>
          </w:p>
          <w:p w14:paraId="11906327" w14:textId="77777777" w:rsidR="00526739" w:rsidRPr="00560591" w:rsidRDefault="00526739" w:rsidP="00B45CE6">
            <w:pPr>
              <w:widowControl/>
              <w:ind w:left="58"/>
              <w:jc w:val="left"/>
              <w:textAlignment w:val="center"/>
              <w:rPr>
                <w:rFonts w:hAnsi="HG丸ｺﾞｼｯｸM-PRO" w:cs="Arial"/>
                <w:kern w:val="0"/>
                <w:szCs w:val="21"/>
              </w:rPr>
            </w:pPr>
            <w:r w:rsidRPr="00560591">
              <w:rPr>
                <w:rFonts w:hAnsi="HG丸ｺﾞｼｯｸM-PRO" w:cs="Arial" w:hint="eastAsia"/>
                <w:kern w:val="24"/>
                <w:szCs w:val="21"/>
              </w:rPr>
              <w:t>(需要が低い道路)概ね山間部に該当</w:t>
            </w:r>
          </w:p>
        </w:tc>
        <w:tc>
          <w:tcPr>
            <w:tcW w:w="622"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B387A66" w14:textId="77777777" w:rsidR="00526739" w:rsidRPr="00560591" w:rsidRDefault="00526739" w:rsidP="00B45CE6">
            <w:pPr>
              <w:widowControl/>
              <w:jc w:val="center"/>
              <w:textAlignment w:val="center"/>
              <w:rPr>
                <w:rFonts w:hAnsi="HG丸ｺﾞｼｯｸM-PRO" w:cs="Arial"/>
                <w:kern w:val="0"/>
                <w:szCs w:val="21"/>
              </w:rPr>
            </w:pPr>
            <w:r w:rsidRPr="00560591">
              <w:rPr>
                <w:rFonts w:hAnsi="HG丸ｺﾞｼｯｸM-PRO" w:cs="Arial" w:hint="eastAsia"/>
                <w:kern w:val="24"/>
                <w:szCs w:val="21"/>
              </w:rPr>
              <w:t>МＣＩ</w:t>
            </w:r>
            <w:r w:rsidRPr="00560591">
              <w:rPr>
                <w:rFonts w:hAnsi="HG丸ｺﾞｼｯｸM-PRO" w:cs="Meiryo UI" w:hint="eastAsia"/>
                <w:kern w:val="24"/>
                <w:szCs w:val="21"/>
              </w:rPr>
              <w:t>３</w:t>
            </w:r>
          </w:p>
        </w:tc>
        <w:tc>
          <w:tcPr>
            <w:tcW w:w="700" w:type="pct"/>
            <w:tcBorders>
              <w:top w:val="single" w:sz="8" w:space="0" w:color="000000"/>
              <w:left w:val="single" w:sz="8" w:space="0" w:color="000000"/>
              <w:bottom w:val="single" w:sz="8" w:space="0" w:color="000000"/>
              <w:right w:val="single" w:sz="8" w:space="0" w:color="000000"/>
            </w:tcBorders>
            <w:shd w:val="clear" w:color="auto" w:fill="auto"/>
            <w:tcMar>
              <w:top w:w="15" w:type="dxa"/>
              <w:left w:w="0" w:type="dxa"/>
              <w:bottom w:w="0" w:type="dxa"/>
              <w:right w:w="0" w:type="dxa"/>
            </w:tcMar>
            <w:vAlign w:val="center"/>
            <w:hideMark/>
          </w:tcPr>
          <w:p w14:paraId="70BC93D6" w14:textId="77777777" w:rsidR="00526739" w:rsidRPr="00560591" w:rsidRDefault="00526739" w:rsidP="00B45CE6">
            <w:pPr>
              <w:widowControl/>
              <w:jc w:val="center"/>
              <w:textAlignment w:val="center"/>
              <w:rPr>
                <w:rFonts w:hAnsi="HG丸ｺﾞｼｯｸM-PRO" w:cs="Arial"/>
                <w:kern w:val="0"/>
                <w:szCs w:val="21"/>
              </w:rPr>
            </w:pPr>
            <w:r w:rsidRPr="00560591">
              <w:rPr>
                <w:rFonts w:hAnsi="HG丸ｺﾞｼｯｸM-PRO" w:cs="Arial" w:hint="eastAsia"/>
                <w:kern w:val="24"/>
                <w:szCs w:val="21"/>
              </w:rPr>
              <w:t>10年に１回</w:t>
            </w:r>
          </w:p>
        </w:tc>
        <w:tc>
          <w:tcPr>
            <w:tcW w:w="778"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D807174" w14:textId="77777777" w:rsidR="00526739" w:rsidRPr="00560591" w:rsidRDefault="00526739" w:rsidP="00B45CE6">
            <w:pPr>
              <w:widowControl/>
              <w:ind w:left="58"/>
              <w:jc w:val="left"/>
              <w:textAlignment w:val="center"/>
              <w:rPr>
                <w:rFonts w:hAnsi="HG丸ｺﾞｼｯｸM-PRO" w:cs="Arial"/>
                <w:kern w:val="0"/>
                <w:szCs w:val="21"/>
              </w:rPr>
            </w:pPr>
            <w:r w:rsidRPr="00560591">
              <w:rPr>
                <w:rFonts w:hAnsi="HG丸ｺﾞｼｯｸM-PRO" w:cs="Arial" w:hint="eastAsia"/>
                <w:kern w:val="24"/>
                <w:szCs w:val="21"/>
              </w:rPr>
              <w:t>損傷の進行が緩やか</w:t>
            </w:r>
          </w:p>
        </w:tc>
        <w:tc>
          <w:tcPr>
            <w:tcW w:w="570" w:type="pc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38D3A99" w14:textId="77777777" w:rsidR="00526739" w:rsidRPr="00560591" w:rsidRDefault="00526739" w:rsidP="00B45CE6">
            <w:pPr>
              <w:widowControl/>
              <w:ind w:left="58"/>
              <w:jc w:val="center"/>
              <w:textAlignment w:val="center"/>
              <w:rPr>
                <w:rFonts w:hAnsi="HG丸ｺﾞｼｯｸM-PRO" w:cs="Arial"/>
                <w:kern w:val="0"/>
                <w:szCs w:val="21"/>
              </w:rPr>
            </w:pPr>
            <w:r w:rsidRPr="00560591">
              <w:rPr>
                <w:rFonts w:hAnsi="HG丸ｺﾞｼｯｸM-PRO" w:cs="Arial" w:hint="eastAsia"/>
                <w:kern w:val="24"/>
                <w:szCs w:val="21"/>
              </w:rPr>
              <w:t>低</w:t>
            </w:r>
          </w:p>
        </w:tc>
      </w:tr>
    </w:tbl>
    <w:p w14:paraId="2419BDF1" w14:textId="77777777" w:rsidR="00526739" w:rsidRPr="00560591" w:rsidRDefault="00526739" w:rsidP="00526739">
      <w:pPr>
        <w:pStyle w:val="40"/>
        <w:ind w:left="420" w:firstLine="210"/>
      </w:pPr>
    </w:p>
    <w:p w14:paraId="0A989993" w14:textId="77777777" w:rsidR="00526739" w:rsidRPr="00560591" w:rsidRDefault="00526739" w:rsidP="00526739">
      <w:pPr>
        <w:pStyle w:val="40"/>
        <w:ind w:leftChars="0" w:left="0" w:firstLineChars="0" w:firstLine="0"/>
        <w:jc w:val="center"/>
      </w:pPr>
      <w:r w:rsidRPr="00560591">
        <w:rPr>
          <w:noProof/>
        </w:rPr>
        <w:drawing>
          <wp:inline distT="0" distB="0" distL="0" distR="0" wp14:anchorId="4A7E11C5" wp14:editId="617C8F53">
            <wp:extent cx="5759450" cy="2443480"/>
            <wp:effectExtent l="0" t="0" r="0" b="0"/>
            <wp:docPr id="19" name="図 8" descr="ダイアグラム が含まれている画像&#10;&#10;自動的に生成された説明">
              <a:extLst xmlns:a="http://schemas.openxmlformats.org/drawingml/2006/main">
                <a:ext uri="{FF2B5EF4-FFF2-40B4-BE49-F238E27FC236}">
                  <a16:creationId xmlns:a16="http://schemas.microsoft.com/office/drawing/2014/main" id="{466492C4-EA8F-0171-A494-0B9DFF0544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descr="ダイアグラム が含まれている画像&#10;&#10;自動的に生成された説明">
                      <a:extLst>
                        <a:ext uri="{FF2B5EF4-FFF2-40B4-BE49-F238E27FC236}">
                          <a16:creationId xmlns:a16="http://schemas.microsoft.com/office/drawing/2014/main" id="{466492C4-EA8F-0171-A494-0B9DFF0544C4}"/>
                        </a:ext>
                      </a:extLst>
                    </pic:cNvPr>
                    <pic:cNvPicPr>
                      <a:picLocks noChangeAspect="1"/>
                    </pic:cNvPicPr>
                  </pic:nvPicPr>
                  <pic:blipFill>
                    <a:blip r:embed="rId23"/>
                    <a:stretch>
                      <a:fillRect/>
                    </a:stretch>
                  </pic:blipFill>
                  <pic:spPr>
                    <a:xfrm>
                      <a:off x="0" y="0"/>
                      <a:ext cx="5759450" cy="2443480"/>
                    </a:xfrm>
                    <a:prstGeom prst="rect">
                      <a:avLst/>
                    </a:prstGeom>
                  </pic:spPr>
                </pic:pic>
              </a:graphicData>
            </a:graphic>
          </wp:inline>
        </w:drawing>
      </w:r>
    </w:p>
    <w:p w14:paraId="1B4859C5" w14:textId="77777777" w:rsidR="00526739" w:rsidRPr="00560591" w:rsidRDefault="00526739" w:rsidP="00526739">
      <w:pPr>
        <w:pStyle w:val="af1"/>
      </w:pPr>
      <w:bookmarkStart w:id="63" w:name="_Ref188991349"/>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4</w:t>
      </w:r>
      <w:r w:rsidRPr="00560591">
        <w:fldChar w:fldCharType="end"/>
      </w:r>
      <w:bookmarkEnd w:id="63"/>
      <w:r w:rsidRPr="00560591">
        <w:rPr>
          <w:rFonts w:hint="eastAsia"/>
        </w:rPr>
        <w:t xml:space="preserve">　予防保全型維持管理のイメージ</w:t>
      </w:r>
    </w:p>
    <w:p w14:paraId="41A8AB57" w14:textId="77777777" w:rsidR="00526739" w:rsidRPr="00560591" w:rsidRDefault="00526739" w:rsidP="00526739"/>
    <w:p w14:paraId="7EC1FB19" w14:textId="77777777" w:rsidR="00526739" w:rsidRPr="00560591" w:rsidRDefault="00526739" w:rsidP="00526739">
      <w:pPr>
        <w:pStyle w:val="50"/>
        <w:ind w:left="1680"/>
      </w:pPr>
      <w:r w:rsidRPr="00560591">
        <w:rPr>
          <w:rFonts w:hint="eastAsia"/>
        </w:rPr>
        <w:t>区画線の管理水準</w:t>
      </w:r>
    </w:p>
    <w:p w14:paraId="72CAEDC2" w14:textId="77777777" w:rsidR="00526739" w:rsidRPr="00560591" w:rsidRDefault="00526739" w:rsidP="00526739">
      <w:pPr>
        <w:pStyle w:val="51"/>
        <w:ind w:left="735" w:firstLine="210"/>
      </w:pPr>
      <w:r w:rsidRPr="00560591">
        <w:rPr>
          <w:rFonts w:hint="eastAsia"/>
        </w:rPr>
        <w:t>区画線の目標管理水準は目視評価ランク２とする。劣化の進行を考慮し、目視評価ランク３で修繕の検討を行い、ランク２を下回らない管理を目標とする。</w:t>
      </w:r>
      <w:r w:rsidRPr="00560591">
        <w:br w:type="page"/>
      </w:r>
    </w:p>
    <w:p w14:paraId="6E101918" w14:textId="77777777" w:rsidR="00526739" w:rsidRPr="00560591" w:rsidRDefault="00526739" w:rsidP="00526739">
      <w:pPr>
        <w:pStyle w:val="3"/>
        <w:ind w:left="840"/>
      </w:pPr>
      <w:bookmarkStart w:id="64" w:name="_Toc188990256"/>
      <w:bookmarkStart w:id="65" w:name="_Toc189152484"/>
      <w:r w:rsidRPr="00560591">
        <w:rPr>
          <w:rFonts w:hint="eastAsia"/>
        </w:rPr>
        <w:lastRenderedPageBreak/>
        <w:t>重点化指標・優先順位</w:t>
      </w:r>
      <w:bookmarkEnd w:id="64"/>
      <w:bookmarkEnd w:id="65"/>
    </w:p>
    <w:p w14:paraId="7A9FA407" w14:textId="77777777" w:rsidR="00526739" w:rsidRPr="00560591" w:rsidRDefault="00526739" w:rsidP="00526739">
      <w:pPr>
        <w:pStyle w:val="30"/>
        <w:ind w:left="105" w:firstLine="210"/>
      </w:pPr>
      <w:r w:rsidRPr="00560591">
        <w:rPr>
          <w:rFonts w:hint="eastAsia"/>
        </w:rPr>
        <w:t>維持管理（予防保全）を適切に行うため、区間ごとのMCIと、劣化進行の早さ（道路分類B、C1、C2）に着目する。膨大な路線延長（舗装面積）を対象としており、MCI3未満の区間を中心に修繕が実施されているものの、年々劣化が進行している現状を考慮した上で優先順位を設定し、維持管理（予防保全）を行う。</w:t>
      </w:r>
    </w:p>
    <w:p w14:paraId="5964998D" w14:textId="77777777" w:rsidR="00526739" w:rsidRPr="00560591" w:rsidRDefault="00526739" w:rsidP="00526739">
      <w:pPr>
        <w:pStyle w:val="30"/>
        <w:ind w:left="105" w:firstLine="210"/>
      </w:pPr>
    </w:p>
    <w:p w14:paraId="03639D8E" w14:textId="77777777" w:rsidR="00526739" w:rsidRPr="00560591" w:rsidRDefault="00526739" w:rsidP="00526739">
      <w:pPr>
        <w:pStyle w:val="4"/>
        <w:ind w:left="840"/>
      </w:pPr>
      <w:r w:rsidRPr="00560591">
        <w:rPr>
          <w:rFonts w:hint="eastAsia"/>
        </w:rPr>
        <w:t>基本的な考え方</w:t>
      </w:r>
    </w:p>
    <w:p w14:paraId="1F9FF035" w14:textId="77777777" w:rsidR="00526739" w:rsidRPr="00560591" w:rsidRDefault="00526739" w:rsidP="00526739">
      <w:pPr>
        <w:pStyle w:val="40"/>
        <w:ind w:leftChars="95" w:left="199" w:firstLineChars="47" w:firstLine="99"/>
      </w:pPr>
      <w:r w:rsidRPr="00560591">
        <w:rPr>
          <w:rFonts w:hint="eastAsia"/>
        </w:rPr>
        <w:t>【府民の安全確保】</w:t>
      </w:r>
    </w:p>
    <w:p w14:paraId="55CEEDC1" w14:textId="77777777" w:rsidR="00526739" w:rsidRPr="00560591" w:rsidRDefault="00526739" w:rsidP="00526739">
      <w:pPr>
        <w:pStyle w:val="40"/>
        <w:ind w:left="420" w:firstLine="210"/>
      </w:pPr>
      <w:r w:rsidRPr="00560591">
        <w:rPr>
          <w:rFonts w:hint="eastAsia"/>
        </w:rPr>
        <w:t>舗装の劣化、損傷が極めて著しく第三者への影響が懸念される場合、もしくは舗装の機能に支障を及ぼす恐れがある場合など、緊急対応が必要な区間への対策は最優先に実施する。</w:t>
      </w:r>
    </w:p>
    <w:p w14:paraId="7E83F068" w14:textId="77777777" w:rsidR="00526739" w:rsidRPr="00560591" w:rsidRDefault="00526739" w:rsidP="00526739">
      <w:pPr>
        <w:pStyle w:val="40"/>
        <w:ind w:left="420" w:firstLine="210"/>
      </w:pPr>
      <w:r w:rsidRPr="00560591">
        <w:rPr>
          <w:rFonts w:hint="eastAsia"/>
        </w:rPr>
        <w:t>安全確保の観点など、分野・施設によらず優先的に取組むべき課題については、短中期的な目標を掲げて最優先に実施する。</w:t>
      </w:r>
    </w:p>
    <w:p w14:paraId="26AACA2E" w14:textId="77777777" w:rsidR="00526739" w:rsidRPr="00560591" w:rsidRDefault="00526739" w:rsidP="00526739">
      <w:pPr>
        <w:pStyle w:val="40"/>
        <w:ind w:left="420" w:firstLine="210"/>
      </w:pPr>
    </w:p>
    <w:p w14:paraId="011B1F0E" w14:textId="77777777" w:rsidR="00526739" w:rsidRPr="00560591" w:rsidRDefault="00526739" w:rsidP="00526739">
      <w:pPr>
        <w:pStyle w:val="40"/>
        <w:ind w:leftChars="95" w:left="199" w:firstLineChars="47" w:firstLine="99"/>
      </w:pPr>
      <w:r w:rsidRPr="00560591">
        <w:rPr>
          <w:rFonts w:hint="eastAsia"/>
        </w:rPr>
        <w:t>【効率的・効果的な維持管理】</w:t>
      </w:r>
    </w:p>
    <w:p w14:paraId="0883157C" w14:textId="77777777" w:rsidR="00526739" w:rsidRPr="00560591" w:rsidRDefault="00526739" w:rsidP="00526739">
      <w:pPr>
        <w:pStyle w:val="40"/>
        <w:ind w:left="420" w:firstLine="210"/>
      </w:pPr>
      <w:r w:rsidRPr="00560591">
        <w:rPr>
          <w:rFonts w:hint="eastAsia"/>
        </w:rPr>
        <w:t>安全確保の観点から緊急性のある事業（ポットホールや路面陥没等の措置）以外については、リスクに着目して、優先順位を定め、効率的・効果的な維持管理を行う。ただし、橋梁やトンネル等の施設の修繕に併せて措置を行うことや、健全な区間が含まれていても連続した区間をまとめて措置することが合理的である場合には、総合的に判断するなど柔軟に対応する。</w:t>
      </w:r>
    </w:p>
    <w:p w14:paraId="27DBEEC5" w14:textId="77777777" w:rsidR="00526739" w:rsidRPr="00560591" w:rsidRDefault="00526739" w:rsidP="00526739">
      <w:pPr>
        <w:pStyle w:val="40"/>
        <w:ind w:left="420" w:firstLine="210"/>
      </w:pPr>
    </w:p>
    <w:p w14:paraId="3B63CDCD" w14:textId="77777777" w:rsidR="00526739" w:rsidRPr="00560591" w:rsidRDefault="00526739" w:rsidP="00526739">
      <w:pPr>
        <w:pStyle w:val="40"/>
        <w:ind w:leftChars="95" w:left="199" w:firstLineChars="47" w:firstLine="99"/>
      </w:pPr>
      <w:r w:rsidRPr="00560591">
        <w:rPr>
          <w:rFonts w:hint="eastAsia"/>
        </w:rPr>
        <w:t>【歩道舗装の維持管理】</w:t>
      </w:r>
    </w:p>
    <w:p w14:paraId="7EDB0593" w14:textId="77777777" w:rsidR="00526739" w:rsidRPr="00560591" w:rsidRDefault="00526739" w:rsidP="00526739">
      <w:pPr>
        <w:pStyle w:val="40"/>
        <w:ind w:left="420" w:firstLine="210"/>
      </w:pPr>
      <w:r w:rsidRPr="00560591">
        <w:rPr>
          <w:rFonts w:hint="eastAsia"/>
        </w:rPr>
        <w:t>歩道舗装は、日常点検（パトロール）等により状況を把握することで、街路樹の大径木化による根上がりなどで発生する段差など、道路交通や歩行者の安全に影響を及ぼす恐れがある事象の早期発見に努める。</w:t>
      </w:r>
    </w:p>
    <w:p w14:paraId="3371E7AB" w14:textId="77777777" w:rsidR="00526739" w:rsidRPr="00560591" w:rsidRDefault="00526739" w:rsidP="00526739">
      <w:pPr>
        <w:pStyle w:val="40"/>
        <w:ind w:left="420" w:firstLine="210"/>
      </w:pPr>
      <w:r w:rsidRPr="00560591">
        <w:rPr>
          <w:rFonts w:hint="eastAsia"/>
        </w:rPr>
        <w:t>根上がりの発生などにより歩道舗装に段差が見受けられる箇所においては、「大阪府都市樹木再生指針(案)(令和２年３月)」に基づき、一定の路線、エリアを対象とし、街路樹の計画的な植え替えを進めていることから、上記の日常点検結果を踏まえた上で、適宜優先順位付けを行い、一体的な歩道舗装の維持管理を行う。</w:t>
      </w:r>
    </w:p>
    <w:p w14:paraId="33D149FD" w14:textId="77777777" w:rsidR="00526739" w:rsidRPr="00560591" w:rsidRDefault="00526739" w:rsidP="00526739">
      <w:pPr>
        <w:pStyle w:val="40"/>
        <w:ind w:left="420" w:firstLine="210"/>
      </w:pPr>
      <w:r w:rsidRPr="00560591">
        <w:rPr>
          <w:rFonts w:hint="eastAsia"/>
        </w:rPr>
        <w:t>また、根上がりの予防的対策として、街路樹が良好に生育し根系の発育を促すためには、十分な植栽基盤の確保が最も重要であり、植樹桝の拡大や、歩道下の根径域を活用する方法が考えられるが、これらの方法の基本的考え方については、「3.10　街路樹編」を適宜参照すること。</w:t>
      </w:r>
    </w:p>
    <w:p w14:paraId="7F103198" w14:textId="77777777" w:rsidR="00526739" w:rsidRPr="00560591" w:rsidRDefault="00526739" w:rsidP="00526739">
      <w:pPr>
        <w:pStyle w:val="40"/>
        <w:ind w:left="420" w:firstLine="210"/>
      </w:pPr>
    </w:p>
    <w:p w14:paraId="2B4B8763" w14:textId="77777777" w:rsidR="00526739" w:rsidRPr="00560591" w:rsidRDefault="00526739" w:rsidP="00526739">
      <w:pPr>
        <w:widowControl/>
        <w:jc w:val="left"/>
      </w:pPr>
      <w:r w:rsidRPr="00560591">
        <w:br w:type="page"/>
      </w:r>
    </w:p>
    <w:p w14:paraId="0B959B7D" w14:textId="77777777" w:rsidR="00526739" w:rsidRPr="00560591" w:rsidRDefault="00526739" w:rsidP="00526739">
      <w:pPr>
        <w:pStyle w:val="4"/>
        <w:ind w:left="840"/>
      </w:pPr>
      <w:r w:rsidRPr="00560591">
        <w:rPr>
          <w:rFonts w:hint="eastAsia"/>
        </w:rPr>
        <w:lastRenderedPageBreak/>
        <w:t>リスクに着目した重点化</w:t>
      </w:r>
    </w:p>
    <w:p w14:paraId="057AB892" w14:textId="77777777" w:rsidR="00526739" w:rsidRPr="00560591" w:rsidRDefault="00526739" w:rsidP="00526739">
      <w:pPr>
        <w:pStyle w:val="50"/>
        <w:ind w:left="1680"/>
      </w:pPr>
      <w:r w:rsidRPr="00560591">
        <w:rPr>
          <w:rFonts w:hint="eastAsia"/>
        </w:rPr>
        <w:t>舗装の重点化</w:t>
      </w:r>
    </w:p>
    <w:p w14:paraId="50076851" w14:textId="77777777" w:rsidR="00526739" w:rsidRPr="00560591" w:rsidRDefault="00526739" w:rsidP="00526739">
      <w:pPr>
        <w:pStyle w:val="51"/>
        <w:ind w:left="735" w:firstLine="210"/>
      </w:pPr>
      <w:r w:rsidRPr="00560591">
        <w:rPr>
          <w:rFonts w:hint="eastAsia"/>
        </w:rPr>
        <w:t>舗装の維持管理においては、区間ごとのMCI値によって評価される「舗装の状態」と、</w:t>
      </w:r>
      <w:r w:rsidRPr="00560591">
        <w:fldChar w:fldCharType="begin"/>
      </w:r>
      <w:r w:rsidRPr="00560591">
        <w:instrText xml:space="preserve"> </w:instrText>
      </w:r>
      <w:r w:rsidRPr="00560591">
        <w:rPr>
          <w:rFonts w:hint="eastAsia"/>
        </w:rPr>
        <w:instrText>REF _Ref185961419 \h</w:instrText>
      </w:r>
      <w:r w:rsidRPr="00560591">
        <w:instrText xml:space="preserve">  \* MERGEFORMAT </w:instrText>
      </w:r>
      <w:r w:rsidRPr="00560591">
        <w:fldChar w:fldCharType="separate"/>
      </w:r>
      <w:r w:rsidRPr="00560591">
        <w:rPr>
          <w:rFonts w:hint="eastAsia"/>
        </w:rPr>
        <w:t xml:space="preserve">表 </w:t>
      </w:r>
      <w:r w:rsidRPr="00560591">
        <w:rPr>
          <w:noProof/>
        </w:rPr>
        <w:t>3.6</w:t>
      </w:r>
      <w:r w:rsidRPr="00560591">
        <w:rPr>
          <w:noProof/>
        </w:rPr>
        <w:noBreakHyphen/>
        <w:t>13</w:t>
      </w:r>
      <w:r w:rsidRPr="00560591">
        <w:fldChar w:fldCharType="end"/>
      </w:r>
      <w:r w:rsidRPr="00560591">
        <w:rPr>
          <w:rFonts w:hint="eastAsia"/>
        </w:rPr>
        <w:t>に示す舗装の重点化指標である、路線および区間ごとの劣化進行の早さと道路利用者や沿道住民への影響度により設定した「道路分類」との組み合わせによりリスクを評価し、重点化を図る。</w:t>
      </w:r>
    </w:p>
    <w:p w14:paraId="4739DCDE" w14:textId="77777777" w:rsidR="00526739" w:rsidRPr="00560591" w:rsidRDefault="00526739" w:rsidP="00526739">
      <w:pPr>
        <w:pStyle w:val="51"/>
        <w:ind w:left="735" w:firstLine="210"/>
      </w:pPr>
      <w:r w:rsidRPr="00560591">
        <w:rPr>
          <w:rFonts w:hint="eastAsia"/>
        </w:rPr>
        <w:t>舗装の状態（MCI値）は、点検結果をもとに評価する。道路分類の設定指標である大型車交通量、地域区分は、</w:t>
      </w:r>
      <w:r w:rsidRPr="00560591">
        <w:fldChar w:fldCharType="begin"/>
      </w:r>
      <w:r w:rsidRPr="00560591">
        <w:instrText xml:space="preserve"> </w:instrText>
      </w:r>
      <w:r w:rsidRPr="00560591">
        <w:rPr>
          <w:rFonts w:hint="eastAsia"/>
        </w:rPr>
        <w:instrText>REF _Ref185961434 \h</w:instrText>
      </w:r>
      <w:r w:rsidRPr="00560591">
        <w:instrText xml:space="preserve">  \* MERGEFORMAT </w:instrText>
      </w:r>
      <w:r w:rsidRPr="00560591">
        <w:fldChar w:fldCharType="separate"/>
      </w:r>
      <w:r w:rsidRPr="00560591">
        <w:rPr>
          <w:rFonts w:hint="eastAsia"/>
        </w:rPr>
        <w:t xml:space="preserve">表 </w:t>
      </w:r>
      <w:r w:rsidRPr="00560591">
        <w:rPr>
          <w:noProof/>
        </w:rPr>
        <w:t>3.6</w:t>
      </w:r>
      <w:r w:rsidRPr="00560591">
        <w:rPr>
          <w:noProof/>
        </w:rPr>
        <w:noBreakHyphen/>
        <w:t>14</w:t>
      </w:r>
      <w:r w:rsidRPr="00560591">
        <w:fldChar w:fldCharType="end"/>
      </w:r>
      <w:r w:rsidRPr="00560591">
        <w:rPr>
          <w:rFonts w:hint="eastAsia"/>
        </w:rPr>
        <w:t>に示すとおりである。</w:t>
      </w:r>
    </w:p>
    <w:p w14:paraId="11DB0AA4" w14:textId="77777777" w:rsidR="00526739" w:rsidRPr="00560591" w:rsidRDefault="00526739" w:rsidP="00526739">
      <w:pPr>
        <w:pStyle w:val="40"/>
        <w:ind w:left="420" w:firstLine="210"/>
      </w:pPr>
    </w:p>
    <w:p w14:paraId="1B33EED3" w14:textId="77777777" w:rsidR="00526739" w:rsidRPr="00560591" w:rsidRDefault="00526739" w:rsidP="00526739">
      <w:pPr>
        <w:pStyle w:val="af1"/>
      </w:pPr>
      <w:bookmarkStart w:id="66" w:name="_Ref185961419"/>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13</w:t>
      </w:r>
      <w:r w:rsidRPr="00560591">
        <w:fldChar w:fldCharType="end"/>
      </w:r>
      <w:bookmarkEnd w:id="66"/>
      <w:r w:rsidRPr="00560591">
        <w:rPr>
          <w:rFonts w:hint="eastAsia"/>
        </w:rPr>
        <w:t xml:space="preserve">　舗装の重点化指標</w:t>
      </w:r>
    </w:p>
    <w:tbl>
      <w:tblPr>
        <w:tblW w:w="360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3"/>
        <w:gridCol w:w="3264"/>
      </w:tblGrid>
      <w:tr w:rsidR="00526739" w:rsidRPr="00560591" w14:paraId="28C1D87D" w14:textId="77777777" w:rsidTr="00B45CE6">
        <w:trPr>
          <w:trHeight w:val="438"/>
          <w:jc w:val="center"/>
        </w:trPr>
        <w:tc>
          <w:tcPr>
            <w:tcW w:w="2500" w:type="pct"/>
            <w:tcBorders>
              <w:bottom w:val="double" w:sz="4" w:space="0" w:color="auto"/>
            </w:tcBorders>
            <w:shd w:val="clear" w:color="auto" w:fill="D9D9D9" w:themeFill="background1" w:themeFillShade="D9"/>
            <w:vAlign w:val="center"/>
          </w:tcPr>
          <w:p w14:paraId="325DE5CD" w14:textId="77777777" w:rsidR="00526739" w:rsidRPr="00560591" w:rsidRDefault="00526739" w:rsidP="00B45CE6">
            <w:pPr>
              <w:widowControl/>
              <w:snapToGrid w:val="0"/>
              <w:jc w:val="center"/>
              <w:textAlignment w:val="center"/>
              <w:rPr>
                <w:rFonts w:hAnsi="HG丸ｺﾞｼｯｸM-PRO" w:cs="Arial"/>
                <w:szCs w:val="21"/>
              </w:rPr>
            </w:pPr>
            <w:r w:rsidRPr="00560591">
              <w:rPr>
                <w:rFonts w:hAnsi="HG丸ｺﾞｼｯｸM-PRO" w:cs="Arial" w:hint="eastAsia"/>
                <w:szCs w:val="21"/>
              </w:rPr>
              <w:t>重点化の観点</w:t>
            </w:r>
          </w:p>
        </w:tc>
        <w:tc>
          <w:tcPr>
            <w:tcW w:w="2500" w:type="pct"/>
            <w:tcBorders>
              <w:bottom w:val="double" w:sz="4" w:space="0" w:color="auto"/>
            </w:tcBorders>
            <w:shd w:val="clear" w:color="auto" w:fill="D9D9D9" w:themeFill="background1" w:themeFillShade="D9"/>
            <w:vAlign w:val="center"/>
          </w:tcPr>
          <w:p w14:paraId="5745B872" w14:textId="77777777" w:rsidR="00526739" w:rsidRPr="00560591" w:rsidRDefault="00526739" w:rsidP="00B45CE6">
            <w:pPr>
              <w:widowControl/>
              <w:snapToGrid w:val="0"/>
              <w:jc w:val="center"/>
              <w:textAlignment w:val="center"/>
              <w:rPr>
                <w:rFonts w:hAnsi="HG丸ｺﾞｼｯｸM-PRO" w:cs="Arial"/>
                <w:szCs w:val="21"/>
              </w:rPr>
            </w:pPr>
            <w:r w:rsidRPr="00560591">
              <w:rPr>
                <w:rFonts w:hAnsi="HG丸ｺﾞｼｯｸM-PRO" w:cs="Arial" w:hint="eastAsia"/>
                <w:szCs w:val="21"/>
              </w:rPr>
              <w:t>指標</w:t>
            </w:r>
          </w:p>
        </w:tc>
      </w:tr>
      <w:tr w:rsidR="00526739" w:rsidRPr="00560591" w14:paraId="42C3F682" w14:textId="77777777" w:rsidTr="00B45CE6">
        <w:trPr>
          <w:trHeight w:val="562"/>
          <w:jc w:val="center"/>
        </w:trPr>
        <w:tc>
          <w:tcPr>
            <w:tcW w:w="2500" w:type="pct"/>
            <w:tcBorders>
              <w:top w:val="double" w:sz="4" w:space="0" w:color="auto"/>
              <w:bottom w:val="single" w:sz="4" w:space="0" w:color="auto"/>
            </w:tcBorders>
            <w:vAlign w:val="center"/>
          </w:tcPr>
          <w:p w14:paraId="2F9AFC8B" w14:textId="77777777" w:rsidR="00526739" w:rsidRPr="00560591" w:rsidRDefault="00526739" w:rsidP="00B45CE6">
            <w:pPr>
              <w:widowControl/>
              <w:snapToGrid w:val="0"/>
              <w:jc w:val="center"/>
              <w:textAlignment w:val="center"/>
              <w:rPr>
                <w:rFonts w:hAnsi="HG丸ｺﾞｼｯｸM-PRO" w:cs="Arial"/>
                <w:szCs w:val="21"/>
              </w:rPr>
            </w:pPr>
            <w:r w:rsidRPr="00560591">
              <w:rPr>
                <w:rFonts w:hAnsi="HG丸ｺﾞｼｯｸM-PRO" w:cs="Arial" w:hint="eastAsia"/>
                <w:szCs w:val="21"/>
              </w:rPr>
              <w:t>劣化進行の早さ</w:t>
            </w:r>
          </w:p>
        </w:tc>
        <w:tc>
          <w:tcPr>
            <w:tcW w:w="2500" w:type="pct"/>
            <w:tcBorders>
              <w:top w:val="double" w:sz="4" w:space="0" w:color="auto"/>
              <w:bottom w:val="single" w:sz="4" w:space="0" w:color="auto"/>
            </w:tcBorders>
            <w:vAlign w:val="center"/>
          </w:tcPr>
          <w:p w14:paraId="67D71EC2" w14:textId="77777777" w:rsidR="00526739" w:rsidRPr="00560591" w:rsidRDefault="00526739" w:rsidP="00B45CE6">
            <w:pPr>
              <w:snapToGrid w:val="0"/>
              <w:jc w:val="center"/>
              <w:textAlignment w:val="center"/>
              <w:rPr>
                <w:rFonts w:hAnsi="HG丸ｺﾞｼｯｸM-PRO" w:cs="Meiryo UI"/>
                <w:kern w:val="24"/>
                <w:szCs w:val="21"/>
              </w:rPr>
            </w:pPr>
            <w:r w:rsidRPr="00560591">
              <w:rPr>
                <w:rFonts w:hAnsi="HG丸ｺﾞｼｯｸM-PRO" w:cs="Arial" w:hint="eastAsia"/>
                <w:szCs w:val="21"/>
              </w:rPr>
              <w:t>大型車交通量</w:t>
            </w:r>
          </w:p>
        </w:tc>
      </w:tr>
      <w:tr w:rsidR="00526739" w:rsidRPr="00560591" w14:paraId="7E0DF11D" w14:textId="77777777" w:rsidTr="00B45CE6">
        <w:trPr>
          <w:trHeight w:val="562"/>
          <w:jc w:val="center"/>
        </w:trPr>
        <w:tc>
          <w:tcPr>
            <w:tcW w:w="2500" w:type="pct"/>
            <w:tcBorders>
              <w:top w:val="single" w:sz="4" w:space="0" w:color="auto"/>
            </w:tcBorders>
            <w:vAlign w:val="center"/>
          </w:tcPr>
          <w:p w14:paraId="72D4A0A1" w14:textId="77777777" w:rsidR="00526739" w:rsidRPr="00560591" w:rsidRDefault="00526739" w:rsidP="00B45CE6">
            <w:pPr>
              <w:widowControl/>
              <w:snapToGrid w:val="0"/>
              <w:jc w:val="center"/>
              <w:textAlignment w:val="center"/>
              <w:rPr>
                <w:rFonts w:hAnsi="HG丸ｺﾞｼｯｸM-PRO" w:cs="Arial"/>
                <w:szCs w:val="21"/>
              </w:rPr>
            </w:pPr>
            <w:r w:rsidRPr="00560591">
              <w:rPr>
                <w:rFonts w:hAnsi="HG丸ｺﾞｼｯｸM-PRO" w:cs="Arial" w:hint="eastAsia"/>
                <w:szCs w:val="21"/>
              </w:rPr>
              <w:t>道路利用者・沿道住民への影響</w:t>
            </w:r>
          </w:p>
        </w:tc>
        <w:tc>
          <w:tcPr>
            <w:tcW w:w="2500" w:type="pct"/>
            <w:tcBorders>
              <w:top w:val="single" w:sz="4" w:space="0" w:color="auto"/>
            </w:tcBorders>
            <w:vAlign w:val="center"/>
          </w:tcPr>
          <w:p w14:paraId="622344A9" w14:textId="77777777" w:rsidR="00526739" w:rsidRPr="00560591" w:rsidRDefault="00526739" w:rsidP="00B45CE6">
            <w:pPr>
              <w:snapToGrid w:val="0"/>
              <w:jc w:val="center"/>
              <w:textAlignment w:val="center"/>
              <w:rPr>
                <w:rFonts w:hAnsi="HG丸ｺﾞｼｯｸM-PRO" w:cs="Meiryo UI"/>
                <w:kern w:val="24"/>
                <w:szCs w:val="21"/>
              </w:rPr>
            </w:pPr>
            <w:r w:rsidRPr="00560591">
              <w:rPr>
                <w:rFonts w:hAnsi="HG丸ｺﾞｼｯｸM-PRO" w:cs="Meiryo UI" w:hint="eastAsia"/>
                <w:kern w:val="24"/>
                <w:szCs w:val="21"/>
              </w:rPr>
              <w:t>地域区分</w:t>
            </w:r>
          </w:p>
        </w:tc>
      </w:tr>
    </w:tbl>
    <w:p w14:paraId="77E7F10C" w14:textId="77777777" w:rsidR="00526739" w:rsidRPr="00560591" w:rsidRDefault="00526739" w:rsidP="00526739">
      <w:pPr>
        <w:pStyle w:val="40"/>
        <w:ind w:left="420" w:firstLine="210"/>
      </w:pPr>
    </w:p>
    <w:p w14:paraId="181761F5" w14:textId="77777777" w:rsidR="00526739" w:rsidRPr="00560591" w:rsidRDefault="00526739" w:rsidP="00526739">
      <w:pPr>
        <w:pStyle w:val="af1"/>
      </w:pPr>
      <w:bookmarkStart w:id="67" w:name="_Ref185961434"/>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14</w:t>
      </w:r>
      <w:r w:rsidRPr="00560591">
        <w:fldChar w:fldCharType="end"/>
      </w:r>
      <w:bookmarkEnd w:id="67"/>
      <w:r w:rsidRPr="00560591">
        <w:rPr>
          <w:rFonts w:hint="eastAsia"/>
        </w:rPr>
        <w:t xml:space="preserve">　舗装の重点化指標による道路分類の設定方法</w:t>
      </w:r>
    </w:p>
    <w:tbl>
      <w:tblPr>
        <w:tblW w:w="459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7"/>
        <w:gridCol w:w="3471"/>
        <w:gridCol w:w="1521"/>
      </w:tblGrid>
      <w:tr w:rsidR="00526739" w:rsidRPr="00560591" w14:paraId="1417E6CB" w14:textId="77777777" w:rsidTr="00B45CE6">
        <w:trPr>
          <w:trHeight w:val="450"/>
          <w:jc w:val="center"/>
        </w:trPr>
        <w:tc>
          <w:tcPr>
            <w:tcW w:w="2000" w:type="pct"/>
            <w:shd w:val="clear" w:color="auto" w:fill="D9D9D9" w:themeFill="background1" w:themeFillShade="D9"/>
            <w:vAlign w:val="center"/>
          </w:tcPr>
          <w:p w14:paraId="5415AC93" w14:textId="77777777" w:rsidR="00526739" w:rsidRPr="00560591" w:rsidRDefault="00526739" w:rsidP="00B45CE6">
            <w:pPr>
              <w:widowControl/>
              <w:snapToGrid w:val="0"/>
              <w:jc w:val="center"/>
              <w:textAlignment w:val="center"/>
              <w:rPr>
                <w:rFonts w:hAnsi="HG丸ｺﾞｼｯｸM-PRO" w:cs="Arial"/>
                <w:szCs w:val="21"/>
              </w:rPr>
            </w:pPr>
            <w:r w:rsidRPr="00560591">
              <w:rPr>
                <w:rFonts w:hAnsi="HG丸ｺﾞｼｯｸM-PRO" w:cs="Arial" w:hint="eastAsia"/>
                <w:szCs w:val="21"/>
              </w:rPr>
              <w:t>大型車交通量</w:t>
            </w:r>
          </w:p>
        </w:tc>
        <w:tc>
          <w:tcPr>
            <w:tcW w:w="2086" w:type="pct"/>
            <w:shd w:val="clear" w:color="auto" w:fill="D9D9D9" w:themeFill="background1" w:themeFillShade="D9"/>
            <w:vAlign w:val="center"/>
            <w:hideMark/>
          </w:tcPr>
          <w:p w14:paraId="5E8A628F" w14:textId="77777777" w:rsidR="00526739" w:rsidRPr="00560591" w:rsidRDefault="00526739" w:rsidP="00B45CE6">
            <w:pPr>
              <w:widowControl/>
              <w:snapToGrid w:val="0"/>
              <w:jc w:val="center"/>
              <w:textAlignment w:val="center"/>
              <w:rPr>
                <w:rFonts w:hAnsi="HG丸ｺﾞｼｯｸM-PRO" w:cs="Arial"/>
                <w:szCs w:val="21"/>
              </w:rPr>
            </w:pPr>
            <w:r w:rsidRPr="00560591">
              <w:rPr>
                <w:rFonts w:hAnsi="HG丸ｺﾞｼｯｸM-PRO" w:cs="Meiryo UI" w:hint="eastAsia"/>
                <w:kern w:val="24"/>
                <w:szCs w:val="21"/>
              </w:rPr>
              <w:t>地域区分</w:t>
            </w:r>
          </w:p>
        </w:tc>
        <w:tc>
          <w:tcPr>
            <w:tcW w:w="914" w:type="pct"/>
            <w:shd w:val="clear" w:color="auto" w:fill="D9D9D9" w:themeFill="background1" w:themeFillShade="D9"/>
            <w:vAlign w:val="center"/>
          </w:tcPr>
          <w:p w14:paraId="7DF3FC02" w14:textId="77777777" w:rsidR="00526739" w:rsidRPr="00560591" w:rsidRDefault="00526739" w:rsidP="00B45CE6">
            <w:pPr>
              <w:widowControl/>
              <w:snapToGrid w:val="0"/>
              <w:jc w:val="center"/>
              <w:textAlignment w:val="center"/>
              <w:rPr>
                <w:rFonts w:hAnsi="HG丸ｺﾞｼｯｸM-PRO" w:cs="Arial"/>
                <w:szCs w:val="21"/>
              </w:rPr>
            </w:pPr>
            <w:r w:rsidRPr="00560591">
              <w:rPr>
                <w:rFonts w:hAnsi="HG丸ｺﾞｼｯｸM-PRO" w:cs="Arial" w:hint="eastAsia"/>
                <w:szCs w:val="21"/>
              </w:rPr>
              <w:t>道路分類</w:t>
            </w:r>
          </w:p>
        </w:tc>
      </w:tr>
      <w:tr w:rsidR="00526739" w:rsidRPr="00560591" w14:paraId="08F5BED1" w14:textId="77777777" w:rsidTr="00B45CE6">
        <w:trPr>
          <w:trHeight w:val="574"/>
          <w:jc w:val="center"/>
        </w:trPr>
        <w:tc>
          <w:tcPr>
            <w:tcW w:w="2000" w:type="pct"/>
            <w:tcBorders>
              <w:top w:val="double" w:sz="4" w:space="0" w:color="auto"/>
              <w:bottom w:val="single" w:sz="4" w:space="0" w:color="auto"/>
            </w:tcBorders>
            <w:vAlign w:val="center"/>
          </w:tcPr>
          <w:p w14:paraId="73FDBC34" w14:textId="77777777" w:rsidR="00526739" w:rsidRPr="00560591" w:rsidRDefault="00526739" w:rsidP="00B45CE6">
            <w:pPr>
              <w:widowControl/>
              <w:snapToGrid w:val="0"/>
              <w:jc w:val="center"/>
              <w:textAlignment w:val="center"/>
              <w:rPr>
                <w:rFonts w:hAnsi="HG丸ｺﾞｼｯｸM-PRO" w:cs="Arial"/>
                <w:szCs w:val="21"/>
              </w:rPr>
            </w:pPr>
            <w:r w:rsidRPr="00560591">
              <w:rPr>
                <w:rFonts w:hAnsi="HG丸ｺﾞｼｯｸM-PRO" w:cs="Arial" w:hint="eastAsia"/>
                <w:szCs w:val="21"/>
              </w:rPr>
              <w:t>N7相当</w:t>
            </w:r>
          </w:p>
        </w:tc>
        <w:tc>
          <w:tcPr>
            <w:tcW w:w="2086" w:type="pct"/>
            <w:vMerge w:val="restart"/>
            <w:tcBorders>
              <w:top w:val="double" w:sz="4" w:space="0" w:color="auto"/>
            </w:tcBorders>
            <w:vAlign w:val="center"/>
          </w:tcPr>
          <w:p w14:paraId="682A1B83" w14:textId="77777777" w:rsidR="00526739" w:rsidRPr="00560591" w:rsidRDefault="00526739" w:rsidP="00B45CE6">
            <w:pPr>
              <w:snapToGrid w:val="0"/>
              <w:jc w:val="center"/>
              <w:textAlignment w:val="center"/>
              <w:rPr>
                <w:rFonts w:hAnsi="HG丸ｺﾞｼｯｸM-PRO" w:cs="...."/>
                <w:szCs w:val="21"/>
              </w:rPr>
            </w:pPr>
            <w:r w:rsidRPr="00560591">
              <w:rPr>
                <w:rFonts w:hAnsi="HG丸ｺﾞｼｯｸM-PRO" w:cs="...." w:hint="eastAsia"/>
                <w:szCs w:val="21"/>
              </w:rPr>
              <w:t>市街地相当</w:t>
            </w:r>
          </w:p>
          <w:p w14:paraId="326E5DE9" w14:textId="77777777" w:rsidR="00526739" w:rsidRPr="00560591" w:rsidRDefault="00526739" w:rsidP="00B45CE6">
            <w:pPr>
              <w:snapToGrid w:val="0"/>
              <w:jc w:val="center"/>
              <w:textAlignment w:val="center"/>
              <w:rPr>
                <w:rFonts w:hAnsi="HG丸ｺﾞｼｯｸM-PRO" w:cs="Meiryo UI"/>
                <w:kern w:val="24"/>
                <w:szCs w:val="21"/>
              </w:rPr>
            </w:pPr>
            <w:r w:rsidRPr="00560591">
              <w:rPr>
                <w:rFonts w:hAnsi="HG丸ｺﾞｼｯｸM-PRO" w:cs="...." w:hint="eastAsia"/>
                <w:szCs w:val="21"/>
              </w:rPr>
              <w:t>（需要：非常に高い）</w:t>
            </w:r>
          </w:p>
        </w:tc>
        <w:tc>
          <w:tcPr>
            <w:tcW w:w="914" w:type="pct"/>
            <w:vMerge w:val="restart"/>
            <w:tcBorders>
              <w:top w:val="double" w:sz="4" w:space="0" w:color="auto"/>
            </w:tcBorders>
            <w:shd w:val="clear" w:color="auto" w:fill="FFA3FF"/>
            <w:vAlign w:val="center"/>
          </w:tcPr>
          <w:p w14:paraId="4F158E02" w14:textId="77777777" w:rsidR="00526739" w:rsidRPr="00560591" w:rsidRDefault="00526739" w:rsidP="00B45CE6">
            <w:pPr>
              <w:snapToGrid w:val="0"/>
              <w:jc w:val="center"/>
              <w:textAlignment w:val="center"/>
              <w:rPr>
                <w:rFonts w:hAnsi="HG丸ｺﾞｼｯｸM-PRO" w:cs="Meiryo UI"/>
                <w:kern w:val="24"/>
                <w:szCs w:val="21"/>
              </w:rPr>
            </w:pPr>
            <w:r w:rsidRPr="00560591">
              <w:rPr>
                <w:rFonts w:hAnsi="HG丸ｺﾞｼｯｸM-PRO" w:cs="Meiryo UI" w:hint="eastAsia"/>
                <w:kern w:val="24"/>
                <w:szCs w:val="21"/>
              </w:rPr>
              <w:t>B</w:t>
            </w:r>
          </w:p>
        </w:tc>
      </w:tr>
      <w:tr w:rsidR="00526739" w:rsidRPr="00560591" w14:paraId="094AD526" w14:textId="77777777" w:rsidTr="00B45CE6">
        <w:trPr>
          <w:trHeight w:val="574"/>
          <w:jc w:val="center"/>
        </w:trPr>
        <w:tc>
          <w:tcPr>
            <w:tcW w:w="2000" w:type="pct"/>
            <w:vMerge w:val="restart"/>
            <w:tcBorders>
              <w:top w:val="single" w:sz="4" w:space="0" w:color="auto"/>
            </w:tcBorders>
            <w:vAlign w:val="center"/>
          </w:tcPr>
          <w:p w14:paraId="56A61477" w14:textId="77777777" w:rsidR="00526739" w:rsidRPr="00560591" w:rsidRDefault="00526739" w:rsidP="00B45CE6">
            <w:pPr>
              <w:widowControl/>
              <w:snapToGrid w:val="0"/>
              <w:jc w:val="center"/>
              <w:textAlignment w:val="center"/>
              <w:rPr>
                <w:rFonts w:hAnsi="HG丸ｺﾞｼｯｸM-PRO" w:cs="Arial"/>
                <w:szCs w:val="21"/>
              </w:rPr>
            </w:pPr>
            <w:r w:rsidRPr="00560591">
              <w:rPr>
                <w:rFonts w:hAnsi="HG丸ｺﾞｼｯｸM-PRO" w:cs="Arial" w:hint="eastAsia"/>
                <w:szCs w:val="21"/>
              </w:rPr>
              <w:t>N7相当未満</w:t>
            </w:r>
          </w:p>
        </w:tc>
        <w:tc>
          <w:tcPr>
            <w:tcW w:w="2086" w:type="pct"/>
            <w:vMerge/>
            <w:tcBorders>
              <w:bottom w:val="single" w:sz="4" w:space="0" w:color="auto"/>
            </w:tcBorders>
            <w:vAlign w:val="center"/>
          </w:tcPr>
          <w:p w14:paraId="3C6C1071" w14:textId="77777777" w:rsidR="00526739" w:rsidRPr="00560591" w:rsidRDefault="00526739" w:rsidP="00B45CE6">
            <w:pPr>
              <w:snapToGrid w:val="0"/>
              <w:jc w:val="center"/>
              <w:textAlignment w:val="center"/>
              <w:rPr>
                <w:rFonts w:hAnsi="HG丸ｺﾞｼｯｸM-PRO" w:cs="Meiryo UI"/>
                <w:kern w:val="24"/>
                <w:szCs w:val="21"/>
              </w:rPr>
            </w:pPr>
          </w:p>
        </w:tc>
        <w:tc>
          <w:tcPr>
            <w:tcW w:w="914" w:type="pct"/>
            <w:vMerge/>
            <w:tcBorders>
              <w:bottom w:val="single" w:sz="4" w:space="0" w:color="auto"/>
            </w:tcBorders>
            <w:shd w:val="clear" w:color="auto" w:fill="FFA3FF"/>
            <w:vAlign w:val="center"/>
          </w:tcPr>
          <w:p w14:paraId="18BF9885" w14:textId="77777777" w:rsidR="00526739" w:rsidRPr="00560591" w:rsidRDefault="00526739" w:rsidP="00B45CE6">
            <w:pPr>
              <w:snapToGrid w:val="0"/>
              <w:jc w:val="center"/>
              <w:textAlignment w:val="center"/>
              <w:rPr>
                <w:rFonts w:hAnsi="HG丸ｺﾞｼｯｸM-PRO" w:cs="Meiryo UI"/>
                <w:kern w:val="24"/>
                <w:szCs w:val="21"/>
              </w:rPr>
            </w:pPr>
          </w:p>
        </w:tc>
      </w:tr>
      <w:tr w:rsidR="00526739" w:rsidRPr="00560591" w14:paraId="79CE75BC" w14:textId="77777777" w:rsidTr="00B45CE6">
        <w:trPr>
          <w:trHeight w:val="574"/>
          <w:jc w:val="center"/>
        </w:trPr>
        <w:tc>
          <w:tcPr>
            <w:tcW w:w="2000" w:type="pct"/>
            <w:vMerge/>
            <w:vAlign w:val="center"/>
          </w:tcPr>
          <w:p w14:paraId="16DFDA70" w14:textId="77777777" w:rsidR="00526739" w:rsidRPr="00560591" w:rsidRDefault="00526739" w:rsidP="00B45CE6">
            <w:pPr>
              <w:widowControl/>
              <w:snapToGrid w:val="0"/>
              <w:jc w:val="center"/>
              <w:textAlignment w:val="center"/>
              <w:rPr>
                <w:rFonts w:hAnsi="HG丸ｺﾞｼｯｸM-PRO" w:cs="Arial"/>
                <w:szCs w:val="21"/>
              </w:rPr>
            </w:pPr>
          </w:p>
        </w:tc>
        <w:tc>
          <w:tcPr>
            <w:tcW w:w="2086" w:type="pct"/>
            <w:tcBorders>
              <w:top w:val="single" w:sz="4" w:space="0" w:color="auto"/>
              <w:bottom w:val="single" w:sz="4" w:space="0" w:color="auto"/>
            </w:tcBorders>
            <w:vAlign w:val="center"/>
          </w:tcPr>
          <w:p w14:paraId="24CBC70B" w14:textId="77777777" w:rsidR="00526739" w:rsidRPr="00560591" w:rsidRDefault="00526739" w:rsidP="00B45CE6">
            <w:pPr>
              <w:snapToGrid w:val="0"/>
              <w:jc w:val="center"/>
              <w:textAlignment w:val="center"/>
              <w:rPr>
                <w:rFonts w:hAnsi="HG丸ｺﾞｼｯｸM-PRO" w:cs="...."/>
                <w:szCs w:val="21"/>
              </w:rPr>
            </w:pPr>
            <w:r w:rsidRPr="00560591">
              <w:rPr>
                <w:rFonts w:hAnsi="HG丸ｺﾞｼｯｸM-PRO" w:cs="...." w:hint="eastAsia"/>
                <w:szCs w:val="21"/>
              </w:rPr>
              <w:t>市街地相当</w:t>
            </w:r>
          </w:p>
          <w:p w14:paraId="389FA7FF" w14:textId="77777777" w:rsidR="00526739" w:rsidRPr="00560591" w:rsidRDefault="00526739" w:rsidP="00B45CE6">
            <w:pPr>
              <w:snapToGrid w:val="0"/>
              <w:jc w:val="center"/>
              <w:textAlignment w:val="center"/>
              <w:rPr>
                <w:rFonts w:hAnsi="HG丸ｺﾞｼｯｸM-PRO" w:cs="Meiryo UI"/>
                <w:kern w:val="24"/>
                <w:szCs w:val="21"/>
              </w:rPr>
            </w:pPr>
            <w:r w:rsidRPr="00560591">
              <w:rPr>
                <w:rFonts w:hAnsi="HG丸ｺﾞｼｯｸM-PRO" w:cs="...." w:hint="eastAsia"/>
                <w:szCs w:val="21"/>
              </w:rPr>
              <w:t>（需要：高い）</w:t>
            </w:r>
          </w:p>
        </w:tc>
        <w:tc>
          <w:tcPr>
            <w:tcW w:w="914" w:type="pct"/>
            <w:tcBorders>
              <w:top w:val="single" w:sz="4" w:space="0" w:color="auto"/>
              <w:bottom w:val="single" w:sz="4" w:space="0" w:color="auto"/>
            </w:tcBorders>
            <w:shd w:val="clear" w:color="auto" w:fill="FFFFA7"/>
            <w:vAlign w:val="center"/>
          </w:tcPr>
          <w:p w14:paraId="5FFCA18D" w14:textId="77777777" w:rsidR="00526739" w:rsidRPr="00560591" w:rsidRDefault="00526739" w:rsidP="00B45CE6">
            <w:pPr>
              <w:snapToGrid w:val="0"/>
              <w:jc w:val="center"/>
              <w:textAlignment w:val="center"/>
              <w:rPr>
                <w:rFonts w:hAnsi="HG丸ｺﾞｼｯｸM-PRO" w:cs="Meiryo UI"/>
                <w:kern w:val="24"/>
                <w:szCs w:val="21"/>
              </w:rPr>
            </w:pPr>
            <w:r w:rsidRPr="00560591">
              <w:rPr>
                <w:rFonts w:hAnsi="HG丸ｺﾞｼｯｸM-PRO" w:cs="Meiryo UI" w:hint="eastAsia"/>
                <w:kern w:val="24"/>
                <w:szCs w:val="21"/>
              </w:rPr>
              <w:t>C1</w:t>
            </w:r>
          </w:p>
        </w:tc>
      </w:tr>
      <w:tr w:rsidR="00526739" w:rsidRPr="00560591" w14:paraId="2D31BE01" w14:textId="77777777" w:rsidTr="00B45CE6">
        <w:trPr>
          <w:trHeight w:val="574"/>
          <w:jc w:val="center"/>
        </w:trPr>
        <w:tc>
          <w:tcPr>
            <w:tcW w:w="2000" w:type="pct"/>
            <w:vMerge/>
            <w:vAlign w:val="center"/>
          </w:tcPr>
          <w:p w14:paraId="0087B37F" w14:textId="77777777" w:rsidR="00526739" w:rsidRPr="00560591" w:rsidRDefault="00526739" w:rsidP="00B45CE6">
            <w:pPr>
              <w:widowControl/>
              <w:snapToGrid w:val="0"/>
              <w:jc w:val="center"/>
              <w:textAlignment w:val="center"/>
              <w:rPr>
                <w:rFonts w:hAnsi="HG丸ｺﾞｼｯｸM-PRO" w:cs="Arial"/>
                <w:szCs w:val="21"/>
                <w:lang w:eastAsia="zh-CN"/>
              </w:rPr>
            </w:pPr>
          </w:p>
        </w:tc>
        <w:tc>
          <w:tcPr>
            <w:tcW w:w="2086" w:type="pct"/>
            <w:tcBorders>
              <w:top w:val="single" w:sz="4" w:space="0" w:color="auto"/>
            </w:tcBorders>
            <w:vAlign w:val="center"/>
          </w:tcPr>
          <w:p w14:paraId="70FDCEE6" w14:textId="77777777" w:rsidR="00526739" w:rsidRPr="00560591" w:rsidRDefault="00526739" w:rsidP="00B45CE6">
            <w:pPr>
              <w:snapToGrid w:val="0"/>
              <w:jc w:val="center"/>
              <w:textAlignment w:val="center"/>
              <w:rPr>
                <w:rFonts w:hAnsi="HG丸ｺﾞｼｯｸM-PRO" w:cs="...."/>
                <w:szCs w:val="21"/>
              </w:rPr>
            </w:pPr>
            <w:r w:rsidRPr="00560591">
              <w:rPr>
                <w:rFonts w:hAnsi="HG丸ｺﾞｼｯｸM-PRO" w:cs="...." w:hint="eastAsia"/>
                <w:szCs w:val="21"/>
              </w:rPr>
              <w:t>山間部相当</w:t>
            </w:r>
          </w:p>
          <w:p w14:paraId="53F73D7F" w14:textId="77777777" w:rsidR="00526739" w:rsidRPr="00560591" w:rsidRDefault="00526739" w:rsidP="00B45CE6">
            <w:pPr>
              <w:snapToGrid w:val="0"/>
              <w:jc w:val="center"/>
              <w:textAlignment w:val="center"/>
              <w:rPr>
                <w:rFonts w:hAnsi="HG丸ｺﾞｼｯｸM-PRO" w:cs="Meiryo UI"/>
                <w:kern w:val="24"/>
                <w:szCs w:val="21"/>
              </w:rPr>
            </w:pPr>
            <w:r w:rsidRPr="00560591">
              <w:rPr>
                <w:rFonts w:hAnsi="HG丸ｺﾞｼｯｸM-PRO" w:cs="...." w:hint="eastAsia"/>
                <w:szCs w:val="21"/>
              </w:rPr>
              <w:t>（需要：低い）</w:t>
            </w:r>
          </w:p>
        </w:tc>
        <w:tc>
          <w:tcPr>
            <w:tcW w:w="914" w:type="pct"/>
            <w:tcBorders>
              <w:top w:val="single" w:sz="4" w:space="0" w:color="auto"/>
            </w:tcBorders>
            <w:shd w:val="clear" w:color="auto" w:fill="002060"/>
            <w:vAlign w:val="center"/>
          </w:tcPr>
          <w:p w14:paraId="4EFF24C0" w14:textId="77777777" w:rsidR="00526739" w:rsidRPr="00560591" w:rsidRDefault="00526739" w:rsidP="00B45CE6">
            <w:pPr>
              <w:snapToGrid w:val="0"/>
              <w:jc w:val="center"/>
              <w:textAlignment w:val="center"/>
              <w:rPr>
                <w:rFonts w:hAnsi="HG丸ｺﾞｼｯｸM-PRO" w:cs="Meiryo UI"/>
                <w:kern w:val="24"/>
                <w:szCs w:val="21"/>
                <w:lang w:eastAsia="zh-CN"/>
              </w:rPr>
            </w:pPr>
            <w:r w:rsidRPr="00560591">
              <w:rPr>
                <w:rFonts w:hAnsi="HG丸ｺﾞｼｯｸM-PRO" w:cs="Meiryo UI" w:hint="eastAsia"/>
                <w:kern w:val="24"/>
                <w:szCs w:val="21"/>
              </w:rPr>
              <w:t>C2</w:t>
            </w:r>
          </w:p>
        </w:tc>
      </w:tr>
    </w:tbl>
    <w:p w14:paraId="6853078D" w14:textId="77777777" w:rsidR="00526739" w:rsidRPr="00560591" w:rsidRDefault="00526739" w:rsidP="00526739">
      <w:pPr>
        <w:pStyle w:val="40"/>
        <w:ind w:left="420" w:firstLine="210"/>
      </w:pPr>
    </w:p>
    <w:p w14:paraId="5455883C" w14:textId="77777777" w:rsidR="00526739" w:rsidRPr="00560591" w:rsidRDefault="00526739" w:rsidP="00526739">
      <w:pPr>
        <w:pStyle w:val="50"/>
        <w:ind w:left="1680"/>
      </w:pPr>
      <w:r w:rsidRPr="00560591">
        <w:rPr>
          <w:rFonts w:hint="eastAsia"/>
        </w:rPr>
        <w:t>区画線の重点化</w:t>
      </w:r>
    </w:p>
    <w:p w14:paraId="705841BB" w14:textId="77777777" w:rsidR="00526739" w:rsidRPr="00560591" w:rsidRDefault="00526739" w:rsidP="00526739">
      <w:pPr>
        <w:pStyle w:val="51"/>
        <w:ind w:left="735" w:firstLine="210"/>
      </w:pPr>
      <w:r w:rsidRPr="00560591">
        <w:rPr>
          <w:rFonts w:hint="eastAsia"/>
        </w:rPr>
        <w:t>区画線については、目視評価ランクによって評価される区間ごとの「区画線の状態」と、舗装と同じ重点化指標である「道路分類」との組み合わせによりリスクを評価し、重点化を図る。</w:t>
      </w:r>
    </w:p>
    <w:p w14:paraId="04DE9E45" w14:textId="77777777" w:rsidR="00526739" w:rsidRPr="00560591" w:rsidRDefault="00526739" w:rsidP="00526739">
      <w:pPr>
        <w:pStyle w:val="51"/>
        <w:ind w:left="735" w:firstLine="210"/>
      </w:pPr>
    </w:p>
    <w:p w14:paraId="6B6A6FF1" w14:textId="77777777" w:rsidR="00526739" w:rsidRPr="00560591" w:rsidRDefault="00526739" w:rsidP="00526739">
      <w:pPr>
        <w:widowControl/>
        <w:jc w:val="left"/>
      </w:pPr>
      <w:r w:rsidRPr="00560591">
        <w:br w:type="page"/>
      </w:r>
    </w:p>
    <w:p w14:paraId="6D555733" w14:textId="77777777" w:rsidR="00526739" w:rsidRPr="00560591" w:rsidRDefault="00526739" w:rsidP="00526739">
      <w:pPr>
        <w:pStyle w:val="50"/>
        <w:ind w:left="1680"/>
      </w:pPr>
      <w:r w:rsidRPr="00560591">
        <w:rPr>
          <w:rFonts w:hint="eastAsia"/>
        </w:rPr>
        <w:lastRenderedPageBreak/>
        <w:t>重点化の考え方</w:t>
      </w:r>
    </w:p>
    <w:p w14:paraId="7DFF3A08" w14:textId="77777777" w:rsidR="00526739" w:rsidRPr="00560591" w:rsidRDefault="00526739" w:rsidP="00526739">
      <w:pPr>
        <w:pStyle w:val="51"/>
        <w:ind w:left="735" w:firstLine="210"/>
        <w:rPr>
          <w:u w:val="single"/>
        </w:rPr>
      </w:pPr>
      <w:r w:rsidRPr="00560591">
        <w:rPr>
          <w:rFonts w:hint="eastAsia"/>
          <w:u w:val="single"/>
        </w:rPr>
        <w:t>◆舗装の重点化指標</w:t>
      </w:r>
    </w:p>
    <w:p w14:paraId="43624482" w14:textId="77777777" w:rsidR="00526739" w:rsidRPr="00560591" w:rsidRDefault="00526739" w:rsidP="00526739">
      <w:pPr>
        <w:pStyle w:val="51"/>
        <w:ind w:left="735" w:firstLine="210"/>
      </w:pPr>
      <w:r w:rsidRPr="00560591">
        <w:rPr>
          <w:rFonts w:hint="eastAsia"/>
        </w:rPr>
        <w:t>MCIおよび道路分類をもとに、次のマトリクス（</w:t>
      </w:r>
      <w:r w:rsidRPr="00560591">
        <w:fldChar w:fldCharType="begin"/>
      </w:r>
      <w:r w:rsidRPr="00560591">
        <w:instrText xml:space="preserve"> </w:instrText>
      </w:r>
      <w:r w:rsidRPr="00560591">
        <w:rPr>
          <w:rFonts w:hint="eastAsia"/>
        </w:rPr>
        <w:instrText>REF _Ref188991495 \h</w:instrText>
      </w:r>
      <w:r w:rsidRPr="00560591">
        <w:instrText xml:space="preserve">  \* MERGEFORMAT </w:instrText>
      </w:r>
      <w:r w:rsidRPr="00560591">
        <w:fldChar w:fldCharType="separate"/>
      </w:r>
      <w:r w:rsidRPr="00560591">
        <w:rPr>
          <w:rFonts w:hint="eastAsia"/>
        </w:rPr>
        <w:t xml:space="preserve">図 </w:t>
      </w:r>
      <w:r w:rsidRPr="00560591">
        <w:rPr>
          <w:noProof/>
        </w:rPr>
        <w:t>3.6</w:t>
      </w:r>
      <w:r w:rsidRPr="00560591">
        <w:rPr>
          <w:noProof/>
        </w:rPr>
        <w:noBreakHyphen/>
        <w:t>5</w:t>
      </w:r>
      <w:r w:rsidRPr="00560591">
        <w:fldChar w:fldCharType="end"/>
      </w:r>
      <w:r w:rsidRPr="00560591">
        <w:rPr>
          <w:rFonts w:hint="eastAsia"/>
        </w:rPr>
        <w:t>）に示す優先順位に沿って、舗装の修繕を進める。</w:t>
      </w:r>
    </w:p>
    <w:p w14:paraId="2BEB15F4" w14:textId="77777777" w:rsidR="00526739" w:rsidRPr="00560591" w:rsidRDefault="00526739" w:rsidP="00526739">
      <w:pPr>
        <w:pStyle w:val="51"/>
        <w:ind w:left="735" w:firstLine="210"/>
      </w:pPr>
    </w:p>
    <w:p w14:paraId="74B60C9A" w14:textId="77777777" w:rsidR="00526739" w:rsidRPr="00560591" w:rsidRDefault="00526739" w:rsidP="00526739">
      <w:pPr>
        <w:pStyle w:val="51"/>
        <w:ind w:leftChars="0" w:left="0" w:firstLineChars="0" w:firstLine="0"/>
        <w:jc w:val="center"/>
      </w:pPr>
      <w:r w:rsidRPr="00560591">
        <w:rPr>
          <w:rFonts w:hint="eastAsia"/>
        </w:rPr>
        <w:t xml:space="preserve">　</w:t>
      </w:r>
      <w:r w:rsidRPr="00560591">
        <w:rPr>
          <w:noProof/>
        </w:rPr>
        <w:drawing>
          <wp:inline distT="0" distB="0" distL="0" distR="0" wp14:anchorId="02935E6A" wp14:editId="6A99B443">
            <wp:extent cx="3499407" cy="2682472"/>
            <wp:effectExtent l="0" t="0" r="0" b="0"/>
            <wp:docPr id="181" name="図 180" descr="キーボードの上に置かれている&#10;&#10;中程度の精度で自動的に生成された説明">
              <a:extLst xmlns:a="http://schemas.openxmlformats.org/drawingml/2006/main">
                <a:ext uri="{FF2B5EF4-FFF2-40B4-BE49-F238E27FC236}">
                  <a16:creationId xmlns:a16="http://schemas.microsoft.com/office/drawing/2014/main" id="{15DEA6CD-9EEA-E7C7-7A40-0B92B28DA9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図 180" descr="キーボードの上に置かれている&#10;&#10;中程度の精度で自動的に生成された説明">
                      <a:extLst>
                        <a:ext uri="{FF2B5EF4-FFF2-40B4-BE49-F238E27FC236}">
                          <a16:creationId xmlns:a16="http://schemas.microsoft.com/office/drawing/2014/main" id="{15DEA6CD-9EEA-E7C7-7A40-0B92B28DA9CF}"/>
                        </a:ext>
                      </a:extLst>
                    </pic:cNvPr>
                    <pic:cNvPicPr>
                      <a:picLocks noChangeAspect="1"/>
                    </pic:cNvPicPr>
                  </pic:nvPicPr>
                  <pic:blipFill>
                    <a:blip r:embed="rId24"/>
                    <a:stretch>
                      <a:fillRect/>
                    </a:stretch>
                  </pic:blipFill>
                  <pic:spPr>
                    <a:xfrm>
                      <a:off x="0" y="0"/>
                      <a:ext cx="3499407" cy="2682472"/>
                    </a:xfrm>
                    <a:prstGeom prst="rect">
                      <a:avLst/>
                    </a:prstGeom>
                  </pic:spPr>
                </pic:pic>
              </a:graphicData>
            </a:graphic>
          </wp:inline>
        </w:drawing>
      </w:r>
    </w:p>
    <w:p w14:paraId="070E5D6B" w14:textId="77777777" w:rsidR="00526739" w:rsidRPr="00560591" w:rsidRDefault="00526739" w:rsidP="00526739">
      <w:pPr>
        <w:pStyle w:val="af1"/>
      </w:pPr>
      <w:bookmarkStart w:id="68" w:name="_Ref188991495"/>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5</w:t>
      </w:r>
      <w:r w:rsidRPr="00560591">
        <w:fldChar w:fldCharType="end"/>
      </w:r>
      <w:bookmarkEnd w:id="68"/>
      <w:r w:rsidRPr="00560591">
        <w:rPr>
          <w:rFonts w:hint="eastAsia"/>
        </w:rPr>
        <w:t xml:space="preserve">　舗装の優先順位</w:t>
      </w:r>
    </w:p>
    <w:p w14:paraId="4D2293E2" w14:textId="77777777" w:rsidR="00526739" w:rsidRPr="00560591" w:rsidRDefault="00526739" w:rsidP="00526739">
      <w:pPr>
        <w:pStyle w:val="51"/>
        <w:ind w:left="735" w:firstLine="210"/>
      </w:pPr>
    </w:p>
    <w:p w14:paraId="42901FEA" w14:textId="77777777" w:rsidR="00526739" w:rsidRPr="00560591" w:rsidRDefault="00526739" w:rsidP="00526739">
      <w:pPr>
        <w:pStyle w:val="51"/>
        <w:ind w:left="735" w:firstLine="210"/>
        <w:rPr>
          <w:u w:val="single"/>
        </w:rPr>
      </w:pPr>
      <w:r w:rsidRPr="00560591">
        <w:rPr>
          <w:rFonts w:hint="eastAsia"/>
          <w:u w:val="single"/>
        </w:rPr>
        <w:t>◆区画線の重点化指標</w:t>
      </w:r>
    </w:p>
    <w:p w14:paraId="2E25338B" w14:textId="77777777" w:rsidR="00526739" w:rsidRPr="00560591" w:rsidRDefault="00526739" w:rsidP="00526739">
      <w:pPr>
        <w:pStyle w:val="51"/>
        <w:ind w:left="735" w:firstLine="210"/>
      </w:pPr>
      <w:r w:rsidRPr="00560591">
        <w:rPr>
          <w:rFonts w:hint="eastAsia"/>
        </w:rPr>
        <w:t>目視評価ランクおよび道路分類をもとに、次のマトリクス（</w:t>
      </w:r>
      <w:r w:rsidRPr="00560591">
        <w:fldChar w:fldCharType="begin"/>
      </w:r>
      <w:r w:rsidRPr="00560591">
        <w:instrText xml:space="preserve"> </w:instrText>
      </w:r>
      <w:r w:rsidRPr="00560591">
        <w:rPr>
          <w:rFonts w:hint="eastAsia"/>
        </w:rPr>
        <w:instrText>REF _Ref188991506 \h</w:instrText>
      </w:r>
      <w:r w:rsidRPr="00560591">
        <w:instrText xml:space="preserve">  \* MERGEFORMAT </w:instrText>
      </w:r>
      <w:r w:rsidRPr="00560591">
        <w:fldChar w:fldCharType="separate"/>
      </w:r>
      <w:r w:rsidRPr="00560591">
        <w:rPr>
          <w:rFonts w:hint="eastAsia"/>
        </w:rPr>
        <w:t xml:space="preserve">図 </w:t>
      </w:r>
      <w:r w:rsidRPr="00560591">
        <w:rPr>
          <w:noProof/>
        </w:rPr>
        <w:t>3.6</w:t>
      </w:r>
      <w:r w:rsidRPr="00560591">
        <w:rPr>
          <w:noProof/>
        </w:rPr>
        <w:noBreakHyphen/>
        <w:t>6</w:t>
      </w:r>
      <w:r w:rsidRPr="00560591">
        <w:fldChar w:fldCharType="end"/>
      </w:r>
      <w:r w:rsidRPr="00560591">
        <w:rPr>
          <w:rFonts w:hint="eastAsia"/>
        </w:rPr>
        <w:t>）に示す優先順位に沿って、区画線の修繕を進める。</w:t>
      </w:r>
    </w:p>
    <w:p w14:paraId="643725AC" w14:textId="77777777" w:rsidR="00526739" w:rsidRPr="00560591" w:rsidRDefault="00526739" w:rsidP="00526739">
      <w:pPr>
        <w:pStyle w:val="51"/>
        <w:ind w:left="735" w:firstLine="210"/>
      </w:pPr>
    </w:p>
    <w:p w14:paraId="32AD30F2" w14:textId="77777777" w:rsidR="00526739" w:rsidRPr="00560591" w:rsidRDefault="00526739" w:rsidP="00526739">
      <w:pPr>
        <w:pStyle w:val="51"/>
        <w:ind w:leftChars="0" w:left="0" w:firstLineChars="0" w:firstLine="0"/>
        <w:jc w:val="center"/>
      </w:pPr>
      <w:r w:rsidRPr="00560591">
        <w:rPr>
          <w:noProof/>
        </w:rPr>
        <w:drawing>
          <wp:inline distT="0" distB="0" distL="0" distR="0" wp14:anchorId="25A5718B" wp14:editId="5701ADFF">
            <wp:extent cx="4008128" cy="2210435"/>
            <wp:effectExtent l="0" t="0" r="0" b="0"/>
            <wp:docPr id="104" name="図 103" descr="キーボードの上に置かれている&#10;&#10;中程度の精度で自動的に生成された説明">
              <a:extLst xmlns:a="http://schemas.openxmlformats.org/drawingml/2006/main">
                <a:ext uri="{FF2B5EF4-FFF2-40B4-BE49-F238E27FC236}">
                  <a16:creationId xmlns:a16="http://schemas.microsoft.com/office/drawing/2014/main" id="{E4C40F70-864B-8308-4976-C90CFEF64E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図 103" descr="キーボードの上に置かれている&#10;&#10;中程度の精度で自動的に生成された説明">
                      <a:extLst>
                        <a:ext uri="{FF2B5EF4-FFF2-40B4-BE49-F238E27FC236}">
                          <a16:creationId xmlns:a16="http://schemas.microsoft.com/office/drawing/2014/main" id="{E4C40F70-864B-8308-4976-C90CFEF64ECB}"/>
                        </a:ext>
                      </a:extLst>
                    </pic:cNvPr>
                    <pic:cNvPicPr>
                      <a:picLocks noChangeAspect="1"/>
                    </pic:cNvPicPr>
                  </pic:nvPicPr>
                  <pic:blipFill rotWithShape="1">
                    <a:blip r:embed="rId25"/>
                    <a:srcRect l="1" r="-27485"/>
                    <a:stretch/>
                  </pic:blipFill>
                  <pic:spPr bwMode="auto">
                    <a:xfrm>
                      <a:off x="0" y="0"/>
                      <a:ext cx="4013984" cy="2213665"/>
                    </a:xfrm>
                    <a:prstGeom prst="rect">
                      <a:avLst/>
                    </a:prstGeom>
                    <a:ln>
                      <a:noFill/>
                    </a:ln>
                    <a:extLst>
                      <a:ext uri="{53640926-AAD7-44D8-BBD7-CCE9431645EC}">
                        <a14:shadowObscured xmlns:a14="http://schemas.microsoft.com/office/drawing/2010/main"/>
                      </a:ext>
                    </a:extLst>
                  </pic:spPr>
                </pic:pic>
              </a:graphicData>
            </a:graphic>
          </wp:inline>
        </w:drawing>
      </w:r>
    </w:p>
    <w:p w14:paraId="393B7840" w14:textId="77777777" w:rsidR="00526739" w:rsidRPr="00560591" w:rsidRDefault="00526739" w:rsidP="00526739">
      <w:pPr>
        <w:pStyle w:val="af1"/>
      </w:pPr>
      <w:bookmarkStart w:id="69" w:name="_Ref188991506"/>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6</w:t>
      </w:r>
      <w:r w:rsidRPr="00560591">
        <w:fldChar w:fldCharType="end"/>
      </w:r>
      <w:bookmarkEnd w:id="69"/>
      <w:r w:rsidRPr="00560591">
        <w:rPr>
          <w:rFonts w:hint="eastAsia"/>
        </w:rPr>
        <w:t xml:space="preserve">　区画線の優先順位</w:t>
      </w:r>
    </w:p>
    <w:p w14:paraId="3980FBE7" w14:textId="77777777" w:rsidR="00526739" w:rsidRPr="00560591" w:rsidRDefault="00526739" w:rsidP="00526739">
      <w:pPr>
        <w:pStyle w:val="51"/>
        <w:ind w:left="735" w:firstLine="210"/>
      </w:pPr>
    </w:p>
    <w:p w14:paraId="244C9FCA" w14:textId="77777777" w:rsidR="00526739" w:rsidRPr="00560591" w:rsidRDefault="00526739" w:rsidP="00526739">
      <w:pPr>
        <w:widowControl/>
        <w:jc w:val="left"/>
      </w:pPr>
      <w:r w:rsidRPr="00560591">
        <w:br w:type="page"/>
      </w:r>
    </w:p>
    <w:p w14:paraId="2A9ADE2D" w14:textId="77777777" w:rsidR="00526739" w:rsidRPr="00560591" w:rsidRDefault="00526739" w:rsidP="00526739">
      <w:pPr>
        <w:pStyle w:val="50"/>
        <w:ind w:left="1680"/>
      </w:pPr>
      <w:r w:rsidRPr="00560591">
        <w:rPr>
          <w:rFonts w:hint="eastAsia"/>
        </w:rPr>
        <w:lastRenderedPageBreak/>
        <w:t>措置</w:t>
      </w:r>
    </w:p>
    <w:p w14:paraId="124A3D5E" w14:textId="77777777" w:rsidR="00526739" w:rsidRPr="00560591" w:rsidRDefault="00526739" w:rsidP="00526739">
      <w:pPr>
        <w:pStyle w:val="51"/>
        <w:ind w:left="735" w:firstLine="210"/>
        <w:rPr>
          <w:u w:val="single"/>
        </w:rPr>
      </w:pPr>
      <w:r w:rsidRPr="00560591">
        <w:rPr>
          <w:rFonts w:hint="eastAsia"/>
          <w:u w:val="single"/>
        </w:rPr>
        <w:t>◆舗装の措置</w:t>
      </w:r>
    </w:p>
    <w:p w14:paraId="4520EA88" w14:textId="77777777" w:rsidR="00526739" w:rsidRPr="00560591" w:rsidRDefault="00526739" w:rsidP="00526739">
      <w:pPr>
        <w:pStyle w:val="51"/>
        <w:ind w:left="735" w:firstLine="210"/>
      </w:pPr>
      <w:r w:rsidRPr="00560591">
        <w:rPr>
          <w:rFonts w:hint="eastAsia"/>
        </w:rPr>
        <w:t>舗装の措置は、点検結果から得られるMCI値と道路分類に応じて設定された優先順位に基づいて実施する。</w:t>
      </w:r>
    </w:p>
    <w:p w14:paraId="1AD243C4" w14:textId="77777777" w:rsidR="00526739" w:rsidRPr="00560591" w:rsidRDefault="00526739" w:rsidP="00526739">
      <w:pPr>
        <w:pStyle w:val="51"/>
        <w:ind w:left="735" w:firstLine="210"/>
      </w:pPr>
      <w:r w:rsidRPr="00560591">
        <w:rPr>
          <w:rFonts w:hint="eastAsia"/>
        </w:rPr>
        <w:t>たとえば、表層等のみの修繕を繰り返し、修繕頻度が高くなっている箇所などの早期劣化が見られる箇所については、舗装の構造的な強度不足が懸念される。そのため、点検・診断結果に基づき、必要に応じてFWDたわみ量調査などの詳細調査を実施することで、路盤以下の層の構造的な健全性を確認し、より長期的な耐久性を確保するために適切な工法、適切な舗装厚を選定する。</w:t>
      </w:r>
    </w:p>
    <w:p w14:paraId="0F7E804F" w14:textId="77777777" w:rsidR="00526739" w:rsidRPr="00560591" w:rsidRDefault="00526739" w:rsidP="00526739">
      <w:pPr>
        <w:pStyle w:val="51"/>
        <w:ind w:left="735" w:firstLine="210"/>
      </w:pPr>
    </w:p>
    <w:p w14:paraId="030D22D5" w14:textId="77777777" w:rsidR="00526739" w:rsidRPr="00560591" w:rsidRDefault="00526739" w:rsidP="00526739">
      <w:pPr>
        <w:pStyle w:val="51"/>
        <w:ind w:left="735" w:firstLine="210"/>
        <w:rPr>
          <w:u w:val="single"/>
        </w:rPr>
      </w:pPr>
      <w:r w:rsidRPr="00560591">
        <w:rPr>
          <w:rFonts w:hint="eastAsia"/>
          <w:u w:val="single"/>
        </w:rPr>
        <w:t>◆区画線の措置</w:t>
      </w:r>
    </w:p>
    <w:p w14:paraId="29FDE779" w14:textId="77777777" w:rsidR="00526739" w:rsidRPr="00560591" w:rsidRDefault="00526739" w:rsidP="00526739">
      <w:pPr>
        <w:pStyle w:val="51"/>
        <w:ind w:left="735" w:firstLine="210"/>
      </w:pPr>
      <w:r w:rsidRPr="00560591">
        <w:rPr>
          <w:rFonts w:hint="eastAsia"/>
        </w:rPr>
        <w:t>区画線の措置は、点検結果から得られる目視評価ランクと道路分類に応じて設定された優先順位に基づいて実施する。区画線は路面上に設置されているため、舗装の劣化状況や修繕予定も考慮した修繕を実施する。なお、目視評価ランク３で修繕の検討を行うものとする。</w:t>
      </w:r>
    </w:p>
    <w:p w14:paraId="0CA5D93D" w14:textId="77777777" w:rsidR="00526739" w:rsidRPr="00560591" w:rsidRDefault="00526739" w:rsidP="00526739">
      <w:pPr>
        <w:pStyle w:val="51"/>
        <w:ind w:left="735" w:firstLine="210"/>
      </w:pPr>
    </w:p>
    <w:p w14:paraId="518BC031" w14:textId="77777777" w:rsidR="00526739" w:rsidRPr="00560591" w:rsidRDefault="00526739" w:rsidP="00526739">
      <w:pPr>
        <w:pStyle w:val="3"/>
        <w:ind w:left="840"/>
      </w:pPr>
      <w:bookmarkStart w:id="70" w:name="_Toc188990257"/>
      <w:bookmarkStart w:id="71" w:name="_Toc189152485"/>
      <w:r w:rsidRPr="00560591">
        <w:rPr>
          <w:rFonts w:hint="eastAsia"/>
        </w:rPr>
        <w:t>日常的な維持管理</w:t>
      </w:r>
      <w:bookmarkEnd w:id="70"/>
      <w:bookmarkEnd w:id="71"/>
    </w:p>
    <w:p w14:paraId="7958F921" w14:textId="77777777" w:rsidR="00526739" w:rsidRPr="00560591" w:rsidRDefault="00526739" w:rsidP="00526739">
      <w:pPr>
        <w:pStyle w:val="30"/>
        <w:ind w:left="105" w:firstLine="210"/>
      </w:pPr>
      <w:r w:rsidRPr="00560591">
        <w:rPr>
          <w:rFonts w:hint="eastAsia"/>
        </w:rPr>
        <w:t>小規模で簡易な作業を行うことで、機能回復は期待できないものの路面状態を良好に保つことができる場合がある。このような作業を選定し、継続的に実施することで長寿命化に努める。舗装維持管理作業を実施する際には、以下の内容に留意する必要がある。</w:t>
      </w:r>
    </w:p>
    <w:p w14:paraId="655A6551" w14:textId="77777777" w:rsidR="00526739" w:rsidRPr="00560591" w:rsidRDefault="00526739" w:rsidP="00526739">
      <w:pPr>
        <w:pStyle w:val="30"/>
        <w:ind w:left="105" w:firstLine="210"/>
      </w:pPr>
    </w:p>
    <w:p w14:paraId="57EDB7DB" w14:textId="77777777" w:rsidR="00526739" w:rsidRPr="00560591" w:rsidRDefault="00526739" w:rsidP="00526739">
      <w:pPr>
        <w:pStyle w:val="afff"/>
        <w:numPr>
          <w:ilvl w:val="0"/>
          <w:numId w:val="27"/>
        </w:numPr>
        <w:ind w:firstLineChars="0"/>
        <w:rPr>
          <w:rFonts w:ascii="HG丸ｺﾞｼｯｸM-PRO" w:eastAsia="HG丸ｺﾞｼｯｸM-PRO" w:hAnsi="HG丸ｺﾞｼｯｸM-PRO"/>
        </w:rPr>
      </w:pPr>
      <w:r w:rsidRPr="00560591">
        <w:rPr>
          <w:rFonts w:ascii="HG丸ｺﾞｼｯｸM-PRO" w:eastAsia="HG丸ｺﾞｼｯｸM-PRO" w:hAnsi="HG丸ｺﾞｼｯｸM-PRO" w:hint="eastAsia"/>
        </w:rPr>
        <w:t>ポットホールを発見した場合は、速やかな措置により、</w:t>
      </w:r>
      <w:r w:rsidRPr="00560591">
        <w:rPr>
          <w:rFonts w:ascii="HG丸ｺﾞｼｯｸM-PRO" w:eastAsia="HG丸ｺﾞｼｯｸM-PRO" w:hAnsi="HG丸ｺﾞｼｯｸM-PRO" w:hint="eastAsia"/>
          <w:szCs w:val="21"/>
        </w:rPr>
        <w:t>安全に走行できる状態を維持する</w:t>
      </w:r>
      <w:r w:rsidRPr="00560591">
        <w:rPr>
          <w:rFonts w:ascii="HG丸ｺﾞｼｯｸM-PRO" w:eastAsia="HG丸ｺﾞｼｯｸM-PRO" w:hAnsi="HG丸ｺﾞｼｯｸM-PRO" w:hint="eastAsia"/>
        </w:rPr>
        <w:t>。</w:t>
      </w:r>
    </w:p>
    <w:p w14:paraId="55B327D2" w14:textId="77777777" w:rsidR="00526739" w:rsidRPr="00560591" w:rsidRDefault="00526739" w:rsidP="00526739">
      <w:pPr>
        <w:numPr>
          <w:ilvl w:val="0"/>
          <w:numId w:val="13"/>
        </w:numPr>
        <w:autoSpaceDE w:val="0"/>
        <w:autoSpaceDN w:val="0"/>
        <w:adjustRightInd w:val="0"/>
        <w:ind w:left="782" w:hanging="442"/>
        <w:rPr>
          <w:rFonts w:hAnsi="HG丸ｺﾞｼｯｸM-PRO"/>
          <w:kern w:val="0"/>
          <w:szCs w:val="20"/>
        </w:rPr>
      </w:pPr>
      <w:r w:rsidRPr="00560591">
        <w:rPr>
          <w:rFonts w:hAnsi="HG丸ｺﾞｼｯｸM-PRO" w:hint="eastAsia"/>
          <w:kern w:val="0"/>
          <w:szCs w:val="20"/>
        </w:rPr>
        <w:t>舗装のひび割れ箇所は、水の侵入によりポットホールの発生につながる可能性が高いことから、事前に措置を行う。</w:t>
      </w:r>
    </w:p>
    <w:p w14:paraId="550B8645" w14:textId="77777777" w:rsidR="00526739" w:rsidRPr="00560591" w:rsidRDefault="00526739" w:rsidP="00526739">
      <w:pPr>
        <w:numPr>
          <w:ilvl w:val="0"/>
          <w:numId w:val="13"/>
        </w:numPr>
        <w:autoSpaceDE w:val="0"/>
        <w:autoSpaceDN w:val="0"/>
        <w:adjustRightInd w:val="0"/>
        <w:ind w:left="782" w:hanging="442"/>
        <w:rPr>
          <w:rFonts w:hAnsi="HG丸ｺﾞｼｯｸM-PRO"/>
          <w:kern w:val="0"/>
          <w:szCs w:val="20"/>
        </w:rPr>
      </w:pPr>
      <w:r w:rsidRPr="00560591">
        <w:rPr>
          <w:rFonts w:hAnsi="HG丸ｺﾞｼｯｸM-PRO" w:hint="eastAsia"/>
          <w:kern w:val="0"/>
          <w:szCs w:val="20"/>
        </w:rPr>
        <w:t>わだち掘れや舗装のへこみは、路面陥没や走行車両スリップなどにつながる可能性があることから、速やかに措置を行う。</w:t>
      </w:r>
    </w:p>
    <w:p w14:paraId="362ADCE2" w14:textId="77777777" w:rsidR="00526739" w:rsidRPr="00560591" w:rsidRDefault="00526739" w:rsidP="00526739">
      <w:pPr>
        <w:pStyle w:val="30"/>
        <w:ind w:left="105" w:firstLine="210"/>
      </w:pPr>
    </w:p>
    <w:p w14:paraId="25689F72" w14:textId="77777777" w:rsidR="00526739" w:rsidRPr="00560591" w:rsidRDefault="00526739" w:rsidP="00526739">
      <w:pPr>
        <w:widowControl/>
        <w:jc w:val="left"/>
        <w:rPr>
          <w:szCs w:val="16"/>
        </w:rPr>
      </w:pPr>
      <w:r w:rsidRPr="00560591">
        <w:br w:type="page"/>
      </w:r>
    </w:p>
    <w:p w14:paraId="39B9ADFC" w14:textId="77777777" w:rsidR="00526739" w:rsidRPr="00560591" w:rsidRDefault="00526739" w:rsidP="00526739">
      <w:pPr>
        <w:pStyle w:val="3"/>
        <w:ind w:left="840"/>
      </w:pPr>
      <w:bookmarkStart w:id="72" w:name="_Toc188990258"/>
      <w:bookmarkStart w:id="73" w:name="_Toc189152486"/>
      <w:r w:rsidRPr="00560591">
        <w:rPr>
          <w:rFonts w:hint="eastAsia"/>
        </w:rPr>
        <w:lastRenderedPageBreak/>
        <w:t>長寿命化に資する工夫</w:t>
      </w:r>
      <w:bookmarkEnd w:id="72"/>
      <w:bookmarkEnd w:id="73"/>
    </w:p>
    <w:p w14:paraId="235460A9" w14:textId="77777777" w:rsidR="00526739" w:rsidRPr="00560591" w:rsidRDefault="00526739" w:rsidP="00526739">
      <w:pPr>
        <w:pStyle w:val="30"/>
        <w:ind w:left="105" w:firstLine="210"/>
      </w:pPr>
      <w:r w:rsidRPr="00560591">
        <w:rPr>
          <w:rFonts w:hint="eastAsia"/>
        </w:rPr>
        <w:t>舗装と区画線の長寿命化にあたっては、予防保全段階における修繕の実施だけではなく、劣化の進行が早い大型車交通量が多い道路に対して高耐久性の材料の適用を検討することや、劣化進行の原因となる舗装への水の侵入を避ける対応などが必要となる。</w:t>
      </w:r>
    </w:p>
    <w:p w14:paraId="770CEB23" w14:textId="77777777" w:rsidR="00526739" w:rsidRPr="00560591" w:rsidRDefault="00526739" w:rsidP="00526739">
      <w:pPr>
        <w:pStyle w:val="30"/>
        <w:ind w:left="105" w:firstLine="210"/>
      </w:pPr>
      <w:r w:rsidRPr="00560591">
        <w:rPr>
          <w:rFonts w:hint="eastAsia"/>
        </w:rPr>
        <w:t>舗装と区画線においては、以下に示す取組みを実施していくことにより一層の長寿命化を図る</w:t>
      </w:r>
    </w:p>
    <w:p w14:paraId="45A5A350" w14:textId="77777777" w:rsidR="00526739" w:rsidRPr="00560591" w:rsidRDefault="00526739" w:rsidP="00526739">
      <w:pPr>
        <w:pStyle w:val="30"/>
        <w:ind w:left="105" w:firstLine="210"/>
      </w:pPr>
    </w:p>
    <w:p w14:paraId="7E7708CE" w14:textId="77777777" w:rsidR="00526739" w:rsidRPr="00560591" w:rsidRDefault="00526739" w:rsidP="00526739">
      <w:pPr>
        <w:pStyle w:val="1-"/>
        <w:numPr>
          <w:ilvl w:val="0"/>
          <w:numId w:val="31"/>
        </w:numPr>
        <w:ind w:leftChars="0" w:firstLineChars="0"/>
        <w:rPr>
          <w:color w:val="auto"/>
          <w:u w:val="single"/>
        </w:rPr>
      </w:pPr>
      <w:r w:rsidRPr="00560591">
        <w:rPr>
          <w:rFonts w:hint="eastAsia"/>
          <w:color w:val="auto"/>
          <w:u w:val="single"/>
        </w:rPr>
        <w:t>高耐久性の舗装材料の適用</w:t>
      </w:r>
    </w:p>
    <w:p w14:paraId="3799B163" w14:textId="77777777" w:rsidR="00526739" w:rsidRPr="00560591" w:rsidRDefault="00526739" w:rsidP="00526739">
      <w:pPr>
        <w:pStyle w:val="51"/>
        <w:ind w:left="735" w:firstLine="210"/>
      </w:pPr>
      <w:r w:rsidRPr="00560591">
        <w:rPr>
          <w:rFonts w:hint="eastAsia"/>
        </w:rPr>
        <w:t>大型車交通量が多い道路分類Bの道路では、他の道路に比べ劣化進行が早く、ひび割れやわだち掘れが顕在化しやすい。</w:t>
      </w:r>
    </w:p>
    <w:p w14:paraId="1E36E1D5" w14:textId="77777777" w:rsidR="00526739" w:rsidRPr="00560591" w:rsidRDefault="00526739" w:rsidP="00526739">
      <w:pPr>
        <w:pStyle w:val="51"/>
        <w:ind w:left="735" w:firstLine="210"/>
      </w:pPr>
      <w:r w:rsidRPr="00560591">
        <w:rPr>
          <w:rFonts w:hint="eastAsia"/>
        </w:rPr>
        <w:t>これらの道路のうち、特に劣化進行が早い区間（交差点付近や重交通区間など）に対して、沿道状況等も考慮のうえ、ポリマー改質アスファルトⅢ型などの高耐久性の舗装を施すことを検討し、長寿命化に向けた取り組みを行う。</w:t>
      </w:r>
    </w:p>
    <w:p w14:paraId="3A826B11" w14:textId="77777777" w:rsidR="00526739" w:rsidRPr="00560591" w:rsidRDefault="00526739" w:rsidP="00526739">
      <w:pPr>
        <w:pStyle w:val="51"/>
        <w:ind w:leftChars="0" w:left="0" w:firstLineChars="0" w:firstLine="0"/>
      </w:pPr>
    </w:p>
    <w:p w14:paraId="385237FA" w14:textId="77777777" w:rsidR="00526739" w:rsidRPr="00560591" w:rsidRDefault="00526739" w:rsidP="00526739">
      <w:pPr>
        <w:pStyle w:val="51"/>
        <w:numPr>
          <w:ilvl w:val="0"/>
          <w:numId w:val="31"/>
        </w:numPr>
        <w:ind w:leftChars="0" w:firstLineChars="0"/>
        <w:rPr>
          <w:u w:val="single"/>
        </w:rPr>
      </w:pPr>
      <w:r w:rsidRPr="00560591">
        <w:rPr>
          <w:rFonts w:hint="eastAsia"/>
          <w:u w:val="single"/>
        </w:rPr>
        <w:t>高耐久性の路面標示材の適用</w:t>
      </w:r>
    </w:p>
    <w:p w14:paraId="453A52A1" w14:textId="77777777" w:rsidR="00526739" w:rsidRPr="00560591" w:rsidRDefault="00526739" w:rsidP="00526739">
      <w:pPr>
        <w:pStyle w:val="51"/>
        <w:ind w:left="735" w:firstLine="210"/>
      </w:pPr>
      <w:r w:rsidRPr="00560591">
        <w:rPr>
          <w:rFonts w:hint="eastAsia"/>
        </w:rPr>
        <w:t>区画線は車両等の通行による直接摩耗、損傷や、太陽光の紫外線や風雨による自然劣化により視認性が低下する。</w:t>
      </w:r>
    </w:p>
    <w:p w14:paraId="6980B809" w14:textId="77777777" w:rsidR="00526739" w:rsidRPr="00560591" w:rsidRDefault="00526739" w:rsidP="00526739">
      <w:pPr>
        <w:pStyle w:val="51"/>
        <w:ind w:left="735" w:firstLine="210"/>
      </w:pPr>
      <w:r w:rsidRPr="00560591">
        <w:rPr>
          <w:rFonts w:hint="eastAsia"/>
        </w:rPr>
        <w:t>そのため、大型車交通量が多い区間に対しては硬質骨材を混入した塗料などの高耐久性の路面標示材の適用を検討し、区画線の摩耗の抑制を図る。</w:t>
      </w:r>
    </w:p>
    <w:p w14:paraId="0A213167" w14:textId="77777777" w:rsidR="00526739" w:rsidRPr="00560591" w:rsidRDefault="00526739" w:rsidP="00526739">
      <w:pPr>
        <w:pStyle w:val="51"/>
        <w:ind w:left="735" w:firstLine="210"/>
      </w:pPr>
      <w:r w:rsidRPr="00560591">
        <w:rPr>
          <w:rFonts w:hint="eastAsia"/>
        </w:rPr>
        <w:t>ただし、適用にあたっては以下を留意事項とする。</w:t>
      </w:r>
    </w:p>
    <w:p w14:paraId="3670E0C2" w14:textId="77777777" w:rsidR="00526739" w:rsidRPr="00560591" w:rsidRDefault="00526739" w:rsidP="00526739">
      <w:pPr>
        <w:pStyle w:val="30"/>
        <w:ind w:leftChars="438" w:left="1134" w:hangingChars="102" w:hanging="214"/>
      </w:pPr>
      <w:r w:rsidRPr="00560591">
        <w:rPr>
          <w:rFonts w:hint="eastAsia"/>
        </w:rPr>
        <w:t>・</w:t>
      </w:r>
      <w:r w:rsidRPr="00560591">
        <w:rPr>
          <w:rFonts w:hint="eastAsia"/>
        </w:rPr>
        <w:tab/>
        <w:t>切削オーバーレイ等の舗装修繕を行う場合、区画線も合わせた施工となるため、原則として、舗装の修繕時期に合わせて高耐久性の路面標示材の適用を検討する。</w:t>
      </w:r>
    </w:p>
    <w:p w14:paraId="236B4FFD" w14:textId="77777777" w:rsidR="00526739" w:rsidRPr="00560591" w:rsidRDefault="00526739" w:rsidP="00526739">
      <w:pPr>
        <w:pStyle w:val="30"/>
        <w:ind w:leftChars="438" w:left="1134" w:hangingChars="102" w:hanging="214"/>
      </w:pPr>
      <w:r w:rsidRPr="00560591">
        <w:rPr>
          <w:rFonts w:hint="eastAsia"/>
        </w:rPr>
        <w:t>・</w:t>
      </w:r>
      <w:r w:rsidRPr="00560591">
        <w:rPr>
          <w:rFonts w:hint="eastAsia"/>
        </w:rPr>
        <w:tab/>
        <w:t>区画線のみの修繕で高耐久性の路面標示材の適用を検討する場合は、舗装の修繕予定時期との期間が適切であるかを検討すること。</w:t>
      </w:r>
    </w:p>
    <w:p w14:paraId="66E86AC2" w14:textId="77777777" w:rsidR="00526739" w:rsidRPr="00560591" w:rsidRDefault="00526739" w:rsidP="00526739">
      <w:pPr>
        <w:pStyle w:val="30"/>
        <w:ind w:leftChars="438" w:left="1134" w:hangingChars="102" w:hanging="214"/>
      </w:pPr>
    </w:p>
    <w:p w14:paraId="7D548A1C" w14:textId="77777777" w:rsidR="00526739" w:rsidRPr="00560591" w:rsidRDefault="00526739" w:rsidP="00526739">
      <w:pPr>
        <w:pStyle w:val="2-"/>
        <w:numPr>
          <w:ilvl w:val="0"/>
          <w:numId w:val="32"/>
        </w:numPr>
        <w:ind w:leftChars="0" w:firstLineChars="0"/>
        <w:rPr>
          <w:color w:val="auto"/>
          <w:u w:val="single"/>
        </w:rPr>
      </w:pPr>
      <w:r w:rsidRPr="00560591">
        <w:rPr>
          <w:rFonts w:hint="eastAsia"/>
          <w:color w:val="auto"/>
        </w:rPr>
        <w:t xml:space="preserve"> </w:t>
      </w:r>
      <w:r w:rsidRPr="00560591">
        <w:rPr>
          <w:rFonts w:hint="eastAsia"/>
          <w:color w:val="auto"/>
          <w:u w:val="single"/>
        </w:rPr>
        <w:t>舗装への水の浸入防止</w:t>
      </w:r>
    </w:p>
    <w:p w14:paraId="2F435B1E" w14:textId="77777777" w:rsidR="00526739" w:rsidRPr="00560591" w:rsidRDefault="00526739" w:rsidP="00526739">
      <w:pPr>
        <w:pStyle w:val="51"/>
        <w:ind w:left="735" w:firstLine="210"/>
      </w:pPr>
      <w:r w:rsidRPr="00560591">
        <w:rPr>
          <w:rFonts w:hint="eastAsia"/>
        </w:rPr>
        <w:t>舗装（路面）に生じているひび割れに水が浸入することで路盤や路床の劣化が進行し、舗装打換えなどの大規模な修繕が必要となる状態に進展する可能性がある。</w:t>
      </w:r>
    </w:p>
    <w:p w14:paraId="460B6CFB" w14:textId="77777777" w:rsidR="00526739" w:rsidRPr="00560591" w:rsidRDefault="00526739" w:rsidP="00526739">
      <w:pPr>
        <w:pStyle w:val="51"/>
        <w:ind w:left="735" w:firstLine="210"/>
      </w:pPr>
      <w:r w:rsidRPr="00560591">
        <w:rPr>
          <w:rFonts w:hint="eastAsia"/>
        </w:rPr>
        <w:t>そのため早期に修繕できない場合は、舗装に発生したひび割れにシール材を注入することで、雨水等の浸入を遮断し、舗装の劣化進行の抑制を図る。</w:t>
      </w:r>
    </w:p>
    <w:p w14:paraId="3F60C648" w14:textId="77777777" w:rsidR="00526739" w:rsidRPr="00560591" w:rsidRDefault="00526739" w:rsidP="00526739">
      <w:pPr>
        <w:pStyle w:val="30"/>
        <w:ind w:left="105" w:firstLine="210"/>
      </w:pPr>
    </w:p>
    <w:p w14:paraId="7EA37D9C" w14:textId="77777777" w:rsidR="00526739" w:rsidRPr="00560591" w:rsidRDefault="00526739" w:rsidP="00526739">
      <w:pPr>
        <w:pStyle w:val="30"/>
        <w:ind w:left="105" w:firstLine="210"/>
      </w:pPr>
    </w:p>
    <w:p w14:paraId="6116D87C" w14:textId="77777777" w:rsidR="00526739" w:rsidRPr="00560591" w:rsidRDefault="00526739" w:rsidP="00526739">
      <w:pPr>
        <w:pStyle w:val="3"/>
        <w:ind w:left="840"/>
      </w:pPr>
      <w:bookmarkStart w:id="74" w:name="_Toc188990259"/>
      <w:bookmarkStart w:id="75" w:name="_Toc189152487"/>
      <w:r w:rsidRPr="00560591">
        <w:rPr>
          <w:rFonts w:hint="eastAsia"/>
        </w:rPr>
        <w:t>新技術の活用</w:t>
      </w:r>
      <w:bookmarkEnd w:id="74"/>
      <w:bookmarkEnd w:id="75"/>
    </w:p>
    <w:p w14:paraId="447BEEFA" w14:textId="77777777" w:rsidR="00526739" w:rsidRPr="00560591" w:rsidRDefault="00526739" w:rsidP="00526739">
      <w:pPr>
        <w:pStyle w:val="30"/>
        <w:ind w:left="105" w:firstLine="210"/>
      </w:pPr>
      <w:r w:rsidRPr="00560591">
        <w:rPr>
          <w:rFonts w:hint="eastAsia"/>
        </w:rPr>
        <w:t>今後の舗装の維持管理では、積極的に新たな技術の導入を検討していく。新技術の導入により、コスト縮減効果（経済性）、工期短縮や手間削減などの効率化、品質および安全性向上や環境負荷低減などの高度化が期待される。大阪府では、新技術情報提供システム（NETIS）に掲載されている新技術のうち、可搬式測定機器を一般車に搭載して調査を実施することによるコスト縮減効果・工期短縮効果が見込める場合は、これらの技術の導入を検討する。</w:t>
      </w:r>
    </w:p>
    <w:p w14:paraId="618BD62B" w14:textId="77777777" w:rsidR="00526739" w:rsidRPr="00560591" w:rsidRDefault="00526739" w:rsidP="00526739">
      <w:pPr>
        <w:widowControl/>
        <w:jc w:val="left"/>
        <w:rPr>
          <w:szCs w:val="16"/>
        </w:rPr>
      </w:pPr>
      <w:r w:rsidRPr="00560591">
        <w:br w:type="page"/>
      </w:r>
    </w:p>
    <w:p w14:paraId="4CA4184C" w14:textId="77777777" w:rsidR="00526739" w:rsidRPr="00560591" w:rsidRDefault="00526739" w:rsidP="00526739">
      <w:pPr>
        <w:pStyle w:val="3"/>
        <w:ind w:left="840"/>
      </w:pPr>
      <w:bookmarkStart w:id="76" w:name="_Ref185961117"/>
      <w:bookmarkStart w:id="77" w:name="_Toc188990260"/>
      <w:bookmarkStart w:id="78" w:name="_Toc189152488"/>
      <w:r w:rsidRPr="00560591">
        <w:rPr>
          <w:rFonts w:hint="eastAsia"/>
        </w:rPr>
        <w:lastRenderedPageBreak/>
        <w:t>効果検証</w:t>
      </w:r>
      <w:bookmarkEnd w:id="76"/>
      <w:bookmarkEnd w:id="77"/>
      <w:bookmarkEnd w:id="78"/>
    </w:p>
    <w:p w14:paraId="4E44EBEF" w14:textId="77777777" w:rsidR="00526739" w:rsidRPr="00560591" w:rsidRDefault="00526739" w:rsidP="00526739">
      <w:pPr>
        <w:pStyle w:val="4"/>
        <w:ind w:left="840"/>
      </w:pPr>
      <w:r w:rsidRPr="00560591">
        <w:rPr>
          <w:rFonts w:hint="eastAsia"/>
        </w:rPr>
        <w:t>新技術の導入による効果</w:t>
      </w:r>
    </w:p>
    <w:p w14:paraId="451BFEE0" w14:textId="77777777" w:rsidR="00526739" w:rsidRPr="00560591" w:rsidRDefault="00526739" w:rsidP="00526739">
      <w:pPr>
        <w:pStyle w:val="40"/>
        <w:ind w:left="420" w:firstLine="210"/>
      </w:pPr>
      <w:r w:rsidRPr="00560591">
        <w:rPr>
          <w:rFonts w:hint="eastAsia"/>
        </w:rPr>
        <w:t>可搬式測定機器を一般車に搭載して調査を実施することによって、専用車両が不要となり調査日数が減少し、コスト縮減および工期縮減が見込まれる。新技術を導入することで、調査延長100kmあたり1,150千円のコスト縮減が期待できる見込みである（</w:t>
      </w:r>
      <w:r w:rsidRPr="00560591">
        <w:fldChar w:fldCharType="begin"/>
      </w:r>
      <w:r w:rsidRPr="00560591">
        <w:instrText xml:space="preserve"> </w:instrText>
      </w:r>
      <w:r w:rsidRPr="00560591">
        <w:rPr>
          <w:rFonts w:hint="eastAsia"/>
        </w:rPr>
        <w:instrText>REF _Ref185962152 \h</w:instrText>
      </w:r>
      <w:r w:rsidRPr="00560591">
        <w:instrText xml:space="preserve">  \* MERGEFORMAT </w:instrText>
      </w:r>
      <w:r w:rsidRPr="00560591">
        <w:fldChar w:fldCharType="separate"/>
      </w:r>
      <w:r w:rsidRPr="00560591">
        <w:rPr>
          <w:rFonts w:hint="eastAsia"/>
        </w:rPr>
        <w:t xml:space="preserve">表 </w:t>
      </w:r>
      <w:r w:rsidRPr="00560591">
        <w:rPr>
          <w:noProof/>
        </w:rPr>
        <w:t>3.6</w:t>
      </w:r>
      <w:r w:rsidRPr="00560591">
        <w:rPr>
          <w:noProof/>
        </w:rPr>
        <w:noBreakHyphen/>
        <w:t>15</w:t>
      </w:r>
      <w:r w:rsidRPr="00560591">
        <w:fldChar w:fldCharType="end"/>
      </w:r>
      <w:r w:rsidRPr="00560591">
        <w:rPr>
          <w:rFonts w:hint="eastAsia"/>
        </w:rPr>
        <w:t>）。</w:t>
      </w:r>
    </w:p>
    <w:p w14:paraId="5E0DA30D" w14:textId="77777777" w:rsidR="00526739" w:rsidRPr="00560591" w:rsidRDefault="00526739" w:rsidP="00526739">
      <w:pPr>
        <w:pStyle w:val="30"/>
        <w:ind w:left="105" w:firstLine="210"/>
      </w:pPr>
    </w:p>
    <w:p w14:paraId="4C351518" w14:textId="77777777" w:rsidR="00526739" w:rsidRPr="00560591" w:rsidRDefault="00526739" w:rsidP="00526739">
      <w:pPr>
        <w:pStyle w:val="af1"/>
      </w:pPr>
      <w:bookmarkStart w:id="79" w:name="_Ref185962152"/>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15</w:t>
      </w:r>
      <w:r w:rsidRPr="00560591">
        <w:fldChar w:fldCharType="end"/>
      </w:r>
      <w:bookmarkEnd w:id="79"/>
      <w:r w:rsidRPr="00560591">
        <w:rPr>
          <w:rFonts w:hint="eastAsia"/>
        </w:rPr>
        <w:t xml:space="preserve">　新技術による効果</w:t>
      </w:r>
    </w:p>
    <w:tbl>
      <w:tblPr>
        <w:tblW w:w="478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4"/>
        <w:gridCol w:w="2779"/>
        <w:gridCol w:w="2779"/>
      </w:tblGrid>
      <w:tr w:rsidR="00526739" w:rsidRPr="00560591" w14:paraId="02672981" w14:textId="77777777" w:rsidTr="00B45CE6">
        <w:trPr>
          <w:trHeight w:val="397"/>
          <w:jc w:val="center"/>
        </w:trPr>
        <w:tc>
          <w:tcPr>
            <w:tcW w:w="1795" w:type="pct"/>
            <w:tcBorders>
              <w:bottom w:val="double" w:sz="4" w:space="0" w:color="auto"/>
            </w:tcBorders>
            <w:shd w:val="clear" w:color="auto" w:fill="D9D9D9" w:themeFill="background1" w:themeFillShade="D9"/>
            <w:vAlign w:val="center"/>
          </w:tcPr>
          <w:p w14:paraId="2B771EB9"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調査方法</w:t>
            </w:r>
          </w:p>
        </w:tc>
        <w:tc>
          <w:tcPr>
            <w:tcW w:w="1602" w:type="pct"/>
            <w:tcBorders>
              <w:bottom w:val="double" w:sz="4" w:space="0" w:color="auto"/>
            </w:tcBorders>
            <w:shd w:val="clear" w:color="auto" w:fill="D9D9D9" w:themeFill="background1" w:themeFillShade="D9"/>
            <w:vAlign w:val="center"/>
          </w:tcPr>
          <w:p w14:paraId="13E2735B" w14:textId="77777777" w:rsidR="00526739" w:rsidRPr="00560591" w:rsidRDefault="00526739" w:rsidP="00B45CE6">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100kmあたり</w:t>
            </w:r>
            <w:r w:rsidRPr="00560591">
              <w:rPr>
                <w:rFonts w:hAnsi="HG丸ｺﾞｼｯｸM-PRO" w:cs="ＭＳ Ｐゴシック"/>
                <w:kern w:val="0"/>
                <w:szCs w:val="21"/>
              </w:rPr>
              <w:br/>
            </w:r>
            <w:r w:rsidRPr="00560591">
              <w:rPr>
                <w:rFonts w:hAnsi="HG丸ｺﾞｼｯｸM-PRO" w:cs="ＭＳ Ｐゴシック" w:hint="eastAsia"/>
                <w:kern w:val="0"/>
                <w:szCs w:val="21"/>
              </w:rPr>
              <w:t>施工日数（日</w:t>
            </w:r>
            <w:r w:rsidRPr="00560591">
              <w:rPr>
                <w:rFonts w:hAnsi="HG丸ｺﾞｼｯｸM-PRO" w:cs="ＭＳ Ｐゴシック"/>
                <w:kern w:val="0"/>
                <w:szCs w:val="21"/>
              </w:rPr>
              <w:t>）</w:t>
            </w:r>
          </w:p>
        </w:tc>
        <w:tc>
          <w:tcPr>
            <w:tcW w:w="1602" w:type="pct"/>
            <w:tcBorders>
              <w:bottom w:val="double" w:sz="4" w:space="0" w:color="auto"/>
            </w:tcBorders>
            <w:shd w:val="clear" w:color="auto" w:fill="D9D9D9" w:themeFill="background1" w:themeFillShade="D9"/>
            <w:vAlign w:val="center"/>
          </w:tcPr>
          <w:p w14:paraId="71701CDB" w14:textId="77777777" w:rsidR="00526739" w:rsidRPr="00560591" w:rsidRDefault="00526739" w:rsidP="00B45CE6">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100kmあたり</w:t>
            </w:r>
          </w:p>
          <w:p w14:paraId="7510039A" w14:textId="77777777" w:rsidR="00526739" w:rsidRPr="00560591" w:rsidRDefault="00526739" w:rsidP="00B45CE6">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工事費（千円）</w:t>
            </w:r>
          </w:p>
        </w:tc>
      </w:tr>
      <w:tr w:rsidR="00526739" w:rsidRPr="00560591" w14:paraId="1597191B" w14:textId="77777777" w:rsidTr="00B45CE6">
        <w:trPr>
          <w:trHeight w:val="611"/>
          <w:jc w:val="center"/>
        </w:trPr>
        <w:tc>
          <w:tcPr>
            <w:tcW w:w="1795" w:type="pct"/>
            <w:vAlign w:val="center"/>
          </w:tcPr>
          <w:p w14:paraId="4AAFE565" w14:textId="77777777" w:rsidR="00526739" w:rsidRPr="00560591" w:rsidRDefault="00526739" w:rsidP="00B45CE6">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szCs w:val="21"/>
              </w:rPr>
              <w:t>従来技術による調査</w:t>
            </w:r>
          </w:p>
        </w:tc>
        <w:tc>
          <w:tcPr>
            <w:tcW w:w="1602" w:type="pct"/>
            <w:vAlign w:val="center"/>
          </w:tcPr>
          <w:p w14:paraId="590041FD" w14:textId="77777777" w:rsidR="00526739" w:rsidRPr="00560591" w:rsidRDefault="00526739" w:rsidP="00B45CE6">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36.5</w:t>
            </w:r>
          </w:p>
        </w:tc>
        <w:tc>
          <w:tcPr>
            <w:tcW w:w="1602" w:type="pct"/>
            <w:vAlign w:val="center"/>
          </w:tcPr>
          <w:p w14:paraId="79F05FC6" w14:textId="77777777" w:rsidR="00526739" w:rsidRPr="00560591" w:rsidRDefault="00526739" w:rsidP="00B45CE6">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3,690</w:t>
            </w:r>
          </w:p>
        </w:tc>
      </w:tr>
      <w:tr w:rsidR="00526739" w:rsidRPr="00560591" w14:paraId="6D8385E3" w14:textId="77777777" w:rsidTr="00B45CE6">
        <w:trPr>
          <w:trHeight w:val="611"/>
          <w:jc w:val="center"/>
        </w:trPr>
        <w:tc>
          <w:tcPr>
            <w:tcW w:w="1795" w:type="pct"/>
            <w:vAlign w:val="center"/>
          </w:tcPr>
          <w:p w14:paraId="60AAE31E" w14:textId="77777777" w:rsidR="00526739" w:rsidRPr="00560591" w:rsidRDefault="00526739" w:rsidP="00B45CE6">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hint="eastAsia"/>
              </w:rPr>
              <w:t>可搬式測定機器による調査</w:t>
            </w:r>
          </w:p>
          <w:p w14:paraId="16D7EC96"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cs="ＭＳ Ｐゴシック" w:hint="eastAsia"/>
                <w:kern w:val="0"/>
                <w:szCs w:val="21"/>
              </w:rPr>
              <w:t>（新技術）</w:t>
            </w:r>
          </w:p>
        </w:tc>
        <w:tc>
          <w:tcPr>
            <w:tcW w:w="1602" w:type="pct"/>
            <w:vAlign w:val="center"/>
          </w:tcPr>
          <w:p w14:paraId="749C058A" w14:textId="77777777" w:rsidR="00526739" w:rsidRPr="00560591" w:rsidRDefault="00526739" w:rsidP="00B45CE6">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25.5</w:t>
            </w:r>
          </w:p>
          <w:p w14:paraId="208D712D" w14:textId="77777777" w:rsidR="00526739" w:rsidRPr="00560591" w:rsidRDefault="00526739" w:rsidP="00B45CE6">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szCs w:val="21"/>
              </w:rPr>
              <w:t>（</w:t>
            </w:r>
            <w:r w:rsidRPr="00560591">
              <w:rPr>
                <w:rFonts w:hAnsi="HG丸ｺﾞｼｯｸM-PRO" w:cs="ＭＳ Ｐゴシック" w:hint="eastAsia"/>
                <w:kern w:val="0"/>
                <w:szCs w:val="21"/>
              </w:rPr>
              <w:t>30%減</w:t>
            </w:r>
            <w:r w:rsidRPr="00560591">
              <w:rPr>
                <w:rFonts w:hAnsi="HG丸ｺﾞｼｯｸM-PRO" w:cs="ＭＳ Ｐゴシック" w:hint="eastAsia"/>
                <w:szCs w:val="21"/>
              </w:rPr>
              <w:t>）</w:t>
            </w:r>
          </w:p>
        </w:tc>
        <w:tc>
          <w:tcPr>
            <w:tcW w:w="1602" w:type="pct"/>
            <w:vAlign w:val="center"/>
          </w:tcPr>
          <w:p w14:paraId="6D3B9081" w14:textId="77777777" w:rsidR="00526739" w:rsidRPr="00560591" w:rsidRDefault="00526739" w:rsidP="00B45CE6">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2,540</w:t>
            </w:r>
          </w:p>
          <w:p w14:paraId="212397CE" w14:textId="77777777" w:rsidR="00526739" w:rsidRPr="00560591" w:rsidRDefault="00526739" w:rsidP="00B45CE6">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szCs w:val="21"/>
              </w:rPr>
              <w:t>（</w:t>
            </w:r>
            <w:r w:rsidRPr="00560591">
              <w:rPr>
                <w:rFonts w:hAnsi="HG丸ｺﾞｼｯｸM-PRO" w:cs="ＭＳ Ｐゴシック" w:hint="eastAsia"/>
                <w:kern w:val="0"/>
                <w:szCs w:val="21"/>
              </w:rPr>
              <w:t>32%減</w:t>
            </w:r>
            <w:r w:rsidRPr="00560591">
              <w:rPr>
                <w:rFonts w:hAnsi="HG丸ｺﾞｼｯｸM-PRO" w:cs="ＭＳ Ｐゴシック" w:hint="eastAsia"/>
                <w:szCs w:val="21"/>
              </w:rPr>
              <w:t>）</w:t>
            </w:r>
          </w:p>
        </w:tc>
      </w:tr>
    </w:tbl>
    <w:p w14:paraId="69B43D50" w14:textId="77777777" w:rsidR="00526739" w:rsidRPr="00560591" w:rsidRDefault="00526739" w:rsidP="00526739">
      <w:pPr>
        <w:pStyle w:val="30"/>
        <w:ind w:left="105" w:firstLine="210"/>
      </w:pPr>
    </w:p>
    <w:p w14:paraId="42A11CF9" w14:textId="77777777" w:rsidR="00526739" w:rsidRPr="00560591" w:rsidRDefault="00526739" w:rsidP="00526739">
      <w:pPr>
        <w:widowControl/>
        <w:jc w:val="left"/>
        <w:rPr>
          <w:szCs w:val="16"/>
        </w:rPr>
      </w:pPr>
      <w:r w:rsidRPr="00560591">
        <w:br w:type="page"/>
      </w:r>
    </w:p>
    <w:p w14:paraId="39E16069" w14:textId="77777777" w:rsidR="00526739" w:rsidRPr="00560591" w:rsidRDefault="00526739" w:rsidP="00526739">
      <w:pPr>
        <w:pStyle w:val="4"/>
        <w:ind w:left="840"/>
      </w:pPr>
      <w:bookmarkStart w:id="80" w:name="_Ref185961126"/>
      <w:r w:rsidRPr="00560591">
        <w:rPr>
          <w:rFonts w:hint="eastAsia"/>
        </w:rPr>
        <w:lastRenderedPageBreak/>
        <w:t>長寿命化による効果</w:t>
      </w:r>
      <w:bookmarkEnd w:id="80"/>
    </w:p>
    <w:p w14:paraId="163C81D3" w14:textId="77777777" w:rsidR="00526739" w:rsidRPr="00560591" w:rsidRDefault="00526739" w:rsidP="00526739">
      <w:pPr>
        <w:pStyle w:val="40"/>
        <w:ind w:left="420" w:firstLine="210"/>
      </w:pPr>
      <w:r w:rsidRPr="00560591">
        <w:rPr>
          <w:rFonts w:hint="eastAsia"/>
        </w:rPr>
        <w:t>本計画に基づき、適切な時期に措置することで、道路分類ごとの目標管理水準を継続し、舗装の長寿命化を図る。</w:t>
      </w:r>
    </w:p>
    <w:p w14:paraId="2A4D41C9" w14:textId="77777777" w:rsidR="00526739" w:rsidRPr="00560591" w:rsidRDefault="00526739" w:rsidP="00526739">
      <w:pPr>
        <w:pStyle w:val="40"/>
        <w:ind w:left="420" w:firstLine="210"/>
      </w:pPr>
      <w:r w:rsidRPr="00560591">
        <w:rPr>
          <w:rFonts w:hint="eastAsia"/>
        </w:rPr>
        <w:t>目標管理水準をMCI５からMCI４に見直しを行ったことによる今後10年間のコスト縮減効果を下記の2つのシナリオで比較する（</w:t>
      </w:r>
      <w:r w:rsidRPr="00560591">
        <w:fldChar w:fldCharType="begin"/>
      </w:r>
      <w:r w:rsidRPr="00560591">
        <w:instrText xml:space="preserve"> </w:instrText>
      </w:r>
      <w:r w:rsidRPr="00560591">
        <w:rPr>
          <w:rFonts w:hint="eastAsia"/>
        </w:rPr>
        <w:instrText>REF _Ref185962178 \h</w:instrText>
      </w:r>
      <w:r w:rsidRPr="00560591">
        <w:instrText xml:space="preserve">  \* MERGEFORMAT </w:instrText>
      </w:r>
      <w:r w:rsidRPr="00560591">
        <w:fldChar w:fldCharType="separate"/>
      </w:r>
      <w:r w:rsidRPr="00560591">
        <w:rPr>
          <w:rFonts w:hint="eastAsia"/>
        </w:rPr>
        <w:t xml:space="preserve">表 </w:t>
      </w:r>
      <w:r w:rsidRPr="00560591">
        <w:rPr>
          <w:noProof/>
        </w:rPr>
        <w:t>3.6</w:t>
      </w:r>
      <w:r w:rsidRPr="00560591">
        <w:rPr>
          <w:noProof/>
        </w:rPr>
        <w:noBreakHyphen/>
        <w:t>16</w:t>
      </w:r>
      <w:r w:rsidRPr="00560591">
        <w:fldChar w:fldCharType="end"/>
      </w:r>
      <w:r w:rsidRPr="00560591">
        <w:rPr>
          <w:rFonts w:hint="eastAsia"/>
        </w:rPr>
        <w:t>）。</w:t>
      </w:r>
    </w:p>
    <w:p w14:paraId="70E19675" w14:textId="77777777" w:rsidR="00526739" w:rsidRPr="00560591" w:rsidRDefault="00526739" w:rsidP="00526739">
      <w:pPr>
        <w:pStyle w:val="40"/>
        <w:ind w:left="420" w:firstLine="210"/>
      </w:pPr>
    </w:p>
    <w:p w14:paraId="1955E990" w14:textId="77777777" w:rsidR="00526739" w:rsidRPr="00560591" w:rsidRDefault="00526739" w:rsidP="00526739">
      <w:pPr>
        <w:pStyle w:val="afa"/>
        <w:numPr>
          <w:ilvl w:val="0"/>
          <w:numId w:val="28"/>
        </w:numPr>
        <w:ind w:leftChars="0" w:left="284" w:firstLine="210"/>
        <w:rPr>
          <w:rFonts w:hAnsi="HG丸ｺﾞｼｯｸM-PRO"/>
        </w:rPr>
      </w:pPr>
      <w:r w:rsidRPr="00560591">
        <w:rPr>
          <w:rFonts w:hAnsi="HG丸ｺﾞｼｯｸM-PRO" w:hint="eastAsia"/>
        </w:rPr>
        <w:t>シナリオ①</w:t>
      </w:r>
    </w:p>
    <w:p w14:paraId="0FEDF1E3" w14:textId="77777777" w:rsidR="00526739" w:rsidRPr="00560591" w:rsidRDefault="00526739" w:rsidP="00526739">
      <w:pPr>
        <w:pStyle w:val="afa"/>
        <w:numPr>
          <w:ilvl w:val="0"/>
          <w:numId w:val="29"/>
        </w:numPr>
        <w:ind w:leftChars="0"/>
      </w:pPr>
      <w:r w:rsidRPr="00560591">
        <w:rPr>
          <w:rFonts w:hint="eastAsia"/>
        </w:rPr>
        <w:t>本計画に基づき設定した目標管理水準を維持するシナリオ</w:t>
      </w:r>
    </w:p>
    <w:p w14:paraId="36654A43" w14:textId="77777777" w:rsidR="00526739" w:rsidRPr="00560591" w:rsidRDefault="00526739" w:rsidP="00526739">
      <w:pPr>
        <w:pStyle w:val="afa"/>
        <w:numPr>
          <w:ilvl w:val="0"/>
          <w:numId w:val="29"/>
        </w:numPr>
        <w:ind w:leftChars="0"/>
      </w:pPr>
      <w:r w:rsidRPr="00560591">
        <w:rPr>
          <w:rFonts w:hint="eastAsia"/>
        </w:rPr>
        <w:t>分類Bの目標管理水準をMCI4とする</w:t>
      </w:r>
    </w:p>
    <w:p w14:paraId="66DEBA0A" w14:textId="77777777" w:rsidR="00526739" w:rsidRPr="00560591" w:rsidRDefault="00526739" w:rsidP="00526739">
      <w:pPr>
        <w:pStyle w:val="afa"/>
        <w:numPr>
          <w:ilvl w:val="0"/>
          <w:numId w:val="28"/>
        </w:numPr>
        <w:ind w:leftChars="0" w:left="284" w:firstLine="210"/>
        <w:rPr>
          <w:rFonts w:hAnsi="HG丸ｺﾞｼｯｸM-PRO"/>
        </w:rPr>
      </w:pPr>
      <w:r w:rsidRPr="00560591">
        <w:rPr>
          <w:rFonts w:hAnsi="HG丸ｺﾞｼｯｸM-PRO" w:hint="eastAsia"/>
        </w:rPr>
        <w:t>シナリオ②（比較案）</w:t>
      </w:r>
    </w:p>
    <w:p w14:paraId="0993F956" w14:textId="77777777" w:rsidR="00526739" w:rsidRPr="00560591" w:rsidRDefault="00526739" w:rsidP="00526739">
      <w:pPr>
        <w:pStyle w:val="afa"/>
        <w:numPr>
          <w:ilvl w:val="0"/>
          <w:numId w:val="30"/>
        </w:numPr>
        <w:ind w:leftChars="0"/>
      </w:pPr>
      <w:r w:rsidRPr="00560591">
        <w:rPr>
          <w:rFonts w:hint="eastAsia"/>
        </w:rPr>
        <w:t>劣化進行が早い区間に対してより一層余裕を見込んだ目標管理水準を維持する場合</w:t>
      </w:r>
    </w:p>
    <w:p w14:paraId="0CD11AB5" w14:textId="77777777" w:rsidR="00526739" w:rsidRPr="00560591" w:rsidRDefault="00526739" w:rsidP="00526739">
      <w:pPr>
        <w:pStyle w:val="afa"/>
        <w:numPr>
          <w:ilvl w:val="0"/>
          <w:numId w:val="30"/>
        </w:numPr>
        <w:ind w:leftChars="0"/>
      </w:pPr>
      <w:r w:rsidRPr="00560591">
        <w:rPr>
          <w:rFonts w:hint="eastAsia"/>
        </w:rPr>
        <w:t>分類Bの目標管理水準をMCI5とする</w:t>
      </w:r>
    </w:p>
    <w:p w14:paraId="4CFA49A6" w14:textId="77777777" w:rsidR="00526739" w:rsidRPr="00560591" w:rsidRDefault="00526739" w:rsidP="00526739">
      <w:pPr>
        <w:pStyle w:val="40"/>
        <w:ind w:left="420" w:firstLine="210"/>
      </w:pPr>
    </w:p>
    <w:p w14:paraId="38E8527A" w14:textId="77777777" w:rsidR="00526739" w:rsidRPr="00560591" w:rsidRDefault="00526739" w:rsidP="00526739">
      <w:pPr>
        <w:pStyle w:val="af1"/>
      </w:pPr>
      <w:bookmarkStart w:id="81" w:name="_Ref185962178"/>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16</w:t>
      </w:r>
      <w:r w:rsidRPr="00560591">
        <w:fldChar w:fldCharType="end"/>
      </w:r>
      <w:bookmarkEnd w:id="81"/>
      <w:r w:rsidRPr="00560591">
        <w:rPr>
          <w:rFonts w:hint="eastAsia"/>
        </w:rPr>
        <w:t xml:space="preserve">　シナリオごとの目標管理水準</w:t>
      </w:r>
    </w:p>
    <w:tbl>
      <w:tblPr>
        <w:tblW w:w="338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9"/>
        <w:gridCol w:w="2217"/>
        <w:gridCol w:w="2216"/>
      </w:tblGrid>
      <w:tr w:rsidR="00526739" w:rsidRPr="00560591" w14:paraId="7E7333A2" w14:textId="77777777" w:rsidTr="00B45CE6">
        <w:trPr>
          <w:trHeight w:val="387"/>
          <w:jc w:val="center"/>
        </w:trPr>
        <w:tc>
          <w:tcPr>
            <w:tcW w:w="1385" w:type="pct"/>
            <w:vMerge w:val="restart"/>
            <w:shd w:val="clear" w:color="auto" w:fill="D9D9D9" w:themeFill="background1" w:themeFillShade="D9"/>
            <w:vAlign w:val="center"/>
          </w:tcPr>
          <w:p w14:paraId="43B0DEBF" w14:textId="77777777" w:rsidR="00526739" w:rsidRPr="00560591" w:rsidRDefault="00526739" w:rsidP="00B45CE6">
            <w:pPr>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道路分類</w:t>
            </w:r>
          </w:p>
        </w:tc>
        <w:tc>
          <w:tcPr>
            <w:tcW w:w="3615" w:type="pct"/>
            <w:gridSpan w:val="2"/>
            <w:tcBorders>
              <w:bottom w:val="single" w:sz="4" w:space="0" w:color="auto"/>
            </w:tcBorders>
            <w:shd w:val="clear" w:color="auto" w:fill="D9D9D9" w:themeFill="background1" w:themeFillShade="D9"/>
            <w:vAlign w:val="center"/>
          </w:tcPr>
          <w:p w14:paraId="735E29B7" w14:textId="77777777" w:rsidR="00526739" w:rsidRPr="00560591" w:rsidRDefault="00526739" w:rsidP="00B45CE6">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管理水準（MCI）</w:t>
            </w:r>
          </w:p>
        </w:tc>
      </w:tr>
      <w:tr w:rsidR="00526739" w:rsidRPr="00560591" w14:paraId="4AA516E6" w14:textId="77777777" w:rsidTr="00B45CE6">
        <w:trPr>
          <w:trHeight w:val="387"/>
          <w:jc w:val="center"/>
        </w:trPr>
        <w:tc>
          <w:tcPr>
            <w:tcW w:w="1385" w:type="pct"/>
            <w:vMerge/>
            <w:tcBorders>
              <w:bottom w:val="double" w:sz="4" w:space="0" w:color="auto"/>
            </w:tcBorders>
            <w:shd w:val="clear" w:color="auto" w:fill="D9D9D9" w:themeFill="background1" w:themeFillShade="D9"/>
            <w:vAlign w:val="center"/>
          </w:tcPr>
          <w:p w14:paraId="2490CC42"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p>
        </w:tc>
        <w:tc>
          <w:tcPr>
            <w:tcW w:w="1808" w:type="pct"/>
            <w:tcBorders>
              <w:top w:val="single" w:sz="4" w:space="0" w:color="auto"/>
              <w:bottom w:val="double" w:sz="4" w:space="0" w:color="auto"/>
            </w:tcBorders>
            <w:shd w:val="clear" w:color="auto" w:fill="D9D9D9" w:themeFill="background1" w:themeFillShade="D9"/>
            <w:vAlign w:val="center"/>
          </w:tcPr>
          <w:p w14:paraId="61F8C3EF" w14:textId="77777777" w:rsidR="00526739" w:rsidRPr="00560591" w:rsidRDefault="00526739" w:rsidP="00B45CE6">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シナリオ①</w:t>
            </w:r>
          </w:p>
        </w:tc>
        <w:tc>
          <w:tcPr>
            <w:tcW w:w="1808" w:type="pct"/>
            <w:tcBorders>
              <w:top w:val="single" w:sz="4" w:space="0" w:color="auto"/>
              <w:bottom w:val="double" w:sz="4" w:space="0" w:color="auto"/>
            </w:tcBorders>
            <w:shd w:val="clear" w:color="auto" w:fill="D9D9D9" w:themeFill="background1" w:themeFillShade="D9"/>
            <w:vAlign w:val="center"/>
          </w:tcPr>
          <w:p w14:paraId="1F819E5D" w14:textId="77777777" w:rsidR="00526739" w:rsidRPr="00560591" w:rsidRDefault="00526739" w:rsidP="00B45CE6">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シナリオ②</w:t>
            </w:r>
          </w:p>
        </w:tc>
      </w:tr>
      <w:tr w:rsidR="00526739" w:rsidRPr="00560591" w14:paraId="4003F08E" w14:textId="77777777" w:rsidTr="00B45CE6">
        <w:trPr>
          <w:trHeight w:val="454"/>
          <w:jc w:val="center"/>
        </w:trPr>
        <w:tc>
          <w:tcPr>
            <w:tcW w:w="1385" w:type="pct"/>
            <w:shd w:val="clear" w:color="auto" w:fill="FFA3FF"/>
            <w:vAlign w:val="center"/>
          </w:tcPr>
          <w:p w14:paraId="3A6C497A" w14:textId="77777777" w:rsidR="00526739" w:rsidRPr="00560591" w:rsidRDefault="00526739" w:rsidP="00B45CE6">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B</w:t>
            </w:r>
          </w:p>
        </w:tc>
        <w:tc>
          <w:tcPr>
            <w:tcW w:w="1808" w:type="pct"/>
            <w:vAlign w:val="center"/>
          </w:tcPr>
          <w:p w14:paraId="674B9194" w14:textId="77777777" w:rsidR="00526739" w:rsidRPr="00560591" w:rsidRDefault="00526739" w:rsidP="00B45CE6">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4</w:t>
            </w:r>
          </w:p>
        </w:tc>
        <w:tc>
          <w:tcPr>
            <w:tcW w:w="1808" w:type="pct"/>
            <w:vAlign w:val="center"/>
          </w:tcPr>
          <w:p w14:paraId="591CC6D0" w14:textId="77777777" w:rsidR="00526739" w:rsidRPr="00560591" w:rsidRDefault="00526739" w:rsidP="00B45CE6">
            <w:pPr>
              <w:widowControl/>
              <w:snapToGrid w:val="0"/>
              <w:spacing w:line="280" w:lineRule="exact"/>
              <w:jc w:val="center"/>
              <w:textAlignment w:val="center"/>
              <w:rPr>
                <w:rFonts w:hAnsi="HG丸ｺﾞｼｯｸM-PRO"/>
                <w:szCs w:val="21"/>
              </w:rPr>
            </w:pPr>
            <w:r w:rsidRPr="00560591">
              <w:rPr>
                <w:rFonts w:hAnsi="HG丸ｺﾞｼｯｸM-PRO" w:hint="eastAsia"/>
                <w:szCs w:val="21"/>
              </w:rPr>
              <w:t>5</w:t>
            </w:r>
          </w:p>
        </w:tc>
      </w:tr>
      <w:tr w:rsidR="00526739" w:rsidRPr="00560591" w14:paraId="46FF5EA3" w14:textId="77777777" w:rsidTr="00B45CE6">
        <w:trPr>
          <w:trHeight w:val="454"/>
          <w:jc w:val="center"/>
        </w:trPr>
        <w:tc>
          <w:tcPr>
            <w:tcW w:w="1385" w:type="pct"/>
            <w:shd w:val="clear" w:color="auto" w:fill="FFFFA7"/>
            <w:vAlign w:val="center"/>
          </w:tcPr>
          <w:p w14:paraId="72304D00"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cs="ＭＳ Ｐゴシック" w:hint="eastAsia"/>
                <w:kern w:val="0"/>
                <w:szCs w:val="21"/>
              </w:rPr>
              <w:t>C1</w:t>
            </w:r>
          </w:p>
        </w:tc>
        <w:tc>
          <w:tcPr>
            <w:tcW w:w="1808" w:type="pct"/>
            <w:vAlign w:val="center"/>
          </w:tcPr>
          <w:p w14:paraId="4206FBE6" w14:textId="77777777" w:rsidR="00526739" w:rsidRPr="00560591" w:rsidRDefault="00526739" w:rsidP="00B45CE6">
            <w:pPr>
              <w:widowControl/>
              <w:snapToGrid w:val="0"/>
              <w:spacing w:line="280" w:lineRule="exact"/>
              <w:jc w:val="center"/>
              <w:textAlignment w:val="center"/>
              <w:rPr>
                <w:rFonts w:hAnsi="HG丸ｺﾞｼｯｸM-PRO"/>
                <w:szCs w:val="21"/>
              </w:rPr>
            </w:pPr>
            <w:r w:rsidRPr="00560591">
              <w:rPr>
                <w:rFonts w:hAnsi="HG丸ｺﾞｼｯｸM-PRO" w:hint="eastAsia"/>
                <w:szCs w:val="21"/>
              </w:rPr>
              <w:t>4</w:t>
            </w:r>
          </w:p>
        </w:tc>
        <w:tc>
          <w:tcPr>
            <w:tcW w:w="1808" w:type="pct"/>
            <w:vAlign w:val="center"/>
          </w:tcPr>
          <w:p w14:paraId="20FA8CFC" w14:textId="77777777" w:rsidR="00526739" w:rsidRPr="00560591" w:rsidRDefault="00526739" w:rsidP="00B45CE6">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4</w:t>
            </w:r>
          </w:p>
        </w:tc>
      </w:tr>
      <w:tr w:rsidR="00526739" w:rsidRPr="00560591" w14:paraId="4850E6CA" w14:textId="77777777" w:rsidTr="00B45CE6">
        <w:trPr>
          <w:trHeight w:val="454"/>
          <w:jc w:val="center"/>
        </w:trPr>
        <w:tc>
          <w:tcPr>
            <w:tcW w:w="1385" w:type="pct"/>
            <w:shd w:val="clear" w:color="auto" w:fill="002060"/>
            <w:vAlign w:val="center"/>
          </w:tcPr>
          <w:p w14:paraId="4DDE6ACE" w14:textId="77777777" w:rsidR="00526739" w:rsidRPr="00560591" w:rsidRDefault="00526739" w:rsidP="00B45CE6">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C2</w:t>
            </w:r>
          </w:p>
        </w:tc>
        <w:tc>
          <w:tcPr>
            <w:tcW w:w="1808" w:type="pct"/>
            <w:vAlign w:val="center"/>
          </w:tcPr>
          <w:p w14:paraId="68B447A3" w14:textId="77777777" w:rsidR="00526739" w:rsidRPr="00560591" w:rsidRDefault="00526739" w:rsidP="00B45CE6">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3</w:t>
            </w:r>
          </w:p>
        </w:tc>
        <w:tc>
          <w:tcPr>
            <w:tcW w:w="1808" w:type="pct"/>
            <w:vAlign w:val="center"/>
          </w:tcPr>
          <w:p w14:paraId="672D1A25" w14:textId="77777777" w:rsidR="00526739" w:rsidRPr="00560591" w:rsidRDefault="00526739" w:rsidP="00B45CE6">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3</w:t>
            </w:r>
          </w:p>
        </w:tc>
      </w:tr>
    </w:tbl>
    <w:p w14:paraId="62B2BC0E" w14:textId="77777777" w:rsidR="00526739" w:rsidRPr="00560591" w:rsidRDefault="00526739" w:rsidP="00526739">
      <w:pPr>
        <w:pStyle w:val="40"/>
        <w:ind w:left="420" w:firstLine="210"/>
      </w:pPr>
    </w:p>
    <w:p w14:paraId="7DE55BC5" w14:textId="77777777" w:rsidR="00526739" w:rsidRPr="00560591" w:rsidRDefault="00526739" w:rsidP="00526739">
      <w:pPr>
        <w:pStyle w:val="40"/>
        <w:ind w:left="420" w:firstLine="210"/>
      </w:pPr>
    </w:p>
    <w:p w14:paraId="62FE89FA" w14:textId="77777777" w:rsidR="00526739" w:rsidRPr="00560591" w:rsidRDefault="00526739" w:rsidP="00526739">
      <w:pPr>
        <w:widowControl/>
        <w:jc w:val="left"/>
      </w:pPr>
      <w:r w:rsidRPr="00560591">
        <w:br w:type="page"/>
      </w:r>
    </w:p>
    <w:p w14:paraId="5A002DEF" w14:textId="77777777" w:rsidR="00526739" w:rsidRPr="00560591" w:rsidRDefault="00526739" w:rsidP="00526739">
      <w:pPr>
        <w:pStyle w:val="50"/>
        <w:ind w:left="1680"/>
      </w:pPr>
      <w:r w:rsidRPr="00560591">
        <w:rPr>
          <w:rFonts w:hint="eastAsia"/>
        </w:rPr>
        <w:lastRenderedPageBreak/>
        <w:t>推計方法</w:t>
      </w:r>
    </w:p>
    <w:p w14:paraId="53EF1C2A" w14:textId="77777777" w:rsidR="00526739" w:rsidRPr="00560591" w:rsidRDefault="00526739" w:rsidP="00526739">
      <w:pPr>
        <w:pStyle w:val="51"/>
        <w:ind w:left="735" w:firstLine="210"/>
      </w:pPr>
      <w:r w:rsidRPr="00560591">
        <w:rPr>
          <w:rFonts w:hint="eastAsia"/>
        </w:rPr>
        <w:t>過去の調査記録および修繕履歴に基づく劣化予測を踏まえ、最新の調査結果を起点として劣化予測を行い、今後10年間の費用算出を行う（</w:t>
      </w:r>
      <w:r w:rsidRPr="00560591">
        <w:fldChar w:fldCharType="begin"/>
      </w:r>
      <w:r w:rsidRPr="00560591">
        <w:instrText xml:space="preserve"> </w:instrText>
      </w:r>
      <w:r w:rsidRPr="00560591">
        <w:rPr>
          <w:rFonts w:hint="eastAsia"/>
        </w:rPr>
        <w:instrText>REF _Ref185962201 \h</w:instrText>
      </w:r>
      <w:r w:rsidRPr="00560591">
        <w:instrText xml:space="preserve">  \* MERGEFORMAT </w:instrText>
      </w:r>
      <w:r w:rsidRPr="00560591">
        <w:fldChar w:fldCharType="separate"/>
      </w:r>
      <w:r w:rsidRPr="00560591">
        <w:rPr>
          <w:rFonts w:hint="eastAsia"/>
        </w:rPr>
        <w:t xml:space="preserve">図 </w:t>
      </w:r>
      <w:r w:rsidRPr="00560591">
        <w:rPr>
          <w:noProof/>
        </w:rPr>
        <w:t>3.6</w:t>
      </w:r>
      <w:r w:rsidRPr="00560591">
        <w:rPr>
          <w:noProof/>
        </w:rPr>
        <w:noBreakHyphen/>
        <w:t>7</w:t>
      </w:r>
      <w:r w:rsidRPr="00560591">
        <w:fldChar w:fldCharType="end"/>
      </w:r>
      <w:r w:rsidRPr="00560591">
        <w:rPr>
          <w:rFonts w:hint="eastAsia"/>
        </w:rPr>
        <w:t>）。費用算出は、切削オーバーレイ（１層）工法における措置を想定し、H27～R4年度までの措置実績に基づく単価（7千円/m2）に設定して検証する。</w:t>
      </w:r>
    </w:p>
    <w:p w14:paraId="17185825" w14:textId="77777777" w:rsidR="00526739" w:rsidRPr="00560591" w:rsidRDefault="00526739" w:rsidP="00526739">
      <w:pPr>
        <w:pStyle w:val="51"/>
        <w:ind w:left="735" w:firstLine="210"/>
      </w:pPr>
    </w:p>
    <w:p w14:paraId="1BFA319A" w14:textId="77777777" w:rsidR="00526739" w:rsidRPr="00560591" w:rsidRDefault="00526739" w:rsidP="00526739">
      <w:pPr>
        <w:pStyle w:val="51"/>
        <w:ind w:leftChars="0" w:left="0" w:firstLineChars="0" w:firstLine="0"/>
        <w:jc w:val="center"/>
      </w:pPr>
      <w:r w:rsidRPr="00560591">
        <w:rPr>
          <w:noProof/>
        </w:rPr>
        <w:drawing>
          <wp:inline distT="0" distB="0" distL="0" distR="0" wp14:anchorId="767CFAEE" wp14:editId="33B380DC">
            <wp:extent cx="3048919" cy="2070339"/>
            <wp:effectExtent l="0" t="0" r="0" b="0"/>
            <wp:docPr id="63454223" name="図 7">
              <a:extLst xmlns:a="http://schemas.openxmlformats.org/drawingml/2006/main">
                <a:ext uri="{FF2B5EF4-FFF2-40B4-BE49-F238E27FC236}">
                  <a16:creationId xmlns:a16="http://schemas.microsoft.com/office/drawing/2014/main" id="{184DC3B7-B2F3-2379-A676-C916565D51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a:extLst>
                        <a:ext uri="{FF2B5EF4-FFF2-40B4-BE49-F238E27FC236}">
                          <a16:creationId xmlns:a16="http://schemas.microsoft.com/office/drawing/2014/main" id="{184DC3B7-B2F3-2379-A676-C916565D511B}"/>
                        </a:ext>
                      </a:extLst>
                    </pic:cNvPr>
                    <pic:cNvPicPr>
                      <a:picLocks noChangeAspect="1"/>
                    </pic:cNvPicPr>
                  </pic:nvPicPr>
                  <pic:blipFill>
                    <a:blip r:embed="rId26"/>
                    <a:stretch>
                      <a:fillRect/>
                    </a:stretch>
                  </pic:blipFill>
                  <pic:spPr>
                    <a:xfrm>
                      <a:off x="0" y="0"/>
                      <a:ext cx="3055391" cy="2074734"/>
                    </a:xfrm>
                    <a:prstGeom prst="rect">
                      <a:avLst/>
                    </a:prstGeom>
                    <a:ln>
                      <a:noFill/>
                    </a:ln>
                  </pic:spPr>
                </pic:pic>
              </a:graphicData>
            </a:graphic>
          </wp:inline>
        </w:drawing>
      </w:r>
    </w:p>
    <w:p w14:paraId="684D9039" w14:textId="77777777" w:rsidR="00526739" w:rsidRPr="00560591" w:rsidRDefault="00526739" w:rsidP="00526739">
      <w:pPr>
        <w:pStyle w:val="af1"/>
      </w:pPr>
      <w:bookmarkStart w:id="82" w:name="_Ref185962201"/>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7</w:t>
      </w:r>
      <w:r w:rsidRPr="00560591">
        <w:fldChar w:fldCharType="end"/>
      </w:r>
      <w:bookmarkEnd w:id="82"/>
      <w:r w:rsidRPr="00560591">
        <w:rPr>
          <w:rFonts w:hint="eastAsia"/>
        </w:rPr>
        <w:t xml:space="preserve">　最新の調査結果を起点とした劣化予測のイメージ</w:t>
      </w:r>
    </w:p>
    <w:p w14:paraId="02A2CC27" w14:textId="77777777" w:rsidR="00526739" w:rsidRPr="00560591" w:rsidRDefault="00526739" w:rsidP="00526739">
      <w:pPr>
        <w:pStyle w:val="40"/>
        <w:ind w:left="420" w:firstLine="210"/>
      </w:pPr>
    </w:p>
    <w:p w14:paraId="3A7EA7CB" w14:textId="77777777" w:rsidR="00526739" w:rsidRPr="00560591" w:rsidRDefault="00526739" w:rsidP="00526739">
      <w:pPr>
        <w:widowControl/>
        <w:jc w:val="left"/>
      </w:pPr>
      <w:r w:rsidRPr="00560591">
        <w:br w:type="page"/>
      </w:r>
    </w:p>
    <w:p w14:paraId="27F7F65C" w14:textId="77777777" w:rsidR="00526739" w:rsidRPr="00560591" w:rsidRDefault="00526739" w:rsidP="00526739">
      <w:pPr>
        <w:pStyle w:val="50"/>
        <w:ind w:left="1680"/>
      </w:pPr>
      <w:bookmarkStart w:id="83" w:name="_Ref185961134"/>
      <w:r w:rsidRPr="00560591">
        <w:rPr>
          <w:rFonts w:hint="eastAsia"/>
        </w:rPr>
        <w:lastRenderedPageBreak/>
        <w:t>劣化予測</w:t>
      </w:r>
      <w:bookmarkEnd w:id="83"/>
    </w:p>
    <w:p w14:paraId="6EB2E935" w14:textId="77777777" w:rsidR="00526739" w:rsidRPr="00560591" w:rsidRDefault="00526739" w:rsidP="00526739">
      <w:pPr>
        <w:pStyle w:val="51"/>
        <w:ind w:left="735" w:firstLine="210"/>
      </w:pPr>
      <w:r w:rsidRPr="00560591">
        <w:rPr>
          <w:rFonts w:hint="eastAsia"/>
        </w:rPr>
        <w:t>舗装の劣化は、「大阪府舗装点検要領」（H28.4）に記載される大阪府舗装劣化予測モデルを用いて、H27年度からR4年度に実施した路面性状調査の結果を起点として予測する（</w:t>
      </w:r>
      <w:r w:rsidRPr="00560591">
        <w:fldChar w:fldCharType="begin"/>
      </w:r>
      <w:r w:rsidRPr="00560591">
        <w:instrText xml:space="preserve"> </w:instrText>
      </w:r>
      <w:r w:rsidRPr="00560591">
        <w:rPr>
          <w:rFonts w:hint="eastAsia"/>
        </w:rPr>
        <w:instrText>REF _Ref188991623 \h</w:instrText>
      </w:r>
      <w:r w:rsidRPr="00560591">
        <w:instrText xml:space="preserve">  \* MERGEFORMAT </w:instrText>
      </w:r>
      <w:r w:rsidRPr="00560591">
        <w:fldChar w:fldCharType="separate"/>
      </w:r>
      <w:r w:rsidRPr="00560591">
        <w:rPr>
          <w:rFonts w:hint="eastAsia"/>
        </w:rPr>
        <w:t xml:space="preserve">図 </w:t>
      </w:r>
      <w:r w:rsidRPr="00560591">
        <w:rPr>
          <w:noProof/>
        </w:rPr>
        <w:t>3.6</w:t>
      </w:r>
      <w:r w:rsidRPr="00560591">
        <w:rPr>
          <w:noProof/>
        </w:rPr>
        <w:noBreakHyphen/>
        <w:t>8</w:t>
      </w:r>
      <w:r w:rsidRPr="00560591">
        <w:fldChar w:fldCharType="end"/>
      </w:r>
      <w:r w:rsidRPr="00560591">
        <w:rPr>
          <w:rFonts w:hint="eastAsia"/>
        </w:rPr>
        <w:t>）。大阪府舗装劣化予測モデルは、路面性状値の3要素であるひび割れ率、わだち掘れ量、平たん性を路面種別等ごとに設定した予測式で表現し、MCIの劣化進行の推定を行うものである。劣化予測式を</w:t>
      </w:r>
      <w:r w:rsidRPr="00560591">
        <w:fldChar w:fldCharType="begin"/>
      </w:r>
      <w:r w:rsidRPr="00560591">
        <w:instrText xml:space="preserve"> </w:instrText>
      </w:r>
      <w:r w:rsidRPr="00560591">
        <w:rPr>
          <w:rFonts w:hint="eastAsia"/>
        </w:rPr>
        <w:instrText>REF _Ref188990874 \h</w:instrText>
      </w:r>
      <w:r w:rsidRPr="00560591">
        <w:instrText xml:space="preserve">  \* MERGEFORMAT </w:instrText>
      </w:r>
      <w:r w:rsidRPr="00560591">
        <w:fldChar w:fldCharType="separate"/>
      </w:r>
      <w:r w:rsidRPr="00560591">
        <w:rPr>
          <w:rFonts w:hint="eastAsia"/>
        </w:rPr>
        <w:t xml:space="preserve">表 </w:t>
      </w:r>
      <w:r w:rsidRPr="00560591">
        <w:rPr>
          <w:noProof/>
        </w:rPr>
        <w:t>3.6</w:t>
      </w:r>
      <w:r w:rsidRPr="00560591">
        <w:rPr>
          <w:noProof/>
        </w:rPr>
        <w:noBreakHyphen/>
        <w:t>17</w:t>
      </w:r>
      <w:r w:rsidRPr="00560591">
        <w:fldChar w:fldCharType="end"/>
      </w:r>
      <w:r w:rsidRPr="00560591">
        <w:rPr>
          <w:rFonts w:hint="eastAsia"/>
        </w:rPr>
        <w:t>から</w:t>
      </w:r>
      <w:r w:rsidRPr="00560591">
        <w:fldChar w:fldCharType="begin"/>
      </w:r>
      <w:r w:rsidRPr="00560591">
        <w:instrText xml:space="preserve"> REF _Ref188990881 \h  \* MERGEFORMAT </w:instrText>
      </w:r>
      <w:r w:rsidRPr="00560591">
        <w:fldChar w:fldCharType="separate"/>
      </w:r>
      <w:r w:rsidRPr="00560591">
        <w:rPr>
          <w:rFonts w:hint="eastAsia"/>
        </w:rPr>
        <w:t xml:space="preserve">表 </w:t>
      </w:r>
      <w:r w:rsidRPr="00560591">
        <w:rPr>
          <w:noProof/>
        </w:rPr>
        <w:t>3.6</w:t>
      </w:r>
      <w:r w:rsidRPr="00560591">
        <w:rPr>
          <w:noProof/>
        </w:rPr>
        <w:noBreakHyphen/>
        <w:t>19</w:t>
      </w:r>
      <w:r w:rsidRPr="00560591">
        <w:fldChar w:fldCharType="end"/>
      </w:r>
      <w:r w:rsidRPr="00560591">
        <w:rPr>
          <w:rFonts w:hint="eastAsia"/>
        </w:rPr>
        <w:t>に示す。</w:t>
      </w:r>
    </w:p>
    <w:p w14:paraId="60A98286" w14:textId="77777777" w:rsidR="00526739" w:rsidRPr="00560591" w:rsidRDefault="00526739" w:rsidP="00526739">
      <w:pPr>
        <w:pStyle w:val="40"/>
        <w:ind w:left="420" w:firstLine="210"/>
      </w:pPr>
    </w:p>
    <w:p w14:paraId="62013AA6" w14:textId="77777777" w:rsidR="00526739" w:rsidRPr="00560591" w:rsidRDefault="00526739" w:rsidP="00526739">
      <w:pPr>
        <w:pStyle w:val="af1"/>
      </w:pPr>
      <w:bookmarkStart w:id="84" w:name="_Ref188990874"/>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17</w:t>
      </w:r>
      <w:r w:rsidRPr="00560591">
        <w:fldChar w:fldCharType="end"/>
      </w:r>
      <w:bookmarkEnd w:id="84"/>
      <w:r w:rsidRPr="00560591">
        <w:rPr>
          <w:rFonts w:hint="eastAsia"/>
        </w:rPr>
        <w:t xml:space="preserve">　ひび割れの劣化予測式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9"/>
        <w:gridCol w:w="2559"/>
        <w:gridCol w:w="2694"/>
        <w:gridCol w:w="1134"/>
        <w:gridCol w:w="984"/>
      </w:tblGrid>
      <w:tr w:rsidR="00526739" w:rsidRPr="00560591" w14:paraId="3241637E" w14:textId="77777777" w:rsidTr="00B45CE6">
        <w:trPr>
          <w:trHeight w:val="397"/>
          <w:jc w:val="center"/>
        </w:trPr>
        <w:tc>
          <w:tcPr>
            <w:tcW w:w="2344" w:type="pct"/>
            <w:gridSpan w:val="2"/>
            <w:tcBorders>
              <w:bottom w:val="single" w:sz="4" w:space="0" w:color="auto"/>
            </w:tcBorders>
            <w:shd w:val="clear" w:color="auto" w:fill="D9D9D9" w:themeFill="background1" w:themeFillShade="D9"/>
            <w:vAlign w:val="center"/>
          </w:tcPr>
          <w:p w14:paraId="6433E8B1"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区分</w:t>
            </w:r>
          </w:p>
        </w:tc>
        <w:tc>
          <w:tcPr>
            <w:tcW w:w="1487" w:type="pct"/>
            <w:vMerge w:val="restart"/>
            <w:shd w:val="clear" w:color="auto" w:fill="D9D9D9" w:themeFill="background1" w:themeFillShade="D9"/>
            <w:vAlign w:val="center"/>
          </w:tcPr>
          <w:p w14:paraId="3672A7D7" w14:textId="77777777" w:rsidR="00526739" w:rsidRPr="00560591" w:rsidRDefault="00526739" w:rsidP="00B45CE6">
            <w:pPr>
              <w:widowControl/>
              <w:snapToGrid w:val="0"/>
              <w:spacing w:line="280" w:lineRule="exact"/>
              <w:jc w:val="center"/>
              <w:textAlignment w:val="center"/>
              <w:rPr>
                <w:rFonts w:hAnsi="HG丸ｺﾞｼｯｸM-PRO"/>
                <w:szCs w:val="21"/>
              </w:rPr>
            </w:pPr>
            <w:r w:rsidRPr="00560591">
              <w:rPr>
                <w:rFonts w:hAnsi="HG丸ｺﾞｼｯｸM-PRO" w:hint="eastAsia"/>
                <w:szCs w:val="21"/>
              </w:rPr>
              <w:t>ひび割れ劣化予測式</w:t>
            </w:r>
          </w:p>
        </w:tc>
        <w:tc>
          <w:tcPr>
            <w:tcW w:w="626" w:type="pct"/>
            <w:vMerge w:val="restart"/>
            <w:shd w:val="clear" w:color="auto" w:fill="D9D9D9" w:themeFill="background1" w:themeFillShade="D9"/>
            <w:vAlign w:val="center"/>
          </w:tcPr>
          <w:p w14:paraId="679DBF44" w14:textId="77777777" w:rsidR="00526739" w:rsidRPr="00560591" w:rsidRDefault="00526739" w:rsidP="00B45CE6">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No.</w:t>
            </w:r>
          </w:p>
        </w:tc>
        <w:tc>
          <w:tcPr>
            <w:tcW w:w="543" w:type="pct"/>
            <w:vMerge w:val="restart"/>
            <w:shd w:val="clear" w:color="auto" w:fill="D9D9D9" w:themeFill="background1" w:themeFillShade="D9"/>
            <w:vAlign w:val="center"/>
          </w:tcPr>
          <w:p w14:paraId="29BF7D94" w14:textId="77777777" w:rsidR="00526739" w:rsidRPr="00560591" w:rsidRDefault="00526739" w:rsidP="00B45CE6">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初期値</w:t>
            </w:r>
          </w:p>
        </w:tc>
      </w:tr>
      <w:tr w:rsidR="00526739" w:rsidRPr="00560591" w14:paraId="210C9C5B" w14:textId="77777777" w:rsidTr="00B45CE6">
        <w:trPr>
          <w:trHeight w:val="397"/>
          <w:jc w:val="center"/>
        </w:trPr>
        <w:tc>
          <w:tcPr>
            <w:tcW w:w="932" w:type="pct"/>
            <w:tcBorders>
              <w:top w:val="single" w:sz="4" w:space="0" w:color="auto"/>
              <w:bottom w:val="double" w:sz="4" w:space="0" w:color="auto"/>
            </w:tcBorders>
            <w:shd w:val="clear" w:color="auto" w:fill="D9D9D9" w:themeFill="background1" w:themeFillShade="D9"/>
            <w:vAlign w:val="center"/>
          </w:tcPr>
          <w:p w14:paraId="1192B29E" w14:textId="77777777" w:rsidR="00526739" w:rsidRPr="00560591" w:rsidRDefault="00526739" w:rsidP="00B45CE6">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路面種別</w:t>
            </w:r>
          </w:p>
        </w:tc>
        <w:tc>
          <w:tcPr>
            <w:tcW w:w="1412" w:type="pct"/>
            <w:tcBorders>
              <w:top w:val="single" w:sz="4" w:space="0" w:color="auto"/>
              <w:bottom w:val="double" w:sz="4" w:space="0" w:color="auto"/>
            </w:tcBorders>
            <w:shd w:val="clear" w:color="auto" w:fill="D9D9D9" w:themeFill="background1" w:themeFillShade="D9"/>
            <w:vAlign w:val="center"/>
          </w:tcPr>
          <w:p w14:paraId="43DB02B5" w14:textId="77777777" w:rsidR="00526739" w:rsidRPr="00560591" w:rsidRDefault="00526739" w:rsidP="00B45CE6">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修繕工法</w:t>
            </w:r>
          </w:p>
        </w:tc>
        <w:tc>
          <w:tcPr>
            <w:tcW w:w="1487" w:type="pct"/>
            <w:vMerge/>
            <w:tcBorders>
              <w:bottom w:val="double" w:sz="4" w:space="0" w:color="auto"/>
            </w:tcBorders>
            <w:shd w:val="clear" w:color="auto" w:fill="B4C0EE"/>
            <w:vAlign w:val="center"/>
          </w:tcPr>
          <w:p w14:paraId="4403B325" w14:textId="77777777" w:rsidR="00526739" w:rsidRPr="00560591" w:rsidRDefault="00526739" w:rsidP="00B45CE6">
            <w:pPr>
              <w:widowControl/>
              <w:snapToGrid w:val="0"/>
              <w:spacing w:line="280" w:lineRule="exact"/>
              <w:jc w:val="center"/>
              <w:textAlignment w:val="center"/>
              <w:rPr>
                <w:rFonts w:hAnsi="HG丸ｺﾞｼｯｸM-PRO" w:cs="ＭＳ Ｐゴシック"/>
                <w:kern w:val="0"/>
                <w:szCs w:val="21"/>
              </w:rPr>
            </w:pPr>
          </w:p>
        </w:tc>
        <w:tc>
          <w:tcPr>
            <w:tcW w:w="626" w:type="pct"/>
            <w:vMerge/>
            <w:tcBorders>
              <w:bottom w:val="double" w:sz="4" w:space="0" w:color="auto"/>
            </w:tcBorders>
            <w:shd w:val="clear" w:color="auto" w:fill="B4C0EE"/>
            <w:vAlign w:val="center"/>
          </w:tcPr>
          <w:p w14:paraId="5CFC60AA" w14:textId="77777777" w:rsidR="00526739" w:rsidRPr="00560591" w:rsidRDefault="00526739" w:rsidP="00B45CE6">
            <w:pPr>
              <w:widowControl/>
              <w:snapToGrid w:val="0"/>
              <w:spacing w:line="280" w:lineRule="exact"/>
              <w:jc w:val="center"/>
              <w:textAlignment w:val="center"/>
              <w:rPr>
                <w:rFonts w:hAnsi="HG丸ｺﾞｼｯｸM-PRO" w:cs="ＭＳ Ｐゴシック"/>
                <w:kern w:val="0"/>
                <w:szCs w:val="21"/>
              </w:rPr>
            </w:pPr>
          </w:p>
        </w:tc>
        <w:tc>
          <w:tcPr>
            <w:tcW w:w="543" w:type="pct"/>
            <w:vMerge/>
            <w:tcBorders>
              <w:bottom w:val="double" w:sz="4" w:space="0" w:color="auto"/>
            </w:tcBorders>
            <w:shd w:val="clear" w:color="auto" w:fill="B4C0EE"/>
            <w:vAlign w:val="center"/>
          </w:tcPr>
          <w:p w14:paraId="59154BDF" w14:textId="77777777" w:rsidR="00526739" w:rsidRPr="00560591" w:rsidRDefault="00526739" w:rsidP="00B45CE6">
            <w:pPr>
              <w:widowControl/>
              <w:snapToGrid w:val="0"/>
              <w:spacing w:line="280" w:lineRule="exact"/>
              <w:jc w:val="center"/>
              <w:textAlignment w:val="center"/>
              <w:rPr>
                <w:rFonts w:hAnsi="HG丸ｺﾞｼｯｸM-PRO" w:cs="ＭＳ Ｐゴシック"/>
                <w:kern w:val="0"/>
                <w:szCs w:val="21"/>
              </w:rPr>
            </w:pPr>
          </w:p>
        </w:tc>
      </w:tr>
      <w:tr w:rsidR="00526739" w:rsidRPr="00560591" w14:paraId="00F07B1F" w14:textId="77777777" w:rsidTr="00B45CE6">
        <w:trPr>
          <w:trHeight w:val="340"/>
          <w:jc w:val="center"/>
        </w:trPr>
        <w:tc>
          <w:tcPr>
            <w:tcW w:w="932" w:type="pct"/>
            <w:vMerge w:val="restart"/>
            <w:vAlign w:val="center"/>
          </w:tcPr>
          <w:p w14:paraId="7BD70993" w14:textId="77777777" w:rsidR="00526739" w:rsidRPr="00560591" w:rsidRDefault="00526739" w:rsidP="00B45CE6">
            <w:pPr>
              <w:widowControl/>
              <w:snapToGrid w:val="0"/>
              <w:spacing w:line="280" w:lineRule="exact"/>
              <w:textAlignment w:val="center"/>
              <w:rPr>
                <w:rFonts w:hAnsi="HG丸ｺﾞｼｯｸM-PRO" w:cs="ＭＳ Ｐゴシック"/>
                <w:kern w:val="0"/>
                <w:szCs w:val="21"/>
              </w:rPr>
            </w:pPr>
            <w:r w:rsidRPr="00560591">
              <w:rPr>
                <w:rFonts w:hAnsi="HG丸ｺﾞｼｯｸM-PRO" w:cs="ＭＳ Ｐゴシック" w:hint="eastAsia"/>
                <w:kern w:val="0"/>
                <w:szCs w:val="21"/>
              </w:rPr>
              <w:t>アスファルト</w:t>
            </w:r>
          </w:p>
        </w:tc>
        <w:tc>
          <w:tcPr>
            <w:tcW w:w="1412" w:type="pct"/>
            <w:vAlign w:val="center"/>
          </w:tcPr>
          <w:p w14:paraId="0397474A" w14:textId="77777777" w:rsidR="00526739" w:rsidRPr="00560591" w:rsidRDefault="00526739" w:rsidP="00B45CE6">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打換え系</w:t>
            </w:r>
          </w:p>
        </w:tc>
        <w:tc>
          <w:tcPr>
            <w:tcW w:w="1487" w:type="pct"/>
            <w:vAlign w:val="center"/>
          </w:tcPr>
          <w:p w14:paraId="5D969129" w14:textId="77777777" w:rsidR="00526739" w:rsidRPr="00560591" w:rsidRDefault="00526739" w:rsidP="00B45CE6">
            <w:pPr>
              <w:widowControl/>
              <w:snapToGrid w:val="0"/>
              <w:spacing w:line="280" w:lineRule="exact"/>
              <w:jc w:val="center"/>
              <w:textAlignment w:val="center"/>
              <w:rPr>
                <w:rFonts w:hAnsi="HG丸ｺﾞｼｯｸM-PRO"/>
                <w:szCs w:val="21"/>
              </w:rPr>
            </w:pPr>
            <w:r w:rsidRPr="00560591">
              <w:rPr>
                <w:rFonts w:hAnsi="HG丸ｺﾞｼｯｸM-PRO"/>
                <w:szCs w:val="21"/>
              </w:rPr>
              <w:t>C=0.56Y</w:t>
            </w:r>
          </w:p>
        </w:tc>
        <w:tc>
          <w:tcPr>
            <w:tcW w:w="626" w:type="pct"/>
            <w:vAlign w:val="center"/>
          </w:tcPr>
          <w:p w14:paraId="744BC355" w14:textId="77777777" w:rsidR="00526739" w:rsidRPr="00560591" w:rsidRDefault="00526739" w:rsidP="00B45CE6">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1</w:t>
            </w:r>
          </w:p>
        </w:tc>
        <w:tc>
          <w:tcPr>
            <w:tcW w:w="543" w:type="pct"/>
            <w:vMerge w:val="restart"/>
            <w:vAlign w:val="center"/>
          </w:tcPr>
          <w:p w14:paraId="1991943C" w14:textId="77777777" w:rsidR="00526739" w:rsidRPr="00560591" w:rsidRDefault="00526739" w:rsidP="00B45CE6">
            <w:pPr>
              <w:widowControl/>
              <w:snapToGrid w:val="0"/>
              <w:spacing w:line="280" w:lineRule="exact"/>
              <w:jc w:val="center"/>
              <w:textAlignment w:val="center"/>
              <w:rPr>
                <w:rFonts w:hAnsi="HG丸ｺﾞｼｯｸM-PRO"/>
                <w:szCs w:val="21"/>
              </w:rPr>
            </w:pPr>
            <w:r w:rsidRPr="00560591">
              <w:rPr>
                <w:rFonts w:hAnsi="HG丸ｺﾞｼｯｸM-PRO" w:hint="eastAsia"/>
                <w:szCs w:val="21"/>
              </w:rPr>
              <w:t>0.0</w:t>
            </w:r>
          </w:p>
        </w:tc>
      </w:tr>
      <w:tr w:rsidR="00526739" w:rsidRPr="00560591" w14:paraId="1289FF42" w14:textId="77777777" w:rsidTr="00B45CE6">
        <w:trPr>
          <w:trHeight w:val="340"/>
          <w:jc w:val="center"/>
        </w:trPr>
        <w:tc>
          <w:tcPr>
            <w:tcW w:w="932" w:type="pct"/>
            <w:vMerge/>
            <w:vAlign w:val="center"/>
          </w:tcPr>
          <w:p w14:paraId="24B00604" w14:textId="77777777" w:rsidR="00526739" w:rsidRPr="00560591" w:rsidRDefault="00526739" w:rsidP="00B45CE6">
            <w:pPr>
              <w:widowControl/>
              <w:snapToGrid w:val="0"/>
              <w:spacing w:line="280" w:lineRule="exact"/>
              <w:jc w:val="center"/>
              <w:textAlignment w:val="center"/>
              <w:rPr>
                <w:rFonts w:hAnsi="HG丸ｺﾞｼｯｸM-PRO" w:cs="ＭＳ Ｐゴシック"/>
                <w:kern w:val="0"/>
                <w:szCs w:val="21"/>
              </w:rPr>
            </w:pPr>
          </w:p>
        </w:tc>
        <w:tc>
          <w:tcPr>
            <w:tcW w:w="1412" w:type="pct"/>
            <w:vAlign w:val="center"/>
          </w:tcPr>
          <w:p w14:paraId="0FE39250" w14:textId="77777777" w:rsidR="00526739" w:rsidRPr="00560591" w:rsidRDefault="00526739" w:rsidP="00B45CE6">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切削ｵｰﾊﾞｰﾚｲ系</w:t>
            </w:r>
          </w:p>
        </w:tc>
        <w:tc>
          <w:tcPr>
            <w:tcW w:w="1487" w:type="pct"/>
            <w:vAlign w:val="center"/>
          </w:tcPr>
          <w:p w14:paraId="2870B149" w14:textId="77777777" w:rsidR="00526739" w:rsidRPr="00560591" w:rsidRDefault="00526739" w:rsidP="00B45CE6">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szCs w:val="21"/>
              </w:rPr>
              <w:t>C=0.</w:t>
            </w:r>
            <w:r w:rsidRPr="00560591">
              <w:rPr>
                <w:rFonts w:hAnsi="HG丸ｺﾞｼｯｸM-PRO" w:hint="eastAsia"/>
                <w:szCs w:val="21"/>
              </w:rPr>
              <w:t>82</w:t>
            </w:r>
            <w:r w:rsidRPr="00560591">
              <w:rPr>
                <w:rFonts w:hAnsi="HG丸ｺﾞｼｯｸM-PRO"/>
                <w:szCs w:val="21"/>
              </w:rPr>
              <w:t>Y</w:t>
            </w:r>
          </w:p>
        </w:tc>
        <w:tc>
          <w:tcPr>
            <w:tcW w:w="626" w:type="pct"/>
            <w:vAlign w:val="center"/>
          </w:tcPr>
          <w:p w14:paraId="064E11C8" w14:textId="77777777" w:rsidR="00526739" w:rsidRPr="00560591" w:rsidRDefault="00526739" w:rsidP="00B45CE6">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2</w:t>
            </w:r>
          </w:p>
        </w:tc>
        <w:tc>
          <w:tcPr>
            <w:tcW w:w="543" w:type="pct"/>
            <w:vMerge/>
            <w:vAlign w:val="center"/>
          </w:tcPr>
          <w:p w14:paraId="7C0CCFBA" w14:textId="77777777" w:rsidR="00526739" w:rsidRPr="00560591" w:rsidRDefault="00526739" w:rsidP="00B45CE6">
            <w:pPr>
              <w:widowControl/>
              <w:snapToGrid w:val="0"/>
              <w:spacing w:line="280" w:lineRule="exact"/>
              <w:jc w:val="center"/>
              <w:textAlignment w:val="center"/>
              <w:rPr>
                <w:rFonts w:hAnsi="HG丸ｺﾞｼｯｸM-PRO"/>
                <w:szCs w:val="21"/>
              </w:rPr>
            </w:pPr>
          </w:p>
        </w:tc>
      </w:tr>
      <w:tr w:rsidR="00526739" w:rsidRPr="00560591" w14:paraId="4FB00398" w14:textId="77777777" w:rsidTr="00B45CE6">
        <w:trPr>
          <w:trHeight w:val="340"/>
          <w:jc w:val="center"/>
        </w:trPr>
        <w:tc>
          <w:tcPr>
            <w:tcW w:w="932" w:type="pct"/>
            <w:vAlign w:val="center"/>
          </w:tcPr>
          <w:p w14:paraId="53123967" w14:textId="77777777" w:rsidR="00526739" w:rsidRPr="00560591" w:rsidRDefault="00526739" w:rsidP="00B45CE6">
            <w:pPr>
              <w:widowControl/>
              <w:snapToGrid w:val="0"/>
              <w:spacing w:line="280" w:lineRule="exact"/>
              <w:textAlignment w:val="center"/>
              <w:rPr>
                <w:rFonts w:hAnsi="HG丸ｺﾞｼｯｸM-PRO" w:cs="Meiryo UI"/>
                <w:kern w:val="24"/>
                <w:szCs w:val="21"/>
              </w:rPr>
            </w:pPr>
            <w:r w:rsidRPr="00560591">
              <w:rPr>
                <w:rFonts w:hAnsi="HG丸ｺﾞｼｯｸM-PRO" w:cs="Meiryo UI" w:hint="eastAsia"/>
                <w:kern w:val="24"/>
                <w:szCs w:val="21"/>
              </w:rPr>
              <w:t>コンクリート</w:t>
            </w:r>
          </w:p>
        </w:tc>
        <w:tc>
          <w:tcPr>
            <w:tcW w:w="1412" w:type="pct"/>
            <w:vAlign w:val="center"/>
          </w:tcPr>
          <w:p w14:paraId="7D31079F" w14:textId="77777777" w:rsidR="00526739" w:rsidRPr="00560591" w:rsidRDefault="00526739" w:rsidP="00B45CE6">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w:t>
            </w:r>
          </w:p>
        </w:tc>
        <w:tc>
          <w:tcPr>
            <w:tcW w:w="1487" w:type="pct"/>
            <w:vAlign w:val="center"/>
          </w:tcPr>
          <w:p w14:paraId="5CFE4B7B" w14:textId="77777777" w:rsidR="00526739" w:rsidRPr="00560591" w:rsidRDefault="00526739" w:rsidP="00B45CE6">
            <w:pPr>
              <w:widowControl/>
              <w:snapToGrid w:val="0"/>
              <w:spacing w:line="280" w:lineRule="exact"/>
              <w:jc w:val="center"/>
              <w:textAlignment w:val="center"/>
              <w:rPr>
                <w:rFonts w:hAnsi="HG丸ｺﾞｼｯｸM-PRO"/>
                <w:szCs w:val="21"/>
              </w:rPr>
            </w:pPr>
            <w:r w:rsidRPr="00560591">
              <w:rPr>
                <w:rFonts w:hAnsi="HG丸ｺﾞｼｯｸM-PRO"/>
                <w:szCs w:val="21"/>
              </w:rPr>
              <w:t>C=0.</w:t>
            </w:r>
            <w:r w:rsidRPr="00560591">
              <w:rPr>
                <w:rFonts w:hAnsi="HG丸ｺﾞｼｯｸM-PRO" w:hint="eastAsia"/>
                <w:szCs w:val="21"/>
              </w:rPr>
              <w:t>53</w:t>
            </w:r>
            <w:r w:rsidRPr="00560591">
              <w:rPr>
                <w:rFonts w:hAnsi="HG丸ｺﾞｼｯｸM-PRO"/>
                <w:szCs w:val="21"/>
              </w:rPr>
              <w:t>Y</w:t>
            </w:r>
          </w:p>
        </w:tc>
        <w:tc>
          <w:tcPr>
            <w:tcW w:w="626" w:type="pct"/>
            <w:vAlign w:val="center"/>
          </w:tcPr>
          <w:p w14:paraId="22A29D1B" w14:textId="77777777" w:rsidR="00526739" w:rsidRPr="00560591" w:rsidRDefault="00526739" w:rsidP="00B45CE6">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3</w:t>
            </w:r>
          </w:p>
        </w:tc>
        <w:tc>
          <w:tcPr>
            <w:tcW w:w="543" w:type="pct"/>
            <w:vMerge/>
            <w:vAlign w:val="center"/>
          </w:tcPr>
          <w:p w14:paraId="5371CC1B" w14:textId="77777777" w:rsidR="00526739" w:rsidRPr="00560591" w:rsidRDefault="00526739" w:rsidP="00B45CE6">
            <w:pPr>
              <w:widowControl/>
              <w:snapToGrid w:val="0"/>
              <w:spacing w:line="280" w:lineRule="exact"/>
              <w:textAlignment w:val="center"/>
              <w:rPr>
                <w:rFonts w:hAnsi="HG丸ｺﾞｼｯｸM-PRO"/>
                <w:szCs w:val="21"/>
              </w:rPr>
            </w:pPr>
          </w:p>
        </w:tc>
      </w:tr>
    </w:tbl>
    <w:p w14:paraId="2E86CB9E" w14:textId="77777777" w:rsidR="00526739" w:rsidRPr="00560591" w:rsidRDefault="00526739" w:rsidP="00526739">
      <w:pPr>
        <w:pStyle w:val="40"/>
        <w:ind w:left="420" w:firstLine="210"/>
      </w:pPr>
      <w:r w:rsidRPr="00560591">
        <w:rPr>
          <w:rFonts w:hint="eastAsia"/>
        </w:rPr>
        <w:t>C：ひび割れ率，度（％，cm/m</w:t>
      </w:r>
      <w:r w:rsidRPr="00560591">
        <w:rPr>
          <w:rFonts w:hint="eastAsia"/>
          <w:vertAlign w:val="superscript"/>
        </w:rPr>
        <w:t>2</w:t>
      </w:r>
      <w:r w:rsidRPr="00560591">
        <w:rPr>
          <w:rFonts w:hint="eastAsia"/>
        </w:rPr>
        <w:t>），Y：見かけの経年数（年）</w:t>
      </w:r>
    </w:p>
    <w:p w14:paraId="043E275F" w14:textId="77777777" w:rsidR="00526739" w:rsidRPr="00560591" w:rsidRDefault="00526739" w:rsidP="00526739">
      <w:pPr>
        <w:pStyle w:val="40"/>
        <w:ind w:left="420" w:firstLine="210"/>
      </w:pPr>
    </w:p>
    <w:p w14:paraId="5F79191D" w14:textId="77777777" w:rsidR="00526739" w:rsidRPr="00560591" w:rsidRDefault="00526739" w:rsidP="00526739">
      <w:pPr>
        <w:pStyle w:val="af1"/>
      </w:pPr>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18</w:t>
      </w:r>
      <w:r w:rsidRPr="00560591">
        <w:fldChar w:fldCharType="end"/>
      </w:r>
      <w:r w:rsidRPr="00560591">
        <w:rPr>
          <w:rFonts w:hint="eastAsia"/>
        </w:rPr>
        <w:t xml:space="preserve">　わだち掘れの劣化予測式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3"/>
        <w:gridCol w:w="2560"/>
        <w:gridCol w:w="2693"/>
        <w:gridCol w:w="1133"/>
        <w:gridCol w:w="991"/>
      </w:tblGrid>
      <w:tr w:rsidR="00526739" w:rsidRPr="00560591" w14:paraId="33453491" w14:textId="77777777" w:rsidTr="00B45CE6">
        <w:trPr>
          <w:trHeight w:val="397"/>
          <w:jc w:val="center"/>
        </w:trPr>
        <w:tc>
          <w:tcPr>
            <w:tcW w:w="2342" w:type="pct"/>
            <w:gridSpan w:val="2"/>
            <w:tcBorders>
              <w:bottom w:val="single" w:sz="4" w:space="0" w:color="auto"/>
            </w:tcBorders>
            <w:shd w:val="clear" w:color="auto" w:fill="D9D9D9" w:themeFill="background1" w:themeFillShade="D9"/>
            <w:vAlign w:val="center"/>
          </w:tcPr>
          <w:p w14:paraId="43C550D1" w14:textId="77777777" w:rsidR="00526739" w:rsidRPr="00560591" w:rsidRDefault="00526739" w:rsidP="00B45CE6">
            <w:pPr>
              <w:pStyle w:val="afff"/>
              <w:ind w:leftChars="100" w:left="210" w:firstLine="21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区分</w:t>
            </w:r>
          </w:p>
        </w:tc>
        <w:tc>
          <w:tcPr>
            <w:tcW w:w="1486" w:type="pct"/>
            <w:vMerge w:val="restart"/>
            <w:shd w:val="clear" w:color="auto" w:fill="D9D9D9" w:themeFill="background1" w:themeFillShade="D9"/>
            <w:vAlign w:val="center"/>
          </w:tcPr>
          <w:p w14:paraId="03BA2F41" w14:textId="77777777" w:rsidR="00526739" w:rsidRPr="00560591" w:rsidRDefault="00526739" w:rsidP="00B45CE6">
            <w:pPr>
              <w:pStyle w:val="afff"/>
              <w:ind w:leftChars="100" w:left="210" w:firstLineChars="0" w:firstLine="0"/>
              <w:rPr>
                <w:rFonts w:ascii="HG丸ｺﾞｼｯｸM-PRO" w:eastAsia="HG丸ｺﾞｼｯｸM-PRO" w:hAnsi="HG丸ｺﾞｼｯｸM-PRO"/>
              </w:rPr>
            </w:pPr>
            <w:r w:rsidRPr="00560591">
              <w:rPr>
                <w:rFonts w:ascii="HG丸ｺﾞｼｯｸM-PRO" w:eastAsia="HG丸ｺﾞｼｯｸM-PRO" w:hAnsi="HG丸ｺﾞｼｯｸM-PRO" w:hint="eastAsia"/>
              </w:rPr>
              <w:t>わだち割れ劣化予測式</w:t>
            </w:r>
          </w:p>
        </w:tc>
        <w:tc>
          <w:tcPr>
            <w:tcW w:w="625" w:type="pct"/>
            <w:vMerge w:val="restart"/>
            <w:shd w:val="clear" w:color="auto" w:fill="D9D9D9" w:themeFill="background1" w:themeFillShade="D9"/>
            <w:vAlign w:val="center"/>
          </w:tcPr>
          <w:p w14:paraId="18B3957A" w14:textId="77777777" w:rsidR="00526739" w:rsidRPr="00560591" w:rsidRDefault="00526739" w:rsidP="00B45CE6">
            <w:pPr>
              <w:pStyle w:val="afff"/>
              <w:ind w:firstLineChars="47" w:firstLine="99"/>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No.</w:t>
            </w:r>
          </w:p>
        </w:tc>
        <w:tc>
          <w:tcPr>
            <w:tcW w:w="547" w:type="pct"/>
            <w:vMerge w:val="restart"/>
            <w:shd w:val="clear" w:color="auto" w:fill="D9D9D9" w:themeFill="background1" w:themeFillShade="D9"/>
            <w:vAlign w:val="center"/>
          </w:tcPr>
          <w:p w14:paraId="3C7A1A06" w14:textId="77777777" w:rsidR="00526739" w:rsidRPr="00560591" w:rsidRDefault="00526739" w:rsidP="00B45CE6">
            <w:pPr>
              <w:pStyle w:val="afff"/>
              <w:ind w:firstLineChars="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初期値</w:t>
            </w:r>
          </w:p>
        </w:tc>
      </w:tr>
      <w:tr w:rsidR="00526739" w:rsidRPr="00560591" w14:paraId="1FA8C956" w14:textId="77777777" w:rsidTr="00B45CE6">
        <w:trPr>
          <w:trHeight w:val="397"/>
          <w:jc w:val="center"/>
        </w:trPr>
        <w:tc>
          <w:tcPr>
            <w:tcW w:w="929" w:type="pct"/>
            <w:tcBorders>
              <w:top w:val="single" w:sz="4" w:space="0" w:color="auto"/>
              <w:bottom w:val="double" w:sz="4" w:space="0" w:color="auto"/>
            </w:tcBorders>
            <w:shd w:val="clear" w:color="auto" w:fill="D9D9D9" w:themeFill="background1" w:themeFillShade="D9"/>
            <w:vAlign w:val="center"/>
          </w:tcPr>
          <w:p w14:paraId="00FE7718" w14:textId="77777777" w:rsidR="00526739" w:rsidRPr="00560591" w:rsidRDefault="00526739" w:rsidP="00B45CE6">
            <w:pPr>
              <w:pStyle w:val="afff"/>
              <w:ind w:firstLineChars="47" w:firstLine="99"/>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路面種別</w:t>
            </w:r>
          </w:p>
        </w:tc>
        <w:tc>
          <w:tcPr>
            <w:tcW w:w="1412" w:type="pct"/>
            <w:tcBorders>
              <w:top w:val="single" w:sz="4" w:space="0" w:color="auto"/>
              <w:bottom w:val="double" w:sz="4" w:space="0" w:color="auto"/>
            </w:tcBorders>
            <w:shd w:val="clear" w:color="auto" w:fill="D9D9D9" w:themeFill="background1" w:themeFillShade="D9"/>
            <w:vAlign w:val="center"/>
          </w:tcPr>
          <w:p w14:paraId="3D2B9415" w14:textId="77777777" w:rsidR="00526739" w:rsidRPr="00560591" w:rsidRDefault="00526739" w:rsidP="00B45CE6">
            <w:pPr>
              <w:pStyle w:val="afff"/>
              <w:ind w:leftChars="100" w:left="210" w:firstLine="210"/>
              <w:rPr>
                <w:rFonts w:ascii="HG丸ｺﾞｼｯｸM-PRO" w:eastAsia="HG丸ｺﾞｼｯｸM-PRO" w:hAnsi="HG丸ｺﾞｼｯｸM-PRO"/>
              </w:rPr>
            </w:pPr>
            <w:r w:rsidRPr="00560591">
              <w:rPr>
                <w:rFonts w:ascii="HG丸ｺﾞｼｯｸM-PRO" w:eastAsia="HG丸ｺﾞｼｯｸM-PRO" w:hAnsi="HG丸ｺﾞｼｯｸM-PRO" w:hint="eastAsia"/>
              </w:rPr>
              <w:t>大型車交通量</w:t>
            </w:r>
          </w:p>
        </w:tc>
        <w:tc>
          <w:tcPr>
            <w:tcW w:w="1486" w:type="pct"/>
            <w:vMerge/>
            <w:tcBorders>
              <w:bottom w:val="double" w:sz="4" w:space="0" w:color="auto"/>
            </w:tcBorders>
            <w:shd w:val="clear" w:color="auto" w:fill="D9D9D9" w:themeFill="background1" w:themeFillShade="D9"/>
            <w:vAlign w:val="center"/>
          </w:tcPr>
          <w:p w14:paraId="4BDCC498" w14:textId="77777777" w:rsidR="00526739" w:rsidRPr="00560591" w:rsidRDefault="00526739" w:rsidP="00B45CE6">
            <w:pPr>
              <w:pStyle w:val="afff"/>
              <w:ind w:leftChars="100" w:left="210" w:firstLine="210"/>
              <w:rPr>
                <w:rFonts w:ascii="HG丸ｺﾞｼｯｸM-PRO" w:eastAsia="HG丸ｺﾞｼｯｸM-PRO" w:hAnsi="HG丸ｺﾞｼｯｸM-PRO"/>
              </w:rPr>
            </w:pPr>
          </w:p>
        </w:tc>
        <w:tc>
          <w:tcPr>
            <w:tcW w:w="625" w:type="pct"/>
            <w:vMerge/>
            <w:tcBorders>
              <w:bottom w:val="double" w:sz="4" w:space="0" w:color="auto"/>
            </w:tcBorders>
            <w:shd w:val="clear" w:color="auto" w:fill="D9D9D9" w:themeFill="background1" w:themeFillShade="D9"/>
            <w:vAlign w:val="center"/>
          </w:tcPr>
          <w:p w14:paraId="6F6ECDCA" w14:textId="77777777" w:rsidR="00526739" w:rsidRPr="00560591" w:rsidRDefault="00526739" w:rsidP="00B45CE6">
            <w:pPr>
              <w:pStyle w:val="afff"/>
              <w:ind w:leftChars="100" w:left="210" w:firstLine="210"/>
              <w:rPr>
                <w:rFonts w:ascii="HG丸ｺﾞｼｯｸM-PRO" w:eastAsia="HG丸ｺﾞｼｯｸM-PRO" w:hAnsi="HG丸ｺﾞｼｯｸM-PRO"/>
              </w:rPr>
            </w:pPr>
          </w:p>
        </w:tc>
        <w:tc>
          <w:tcPr>
            <w:tcW w:w="547" w:type="pct"/>
            <w:vMerge/>
            <w:tcBorders>
              <w:bottom w:val="double" w:sz="4" w:space="0" w:color="auto"/>
            </w:tcBorders>
            <w:shd w:val="clear" w:color="auto" w:fill="D9D9D9" w:themeFill="background1" w:themeFillShade="D9"/>
            <w:vAlign w:val="center"/>
          </w:tcPr>
          <w:p w14:paraId="08D99EAB" w14:textId="77777777" w:rsidR="00526739" w:rsidRPr="00560591" w:rsidRDefault="00526739" w:rsidP="00B45CE6">
            <w:pPr>
              <w:pStyle w:val="afff"/>
              <w:ind w:leftChars="100" w:left="210" w:firstLine="210"/>
              <w:rPr>
                <w:rFonts w:ascii="HG丸ｺﾞｼｯｸM-PRO" w:eastAsia="HG丸ｺﾞｼｯｸM-PRO" w:hAnsi="HG丸ｺﾞｼｯｸM-PRO"/>
              </w:rPr>
            </w:pPr>
          </w:p>
        </w:tc>
      </w:tr>
      <w:tr w:rsidR="00526739" w:rsidRPr="00560591" w14:paraId="299C18A0" w14:textId="77777777" w:rsidTr="00B45CE6">
        <w:trPr>
          <w:trHeight w:val="340"/>
          <w:jc w:val="center"/>
        </w:trPr>
        <w:tc>
          <w:tcPr>
            <w:tcW w:w="929" w:type="pct"/>
            <w:vMerge w:val="restart"/>
            <w:vAlign w:val="center"/>
          </w:tcPr>
          <w:p w14:paraId="29409919" w14:textId="77777777" w:rsidR="00526739" w:rsidRPr="00560591" w:rsidRDefault="00526739" w:rsidP="00B45CE6">
            <w:pPr>
              <w:pStyle w:val="afff"/>
              <w:ind w:firstLineChars="0" w:firstLine="0"/>
              <w:rPr>
                <w:rFonts w:ascii="HG丸ｺﾞｼｯｸM-PRO" w:eastAsia="HG丸ｺﾞｼｯｸM-PRO" w:hAnsi="HG丸ｺﾞｼｯｸM-PRO"/>
              </w:rPr>
            </w:pPr>
            <w:r w:rsidRPr="00560591">
              <w:rPr>
                <w:rFonts w:ascii="HG丸ｺﾞｼｯｸM-PRO" w:eastAsia="HG丸ｺﾞｼｯｸM-PRO" w:hAnsi="HG丸ｺﾞｼｯｸM-PRO" w:hint="eastAsia"/>
              </w:rPr>
              <w:t>アスファルト</w:t>
            </w:r>
          </w:p>
        </w:tc>
        <w:tc>
          <w:tcPr>
            <w:tcW w:w="1412" w:type="pct"/>
            <w:vAlign w:val="center"/>
          </w:tcPr>
          <w:p w14:paraId="2E3E180B" w14:textId="77777777" w:rsidR="00526739" w:rsidRPr="00560591" w:rsidRDefault="00526739" w:rsidP="00B45CE6">
            <w:pPr>
              <w:pStyle w:val="afff"/>
              <w:ind w:leftChars="100" w:left="210" w:firstLine="210"/>
              <w:rPr>
                <w:rFonts w:ascii="HG丸ｺﾞｼｯｸM-PRO" w:eastAsia="HG丸ｺﾞｼｯｸM-PRO" w:hAnsi="HG丸ｺﾞｼｯｸM-PRO"/>
              </w:rPr>
            </w:pPr>
            <w:r w:rsidRPr="00560591">
              <w:rPr>
                <w:rFonts w:ascii="HG丸ｺﾞｼｯｸM-PRO" w:eastAsia="HG丸ｺﾞｼｯｸM-PRO" w:hAnsi="HG丸ｺﾞｼｯｸM-PRO" w:hint="eastAsia"/>
              </w:rPr>
              <w:t>N</w:t>
            </w:r>
            <w:r w:rsidRPr="00560591">
              <w:rPr>
                <w:rFonts w:ascii="Cambria Math" w:eastAsia="HG丸ｺﾞｼｯｸM-PRO" w:hAnsi="Cambria Math" w:cs="Cambria Math" w:hint="eastAsia"/>
              </w:rPr>
              <w:t>₄</w:t>
            </w:r>
            <w:r w:rsidRPr="00560591">
              <w:rPr>
                <w:rFonts w:ascii="HG丸ｺﾞｼｯｸM-PRO" w:eastAsia="HG丸ｺﾞｼｯｸM-PRO" w:hAnsi="HG丸ｺﾞｼｯｸM-PRO" w:hint="eastAsia"/>
              </w:rPr>
              <w:t>以下</w:t>
            </w:r>
          </w:p>
        </w:tc>
        <w:tc>
          <w:tcPr>
            <w:tcW w:w="1486" w:type="pct"/>
            <w:vAlign w:val="center"/>
          </w:tcPr>
          <w:p w14:paraId="1F2D2E2C" w14:textId="77777777" w:rsidR="00526739" w:rsidRPr="00560591" w:rsidRDefault="00526739" w:rsidP="00B45CE6">
            <w:pPr>
              <w:pStyle w:val="afff"/>
              <w:ind w:firstLineChars="0"/>
              <w:rPr>
                <w:rFonts w:ascii="HG丸ｺﾞｼｯｸM-PRO" w:eastAsia="HG丸ｺﾞｼｯｸM-PRO" w:hAnsi="HG丸ｺﾞｼｯｸM-PRO"/>
              </w:rPr>
            </w:pPr>
            <w:r w:rsidRPr="00560591">
              <w:rPr>
                <w:rFonts w:ascii="HG丸ｺﾞｼｯｸM-PRO" w:eastAsia="HG丸ｺﾞｼｯｸM-PRO" w:hAnsi="HG丸ｺﾞｼｯｸM-PRO"/>
              </w:rPr>
              <w:t>R = (0.34Y)αm + 3.90</w:t>
            </w:r>
          </w:p>
        </w:tc>
        <w:tc>
          <w:tcPr>
            <w:tcW w:w="625" w:type="pct"/>
            <w:vAlign w:val="center"/>
          </w:tcPr>
          <w:p w14:paraId="23510F19" w14:textId="77777777" w:rsidR="00526739" w:rsidRPr="00560591" w:rsidRDefault="00526739" w:rsidP="00B45CE6">
            <w:pPr>
              <w:pStyle w:val="afff"/>
              <w:ind w:firstLineChars="47" w:firstLine="99"/>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１</w:t>
            </w:r>
          </w:p>
        </w:tc>
        <w:tc>
          <w:tcPr>
            <w:tcW w:w="547" w:type="pct"/>
            <w:vMerge w:val="restart"/>
            <w:vAlign w:val="center"/>
          </w:tcPr>
          <w:p w14:paraId="77BD0600" w14:textId="77777777" w:rsidR="00526739" w:rsidRPr="00560591" w:rsidRDefault="00526739" w:rsidP="00B45CE6">
            <w:pPr>
              <w:pStyle w:val="afff"/>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4.0</w:t>
            </w:r>
          </w:p>
        </w:tc>
      </w:tr>
      <w:tr w:rsidR="00526739" w:rsidRPr="00560591" w14:paraId="63AFE1BF" w14:textId="77777777" w:rsidTr="00B45CE6">
        <w:trPr>
          <w:trHeight w:val="340"/>
          <w:jc w:val="center"/>
        </w:trPr>
        <w:tc>
          <w:tcPr>
            <w:tcW w:w="929" w:type="pct"/>
            <w:vMerge/>
            <w:vAlign w:val="center"/>
          </w:tcPr>
          <w:p w14:paraId="646977E2" w14:textId="77777777" w:rsidR="00526739" w:rsidRPr="00560591" w:rsidRDefault="00526739" w:rsidP="00B45CE6">
            <w:pPr>
              <w:pStyle w:val="afff"/>
              <w:ind w:firstLineChars="0" w:firstLine="0"/>
              <w:rPr>
                <w:rFonts w:ascii="HG丸ｺﾞｼｯｸM-PRO" w:eastAsia="HG丸ｺﾞｼｯｸM-PRO" w:hAnsi="HG丸ｺﾞｼｯｸM-PRO"/>
              </w:rPr>
            </w:pPr>
          </w:p>
        </w:tc>
        <w:tc>
          <w:tcPr>
            <w:tcW w:w="1412" w:type="pct"/>
            <w:vAlign w:val="center"/>
          </w:tcPr>
          <w:p w14:paraId="3D28F710" w14:textId="77777777" w:rsidR="00526739" w:rsidRPr="00560591" w:rsidRDefault="00526739" w:rsidP="00B45CE6">
            <w:pPr>
              <w:pStyle w:val="afff"/>
              <w:ind w:leftChars="100" w:left="210" w:firstLine="210"/>
              <w:rPr>
                <w:rFonts w:ascii="HG丸ｺﾞｼｯｸM-PRO" w:eastAsia="HG丸ｺﾞｼｯｸM-PRO" w:hAnsi="HG丸ｺﾞｼｯｸM-PRO"/>
              </w:rPr>
            </w:pPr>
            <w:r w:rsidRPr="00560591">
              <w:rPr>
                <w:rFonts w:ascii="HG丸ｺﾞｼｯｸM-PRO" w:eastAsia="HG丸ｺﾞｼｯｸM-PRO" w:hAnsi="HG丸ｺﾞｼｯｸM-PRO" w:hint="eastAsia"/>
              </w:rPr>
              <w:t>N</w:t>
            </w:r>
            <w:r w:rsidRPr="00560591">
              <w:rPr>
                <w:rFonts w:ascii="Cambria Math" w:eastAsia="HG丸ｺﾞｼｯｸM-PRO" w:hAnsi="Cambria Math" w:cs="Cambria Math" w:hint="eastAsia"/>
              </w:rPr>
              <w:t>₅</w:t>
            </w:r>
          </w:p>
        </w:tc>
        <w:tc>
          <w:tcPr>
            <w:tcW w:w="1486" w:type="pct"/>
            <w:vAlign w:val="center"/>
          </w:tcPr>
          <w:p w14:paraId="679AF21C" w14:textId="77777777" w:rsidR="00526739" w:rsidRPr="00560591" w:rsidRDefault="00526739" w:rsidP="00B45CE6">
            <w:pPr>
              <w:pStyle w:val="afff"/>
              <w:ind w:firstLineChars="0"/>
              <w:rPr>
                <w:rFonts w:ascii="HG丸ｺﾞｼｯｸM-PRO" w:eastAsia="HG丸ｺﾞｼｯｸM-PRO" w:hAnsi="HG丸ｺﾞｼｯｸM-PRO"/>
              </w:rPr>
            </w:pPr>
            <w:r w:rsidRPr="00560591">
              <w:rPr>
                <w:rFonts w:ascii="HG丸ｺﾞｼｯｸM-PRO" w:eastAsia="HG丸ｺﾞｼｯｸM-PRO" w:hAnsi="HG丸ｺﾞｼｯｸM-PRO"/>
              </w:rPr>
              <w:t>R = (0.49Y)</w:t>
            </w:r>
            <w:r w:rsidRPr="00560591">
              <w:rPr>
                <w:rFonts w:ascii="HG丸ｺﾞｼｯｸM-PRO" w:eastAsia="HG丸ｺﾞｼｯｸM-PRO" w:hAnsi="HG丸ｺﾞｼｯｸM-PRO" w:hint="eastAsia"/>
              </w:rPr>
              <w:t>α</w:t>
            </w:r>
            <w:r w:rsidRPr="00560591">
              <w:rPr>
                <w:rFonts w:ascii="HG丸ｺﾞｼｯｸM-PRO" w:eastAsia="HG丸ｺﾞｼｯｸM-PRO" w:hAnsi="HG丸ｺﾞｼｯｸM-PRO"/>
              </w:rPr>
              <w:t>m + 3.90</w:t>
            </w:r>
          </w:p>
        </w:tc>
        <w:tc>
          <w:tcPr>
            <w:tcW w:w="625" w:type="pct"/>
            <w:vAlign w:val="center"/>
          </w:tcPr>
          <w:p w14:paraId="3E46F915" w14:textId="77777777" w:rsidR="00526739" w:rsidRPr="00560591" w:rsidRDefault="00526739" w:rsidP="00B45CE6">
            <w:pPr>
              <w:pStyle w:val="afff"/>
              <w:ind w:firstLineChars="47" w:firstLine="99"/>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２</w:t>
            </w:r>
          </w:p>
        </w:tc>
        <w:tc>
          <w:tcPr>
            <w:tcW w:w="547" w:type="pct"/>
            <w:vMerge/>
            <w:vAlign w:val="center"/>
          </w:tcPr>
          <w:p w14:paraId="43CE7D76" w14:textId="77777777" w:rsidR="00526739" w:rsidRPr="00560591" w:rsidRDefault="00526739" w:rsidP="00B45CE6">
            <w:pPr>
              <w:pStyle w:val="afff"/>
              <w:ind w:leftChars="100" w:left="210" w:firstLine="210"/>
              <w:jc w:val="center"/>
              <w:rPr>
                <w:rFonts w:ascii="HG丸ｺﾞｼｯｸM-PRO" w:eastAsia="HG丸ｺﾞｼｯｸM-PRO" w:hAnsi="HG丸ｺﾞｼｯｸM-PRO"/>
              </w:rPr>
            </w:pPr>
          </w:p>
        </w:tc>
      </w:tr>
      <w:tr w:rsidR="00526739" w:rsidRPr="00560591" w14:paraId="4329D206" w14:textId="77777777" w:rsidTr="00B45CE6">
        <w:trPr>
          <w:trHeight w:val="340"/>
          <w:jc w:val="center"/>
        </w:trPr>
        <w:tc>
          <w:tcPr>
            <w:tcW w:w="929" w:type="pct"/>
            <w:vMerge/>
            <w:vAlign w:val="center"/>
          </w:tcPr>
          <w:p w14:paraId="6D7439F8" w14:textId="77777777" w:rsidR="00526739" w:rsidRPr="00560591" w:rsidRDefault="00526739" w:rsidP="00B45CE6">
            <w:pPr>
              <w:pStyle w:val="afff"/>
              <w:ind w:leftChars="100" w:left="210" w:firstLine="210"/>
              <w:rPr>
                <w:rFonts w:ascii="HG丸ｺﾞｼｯｸM-PRO" w:eastAsia="HG丸ｺﾞｼｯｸM-PRO" w:hAnsi="HG丸ｺﾞｼｯｸM-PRO"/>
              </w:rPr>
            </w:pPr>
          </w:p>
        </w:tc>
        <w:tc>
          <w:tcPr>
            <w:tcW w:w="1412" w:type="pct"/>
            <w:vAlign w:val="center"/>
          </w:tcPr>
          <w:p w14:paraId="1EE0DA47" w14:textId="77777777" w:rsidR="00526739" w:rsidRPr="00560591" w:rsidRDefault="00526739" w:rsidP="00B45CE6">
            <w:pPr>
              <w:pStyle w:val="afff"/>
              <w:ind w:leftChars="100" w:left="210" w:firstLine="210"/>
              <w:rPr>
                <w:rFonts w:ascii="HG丸ｺﾞｼｯｸM-PRO" w:eastAsia="HG丸ｺﾞｼｯｸM-PRO" w:hAnsi="HG丸ｺﾞｼｯｸM-PRO"/>
              </w:rPr>
            </w:pPr>
            <w:r w:rsidRPr="00560591">
              <w:rPr>
                <w:rFonts w:ascii="HG丸ｺﾞｼｯｸM-PRO" w:eastAsia="HG丸ｺﾞｼｯｸM-PRO" w:hAnsi="HG丸ｺﾞｼｯｸM-PRO" w:hint="eastAsia"/>
              </w:rPr>
              <w:t>N</w:t>
            </w:r>
            <w:r w:rsidRPr="00560591">
              <w:rPr>
                <w:rFonts w:ascii="Cambria Math" w:eastAsia="HG丸ｺﾞｼｯｸM-PRO" w:hAnsi="Cambria Math" w:cs="Cambria Math" w:hint="eastAsia"/>
              </w:rPr>
              <w:t>₆以上</w:t>
            </w:r>
          </w:p>
        </w:tc>
        <w:tc>
          <w:tcPr>
            <w:tcW w:w="1486" w:type="pct"/>
            <w:vAlign w:val="center"/>
          </w:tcPr>
          <w:p w14:paraId="3322A0F2" w14:textId="77777777" w:rsidR="00526739" w:rsidRPr="00560591" w:rsidRDefault="00526739" w:rsidP="00B45CE6">
            <w:pPr>
              <w:pStyle w:val="afff"/>
              <w:ind w:firstLineChars="0"/>
              <w:rPr>
                <w:rFonts w:ascii="HG丸ｺﾞｼｯｸM-PRO" w:eastAsia="HG丸ｺﾞｼｯｸM-PRO" w:hAnsi="HG丸ｺﾞｼｯｸM-PRO"/>
              </w:rPr>
            </w:pPr>
            <w:r w:rsidRPr="00560591">
              <w:rPr>
                <w:rFonts w:ascii="HG丸ｺﾞｼｯｸM-PRO" w:eastAsia="HG丸ｺﾞｼｯｸM-PRO" w:hAnsi="HG丸ｺﾞｼｯｸM-PRO"/>
              </w:rPr>
              <w:t>R = (0.67Y)</w:t>
            </w:r>
            <w:r w:rsidRPr="00560591">
              <w:rPr>
                <w:rFonts w:ascii="HG丸ｺﾞｼｯｸM-PRO" w:eastAsia="HG丸ｺﾞｼｯｸM-PRO" w:hAnsi="HG丸ｺﾞｼｯｸM-PRO" w:hint="eastAsia"/>
              </w:rPr>
              <w:t>α</w:t>
            </w:r>
            <w:r w:rsidRPr="00560591">
              <w:rPr>
                <w:rFonts w:ascii="HG丸ｺﾞｼｯｸM-PRO" w:eastAsia="HG丸ｺﾞｼｯｸM-PRO" w:hAnsi="HG丸ｺﾞｼｯｸM-PRO"/>
              </w:rPr>
              <w:t>m + 3.90</w:t>
            </w:r>
          </w:p>
        </w:tc>
        <w:tc>
          <w:tcPr>
            <w:tcW w:w="625" w:type="pct"/>
            <w:vAlign w:val="center"/>
          </w:tcPr>
          <w:p w14:paraId="528544DF" w14:textId="77777777" w:rsidR="00526739" w:rsidRPr="00560591" w:rsidRDefault="00526739" w:rsidP="00B45CE6">
            <w:pPr>
              <w:pStyle w:val="afff"/>
              <w:ind w:firstLineChars="47" w:firstLine="99"/>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３</w:t>
            </w:r>
          </w:p>
        </w:tc>
        <w:tc>
          <w:tcPr>
            <w:tcW w:w="547" w:type="pct"/>
            <w:vMerge/>
            <w:vAlign w:val="center"/>
          </w:tcPr>
          <w:p w14:paraId="5DAFFA7F" w14:textId="77777777" w:rsidR="00526739" w:rsidRPr="00560591" w:rsidRDefault="00526739" w:rsidP="00B45CE6">
            <w:pPr>
              <w:pStyle w:val="afff"/>
              <w:ind w:leftChars="100" w:left="210" w:firstLine="210"/>
              <w:jc w:val="center"/>
              <w:rPr>
                <w:rFonts w:ascii="HG丸ｺﾞｼｯｸM-PRO" w:eastAsia="HG丸ｺﾞｼｯｸM-PRO" w:hAnsi="HG丸ｺﾞｼｯｸM-PRO"/>
              </w:rPr>
            </w:pPr>
          </w:p>
        </w:tc>
      </w:tr>
      <w:tr w:rsidR="00526739" w:rsidRPr="00560591" w14:paraId="2183B999" w14:textId="77777777" w:rsidTr="00B45CE6">
        <w:trPr>
          <w:trHeight w:val="340"/>
          <w:jc w:val="center"/>
        </w:trPr>
        <w:tc>
          <w:tcPr>
            <w:tcW w:w="929" w:type="pct"/>
            <w:vAlign w:val="center"/>
          </w:tcPr>
          <w:p w14:paraId="366AFBA2" w14:textId="77777777" w:rsidR="00526739" w:rsidRPr="00560591" w:rsidRDefault="00526739" w:rsidP="00B45CE6">
            <w:pPr>
              <w:pStyle w:val="afff"/>
              <w:ind w:firstLineChars="0" w:firstLine="0"/>
              <w:rPr>
                <w:rFonts w:ascii="HG丸ｺﾞｼｯｸM-PRO" w:eastAsia="HG丸ｺﾞｼｯｸM-PRO" w:hAnsi="HG丸ｺﾞｼｯｸM-PRO"/>
              </w:rPr>
            </w:pPr>
            <w:r w:rsidRPr="00560591">
              <w:rPr>
                <w:rFonts w:ascii="HG丸ｺﾞｼｯｸM-PRO" w:eastAsia="HG丸ｺﾞｼｯｸM-PRO" w:hAnsi="HG丸ｺﾞｼｯｸM-PRO" w:hint="eastAsia"/>
              </w:rPr>
              <w:t>コンクリート</w:t>
            </w:r>
          </w:p>
        </w:tc>
        <w:tc>
          <w:tcPr>
            <w:tcW w:w="1412" w:type="pct"/>
            <w:vAlign w:val="center"/>
          </w:tcPr>
          <w:p w14:paraId="41444C52" w14:textId="77777777" w:rsidR="00526739" w:rsidRPr="00560591" w:rsidRDefault="00526739" w:rsidP="00B45CE6">
            <w:pPr>
              <w:pStyle w:val="afff"/>
              <w:ind w:leftChars="100" w:left="210" w:firstLineChars="391" w:firstLine="821"/>
              <w:rPr>
                <w:rFonts w:ascii="HG丸ｺﾞｼｯｸM-PRO" w:eastAsia="HG丸ｺﾞｼｯｸM-PRO" w:hAnsi="HG丸ｺﾞｼｯｸM-PRO"/>
              </w:rPr>
            </w:pPr>
            <w:r w:rsidRPr="00560591">
              <w:rPr>
                <w:rFonts w:ascii="HG丸ｺﾞｼｯｸM-PRO" w:eastAsia="HG丸ｺﾞｼｯｸM-PRO" w:hAnsi="HG丸ｺﾞｼｯｸM-PRO" w:hint="eastAsia"/>
              </w:rPr>
              <w:t>―</w:t>
            </w:r>
          </w:p>
        </w:tc>
        <w:tc>
          <w:tcPr>
            <w:tcW w:w="1486" w:type="pct"/>
            <w:vAlign w:val="center"/>
          </w:tcPr>
          <w:p w14:paraId="7430B0CA" w14:textId="77777777" w:rsidR="00526739" w:rsidRPr="00560591" w:rsidRDefault="00526739" w:rsidP="00B45CE6">
            <w:pPr>
              <w:pStyle w:val="afff"/>
              <w:ind w:firstLineChars="47" w:firstLine="99"/>
              <w:rPr>
                <w:rFonts w:ascii="HG丸ｺﾞｼｯｸM-PRO" w:eastAsia="HG丸ｺﾞｼｯｸM-PRO" w:hAnsi="HG丸ｺﾞｼｯｸM-PRO"/>
              </w:rPr>
            </w:pPr>
            <w:r w:rsidRPr="00560591">
              <w:rPr>
                <w:rFonts w:ascii="HG丸ｺﾞｼｯｸM-PRO" w:eastAsia="HG丸ｺﾞｼｯｸM-PRO" w:hAnsi="HG丸ｺﾞｼｯｸM-PRO"/>
              </w:rPr>
              <w:t>R = 0.09Y + 3.00</w:t>
            </w:r>
          </w:p>
        </w:tc>
        <w:tc>
          <w:tcPr>
            <w:tcW w:w="625" w:type="pct"/>
            <w:vAlign w:val="center"/>
          </w:tcPr>
          <w:p w14:paraId="0AFB2EC5" w14:textId="77777777" w:rsidR="00526739" w:rsidRPr="00560591" w:rsidRDefault="00526739" w:rsidP="00B45CE6">
            <w:pPr>
              <w:pStyle w:val="afff"/>
              <w:ind w:firstLineChars="47" w:firstLine="99"/>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４</w:t>
            </w:r>
          </w:p>
        </w:tc>
        <w:tc>
          <w:tcPr>
            <w:tcW w:w="547" w:type="pct"/>
            <w:vAlign w:val="center"/>
          </w:tcPr>
          <w:p w14:paraId="613DF8EE" w14:textId="77777777" w:rsidR="00526739" w:rsidRPr="00560591" w:rsidRDefault="00526739" w:rsidP="00B45CE6">
            <w:pPr>
              <w:pStyle w:val="afff"/>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3.0</w:t>
            </w:r>
          </w:p>
        </w:tc>
      </w:tr>
    </w:tbl>
    <w:p w14:paraId="5573F514" w14:textId="77777777" w:rsidR="00526739" w:rsidRPr="00560591" w:rsidRDefault="00526739" w:rsidP="00526739">
      <w:pPr>
        <w:pStyle w:val="40"/>
        <w:ind w:left="420" w:firstLine="210"/>
      </w:pPr>
      <w:r w:rsidRPr="00560591">
        <w:rPr>
          <w:rFonts w:hint="eastAsia"/>
        </w:rPr>
        <w:t>R：わだち掘れ量（mm），Y：見かけの経年数（年）</w:t>
      </w:r>
    </w:p>
    <w:p w14:paraId="5C8DD994" w14:textId="77777777" w:rsidR="00526739" w:rsidRPr="00560591" w:rsidRDefault="00526739" w:rsidP="00526739">
      <w:pPr>
        <w:pStyle w:val="40"/>
        <w:ind w:left="420" w:firstLine="210"/>
      </w:pPr>
      <w:r w:rsidRPr="00560591">
        <w:rPr>
          <w:rFonts w:hint="eastAsia"/>
        </w:rPr>
        <w:t>αm：材料係数（密粒度アス：1.2，排水性アス：0.8）</w:t>
      </w:r>
    </w:p>
    <w:p w14:paraId="48E0F063" w14:textId="77777777" w:rsidR="00526739" w:rsidRPr="00560591" w:rsidRDefault="00526739" w:rsidP="00526739">
      <w:pPr>
        <w:pStyle w:val="40"/>
        <w:ind w:left="420" w:firstLine="210"/>
      </w:pPr>
    </w:p>
    <w:p w14:paraId="7872D5D6" w14:textId="77777777" w:rsidR="00526739" w:rsidRPr="00560591" w:rsidRDefault="00526739" w:rsidP="00526739">
      <w:pPr>
        <w:pStyle w:val="af1"/>
      </w:pPr>
      <w:bookmarkStart w:id="85" w:name="_Ref188990881"/>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19</w:t>
      </w:r>
      <w:r w:rsidRPr="00560591">
        <w:fldChar w:fldCharType="end"/>
      </w:r>
      <w:bookmarkEnd w:id="85"/>
      <w:r w:rsidRPr="00560591">
        <w:rPr>
          <w:rFonts w:hint="eastAsia"/>
        </w:rPr>
        <w:t xml:space="preserve">　平たん性の劣化予測式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3"/>
        <w:gridCol w:w="2693"/>
        <w:gridCol w:w="1133"/>
        <w:gridCol w:w="991"/>
      </w:tblGrid>
      <w:tr w:rsidR="00526739" w:rsidRPr="00560591" w14:paraId="0E3FFC5D" w14:textId="77777777" w:rsidTr="00B45CE6">
        <w:trPr>
          <w:trHeight w:val="397"/>
          <w:jc w:val="center"/>
        </w:trPr>
        <w:tc>
          <w:tcPr>
            <w:tcW w:w="2342" w:type="pct"/>
            <w:tcBorders>
              <w:bottom w:val="single" w:sz="4" w:space="0" w:color="auto"/>
            </w:tcBorders>
            <w:shd w:val="clear" w:color="auto" w:fill="D9D9D9" w:themeFill="background1" w:themeFillShade="D9"/>
            <w:vAlign w:val="center"/>
          </w:tcPr>
          <w:p w14:paraId="688264B5" w14:textId="77777777" w:rsidR="00526739" w:rsidRPr="00560591" w:rsidRDefault="00526739" w:rsidP="00B45CE6">
            <w:pPr>
              <w:pStyle w:val="afff"/>
              <w:ind w:leftChars="100" w:left="210" w:firstLine="21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区分</w:t>
            </w:r>
          </w:p>
        </w:tc>
        <w:tc>
          <w:tcPr>
            <w:tcW w:w="1486" w:type="pct"/>
            <w:vMerge w:val="restart"/>
            <w:shd w:val="clear" w:color="auto" w:fill="D9D9D9" w:themeFill="background1" w:themeFillShade="D9"/>
            <w:vAlign w:val="center"/>
          </w:tcPr>
          <w:p w14:paraId="6D5E583B" w14:textId="77777777" w:rsidR="00526739" w:rsidRPr="00560591" w:rsidRDefault="00526739" w:rsidP="00B45CE6">
            <w:pPr>
              <w:pStyle w:val="afff"/>
              <w:ind w:leftChars="100" w:left="210" w:firstLineChars="0" w:firstLine="0"/>
              <w:rPr>
                <w:rFonts w:ascii="HG丸ｺﾞｼｯｸM-PRO" w:eastAsia="HG丸ｺﾞｼｯｸM-PRO" w:hAnsi="HG丸ｺﾞｼｯｸM-PRO"/>
              </w:rPr>
            </w:pPr>
            <w:r w:rsidRPr="00560591">
              <w:rPr>
                <w:rFonts w:ascii="HG丸ｺﾞｼｯｸM-PRO" w:eastAsia="HG丸ｺﾞｼｯｸM-PRO" w:hAnsi="HG丸ｺﾞｼｯｸM-PRO" w:hint="eastAsia"/>
              </w:rPr>
              <w:t>平たん性劣化予測式</w:t>
            </w:r>
          </w:p>
        </w:tc>
        <w:tc>
          <w:tcPr>
            <w:tcW w:w="625" w:type="pct"/>
            <w:vMerge w:val="restart"/>
            <w:shd w:val="clear" w:color="auto" w:fill="D9D9D9" w:themeFill="background1" w:themeFillShade="D9"/>
            <w:vAlign w:val="center"/>
          </w:tcPr>
          <w:p w14:paraId="576BBF86" w14:textId="77777777" w:rsidR="00526739" w:rsidRPr="00560591" w:rsidRDefault="00526739" w:rsidP="00B45CE6">
            <w:pPr>
              <w:pStyle w:val="afff"/>
              <w:ind w:firstLineChars="47" w:firstLine="99"/>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No.</w:t>
            </w:r>
          </w:p>
        </w:tc>
        <w:tc>
          <w:tcPr>
            <w:tcW w:w="547" w:type="pct"/>
            <w:vMerge w:val="restart"/>
            <w:shd w:val="clear" w:color="auto" w:fill="D9D9D9" w:themeFill="background1" w:themeFillShade="D9"/>
            <w:vAlign w:val="center"/>
          </w:tcPr>
          <w:p w14:paraId="5B9F6DB1" w14:textId="77777777" w:rsidR="00526739" w:rsidRPr="00560591" w:rsidRDefault="00526739" w:rsidP="00B45CE6">
            <w:pPr>
              <w:pStyle w:val="afff"/>
              <w:ind w:firstLineChars="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初期値</w:t>
            </w:r>
          </w:p>
        </w:tc>
      </w:tr>
      <w:tr w:rsidR="00526739" w:rsidRPr="00560591" w14:paraId="2D314850" w14:textId="77777777" w:rsidTr="00B45CE6">
        <w:trPr>
          <w:trHeight w:val="397"/>
          <w:jc w:val="center"/>
        </w:trPr>
        <w:tc>
          <w:tcPr>
            <w:tcW w:w="2342" w:type="pct"/>
            <w:tcBorders>
              <w:top w:val="single" w:sz="4" w:space="0" w:color="auto"/>
              <w:bottom w:val="double" w:sz="4" w:space="0" w:color="auto"/>
            </w:tcBorders>
            <w:shd w:val="clear" w:color="auto" w:fill="D9D9D9" w:themeFill="background1" w:themeFillShade="D9"/>
            <w:vAlign w:val="center"/>
          </w:tcPr>
          <w:p w14:paraId="47C14630" w14:textId="77777777" w:rsidR="00526739" w:rsidRPr="00560591" w:rsidRDefault="00526739" w:rsidP="00B45CE6">
            <w:pPr>
              <w:pStyle w:val="afff"/>
              <w:ind w:firstLineChars="47" w:firstLine="99"/>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路面種別</w:t>
            </w:r>
          </w:p>
        </w:tc>
        <w:tc>
          <w:tcPr>
            <w:tcW w:w="1486" w:type="pct"/>
            <w:vMerge/>
            <w:tcBorders>
              <w:bottom w:val="double" w:sz="4" w:space="0" w:color="auto"/>
            </w:tcBorders>
            <w:shd w:val="clear" w:color="auto" w:fill="D9D9D9" w:themeFill="background1" w:themeFillShade="D9"/>
            <w:vAlign w:val="center"/>
          </w:tcPr>
          <w:p w14:paraId="5CAE8770" w14:textId="77777777" w:rsidR="00526739" w:rsidRPr="00560591" w:rsidRDefault="00526739" w:rsidP="00B45CE6">
            <w:pPr>
              <w:pStyle w:val="afff"/>
              <w:ind w:leftChars="100" w:left="210" w:firstLine="210"/>
              <w:rPr>
                <w:rFonts w:ascii="HG丸ｺﾞｼｯｸM-PRO" w:eastAsia="HG丸ｺﾞｼｯｸM-PRO" w:hAnsi="HG丸ｺﾞｼｯｸM-PRO"/>
              </w:rPr>
            </w:pPr>
          </w:p>
        </w:tc>
        <w:tc>
          <w:tcPr>
            <w:tcW w:w="625" w:type="pct"/>
            <w:vMerge/>
            <w:tcBorders>
              <w:bottom w:val="double" w:sz="4" w:space="0" w:color="auto"/>
            </w:tcBorders>
            <w:shd w:val="clear" w:color="auto" w:fill="D9D9D9" w:themeFill="background1" w:themeFillShade="D9"/>
            <w:vAlign w:val="center"/>
          </w:tcPr>
          <w:p w14:paraId="2E8EB206" w14:textId="77777777" w:rsidR="00526739" w:rsidRPr="00560591" w:rsidRDefault="00526739" w:rsidP="00B45CE6">
            <w:pPr>
              <w:pStyle w:val="afff"/>
              <w:ind w:leftChars="100" w:left="210" w:firstLine="210"/>
              <w:rPr>
                <w:rFonts w:ascii="HG丸ｺﾞｼｯｸM-PRO" w:eastAsia="HG丸ｺﾞｼｯｸM-PRO" w:hAnsi="HG丸ｺﾞｼｯｸM-PRO"/>
              </w:rPr>
            </w:pPr>
          </w:p>
        </w:tc>
        <w:tc>
          <w:tcPr>
            <w:tcW w:w="547" w:type="pct"/>
            <w:vMerge/>
            <w:tcBorders>
              <w:bottom w:val="double" w:sz="4" w:space="0" w:color="auto"/>
            </w:tcBorders>
            <w:shd w:val="clear" w:color="auto" w:fill="D9D9D9" w:themeFill="background1" w:themeFillShade="D9"/>
            <w:vAlign w:val="center"/>
          </w:tcPr>
          <w:p w14:paraId="33505DF5" w14:textId="77777777" w:rsidR="00526739" w:rsidRPr="00560591" w:rsidRDefault="00526739" w:rsidP="00B45CE6">
            <w:pPr>
              <w:pStyle w:val="afff"/>
              <w:ind w:leftChars="100" w:left="210" w:firstLine="210"/>
              <w:rPr>
                <w:rFonts w:ascii="HG丸ｺﾞｼｯｸM-PRO" w:eastAsia="HG丸ｺﾞｼｯｸM-PRO" w:hAnsi="HG丸ｺﾞｼｯｸM-PRO"/>
              </w:rPr>
            </w:pPr>
          </w:p>
        </w:tc>
      </w:tr>
      <w:tr w:rsidR="00526739" w:rsidRPr="00560591" w14:paraId="2D5D99F1" w14:textId="77777777" w:rsidTr="00B45CE6">
        <w:trPr>
          <w:trHeight w:val="373"/>
          <w:jc w:val="center"/>
        </w:trPr>
        <w:tc>
          <w:tcPr>
            <w:tcW w:w="2342" w:type="pct"/>
            <w:vAlign w:val="center"/>
          </w:tcPr>
          <w:p w14:paraId="56AFE367" w14:textId="77777777" w:rsidR="00526739" w:rsidRPr="00560591" w:rsidRDefault="00526739" w:rsidP="00B45CE6">
            <w:pPr>
              <w:pStyle w:val="afff"/>
              <w:ind w:firstLineChars="0" w:firstLine="0"/>
              <w:rPr>
                <w:rFonts w:ascii="HG丸ｺﾞｼｯｸM-PRO" w:eastAsia="HG丸ｺﾞｼｯｸM-PRO" w:hAnsi="HG丸ｺﾞｼｯｸM-PRO"/>
              </w:rPr>
            </w:pPr>
            <w:r w:rsidRPr="00560591">
              <w:rPr>
                <w:rFonts w:ascii="HG丸ｺﾞｼｯｸM-PRO" w:eastAsia="HG丸ｺﾞｼｯｸM-PRO" w:hAnsi="HG丸ｺﾞｼｯｸM-PRO" w:hint="eastAsia"/>
              </w:rPr>
              <w:t>アスファルト舗装</w:t>
            </w:r>
          </w:p>
        </w:tc>
        <w:tc>
          <w:tcPr>
            <w:tcW w:w="1486" w:type="pct"/>
            <w:vAlign w:val="center"/>
          </w:tcPr>
          <w:p w14:paraId="34B3C50E" w14:textId="77777777" w:rsidR="00526739" w:rsidRPr="00560591" w:rsidRDefault="00526739" w:rsidP="00B45CE6">
            <w:pPr>
              <w:pStyle w:val="afff"/>
              <w:ind w:firstLineChars="47" w:firstLine="99"/>
              <w:rPr>
                <w:rFonts w:ascii="HG丸ｺﾞｼｯｸM-PRO" w:eastAsia="HG丸ｺﾞｼｯｸM-PRO" w:hAnsi="HG丸ｺﾞｼｯｸM-PRO"/>
              </w:rPr>
            </w:pPr>
            <w:r w:rsidRPr="00560591">
              <w:rPr>
                <w:rFonts w:ascii="HG丸ｺﾞｼｯｸM-PRO" w:eastAsia="HG丸ｺﾞｼｯｸM-PRO" w:hAnsi="HG丸ｺﾞｼｯｸM-PRO"/>
              </w:rPr>
              <w:t>S = 0.17Y + 1.76</w:t>
            </w:r>
          </w:p>
        </w:tc>
        <w:tc>
          <w:tcPr>
            <w:tcW w:w="625" w:type="pct"/>
            <w:vAlign w:val="center"/>
          </w:tcPr>
          <w:p w14:paraId="6F9B6D5E" w14:textId="77777777" w:rsidR="00526739" w:rsidRPr="00560591" w:rsidRDefault="00526739" w:rsidP="00B45CE6">
            <w:pPr>
              <w:pStyle w:val="afff"/>
              <w:ind w:firstLineChars="47" w:firstLine="99"/>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１</w:t>
            </w:r>
          </w:p>
        </w:tc>
        <w:tc>
          <w:tcPr>
            <w:tcW w:w="547" w:type="pct"/>
            <w:vAlign w:val="center"/>
          </w:tcPr>
          <w:p w14:paraId="38BFB3B3" w14:textId="77777777" w:rsidR="00526739" w:rsidRPr="00560591" w:rsidRDefault="00526739" w:rsidP="00B45CE6">
            <w:pPr>
              <w:pStyle w:val="afff"/>
              <w:ind w:firstLineChars="47" w:firstLine="99"/>
              <w:rPr>
                <w:rFonts w:ascii="HG丸ｺﾞｼｯｸM-PRO" w:eastAsia="HG丸ｺﾞｼｯｸM-PRO" w:hAnsi="HG丸ｺﾞｼｯｸM-PRO"/>
              </w:rPr>
            </w:pPr>
            <w:r w:rsidRPr="00560591">
              <w:rPr>
                <w:rFonts w:ascii="HG丸ｺﾞｼｯｸM-PRO" w:eastAsia="HG丸ｺﾞｼｯｸM-PRO" w:hAnsi="HG丸ｺﾞｼｯｸM-PRO"/>
              </w:rPr>
              <w:t>1.76</w:t>
            </w:r>
          </w:p>
        </w:tc>
      </w:tr>
      <w:tr w:rsidR="00526739" w:rsidRPr="00560591" w14:paraId="60267DCA" w14:textId="77777777" w:rsidTr="00B45CE6">
        <w:trPr>
          <w:trHeight w:val="340"/>
          <w:jc w:val="center"/>
        </w:trPr>
        <w:tc>
          <w:tcPr>
            <w:tcW w:w="2342" w:type="pct"/>
            <w:vAlign w:val="center"/>
          </w:tcPr>
          <w:p w14:paraId="7AE78A10" w14:textId="77777777" w:rsidR="00526739" w:rsidRPr="00560591" w:rsidRDefault="00526739" w:rsidP="00B45CE6">
            <w:pPr>
              <w:pStyle w:val="afff"/>
              <w:ind w:firstLineChars="0" w:firstLine="0"/>
              <w:rPr>
                <w:rFonts w:ascii="HG丸ｺﾞｼｯｸM-PRO" w:eastAsia="HG丸ｺﾞｼｯｸM-PRO" w:hAnsi="HG丸ｺﾞｼｯｸM-PRO"/>
              </w:rPr>
            </w:pPr>
            <w:r w:rsidRPr="00560591">
              <w:rPr>
                <w:rFonts w:ascii="HG丸ｺﾞｼｯｸM-PRO" w:eastAsia="HG丸ｺﾞｼｯｸM-PRO" w:hAnsi="HG丸ｺﾞｼｯｸM-PRO" w:hint="eastAsia"/>
              </w:rPr>
              <w:t>コンクリート舗装</w:t>
            </w:r>
          </w:p>
        </w:tc>
        <w:tc>
          <w:tcPr>
            <w:tcW w:w="1486" w:type="pct"/>
            <w:vAlign w:val="center"/>
          </w:tcPr>
          <w:p w14:paraId="1FA88E03" w14:textId="77777777" w:rsidR="00526739" w:rsidRPr="00560591" w:rsidRDefault="00526739" w:rsidP="00B45CE6">
            <w:pPr>
              <w:pStyle w:val="afff"/>
              <w:ind w:firstLineChars="47" w:firstLine="99"/>
              <w:rPr>
                <w:rFonts w:ascii="HG丸ｺﾞｼｯｸM-PRO" w:eastAsia="HG丸ｺﾞｼｯｸM-PRO" w:hAnsi="HG丸ｺﾞｼｯｸM-PRO"/>
              </w:rPr>
            </w:pPr>
            <w:r w:rsidRPr="00560591">
              <w:rPr>
                <w:rFonts w:ascii="HG丸ｺﾞｼｯｸM-PRO" w:eastAsia="HG丸ｺﾞｼｯｸM-PRO" w:hAnsi="HG丸ｺﾞｼｯｸM-PRO"/>
              </w:rPr>
              <w:t>S = 0.13Y + 0.80</w:t>
            </w:r>
          </w:p>
        </w:tc>
        <w:tc>
          <w:tcPr>
            <w:tcW w:w="625" w:type="pct"/>
            <w:vAlign w:val="center"/>
          </w:tcPr>
          <w:p w14:paraId="205CC8DB" w14:textId="77777777" w:rsidR="00526739" w:rsidRPr="00560591" w:rsidRDefault="00526739" w:rsidP="00B45CE6">
            <w:pPr>
              <w:pStyle w:val="afff"/>
              <w:ind w:firstLineChars="47" w:firstLine="99"/>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２</w:t>
            </w:r>
          </w:p>
        </w:tc>
        <w:tc>
          <w:tcPr>
            <w:tcW w:w="547" w:type="pct"/>
            <w:vAlign w:val="center"/>
          </w:tcPr>
          <w:p w14:paraId="22924324" w14:textId="77777777" w:rsidR="00526739" w:rsidRPr="00560591" w:rsidRDefault="00526739" w:rsidP="00B45CE6">
            <w:pPr>
              <w:pStyle w:val="afff"/>
              <w:ind w:firstLineChars="47" w:firstLine="99"/>
              <w:rPr>
                <w:rFonts w:ascii="HG丸ｺﾞｼｯｸM-PRO" w:eastAsia="HG丸ｺﾞｼｯｸM-PRO" w:hAnsi="HG丸ｺﾞｼｯｸM-PRO"/>
              </w:rPr>
            </w:pPr>
            <w:r w:rsidRPr="00560591">
              <w:rPr>
                <w:rFonts w:ascii="HG丸ｺﾞｼｯｸM-PRO" w:eastAsia="HG丸ｺﾞｼｯｸM-PRO" w:hAnsi="HG丸ｺﾞｼｯｸM-PRO"/>
              </w:rPr>
              <w:t>0.80</w:t>
            </w:r>
          </w:p>
        </w:tc>
      </w:tr>
    </w:tbl>
    <w:p w14:paraId="3FB493B0" w14:textId="77777777" w:rsidR="00526739" w:rsidRPr="00560591" w:rsidRDefault="00526739" w:rsidP="00526739">
      <w:pPr>
        <w:pStyle w:val="40"/>
        <w:ind w:left="420" w:firstLine="210"/>
      </w:pPr>
      <w:r w:rsidRPr="00560591">
        <w:rPr>
          <w:rFonts w:hint="eastAsia"/>
        </w:rPr>
        <w:t>S：平たん性（mm），Y：見かけの経年数（年）</w:t>
      </w:r>
    </w:p>
    <w:p w14:paraId="0D929098" w14:textId="77777777" w:rsidR="00526739" w:rsidRPr="00560591" w:rsidRDefault="00526739" w:rsidP="00526739">
      <w:pPr>
        <w:pStyle w:val="40"/>
        <w:ind w:left="420" w:firstLine="210"/>
      </w:pPr>
    </w:p>
    <w:p w14:paraId="4AC1DFE6" w14:textId="77777777" w:rsidR="00526739" w:rsidRPr="00560591" w:rsidRDefault="00526739" w:rsidP="00526739">
      <w:pPr>
        <w:widowControl/>
        <w:jc w:val="left"/>
      </w:pPr>
      <w:r w:rsidRPr="00560591">
        <w:br w:type="page"/>
      </w:r>
    </w:p>
    <w:p w14:paraId="0AB75BBE" w14:textId="77777777" w:rsidR="00526739" w:rsidRPr="00560591" w:rsidRDefault="00526739" w:rsidP="00526739">
      <w:pPr>
        <w:pStyle w:val="afff"/>
        <w:ind w:left="105" w:firstLine="21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lastRenderedPageBreak/>
        <w:t>【アスファルト舗装の</w:t>
      </w:r>
      <w:proofErr w:type="spellStart"/>
      <w:r w:rsidRPr="00560591">
        <w:rPr>
          <w:rFonts w:ascii="HG丸ｺﾞｼｯｸM-PRO" w:eastAsia="HG丸ｺﾞｼｯｸM-PRO" w:hAnsi="HG丸ｺﾞｼｯｸM-PRO" w:hint="eastAsia"/>
          <w:lang w:val="x-none"/>
        </w:rPr>
        <w:t>MCIの算出方法</w:t>
      </w:r>
      <w:proofErr w:type="spellEnd"/>
      <w:r w:rsidRPr="00560591">
        <w:rPr>
          <w:rFonts w:ascii="HG丸ｺﾞｼｯｸM-PRO" w:eastAsia="HG丸ｺﾞｼｯｸM-PRO" w:hAnsi="HG丸ｺﾞｼｯｸM-PRO" w:hint="eastAsia"/>
          <w:lang w:val="x-none"/>
        </w:rPr>
        <w:t>（再掲）】</w:t>
      </w:r>
    </w:p>
    <w:p w14:paraId="37472BB1" w14:textId="77777777" w:rsidR="00526739" w:rsidRPr="00560591" w:rsidRDefault="00526739" w:rsidP="00526739">
      <w:pPr>
        <w:pStyle w:val="afff"/>
        <w:ind w:left="105" w:firstLine="21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アスファルト舗装における維持管理指数(MCI)は、</w:t>
      </w:r>
      <w:r w:rsidRPr="00560591">
        <w:rPr>
          <w:rFonts w:ascii="HG丸ｺﾞｼｯｸM-PRO" w:eastAsia="HG丸ｺﾞｼｯｸM-PRO" w:hAnsi="HG丸ｺﾞｼｯｸM-PRO"/>
          <w:lang w:val="x-none"/>
        </w:rPr>
        <w:t>(1)</w:t>
      </w:r>
      <w:proofErr w:type="spellStart"/>
      <w:r w:rsidRPr="00560591">
        <w:rPr>
          <w:rFonts w:ascii="HG丸ｺﾞｼｯｸM-PRO" w:eastAsia="HG丸ｺﾞｼｯｸM-PRO" w:hAnsi="HG丸ｺﾞｼｯｸM-PRO" w:hint="eastAsia"/>
          <w:lang w:val="x-none"/>
        </w:rPr>
        <w:t>式から</w:t>
      </w:r>
      <w:proofErr w:type="spellEnd"/>
      <w:r w:rsidRPr="00560591">
        <w:rPr>
          <w:rFonts w:ascii="HG丸ｺﾞｼｯｸM-PRO" w:eastAsia="HG丸ｺﾞｼｯｸM-PRO" w:hAnsi="HG丸ｺﾞｼｯｸM-PRO"/>
          <w:lang w:val="x-none"/>
        </w:rPr>
        <w:t>(4)</w:t>
      </w:r>
      <w:proofErr w:type="spellStart"/>
      <w:r w:rsidRPr="00560591">
        <w:rPr>
          <w:rFonts w:ascii="HG丸ｺﾞｼｯｸM-PRO" w:eastAsia="HG丸ｺﾞｼｯｸM-PRO" w:hAnsi="HG丸ｺﾞｼｯｸM-PRO" w:hint="eastAsia"/>
          <w:lang w:val="x-none"/>
        </w:rPr>
        <w:t>式で算出した値のうち、最も小さい値を採用する</w:t>
      </w:r>
      <w:proofErr w:type="spellEnd"/>
      <w:r w:rsidRPr="00560591">
        <w:rPr>
          <w:rFonts w:ascii="HG丸ｺﾞｼｯｸM-PRO" w:eastAsia="HG丸ｺﾞｼｯｸM-PRO" w:hAnsi="HG丸ｺﾞｼｯｸM-PRO" w:hint="eastAsia"/>
          <w:lang w:val="x-none"/>
        </w:rPr>
        <w:t>。</w:t>
      </w:r>
      <w:proofErr w:type="spellStart"/>
      <w:r w:rsidRPr="00560591">
        <w:rPr>
          <w:rFonts w:ascii="HG丸ｺﾞｼｯｸM-PRO" w:eastAsia="HG丸ｺﾞｼｯｸM-PRO" w:hAnsi="HG丸ｺﾞｼｯｸM-PRO" w:hint="eastAsia"/>
          <w:lang w:val="x-none"/>
        </w:rPr>
        <w:t>MCIは</w:t>
      </w:r>
      <w:proofErr w:type="spellEnd"/>
      <w:r w:rsidRPr="00560591">
        <w:rPr>
          <w:rFonts w:ascii="HG丸ｺﾞｼｯｸM-PRO" w:eastAsia="HG丸ｺﾞｼｯｸM-PRO" w:hAnsi="HG丸ｺﾞｼｯｸM-PRO" w:hint="eastAsia"/>
          <w:lang w:val="x-none"/>
        </w:rPr>
        <w:t>10点満点の減点法で舗装を評し、点数が小さいほど路面が劣化している。</w:t>
      </w:r>
    </w:p>
    <w:p w14:paraId="4063EA76" w14:textId="77777777" w:rsidR="00526739" w:rsidRPr="00560591" w:rsidRDefault="00526739" w:rsidP="00526739">
      <w:pPr>
        <w:pStyle w:val="afff"/>
        <w:ind w:left="105" w:firstLine="210"/>
        <w:rPr>
          <w:rFonts w:ascii="HG丸ｺﾞｼｯｸM-PRO" w:eastAsia="HG丸ｺﾞｼｯｸM-PRO" w:hAnsi="HG丸ｺﾞｼｯｸM-PRO"/>
          <w:lang w:val="x-none"/>
        </w:rPr>
      </w:pPr>
    </w:p>
    <w:p w14:paraId="54267D71" w14:textId="77777777" w:rsidR="00526739" w:rsidRPr="00560591" w:rsidRDefault="00526739" w:rsidP="00526739">
      <w:pPr>
        <w:pStyle w:val="afff"/>
        <w:ind w:left="105" w:firstLine="21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ＭＣＩ</w:t>
      </w:r>
      <w:r w:rsidRPr="00560591">
        <w:rPr>
          <w:rFonts w:ascii="HG丸ｺﾞｼｯｸM-PRO" w:eastAsia="HG丸ｺﾞｼｯｸM-PRO" w:hAnsi="HG丸ｺﾞｼｯｸM-PRO" w:hint="eastAsia"/>
          <w:vertAlign w:val="subscript"/>
          <w:lang w:val="x-none"/>
        </w:rPr>
        <w:t xml:space="preserve">　</w:t>
      </w:r>
      <w:r w:rsidRPr="00560591">
        <w:rPr>
          <w:rFonts w:ascii="HG丸ｺﾞｼｯｸM-PRO" w:eastAsia="HG丸ｺﾞｼｯｸM-PRO" w:hAnsi="HG丸ｺﾞｼｯｸM-PRO" w:hint="eastAsia"/>
          <w:lang w:val="x-none"/>
        </w:rPr>
        <w:t>＝10－1.48Ｃ</w:t>
      </w:r>
      <w:r w:rsidRPr="00560591">
        <w:rPr>
          <w:rFonts w:ascii="HG丸ｺﾞｼｯｸM-PRO" w:eastAsia="HG丸ｺﾞｼｯｸM-PRO" w:hAnsi="HG丸ｺﾞｼｯｸM-PRO" w:hint="eastAsia"/>
          <w:vertAlign w:val="superscript"/>
          <w:lang w:val="x-none"/>
        </w:rPr>
        <w:t>0.3</w:t>
      </w:r>
      <w:r w:rsidRPr="00560591">
        <w:rPr>
          <w:rFonts w:ascii="HG丸ｺﾞｼｯｸM-PRO" w:eastAsia="HG丸ｺﾞｼｯｸM-PRO" w:hAnsi="HG丸ｺﾞｼｯｸM-PRO" w:hint="eastAsia"/>
          <w:lang w:val="x-none"/>
        </w:rPr>
        <w:t>－0.29Ｄ</w:t>
      </w:r>
      <w:r w:rsidRPr="00560591">
        <w:rPr>
          <w:rFonts w:ascii="HG丸ｺﾞｼｯｸM-PRO" w:eastAsia="HG丸ｺﾞｼｯｸM-PRO" w:hAnsi="HG丸ｺﾞｼｯｸM-PRO" w:hint="eastAsia"/>
          <w:vertAlign w:val="superscript"/>
          <w:lang w:val="x-none"/>
        </w:rPr>
        <w:t>0.7</w:t>
      </w:r>
      <w:r w:rsidRPr="00560591">
        <w:rPr>
          <w:rFonts w:ascii="HG丸ｺﾞｼｯｸM-PRO" w:eastAsia="HG丸ｺﾞｼｯｸM-PRO" w:hAnsi="HG丸ｺﾞｼｯｸM-PRO" w:hint="eastAsia"/>
          <w:lang w:val="x-none"/>
        </w:rPr>
        <w:t>－0.47σ</w:t>
      </w:r>
      <w:r w:rsidRPr="00560591">
        <w:rPr>
          <w:rFonts w:ascii="HG丸ｺﾞｼｯｸM-PRO" w:eastAsia="HG丸ｺﾞｼｯｸM-PRO" w:hAnsi="HG丸ｺﾞｼｯｸM-PRO" w:hint="eastAsia"/>
          <w:vertAlign w:val="superscript"/>
          <w:lang w:val="x-none"/>
        </w:rPr>
        <w:t>0.2</w:t>
      </w:r>
      <w:r w:rsidRPr="00560591">
        <w:rPr>
          <w:rFonts w:ascii="HG丸ｺﾞｼｯｸM-PRO" w:eastAsia="HG丸ｺﾞｼｯｸM-PRO" w:hAnsi="HG丸ｺﾞｼｯｸM-PRO"/>
          <w:lang w:val="x-none"/>
        </w:rPr>
        <w:tab/>
      </w:r>
      <w:r w:rsidRPr="00560591">
        <w:rPr>
          <w:rFonts w:ascii="HG丸ｺﾞｼｯｸM-PRO" w:eastAsia="HG丸ｺﾞｼｯｸM-PRO" w:hAnsi="HG丸ｺﾞｼｯｸM-PRO" w:hint="eastAsia"/>
          <w:lang w:val="x-none"/>
        </w:rPr>
        <w:t>―</w:t>
      </w:r>
      <w:r w:rsidRPr="00560591">
        <w:rPr>
          <w:rFonts w:ascii="HG丸ｺﾞｼｯｸM-PRO" w:eastAsia="HG丸ｺﾞｼｯｸM-PRO" w:hAnsi="HG丸ｺﾞｼｯｸM-PRO"/>
          <w:lang w:val="x-none"/>
        </w:rPr>
        <w:t>(1)</w:t>
      </w:r>
    </w:p>
    <w:p w14:paraId="63A74A51" w14:textId="77777777" w:rsidR="00526739" w:rsidRPr="00560591" w:rsidRDefault="00526739" w:rsidP="00526739">
      <w:pPr>
        <w:pStyle w:val="afff"/>
        <w:ind w:left="105" w:firstLine="21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ＭＣＩ</w:t>
      </w:r>
      <w:r w:rsidRPr="00560591">
        <w:rPr>
          <w:rFonts w:ascii="HG丸ｺﾞｼｯｸM-PRO" w:eastAsia="HG丸ｺﾞｼｯｸM-PRO" w:hAnsi="HG丸ｺﾞｼｯｸM-PRO" w:hint="eastAsia"/>
          <w:vertAlign w:val="subscript"/>
          <w:lang w:val="x-none"/>
        </w:rPr>
        <w:t>0</w:t>
      </w:r>
      <w:r w:rsidRPr="00560591">
        <w:rPr>
          <w:rFonts w:ascii="HG丸ｺﾞｼｯｸM-PRO" w:eastAsia="HG丸ｺﾞｼｯｸM-PRO" w:hAnsi="HG丸ｺﾞｼｯｸM-PRO" w:hint="eastAsia"/>
          <w:lang w:val="x-none"/>
        </w:rPr>
        <w:t>＝10－1.51Ｃ</w:t>
      </w:r>
      <w:r w:rsidRPr="00560591">
        <w:rPr>
          <w:rFonts w:ascii="HG丸ｺﾞｼｯｸM-PRO" w:eastAsia="HG丸ｺﾞｼｯｸM-PRO" w:hAnsi="HG丸ｺﾞｼｯｸM-PRO" w:hint="eastAsia"/>
          <w:vertAlign w:val="superscript"/>
          <w:lang w:val="x-none"/>
        </w:rPr>
        <w:t>0.3</w:t>
      </w:r>
      <w:r w:rsidRPr="00560591">
        <w:rPr>
          <w:rFonts w:ascii="HG丸ｺﾞｼｯｸM-PRO" w:eastAsia="HG丸ｺﾞｼｯｸM-PRO" w:hAnsi="HG丸ｺﾞｼｯｸM-PRO" w:hint="eastAsia"/>
          <w:lang w:val="x-none"/>
        </w:rPr>
        <w:t>－0.30Ｄ</w:t>
      </w:r>
      <w:r w:rsidRPr="00560591">
        <w:rPr>
          <w:rFonts w:ascii="HG丸ｺﾞｼｯｸM-PRO" w:eastAsia="HG丸ｺﾞｼｯｸM-PRO" w:hAnsi="HG丸ｺﾞｼｯｸM-PRO" w:hint="eastAsia"/>
          <w:vertAlign w:val="superscript"/>
          <w:lang w:val="x-none"/>
        </w:rPr>
        <w:t>0.7</w:t>
      </w:r>
      <w:r w:rsidRPr="00560591">
        <w:rPr>
          <w:rFonts w:ascii="HG丸ｺﾞｼｯｸM-PRO" w:eastAsia="HG丸ｺﾞｼｯｸM-PRO" w:hAnsi="HG丸ｺﾞｼｯｸM-PRO"/>
          <w:lang w:val="x-none"/>
        </w:rPr>
        <w:tab/>
      </w:r>
      <w:r w:rsidRPr="00560591">
        <w:rPr>
          <w:rFonts w:ascii="HG丸ｺﾞｼｯｸM-PRO" w:eastAsia="HG丸ｺﾞｼｯｸM-PRO" w:hAnsi="HG丸ｺﾞｼｯｸM-PRO"/>
          <w:lang w:val="x-none"/>
        </w:rPr>
        <w:tab/>
      </w:r>
      <w:r w:rsidRPr="00560591">
        <w:rPr>
          <w:rFonts w:ascii="HG丸ｺﾞｼｯｸM-PRO" w:eastAsia="HG丸ｺﾞｼｯｸM-PRO" w:hAnsi="HG丸ｺﾞｼｯｸM-PRO"/>
          <w:lang w:val="x-none"/>
        </w:rPr>
        <w:tab/>
      </w:r>
      <w:r w:rsidRPr="00560591">
        <w:rPr>
          <w:rFonts w:ascii="HG丸ｺﾞｼｯｸM-PRO" w:eastAsia="HG丸ｺﾞｼｯｸM-PRO" w:hAnsi="HG丸ｺﾞｼｯｸM-PRO" w:hint="eastAsia"/>
          <w:lang w:val="x-none"/>
        </w:rPr>
        <w:t>―</w:t>
      </w:r>
      <w:r w:rsidRPr="00560591">
        <w:rPr>
          <w:rFonts w:ascii="HG丸ｺﾞｼｯｸM-PRO" w:eastAsia="HG丸ｺﾞｼｯｸM-PRO" w:hAnsi="HG丸ｺﾞｼｯｸM-PRO"/>
          <w:lang w:val="x-none"/>
        </w:rPr>
        <w:t>(2)</w:t>
      </w:r>
    </w:p>
    <w:p w14:paraId="23DADF57" w14:textId="77777777" w:rsidR="00526739" w:rsidRPr="00560591" w:rsidRDefault="00526739" w:rsidP="00526739">
      <w:pPr>
        <w:pStyle w:val="afff"/>
        <w:ind w:left="105" w:firstLine="21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ＭＣＩ</w:t>
      </w:r>
      <w:r w:rsidRPr="00560591">
        <w:rPr>
          <w:rFonts w:ascii="HG丸ｺﾞｼｯｸM-PRO" w:eastAsia="HG丸ｺﾞｼｯｸM-PRO" w:hAnsi="HG丸ｺﾞｼｯｸM-PRO" w:hint="eastAsia"/>
          <w:vertAlign w:val="subscript"/>
          <w:lang w:val="x-none"/>
        </w:rPr>
        <w:t>1</w:t>
      </w:r>
      <w:r w:rsidRPr="00560591">
        <w:rPr>
          <w:rFonts w:ascii="HG丸ｺﾞｼｯｸM-PRO" w:eastAsia="HG丸ｺﾞｼｯｸM-PRO" w:hAnsi="HG丸ｺﾞｼｯｸM-PRO" w:hint="eastAsia"/>
          <w:lang w:val="x-none"/>
        </w:rPr>
        <w:t>＝10－2.23Ｃ</w:t>
      </w:r>
      <w:r w:rsidRPr="00560591">
        <w:rPr>
          <w:rFonts w:ascii="HG丸ｺﾞｼｯｸM-PRO" w:eastAsia="HG丸ｺﾞｼｯｸM-PRO" w:hAnsi="HG丸ｺﾞｼｯｸM-PRO" w:hint="eastAsia"/>
          <w:vertAlign w:val="superscript"/>
          <w:lang w:val="x-none"/>
        </w:rPr>
        <w:t>0.3</w:t>
      </w:r>
      <w:r w:rsidRPr="00560591">
        <w:rPr>
          <w:rFonts w:ascii="HG丸ｺﾞｼｯｸM-PRO" w:eastAsia="HG丸ｺﾞｼｯｸM-PRO" w:hAnsi="HG丸ｺﾞｼｯｸM-PRO"/>
          <w:lang w:val="x-none"/>
        </w:rPr>
        <w:tab/>
      </w:r>
      <w:r w:rsidRPr="00560591">
        <w:rPr>
          <w:rFonts w:ascii="HG丸ｺﾞｼｯｸM-PRO" w:eastAsia="HG丸ｺﾞｼｯｸM-PRO" w:hAnsi="HG丸ｺﾞｼｯｸM-PRO"/>
          <w:lang w:val="x-none"/>
        </w:rPr>
        <w:tab/>
      </w:r>
      <w:r w:rsidRPr="00560591">
        <w:rPr>
          <w:rFonts w:ascii="HG丸ｺﾞｼｯｸM-PRO" w:eastAsia="HG丸ｺﾞｼｯｸM-PRO" w:hAnsi="HG丸ｺﾞｼｯｸM-PRO"/>
          <w:lang w:val="x-none"/>
        </w:rPr>
        <w:tab/>
      </w:r>
      <w:r w:rsidRPr="00560591">
        <w:rPr>
          <w:rFonts w:ascii="HG丸ｺﾞｼｯｸM-PRO" w:eastAsia="HG丸ｺﾞｼｯｸM-PRO" w:hAnsi="HG丸ｺﾞｼｯｸM-PRO"/>
          <w:lang w:val="x-none"/>
        </w:rPr>
        <w:tab/>
      </w:r>
      <w:r w:rsidRPr="00560591">
        <w:rPr>
          <w:rFonts w:ascii="HG丸ｺﾞｼｯｸM-PRO" w:eastAsia="HG丸ｺﾞｼｯｸM-PRO" w:hAnsi="HG丸ｺﾞｼｯｸM-PRO" w:hint="eastAsia"/>
          <w:lang w:val="x-none"/>
        </w:rPr>
        <w:t>―</w:t>
      </w:r>
      <w:r w:rsidRPr="00560591">
        <w:rPr>
          <w:rFonts w:ascii="HG丸ｺﾞｼｯｸM-PRO" w:eastAsia="HG丸ｺﾞｼｯｸM-PRO" w:hAnsi="HG丸ｺﾞｼｯｸM-PRO"/>
          <w:lang w:val="x-none"/>
        </w:rPr>
        <w:t>(3)</w:t>
      </w:r>
    </w:p>
    <w:p w14:paraId="1EB6E53F" w14:textId="77777777" w:rsidR="00526739" w:rsidRPr="00560591" w:rsidRDefault="00526739" w:rsidP="00526739">
      <w:pPr>
        <w:pStyle w:val="afff"/>
        <w:ind w:left="105" w:firstLine="21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ＭＣＩ</w:t>
      </w:r>
      <w:r w:rsidRPr="00560591">
        <w:rPr>
          <w:rFonts w:ascii="HG丸ｺﾞｼｯｸM-PRO" w:eastAsia="HG丸ｺﾞｼｯｸM-PRO" w:hAnsi="HG丸ｺﾞｼｯｸM-PRO" w:hint="eastAsia"/>
          <w:vertAlign w:val="subscript"/>
          <w:lang w:val="x-none"/>
        </w:rPr>
        <w:t>2</w:t>
      </w:r>
      <w:r w:rsidRPr="00560591">
        <w:rPr>
          <w:rFonts w:ascii="HG丸ｺﾞｼｯｸM-PRO" w:eastAsia="HG丸ｺﾞｼｯｸM-PRO" w:hAnsi="HG丸ｺﾞｼｯｸM-PRO" w:hint="eastAsia"/>
          <w:lang w:val="x-none"/>
        </w:rPr>
        <w:t>＝10－0.54Ｄ</w:t>
      </w:r>
      <w:r w:rsidRPr="00560591">
        <w:rPr>
          <w:rFonts w:ascii="HG丸ｺﾞｼｯｸM-PRO" w:eastAsia="HG丸ｺﾞｼｯｸM-PRO" w:hAnsi="HG丸ｺﾞｼｯｸM-PRO" w:hint="eastAsia"/>
          <w:vertAlign w:val="superscript"/>
          <w:lang w:val="x-none"/>
        </w:rPr>
        <w:t>0.7</w:t>
      </w:r>
      <w:r w:rsidRPr="00560591">
        <w:rPr>
          <w:rFonts w:ascii="HG丸ｺﾞｼｯｸM-PRO" w:eastAsia="HG丸ｺﾞｼｯｸM-PRO" w:hAnsi="HG丸ｺﾞｼｯｸM-PRO"/>
          <w:lang w:val="x-none"/>
        </w:rPr>
        <w:tab/>
      </w:r>
      <w:r w:rsidRPr="00560591">
        <w:rPr>
          <w:rFonts w:ascii="HG丸ｺﾞｼｯｸM-PRO" w:eastAsia="HG丸ｺﾞｼｯｸM-PRO" w:hAnsi="HG丸ｺﾞｼｯｸM-PRO"/>
          <w:lang w:val="x-none"/>
        </w:rPr>
        <w:tab/>
      </w:r>
      <w:r w:rsidRPr="00560591">
        <w:rPr>
          <w:rFonts w:ascii="HG丸ｺﾞｼｯｸM-PRO" w:eastAsia="HG丸ｺﾞｼｯｸM-PRO" w:hAnsi="HG丸ｺﾞｼｯｸM-PRO"/>
          <w:lang w:val="x-none"/>
        </w:rPr>
        <w:tab/>
      </w:r>
      <w:r w:rsidRPr="00560591">
        <w:rPr>
          <w:rFonts w:ascii="HG丸ｺﾞｼｯｸM-PRO" w:eastAsia="HG丸ｺﾞｼｯｸM-PRO" w:hAnsi="HG丸ｺﾞｼｯｸM-PRO"/>
          <w:lang w:val="x-none"/>
        </w:rPr>
        <w:tab/>
      </w:r>
      <w:r w:rsidRPr="00560591">
        <w:rPr>
          <w:rFonts w:ascii="HG丸ｺﾞｼｯｸM-PRO" w:eastAsia="HG丸ｺﾞｼｯｸM-PRO" w:hAnsi="HG丸ｺﾞｼｯｸM-PRO" w:hint="eastAsia"/>
          <w:lang w:val="x-none"/>
        </w:rPr>
        <w:t>―</w:t>
      </w:r>
      <w:r w:rsidRPr="00560591">
        <w:rPr>
          <w:rFonts w:ascii="HG丸ｺﾞｼｯｸM-PRO" w:eastAsia="HG丸ｺﾞｼｯｸM-PRO" w:hAnsi="HG丸ｺﾞｼｯｸM-PRO"/>
          <w:lang w:val="x-none"/>
        </w:rPr>
        <w:t>(4)</w:t>
      </w:r>
    </w:p>
    <w:p w14:paraId="69857727" w14:textId="77777777" w:rsidR="00526739" w:rsidRPr="00560591" w:rsidRDefault="00526739" w:rsidP="00526739">
      <w:pPr>
        <w:pStyle w:val="afff"/>
        <w:ind w:left="105" w:firstLine="210"/>
        <w:rPr>
          <w:rFonts w:ascii="HG丸ｺﾞｼｯｸM-PRO" w:eastAsia="HG丸ｺﾞｼｯｸM-PRO" w:hAnsi="HG丸ｺﾞｼｯｸM-PRO"/>
        </w:rPr>
      </w:pPr>
    </w:p>
    <w:tbl>
      <w:tblPr>
        <w:tblStyle w:val="afb"/>
        <w:tblW w:w="0" w:type="auto"/>
        <w:tblInd w:w="1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1845"/>
        <w:gridCol w:w="98"/>
        <w:gridCol w:w="7022"/>
      </w:tblGrid>
      <w:tr w:rsidR="00526739" w:rsidRPr="00560591" w14:paraId="2B02D60B" w14:textId="77777777" w:rsidTr="00B45CE6">
        <w:tc>
          <w:tcPr>
            <w:tcW w:w="1847" w:type="dxa"/>
          </w:tcPr>
          <w:p w14:paraId="40390822" w14:textId="77777777" w:rsidR="00526739" w:rsidRPr="00560591" w:rsidRDefault="00526739" w:rsidP="00B45CE6">
            <w:pPr>
              <w:pStyle w:val="afff"/>
              <w:ind w:firstLineChars="0" w:firstLine="0"/>
              <w:jc w:val="right"/>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ここに、ＭＣＩ</w:t>
            </w:r>
            <w:proofErr w:type="spellStart"/>
            <w:r w:rsidRPr="00560591">
              <w:rPr>
                <w:rFonts w:ascii="HG丸ｺﾞｼｯｸM-PRO" w:eastAsia="HG丸ｺﾞｼｯｸM-PRO" w:hAnsi="HG丸ｺﾞｼｯｸM-PRO" w:hint="eastAsia"/>
                <w:lang w:val="x-none"/>
              </w:rPr>
              <w:t>i</w:t>
            </w:r>
            <w:proofErr w:type="spellEnd"/>
          </w:p>
        </w:tc>
        <w:tc>
          <w:tcPr>
            <w:tcW w:w="76" w:type="dxa"/>
          </w:tcPr>
          <w:p w14:paraId="66F9C895" w14:textId="77777777" w:rsidR="00526739" w:rsidRPr="00560591" w:rsidRDefault="00526739" w:rsidP="00B45CE6">
            <w:pPr>
              <w:pStyle w:val="afff"/>
              <w:ind w:firstLineChars="0" w:firstLine="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w:t>
            </w:r>
          </w:p>
        </w:tc>
        <w:tc>
          <w:tcPr>
            <w:tcW w:w="7032" w:type="dxa"/>
          </w:tcPr>
          <w:p w14:paraId="1790D9DE" w14:textId="77777777" w:rsidR="00526739" w:rsidRPr="00560591" w:rsidRDefault="00526739" w:rsidP="00B45CE6">
            <w:pPr>
              <w:pStyle w:val="afff"/>
              <w:ind w:firstLineChars="0" w:firstLine="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維持管理指数</w:t>
            </w:r>
          </w:p>
        </w:tc>
      </w:tr>
      <w:tr w:rsidR="00526739" w:rsidRPr="00560591" w14:paraId="26E9C2BC" w14:textId="77777777" w:rsidTr="00B45CE6">
        <w:tc>
          <w:tcPr>
            <w:tcW w:w="1847" w:type="dxa"/>
          </w:tcPr>
          <w:p w14:paraId="26DA26E9" w14:textId="77777777" w:rsidR="00526739" w:rsidRPr="00560591" w:rsidRDefault="00526739" w:rsidP="00B45CE6">
            <w:pPr>
              <w:pStyle w:val="afff"/>
              <w:ind w:firstLineChars="0" w:firstLine="0"/>
              <w:jc w:val="right"/>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Ｃ</w:t>
            </w:r>
          </w:p>
        </w:tc>
        <w:tc>
          <w:tcPr>
            <w:tcW w:w="76" w:type="dxa"/>
          </w:tcPr>
          <w:p w14:paraId="1A1373FE" w14:textId="77777777" w:rsidR="00526739" w:rsidRPr="00560591" w:rsidRDefault="00526739" w:rsidP="00B45CE6">
            <w:pPr>
              <w:pStyle w:val="afff"/>
              <w:ind w:firstLineChars="0" w:firstLine="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w:t>
            </w:r>
          </w:p>
        </w:tc>
        <w:tc>
          <w:tcPr>
            <w:tcW w:w="7032" w:type="dxa"/>
          </w:tcPr>
          <w:p w14:paraId="7755855A" w14:textId="77777777" w:rsidR="00526739" w:rsidRPr="00560591" w:rsidRDefault="00526739" w:rsidP="00B45CE6">
            <w:pPr>
              <w:pStyle w:val="afff"/>
              <w:ind w:firstLineChars="0" w:firstLine="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ひび割れ率 （％）</w:t>
            </w:r>
          </w:p>
        </w:tc>
      </w:tr>
      <w:tr w:rsidR="00526739" w:rsidRPr="00560591" w14:paraId="61CDF7B6" w14:textId="77777777" w:rsidTr="00B45CE6">
        <w:tc>
          <w:tcPr>
            <w:tcW w:w="1847" w:type="dxa"/>
          </w:tcPr>
          <w:p w14:paraId="70E075A5" w14:textId="77777777" w:rsidR="00526739" w:rsidRPr="00560591" w:rsidRDefault="00526739" w:rsidP="00B45CE6">
            <w:pPr>
              <w:pStyle w:val="afff"/>
              <w:ind w:firstLineChars="0" w:firstLine="0"/>
              <w:jc w:val="right"/>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Ｄ</w:t>
            </w:r>
          </w:p>
        </w:tc>
        <w:tc>
          <w:tcPr>
            <w:tcW w:w="76" w:type="dxa"/>
          </w:tcPr>
          <w:p w14:paraId="6E0E227D" w14:textId="77777777" w:rsidR="00526739" w:rsidRPr="00560591" w:rsidRDefault="00526739" w:rsidP="00B45CE6">
            <w:pPr>
              <w:pStyle w:val="afff"/>
              <w:ind w:firstLineChars="0" w:firstLine="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w:t>
            </w:r>
          </w:p>
        </w:tc>
        <w:tc>
          <w:tcPr>
            <w:tcW w:w="7032" w:type="dxa"/>
          </w:tcPr>
          <w:p w14:paraId="2F4E16D0" w14:textId="77777777" w:rsidR="00526739" w:rsidRPr="00560591" w:rsidRDefault="00526739" w:rsidP="00B45CE6">
            <w:pPr>
              <w:pStyle w:val="afff"/>
              <w:ind w:firstLineChars="0" w:firstLine="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わだち掘れ量 （㎜）</w:t>
            </w:r>
          </w:p>
        </w:tc>
      </w:tr>
      <w:tr w:rsidR="00526739" w:rsidRPr="00560591" w14:paraId="1B40493A" w14:textId="77777777" w:rsidTr="00B45CE6">
        <w:tc>
          <w:tcPr>
            <w:tcW w:w="1847" w:type="dxa"/>
          </w:tcPr>
          <w:p w14:paraId="35A4EC44" w14:textId="77777777" w:rsidR="00526739" w:rsidRPr="00560591" w:rsidRDefault="00526739" w:rsidP="00B45CE6">
            <w:pPr>
              <w:pStyle w:val="afff"/>
              <w:ind w:firstLineChars="0" w:firstLine="0"/>
              <w:jc w:val="right"/>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σ</w:t>
            </w:r>
          </w:p>
        </w:tc>
        <w:tc>
          <w:tcPr>
            <w:tcW w:w="76" w:type="dxa"/>
          </w:tcPr>
          <w:p w14:paraId="1308BCCE" w14:textId="77777777" w:rsidR="00526739" w:rsidRPr="00560591" w:rsidRDefault="00526739" w:rsidP="00B45CE6">
            <w:pPr>
              <w:pStyle w:val="afff"/>
              <w:ind w:firstLineChars="0" w:firstLine="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w:t>
            </w:r>
          </w:p>
        </w:tc>
        <w:tc>
          <w:tcPr>
            <w:tcW w:w="7032" w:type="dxa"/>
          </w:tcPr>
          <w:p w14:paraId="513FE4FB" w14:textId="77777777" w:rsidR="00526739" w:rsidRPr="00560591" w:rsidRDefault="00526739" w:rsidP="00B45CE6">
            <w:pPr>
              <w:pStyle w:val="afff"/>
              <w:ind w:firstLineChars="0" w:firstLine="0"/>
              <w:rPr>
                <w:rFonts w:ascii="HG丸ｺﾞｼｯｸM-PRO" w:eastAsia="HG丸ｺﾞｼｯｸM-PRO" w:hAnsi="HG丸ｺﾞｼｯｸM-PRO"/>
                <w:lang w:val="x-none"/>
              </w:rPr>
            </w:pPr>
            <w:r w:rsidRPr="00560591">
              <w:rPr>
                <w:rFonts w:ascii="HG丸ｺﾞｼｯｸM-PRO" w:eastAsia="HG丸ｺﾞｼｯｸM-PRO" w:hAnsi="HG丸ｺﾞｼｯｸM-PRO" w:hint="eastAsia"/>
                <w:lang w:val="x-none"/>
              </w:rPr>
              <w:t>平たん性（縦断凹凸量）（㎜）</w:t>
            </w:r>
          </w:p>
        </w:tc>
      </w:tr>
    </w:tbl>
    <w:p w14:paraId="0C45F9F5" w14:textId="77777777" w:rsidR="00526739" w:rsidRPr="00560591" w:rsidRDefault="00526739" w:rsidP="00526739">
      <w:pPr>
        <w:pStyle w:val="afff"/>
        <w:ind w:left="105" w:firstLine="210"/>
        <w:rPr>
          <w:rFonts w:ascii="HG丸ｺﾞｼｯｸM-PRO" w:eastAsia="HG丸ｺﾞｼｯｸM-PRO" w:hAnsi="HG丸ｺﾞｼｯｸM-PRO"/>
        </w:rPr>
      </w:pPr>
    </w:p>
    <w:p w14:paraId="7392F535" w14:textId="77777777" w:rsidR="00526739" w:rsidRPr="00560591" w:rsidRDefault="00526739" w:rsidP="00526739">
      <w:pPr>
        <w:pStyle w:val="afff"/>
        <w:ind w:left="105" w:firstLine="210"/>
        <w:rPr>
          <w:rFonts w:ascii="HG丸ｺﾞｼｯｸM-PRO" w:eastAsia="HG丸ｺﾞｼｯｸM-PRO" w:hAnsi="HG丸ｺﾞｼｯｸM-PRO"/>
        </w:rPr>
      </w:pPr>
    </w:p>
    <w:p w14:paraId="67D5DDD9" w14:textId="77777777" w:rsidR="00526739" w:rsidRPr="00560591" w:rsidRDefault="00526739" w:rsidP="00526739">
      <w:pPr>
        <w:jc w:val="center"/>
      </w:pPr>
      <w:r w:rsidRPr="00560591">
        <w:rPr>
          <w:rFonts w:hAnsi="HG丸ｺﾞｼｯｸM-PRO"/>
          <w:noProof/>
        </w:rPr>
        <w:drawing>
          <wp:anchor distT="0" distB="0" distL="114300" distR="114300" simplePos="0" relativeHeight="251666432" behindDoc="0" locked="0" layoutInCell="1" allowOverlap="1" wp14:anchorId="08635044" wp14:editId="650AFA19">
            <wp:simplePos x="0" y="0"/>
            <wp:positionH relativeFrom="column">
              <wp:posOffset>1356995</wp:posOffset>
            </wp:positionH>
            <wp:positionV relativeFrom="paragraph">
              <wp:posOffset>829310</wp:posOffset>
            </wp:positionV>
            <wp:extent cx="180975" cy="454532"/>
            <wp:effectExtent l="0" t="0" r="0" b="3175"/>
            <wp:wrapNone/>
            <wp:docPr id="97613598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0975" cy="4545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0591">
        <w:rPr>
          <w:noProof/>
        </w:rPr>
        <w:drawing>
          <wp:inline distT="0" distB="0" distL="0" distR="0" wp14:anchorId="7129702A" wp14:editId="5DC0E85A">
            <wp:extent cx="3174797" cy="2457638"/>
            <wp:effectExtent l="0" t="0" r="6985" b="0"/>
            <wp:docPr id="20" name="図 5">
              <a:extLst xmlns:a="http://schemas.openxmlformats.org/drawingml/2006/main">
                <a:ext uri="{FF2B5EF4-FFF2-40B4-BE49-F238E27FC236}">
                  <a16:creationId xmlns:a16="http://schemas.microsoft.com/office/drawing/2014/main" id="{D80E6820-F243-6B5F-8C77-7944BE44D7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a:extLst>
                        <a:ext uri="{FF2B5EF4-FFF2-40B4-BE49-F238E27FC236}">
                          <a16:creationId xmlns:a16="http://schemas.microsoft.com/office/drawing/2014/main" id="{D80E6820-F243-6B5F-8C77-7944BE44D74B}"/>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4269" cy="2503676"/>
                    </a:xfrm>
                    <a:prstGeom prst="rect">
                      <a:avLst/>
                    </a:prstGeom>
                    <a:noFill/>
                  </pic:spPr>
                </pic:pic>
              </a:graphicData>
            </a:graphic>
          </wp:inline>
        </w:drawing>
      </w:r>
    </w:p>
    <w:p w14:paraId="12ACC7BE" w14:textId="77777777" w:rsidR="00526739" w:rsidRPr="00560591" w:rsidRDefault="00526739" w:rsidP="00526739">
      <w:pPr>
        <w:pStyle w:val="af1"/>
      </w:pPr>
      <w:bookmarkStart w:id="86" w:name="_Ref188991623"/>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8</w:t>
      </w:r>
      <w:r w:rsidRPr="00560591">
        <w:fldChar w:fldCharType="end"/>
      </w:r>
      <w:bookmarkEnd w:id="86"/>
      <w:r w:rsidRPr="00560591">
        <w:rPr>
          <w:rFonts w:hint="eastAsia"/>
        </w:rPr>
        <w:t xml:space="preserve">　アスファルト舗装の大型車交通量ごとの劣化予測</w:t>
      </w:r>
    </w:p>
    <w:p w14:paraId="09778BCF" w14:textId="77777777" w:rsidR="00526739" w:rsidRPr="00560591" w:rsidRDefault="00526739" w:rsidP="00526739">
      <w:pPr>
        <w:pStyle w:val="30"/>
        <w:ind w:left="105" w:firstLine="210"/>
      </w:pPr>
    </w:p>
    <w:p w14:paraId="4A3B3820" w14:textId="77777777" w:rsidR="00526739" w:rsidRPr="00560591" w:rsidRDefault="00526739" w:rsidP="00526739">
      <w:pPr>
        <w:widowControl/>
        <w:jc w:val="left"/>
        <w:rPr>
          <w:szCs w:val="16"/>
        </w:rPr>
      </w:pPr>
      <w:r w:rsidRPr="00560591">
        <w:br w:type="page"/>
      </w:r>
    </w:p>
    <w:p w14:paraId="5CE4F8BE" w14:textId="77777777" w:rsidR="00526739" w:rsidRPr="00560591" w:rsidRDefault="00526739" w:rsidP="00526739">
      <w:pPr>
        <w:pStyle w:val="50"/>
        <w:ind w:left="1680"/>
      </w:pPr>
      <w:r w:rsidRPr="00560591">
        <w:rPr>
          <w:rFonts w:hint="eastAsia"/>
        </w:rPr>
        <w:lastRenderedPageBreak/>
        <w:t>長寿命化による効果</w:t>
      </w:r>
    </w:p>
    <w:p w14:paraId="5727780C" w14:textId="77777777" w:rsidR="00526739" w:rsidRPr="00560591" w:rsidRDefault="00526739" w:rsidP="00526739">
      <w:pPr>
        <w:pStyle w:val="51"/>
        <w:ind w:left="735" w:firstLine="210"/>
      </w:pPr>
      <w:r w:rsidRPr="00560591">
        <w:rPr>
          <w:rFonts w:hint="eastAsia"/>
        </w:rPr>
        <w:t>本計画に基づいた目標管理水準を設定しシナリオ①による維持管理を継続すると、シナリオ②による維持管理を継続した場合よりも約20億円の費用縮減効果が期待できる（</w:t>
      </w:r>
      <w:r w:rsidRPr="00560591">
        <w:fldChar w:fldCharType="begin"/>
      </w:r>
      <w:r w:rsidRPr="00560591">
        <w:instrText xml:space="preserve"> </w:instrText>
      </w:r>
      <w:r w:rsidRPr="00560591">
        <w:rPr>
          <w:rFonts w:hint="eastAsia"/>
        </w:rPr>
        <w:instrText>REF _Ref188991653 \h</w:instrText>
      </w:r>
      <w:r w:rsidRPr="00560591">
        <w:instrText xml:space="preserve">  \* MERGEFORMAT </w:instrText>
      </w:r>
      <w:r w:rsidRPr="00560591">
        <w:fldChar w:fldCharType="separate"/>
      </w:r>
      <w:r w:rsidRPr="00560591">
        <w:rPr>
          <w:rFonts w:hint="eastAsia"/>
        </w:rPr>
        <w:t xml:space="preserve">図 </w:t>
      </w:r>
      <w:r w:rsidRPr="00560591">
        <w:rPr>
          <w:noProof/>
        </w:rPr>
        <w:t>3.6</w:t>
      </w:r>
      <w:r w:rsidRPr="00560591">
        <w:rPr>
          <w:noProof/>
        </w:rPr>
        <w:noBreakHyphen/>
        <w:t>9</w:t>
      </w:r>
      <w:r w:rsidRPr="00560591">
        <w:fldChar w:fldCharType="end"/>
      </w:r>
      <w:r w:rsidRPr="00560591">
        <w:rPr>
          <w:rFonts w:hint="eastAsia"/>
        </w:rPr>
        <w:t>）。シナリオごとの目標管理水準を</w:t>
      </w:r>
      <w:r w:rsidRPr="00560591">
        <w:fldChar w:fldCharType="begin"/>
      </w:r>
      <w:r w:rsidRPr="00560591">
        <w:instrText xml:space="preserve"> </w:instrText>
      </w:r>
      <w:r w:rsidRPr="00560591">
        <w:rPr>
          <w:rFonts w:hint="eastAsia"/>
        </w:rPr>
        <w:instrText>REF _Ref188991008 \h</w:instrText>
      </w:r>
      <w:r w:rsidRPr="00560591">
        <w:instrText xml:space="preserve">  \* MERGEFORMAT </w:instrText>
      </w:r>
      <w:r w:rsidRPr="00560591">
        <w:fldChar w:fldCharType="separate"/>
      </w:r>
      <w:r w:rsidRPr="00560591">
        <w:rPr>
          <w:rFonts w:hint="eastAsia"/>
        </w:rPr>
        <w:t xml:space="preserve">表 </w:t>
      </w:r>
      <w:r w:rsidRPr="00560591">
        <w:rPr>
          <w:noProof/>
        </w:rPr>
        <w:t>3.6</w:t>
      </w:r>
      <w:r w:rsidRPr="00560591">
        <w:rPr>
          <w:noProof/>
        </w:rPr>
        <w:noBreakHyphen/>
        <w:t>20</w:t>
      </w:r>
      <w:r w:rsidRPr="00560591">
        <w:fldChar w:fldCharType="end"/>
      </w:r>
      <w:r w:rsidRPr="00560591">
        <w:rPr>
          <w:rFonts w:hint="eastAsia"/>
        </w:rPr>
        <w:t>に示す。</w:t>
      </w:r>
    </w:p>
    <w:p w14:paraId="20355B33" w14:textId="77777777" w:rsidR="00526739" w:rsidRPr="00560591" w:rsidRDefault="00526739" w:rsidP="00526739">
      <w:pPr>
        <w:pStyle w:val="51"/>
        <w:ind w:left="735" w:firstLine="210"/>
      </w:pPr>
    </w:p>
    <w:p w14:paraId="39F86A27" w14:textId="77777777" w:rsidR="00526739" w:rsidRPr="00560591" w:rsidRDefault="00526739" w:rsidP="00526739">
      <w:pPr>
        <w:pStyle w:val="af1"/>
      </w:pPr>
      <w:bookmarkStart w:id="87" w:name="_Ref188991008"/>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20</w:t>
      </w:r>
      <w:r w:rsidRPr="00560591">
        <w:fldChar w:fldCharType="end"/>
      </w:r>
      <w:bookmarkEnd w:id="87"/>
      <w:r w:rsidRPr="00560591">
        <w:rPr>
          <w:rFonts w:hint="eastAsia"/>
        </w:rPr>
        <w:t xml:space="preserve">　シナリオごとの目標管理水準（再掲）</w:t>
      </w:r>
    </w:p>
    <w:tbl>
      <w:tblPr>
        <w:tblW w:w="338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9"/>
        <w:gridCol w:w="2217"/>
        <w:gridCol w:w="2216"/>
      </w:tblGrid>
      <w:tr w:rsidR="00526739" w:rsidRPr="00560591" w14:paraId="04D82F24" w14:textId="77777777" w:rsidTr="00B45CE6">
        <w:trPr>
          <w:trHeight w:val="387"/>
          <w:jc w:val="center"/>
        </w:trPr>
        <w:tc>
          <w:tcPr>
            <w:tcW w:w="1385" w:type="pct"/>
            <w:vMerge w:val="restart"/>
            <w:shd w:val="clear" w:color="auto" w:fill="D9D9D9" w:themeFill="background1" w:themeFillShade="D9"/>
            <w:vAlign w:val="center"/>
          </w:tcPr>
          <w:p w14:paraId="0A0D1D9B" w14:textId="77777777" w:rsidR="00526739" w:rsidRPr="00560591" w:rsidRDefault="00526739" w:rsidP="00B45CE6">
            <w:pPr>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道路分類</w:t>
            </w:r>
          </w:p>
        </w:tc>
        <w:tc>
          <w:tcPr>
            <w:tcW w:w="3615" w:type="pct"/>
            <w:gridSpan w:val="2"/>
            <w:tcBorders>
              <w:bottom w:val="single" w:sz="4" w:space="0" w:color="auto"/>
            </w:tcBorders>
            <w:shd w:val="clear" w:color="auto" w:fill="D9D9D9" w:themeFill="background1" w:themeFillShade="D9"/>
            <w:vAlign w:val="center"/>
          </w:tcPr>
          <w:p w14:paraId="34358911" w14:textId="77777777" w:rsidR="00526739" w:rsidRPr="00560591" w:rsidRDefault="00526739" w:rsidP="00B45CE6">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管理水準（MCI）</w:t>
            </w:r>
          </w:p>
        </w:tc>
      </w:tr>
      <w:tr w:rsidR="00526739" w:rsidRPr="00560591" w14:paraId="3D2C4E42" w14:textId="77777777" w:rsidTr="00B45CE6">
        <w:trPr>
          <w:trHeight w:val="387"/>
          <w:jc w:val="center"/>
        </w:trPr>
        <w:tc>
          <w:tcPr>
            <w:tcW w:w="1385" w:type="pct"/>
            <w:vMerge/>
            <w:tcBorders>
              <w:bottom w:val="double" w:sz="4" w:space="0" w:color="auto"/>
            </w:tcBorders>
            <w:shd w:val="clear" w:color="auto" w:fill="D9D9D9" w:themeFill="background1" w:themeFillShade="D9"/>
            <w:vAlign w:val="center"/>
          </w:tcPr>
          <w:p w14:paraId="74952302"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p>
        </w:tc>
        <w:tc>
          <w:tcPr>
            <w:tcW w:w="1808" w:type="pct"/>
            <w:tcBorders>
              <w:top w:val="single" w:sz="4" w:space="0" w:color="auto"/>
              <w:bottom w:val="double" w:sz="4" w:space="0" w:color="auto"/>
            </w:tcBorders>
            <w:shd w:val="clear" w:color="auto" w:fill="D9D9D9" w:themeFill="background1" w:themeFillShade="D9"/>
            <w:vAlign w:val="center"/>
          </w:tcPr>
          <w:p w14:paraId="186D0701" w14:textId="77777777" w:rsidR="00526739" w:rsidRPr="00560591" w:rsidRDefault="00526739" w:rsidP="00B45CE6">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シナリオ①</w:t>
            </w:r>
          </w:p>
        </w:tc>
        <w:tc>
          <w:tcPr>
            <w:tcW w:w="1807" w:type="pct"/>
            <w:tcBorders>
              <w:top w:val="single" w:sz="4" w:space="0" w:color="auto"/>
              <w:bottom w:val="double" w:sz="4" w:space="0" w:color="auto"/>
            </w:tcBorders>
            <w:shd w:val="clear" w:color="auto" w:fill="D9D9D9" w:themeFill="background1" w:themeFillShade="D9"/>
            <w:vAlign w:val="center"/>
          </w:tcPr>
          <w:p w14:paraId="29B26DD5" w14:textId="77777777" w:rsidR="00526739" w:rsidRPr="00560591" w:rsidRDefault="00526739" w:rsidP="00B45CE6">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シナリオ②</w:t>
            </w:r>
          </w:p>
        </w:tc>
      </w:tr>
      <w:tr w:rsidR="00526739" w:rsidRPr="00560591" w14:paraId="0AA290D3" w14:textId="77777777" w:rsidTr="00B45CE6">
        <w:trPr>
          <w:trHeight w:val="454"/>
          <w:jc w:val="center"/>
        </w:trPr>
        <w:tc>
          <w:tcPr>
            <w:tcW w:w="1385" w:type="pct"/>
            <w:shd w:val="clear" w:color="auto" w:fill="FFA3FF"/>
            <w:vAlign w:val="center"/>
          </w:tcPr>
          <w:p w14:paraId="67C3178F" w14:textId="77777777" w:rsidR="00526739" w:rsidRPr="00560591" w:rsidRDefault="00526739" w:rsidP="00B45CE6">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B</w:t>
            </w:r>
          </w:p>
        </w:tc>
        <w:tc>
          <w:tcPr>
            <w:tcW w:w="1808" w:type="pct"/>
            <w:vAlign w:val="center"/>
          </w:tcPr>
          <w:p w14:paraId="426BC422" w14:textId="77777777" w:rsidR="00526739" w:rsidRPr="00560591" w:rsidRDefault="00526739" w:rsidP="00B45CE6">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4</w:t>
            </w:r>
          </w:p>
        </w:tc>
        <w:tc>
          <w:tcPr>
            <w:tcW w:w="1807" w:type="pct"/>
            <w:vAlign w:val="center"/>
          </w:tcPr>
          <w:p w14:paraId="3B501781" w14:textId="77777777" w:rsidR="00526739" w:rsidRPr="00560591" w:rsidRDefault="00526739" w:rsidP="00B45CE6">
            <w:pPr>
              <w:widowControl/>
              <w:snapToGrid w:val="0"/>
              <w:spacing w:line="280" w:lineRule="exact"/>
              <w:jc w:val="center"/>
              <w:textAlignment w:val="center"/>
              <w:rPr>
                <w:rFonts w:hAnsi="HG丸ｺﾞｼｯｸM-PRO"/>
                <w:szCs w:val="21"/>
              </w:rPr>
            </w:pPr>
            <w:r w:rsidRPr="00560591">
              <w:rPr>
                <w:rFonts w:hAnsi="HG丸ｺﾞｼｯｸM-PRO" w:hint="eastAsia"/>
                <w:szCs w:val="21"/>
              </w:rPr>
              <w:t>5</w:t>
            </w:r>
          </w:p>
        </w:tc>
      </w:tr>
      <w:tr w:rsidR="00526739" w:rsidRPr="00560591" w14:paraId="1A9E12B5" w14:textId="77777777" w:rsidTr="00B45CE6">
        <w:trPr>
          <w:trHeight w:val="454"/>
          <w:jc w:val="center"/>
        </w:trPr>
        <w:tc>
          <w:tcPr>
            <w:tcW w:w="1385" w:type="pct"/>
            <w:shd w:val="clear" w:color="auto" w:fill="FFFFA7"/>
            <w:vAlign w:val="center"/>
          </w:tcPr>
          <w:p w14:paraId="199AA3C7"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cs="ＭＳ Ｐゴシック" w:hint="eastAsia"/>
                <w:kern w:val="0"/>
                <w:szCs w:val="21"/>
              </w:rPr>
              <w:t>C1</w:t>
            </w:r>
          </w:p>
        </w:tc>
        <w:tc>
          <w:tcPr>
            <w:tcW w:w="1808" w:type="pct"/>
            <w:vAlign w:val="center"/>
          </w:tcPr>
          <w:p w14:paraId="5C89DAD0" w14:textId="77777777" w:rsidR="00526739" w:rsidRPr="00560591" w:rsidRDefault="00526739" w:rsidP="00B45CE6">
            <w:pPr>
              <w:widowControl/>
              <w:snapToGrid w:val="0"/>
              <w:spacing w:line="280" w:lineRule="exact"/>
              <w:jc w:val="center"/>
              <w:textAlignment w:val="center"/>
              <w:rPr>
                <w:rFonts w:hAnsi="HG丸ｺﾞｼｯｸM-PRO"/>
                <w:szCs w:val="21"/>
              </w:rPr>
            </w:pPr>
            <w:r w:rsidRPr="00560591">
              <w:rPr>
                <w:rFonts w:hAnsi="HG丸ｺﾞｼｯｸM-PRO" w:hint="eastAsia"/>
                <w:szCs w:val="21"/>
              </w:rPr>
              <w:t>4</w:t>
            </w:r>
          </w:p>
        </w:tc>
        <w:tc>
          <w:tcPr>
            <w:tcW w:w="1807" w:type="pct"/>
            <w:vAlign w:val="center"/>
          </w:tcPr>
          <w:p w14:paraId="2F9C4F61" w14:textId="77777777" w:rsidR="00526739" w:rsidRPr="00560591" w:rsidRDefault="00526739" w:rsidP="00B45CE6">
            <w:pPr>
              <w:widowControl/>
              <w:snapToGrid w:val="0"/>
              <w:spacing w:line="280" w:lineRule="exact"/>
              <w:jc w:val="center"/>
              <w:textAlignment w:val="center"/>
              <w:rPr>
                <w:rFonts w:hAnsi="HG丸ｺﾞｼｯｸM-PRO"/>
                <w:szCs w:val="21"/>
              </w:rPr>
            </w:pPr>
            <w:r w:rsidRPr="00560591">
              <w:rPr>
                <w:rFonts w:hAnsi="HG丸ｺﾞｼｯｸM-PRO" w:cs="ＭＳ Ｐゴシック" w:hint="eastAsia"/>
                <w:kern w:val="0"/>
                <w:szCs w:val="21"/>
              </w:rPr>
              <w:t>4</w:t>
            </w:r>
          </w:p>
        </w:tc>
      </w:tr>
      <w:tr w:rsidR="00526739" w:rsidRPr="00560591" w14:paraId="7880857E" w14:textId="77777777" w:rsidTr="00B45CE6">
        <w:trPr>
          <w:trHeight w:val="454"/>
          <w:jc w:val="center"/>
        </w:trPr>
        <w:tc>
          <w:tcPr>
            <w:tcW w:w="1385" w:type="pct"/>
            <w:shd w:val="clear" w:color="auto" w:fill="002060"/>
            <w:vAlign w:val="center"/>
          </w:tcPr>
          <w:p w14:paraId="3D4074C2" w14:textId="77777777" w:rsidR="00526739" w:rsidRPr="00560591" w:rsidRDefault="00526739" w:rsidP="00B45CE6">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C2</w:t>
            </w:r>
          </w:p>
        </w:tc>
        <w:tc>
          <w:tcPr>
            <w:tcW w:w="1808" w:type="pct"/>
            <w:vAlign w:val="center"/>
          </w:tcPr>
          <w:p w14:paraId="6CCC097F" w14:textId="77777777" w:rsidR="00526739" w:rsidRPr="00560591" w:rsidRDefault="00526739" w:rsidP="00B45CE6">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3</w:t>
            </w:r>
          </w:p>
        </w:tc>
        <w:tc>
          <w:tcPr>
            <w:tcW w:w="1807" w:type="pct"/>
            <w:vAlign w:val="center"/>
          </w:tcPr>
          <w:p w14:paraId="6A9530DD" w14:textId="77777777" w:rsidR="00526739" w:rsidRPr="00560591" w:rsidRDefault="00526739" w:rsidP="00B45CE6">
            <w:pPr>
              <w:widowControl/>
              <w:snapToGrid w:val="0"/>
              <w:spacing w:line="280" w:lineRule="exact"/>
              <w:jc w:val="center"/>
              <w:textAlignment w:val="center"/>
              <w:rPr>
                <w:rFonts w:hAnsi="HG丸ｺﾞｼｯｸM-PRO" w:cs="ＭＳ Ｐゴシック"/>
                <w:kern w:val="0"/>
                <w:szCs w:val="21"/>
              </w:rPr>
            </w:pPr>
            <w:r w:rsidRPr="00560591">
              <w:rPr>
                <w:rFonts w:hAnsi="HG丸ｺﾞｼｯｸM-PRO" w:cs="ＭＳ Ｐゴシック" w:hint="eastAsia"/>
                <w:kern w:val="0"/>
                <w:szCs w:val="21"/>
              </w:rPr>
              <w:t>3</w:t>
            </w:r>
          </w:p>
        </w:tc>
      </w:tr>
    </w:tbl>
    <w:p w14:paraId="758E3299" w14:textId="77777777" w:rsidR="00526739" w:rsidRPr="00560591" w:rsidRDefault="00526739" w:rsidP="00526739">
      <w:pPr>
        <w:pStyle w:val="51"/>
        <w:ind w:left="735" w:firstLine="210"/>
      </w:pPr>
    </w:p>
    <w:p w14:paraId="6B381349" w14:textId="77777777" w:rsidR="00526739" w:rsidRPr="00560591" w:rsidRDefault="00526739" w:rsidP="00526739">
      <w:pPr>
        <w:pStyle w:val="51"/>
        <w:ind w:left="735" w:firstLine="210"/>
      </w:pPr>
      <w:r w:rsidRPr="00560591">
        <w:rPr>
          <w:noProof/>
        </w:rPr>
        <w:drawing>
          <wp:inline distT="0" distB="0" distL="0" distR="0" wp14:anchorId="4C9EB084" wp14:editId="7EE6A066">
            <wp:extent cx="4523624" cy="2719052"/>
            <wp:effectExtent l="0" t="0" r="0" b="5715"/>
            <wp:docPr id="364403869" name="図 3" descr="グラフ, 折れ線グラフ&#10;&#10;自動的に生成された説明">
              <a:extLst xmlns:a="http://schemas.openxmlformats.org/drawingml/2006/main">
                <a:ext uri="{FF2B5EF4-FFF2-40B4-BE49-F238E27FC236}">
                  <a16:creationId xmlns:a16="http://schemas.microsoft.com/office/drawing/2014/main" id="{26FA0E3E-96DE-A2F7-D8F9-04BBD24095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403869" name="図 3" descr="グラフ, 折れ線グラフ&#10;&#10;自動的に生成された説明">
                      <a:extLst>
                        <a:ext uri="{FF2B5EF4-FFF2-40B4-BE49-F238E27FC236}">
                          <a16:creationId xmlns:a16="http://schemas.microsoft.com/office/drawing/2014/main" id="{26FA0E3E-96DE-A2F7-D8F9-04BBD24095AA}"/>
                        </a:ext>
                      </a:extLst>
                    </pic:cNvPr>
                    <pic:cNvPicPr>
                      <a:picLocks noChangeAspect="1"/>
                    </pic:cNvPicPr>
                  </pic:nvPicPr>
                  <pic:blipFill>
                    <a:blip r:embed="rId29"/>
                    <a:stretch>
                      <a:fillRect/>
                    </a:stretch>
                  </pic:blipFill>
                  <pic:spPr>
                    <a:xfrm>
                      <a:off x="0" y="0"/>
                      <a:ext cx="4523624" cy="2719052"/>
                    </a:xfrm>
                    <a:prstGeom prst="rect">
                      <a:avLst/>
                    </a:prstGeom>
                  </pic:spPr>
                </pic:pic>
              </a:graphicData>
            </a:graphic>
          </wp:inline>
        </w:drawing>
      </w:r>
    </w:p>
    <w:p w14:paraId="6148D386" w14:textId="77777777" w:rsidR="00526739" w:rsidRPr="00560591" w:rsidRDefault="00526739" w:rsidP="00526739">
      <w:pPr>
        <w:pStyle w:val="af1"/>
      </w:pPr>
      <w:bookmarkStart w:id="88" w:name="_Ref188991653"/>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3.6</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9</w:t>
      </w:r>
      <w:r w:rsidRPr="00560591">
        <w:fldChar w:fldCharType="end"/>
      </w:r>
      <w:bookmarkEnd w:id="88"/>
      <w:r w:rsidRPr="00560591">
        <w:rPr>
          <w:rFonts w:hint="eastAsia"/>
        </w:rPr>
        <w:t xml:space="preserve">　舗装の10年間の必要費用</w:t>
      </w:r>
    </w:p>
    <w:p w14:paraId="41E7AD32" w14:textId="77777777" w:rsidR="00526739" w:rsidRPr="00560591" w:rsidRDefault="00526739" w:rsidP="00526739">
      <w:pPr>
        <w:pStyle w:val="51"/>
        <w:ind w:leftChars="0" w:left="0" w:firstLineChars="0" w:firstLine="0"/>
        <w:jc w:val="center"/>
      </w:pPr>
    </w:p>
    <w:p w14:paraId="6FEC381E" w14:textId="77777777" w:rsidR="00526739" w:rsidRPr="00560591" w:rsidRDefault="00526739" w:rsidP="00526739">
      <w:pPr>
        <w:pStyle w:val="51"/>
        <w:ind w:left="735" w:firstLine="210"/>
      </w:pPr>
    </w:p>
    <w:p w14:paraId="5431D8C0" w14:textId="77777777" w:rsidR="00526739" w:rsidRPr="00560591" w:rsidRDefault="00526739" w:rsidP="00526739">
      <w:pPr>
        <w:widowControl/>
        <w:jc w:val="left"/>
      </w:pPr>
      <w:r w:rsidRPr="00560591">
        <w:br w:type="page"/>
      </w:r>
    </w:p>
    <w:p w14:paraId="17550F5A" w14:textId="77777777" w:rsidR="00526739" w:rsidRPr="00560591" w:rsidRDefault="00526739" w:rsidP="00526739">
      <w:pPr>
        <w:pStyle w:val="4"/>
        <w:ind w:left="840"/>
      </w:pPr>
      <w:r w:rsidRPr="00560591">
        <w:rPr>
          <w:rFonts w:hint="eastAsia"/>
        </w:rPr>
        <w:lastRenderedPageBreak/>
        <w:t>短期計画</w:t>
      </w:r>
    </w:p>
    <w:p w14:paraId="353A9BC1" w14:textId="77777777" w:rsidR="00526739" w:rsidRPr="00560591" w:rsidRDefault="00526739" w:rsidP="00526739">
      <w:pPr>
        <w:pStyle w:val="40"/>
        <w:ind w:left="420" w:firstLine="210"/>
      </w:pPr>
      <w:r w:rsidRPr="00560591">
        <w:rPr>
          <w:rFonts w:hint="eastAsia"/>
        </w:rPr>
        <w:t>短期計画として、令和7年度～令和16年度までの10年間の長寿命化計画を策定した。修繕計画を個別施設計画に示す。</w:t>
      </w:r>
    </w:p>
    <w:p w14:paraId="24760D76" w14:textId="77777777" w:rsidR="00526739" w:rsidRPr="00560591" w:rsidRDefault="00526739" w:rsidP="00526739">
      <w:pPr>
        <w:pStyle w:val="40"/>
        <w:ind w:left="420" w:firstLine="210"/>
      </w:pPr>
    </w:p>
    <w:p w14:paraId="5FEF333E" w14:textId="77777777" w:rsidR="00526739" w:rsidRPr="00560591" w:rsidRDefault="00526739" w:rsidP="00526739">
      <w:pPr>
        <w:ind w:leftChars="100" w:left="210" w:firstLineChars="100" w:firstLine="210"/>
      </w:pPr>
      <w:r w:rsidRPr="00560591">
        <w:rPr>
          <w:rFonts w:hint="eastAsia"/>
        </w:rPr>
        <w:t>【舗装の計画の方針】</w:t>
      </w:r>
    </w:p>
    <w:p w14:paraId="768DC762" w14:textId="77777777" w:rsidR="00526739" w:rsidRPr="00560591" w:rsidRDefault="00526739" w:rsidP="00526739">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道路分類BおよびC1は５年に１回、道路分類C2は10年に1回の頻度で定期点検を実施する。</w:t>
      </w:r>
    </w:p>
    <w:p w14:paraId="3826F017" w14:textId="77777777" w:rsidR="00526739" w:rsidRPr="00560591" w:rsidRDefault="00526739" w:rsidP="00526739">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目標管理水準は</w:t>
      </w:r>
      <w:r w:rsidRPr="00560591">
        <w:rPr>
          <w:rFonts w:hAnsi="HG丸ｺﾞｼｯｸM-PRO" w:cs="MS-Mincho"/>
          <w:kern w:val="0"/>
          <w:szCs w:val="21"/>
        </w:rPr>
        <w:fldChar w:fldCharType="begin"/>
      </w:r>
      <w:r w:rsidRPr="00560591">
        <w:rPr>
          <w:rFonts w:hAnsi="HG丸ｺﾞｼｯｸM-PRO" w:cs="MS-Mincho"/>
          <w:kern w:val="0"/>
          <w:szCs w:val="21"/>
        </w:rPr>
        <w:instrText xml:space="preserve"> </w:instrText>
      </w:r>
      <w:r w:rsidRPr="00560591">
        <w:rPr>
          <w:rFonts w:hAnsi="HG丸ｺﾞｼｯｸM-PRO" w:cs="MS-Mincho" w:hint="eastAsia"/>
          <w:kern w:val="0"/>
          <w:szCs w:val="21"/>
        </w:rPr>
        <w:instrText>REF _Ref185961379 \h</w:instrText>
      </w:r>
      <w:r w:rsidRPr="00560591">
        <w:rPr>
          <w:rFonts w:hAnsi="HG丸ｺﾞｼｯｸM-PRO" w:cs="MS-Mincho"/>
          <w:kern w:val="0"/>
          <w:szCs w:val="21"/>
        </w:rPr>
        <w:instrText xml:space="preserve">  \* MERGEFORMAT </w:instrText>
      </w:r>
      <w:r w:rsidRPr="00560591">
        <w:rPr>
          <w:rFonts w:hAnsi="HG丸ｺﾞｼｯｸM-PRO" w:cs="MS-Mincho"/>
          <w:kern w:val="0"/>
          <w:szCs w:val="21"/>
        </w:rPr>
      </w:r>
      <w:r w:rsidRPr="00560591">
        <w:rPr>
          <w:rFonts w:hAnsi="HG丸ｺﾞｼｯｸM-PRO" w:cs="MS-Mincho"/>
          <w:kern w:val="0"/>
          <w:szCs w:val="21"/>
        </w:rPr>
        <w:fldChar w:fldCharType="separate"/>
      </w:r>
      <w:r w:rsidRPr="00560591">
        <w:rPr>
          <w:rFonts w:hint="eastAsia"/>
        </w:rPr>
        <w:t xml:space="preserve">表 </w:t>
      </w:r>
      <w:r w:rsidRPr="00560591">
        <w:rPr>
          <w:noProof/>
        </w:rPr>
        <w:t>3.6</w:t>
      </w:r>
      <w:r w:rsidRPr="00560591">
        <w:rPr>
          <w:noProof/>
        </w:rPr>
        <w:noBreakHyphen/>
        <w:t>12</w:t>
      </w:r>
      <w:r w:rsidRPr="00560591">
        <w:rPr>
          <w:rFonts w:hAnsi="HG丸ｺﾞｼｯｸM-PRO" w:cs="MS-Mincho"/>
          <w:kern w:val="0"/>
          <w:szCs w:val="21"/>
        </w:rPr>
        <w:fldChar w:fldCharType="end"/>
      </w:r>
      <w:r w:rsidRPr="00560591">
        <w:rPr>
          <w:rFonts w:hAnsi="HG丸ｺﾞｼｯｸM-PRO" w:cs="MS-Mincho" w:hint="eastAsia"/>
          <w:kern w:val="0"/>
          <w:szCs w:val="21"/>
        </w:rPr>
        <w:t>に示す通りとし、修繕を進める。なお、修繕にあたっては劣化の進行が早いと予想される、道路分類BのMCI３未満の区間を最重点化して修繕を進める。</w:t>
      </w:r>
    </w:p>
    <w:p w14:paraId="48D57500" w14:textId="77777777" w:rsidR="00526739" w:rsidRPr="00560591" w:rsidRDefault="00526739" w:rsidP="00526739">
      <w:pPr>
        <w:pStyle w:val="40"/>
        <w:ind w:left="420" w:firstLine="210"/>
      </w:pPr>
    </w:p>
    <w:p w14:paraId="3FF66840" w14:textId="77777777" w:rsidR="00526739" w:rsidRPr="00560591" w:rsidRDefault="00526739" w:rsidP="00526739">
      <w:pPr>
        <w:ind w:leftChars="100" w:left="210" w:firstLineChars="100" w:firstLine="210"/>
      </w:pPr>
      <w:r w:rsidRPr="00560591">
        <w:rPr>
          <w:rFonts w:hint="eastAsia"/>
        </w:rPr>
        <w:t>【区画線の計画の方針】</w:t>
      </w:r>
    </w:p>
    <w:p w14:paraId="6B0A44A0" w14:textId="77777777" w:rsidR="00526739" w:rsidRPr="00560591" w:rsidRDefault="00526739" w:rsidP="00526739">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試行的に実施した「AIを用いた区画線の劣化診断」による定量的な区画線健全度調査方法の有用性を判断した上で、今後の定期的な区画線の健全度調査の実施を検討する。</w:t>
      </w:r>
    </w:p>
    <w:p w14:paraId="03F7A51D" w14:textId="77777777" w:rsidR="00526739" w:rsidRPr="00560591" w:rsidRDefault="00526739" w:rsidP="00526739">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区画線は、舗装の修繕と併せて修繕を進めるほか、目標管理水準を目視評価ランク２とし、目視評価ランクが低い区間および道路分類に応じて優先順位を検討し修繕を進める。</w:t>
      </w:r>
    </w:p>
    <w:p w14:paraId="4E860E18" w14:textId="77777777" w:rsidR="00526739" w:rsidRPr="00560591" w:rsidRDefault="00526739" w:rsidP="00526739">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目視評価ランク３で修繕の検討を行い、目標管理水準（目視評価ランク２）まで余裕をもって修繕の実施に取り組むことで、区画線の管理水準の保持に努める。</w:t>
      </w:r>
    </w:p>
    <w:p w14:paraId="07D79047" w14:textId="77777777" w:rsidR="00526739" w:rsidRPr="00560591" w:rsidRDefault="00526739" w:rsidP="00526739">
      <w:pPr>
        <w:widowControl/>
        <w:jc w:val="left"/>
        <w:rPr>
          <w:szCs w:val="16"/>
        </w:rPr>
      </w:pPr>
      <w:r w:rsidRPr="00560591">
        <w:br w:type="page"/>
      </w:r>
    </w:p>
    <w:p w14:paraId="73C6BA4C" w14:textId="77777777" w:rsidR="00526739" w:rsidRPr="00560591" w:rsidRDefault="00526739" w:rsidP="00526739">
      <w:pPr>
        <w:pStyle w:val="20"/>
      </w:pPr>
      <w:bookmarkStart w:id="89" w:name="_Toc185566501"/>
      <w:bookmarkStart w:id="90" w:name="_Toc189152489"/>
      <w:r w:rsidRPr="00560591">
        <w:rPr>
          <w:rFonts w:hint="eastAsia"/>
        </w:rPr>
        <w:lastRenderedPageBreak/>
        <w:t>小規模附属物</w:t>
      </w:r>
      <w:bookmarkEnd w:id="89"/>
      <w:bookmarkEnd w:id="90"/>
    </w:p>
    <w:p w14:paraId="29E5F2E4" w14:textId="77777777" w:rsidR="00526739" w:rsidRPr="00560591" w:rsidRDefault="00526739" w:rsidP="00526739">
      <w:pPr>
        <w:pStyle w:val="3"/>
        <w:ind w:left="840"/>
      </w:pPr>
      <w:bookmarkStart w:id="91" w:name="_Toc185566502"/>
      <w:bookmarkStart w:id="92" w:name="_Toc189152490"/>
      <w:r w:rsidRPr="00560591">
        <w:rPr>
          <w:rFonts w:hint="eastAsia"/>
        </w:rPr>
        <w:t>施設の現状</w:t>
      </w:r>
      <w:bookmarkEnd w:id="91"/>
      <w:bookmarkEnd w:id="92"/>
    </w:p>
    <w:p w14:paraId="75A3E346" w14:textId="77777777" w:rsidR="00526739" w:rsidRPr="00560591" w:rsidRDefault="00526739" w:rsidP="00526739">
      <w:pPr>
        <w:pStyle w:val="4"/>
        <w:ind w:left="840"/>
      </w:pPr>
      <w:r w:rsidRPr="00560591">
        <w:rPr>
          <w:rFonts w:hint="eastAsia"/>
        </w:rPr>
        <w:t>小規模附属物を取り巻く状況</w:t>
      </w:r>
    </w:p>
    <w:p w14:paraId="2B52FB74" w14:textId="77777777" w:rsidR="00526739" w:rsidRPr="00560591" w:rsidRDefault="00526739" w:rsidP="00526739">
      <w:pPr>
        <w:pStyle w:val="40"/>
        <w:ind w:left="420" w:firstLine="210"/>
      </w:pPr>
      <w:r w:rsidRPr="00560591">
        <w:rPr>
          <w:rFonts w:hint="eastAsia"/>
        </w:rPr>
        <w:t>大阪府が管理する小規模附属物（門型以外の案内標識・道路情報板、道路照明灯など）は、道路建設と同時に設置されることが多い。</w:t>
      </w:r>
    </w:p>
    <w:p w14:paraId="298550E8" w14:textId="77777777" w:rsidR="00526739" w:rsidRPr="00560591" w:rsidRDefault="00526739" w:rsidP="00526739">
      <w:pPr>
        <w:pStyle w:val="40"/>
        <w:ind w:left="420" w:firstLine="210"/>
      </w:pPr>
      <w:r w:rsidRPr="00560591">
        <w:rPr>
          <w:rFonts w:hint="eastAsia"/>
        </w:rPr>
        <w:t>施設の老朽化に伴い、大阪府では平成27年３月に「大阪府都市基盤施設長寿命化計画」を策定し、道路分野では「行動計画」として『道路施設長寿命化計画』を定め、適正な維持管理に向けた取組みを進めてきた。小規模附属物については、従来『道路管理事務必携』に基づき日常点検（１週間に１回程度の道路パトロール）を行ってきたが、平成25年2月に国土交通省によって策定された『総点検実施要領（案）【道路標識、道路照明施設、道路情報提供装置編】』を参考に、平成28年4月に『大阪府道路附属物（標識・照明等）点検要領』を策定している。</w:t>
      </w:r>
    </w:p>
    <w:p w14:paraId="7A7D9DDC" w14:textId="77777777" w:rsidR="00526739" w:rsidRPr="00560591" w:rsidRDefault="00526739" w:rsidP="00526739">
      <w:pPr>
        <w:pStyle w:val="40"/>
        <w:ind w:left="420" w:firstLine="210"/>
      </w:pPr>
      <w:r w:rsidRPr="00560591">
        <w:rPr>
          <w:rFonts w:hint="eastAsia"/>
        </w:rPr>
        <w:t>平成25年６月に道路法が改正され、道路施設の点検に関する技術的な基準が規定されたほか、平成29年3月には『小規模附属物点検要領』（国土交通省道路局）が策定され、小規模附属物に対する標準的な点検方法が示された。また、平成25年11月に政府が「インフラ長寿命化基本計画」を策定し、平成26年４月には社会資本整備審議会道路分科会が「道路の老朽化対策の本格実施に関する提言」を国土交通省へ提出した。この提言書には、メンテナンスサイクルを構成する点検・診断・措置・記録は道路管理者の義務であることが示されている。そのため、道路管理者は点検・診断の結果に基づいて必要な対策を適切な時期に、効率的・効果的に実施するとともに、これらの取組みを通じて得られた施設の状態や措置履歴などの情報を記録し、次の点検・診断に活用するという「メンテナンスサイクル」の構築および継続的な改善が求められている。平成31年２月に点検支援技術性能カタログが公表されて以降、活用可能な技術が増加してきており、国土交通省では点検支援技術の活用が原則化されるなど、点検支援技術を活用した定期点検の取組は拡大している。</w:t>
      </w:r>
    </w:p>
    <w:p w14:paraId="401DE8FF" w14:textId="77777777" w:rsidR="00526739" w:rsidRPr="00560591" w:rsidRDefault="00526739" w:rsidP="00526739">
      <w:pPr>
        <w:pStyle w:val="40"/>
        <w:ind w:left="420" w:firstLine="210"/>
      </w:pPr>
    </w:p>
    <w:p w14:paraId="56806403" w14:textId="77777777" w:rsidR="00526739" w:rsidRPr="00560591" w:rsidRDefault="00526739" w:rsidP="00526739">
      <w:pPr>
        <w:pStyle w:val="40"/>
        <w:ind w:left="420" w:firstLine="210"/>
      </w:pPr>
    </w:p>
    <w:p w14:paraId="1689BE14" w14:textId="77777777" w:rsidR="00526739" w:rsidRPr="00560591" w:rsidRDefault="00526739" w:rsidP="00526739">
      <w:pPr>
        <w:widowControl/>
        <w:jc w:val="left"/>
      </w:pPr>
      <w:r w:rsidRPr="00560591">
        <w:br w:type="page"/>
      </w:r>
    </w:p>
    <w:p w14:paraId="3D4DC9D3" w14:textId="77777777" w:rsidR="00526739" w:rsidRPr="00560591" w:rsidRDefault="00526739" w:rsidP="00526739">
      <w:pPr>
        <w:pStyle w:val="4"/>
        <w:ind w:left="840"/>
      </w:pPr>
      <w:r w:rsidRPr="00560591">
        <w:rPr>
          <w:rFonts w:hint="eastAsia"/>
        </w:rPr>
        <w:lastRenderedPageBreak/>
        <w:t>管理施設数</w:t>
      </w:r>
    </w:p>
    <w:p w14:paraId="6C448535" w14:textId="77777777" w:rsidR="00526739" w:rsidRPr="00560591" w:rsidRDefault="00526739" w:rsidP="00526739">
      <w:pPr>
        <w:pStyle w:val="40"/>
        <w:ind w:left="420" w:firstLine="210"/>
      </w:pPr>
      <w:r w:rsidRPr="00560591">
        <w:rPr>
          <w:rFonts w:hint="eastAsia"/>
        </w:rPr>
        <w:t>大阪府では令和6年8月時点で道路標識・道路情報提供装置（門型以外）を約17,220基、道路照明施設を約28,000基管理している（</w:t>
      </w:r>
      <w:r w:rsidRPr="00560591">
        <w:fldChar w:fldCharType="begin"/>
      </w:r>
      <w:r w:rsidRPr="00560591">
        <w:instrText xml:space="preserve"> </w:instrText>
      </w:r>
      <w:r w:rsidRPr="00560591">
        <w:rPr>
          <w:rFonts w:hint="eastAsia"/>
        </w:rPr>
        <w:instrText>REF _Ref185543026 \h</w:instrText>
      </w:r>
      <w:r w:rsidRPr="00560591">
        <w:instrText xml:space="preserve">  \* MERGEFORMAT </w:instrText>
      </w:r>
      <w:r w:rsidRPr="00560591">
        <w:fldChar w:fldCharType="separate"/>
      </w:r>
      <w:r w:rsidRPr="00560591">
        <w:rPr>
          <w:rFonts w:hint="eastAsia"/>
        </w:rPr>
        <w:t xml:space="preserve">表 </w:t>
      </w:r>
      <w:r w:rsidRPr="00560591">
        <w:rPr>
          <w:noProof/>
        </w:rPr>
        <w:t>3.7</w:t>
      </w:r>
      <w:r w:rsidRPr="00560591">
        <w:rPr>
          <w:noProof/>
        </w:rPr>
        <w:noBreakHyphen/>
        <w:t>1</w:t>
      </w:r>
      <w:r w:rsidRPr="00560591">
        <w:fldChar w:fldCharType="end"/>
      </w:r>
      <w:r w:rsidRPr="00560591">
        <w:rPr>
          <w:rFonts w:hint="eastAsia"/>
        </w:rPr>
        <w:t>）。</w:t>
      </w:r>
    </w:p>
    <w:p w14:paraId="1BB72F21" w14:textId="77777777" w:rsidR="00526739" w:rsidRPr="00560591" w:rsidRDefault="00526739" w:rsidP="00526739">
      <w:pPr>
        <w:pStyle w:val="40"/>
        <w:ind w:left="420" w:firstLine="210"/>
      </w:pPr>
    </w:p>
    <w:p w14:paraId="5D97B59E" w14:textId="77777777" w:rsidR="00526739" w:rsidRPr="00560591" w:rsidRDefault="00526739" w:rsidP="00526739">
      <w:pPr>
        <w:pStyle w:val="af1"/>
      </w:pPr>
      <w:bookmarkStart w:id="93" w:name="_Ref185543026"/>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3.7</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1</w:t>
      </w:r>
      <w:r w:rsidRPr="00560591">
        <w:fldChar w:fldCharType="end"/>
      </w:r>
      <w:bookmarkEnd w:id="93"/>
      <w:r w:rsidRPr="00560591">
        <w:rPr>
          <w:rFonts w:hint="eastAsia"/>
        </w:rPr>
        <w:t xml:space="preserve">　管理施設の種類</w:t>
      </w:r>
    </w:p>
    <w:tbl>
      <w:tblPr>
        <w:tblW w:w="6520" w:type="dxa"/>
        <w:jc w:val="center"/>
        <w:tblLayout w:type="fixed"/>
        <w:tblCellMar>
          <w:left w:w="99" w:type="dxa"/>
          <w:right w:w="99" w:type="dxa"/>
        </w:tblCellMar>
        <w:tblLook w:val="04A0" w:firstRow="1" w:lastRow="0" w:firstColumn="1" w:lastColumn="0" w:noHBand="0" w:noVBand="1"/>
      </w:tblPr>
      <w:tblGrid>
        <w:gridCol w:w="3402"/>
        <w:gridCol w:w="3118"/>
      </w:tblGrid>
      <w:tr w:rsidR="00526739" w:rsidRPr="00560591" w14:paraId="5301E638" w14:textId="77777777" w:rsidTr="00B45CE6">
        <w:trPr>
          <w:trHeight w:val="340"/>
          <w:jc w:val="center"/>
        </w:trPr>
        <w:tc>
          <w:tcPr>
            <w:tcW w:w="3402"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201F43D2" w14:textId="77777777" w:rsidR="00526739" w:rsidRPr="00560591" w:rsidRDefault="00526739" w:rsidP="00B45CE6">
            <w:pPr>
              <w:widowControl/>
              <w:spacing w:line="280" w:lineRule="exact"/>
              <w:jc w:val="center"/>
              <w:rPr>
                <w:rFonts w:hAnsi="HG丸ｺﾞｼｯｸM-PRO" w:cs="ＭＳ Ｐゴシック"/>
              </w:rPr>
            </w:pPr>
            <w:r w:rsidRPr="00560591">
              <w:rPr>
                <w:rFonts w:hAnsi="HG丸ｺﾞｼｯｸM-PRO" w:cs="ＭＳ Ｐゴシック" w:hint="eastAsia"/>
              </w:rPr>
              <w:t>管理施設</w:t>
            </w:r>
          </w:p>
        </w:tc>
        <w:tc>
          <w:tcPr>
            <w:tcW w:w="3118" w:type="dxa"/>
            <w:tcBorders>
              <w:top w:val="single" w:sz="4" w:space="0" w:color="auto"/>
              <w:left w:val="single" w:sz="4" w:space="0" w:color="auto"/>
              <w:bottom w:val="double" w:sz="4" w:space="0" w:color="auto"/>
              <w:right w:val="single" w:sz="4" w:space="0" w:color="auto"/>
            </w:tcBorders>
            <w:shd w:val="clear" w:color="auto" w:fill="D9D9D9" w:themeFill="background1" w:themeFillShade="D9"/>
          </w:tcPr>
          <w:p w14:paraId="6A798576" w14:textId="77777777" w:rsidR="00526739" w:rsidRPr="00560591" w:rsidRDefault="00526739" w:rsidP="00B45CE6">
            <w:pPr>
              <w:widowControl/>
              <w:spacing w:line="280" w:lineRule="exact"/>
              <w:jc w:val="center"/>
              <w:rPr>
                <w:rFonts w:hAnsi="HG丸ｺﾞｼｯｸM-PRO" w:cs="ＭＳ Ｐゴシック"/>
              </w:rPr>
            </w:pPr>
            <w:r w:rsidRPr="00560591">
              <w:rPr>
                <w:rFonts w:hAnsi="HG丸ｺﾞｼｯｸM-PRO" w:cs="ＭＳ Ｐゴシック" w:hint="eastAsia"/>
              </w:rPr>
              <w:t>施設数</w:t>
            </w:r>
          </w:p>
        </w:tc>
      </w:tr>
      <w:tr w:rsidR="00526739" w:rsidRPr="00560591" w14:paraId="7F7B5D16" w14:textId="77777777" w:rsidTr="00B45CE6">
        <w:trPr>
          <w:trHeight w:val="854"/>
          <w:jc w:val="center"/>
        </w:trPr>
        <w:tc>
          <w:tcPr>
            <w:tcW w:w="3402" w:type="dxa"/>
            <w:tcBorders>
              <w:top w:val="double" w:sz="4" w:space="0" w:color="auto"/>
              <w:left w:val="single" w:sz="4" w:space="0" w:color="auto"/>
              <w:bottom w:val="single" w:sz="4" w:space="0" w:color="auto"/>
              <w:right w:val="single" w:sz="4" w:space="0" w:color="auto"/>
            </w:tcBorders>
            <w:vAlign w:val="center"/>
          </w:tcPr>
          <w:p w14:paraId="0AE9D0D5" w14:textId="77777777" w:rsidR="00526739" w:rsidRPr="00560591" w:rsidRDefault="00526739" w:rsidP="00B45CE6">
            <w:pPr>
              <w:widowControl/>
              <w:spacing w:line="280" w:lineRule="exact"/>
              <w:rPr>
                <w:rFonts w:hAnsi="HG丸ｺﾞｼｯｸM-PRO" w:cs="ＭＳ Ｐゴシック"/>
              </w:rPr>
            </w:pPr>
            <w:r w:rsidRPr="00560591">
              <w:rPr>
                <w:rFonts w:hAnsi="HG丸ｺﾞｼｯｸM-PRO" w:cs="ＭＳ Ｐゴシック" w:hint="eastAsia"/>
              </w:rPr>
              <w:t>道路標識・道路情報提供装置</w:t>
            </w:r>
          </w:p>
          <w:p w14:paraId="46FD30BA" w14:textId="77777777" w:rsidR="00526739" w:rsidRPr="00560591" w:rsidRDefault="00526739" w:rsidP="00B45CE6">
            <w:pPr>
              <w:widowControl/>
              <w:spacing w:line="280" w:lineRule="exact"/>
              <w:rPr>
                <w:rFonts w:hAnsi="HG丸ｺﾞｼｯｸM-PRO" w:cs="ＭＳ Ｐゴシック"/>
              </w:rPr>
            </w:pPr>
            <w:r w:rsidRPr="00560591">
              <w:rPr>
                <w:rFonts w:hAnsi="HG丸ｺﾞｼｯｸM-PRO" w:cs="ＭＳ Ｐゴシック" w:hint="eastAsia"/>
              </w:rPr>
              <w:t>（門型以外）</w:t>
            </w:r>
          </w:p>
        </w:tc>
        <w:tc>
          <w:tcPr>
            <w:tcW w:w="3118" w:type="dxa"/>
            <w:tcBorders>
              <w:top w:val="double" w:sz="4" w:space="0" w:color="auto"/>
              <w:left w:val="nil"/>
              <w:bottom w:val="single" w:sz="4" w:space="0" w:color="auto"/>
              <w:right w:val="single" w:sz="4" w:space="0" w:color="auto"/>
            </w:tcBorders>
            <w:vAlign w:val="center"/>
          </w:tcPr>
          <w:p w14:paraId="7A4335FE" w14:textId="77777777" w:rsidR="00526739" w:rsidRPr="00560591" w:rsidRDefault="00526739" w:rsidP="00B45CE6">
            <w:pPr>
              <w:widowControl/>
              <w:spacing w:line="280" w:lineRule="exact"/>
              <w:jc w:val="center"/>
              <w:rPr>
                <w:rFonts w:hAnsi="HG丸ｺﾞｼｯｸM-PRO" w:cs="ＭＳ Ｐゴシック"/>
                <w:lang w:eastAsia="zh-TW"/>
              </w:rPr>
            </w:pPr>
            <w:r w:rsidRPr="00560591">
              <w:rPr>
                <w:rFonts w:hAnsi="HG丸ｺﾞｼｯｸM-PRO" w:cs="ＭＳ Ｐゴシック" w:hint="eastAsia"/>
                <w:lang w:eastAsia="zh-TW"/>
              </w:rPr>
              <w:t>約1</w:t>
            </w:r>
            <w:r w:rsidRPr="00560591">
              <w:rPr>
                <w:rFonts w:hAnsi="HG丸ｺﾞｼｯｸM-PRO" w:cs="ＭＳ Ｐゴシック" w:hint="eastAsia"/>
              </w:rPr>
              <w:t>7,22</w:t>
            </w:r>
            <w:r w:rsidRPr="00560591">
              <w:rPr>
                <w:rFonts w:hAnsi="HG丸ｺﾞｼｯｸM-PRO" w:cs="ＭＳ Ｐゴシック" w:hint="eastAsia"/>
                <w:lang w:eastAsia="zh-TW"/>
              </w:rPr>
              <w:t>0</w:t>
            </w:r>
            <w:r w:rsidRPr="00560591">
              <w:rPr>
                <w:rFonts w:hAnsi="HG丸ｺﾞｼｯｸM-PRO" w:cs="ＭＳ Ｐゴシック" w:hint="eastAsia"/>
              </w:rPr>
              <w:t>基</w:t>
            </w:r>
          </w:p>
        </w:tc>
      </w:tr>
      <w:tr w:rsidR="00526739" w:rsidRPr="00560591" w14:paraId="668F6610" w14:textId="77777777" w:rsidTr="00B45CE6">
        <w:trPr>
          <w:trHeight w:val="854"/>
          <w:jc w:val="center"/>
        </w:trPr>
        <w:tc>
          <w:tcPr>
            <w:tcW w:w="3402" w:type="dxa"/>
            <w:tcBorders>
              <w:top w:val="single" w:sz="4" w:space="0" w:color="auto"/>
              <w:left w:val="single" w:sz="4" w:space="0" w:color="auto"/>
              <w:bottom w:val="single" w:sz="4" w:space="0" w:color="auto"/>
              <w:right w:val="single" w:sz="4" w:space="0" w:color="auto"/>
            </w:tcBorders>
            <w:vAlign w:val="center"/>
          </w:tcPr>
          <w:p w14:paraId="3AAF1319" w14:textId="77777777" w:rsidR="00526739" w:rsidRPr="00560591" w:rsidRDefault="00526739" w:rsidP="00B45CE6">
            <w:pPr>
              <w:widowControl/>
              <w:spacing w:line="280" w:lineRule="exact"/>
              <w:rPr>
                <w:rFonts w:hAnsi="HG丸ｺﾞｼｯｸM-PRO" w:cs="ＭＳ Ｐゴシック"/>
              </w:rPr>
            </w:pPr>
            <w:r w:rsidRPr="00560591">
              <w:rPr>
                <w:rFonts w:hAnsi="HG丸ｺﾞｼｯｸM-PRO" w:cs="ＭＳ Ｐゴシック" w:hint="eastAsia"/>
              </w:rPr>
              <w:t>道路照明施設</w:t>
            </w:r>
          </w:p>
        </w:tc>
        <w:tc>
          <w:tcPr>
            <w:tcW w:w="3118" w:type="dxa"/>
            <w:tcBorders>
              <w:top w:val="single" w:sz="4" w:space="0" w:color="auto"/>
              <w:left w:val="nil"/>
              <w:bottom w:val="single" w:sz="4" w:space="0" w:color="auto"/>
              <w:right w:val="single" w:sz="4" w:space="0" w:color="auto"/>
            </w:tcBorders>
            <w:vAlign w:val="center"/>
          </w:tcPr>
          <w:p w14:paraId="697C7488" w14:textId="77777777" w:rsidR="00526739" w:rsidRPr="00560591" w:rsidRDefault="00526739" w:rsidP="00B45CE6">
            <w:pPr>
              <w:widowControl/>
              <w:spacing w:line="280" w:lineRule="exact"/>
              <w:jc w:val="center"/>
              <w:rPr>
                <w:rFonts w:hAnsi="HG丸ｺﾞｼｯｸM-PRO" w:cs="ＭＳ Ｐゴシック"/>
                <w:lang w:eastAsia="zh-TW"/>
              </w:rPr>
            </w:pPr>
            <w:r w:rsidRPr="00560591">
              <w:rPr>
                <w:rFonts w:hAnsi="HG丸ｺﾞｼｯｸM-PRO" w:cs="ＭＳ Ｐゴシック" w:hint="eastAsia"/>
                <w:lang w:eastAsia="zh-TW"/>
              </w:rPr>
              <w:t>約</w:t>
            </w:r>
            <w:r w:rsidRPr="00560591">
              <w:rPr>
                <w:rFonts w:hAnsi="HG丸ｺﾞｼｯｸM-PRO" w:cs="ＭＳ Ｐゴシック" w:hint="eastAsia"/>
              </w:rPr>
              <w:t>28,00</w:t>
            </w:r>
            <w:r w:rsidRPr="00560591">
              <w:rPr>
                <w:rFonts w:hAnsi="HG丸ｺﾞｼｯｸM-PRO" w:cs="ＭＳ Ｐゴシック" w:hint="eastAsia"/>
                <w:lang w:eastAsia="zh-TW"/>
              </w:rPr>
              <w:t>0</w:t>
            </w:r>
            <w:r w:rsidRPr="00560591">
              <w:rPr>
                <w:rFonts w:hAnsi="HG丸ｺﾞｼｯｸM-PRO" w:cs="ＭＳ Ｐゴシック" w:hint="eastAsia"/>
              </w:rPr>
              <w:t>基</w:t>
            </w:r>
          </w:p>
        </w:tc>
      </w:tr>
    </w:tbl>
    <w:p w14:paraId="264B59CB" w14:textId="77777777" w:rsidR="00526739" w:rsidRPr="00560591" w:rsidRDefault="00526739" w:rsidP="00526739">
      <w:pPr>
        <w:pStyle w:val="40"/>
        <w:ind w:left="420" w:firstLine="210"/>
      </w:pPr>
    </w:p>
    <w:p w14:paraId="33C07C64" w14:textId="77777777" w:rsidR="00526739" w:rsidRPr="00560591" w:rsidRDefault="00526739" w:rsidP="00526739">
      <w:pPr>
        <w:pStyle w:val="40"/>
        <w:ind w:left="420" w:firstLine="210"/>
      </w:pPr>
    </w:p>
    <w:p w14:paraId="7A70D247" w14:textId="77777777" w:rsidR="00526739" w:rsidRPr="00560591" w:rsidRDefault="00526739" w:rsidP="00526739">
      <w:pPr>
        <w:pStyle w:val="4"/>
        <w:ind w:left="840"/>
      </w:pPr>
      <w:r w:rsidRPr="00560591">
        <w:rPr>
          <w:rFonts w:hint="eastAsia"/>
        </w:rPr>
        <w:t>健全性の判定区分の割合</w:t>
      </w:r>
    </w:p>
    <w:p w14:paraId="553FF8B6" w14:textId="77777777" w:rsidR="00526739" w:rsidRPr="00560591" w:rsidRDefault="00526739" w:rsidP="00526739">
      <w:pPr>
        <w:pStyle w:val="40"/>
        <w:ind w:left="420" w:firstLine="210"/>
      </w:pPr>
      <w:r w:rsidRPr="00560591">
        <w:rPr>
          <w:rFonts w:hint="eastAsia"/>
        </w:rPr>
        <w:t>大阪府ではこれまで、小規模附属物を対象として、10年に1回の頻度を基本として定期点検を実施することとしている。小規模附属物に関する健全性は</w:t>
      </w:r>
      <w:r w:rsidRPr="00560591">
        <w:fldChar w:fldCharType="begin"/>
      </w:r>
      <w:r w:rsidRPr="00560591">
        <w:instrText xml:space="preserve"> </w:instrText>
      </w:r>
      <w:r w:rsidRPr="00560591">
        <w:rPr>
          <w:rFonts w:hint="eastAsia"/>
        </w:rPr>
        <w:instrText>REF _Ref189153227 \h</w:instrText>
      </w:r>
      <w:r w:rsidRPr="00560591">
        <w:instrText xml:space="preserve"> </w:instrText>
      </w:r>
      <w:r w:rsidRPr="00560591">
        <w:fldChar w:fldCharType="separate"/>
      </w:r>
      <w:r w:rsidRPr="00560591">
        <w:rPr>
          <w:rFonts w:hint="eastAsia"/>
        </w:rPr>
        <w:t xml:space="preserve">表 </w:t>
      </w:r>
      <w:r w:rsidRPr="00560591">
        <w:rPr>
          <w:noProof/>
        </w:rPr>
        <w:t>3.7</w:t>
      </w:r>
      <w:r w:rsidRPr="00560591">
        <w:noBreakHyphen/>
      </w:r>
      <w:r w:rsidRPr="00560591">
        <w:rPr>
          <w:noProof/>
        </w:rPr>
        <w:t>2</w:t>
      </w:r>
      <w:r w:rsidRPr="00560591">
        <w:fldChar w:fldCharType="end"/>
      </w:r>
      <w:r w:rsidRPr="00560591">
        <w:rPr>
          <w:rFonts w:hint="eastAsia"/>
        </w:rPr>
        <w:t>に示す区分に分類している。</w:t>
      </w:r>
    </w:p>
    <w:p w14:paraId="12352EF8" w14:textId="77777777" w:rsidR="00526739" w:rsidRPr="00560591" w:rsidRDefault="00526739" w:rsidP="00526739">
      <w:pPr>
        <w:pStyle w:val="40"/>
        <w:ind w:left="420" w:firstLine="210"/>
      </w:pPr>
    </w:p>
    <w:p w14:paraId="1D579333" w14:textId="77777777" w:rsidR="00526739" w:rsidRPr="00560591" w:rsidRDefault="00526739" w:rsidP="00526739">
      <w:pPr>
        <w:pStyle w:val="af1"/>
      </w:pPr>
      <w:bookmarkStart w:id="94" w:name="_Ref189153227"/>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3.7</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2</w:t>
      </w:r>
      <w:r w:rsidRPr="00560591">
        <w:fldChar w:fldCharType="end"/>
      </w:r>
      <w:bookmarkEnd w:id="94"/>
      <w:r w:rsidRPr="00560591">
        <w:rPr>
          <w:rFonts w:hint="eastAsia"/>
        </w:rPr>
        <w:t xml:space="preserve">　健全性の判定区分</w:t>
      </w:r>
    </w:p>
    <w:tbl>
      <w:tblPr>
        <w:tblW w:w="78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417"/>
        <w:gridCol w:w="1955"/>
        <w:gridCol w:w="5488"/>
      </w:tblGrid>
      <w:tr w:rsidR="00526739" w:rsidRPr="00560591" w14:paraId="3D059C70" w14:textId="77777777" w:rsidTr="00B45CE6">
        <w:trPr>
          <w:trHeight w:val="340"/>
          <w:jc w:val="center"/>
        </w:trPr>
        <w:tc>
          <w:tcPr>
            <w:tcW w:w="2372" w:type="dxa"/>
            <w:gridSpan w:val="2"/>
            <w:tcBorders>
              <w:bottom w:val="double" w:sz="4" w:space="0" w:color="auto"/>
            </w:tcBorders>
            <w:shd w:val="clear" w:color="auto" w:fill="D9D9D9" w:themeFill="background1" w:themeFillShade="D9"/>
            <w:noWrap/>
            <w:vAlign w:val="center"/>
            <w:hideMark/>
          </w:tcPr>
          <w:p w14:paraId="43B6BA5C"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区分</w:t>
            </w:r>
          </w:p>
        </w:tc>
        <w:tc>
          <w:tcPr>
            <w:tcW w:w="5488" w:type="dxa"/>
            <w:tcBorders>
              <w:bottom w:val="double" w:sz="4" w:space="0" w:color="auto"/>
            </w:tcBorders>
            <w:shd w:val="clear" w:color="auto" w:fill="D9D9D9" w:themeFill="background1" w:themeFillShade="D9"/>
            <w:noWrap/>
            <w:vAlign w:val="center"/>
            <w:hideMark/>
          </w:tcPr>
          <w:p w14:paraId="5418230D"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定義</w:t>
            </w:r>
          </w:p>
        </w:tc>
      </w:tr>
      <w:tr w:rsidR="00526739" w:rsidRPr="00560591" w14:paraId="7C5AF5C3" w14:textId="77777777" w:rsidTr="00B45CE6">
        <w:trPr>
          <w:trHeight w:val="737"/>
          <w:jc w:val="center"/>
        </w:trPr>
        <w:tc>
          <w:tcPr>
            <w:tcW w:w="417" w:type="dxa"/>
            <w:tcBorders>
              <w:top w:val="double" w:sz="4" w:space="0" w:color="auto"/>
            </w:tcBorders>
            <w:shd w:val="clear" w:color="auto" w:fill="auto"/>
            <w:noWrap/>
            <w:vAlign w:val="center"/>
            <w:hideMark/>
          </w:tcPr>
          <w:p w14:paraId="1B4F520D"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955" w:type="dxa"/>
            <w:tcBorders>
              <w:top w:val="double" w:sz="4" w:space="0" w:color="auto"/>
            </w:tcBorders>
            <w:shd w:val="clear" w:color="auto" w:fill="auto"/>
            <w:noWrap/>
            <w:vAlign w:val="center"/>
            <w:hideMark/>
          </w:tcPr>
          <w:p w14:paraId="4D0B7CA3" w14:textId="77777777" w:rsidR="00526739" w:rsidRPr="00560591" w:rsidRDefault="00526739" w:rsidP="00B45CE6">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健全</w:t>
            </w:r>
          </w:p>
        </w:tc>
        <w:tc>
          <w:tcPr>
            <w:tcW w:w="5488" w:type="dxa"/>
            <w:tcBorders>
              <w:top w:val="double" w:sz="4" w:space="0" w:color="auto"/>
            </w:tcBorders>
            <w:shd w:val="clear" w:color="auto" w:fill="auto"/>
            <w:vAlign w:val="center"/>
            <w:hideMark/>
          </w:tcPr>
          <w:p w14:paraId="4CB950BB" w14:textId="77777777" w:rsidR="00526739" w:rsidRPr="00560591" w:rsidRDefault="00526739" w:rsidP="00B45CE6">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構造物の機能に支障が生じていない状態</w:t>
            </w:r>
          </w:p>
        </w:tc>
      </w:tr>
      <w:tr w:rsidR="00526739" w:rsidRPr="00560591" w14:paraId="179ADAA6" w14:textId="77777777" w:rsidTr="00B45CE6">
        <w:trPr>
          <w:trHeight w:val="737"/>
          <w:jc w:val="center"/>
        </w:trPr>
        <w:tc>
          <w:tcPr>
            <w:tcW w:w="417" w:type="dxa"/>
            <w:shd w:val="clear" w:color="auto" w:fill="auto"/>
            <w:noWrap/>
            <w:vAlign w:val="center"/>
            <w:hideMark/>
          </w:tcPr>
          <w:p w14:paraId="48934641"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955" w:type="dxa"/>
            <w:shd w:val="clear" w:color="auto" w:fill="auto"/>
            <w:noWrap/>
            <w:vAlign w:val="center"/>
            <w:hideMark/>
          </w:tcPr>
          <w:p w14:paraId="54FB14BD" w14:textId="77777777" w:rsidR="00526739" w:rsidRPr="00560591" w:rsidRDefault="00526739" w:rsidP="00B45CE6">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予防保全段階</w:t>
            </w:r>
          </w:p>
        </w:tc>
        <w:tc>
          <w:tcPr>
            <w:tcW w:w="5488" w:type="dxa"/>
            <w:shd w:val="clear" w:color="auto" w:fill="auto"/>
            <w:vAlign w:val="center"/>
            <w:hideMark/>
          </w:tcPr>
          <w:p w14:paraId="3F576A6E" w14:textId="77777777" w:rsidR="00526739" w:rsidRPr="00560591" w:rsidRDefault="00526739" w:rsidP="00B45CE6">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構造物の機能に支障が生じていないが、予防保全の観点から措置を講ずることが望ましい状態</w:t>
            </w:r>
          </w:p>
        </w:tc>
      </w:tr>
      <w:tr w:rsidR="00526739" w:rsidRPr="00560591" w14:paraId="4691F015" w14:textId="77777777" w:rsidTr="00B45CE6">
        <w:trPr>
          <w:trHeight w:val="737"/>
          <w:jc w:val="center"/>
        </w:trPr>
        <w:tc>
          <w:tcPr>
            <w:tcW w:w="417" w:type="dxa"/>
            <w:shd w:val="clear" w:color="auto" w:fill="auto"/>
            <w:noWrap/>
            <w:vAlign w:val="center"/>
            <w:hideMark/>
          </w:tcPr>
          <w:p w14:paraId="2AC2E03B"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955" w:type="dxa"/>
            <w:shd w:val="clear" w:color="auto" w:fill="auto"/>
            <w:noWrap/>
            <w:vAlign w:val="center"/>
            <w:hideMark/>
          </w:tcPr>
          <w:p w14:paraId="11210DAE" w14:textId="77777777" w:rsidR="00526739" w:rsidRPr="00560591" w:rsidRDefault="00526739" w:rsidP="00B45CE6">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早期措置段階</w:t>
            </w:r>
          </w:p>
        </w:tc>
        <w:tc>
          <w:tcPr>
            <w:tcW w:w="5488" w:type="dxa"/>
            <w:shd w:val="clear" w:color="auto" w:fill="auto"/>
            <w:vAlign w:val="center"/>
            <w:hideMark/>
          </w:tcPr>
          <w:p w14:paraId="3C16824F" w14:textId="77777777" w:rsidR="00526739" w:rsidRPr="00560591" w:rsidRDefault="00526739" w:rsidP="00B45CE6">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構造物の機能に支障が生じる可能性があり、早期に措置を講ずべき状態</w:t>
            </w:r>
          </w:p>
        </w:tc>
      </w:tr>
      <w:tr w:rsidR="00526739" w:rsidRPr="00560591" w14:paraId="639090AA" w14:textId="77777777" w:rsidTr="00B45CE6">
        <w:trPr>
          <w:trHeight w:val="737"/>
          <w:jc w:val="center"/>
        </w:trPr>
        <w:tc>
          <w:tcPr>
            <w:tcW w:w="417" w:type="dxa"/>
            <w:shd w:val="clear" w:color="auto" w:fill="auto"/>
            <w:noWrap/>
            <w:vAlign w:val="center"/>
            <w:hideMark/>
          </w:tcPr>
          <w:p w14:paraId="67B4383C"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955" w:type="dxa"/>
            <w:shd w:val="clear" w:color="auto" w:fill="auto"/>
            <w:noWrap/>
            <w:vAlign w:val="center"/>
            <w:hideMark/>
          </w:tcPr>
          <w:p w14:paraId="07DE3123" w14:textId="77777777" w:rsidR="00526739" w:rsidRPr="00560591" w:rsidRDefault="00526739" w:rsidP="00B45CE6">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緊急措置段階</w:t>
            </w:r>
          </w:p>
        </w:tc>
        <w:tc>
          <w:tcPr>
            <w:tcW w:w="5488" w:type="dxa"/>
            <w:shd w:val="clear" w:color="auto" w:fill="auto"/>
            <w:vAlign w:val="center"/>
            <w:hideMark/>
          </w:tcPr>
          <w:p w14:paraId="720FCF4C" w14:textId="77777777" w:rsidR="00526739" w:rsidRPr="00560591" w:rsidRDefault="00526739" w:rsidP="00B45CE6">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構造物の機能に支障が生じている、又は生じる可能性が著しく高く、緊急に措置を講ずべき状態</w:t>
            </w:r>
          </w:p>
        </w:tc>
      </w:tr>
    </w:tbl>
    <w:p w14:paraId="3C0AC5EA" w14:textId="77777777" w:rsidR="00526739" w:rsidRPr="00560591" w:rsidRDefault="00526739" w:rsidP="00526739">
      <w:pPr>
        <w:pStyle w:val="afff"/>
        <w:ind w:leftChars="-50" w:left="-1" w:right="720" w:hangingChars="65" w:hanging="104"/>
        <w:jc w:val="right"/>
        <w:rPr>
          <w:rFonts w:ascii="HG丸ｺﾞｼｯｸM-PRO" w:eastAsia="HG丸ｺﾞｼｯｸM-PRO" w:hAnsi="HG丸ｺﾞｼｯｸM-PRO"/>
          <w:sz w:val="16"/>
          <w:szCs w:val="14"/>
        </w:rPr>
      </w:pPr>
      <w:r w:rsidRPr="00560591">
        <w:rPr>
          <w:rFonts w:ascii="HG丸ｺﾞｼｯｸM-PRO" w:eastAsia="HG丸ｺﾞｼｯｸM-PRO" w:hAnsi="HG丸ｺﾞｼｯｸM-PRO" w:hint="eastAsia"/>
          <w:sz w:val="16"/>
          <w:szCs w:val="14"/>
        </w:rPr>
        <w:t>出典：大阪府道路附属物（標識・照明等）点検要領 p.52</w:t>
      </w:r>
    </w:p>
    <w:p w14:paraId="04577B07" w14:textId="77777777" w:rsidR="00526739" w:rsidRPr="00560591" w:rsidRDefault="00526739" w:rsidP="00526739">
      <w:pPr>
        <w:pStyle w:val="40"/>
        <w:ind w:left="420" w:firstLine="210"/>
      </w:pPr>
    </w:p>
    <w:p w14:paraId="2B1766EE" w14:textId="77777777" w:rsidR="00526739" w:rsidRPr="00560591" w:rsidRDefault="00526739" w:rsidP="00526739">
      <w:pPr>
        <w:widowControl/>
        <w:jc w:val="left"/>
      </w:pPr>
      <w:r w:rsidRPr="00560591">
        <w:br w:type="page"/>
      </w:r>
    </w:p>
    <w:p w14:paraId="3BD47275" w14:textId="77777777" w:rsidR="00526739" w:rsidRPr="00560591" w:rsidRDefault="00526739" w:rsidP="00526739">
      <w:pPr>
        <w:pStyle w:val="4"/>
        <w:ind w:left="840"/>
      </w:pPr>
      <w:r w:rsidRPr="00560591">
        <w:rPr>
          <w:rFonts w:hint="eastAsia"/>
        </w:rPr>
        <w:lastRenderedPageBreak/>
        <w:t>小規模附属物維持管理における課題および留意点</w:t>
      </w:r>
    </w:p>
    <w:p w14:paraId="6037BC9B" w14:textId="77777777" w:rsidR="00526739" w:rsidRPr="00560591" w:rsidRDefault="00526739" w:rsidP="00526739">
      <w:pPr>
        <w:pStyle w:val="40"/>
        <w:ind w:left="420" w:firstLine="210"/>
      </w:pPr>
      <w:r w:rsidRPr="00560591">
        <w:rPr>
          <w:rFonts w:hint="eastAsia"/>
        </w:rPr>
        <w:t>大阪府では、大阪府道路施設長寿命化計画（H27.3）に基づいて、小規模附属物の維持管理を推進してきた。計画策定から10年経過したことで、明らかになった課題および留意点を以下に示す。</w:t>
      </w:r>
    </w:p>
    <w:p w14:paraId="554B78CC" w14:textId="77777777" w:rsidR="00526739" w:rsidRPr="00560591" w:rsidRDefault="00526739" w:rsidP="00526739">
      <w:pPr>
        <w:ind w:leftChars="100" w:left="210" w:firstLineChars="100" w:firstLine="210"/>
      </w:pPr>
    </w:p>
    <w:p w14:paraId="4B6618EE" w14:textId="77777777" w:rsidR="00526739" w:rsidRPr="00560591" w:rsidRDefault="00526739" w:rsidP="00526739">
      <w:pPr>
        <w:pStyle w:val="50"/>
        <w:ind w:left="1680"/>
      </w:pPr>
      <w:r w:rsidRPr="00560591">
        <w:rPr>
          <w:rFonts w:hint="eastAsia"/>
        </w:rPr>
        <w:t>点検、措置履歴などの蓄積</w:t>
      </w:r>
    </w:p>
    <w:p w14:paraId="26D72EBD" w14:textId="77777777" w:rsidR="00526739" w:rsidRPr="00560591" w:rsidRDefault="00526739" w:rsidP="00526739">
      <w:pPr>
        <w:pStyle w:val="51"/>
        <w:ind w:left="735" w:firstLine="210"/>
        <w:rPr>
          <w:rFonts w:hAnsi="HG丸ｺﾞｼｯｸM-PRO"/>
        </w:rPr>
      </w:pPr>
      <w:r w:rsidRPr="00560591">
        <w:rPr>
          <w:rFonts w:hAnsi="HG丸ｺﾞｼｯｸM-PRO" w:hint="eastAsia"/>
        </w:rPr>
        <w:t>大阪府では、道路施設の点検記録や措置履歴を大阪府都市基盤施設維持管理データベースシステム（以下、維持管理DB）に登録・蓄積している。蓄積された点検記録や措置履歴を整理・分析することで、長寿命化計画に基づく措置の実施状況や、措置による健全度の変化の検証などが可能となる。これらの情報は、長寿命化計画の改定にあたっても重要な情報になる。詳細な分析を行うためには、施設ごとに複数回（複数年度）の点検記録や措置履歴等が必要になるため、情報の蓄積を継続することが重要である。</w:t>
      </w:r>
    </w:p>
    <w:p w14:paraId="2828DF0E" w14:textId="77777777" w:rsidR="00526739" w:rsidRPr="00560591" w:rsidRDefault="00526739" w:rsidP="00526739">
      <w:pPr>
        <w:pStyle w:val="51"/>
        <w:ind w:left="735" w:firstLine="210"/>
        <w:rPr>
          <w:rFonts w:hAnsi="HG丸ｺﾞｼｯｸM-PRO"/>
        </w:rPr>
      </w:pPr>
    </w:p>
    <w:p w14:paraId="4301E01F" w14:textId="77777777" w:rsidR="00526739" w:rsidRPr="00560591" w:rsidRDefault="00526739" w:rsidP="00526739">
      <w:pPr>
        <w:widowControl/>
        <w:jc w:val="left"/>
        <w:rPr>
          <w:rFonts w:hAnsi="HG丸ｺﾞｼｯｸM-PRO"/>
          <w:sz w:val="24"/>
          <w:lang w:val="x-none" w:eastAsia="x-none"/>
        </w:rPr>
      </w:pPr>
      <w:r w:rsidRPr="00560591">
        <w:br w:type="page"/>
      </w:r>
    </w:p>
    <w:p w14:paraId="39FFDC67" w14:textId="77777777" w:rsidR="00526739" w:rsidRPr="00560591" w:rsidRDefault="00526739" w:rsidP="00526739">
      <w:pPr>
        <w:pStyle w:val="3"/>
        <w:ind w:left="840"/>
      </w:pPr>
      <w:bookmarkStart w:id="95" w:name="_Toc185566503"/>
      <w:bookmarkStart w:id="96" w:name="_Toc189152491"/>
      <w:r w:rsidRPr="00560591">
        <w:rPr>
          <w:rFonts w:hint="eastAsia"/>
        </w:rPr>
        <w:lastRenderedPageBreak/>
        <w:t>点検、診断・評価</w:t>
      </w:r>
      <w:bookmarkEnd w:id="95"/>
      <w:bookmarkEnd w:id="96"/>
    </w:p>
    <w:p w14:paraId="27B73EC6" w14:textId="77777777" w:rsidR="00526739" w:rsidRPr="00560591" w:rsidRDefault="00526739" w:rsidP="00526739">
      <w:pPr>
        <w:pStyle w:val="4"/>
        <w:ind w:left="840"/>
      </w:pPr>
      <w:r w:rsidRPr="00560591">
        <w:rPr>
          <w:rFonts w:hint="eastAsia"/>
        </w:rPr>
        <w:t>点検の種別</w:t>
      </w:r>
    </w:p>
    <w:p w14:paraId="3BF00639" w14:textId="77777777" w:rsidR="00526739" w:rsidRPr="00560591" w:rsidRDefault="00526739" w:rsidP="00526739">
      <w:pPr>
        <w:pStyle w:val="40"/>
        <w:ind w:left="420" w:firstLine="210"/>
      </w:pPr>
      <w:r w:rsidRPr="00560591">
        <w:rPr>
          <w:rFonts w:hint="eastAsia"/>
        </w:rPr>
        <w:t>点検の種類には、日常点検（パトロール）、定期点検（初期点検、詳細点検、中間点検）、臨時点検（異常時点検、施工時点検）、詳細調査、緊急点検がある。点検の種別の定義・内容を</w:t>
      </w:r>
      <w:r w:rsidRPr="00560591">
        <w:fldChar w:fldCharType="begin"/>
      </w:r>
      <w:r w:rsidRPr="00560591">
        <w:instrText xml:space="preserve"> </w:instrText>
      </w:r>
      <w:r w:rsidRPr="00560591">
        <w:rPr>
          <w:rFonts w:hint="eastAsia"/>
        </w:rPr>
        <w:instrText>REF _Ref188993137 \h</w:instrText>
      </w:r>
      <w:r w:rsidRPr="00560591">
        <w:instrText xml:space="preserve">  \* MERGEFORMAT </w:instrText>
      </w:r>
      <w:r w:rsidRPr="00560591">
        <w:fldChar w:fldCharType="separate"/>
      </w:r>
      <w:r w:rsidRPr="00560591">
        <w:rPr>
          <w:rFonts w:hint="eastAsia"/>
        </w:rPr>
        <w:t xml:space="preserve">表 </w:t>
      </w:r>
      <w:r w:rsidRPr="00560591">
        <w:rPr>
          <w:noProof/>
        </w:rPr>
        <w:t>3.7</w:t>
      </w:r>
      <w:r w:rsidRPr="00560591">
        <w:rPr>
          <w:noProof/>
        </w:rPr>
        <w:noBreakHyphen/>
        <w:t>3</w:t>
      </w:r>
      <w:r w:rsidRPr="00560591">
        <w:fldChar w:fldCharType="end"/>
      </w:r>
      <w:r w:rsidRPr="00560591">
        <w:rPr>
          <w:rFonts w:hint="eastAsia"/>
        </w:rPr>
        <w:t>に示す。</w:t>
      </w:r>
    </w:p>
    <w:p w14:paraId="022B9FD0" w14:textId="77777777" w:rsidR="00526739" w:rsidRPr="00560591" w:rsidRDefault="00526739" w:rsidP="00526739">
      <w:pPr>
        <w:pStyle w:val="40"/>
        <w:ind w:left="420" w:firstLine="210"/>
      </w:pPr>
    </w:p>
    <w:p w14:paraId="5E9E9FA4" w14:textId="77777777" w:rsidR="00526739" w:rsidRPr="00560591" w:rsidRDefault="00526739" w:rsidP="00526739">
      <w:pPr>
        <w:pStyle w:val="af1"/>
      </w:pPr>
      <w:bookmarkStart w:id="97" w:name="_Ref188993137"/>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3.7</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3</w:t>
      </w:r>
      <w:r w:rsidRPr="00560591">
        <w:fldChar w:fldCharType="end"/>
      </w:r>
      <w:bookmarkEnd w:id="97"/>
      <w:r w:rsidRPr="00560591">
        <w:rPr>
          <w:rFonts w:hint="eastAsia"/>
        </w:rPr>
        <w:t xml:space="preserve">　点検の種別</w:t>
      </w:r>
    </w:p>
    <w:tbl>
      <w:tblPr>
        <w:tblW w:w="92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1701"/>
        <w:gridCol w:w="6274"/>
      </w:tblGrid>
      <w:tr w:rsidR="00526739" w:rsidRPr="00560591" w14:paraId="3E04A79B" w14:textId="77777777" w:rsidTr="00B45CE6">
        <w:trPr>
          <w:trHeight w:val="445"/>
          <w:jc w:val="center"/>
        </w:trPr>
        <w:tc>
          <w:tcPr>
            <w:tcW w:w="2972" w:type="dxa"/>
            <w:gridSpan w:val="2"/>
            <w:tcBorders>
              <w:bottom w:val="double" w:sz="4" w:space="0" w:color="auto"/>
            </w:tcBorders>
            <w:shd w:val="clear" w:color="auto" w:fill="D9D9D9" w:themeFill="background1" w:themeFillShade="D9"/>
            <w:vAlign w:val="center"/>
          </w:tcPr>
          <w:p w14:paraId="065F2F73" w14:textId="77777777" w:rsidR="00526739" w:rsidRPr="00560591" w:rsidRDefault="00526739" w:rsidP="00B45CE6">
            <w:pPr>
              <w:pStyle w:val="21"/>
              <w:spacing w:line="280" w:lineRule="exact"/>
              <w:ind w:left="105" w:firstLine="210"/>
              <w:jc w:val="center"/>
              <w:rPr>
                <w:rFonts w:hAnsi="HG丸ｺﾞｼｯｸM-PRO"/>
                <w:szCs w:val="28"/>
              </w:rPr>
            </w:pPr>
            <w:r w:rsidRPr="00560591">
              <w:rPr>
                <w:rFonts w:hAnsi="HG丸ｺﾞｼｯｸM-PRO" w:hint="eastAsia"/>
                <w:szCs w:val="28"/>
              </w:rPr>
              <w:t>点検業務種別</w:t>
            </w:r>
          </w:p>
        </w:tc>
        <w:tc>
          <w:tcPr>
            <w:tcW w:w="6274" w:type="dxa"/>
            <w:tcBorders>
              <w:bottom w:val="double" w:sz="4" w:space="0" w:color="auto"/>
            </w:tcBorders>
            <w:shd w:val="clear" w:color="auto" w:fill="D9D9D9" w:themeFill="background1" w:themeFillShade="D9"/>
            <w:vAlign w:val="center"/>
          </w:tcPr>
          <w:p w14:paraId="0CAC033B" w14:textId="77777777" w:rsidR="00526739" w:rsidRPr="00560591" w:rsidRDefault="00526739" w:rsidP="00B45CE6">
            <w:pPr>
              <w:pStyle w:val="21"/>
              <w:spacing w:line="280" w:lineRule="exact"/>
              <w:ind w:left="105" w:firstLine="210"/>
              <w:jc w:val="center"/>
              <w:rPr>
                <w:rFonts w:hAnsi="HG丸ｺﾞｼｯｸM-PRO"/>
                <w:szCs w:val="28"/>
              </w:rPr>
            </w:pPr>
            <w:r w:rsidRPr="00560591">
              <w:rPr>
                <w:rFonts w:hAnsi="HG丸ｺﾞｼｯｸM-PRO" w:hint="eastAsia"/>
                <w:szCs w:val="28"/>
              </w:rPr>
              <w:t>定義・内容</w:t>
            </w:r>
          </w:p>
        </w:tc>
      </w:tr>
      <w:tr w:rsidR="00526739" w:rsidRPr="00560591" w14:paraId="20A12CF7" w14:textId="77777777" w:rsidTr="00B45CE6">
        <w:trPr>
          <w:trHeight w:val="1247"/>
          <w:jc w:val="center"/>
        </w:trPr>
        <w:tc>
          <w:tcPr>
            <w:tcW w:w="2972" w:type="dxa"/>
            <w:gridSpan w:val="2"/>
            <w:tcBorders>
              <w:top w:val="double" w:sz="4" w:space="0" w:color="auto"/>
            </w:tcBorders>
            <w:vAlign w:val="center"/>
          </w:tcPr>
          <w:p w14:paraId="539EAF7D" w14:textId="77777777" w:rsidR="00526739" w:rsidRPr="00560591" w:rsidRDefault="00526739" w:rsidP="00B45CE6">
            <w:pPr>
              <w:spacing w:line="280" w:lineRule="exact"/>
              <w:jc w:val="center"/>
              <w:rPr>
                <w:rFonts w:hAnsi="HG丸ｺﾞｼｯｸM-PRO"/>
                <w:szCs w:val="21"/>
              </w:rPr>
            </w:pPr>
            <w:r w:rsidRPr="00560591">
              <w:rPr>
                <w:rFonts w:hAnsi="HG丸ｺﾞｼｯｸM-PRO" w:hint="eastAsia"/>
                <w:szCs w:val="21"/>
              </w:rPr>
              <w:t>日常点検</w:t>
            </w:r>
          </w:p>
          <w:p w14:paraId="09BF2182" w14:textId="77777777" w:rsidR="00526739" w:rsidRPr="00560591" w:rsidRDefault="00526739" w:rsidP="00B45CE6">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（パトロール）</w:t>
            </w:r>
          </w:p>
        </w:tc>
        <w:tc>
          <w:tcPr>
            <w:tcW w:w="6274" w:type="dxa"/>
            <w:tcBorders>
              <w:top w:val="double" w:sz="4" w:space="0" w:color="auto"/>
            </w:tcBorders>
            <w:vAlign w:val="center"/>
          </w:tcPr>
          <w:p w14:paraId="04753C91"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道路の異常を早期に発見することを目的として日常的に実施する道路パトロールの中で、施設の状態を確認するために行う点検</w:t>
            </w:r>
          </w:p>
        </w:tc>
      </w:tr>
      <w:tr w:rsidR="00526739" w:rsidRPr="00560591" w14:paraId="14266899" w14:textId="77777777" w:rsidTr="00B45CE6">
        <w:trPr>
          <w:trHeight w:val="1247"/>
          <w:jc w:val="center"/>
        </w:trPr>
        <w:tc>
          <w:tcPr>
            <w:tcW w:w="1271" w:type="dxa"/>
            <w:vMerge w:val="restart"/>
            <w:vAlign w:val="center"/>
          </w:tcPr>
          <w:p w14:paraId="6246D299" w14:textId="77777777" w:rsidR="00526739" w:rsidRPr="00560591" w:rsidRDefault="00526739" w:rsidP="00B45CE6">
            <w:pPr>
              <w:spacing w:line="280" w:lineRule="exact"/>
              <w:jc w:val="center"/>
              <w:rPr>
                <w:rFonts w:hAnsi="HG丸ｺﾞｼｯｸM-PRO"/>
                <w:szCs w:val="21"/>
              </w:rPr>
            </w:pPr>
            <w:r w:rsidRPr="00560591">
              <w:rPr>
                <w:rFonts w:hAnsi="HG丸ｺﾞｼｯｸM-PRO" w:hint="eastAsia"/>
                <w:szCs w:val="21"/>
              </w:rPr>
              <w:t>定期点検</w:t>
            </w:r>
          </w:p>
        </w:tc>
        <w:tc>
          <w:tcPr>
            <w:tcW w:w="1701" w:type="dxa"/>
            <w:vAlign w:val="center"/>
          </w:tcPr>
          <w:p w14:paraId="520A33BD" w14:textId="77777777" w:rsidR="00526739" w:rsidRPr="00560591" w:rsidRDefault="00526739" w:rsidP="00B45CE6">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初期点検</w:t>
            </w:r>
          </w:p>
        </w:tc>
        <w:tc>
          <w:tcPr>
            <w:tcW w:w="6274" w:type="dxa"/>
            <w:vAlign w:val="center"/>
          </w:tcPr>
          <w:p w14:paraId="6C6FB2AC"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施設の設置後又は施設の仕様変更等が行われた場合、初期の段階に発生した変状・異常を把握することを目的に、施設全般に対して行う点検</w:t>
            </w:r>
          </w:p>
        </w:tc>
      </w:tr>
      <w:tr w:rsidR="00526739" w:rsidRPr="00560591" w14:paraId="307E92BD" w14:textId="77777777" w:rsidTr="00B45CE6">
        <w:trPr>
          <w:trHeight w:val="1247"/>
          <w:jc w:val="center"/>
        </w:trPr>
        <w:tc>
          <w:tcPr>
            <w:tcW w:w="1271" w:type="dxa"/>
            <w:vMerge/>
            <w:vAlign w:val="center"/>
          </w:tcPr>
          <w:p w14:paraId="20876FA7" w14:textId="77777777" w:rsidR="00526739" w:rsidRPr="00560591" w:rsidRDefault="00526739" w:rsidP="00B45CE6">
            <w:pPr>
              <w:spacing w:line="280" w:lineRule="exact"/>
              <w:jc w:val="center"/>
              <w:rPr>
                <w:rFonts w:hAnsi="HG丸ｺﾞｼｯｸM-PRO"/>
                <w:szCs w:val="21"/>
              </w:rPr>
            </w:pPr>
          </w:p>
        </w:tc>
        <w:tc>
          <w:tcPr>
            <w:tcW w:w="1701" w:type="dxa"/>
            <w:vAlign w:val="center"/>
          </w:tcPr>
          <w:p w14:paraId="06D32ABF" w14:textId="77777777" w:rsidR="00526739" w:rsidRPr="00560591" w:rsidRDefault="00526739" w:rsidP="00B45CE6">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詳細点検</w:t>
            </w:r>
          </w:p>
        </w:tc>
        <w:tc>
          <w:tcPr>
            <w:tcW w:w="6274" w:type="dxa"/>
            <w:vAlign w:val="center"/>
          </w:tcPr>
          <w:p w14:paraId="6E1B8307"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施設の最新の状態を把握するとともに、次回の定期点検までに必要な措置等の判断を行う上で必要な情報を得るため、一定の期間ごとに定められた方法で行う点検</w:t>
            </w:r>
          </w:p>
        </w:tc>
      </w:tr>
      <w:tr w:rsidR="00526739" w:rsidRPr="00560591" w14:paraId="0A5AF4DE" w14:textId="77777777" w:rsidTr="00B45CE6">
        <w:trPr>
          <w:trHeight w:val="914"/>
          <w:jc w:val="center"/>
        </w:trPr>
        <w:tc>
          <w:tcPr>
            <w:tcW w:w="1271" w:type="dxa"/>
            <w:vMerge/>
            <w:vAlign w:val="center"/>
          </w:tcPr>
          <w:p w14:paraId="02D0256B" w14:textId="77777777" w:rsidR="00526739" w:rsidRPr="00560591" w:rsidRDefault="00526739" w:rsidP="00B45CE6">
            <w:pPr>
              <w:spacing w:line="280" w:lineRule="exact"/>
              <w:jc w:val="center"/>
              <w:rPr>
                <w:rFonts w:hAnsi="HG丸ｺﾞｼｯｸM-PRO"/>
                <w:szCs w:val="21"/>
              </w:rPr>
            </w:pPr>
          </w:p>
        </w:tc>
        <w:tc>
          <w:tcPr>
            <w:tcW w:w="1701" w:type="dxa"/>
            <w:vAlign w:val="center"/>
          </w:tcPr>
          <w:p w14:paraId="06383BA9" w14:textId="77777777" w:rsidR="00526739" w:rsidRPr="00560591" w:rsidRDefault="00526739" w:rsidP="00B45CE6">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中間点検</w:t>
            </w:r>
          </w:p>
        </w:tc>
        <w:tc>
          <w:tcPr>
            <w:tcW w:w="6274" w:type="dxa"/>
            <w:vAlign w:val="center"/>
          </w:tcPr>
          <w:p w14:paraId="3655884E"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詳細点検を補完するため中間的な時期に実施する点検</w:t>
            </w:r>
          </w:p>
        </w:tc>
      </w:tr>
      <w:tr w:rsidR="00526739" w:rsidRPr="00560591" w14:paraId="5CB1B0B9" w14:textId="77777777" w:rsidTr="00B45CE6">
        <w:trPr>
          <w:trHeight w:val="1561"/>
          <w:jc w:val="center"/>
        </w:trPr>
        <w:tc>
          <w:tcPr>
            <w:tcW w:w="1271" w:type="dxa"/>
            <w:vMerge w:val="restart"/>
            <w:vAlign w:val="center"/>
          </w:tcPr>
          <w:p w14:paraId="5E70995A" w14:textId="77777777" w:rsidR="00526739" w:rsidRPr="00560591" w:rsidRDefault="00526739" w:rsidP="00B45CE6">
            <w:pPr>
              <w:pStyle w:val="afa"/>
              <w:autoSpaceDE w:val="0"/>
              <w:autoSpaceDN w:val="0"/>
              <w:adjustRightInd w:val="0"/>
              <w:spacing w:line="280" w:lineRule="exact"/>
              <w:ind w:leftChars="0" w:left="0"/>
              <w:textAlignment w:val="baseline"/>
              <w:rPr>
                <w:rFonts w:hAnsi="HG丸ｺﾞｼｯｸM-PRO"/>
                <w:szCs w:val="21"/>
              </w:rPr>
            </w:pPr>
            <w:r w:rsidRPr="00560591">
              <w:rPr>
                <w:rFonts w:hAnsi="HG丸ｺﾞｼｯｸM-PRO" w:hint="eastAsia"/>
                <w:szCs w:val="21"/>
              </w:rPr>
              <w:t>臨時点検</w:t>
            </w:r>
          </w:p>
        </w:tc>
        <w:tc>
          <w:tcPr>
            <w:tcW w:w="1701" w:type="dxa"/>
            <w:vAlign w:val="center"/>
          </w:tcPr>
          <w:p w14:paraId="20B7EE16" w14:textId="77777777" w:rsidR="00526739" w:rsidRPr="00560591" w:rsidRDefault="00526739" w:rsidP="00B45CE6">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異常時点検</w:t>
            </w:r>
          </w:p>
        </w:tc>
        <w:tc>
          <w:tcPr>
            <w:tcW w:w="6274" w:type="dxa"/>
            <w:vAlign w:val="center"/>
          </w:tcPr>
          <w:p w14:paraId="4B35740B"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地震、台風、集中豪雨などの災害が発生した場合、若しくはその恐れがある場合、または日常点検等で異常が発見された場合に、必要に応じて施設の安全性と道路の安全・円滑な交通確保のための機能が損なわれていないことを確認するために行う点検</w:t>
            </w:r>
          </w:p>
        </w:tc>
      </w:tr>
      <w:tr w:rsidR="00526739" w:rsidRPr="00560591" w14:paraId="3016DDE1" w14:textId="77777777" w:rsidTr="00B45CE6">
        <w:trPr>
          <w:trHeight w:val="1247"/>
          <w:jc w:val="center"/>
        </w:trPr>
        <w:tc>
          <w:tcPr>
            <w:tcW w:w="1271" w:type="dxa"/>
            <w:vMerge/>
            <w:vAlign w:val="center"/>
          </w:tcPr>
          <w:p w14:paraId="27D5842C" w14:textId="77777777" w:rsidR="00526739" w:rsidRPr="00560591" w:rsidRDefault="00526739" w:rsidP="00B45CE6">
            <w:pPr>
              <w:pStyle w:val="afa"/>
              <w:autoSpaceDE w:val="0"/>
              <w:autoSpaceDN w:val="0"/>
              <w:adjustRightInd w:val="0"/>
              <w:spacing w:line="280" w:lineRule="exact"/>
              <w:ind w:leftChars="0" w:left="0"/>
              <w:textAlignment w:val="baseline"/>
              <w:rPr>
                <w:rFonts w:hAnsi="HG丸ｺﾞｼｯｸM-PRO"/>
                <w:szCs w:val="21"/>
              </w:rPr>
            </w:pPr>
          </w:p>
        </w:tc>
        <w:tc>
          <w:tcPr>
            <w:tcW w:w="1701" w:type="dxa"/>
            <w:vAlign w:val="center"/>
          </w:tcPr>
          <w:p w14:paraId="453C5317" w14:textId="77777777" w:rsidR="00526739" w:rsidRPr="00560591" w:rsidRDefault="00526739" w:rsidP="00B45CE6">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施工時点検</w:t>
            </w:r>
          </w:p>
        </w:tc>
        <w:tc>
          <w:tcPr>
            <w:tcW w:w="6274" w:type="dxa"/>
            <w:vAlign w:val="center"/>
          </w:tcPr>
          <w:p w14:paraId="364C81A8"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小規模附属物における最新の状態を把握するために、日常点検では確認しにくい箇所等、施設の補修・補強工事等の実施にあわせ工事用の足場などを利用して臨時的に行う点検</w:t>
            </w:r>
          </w:p>
        </w:tc>
      </w:tr>
      <w:tr w:rsidR="00526739" w:rsidRPr="00560591" w14:paraId="6599D6CF" w14:textId="77777777" w:rsidTr="00B45CE6">
        <w:trPr>
          <w:trHeight w:val="1407"/>
          <w:jc w:val="center"/>
        </w:trPr>
        <w:tc>
          <w:tcPr>
            <w:tcW w:w="2972" w:type="dxa"/>
            <w:gridSpan w:val="2"/>
            <w:vAlign w:val="center"/>
          </w:tcPr>
          <w:p w14:paraId="784ABE07" w14:textId="77777777" w:rsidR="00526739" w:rsidRPr="00560591" w:rsidRDefault="00526739" w:rsidP="00B45CE6">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詳細調査</w:t>
            </w:r>
          </w:p>
        </w:tc>
        <w:tc>
          <w:tcPr>
            <w:tcW w:w="6274" w:type="dxa"/>
            <w:vAlign w:val="center"/>
          </w:tcPr>
          <w:p w14:paraId="666902B5" w14:textId="77777777" w:rsidR="00526739" w:rsidRPr="00560591" w:rsidRDefault="00526739" w:rsidP="00B45CE6">
            <w:pPr>
              <w:pStyle w:val="afa"/>
              <w:numPr>
                <w:ilvl w:val="0"/>
                <w:numId w:val="6"/>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近接目視の結果から必要に応じて実施する調査で、超音波による残存板厚調査、亀裂探傷試験、路面境界部の掘削に伴う調査。また、狭隘な部分などについては、必要に応じてCCDカメラなどを使用して状態を確認する調査</w:t>
            </w:r>
          </w:p>
        </w:tc>
      </w:tr>
      <w:tr w:rsidR="00526739" w:rsidRPr="00560591" w14:paraId="1ADFBCDF" w14:textId="77777777" w:rsidTr="00B45CE6">
        <w:trPr>
          <w:trHeight w:val="1247"/>
          <w:jc w:val="center"/>
        </w:trPr>
        <w:tc>
          <w:tcPr>
            <w:tcW w:w="2972" w:type="dxa"/>
            <w:gridSpan w:val="2"/>
            <w:vAlign w:val="center"/>
          </w:tcPr>
          <w:p w14:paraId="59D2A31B" w14:textId="77777777" w:rsidR="00526739" w:rsidRPr="00560591" w:rsidRDefault="00526739" w:rsidP="00B45CE6">
            <w:pPr>
              <w:pStyle w:val="afa"/>
              <w:autoSpaceDE w:val="0"/>
              <w:autoSpaceDN w:val="0"/>
              <w:adjustRightInd w:val="0"/>
              <w:spacing w:line="280" w:lineRule="exact"/>
              <w:ind w:leftChars="0" w:left="0"/>
              <w:jc w:val="center"/>
              <w:textAlignment w:val="baseline"/>
              <w:rPr>
                <w:rFonts w:hAnsi="HG丸ｺﾞｼｯｸM-PRO"/>
                <w:szCs w:val="21"/>
              </w:rPr>
            </w:pPr>
            <w:r w:rsidRPr="00560591">
              <w:rPr>
                <w:rFonts w:hAnsi="HG丸ｺﾞｼｯｸM-PRO" w:hint="eastAsia"/>
                <w:szCs w:val="21"/>
              </w:rPr>
              <w:t>緊急点検</w:t>
            </w:r>
          </w:p>
        </w:tc>
        <w:tc>
          <w:tcPr>
            <w:tcW w:w="6274" w:type="dxa"/>
            <w:vAlign w:val="center"/>
          </w:tcPr>
          <w:p w14:paraId="00C82FD5" w14:textId="77777777" w:rsidR="00526739" w:rsidRPr="00560591" w:rsidRDefault="00526739" w:rsidP="00B45CE6">
            <w:pPr>
              <w:pStyle w:val="afa"/>
              <w:numPr>
                <w:ilvl w:val="0"/>
                <w:numId w:val="6"/>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標識板の落下、照明灯の倒壊など、第三者被害や社会的に大きな事故が発生した場合に必要に応じて、主に施設の安全性を確認するために行う点検</w:t>
            </w:r>
          </w:p>
        </w:tc>
      </w:tr>
    </w:tbl>
    <w:p w14:paraId="145D7D39" w14:textId="77777777" w:rsidR="00526739" w:rsidRPr="00560591" w:rsidRDefault="00526739" w:rsidP="00526739">
      <w:pPr>
        <w:widowControl/>
        <w:jc w:val="left"/>
        <w:rPr>
          <w:rFonts w:asciiTheme="majorHAnsi" w:eastAsiaTheme="majorEastAsia" w:hAnsiTheme="majorHAnsi"/>
          <w:sz w:val="22"/>
          <w:szCs w:val="21"/>
        </w:rPr>
      </w:pPr>
      <w:r w:rsidRPr="00560591">
        <w:br w:type="page"/>
      </w:r>
    </w:p>
    <w:p w14:paraId="6199BA40" w14:textId="77777777" w:rsidR="00526739" w:rsidRPr="00560591" w:rsidRDefault="00526739" w:rsidP="00526739">
      <w:pPr>
        <w:pStyle w:val="4"/>
        <w:ind w:left="840"/>
      </w:pPr>
      <w:r w:rsidRPr="00560591">
        <w:rPr>
          <w:rFonts w:hint="eastAsia"/>
        </w:rPr>
        <w:lastRenderedPageBreak/>
        <w:t>定期点検</w:t>
      </w:r>
    </w:p>
    <w:p w14:paraId="618B16D5" w14:textId="77777777" w:rsidR="00526739" w:rsidRPr="00560591" w:rsidRDefault="00526739" w:rsidP="00526739">
      <w:pPr>
        <w:pStyle w:val="40"/>
        <w:ind w:left="420" w:firstLine="210"/>
      </w:pPr>
      <w:r w:rsidRPr="00560591">
        <w:rPr>
          <w:rFonts w:hint="eastAsia"/>
        </w:rPr>
        <w:t>大阪府における小規模附属物の点検は、「大阪府道路附属物（標識・照明等）点検要領」（令和6年3月）に基づいて、定期点検を実施する。</w:t>
      </w:r>
    </w:p>
    <w:p w14:paraId="2FF7C8FD" w14:textId="77777777" w:rsidR="00526739" w:rsidRPr="00560591" w:rsidRDefault="00526739" w:rsidP="00526739">
      <w:pPr>
        <w:pStyle w:val="40"/>
        <w:ind w:left="420" w:firstLine="210"/>
      </w:pPr>
      <w:r w:rsidRPr="00560591">
        <w:rPr>
          <w:rFonts w:hint="eastAsia"/>
        </w:rPr>
        <w:t>小規模附属物は施設数が多く定期的な詳細点検の実施が困難であるため、非破壊調査などを活用して支柱基部の板厚調査を最優先に実施し、支柱基部の腐食進行による倒壊・第三者被害の発生を防止する。また、日常点検（パトロール）を活用して、定期的に変状がないか確認を行う。</w:t>
      </w:r>
    </w:p>
    <w:p w14:paraId="4FE6630F" w14:textId="77777777" w:rsidR="00526739" w:rsidRPr="00560591" w:rsidRDefault="00526739" w:rsidP="00526739">
      <w:pPr>
        <w:pStyle w:val="40"/>
        <w:ind w:left="420" w:firstLine="210"/>
      </w:pPr>
    </w:p>
    <w:p w14:paraId="5473056C" w14:textId="77777777" w:rsidR="00526739" w:rsidRPr="00560591" w:rsidRDefault="00526739" w:rsidP="00526739">
      <w:pPr>
        <w:pStyle w:val="4"/>
        <w:ind w:left="840"/>
      </w:pPr>
      <w:r w:rsidRPr="00560591">
        <w:rPr>
          <w:rFonts w:hint="eastAsia"/>
        </w:rPr>
        <w:t>詳細調査</w:t>
      </w:r>
    </w:p>
    <w:p w14:paraId="5BA3EB4E" w14:textId="77777777" w:rsidR="00526739" w:rsidRPr="00560591" w:rsidRDefault="00526739" w:rsidP="00526739">
      <w:pPr>
        <w:pStyle w:val="40"/>
        <w:ind w:left="420" w:firstLine="210"/>
      </w:pPr>
      <w:r w:rsidRPr="00560591">
        <w:rPr>
          <w:rFonts w:hint="eastAsia"/>
        </w:rPr>
        <w:t>定期点検で異常が見つかった場合、その原因や範囲を特定するために詳細調査を実施する。</w:t>
      </w:r>
    </w:p>
    <w:p w14:paraId="3A86FED4" w14:textId="77777777" w:rsidR="00526739" w:rsidRPr="00560591" w:rsidRDefault="00526739" w:rsidP="00526739">
      <w:pPr>
        <w:pStyle w:val="51"/>
        <w:ind w:left="735" w:firstLine="210"/>
        <w:rPr>
          <w:rFonts w:hAnsi="HG丸ｺﾞｼｯｸM-PRO"/>
        </w:rPr>
      </w:pPr>
    </w:p>
    <w:p w14:paraId="67EAEFA4" w14:textId="77777777" w:rsidR="00526739" w:rsidRPr="00560591" w:rsidRDefault="00526739" w:rsidP="00526739">
      <w:pPr>
        <w:ind w:leftChars="100" w:left="210" w:firstLineChars="100" w:firstLine="210"/>
      </w:pPr>
      <w:r w:rsidRPr="00560591">
        <w:rPr>
          <w:rFonts w:hint="eastAsia"/>
        </w:rPr>
        <w:t>【詳細調査内容】</w:t>
      </w:r>
    </w:p>
    <w:p w14:paraId="3AF8649C" w14:textId="77777777" w:rsidR="00526739" w:rsidRPr="00560591" w:rsidRDefault="00526739" w:rsidP="00526739">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柱の基部等で塗膜割れ、めっき割れ、さび汁の発生など金属部分に亀裂が疑われる場合には、磁粉探傷試験や浸透探傷試験などにより詳細な調査を行う。</w:t>
      </w:r>
    </w:p>
    <w:p w14:paraId="66387C14" w14:textId="77777777" w:rsidR="00526739" w:rsidRPr="00560591" w:rsidRDefault="00526739" w:rsidP="00526739">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GL-40mm付近を路面境界部として位置づけ、この部位の腐食については状況を目視確認するとともに、</w:t>
      </w:r>
      <w:r w:rsidRPr="00560591">
        <w:rPr>
          <w:rFonts w:hAnsi="HG丸ｺﾞｼｯｸM-PRO" w:cs="MS-Mincho"/>
          <w:kern w:val="0"/>
          <w:szCs w:val="21"/>
        </w:rPr>
        <w:fldChar w:fldCharType="begin"/>
      </w:r>
      <w:r w:rsidRPr="00560591">
        <w:rPr>
          <w:rFonts w:hAnsi="HG丸ｺﾞｼｯｸM-PRO" w:cs="MS-Mincho"/>
          <w:kern w:val="0"/>
          <w:szCs w:val="21"/>
        </w:rPr>
        <w:instrText xml:space="preserve"> REF _Ref189153269 \h </w:instrText>
      </w:r>
      <w:r w:rsidRPr="00560591">
        <w:rPr>
          <w:rFonts w:hAnsi="HG丸ｺﾞｼｯｸM-PRO" w:cs="MS-Mincho"/>
          <w:kern w:val="0"/>
          <w:szCs w:val="21"/>
        </w:rPr>
      </w:r>
      <w:r w:rsidRPr="00560591">
        <w:rPr>
          <w:rFonts w:hAnsi="HG丸ｺﾞｼｯｸM-PRO" w:cs="MS-Mincho"/>
          <w:kern w:val="0"/>
          <w:szCs w:val="21"/>
        </w:rPr>
        <w:fldChar w:fldCharType="separate"/>
      </w:r>
      <w:r w:rsidRPr="00560591">
        <w:rPr>
          <w:rFonts w:hint="eastAsia"/>
        </w:rPr>
        <w:t xml:space="preserve">図 </w:t>
      </w:r>
      <w:r w:rsidRPr="00560591">
        <w:rPr>
          <w:noProof/>
        </w:rPr>
        <w:t>3.7</w:t>
      </w:r>
      <w:r w:rsidRPr="00560591">
        <w:noBreakHyphen/>
      </w:r>
      <w:r w:rsidRPr="00560591">
        <w:rPr>
          <w:noProof/>
        </w:rPr>
        <w:t>1</w:t>
      </w:r>
      <w:r w:rsidRPr="00560591">
        <w:rPr>
          <w:rFonts w:hAnsi="HG丸ｺﾞｼｯｸM-PRO" w:cs="MS-Mincho"/>
          <w:kern w:val="0"/>
          <w:szCs w:val="21"/>
        </w:rPr>
        <w:fldChar w:fldCharType="end"/>
      </w:r>
      <w:r w:rsidRPr="00560591">
        <w:rPr>
          <w:rFonts w:hAnsi="HG丸ｺﾞｼｯｸM-PRO" w:cs="MS-Mincho" w:hint="eastAsia"/>
          <w:kern w:val="0"/>
          <w:szCs w:val="21"/>
        </w:rPr>
        <w:t>のフローで対象施設を選定し、板厚調査を実施する。</w:t>
      </w:r>
      <w:r w:rsidRPr="00560591">
        <w:rPr>
          <w:rFonts w:hAnsi="HG丸ｺﾞｼｯｸM-PRO" w:cs="MS-Mincho"/>
          <w:kern w:val="0"/>
          <w:szCs w:val="21"/>
        </w:rPr>
        <w:br/>
      </w:r>
      <w:r w:rsidRPr="00560591">
        <w:rPr>
          <w:rFonts w:hAnsi="HG丸ｺﾞｼｯｸM-PRO" w:cs="MS-Mincho" w:hint="eastAsia"/>
          <w:kern w:val="0"/>
          <w:szCs w:val="21"/>
        </w:rPr>
        <w:t>板厚調査実施に際しては「</w:t>
      </w:r>
      <w:r w:rsidRPr="00560591">
        <w:rPr>
          <w:rFonts w:hAnsi="HG丸ｺﾞｼｯｸM-PRO" w:cs="MS-Mincho"/>
          <w:kern w:val="0"/>
          <w:szCs w:val="21"/>
        </w:rPr>
        <w:fldChar w:fldCharType="begin"/>
      </w:r>
      <w:r w:rsidRPr="00560591">
        <w:rPr>
          <w:rFonts w:hAnsi="HG丸ｺﾞｼｯｸM-PRO" w:cs="MS-Mincho"/>
          <w:kern w:val="0"/>
          <w:szCs w:val="21"/>
        </w:rPr>
        <w:instrText xml:space="preserve"> </w:instrText>
      </w:r>
      <w:r w:rsidRPr="00560591">
        <w:rPr>
          <w:rFonts w:hAnsi="HG丸ｺﾞｼｯｸM-PRO" w:cs="MS-Mincho" w:hint="eastAsia"/>
          <w:kern w:val="0"/>
          <w:szCs w:val="21"/>
        </w:rPr>
        <w:instrText>REF _Ref189153317 \w \h</w:instrText>
      </w:r>
      <w:r w:rsidRPr="00560591">
        <w:rPr>
          <w:rFonts w:hAnsi="HG丸ｺﾞｼｯｸM-PRO" w:cs="MS-Mincho"/>
          <w:kern w:val="0"/>
          <w:szCs w:val="21"/>
        </w:rPr>
        <w:instrText xml:space="preserve"> </w:instrText>
      </w:r>
      <w:r w:rsidRPr="00560591">
        <w:rPr>
          <w:rFonts w:hAnsi="HG丸ｺﾞｼｯｸM-PRO" w:cs="MS-Mincho"/>
          <w:kern w:val="0"/>
          <w:szCs w:val="21"/>
        </w:rPr>
      </w:r>
      <w:r w:rsidRPr="00560591">
        <w:rPr>
          <w:rFonts w:hAnsi="HG丸ｺﾞｼｯｸM-PRO" w:cs="MS-Mincho"/>
          <w:kern w:val="0"/>
          <w:szCs w:val="21"/>
        </w:rPr>
        <w:fldChar w:fldCharType="separate"/>
      </w:r>
      <w:r w:rsidRPr="00560591">
        <w:rPr>
          <w:rFonts w:hAnsi="HG丸ｺﾞｼｯｸM-PRO" w:cs="MS-Mincho"/>
          <w:kern w:val="0"/>
          <w:szCs w:val="21"/>
        </w:rPr>
        <w:t xml:space="preserve">3.7.6　</w:t>
      </w:r>
      <w:r w:rsidRPr="00560591">
        <w:rPr>
          <w:rFonts w:hAnsi="HG丸ｺﾞｼｯｸM-PRO" w:cs="MS-Mincho"/>
          <w:kern w:val="0"/>
          <w:szCs w:val="21"/>
        </w:rPr>
        <w:fldChar w:fldCharType="end"/>
      </w:r>
      <w:r w:rsidRPr="00560591">
        <w:rPr>
          <w:rFonts w:hAnsi="HG丸ｺﾞｼｯｸM-PRO" w:cs="MS-Mincho"/>
          <w:kern w:val="0"/>
          <w:szCs w:val="21"/>
        </w:rPr>
        <w:fldChar w:fldCharType="begin"/>
      </w:r>
      <w:r w:rsidRPr="00560591">
        <w:rPr>
          <w:rFonts w:hAnsi="HG丸ｺﾞｼｯｸM-PRO" w:cs="MS-Mincho"/>
          <w:kern w:val="0"/>
          <w:szCs w:val="21"/>
        </w:rPr>
        <w:instrText xml:space="preserve"> REF _Ref189153320 \h </w:instrText>
      </w:r>
      <w:r w:rsidRPr="00560591">
        <w:rPr>
          <w:rFonts w:hAnsi="HG丸ｺﾞｼｯｸM-PRO" w:cs="MS-Mincho"/>
          <w:kern w:val="0"/>
          <w:szCs w:val="21"/>
        </w:rPr>
      </w:r>
      <w:r w:rsidRPr="00560591">
        <w:rPr>
          <w:rFonts w:hAnsi="HG丸ｺﾞｼｯｸM-PRO" w:cs="MS-Mincho"/>
          <w:kern w:val="0"/>
          <w:szCs w:val="21"/>
        </w:rPr>
        <w:fldChar w:fldCharType="separate"/>
      </w:r>
      <w:r w:rsidRPr="00560591">
        <w:rPr>
          <w:rFonts w:hint="eastAsia"/>
        </w:rPr>
        <w:t>新技術の活用</w:t>
      </w:r>
      <w:r w:rsidRPr="00560591">
        <w:rPr>
          <w:rFonts w:hAnsi="HG丸ｺﾞｼｯｸM-PRO" w:cs="MS-Mincho"/>
          <w:kern w:val="0"/>
          <w:szCs w:val="21"/>
        </w:rPr>
        <w:fldChar w:fldCharType="end"/>
      </w:r>
      <w:r w:rsidRPr="00560591">
        <w:rPr>
          <w:rFonts w:hAnsi="HG丸ｺﾞｼｯｸM-PRO" w:cs="MS-Mincho" w:hint="eastAsia"/>
          <w:kern w:val="0"/>
          <w:szCs w:val="21"/>
        </w:rPr>
        <w:t>」記載の非破壊調査技術を積極的に活用する。</w:t>
      </w:r>
    </w:p>
    <w:p w14:paraId="1FFCE914" w14:textId="77777777" w:rsidR="00526739" w:rsidRPr="00560591" w:rsidRDefault="00526739" w:rsidP="00526739">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支柱基礎埋設部に腐食が確認される場合は、必要に応じて地際の掘削調査を行う。</w:t>
      </w:r>
    </w:p>
    <w:p w14:paraId="448667A0" w14:textId="77777777" w:rsidR="00526739" w:rsidRPr="00560591" w:rsidRDefault="00526739" w:rsidP="00526739">
      <w:pPr>
        <w:pStyle w:val="51"/>
        <w:numPr>
          <w:ilvl w:val="0"/>
          <w:numId w:val="18"/>
        </w:numPr>
        <w:ind w:leftChars="0" w:left="1020" w:firstLineChars="0" w:hanging="340"/>
        <w:rPr>
          <w:rFonts w:hAnsi="HG丸ｺﾞｼｯｸM-PRO" w:cs="MS-Mincho"/>
          <w:kern w:val="0"/>
          <w:szCs w:val="21"/>
        </w:rPr>
      </w:pPr>
      <w:r w:rsidRPr="00560591">
        <w:rPr>
          <w:rFonts w:hAnsi="HG丸ｺﾞｼｯｸM-PRO" w:cs="MS-Mincho" w:hint="eastAsia"/>
          <w:kern w:val="0"/>
          <w:szCs w:val="21"/>
        </w:rPr>
        <w:t>狭隘部分については、ファイバースコープカメラなどを使用して状態の確認を行う。</w:t>
      </w:r>
    </w:p>
    <w:p w14:paraId="73424A46" w14:textId="77777777" w:rsidR="00526739" w:rsidRPr="00560591" w:rsidRDefault="00526739" w:rsidP="00526739">
      <w:pPr>
        <w:pStyle w:val="51"/>
        <w:ind w:leftChars="0" w:left="1020" w:firstLineChars="0" w:firstLine="0"/>
        <w:rPr>
          <w:rFonts w:hAnsi="HG丸ｺﾞｼｯｸM-PRO" w:cs="MS-Mincho"/>
          <w:kern w:val="0"/>
          <w:szCs w:val="21"/>
        </w:rPr>
      </w:pPr>
    </w:p>
    <w:p w14:paraId="512867E0" w14:textId="77777777" w:rsidR="00526739" w:rsidRPr="00560591" w:rsidRDefault="00526739" w:rsidP="00526739">
      <w:pPr>
        <w:pStyle w:val="51"/>
        <w:ind w:leftChars="0" w:left="0" w:firstLineChars="0" w:firstLine="0"/>
        <w:jc w:val="center"/>
        <w:rPr>
          <w:rFonts w:hAnsi="HG丸ｺﾞｼｯｸM-PRO" w:cs="MS-Mincho"/>
          <w:kern w:val="0"/>
          <w:szCs w:val="21"/>
        </w:rPr>
      </w:pPr>
      <w:r w:rsidRPr="00560591">
        <w:rPr>
          <w:noProof/>
        </w:rPr>
        <w:drawing>
          <wp:inline distT="0" distB="0" distL="0" distR="0" wp14:anchorId="70A47132" wp14:editId="6F978D03">
            <wp:extent cx="5181600" cy="2763154"/>
            <wp:effectExtent l="0" t="0" r="0" b="0"/>
            <wp:docPr id="21" name="図 1"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044524" name="図 1" descr="ダイアグラム&#10;&#10;自動的に生成された説明"/>
                    <pic:cNvPicPr/>
                  </pic:nvPicPr>
                  <pic:blipFill rotWithShape="1">
                    <a:blip r:embed="rId11"/>
                    <a:srcRect t="-2351" b="6419"/>
                    <a:stretch/>
                  </pic:blipFill>
                  <pic:spPr bwMode="auto">
                    <a:xfrm>
                      <a:off x="0" y="0"/>
                      <a:ext cx="5202712" cy="2774412"/>
                    </a:xfrm>
                    <a:prstGeom prst="rect">
                      <a:avLst/>
                    </a:prstGeom>
                    <a:ln>
                      <a:noFill/>
                    </a:ln>
                    <a:extLst>
                      <a:ext uri="{53640926-AAD7-44D8-BBD7-CCE9431645EC}">
                        <a14:shadowObscured xmlns:a14="http://schemas.microsoft.com/office/drawing/2010/main"/>
                      </a:ext>
                    </a:extLst>
                  </pic:spPr>
                </pic:pic>
              </a:graphicData>
            </a:graphic>
          </wp:inline>
        </w:drawing>
      </w:r>
    </w:p>
    <w:p w14:paraId="1625CD60" w14:textId="77777777" w:rsidR="00526739" w:rsidRPr="00560591" w:rsidRDefault="00526739" w:rsidP="00526739">
      <w:pPr>
        <w:pStyle w:val="af1"/>
      </w:pPr>
      <w:bookmarkStart w:id="98" w:name="_Ref189153269"/>
      <w:bookmarkStart w:id="99" w:name="_Ref189153264"/>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3.7</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1</w:t>
      </w:r>
      <w:r w:rsidRPr="00560591">
        <w:fldChar w:fldCharType="end"/>
      </w:r>
      <w:bookmarkEnd w:id="98"/>
      <w:r w:rsidRPr="00560591">
        <w:rPr>
          <w:rFonts w:hint="eastAsia"/>
        </w:rPr>
        <w:t xml:space="preserve">　板厚調査を実施する施設の選定フロー</w:t>
      </w:r>
      <w:bookmarkEnd w:id="99"/>
    </w:p>
    <w:p w14:paraId="43449CEA" w14:textId="77777777" w:rsidR="00526739" w:rsidRPr="00560591" w:rsidRDefault="00526739" w:rsidP="00526739">
      <w:pPr>
        <w:pStyle w:val="51"/>
        <w:ind w:leftChars="0" w:left="1020" w:firstLineChars="0" w:firstLine="0"/>
        <w:jc w:val="right"/>
        <w:rPr>
          <w:rFonts w:hAnsi="HG丸ｺﾞｼｯｸM-PRO" w:cs="MS-Mincho"/>
          <w:kern w:val="0"/>
          <w:szCs w:val="21"/>
        </w:rPr>
      </w:pPr>
      <w:r w:rsidRPr="00560591">
        <w:rPr>
          <w:rFonts w:hAnsi="HG丸ｺﾞｼｯｸM-PRO" w:hint="eastAsia"/>
          <w:kern w:val="0"/>
          <w:sz w:val="16"/>
          <w:szCs w:val="14"/>
        </w:rPr>
        <w:t>出典：大阪府道路附属物（標識・照明等）点検要領 p.37</w:t>
      </w:r>
    </w:p>
    <w:p w14:paraId="3A4489F6" w14:textId="77777777" w:rsidR="00526739" w:rsidRPr="00560591" w:rsidRDefault="00526739" w:rsidP="00526739">
      <w:pPr>
        <w:widowControl/>
        <w:jc w:val="left"/>
        <w:rPr>
          <w:rFonts w:hAnsi="HG丸ｺﾞｼｯｸM-PRO"/>
          <w:u w:val="single"/>
          <w:lang w:val="x-none" w:eastAsia="x-none"/>
        </w:rPr>
      </w:pPr>
      <w:r w:rsidRPr="00560591">
        <w:rPr>
          <w:rFonts w:hAnsi="HG丸ｺﾞｼｯｸM-PRO"/>
        </w:rPr>
        <w:br w:type="page"/>
      </w:r>
    </w:p>
    <w:p w14:paraId="726D6ABF" w14:textId="77777777" w:rsidR="00526739" w:rsidRPr="00560591" w:rsidRDefault="00526739" w:rsidP="00526739">
      <w:pPr>
        <w:pStyle w:val="4"/>
        <w:ind w:left="840"/>
      </w:pPr>
      <w:r w:rsidRPr="00560591">
        <w:rPr>
          <w:rFonts w:hint="eastAsia"/>
        </w:rPr>
        <w:lastRenderedPageBreak/>
        <w:t>診断</w:t>
      </w:r>
    </w:p>
    <w:p w14:paraId="6AA50D0E" w14:textId="77777777" w:rsidR="00526739" w:rsidRPr="00560591" w:rsidRDefault="00526739" w:rsidP="00526739">
      <w:pPr>
        <w:pStyle w:val="40"/>
        <w:ind w:left="420" w:firstLine="210"/>
      </w:pPr>
      <w:r w:rsidRPr="00560591">
        <w:rPr>
          <w:rFonts w:hint="eastAsia"/>
        </w:rPr>
        <w:t>定期点検で確認された損傷状況を踏まえて、部材単位及び施設単位で健全性を診断する。健全性の判定区分や定義は、</w:t>
      </w:r>
      <w:r w:rsidRPr="00560591">
        <w:fldChar w:fldCharType="begin"/>
      </w:r>
      <w:r w:rsidRPr="00560591">
        <w:instrText xml:space="preserve"> REF _Ref189153352 \h </w:instrText>
      </w:r>
      <w:r w:rsidRPr="00560591">
        <w:fldChar w:fldCharType="separate"/>
      </w:r>
      <w:r w:rsidRPr="00560591">
        <w:rPr>
          <w:rFonts w:hint="eastAsia"/>
        </w:rPr>
        <w:t xml:space="preserve">表 </w:t>
      </w:r>
      <w:r w:rsidRPr="00560591">
        <w:rPr>
          <w:noProof/>
        </w:rPr>
        <w:t>3.7</w:t>
      </w:r>
      <w:r w:rsidRPr="00560591">
        <w:noBreakHyphen/>
      </w:r>
      <w:r w:rsidRPr="00560591">
        <w:rPr>
          <w:noProof/>
        </w:rPr>
        <w:t>4</w:t>
      </w:r>
      <w:r w:rsidRPr="00560591">
        <w:fldChar w:fldCharType="end"/>
      </w:r>
      <w:r w:rsidRPr="00560591">
        <w:rPr>
          <w:rFonts w:hint="eastAsia"/>
        </w:rPr>
        <w:t>に示す。</w:t>
      </w:r>
    </w:p>
    <w:p w14:paraId="58F2D309" w14:textId="77777777" w:rsidR="00526739" w:rsidRPr="00560591" w:rsidRDefault="00526739" w:rsidP="00526739">
      <w:pPr>
        <w:pStyle w:val="40"/>
        <w:ind w:left="420" w:firstLine="210"/>
      </w:pPr>
      <w:r w:rsidRPr="00560591">
        <w:rPr>
          <w:rFonts w:hint="eastAsia"/>
        </w:rPr>
        <w:t>なお、定期点検の際に道路利用者や第三者被害のおそれがある損傷が認められた場合は、応急的に措置を実施した上で、健全性の診断を行う。</w:t>
      </w:r>
    </w:p>
    <w:p w14:paraId="7696F142" w14:textId="77777777" w:rsidR="00526739" w:rsidRPr="00560591" w:rsidRDefault="00526739" w:rsidP="00526739">
      <w:pPr>
        <w:pStyle w:val="40"/>
        <w:ind w:left="420" w:firstLine="210"/>
      </w:pPr>
    </w:p>
    <w:p w14:paraId="17B26DE3" w14:textId="77777777" w:rsidR="00526739" w:rsidRPr="00560591" w:rsidRDefault="00526739" w:rsidP="00526739">
      <w:pPr>
        <w:pStyle w:val="af1"/>
      </w:pPr>
      <w:bookmarkStart w:id="100" w:name="_Ref189153352"/>
      <w:bookmarkStart w:id="101" w:name="_Ref189153349"/>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3.7</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4</w:t>
      </w:r>
      <w:r w:rsidRPr="00560591">
        <w:fldChar w:fldCharType="end"/>
      </w:r>
      <w:bookmarkEnd w:id="100"/>
      <w:r w:rsidRPr="00560591">
        <w:rPr>
          <w:rFonts w:hint="eastAsia"/>
        </w:rPr>
        <w:t xml:space="preserve">　健全性の判定区分・定義（小規模附属物）</w:t>
      </w:r>
      <w:bookmarkEnd w:id="101"/>
    </w:p>
    <w:tbl>
      <w:tblPr>
        <w:tblW w:w="78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417"/>
        <w:gridCol w:w="1955"/>
        <w:gridCol w:w="5488"/>
      </w:tblGrid>
      <w:tr w:rsidR="00526739" w:rsidRPr="00560591" w14:paraId="03280279" w14:textId="77777777" w:rsidTr="00B45CE6">
        <w:trPr>
          <w:trHeight w:val="340"/>
          <w:jc w:val="center"/>
        </w:trPr>
        <w:tc>
          <w:tcPr>
            <w:tcW w:w="2372" w:type="dxa"/>
            <w:gridSpan w:val="2"/>
            <w:tcBorders>
              <w:bottom w:val="double" w:sz="4" w:space="0" w:color="auto"/>
            </w:tcBorders>
            <w:shd w:val="clear" w:color="auto" w:fill="D9D9D9" w:themeFill="background1" w:themeFillShade="D9"/>
            <w:noWrap/>
            <w:vAlign w:val="center"/>
            <w:hideMark/>
          </w:tcPr>
          <w:p w14:paraId="332E4926"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区分</w:t>
            </w:r>
          </w:p>
        </w:tc>
        <w:tc>
          <w:tcPr>
            <w:tcW w:w="5488" w:type="dxa"/>
            <w:tcBorders>
              <w:bottom w:val="double" w:sz="4" w:space="0" w:color="auto"/>
            </w:tcBorders>
            <w:shd w:val="clear" w:color="auto" w:fill="D9D9D9" w:themeFill="background1" w:themeFillShade="D9"/>
            <w:noWrap/>
            <w:vAlign w:val="center"/>
            <w:hideMark/>
          </w:tcPr>
          <w:p w14:paraId="11B90CAD"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定義</w:t>
            </w:r>
          </w:p>
        </w:tc>
      </w:tr>
      <w:tr w:rsidR="00526739" w:rsidRPr="00560591" w14:paraId="69562803" w14:textId="77777777" w:rsidTr="00B45CE6">
        <w:trPr>
          <w:trHeight w:val="737"/>
          <w:jc w:val="center"/>
        </w:trPr>
        <w:tc>
          <w:tcPr>
            <w:tcW w:w="417" w:type="dxa"/>
            <w:tcBorders>
              <w:top w:val="double" w:sz="4" w:space="0" w:color="auto"/>
            </w:tcBorders>
            <w:shd w:val="clear" w:color="auto" w:fill="auto"/>
            <w:noWrap/>
            <w:vAlign w:val="center"/>
            <w:hideMark/>
          </w:tcPr>
          <w:p w14:paraId="30F38339"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Ⅰ</w:t>
            </w:r>
          </w:p>
        </w:tc>
        <w:tc>
          <w:tcPr>
            <w:tcW w:w="1955" w:type="dxa"/>
            <w:tcBorders>
              <w:top w:val="double" w:sz="4" w:space="0" w:color="auto"/>
            </w:tcBorders>
            <w:shd w:val="clear" w:color="auto" w:fill="auto"/>
            <w:noWrap/>
            <w:vAlign w:val="center"/>
            <w:hideMark/>
          </w:tcPr>
          <w:p w14:paraId="08FDDC15" w14:textId="77777777" w:rsidR="00526739" w:rsidRPr="00560591" w:rsidRDefault="00526739" w:rsidP="00B45CE6">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健全</w:t>
            </w:r>
          </w:p>
        </w:tc>
        <w:tc>
          <w:tcPr>
            <w:tcW w:w="5488" w:type="dxa"/>
            <w:tcBorders>
              <w:top w:val="double" w:sz="4" w:space="0" w:color="auto"/>
            </w:tcBorders>
            <w:shd w:val="clear" w:color="auto" w:fill="auto"/>
            <w:vAlign w:val="center"/>
            <w:hideMark/>
          </w:tcPr>
          <w:p w14:paraId="0DF0C8DB" w14:textId="77777777" w:rsidR="00526739" w:rsidRPr="00560591" w:rsidRDefault="00526739" w:rsidP="00B45CE6">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構造物の機能に支障が生じていない状態</w:t>
            </w:r>
          </w:p>
        </w:tc>
      </w:tr>
      <w:tr w:rsidR="00526739" w:rsidRPr="00560591" w14:paraId="0D555454" w14:textId="77777777" w:rsidTr="00B45CE6">
        <w:trPr>
          <w:trHeight w:val="737"/>
          <w:jc w:val="center"/>
        </w:trPr>
        <w:tc>
          <w:tcPr>
            <w:tcW w:w="417" w:type="dxa"/>
            <w:shd w:val="clear" w:color="auto" w:fill="auto"/>
            <w:noWrap/>
            <w:vAlign w:val="center"/>
            <w:hideMark/>
          </w:tcPr>
          <w:p w14:paraId="2949EC9C"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Ⅱ</w:t>
            </w:r>
          </w:p>
        </w:tc>
        <w:tc>
          <w:tcPr>
            <w:tcW w:w="1955" w:type="dxa"/>
            <w:shd w:val="clear" w:color="auto" w:fill="auto"/>
            <w:noWrap/>
            <w:vAlign w:val="center"/>
            <w:hideMark/>
          </w:tcPr>
          <w:p w14:paraId="1406D745" w14:textId="77777777" w:rsidR="00526739" w:rsidRPr="00560591" w:rsidRDefault="00526739" w:rsidP="00B45CE6">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予防保全段階</w:t>
            </w:r>
          </w:p>
        </w:tc>
        <w:tc>
          <w:tcPr>
            <w:tcW w:w="5488" w:type="dxa"/>
            <w:shd w:val="clear" w:color="auto" w:fill="auto"/>
            <w:vAlign w:val="center"/>
            <w:hideMark/>
          </w:tcPr>
          <w:p w14:paraId="657D2730" w14:textId="77777777" w:rsidR="00526739" w:rsidRPr="00560591" w:rsidRDefault="00526739" w:rsidP="00B45CE6">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構造物の機能に支障が生じていないが、予防保全の観点から措置を講ずることが望ましい状態</w:t>
            </w:r>
          </w:p>
        </w:tc>
      </w:tr>
      <w:tr w:rsidR="00526739" w:rsidRPr="00560591" w14:paraId="420D8AA1" w14:textId="77777777" w:rsidTr="00B45CE6">
        <w:trPr>
          <w:trHeight w:val="737"/>
          <w:jc w:val="center"/>
        </w:trPr>
        <w:tc>
          <w:tcPr>
            <w:tcW w:w="417" w:type="dxa"/>
            <w:shd w:val="clear" w:color="auto" w:fill="auto"/>
            <w:noWrap/>
            <w:vAlign w:val="center"/>
            <w:hideMark/>
          </w:tcPr>
          <w:p w14:paraId="1D90BF9C"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Ⅲ</w:t>
            </w:r>
          </w:p>
        </w:tc>
        <w:tc>
          <w:tcPr>
            <w:tcW w:w="1955" w:type="dxa"/>
            <w:shd w:val="clear" w:color="auto" w:fill="auto"/>
            <w:noWrap/>
            <w:vAlign w:val="center"/>
            <w:hideMark/>
          </w:tcPr>
          <w:p w14:paraId="551373C6" w14:textId="77777777" w:rsidR="00526739" w:rsidRPr="00560591" w:rsidRDefault="00526739" w:rsidP="00B45CE6">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早期措置段階</w:t>
            </w:r>
          </w:p>
        </w:tc>
        <w:tc>
          <w:tcPr>
            <w:tcW w:w="5488" w:type="dxa"/>
            <w:shd w:val="clear" w:color="auto" w:fill="auto"/>
            <w:vAlign w:val="center"/>
            <w:hideMark/>
          </w:tcPr>
          <w:p w14:paraId="664D644B" w14:textId="77777777" w:rsidR="00526739" w:rsidRPr="00560591" w:rsidRDefault="00526739" w:rsidP="00B45CE6">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構造物の機能に支障が生じる可能性があり、早期に措置を講ずべき状態</w:t>
            </w:r>
          </w:p>
        </w:tc>
      </w:tr>
      <w:tr w:rsidR="00526739" w:rsidRPr="00560591" w14:paraId="57A0C401" w14:textId="77777777" w:rsidTr="00B45CE6">
        <w:trPr>
          <w:trHeight w:val="737"/>
          <w:jc w:val="center"/>
        </w:trPr>
        <w:tc>
          <w:tcPr>
            <w:tcW w:w="417" w:type="dxa"/>
            <w:shd w:val="clear" w:color="auto" w:fill="auto"/>
            <w:noWrap/>
            <w:vAlign w:val="center"/>
            <w:hideMark/>
          </w:tcPr>
          <w:p w14:paraId="1C8C2638"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Ⅳ</w:t>
            </w:r>
          </w:p>
        </w:tc>
        <w:tc>
          <w:tcPr>
            <w:tcW w:w="1955" w:type="dxa"/>
            <w:shd w:val="clear" w:color="auto" w:fill="auto"/>
            <w:noWrap/>
            <w:vAlign w:val="center"/>
            <w:hideMark/>
          </w:tcPr>
          <w:p w14:paraId="47A3031E" w14:textId="77777777" w:rsidR="00526739" w:rsidRPr="00560591" w:rsidRDefault="00526739" w:rsidP="00B45CE6">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緊急措置段階</w:t>
            </w:r>
          </w:p>
        </w:tc>
        <w:tc>
          <w:tcPr>
            <w:tcW w:w="5488" w:type="dxa"/>
            <w:shd w:val="clear" w:color="auto" w:fill="auto"/>
            <w:vAlign w:val="center"/>
            <w:hideMark/>
          </w:tcPr>
          <w:p w14:paraId="53BB6865" w14:textId="77777777" w:rsidR="00526739" w:rsidRPr="00560591" w:rsidRDefault="00526739" w:rsidP="00B45CE6">
            <w:pPr>
              <w:widowControl/>
              <w:spacing w:line="280" w:lineRule="exact"/>
              <w:jc w:val="left"/>
              <w:rPr>
                <w:rFonts w:hAnsi="HG丸ｺﾞｼｯｸM-PRO" w:cs="ＭＳ Ｐゴシック"/>
                <w:szCs w:val="21"/>
              </w:rPr>
            </w:pPr>
            <w:r w:rsidRPr="00560591">
              <w:rPr>
                <w:rFonts w:hAnsi="HG丸ｺﾞｼｯｸM-PRO" w:cs="ＭＳ Ｐゴシック" w:hint="eastAsia"/>
                <w:szCs w:val="21"/>
              </w:rPr>
              <w:t>構造物の機能に支障が生じている、又は生じる可能性が著しく高く、緊急に措置を講ずべき状態</w:t>
            </w:r>
          </w:p>
        </w:tc>
      </w:tr>
    </w:tbl>
    <w:p w14:paraId="4D8C47FC" w14:textId="77777777" w:rsidR="00526739" w:rsidRPr="00560591" w:rsidRDefault="00526739" w:rsidP="00526739">
      <w:pPr>
        <w:pStyle w:val="afff"/>
        <w:ind w:left="105" w:firstLine="210"/>
        <w:rPr>
          <w:rFonts w:asciiTheme="minorEastAsia" w:hAnsiTheme="minorEastAsia"/>
        </w:rPr>
      </w:pPr>
    </w:p>
    <w:p w14:paraId="19B25E6C" w14:textId="77777777" w:rsidR="00526739" w:rsidRPr="00560591" w:rsidRDefault="00526739" w:rsidP="00526739">
      <w:pPr>
        <w:pStyle w:val="afff"/>
        <w:ind w:left="105" w:firstLine="210"/>
        <w:rPr>
          <w:rFonts w:asciiTheme="minorEastAsia" w:hAnsiTheme="minorEastAsia"/>
        </w:rPr>
      </w:pPr>
    </w:p>
    <w:p w14:paraId="6ADD20D6" w14:textId="77777777" w:rsidR="00526739" w:rsidRPr="00560591" w:rsidRDefault="00526739" w:rsidP="00526739">
      <w:pPr>
        <w:widowControl/>
        <w:jc w:val="left"/>
        <w:rPr>
          <w:rFonts w:ascii="ＭＳ Ｐゴシック" w:eastAsia="ＭＳ Ｐゴシック" w:hAnsi="ＭＳ Ｐゴシック"/>
          <w:sz w:val="24"/>
        </w:rPr>
      </w:pPr>
      <w:r w:rsidRPr="00560591">
        <w:rPr>
          <w:rFonts w:ascii="ＭＳ Ｐゴシック" w:eastAsia="ＭＳ Ｐゴシック" w:hAnsi="ＭＳ Ｐゴシック"/>
          <w:sz w:val="24"/>
        </w:rPr>
        <w:br w:type="page"/>
      </w:r>
    </w:p>
    <w:p w14:paraId="40419625" w14:textId="77777777" w:rsidR="00526739" w:rsidRPr="00560591" w:rsidRDefault="00526739" w:rsidP="00526739">
      <w:pPr>
        <w:pStyle w:val="3"/>
        <w:ind w:left="840"/>
        <w:rPr>
          <w:lang w:eastAsia="zh-TW"/>
        </w:rPr>
      </w:pPr>
      <w:bookmarkStart w:id="102" w:name="_Toc185566504"/>
      <w:bookmarkStart w:id="103" w:name="_Toc189152492"/>
      <w:r w:rsidRPr="00560591">
        <w:rPr>
          <w:rFonts w:hint="eastAsia"/>
          <w:lang w:eastAsia="zh-TW"/>
        </w:rPr>
        <w:lastRenderedPageBreak/>
        <w:t>維持管理手法、維持管理水準</w:t>
      </w:r>
      <w:bookmarkEnd w:id="102"/>
      <w:bookmarkEnd w:id="103"/>
    </w:p>
    <w:p w14:paraId="2F29F291" w14:textId="77777777" w:rsidR="00526739" w:rsidRPr="00560591" w:rsidRDefault="00526739" w:rsidP="00526739">
      <w:pPr>
        <w:pStyle w:val="4"/>
        <w:ind w:left="840"/>
        <w:rPr>
          <w:lang w:eastAsia="zh-TW"/>
        </w:rPr>
      </w:pPr>
      <w:r w:rsidRPr="00560591">
        <w:rPr>
          <w:rFonts w:hint="eastAsia"/>
          <w:lang w:eastAsia="zh-TW"/>
        </w:rPr>
        <w:t>維持管理手法、維持管理水準</w:t>
      </w:r>
    </w:p>
    <w:p w14:paraId="774B7871" w14:textId="77777777" w:rsidR="00526739" w:rsidRPr="00560591" w:rsidRDefault="00526739" w:rsidP="00526739">
      <w:pPr>
        <w:pStyle w:val="40"/>
        <w:ind w:left="420" w:firstLine="210"/>
        <w:rPr>
          <w:rFonts w:hAnsi="HG丸ｺﾞｼｯｸM-PRO"/>
        </w:rPr>
      </w:pPr>
      <w:r w:rsidRPr="00560591">
        <w:rPr>
          <w:rFonts w:hAnsi="HG丸ｺﾞｼｯｸM-PRO" w:hint="eastAsia"/>
        </w:rPr>
        <w:t>小規模附属物の維持管理手法は、定期点検で健全性を診断し、必要と認められた場合に措置を行う状態監視型を基本とし、道路情報板の電光表示板部および照明灯の電気設備部については耐用年数に応じて定期的に部材を交換する時間計画型を併用する（</w:t>
      </w:r>
      <w:r w:rsidRPr="00560591">
        <w:rPr>
          <w:rFonts w:hAnsi="HG丸ｺﾞｼｯｸM-PRO"/>
        </w:rPr>
        <w:fldChar w:fldCharType="begin"/>
      </w:r>
      <w:r w:rsidRPr="00560591">
        <w:rPr>
          <w:rFonts w:hAnsi="HG丸ｺﾞｼｯｸM-PRO"/>
        </w:rPr>
        <w:instrText xml:space="preserve"> </w:instrText>
      </w:r>
      <w:r w:rsidRPr="00560591">
        <w:rPr>
          <w:rFonts w:hAnsi="HG丸ｺﾞｼｯｸM-PRO" w:hint="eastAsia"/>
        </w:rPr>
        <w:instrText>REF _Ref188993280 \h</w:instrText>
      </w:r>
      <w:r w:rsidRPr="00560591">
        <w:rPr>
          <w:rFonts w:hAnsi="HG丸ｺﾞｼｯｸM-PRO"/>
        </w:rPr>
        <w:instrText xml:space="preserve">  \* MERGEFORMAT </w:instrText>
      </w:r>
      <w:r w:rsidRPr="00560591">
        <w:rPr>
          <w:rFonts w:hAnsi="HG丸ｺﾞｼｯｸM-PRO"/>
        </w:rPr>
      </w:r>
      <w:r w:rsidRPr="00560591">
        <w:rPr>
          <w:rFonts w:hAnsi="HG丸ｺﾞｼｯｸM-PRO"/>
        </w:rPr>
        <w:fldChar w:fldCharType="separate"/>
      </w:r>
      <w:r w:rsidRPr="00560591">
        <w:rPr>
          <w:rFonts w:hint="eastAsia"/>
        </w:rPr>
        <w:t xml:space="preserve">表 </w:t>
      </w:r>
      <w:r w:rsidRPr="00560591">
        <w:rPr>
          <w:noProof/>
        </w:rPr>
        <w:t>3.7</w:t>
      </w:r>
      <w:r w:rsidRPr="00560591">
        <w:rPr>
          <w:noProof/>
        </w:rPr>
        <w:noBreakHyphen/>
        <w:t>5</w:t>
      </w:r>
      <w:r w:rsidRPr="00560591">
        <w:rPr>
          <w:rFonts w:hAnsi="HG丸ｺﾞｼｯｸM-PRO"/>
        </w:rPr>
        <w:fldChar w:fldCharType="end"/>
      </w:r>
      <w:r w:rsidRPr="00560591">
        <w:rPr>
          <w:rFonts w:hAnsi="HG丸ｺﾞｼｯｸM-PRO" w:hint="eastAsia"/>
        </w:rPr>
        <w:t>）。</w:t>
      </w:r>
    </w:p>
    <w:p w14:paraId="25588A1A" w14:textId="77777777" w:rsidR="00526739" w:rsidRPr="00560591" w:rsidRDefault="00526739" w:rsidP="00526739">
      <w:pPr>
        <w:pStyle w:val="40"/>
        <w:ind w:left="420" w:firstLine="210"/>
        <w:rPr>
          <w:rFonts w:hAnsi="HG丸ｺﾞｼｯｸM-PRO"/>
        </w:rPr>
      </w:pPr>
      <w:r w:rsidRPr="00560591">
        <w:rPr>
          <w:rFonts w:hAnsi="HG丸ｺﾞｼｯｸM-PRO" w:hint="eastAsia"/>
        </w:rPr>
        <w:t>目標管理水準は、小規模附属物を常時良好な状態に保ち、一般交通に支障を及ぼさない水準以上を確保するため、</w:t>
      </w:r>
      <w:r>
        <w:rPr>
          <w:rFonts w:hAnsi="HG丸ｺﾞｼｯｸM-PRO" w:hint="eastAsia"/>
        </w:rPr>
        <w:t>健全性</w:t>
      </w:r>
      <w:r w:rsidRPr="00560591">
        <w:rPr>
          <w:rFonts w:hAnsi="HG丸ｺﾞｼｯｸM-PRO" w:hint="eastAsia"/>
        </w:rPr>
        <w:t>Ⅱを目標管理水準とする。不測の事態が発生した場合でも対応可能となるよう、限界管理水準との間に適切な余裕を見込む。</w:t>
      </w:r>
    </w:p>
    <w:p w14:paraId="50B6D572" w14:textId="77777777" w:rsidR="00526739" w:rsidRPr="00560591" w:rsidRDefault="00526739" w:rsidP="00526739">
      <w:pPr>
        <w:pStyle w:val="40"/>
        <w:ind w:left="420" w:firstLine="210"/>
      </w:pPr>
    </w:p>
    <w:p w14:paraId="112753A1" w14:textId="77777777" w:rsidR="00526739" w:rsidRPr="00560591" w:rsidRDefault="00526739" w:rsidP="00526739">
      <w:pPr>
        <w:pStyle w:val="af1"/>
      </w:pPr>
      <w:bookmarkStart w:id="104" w:name="_Ref188993280"/>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3.7</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5</w:t>
      </w:r>
      <w:r w:rsidRPr="00560591">
        <w:fldChar w:fldCharType="end"/>
      </w:r>
      <w:bookmarkEnd w:id="104"/>
      <w:r w:rsidRPr="00560591">
        <w:rPr>
          <w:rFonts w:hint="eastAsia"/>
        </w:rPr>
        <w:t xml:space="preserve">　小規模附属物の維持管理手法及び管理水準の設定</w:t>
      </w:r>
      <w:r w:rsidRPr="00560591">
        <w:t xml:space="preserve"> </w:t>
      </w:r>
    </w:p>
    <w:tbl>
      <w:tblPr>
        <w:tblW w:w="6633" w:type="dxa"/>
        <w:jc w:val="center"/>
        <w:tblBorders>
          <w:top w:val="single" w:sz="4" w:space="0" w:color="000000"/>
          <w:left w:val="single" w:sz="4" w:space="0" w:color="000000"/>
          <w:bottom w:val="single" w:sz="4" w:space="0" w:color="000000"/>
          <w:right w:val="single" w:sz="4" w:space="0" w:color="000000"/>
          <w:insideH w:val="double" w:sz="4" w:space="0" w:color="000000"/>
          <w:insideV w:val="single" w:sz="4" w:space="0" w:color="000000"/>
        </w:tblBorders>
        <w:tblCellMar>
          <w:left w:w="0" w:type="dxa"/>
          <w:right w:w="0" w:type="dxa"/>
        </w:tblCellMar>
        <w:tblLook w:val="04A0" w:firstRow="1" w:lastRow="0" w:firstColumn="1" w:lastColumn="0" w:noHBand="0" w:noVBand="1"/>
      </w:tblPr>
      <w:tblGrid>
        <w:gridCol w:w="2211"/>
        <w:gridCol w:w="2211"/>
        <w:gridCol w:w="2211"/>
      </w:tblGrid>
      <w:tr w:rsidR="00526739" w:rsidRPr="00560591" w14:paraId="5D9CD65E" w14:textId="77777777" w:rsidTr="00B45CE6">
        <w:trPr>
          <w:trHeight w:val="397"/>
          <w:jc w:val="center"/>
        </w:trPr>
        <w:tc>
          <w:tcPr>
            <w:tcW w:w="2211" w:type="dxa"/>
            <w:shd w:val="clear" w:color="auto" w:fill="D9D9D9" w:themeFill="background1" w:themeFillShade="D9"/>
            <w:tcMar>
              <w:top w:w="15" w:type="dxa"/>
              <w:left w:w="108" w:type="dxa"/>
              <w:bottom w:w="0" w:type="dxa"/>
              <w:right w:w="108" w:type="dxa"/>
            </w:tcMar>
            <w:vAlign w:val="center"/>
            <w:hideMark/>
          </w:tcPr>
          <w:p w14:paraId="2CBFF978" w14:textId="77777777" w:rsidR="00526739" w:rsidRPr="00560591" w:rsidRDefault="00526739" w:rsidP="00B45CE6">
            <w:pPr>
              <w:snapToGrid w:val="0"/>
              <w:spacing w:line="280" w:lineRule="exact"/>
              <w:jc w:val="center"/>
              <w:rPr>
                <w:rFonts w:hAnsi="HG丸ｺﾞｼｯｸM-PRO" w:cs="Meiryo UI"/>
              </w:rPr>
            </w:pPr>
            <w:r w:rsidRPr="00560591">
              <w:rPr>
                <w:rFonts w:hAnsi="HG丸ｺﾞｼｯｸM-PRO" w:cs="Meiryo UI" w:hint="eastAsia"/>
              </w:rPr>
              <w:t>維持管理手法</w:t>
            </w:r>
          </w:p>
        </w:tc>
        <w:tc>
          <w:tcPr>
            <w:tcW w:w="2211" w:type="dxa"/>
            <w:shd w:val="clear" w:color="auto" w:fill="D9D9D9" w:themeFill="background1" w:themeFillShade="D9"/>
            <w:tcMar>
              <w:top w:w="15" w:type="dxa"/>
              <w:left w:w="108" w:type="dxa"/>
              <w:bottom w:w="0" w:type="dxa"/>
              <w:right w:w="108" w:type="dxa"/>
            </w:tcMar>
            <w:vAlign w:val="center"/>
            <w:hideMark/>
          </w:tcPr>
          <w:p w14:paraId="5BD229FD" w14:textId="77777777" w:rsidR="00526739" w:rsidRPr="00560591" w:rsidRDefault="00526739" w:rsidP="00B45CE6">
            <w:pPr>
              <w:snapToGrid w:val="0"/>
              <w:spacing w:line="280" w:lineRule="exact"/>
              <w:jc w:val="center"/>
              <w:rPr>
                <w:rFonts w:hAnsi="HG丸ｺﾞｼｯｸM-PRO" w:cs="Meiryo UI"/>
              </w:rPr>
            </w:pPr>
            <w:r w:rsidRPr="00560591">
              <w:rPr>
                <w:rFonts w:hAnsi="HG丸ｺﾞｼｯｸM-PRO" w:cs="Meiryo UI" w:hint="eastAsia"/>
              </w:rPr>
              <w:t>目標管理水準</w:t>
            </w:r>
          </w:p>
        </w:tc>
        <w:tc>
          <w:tcPr>
            <w:tcW w:w="2211" w:type="dxa"/>
            <w:shd w:val="clear" w:color="auto" w:fill="D9D9D9" w:themeFill="background1" w:themeFillShade="D9"/>
            <w:tcMar>
              <w:top w:w="15" w:type="dxa"/>
              <w:left w:w="108" w:type="dxa"/>
              <w:bottom w:w="0" w:type="dxa"/>
              <w:right w:w="108" w:type="dxa"/>
            </w:tcMar>
            <w:vAlign w:val="center"/>
            <w:hideMark/>
          </w:tcPr>
          <w:p w14:paraId="28A1ADFF" w14:textId="77777777" w:rsidR="00526739" w:rsidRPr="00560591" w:rsidRDefault="00526739" w:rsidP="00B45CE6">
            <w:pPr>
              <w:snapToGrid w:val="0"/>
              <w:spacing w:line="280" w:lineRule="exact"/>
              <w:jc w:val="center"/>
              <w:rPr>
                <w:rFonts w:hAnsi="HG丸ｺﾞｼｯｸM-PRO" w:cs="Meiryo UI"/>
              </w:rPr>
            </w:pPr>
            <w:r w:rsidRPr="00560591">
              <w:rPr>
                <w:rFonts w:hAnsi="HG丸ｺﾞｼｯｸM-PRO" w:cs="Meiryo UI" w:hint="eastAsia"/>
              </w:rPr>
              <w:t>限界管理水準</w:t>
            </w:r>
          </w:p>
        </w:tc>
      </w:tr>
      <w:tr w:rsidR="00526739" w:rsidRPr="00560591" w14:paraId="71687A34" w14:textId="77777777" w:rsidTr="00B45CE6">
        <w:trPr>
          <w:trHeight w:val="794"/>
          <w:jc w:val="center"/>
        </w:trPr>
        <w:tc>
          <w:tcPr>
            <w:tcW w:w="2211" w:type="dxa"/>
            <w:shd w:val="clear" w:color="auto" w:fill="auto"/>
            <w:tcMar>
              <w:top w:w="15" w:type="dxa"/>
              <w:left w:w="108" w:type="dxa"/>
              <w:bottom w:w="0" w:type="dxa"/>
              <w:right w:w="108" w:type="dxa"/>
            </w:tcMar>
            <w:vAlign w:val="center"/>
            <w:hideMark/>
          </w:tcPr>
          <w:p w14:paraId="64D8BFF8" w14:textId="77777777" w:rsidR="00526739" w:rsidRPr="00560591" w:rsidRDefault="00526739" w:rsidP="00B45CE6">
            <w:pPr>
              <w:snapToGrid w:val="0"/>
              <w:spacing w:line="280" w:lineRule="exact"/>
              <w:jc w:val="center"/>
              <w:rPr>
                <w:rFonts w:hAnsi="HG丸ｺﾞｼｯｸM-PRO" w:cs="Meiryo UI"/>
              </w:rPr>
            </w:pPr>
            <w:r w:rsidRPr="00560591">
              <w:rPr>
                <w:rFonts w:hAnsi="HG丸ｺﾞｼｯｸM-PRO" w:cs="Meiryo UI" w:hint="eastAsia"/>
              </w:rPr>
              <w:t>状態監視+時間計画</w:t>
            </w:r>
          </w:p>
        </w:tc>
        <w:tc>
          <w:tcPr>
            <w:tcW w:w="2211" w:type="dxa"/>
            <w:shd w:val="clear" w:color="auto" w:fill="auto"/>
            <w:tcMar>
              <w:top w:w="15" w:type="dxa"/>
              <w:left w:w="108" w:type="dxa"/>
              <w:bottom w:w="0" w:type="dxa"/>
              <w:right w:w="108" w:type="dxa"/>
            </w:tcMar>
            <w:vAlign w:val="center"/>
            <w:hideMark/>
          </w:tcPr>
          <w:p w14:paraId="6A49758B" w14:textId="77777777" w:rsidR="00526739" w:rsidRPr="00560591" w:rsidRDefault="00526739" w:rsidP="00B45CE6">
            <w:pPr>
              <w:snapToGrid w:val="0"/>
              <w:spacing w:line="280" w:lineRule="exact"/>
              <w:jc w:val="center"/>
              <w:rPr>
                <w:rFonts w:hAnsi="HG丸ｺﾞｼｯｸM-PRO" w:cs="Meiryo UI"/>
              </w:rPr>
            </w:pPr>
            <w:r w:rsidRPr="00560591">
              <w:rPr>
                <w:rFonts w:hAnsi="HG丸ｺﾞｼｯｸM-PRO" w:cs="Meiryo UI" w:hint="eastAsia"/>
              </w:rPr>
              <w:t>Ⅱ判定</w:t>
            </w:r>
          </w:p>
        </w:tc>
        <w:tc>
          <w:tcPr>
            <w:tcW w:w="2211" w:type="dxa"/>
            <w:shd w:val="clear" w:color="auto" w:fill="auto"/>
            <w:tcMar>
              <w:top w:w="15" w:type="dxa"/>
              <w:left w:w="108" w:type="dxa"/>
              <w:bottom w:w="0" w:type="dxa"/>
              <w:right w:w="108" w:type="dxa"/>
            </w:tcMar>
            <w:vAlign w:val="center"/>
            <w:hideMark/>
          </w:tcPr>
          <w:p w14:paraId="1F2F3748" w14:textId="77777777" w:rsidR="00526739" w:rsidRPr="00560591" w:rsidRDefault="00526739" w:rsidP="00B45CE6">
            <w:pPr>
              <w:snapToGrid w:val="0"/>
              <w:spacing w:line="280" w:lineRule="exact"/>
              <w:jc w:val="center"/>
              <w:rPr>
                <w:rFonts w:hAnsi="HG丸ｺﾞｼｯｸM-PRO" w:cs="Meiryo UI"/>
              </w:rPr>
            </w:pPr>
            <w:r w:rsidRPr="00560591">
              <w:rPr>
                <w:rFonts w:hAnsi="HG丸ｺﾞｼｯｸM-PRO" w:cs="Meiryo UI" w:hint="eastAsia"/>
              </w:rPr>
              <w:t>Ⅲ判定</w:t>
            </w:r>
          </w:p>
        </w:tc>
      </w:tr>
    </w:tbl>
    <w:p w14:paraId="50250DCF" w14:textId="77777777" w:rsidR="00526739" w:rsidRPr="00560591" w:rsidRDefault="00526739" w:rsidP="00526739">
      <w:pPr>
        <w:widowControl/>
        <w:jc w:val="left"/>
        <w:rPr>
          <w:rFonts w:hAnsi="HG丸ｺﾞｼｯｸM-PRO"/>
          <w:bCs/>
          <w:szCs w:val="20"/>
          <w:lang w:val="x-none"/>
        </w:rPr>
      </w:pPr>
    </w:p>
    <w:p w14:paraId="388F8DD9" w14:textId="77777777" w:rsidR="00526739" w:rsidRPr="00560591" w:rsidRDefault="00526739" w:rsidP="00526739">
      <w:pPr>
        <w:widowControl/>
        <w:jc w:val="left"/>
        <w:rPr>
          <w:rFonts w:hAnsi="HG丸ｺﾞｼｯｸM-PRO"/>
          <w:bCs/>
          <w:szCs w:val="20"/>
          <w:lang w:val="x-none"/>
        </w:rPr>
      </w:pPr>
    </w:p>
    <w:p w14:paraId="76419AE4" w14:textId="77777777" w:rsidR="00526739" w:rsidRPr="00560591" w:rsidRDefault="00526739" w:rsidP="00526739">
      <w:pPr>
        <w:pStyle w:val="4"/>
        <w:ind w:left="840"/>
      </w:pPr>
      <w:r w:rsidRPr="00560591">
        <w:rPr>
          <w:rFonts w:hint="eastAsia"/>
        </w:rPr>
        <w:t>措置</w:t>
      </w:r>
    </w:p>
    <w:p w14:paraId="4DE00D98" w14:textId="77777777" w:rsidR="00526739" w:rsidRPr="00560591" w:rsidRDefault="00526739" w:rsidP="00526739">
      <w:pPr>
        <w:pStyle w:val="40"/>
        <w:ind w:left="420" w:firstLine="210"/>
      </w:pPr>
      <w:r w:rsidRPr="00560591">
        <w:rPr>
          <w:rFonts w:hint="eastAsia"/>
        </w:rPr>
        <w:t>点検・診断結果に基づいて、健全性Ⅲと判定された施設は、５年以内に措置することを基本とする。また、健全性Ⅳと判定された施設は緊急対応として撤去または更新（補修補強含む）を行う。健全性Ⅱと判定された施設は、適切な予防保全措置の実施を検討し、健全性Ⅰと判定された施設と同じく、点検を継続して行う。</w:t>
      </w:r>
    </w:p>
    <w:p w14:paraId="2776684C" w14:textId="77777777" w:rsidR="00526739" w:rsidRPr="00560591" w:rsidRDefault="00526739" w:rsidP="00526739">
      <w:pPr>
        <w:pStyle w:val="40"/>
        <w:ind w:left="420" w:firstLine="210"/>
      </w:pPr>
    </w:p>
    <w:p w14:paraId="048BEA8E" w14:textId="77777777" w:rsidR="00526739" w:rsidRPr="00560591" w:rsidRDefault="00526739" w:rsidP="00526739">
      <w:pPr>
        <w:pStyle w:val="3"/>
        <w:ind w:left="840"/>
      </w:pPr>
      <w:bookmarkStart w:id="105" w:name="_Toc185566505"/>
      <w:bookmarkStart w:id="106" w:name="_Toc189152493"/>
      <w:r w:rsidRPr="00560591">
        <w:rPr>
          <w:rFonts w:hint="eastAsia"/>
        </w:rPr>
        <w:t>日常的な維持管理</w:t>
      </w:r>
      <w:bookmarkEnd w:id="105"/>
      <w:bookmarkEnd w:id="106"/>
    </w:p>
    <w:p w14:paraId="06B1ECE2" w14:textId="77777777" w:rsidR="00526739" w:rsidRPr="00560591" w:rsidRDefault="00526739" w:rsidP="00526739">
      <w:pPr>
        <w:pStyle w:val="30"/>
        <w:ind w:left="105" w:firstLine="210"/>
      </w:pPr>
      <w:r w:rsidRPr="00560591">
        <w:rPr>
          <w:rFonts w:hint="eastAsia"/>
        </w:rPr>
        <w:t>施設を常に良好な状態に保てるよう、道路パトロールにおいて施設の状態を的確に把握し、施設不具合の早期発見、早期対応や緊急的・突発的な事案、苦情・要望事項等に対しても迅速に対応する。不法・不正行為の排除を図り、府民の安全・安心の確保に努める。</w:t>
      </w:r>
    </w:p>
    <w:p w14:paraId="72D93C6A" w14:textId="77777777" w:rsidR="00526739" w:rsidRPr="00560591" w:rsidRDefault="00526739" w:rsidP="00526739">
      <w:pPr>
        <w:pStyle w:val="30"/>
        <w:ind w:left="105" w:firstLine="210"/>
      </w:pPr>
      <w:r w:rsidRPr="00560591">
        <w:rPr>
          <w:rFonts w:hint="eastAsia"/>
        </w:rPr>
        <w:t>小規模附属物の日常的維持管理では、以下の内容に留意する必要がある。</w:t>
      </w:r>
    </w:p>
    <w:p w14:paraId="12EFB60E" w14:textId="77777777" w:rsidR="00526739" w:rsidRPr="00560591" w:rsidRDefault="00526739" w:rsidP="00526739">
      <w:pPr>
        <w:pStyle w:val="30"/>
        <w:ind w:left="105" w:firstLine="210"/>
      </w:pPr>
    </w:p>
    <w:p w14:paraId="11280131" w14:textId="77777777" w:rsidR="00526739" w:rsidRPr="00560591" w:rsidRDefault="00526739" w:rsidP="00526739">
      <w:pPr>
        <w:pStyle w:val="afa"/>
        <w:numPr>
          <w:ilvl w:val="0"/>
          <w:numId w:val="13"/>
        </w:numPr>
        <w:ind w:leftChars="150" w:left="708" w:hangingChars="187" w:hanging="393"/>
        <w:rPr>
          <w:rFonts w:hAnsi="HG丸ｺﾞｼｯｸM-PRO"/>
          <w:kern w:val="0"/>
          <w:szCs w:val="20"/>
        </w:rPr>
      </w:pPr>
      <w:r w:rsidRPr="00560591">
        <w:rPr>
          <w:rFonts w:hAnsi="HG丸ｺﾞｼｯｸM-PRO" w:hint="eastAsia"/>
          <w:kern w:val="0"/>
          <w:szCs w:val="20"/>
        </w:rPr>
        <w:t>道路パトロールで揺れ、変形、その他異常が確認された施設や、道路を通行する利用者又は沿道住民等から通報があった施設について、速やかに現状を把握する。</w:t>
      </w:r>
    </w:p>
    <w:p w14:paraId="46C280EE" w14:textId="77777777" w:rsidR="00526739" w:rsidRPr="00560591" w:rsidRDefault="00526739" w:rsidP="00526739">
      <w:pPr>
        <w:pStyle w:val="afff"/>
        <w:numPr>
          <w:ilvl w:val="0"/>
          <w:numId w:val="13"/>
        </w:numPr>
        <w:ind w:leftChars="150" w:left="708" w:hangingChars="187" w:hanging="393"/>
        <w:rPr>
          <w:rFonts w:ascii="HG丸ｺﾞｼｯｸM-PRO" w:eastAsia="HG丸ｺﾞｼｯｸM-PRO" w:hAnsi="HG丸ｺﾞｼｯｸM-PRO"/>
        </w:rPr>
      </w:pPr>
      <w:r w:rsidRPr="00560591">
        <w:rPr>
          <w:rFonts w:ascii="HG丸ｺﾞｼｯｸM-PRO" w:eastAsia="HG丸ｺﾞｼｯｸM-PRO" w:hAnsi="HG丸ｺﾞｼｯｸM-PRO" w:hint="eastAsia"/>
        </w:rPr>
        <w:t>道路標識板に車両の衝突による衝突痕が残されている場合、その他の部材にも著しい亀裂や変形が生じている可能性があるため、道路標識板に変形が認められた施設に対しては、構造全体の点検を実施する。</w:t>
      </w:r>
    </w:p>
    <w:p w14:paraId="2ED8F2EB" w14:textId="77777777" w:rsidR="00526739" w:rsidRPr="00560591" w:rsidRDefault="00526739" w:rsidP="00526739">
      <w:pPr>
        <w:pStyle w:val="30"/>
        <w:ind w:left="105" w:firstLine="210"/>
      </w:pPr>
    </w:p>
    <w:p w14:paraId="53EBEDA6" w14:textId="77777777" w:rsidR="00526739" w:rsidRPr="00560591" w:rsidRDefault="00526739" w:rsidP="00526739">
      <w:pPr>
        <w:widowControl/>
        <w:jc w:val="left"/>
        <w:rPr>
          <w:szCs w:val="16"/>
        </w:rPr>
      </w:pPr>
      <w:r w:rsidRPr="00560591">
        <w:br w:type="page"/>
      </w:r>
    </w:p>
    <w:p w14:paraId="1D08CFB3" w14:textId="77777777" w:rsidR="00526739" w:rsidRPr="00560591" w:rsidRDefault="00526739" w:rsidP="00526739">
      <w:pPr>
        <w:pStyle w:val="3"/>
        <w:ind w:left="840"/>
      </w:pPr>
      <w:bookmarkStart w:id="107" w:name="_Toc185566506"/>
      <w:bookmarkStart w:id="108" w:name="_Toc189152494"/>
      <w:r w:rsidRPr="00560591">
        <w:rPr>
          <w:rFonts w:hint="eastAsia"/>
        </w:rPr>
        <w:lastRenderedPageBreak/>
        <w:t>長寿命化に資する工夫</w:t>
      </w:r>
      <w:bookmarkEnd w:id="107"/>
      <w:bookmarkEnd w:id="108"/>
    </w:p>
    <w:p w14:paraId="7614CA0F" w14:textId="77777777" w:rsidR="00526739" w:rsidRPr="00560591" w:rsidRDefault="00526739" w:rsidP="00526739">
      <w:pPr>
        <w:pStyle w:val="30"/>
        <w:ind w:left="105" w:firstLine="210"/>
      </w:pPr>
      <w:r w:rsidRPr="00560591">
        <w:rPr>
          <w:rFonts w:hint="eastAsia"/>
        </w:rPr>
        <w:t>小規模附属物の長寿命化にあたっては、ボルト・ナットのゆるみ・脱落の防止や、腐食進行の原因となる水掛かりや滞水を避ける対策が必要となる。そのため、以下に示す取組を一例として実施していくことにより、一層の長寿命化に努める。</w:t>
      </w:r>
    </w:p>
    <w:p w14:paraId="16989EF5" w14:textId="77777777" w:rsidR="00526739" w:rsidRPr="00560591" w:rsidRDefault="00526739" w:rsidP="00526739">
      <w:pPr>
        <w:pStyle w:val="4"/>
        <w:ind w:left="840"/>
      </w:pPr>
      <w:r w:rsidRPr="00560591">
        <w:rPr>
          <w:rFonts w:hint="eastAsia"/>
        </w:rPr>
        <w:t>ボルト・ナットのゆるみ対策</w:t>
      </w:r>
    </w:p>
    <w:p w14:paraId="7816DA11" w14:textId="77777777" w:rsidR="00526739" w:rsidRPr="00560591" w:rsidRDefault="00526739" w:rsidP="00526739">
      <w:pPr>
        <w:pStyle w:val="40"/>
        <w:ind w:left="420" w:firstLine="210"/>
      </w:pPr>
      <w:r w:rsidRPr="00560591">
        <w:rPr>
          <w:rFonts w:hint="eastAsia"/>
        </w:rPr>
        <w:t>ボルト・ナットに合いマーク等を施工し、ゆるみ・脱落の確認を容易に行えるよう配慮する。ゆるみが確認された場合は、増し締め（</w:t>
      </w:r>
      <w:r w:rsidRPr="00560591">
        <w:fldChar w:fldCharType="begin"/>
      </w:r>
      <w:r w:rsidRPr="00560591">
        <w:instrText xml:space="preserve"> </w:instrText>
      </w:r>
      <w:r w:rsidRPr="00560591">
        <w:rPr>
          <w:rFonts w:hint="eastAsia"/>
        </w:rPr>
        <w:instrText>REF _Ref188993340 \h</w:instrText>
      </w:r>
      <w:r w:rsidRPr="00560591">
        <w:instrText xml:space="preserve">  \* MERGEFORMAT </w:instrText>
      </w:r>
      <w:r w:rsidRPr="00560591">
        <w:fldChar w:fldCharType="separate"/>
      </w:r>
      <w:r w:rsidRPr="00560591">
        <w:rPr>
          <w:rFonts w:hint="eastAsia"/>
        </w:rPr>
        <w:t xml:space="preserve">図 </w:t>
      </w:r>
      <w:r w:rsidRPr="00560591">
        <w:rPr>
          <w:noProof/>
        </w:rPr>
        <w:t>3.7</w:t>
      </w:r>
      <w:r w:rsidRPr="00560591">
        <w:rPr>
          <w:noProof/>
        </w:rPr>
        <w:noBreakHyphen/>
        <w:t>2</w:t>
      </w:r>
      <w:r w:rsidRPr="00560591">
        <w:fldChar w:fldCharType="end"/>
      </w:r>
      <w:r w:rsidRPr="00560591">
        <w:rPr>
          <w:rFonts w:hint="eastAsia"/>
        </w:rPr>
        <w:t>）等、適切な対策を行う。</w:t>
      </w:r>
    </w:p>
    <w:p w14:paraId="1FB8BFCE" w14:textId="77777777" w:rsidR="00526739" w:rsidRPr="00560591" w:rsidRDefault="00526739" w:rsidP="00526739">
      <w:pPr>
        <w:pStyle w:val="40"/>
        <w:ind w:left="420" w:firstLine="210"/>
        <w:jc w:val="center"/>
      </w:pPr>
      <w:r w:rsidRPr="00560591">
        <w:rPr>
          <w:noProof/>
        </w:rPr>
        <w:drawing>
          <wp:inline distT="0" distB="0" distL="0" distR="0" wp14:anchorId="2409A40D" wp14:editId="20E75939">
            <wp:extent cx="1791707" cy="1164609"/>
            <wp:effectExtent l="0" t="0" r="0" b="0"/>
            <wp:docPr id="1911911026" name="図 1" descr="屋外, 座る, 草, ヘルメッ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911026" name="図 1" descr="屋外, 座る, 草, ヘルメット が含まれている画像&#10;&#10;自動的に生成された説明"/>
                    <pic:cNvPicPr/>
                  </pic:nvPicPr>
                  <pic:blipFill>
                    <a:blip r:embed="rId30"/>
                    <a:stretch>
                      <a:fillRect/>
                    </a:stretch>
                  </pic:blipFill>
                  <pic:spPr>
                    <a:xfrm>
                      <a:off x="0" y="0"/>
                      <a:ext cx="1810043" cy="1176527"/>
                    </a:xfrm>
                    <a:prstGeom prst="rect">
                      <a:avLst/>
                    </a:prstGeom>
                  </pic:spPr>
                </pic:pic>
              </a:graphicData>
            </a:graphic>
          </wp:inline>
        </w:drawing>
      </w:r>
    </w:p>
    <w:p w14:paraId="0DA2FE9B" w14:textId="77777777" w:rsidR="00526739" w:rsidRPr="00560591" w:rsidRDefault="00526739" w:rsidP="00526739">
      <w:pPr>
        <w:pStyle w:val="af1"/>
      </w:pPr>
      <w:bookmarkStart w:id="109" w:name="_Ref188993340"/>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3.7</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2</w:t>
      </w:r>
      <w:r w:rsidRPr="00560591">
        <w:fldChar w:fldCharType="end"/>
      </w:r>
      <w:bookmarkEnd w:id="109"/>
      <w:r w:rsidRPr="00560591">
        <w:rPr>
          <w:rFonts w:hint="eastAsia"/>
        </w:rPr>
        <w:t xml:space="preserve">　ボルト・ナットの増し締め</w:t>
      </w:r>
    </w:p>
    <w:p w14:paraId="410E3FB3" w14:textId="77777777" w:rsidR="00526739" w:rsidRPr="00560591" w:rsidRDefault="00526739" w:rsidP="00526739">
      <w:pPr>
        <w:pStyle w:val="afff"/>
        <w:spacing w:line="240" w:lineRule="exact"/>
        <w:ind w:left="108" w:firstLine="160"/>
        <w:jc w:val="right"/>
        <w:rPr>
          <w:rFonts w:ascii="HG丸ｺﾞｼｯｸM-PRO" w:eastAsia="HG丸ｺﾞｼｯｸM-PRO" w:hAnsi="HG丸ｺﾞｼｯｸM-PRO"/>
          <w:sz w:val="16"/>
          <w:szCs w:val="14"/>
        </w:rPr>
      </w:pPr>
      <w:r w:rsidRPr="00560591">
        <w:rPr>
          <w:rFonts w:ascii="HG丸ｺﾞｼｯｸM-PRO" w:eastAsia="HG丸ｺﾞｼｯｸM-PRO" w:hAnsi="HG丸ｺﾞｼｯｸM-PRO" w:hint="eastAsia"/>
          <w:sz w:val="16"/>
          <w:szCs w:val="14"/>
        </w:rPr>
        <w:t>出典：附属物（標識・照明）損傷・対策事例集（H29.3　国土交通省道路局）p.7</w:t>
      </w:r>
    </w:p>
    <w:p w14:paraId="5AAE8321" w14:textId="77777777" w:rsidR="00526739" w:rsidRPr="00560591" w:rsidRDefault="00526739" w:rsidP="00526739">
      <w:pPr>
        <w:pStyle w:val="afff"/>
        <w:spacing w:line="240" w:lineRule="exact"/>
        <w:ind w:left="108" w:firstLine="160"/>
        <w:jc w:val="right"/>
        <w:rPr>
          <w:rFonts w:ascii="HG丸ｺﾞｼｯｸM-PRO" w:eastAsia="HG丸ｺﾞｼｯｸM-PRO" w:hAnsi="HG丸ｺﾞｼｯｸM-PRO"/>
          <w:sz w:val="16"/>
          <w:szCs w:val="14"/>
        </w:rPr>
      </w:pPr>
    </w:p>
    <w:p w14:paraId="73E95F4E" w14:textId="77777777" w:rsidR="00526739" w:rsidRPr="00560591" w:rsidRDefault="00526739" w:rsidP="00526739">
      <w:pPr>
        <w:pStyle w:val="4"/>
        <w:ind w:left="840"/>
      </w:pPr>
      <w:r w:rsidRPr="00560591">
        <w:rPr>
          <w:rFonts w:hint="eastAsia"/>
        </w:rPr>
        <w:t>支柱の防食対策</w:t>
      </w:r>
    </w:p>
    <w:p w14:paraId="5AFA16C4" w14:textId="77777777" w:rsidR="00526739" w:rsidRPr="00560591" w:rsidRDefault="00526739" w:rsidP="00526739">
      <w:pPr>
        <w:pStyle w:val="40"/>
        <w:ind w:left="420" w:firstLine="210"/>
      </w:pPr>
      <w:r w:rsidRPr="00560591">
        <w:rPr>
          <w:rFonts w:hint="eastAsia"/>
        </w:rPr>
        <w:t>点検時に支柱基部や接合部など腐食が進行しやすい部位の清掃を実施するほか、防食対策として防食スプレーや、防食テープの活用（</w:t>
      </w:r>
      <w:r w:rsidRPr="00560591">
        <w:fldChar w:fldCharType="begin"/>
      </w:r>
      <w:r w:rsidRPr="00560591">
        <w:instrText xml:space="preserve"> </w:instrText>
      </w:r>
      <w:r w:rsidRPr="00560591">
        <w:rPr>
          <w:rFonts w:hint="eastAsia"/>
        </w:rPr>
        <w:instrText>REF _Ref188993359 \h</w:instrText>
      </w:r>
      <w:r w:rsidRPr="00560591">
        <w:instrText xml:space="preserve">  \* MERGEFORMAT </w:instrText>
      </w:r>
      <w:r w:rsidRPr="00560591">
        <w:fldChar w:fldCharType="separate"/>
      </w:r>
      <w:r w:rsidRPr="00560591">
        <w:rPr>
          <w:rFonts w:hint="eastAsia"/>
        </w:rPr>
        <w:t xml:space="preserve">図 </w:t>
      </w:r>
      <w:r w:rsidRPr="00560591">
        <w:rPr>
          <w:noProof/>
        </w:rPr>
        <w:t>3.7</w:t>
      </w:r>
      <w:r w:rsidRPr="00560591">
        <w:rPr>
          <w:noProof/>
        </w:rPr>
        <w:noBreakHyphen/>
        <w:t>3</w:t>
      </w:r>
      <w:r w:rsidRPr="00560591">
        <w:fldChar w:fldCharType="end"/>
      </w:r>
      <w:r w:rsidRPr="00560591">
        <w:rPr>
          <w:rFonts w:hint="eastAsia"/>
        </w:rPr>
        <w:t>）等、適切な対策を検討する。</w:t>
      </w:r>
    </w:p>
    <w:p w14:paraId="4748388A" w14:textId="77777777" w:rsidR="00526739" w:rsidRPr="00560591" w:rsidRDefault="00526739" w:rsidP="00526739">
      <w:pPr>
        <w:pStyle w:val="afff"/>
        <w:ind w:left="426" w:firstLineChars="0" w:firstLine="0"/>
        <w:jc w:val="center"/>
        <w:rPr>
          <w:noProof/>
        </w:rPr>
      </w:pPr>
      <w:r w:rsidRPr="00560591">
        <w:rPr>
          <w:noProof/>
        </w:rPr>
        <w:drawing>
          <wp:inline distT="0" distB="0" distL="0" distR="0" wp14:anchorId="665692A8" wp14:editId="224524A7">
            <wp:extent cx="1610747" cy="1211283"/>
            <wp:effectExtent l="0" t="0" r="8890" b="8255"/>
            <wp:docPr id="1761978100" name="図 1" descr="屋外, 人, 建物, 男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978100" name="図 1" descr="屋外, 人, 建物, 男 が含まれている画像&#10;&#10;自動的に生成された説明"/>
                    <pic:cNvPicPr/>
                  </pic:nvPicPr>
                  <pic:blipFill>
                    <a:blip r:embed="rId31"/>
                    <a:stretch>
                      <a:fillRect/>
                    </a:stretch>
                  </pic:blipFill>
                  <pic:spPr>
                    <a:xfrm>
                      <a:off x="0" y="0"/>
                      <a:ext cx="1639661" cy="1233026"/>
                    </a:xfrm>
                    <a:prstGeom prst="rect">
                      <a:avLst/>
                    </a:prstGeom>
                  </pic:spPr>
                </pic:pic>
              </a:graphicData>
            </a:graphic>
          </wp:inline>
        </w:drawing>
      </w:r>
      <w:r w:rsidRPr="00560591">
        <w:rPr>
          <w:rFonts w:hint="eastAsia"/>
          <w:noProof/>
        </w:rPr>
        <w:t xml:space="preserve">  </w:t>
      </w:r>
      <w:r w:rsidRPr="00560591">
        <w:rPr>
          <w:noProof/>
        </w:rPr>
        <w:drawing>
          <wp:inline distT="0" distB="0" distL="0" distR="0" wp14:anchorId="519BEA8A" wp14:editId="6581A219">
            <wp:extent cx="1624348" cy="1219893"/>
            <wp:effectExtent l="0" t="0" r="0" b="0"/>
            <wp:docPr id="1501834018" name="図 1" descr="カレンダー&#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834018" name="図 1" descr="カレンダー&#10;&#10;自動的に生成された説明"/>
                    <pic:cNvPicPr/>
                  </pic:nvPicPr>
                  <pic:blipFill>
                    <a:blip r:embed="rId32"/>
                    <a:stretch>
                      <a:fillRect/>
                    </a:stretch>
                  </pic:blipFill>
                  <pic:spPr>
                    <a:xfrm>
                      <a:off x="0" y="0"/>
                      <a:ext cx="1658341" cy="1245422"/>
                    </a:xfrm>
                    <a:prstGeom prst="rect">
                      <a:avLst/>
                    </a:prstGeom>
                  </pic:spPr>
                </pic:pic>
              </a:graphicData>
            </a:graphic>
          </wp:inline>
        </w:drawing>
      </w:r>
    </w:p>
    <w:p w14:paraId="38ADF015" w14:textId="77777777" w:rsidR="00526739" w:rsidRPr="00560591" w:rsidRDefault="00526739" w:rsidP="00526739">
      <w:pPr>
        <w:pStyle w:val="af1"/>
      </w:pPr>
      <w:bookmarkStart w:id="110" w:name="_Ref188993359"/>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3.7</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3</w:t>
      </w:r>
      <w:r w:rsidRPr="00560591">
        <w:fldChar w:fldCharType="end"/>
      </w:r>
      <w:bookmarkEnd w:id="110"/>
      <w:r w:rsidRPr="00560591">
        <w:rPr>
          <w:rFonts w:hint="eastAsia"/>
        </w:rPr>
        <w:t xml:space="preserve">　防食テープの設置</w:t>
      </w:r>
    </w:p>
    <w:p w14:paraId="03E02954" w14:textId="77777777" w:rsidR="00526739" w:rsidRPr="00560591" w:rsidRDefault="00526739" w:rsidP="00526739">
      <w:pPr>
        <w:ind w:leftChars="100" w:left="210" w:firstLineChars="100" w:firstLine="160"/>
        <w:jc w:val="right"/>
        <w:rPr>
          <w:rFonts w:hAnsi="HG丸ｺﾞｼｯｸM-PRO"/>
          <w:sz w:val="16"/>
          <w:szCs w:val="14"/>
        </w:rPr>
      </w:pPr>
      <w:r w:rsidRPr="00560591">
        <w:rPr>
          <w:rFonts w:hAnsi="HG丸ｺﾞｼｯｸM-PRO" w:hint="eastAsia"/>
          <w:sz w:val="16"/>
          <w:szCs w:val="14"/>
        </w:rPr>
        <w:t>出典：附属物（標識・照明）損傷・対策事例集（H29.3　国土交通省道路局）p.9</w:t>
      </w:r>
    </w:p>
    <w:p w14:paraId="499E2ADF" w14:textId="77777777" w:rsidR="00526739" w:rsidRPr="00560591" w:rsidRDefault="00526739" w:rsidP="00526739">
      <w:pPr>
        <w:pStyle w:val="afff"/>
        <w:spacing w:line="240" w:lineRule="exact"/>
        <w:ind w:left="108" w:firstLine="160"/>
        <w:jc w:val="right"/>
        <w:rPr>
          <w:rFonts w:ascii="HG丸ｺﾞｼｯｸM-PRO" w:eastAsia="HG丸ｺﾞｼｯｸM-PRO" w:hAnsi="HG丸ｺﾞｼｯｸM-PRO"/>
          <w:sz w:val="16"/>
          <w:szCs w:val="14"/>
        </w:rPr>
      </w:pPr>
    </w:p>
    <w:p w14:paraId="53DF7F0F" w14:textId="77777777" w:rsidR="00526739" w:rsidRPr="00560591" w:rsidRDefault="00526739" w:rsidP="00526739">
      <w:pPr>
        <w:pStyle w:val="4"/>
        <w:ind w:left="840"/>
      </w:pPr>
      <w:r w:rsidRPr="00560591">
        <w:rPr>
          <w:rFonts w:hint="eastAsia"/>
        </w:rPr>
        <w:t>路面境界部の滞水対策</w:t>
      </w:r>
    </w:p>
    <w:p w14:paraId="401A3851" w14:textId="77777777" w:rsidR="00526739" w:rsidRPr="00560591" w:rsidRDefault="00526739" w:rsidP="00526739">
      <w:pPr>
        <w:pStyle w:val="40"/>
        <w:ind w:left="420" w:firstLine="210"/>
      </w:pPr>
      <w:r w:rsidRPr="00560591">
        <w:rPr>
          <w:rFonts w:hint="eastAsia"/>
        </w:rPr>
        <w:t>支柱基部に水が溜まると腐食が進行しやすくなるため、塗膜防食や無収縮モルタルの充填（</w:t>
      </w:r>
      <w:r w:rsidRPr="00560591">
        <w:fldChar w:fldCharType="begin"/>
      </w:r>
      <w:r w:rsidRPr="00560591">
        <w:instrText xml:space="preserve"> </w:instrText>
      </w:r>
      <w:r w:rsidRPr="00560591">
        <w:rPr>
          <w:rFonts w:hint="eastAsia"/>
        </w:rPr>
        <w:instrText>REF _Ref188993393 \h</w:instrText>
      </w:r>
      <w:r w:rsidRPr="00560591">
        <w:instrText xml:space="preserve">  \* MERGEFORMAT </w:instrText>
      </w:r>
      <w:r w:rsidRPr="00560591">
        <w:fldChar w:fldCharType="separate"/>
      </w:r>
      <w:r w:rsidRPr="00560591">
        <w:rPr>
          <w:rFonts w:hint="eastAsia"/>
        </w:rPr>
        <w:t xml:space="preserve">図 </w:t>
      </w:r>
      <w:r w:rsidRPr="00560591">
        <w:rPr>
          <w:noProof/>
        </w:rPr>
        <w:t>3.7</w:t>
      </w:r>
      <w:r w:rsidRPr="00560591">
        <w:rPr>
          <w:noProof/>
        </w:rPr>
        <w:noBreakHyphen/>
        <w:t>4</w:t>
      </w:r>
      <w:r w:rsidRPr="00560591">
        <w:fldChar w:fldCharType="end"/>
      </w:r>
      <w:r w:rsidRPr="00560591">
        <w:rPr>
          <w:rFonts w:hint="eastAsia"/>
        </w:rPr>
        <w:t>）など、滞水の影響を受けにくい対策を検討する。</w:t>
      </w:r>
    </w:p>
    <w:p w14:paraId="48EF5B69" w14:textId="77777777" w:rsidR="00526739" w:rsidRPr="00560591" w:rsidRDefault="00526739" w:rsidP="00526739">
      <w:pPr>
        <w:pStyle w:val="40"/>
        <w:ind w:left="420" w:firstLine="210"/>
        <w:jc w:val="center"/>
      </w:pPr>
      <w:r w:rsidRPr="00560591">
        <w:rPr>
          <w:noProof/>
        </w:rPr>
        <w:drawing>
          <wp:inline distT="0" distB="0" distL="0" distR="0" wp14:anchorId="39347D7D" wp14:editId="2DBEE72C">
            <wp:extent cx="1788508" cy="1162870"/>
            <wp:effectExtent l="0" t="0" r="2540" b="0"/>
            <wp:docPr id="22" name="図 1" descr="窓, 座る, 男, 猫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286283" name="図 1" descr="窓, 座る, 男, 猫 が含まれている画像&#10;&#10;自動的に生成された説明"/>
                    <pic:cNvPicPr/>
                  </pic:nvPicPr>
                  <pic:blipFill>
                    <a:blip r:embed="rId13"/>
                    <a:stretch>
                      <a:fillRect/>
                    </a:stretch>
                  </pic:blipFill>
                  <pic:spPr>
                    <a:xfrm>
                      <a:off x="0" y="0"/>
                      <a:ext cx="1792659" cy="1165569"/>
                    </a:xfrm>
                    <a:prstGeom prst="rect">
                      <a:avLst/>
                    </a:prstGeom>
                  </pic:spPr>
                </pic:pic>
              </a:graphicData>
            </a:graphic>
          </wp:inline>
        </w:drawing>
      </w:r>
    </w:p>
    <w:p w14:paraId="219298C6" w14:textId="77777777" w:rsidR="00526739" w:rsidRPr="00560591" w:rsidRDefault="00526739" w:rsidP="00526739">
      <w:pPr>
        <w:pStyle w:val="af1"/>
      </w:pPr>
      <w:bookmarkStart w:id="111" w:name="_Ref188993393"/>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3.7</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4</w:t>
      </w:r>
      <w:r w:rsidRPr="00560591">
        <w:fldChar w:fldCharType="end"/>
      </w:r>
      <w:bookmarkEnd w:id="111"/>
      <w:r w:rsidRPr="00560591">
        <w:rPr>
          <w:rFonts w:hint="eastAsia"/>
        </w:rPr>
        <w:t xml:space="preserve">　無収縮モルタルの充填</w:t>
      </w:r>
    </w:p>
    <w:p w14:paraId="0FFB9E4D" w14:textId="77777777" w:rsidR="00526739" w:rsidRPr="00560591" w:rsidRDefault="00526739" w:rsidP="00526739">
      <w:pPr>
        <w:spacing w:line="240" w:lineRule="exact"/>
        <w:ind w:leftChars="100" w:left="210" w:firstLineChars="100" w:firstLine="160"/>
        <w:jc w:val="right"/>
      </w:pPr>
      <w:r w:rsidRPr="00560591">
        <w:rPr>
          <w:rFonts w:hAnsi="HG丸ｺﾞｼｯｸM-PRO" w:hint="eastAsia"/>
          <w:sz w:val="16"/>
          <w:szCs w:val="14"/>
        </w:rPr>
        <w:t>出典：附属物（標識・照明）損傷・対策事例集（H29.3　国土交通省道路局）p.7</w:t>
      </w:r>
    </w:p>
    <w:p w14:paraId="42F4B68E" w14:textId="77777777" w:rsidR="00526739" w:rsidRPr="00560591" w:rsidRDefault="00526739" w:rsidP="00526739">
      <w:pPr>
        <w:widowControl/>
        <w:jc w:val="left"/>
      </w:pPr>
      <w:r w:rsidRPr="00560591">
        <w:br w:type="page"/>
      </w:r>
    </w:p>
    <w:p w14:paraId="410C4379" w14:textId="77777777" w:rsidR="00526739" w:rsidRPr="00560591" w:rsidRDefault="00526739" w:rsidP="00526739">
      <w:pPr>
        <w:pStyle w:val="3"/>
        <w:ind w:left="840"/>
      </w:pPr>
      <w:bookmarkStart w:id="112" w:name="_Toc185566507"/>
      <w:bookmarkStart w:id="113" w:name="_Toc189152495"/>
      <w:bookmarkStart w:id="114" w:name="_Ref189153317"/>
      <w:bookmarkStart w:id="115" w:name="_Ref189153320"/>
      <w:r w:rsidRPr="00560591">
        <w:rPr>
          <w:rFonts w:hint="eastAsia"/>
        </w:rPr>
        <w:lastRenderedPageBreak/>
        <w:t>新技術の活用</w:t>
      </w:r>
      <w:bookmarkEnd w:id="112"/>
      <w:bookmarkEnd w:id="113"/>
      <w:bookmarkEnd w:id="114"/>
      <w:bookmarkEnd w:id="115"/>
    </w:p>
    <w:p w14:paraId="0E85434A" w14:textId="77777777" w:rsidR="00526739" w:rsidRPr="00560591" w:rsidRDefault="00526739" w:rsidP="00526739">
      <w:pPr>
        <w:pStyle w:val="30"/>
        <w:ind w:left="105" w:firstLine="210"/>
      </w:pPr>
      <w:r w:rsidRPr="00560591">
        <w:rPr>
          <w:rFonts w:hint="eastAsia"/>
        </w:rPr>
        <w:t>今後の小規模附属物の維持管理では、定期点検および措置において、新たな技術、工法等を積極的に取り入れ、活用していく。新技術の導入により、コスト縮減効果（経済性）、工期短縮や手間削減などの効率化が期待される（</w:t>
      </w:r>
      <w:r w:rsidRPr="00560591">
        <w:fldChar w:fldCharType="begin"/>
      </w:r>
      <w:r w:rsidRPr="00560591">
        <w:instrText xml:space="preserve"> </w:instrText>
      </w:r>
      <w:r w:rsidRPr="00560591">
        <w:rPr>
          <w:rFonts w:hint="eastAsia"/>
        </w:rPr>
        <w:instrText>REF _Ref189153410 \h</w:instrText>
      </w:r>
      <w:r w:rsidRPr="00560591">
        <w:instrText xml:space="preserve"> </w:instrText>
      </w:r>
      <w:r w:rsidRPr="00560591">
        <w:fldChar w:fldCharType="separate"/>
      </w:r>
      <w:r w:rsidRPr="00560591">
        <w:rPr>
          <w:rFonts w:hint="eastAsia"/>
        </w:rPr>
        <w:t xml:space="preserve">表 </w:t>
      </w:r>
      <w:r w:rsidRPr="00560591">
        <w:rPr>
          <w:noProof/>
        </w:rPr>
        <w:t>3.7</w:t>
      </w:r>
      <w:r w:rsidRPr="00560591">
        <w:noBreakHyphen/>
      </w:r>
      <w:r w:rsidRPr="00560591">
        <w:rPr>
          <w:noProof/>
        </w:rPr>
        <w:t>6</w:t>
      </w:r>
      <w:r w:rsidRPr="00560591">
        <w:fldChar w:fldCharType="end"/>
      </w:r>
      <w:r w:rsidRPr="00560591">
        <w:rPr>
          <w:rFonts w:hint="eastAsia"/>
        </w:rPr>
        <w:t>）。また、現場作業の簡素化により、交通規制の削減など地域住民、道路利用者への負担の軽減を図る。</w:t>
      </w:r>
    </w:p>
    <w:p w14:paraId="2973288E" w14:textId="77777777" w:rsidR="00526739" w:rsidRPr="00560591" w:rsidRDefault="00526739" w:rsidP="00526739">
      <w:pPr>
        <w:pStyle w:val="afff"/>
        <w:ind w:left="105" w:firstLine="210"/>
        <w:rPr>
          <w:rFonts w:ascii="HG丸ｺﾞｼｯｸM-PRO" w:eastAsia="HG丸ｺﾞｼｯｸM-PRO" w:hAnsi="HG丸ｺﾞｼｯｸM-PRO"/>
          <w:szCs w:val="21"/>
        </w:rPr>
      </w:pPr>
    </w:p>
    <w:p w14:paraId="41E78BAE" w14:textId="77777777" w:rsidR="00526739" w:rsidRPr="00560591" w:rsidRDefault="00526739" w:rsidP="00526739">
      <w:pPr>
        <w:pStyle w:val="af1"/>
      </w:pPr>
      <w:bookmarkStart w:id="116" w:name="_Ref189153410"/>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3.7</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6</w:t>
      </w:r>
      <w:r w:rsidRPr="00560591">
        <w:fldChar w:fldCharType="end"/>
      </w:r>
      <w:bookmarkEnd w:id="116"/>
      <w:r w:rsidRPr="00560591">
        <w:rPr>
          <w:rFonts w:hint="eastAsia"/>
        </w:rPr>
        <w:t xml:space="preserve">　新技術活用の効果</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5670"/>
      </w:tblGrid>
      <w:tr w:rsidR="00526739" w:rsidRPr="00560591" w14:paraId="3F8F523B" w14:textId="77777777" w:rsidTr="00B45CE6">
        <w:trPr>
          <w:trHeight w:val="397"/>
          <w:jc w:val="center"/>
        </w:trPr>
        <w:tc>
          <w:tcPr>
            <w:tcW w:w="2263" w:type="dxa"/>
            <w:tcBorders>
              <w:bottom w:val="double" w:sz="4" w:space="0" w:color="auto"/>
            </w:tcBorders>
            <w:shd w:val="clear" w:color="auto" w:fill="D9D9D9" w:themeFill="background1" w:themeFillShade="D9"/>
            <w:vAlign w:val="center"/>
          </w:tcPr>
          <w:p w14:paraId="6AE65F9C"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評価項目</w:t>
            </w:r>
          </w:p>
        </w:tc>
        <w:tc>
          <w:tcPr>
            <w:tcW w:w="5670" w:type="dxa"/>
            <w:tcBorders>
              <w:bottom w:val="double" w:sz="4" w:space="0" w:color="auto"/>
            </w:tcBorders>
            <w:shd w:val="clear" w:color="auto" w:fill="D9D9D9" w:themeFill="background1" w:themeFillShade="D9"/>
            <w:vAlign w:val="center"/>
          </w:tcPr>
          <w:p w14:paraId="22EED5DD"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新技術活用の効果</w:t>
            </w:r>
          </w:p>
        </w:tc>
      </w:tr>
      <w:tr w:rsidR="00526739" w:rsidRPr="00560591" w14:paraId="578E26A5" w14:textId="77777777" w:rsidTr="00B45CE6">
        <w:trPr>
          <w:trHeight w:val="340"/>
          <w:jc w:val="center"/>
        </w:trPr>
        <w:tc>
          <w:tcPr>
            <w:tcW w:w="2263" w:type="dxa"/>
            <w:vAlign w:val="center"/>
          </w:tcPr>
          <w:p w14:paraId="78527E31"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経済性</w:t>
            </w:r>
          </w:p>
        </w:tc>
        <w:tc>
          <w:tcPr>
            <w:tcW w:w="5670" w:type="dxa"/>
            <w:vAlign w:val="center"/>
          </w:tcPr>
          <w:p w14:paraId="0FC01910" w14:textId="77777777" w:rsidR="00526739" w:rsidRPr="00560591" w:rsidRDefault="00526739" w:rsidP="00B45CE6">
            <w:pPr>
              <w:widowControl/>
              <w:snapToGrid w:val="0"/>
              <w:spacing w:line="280" w:lineRule="exact"/>
              <w:textAlignment w:val="center"/>
              <w:rPr>
                <w:rFonts w:hAnsi="HG丸ｺﾞｼｯｸM-PRO" w:cs="Meiryo UI"/>
                <w:kern w:val="24"/>
                <w:szCs w:val="21"/>
              </w:rPr>
            </w:pPr>
            <w:r w:rsidRPr="00560591">
              <w:rPr>
                <w:rFonts w:hAnsi="HG丸ｺﾞｼｯｸM-PRO" w:hint="eastAsia"/>
              </w:rPr>
              <w:t>コスト縮減</w:t>
            </w:r>
          </w:p>
        </w:tc>
      </w:tr>
      <w:tr w:rsidR="00526739" w:rsidRPr="00560591" w14:paraId="6EB3FE5C" w14:textId="77777777" w:rsidTr="00B45CE6">
        <w:trPr>
          <w:trHeight w:val="340"/>
          <w:jc w:val="center"/>
        </w:trPr>
        <w:tc>
          <w:tcPr>
            <w:tcW w:w="2263" w:type="dxa"/>
            <w:vAlign w:val="center"/>
          </w:tcPr>
          <w:p w14:paraId="036D6BC0"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工　程</w:t>
            </w:r>
          </w:p>
        </w:tc>
        <w:tc>
          <w:tcPr>
            <w:tcW w:w="5670" w:type="dxa"/>
            <w:vAlign w:val="center"/>
          </w:tcPr>
          <w:p w14:paraId="17CB5621" w14:textId="77777777" w:rsidR="00526739" w:rsidRPr="00560591" w:rsidRDefault="00526739" w:rsidP="00B45CE6">
            <w:pPr>
              <w:widowControl/>
              <w:snapToGrid w:val="0"/>
              <w:spacing w:line="280" w:lineRule="exact"/>
              <w:textAlignment w:val="center"/>
              <w:rPr>
                <w:rFonts w:hAnsi="HG丸ｺﾞｼｯｸM-PRO" w:cs="Meiryo UI"/>
                <w:kern w:val="24"/>
                <w:szCs w:val="21"/>
              </w:rPr>
            </w:pPr>
            <w:r w:rsidRPr="00560591">
              <w:rPr>
                <w:rFonts w:hAnsi="HG丸ｺﾞｼｯｸM-PRO" w:hint="eastAsia"/>
              </w:rPr>
              <w:t>工期短縮、規制時間の短縮（交通への影響低減）</w:t>
            </w:r>
          </w:p>
        </w:tc>
      </w:tr>
    </w:tbl>
    <w:p w14:paraId="0A320F7A" w14:textId="77777777" w:rsidR="00526739" w:rsidRPr="00560591" w:rsidRDefault="00526739" w:rsidP="00526739">
      <w:pPr>
        <w:widowControl/>
        <w:ind w:left="210" w:hangingChars="100" w:hanging="210"/>
        <w:jc w:val="left"/>
        <w:rPr>
          <w:rFonts w:hAnsi="HG丸ｺﾞｼｯｸM-PRO"/>
          <w:szCs w:val="21"/>
        </w:rPr>
      </w:pPr>
    </w:p>
    <w:p w14:paraId="3D887F22" w14:textId="77777777" w:rsidR="00526739" w:rsidRPr="00560591" w:rsidRDefault="00526739" w:rsidP="00526739">
      <w:pPr>
        <w:widowControl/>
        <w:ind w:left="210" w:hangingChars="100" w:hanging="210"/>
        <w:jc w:val="left"/>
        <w:rPr>
          <w:rFonts w:hAnsi="HG丸ｺﾞｼｯｸM-PRO"/>
          <w:szCs w:val="21"/>
        </w:rPr>
      </w:pPr>
    </w:p>
    <w:p w14:paraId="3881FD97" w14:textId="77777777" w:rsidR="00526739" w:rsidRPr="00560591" w:rsidRDefault="00526739" w:rsidP="00526739">
      <w:pPr>
        <w:pStyle w:val="4"/>
        <w:ind w:left="840"/>
      </w:pPr>
      <w:r w:rsidRPr="00560591">
        <w:rPr>
          <w:rFonts w:hint="eastAsia"/>
        </w:rPr>
        <w:t>定期点検</w:t>
      </w:r>
    </w:p>
    <w:p w14:paraId="6DEA5335" w14:textId="77777777" w:rsidR="00526739" w:rsidRPr="00560591" w:rsidRDefault="00526739" w:rsidP="00526739">
      <w:pPr>
        <w:pStyle w:val="40"/>
        <w:ind w:left="420" w:firstLine="210"/>
      </w:pPr>
      <w:r w:rsidRPr="00560591">
        <w:rPr>
          <w:rFonts w:hint="eastAsia"/>
        </w:rPr>
        <w:t>大阪府では、定期点検において、従来技術よりもコスト縮減や作業時間の短縮（効率化）などの効果が見込まれる場合に、点検支援技術性能カタログに掲載されている新技術を導入している。小規模附属物に対しては、支柱基部の腐食や亀裂などの変状を非破壊で検査する「超音波による路面境界部の非破壊変状調査」などの新技術の活用を今後も推進する。「超音波による路面境界部の非破壊変状調査」を用いることにより、掘削を行わずに支柱基部の変状検査が可能となる。</w:t>
      </w:r>
    </w:p>
    <w:p w14:paraId="518711C9" w14:textId="77777777" w:rsidR="00526739" w:rsidRPr="00560591" w:rsidRDefault="00526739" w:rsidP="00526739">
      <w:pPr>
        <w:pStyle w:val="40"/>
        <w:ind w:left="420" w:firstLine="210"/>
      </w:pPr>
    </w:p>
    <w:p w14:paraId="45C23DD6" w14:textId="77777777" w:rsidR="00526739" w:rsidRPr="00560591" w:rsidRDefault="00526739" w:rsidP="00526739">
      <w:pPr>
        <w:pStyle w:val="40"/>
        <w:ind w:left="420" w:firstLine="210"/>
      </w:pPr>
    </w:p>
    <w:p w14:paraId="47CB1136" w14:textId="77777777" w:rsidR="00526739" w:rsidRPr="00560591" w:rsidRDefault="00526739" w:rsidP="00526739">
      <w:pPr>
        <w:pStyle w:val="4"/>
        <w:ind w:left="840"/>
      </w:pPr>
      <w:r w:rsidRPr="00560591">
        <w:rPr>
          <w:rFonts w:hint="eastAsia"/>
        </w:rPr>
        <w:t>措置</w:t>
      </w:r>
    </w:p>
    <w:p w14:paraId="54600F9F" w14:textId="77777777" w:rsidR="00526739" w:rsidRPr="00560591" w:rsidRDefault="00526739" w:rsidP="00526739">
      <w:pPr>
        <w:pStyle w:val="40"/>
        <w:ind w:left="420" w:firstLine="210"/>
      </w:pPr>
      <w:r w:rsidRPr="00560591">
        <w:rPr>
          <w:rFonts w:hAnsi="HG丸ｺﾞｼｯｸM-PRO" w:hint="eastAsia"/>
          <w:szCs w:val="21"/>
        </w:rPr>
        <w:t>大阪府では、修繕工事において、従来技術よりもコスト縮減や安全性向上などの効果が見込まれる場合に、新技術情報提供システム（NETIS）に掲載されている新技術等を導入している。小規模附属物に効果が期待できる技術の活用を今後も推進する。</w:t>
      </w:r>
    </w:p>
    <w:p w14:paraId="044419C9" w14:textId="77777777" w:rsidR="00526739" w:rsidRPr="00560591" w:rsidRDefault="00526739" w:rsidP="00526739">
      <w:pPr>
        <w:widowControl/>
        <w:ind w:left="210" w:hangingChars="100" w:hanging="210"/>
        <w:jc w:val="left"/>
        <w:rPr>
          <w:rFonts w:hAnsi="HG丸ｺﾞｼｯｸM-PRO"/>
          <w:szCs w:val="21"/>
        </w:rPr>
      </w:pPr>
    </w:p>
    <w:p w14:paraId="439DF163" w14:textId="77777777" w:rsidR="00526739" w:rsidRPr="00560591" w:rsidRDefault="00526739" w:rsidP="00526739">
      <w:pPr>
        <w:widowControl/>
        <w:jc w:val="left"/>
        <w:rPr>
          <w:rFonts w:hAnsi="HG丸ｺﾞｼｯｸM-PRO"/>
          <w:b/>
          <w:bCs/>
          <w:sz w:val="22"/>
          <w:szCs w:val="22"/>
          <w:u w:val="single"/>
          <w:lang w:val="x-none" w:eastAsia="x-none"/>
        </w:rPr>
      </w:pPr>
      <w:r w:rsidRPr="00560591">
        <w:br w:type="page"/>
      </w:r>
    </w:p>
    <w:p w14:paraId="1D4233BD" w14:textId="77777777" w:rsidR="00526739" w:rsidRPr="00560591" w:rsidRDefault="00526739" w:rsidP="00526739">
      <w:pPr>
        <w:pStyle w:val="3"/>
        <w:ind w:left="840"/>
      </w:pPr>
      <w:bookmarkStart w:id="117" w:name="_Toc185566508"/>
      <w:bookmarkStart w:id="118" w:name="_Toc189152496"/>
      <w:r w:rsidRPr="00560591">
        <w:rPr>
          <w:rFonts w:hint="eastAsia"/>
        </w:rPr>
        <w:lastRenderedPageBreak/>
        <w:t>効果検証</w:t>
      </w:r>
      <w:bookmarkEnd w:id="117"/>
      <w:bookmarkEnd w:id="118"/>
    </w:p>
    <w:p w14:paraId="0FC7AC29" w14:textId="77777777" w:rsidR="00526739" w:rsidRPr="00560591" w:rsidRDefault="00526739" w:rsidP="00526739">
      <w:pPr>
        <w:pStyle w:val="4"/>
        <w:ind w:left="840"/>
      </w:pPr>
      <w:r w:rsidRPr="00560591">
        <w:rPr>
          <w:rFonts w:hint="eastAsia"/>
        </w:rPr>
        <w:t>新技術の導入による効果</w:t>
      </w:r>
    </w:p>
    <w:p w14:paraId="7A2453D8" w14:textId="77777777" w:rsidR="00526739" w:rsidRPr="00560591" w:rsidRDefault="00526739" w:rsidP="00526739">
      <w:pPr>
        <w:pStyle w:val="40"/>
        <w:ind w:left="420" w:firstLine="210"/>
      </w:pPr>
      <w:r w:rsidRPr="00560591">
        <w:rPr>
          <w:rFonts w:hint="eastAsia"/>
        </w:rPr>
        <w:t>NETISに登録されている新技術等の活用によりコスト縮減や品質・安全性の向上を図る。</w:t>
      </w:r>
    </w:p>
    <w:p w14:paraId="5EB17316" w14:textId="77777777" w:rsidR="00526739" w:rsidRPr="00560591" w:rsidRDefault="00526739" w:rsidP="00526739">
      <w:pPr>
        <w:pStyle w:val="40"/>
        <w:ind w:left="420" w:firstLine="210"/>
      </w:pPr>
      <w:r w:rsidRPr="00560591">
        <w:rPr>
          <w:rFonts w:hint="eastAsia"/>
        </w:rPr>
        <w:t>小規模附属物の定期点検において、支柱路面境界部の詳細調査を目視および板厚測定で実施する場合には掘削作業が必要となり、調査費用が高額になるとともに、安全上のリスクも生じる。そのため、超音波を搭載した小型軽量機材による非破壊測定診断を活用することにより、費用の削減と安全上のリスク軽減が期待できる。</w:t>
      </w:r>
    </w:p>
    <w:p w14:paraId="5899094E" w14:textId="77777777" w:rsidR="00526739" w:rsidRPr="00560591" w:rsidRDefault="00526739" w:rsidP="00526739">
      <w:pPr>
        <w:pStyle w:val="40"/>
        <w:ind w:left="420" w:firstLine="210"/>
      </w:pPr>
      <w:r w:rsidRPr="00560591">
        <w:rPr>
          <w:rFonts w:hint="eastAsia"/>
        </w:rPr>
        <w:t>支柱100基あたりにおいて、「超音波による路面境界部の非破壊変状調査」を適用した場合、約3割程度のコスト縮減が期待できる見込みである（</w:t>
      </w:r>
      <w:r w:rsidRPr="00560591">
        <w:fldChar w:fldCharType="begin"/>
      </w:r>
      <w:r w:rsidRPr="00560591">
        <w:instrText xml:space="preserve"> </w:instrText>
      </w:r>
      <w:r w:rsidRPr="00560591">
        <w:rPr>
          <w:rFonts w:hint="eastAsia"/>
        </w:rPr>
        <w:instrText>REF _Ref189153440 \h</w:instrText>
      </w:r>
      <w:r w:rsidRPr="00560591">
        <w:instrText xml:space="preserve"> </w:instrText>
      </w:r>
      <w:r w:rsidRPr="00560591">
        <w:fldChar w:fldCharType="separate"/>
      </w:r>
      <w:r w:rsidRPr="00560591">
        <w:rPr>
          <w:rFonts w:hint="eastAsia"/>
        </w:rPr>
        <w:t xml:space="preserve">表 </w:t>
      </w:r>
      <w:r w:rsidRPr="00560591">
        <w:rPr>
          <w:noProof/>
        </w:rPr>
        <w:t>3.7</w:t>
      </w:r>
      <w:r w:rsidRPr="00560591">
        <w:noBreakHyphen/>
      </w:r>
      <w:r w:rsidRPr="00560591">
        <w:rPr>
          <w:noProof/>
        </w:rPr>
        <w:t>7</w:t>
      </w:r>
      <w:r w:rsidRPr="00560591">
        <w:fldChar w:fldCharType="end"/>
      </w:r>
      <w:r w:rsidRPr="00560591">
        <w:rPr>
          <w:rFonts w:hint="eastAsia"/>
        </w:rPr>
        <w:t>）。</w:t>
      </w:r>
    </w:p>
    <w:p w14:paraId="0206C7E9" w14:textId="77777777" w:rsidR="00526739" w:rsidRPr="00560591" w:rsidRDefault="00526739" w:rsidP="00526739">
      <w:pPr>
        <w:pStyle w:val="40"/>
        <w:ind w:left="420" w:firstLine="210"/>
      </w:pPr>
    </w:p>
    <w:p w14:paraId="592FEF90" w14:textId="77777777" w:rsidR="00526739" w:rsidRPr="00560591" w:rsidRDefault="00526739" w:rsidP="00526739">
      <w:pPr>
        <w:pStyle w:val="af1"/>
      </w:pPr>
      <w:bookmarkStart w:id="119" w:name="_Ref189153440"/>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3.7</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7</w:t>
      </w:r>
      <w:r w:rsidRPr="00560591">
        <w:fldChar w:fldCharType="end"/>
      </w:r>
      <w:bookmarkEnd w:id="119"/>
      <w:r w:rsidRPr="00560591">
        <w:rPr>
          <w:rFonts w:hint="eastAsia"/>
        </w:rPr>
        <w:t xml:space="preserve">　新技術活用によるコスト縮減効果</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4394"/>
        <w:gridCol w:w="1984"/>
      </w:tblGrid>
      <w:tr w:rsidR="00526739" w:rsidRPr="00560591" w14:paraId="36DA32E8" w14:textId="77777777" w:rsidTr="00B45CE6">
        <w:trPr>
          <w:trHeight w:val="397"/>
          <w:jc w:val="center"/>
        </w:trPr>
        <w:tc>
          <w:tcPr>
            <w:tcW w:w="1555" w:type="dxa"/>
            <w:tcBorders>
              <w:bottom w:val="double" w:sz="4" w:space="0" w:color="auto"/>
            </w:tcBorders>
            <w:shd w:val="clear" w:color="auto" w:fill="D9D9D9" w:themeFill="background1" w:themeFillShade="D9"/>
            <w:vAlign w:val="center"/>
          </w:tcPr>
          <w:p w14:paraId="1F0650D1"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szCs w:val="21"/>
              </w:rPr>
              <w:t>対象施設</w:t>
            </w:r>
          </w:p>
        </w:tc>
        <w:tc>
          <w:tcPr>
            <w:tcW w:w="4394" w:type="dxa"/>
            <w:tcBorders>
              <w:bottom w:val="double" w:sz="4" w:space="0" w:color="auto"/>
            </w:tcBorders>
            <w:shd w:val="clear" w:color="auto" w:fill="D9D9D9" w:themeFill="background1" w:themeFillShade="D9"/>
            <w:vAlign w:val="center"/>
          </w:tcPr>
          <w:p w14:paraId="505722D0"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調査方法</w:t>
            </w:r>
          </w:p>
        </w:tc>
        <w:tc>
          <w:tcPr>
            <w:tcW w:w="1984" w:type="dxa"/>
            <w:tcBorders>
              <w:bottom w:val="double" w:sz="4" w:space="0" w:color="auto"/>
            </w:tcBorders>
            <w:shd w:val="clear" w:color="auto" w:fill="D9D9D9" w:themeFill="background1" w:themeFillShade="D9"/>
            <w:vAlign w:val="center"/>
          </w:tcPr>
          <w:p w14:paraId="39DF6AF1"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単価</w:t>
            </w:r>
          </w:p>
          <w:p w14:paraId="4B16702C"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(百万円／100基)</w:t>
            </w:r>
          </w:p>
        </w:tc>
      </w:tr>
      <w:tr w:rsidR="00526739" w:rsidRPr="00560591" w14:paraId="4FE839E7" w14:textId="77777777" w:rsidTr="00B45CE6">
        <w:trPr>
          <w:trHeight w:val="1178"/>
          <w:jc w:val="center"/>
        </w:trPr>
        <w:tc>
          <w:tcPr>
            <w:tcW w:w="1555" w:type="dxa"/>
            <w:vMerge w:val="restart"/>
            <w:tcBorders>
              <w:top w:val="double" w:sz="4" w:space="0" w:color="auto"/>
            </w:tcBorders>
            <w:vAlign w:val="center"/>
          </w:tcPr>
          <w:p w14:paraId="6BDFCFD6" w14:textId="77777777" w:rsidR="00526739" w:rsidRPr="00560591" w:rsidRDefault="00526739" w:rsidP="00B45CE6">
            <w:pPr>
              <w:snapToGrid w:val="0"/>
              <w:spacing w:line="280" w:lineRule="exact"/>
              <w:jc w:val="center"/>
              <w:textAlignment w:val="center"/>
              <w:rPr>
                <w:rFonts w:hAnsi="HG丸ｺﾞｼｯｸM-PRO" w:cs="Meiryo UI"/>
                <w:kern w:val="24"/>
                <w:sz w:val="16"/>
                <w:szCs w:val="16"/>
              </w:rPr>
            </w:pPr>
            <w:r w:rsidRPr="00560591">
              <w:rPr>
                <w:rFonts w:hAnsi="HG丸ｺﾞｼｯｸM-PRO" w:cs="Meiryo UI" w:hint="eastAsia"/>
                <w:kern w:val="24"/>
                <w:szCs w:val="21"/>
              </w:rPr>
              <w:t>小規模附属物</w:t>
            </w:r>
          </w:p>
        </w:tc>
        <w:tc>
          <w:tcPr>
            <w:tcW w:w="4394" w:type="dxa"/>
            <w:tcBorders>
              <w:top w:val="double" w:sz="4" w:space="0" w:color="auto"/>
            </w:tcBorders>
            <w:vAlign w:val="center"/>
          </w:tcPr>
          <w:p w14:paraId="0435319E" w14:textId="77777777" w:rsidR="00526739" w:rsidRPr="00560591" w:rsidRDefault="00526739" w:rsidP="00B45CE6">
            <w:pPr>
              <w:widowControl/>
              <w:snapToGrid w:val="0"/>
              <w:spacing w:line="280" w:lineRule="exact"/>
              <w:jc w:val="center"/>
              <w:textAlignment w:val="center"/>
              <w:rPr>
                <w:rFonts w:hAnsi="HG丸ｺﾞｼｯｸM-PRO"/>
                <w:szCs w:val="21"/>
              </w:rPr>
            </w:pPr>
            <w:r w:rsidRPr="00560591">
              <w:rPr>
                <w:rFonts w:hAnsi="HG丸ｺﾞｼｯｸM-PRO" w:hint="eastAsia"/>
                <w:szCs w:val="21"/>
              </w:rPr>
              <w:t>掘削後の目視検査及び板厚測定</w:t>
            </w:r>
          </w:p>
          <w:p w14:paraId="07BD2B08" w14:textId="77777777" w:rsidR="00526739" w:rsidRPr="00560591" w:rsidRDefault="00526739" w:rsidP="00B45CE6">
            <w:pPr>
              <w:widowControl/>
              <w:snapToGrid w:val="0"/>
              <w:spacing w:line="280" w:lineRule="exact"/>
              <w:jc w:val="center"/>
              <w:textAlignment w:val="center"/>
              <w:rPr>
                <w:rFonts w:hAnsi="HG丸ｺﾞｼｯｸM-PRO"/>
                <w:szCs w:val="21"/>
              </w:rPr>
            </w:pPr>
            <w:r w:rsidRPr="00560591">
              <w:rPr>
                <w:rFonts w:hAnsi="HG丸ｺﾞｼｯｸM-PRO" w:hint="eastAsia"/>
                <w:szCs w:val="21"/>
              </w:rPr>
              <w:t>（従来技術）</w:t>
            </w:r>
          </w:p>
        </w:tc>
        <w:tc>
          <w:tcPr>
            <w:tcW w:w="1984" w:type="dxa"/>
            <w:tcBorders>
              <w:top w:val="double" w:sz="4" w:space="0" w:color="auto"/>
            </w:tcBorders>
            <w:vAlign w:val="center"/>
          </w:tcPr>
          <w:p w14:paraId="7F2880F5"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4.1</w:t>
            </w:r>
          </w:p>
        </w:tc>
      </w:tr>
      <w:tr w:rsidR="00526739" w:rsidRPr="00560591" w14:paraId="2835C4E4" w14:textId="77777777" w:rsidTr="00B45CE6">
        <w:trPr>
          <w:trHeight w:val="1280"/>
          <w:jc w:val="center"/>
        </w:trPr>
        <w:tc>
          <w:tcPr>
            <w:tcW w:w="1555" w:type="dxa"/>
            <w:vMerge/>
            <w:vAlign w:val="center"/>
          </w:tcPr>
          <w:p w14:paraId="1B023959" w14:textId="77777777" w:rsidR="00526739" w:rsidRPr="00560591" w:rsidRDefault="00526739" w:rsidP="00B45CE6">
            <w:pPr>
              <w:widowControl/>
              <w:snapToGrid w:val="0"/>
              <w:spacing w:line="280" w:lineRule="exact"/>
              <w:textAlignment w:val="center"/>
              <w:rPr>
                <w:rFonts w:hAnsi="HG丸ｺﾞｼｯｸM-PRO" w:cs="Meiryo UI"/>
                <w:kern w:val="24"/>
                <w:szCs w:val="21"/>
              </w:rPr>
            </w:pPr>
          </w:p>
        </w:tc>
        <w:tc>
          <w:tcPr>
            <w:tcW w:w="4394" w:type="dxa"/>
            <w:vAlign w:val="center"/>
          </w:tcPr>
          <w:p w14:paraId="3F5ECA6C" w14:textId="77777777" w:rsidR="00526739" w:rsidRPr="00560591" w:rsidRDefault="00526739" w:rsidP="00B45CE6">
            <w:pPr>
              <w:widowControl/>
              <w:snapToGrid w:val="0"/>
              <w:spacing w:line="280" w:lineRule="exact"/>
              <w:jc w:val="center"/>
              <w:textAlignment w:val="center"/>
              <w:rPr>
                <w:rFonts w:hAnsi="HG丸ｺﾞｼｯｸM-PRO"/>
                <w:szCs w:val="21"/>
              </w:rPr>
            </w:pPr>
            <w:r w:rsidRPr="00560591">
              <w:rPr>
                <w:rFonts w:hAnsi="HG丸ｺﾞｼｯｸM-PRO" w:hint="eastAsia"/>
                <w:szCs w:val="21"/>
              </w:rPr>
              <w:t>超音波による路面境界部の非破壊変状調査</w:t>
            </w:r>
          </w:p>
          <w:p w14:paraId="328868D4" w14:textId="77777777" w:rsidR="00526739" w:rsidRPr="00560591" w:rsidRDefault="00526739" w:rsidP="00B45CE6">
            <w:pPr>
              <w:widowControl/>
              <w:snapToGrid w:val="0"/>
              <w:spacing w:line="280" w:lineRule="exact"/>
              <w:jc w:val="center"/>
              <w:textAlignment w:val="center"/>
              <w:rPr>
                <w:rFonts w:hAnsi="HG丸ｺﾞｼｯｸM-PRO"/>
                <w:szCs w:val="21"/>
                <w:lang w:eastAsia="zh-TW"/>
              </w:rPr>
            </w:pPr>
            <w:r w:rsidRPr="00560591">
              <w:rPr>
                <w:rFonts w:hAnsi="HG丸ｺﾞｼｯｸM-PRO" w:hint="eastAsia"/>
                <w:szCs w:val="21"/>
                <w:lang w:eastAsia="zh-TW"/>
              </w:rPr>
              <w:t>（新技術）</w:t>
            </w:r>
          </w:p>
        </w:tc>
        <w:tc>
          <w:tcPr>
            <w:tcW w:w="1984" w:type="dxa"/>
            <w:vAlign w:val="center"/>
          </w:tcPr>
          <w:p w14:paraId="362A4D74"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2.9</w:t>
            </w:r>
          </w:p>
          <w:p w14:paraId="0FEA3D13"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szCs w:val="21"/>
              </w:rPr>
              <w:t>（29％減）</w:t>
            </w:r>
          </w:p>
        </w:tc>
      </w:tr>
    </w:tbl>
    <w:p w14:paraId="31CF2124" w14:textId="77777777" w:rsidR="00526739" w:rsidRPr="00560591" w:rsidRDefault="00526739" w:rsidP="00526739">
      <w:pPr>
        <w:pStyle w:val="51"/>
        <w:ind w:left="735" w:firstLine="210"/>
      </w:pPr>
    </w:p>
    <w:p w14:paraId="72373266" w14:textId="77777777" w:rsidR="00526739" w:rsidRPr="00560591" w:rsidRDefault="00526739" w:rsidP="00526739">
      <w:pPr>
        <w:widowControl/>
        <w:jc w:val="left"/>
        <w:rPr>
          <w:szCs w:val="16"/>
        </w:rPr>
      </w:pPr>
      <w:r w:rsidRPr="00560591">
        <w:br w:type="page"/>
      </w:r>
    </w:p>
    <w:p w14:paraId="4A956878" w14:textId="77777777" w:rsidR="00526739" w:rsidRPr="00560591" w:rsidRDefault="00526739" w:rsidP="00526739">
      <w:pPr>
        <w:pStyle w:val="20"/>
      </w:pPr>
      <w:bookmarkStart w:id="120" w:name="_Toc185566590"/>
      <w:bookmarkStart w:id="121" w:name="_Toc189152497"/>
      <w:r w:rsidRPr="00560591">
        <w:rPr>
          <w:rFonts w:hint="eastAsia"/>
        </w:rPr>
        <w:lastRenderedPageBreak/>
        <w:t>道路法面・道路土工</w:t>
      </w:r>
      <w:bookmarkEnd w:id="120"/>
      <w:bookmarkEnd w:id="121"/>
    </w:p>
    <w:p w14:paraId="60D58F58" w14:textId="77777777" w:rsidR="00526739" w:rsidRPr="00560591" w:rsidRDefault="00526739" w:rsidP="00526739">
      <w:pPr>
        <w:pStyle w:val="3"/>
        <w:ind w:left="840"/>
      </w:pPr>
      <w:bookmarkStart w:id="122" w:name="_Toc185566591"/>
      <w:bookmarkStart w:id="123" w:name="_Toc189152498"/>
      <w:r w:rsidRPr="00560591">
        <w:rPr>
          <w:rFonts w:hint="eastAsia"/>
        </w:rPr>
        <w:t>施設の現状</w:t>
      </w:r>
      <w:bookmarkEnd w:id="122"/>
      <w:bookmarkEnd w:id="123"/>
    </w:p>
    <w:p w14:paraId="7BE9154E" w14:textId="77777777" w:rsidR="00526739" w:rsidRPr="00560591" w:rsidRDefault="00526739" w:rsidP="00526739">
      <w:pPr>
        <w:pStyle w:val="4"/>
        <w:ind w:left="840"/>
      </w:pPr>
      <w:r w:rsidRPr="00560591">
        <w:rPr>
          <w:rFonts w:hint="eastAsia"/>
        </w:rPr>
        <w:t>道路法面・道路土工を取り巻く状況</w:t>
      </w:r>
    </w:p>
    <w:p w14:paraId="37E35895" w14:textId="77777777" w:rsidR="00526739" w:rsidRPr="00560591" w:rsidRDefault="00526739" w:rsidP="00526739">
      <w:pPr>
        <w:pStyle w:val="40"/>
        <w:ind w:left="420" w:firstLine="210"/>
      </w:pPr>
      <w:r w:rsidRPr="00560591">
        <w:rPr>
          <w:rFonts w:hint="eastAsia"/>
        </w:rPr>
        <w:t>大阪府が管理する道路法面・道路土工は、道路に影響を及ぼす可能性のある自然斜面、切土、斜面安定施設、盛土、擁壁、カルバートなどの道路施設を示す。降雨や地震など災害時に斜面が崩壊すると交通に深刻な影響および周辺住民に甚大な被害をもたらすおそれがあるため、崩壊につながる危険性のある変状を把握し、適切な維持管理を実施することが重要である。</w:t>
      </w:r>
    </w:p>
    <w:p w14:paraId="27CA20BA" w14:textId="77777777" w:rsidR="00526739" w:rsidRPr="00560591" w:rsidRDefault="00526739" w:rsidP="00526739">
      <w:pPr>
        <w:pStyle w:val="40"/>
        <w:ind w:left="420" w:firstLine="210"/>
      </w:pPr>
      <w:r w:rsidRPr="00560591">
        <w:rPr>
          <w:rFonts w:hint="eastAsia"/>
        </w:rPr>
        <w:t>大阪府では平成27年３月に「大阪府都市基盤施設長寿命化計画」を策定し、道路分野では「行動計画」として『道路施設長寿命化計画』を定め、道路施設の適正な維持管理に向けた取組みを進めてきた。道路に影響を及ぼす可能性のある自然斜面は、平成8年度より道路防災点検を実施してきており、平成28年4月の「大阪府道路防災点検要領」策定に伴い、一層の道路防災点検の強化を図り、安全性向上に努めてきた。5ｍ以上の擁壁およびカルバートについては、平成21年9月に「大阪府コンクリート構造物点検要領」（旧「道路構造物点検マニュアル(案)」）を策定し、コンクリート構造物の変状による第三者被害の防止を目的とした定期点検に取り組んでいる。また、切土、斜面安定施設、盛土、5m未満の擁壁については、令和2年3月に「道路土工構造物点検要領」を策定し、安全性向上と維持管理の効率化を図る観点から、個々の施設の特性や諸条件を踏まえた点検に取り組んでいる。</w:t>
      </w:r>
    </w:p>
    <w:p w14:paraId="105635D2" w14:textId="77777777" w:rsidR="00526739" w:rsidRPr="00560591" w:rsidRDefault="00526739" w:rsidP="00526739">
      <w:pPr>
        <w:pStyle w:val="40"/>
        <w:ind w:left="420" w:firstLine="210"/>
      </w:pPr>
      <w:r w:rsidRPr="00560591">
        <w:rPr>
          <w:rFonts w:hint="eastAsia"/>
        </w:rPr>
        <w:t>平成25年11月に政府が「インフラ長寿命化基本計画」を策定し、平成26年４月には社会資本整備審議会道路分科会が「道路の老朽化対策の本格実施に関する提言」を国土交通省へ提出した。この提言書には、メンテナンスサイクルを構成する点検・診断・措置・記録は道路管理者の義務であることが示されている。そのため、道路管理者は点検・診断の結果に基づいて必要な対策を適切な時期に、効率的・効果的に実施するとともに、これらの取組みを通じて得られた施設の状態や措置履歴などの情報を記録し、次の点検・診断に活用するという「メンテナンスサイクル」の構築や、継続的にメンテナンスサイクルを回す仕組みの構築が求められている。平成31年２月に点検支援技術性能カタログが公表されて以降、活用可能な技術が増加してきており、国土交通省では点検支援技術の活用が原則化されるなど、点検支援技術を活用した定期点検の取組は拡大している。</w:t>
      </w:r>
    </w:p>
    <w:p w14:paraId="565B803F" w14:textId="77777777" w:rsidR="00526739" w:rsidRPr="00560591" w:rsidRDefault="00526739" w:rsidP="00526739">
      <w:pPr>
        <w:pStyle w:val="40"/>
        <w:ind w:left="420" w:firstLine="210"/>
      </w:pPr>
    </w:p>
    <w:p w14:paraId="0F53CB41" w14:textId="77777777" w:rsidR="00526739" w:rsidRPr="00560591" w:rsidRDefault="00526739" w:rsidP="00526739">
      <w:pPr>
        <w:widowControl/>
        <w:jc w:val="left"/>
      </w:pPr>
      <w:r w:rsidRPr="00560591">
        <w:br w:type="page"/>
      </w:r>
    </w:p>
    <w:p w14:paraId="1CA93257" w14:textId="77777777" w:rsidR="00526739" w:rsidRPr="00560591" w:rsidRDefault="00526739" w:rsidP="00526739">
      <w:pPr>
        <w:pStyle w:val="4"/>
        <w:ind w:left="840"/>
      </w:pPr>
      <w:r w:rsidRPr="00560591">
        <w:rPr>
          <w:rFonts w:hint="eastAsia"/>
        </w:rPr>
        <w:lastRenderedPageBreak/>
        <w:t>管理施設数</w:t>
      </w:r>
    </w:p>
    <w:p w14:paraId="21FCF026" w14:textId="77777777" w:rsidR="00526739" w:rsidRPr="00560591" w:rsidRDefault="00526739" w:rsidP="00526739">
      <w:pPr>
        <w:pStyle w:val="40"/>
        <w:ind w:left="420" w:firstLine="210"/>
      </w:pPr>
      <w:r w:rsidRPr="00560591">
        <w:rPr>
          <w:rFonts w:hint="eastAsia"/>
        </w:rPr>
        <w:t>大阪府では、以下の道路法面・道路土工を管理している（</w:t>
      </w:r>
      <w:r w:rsidRPr="00560591">
        <w:fldChar w:fldCharType="begin"/>
      </w:r>
      <w:r w:rsidRPr="00560591">
        <w:instrText xml:space="preserve"> </w:instrText>
      </w:r>
      <w:r w:rsidRPr="00560591">
        <w:rPr>
          <w:rFonts w:hint="eastAsia"/>
        </w:rPr>
        <w:instrText>REF _Ref188993532 \h</w:instrText>
      </w:r>
      <w:r w:rsidRPr="00560591">
        <w:instrText xml:space="preserve">  \* MERGEFORMAT </w:instrText>
      </w:r>
      <w:r w:rsidRPr="00560591">
        <w:fldChar w:fldCharType="separate"/>
      </w:r>
      <w:r w:rsidRPr="00560591">
        <w:rPr>
          <w:rFonts w:hint="eastAsia"/>
        </w:rPr>
        <w:t xml:space="preserve">表 </w:t>
      </w:r>
      <w:r w:rsidRPr="00560591">
        <w:rPr>
          <w:noProof/>
        </w:rPr>
        <w:t>3.8</w:t>
      </w:r>
      <w:r w:rsidRPr="00560591">
        <w:rPr>
          <w:noProof/>
        </w:rPr>
        <w:noBreakHyphen/>
        <w:t>1</w:t>
      </w:r>
      <w:r w:rsidRPr="00560591">
        <w:fldChar w:fldCharType="end"/>
      </w:r>
      <w:r w:rsidRPr="00560591">
        <w:rPr>
          <w:rFonts w:hint="eastAsia"/>
        </w:rPr>
        <w:t>、</w:t>
      </w:r>
      <w:r w:rsidRPr="00560591">
        <w:fldChar w:fldCharType="begin"/>
      </w:r>
      <w:r w:rsidRPr="00560591">
        <w:instrText xml:space="preserve"> </w:instrText>
      </w:r>
      <w:r w:rsidRPr="00560591">
        <w:rPr>
          <w:rFonts w:hint="eastAsia"/>
        </w:rPr>
        <w:instrText>REF _Ref189149015 \h</w:instrText>
      </w:r>
      <w:r w:rsidRPr="00560591">
        <w:instrText xml:space="preserve"> </w:instrText>
      </w:r>
      <w:r w:rsidRPr="00560591">
        <w:fldChar w:fldCharType="separate"/>
      </w:r>
      <w:r w:rsidRPr="00560591">
        <w:rPr>
          <w:rFonts w:hint="eastAsia"/>
        </w:rPr>
        <w:t xml:space="preserve">図 </w:t>
      </w:r>
      <w:r w:rsidRPr="00560591">
        <w:rPr>
          <w:noProof/>
        </w:rPr>
        <w:t>3.8</w:t>
      </w:r>
      <w:r w:rsidRPr="00560591">
        <w:noBreakHyphen/>
      </w:r>
      <w:r w:rsidRPr="00560591">
        <w:rPr>
          <w:noProof/>
        </w:rPr>
        <w:t>1</w:t>
      </w:r>
      <w:r w:rsidRPr="00560591">
        <w:fldChar w:fldCharType="end"/>
      </w:r>
      <w:r w:rsidRPr="00560591">
        <w:rPr>
          <w:rFonts w:hint="eastAsia"/>
        </w:rPr>
        <w:t>）。</w:t>
      </w:r>
    </w:p>
    <w:p w14:paraId="7F95B2A6" w14:textId="77777777" w:rsidR="00526739" w:rsidRPr="00560591" w:rsidRDefault="00526739" w:rsidP="00526739">
      <w:pPr>
        <w:pStyle w:val="40"/>
        <w:ind w:left="420" w:firstLine="210"/>
      </w:pPr>
    </w:p>
    <w:p w14:paraId="2CF38A22" w14:textId="77777777" w:rsidR="00526739" w:rsidRPr="00560591" w:rsidRDefault="00526739" w:rsidP="00526739">
      <w:pPr>
        <w:pStyle w:val="af1"/>
      </w:pPr>
      <w:bookmarkStart w:id="124" w:name="_Ref188993532"/>
      <w:bookmarkStart w:id="125" w:name="_Ref185545342"/>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3.8</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1</w:t>
      </w:r>
      <w:r w:rsidRPr="00560591">
        <w:fldChar w:fldCharType="end"/>
      </w:r>
      <w:bookmarkEnd w:id="124"/>
      <w:r w:rsidRPr="00560591">
        <w:rPr>
          <w:rFonts w:hint="eastAsia"/>
        </w:rPr>
        <w:t xml:space="preserve">　管理施設の種類</w:t>
      </w:r>
      <w:bookmarkEnd w:id="125"/>
    </w:p>
    <w:tbl>
      <w:tblPr>
        <w:tblW w:w="9060" w:type="dxa"/>
        <w:jc w:val="center"/>
        <w:tblCellMar>
          <w:left w:w="99" w:type="dxa"/>
          <w:right w:w="99" w:type="dxa"/>
        </w:tblCellMar>
        <w:tblLook w:val="04A0" w:firstRow="1" w:lastRow="0" w:firstColumn="1" w:lastColumn="0" w:noHBand="0" w:noVBand="1"/>
      </w:tblPr>
      <w:tblGrid>
        <w:gridCol w:w="1271"/>
        <w:gridCol w:w="1985"/>
        <w:gridCol w:w="3969"/>
        <w:gridCol w:w="1835"/>
      </w:tblGrid>
      <w:tr w:rsidR="00526739" w:rsidRPr="00560591" w14:paraId="76971C63" w14:textId="77777777" w:rsidTr="00B45CE6">
        <w:trPr>
          <w:trHeight w:val="340"/>
          <w:jc w:val="center"/>
        </w:trPr>
        <w:tc>
          <w:tcPr>
            <w:tcW w:w="3256"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16070FB3" w14:textId="77777777" w:rsidR="00526739" w:rsidRPr="00560591" w:rsidRDefault="00526739" w:rsidP="00B45CE6">
            <w:pPr>
              <w:widowControl/>
              <w:spacing w:line="280" w:lineRule="exact"/>
              <w:jc w:val="center"/>
              <w:rPr>
                <w:rFonts w:hAnsi="HG丸ｺﾞｼｯｸM-PRO" w:cs="ＭＳ Ｐゴシック"/>
              </w:rPr>
            </w:pPr>
            <w:r w:rsidRPr="00560591">
              <w:rPr>
                <w:rFonts w:hAnsi="HG丸ｺﾞｼｯｸM-PRO" w:cs="ＭＳ Ｐゴシック" w:hint="eastAsia"/>
              </w:rPr>
              <w:t>管理施設</w:t>
            </w:r>
          </w:p>
        </w:tc>
        <w:tc>
          <w:tcPr>
            <w:tcW w:w="3969"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27F1F53C" w14:textId="77777777" w:rsidR="00526739" w:rsidRPr="00560591" w:rsidRDefault="00526739" w:rsidP="00B45CE6">
            <w:pPr>
              <w:widowControl/>
              <w:spacing w:line="280" w:lineRule="exact"/>
              <w:jc w:val="center"/>
              <w:rPr>
                <w:rFonts w:hAnsi="HG丸ｺﾞｼｯｸM-PRO" w:cs="ＭＳ Ｐゴシック"/>
              </w:rPr>
            </w:pPr>
            <w:r w:rsidRPr="00560591">
              <w:rPr>
                <w:rFonts w:hAnsi="HG丸ｺﾞｼｯｸM-PRO" w:cs="ＭＳ Ｐゴシック" w:hint="eastAsia"/>
              </w:rPr>
              <w:t>適用する点検要領</w:t>
            </w:r>
          </w:p>
        </w:tc>
        <w:tc>
          <w:tcPr>
            <w:tcW w:w="1835"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0859C2E9" w14:textId="77777777" w:rsidR="00526739" w:rsidRPr="00560591" w:rsidRDefault="00526739" w:rsidP="00B45CE6">
            <w:pPr>
              <w:widowControl/>
              <w:spacing w:line="280" w:lineRule="exact"/>
              <w:jc w:val="center"/>
              <w:rPr>
                <w:rFonts w:hAnsi="HG丸ｺﾞｼｯｸM-PRO" w:cs="ＭＳ Ｐゴシック"/>
              </w:rPr>
            </w:pPr>
            <w:r w:rsidRPr="00560591">
              <w:rPr>
                <w:rFonts w:hAnsi="HG丸ｺﾞｼｯｸM-PRO" w:cs="ＭＳ Ｐゴシック" w:hint="eastAsia"/>
              </w:rPr>
              <w:t>施設数</w:t>
            </w:r>
          </w:p>
        </w:tc>
      </w:tr>
      <w:tr w:rsidR="00526739" w:rsidRPr="00560591" w14:paraId="03174394" w14:textId="77777777" w:rsidTr="00B45CE6">
        <w:trPr>
          <w:trHeight w:val="854"/>
          <w:jc w:val="center"/>
        </w:trPr>
        <w:tc>
          <w:tcPr>
            <w:tcW w:w="3256" w:type="dxa"/>
            <w:gridSpan w:val="2"/>
            <w:tcBorders>
              <w:top w:val="double" w:sz="4" w:space="0" w:color="auto"/>
              <w:left w:val="single" w:sz="4" w:space="0" w:color="auto"/>
              <w:bottom w:val="single" w:sz="4" w:space="0" w:color="auto"/>
              <w:right w:val="single" w:sz="4" w:space="0" w:color="auto"/>
            </w:tcBorders>
            <w:vAlign w:val="center"/>
          </w:tcPr>
          <w:p w14:paraId="1E290790" w14:textId="77777777" w:rsidR="00526739" w:rsidRPr="00560591" w:rsidRDefault="00526739" w:rsidP="00B45CE6">
            <w:pPr>
              <w:widowControl/>
              <w:spacing w:line="280" w:lineRule="exact"/>
              <w:rPr>
                <w:rFonts w:hAnsi="HG丸ｺﾞｼｯｸM-PRO" w:cs="ＭＳ Ｐゴシック"/>
                <w:lang w:eastAsia="zh-TW"/>
              </w:rPr>
            </w:pPr>
            <w:r w:rsidRPr="00560591">
              <w:rPr>
                <w:rFonts w:hAnsi="HG丸ｺﾞｼｯｸM-PRO" w:cs="ＭＳ Ｐゴシック" w:hint="eastAsia"/>
                <w:lang w:eastAsia="zh-TW"/>
              </w:rPr>
              <w:t>自然斜面</w:t>
            </w:r>
            <w:r w:rsidRPr="00560591">
              <w:rPr>
                <w:rFonts w:hAnsi="HG丸ｺﾞｼｯｸM-PRO" w:cs="ＭＳ Ｐゴシック" w:hint="eastAsia"/>
                <w:vertAlign w:val="superscript"/>
                <w:lang w:eastAsia="zh-TW"/>
              </w:rPr>
              <w:t>※</w:t>
            </w:r>
            <w:r w:rsidRPr="00560591">
              <w:rPr>
                <w:rFonts w:hAnsi="HG丸ｺﾞｼｯｸM-PRO" w:cs="ＭＳ Ｐゴシック" w:hint="eastAsia"/>
                <w:vertAlign w:val="superscript"/>
              </w:rPr>
              <w:t>1</w:t>
            </w:r>
          </w:p>
        </w:tc>
        <w:tc>
          <w:tcPr>
            <w:tcW w:w="3969" w:type="dxa"/>
            <w:tcBorders>
              <w:top w:val="double" w:sz="4" w:space="0" w:color="auto"/>
              <w:left w:val="single" w:sz="4" w:space="0" w:color="auto"/>
              <w:bottom w:val="single" w:sz="4" w:space="0" w:color="auto"/>
              <w:right w:val="single" w:sz="4" w:space="0" w:color="auto"/>
            </w:tcBorders>
            <w:vAlign w:val="center"/>
          </w:tcPr>
          <w:p w14:paraId="2713F40F" w14:textId="77777777" w:rsidR="00526739" w:rsidRPr="00560591" w:rsidRDefault="00526739" w:rsidP="00B45CE6">
            <w:pPr>
              <w:widowControl/>
              <w:spacing w:line="280" w:lineRule="exact"/>
              <w:rPr>
                <w:rFonts w:hAnsi="HG丸ｺﾞｼｯｸM-PRO" w:cs="ＭＳ Ｐゴシック"/>
              </w:rPr>
            </w:pPr>
            <w:r w:rsidRPr="00560591">
              <w:rPr>
                <w:rFonts w:hAnsi="HG丸ｺﾞｼｯｸM-PRO" w:cs="ＭＳ Ｐゴシック" w:hint="eastAsia"/>
              </w:rPr>
              <w:t>道路防災点検要領</w:t>
            </w:r>
          </w:p>
        </w:tc>
        <w:tc>
          <w:tcPr>
            <w:tcW w:w="1835" w:type="dxa"/>
            <w:tcBorders>
              <w:top w:val="double" w:sz="4" w:space="0" w:color="auto"/>
              <w:left w:val="nil"/>
              <w:bottom w:val="single" w:sz="4" w:space="0" w:color="auto"/>
              <w:right w:val="single" w:sz="4" w:space="0" w:color="auto"/>
            </w:tcBorders>
            <w:vAlign w:val="center"/>
          </w:tcPr>
          <w:p w14:paraId="4386A7A2" w14:textId="77777777" w:rsidR="00526739" w:rsidRPr="00560591" w:rsidRDefault="00526739" w:rsidP="00B45CE6">
            <w:pPr>
              <w:widowControl/>
              <w:spacing w:line="280" w:lineRule="exact"/>
              <w:jc w:val="center"/>
              <w:rPr>
                <w:rFonts w:hAnsi="HG丸ｺﾞｼｯｸM-PRO" w:cs="ＭＳ Ｐゴシック"/>
                <w:lang w:eastAsia="zh-TW"/>
              </w:rPr>
            </w:pPr>
            <w:r w:rsidRPr="00560591">
              <w:rPr>
                <w:rFonts w:hAnsi="HG丸ｺﾞｼｯｸM-PRO" w:cs="ＭＳ Ｐゴシック" w:hint="eastAsia"/>
                <w:lang w:eastAsia="zh-TW"/>
              </w:rPr>
              <w:t>約140箇所</w:t>
            </w:r>
          </w:p>
          <w:p w14:paraId="1FD9D6EF" w14:textId="77777777" w:rsidR="00526739" w:rsidRPr="00560591" w:rsidRDefault="00526739" w:rsidP="00B45CE6">
            <w:pPr>
              <w:widowControl/>
              <w:spacing w:line="280" w:lineRule="exact"/>
              <w:jc w:val="center"/>
              <w:rPr>
                <w:rFonts w:hAnsi="HG丸ｺﾞｼｯｸM-PRO" w:cs="ＭＳ Ｐゴシック"/>
                <w:lang w:eastAsia="zh-TW"/>
              </w:rPr>
            </w:pPr>
            <w:r w:rsidRPr="00560591">
              <w:rPr>
                <w:rFonts w:hAnsi="HG丸ｺﾞｼｯｸM-PRO" w:cs="ＭＳ Ｐゴシック" w:hint="eastAsia"/>
                <w:lang w:eastAsia="zh-TW"/>
              </w:rPr>
              <w:t>（要対策箇所）</w:t>
            </w:r>
          </w:p>
        </w:tc>
      </w:tr>
      <w:tr w:rsidR="00526739" w:rsidRPr="00560591" w14:paraId="1E3F3022" w14:textId="77777777" w:rsidTr="00B45CE6">
        <w:trPr>
          <w:trHeight w:val="854"/>
          <w:jc w:val="center"/>
        </w:trPr>
        <w:tc>
          <w:tcPr>
            <w:tcW w:w="3256" w:type="dxa"/>
            <w:gridSpan w:val="2"/>
            <w:tcBorders>
              <w:top w:val="single" w:sz="4" w:space="0" w:color="auto"/>
              <w:left w:val="single" w:sz="4" w:space="0" w:color="auto"/>
              <w:bottom w:val="single" w:sz="4" w:space="0" w:color="auto"/>
              <w:right w:val="single" w:sz="4" w:space="0" w:color="auto"/>
            </w:tcBorders>
            <w:vAlign w:val="center"/>
          </w:tcPr>
          <w:p w14:paraId="2E883373" w14:textId="77777777" w:rsidR="00526739" w:rsidRPr="00560591" w:rsidRDefault="00526739" w:rsidP="00B45CE6">
            <w:pPr>
              <w:widowControl/>
              <w:spacing w:line="280" w:lineRule="exact"/>
              <w:rPr>
                <w:rFonts w:hAnsi="HG丸ｺﾞｼｯｸM-PRO" w:cs="ＭＳ Ｐゴシック"/>
              </w:rPr>
            </w:pPr>
            <w:r w:rsidRPr="00560591">
              <w:rPr>
                <w:rFonts w:hAnsi="HG丸ｺﾞｼｯｸM-PRO" w:cs="ＭＳ Ｐゴシック" w:hint="eastAsia"/>
              </w:rPr>
              <w:t>切土・斜面安定施設、盛土</w:t>
            </w:r>
          </w:p>
        </w:tc>
        <w:tc>
          <w:tcPr>
            <w:tcW w:w="3969" w:type="dxa"/>
            <w:tcBorders>
              <w:top w:val="single" w:sz="4" w:space="0" w:color="auto"/>
              <w:left w:val="single" w:sz="4" w:space="0" w:color="auto"/>
              <w:bottom w:val="single" w:sz="4" w:space="0" w:color="auto"/>
              <w:right w:val="single" w:sz="4" w:space="0" w:color="auto"/>
            </w:tcBorders>
            <w:vAlign w:val="center"/>
          </w:tcPr>
          <w:p w14:paraId="3A2A7C7A" w14:textId="77777777" w:rsidR="00526739" w:rsidRPr="00560591" w:rsidRDefault="00526739" w:rsidP="00B45CE6">
            <w:pPr>
              <w:widowControl/>
              <w:spacing w:line="280" w:lineRule="exact"/>
              <w:rPr>
                <w:rFonts w:hAnsi="HG丸ｺﾞｼｯｸM-PRO" w:cs="ＭＳ Ｐゴシック"/>
                <w:lang w:eastAsia="zh-TW"/>
              </w:rPr>
            </w:pPr>
            <w:r w:rsidRPr="00560591">
              <w:rPr>
                <w:rFonts w:hAnsi="HG丸ｺﾞｼｯｸM-PRO" w:cs="ＭＳ Ｐゴシック" w:hint="eastAsia"/>
                <w:lang w:eastAsia="zh-TW"/>
              </w:rPr>
              <w:t>道路土工構造物点検要領</w:t>
            </w:r>
          </w:p>
        </w:tc>
        <w:tc>
          <w:tcPr>
            <w:tcW w:w="1835" w:type="dxa"/>
            <w:tcBorders>
              <w:top w:val="single" w:sz="4" w:space="0" w:color="auto"/>
              <w:left w:val="nil"/>
              <w:bottom w:val="single" w:sz="4" w:space="0" w:color="auto"/>
              <w:right w:val="single" w:sz="4" w:space="0" w:color="auto"/>
            </w:tcBorders>
            <w:vAlign w:val="center"/>
          </w:tcPr>
          <w:p w14:paraId="0AF6198F" w14:textId="77777777" w:rsidR="00526739" w:rsidRPr="00560591" w:rsidRDefault="00526739" w:rsidP="00B45CE6">
            <w:pPr>
              <w:widowControl/>
              <w:spacing w:line="280" w:lineRule="exact"/>
              <w:jc w:val="center"/>
              <w:rPr>
                <w:rFonts w:hAnsi="HG丸ｺﾞｼｯｸM-PRO" w:cs="ＭＳ Ｐゴシック"/>
                <w:lang w:eastAsia="zh-TW"/>
              </w:rPr>
            </w:pPr>
            <w:r w:rsidRPr="00560591">
              <w:rPr>
                <w:rFonts w:hAnsi="HG丸ｺﾞｼｯｸM-PRO" w:cs="ＭＳ Ｐゴシック" w:hint="eastAsia"/>
              </w:rPr>
              <w:t>－</w:t>
            </w:r>
          </w:p>
        </w:tc>
      </w:tr>
      <w:tr w:rsidR="00526739" w:rsidRPr="00560591" w14:paraId="21A7D9AB" w14:textId="77777777" w:rsidTr="00B45CE6">
        <w:trPr>
          <w:trHeight w:val="854"/>
          <w:jc w:val="center"/>
        </w:trPr>
        <w:tc>
          <w:tcPr>
            <w:tcW w:w="1271" w:type="dxa"/>
            <w:vMerge w:val="restart"/>
            <w:tcBorders>
              <w:top w:val="single" w:sz="4" w:space="0" w:color="auto"/>
              <w:left w:val="single" w:sz="4" w:space="0" w:color="auto"/>
              <w:bottom w:val="single" w:sz="4" w:space="0" w:color="auto"/>
              <w:right w:val="single" w:sz="4" w:space="0" w:color="auto"/>
            </w:tcBorders>
            <w:vAlign w:val="center"/>
          </w:tcPr>
          <w:p w14:paraId="79265021" w14:textId="77777777" w:rsidR="00526739" w:rsidRPr="00560591" w:rsidRDefault="00526739" w:rsidP="00B45CE6">
            <w:pPr>
              <w:widowControl/>
              <w:spacing w:line="280" w:lineRule="exact"/>
              <w:rPr>
                <w:rFonts w:hAnsi="HG丸ｺﾞｼｯｸM-PRO" w:cs="ＭＳ Ｐゴシック"/>
              </w:rPr>
            </w:pPr>
            <w:bookmarkStart w:id="126" w:name="_Hlk180149458"/>
            <w:r w:rsidRPr="00560591">
              <w:rPr>
                <w:rFonts w:hAnsi="HG丸ｺﾞｼｯｸM-PRO" w:cs="ＭＳ Ｐゴシック" w:hint="eastAsia"/>
              </w:rPr>
              <w:t>擁壁</w:t>
            </w:r>
            <w:bookmarkEnd w:id="126"/>
          </w:p>
        </w:tc>
        <w:tc>
          <w:tcPr>
            <w:tcW w:w="1985" w:type="dxa"/>
            <w:tcBorders>
              <w:top w:val="single" w:sz="4" w:space="0" w:color="auto"/>
              <w:left w:val="nil"/>
              <w:bottom w:val="single" w:sz="4" w:space="0" w:color="auto"/>
              <w:right w:val="single" w:sz="4" w:space="0" w:color="auto"/>
            </w:tcBorders>
            <w:vAlign w:val="center"/>
          </w:tcPr>
          <w:p w14:paraId="4DDD02A4" w14:textId="77777777" w:rsidR="00526739" w:rsidRPr="00560591" w:rsidRDefault="00526739" w:rsidP="00B45CE6">
            <w:pPr>
              <w:widowControl/>
              <w:spacing w:line="280" w:lineRule="exact"/>
              <w:rPr>
                <w:rFonts w:hAnsi="HG丸ｺﾞｼｯｸM-PRO" w:cs="ＭＳ Ｐゴシック"/>
              </w:rPr>
            </w:pPr>
            <w:r w:rsidRPr="00560591">
              <w:rPr>
                <w:rFonts w:hAnsi="HG丸ｺﾞｼｯｸM-PRO" w:cs="ＭＳ Ｐゴシック" w:hint="eastAsia"/>
              </w:rPr>
              <w:t>5m以上</w:t>
            </w:r>
          </w:p>
        </w:tc>
        <w:tc>
          <w:tcPr>
            <w:tcW w:w="3969" w:type="dxa"/>
            <w:tcBorders>
              <w:top w:val="single" w:sz="4" w:space="0" w:color="auto"/>
              <w:left w:val="single" w:sz="4" w:space="0" w:color="auto"/>
              <w:bottom w:val="single" w:sz="4" w:space="0" w:color="auto"/>
              <w:right w:val="single" w:sz="4" w:space="0" w:color="auto"/>
            </w:tcBorders>
            <w:vAlign w:val="center"/>
          </w:tcPr>
          <w:p w14:paraId="32BB22C6" w14:textId="77777777" w:rsidR="00526739" w:rsidRPr="00560591" w:rsidRDefault="00526739" w:rsidP="00B45CE6">
            <w:pPr>
              <w:widowControl/>
              <w:spacing w:line="280" w:lineRule="exact"/>
              <w:rPr>
                <w:rFonts w:hAnsi="HG丸ｺﾞｼｯｸM-PRO" w:cs="ＭＳ Ｐゴシック"/>
              </w:rPr>
            </w:pPr>
            <w:r w:rsidRPr="00560591">
              <w:rPr>
                <w:rFonts w:hAnsi="HG丸ｺﾞｼｯｸM-PRO" w:cs="ＭＳ Ｐゴシック" w:hint="eastAsia"/>
              </w:rPr>
              <w:t>コンクリート構造物点検要領</w:t>
            </w:r>
          </w:p>
        </w:tc>
        <w:tc>
          <w:tcPr>
            <w:tcW w:w="1835" w:type="dxa"/>
            <w:tcBorders>
              <w:top w:val="single" w:sz="4" w:space="0" w:color="auto"/>
              <w:left w:val="nil"/>
              <w:bottom w:val="single" w:sz="4" w:space="0" w:color="auto"/>
              <w:right w:val="single" w:sz="4" w:space="0" w:color="auto"/>
            </w:tcBorders>
            <w:vAlign w:val="center"/>
          </w:tcPr>
          <w:p w14:paraId="5031CD8F" w14:textId="77777777" w:rsidR="00526739" w:rsidRPr="00560591" w:rsidRDefault="00526739" w:rsidP="00B45CE6">
            <w:pPr>
              <w:widowControl/>
              <w:spacing w:line="280" w:lineRule="exact"/>
              <w:jc w:val="center"/>
              <w:rPr>
                <w:rFonts w:hAnsi="HG丸ｺﾞｼｯｸM-PRO" w:cs="ＭＳ Ｐゴシック"/>
              </w:rPr>
            </w:pPr>
            <w:r w:rsidRPr="00560591">
              <w:rPr>
                <w:rFonts w:hAnsi="HG丸ｺﾞｼｯｸM-PRO" w:cs="ＭＳ Ｐゴシック" w:hint="eastAsia"/>
              </w:rPr>
              <w:t>約150箇所</w:t>
            </w:r>
          </w:p>
        </w:tc>
      </w:tr>
      <w:tr w:rsidR="00526739" w:rsidRPr="00560591" w14:paraId="6F288CF3" w14:textId="77777777" w:rsidTr="00B45CE6">
        <w:trPr>
          <w:trHeight w:val="854"/>
          <w:jc w:val="center"/>
        </w:trPr>
        <w:tc>
          <w:tcPr>
            <w:tcW w:w="1271" w:type="dxa"/>
            <w:vMerge/>
            <w:tcBorders>
              <w:top w:val="single" w:sz="4" w:space="0" w:color="auto"/>
              <w:left w:val="single" w:sz="4" w:space="0" w:color="auto"/>
              <w:bottom w:val="single" w:sz="4" w:space="0" w:color="auto"/>
              <w:right w:val="single" w:sz="4" w:space="0" w:color="auto"/>
            </w:tcBorders>
            <w:vAlign w:val="center"/>
          </w:tcPr>
          <w:p w14:paraId="3F562C1E" w14:textId="77777777" w:rsidR="00526739" w:rsidRPr="00560591" w:rsidRDefault="00526739" w:rsidP="00B45CE6">
            <w:pPr>
              <w:widowControl/>
              <w:spacing w:line="280" w:lineRule="exact"/>
              <w:rPr>
                <w:rFonts w:hAnsi="HG丸ｺﾞｼｯｸM-PRO" w:cs="ＭＳ Ｐゴシック"/>
              </w:rPr>
            </w:pPr>
          </w:p>
        </w:tc>
        <w:tc>
          <w:tcPr>
            <w:tcW w:w="1985" w:type="dxa"/>
            <w:tcBorders>
              <w:top w:val="single" w:sz="4" w:space="0" w:color="auto"/>
              <w:left w:val="nil"/>
              <w:bottom w:val="single" w:sz="4" w:space="0" w:color="auto"/>
              <w:right w:val="single" w:sz="4" w:space="0" w:color="auto"/>
            </w:tcBorders>
            <w:vAlign w:val="center"/>
          </w:tcPr>
          <w:p w14:paraId="67E7612C" w14:textId="77777777" w:rsidR="00526739" w:rsidRPr="00560591" w:rsidRDefault="00526739" w:rsidP="00B45CE6">
            <w:pPr>
              <w:widowControl/>
              <w:spacing w:line="280" w:lineRule="exact"/>
              <w:rPr>
                <w:rFonts w:hAnsi="HG丸ｺﾞｼｯｸM-PRO" w:cs="ＭＳ Ｐゴシック"/>
              </w:rPr>
            </w:pPr>
            <w:r w:rsidRPr="00560591">
              <w:rPr>
                <w:rFonts w:hAnsi="HG丸ｺﾞｼｯｸM-PRO" w:cs="ＭＳ Ｐゴシック" w:hint="eastAsia"/>
              </w:rPr>
              <w:t>5m未満</w:t>
            </w:r>
          </w:p>
        </w:tc>
        <w:tc>
          <w:tcPr>
            <w:tcW w:w="3969" w:type="dxa"/>
            <w:tcBorders>
              <w:top w:val="single" w:sz="4" w:space="0" w:color="auto"/>
              <w:left w:val="single" w:sz="4" w:space="0" w:color="auto"/>
              <w:bottom w:val="single" w:sz="4" w:space="0" w:color="auto"/>
              <w:right w:val="single" w:sz="4" w:space="0" w:color="auto"/>
            </w:tcBorders>
            <w:vAlign w:val="center"/>
          </w:tcPr>
          <w:p w14:paraId="3287D2DD" w14:textId="77777777" w:rsidR="00526739" w:rsidRPr="00560591" w:rsidRDefault="00526739" w:rsidP="00B45CE6">
            <w:pPr>
              <w:widowControl/>
              <w:spacing w:line="280" w:lineRule="exact"/>
              <w:rPr>
                <w:rFonts w:hAnsi="HG丸ｺﾞｼｯｸM-PRO" w:cs="ＭＳ Ｐゴシック"/>
                <w:lang w:eastAsia="zh-TW"/>
              </w:rPr>
            </w:pPr>
            <w:r w:rsidRPr="00560591">
              <w:rPr>
                <w:rFonts w:hAnsi="HG丸ｺﾞｼｯｸM-PRO" w:cs="ＭＳ Ｐゴシック" w:hint="eastAsia"/>
                <w:lang w:eastAsia="zh-TW"/>
              </w:rPr>
              <w:t>道路土工構造物点検要領</w:t>
            </w:r>
          </w:p>
        </w:tc>
        <w:tc>
          <w:tcPr>
            <w:tcW w:w="1835" w:type="dxa"/>
            <w:tcBorders>
              <w:top w:val="single" w:sz="4" w:space="0" w:color="auto"/>
              <w:left w:val="nil"/>
              <w:bottom w:val="single" w:sz="4" w:space="0" w:color="auto"/>
              <w:right w:val="single" w:sz="4" w:space="0" w:color="auto"/>
            </w:tcBorders>
            <w:vAlign w:val="center"/>
          </w:tcPr>
          <w:p w14:paraId="1FB1481F" w14:textId="77777777" w:rsidR="00526739" w:rsidRPr="00560591" w:rsidRDefault="00526739" w:rsidP="00B45CE6">
            <w:pPr>
              <w:widowControl/>
              <w:spacing w:line="280" w:lineRule="exact"/>
              <w:jc w:val="center"/>
              <w:rPr>
                <w:rFonts w:hAnsi="HG丸ｺﾞｼｯｸM-PRO" w:cs="ＭＳ Ｐゴシック"/>
                <w:lang w:eastAsia="zh-TW"/>
              </w:rPr>
            </w:pPr>
            <w:r w:rsidRPr="00560591">
              <w:rPr>
                <w:rFonts w:hAnsi="HG丸ｺﾞｼｯｸM-PRO" w:cs="ＭＳ Ｐゴシック" w:hint="eastAsia"/>
              </w:rPr>
              <w:t>－</w:t>
            </w:r>
          </w:p>
        </w:tc>
      </w:tr>
      <w:tr w:rsidR="00526739" w:rsidRPr="00560591" w14:paraId="0101161E" w14:textId="77777777" w:rsidTr="00B45CE6">
        <w:trPr>
          <w:trHeight w:val="854"/>
          <w:jc w:val="center"/>
        </w:trPr>
        <w:tc>
          <w:tcPr>
            <w:tcW w:w="3256" w:type="dxa"/>
            <w:gridSpan w:val="2"/>
            <w:tcBorders>
              <w:top w:val="single" w:sz="4" w:space="0" w:color="auto"/>
              <w:left w:val="single" w:sz="4" w:space="0" w:color="auto"/>
              <w:bottom w:val="single" w:sz="4" w:space="0" w:color="auto"/>
              <w:right w:val="single" w:sz="4" w:space="0" w:color="auto"/>
            </w:tcBorders>
            <w:vAlign w:val="center"/>
          </w:tcPr>
          <w:p w14:paraId="01B42F42" w14:textId="77777777" w:rsidR="00526739" w:rsidRPr="00560591" w:rsidRDefault="00526739" w:rsidP="00B45CE6">
            <w:pPr>
              <w:widowControl/>
              <w:spacing w:line="280" w:lineRule="exact"/>
              <w:rPr>
                <w:rFonts w:hAnsi="HG丸ｺﾞｼｯｸM-PRO" w:cs="ＭＳ Ｐゴシック"/>
              </w:rPr>
            </w:pPr>
            <w:r w:rsidRPr="00560591">
              <w:rPr>
                <w:rFonts w:hAnsi="HG丸ｺﾞｼｯｸM-PRO" w:cs="ＭＳ Ｐゴシック" w:hint="eastAsia"/>
              </w:rPr>
              <w:t>カルバート</w:t>
            </w:r>
            <w:r w:rsidRPr="00560591">
              <w:rPr>
                <w:rFonts w:hAnsi="HG丸ｺﾞｼｯｸM-PRO" w:cs="ＭＳ Ｐゴシック" w:hint="eastAsia"/>
                <w:vertAlign w:val="superscript"/>
                <w:lang w:eastAsia="zh-TW"/>
              </w:rPr>
              <w:t>※</w:t>
            </w:r>
            <w:r w:rsidRPr="00560591">
              <w:rPr>
                <w:rFonts w:hAnsi="HG丸ｺﾞｼｯｸM-PRO" w:cs="ＭＳ Ｐゴシック" w:hint="eastAsia"/>
                <w:vertAlign w:val="superscript"/>
              </w:rPr>
              <w:t>2</w:t>
            </w:r>
          </w:p>
        </w:tc>
        <w:tc>
          <w:tcPr>
            <w:tcW w:w="3969" w:type="dxa"/>
            <w:tcBorders>
              <w:top w:val="single" w:sz="4" w:space="0" w:color="auto"/>
              <w:left w:val="single" w:sz="4" w:space="0" w:color="auto"/>
              <w:bottom w:val="single" w:sz="4" w:space="0" w:color="auto"/>
              <w:right w:val="single" w:sz="4" w:space="0" w:color="auto"/>
            </w:tcBorders>
            <w:vAlign w:val="center"/>
          </w:tcPr>
          <w:p w14:paraId="78859685" w14:textId="77777777" w:rsidR="00526739" w:rsidRPr="00560591" w:rsidRDefault="00526739" w:rsidP="00B45CE6">
            <w:pPr>
              <w:widowControl/>
              <w:spacing w:line="280" w:lineRule="exact"/>
              <w:rPr>
                <w:rFonts w:hAnsi="HG丸ｺﾞｼｯｸM-PRO" w:cs="ＭＳ Ｐゴシック"/>
              </w:rPr>
            </w:pPr>
            <w:r w:rsidRPr="00560591">
              <w:rPr>
                <w:rFonts w:hAnsi="HG丸ｺﾞｼｯｸM-PRO" w:cs="ＭＳ Ｐゴシック" w:hint="eastAsia"/>
              </w:rPr>
              <w:t>コンクリート構造物点検要領</w:t>
            </w:r>
          </w:p>
        </w:tc>
        <w:tc>
          <w:tcPr>
            <w:tcW w:w="1835" w:type="dxa"/>
            <w:tcBorders>
              <w:top w:val="single" w:sz="4" w:space="0" w:color="auto"/>
              <w:left w:val="nil"/>
              <w:bottom w:val="single" w:sz="4" w:space="0" w:color="auto"/>
              <w:right w:val="single" w:sz="4" w:space="0" w:color="auto"/>
            </w:tcBorders>
            <w:vAlign w:val="center"/>
          </w:tcPr>
          <w:p w14:paraId="37EC5837" w14:textId="77777777" w:rsidR="00526739" w:rsidRPr="00560591" w:rsidRDefault="00526739" w:rsidP="00B45CE6">
            <w:pPr>
              <w:widowControl/>
              <w:spacing w:line="280" w:lineRule="exact"/>
              <w:jc w:val="center"/>
              <w:rPr>
                <w:rFonts w:hAnsi="HG丸ｺﾞｼｯｸM-PRO" w:cs="ＭＳ Ｐゴシック"/>
              </w:rPr>
            </w:pPr>
            <w:r w:rsidRPr="00560591">
              <w:rPr>
                <w:rFonts w:hAnsi="HG丸ｺﾞｼｯｸM-PRO" w:cs="ＭＳ Ｐゴシック" w:hint="eastAsia"/>
              </w:rPr>
              <w:t>約30箇所</w:t>
            </w:r>
          </w:p>
        </w:tc>
      </w:tr>
    </w:tbl>
    <w:p w14:paraId="21BA321A" w14:textId="77777777" w:rsidR="00526739" w:rsidRPr="00560591" w:rsidRDefault="00526739" w:rsidP="00526739">
      <w:pPr>
        <w:pStyle w:val="affd"/>
        <w:spacing w:line="240" w:lineRule="exact"/>
        <w:ind w:leftChars="-135" w:left="-283" w:firstLineChars="150" w:firstLine="240"/>
        <w:rPr>
          <w:rFonts w:ascii="HG丸ｺﾞｼｯｸM-PRO" w:eastAsia="HG丸ｺﾞｼｯｸM-PRO" w:hAnsi="HG丸ｺﾞｼｯｸM-PRO"/>
          <w:sz w:val="16"/>
          <w:szCs w:val="16"/>
        </w:rPr>
      </w:pPr>
      <w:r w:rsidRPr="00560591">
        <w:rPr>
          <w:rFonts w:ascii="HG丸ｺﾞｼｯｸM-PRO" w:eastAsia="HG丸ｺﾞｼｯｸM-PRO" w:hAnsi="HG丸ｺﾞｼｯｸM-PRO" w:hint="eastAsia"/>
          <w:sz w:val="16"/>
          <w:szCs w:val="16"/>
        </w:rPr>
        <w:t>※1　道路に影響を及ぼす可能性のある斜面</w:t>
      </w:r>
    </w:p>
    <w:p w14:paraId="7F20C192" w14:textId="77777777" w:rsidR="00526739" w:rsidRPr="00560591" w:rsidRDefault="00526739" w:rsidP="00526739">
      <w:pPr>
        <w:pStyle w:val="affd"/>
        <w:spacing w:line="240" w:lineRule="exact"/>
        <w:ind w:leftChars="-135" w:left="-283" w:firstLineChars="150" w:firstLine="240"/>
        <w:rPr>
          <w:rFonts w:ascii="HG丸ｺﾞｼｯｸM-PRO" w:eastAsia="HG丸ｺﾞｼｯｸM-PRO" w:hAnsi="HG丸ｺﾞｼｯｸM-PRO"/>
          <w:sz w:val="16"/>
          <w:szCs w:val="16"/>
        </w:rPr>
      </w:pPr>
      <w:r w:rsidRPr="00560591">
        <w:rPr>
          <w:rFonts w:ascii="HG丸ｺﾞｼｯｸM-PRO" w:eastAsia="HG丸ｺﾞｼｯｸM-PRO" w:hAnsi="HG丸ｺﾞｼｯｸM-PRO" w:hint="eastAsia"/>
          <w:sz w:val="16"/>
          <w:szCs w:val="16"/>
        </w:rPr>
        <w:t>※2　大型カルバートを除く</w:t>
      </w:r>
    </w:p>
    <w:p w14:paraId="26AEF73D" w14:textId="77777777" w:rsidR="00526739" w:rsidRPr="00560591" w:rsidRDefault="00526739" w:rsidP="00526739">
      <w:pPr>
        <w:pStyle w:val="40"/>
        <w:ind w:left="420" w:firstLine="210"/>
      </w:pPr>
    </w:p>
    <w:tbl>
      <w:tblPr>
        <w:tblStyle w:val="af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23"/>
        <w:gridCol w:w="3023"/>
        <w:gridCol w:w="3024"/>
      </w:tblGrid>
      <w:tr w:rsidR="00526739" w:rsidRPr="00560591" w14:paraId="2A24506B" w14:textId="77777777" w:rsidTr="00B45CE6">
        <w:tc>
          <w:tcPr>
            <w:tcW w:w="3023" w:type="dxa"/>
          </w:tcPr>
          <w:p w14:paraId="214F9E54" w14:textId="77777777" w:rsidR="00526739" w:rsidRPr="00560591" w:rsidRDefault="00526739" w:rsidP="00B45CE6">
            <w:pPr>
              <w:widowControl/>
              <w:rPr>
                <w:rFonts w:hAnsi="HG丸ｺﾞｼｯｸM-PRO"/>
              </w:rPr>
            </w:pPr>
            <w:r w:rsidRPr="00560591">
              <w:rPr>
                <w:rFonts w:hAnsi="HG丸ｺﾞｼｯｸM-PRO"/>
                <w:noProof/>
              </w:rPr>
              <w:drawing>
                <wp:inline distT="0" distB="0" distL="0" distR="0" wp14:anchorId="0FB756C2" wp14:editId="078806CE">
                  <wp:extent cx="1726696" cy="1075946"/>
                  <wp:effectExtent l="0" t="0" r="6985" b="0"/>
                  <wp:docPr id="180031552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315521" name=""/>
                          <pic:cNvPicPr/>
                        </pic:nvPicPr>
                        <pic:blipFill>
                          <a:blip r:embed="rId33"/>
                          <a:stretch>
                            <a:fillRect/>
                          </a:stretch>
                        </pic:blipFill>
                        <pic:spPr>
                          <a:xfrm>
                            <a:off x="0" y="0"/>
                            <a:ext cx="1726696" cy="1075946"/>
                          </a:xfrm>
                          <a:prstGeom prst="rect">
                            <a:avLst/>
                          </a:prstGeom>
                        </pic:spPr>
                      </pic:pic>
                    </a:graphicData>
                  </a:graphic>
                </wp:inline>
              </w:drawing>
            </w:r>
          </w:p>
        </w:tc>
        <w:tc>
          <w:tcPr>
            <w:tcW w:w="3023" w:type="dxa"/>
          </w:tcPr>
          <w:p w14:paraId="0679B4B7" w14:textId="77777777" w:rsidR="00526739" w:rsidRPr="00560591" w:rsidRDefault="00526739" w:rsidP="00B45CE6">
            <w:pPr>
              <w:widowControl/>
              <w:jc w:val="center"/>
              <w:rPr>
                <w:rFonts w:hAnsi="HG丸ｺﾞｼｯｸM-PRO"/>
              </w:rPr>
            </w:pPr>
            <w:r w:rsidRPr="00560591">
              <w:rPr>
                <w:rFonts w:hAnsi="HG丸ｺﾞｼｯｸM-PRO"/>
                <w:noProof/>
              </w:rPr>
              <w:drawing>
                <wp:inline distT="0" distB="0" distL="0" distR="0" wp14:anchorId="0879B467" wp14:editId="400A834C">
                  <wp:extent cx="1728220" cy="1106426"/>
                  <wp:effectExtent l="0" t="0" r="5715" b="0"/>
                  <wp:docPr id="154551442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514429" name=""/>
                          <pic:cNvPicPr/>
                        </pic:nvPicPr>
                        <pic:blipFill>
                          <a:blip r:embed="rId34"/>
                          <a:stretch>
                            <a:fillRect/>
                          </a:stretch>
                        </pic:blipFill>
                        <pic:spPr>
                          <a:xfrm>
                            <a:off x="0" y="0"/>
                            <a:ext cx="1728220" cy="1106426"/>
                          </a:xfrm>
                          <a:prstGeom prst="rect">
                            <a:avLst/>
                          </a:prstGeom>
                        </pic:spPr>
                      </pic:pic>
                    </a:graphicData>
                  </a:graphic>
                </wp:inline>
              </w:drawing>
            </w:r>
          </w:p>
        </w:tc>
        <w:tc>
          <w:tcPr>
            <w:tcW w:w="3024" w:type="dxa"/>
          </w:tcPr>
          <w:p w14:paraId="06168CCD" w14:textId="77777777" w:rsidR="00526739" w:rsidRPr="00560591" w:rsidRDefault="00526739" w:rsidP="00B45CE6">
            <w:pPr>
              <w:widowControl/>
              <w:jc w:val="center"/>
              <w:rPr>
                <w:rFonts w:hAnsi="HG丸ｺﾞｼｯｸM-PRO"/>
              </w:rPr>
            </w:pPr>
            <w:r w:rsidRPr="00560591">
              <w:rPr>
                <w:rFonts w:hAnsi="HG丸ｺﾞｼｯｸM-PRO"/>
                <w:noProof/>
                <w:szCs w:val="21"/>
              </w:rPr>
              <w:drawing>
                <wp:inline distT="0" distB="0" distL="0" distR="0" wp14:anchorId="6E5BD712" wp14:editId="5456ACEC">
                  <wp:extent cx="1665735" cy="1066802"/>
                  <wp:effectExtent l="0" t="0" r="0" b="0"/>
                  <wp:docPr id="199148980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489807" name=""/>
                          <pic:cNvPicPr/>
                        </pic:nvPicPr>
                        <pic:blipFill>
                          <a:blip r:embed="rId35"/>
                          <a:stretch>
                            <a:fillRect/>
                          </a:stretch>
                        </pic:blipFill>
                        <pic:spPr>
                          <a:xfrm>
                            <a:off x="0" y="0"/>
                            <a:ext cx="1665735" cy="1066802"/>
                          </a:xfrm>
                          <a:prstGeom prst="rect">
                            <a:avLst/>
                          </a:prstGeom>
                        </pic:spPr>
                      </pic:pic>
                    </a:graphicData>
                  </a:graphic>
                </wp:inline>
              </w:drawing>
            </w:r>
          </w:p>
        </w:tc>
      </w:tr>
      <w:tr w:rsidR="00526739" w:rsidRPr="00560591" w14:paraId="4DC4E1C8" w14:textId="77777777" w:rsidTr="00B45CE6">
        <w:trPr>
          <w:trHeight w:val="320"/>
        </w:trPr>
        <w:tc>
          <w:tcPr>
            <w:tcW w:w="3023" w:type="dxa"/>
          </w:tcPr>
          <w:p w14:paraId="4E2DD856" w14:textId="77777777" w:rsidR="00526739" w:rsidRPr="00560591" w:rsidRDefault="00526739" w:rsidP="00B45CE6">
            <w:pPr>
              <w:widowControl/>
              <w:spacing w:line="240" w:lineRule="exact"/>
              <w:jc w:val="center"/>
              <w:rPr>
                <w:rFonts w:hAnsi="HG丸ｺﾞｼｯｸM-PRO"/>
                <w:noProof/>
                <w:szCs w:val="21"/>
              </w:rPr>
            </w:pPr>
            <w:r w:rsidRPr="00560591">
              <w:rPr>
                <w:rFonts w:hAnsi="HG丸ｺﾞｼｯｸM-PRO" w:hint="eastAsia"/>
                <w:noProof/>
                <w:szCs w:val="21"/>
              </w:rPr>
              <w:t>切土</w:t>
            </w:r>
          </w:p>
        </w:tc>
        <w:tc>
          <w:tcPr>
            <w:tcW w:w="3023" w:type="dxa"/>
          </w:tcPr>
          <w:p w14:paraId="4FD12F50" w14:textId="77777777" w:rsidR="00526739" w:rsidRPr="00560591" w:rsidRDefault="00526739" w:rsidP="00B45CE6">
            <w:pPr>
              <w:widowControl/>
              <w:spacing w:line="240" w:lineRule="exact"/>
              <w:jc w:val="center"/>
              <w:rPr>
                <w:rFonts w:hAnsi="HG丸ｺﾞｼｯｸM-PRO"/>
                <w:noProof/>
                <w:szCs w:val="21"/>
              </w:rPr>
            </w:pPr>
            <w:r w:rsidRPr="00560591">
              <w:rPr>
                <w:rFonts w:hAnsi="HG丸ｺﾞｼｯｸM-PRO" w:hint="eastAsia"/>
                <w:noProof/>
                <w:szCs w:val="21"/>
              </w:rPr>
              <w:t>擁壁</w:t>
            </w:r>
          </w:p>
        </w:tc>
        <w:tc>
          <w:tcPr>
            <w:tcW w:w="3024" w:type="dxa"/>
          </w:tcPr>
          <w:p w14:paraId="2710E243" w14:textId="77777777" w:rsidR="00526739" w:rsidRPr="00560591" w:rsidRDefault="00526739" w:rsidP="00B45CE6">
            <w:pPr>
              <w:widowControl/>
              <w:spacing w:line="240" w:lineRule="exact"/>
              <w:jc w:val="center"/>
              <w:rPr>
                <w:rFonts w:hAnsi="HG丸ｺﾞｼｯｸM-PRO"/>
                <w:noProof/>
                <w:szCs w:val="21"/>
              </w:rPr>
            </w:pPr>
            <w:r w:rsidRPr="00560591">
              <w:rPr>
                <w:rFonts w:hAnsi="HG丸ｺﾞｼｯｸM-PRO" w:hint="eastAsia"/>
                <w:szCs w:val="21"/>
              </w:rPr>
              <w:t>のり枠</w:t>
            </w:r>
            <w:r w:rsidRPr="00560591">
              <w:rPr>
                <w:rFonts w:hAnsi="HG丸ｺﾞｼｯｸM-PRO" w:hint="eastAsia"/>
                <w:szCs w:val="21"/>
                <w:vertAlign w:val="superscript"/>
              </w:rPr>
              <w:t>※3</w:t>
            </w:r>
          </w:p>
        </w:tc>
      </w:tr>
      <w:tr w:rsidR="00526739" w:rsidRPr="00560591" w14:paraId="3D0D7B67" w14:textId="77777777" w:rsidTr="00B45CE6">
        <w:tc>
          <w:tcPr>
            <w:tcW w:w="3023" w:type="dxa"/>
          </w:tcPr>
          <w:p w14:paraId="15168D66" w14:textId="77777777" w:rsidR="00526739" w:rsidRPr="00560591" w:rsidRDefault="00526739" w:rsidP="00B45CE6">
            <w:pPr>
              <w:widowControl/>
              <w:jc w:val="center"/>
              <w:rPr>
                <w:rFonts w:hAnsi="HG丸ｺﾞｼｯｸM-PRO"/>
                <w:szCs w:val="21"/>
              </w:rPr>
            </w:pPr>
            <w:r w:rsidRPr="00560591">
              <w:rPr>
                <w:rFonts w:hAnsi="HG丸ｺﾞｼｯｸM-PRO"/>
                <w:noProof/>
              </w:rPr>
              <w:drawing>
                <wp:inline distT="0" distB="0" distL="0" distR="0" wp14:anchorId="1C34BC6B" wp14:editId="2E2D10D1">
                  <wp:extent cx="1737364" cy="1057658"/>
                  <wp:effectExtent l="0" t="0" r="0" b="9525"/>
                  <wp:docPr id="170675764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757645" name=""/>
                          <pic:cNvPicPr/>
                        </pic:nvPicPr>
                        <pic:blipFill>
                          <a:blip r:embed="rId36"/>
                          <a:stretch>
                            <a:fillRect/>
                          </a:stretch>
                        </pic:blipFill>
                        <pic:spPr>
                          <a:xfrm>
                            <a:off x="0" y="0"/>
                            <a:ext cx="1737364" cy="1057658"/>
                          </a:xfrm>
                          <a:prstGeom prst="rect">
                            <a:avLst/>
                          </a:prstGeom>
                        </pic:spPr>
                      </pic:pic>
                    </a:graphicData>
                  </a:graphic>
                </wp:inline>
              </w:drawing>
            </w:r>
          </w:p>
        </w:tc>
        <w:tc>
          <w:tcPr>
            <w:tcW w:w="3023" w:type="dxa"/>
          </w:tcPr>
          <w:p w14:paraId="1D3B506F" w14:textId="77777777" w:rsidR="00526739" w:rsidRPr="00560591" w:rsidRDefault="00526739" w:rsidP="00B45CE6">
            <w:pPr>
              <w:widowControl/>
              <w:jc w:val="center"/>
              <w:rPr>
                <w:rFonts w:hAnsi="HG丸ｺﾞｼｯｸM-PRO"/>
                <w:szCs w:val="21"/>
              </w:rPr>
            </w:pPr>
            <w:r w:rsidRPr="00560591">
              <w:rPr>
                <w:rFonts w:hAnsi="HG丸ｺﾞｼｯｸM-PRO"/>
                <w:noProof/>
                <w:szCs w:val="21"/>
              </w:rPr>
              <w:drawing>
                <wp:inline distT="0" distB="0" distL="0" distR="0" wp14:anchorId="11EAE165" wp14:editId="7AD58D65">
                  <wp:extent cx="1706883" cy="1045466"/>
                  <wp:effectExtent l="0" t="0" r="7620" b="2540"/>
                  <wp:docPr id="541436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4365" name=""/>
                          <pic:cNvPicPr/>
                        </pic:nvPicPr>
                        <pic:blipFill>
                          <a:blip r:embed="rId37"/>
                          <a:stretch>
                            <a:fillRect/>
                          </a:stretch>
                        </pic:blipFill>
                        <pic:spPr>
                          <a:xfrm>
                            <a:off x="0" y="0"/>
                            <a:ext cx="1706883" cy="1045466"/>
                          </a:xfrm>
                          <a:prstGeom prst="rect">
                            <a:avLst/>
                          </a:prstGeom>
                        </pic:spPr>
                      </pic:pic>
                    </a:graphicData>
                  </a:graphic>
                </wp:inline>
              </w:drawing>
            </w:r>
          </w:p>
        </w:tc>
        <w:tc>
          <w:tcPr>
            <w:tcW w:w="3024" w:type="dxa"/>
          </w:tcPr>
          <w:p w14:paraId="078965A7" w14:textId="77777777" w:rsidR="00526739" w:rsidRPr="00560591" w:rsidRDefault="00526739" w:rsidP="00B45CE6">
            <w:pPr>
              <w:widowControl/>
              <w:jc w:val="center"/>
              <w:rPr>
                <w:rFonts w:hAnsi="HG丸ｺﾞｼｯｸM-PRO"/>
                <w:szCs w:val="21"/>
              </w:rPr>
            </w:pPr>
            <w:r w:rsidRPr="00560591">
              <w:rPr>
                <w:rFonts w:hAnsi="HG丸ｺﾞｼｯｸM-PRO"/>
                <w:noProof/>
                <w:szCs w:val="21"/>
              </w:rPr>
              <w:drawing>
                <wp:inline distT="0" distB="0" distL="0" distR="0" wp14:anchorId="6D9E5440" wp14:editId="6E12FF20">
                  <wp:extent cx="1694943" cy="1066165"/>
                  <wp:effectExtent l="0" t="0" r="635" b="635"/>
                  <wp:docPr id="247616716"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8">
                            <a:extLst>
                              <a:ext uri="{28A0092B-C50C-407E-A947-70E740481C1C}">
                                <a14:useLocalDpi xmlns:a14="http://schemas.microsoft.com/office/drawing/2010/main" val="0"/>
                              </a:ext>
                            </a:extLst>
                          </a:blip>
                          <a:srcRect l="8888" t="13416" r="10183" b="18648"/>
                          <a:stretch/>
                        </pic:blipFill>
                        <pic:spPr bwMode="auto">
                          <a:xfrm>
                            <a:off x="0" y="0"/>
                            <a:ext cx="1754505" cy="110363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26739" w:rsidRPr="00560591" w14:paraId="6BDB39F9" w14:textId="77777777" w:rsidTr="00B45CE6">
        <w:trPr>
          <w:trHeight w:val="347"/>
        </w:trPr>
        <w:tc>
          <w:tcPr>
            <w:tcW w:w="3023" w:type="dxa"/>
          </w:tcPr>
          <w:p w14:paraId="4944000D" w14:textId="77777777" w:rsidR="00526739" w:rsidRPr="00560591" w:rsidRDefault="00526739" w:rsidP="00B45CE6">
            <w:pPr>
              <w:widowControl/>
              <w:spacing w:line="240" w:lineRule="exact"/>
              <w:jc w:val="center"/>
              <w:rPr>
                <w:rFonts w:hAnsi="HG丸ｺﾞｼｯｸM-PRO"/>
                <w:szCs w:val="21"/>
              </w:rPr>
            </w:pPr>
            <w:r w:rsidRPr="00560591">
              <w:rPr>
                <w:rFonts w:hAnsi="HG丸ｺﾞｼｯｸM-PRO" w:hint="eastAsia"/>
                <w:noProof/>
                <w:szCs w:val="21"/>
              </w:rPr>
              <w:t>盛土</w:t>
            </w:r>
          </w:p>
        </w:tc>
        <w:tc>
          <w:tcPr>
            <w:tcW w:w="3023" w:type="dxa"/>
          </w:tcPr>
          <w:p w14:paraId="50C2C033" w14:textId="77777777" w:rsidR="00526739" w:rsidRPr="00560591" w:rsidRDefault="00526739" w:rsidP="00B45CE6">
            <w:pPr>
              <w:widowControl/>
              <w:spacing w:line="240" w:lineRule="exact"/>
              <w:jc w:val="center"/>
              <w:rPr>
                <w:rFonts w:hAnsi="HG丸ｺﾞｼｯｸM-PRO"/>
                <w:szCs w:val="21"/>
                <w:lang w:eastAsia="zh-TW"/>
              </w:rPr>
            </w:pPr>
            <w:r w:rsidRPr="00560591">
              <w:rPr>
                <w:rFonts w:hAnsi="HG丸ｺﾞｼｯｸM-PRO" w:hint="eastAsia"/>
                <w:szCs w:val="21"/>
                <w:lang w:eastAsia="zh-TW"/>
              </w:rPr>
              <w:t>補強土壁</w:t>
            </w:r>
            <w:r w:rsidRPr="00560591">
              <w:rPr>
                <w:rFonts w:hAnsi="HG丸ｺﾞｼｯｸM-PRO" w:hint="eastAsia"/>
                <w:szCs w:val="21"/>
                <w:vertAlign w:val="superscript"/>
              </w:rPr>
              <w:t>※4</w:t>
            </w:r>
          </w:p>
        </w:tc>
        <w:tc>
          <w:tcPr>
            <w:tcW w:w="3024" w:type="dxa"/>
          </w:tcPr>
          <w:p w14:paraId="5A543752" w14:textId="77777777" w:rsidR="00526739" w:rsidRPr="00560591" w:rsidRDefault="00526739" w:rsidP="00B45CE6">
            <w:pPr>
              <w:widowControl/>
              <w:spacing w:line="240" w:lineRule="exact"/>
              <w:jc w:val="center"/>
              <w:rPr>
                <w:rFonts w:hAnsi="HG丸ｺﾞｼｯｸM-PRO"/>
                <w:szCs w:val="21"/>
              </w:rPr>
            </w:pPr>
            <w:r w:rsidRPr="00560591">
              <w:rPr>
                <w:rFonts w:hAnsi="HG丸ｺﾞｼｯｸM-PRO" w:hint="eastAsia"/>
                <w:szCs w:val="21"/>
              </w:rPr>
              <w:t>カルバート</w:t>
            </w:r>
          </w:p>
        </w:tc>
      </w:tr>
    </w:tbl>
    <w:p w14:paraId="544C08F5" w14:textId="77777777" w:rsidR="00526739" w:rsidRPr="00560591" w:rsidRDefault="00526739" w:rsidP="00526739">
      <w:pPr>
        <w:pStyle w:val="affd"/>
        <w:spacing w:line="240" w:lineRule="exact"/>
        <w:ind w:leftChars="-135" w:left="-283" w:firstLineChars="150" w:firstLine="240"/>
        <w:rPr>
          <w:rFonts w:ascii="HG丸ｺﾞｼｯｸM-PRO" w:eastAsia="HG丸ｺﾞｼｯｸM-PRO" w:hAnsi="HG丸ｺﾞｼｯｸM-PRO"/>
          <w:sz w:val="16"/>
          <w:szCs w:val="16"/>
        </w:rPr>
      </w:pPr>
      <w:r w:rsidRPr="00560591">
        <w:rPr>
          <w:rFonts w:ascii="HG丸ｺﾞｼｯｸM-PRO" w:eastAsia="HG丸ｺﾞｼｯｸM-PRO" w:hAnsi="HG丸ｺﾞｼｯｸM-PRO" w:hint="eastAsia"/>
          <w:sz w:val="16"/>
          <w:szCs w:val="16"/>
        </w:rPr>
        <w:t>※3　「</w:t>
      </w:r>
      <w:r w:rsidRPr="00560591">
        <w:rPr>
          <w:rFonts w:ascii="HG丸ｺﾞｼｯｸM-PRO" w:eastAsia="HG丸ｺﾞｼｯｸM-PRO" w:hAnsi="HG丸ｺﾞｼｯｸM-PRO"/>
          <w:sz w:val="16"/>
          <w:szCs w:val="16"/>
        </w:rPr>
        <w:fldChar w:fldCharType="begin"/>
      </w:r>
      <w:r w:rsidRPr="00560591">
        <w:rPr>
          <w:rFonts w:ascii="HG丸ｺﾞｼｯｸM-PRO" w:eastAsia="HG丸ｺﾞｼｯｸM-PRO" w:hAnsi="HG丸ｺﾞｼｯｸM-PRO"/>
          <w:sz w:val="16"/>
          <w:szCs w:val="16"/>
        </w:rPr>
        <w:instrText xml:space="preserve"> </w:instrText>
      </w:r>
      <w:r w:rsidRPr="00560591">
        <w:rPr>
          <w:rFonts w:ascii="HG丸ｺﾞｼｯｸM-PRO" w:eastAsia="HG丸ｺﾞｼｯｸM-PRO" w:hAnsi="HG丸ｺﾞｼｯｸM-PRO" w:hint="eastAsia"/>
          <w:sz w:val="16"/>
          <w:szCs w:val="16"/>
        </w:rPr>
        <w:instrText>REF _Ref185545342 \h</w:instrText>
      </w:r>
      <w:r w:rsidRPr="00560591">
        <w:rPr>
          <w:rFonts w:ascii="HG丸ｺﾞｼｯｸM-PRO" w:eastAsia="HG丸ｺﾞｼｯｸM-PRO" w:hAnsi="HG丸ｺﾞｼｯｸM-PRO"/>
          <w:sz w:val="16"/>
          <w:szCs w:val="16"/>
        </w:rPr>
        <w:instrText xml:space="preserve">  \* MERGEFORMAT </w:instrText>
      </w:r>
      <w:r w:rsidRPr="00560591">
        <w:rPr>
          <w:rFonts w:ascii="HG丸ｺﾞｼｯｸM-PRO" w:eastAsia="HG丸ｺﾞｼｯｸM-PRO" w:hAnsi="HG丸ｺﾞｼｯｸM-PRO"/>
          <w:sz w:val="16"/>
          <w:szCs w:val="16"/>
        </w:rPr>
      </w:r>
      <w:r w:rsidRPr="00560591">
        <w:rPr>
          <w:rFonts w:ascii="HG丸ｺﾞｼｯｸM-PRO" w:eastAsia="HG丸ｺﾞｼｯｸM-PRO" w:hAnsi="HG丸ｺﾞｼｯｸM-PRO"/>
          <w:sz w:val="16"/>
          <w:szCs w:val="16"/>
        </w:rPr>
        <w:fldChar w:fldCharType="separate"/>
      </w:r>
      <w:r w:rsidRPr="00560591">
        <w:rPr>
          <w:rFonts w:ascii="HG丸ｺﾞｼｯｸM-PRO" w:eastAsia="HG丸ｺﾞｼｯｸM-PRO" w:hAnsi="HG丸ｺﾞｼｯｸM-PRO" w:hint="eastAsia"/>
          <w:sz w:val="16"/>
          <w:szCs w:val="16"/>
        </w:rPr>
        <w:t xml:space="preserve">表 </w:t>
      </w:r>
      <w:r w:rsidRPr="00560591">
        <w:rPr>
          <w:rFonts w:ascii="HG丸ｺﾞｼｯｸM-PRO" w:eastAsia="HG丸ｺﾞｼｯｸM-PRO" w:hAnsi="HG丸ｺﾞｼｯｸM-PRO"/>
          <w:sz w:val="16"/>
          <w:szCs w:val="16"/>
        </w:rPr>
        <w:t>3.8</w:t>
      </w:r>
      <w:r w:rsidRPr="00560591">
        <w:rPr>
          <w:rFonts w:ascii="HG丸ｺﾞｼｯｸM-PRO" w:eastAsia="HG丸ｺﾞｼｯｸM-PRO" w:hAnsi="HG丸ｺﾞｼｯｸM-PRO"/>
          <w:sz w:val="16"/>
          <w:szCs w:val="16"/>
        </w:rPr>
        <w:noBreakHyphen/>
        <w:t>1</w:t>
      </w:r>
      <w:r w:rsidRPr="00560591">
        <w:rPr>
          <w:rFonts w:ascii="HG丸ｺﾞｼｯｸM-PRO" w:eastAsia="HG丸ｺﾞｼｯｸM-PRO" w:hAnsi="HG丸ｺﾞｼｯｸM-PRO" w:hint="eastAsia"/>
          <w:sz w:val="16"/>
          <w:szCs w:val="16"/>
        </w:rPr>
        <w:t xml:space="preserve">　管理施設の種類</w:t>
      </w:r>
      <w:r w:rsidRPr="00560591">
        <w:rPr>
          <w:rFonts w:ascii="HG丸ｺﾞｼｯｸM-PRO" w:eastAsia="HG丸ｺﾞｼｯｸM-PRO" w:hAnsi="HG丸ｺﾞｼｯｸM-PRO"/>
          <w:sz w:val="16"/>
          <w:szCs w:val="16"/>
        </w:rPr>
        <w:fldChar w:fldCharType="end"/>
      </w:r>
      <w:r w:rsidRPr="00560591">
        <w:rPr>
          <w:rFonts w:ascii="HG丸ｺﾞｼｯｸM-PRO" w:eastAsia="HG丸ｺﾞｼｯｸM-PRO" w:hAnsi="HG丸ｺﾞｼｯｸM-PRO" w:hint="eastAsia"/>
          <w:sz w:val="16"/>
          <w:szCs w:val="16"/>
        </w:rPr>
        <w:t>」の「切土・斜面安定施設、盛土」に含む</w:t>
      </w:r>
    </w:p>
    <w:p w14:paraId="04007074" w14:textId="77777777" w:rsidR="00526739" w:rsidRPr="00560591" w:rsidRDefault="00526739" w:rsidP="00526739">
      <w:pPr>
        <w:pStyle w:val="affd"/>
        <w:spacing w:line="240" w:lineRule="exact"/>
        <w:ind w:leftChars="-135" w:left="-283" w:firstLineChars="150" w:firstLine="240"/>
        <w:rPr>
          <w:rFonts w:ascii="HG丸ｺﾞｼｯｸM-PRO" w:eastAsia="HG丸ｺﾞｼｯｸM-PRO" w:hAnsi="HG丸ｺﾞｼｯｸM-PRO"/>
          <w:sz w:val="16"/>
          <w:szCs w:val="16"/>
        </w:rPr>
      </w:pPr>
      <w:r w:rsidRPr="00560591">
        <w:rPr>
          <w:rFonts w:ascii="HG丸ｺﾞｼｯｸM-PRO" w:eastAsia="HG丸ｺﾞｼｯｸM-PRO" w:hAnsi="HG丸ｺﾞｼｯｸM-PRO" w:hint="eastAsia"/>
          <w:sz w:val="16"/>
          <w:szCs w:val="16"/>
        </w:rPr>
        <w:t>※4　「</w:t>
      </w:r>
      <w:r w:rsidRPr="00560591">
        <w:rPr>
          <w:rFonts w:ascii="HG丸ｺﾞｼｯｸM-PRO" w:eastAsia="HG丸ｺﾞｼｯｸM-PRO" w:hAnsi="HG丸ｺﾞｼｯｸM-PRO"/>
          <w:sz w:val="16"/>
          <w:szCs w:val="16"/>
        </w:rPr>
        <w:fldChar w:fldCharType="begin"/>
      </w:r>
      <w:r w:rsidRPr="00560591">
        <w:rPr>
          <w:rFonts w:ascii="HG丸ｺﾞｼｯｸM-PRO" w:eastAsia="HG丸ｺﾞｼｯｸM-PRO" w:hAnsi="HG丸ｺﾞｼｯｸM-PRO"/>
          <w:sz w:val="16"/>
          <w:szCs w:val="16"/>
        </w:rPr>
        <w:instrText xml:space="preserve"> </w:instrText>
      </w:r>
      <w:r w:rsidRPr="00560591">
        <w:rPr>
          <w:rFonts w:ascii="HG丸ｺﾞｼｯｸM-PRO" w:eastAsia="HG丸ｺﾞｼｯｸM-PRO" w:hAnsi="HG丸ｺﾞｼｯｸM-PRO" w:hint="eastAsia"/>
          <w:sz w:val="16"/>
          <w:szCs w:val="16"/>
        </w:rPr>
        <w:instrText>REF _Ref185545342 \h</w:instrText>
      </w:r>
      <w:r w:rsidRPr="00560591">
        <w:rPr>
          <w:rFonts w:ascii="HG丸ｺﾞｼｯｸM-PRO" w:eastAsia="HG丸ｺﾞｼｯｸM-PRO" w:hAnsi="HG丸ｺﾞｼｯｸM-PRO"/>
          <w:sz w:val="16"/>
          <w:szCs w:val="16"/>
        </w:rPr>
        <w:instrText xml:space="preserve">  \* MERGEFORMAT </w:instrText>
      </w:r>
      <w:r w:rsidRPr="00560591">
        <w:rPr>
          <w:rFonts w:ascii="HG丸ｺﾞｼｯｸM-PRO" w:eastAsia="HG丸ｺﾞｼｯｸM-PRO" w:hAnsi="HG丸ｺﾞｼｯｸM-PRO"/>
          <w:sz w:val="16"/>
          <w:szCs w:val="16"/>
        </w:rPr>
      </w:r>
      <w:r w:rsidRPr="00560591">
        <w:rPr>
          <w:rFonts w:ascii="HG丸ｺﾞｼｯｸM-PRO" w:eastAsia="HG丸ｺﾞｼｯｸM-PRO" w:hAnsi="HG丸ｺﾞｼｯｸM-PRO"/>
          <w:sz w:val="16"/>
          <w:szCs w:val="16"/>
        </w:rPr>
        <w:fldChar w:fldCharType="separate"/>
      </w:r>
      <w:r w:rsidRPr="00560591">
        <w:rPr>
          <w:rFonts w:ascii="HG丸ｺﾞｼｯｸM-PRO" w:eastAsia="HG丸ｺﾞｼｯｸM-PRO" w:hAnsi="HG丸ｺﾞｼｯｸM-PRO" w:hint="eastAsia"/>
          <w:sz w:val="16"/>
          <w:szCs w:val="16"/>
        </w:rPr>
        <w:t xml:space="preserve">表 </w:t>
      </w:r>
      <w:r w:rsidRPr="00560591">
        <w:rPr>
          <w:rFonts w:ascii="HG丸ｺﾞｼｯｸM-PRO" w:eastAsia="HG丸ｺﾞｼｯｸM-PRO" w:hAnsi="HG丸ｺﾞｼｯｸM-PRO"/>
          <w:sz w:val="16"/>
          <w:szCs w:val="16"/>
        </w:rPr>
        <w:t>3.8</w:t>
      </w:r>
      <w:r w:rsidRPr="00560591">
        <w:rPr>
          <w:rFonts w:ascii="HG丸ｺﾞｼｯｸM-PRO" w:eastAsia="HG丸ｺﾞｼｯｸM-PRO" w:hAnsi="HG丸ｺﾞｼｯｸM-PRO"/>
          <w:sz w:val="16"/>
          <w:szCs w:val="16"/>
        </w:rPr>
        <w:noBreakHyphen/>
        <w:t>1</w:t>
      </w:r>
      <w:r w:rsidRPr="00560591">
        <w:rPr>
          <w:rFonts w:ascii="HG丸ｺﾞｼｯｸM-PRO" w:eastAsia="HG丸ｺﾞｼｯｸM-PRO" w:hAnsi="HG丸ｺﾞｼｯｸM-PRO" w:hint="eastAsia"/>
          <w:sz w:val="16"/>
          <w:szCs w:val="16"/>
        </w:rPr>
        <w:t xml:space="preserve">　管理施設の種類</w:t>
      </w:r>
      <w:r w:rsidRPr="00560591">
        <w:rPr>
          <w:rFonts w:ascii="HG丸ｺﾞｼｯｸM-PRO" w:eastAsia="HG丸ｺﾞｼｯｸM-PRO" w:hAnsi="HG丸ｺﾞｼｯｸM-PRO"/>
          <w:sz w:val="16"/>
          <w:szCs w:val="16"/>
        </w:rPr>
        <w:fldChar w:fldCharType="end"/>
      </w:r>
      <w:r w:rsidRPr="00560591">
        <w:rPr>
          <w:rFonts w:ascii="HG丸ｺﾞｼｯｸM-PRO" w:eastAsia="HG丸ｺﾞｼｯｸM-PRO" w:hAnsi="HG丸ｺﾞｼｯｸM-PRO" w:hint="eastAsia"/>
          <w:sz w:val="16"/>
          <w:szCs w:val="16"/>
        </w:rPr>
        <w:t>」の「擁壁」に含む</w:t>
      </w:r>
    </w:p>
    <w:p w14:paraId="1FE6D6A1" w14:textId="77777777" w:rsidR="00526739" w:rsidRPr="00560591" w:rsidRDefault="00526739" w:rsidP="00526739">
      <w:pPr>
        <w:pStyle w:val="af1"/>
      </w:pPr>
      <w:bookmarkStart w:id="127" w:name="_Ref189149015"/>
      <w:bookmarkStart w:id="128" w:name="_Ref189149010"/>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3.8</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1</w:t>
      </w:r>
      <w:r w:rsidRPr="00560591">
        <w:fldChar w:fldCharType="end"/>
      </w:r>
      <w:bookmarkEnd w:id="127"/>
      <w:r w:rsidRPr="00560591">
        <w:rPr>
          <w:rFonts w:hint="eastAsia"/>
        </w:rPr>
        <w:t xml:space="preserve">　道路法面・道路土工を構成する施設の例</w:t>
      </w:r>
      <w:bookmarkEnd w:id="128"/>
    </w:p>
    <w:p w14:paraId="75C492B6" w14:textId="77777777" w:rsidR="00526739" w:rsidRPr="00560591" w:rsidRDefault="00526739" w:rsidP="00526739">
      <w:pPr>
        <w:pStyle w:val="40"/>
        <w:ind w:left="420" w:firstLine="160"/>
        <w:jc w:val="right"/>
        <w:rPr>
          <w:lang w:eastAsia="zh-TW"/>
        </w:rPr>
      </w:pPr>
      <w:r w:rsidRPr="00560591">
        <w:rPr>
          <w:rFonts w:hAnsi="HG丸ｺﾞｼｯｸM-PRO" w:hint="eastAsia"/>
          <w:kern w:val="0"/>
          <w:sz w:val="16"/>
          <w:szCs w:val="14"/>
          <w:lang w:eastAsia="zh-TW"/>
        </w:rPr>
        <w:t>出典：大阪府道路防災点検要領　点検要領 p.202</w:t>
      </w:r>
    </w:p>
    <w:p w14:paraId="113D411D" w14:textId="77777777" w:rsidR="00526739" w:rsidRPr="00560591" w:rsidRDefault="00526739" w:rsidP="00526739">
      <w:pPr>
        <w:widowControl/>
        <w:jc w:val="left"/>
        <w:rPr>
          <w:lang w:eastAsia="zh-TW"/>
        </w:rPr>
      </w:pPr>
      <w:r w:rsidRPr="00560591">
        <w:rPr>
          <w:lang w:eastAsia="zh-TW"/>
        </w:rPr>
        <w:br w:type="page"/>
      </w:r>
    </w:p>
    <w:p w14:paraId="75F7A5B6" w14:textId="77777777" w:rsidR="00526739" w:rsidRPr="00560591" w:rsidRDefault="00526739" w:rsidP="00526739">
      <w:pPr>
        <w:pStyle w:val="4"/>
        <w:ind w:left="840"/>
      </w:pPr>
      <w:r w:rsidRPr="00560591">
        <w:rPr>
          <w:rFonts w:hint="eastAsia"/>
        </w:rPr>
        <w:lastRenderedPageBreak/>
        <w:t>健全性の判定区分の割合</w:t>
      </w:r>
    </w:p>
    <w:p w14:paraId="389D2F74" w14:textId="77777777" w:rsidR="00526739" w:rsidRPr="00560591" w:rsidRDefault="00526739" w:rsidP="00526739">
      <w:pPr>
        <w:pStyle w:val="50"/>
        <w:ind w:left="1680"/>
      </w:pPr>
      <w:r w:rsidRPr="00560591">
        <w:rPr>
          <w:rFonts w:hint="eastAsia"/>
        </w:rPr>
        <w:t>自然斜面</w:t>
      </w:r>
    </w:p>
    <w:p w14:paraId="01324432" w14:textId="77777777" w:rsidR="00526739" w:rsidRPr="00560591" w:rsidRDefault="00526739" w:rsidP="00526739">
      <w:pPr>
        <w:pStyle w:val="51"/>
        <w:ind w:left="735" w:firstLine="210"/>
      </w:pPr>
      <w:r w:rsidRPr="00560591">
        <w:rPr>
          <w:rFonts w:hint="eastAsia"/>
        </w:rPr>
        <w:t>自然斜面は、年数が経過すると風化や劣化が進行し対策が必要となることがある。そのため、大阪府では、道路に影響を及ぼす可能性のある自然斜面を対象として、道路防災点検を実施している。また、点検・診断の結果として、対象箇所の判定区分を</w:t>
      </w:r>
      <w:r w:rsidRPr="00560591">
        <w:fldChar w:fldCharType="begin"/>
      </w:r>
      <w:r w:rsidRPr="00560591">
        <w:instrText xml:space="preserve"> </w:instrText>
      </w:r>
      <w:r w:rsidRPr="00560591">
        <w:rPr>
          <w:rFonts w:hint="eastAsia"/>
        </w:rPr>
        <w:instrText>REF _Ref185547031 \h</w:instrText>
      </w:r>
      <w:r w:rsidRPr="00560591">
        <w:instrText xml:space="preserve">  \* MERGEFORMAT </w:instrText>
      </w:r>
      <w:r w:rsidRPr="00560591">
        <w:fldChar w:fldCharType="separate"/>
      </w:r>
      <w:r w:rsidRPr="00560591">
        <w:rPr>
          <w:rFonts w:hint="eastAsia"/>
        </w:rPr>
        <w:t xml:space="preserve">表 </w:t>
      </w:r>
      <w:r w:rsidRPr="00560591">
        <w:rPr>
          <w:noProof/>
        </w:rPr>
        <w:t>3.8</w:t>
      </w:r>
      <w:r w:rsidRPr="00560591">
        <w:rPr>
          <w:noProof/>
        </w:rPr>
        <w:noBreakHyphen/>
        <w:t>2</w:t>
      </w:r>
      <w:r w:rsidRPr="00560591">
        <w:fldChar w:fldCharType="end"/>
      </w:r>
      <w:r w:rsidRPr="00560591">
        <w:rPr>
          <w:rFonts w:hint="eastAsia"/>
        </w:rPr>
        <w:t>に示す区分に分類している。</w:t>
      </w:r>
    </w:p>
    <w:p w14:paraId="006ED77C" w14:textId="77777777" w:rsidR="00526739" w:rsidRPr="00560591" w:rsidRDefault="00526739" w:rsidP="00526739">
      <w:pPr>
        <w:pStyle w:val="51"/>
        <w:ind w:left="735" w:firstLine="210"/>
      </w:pPr>
      <w:r w:rsidRPr="00560591">
        <w:rPr>
          <w:rFonts w:hint="eastAsia"/>
        </w:rPr>
        <w:t>これまで、風化や劣化が進行し対策が必要と判断した要対策箇所について、以下のとおり対策を実施してきている。</w:t>
      </w:r>
    </w:p>
    <w:p w14:paraId="374D4EB2" w14:textId="77777777" w:rsidR="00526739" w:rsidRPr="00560591" w:rsidRDefault="00526739" w:rsidP="00526739">
      <w:pPr>
        <w:pStyle w:val="51"/>
        <w:ind w:left="735" w:firstLine="210"/>
      </w:pPr>
    </w:p>
    <w:p w14:paraId="2BD0CCCE" w14:textId="77777777" w:rsidR="00526739" w:rsidRPr="00560591" w:rsidRDefault="00526739" w:rsidP="00526739">
      <w:pPr>
        <w:pStyle w:val="51"/>
        <w:ind w:left="735" w:firstLine="210"/>
      </w:pPr>
      <w:r w:rsidRPr="00560591">
        <w:rPr>
          <w:rFonts w:hint="eastAsia"/>
        </w:rPr>
        <w:t>・平成　8年度点検における要対策箇所</w:t>
      </w:r>
      <w:r w:rsidRPr="00560591">
        <w:rPr>
          <w:rFonts w:hint="eastAsia"/>
        </w:rPr>
        <w:tab/>
        <w:t xml:space="preserve"> 429箇所（対策済）</w:t>
      </w:r>
    </w:p>
    <w:p w14:paraId="044DC6AB" w14:textId="77777777" w:rsidR="00526739" w:rsidRPr="00560591" w:rsidRDefault="00526739" w:rsidP="00526739">
      <w:pPr>
        <w:pStyle w:val="51"/>
        <w:ind w:left="735" w:firstLine="210"/>
      </w:pPr>
      <w:r w:rsidRPr="00560591">
        <w:rPr>
          <w:rFonts w:hint="eastAsia"/>
        </w:rPr>
        <w:t>・平成22年度点検における要対策箇所</w:t>
      </w:r>
      <w:r w:rsidRPr="00560591">
        <w:rPr>
          <w:rFonts w:hint="eastAsia"/>
        </w:rPr>
        <w:tab/>
        <w:t xml:space="preserve"> 372箇所（対策済）</w:t>
      </w:r>
    </w:p>
    <w:p w14:paraId="36CB3AB4" w14:textId="77777777" w:rsidR="00526739" w:rsidRPr="00560591" w:rsidRDefault="00526739" w:rsidP="00526739">
      <w:pPr>
        <w:pStyle w:val="51"/>
        <w:ind w:left="735" w:firstLine="210"/>
      </w:pPr>
      <w:r w:rsidRPr="00560591">
        <w:rPr>
          <w:rFonts w:hint="eastAsia"/>
        </w:rPr>
        <w:t>・平成27年度点検における要対策箇所</w:t>
      </w:r>
      <w:r w:rsidRPr="00560591">
        <w:rPr>
          <w:rFonts w:hint="eastAsia"/>
        </w:rPr>
        <w:tab/>
        <w:t xml:space="preserve"> 271箇所（対策済）</w:t>
      </w:r>
    </w:p>
    <w:p w14:paraId="2D97E827" w14:textId="77777777" w:rsidR="00526739" w:rsidRPr="00560591" w:rsidRDefault="00526739" w:rsidP="00526739">
      <w:pPr>
        <w:pStyle w:val="51"/>
        <w:ind w:left="735" w:firstLine="210"/>
      </w:pPr>
    </w:p>
    <w:p w14:paraId="37B1F510" w14:textId="77777777" w:rsidR="00526739" w:rsidRPr="00560591" w:rsidRDefault="00526739" w:rsidP="00526739">
      <w:pPr>
        <w:pStyle w:val="51"/>
        <w:ind w:left="735" w:firstLine="210"/>
      </w:pPr>
      <w:r w:rsidRPr="00560591">
        <w:rPr>
          <w:rFonts w:hint="eastAsia"/>
        </w:rPr>
        <w:t>令和3年度点検で新たに約140箇所が要対策箇所となっている。</w:t>
      </w:r>
    </w:p>
    <w:p w14:paraId="411338EF" w14:textId="77777777" w:rsidR="00526739" w:rsidRPr="00560591" w:rsidRDefault="00526739" w:rsidP="00526739">
      <w:pPr>
        <w:pStyle w:val="51"/>
        <w:ind w:left="735" w:firstLine="210"/>
      </w:pPr>
    </w:p>
    <w:p w14:paraId="197C05AA" w14:textId="77777777" w:rsidR="00526739" w:rsidRPr="00560591" w:rsidRDefault="00526739" w:rsidP="00526739">
      <w:pPr>
        <w:pStyle w:val="af1"/>
      </w:pPr>
      <w:bookmarkStart w:id="129" w:name="_Ref185547031"/>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3.8</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2</w:t>
      </w:r>
      <w:r w:rsidRPr="00560591">
        <w:fldChar w:fldCharType="end"/>
      </w:r>
      <w:bookmarkEnd w:id="129"/>
      <w:r w:rsidRPr="00560591">
        <w:rPr>
          <w:rFonts w:hint="eastAsia"/>
        </w:rPr>
        <w:t xml:space="preserve">　道路防災点検の判定区分</w:t>
      </w:r>
    </w:p>
    <w:tbl>
      <w:tblPr>
        <w:tblW w:w="7626" w:type="dxa"/>
        <w:jc w:val="center"/>
        <w:tblCellMar>
          <w:left w:w="99" w:type="dxa"/>
          <w:right w:w="99" w:type="dxa"/>
        </w:tblCellMar>
        <w:tblLook w:val="04A0" w:firstRow="1" w:lastRow="0" w:firstColumn="1" w:lastColumn="0" w:noHBand="0" w:noVBand="1"/>
      </w:tblPr>
      <w:tblGrid>
        <w:gridCol w:w="1838"/>
        <w:gridCol w:w="5788"/>
      </w:tblGrid>
      <w:tr w:rsidR="00526739" w:rsidRPr="00560591" w14:paraId="65B8A107" w14:textId="77777777" w:rsidTr="00B45CE6">
        <w:trPr>
          <w:trHeight w:val="340"/>
          <w:jc w:val="center"/>
        </w:trPr>
        <w:tc>
          <w:tcPr>
            <w:tcW w:w="1838"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45F20042"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cs="ＭＳ Ｐゴシック" w:hint="eastAsia"/>
              </w:rPr>
              <w:t>判定区分</w:t>
            </w:r>
          </w:p>
        </w:tc>
        <w:tc>
          <w:tcPr>
            <w:tcW w:w="5788"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7000B1F9"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cs="ＭＳ Ｐゴシック" w:hint="eastAsia"/>
              </w:rPr>
              <w:t>判定の内容</w:t>
            </w:r>
          </w:p>
        </w:tc>
      </w:tr>
      <w:tr w:rsidR="00526739" w:rsidRPr="00560591" w14:paraId="00A9712E" w14:textId="77777777" w:rsidTr="00B45CE6">
        <w:trPr>
          <w:trHeight w:val="454"/>
          <w:jc w:val="center"/>
        </w:trPr>
        <w:tc>
          <w:tcPr>
            <w:tcW w:w="1838" w:type="dxa"/>
            <w:tcBorders>
              <w:top w:val="double" w:sz="4" w:space="0" w:color="auto"/>
              <w:left w:val="single" w:sz="4" w:space="0" w:color="auto"/>
              <w:bottom w:val="single" w:sz="4" w:space="0" w:color="auto"/>
              <w:right w:val="single" w:sz="4" w:space="0" w:color="auto"/>
            </w:tcBorders>
            <w:shd w:val="clear" w:color="auto" w:fill="auto"/>
            <w:vAlign w:val="center"/>
          </w:tcPr>
          <w:p w14:paraId="7706883E"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cs="ＭＳ Ｐゴシック" w:hint="eastAsia"/>
              </w:rPr>
              <w:t>要対策</w:t>
            </w:r>
          </w:p>
        </w:tc>
        <w:tc>
          <w:tcPr>
            <w:tcW w:w="5788" w:type="dxa"/>
            <w:tcBorders>
              <w:top w:val="double" w:sz="4" w:space="0" w:color="auto"/>
              <w:left w:val="single" w:sz="4" w:space="0" w:color="auto"/>
              <w:bottom w:val="single" w:sz="4" w:space="0" w:color="auto"/>
              <w:right w:val="single" w:sz="4" w:space="0" w:color="auto"/>
            </w:tcBorders>
            <w:vAlign w:val="center"/>
          </w:tcPr>
          <w:p w14:paraId="50A5B8A5" w14:textId="77777777" w:rsidR="00526739" w:rsidRPr="00560591" w:rsidRDefault="00526739" w:rsidP="00B45CE6">
            <w:pPr>
              <w:widowControl/>
              <w:spacing w:line="280" w:lineRule="exact"/>
              <w:rPr>
                <w:rFonts w:hAnsi="HG丸ｺﾞｼｯｸM-PRO" w:cs="ＭＳ Ｐゴシック"/>
                <w:szCs w:val="21"/>
              </w:rPr>
            </w:pPr>
            <w:r w:rsidRPr="00560591">
              <w:rPr>
                <w:rFonts w:hAnsi="HG丸ｺﾞｼｯｸM-PRO" w:cs="ＭＳ Ｐゴシック" w:hint="eastAsia"/>
              </w:rPr>
              <w:t>対策が必要と判断される</w:t>
            </w:r>
          </w:p>
        </w:tc>
      </w:tr>
      <w:tr w:rsidR="00526739" w:rsidRPr="00560591" w14:paraId="58FF30B8" w14:textId="77777777" w:rsidTr="00B45CE6">
        <w:trPr>
          <w:trHeight w:val="454"/>
          <w:jc w:val="center"/>
        </w:trPr>
        <w:tc>
          <w:tcPr>
            <w:tcW w:w="1838" w:type="dxa"/>
            <w:tcBorders>
              <w:top w:val="nil"/>
              <w:left w:val="single" w:sz="4" w:space="0" w:color="auto"/>
              <w:bottom w:val="single" w:sz="4" w:space="0" w:color="auto"/>
              <w:right w:val="single" w:sz="4" w:space="0" w:color="auto"/>
            </w:tcBorders>
            <w:shd w:val="clear" w:color="auto" w:fill="auto"/>
            <w:vAlign w:val="center"/>
          </w:tcPr>
          <w:p w14:paraId="7F67A003"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cs="ＭＳ Ｐゴシック" w:hint="eastAsia"/>
              </w:rPr>
              <w:t>経過観察</w:t>
            </w:r>
          </w:p>
        </w:tc>
        <w:tc>
          <w:tcPr>
            <w:tcW w:w="5788" w:type="dxa"/>
            <w:tcBorders>
              <w:top w:val="nil"/>
              <w:left w:val="single" w:sz="4" w:space="0" w:color="auto"/>
              <w:bottom w:val="single" w:sz="4" w:space="0" w:color="auto"/>
              <w:right w:val="single" w:sz="4" w:space="0" w:color="auto"/>
            </w:tcBorders>
            <w:vAlign w:val="center"/>
          </w:tcPr>
          <w:p w14:paraId="45729D09" w14:textId="77777777" w:rsidR="00526739" w:rsidRPr="00560591" w:rsidRDefault="00526739" w:rsidP="00B45CE6">
            <w:pPr>
              <w:widowControl/>
              <w:spacing w:line="280" w:lineRule="exact"/>
              <w:rPr>
                <w:rFonts w:hAnsi="HG丸ｺﾞｼｯｸM-PRO" w:cs="ＭＳ Ｐゴシック"/>
                <w:szCs w:val="21"/>
              </w:rPr>
            </w:pPr>
            <w:r w:rsidRPr="00560591">
              <w:rPr>
                <w:rFonts w:hAnsi="HG丸ｺﾞｼｯｸM-PRO" w:cs="ＭＳ Ｐゴシック" w:hint="eastAsia"/>
              </w:rPr>
              <w:t>防災カルテを作成し、経過観察を行う</w:t>
            </w:r>
          </w:p>
        </w:tc>
      </w:tr>
      <w:tr w:rsidR="00526739" w:rsidRPr="00560591" w14:paraId="5FE3A953" w14:textId="77777777" w:rsidTr="00B45CE6">
        <w:trPr>
          <w:trHeight w:val="454"/>
          <w:jc w:val="center"/>
        </w:trPr>
        <w:tc>
          <w:tcPr>
            <w:tcW w:w="1838" w:type="dxa"/>
            <w:tcBorders>
              <w:top w:val="nil"/>
              <w:left w:val="single" w:sz="4" w:space="0" w:color="auto"/>
              <w:bottom w:val="single" w:sz="4" w:space="0" w:color="auto"/>
              <w:right w:val="single" w:sz="4" w:space="0" w:color="auto"/>
            </w:tcBorders>
            <w:shd w:val="clear" w:color="auto" w:fill="auto"/>
            <w:vAlign w:val="center"/>
          </w:tcPr>
          <w:p w14:paraId="50FCE380"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cs="ＭＳ Ｐゴシック" w:hint="eastAsia"/>
              </w:rPr>
              <w:t>対策不要</w:t>
            </w:r>
          </w:p>
        </w:tc>
        <w:tc>
          <w:tcPr>
            <w:tcW w:w="5788" w:type="dxa"/>
            <w:tcBorders>
              <w:top w:val="nil"/>
              <w:left w:val="single" w:sz="4" w:space="0" w:color="auto"/>
              <w:bottom w:val="single" w:sz="4" w:space="0" w:color="auto"/>
              <w:right w:val="single" w:sz="4" w:space="0" w:color="auto"/>
            </w:tcBorders>
            <w:vAlign w:val="center"/>
          </w:tcPr>
          <w:p w14:paraId="10B08B7B" w14:textId="77777777" w:rsidR="00526739" w:rsidRPr="00560591" w:rsidRDefault="00526739" w:rsidP="00B45CE6">
            <w:pPr>
              <w:widowControl/>
              <w:spacing w:line="280" w:lineRule="exact"/>
              <w:rPr>
                <w:rFonts w:hAnsi="HG丸ｺﾞｼｯｸM-PRO" w:cs="ＭＳ Ｐゴシック"/>
                <w:szCs w:val="21"/>
              </w:rPr>
            </w:pPr>
            <w:r w:rsidRPr="00560591">
              <w:rPr>
                <w:rFonts w:hAnsi="HG丸ｺﾞｼｯｸM-PRO" w:hint="eastAsia"/>
              </w:rPr>
              <w:t>特に新たな対応を必要としない</w:t>
            </w:r>
          </w:p>
        </w:tc>
      </w:tr>
    </w:tbl>
    <w:p w14:paraId="3BE3C578" w14:textId="77777777" w:rsidR="00526739" w:rsidRPr="00560591" w:rsidRDefault="00526739" w:rsidP="00526739">
      <w:pPr>
        <w:pStyle w:val="afff"/>
        <w:ind w:left="105" w:right="640" w:firstLineChars="0" w:firstLine="0"/>
        <w:jc w:val="right"/>
        <w:rPr>
          <w:rFonts w:ascii="HG丸ｺﾞｼｯｸM-PRO" w:eastAsia="HG丸ｺﾞｼｯｸM-PRO" w:hAnsi="HG丸ｺﾞｼｯｸM-PRO"/>
          <w:sz w:val="16"/>
          <w:szCs w:val="14"/>
          <w:lang w:eastAsia="zh-TW"/>
        </w:rPr>
      </w:pPr>
      <w:r w:rsidRPr="00560591">
        <w:rPr>
          <w:rFonts w:ascii="HG丸ｺﾞｼｯｸM-PRO" w:eastAsia="HG丸ｺﾞｼｯｸM-PRO" w:hAnsi="HG丸ｺﾞｼｯｸM-PRO" w:hint="eastAsia"/>
          <w:sz w:val="16"/>
          <w:szCs w:val="14"/>
          <w:lang w:eastAsia="zh-TW"/>
        </w:rPr>
        <w:t>出典：大阪府道路防災点検要領　点検要領 p.11</w:t>
      </w:r>
    </w:p>
    <w:p w14:paraId="2C1B7126" w14:textId="77777777" w:rsidR="00526739" w:rsidRPr="00560591" w:rsidRDefault="00526739" w:rsidP="00526739">
      <w:pPr>
        <w:pStyle w:val="51"/>
        <w:ind w:left="735" w:firstLine="210"/>
        <w:rPr>
          <w:lang w:eastAsia="zh-TW"/>
        </w:rPr>
      </w:pPr>
    </w:p>
    <w:p w14:paraId="33D08F81" w14:textId="77777777" w:rsidR="00526739" w:rsidRPr="00560591" w:rsidRDefault="00526739" w:rsidP="00526739">
      <w:pPr>
        <w:widowControl/>
        <w:jc w:val="left"/>
        <w:rPr>
          <w:lang w:eastAsia="zh-TW"/>
        </w:rPr>
      </w:pPr>
      <w:r w:rsidRPr="00560591">
        <w:rPr>
          <w:lang w:eastAsia="zh-TW"/>
        </w:rPr>
        <w:br w:type="page"/>
      </w:r>
    </w:p>
    <w:p w14:paraId="631E1364" w14:textId="77777777" w:rsidR="00526739" w:rsidRPr="00560591" w:rsidRDefault="00526739" w:rsidP="00526739">
      <w:pPr>
        <w:pStyle w:val="50"/>
        <w:ind w:left="1680"/>
      </w:pPr>
      <w:r w:rsidRPr="00560591">
        <w:rPr>
          <w:rFonts w:hint="eastAsia"/>
        </w:rPr>
        <w:lastRenderedPageBreak/>
        <w:t>切土・斜面安定施設、盛土、擁壁、カルバート</w:t>
      </w:r>
    </w:p>
    <w:p w14:paraId="13DAC0C4" w14:textId="77777777" w:rsidR="00526739" w:rsidRPr="00560591" w:rsidRDefault="00526739" w:rsidP="00526739">
      <w:pPr>
        <w:pStyle w:val="51"/>
        <w:ind w:left="735" w:firstLine="210"/>
      </w:pPr>
      <w:r w:rsidRPr="00560591">
        <w:rPr>
          <w:rFonts w:hint="eastAsia"/>
        </w:rPr>
        <w:t>平成25年度から令和5年度までに定期点検を実施した施設のうち、カルバートの診断結果を</w:t>
      </w:r>
      <w:r w:rsidRPr="00560591">
        <w:fldChar w:fldCharType="begin"/>
      </w:r>
      <w:r w:rsidRPr="00560591">
        <w:instrText xml:space="preserve"> </w:instrText>
      </w:r>
      <w:r w:rsidRPr="00560591">
        <w:rPr>
          <w:rFonts w:hint="eastAsia"/>
        </w:rPr>
        <w:instrText>REF _Ref185547054 \h</w:instrText>
      </w:r>
      <w:r w:rsidRPr="00560591">
        <w:instrText xml:space="preserve">  \* MERGEFORMAT </w:instrText>
      </w:r>
      <w:r w:rsidRPr="00560591">
        <w:fldChar w:fldCharType="separate"/>
      </w:r>
      <w:r w:rsidRPr="00560591">
        <w:rPr>
          <w:rFonts w:hint="eastAsia"/>
        </w:rPr>
        <w:t xml:space="preserve">図 </w:t>
      </w:r>
      <w:r w:rsidRPr="00560591">
        <w:rPr>
          <w:noProof/>
        </w:rPr>
        <w:t>3.8</w:t>
      </w:r>
      <w:r w:rsidRPr="00560591">
        <w:rPr>
          <w:noProof/>
        </w:rPr>
        <w:noBreakHyphen/>
        <w:t>2</w:t>
      </w:r>
      <w:r w:rsidRPr="00560591">
        <w:fldChar w:fldCharType="end"/>
      </w:r>
      <w:r w:rsidRPr="00560591">
        <w:rPr>
          <w:rFonts w:hint="eastAsia"/>
        </w:rPr>
        <w:t>に示す。</w:t>
      </w:r>
    </w:p>
    <w:p w14:paraId="4A21E616" w14:textId="77777777" w:rsidR="00526739" w:rsidRPr="00560591" w:rsidRDefault="00526739" w:rsidP="00526739">
      <w:pPr>
        <w:pStyle w:val="51"/>
        <w:ind w:left="735" w:firstLine="210"/>
      </w:pPr>
      <w:r w:rsidRPr="00560591">
        <w:rPr>
          <w:rFonts w:hint="eastAsia"/>
        </w:rPr>
        <w:t>点検2巡目では健全性Ⅰが62%、健全性Ⅱが25%、健全性Ⅲが13%となっている。点検2巡目と点検1巡目を比較すると、健全性Ⅱ・Ⅳの割合が減少し、健全性Ⅰ・Ⅲの割合が増加している。</w:t>
      </w:r>
    </w:p>
    <w:p w14:paraId="1184AD64" w14:textId="77777777" w:rsidR="00526739" w:rsidRPr="00560591" w:rsidRDefault="00526739" w:rsidP="00526739">
      <w:pPr>
        <w:pStyle w:val="51"/>
        <w:ind w:left="735" w:firstLine="210"/>
      </w:pPr>
      <w:r w:rsidRPr="00560591">
        <w:rPr>
          <w:rFonts w:hint="eastAsia"/>
        </w:rPr>
        <w:t>なお、切土・斜面安定施設、盛土、擁壁については、これまで道路防災点検と合わせて実施しているケースがあるため、定量的な評価は難しい。</w:t>
      </w:r>
    </w:p>
    <w:p w14:paraId="29FC8F2D" w14:textId="77777777" w:rsidR="00526739" w:rsidRPr="00560591" w:rsidRDefault="00526739" w:rsidP="00526739">
      <w:pPr>
        <w:pStyle w:val="51"/>
        <w:ind w:left="735" w:firstLine="210"/>
      </w:pPr>
    </w:p>
    <w:p w14:paraId="590D6D84" w14:textId="77777777" w:rsidR="00526739" w:rsidRPr="00560591" w:rsidRDefault="00526739" w:rsidP="00526739">
      <w:pPr>
        <w:ind w:left="424" w:hangingChars="202" w:hanging="424"/>
        <w:jc w:val="center"/>
        <w:rPr>
          <w:rFonts w:hAnsi="HG丸ｺﾞｼｯｸM-PRO"/>
          <w:sz w:val="24"/>
        </w:rPr>
      </w:pPr>
      <w:r w:rsidRPr="00560591">
        <w:rPr>
          <w:rFonts w:hAnsi="HG丸ｺﾞｼｯｸM-PRO"/>
          <w:noProof/>
        </w:rPr>
        <mc:AlternateContent>
          <mc:Choice Requires="wps">
            <w:drawing>
              <wp:anchor distT="45720" distB="45720" distL="114300" distR="114300" simplePos="0" relativeHeight="251669504" behindDoc="0" locked="0" layoutInCell="1" allowOverlap="1" wp14:anchorId="69D273C5" wp14:editId="49B0443A">
                <wp:simplePos x="0" y="0"/>
                <wp:positionH relativeFrom="column">
                  <wp:posOffset>2257870</wp:posOffset>
                </wp:positionH>
                <wp:positionV relativeFrom="paragraph">
                  <wp:posOffset>2374834</wp:posOffset>
                </wp:positionV>
                <wp:extent cx="1133475" cy="1404620"/>
                <wp:effectExtent l="0" t="0" r="0" b="0"/>
                <wp:wrapNone/>
                <wp:docPr id="15966006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1404620"/>
                        </a:xfrm>
                        <a:prstGeom prst="rect">
                          <a:avLst/>
                        </a:prstGeom>
                        <a:noFill/>
                        <a:ln>
                          <a:noFill/>
                          <a:headEnd/>
                          <a:tailEnd/>
                        </a:ln>
                      </wps:spPr>
                      <wps:style>
                        <a:lnRef idx="2">
                          <a:schemeClr val="dk1"/>
                        </a:lnRef>
                        <a:fillRef idx="1">
                          <a:schemeClr val="lt1"/>
                        </a:fillRef>
                        <a:effectRef idx="0">
                          <a:schemeClr val="dk1"/>
                        </a:effectRef>
                        <a:fontRef idx="minor">
                          <a:schemeClr val="dk1"/>
                        </a:fontRef>
                      </wps:style>
                      <wps:txbx>
                        <w:txbxContent>
                          <w:p w14:paraId="69640666" w14:textId="77777777" w:rsidR="00526739" w:rsidRPr="00983D74" w:rsidRDefault="00526739" w:rsidP="00526739">
                            <w:pPr>
                              <w:spacing w:line="260" w:lineRule="exact"/>
                              <w:rPr>
                                <w:rFonts w:hAnsi="HG丸ｺﾞｼｯｸM-PRO"/>
                                <w:lang w:eastAsia="zh-TW"/>
                              </w:rPr>
                            </w:pPr>
                            <w:r w:rsidRPr="00983D74">
                              <w:rPr>
                                <w:rFonts w:hAnsi="HG丸ｺﾞｼｯｸM-PRO" w:hint="eastAsia"/>
                                <w:lang w:eastAsia="zh-TW"/>
                              </w:rPr>
                              <w:t>健全性Ⅰ</w:t>
                            </w:r>
                            <w:r>
                              <w:rPr>
                                <w:rFonts w:hAnsi="HG丸ｺﾞｼｯｸM-PRO" w:hint="eastAsia"/>
                                <w:lang w:eastAsia="zh-TW"/>
                              </w:rPr>
                              <w:t xml:space="preserve"> 増加</w:t>
                            </w:r>
                          </w:p>
                          <w:p w14:paraId="3D566247" w14:textId="77777777" w:rsidR="00526739" w:rsidRPr="00C1697A" w:rsidRDefault="00526739" w:rsidP="00526739">
                            <w:pPr>
                              <w:spacing w:line="260" w:lineRule="exact"/>
                              <w:rPr>
                                <w:rFonts w:hAnsi="HG丸ｺﾞｼｯｸM-PRO"/>
                                <w:lang w:eastAsia="zh-TW"/>
                              </w:rPr>
                            </w:pPr>
                            <w:r w:rsidRPr="00C1697A">
                              <w:rPr>
                                <w:rFonts w:hAnsi="HG丸ｺﾞｼｯｸM-PRO" w:hint="eastAsia"/>
                                <w:lang w:eastAsia="zh-TW"/>
                              </w:rPr>
                              <w:t>健全性Ⅱ 減少</w:t>
                            </w:r>
                          </w:p>
                          <w:p w14:paraId="360514DC" w14:textId="77777777" w:rsidR="00526739" w:rsidRPr="00C1697A" w:rsidRDefault="00526739" w:rsidP="00526739">
                            <w:pPr>
                              <w:spacing w:line="260" w:lineRule="exact"/>
                              <w:rPr>
                                <w:rFonts w:hAnsi="HG丸ｺﾞｼｯｸM-PRO"/>
                                <w:lang w:eastAsia="zh-TW"/>
                              </w:rPr>
                            </w:pPr>
                            <w:r w:rsidRPr="00C1697A">
                              <w:rPr>
                                <w:rFonts w:hAnsi="HG丸ｺﾞｼｯｸM-PRO" w:hint="eastAsia"/>
                                <w:lang w:eastAsia="zh-TW"/>
                              </w:rPr>
                              <w:t>健全性Ⅲ 増加</w:t>
                            </w:r>
                          </w:p>
                          <w:p w14:paraId="7BFE184E" w14:textId="77777777" w:rsidR="00526739" w:rsidRPr="00983D74" w:rsidRDefault="00526739" w:rsidP="00526739">
                            <w:pPr>
                              <w:spacing w:line="260" w:lineRule="exact"/>
                              <w:rPr>
                                <w:rFonts w:hAnsi="HG丸ｺﾞｼｯｸM-PRO"/>
                                <w:lang w:eastAsia="zh-TW"/>
                              </w:rPr>
                            </w:pPr>
                            <w:r w:rsidRPr="00983D74">
                              <w:rPr>
                                <w:rFonts w:hAnsi="HG丸ｺﾞｼｯｸM-PRO" w:hint="eastAsia"/>
                                <w:lang w:eastAsia="zh-TW"/>
                              </w:rPr>
                              <w:t>健全性</w:t>
                            </w:r>
                            <w:r>
                              <w:rPr>
                                <w:rFonts w:hAnsi="HG丸ｺﾞｼｯｸM-PRO" w:hint="eastAsia"/>
                                <w:lang w:eastAsia="zh-TW"/>
                              </w:rPr>
                              <w:t>Ⅳ 減少</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9D273C5" id="_x0000_s1029" type="#_x0000_t202" style="position:absolute;left:0;text-align:left;margin-left:177.8pt;margin-top:187pt;width:89.25pt;height:110.6pt;z-index:2516695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" filled="f" stroked="f" strokeweight="1pt">
                <v:textbox style="mso-fit-shape-to-text:t">
                  <w:txbxContent>
                    <w:p w14:paraId="69640666" w14:textId="77777777" w:rsidR="00526739" w:rsidRPr="00983D74" w:rsidRDefault="00526739" w:rsidP="00526739">
                      <w:pPr>
                        <w:spacing w:line="260" w:lineRule="exact"/>
                        <w:rPr>
                          <w:rFonts w:hAnsi="HG丸ｺﾞｼｯｸM-PRO"/>
                          <w:lang w:eastAsia="zh-TW"/>
                        </w:rPr>
                      </w:pPr>
                      <w:r w:rsidRPr="00983D74">
                        <w:rPr>
                          <w:rFonts w:hAnsi="HG丸ｺﾞｼｯｸM-PRO" w:hint="eastAsia"/>
                          <w:lang w:eastAsia="zh-TW"/>
                        </w:rPr>
                        <w:t>健全性Ⅰ</w:t>
                      </w:r>
                      <w:r>
                        <w:rPr>
                          <w:rFonts w:hAnsi="HG丸ｺﾞｼｯｸM-PRO" w:hint="eastAsia"/>
                          <w:lang w:eastAsia="zh-TW"/>
                        </w:rPr>
                        <w:t xml:space="preserve"> 増加</w:t>
                      </w:r>
                    </w:p>
                    <w:p w14:paraId="3D566247" w14:textId="77777777" w:rsidR="00526739" w:rsidRPr="00C1697A" w:rsidRDefault="00526739" w:rsidP="00526739">
                      <w:pPr>
                        <w:spacing w:line="260" w:lineRule="exact"/>
                        <w:rPr>
                          <w:rFonts w:hAnsi="HG丸ｺﾞｼｯｸM-PRO"/>
                          <w:lang w:eastAsia="zh-TW"/>
                        </w:rPr>
                      </w:pPr>
                      <w:r w:rsidRPr="00C1697A">
                        <w:rPr>
                          <w:rFonts w:hAnsi="HG丸ｺﾞｼｯｸM-PRO" w:hint="eastAsia"/>
                          <w:lang w:eastAsia="zh-TW"/>
                        </w:rPr>
                        <w:t>健全性Ⅱ 減少</w:t>
                      </w:r>
                    </w:p>
                    <w:p w14:paraId="360514DC" w14:textId="77777777" w:rsidR="00526739" w:rsidRPr="00C1697A" w:rsidRDefault="00526739" w:rsidP="00526739">
                      <w:pPr>
                        <w:spacing w:line="260" w:lineRule="exact"/>
                        <w:rPr>
                          <w:rFonts w:hAnsi="HG丸ｺﾞｼｯｸM-PRO"/>
                          <w:lang w:eastAsia="zh-TW"/>
                        </w:rPr>
                      </w:pPr>
                      <w:r w:rsidRPr="00C1697A">
                        <w:rPr>
                          <w:rFonts w:hAnsi="HG丸ｺﾞｼｯｸM-PRO" w:hint="eastAsia"/>
                          <w:lang w:eastAsia="zh-TW"/>
                        </w:rPr>
                        <w:t>健全性Ⅲ 増加</w:t>
                      </w:r>
                    </w:p>
                    <w:p w14:paraId="7BFE184E" w14:textId="77777777" w:rsidR="00526739" w:rsidRPr="00983D74" w:rsidRDefault="00526739" w:rsidP="00526739">
                      <w:pPr>
                        <w:spacing w:line="260" w:lineRule="exact"/>
                        <w:rPr>
                          <w:rFonts w:hAnsi="HG丸ｺﾞｼｯｸM-PRO"/>
                          <w:lang w:eastAsia="zh-TW"/>
                        </w:rPr>
                      </w:pPr>
                      <w:r w:rsidRPr="00983D74">
                        <w:rPr>
                          <w:rFonts w:hAnsi="HG丸ｺﾞｼｯｸM-PRO" w:hint="eastAsia"/>
                          <w:lang w:eastAsia="zh-TW"/>
                        </w:rPr>
                        <w:t>健全性</w:t>
                      </w:r>
                      <w:r>
                        <w:rPr>
                          <w:rFonts w:hAnsi="HG丸ｺﾞｼｯｸM-PRO" w:hint="eastAsia"/>
                          <w:lang w:eastAsia="zh-TW"/>
                        </w:rPr>
                        <w:t>Ⅳ 減少</w:t>
                      </w:r>
                    </w:p>
                  </w:txbxContent>
                </v:textbox>
              </v:shape>
            </w:pict>
          </mc:Fallback>
        </mc:AlternateContent>
      </w:r>
      <w:r w:rsidRPr="00560591">
        <w:rPr>
          <w:rFonts w:hAnsi="HG丸ｺﾞｼｯｸM-PRO"/>
          <w:noProof/>
        </w:rPr>
        <mc:AlternateContent>
          <mc:Choice Requires="wps">
            <w:drawing>
              <wp:anchor distT="0" distB="0" distL="114300" distR="114300" simplePos="0" relativeHeight="251670528" behindDoc="0" locked="0" layoutInCell="1" allowOverlap="1" wp14:anchorId="0A3641FC" wp14:editId="5E8E1D03">
                <wp:simplePos x="0" y="0"/>
                <wp:positionH relativeFrom="column">
                  <wp:posOffset>2204720</wp:posOffset>
                </wp:positionH>
                <wp:positionV relativeFrom="paragraph">
                  <wp:posOffset>2385439</wp:posOffset>
                </wp:positionV>
                <wp:extent cx="1223159" cy="730332"/>
                <wp:effectExtent l="0" t="0" r="15240" b="12700"/>
                <wp:wrapNone/>
                <wp:docPr id="1005774805" name="四角形: 角を丸くする 14"/>
                <wp:cNvGraphicFramePr/>
                <a:graphic xmlns:a="http://schemas.openxmlformats.org/drawingml/2006/main">
                  <a:graphicData uri="http://schemas.microsoft.com/office/word/2010/wordprocessingShape">
                    <wps:wsp>
                      <wps:cNvSpPr/>
                      <wps:spPr>
                        <a:xfrm>
                          <a:off x="0" y="0"/>
                          <a:ext cx="1223159" cy="730332"/>
                        </a:xfrm>
                        <a:prstGeom prst="roundRect">
                          <a:avLst/>
                        </a:prstGeom>
                        <a:noFill/>
                        <a:ln w="19050">
                          <a:solidFill>
                            <a:schemeClr val="bg1">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A92E0B" id="四角形: 角を丸くする 14" o:spid="_x0000_s1026" style="position:absolute;left:0;text-align:left;margin-left:173.6pt;margin-top:187.85pt;width:96.3pt;height:5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" filled="f" strokecolor="#bfbfbf [2412]" strokeweight="1.5pt">
                <v:stroke joinstyle="miter"/>
              </v:roundrect>
            </w:pict>
          </mc:Fallback>
        </mc:AlternateContent>
      </w:r>
      <w:r w:rsidRPr="00560591">
        <w:rPr>
          <w:rFonts w:hAnsi="HG丸ｺﾞｼｯｸM-PRO"/>
          <w:noProof/>
          <w:sz w:val="24"/>
        </w:rPr>
        <w:drawing>
          <wp:inline distT="0" distB="0" distL="0" distR="0" wp14:anchorId="0CFBEC56" wp14:editId="37A65677">
            <wp:extent cx="4812728" cy="2539540"/>
            <wp:effectExtent l="0" t="0" r="6985" b="0"/>
            <wp:docPr id="30359618"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9">
                      <a:extLst>
                        <a:ext uri="{28A0092B-C50C-407E-A947-70E740481C1C}">
                          <a14:useLocalDpi xmlns:a14="http://schemas.microsoft.com/office/drawing/2010/main" val="0"/>
                        </a:ext>
                      </a:extLst>
                    </a:blip>
                    <a:srcRect l="16210" r="17144"/>
                    <a:stretch/>
                  </pic:blipFill>
                  <pic:spPr bwMode="auto">
                    <a:xfrm>
                      <a:off x="0" y="0"/>
                      <a:ext cx="4827388" cy="2547276"/>
                    </a:xfrm>
                    <a:prstGeom prst="rect">
                      <a:avLst/>
                    </a:prstGeom>
                    <a:noFill/>
                    <a:ln>
                      <a:noFill/>
                    </a:ln>
                    <a:extLst>
                      <a:ext uri="{53640926-AAD7-44D8-BBD7-CCE9431645EC}">
                        <a14:shadowObscured xmlns:a14="http://schemas.microsoft.com/office/drawing/2010/main"/>
                      </a:ext>
                    </a:extLst>
                  </pic:spPr>
                </pic:pic>
              </a:graphicData>
            </a:graphic>
          </wp:inline>
        </w:drawing>
      </w:r>
    </w:p>
    <w:p w14:paraId="732F3552" w14:textId="77777777" w:rsidR="00526739" w:rsidRPr="00560591" w:rsidRDefault="00526739" w:rsidP="00526739">
      <w:pPr>
        <w:ind w:left="485" w:hangingChars="202" w:hanging="485"/>
        <w:jc w:val="center"/>
        <w:rPr>
          <w:rFonts w:hAnsi="HG丸ｺﾞｼｯｸM-PRO"/>
          <w:sz w:val="24"/>
        </w:rPr>
      </w:pPr>
      <w:r w:rsidRPr="00560591">
        <w:rPr>
          <w:rFonts w:hAnsi="HG丸ｺﾞｼｯｸM-PRO"/>
          <w:noProof/>
          <w:sz w:val="24"/>
        </w:rPr>
        <w:drawing>
          <wp:anchor distT="0" distB="0" distL="114300" distR="114300" simplePos="0" relativeHeight="251668480" behindDoc="0" locked="0" layoutInCell="1" allowOverlap="1" wp14:anchorId="034FE80E" wp14:editId="2B8605E1">
            <wp:simplePos x="0" y="0"/>
            <wp:positionH relativeFrom="column">
              <wp:posOffset>2076924</wp:posOffset>
            </wp:positionH>
            <wp:positionV relativeFrom="paragraph">
              <wp:posOffset>213360</wp:posOffset>
            </wp:positionV>
            <wp:extent cx="1365250" cy="485775"/>
            <wp:effectExtent l="0" t="0" r="6350" b="9525"/>
            <wp:wrapNone/>
            <wp:docPr id="124890819"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65250" cy="485775"/>
                    </a:xfrm>
                    <a:prstGeom prst="rect">
                      <a:avLst/>
                    </a:prstGeom>
                    <a:noFill/>
                    <a:ln>
                      <a:noFill/>
                    </a:ln>
                  </pic:spPr>
                </pic:pic>
              </a:graphicData>
            </a:graphic>
            <wp14:sizeRelV relativeFrom="margin">
              <wp14:pctHeight>0</wp14:pctHeight>
            </wp14:sizeRelV>
          </wp:anchor>
        </w:drawing>
      </w:r>
    </w:p>
    <w:p w14:paraId="751D78DB" w14:textId="77777777" w:rsidR="00526739" w:rsidRPr="00560591" w:rsidRDefault="00526739" w:rsidP="00526739">
      <w:pPr>
        <w:pStyle w:val="51"/>
        <w:ind w:left="735" w:firstLine="210"/>
      </w:pPr>
    </w:p>
    <w:p w14:paraId="06B26352" w14:textId="77777777" w:rsidR="00526739" w:rsidRPr="00560591" w:rsidRDefault="00526739" w:rsidP="00526739">
      <w:pPr>
        <w:pStyle w:val="51"/>
        <w:ind w:left="735" w:firstLine="210"/>
      </w:pPr>
    </w:p>
    <w:p w14:paraId="0498FAB6" w14:textId="77777777" w:rsidR="00526739" w:rsidRPr="00560591" w:rsidRDefault="00526739" w:rsidP="00526739">
      <w:pPr>
        <w:pStyle w:val="51"/>
        <w:ind w:left="735" w:firstLine="210"/>
      </w:pPr>
    </w:p>
    <w:p w14:paraId="7BD6DB40" w14:textId="77777777" w:rsidR="00526739" w:rsidRPr="00560591" w:rsidRDefault="00526739" w:rsidP="00526739">
      <w:pPr>
        <w:pStyle w:val="af1"/>
      </w:pPr>
      <w:bookmarkStart w:id="130" w:name="_Ref185547054"/>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3.8</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2</w:t>
      </w:r>
      <w:r w:rsidRPr="00560591">
        <w:fldChar w:fldCharType="end"/>
      </w:r>
      <w:bookmarkEnd w:id="130"/>
      <w:r w:rsidRPr="00560591">
        <w:rPr>
          <w:rFonts w:hint="eastAsia"/>
        </w:rPr>
        <w:t xml:space="preserve">　健全性の判定区分の推移（カルバート）</w:t>
      </w:r>
    </w:p>
    <w:p w14:paraId="7CA61CDC" w14:textId="77777777" w:rsidR="00526739" w:rsidRPr="00560591" w:rsidRDefault="00526739" w:rsidP="00526739">
      <w:pPr>
        <w:pStyle w:val="51"/>
        <w:ind w:left="735" w:firstLine="210"/>
      </w:pPr>
    </w:p>
    <w:p w14:paraId="0BAE1272" w14:textId="77777777" w:rsidR="00526739" w:rsidRPr="00560591" w:rsidRDefault="00526739" w:rsidP="00526739">
      <w:pPr>
        <w:widowControl/>
        <w:jc w:val="left"/>
      </w:pPr>
      <w:r w:rsidRPr="00560591">
        <w:br w:type="page"/>
      </w:r>
    </w:p>
    <w:p w14:paraId="30064FE5" w14:textId="77777777" w:rsidR="00526739" w:rsidRPr="00560591" w:rsidRDefault="00526739" w:rsidP="00526739">
      <w:pPr>
        <w:pStyle w:val="4"/>
        <w:ind w:left="840"/>
      </w:pPr>
      <w:r w:rsidRPr="00560591">
        <w:rPr>
          <w:rFonts w:hint="eastAsia"/>
        </w:rPr>
        <w:lastRenderedPageBreak/>
        <w:t>修繕等措置の着手状況</w:t>
      </w:r>
    </w:p>
    <w:p w14:paraId="7D33CBAB" w14:textId="77777777" w:rsidR="00526739" w:rsidRPr="00560591" w:rsidRDefault="00526739" w:rsidP="00526739">
      <w:pPr>
        <w:pStyle w:val="40"/>
        <w:ind w:left="420" w:firstLine="210"/>
      </w:pPr>
      <w:r w:rsidRPr="00560591">
        <w:rPr>
          <w:rFonts w:hint="eastAsia"/>
        </w:rPr>
        <w:t>大阪府では、大阪府道路施設長寿命化計画（H27.3）の目標管理水準および優先順位の考え方（重点化指標）に基づいて措置を実施している。自然斜面については、新たに要対策となる箇所は減少している。</w:t>
      </w:r>
    </w:p>
    <w:p w14:paraId="47196A43" w14:textId="77777777" w:rsidR="00526739" w:rsidRPr="00560591" w:rsidRDefault="00526739" w:rsidP="00526739">
      <w:pPr>
        <w:pStyle w:val="40"/>
        <w:ind w:left="420" w:firstLine="210"/>
      </w:pPr>
    </w:p>
    <w:p w14:paraId="350E7205" w14:textId="77777777" w:rsidR="00526739" w:rsidRPr="00560591" w:rsidRDefault="00526739" w:rsidP="00526739">
      <w:pPr>
        <w:pStyle w:val="4"/>
        <w:ind w:left="840"/>
      </w:pPr>
      <w:r w:rsidRPr="00560591">
        <w:rPr>
          <w:rFonts w:hint="eastAsia"/>
        </w:rPr>
        <w:t>道路法面・道路土工の維持管理における課題および留意点</w:t>
      </w:r>
    </w:p>
    <w:p w14:paraId="0638EFF4" w14:textId="77777777" w:rsidR="00526739" w:rsidRPr="00560591" w:rsidRDefault="00526739" w:rsidP="00526739">
      <w:pPr>
        <w:pStyle w:val="40"/>
        <w:ind w:left="420" w:firstLine="210"/>
      </w:pPr>
      <w:r w:rsidRPr="00560591">
        <w:rPr>
          <w:rFonts w:hint="eastAsia"/>
        </w:rPr>
        <w:t>大阪府ではこれまで、大阪府道路施設長寿命化計画（H27.3）に基づいて、道路法面・道路土工の維持管理を推進してきた。計画策定から10年経過したことで、明らかになった課題および留意点を以下に示す。</w:t>
      </w:r>
    </w:p>
    <w:p w14:paraId="515A17B7" w14:textId="77777777" w:rsidR="00526739" w:rsidRPr="00560591" w:rsidRDefault="00526739" w:rsidP="00526739">
      <w:pPr>
        <w:pStyle w:val="40"/>
        <w:ind w:left="420" w:firstLine="210"/>
      </w:pPr>
    </w:p>
    <w:p w14:paraId="084CAA8A" w14:textId="77777777" w:rsidR="00526739" w:rsidRPr="00560591" w:rsidRDefault="00526739" w:rsidP="00526739">
      <w:pPr>
        <w:pStyle w:val="50"/>
        <w:ind w:left="1680"/>
      </w:pPr>
      <w:r w:rsidRPr="00560591">
        <w:rPr>
          <w:rFonts w:hint="eastAsia"/>
        </w:rPr>
        <w:t>被災防止の取組の工夫</w:t>
      </w:r>
    </w:p>
    <w:p w14:paraId="0037288F" w14:textId="77777777" w:rsidR="00526739" w:rsidRPr="00560591" w:rsidRDefault="00526739" w:rsidP="00526739">
      <w:pPr>
        <w:pStyle w:val="51"/>
        <w:ind w:left="735" w:firstLine="210"/>
        <w:rPr>
          <w:rFonts w:hAnsi="HG丸ｺﾞｼｯｸM-PRO"/>
        </w:rPr>
      </w:pPr>
      <w:r w:rsidRPr="00560591">
        <w:rPr>
          <w:rFonts w:hAnsi="HG丸ｺﾞｼｯｸM-PRO" w:hint="eastAsia"/>
        </w:rPr>
        <w:t>「</w:t>
      </w:r>
      <w:r w:rsidRPr="00560591">
        <w:rPr>
          <w:rFonts w:hAnsi="HG丸ｺﾞｼｯｸM-PRO"/>
        </w:rPr>
        <w:fldChar w:fldCharType="begin"/>
      </w:r>
      <w:r w:rsidRPr="00560591">
        <w:rPr>
          <w:rFonts w:hAnsi="HG丸ｺﾞｼｯｸM-PRO"/>
        </w:rPr>
        <w:instrText xml:space="preserve"> </w:instrText>
      </w:r>
      <w:r w:rsidRPr="00560591">
        <w:rPr>
          <w:rFonts w:hAnsi="HG丸ｺﾞｼｯｸM-PRO" w:hint="eastAsia"/>
        </w:rPr>
        <w:instrText>REF _Ref185547082 \r \h</w:instrText>
      </w:r>
      <w:r w:rsidRPr="00560591">
        <w:rPr>
          <w:rFonts w:hAnsi="HG丸ｺﾞｼｯｸM-PRO"/>
        </w:rPr>
        <w:instrText xml:space="preserve">  \* MERGEFORMAT </w:instrText>
      </w:r>
      <w:r w:rsidRPr="00560591">
        <w:rPr>
          <w:rFonts w:hAnsi="HG丸ｺﾞｼｯｸM-PRO"/>
        </w:rPr>
      </w:r>
      <w:r w:rsidRPr="00560591">
        <w:rPr>
          <w:rFonts w:hAnsi="HG丸ｺﾞｼｯｸM-PRO"/>
        </w:rPr>
        <w:fldChar w:fldCharType="separate"/>
      </w:r>
      <w:r w:rsidRPr="00560591">
        <w:rPr>
          <w:rFonts w:hAnsi="HG丸ｺﾞｼｯｸM-PRO"/>
        </w:rPr>
        <w:t>3.</w:t>
      </w:r>
      <w:r>
        <w:rPr>
          <w:rFonts w:hAnsi="HG丸ｺﾞｼｯｸM-PRO" w:hint="eastAsia"/>
        </w:rPr>
        <w:t>8</w:t>
      </w:r>
      <w:r w:rsidRPr="00560591">
        <w:rPr>
          <w:rFonts w:hAnsi="HG丸ｺﾞｼｯｸM-PRO"/>
        </w:rPr>
        <w:t xml:space="preserve">.1　(4)　</w:t>
      </w:r>
      <w:r w:rsidRPr="00560591">
        <w:rPr>
          <w:rFonts w:hAnsi="HG丸ｺﾞｼｯｸM-PRO"/>
        </w:rPr>
        <w:fldChar w:fldCharType="end"/>
      </w:r>
      <w:r w:rsidRPr="00560591">
        <w:rPr>
          <w:rFonts w:hAnsi="HG丸ｺﾞｼｯｸM-PRO"/>
        </w:rPr>
        <w:fldChar w:fldCharType="begin"/>
      </w:r>
      <w:r w:rsidRPr="00560591">
        <w:rPr>
          <w:rFonts w:hAnsi="HG丸ｺﾞｼｯｸM-PRO"/>
        </w:rPr>
        <w:instrText xml:space="preserve"> REF _Ref185547082 \h  \* MERGEFORMAT </w:instrText>
      </w:r>
      <w:r w:rsidRPr="00560591">
        <w:rPr>
          <w:rFonts w:hAnsi="HG丸ｺﾞｼｯｸM-PRO"/>
        </w:rPr>
      </w:r>
      <w:r w:rsidRPr="00560591">
        <w:rPr>
          <w:rFonts w:hAnsi="HG丸ｺﾞｼｯｸM-PRO"/>
        </w:rPr>
        <w:fldChar w:fldCharType="separate"/>
      </w:r>
      <w:r w:rsidRPr="00560591">
        <w:rPr>
          <w:rFonts w:hint="eastAsia"/>
        </w:rPr>
        <w:t>修繕等措置の着手状況</w:t>
      </w:r>
      <w:r w:rsidRPr="00560591">
        <w:rPr>
          <w:rFonts w:hAnsi="HG丸ｺﾞｼｯｸM-PRO"/>
        </w:rPr>
        <w:fldChar w:fldCharType="end"/>
      </w:r>
      <w:r w:rsidRPr="00560591">
        <w:rPr>
          <w:rFonts w:hAnsi="HG丸ｺﾞｼｯｸM-PRO" w:hint="eastAsia"/>
        </w:rPr>
        <w:t>」に示したとおり、自然斜面については、新たに要対策となる箇所は減少しており、効果を上げていると判断できる。</w:t>
      </w:r>
    </w:p>
    <w:p w14:paraId="5F1BA0CE" w14:textId="77777777" w:rsidR="00526739" w:rsidRPr="00560591" w:rsidRDefault="00526739" w:rsidP="00526739">
      <w:pPr>
        <w:pStyle w:val="51"/>
        <w:ind w:left="735" w:firstLine="210"/>
        <w:rPr>
          <w:rFonts w:hAnsi="HG丸ｺﾞｼｯｸM-PRO"/>
        </w:rPr>
      </w:pPr>
      <w:r w:rsidRPr="00560591">
        <w:rPr>
          <w:rFonts w:hAnsi="HG丸ｺﾞｼｯｸM-PRO" w:hint="eastAsia"/>
        </w:rPr>
        <w:t>しかしながら、近年、線状降水帯等の異常気象による斜面崩壊が見られることを鑑み、異常気象時に基準雨量を超過し、災害発生の危険性のある区間の通行規制や、３次元点群データを活用した危険箇所の把握など、災害を事前に防止する取組みを同時に行うことで、被災防止に向けた効果が期待できる。</w:t>
      </w:r>
    </w:p>
    <w:p w14:paraId="41F4FB25" w14:textId="77777777" w:rsidR="00526739" w:rsidRPr="00560591" w:rsidRDefault="00526739" w:rsidP="00526739">
      <w:pPr>
        <w:pStyle w:val="51"/>
        <w:ind w:left="735" w:firstLine="210"/>
        <w:rPr>
          <w:rFonts w:hAnsi="HG丸ｺﾞｼｯｸM-PRO"/>
        </w:rPr>
      </w:pPr>
    </w:p>
    <w:p w14:paraId="6E53896A" w14:textId="77777777" w:rsidR="00526739" w:rsidRPr="00560591" w:rsidRDefault="00526739" w:rsidP="00526739">
      <w:pPr>
        <w:pStyle w:val="50"/>
        <w:ind w:left="1680"/>
      </w:pPr>
      <w:r w:rsidRPr="00560591">
        <w:rPr>
          <w:rFonts w:hint="eastAsia"/>
        </w:rPr>
        <w:t>点検、措置履歴などの蓄積</w:t>
      </w:r>
    </w:p>
    <w:p w14:paraId="15CB9295" w14:textId="77777777" w:rsidR="00526739" w:rsidRPr="00560591" w:rsidRDefault="00526739" w:rsidP="00526739">
      <w:pPr>
        <w:pStyle w:val="51"/>
        <w:ind w:left="735" w:firstLine="210"/>
        <w:rPr>
          <w:rFonts w:hAnsi="HG丸ｺﾞｼｯｸM-PRO"/>
        </w:rPr>
      </w:pPr>
      <w:r w:rsidRPr="00560591">
        <w:rPr>
          <w:rFonts w:hAnsi="HG丸ｺﾞｼｯｸM-PRO" w:hint="eastAsia"/>
        </w:rPr>
        <w:t>大阪府では、道路施設の点検記録や措置履歴を大阪府都市基盤施設維持管理データベースシステム（以下、維持管理DB）に登録・蓄積している。蓄積された点検記録や措置履歴を整理・分析することで、長寿命化計画に基づく措置の実施状況や、措置による健全度の変化の検証などが可能となる。これらの情報は、長寿命化計画の改定にあたっても重要な情報になる。詳細な分析を行うためには、施設ごとに複数回（複数年度）の点検記録や措置履歴等が必要になるため、情報の蓄積を継続することが重要である。</w:t>
      </w:r>
    </w:p>
    <w:p w14:paraId="3DC32756" w14:textId="77777777" w:rsidR="00526739" w:rsidRPr="00560591" w:rsidRDefault="00526739" w:rsidP="00526739">
      <w:pPr>
        <w:pStyle w:val="51"/>
        <w:ind w:left="735" w:firstLine="210"/>
        <w:rPr>
          <w:rFonts w:hAnsi="HG丸ｺﾞｼｯｸM-PRO"/>
        </w:rPr>
      </w:pPr>
    </w:p>
    <w:p w14:paraId="02C8D37B" w14:textId="77777777" w:rsidR="00526739" w:rsidRPr="00560591" w:rsidRDefault="00526739" w:rsidP="00526739">
      <w:pPr>
        <w:widowControl/>
        <w:jc w:val="left"/>
        <w:rPr>
          <w:rFonts w:hAnsi="HG丸ｺﾞｼｯｸM-PRO"/>
          <w:sz w:val="24"/>
          <w:lang w:val="x-none" w:eastAsia="x-none"/>
        </w:rPr>
      </w:pPr>
      <w:r w:rsidRPr="00560591">
        <w:br w:type="page"/>
      </w:r>
    </w:p>
    <w:p w14:paraId="6D65C2DD" w14:textId="77777777" w:rsidR="00526739" w:rsidRPr="00560591" w:rsidRDefault="00526739" w:rsidP="00526739">
      <w:pPr>
        <w:pStyle w:val="3"/>
        <w:ind w:left="840"/>
      </w:pPr>
      <w:bookmarkStart w:id="131" w:name="_Toc185566592"/>
      <w:bookmarkStart w:id="132" w:name="_Toc189152499"/>
      <w:r w:rsidRPr="00560591">
        <w:rPr>
          <w:rFonts w:hint="eastAsia"/>
        </w:rPr>
        <w:lastRenderedPageBreak/>
        <w:t>点検、診断・評価</w:t>
      </w:r>
      <w:bookmarkEnd w:id="131"/>
      <w:bookmarkEnd w:id="132"/>
    </w:p>
    <w:p w14:paraId="73F1866E" w14:textId="77777777" w:rsidR="00526739" w:rsidRPr="00560591" w:rsidRDefault="00526739" w:rsidP="00526739">
      <w:pPr>
        <w:pStyle w:val="4"/>
        <w:ind w:left="840"/>
      </w:pPr>
      <w:r w:rsidRPr="00560591">
        <w:rPr>
          <w:rFonts w:hint="eastAsia"/>
        </w:rPr>
        <w:t>自然斜面</w:t>
      </w:r>
    </w:p>
    <w:p w14:paraId="13BF1B55" w14:textId="77777777" w:rsidR="00526739" w:rsidRPr="00560591" w:rsidRDefault="00526739" w:rsidP="00526739">
      <w:pPr>
        <w:pStyle w:val="40"/>
        <w:ind w:left="420" w:firstLine="210"/>
      </w:pPr>
      <w:r w:rsidRPr="00560591">
        <w:rPr>
          <w:rFonts w:hint="eastAsia"/>
        </w:rPr>
        <w:t>大阪府では、『道路防災点検要領』に基づいて自然斜面の点検、診断・評価を行っている。道路防災点検は、土砂崩落や落石等道路災害につながる恐れのある変状を早期に発見して把握するとともに、道路防災対策の要否を判定することにより、安全で円滑な交通の確保及び住民の安全・安心の確保を図ることを目的としている。</w:t>
      </w:r>
    </w:p>
    <w:p w14:paraId="2588389D" w14:textId="77777777" w:rsidR="00526739" w:rsidRPr="00560591" w:rsidRDefault="00526739" w:rsidP="00526739">
      <w:pPr>
        <w:pStyle w:val="40"/>
        <w:ind w:left="420" w:firstLine="210"/>
      </w:pPr>
    </w:p>
    <w:p w14:paraId="75F0A35E" w14:textId="77777777" w:rsidR="00526739" w:rsidRPr="00560591" w:rsidRDefault="00526739" w:rsidP="00526739">
      <w:pPr>
        <w:pStyle w:val="50"/>
        <w:ind w:left="1680"/>
      </w:pPr>
      <w:r w:rsidRPr="00560591">
        <w:rPr>
          <w:rFonts w:hint="eastAsia"/>
        </w:rPr>
        <w:t>点検の種別</w:t>
      </w:r>
    </w:p>
    <w:p w14:paraId="2BB8402A" w14:textId="77777777" w:rsidR="00526739" w:rsidRPr="00560591" w:rsidRDefault="00526739" w:rsidP="00526739">
      <w:pPr>
        <w:pStyle w:val="51"/>
        <w:ind w:left="735" w:firstLine="210"/>
      </w:pPr>
      <w:r w:rsidRPr="00560591">
        <w:rPr>
          <w:rFonts w:hint="eastAsia"/>
        </w:rPr>
        <w:t>点検の種類には、日常点検（パトロール）、簡易点検、定期点検、臨時点検（異常時点検、施工時点検）、詳細調査、緊急点検がある。点検の種別の定義・内容を</w:t>
      </w:r>
      <w:r w:rsidRPr="00560591">
        <w:fldChar w:fldCharType="begin"/>
      </w:r>
      <w:r w:rsidRPr="00560591">
        <w:instrText xml:space="preserve"> </w:instrText>
      </w:r>
      <w:r w:rsidRPr="00560591">
        <w:rPr>
          <w:rFonts w:hint="eastAsia"/>
        </w:rPr>
        <w:instrText>REF _Ref189153500 \h</w:instrText>
      </w:r>
      <w:r w:rsidRPr="00560591">
        <w:instrText xml:space="preserve"> </w:instrText>
      </w:r>
      <w:r w:rsidRPr="00560591">
        <w:fldChar w:fldCharType="separate"/>
      </w:r>
      <w:r w:rsidRPr="00560591">
        <w:rPr>
          <w:rFonts w:hint="eastAsia"/>
        </w:rPr>
        <w:t xml:space="preserve">表 </w:t>
      </w:r>
      <w:r w:rsidRPr="00560591">
        <w:rPr>
          <w:noProof/>
        </w:rPr>
        <w:t>3.8</w:t>
      </w:r>
      <w:r w:rsidRPr="00560591">
        <w:noBreakHyphen/>
      </w:r>
      <w:r w:rsidRPr="00560591">
        <w:rPr>
          <w:noProof/>
        </w:rPr>
        <w:t>3</w:t>
      </w:r>
      <w:r w:rsidRPr="00560591">
        <w:fldChar w:fldCharType="end"/>
      </w:r>
      <w:r w:rsidRPr="00560591">
        <w:rPr>
          <w:rFonts w:hint="eastAsia"/>
        </w:rPr>
        <w:t>に示す。</w:t>
      </w:r>
    </w:p>
    <w:p w14:paraId="56825E34" w14:textId="77777777" w:rsidR="00526739" w:rsidRPr="00560591" w:rsidRDefault="00526739" w:rsidP="00526739">
      <w:pPr>
        <w:pStyle w:val="51"/>
        <w:ind w:left="735" w:firstLine="210"/>
      </w:pPr>
      <w:r w:rsidRPr="00560591">
        <w:rPr>
          <w:rFonts w:hint="eastAsia"/>
        </w:rPr>
        <w:t>なお、自然斜面の通常点検、追跡調査は、『道路防災点検要領』において点検の種別として位置付けられていないため、点検の種別（</w:t>
      </w:r>
      <w:r w:rsidRPr="00560591">
        <w:fldChar w:fldCharType="begin"/>
      </w:r>
      <w:r w:rsidRPr="00560591">
        <w:instrText xml:space="preserve"> </w:instrText>
      </w:r>
      <w:r w:rsidRPr="00560591">
        <w:rPr>
          <w:rFonts w:hint="eastAsia"/>
        </w:rPr>
        <w:instrText>REF _Ref189153500 \h</w:instrText>
      </w:r>
      <w:r w:rsidRPr="00560591">
        <w:instrText xml:space="preserve"> </w:instrText>
      </w:r>
      <w:r w:rsidRPr="00560591">
        <w:fldChar w:fldCharType="separate"/>
      </w:r>
      <w:r w:rsidRPr="00560591">
        <w:rPr>
          <w:rFonts w:hint="eastAsia"/>
        </w:rPr>
        <w:t xml:space="preserve">表 </w:t>
      </w:r>
      <w:r w:rsidRPr="00560591">
        <w:rPr>
          <w:noProof/>
        </w:rPr>
        <w:t>3.8</w:t>
      </w:r>
      <w:r w:rsidRPr="00560591">
        <w:noBreakHyphen/>
      </w:r>
      <w:r w:rsidRPr="00560591">
        <w:rPr>
          <w:noProof/>
        </w:rPr>
        <w:t>3</w:t>
      </w:r>
      <w:r w:rsidRPr="00560591">
        <w:fldChar w:fldCharType="end"/>
      </w:r>
      <w:r w:rsidRPr="00560591">
        <w:rPr>
          <w:rFonts w:hint="eastAsia"/>
        </w:rPr>
        <w:t>）には記載していない。</w:t>
      </w:r>
    </w:p>
    <w:p w14:paraId="6264CDA6" w14:textId="77777777" w:rsidR="00526739" w:rsidRPr="00560591" w:rsidRDefault="00526739" w:rsidP="00526739">
      <w:pPr>
        <w:pStyle w:val="51"/>
        <w:ind w:left="735" w:firstLine="210"/>
      </w:pPr>
    </w:p>
    <w:p w14:paraId="50325490" w14:textId="77777777" w:rsidR="00526739" w:rsidRPr="00560591" w:rsidRDefault="00526739" w:rsidP="00526739">
      <w:pPr>
        <w:pStyle w:val="af1"/>
      </w:pPr>
      <w:bookmarkStart w:id="133" w:name="_Ref189153500"/>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3.8</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3</w:t>
      </w:r>
      <w:r w:rsidRPr="00560591">
        <w:fldChar w:fldCharType="end"/>
      </w:r>
      <w:bookmarkEnd w:id="133"/>
      <w:r w:rsidRPr="00560591">
        <w:rPr>
          <w:rFonts w:hint="eastAsia"/>
        </w:rPr>
        <w:t xml:space="preserve">　点検の種別</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1"/>
        <w:gridCol w:w="1895"/>
        <w:gridCol w:w="6086"/>
      </w:tblGrid>
      <w:tr w:rsidR="00526739" w:rsidRPr="00560591" w14:paraId="418FDDC2" w14:textId="77777777" w:rsidTr="00B45CE6">
        <w:trPr>
          <w:trHeight w:val="445"/>
          <w:jc w:val="center"/>
        </w:trPr>
        <w:tc>
          <w:tcPr>
            <w:tcW w:w="2986" w:type="dxa"/>
            <w:gridSpan w:val="2"/>
            <w:tcBorders>
              <w:bottom w:val="double" w:sz="4" w:space="0" w:color="auto"/>
            </w:tcBorders>
            <w:shd w:val="clear" w:color="auto" w:fill="D9D9D9" w:themeFill="background1" w:themeFillShade="D9"/>
            <w:vAlign w:val="center"/>
          </w:tcPr>
          <w:p w14:paraId="35E2EA6F" w14:textId="77777777" w:rsidR="00526739" w:rsidRPr="00560591" w:rsidRDefault="00526739" w:rsidP="00B45CE6">
            <w:pPr>
              <w:pStyle w:val="21"/>
              <w:spacing w:line="280" w:lineRule="exact"/>
              <w:ind w:leftChars="0" w:left="0" w:firstLineChars="0" w:firstLine="0"/>
              <w:jc w:val="center"/>
              <w:rPr>
                <w:rFonts w:hAnsi="HG丸ｺﾞｼｯｸM-PRO"/>
                <w:szCs w:val="28"/>
              </w:rPr>
            </w:pPr>
            <w:r w:rsidRPr="00560591">
              <w:rPr>
                <w:rFonts w:hAnsi="HG丸ｺﾞｼｯｸM-PRO" w:hint="eastAsia"/>
                <w:szCs w:val="28"/>
              </w:rPr>
              <w:t>点検業務種別</w:t>
            </w:r>
          </w:p>
        </w:tc>
        <w:tc>
          <w:tcPr>
            <w:tcW w:w="6086" w:type="dxa"/>
            <w:tcBorders>
              <w:bottom w:val="double" w:sz="4" w:space="0" w:color="auto"/>
            </w:tcBorders>
            <w:shd w:val="clear" w:color="auto" w:fill="D9D9D9" w:themeFill="background1" w:themeFillShade="D9"/>
            <w:vAlign w:val="center"/>
          </w:tcPr>
          <w:p w14:paraId="5D488129" w14:textId="77777777" w:rsidR="00526739" w:rsidRPr="00560591" w:rsidRDefault="00526739" w:rsidP="00B45CE6">
            <w:pPr>
              <w:pStyle w:val="21"/>
              <w:spacing w:line="280" w:lineRule="exact"/>
              <w:ind w:left="105" w:firstLine="210"/>
              <w:jc w:val="center"/>
              <w:rPr>
                <w:rFonts w:hAnsi="HG丸ｺﾞｼｯｸM-PRO"/>
                <w:szCs w:val="28"/>
              </w:rPr>
            </w:pPr>
            <w:r w:rsidRPr="00560591">
              <w:rPr>
                <w:rFonts w:hAnsi="HG丸ｺﾞｼｯｸM-PRO" w:hint="eastAsia"/>
                <w:szCs w:val="28"/>
              </w:rPr>
              <w:t>定義・内容</w:t>
            </w:r>
          </w:p>
        </w:tc>
      </w:tr>
      <w:tr w:rsidR="00526739" w:rsidRPr="00560591" w14:paraId="30A60E25" w14:textId="77777777" w:rsidTr="00B45CE6">
        <w:trPr>
          <w:trHeight w:val="886"/>
          <w:jc w:val="center"/>
        </w:trPr>
        <w:tc>
          <w:tcPr>
            <w:tcW w:w="2986" w:type="dxa"/>
            <w:gridSpan w:val="2"/>
            <w:tcBorders>
              <w:top w:val="double" w:sz="4" w:space="0" w:color="auto"/>
            </w:tcBorders>
            <w:vAlign w:val="center"/>
          </w:tcPr>
          <w:p w14:paraId="473B297A" w14:textId="77777777" w:rsidR="00526739" w:rsidRPr="00560591" w:rsidRDefault="00526739" w:rsidP="00B45CE6">
            <w:pPr>
              <w:spacing w:line="280" w:lineRule="exact"/>
              <w:jc w:val="center"/>
              <w:rPr>
                <w:rFonts w:hAnsi="HG丸ｺﾞｼｯｸM-PRO"/>
                <w:szCs w:val="21"/>
              </w:rPr>
            </w:pPr>
            <w:r w:rsidRPr="00560591">
              <w:rPr>
                <w:rFonts w:hAnsi="HG丸ｺﾞｼｯｸM-PRO" w:hint="eastAsia"/>
                <w:szCs w:val="21"/>
              </w:rPr>
              <w:t>日常点検</w:t>
            </w:r>
          </w:p>
          <w:p w14:paraId="43B30A88" w14:textId="77777777" w:rsidR="00526739" w:rsidRPr="00560591" w:rsidRDefault="00526739" w:rsidP="00B45CE6">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（パトロール）</w:t>
            </w:r>
          </w:p>
        </w:tc>
        <w:tc>
          <w:tcPr>
            <w:tcW w:w="6086" w:type="dxa"/>
            <w:tcBorders>
              <w:top w:val="double" w:sz="4" w:space="0" w:color="auto"/>
            </w:tcBorders>
            <w:vAlign w:val="center"/>
          </w:tcPr>
          <w:p w14:paraId="46A7DBBF"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道路の異常を早期に発見することを目的として日常的に実施する道路パトロールの中で、施設の状態を確認するために行う点検</w:t>
            </w:r>
          </w:p>
        </w:tc>
      </w:tr>
      <w:tr w:rsidR="00526739" w:rsidRPr="00560591" w14:paraId="043374C1" w14:textId="77777777" w:rsidTr="00B45CE6">
        <w:trPr>
          <w:trHeight w:val="976"/>
          <w:jc w:val="center"/>
        </w:trPr>
        <w:tc>
          <w:tcPr>
            <w:tcW w:w="2986" w:type="dxa"/>
            <w:gridSpan w:val="2"/>
            <w:vAlign w:val="center"/>
          </w:tcPr>
          <w:p w14:paraId="6D798086" w14:textId="77777777" w:rsidR="00526739" w:rsidRPr="00560591" w:rsidRDefault="00526739" w:rsidP="00B45CE6">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簡易点検</w:t>
            </w:r>
          </w:p>
        </w:tc>
        <w:tc>
          <w:tcPr>
            <w:tcW w:w="6086" w:type="dxa"/>
            <w:vAlign w:val="center"/>
          </w:tcPr>
          <w:p w14:paraId="694481C6"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定期点検で「要対策」「経過観察（カルテ対応）」と評価した箇所について、防災カルテを基に、施設の変状や劣化の進行など、異常がないか確認するために行う点検</w:t>
            </w:r>
          </w:p>
        </w:tc>
      </w:tr>
      <w:tr w:rsidR="00526739" w:rsidRPr="00560591" w14:paraId="4C42421C" w14:textId="77777777" w:rsidTr="00B45CE6">
        <w:trPr>
          <w:trHeight w:val="976"/>
          <w:jc w:val="center"/>
        </w:trPr>
        <w:tc>
          <w:tcPr>
            <w:tcW w:w="2986" w:type="dxa"/>
            <w:gridSpan w:val="2"/>
            <w:vAlign w:val="center"/>
          </w:tcPr>
          <w:p w14:paraId="4512D233" w14:textId="77777777" w:rsidR="00526739" w:rsidRPr="00560591" w:rsidRDefault="00526739" w:rsidP="00B45CE6">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定期点検</w:t>
            </w:r>
          </w:p>
        </w:tc>
        <w:tc>
          <w:tcPr>
            <w:tcW w:w="6086" w:type="dxa"/>
            <w:vAlign w:val="center"/>
          </w:tcPr>
          <w:p w14:paraId="7E16D04E"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現地確認を行い、道路災害につながる恐れのある施設の変状を抽出、把握するとともに、安定度調査を行った上で、防災カルテを作成し総合評価を行う点検</w:t>
            </w:r>
          </w:p>
        </w:tc>
      </w:tr>
      <w:tr w:rsidR="00526739" w:rsidRPr="00560591" w14:paraId="5BD4301C" w14:textId="77777777" w:rsidTr="00B45CE6">
        <w:trPr>
          <w:trHeight w:val="1415"/>
          <w:jc w:val="center"/>
        </w:trPr>
        <w:tc>
          <w:tcPr>
            <w:tcW w:w="1091" w:type="dxa"/>
            <w:vMerge w:val="restart"/>
            <w:vAlign w:val="center"/>
          </w:tcPr>
          <w:p w14:paraId="24EF1D17" w14:textId="77777777" w:rsidR="00526739" w:rsidRPr="00560591" w:rsidRDefault="00526739" w:rsidP="00B45CE6">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臨時点検</w:t>
            </w:r>
          </w:p>
        </w:tc>
        <w:tc>
          <w:tcPr>
            <w:tcW w:w="1895" w:type="dxa"/>
            <w:vAlign w:val="center"/>
          </w:tcPr>
          <w:p w14:paraId="043BCAEF" w14:textId="77777777" w:rsidR="00526739" w:rsidRPr="00560591" w:rsidRDefault="00526739" w:rsidP="00B45CE6">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異常時点検</w:t>
            </w:r>
          </w:p>
        </w:tc>
        <w:tc>
          <w:tcPr>
            <w:tcW w:w="6086" w:type="dxa"/>
            <w:vAlign w:val="center"/>
          </w:tcPr>
          <w:p w14:paraId="04E4E28F"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地震、台風、集中豪雨などの災害が発生した場合、若しくはその恐れがある場合、または日常点検等で異常が発見された場合に、必要に応じて主に施設の安全性、及び道路の安全で円滑な交通確保のための機能が損なわれていないこと等を確認するために行う点検</w:t>
            </w:r>
          </w:p>
        </w:tc>
      </w:tr>
      <w:tr w:rsidR="00526739" w:rsidRPr="00560591" w14:paraId="6FC864B5" w14:textId="77777777" w:rsidTr="00B45CE6">
        <w:trPr>
          <w:trHeight w:val="981"/>
          <w:jc w:val="center"/>
        </w:trPr>
        <w:tc>
          <w:tcPr>
            <w:tcW w:w="1091" w:type="dxa"/>
            <w:vMerge/>
            <w:vAlign w:val="center"/>
          </w:tcPr>
          <w:p w14:paraId="764689CB" w14:textId="77777777" w:rsidR="00526739" w:rsidRPr="00560591" w:rsidRDefault="00526739" w:rsidP="00B45CE6">
            <w:pPr>
              <w:autoSpaceDE w:val="0"/>
              <w:autoSpaceDN w:val="0"/>
              <w:adjustRightInd w:val="0"/>
              <w:spacing w:line="280" w:lineRule="exact"/>
              <w:jc w:val="center"/>
              <w:textAlignment w:val="baseline"/>
              <w:rPr>
                <w:rFonts w:hAnsi="HG丸ｺﾞｼｯｸM-PRO"/>
                <w:szCs w:val="21"/>
              </w:rPr>
            </w:pPr>
          </w:p>
        </w:tc>
        <w:tc>
          <w:tcPr>
            <w:tcW w:w="1895" w:type="dxa"/>
            <w:vAlign w:val="center"/>
          </w:tcPr>
          <w:p w14:paraId="0B2138F8" w14:textId="77777777" w:rsidR="00526739" w:rsidRPr="00560591" w:rsidRDefault="00526739" w:rsidP="00B45CE6">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施工時点検</w:t>
            </w:r>
          </w:p>
        </w:tc>
        <w:tc>
          <w:tcPr>
            <w:tcW w:w="6086" w:type="dxa"/>
            <w:vAlign w:val="center"/>
          </w:tcPr>
          <w:p w14:paraId="14933E44"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日常点検や簡易点検では確認しにくい箇所等、施設の補修・補強工事等の実施にあわせ工事用の足場などを利用して臨時的に行う点検</w:t>
            </w:r>
          </w:p>
        </w:tc>
      </w:tr>
      <w:tr w:rsidR="00526739" w:rsidRPr="00560591" w14:paraId="53353FA4" w14:textId="77777777" w:rsidTr="00B45CE6">
        <w:trPr>
          <w:trHeight w:val="840"/>
          <w:jc w:val="center"/>
        </w:trPr>
        <w:tc>
          <w:tcPr>
            <w:tcW w:w="2986" w:type="dxa"/>
            <w:gridSpan w:val="2"/>
            <w:vAlign w:val="center"/>
          </w:tcPr>
          <w:p w14:paraId="75CC61D2" w14:textId="77777777" w:rsidR="00526739" w:rsidRPr="00560591" w:rsidRDefault="00526739" w:rsidP="00B45CE6">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詳細調査</w:t>
            </w:r>
          </w:p>
        </w:tc>
        <w:tc>
          <w:tcPr>
            <w:tcW w:w="6086" w:type="dxa"/>
            <w:vAlign w:val="center"/>
          </w:tcPr>
          <w:p w14:paraId="3CD1AF0C"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開口亀裂など災害に至る可能性があるものの要因が不明な場合や、オ－バーハングや急傾斜など斜面の安定性に疑いがある場合に実施する精密な調査</w:t>
            </w:r>
          </w:p>
        </w:tc>
      </w:tr>
      <w:tr w:rsidR="00526739" w:rsidRPr="00560591" w14:paraId="2F932309" w14:textId="77777777" w:rsidTr="00B45CE6">
        <w:trPr>
          <w:trHeight w:val="1153"/>
          <w:jc w:val="center"/>
        </w:trPr>
        <w:tc>
          <w:tcPr>
            <w:tcW w:w="2986" w:type="dxa"/>
            <w:gridSpan w:val="2"/>
            <w:vAlign w:val="center"/>
          </w:tcPr>
          <w:p w14:paraId="3CD76014" w14:textId="77777777" w:rsidR="00526739" w:rsidRPr="00560591" w:rsidRDefault="00526739" w:rsidP="00B45CE6">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緊急点検</w:t>
            </w:r>
          </w:p>
        </w:tc>
        <w:tc>
          <w:tcPr>
            <w:tcW w:w="6086" w:type="dxa"/>
            <w:vAlign w:val="center"/>
          </w:tcPr>
          <w:p w14:paraId="2D8DAF84"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斜面崩壊など緊急事象が発生した場合、</w:t>
            </w:r>
            <w:r w:rsidRPr="00560591">
              <w:rPr>
                <w:rFonts w:hAnsi="HG丸ｺﾞｼｯｸM-PRO"/>
                <w:szCs w:val="21"/>
              </w:rPr>
              <w:t>近隣斜面や同種施設</w:t>
            </w:r>
            <w:r w:rsidRPr="00560591">
              <w:rPr>
                <w:rFonts w:hAnsi="HG丸ｺﾞｼｯｸM-PRO" w:hint="eastAsia"/>
                <w:szCs w:val="21"/>
              </w:rPr>
              <w:t>に</w:t>
            </w:r>
            <w:r w:rsidRPr="00560591">
              <w:rPr>
                <w:rFonts w:hAnsi="HG丸ｺﾞｼｯｸM-PRO"/>
                <w:szCs w:val="21"/>
              </w:rPr>
              <w:t>同様</w:t>
            </w:r>
            <w:r w:rsidRPr="00560591">
              <w:rPr>
                <w:rFonts w:hAnsi="HG丸ｺﾞｼｯｸM-PRO" w:hint="eastAsia"/>
                <w:szCs w:val="21"/>
              </w:rPr>
              <w:t>の</w:t>
            </w:r>
            <w:r w:rsidRPr="00560591">
              <w:rPr>
                <w:rFonts w:hAnsi="HG丸ｺﾞｼｯｸM-PRO"/>
                <w:szCs w:val="21"/>
              </w:rPr>
              <w:t>事象が発生する可能性</w:t>
            </w:r>
            <w:r w:rsidRPr="00560591">
              <w:rPr>
                <w:rFonts w:hAnsi="HG丸ｺﾞｼｯｸM-PRO" w:hint="eastAsia"/>
                <w:szCs w:val="21"/>
              </w:rPr>
              <w:t>が</w:t>
            </w:r>
            <w:r w:rsidRPr="00560591">
              <w:rPr>
                <w:rFonts w:hAnsi="HG丸ｺﾞｼｯｸM-PRO"/>
                <w:szCs w:val="21"/>
              </w:rPr>
              <w:t>ある</w:t>
            </w:r>
            <w:r w:rsidRPr="00560591">
              <w:rPr>
                <w:rFonts w:hAnsi="HG丸ｺﾞｼｯｸM-PRO" w:hint="eastAsia"/>
                <w:szCs w:val="21"/>
              </w:rPr>
              <w:t>場合</w:t>
            </w:r>
            <w:r w:rsidRPr="00560591">
              <w:rPr>
                <w:rFonts w:hAnsi="HG丸ｺﾞｼｯｸM-PRO"/>
                <w:szCs w:val="21"/>
              </w:rPr>
              <w:t>、社会的に大きな事故が発生した場合</w:t>
            </w:r>
            <w:r w:rsidRPr="00560591">
              <w:rPr>
                <w:rFonts w:hAnsi="HG丸ｺﾞｼｯｸM-PRO" w:hint="eastAsia"/>
                <w:szCs w:val="21"/>
              </w:rPr>
              <w:t>など</w:t>
            </w:r>
            <w:r w:rsidRPr="00560591">
              <w:rPr>
                <w:rFonts w:hAnsi="HG丸ｺﾞｼｯｸM-PRO"/>
                <w:szCs w:val="21"/>
              </w:rPr>
              <w:t>に</w:t>
            </w:r>
            <w:r w:rsidRPr="00560591">
              <w:rPr>
                <w:rFonts w:hAnsi="HG丸ｺﾞｼｯｸM-PRO" w:hint="eastAsia"/>
                <w:szCs w:val="21"/>
              </w:rPr>
              <w:t>、</w:t>
            </w:r>
            <w:r w:rsidRPr="00560591">
              <w:rPr>
                <w:rFonts w:hAnsi="HG丸ｺﾞｼｯｸM-PRO"/>
                <w:szCs w:val="21"/>
              </w:rPr>
              <w:t>施設の安全性を確認するために行う点検</w:t>
            </w:r>
          </w:p>
        </w:tc>
      </w:tr>
    </w:tbl>
    <w:p w14:paraId="3AB3E012" w14:textId="77777777" w:rsidR="00526739" w:rsidRPr="00560591" w:rsidRDefault="00526739" w:rsidP="00526739">
      <w:pPr>
        <w:widowControl/>
        <w:jc w:val="left"/>
        <w:rPr>
          <w:rFonts w:asciiTheme="majorHAnsi" w:eastAsiaTheme="majorEastAsia" w:hAnsiTheme="majorHAnsi"/>
          <w:sz w:val="22"/>
          <w:szCs w:val="21"/>
        </w:rPr>
      </w:pPr>
      <w:r w:rsidRPr="00560591">
        <w:br w:type="page"/>
      </w:r>
    </w:p>
    <w:p w14:paraId="21A7D72D" w14:textId="77777777" w:rsidR="00526739" w:rsidRPr="00560591" w:rsidRDefault="00526739" w:rsidP="00526739">
      <w:pPr>
        <w:pStyle w:val="50"/>
        <w:ind w:left="1680"/>
      </w:pPr>
      <w:r w:rsidRPr="00560591">
        <w:rPr>
          <w:rFonts w:hint="eastAsia"/>
        </w:rPr>
        <w:lastRenderedPageBreak/>
        <w:t>定期点検</w:t>
      </w:r>
    </w:p>
    <w:p w14:paraId="3EF69B82" w14:textId="77777777" w:rsidR="00526739" w:rsidRPr="00560591" w:rsidRDefault="00526739" w:rsidP="00526739">
      <w:pPr>
        <w:pStyle w:val="51"/>
        <w:ind w:left="735" w:firstLine="210"/>
      </w:pPr>
      <w:r w:rsidRPr="00560591">
        <w:rPr>
          <w:rFonts w:hint="eastAsia"/>
        </w:rPr>
        <w:t>大阪府における道路防災点検は、施設の異常および損傷の程度を十分に把握するために、原則として5年に1回実施する。道路災害につながる恐れのある施設の状態・変状を抽出、把握するとともに、安定度調査を行った上で、防災カルテを作成し総合評価を行う。</w:t>
      </w:r>
    </w:p>
    <w:p w14:paraId="15B8B2FB" w14:textId="77777777" w:rsidR="00526739" w:rsidRPr="00560591" w:rsidRDefault="00526739" w:rsidP="00526739">
      <w:pPr>
        <w:pStyle w:val="51"/>
        <w:ind w:left="735" w:firstLine="210"/>
      </w:pPr>
    </w:p>
    <w:p w14:paraId="69B6F81C" w14:textId="77777777" w:rsidR="00526739" w:rsidRPr="00560591" w:rsidRDefault="00526739" w:rsidP="00526739">
      <w:pPr>
        <w:pStyle w:val="50"/>
        <w:ind w:left="1680"/>
      </w:pPr>
      <w:r w:rsidRPr="00560591">
        <w:rPr>
          <w:rFonts w:hint="eastAsia"/>
        </w:rPr>
        <w:t>総合評価</w:t>
      </w:r>
    </w:p>
    <w:p w14:paraId="2B593B77" w14:textId="77777777" w:rsidR="00526739" w:rsidRPr="00560591" w:rsidRDefault="00526739" w:rsidP="00526739">
      <w:pPr>
        <w:pStyle w:val="51"/>
        <w:ind w:left="735" w:firstLine="210"/>
      </w:pPr>
      <w:r w:rsidRPr="00560591">
        <w:rPr>
          <w:rFonts w:hint="eastAsia"/>
        </w:rPr>
        <w:t>管理道路の中から、安全度調査を実施する必要がある箇所を選定し、安全度調査から箇所別記録表および安全度調査表を作成する。安全度調査では、調査票に沿って評価点数を求めた上で総合評価を行う。</w:t>
      </w:r>
    </w:p>
    <w:p w14:paraId="194B1049" w14:textId="77777777" w:rsidR="00526739" w:rsidRPr="00560591" w:rsidRDefault="00526739" w:rsidP="00526739">
      <w:pPr>
        <w:pStyle w:val="51"/>
        <w:ind w:left="735" w:firstLine="210"/>
      </w:pPr>
      <w:r w:rsidRPr="00560591">
        <w:rPr>
          <w:rFonts w:hint="eastAsia"/>
        </w:rPr>
        <w:t>総合評価については、</w:t>
      </w:r>
      <w:r w:rsidRPr="00560591">
        <w:fldChar w:fldCharType="begin"/>
      </w:r>
      <w:r w:rsidRPr="00560591">
        <w:instrText xml:space="preserve"> </w:instrText>
      </w:r>
      <w:r w:rsidRPr="00560591">
        <w:rPr>
          <w:rFonts w:hint="eastAsia"/>
        </w:rPr>
        <w:instrText>REF _Ref185547122 \h</w:instrText>
      </w:r>
      <w:r w:rsidRPr="00560591">
        <w:instrText xml:space="preserve">  \* MERGEFORMAT </w:instrText>
      </w:r>
      <w:r w:rsidRPr="00560591">
        <w:fldChar w:fldCharType="separate"/>
      </w:r>
      <w:r w:rsidRPr="00560591">
        <w:rPr>
          <w:rFonts w:hint="eastAsia"/>
        </w:rPr>
        <w:t xml:space="preserve">表 </w:t>
      </w:r>
      <w:r w:rsidRPr="00560591">
        <w:rPr>
          <w:noProof/>
        </w:rPr>
        <w:t>3.8</w:t>
      </w:r>
      <w:r w:rsidRPr="00560591">
        <w:rPr>
          <w:noProof/>
        </w:rPr>
        <w:noBreakHyphen/>
        <w:t>4</w:t>
      </w:r>
      <w:r w:rsidRPr="00560591">
        <w:fldChar w:fldCharType="end"/>
      </w:r>
      <w:r w:rsidRPr="00560591">
        <w:rPr>
          <w:rFonts w:hint="eastAsia"/>
        </w:rPr>
        <w:t>に示す4項目のいずれに該当するかを示す。</w:t>
      </w:r>
    </w:p>
    <w:p w14:paraId="6FBC8201" w14:textId="77777777" w:rsidR="00526739" w:rsidRPr="00560591" w:rsidRDefault="00526739" w:rsidP="00526739">
      <w:pPr>
        <w:pStyle w:val="51"/>
        <w:ind w:left="735" w:firstLine="210"/>
      </w:pPr>
    </w:p>
    <w:p w14:paraId="2DD45720" w14:textId="77777777" w:rsidR="00526739" w:rsidRPr="00560591" w:rsidRDefault="00526739" w:rsidP="00526739">
      <w:pPr>
        <w:pStyle w:val="af1"/>
      </w:pPr>
      <w:bookmarkStart w:id="134" w:name="_Ref185547122"/>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3.8</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4</w:t>
      </w:r>
      <w:r w:rsidRPr="00560591">
        <w:fldChar w:fldCharType="end"/>
      </w:r>
      <w:bookmarkEnd w:id="134"/>
      <w:r w:rsidRPr="00560591">
        <w:rPr>
          <w:rFonts w:hint="eastAsia"/>
        </w:rPr>
        <w:t xml:space="preserve">　総合評価の判定</w:t>
      </w:r>
    </w:p>
    <w:tbl>
      <w:tblPr>
        <w:tblW w:w="9214" w:type="dxa"/>
        <w:tblInd w:w="-5" w:type="dxa"/>
        <w:tblCellMar>
          <w:left w:w="99" w:type="dxa"/>
          <w:right w:w="99" w:type="dxa"/>
        </w:tblCellMar>
        <w:tblLook w:val="04A0" w:firstRow="1" w:lastRow="0" w:firstColumn="1" w:lastColumn="0" w:noHBand="0" w:noVBand="1"/>
      </w:tblPr>
      <w:tblGrid>
        <w:gridCol w:w="2342"/>
        <w:gridCol w:w="6872"/>
      </w:tblGrid>
      <w:tr w:rsidR="00526739" w:rsidRPr="00560591" w14:paraId="58FE56C6" w14:textId="77777777" w:rsidTr="00B45CE6">
        <w:trPr>
          <w:trHeight w:val="340"/>
        </w:trPr>
        <w:tc>
          <w:tcPr>
            <w:tcW w:w="2342"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461F3CB8"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cs="ＭＳ Ｐゴシック" w:hint="eastAsia"/>
              </w:rPr>
              <w:t>判定区分</w:t>
            </w:r>
          </w:p>
        </w:tc>
        <w:tc>
          <w:tcPr>
            <w:tcW w:w="6872"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37692D5F"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cs="ＭＳ Ｐゴシック" w:hint="eastAsia"/>
              </w:rPr>
              <w:t>判定の内容</w:t>
            </w:r>
          </w:p>
        </w:tc>
      </w:tr>
      <w:tr w:rsidR="00526739" w:rsidRPr="00560591" w14:paraId="1F8AF5DA" w14:textId="77777777" w:rsidTr="00B45CE6">
        <w:trPr>
          <w:trHeight w:val="737"/>
        </w:trPr>
        <w:tc>
          <w:tcPr>
            <w:tcW w:w="2342" w:type="dxa"/>
            <w:tcBorders>
              <w:top w:val="double" w:sz="4" w:space="0" w:color="auto"/>
              <w:left w:val="single" w:sz="4" w:space="0" w:color="auto"/>
              <w:bottom w:val="single" w:sz="4" w:space="0" w:color="auto"/>
              <w:right w:val="single" w:sz="4" w:space="0" w:color="auto"/>
            </w:tcBorders>
            <w:shd w:val="clear" w:color="auto" w:fill="auto"/>
            <w:vAlign w:val="center"/>
          </w:tcPr>
          <w:p w14:paraId="3053CBCA"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cs="ＭＳ Ｐゴシック" w:hint="eastAsia"/>
              </w:rPr>
              <w:t>要対策</w:t>
            </w:r>
          </w:p>
        </w:tc>
        <w:tc>
          <w:tcPr>
            <w:tcW w:w="6872" w:type="dxa"/>
            <w:tcBorders>
              <w:top w:val="double" w:sz="4" w:space="0" w:color="auto"/>
              <w:left w:val="single" w:sz="4" w:space="0" w:color="auto"/>
              <w:bottom w:val="single" w:sz="4" w:space="0" w:color="auto"/>
              <w:right w:val="single" w:sz="4" w:space="0" w:color="auto"/>
            </w:tcBorders>
            <w:vAlign w:val="center"/>
          </w:tcPr>
          <w:p w14:paraId="19BDC067" w14:textId="77777777" w:rsidR="00526739" w:rsidRPr="00560591" w:rsidRDefault="00526739" w:rsidP="00B45CE6">
            <w:pPr>
              <w:widowControl/>
              <w:spacing w:line="280" w:lineRule="exact"/>
              <w:rPr>
                <w:rFonts w:hAnsi="HG丸ｺﾞｼｯｸM-PRO" w:cs="ＭＳ Ｐゴシック"/>
                <w:szCs w:val="21"/>
              </w:rPr>
            </w:pPr>
            <w:r w:rsidRPr="00560591">
              <w:rPr>
                <w:rFonts w:hAnsi="HG丸ｺﾞｼｯｸM-PRO" w:cs="ＭＳ Ｐゴシック" w:hint="eastAsia"/>
              </w:rPr>
              <w:t>対策が必要と判断される</w:t>
            </w:r>
          </w:p>
        </w:tc>
      </w:tr>
      <w:tr w:rsidR="00526739" w:rsidRPr="00560591" w14:paraId="7650D55F" w14:textId="77777777" w:rsidTr="00B45CE6">
        <w:trPr>
          <w:trHeight w:val="737"/>
        </w:trPr>
        <w:tc>
          <w:tcPr>
            <w:tcW w:w="2342" w:type="dxa"/>
            <w:tcBorders>
              <w:top w:val="nil"/>
              <w:left w:val="single" w:sz="4" w:space="0" w:color="auto"/>
              <w:bottom w:val="single" w:sz="4" w:space="0" w:color="auto"/>
              <w:right w:val="single" w:sz="4" w:space="0" w:color="auto"/>
            </w:tcBorders>
            <w:shd w:val="clear" w:color="auto" w:fill="auto"/>
            <w:vAlign w:val="center"/>
          </w:tcPr>
          <w:p w14:paraId="31067C25"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cs="ＭＳ Ｐゴシック" w:hint="eastAsia"/>
              </w:rPr>
              <w:t>経過観察</w:t>
            </w:r>
          </w:p>
        </w:tc>
        <w:tc>
          <w:tcPr>
            <w:tcW w:w="6872" w:type="dxa"/>
            <w:tcBorders>
              <w:top w:val="nil"/>
              <w:left w:val="single" w:sz="4" w:space="0" w:color="auto"/>
              <w:bottom w:val="single" w:sz="4" w:space="0" w:color="auto"/>
              <w:right w:val="single" w:sz="4" w:space="0" w:color="auto"/>
            </w:tcBorders>
            <w:vAlign w:val="center"/>
          </w:tcPr>
          <w:p w14:paraId="60D56A03" w14:textId="77777777" w:rsidR="00526739" w:rsidRPr="00560591" w:rsidRDefault="00526739" w:rsidP="00B45CE6">
            <w:pPr>
              <w:widowControl/>
              <w:spacing w:line="280" w:lineRule="exact"/>
              <w:rPr>
                <w:rFonts w:hAnsi="HG丸ｺﾞｼｯｸM-PRO" w:cs="ＭＳ Ｐゴシック"/>
                <w:szCs w:val="21"/>
              </w:rPr>
            </w:pPr>
            <w:r w:rsidRPr="00560591">
              <w:rPr>
                <w:rFonts w:hAnsi="HG丸ｺﾞｼｯｸM-PRO" w:cs="ＭＳ Ｐゴシック" w:hint="eastAsia"/>
              </w:rPr>
              <w:t>防災カルテを作成し、経過観察を行う</w:t>
            </w:r>
          </w:p>
        </w:tc>
      </w:tr>
      <w:tr w:rsidR="00526739" w:rsidRPr="00560591" w14:paraId="193827B0" w14:textId="77777777" w:rsidTr="00B45CE6">
        <w:trPr>
          <w:trHeight w:val="737"/>
        </w:trPr>
        <w:tc>
          <w:tcPr>
            <w:tcW w:w="2342" w:type="dxa"/>
            <w:tcBorders>
              <w:top w:val="nil"/>
              <w:left w:val="single" w:sz="4" w:space="0" w:color="auto"/>
              <w:bottom w:val="single" w:sz="4" w:space="0" w:color="auto"/>
              <w:right w:val="single" w:sz="4" w:space="0" w:color="auto"/>
            </w:tcBorders>
            <w:shd w:val="clear" w:color="auto" w:fill="auto"/>
            <w:vAlign w:val="center"/>
          </w:tcPr>
          <w:p w14:paraId="16168703" w14:textId="77777777" w:rsidR="00526739" w:rsidRPr="00560591" w:rsidRDefault="00526739" w:rsidP="00B45CE6">
            <w:pPr>
              <w:widowControl/>
              <w:spacing w:line="280" w:lineRule="exact"/>
              <w:jc w:val="center"/>
              <w:rPr>
                <w:rFonts w:hAnsi="HG丸ｺﾞｼｯｸM-PRO" w:cs="ＭＳ Ｐゴシック"/>
              </w:rPr>
            </w:pPr>
            <w:r w:rsidRPr="00560591">
              <w:rPr>
                <w:rFonts w:hAnsi="HG丸ｺﾞｼｯｸM-PRO" w:cs="ＭＳ Ｐゴシック" w:hint="eastAsia"/>
              </w:rPr>
              <w:t>対策不要1</w:t>
            </w:r>
          </w:p>
        </w:tc>
        <w:tc>
          <w:tcPr>
            <w:tcW w:w="6872" w:type="dxa"/>
            <w:tcBorders>
              <w:top w:val="nil"/>
              <w:left w:val="single" w:sz="4" w:space="0" w:color="auto"/>
              <w:bottom w:val="single" w:sz="4" w:space="0" w:color="auto"/>
              <w:right w:val="single" w:sz="4" w:space="0" w:color="auto"/>
            </w:tcBorders>
            <w:vAlign w:val="center"/>
          </w:tcPr>
          <w:p w14:paraId="79464E56" w14:textId="77777777" w:rsidR="00526739" w:rsidRPr="00560591" w:rsidRDefault="00526739" w:rsidP="00B45CE6">
            <w:pPr>
              <w:widowControl/>
              <w:spacing w:line="280" w:lineRule="exact"/>
              <w:rPr>
                <w:rFonts w:hAnsi="HG丸ｺﾞｼｯｸM-PRO" w:cs="ＭＳ Ｐゴシック"/>
              </w:rPr>
            </w:pPr>
            <w:r w:rsidRPr="00560591">
              <w:rPr>
                <w:rFonts w:hAnsi="HG丸ｺﾞｼｯｸM-PRO" w:cs="ＭＳ Ｐゴシック" w:hint="eastAsia"/>
              </w:rPr>
              <w:t>安定度調査実施のうえ特に新たな対応を必要としない</w:t>
            </w:r>
          </w:p>
        </w:tc>
      </w:tr>
      <w:tr w:rsidR="00526739" w:rsidRPr="00560591" w14:paraId="4103FE8D" w14:textId="77777777" w:rsidTr="00B45CE6">
        <w:trPr>
          <w:trHeight w:val="737"/>
        </w:trPr>
        <w:tc>
          <w:tcPr>
            <w:tcW w:w="2342" w:type="dxa"/>
            <w:tcBorders>
              <w:top w:val="nil"/>
              <w:left w:val="single" w:sz="4" w:space="0" w:color="auto"/>
              <w:bottom w:val="single" w:sz="4" w:space="0" w:color="auto"/>
              <w:right w:val="single" w:sz="4" w:space="0" w:color="auto"/>
            </w:tcBorders>
            <w:shd w:val="clear" w:color="auto" w:fill="auto"/>
            <w:vAlign w:val="center"/>
          </w:tcPr>
          <w:p w14:paraId="1A575AE3"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対策不要2</w:t>
            </w:r>
          </w:p>
        </w:tc>
        <w:tc>
          <w:tcPr>
            <w:tcW w:w="6872" w:type="dxa"/>
            <w:tcBorders>
              <w:top w:val="nil"/>
              <w:left w:val="single" w:sz="4" w:space="0" w:color="auto"/>
              <w:bottom w:val="single" w:sz="4" w:space="0" w:color="auto"/>
              <w:right w:val="single" w:sz="4" w:space="0" w:color="auto"/>
            </w:tcBorders>
            <w:vAlign w:val="center"/>
          </w:tcPr>
          <w:p w14:paraId="2446890A" w14:textId="77777777" w:rsidR="00526739" w:rsidRPr="00560591" w:rsidRDefault="00526739" w:rsidP="00B45CE6">
            <w:pPr>
              <w:widowControl/>
              <w:spacing w:line="280" w:lineRule="exact"/>
              <w:rPr>
                <w:rFonts w:hAnsi="HG丸ｺﾞｼｯｸM-PRO" w:cs="ＭＳ Ｐゴシック"/>
                <w:szCs w:val="21"/>
              </w:rPr>
            </w:pPr>
            <w:r w:rsidRPr="00560591">
              <w:rPr>
                <w:rFonts w:hAnsi="HG丸ｺﾞｼｯｸM-PRO" w:cs="ＭＳ Ｐゴシック" w:hint="eastAsia"/>
                <w:szCs w:val="21"/>
              </w:rPr>
              <w:t>第2絞込みの現地確認実施のうえ特に新たな対応を必要としない</w:t>
            </w:r>
          </w:p>
        </w:tc>
      </w:tr>
    </w:tbl>
    <w:p w14:paraId="514950B9" w14:textId="77777777" w:rsidR="00526739" w:rsidRPr="00560591" w:rsidRDefault="00526739" w:rsidP="00526739">
      <w:pPr>
        <w:pStyle w:val="afff"/>
        <w:ind w:left="105" w:firstLine="160"/>
        <w:jc w:val="right"/>
        <w:rPr>
          <w:rFonts w:ascii="HG丸ｺﾞｼｯｸM-PRO" w:eastAsia="HG丸ｺﾞｼｯｸM-PRO" w:hAnsi="HG丸ｺﾞｼｯｸM-PRO"/>
          <w:lang w:eastAsia="zh-TW"/>
        </w:rPr>
      </w:pPr>
      <w:r w:rsidRPr="00560591">
        <w:rPr>
          <w:rFonts w:ascii="HG丸ｺﾞｼｯｸM-PRO" w:eastAsia="HG丸ｺﾞｼｯｸM-PRO" w:hAnsi="HG丸ｺﾞｼｯｸM-PRO" w:hint="eastAsia"/>
          <w:sz w:val="16"/>
          <w:szCs w:val="14"/>
          <w:lang w:eastAsia="zh-TW"/>
        </w:rPr>
        <w:t>出典：大阪府道路防災点検要領　点検要領 p.11</w:t>
      </w:r>
    </w:p>
    <w:p w14:paraId="04AA9976" w14:textId="77777777" w:rsidR="00526739" w:rsidRPr="00560591" w:rsidRDefault="00526739" w:rsidP="00526739">
      <w:pPr>
        <w:pStyle w:val="51"/>
        <w:ind w:left="735" w:firstLine="210"/>
        <w:rPr>
          <w:lang w:eastAsia="zh-TW"/>
        </w:rPr>
      </w:pPr>
    </w:p>
    <w:p w14:paraId="1FCDE596" w14:textId="77777777" w:rsidR="00526739" w:rsidRPr="00560591" w:rsidRDefault="00526739" w:rsidP="00526739">
      <w:pPr>
        <w:pStyle w:val="51"/>
        <w:ind w:left="735" w:firstLine="210"/>
        <w:rPr>
          <w:lang w:eastAsia="zh-TW"/>
        </w:rPr>
      </w:pPr>
    </w:p>
    <w:p w14:paraId="38ED7B4B" w14:textId="77777777" w:rsidR="00526739" w:rsidRPr="00560591" w:rsidRDefault="00526739" w:rsidP="00526739">
      <w:pPr>
        <w:widowControl/>
        <w:jc w:val="left"/>
        <w:rPr>
          <w:lang w:eastAsia="zh-TW"/>
        </w:rPr>
      </w:pPr>
      <w:r w:rsidRPr="00560591">
        <w:rPr>
          <w:lang w:eastAsia="zh-TW"/>
        </w:rPr>
        <w:br w:type="page"/>
      </w:r>
    </w:p>
    <w:p w14:paraId="099FB0E2" w14:textId="77777777" w:rsidR="00526739" w:rsidRPr="00560591" w:rsidRDefault="00526739" w:rsidP="00526739">
      <w:pPr>
        <w:pStyle w:val="4"/>
        <w:ind w:left="840"/>
      </w:pPr>
      <w:r w:rsidRPr="00560591">
        <w:rPr>
          <w:rFonts w:hint="eastAsia"/>
        </w:rPr>
        <w:lastRenderedPageBreak/>
        <w:t>擁壁(5m以上)、カルバート</w:t>
      </w:r>
    </w:p>
    <w:p w14:paraId="4E519043" w14:textId="77777777" w:rsidR="00526739" w:rsidRPr="00560591" w:rsidRDefault="00526739" w:rsidP="00526739">
      <w:pPr>
        <w:pStyle w:val="40"/>
        <w:ind w:left="420" w:firstLine="210"/>
      </w:pPr>
      <w:r w:rsidRPr="00560591">
        <w:rPr>
          <w:rFonts w:hint="eastAsia"/>
        </w:rPr>
        <w:t>大阪府では、『コンクリート構造物点検要領』に基づいて擁壁(5m以上)、カルバートの点検、診断・評価を行っている。</w:t>
      </w:r>
    </w:p>
    <w:p w14:paraId="2A184317" w14:textId="77777777" w:rsidR="00526739" w:rsidRPr="00560591" w:rsidRDefault="00526739" w:rsidP="00526739">
      <w:pPr>
        <w:pStyle w:val="40"/>
        <w:ind w:left="420" w:firstLine="210"/>
      </w:pPr>
    </w:p>
    <w:p w14:paraId="7FD2A0A5" w14:textId="77777777" w:rsidR="00526739" w:rsidRPr="00560591" w:rsidRDefault="00526739" w:rsidP="00526739">
      <w:pPr>
        <w:pStyle w:val="50"/>
        <w:ind w:left="1680"/>
      </w:pPr>
      <w:r w:rsidRPr="00560591">
        <w:rPr>
          <w:rFonts w:hint="eastAsia"/>
        </w:rPr>
        <w:t>点検の種別</w:t>
      </w:r>
    </w:p>
    <w:p w14:paraId="4E69CB3C" w14:textId="77777777" w:rsidR="00526739" w:rsidRPr="00560591" w:rsidRDefault="00526739" w:rsidP="00526739">
      <w:pPr>
        <w:pStyle w:val="51"/>
        <w:ind w:left="735" w:firstLine="210"/>
      </w:pPr>
      <w:r w:rsidRPr="00560591">
        <w:rPr>
          <w:rFonts w:hint="eastAsia"/>
        </w:rPr>
        <w:t>点検の種類には、日常点検（パトロール）、簡易点検、定期点検（初期点検、定期点検）、臨時点検（異常時点検、施工時点検）、詳細調査、緊急点検、追跡調査がある。点検の種別の定義・内容を</w:t>
      </w:r>
      <w:r w:rsidRPr="00560591">
        <w:fldChar w:fldCharType="begin"/>
      </w:r>
      <w:r w:rsidRPr="00560591">
        <w:instrText xml:space="preserve"> </w:instrText>
      </w:r>
      <w:r w:rsidRPr="00560591">
        <w:rPr>
          <w:rFonts w:hint="eastAsia"/>
        </w:rPr>
        <w:instrText>REF _Ref185547137 \h</w:instrText>
      </w:r>
      <w:r w:rsidRPr="00560591">
        <w:instrText xml:space="preserve">  \* MERGEFORMAT </w:instrText>
      </w:r>
      <w:r w:rsidRPr="00560591">
        <w:fldChar w:fldCharType="separate"/>
      </w:r>
      <w:r w:rsidRPr="00560591">
        <w:rPr>
          <w:rFonts w:hint="eastAsia"/>
        </w:rPr>
        <w:t xml:space="preserve">表 </w:t>
      </w:r>
      <w:r w:rsidRPr="00560591">
        <w:rPr>
          <w:noProof/>
        </w:rPr>
        <w:t>3.8</w:t>
      </w:r>
      <w:r w:rsidRPr="00560591">
        <w:rPr>
          <w:noProof/>
        </w:rPr>
        <w:noBreakHyphen/>
        <w:t>5</w:t>
      </w:r>
      <w:r w:rsidRPr="00560591">
        <w:fldChar w:fldCharType="end"/>
      </w:r>
      <w:r w:rsidRPr="00560591">
        <w:rPr>
          <w:rFonts w:hint="eastAsia"/>
        </w:rPr>
        <w:t>に示す。</w:t>
      </w:r>
    </w:p>
    <w:p w14:paraId="4BA688D9" w14:textId="77777777" w:rsidR="00526739" w:rsidRPr="00560591" w:rsidRDefault="00526739" w:rsidP="00526739">
      <w:pPr>
        <w:pStyle w:val="51"/>
        <w:ind w:left="735" w:firstLine="210"/>
      </w:pPr>
      <w:r w:rsidRPr="00560591">
        <w:rPr>
          <w:rFonts w:hint="eastAsia"/>
        </w:rPr>
        <w:t>なお、擁壁(5m以上)、カルバートの通常点検は、『コンクリート構造物点検要領』において点検の種別として位置付けられていないため、点検の種別（</w:t>
      </w:r>
      <w:r w:rsidRPr="00560591">
        <w:fldChar w:fldCharType="begin"/>
      </w:r>
      <w:r w:rsidRPr="00560591">
        <w:instrText xml:space="preserve"> </w:instrText>
      </w:r>
      <w:r w:rsidRPr="00560591">
        <w:rPr>
          <w:rFonts w:hint="eastAsia"/>
        </w:rPr>
        <w:instrText>REF _Ref185547137 \h</w:instrText>
      </w:r>
      <w:r w:rsidRPr="00560591">
        <w:instrText xml:space="preserve">  \* MERGEFORMAT </w:instrText>
      </w:r>
      <w:r w:rsidRPr="00560591">
        <w:fldChar w:fldCharType="separate"/>
      </w:r>
      <w:r w:rsidRPr="00560591">
        <w:rPr>
          <w:rFonts w:hint="eastAsia"/>
        </w:rPr>
        <w:t xml:space="preserve">表 </w:t>
      </w:r>
      <w:r w:rsidRPr="00560591">
        <w:rPr>
          <w:noProof/>
        </w:rPr>
        <w:t>3.8</w:t>
      </w:r>
      <w:r w:rsidRPr="00560591">
        <w:rPr>
          <w:noProof/>
        </w:rPr>
        <w:noBreakHyphen/>
        <w:t>5</w:t>
      </w:r>
      <w:r w:rsidRPr="00560591">
        <w:fldChar w:fldCharType="end"/>
      </w:r>
      <w:r w:rsidRPr="00560591">
        <w:rPr>
          <w:rFonts w:hint="eastAsia"/>
        </w:rPr>
        <w:t>）には記載していない。</w:t>
      </w:r>
    </w:p>
    <w:p w14:paraId="4EDCD4AF" w14:textId="77777777" w:rsidR="00526739" w:rsidRPr="00560591" w:rsidRDefault="00526739" w:rsidP="00526739">
      <w:pPr>
        <w:pStyle w:val="af1"/>
      </w:pPr>
      <w:bookmarkStart w:id="135" w:name="_Ref185547137"/>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3.8</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5</w:t>
      </w:r>
      <w:r w:rsidRPr="00560591">
        <w:fldChar w:fldCharType="end"/>
      </w:r>
      <w:bookmarkEnd w:id="135"/>
      <w:r w:rsidRPr="00560591">
        <w:rPr>
          <w:rFonts w:hint="eastAsia"/>
        </w:rPr>
        <w:t xml:space="preserve">　点検の種別</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1417"/>
        <w:gridCol w:w="6096"/>
      </w:tblGrid>
      <w:tr w:rsidR="00526739" w:rsidRPr="00560591" w14:paraId="143612E1" w14:textId="77777777" w:rsidTr="00B45CE6">
        <w:trPr>
          <w:trHeight w:val="445"/>
          <w:jc w:val="center"/>
        </w:trPr>
        <w:tc>
          <w:tcPr>
            <w:tcW w:w="2830" w:type="dxa"/>
            <w:gridSpan w:val="2"/>
            <w:tcBorders>
              <w:bottom w:val="double" w:sz="4" w:space="0" w:color="auto"/>
            </w:tcBorders>
            <w:shd w:val="clear" w:color="auto" w:fill="D9D9D9" w:themeFill="background1" w:themeFillShade="D9"/>
            <w:vAlign w:val="center"/>
          </w:tcPr>
          <w:p w14:paraId="08D80DFA" w14:textId="77777777" w:rsidR="00526739" w:rsidRPr="00560591" w:rsidRDefault="00526739" w:rsidP="00B45CE6">
            <w:pPr>
              <w:pStyle w:val="21"/>
              <w:spacing w:line="280" w:lineRule="exact"/>
              <w:ind w:leftChars="0" w:left="0" w:firstLineChars="0" w:firstLine="0"/>
              <w:jc w:val="center"/>
              <w:rPr>
                <w:rFonts w:hAnsi="HG丸ｺﾞｼｯｸM-PRO"/>
                <w:szCs w:val="28"/>
              </w:rPr>
            </w:pPr>
            <w:r w:rsidRPr="00560591">
              <w:rPr>
                <w:rFonts w:hAnsi="HG丸ｺﾞｼｯｸM-PRO" w:hint="eastAsia"/>
                <w:szCs w:val="28"/>
              </w:rPr>
              <w:t>点検業務種別</w:t>
            </w:r>
          </w:p>
        </w:tc>
        <w:tc>
          <w:tcPr>
            <w:tcW w:w="6096" w:type="dxa"/>
            <w:tcBorders>
              <w:bottom w:val="double" w:sz="4" w:space="0" w:color="auto"/>
            </w:tcBorders>
            <w:shd w:val="clear" w:color="auto" w:fill="D9D9D9" w:themeFill="background1" w:themeFillShade="D9"/>
            <w:vAlign w:val="center"/>
          </w:tcPr>
          <w:p w14:paraId="639CDF79" w14:textId="77777777" w:rsidR="00526739" w:rsidRPr="00560591" w:rsidRDefault="00526739" w:rsidP="00B45CE6">
            <w:pPr>
              <w:pStyle w:val="21"/>
              <w:spacing w:line="280" w:lineRule="exact"/>
              <w:ind w:left="105" w:firstLine="210"/>
              <w:jc w:val="center"/>
              <w:rPr>
                <w:rFonts w:hAnsi="HG丸ｺﾞｼｯｸM-PRO"/>
                <w:szCs w:val="28"/>
              </w:rPr>
            </w:pPr>
            <w:r w:rsidRPr="00560591">
              <w:rPr>
                <w:rFonts w:hAnsi="HG丸ｺﾞｼｯｸM-PRO" w:hint="eastAsia"/>
                <w:szCs w:val="28"/>
              </w:rPr>
              <w:t>定義・内容</w:t>
            </w:r>
          </w:p>
        </w:tc>
      </w:tr>
      <w:tr w:rsidR="00526739" w:rsidRPr="00560591" w14:paraId="29D1BE02" w14:textId="77777777" w:rsidTr="00B45CE6">
        <w:trPr>
          <w:trHeight w:val="850"/>
          <w:jc w:val="center"/>
        </w:trPr>
        <w:tc>
          <w:tcPr>
            <w:tcW w:w="2830" w:type="dxa"/>
            <w:gridSpan w:val="2"/>
            <w:tcBorders>
              <w:top w:val="double" w:sz="4" w:space="0" w:color="auto"/>
            </w:tcBorders>
            <w:vAlign w:val="center"/>
          </w:tcPr>
          <w:p w14:paraId="797F071E" w14:textId="77777777" w:rsidR="00526739" w:rsidRPr="00560591" w:rsidRDefault="00526739" w:rsidP="00B45CE6">
            <w:pPr>
              <w:spacing w:line="280" w:lineRule="exact"/>
              <w:jc w:val="center"/>
              <w:rPr>
                <w:rFonts w:hAnsi="HG丸ｺﾞｼｯｸM-PRO"/>
                <w:szCs w:val="21"/>
              </w:rPr>
            </w:pPr>
            <w:r w:rsidRPr="00560591">
              <w:rPr>
                <w:rFonts w:hAnsi="HG丸ｺﾞｼｯｸM-PRO" w:hint="eastAsia"/>
                <w:szCs w:val="21"/>
              </w:rPr>
              <w:t>日常点検</w:t>
            </w:r>
          </w:p>
          <w:p w14:paraId="194111BF" w14:textId="77777777" w:rsidR="00526739" w:rsidRPr="00560591" w:rsidRDefault="00526739" w:rsidP="00B45CE6">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（パトロール）</w:t>
            </w:r>
          </w:p>
        </w:tc>
        <w:tc>
          <w:tcPr>
            <w:tcW w:w="6096" w:type="dxa"/>
            <w:tcBorders>
              <w:top w:val="double" w:sz="4" w:space="0" w:color="auto"/>
            </w:tcBorders>
            <w:vAlign w:val="center"/>
          </w:tcPr>
          <w:p w14:paraId="70528C00"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道路の異常を早期に発見することを目的として日常的に実施する</w:t>
            </w:r>
            <w:r w:rsidRPr="00560591">
              <w:rPr>
                <w:rStyle w:val="aff1"/>
                <w:rFonts w:hAnsi="HG丸ｺﾞｼｯｸM-PRO" w:hint="eastAsia"/>
                <w:kern w:val="0"/>
              </w:rPr>
              <w:t>。</w:t>
            </w:r>
            <w:r w:rsidRPr="00560591">
              <w:rPr>
                <w:rFonts w:hAnsi="HG丸ｺﾞｼｯｸM-PRO" w:hint="eastAsia"/>
                <w:szCs w:val="21"/>
              </w:rPr>
              <w:t>道路パトロールの中で、施設の状態を確認するために行う点検</w:t>
            </w:r>
          </w:p>
        </w:tc>
      </w:tr>
      <w:tr w:rsidR="00526739" w:rsidRPr="00560591" w14:paraId="5908E70D" w14:textId="77777777" w:rsidTr="00B45CE6">
        <w:trPr>
          <w:trHeight w:val="743"/>
          <w:jc w:val="center"/>
        </w:trPr>
        <w:tc>
          <w:tcPr>
            <w:tcW w:w="2830" w:type="dxa"/>
            <w:gridSpan w:val="2"/>
            <w:vAlign w:val="center"/>
          </w:tcPr>
          <w:p w14:paraId="6E731CAE" w14:textId="77777777" w:rsidR="00526739" w:rsidRPr="00560591" w:rsidRDefault="00526739" w:rsidP="00B45CE6">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簡易点検</w:t>
            </w:r>
          </w:p>
        </w:tc>
        <w:tc>
          <w:tcPr>
            <w:tcW w:w="6096" w:type="dxa"/>
            <w:vAlign w:val="center"/>
          </w:tcPr>
          <w:p w14:paraId="512023C4"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定期点検結果を基に、施設の劣化・損傷状況を確認するために行う点検</w:t>
            </w:r>
          </w:p>
        </w:tc>
      </w:tr>
      <w:tr w:rsidR="00526739" w:rsidRPr="00560591" w14:paraId="5CAFC066" w14:textId="77777777" w:rsidTr="00B45CE6">
        <w:trPr>
          <w:trHeight w:val="710"/>
          <w:jc w:val="center"/>
        </w:trPr>
        <w:tc>
          <w:tcPr>
            <w:tcW w:w="1413" w:type="dxa"/>
            <w:vMerge w:val="restart"/>
            <w:vAlign w:val="center"/>
          </w:tcPr>
          <w:p w14:paraId="4594B730" w14:textId="77777777" w:rsidR="00526739" w:rsidRPr="00560591" w:rsidRDefault="00526739" w:rsidP="00B45CE6">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定期点検</w:t>
            </w:r>
          </w:p>
        </w:tc>
        <w:tc>
          <w:tcPr>
            <w:tcW w:w="1417" w:type="dxa"/>
            <w:vAlign w:val="center"/>
          </w:tcPr>
          <w:p w14:paraId="754481A1" w14:textId="77777777" w:rsidR="00526739" w:rsidRPr="00560591" w:rsidRDefault="00526739" w:rsidP="00B45CE6">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初期点検</w:t>
            </w:r>
          </w:p>
        </w:tc>
        <w:tc>
          <w:tcPr>
            <w:tcW w:w="6096" w:type="dxa"/>
            <w:vAlign w:val="center"/>
          </w:tcPr>
          <w:p w14:paraId="602DEB7B"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施設の建設後に初期の段階に発生した変状等を把握することを目的に、施設全般に対して行う点検</w:t>
            </w:r>
          </w:p>
        </w:tc>
      </w:tr>
      <w:tr w:rsidR="00526739" w:rsidRPr="00560591" w14:paraId="547A4B9A" w14:textId="77777777" w:rsidTr="00B45CE6">
        <w:trPr>
          <w:trHeight w:val="976"/>
          <w:jc w:val="center"/>
        </w:trPr>
        <w:tc>
          <w:tcPr>
            <w:tcW w:w="1413" w:type="dxa"/>
            <w:vMerge/>
            <w:vAlign w:val="center"/>
          </w:tcPr>
          <w:p w14:paraId="5D74E66A" w14:textId="77777777" w:rsidR="00526739" w:rsidRPr="00560591" w:rsidRDefault="00526739" w:rsidP="00B45CE6">
            <w:pPr>
              <w:autoSpaceDE w:val="0"/>
              <w:autoSpaceDN w:val="0"/>
              <w:adjustRightInd w:val="0"/>
              <w:spacing w:line="280" w:lineRule="exact"/>
              <w:jc w:val="center"/>
              <w:textAlignment w:val="baseline"/>
              <w:rPr>
                <w:rFonts w:hAnsi="HG丸ｺﾞｼｯｸM-PRO"/>
                <w:szCs w:val="21"/>
              </w:rPr>
            </w:pPr>
          </w:p>
        </w:tc>
        <w:tc>
          <w:tcPr>
            <w:tcW w:w="1417" w:type="dxa"/>
            <w:vAlign w:val="center"/>
          </w:tcPr>
          <w:p w14:paraId="68B856C8" w14:textId="77777777" w:rsidR="00526739" w:rsidRPr="00560591" w:rsidRDefault="00526739" w:rsidP="00B45CE6">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定期点検</w:t>
            </w:r>
          </w:p>
        </w:tc>
        <w:tc>
          <w:tcPr>
            <w:tcW w:w="6096" w:type="dxa"/>
            <w:vAlign w:val="center"/>
          </w:tcPr>
          <w:p w14:paraId="02E6348A"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施設の最新の状態を把握するとともに、次回の定期点検までに必要な措置等の判断を行う上で参考となる情報を得るため、一定の期間ごとに定められた方法で行う点検</w:t>
            </w:r>
          </w:p>
        </w:tc>
      </w:tr>
      <w:tr w:rsidR="00526739" w:rsidRPr="00560591" w14:paraId="3C5D3103" w14:textId="77777777" w:rsidTr="00B45CE6">
        <w:trPr>
          <w:trHeight w:val="1553"/>
          <w:jc w:val="center"/>
        </w:trPr>
        <w:tc>
          <w:tcPr>
            <w:tcW w:w="1413" w:type="dxa"/>
            <w:vMerge w:val="restart"/>
            <w:vAlign w:val="center"/>
          </w:tcPr>
          <w:p w14:paraId="72B338FF" w14:textId="77777777" w:rsidR="00526739" w:rsidRPr="00560591" w:rsidRDefault="00526739" w:rsidP="00B45CE6">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臨時点検</w:t>
            </w:r>
          </w:p>
        </w:tc>
        <w:tc>
          <w:tcPr>
            <w:tcW w:w="1417" w:type="dxa"/>
            <w:vAlign w:val="center"/>
          </w:tcPr>
          <w:p w14:paraId="609E8E9D" w14:textId="77777777" w:rsidR="00526739" w:rsidRPr="00560591" w:rsidRDefault="00526739" w:rsidP="00B45CE6">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異常時点検</w:t>
            </w:r>
          </w:p>
        </w:tc>
        <w:tc>
          <w:tcPr>
            <w:tcW w:w="6096" w:type="dxa"/>
            <w:vAlign w:val="center"/>
          </w:tcPr>
          <w:p w14:paraId="3DD2002A"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地震、台風、集中豪雨などの災害が発生した場合、若しくはその恐れがある場合、または日常点検等で異常が発見された場合に、必要に応じて施設の安全性、および道路の安全で円滑な交通確保のための機能が損なわれていないこと等を確認するために行う点検</w:t>
            </w:r>
          </w:p>
        </w:tc>
      </w:tr>
      <w:tr w:rsidR="00526739" w:rsidRPr="00560591" w14:paraId="07D26AC8" w14:textId="77777777" w:rsidTr="00B45CE6">
        <w:trPr>
          <w:trHeight w:val="1268"/>
          <w:jc w:val="center"/>
        </w:trPr>
        <w:tc>
          <w:tcPr>
            <w:tcW w:w="1413" w:type="dxa"/>
            <w:vMerge/>
            <w:vAlign w:val="center"/>
          </w:tcPr>
          <w:p w14:paraId="5E2E0D31" w14:textId="77777777" w:rsidR="00526739" w:rsidRPr="00560591" w:rsidRDefault="00526739" w:rsidP="00B45CE6">
            <w:pPr>
              <w:autoSpaceDE w:val="0"/>
              <w:autoSpaceDN w:val="0"/>
              <w:adjustRightInd w:val="0"/>
              <w:spacing w:line="280" w:lineRule="exact"/>
              <w:jc w:val="center"/>
              <w:textAlignment w:val="baseline"/>
              <w:rPr>
                <w:rFonts w:hAnsi="HG丸ｺﾞｼｯｸM-PRO"/>
                <w:szCs w:val="21"/>
              </w:rPr>
            </w:pPr>
          </w:p>
        </w:tc>
        <w:tc>
          <w:tcPr>
            <w:tcW w:w="1417" w:type="dxa"/>
            <w:vAlign w:val="center"/>
          </w:tcPr>
          <w:p w14:paraId="27BCE71F" w14:textId="77777777" w:rsidR="00526739" w:rsidRPr="00560591" w:rsidRDefault="00526739" w:rsidP="00B45CE6">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施工時点検</w:t>
            </w:r>
          </w:p>
        </w:tc>
        <w:tc>
          <w:tcPr>
            <w:tcW w:w="6096" w:type="dxa"/>
            <w:vAlign w:val="center"/>
          </w:tcPr>
          <w:p w14:paraId="14FB4D55"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施設における最新の状態を把握するために、日常点検や簡易点検では確認しにくい箇所等を対象に、施設の補修・補強工事等の実施にあわせ工事用の足場などを利用して臨時的に行う点検</w:t>
            </w:r>
          </w:p>
        </w:tc>
      </w:tr>
      <w:tr w:rsidR="00526739" w:rsidRPr="00560591" w14:paraId="3843563B" w14:textId="77777777" w:rsidTr="00B45CE6">
        <w:trPr>
          <w:trHeight w:val="366"/>
          <w:jc w:val="center"/>
        </w:trPr>
        <w:tc>
          <w:tcPr>
            <w:tcW w:w="2830" w:type="dxa"/>
            <w:gridSpan w:val="2"/>
            <w:vAlign w:val="center"/>
          </w:tcPr>
          <w:p w14:paraId="2E573746" w14:textId="77777777" w:rsidR="00526739" w:rsidRPr="00560591" w:rsidRDefault="00526739" w:rsidP="00B45CE6">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詳細調査</w:t>
            </w:r>
          </w:p>
        </w:tc>
        <w:tc>
          <w:tcPr>
            <w:tcW w:w="6096" w:type="dxa"/>
            <w:vAlign w:val="center"/>
          </w:tcPr>
          <w:p w14:paraId="62F0503E"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確認された損傷に対して実施する精密な調査</w:t>
            </w:r>
          </w:p>
        </w:tc>
      </w:tr>
      <w:tr w:rsidR="00526739" w:rsidRPr="00560591" w14:paraId="47CA8511" w14:textId="77777777" w:rsidTr="00B45CE6">
        <w:trPr>
          <w:trHeight w:val="1279"/>
          <w:jc w:val="center"/>
        </w:trPr>
        <w:tc>
          <w:tcPr>
            <w:tcW w:w="2830" w:type="dxa"/>
            <w:gridSpan w:val="2"/>
            <w:vAlign w:val="center"/>
          </w:tcPr>
          <w:p w14:paraId="0A4FEB01" w14:textId="77777777" w:rsidR="00526739" w:rsidRPr="00560591" w:rsidRDefault="00526739" w:rsidP="00B45CE6">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緊急点検</w:t>
            </w:r>
          </w:p>
        </w:tc>
        <w:tc>
          <w:tcPr>
            <w:tcW w:w="6096" w:type="dxa"/>
            <w:vAlign w:val="center"/>
          </w:tcPr>
          <w:p w14:paraId="36F74979"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コンクリート片剥落などの緊急事象が発生した場合、同種施設等の同様な事象が発生する可能性のあるものや、第三者被害や社会的に大きな事故が発生した場合に必要に応じて、施設の安全性を確認するために行う点検</w:t>
            </w:r>
          </w:p>
        </w:tc>
      </w:tr>
      <w:tr w:rsidR="00526739" w:rsidRPr="00560591" w14:paraId="65E2FB24" w14:textId="77777777" w:rsidTr="00B45CE6">
        <w:trPr>
          <w:trHeight w:val="982"/>
          <w:jc w:val="center"/>
        </w:trPr>
        <w:tc>
          <w:tcPr>
            <w:tcW w:w="2830" w:type="dxa"/>
            <w:gridSpan w:val="2"/>
            <w:vAlign w:val="center"/>
          </w:tcPr>
          <w:p w14:paraId="3F5FBC69" w14:textId="77777777" w:rsidR="00526739" w:rsidRPr="00560591" w:rsidRDefault="00526739" w:rsidP="00B45CE6">
            <w:pPr>
              <w:autoSpaceDE w:val="0"/>
              <w:autoSpaceDN w:val="0"/>
              <w:adjustRightInd w:val="0"/>
              <w:spacing w:line="280" w:lineRule="exact"/>
              <w:jc w:val="center"/>
              <w:textAlignment w:val="baseline"/>
              <w:rPr>
                <w:rFonts w:hAnsi="HG丸ｺﾞｼｯｸM-PRO"/>
                <w:szCs w:val="21"/>
              </w:rPr>
            </w:pPr>
            <w:r w:rsidRPr="00560591">
              <w:rPr>
                <w:rFonts w:hAnsi="HG丸ｺﾞｼｯｸM-PRO" w:hint="eastAsia"/>
                <w:szCs w:val="21"/>
              </w:rPr>
              <w:t>追跡調査</w:t>
            </w:r>
          </w:p>
        </w:tc>
        <w:tc>
          <w:tcPr>
            <w:tcW w:w="6096" w:type="dxa"/>
            <w:vAlign w:val="center"/>
          </w:tcPr>
          <w:p w14:paraId="56CBDCD0"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定期点検の結果を踏まえ進行状況を把握する必要がある損傷について、目視および簡易な点検機械・器具により継続的に実施する調査</w:t>
            </w:r>
          </w:p>
        </w:tc>
      </w:tr>
    </w:tbl>
    <w:p w14:paraId="4FC97D47" w14:textId="77777777" w:rsidR="00526739" w:rsidRPr="00560591" w:rsidRDefault="00526739" w:rsidP="00526739">
      <w:pPr>
        <w:widowControl/>
        <w:jc w:val="left"/>
      </w:pPr>
      <w:r w:rsidRPr="00560591">
        <w:br w:type="page"/>
      </w:r>
    </w:p>
    <w:p w14:paraId="7FD7E787" w14:textId="77777777" w:rsidR="00526739" w:rsidRPr="00560591" w:rsidRDefault="00526739" w:rsidP="00526739">
      <w:pPr>
        <w:pStyle w:val="50"/>
        <w:ind w:left="1680"/>
      </w:pPr>
      <w:r w:rsidRPr="00560591">
        <w:rPr>
          <w:rFonts w:hint="eastAsia"/>
        </w:rPr>
        <w:lastRenderedPageBreak/>
        <w:t>定期点検</w:t>
      </w:r>
    </w:p>
    <w:p w14:paraId="18DA24F9" w14:textId="77777777" w:rsidR="00526739" w:rsidRPr="00560591" w:rsidRDefault="00526739" w:rsidP="00526739">
      <w:pPr>
        <w:pStyle w:val="51"/>
        <w:ind w:left="735" w:firstLine="210"/>
      </w:pPr>
      <w:r w:rsidRPr="00560591">
        <w:rPr>
          <w:rFonts w:hint="eastAsia"/>
        </w:rPr>
        <w:t>大阪府における擁壁(5m以上)、カルバートの点検は、近接目視による定期点検を原則として５年に１回実施する。施設の損傷を早期に発見することで適切な措置を可能にし、安全・安心の確保に努める。施設の状態に関する情報は、近接目視、または近接目視による場合と同等の評価が行える他の方法により収集する。</w:t>
      </w:r>
    </w:p>
    <w:p w14:paraId="03C932E9" w14:textId="77777777" w:rsidR="00526739" w:rsidRPr="00560591" w:rsidRDefault="00526739" w:rsidP="00526739">
      <w:pPr>
        <w:pStyle w:val="51"/>
        <w:ind w:left="735" w:firstLine="210"/>
      </w:pPr>
    </w:p>
    <w:p w14:paraId="58B2CEF0" w14:textId="77777777" w:rsidR="00526739" w:rsidRPr="00560591" w:rsidRDefault="00526739" w:rsidP="00526739">
      <w:pPr>
        <w:pStyle w:val="50"/>
        <w:ind w:left="1680"/>
      </w:pPr>
      <w:r w:rsidRPr="00560591">
        <w:rPr>
          <w:rFonts w:hint="eastAsia"/>
        </w:rPr>
        <w:t>診断</w:t>
      </w:r>
    </w:p>
    <w:p w14:paraId="5EB9B32A" w14:textId="77777777" w:rsidR="00526739" w:rsidRPr="00560591" w:rsidRDefault="00526739" w:rsidP="00526739">
      <w:pPr>
        <w:pStyle w:val="51"/>
        <w:ind w:left="735" w:firstLine="210"/>
      </w:pPr>
      <w:r w:rsidRPr="00560591">
        <w:rPr>
          <w:rFonts w:hint="eastAsia"/>
        </w:rPr>
        <w:t>点検で得られた情報をもとに、</w:t>
      </w:r>
      <w:r w:rsidRPr="00560591">
        <w:fldChar w:fldCharType="begin"/>
      </w:r>
      <w:r w:rsidRPr="00560591">
        <w:instrText xml:space="preserve"> </w:instrText>
      </w:r>
      <w:r w:rsidRPr="00560591">
        <w:rPr>
          <w:rFonts w:hint="eastAsia"/>
        </w:rPr>
        <w:instrText>REF _Ref188993855 \h</w:instrText>
      </w:r>
      <w:r w:rsidRPr="00560591">
        <w:instrText xml:space="preserve">  \* MERGEFORMAT </w:instrText>
      </w:r>
      <w:r w:rsidRPr="00560591">
        <w:fldChar w:fldCharType="separate"/>
      </w:r>
      <w:r w:rsidRPr="00560591">
        <w:rPr>
          <w:rFonts w:hint="eastAsia"/>
        </w:rPr>
        <w:t xml:space="preserve">表 </w:t>
      </w:r>
      <w:r w:rsidRPr="00560591">
        <w:rPr>
          <w:noProof/>
        </w:rPr>
        <w:t>3.8</w:t>
      </w:r>
      <w:r w:rsidRPr="00560591">
        <w:rPr>
          <w:noProof/>
        </w:rPr>
        <w:noBreakHyphen/>
        <w:t>6</w:t>
      </w:r>
      <w:r w:rsidRPr="00560591">
        <w:fldChar w:fldCharType="end"/>
      </w:r>
      <w:r w:rsidRPr="00560591">
        <w:rPr>
          <w:rFonts w:hint="eastAsia"/>
        </w:rPr>
        <w:t>の判定区分に照らして施設の健全性を適切に評価する。</w:t>
      </w:r>
    </w:p>
    <w:p w14:paraId="151B3444" w14:textId="77777777" w:rsidR="00526739" w:rsidRPr="00560591" w:rsidRDefault="00526739" w:rsidP="00526739">
      <w:pPr>
        <w:pStyle w:val="af1"/>
      </w:pPr>
      <w:bookmarkStart w:id="136" w:name="_Ref188993855"/>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3.8</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6</w:t>
      </w:r>
      <w:r w:rsidRPr="00560591">
        <w:fldChar w:fldCharType="end"/>
      </w:r>
      <w:bookmarkEnd w:id="136"/>
      <w:r w:rsidRPr="00560591">
        <w:rPr>
          <w:rFonts w:hint="eastAsia"/>
        </w:rPr>
        <w:t xml:space="preserve">　健全性および健全性の対応・定義</w:t>
      </w:r>
    </w:p>
    <w:tbl>
      <w:tblPr>
        <w:tblW w:w="8363" w:type="dxa"/>
        <w:tblInd w:w="704" w:type="dxa"/>
        <w:tblCellMar>
          <w:left w:w="99" w:type="dxa"/>
          <w:right w:w="99" w:type="dxa"/>
        </w:tblCellMar>
        <w:tblLook w:val="04A0" w:firstRow="1" w:lastRow="0" w:firstColumn="1" w:lastColumn="0" w:noHBand="0" w:noVBand="1"/>
      </w:tblPr>
      <w:tblGrid>
        <w:gridCol w:w="709"/>
        <w:gridCol w:w="2012"/>
        <w:gridCol w:w="5642"/>
      </w:tblGrid>
      <w:tr w:rsidR="00526739" w:rsidRPr="00560591" w14:paraId="6641C630" w14:textId="77777777" w:rsidTr="00B45CE6">
        <w:trPr>
          <w:trHeight w:val="340"/>
        </w:trPr>
        <w:tc>
          <w:tcPr>
            <w:tcW w:w="2721"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4FB0DEA8"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判定区分</w:t>
            </w:r>
          </w:p>
        </w:tc>
        <w:tc>
          <w:tcPr>
            <w:tcW w:w="5642"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4F5AB796"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hint="eastAsia"/>
              </w:rPr>
              <w:t>定義</w:t>
            </w:r>
          </w:p>
        </w:tc>
      </w:tr>
      <w:tr w:rsidR="00526739" w:rsidRPr="00560591" w14:paraId="7AF32313" w14:textId="77777777" w:rsidTr="00B45CE6">
        <w:trPr>
          <w:trHeight w:val="680"/>
        </w:trPr>
        <w:tc>
          <w:tcPr>
            <w:tcW w:w="709" w:type="dxa"/>
            <w:tcBorders>
              <w:top w:val="double" w:sz="4" w:space="0" w:color="auto"/>
              <w:left w:val="single" w:sz="4" w:space="0" w:color="auto"/>
              <w:bottom w:val="single" w:sz="4" w:space="0" w:color="auto"/>
              <w:right w:val="single" w:sz="4" w:space="0" w:color="auto"/>
            </w:tcBorders>
            <w:vAlign w:val="center"/>
          </w:tcPr>
          <w:p w14:paraId="045D1155" w14:textId="77777777" w:rsidR="00526739" w:rsidRPr="00560591" w:rsidRDefault="00526739" w:rsidP="00B45CE6">
            <w:pPr>
              <w:widowControl/>
              <w:spacing w:line="280" w:lineRule="exact"/>
              <w:jc w:val="center"/>
              <w:rPr>
                <w:rFonts w:hAnsi="HG丸ｺﾞｼｯｸM-PRO"/>
              </w:rPr>
            </w:pPr>
            <w:r w:rsidRPr="00560591">
              <w:rPr>
                <w:rFonts w:hAnsi="HG丸ｺﾞｼｯｸM-PRO" w:hint="eastAsia"/>
              </w:rPr>
              <w:t>Ⅰ</w:t>
            </w:r>
          </w:p>
        </w:tc>
        <w:tc>
          <w:tcPr>
            <w:tcW w:w="2012" w:type="dxa"/>
            <w:tcBorders>
              <w:top w:val="double" w:sz="4" w:space="0" w:color="auto"/>
              <w:left w:val="single" w:sz="4" w:space="0" w:color="auto"/>
              <w:bottom w:val="single" w:sz="4" w:space="0" w:color="auto"/>
              <w:right w:val="single" w:sz="4" w:space="0" w:color="auto"/>
            </w:tcBorders>
            <w:shd w:val="clear" w:color="auto" w:fill="auto"/>
            <w:vAlign w:val="center"/>
          </w:tcPr>
          <w:p w14:paraId="016EA0F5"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hint="eastAsia"/>
              </w:rPr>
              <w:t>健全</w:t>
            </w:r>
          </w:p>
        </w:tc>
        <w:tc>
          <w:tcPr>
            <w:tcW w:w="5642" w:type="dxa"/>
            <w:tcBorders>
              <w:top w:val="double" w:sz="4" w:space="0" w:color="auto"/>
              <w:left w:val="single" w:sz="4" w:space="0" w:color="auto"/>
              <w:bottom w:val="single" w:sz="4" w:space="0" w:color="auto"/>
              <w:right w:val="single" w:sz="4" w:space="0" w:color="auto"/>
            </w:tcBorders>
            <w:vAlign w:val="center"/>
          </w:tcPr>
          <w:p w14:paraId="0C217787" w14:textId="77777777" w:rsidR="00526739" w:rsidRPr="00560591" w:rsidRDefault="00526739" w:rsidP="00B45CE6">
            <w:pPr>
              <w:widowControl/>
              <w:spacing w:line="280" w:lineRule="exact"/>
              <w:rPr>
                <w:rFonts w:hAnsi="HG丸ｺﾞｼｯｸM-PRO" w:cs="ＭＳ Ｐゴシック"/>
              </w:rPr>
            </w:pPr>
            <w:r w:rsidRPr="00560591">
              <w:rPr>
                <w:rFonts w:hAnsi="HG丸ｺﾞｼｯｸM-PRO" w:cs="ＭＳ Ｐゴシック" w:hint="eastAsia"/>
                <w:szCs w:val="21"/>
              </w:rPr>
              <w:t>構造物の機能に支障が生じていない状態</w:t>
            </w:r>
          </w:p>
        </w:tc>
      </w:tr>
      <w:tr w:rsidR="00526739" w:rsidRPr="00560591" w14:paraId="790AA9C3" w14:textId="77777777" w:rsidTr="00B45CE6">
        <w:trPr>
          <w:trHeight w:val="1020"/>
        </w:trPr>
        <w:tc>
          <w:tcPr>
            <w:tcW w:w="709" w:type="dxa"/>
            <w:tcBorders>
              <w:top w:val="nil"/>
              <w:left w:val="single" w:sz="4" w:space="0" w:color="auto"/>
              <w:bottom w:val="single" w:sz="4" w:space="0" w:color="auto"/>
              <w:right w:val="single" w:sz="4" w:space="0" w:color="auto"/>
            </w:tcBorders>
            <w:vAlign w:val="center"/>
          </w:tcPr>
          <w:p w14:paraId="5C957B9C" w14:textId="77777777" w:rsidR="00526739" w:rsidRPr="00560591" w:rsidRDefault="00526739" w:rsidP="00B45CE6">
            <w:pPr>
              <w:widowControl/>
              <w:spacing w:line="280" w:lineRule="exact"/>
              <w:jc w:val="center"/>
              <w:rPr>
                <w:rFonts w:hAnsi="HG丸ｺﾞｼｯｸM-PRO"/>
              </w:rPr>
            </w:pPr>
            <w:r w:rsidRPr="00560591">
              <w:rPr>
                <w:rFonts w:hAnsi="HG丸ｺﾞｼｯｸM-PRO" w:hint="eastAsia"/>
              </w:rPr>
              <w:t>Ⅱ</w:t>
            </w:r>
          </w:p>
        </w:tc>
        <w:tc>
          <w:tcPr>
            <w:tcW w:w="2012" w:type="dxa"/>
            <w:tcBorders>
              <w:top w:val="nil"/>
              <w:left w:val="single" w:sz="4" w:space="0" w:color="auto"/>
              <w:bottom w:val="single" w:sz="4" w:space="0" w:color="auto"/>
              <w:right w:val="single" w:sz="4" w:space="0" w:color="auto"/>
            </w:tcBorders>
            <w:shd w:val="clear" w:color="auto" w:fill="auto"/>
            <w:vAlign w:val="center"/>
          </w:tcPr>
          <w:p w14:paraId="6DB400E3"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hint="eastAsia"/>
              </w:rPr>
              <w:t>経過観察段階</w:t>
            </w:r>
          </w:p>
        </w:tc>
        <w:tc>
          <w:tcPr>
            <w:tcW w:w="5642" w:type="dxa"/>
            <w:tcBorders>
              <w:top w:val="nil"/>
              <w:left w:val="single" w:sz="4" w:space="0" w:color="auto"/>
              <w:bottom w:val="single" w:sz="4" w:space="0" w:color="auto"/>
              <w:right w:val="single" w:sz="4" w:space="0" w:color="auto"/>
            </w:tcBorders>
            <w:vAlign w:val="center"/>
          </w:tcPr>
          <w:p w14:paraId="2D92EFEA" w14:textId="77777777" w:rsidR="00526739" w:rsidRPr="00560591" w:rsidRDefault="00526739" w:rsidP="00B45CE6">
            <w:pPr>
              <w:widowControl/>
              <w:spacing w:line="280" w:lineRule="exact"/>
              <w:rPr>
                <w:rFonts w:hAnsi="HG丸ｺﾞｼｯｸM-PRO" w:cs="ＭＳ Ｐゴシック"/>
                <w:szCs w:val="21"/>
              </w:rPr>
            </w:pPr>
            <w:r w:rsidRPr="00560591">
              <w:rPr>
                <w:rFonts w:hAnsi="HG丸ｺﾞｼｯｸM-PRO" w:cs="ＭＳ Ｐゴシック" w:hint="eastAsia"/>
                <w:szCs w:val="21"/>
              </w:rPr>
              <w:t>構造物の機能に支障が生じていないが、予防保全の観点から措置を講ずることが望ましい状態</w:t>
            </w:r>
          </w:p>
        </w:tc>
      </w:tr>
      <w:tr w:rsidR="00526739" w:rsidRPr="00560591" w14:paraId="3046F8C0" w14:textId="77777777" w:rsidTr="00B45CE6">
        <w:trPr>
          <w:trHeight w:val="944"/>
        </w:trPr>
        <w:tc>
          <w:tcPr>
            <w:tcW w:w="709" w:type="dxa"/>
            <w:tcBorders>
              <w:top w:val="nil"/>
              <w:left w:val="single" w:sz="4" w:space="0" w:color="auto"/>
              <w:bottom w:val="single" w:sz="4" w:space="0" w:color="auto"/>
              <w:right w:val="single" w:sz="4" w:space="0" w:color="auto"/>
            </w:tcBorders>
            <w:vAlign w:val="center"/>
          </w:tcPr>
          <w:p w14:paraId="291FA22A" w14:textId="77777777" w:rsidR="00526739" w:rsidRPr="00560591" w:rsidRDefault="00526739" w:rsidP="00B45CE6">
            <w:pPr>
              <w:widowControl/>
              <w:spacing w:line="280" w:lineRule="exact"/>
              <w:jc w:val="center"/>
              <w:rPr>
                <w:rFonts w:hAnsi="HG丸ｺﾞｼｯｸM-PRO" w:cs="ＭＳ Ｐゴシック"/>
              </w:rPr>
            </w:pPr>
            <w:r w:rsidRPr="00560591">
              <w:rPr>
                <w:rFonts w:hAnsi="HG丸ｺﾞｼｯｸM-PRO" w:cs="ＭＳ Ｐゴシック" w:hint="eastAsia"/>
              </w:rPr>
              <w:t>Ⅲ</w:t>
            </w:r>
          </w:p>
        </w:tc>
        <w:tc>
          <w:tcPr>
            <w:tcW w:w="2012" w:type="dxa"/>
            <w:tcBorders>
              <w:top w:val="nil"/>
              <w:left w:val="single" w:sz="4" w:space="0" w:color="auto"/>
              <w:bottom w:val="single" w:sz="4" w:space="0" w:color="auto"/>
              <w:right w:val="single" w:sz="4" w:space="0" w:color="auto"/>
            </w:tcBorders>
            <w:shd w:val="clear" w:color="auto" w:fill="auto"/>
            <w:vAlign w:val="center"/>
          </w:tcPr>
          <w:p w14:paraId="3D9CF6B5"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cs="ＭＳ Ｐゴシック" w:hint="eastAsia"/>
              </w:rPr>
              <w:t>早期措置段階</w:t>
            </w:r>
          </w:p>
        </w:tc>
        <w:tc>
          <w:tcPr>
            <w:tcW w:w="5642" w:type="dxa"/>
            <w:tcBorders>
              <w:top w:val="nil"/>
              <w:left w:val="single" w:sz="4" w:space="0" w:color="auto"/>
              <w:bottom w:val="single" w:sz="4" w:space="0" w:color="auto"/>
              <w:right w:val="single" w:sz="4" w:space="0" w:color="auto"/>
            </w:tcBorders>
            <w:vAlign w:val="center"/>
          </w:tcPr>
          <w:p w14:paraId="49B1423D" w14:textId="77777777" w:rsidR="00526739" w:rsidRPr="00560591" w:rsidRDefault="00526739" w:rsidP="00B45CE6">
            <w:pPr>
              <w:widowControl/>
              <w:spacing w:line="280" w:lineRule="exact"/>
              <w:rPr>
                <w:rFonts w:hAnsi="HG丸ｺﾞｼｯｸM-PRO"/>
              </w:rPr>
            </w:pPr>
            <w:r w:rsidRPr="00560591">
              <w:rPr>
                <w:rFonts w:hAnsi="HG丸ｺﾞｼｯｸM-PRO" w:cs="ＭＳ Ｐゴシック" w:hint="eastAsia"/>
                <w:szCs w:val="21"/>
              </w:rPr>
              <w:t>構造物の機能に支障が生じる可能性があり、早期に措置を講ずべき状態</w:t>
            </w:r>
          </w:p>
        </w:tc>
      </w:tr>
      <w:tr w:rsidR="00526739" w:rsidRPr="00560591" w14:paraId="5A553089" w14:textId="77777777" w:rsidTr="00B45CE6">
        <w:trPr>
          <w:trHeight w:val="1020"/>
        </w:trPr>
        <w:tc>
          <w:tcPr>
            <w:tcW w:w="709" w:type="dxa"/>
            <w:tcBorders>
              <w:top w:val="single" w:sz="4" w:space="0" w:color="auto"/>
              <w:left w:val="single" w:sz="4" w:space="0" w:color="auto"/>
              <w:bottom w:val="single" w:sz="4" w:space="0" w:color="auto"/>
              <w:right w:val="single" w:sz="4" w:space="0" w:color="auto"/>
            </w:tcBorders>
            <w:vAlign w:val="center"/>
          </w:tcPr>
          <w:p w14:paraId="2DC1A861" w14:textId="77777777" w:rsidR="00526739" w:rsidRPr="00560591" w:rsidRDefault="00526739" w:rsidP="00B45CE6">
            <w:pPr>
              <w:widowControl/>
              <w:spacing w:line="280" w:lineRule="exact"/>
              <w:jc w:val="center"/>
              <w:rPr>
                <w:rFonts w:hAnsi="HG丸ｺﾞｼｯｸM-PRO" w:cs="ＭＳ Ｐゴシック"/>
              </w:rPr>
            </w:pPr>
            <w:r w:rsidRPr="00560591">
              <w:rPr>
                <w:rFonts w:hAnsi="HG丸ｺﾞｼｯｸM-PRO" w:cs="ＭＳ Ｐゴシック" w:hint="eastAsia"/>
              </w:rPr>
              <w:t>Ⅳ</w:t>
            </w:r>
          </w:p>
        </w:tc>
        <w:tc>
          <w:tcPr>
            <w:tcW w:w="2012" w:type="dxa"/>
            <w:tcBorders>
              <w:top w:val="single" w:sz="4" w:space="0" w:color="auto"/>
              <w:left w:val="single" w:sz="4" w:space="0" w:color="auto"/>
              <w:bottom w:val="single" w:sz="4" w:space="0" w:color="auto"/>
              <w:right w:val="single" w:sz="4" w:space="0" w:color="auto"/>
            </w:tcBorders>
            <w:shd w:val="clear" w:color="auto" w:fill="auto"/>
            <w:vAlign w:val="center"/>
          </w:tcPr>
          <w:p w14:paraId="796567C7"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cs="ＭＳ Ｐゴシック" w:hint="eastAsia"/>
              </w:rPr>
              <w:t>緊急措置段階</w:t>
            </w:r>
          </w:p>
        </w:tc>
        <w:tc>
          <w:tcPr>
            <w:tcW w:w="5642" w:type="dxa"/>
            <w:tcBorders>
              <w:top w:val="single" w:sz="4" w:space="0" w:color="auto"/>
              <w:left w:val="single" w:sz="4" w:space="0" w:color="auto"/>
              <w:bottom w:val="single" w:sz="4" w:space="0" w:color="auto"/>
              <w:right w:val="single" w:sz="4" w:space="0" w:color="auto"/>
            </w:tcBorders>
            <w:vAlign w:val="center"/>
          </w:tcPr>
          <w:p w14:paraId="424B35A1" w14:textId="77777777" w:rsidR="00526739" w:rsidRPr="00560591" w:rsidRDefault="00526739" w:rsidP="00B45CE6">
            <w:pPr>
              <w:widowControl/>
              <w:spacing w:line="280" w:lineRule="exact"/>
              <w:rPr>
                <w:rFonts w:hAnsi="HG丸ｺﾞｼｯｸM-PRO" w:cs="ＭＳ Ｐゴシック"/>
                <w:szCs w:val="21"/>
              </w:rPr>
            </w:pPr>
            <w:r w:rsidRPr="00560591">
              <w:rPr>
                <w:rFonts w:hAnsi="HG丸ｺﾞｼｯｸM-PRO" w:cs="ＭＳ Ｐゴシック" w:hint="eastAsia"/>
                <w:szCs w:val="21"/>
              </w:rPr>
              <w:t>構造物の機能に支障が生じている、又は生じる可能性が著しく高く、緊急に措置を講ずべき状態</w:t>
            </w:r>
          </w:p>
        </w:tc>
      </w:tr>
    </w:tbl>
    <w:p w14:paraId="1133E9D0" w14:textId="77777777" w:rsidR="00526739" w:rsidRPr="00560591" w:rsidRDefault="00526739" w:rsidP="00526739">
      <w:pPr>
        <w:pStyle w:val="afff"/>
        <w:ind w:left="105" w:firstLine="160"/>
        <w:jc w:val="right"/>
        <w:rPr>
          <w:rFonts w:ascii="HG丸ｺﾞｼｯｸM-PRO" w:eastAsia="HG丸ｺﾞｼｯｸM-PRO" w:hAnsi="HG丸ｺﾞｼｯｸM-PRO"/>
        </w:rPr>
      </w:pPr>
      <w:r w:rsidRPr="00560591">
        <w:rPr>
          <w:rFonts w:ascii="HG丸ｺﾞｼｯｸM-PRO" w:eastAsia="HG丸ｺﾞｼｯｸM-PRO" w:hAnsi="HG丸ｺﾞｼｯｸM-PRO" w:hint="eastAsia"/>
          <w:sz w:val="16"/>
          <w:szCs w:val="14"/>
        </w:rPr>
        <w:t>出典：大阪府コンクリート構造物点検要領 p.39</w:t>
      </w:r>
    </w:p>
    <w:p w14:paraId="0F9D9593" w14:textId="77777777" w:rsidR="00526739" w:rsidRPr="00560591" w:rsidRDefault="00526739" w:rsidP="00526739">
      <w:pPr>
        <w:pStyle w:val="51"/>
        <w:ind w:left="735" w:firstLine="210"/>
      </w:pPr>
    </w:p>
    <w:p w14:paraId="2B7FE70B" w14:textId="77777777" w:rsidR="00526739" w:rsidRPr="00560591" w:rsidRDefault="00526739" w:rsidP="00526739">
      <w:pPr>
        <w:pStyle w:val="51"/>
        <w:ind w:left="735" w:firstLine="210"/>
      </w:pPr>
    </w:p>
    <w:p w14:paraId="64CF6523" w14:textId="77777777" w:rsidR="00526739" w:rsidRPr="00560591" w:rsidRDefault="00526739" w:rsidP="00526739">
      <w:pPr>
        <w:widowControl/>
        <w:jc w:val="left"/>
      </w:pPr>
      <w:r w:rsidRPr="00560591">
        <w:br w:type="page"/>
      </w:r>
    </w:p>
    <w:p w14:paraId="0367EF3F" w14:textId="77777777" w:rsidR="00526739" w:rsidRPr="00560591" w:rsidRDefault="00526739" w:rsidP="00526739">
      <w:pPr>
        <w:pStyle w:val="4"/>
        <w:ind w:left="840"/>
      </w:pPr>
      <w:r w:rsidRPr="00560591">
        <w:rPr>
          <w:rFonts w:hint="eastAsia"/>
        </w:rPr>
        <w:lastRenderedPageBreak/>
        <w:t>切土・斜面安定施設、盛土、擁壁(5m未満)</w:t>
      </w:r>
    </w:p>
    <w:p w14:paraId="4551FD35" w14:textId="77777777" w:rsidR="00526739" w:rsidRPr="00560591" w:rsidRDefault="00526739" w:rsidP="00526739">
      <w:pPr>
        <w:pStyle w:val="40"/>
        <w:ind w:left="420" w:firstLine="210"/>
      </w:pPr>
      <w:r w:rsidRPr="00560591">
        <w:rPr>
          <w:rFonts w:hint="eastAsia"/>
        </w:rPr>
        <w:t>大阪府では、『道路土工構造物点検要領』に基づいて切土・斜面安定施設、盛土、擁壁(5m未満)の点検、診断・評価を行っている。</w:t>
      </w:r>
    </w:p>
    <w:p w14:paraId="756BB25E" w14:textId="77777777" w:rsidR="00526739" w:rsidRPr="00560591" w:rsidRDefault="00526739" w:rsidP="00526739">
      <w:pPr>
        <w:pStyle w:val="40"/>
        <w:ind w:left="420" w:firstLine="210"/>
      </w:pPr>
    </w:p>
    <w:p w14:paraId="3FA6B15E" w14:textId="77777777" w:rsidR="00526739" w:rsidRPr="00560591" w:rsidRDefault="00526739" w:rsidP="00526739">
      <w:pPr>
        <w:pStyle w:val="50"/>
        <w:ind w:left="1680"/>
      </w:pPr>
      <w:r w:rsidRPr="00560591">
        <w:rPr>
          <w:rFonts w:hint="eastAsia"/>
        </w:rPr>
        <w:t>点検の種別</w:t>
      </w:r>
    </w:p>
    <w:p w14:paraId="78EF284E" w14:textId="77777777" w:rsidR="00526739" w:rsidRPr="00560591" w:rsidRDefault="00526739" w:rsidP="00526739">
      <w:pPr>
        <w:pStyle w:val="51"/>
        <w:ind w:left="735" w:firstLine="210"/>
      </w:pPr>
      <w:r w:rsidRPr="00560591">
        <w:rPr>
          <w:rFonts w:hint="eastAsia"/>
        </w:rPr>
        <w:t>点検の種類には、日常点検（パトロール）、定期点検、通常点検がある。点検の種別の定義・内容を</w:t>
      </w:r>
      <w:r w:rsidRPr="00560591">
        <w:fldChar w:fldCharType="begin"/>
      </w:r>
      <w:r w:rsidRPr="00560591">
        <w:instrText xml:space="preserve"> </w:instrText>
      </w:r>
      <w:r w:rsidRPr="00560591">
        <w:rPr>
          <w:rFonts w:hint="eastAsia"/>
        </w:rPr>
        <w:instrText>REF _Ref185547163 \h</w:instrText>
      </w:r>
      <w:r w:rsidRPr="00560591">
        <w:instrText xml:space="preserve">  \* MERGEFORMAT </w:instrText>
      </w:r>
      <w:r w:rsidRPr="00560591">
        <w:fldChar w:fldCharType="separate"/>
      </w:r>
      <w:r w:rsidRPr="00560591">
        <w:rPr>
          <w:rFonts w:hint="eastAsia"/>
        </w:rPr>
        <w:t xml:space="preserve">表 </w:t>
      </w:r>
      <w:r w:rsidRPr="00560591">
        <w:rPr>
          <w:noProof/>
        </w:rPr>
        <w:t>3.8</w:t>
      </w:r>
      <w:r w:rsidRPr="00560591">
        <w:rPr>
          <w:noProof/>
        </w:rPr>
        <w:noBreakHyphen/>
        <w:t>7</w:t>
      </w:r>
      <w:r w:rsidRPr="00560591">
        <w:fldChar w:fldCharType="end"/>
      </w:r>
      <w:r w:rsidRPr="00560591">
        <w:rPr>
          <w:rFonts w:hint="eastAsia"/>
        </w:rPr>
        <w:t>に示す。</w:t>
      </w:r>
    </w:p>
    <w:p w14:paraId="09EA2B48" w14:textId="77777777" w:rsidR="00526739" w:rsidRPr="00560591" w:rsidRDefault="00526739" w:rsidP="00526739">
      <w:pPr>
        <w:pStyle w:val="51"/>
        <w:ind w:left="735" w:firstLine="210"/>
      </w:pPr>
      <w:r w:rsidRPr="00560591">
        <w:rPr>
          <w:rFonts w:hint="eastAsia"/>
        </w:rPr>
        <w:t>日常点検（パトロール）は全施設を対象に、定期点検は特定道路土工構造物に該当する長大切土と高盛土を対象に、通常点検は特定道路土工構造物以外の施設を対象に実施する。</w:t>
      </w:r>
    </w:p>
    <w:p w14:paraId="778B0ED8" w14:textId="77777777" w:rsidR="00526739" w:rsidRPr="00560591" w:rsidRDefault="00526739" w:rsidP="00526739">
      <w:pPr>
        <w:pStyle w:val="51"/>
        <w:ind w:left="735" w:firstLine="210"/>
      </w:pPr>
      <w:r w:rsidRPr="00560591">
        <w:rPr>
          <w:rFonts w:hint="eastAsia"/>
        </w:rPr>
        <w:t>なお、簡易点検、臨時点検、詳細調査、緊急点検、追跡調査は、『道路土工構造物点検要領』において点検の種別として位置付けられていないため、点検の種別（</w:t>
      </w:r>
      <w:r w:rsidRPr="00560591">
        <w:fldChar w:fldCharType="begin"/>
      </w:r>
      <w:r w:rsidRPr="00560591">
        <w:instrText xml:space="preserve"> </w:instrText>
      </w:r>
      <w:r w:rsidRPr="00560591">
        <w:rPr>
          <w:rFonts w:hint="eastAsia"/>
        </w:rPr>
        <w:instrText>REF _Ref185547163 \h</w:instrText>
      </w:r>
      <w:r w:rsidRPr="00560591">
        <w:instrText xml:space="preserve">  \* MERGEFORMAT </w:instrText>
      </w:r>
      <w:r w:rsidRPr="00560591">
        <w:fldChar w:fldCharType="separate"/>
      </w:r>
      <w:r w:rsidRPr="00560591">
        <w:rPr>
          <w:rFonts w:hint="eastAsia"/>
        </w:rPr>
        <w:t xml:space="preserve">表 </w:t>
      </w:r>
      <w:r w:rsidRPr="00560591">
        <w:rPr>
          <w:noProof/>
        </w:rPr>
        <w:t>3.8</w:t>
      </w:r>
      <w:r w:rsidRPr="00560591">
        <w:rPr>
          <w:noProof/>
        </w:rPr>
        <w:noBreakHyphen/>
        <w:t>7</w:t>
      </w:r>
      <w:r w:rsidRPr="00560591">
        <w:fldChar w:fldCharType="end"/>
      </w:r>
      <w:r w:rsidRPr="00560591">
        <w:rPr>
          <w:rFonts w:hint="eastAsia"/>
        </w:rPr>
        <w:t>）には記載していない。</w:t>
      </w:r>
    </w:p>
    <w:p w14:paraId="2CC55C52" w14:textId="77777777" w:rsidR="00526739" w:rsidRPr="00560591" w:rsidRDefault="00526739" w:rsidP="00526739">
      <w:pPr>
        <w:pStyle w:val="51"/>
        <w:ind w:left="735" w:firstLine="210"/>
      </w:pPr>
    </w:p>
    <w:p w14:paraId="2A738657" w14:textId="77777777" w:rsidR="00526739" w:rsidRPr="00560591" w:rsidRDefault="00526739" w:rsidP="00526739">
      <w:pPr>
        <w:pStyle w:val="af1"/>
      </w:pPr>
      <w:bookmarkStart w:id="137" w:name="_Ref185547163"/>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3.8</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7</w:t>
      </w:r>
      <w:r w:rsidRPr="00560591">
        <w:fldChar w:fldCharType="end"/>
      </w:r>
      <w:bookmarkEnd w:id="137"/>
      <w:r w:rsidRPr="00560591">
        <w:rPr>
          <w:rFonts w:hint="eastAsia"/>
        </w:rPr>
        <w:t xml:space="preserve">　点検の種別</w:t>
      </w:r>
    </w:p>
    <w:tbl>
      <w:tblPr>
        <w:tblW w:w="8501" w:type="dxa"/>
        <w:tblInd w:w="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4"/>
        <w:gridCol w:w="2694"/>
        <w:gridCol w:w="4103"/>
      </w:tblGrid>
      <w:tr w:rsidR="00526739" w:rsidRPr="00560591" w14:paraId="6E2E0662" w14:textId="77777777" w:rsidTr="00B45CE6">
        <w:trPr>
          <w:trHeight w:val="445"/>
        </w:trPr>
        <w:tc>
          <w:tcPr>
            <w:tcW w:w="1704" w:type="dxa"/>
            <w:tcBorders>
              <w:bottom w:val="double" w:sz="4" w:space="0" w:color="auto"/>
            </w:tcBorders>
            <w:shd w:val="clear" w:color="auto" w:fill="D9D9D9" w:themeFill="background1" w:themeFillShade="D9"/>
            <w:vAlign w:val="center"/>
          </w:tcPr>
          <w:p w14:paraId="2CF57533" w14:textId="77777777" w:rsidR="00526739" w:rsidRPr="00560591" w:rsidRDefault="00526739" w:rsidP="00B45CE6">
            <w:pPr>
              <w:pStyle w:val="21"/>
              <w:spacing w:line="280" w:lineRule="exact"/>
              <w:ind w:left="105" w:firstLineChars="0" w:firstLine="0"/>
              <w:jc w:val="center"/>
              <w:rPr>
                <w:rFonts w:hAnsi="HG丸ｺﾞｼｯｸM-PRO"/>
                <w:szCs w:val="28"/>
              </w:rPr>
            </w:pPr>
            <w:r w:rsidRPr="00560591">
              <w:rPr>
                <w:rFonts w:hAnsi="HG丸ｺﾞｼｯｸM-PRO" w:hint="eastAsia"/>
                <w:szCs w:val="28"/>
              </w:rPr>
              <w:t>点検業務種別</w:t>
            </w:r>
          </w:p>
        </w:tc>
        <w:tc>
          <w:tcPr>
            <w:tcW w:w="2694" w:type="dxa"/>
            <w:tcBorders>
              <w:bottom w:val="double" w:sz="4" w:space="0" w:color="auto"/>
            </w:tcBorders>
            <w:shd w:val="clear" w:color="auto" w:fill="D9D9D9" w:themeFill="background1" w:themeFillShade="D9"/>
            <w:vAlign w:val="center"/>
          </w:tcPr>
          <w:p w14:paraId="5F9DE4D7" w14:textId="77777777" w:rsidR="00526739" w:rsidRPr="00560591" w:rsidRDefault="00526739" w:rsidP="00B45CE6">
            <w:pPr>
              <w:pStyle w:val="21"/>
              <w:spacing w:line="280" w:lineRule="exact"/>
              <w:ind w:left="105" w:firstLine="210"/>
              <w:jc w:val="center"/>
              <w:rPr>
                <w:rFonts w:hAnsi="HG丸ｺﾞｼｯｸM-PRO"/>
                <w:szCs w:val="28"/>
              </w:rPr>
            </w:pPr>
            <w:r w:rsidRPr="00560591">
              <w:rPr>
                <w:rFonts w:hAnsi="HG丸ｺﾞｼｯｸM-PRO" w:hint="eastAsia"/>
                <w:szCs w:val="28"/>
              </w:rPr>
              <w:t>対象施設</w:t>
            </w:r>
          </w:p>
        </w:tc>
        <w:tc>
          <w:tcPr>
            <w:tcW w:w="4103" w:type="dxa"/>
            <w:tcBorders>
              <w:bottom w:val="double" w:sz="4" w:space="0" w:color="auto"/>
            </w:tcBorders>
            <w:shd w:val="clear" w:color="auto" w:fill="D9D9D9" w:themeFill="background1" w:themeFillShade="D9"/>
            <w:vAlign w:val="center"/>
          </w:tcPr>
          <w:p w14:paraId="4760F89A" w14:textId="77777777" w:rsidR="00526739" w:rsidRPr="00560591" w:rsidRDefault="00526739" w:rsidP="00B45CE6">
            <w:pPr>
              <w:pStyle w:val="21"/>
              <w:spacing w:line="280" w:lineRule="exact"/>
              <w:ind w:left="105" w:firstLine="210"/>
              <w:jc w:val="center"/>
              <w:rPr>
                <w:rFonts w:hAnsi="HG丸ｺﾞｼｯｸM-PRO"/>
                <w:szCs w:val="28"/>
              </w:rPr>
            </w:pPr>
            <w:r w:rsidRPr="00560591">
              <w:rPr>
                <w:rFonts w:hAnsi="HG丸ｺﾞｼｯｸM-PRO" w:hint="eastAsia"/>
                <w:szCs w:val="28"/>
              </w:rPr>
              <w:t>定義・内容</w:t>
            </w:r>
          </w:p>
        </w:tc>
      </w:tr>
      <w:tr w:rsidR="00526739" w:rsidRPr="00560591" w14:paraId="59E624A3" w14:textId="77777777" w:rsidTr="00B45CE6">
        <w:trPr>
          <w:trHeight w:val="1315"/>
        </w:trPr>
        <w:tc>
          <w:tcPr>
            <w:tcW w:w="1704" w:type="dxa"/>
            <w:tcBorders>
              <w:top w:val="double" w:sz="4" w:space="0" w:color="auto"/>
              <w:bottom w:val="single" w:sz="4" w:space="0" w:color="auto"/>
            </w:tcBorders>
            <w:vAlign w:val="center"/>
          </w:tcPr>
          <w:p w14:paraId="76B7C0A7" w14:textId="77777777" w:rsidR="00526739" w:rsidRPr="00560591" w:rsidRDefault="00526739" w:rsidP="00B45CE6">
            <w:pPr>
              <w:spacing w:line="280" w:lineRule="exact"/>
              <w:jc w:val="center"/>
              <w:rPr>
                <w:rFonts w:hAnsi="HG丸ｺﾞｼｯｸM-PRO"/>
                <w:szCs w:val="21"/>
              </w:rPr>
            </w:pPr>
            <w:r w:rsidRPr="00560591">
              <w:rPr>
                <w:rFonts w:hAnsi="HG丸ｺﾞｼｯｸM-PRO" w:hint="eastAsia"/>
                <w:szCs w:val="21"/>
              </w:rPr>
              <w:t>日常点検</w:t>
            </w:r>
          </w:p>
          <w:p w14:paraId="0266CBF8" w14:textId="77777777" w:rsidR="00526739" w:rsidRPr="00560591" w:rsidRDefault="00526739" w:rsidP="00B45CE6">
            <w:pPr>
              <w:spacing w:line="280" w:lineRule="exact"/>
              <w:jc w:val="center"/>
              <w:rPr>
                <w:rFonts w:hAnsi="HG丸ｺﾞｼｯｸM-PRO"/>
                <w:szCs w:val="21"/>
              </w:rPr>
            </w:pPr>
            <w:r w:rsidRPr="00560591">
              <w:rPr>
                <w:rFonts w:hAnsi="HG丸ｺﾞｼｯｸM-PRO" w:hint="eastAsia"/>
                <w:szCs w:val="21"/>
              </w:rPr>
              <w:t>（パトロール）</w:t>
            </w:r>
          </w:p>
        </w:tc>
        <w:tc>
          <w:tcPr>
            <w:tcW w:w="2694" w:type="dxa"/>
            <w:tcBorders>
              <w:top w:val="double" w:sz="4" w:space="0" w:color="auto"/>
              <w:bottom w:val="single" w:sz="4" w:space="0" w:color="auto"/>
            </w:tcBorders>
            <w:vAlign w:val="center"/>
          </w:tcPr>
          <w:p w14:paraId="3CABA1F7" w14:textId="77777777" w:rsidR="00526739" w:rsidRPr="00560591" w:rsidRDefault="00526739" w:rsidP="00B45CE6">
            <w:pPr>
              <w:pStyle w:val="afa"/>
              <w:autoSpaceDE w:val="0"/>
              <w:autoSpaceDN w:val="0"/>
              <w:adjustRightInd w:val="0"/>
              <w:spacing w:line="280" w:lineRule="exact"/>
              <w:ind w:leftChars="0" w:left="210" w:hangingChars="100" w:hanging="210"/>
              <w:jc w:val="left"/>
              <w:textAlignment w:val="baseline"/>
              <w:rPr>
                <w:rFonts w:hAnsi="HG丸ｺﾞｼｯｸM-PRO"/>
                <w:szCs w:val="21"/>
              </w:rPr>
            </w:pPr>
            <w:r w:rsidRPr="00560591">
              <w:rPr>
                <w:rFonts w:hAnsi="HG丸ｺﾞｼｯｸM-PRO" w:hint="eastAsia"/>
                <w:szCs w:val="21"/>
              </w:rPr>
              <w:t>全施設</w:t>
            </w:r>
          </w:p>
        </w:tc>
        <w:tc>
          <w:tcPr>
            <w:tcW w:w="4103" w:type="dxa"/>
            <w:tcBorders>
              <w:top w:val="double" w:sz="4" w:space="0" w:color="auto"/>
              <w:bottom w:val="single" w:sz="4" w:space="0" w:color="auto"/>
            </w:tcBorders>
            <w:vAlign w:val="center"/>
          </w:tcPr>
          <w:p w14:paraId="1F715567" w14:textId="77777777" w:rsidR="00526739" w:rsidRPr="00560591" w:rsidRDefault="00526739" w:rsidP="00B45CE6">
            <w:pPr>
              <w:pStyle w:val="afa"/>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・道路の異常を早期に発見することを目的として日常的に実施する。道路パトロールの中で、施設の状態を確認するために行う点検</w:t>
            </w:r>
          </w:p>
        </w:tc>
      </w:tr>
      <w:tr w:rsidR="00526739" w:rsidRPr="00560591" w14:paraId="79711D82" w14:textId="77777777" w:rsidTr="00B45CE6">
        <w:trPr>
          <w:trHeight w:val="1539"/>
        </w:trPr>
        <w:tc>
          <w:tcPr>
            <w:tcW w:w="1704" w:type="dxa"/>
            <w:tcBorders>
              <w:top w:val="single" w:sz="4" w:space="0" w:color="auto"/>
              <w:bottom w:val="single" w:sz="4" w:space="0" w:color="auto"/>
            </w:tcBorders>
            <w:vAlign w:val="center"/>
          </w:tcPr>
          <w:p w14:paraId="6D186158" w14:textId="77777777" w:rsidR="00526739" w:rsidRPr="00560591" w:rsidRDefault="00526739" w:rsidP="00B45CE6">
            <w:pPr>
              <w:spacing w:line="280" w:lineRule="exact"/>
              <w:jc w:val="center"/>
              <w:rPr>
                <w:rFonts w:hAnsi="HG丸ｺﾞｼｯｸM-PRO"/>
                <w:szCs w:val="21"/>
              </w:rPr>
            </w:pPr>
            <w:r w:rsidRPr="00560591">
              <w:rPr>
                <w:rFonts w:hAnsi="HG丸ｺﾞｼｯｸM-PRO" w:hint="eastAsia"/>
                <w:szCs w:val="21"/>
              </w:rPr>
              <w:t>定期点検</w:t>
            </w:r>
          </w:p>
        </w:tc>
        <w:tc>
          <w:tcPr>
            <w:tcW w:w="2694" w:type="dxa"/>
            <w:tcBorders>
              <w:top w:val="single" w:sz="4" w:space="0" w:color="auto"/>
              <w:bottom w:val="single" w:sz="4" w:space="0" w:color="auto"/>
            </w:tcBorders>
            <w:vAlign w:val="center"/>
          </w:tcPr>
          <w:p w14:paraId="5B5B6EE5" w14:textId="77777777" w:rsidR="00526739" w:rsidRPr="00560591" w:rsidRDefault="00526739" w:rsidP="00B45CE6">
            <w:pPr>
              <w:autoSpaceDE w:val="0"/>
              <w:autoSpaceDN w:val="0"/>
              <w:adjustRightInd w:val="0"/>
              <w:spacing w:line="280" w:lineRule="exact"/>
              <w:jc w:val="left"/>
              <w:textAlignment w:val="baseline"/>
              <w:rPr>
                <w:rFonts w:hAnsi="HG丸ｺﾞｼｯｸM-PRO"/>
                <w:szCs w:val="21"/>
              </w:rPr>
            </w:pPr>
            <w:r w:rsidRPr="00560591">
              <w:rPr>
                <w:rFonts w:hAnsi="HG丸ｺﾞｼｯｸM-PRO" w:hint="eastAsia"/>
                <w:szCs w:val="21"/>
              </w:rPr>
              <w:t>特定道路土工構造物に</w:t>
            </w:r>
          </w:p>
          <w:p w14:paraId="5DBA1FD5" w14:textId="77777777" w:rsidR="00526739" w:rsidRPr="00560591" w:rsidRDefault="00526739" w:rsidP="00B45CE6">
            <w:pPr>
              <w:autoSpaceDE w:val="0"/>
              <w:autoSpaceDN w:val="0"/>
              <w:adjustRightInd w:val="0"/>
              <w:spacing w:line="280" w:lineRule="exact"/>
              <w:jc w:val="left"/>
              <w:textAlignment w:val="baseline"/>
              <w:rPr>
                <w:rFonts w:hAnsi="HG丸ｺﾞｼｯｸM-PRO"/>
                <w:szCs w:val="21"/>
              </w:rPr>
            </w:pPr>
            <w:r w:rsidRPr="00560591">
              <w:rPr>
                <w:rFonts w:hAnsi="HG丸ｺﾞｼｯｸM-PRO" w:hint="eastAsia"/>
                <w:szCs w:val="21"/>
              </w:rPr>
              <w:t>該当する長大切土（</w:t>
            </w:r>
            <w:r w:rsidRPr="00560591">
              <w:rPr>
                <w:rFonts w:hAnsi="HG丸ｺﾞｼｯｸM-PRO"/>
                <w:szCs w:val="21"/>
              </w:rPr>
              <w:t>切土高おおむね１５ｍ以上</w:t>
            </w:r>
            <w:r w:rsidRPr="00560591">
              <w:rPr>
                <w:rFonts w:hAnsi="HG丸ｺﾞｼｯｸM-PRO" w:hint="eastAsia"/>
                <w:szCs w:val="21"/>
              </w:rPr>
              <w:t>）および高盛土（</w:t>
            </w:r>
            <w:r w:rsidRPr="00560591">
              <w:rPr>
                <w:rFonts w:hAnsi="HG丸ｺﾞｼｯｸM-PRO"/>
                <w:szCs w:val="21"/>
              </w:rPr>
              <w:t>盛土高おおむね１０ｍ以上</w:t>
            </w:r>
            <w:r w:rsidRPr="00560591">
              <w:rPr>
                <w:rFonts w:hAnsi="HG丸ｺﾞｼｯｸM-PRO" w:hint="eastAsia"/>
                <w:szCs w:val="21"/>
              </w:rPr>
              <w:t>）</w:t>
            </w:r>
          </w:p>
        </w:tc>
        <w:tc>
          <w:tcPr>
            <w:tcW w:w="4103" w:type="dxa"/>
            <w:tcBorders>
              <w:top w:val="single" w:sz="4" w:space="0" w:color="auto"/>
              <w:bottom w:val="single" w:sz="4" w:space="0" w:color="auto"/>
            </w:tcBorders>
            <w:vAlign w:val="center"/>
          </w:tcPr>
          <w:p w14:paraId="486403A6" w14:textId="77777777" w:rsidR="00526739" w:rsidRPr="00560591" w:rsidRDefault="00526739" w:rsidP="00B45CE6">
            <w:pPr>
              <w:pStyle w:val="afa"/>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・原則５年に１回、定期的に実施する</w:t>
            </w:r>
          </w:p>
          <w:p w14:paraId="3FECC5E8" w14:textId="77777777" w:rsidR="00526739" w:rsidRPr="00560591" w:rsidRDefault="00526739" w:rsidP="00B45CE6">
            <w:pPr>
              <w:pStyle w:val="afa"/>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・近接目視により行うことを基本とする</w:t>
            </w:r>
          </w:p>
        </w:tc>
      </w:tr>
      <w:tr w:rsidR="00526739" w:rsidRPr="00560591" w14:paraId="37D94558" w14:textId="77777777" w:rsidTr="00B45CE6">
        <w:trPr>
          <w:trHeight w:val="1599"/>
        </w:trPr>
        <w:tc>
          <w:tcPr>
            <w:tcW w:w="1704" w:type="dxa"/>
            <w:tcBorders>
              <w:top w:val="single" w:sz="4" w:space="0" w:color="auto"/>
            </w:tcBorders>
            <w:vAlign w:val="center"/>
          </w:tcPr>
          <w:p w14:paraId="03860854" w14:textId="77777777" w:rsidR="00526739" w:rsidRPr="00560591" w:rsidRDefault="00526739" w:rsidP="00B45CE6">
            <w:pPr>
              <w:spacing w:line="280" w:lineRule="exact"/>
              <w:jc w:val="center"/>
              <w:rPr>
                <w:rFonts w:hAnsi="HG丸ｺﾞｼｯｸM-PRO"/>
                <w:szCs w:val="21"/>
              </w:rPr>
            </w:pPr>
            <w:r w:rsidRPr="00560591">
              <w:rPr>
                <w:rFonts w:hAnsi="HG丸ｺﾞｼｯｸM-PRO" w:hint="eastAsia"/>
                <w:szCs w:val="21"/>
              </w:rPr>
              <w:t>通常点検</w:t>
            </w:r>
          </w:p>
        </w:tc>
        <w:tc>
          <w:tcPr>
            <w:tcW w:w="2694" w:type="dxa"/>
            <w:tcBorders>
              <w:top w:val="single" w:sz="4" w:space="0" w:color="auto"/>
            </w:tcBorders>
            <w:vAlign w:val="center"/>
          </w:tcPr>
          <w:p w14:paraId="47FA3AFC" w14:textId="77777777" w:rsidR="00526739" w:rsidRPr="00560591" w:rsidRDefault="00526739" w:rsidP="00B45CE6">
            <w:pPr>
              <w:pStyle w:val="afa"/>
              <w:autoSpaceDE w:val="0"/>
              <w:autoSpaceDN w:val="0"/>
              <w:adjustRightInd w:val="0"/>
              <w:spacing w:line="280" w:lineRule="exact"/>
              <w:ind w:leftChars="0" w:left="210" w:hangingChars="100" w:hanging="210"/>
              <w:textAlignment w:val="baseline"/>
              <w:rPr>
                <w:rFonts w:hAnsi="HG丸ｺﾞｼｯｸM-PRO"/>
                <w:szCs w:val="21"/>
                <w:lang w:eastAsia="zh-TW"/>
              </w:rPr>
            </w:pPr>
            <w:r w:rsidRPr="00560591">
              <w:rPr>
                <w:rFonts w:hAnsi="HG丸ｺﾞｼｯｸM-PRO" w:hint="eastAsia"/>
                <w:szCs w:val="21"/>
                <w:lang w:eastAsia="zh-TW"/>
              </w:rPr>
              <w:t>特定道路土工構造物以外</w:t>
            </w:r>
          </w:p>
          <w:p w14:paraId="65B59F6D" w14:textId="77777777" w:rsidR="00526739" w:rsidRPr="00560591" w:rsidRDefault="00526739" w:rsidP="00B45CE6">
            <w:pPr>
              <w:pStyle w:val="afa"/>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の施設</w:t>
            </w:r>
          </w:p>
        </w:tc>
        <w:tc>
          <w:tcPr>
            <w:tcW w:w="4103" w:type="dxa"/>
            <w:tcBorders>
              <w:top w:val="single" w:sz="4" w:space="0" w:color="auto"/>
            </w:tcBorders>
            <w:vAlign w:val="center"/>
          </w:tcPr>
          <w:p w14:paraId="03B1F630" w14:textId="77777777" w:rsidR="00526739" w:rsidRPr="00560591" w:rsidRDefault="00526739" w:rsidP="00B45CE6">
            <w:pPr>
              <w:pStyle w:val="afa"/>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・日常点検（パトロール）等により変状が認められた場合に実施する</w:t>
            </w:r>
          </w:p>
          <w:p w14:paraId="5D3E3DE4" w14:textId="77777777" w:rsidR="00526739" w:rsidRPr="00560591" w:rsidRDefault="00526739" w:rsidP="00B45CE6">
            <w:pPr>
              <w:pStyle w:val="afa"/>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・変状が認められた道路土工構造物について、巡視中もしくは巡視後、近接目視等により行うことを基本とする</w:t>
            </w:r>
          </w:p>
        </w:tc>
      </w:tr>
    </w:tbl>
    <w:p w14:paraId="254621EE" w14:textId="77777777" w:rsidR="00526739" w:rsidRPr="00560591" w:rsidRDefault="00526739" w:rsidP="00526739">
      <w:pPr>
        <w:pStyle w:val="51"/>
        <w:ind w:left="735" w:firstLine="210"/>
      </w:pPr>
    </w:p>
    <w:p w14:paraId="0E905C97" w14:textId="77777777" w:rsidR="00526739" w:rsidRPr="00560591" w:rsidRDefault="00526739" w:rsidP="00526739">
      <w:pPr>
        <w:widowControl/>
        <w:jc w:val="left"/>
      </w:pPr>
      <w:r w:rsidRPr="00560591">
        <w:br w:type="page"/>
      </w:r>
    </w:p>
    <w:p w14:paraId="533CB803" w14:textId="77777777" w:rsidR="00526739" w:rsidRPr="00560591" w:rsidRDefault="00526739" w:rsidP="00526739">
      <w:pPr>
        <w:pStyle w:val="50"/>
        <w:ind w:left="1680"/>
      </w:pPr>
      <w:r w:rsidRPr="00560591">
        <w:rPr>
          <w:rFonts w:hint="eastAsia"/>
        </w:rPr>
        <w:lastRenderedPageBreak/>
        <w:t>診断</w:t>
      </w:r>
    </w:p>
    <w:p w14:paraId="5B6C3CE8" w14:textId="77777777" w:rsidR="00526739" w:rsidRPr="00560591" w:rsidRDefault="00526739" w:rsidP="00526739">
      <w:pPr>
        <w:pStyle w:val="51"/>
        <w:ind w:left="735" w:firstLine="210"/>
      </w:pPr>
      <w:r w:rsidRPr="00560591">
        <w:rPr>
          <w:rFonts w:hint="eastAsia"/>
        </w:rPr>
        <w:t>点検で得られた情報をもとに、</w:t>
      </w:r>
      <w:r w:rsidRPr="00560591">
        <w:fldChar w:fldCharType="begin"/>
      </w:r>
      <w:r w:rsidRPr="00560591">
        <w:instrText xml:space="preserve"> </w:instrText>
      </w:r>
      <w:r w:rsidRPr="00560591">
        <w:rPr>
          <w:rFonts w:hint="eastAsia"/>
        </w:rPr>
        <w:instrText>REF _Ref188993960 \h</w:instrText>
      </w:r>
      <w:r w:rsidRPr="00560591">
        <w:instrText xml:space="preserve">  \* MERGEFORMAT </w:instrText>
      </w:r>
      <w:r w:rsidRPr="00560591">
        <w:fldChar w:fldCharType="separate"/>
      </w:r>
      <w:r w:rsidRPr="00560591">
        <w:rPr>
          <w:rFonts w:hint="eastAsia"/>
        </w:rPr>
        <w:t xml:space="preserve">表 </w:t>
      </w:r>
      <w:r w:rsidRPr="00560591">
        <w:rPr>
          <w:noProof/>
        </w:rPr>
        <w:t>3.8</w:t>
      </w:r>
      <w:r w:rsidRPr="00560591">
        <w:rPr>
          <w:noProof/>
        </w:rPr>
        <w:noBreakHyphen/>
        <w:t>8</w:t>
      </w:r>
      <w:r w:rsidRPr="00560591">
        <w:fldChar w:fldCharType="end"/>
      </w:r>
      <w:r w:rsidRPr="00560591">
        <w:rPr>
          <w:rFonts w:hint="eastAsia"/>
        </w:rPr>
        <w:t>の判定区分に照らして施設の健全性を適切に評価する。</w:t>
      </w:r>
    </w:p>
    <w:p w14:paraId="626966BF" w14:textId="77777777" w:rsidR="00526739" w:rsidRPr="00560591" w:rsidRDefault="00526739" w:rsidP="00526739">
      <w:pPr>
        <w:pStyle w:val="af1"/>
      </w:pPr>
      <w:bookmarkStart w:id="138" w:name="_Ref188993960"/>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3.8</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8</w:t>
      </w:r>
      <w:r w:rsidRPr="00560591">
        <w:fldChar w:fldCharType="end"/>
      </w:r>
      <w:bookmarkEnd w:id="138"/>
      <w:r w:rsidRPr="00560591">
        <w:rPr>
          <w:rFonts w:hint="eastAsia"/>
        </w:rPr>
        <w:t xml:space="preserve">　健全性の判定区分・定義</w:t>
      </w:r>
    </w:p>
    <w:tbl>
      <w:tblPr>
        <w:tblW w:w="8496" w:type="dxa"/>
        <w:tblInd w:w="562" w:type="dxa"/>
        <w:tblCellMar>
          <w:left w:w="99" w:type="dxa"/>
          <w:right w:w="99" w:type="dxa"/>
        </w:tblCellMar>
        <w:tblLook w:val="04A0" w:firstRow="1" w:lastRow="0" w:firstColumn="1" w:lastColumn="0" w:noHBand="0" w:noVBand="1"/>
      </w:tblPr>
      <w:tblGrid>
        <w:gridCol w:w="709"/>
        <w:gridCol w:w="1559"/>
        <w:gridCol w:w="6228"/>
      </w:tblGrid>
      <w:tr w:rsidR="00526739" w:rsidRPr="00560591" w14:paraId="74476D14" w14:textId="77777777" w:rsidTr="00B45CE6">
        <w:trPr>
          <w:trHeight w:val="340"/>
        </w:trPr>
        <w:tc>
          <w:tcPr>
            <w:tcW w:w="2268"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tcPr>
          <w:p w14:paraId="00979EC2"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cs="ＭＳ Ｐゴシック" w:hint="eastAsia"/>
                <w:szCs w:val="21"/>
              </w:rPr>
              <w:t>判定区分</w:t>
            </w:r>
          </w:p>
        </w:tc>
        <w:tc>
          <w:tcPr>
            <w:tcW w:w="6228"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53B22522"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hint="eastAsia"/>
              </w:rPr>
              <w:t>定義</w:t>
            </w:r>
          </w:p>
        </w:tc>
      </w:tr>
      <w:tr w:rsidR="00526739" w:rsidRPr="00560591" w14:paraId="2FF94632" w14:textId="77777777" w:rsidTr="00B45CE6">
        <w:trPr>
          <w:trHeight w:val="680"/>
        </w:trPr>
        <w:tc>
          <w:tcPr>
            <w:tcW w:w="709" w:type="dxa"/>
            <w:tcBorders>
              <w:top w:val="double" w:sz="4" w:space="0" w:color="auto"/>
              <w:left w:val="single" w:sz="4" w:space="0" w:color="auto"/>
              <w:bottom w:val="single" w:sz="4" w:space="0" w:color="auto"/>
              <w:right w:val="single" w:sz="4" w:space="0" w:color="auto"/>
            </w:tcBorders>
            <w:vAlign w:val="center"/>
          </w:tcPr>
          <w:p w14:paraId="73309ADD" w14:textId="77777777" w:rsidR="00526739" w:rsidRPr="00560591" w:rsidRDefault="00526739" w:rsidP="00B45CE6">
            <w:pPr>
              <w:widowControl/>
              <w:spacing w:line="280" w:lineRule="exact"/>
              <w:jc w:val="center"/>
              <w:rPr>
                <w:rFonts w:hAnsi="HG丸ｺﾞｼｯｸM-PRO"/>
              </w:rPr>
            </w:pPr>
            <w:r w:rsidRPr="00560591">
              <w:rPr>
                <w:rFonts w:hAnsi="HG丸ｺﾞｼｯｸM-PRO" w:hint="eastAsia"/>
              </w:rPr>
              <w:t>Ⅰ</w:t>
            </w:r>
          </w:p>
        </w:tc>
        <w:tc>
          <w:tcPr>
            <w:tcW w:w="1559" w:type="dxa"/>
            <w:tcBorders>
              <w:top w:val="double" w:sz="4" w:space="0" w:color="auto"/>
              <w:left w:val="single" w:sz="4" w:space="0" w:color="auto"/>
              <w:bottom w:val="single" w:sz="4" w:space="0" w:color="auto"/>
              <w:right w:val="single" w:sz="4" w:space="0" w:color="auto"/>
            </w:tcBorders>
            <w:shd w:val="clear" w:color="auto" w:fill="auto"/>
            <w:vAlign w:val="center"/>
          </w:tcPr>
          <w:p w14:paraId="2AB20134"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hint="eastAsia"/>
              </w:rPr>
              <w:t>健全</w:t>
            </w:r>
          </w:p>
        </w:tc>
        <w:tc>
          <w:tcPr>
            <w:tcW w:w="6228" w:type="dxa"/>
            <w:tcBorders>
              <w:top w:val="double" w:sz="4" w:space="0" w:color="auto"/>
              <w:left w:val="single" w:sz="4" w:space="0" w:color="auto"/>
              <w:bottom w:val="single" w:sz="4" w:space="0" w:color="auto"/>
              <w:right w:val="single" w:sz="4" w:space="0" w:color="auto"/>
            </w:tcBorders>
            <w:vAlign w:val="center"/>
          </w:tcPr>
          <w:p w14:paraId="09E4F78B" w14:textId="77777777" w:rsidR="00526739" w:rsidRPr="00560591" w:rsidRDefault="00526739" w:rsidP="00B45CE6">
            <w:pPr>
              <w:widowControl/>
              <w:spacing w:line="280" w:lineRule="exact"/>
              <w:rPr>
                <w:rFonts w:hAnsi="HG丸ｺﾞｼｯｸM-PRO" w:cs="ＭＳ Ｐゴシック"/>
              </w:rPr>
            </w:pPr>
            <w:r w:rsidRPr="00560591">
              <w:rPr>
                <w:rFonts w:hAnsi="HG丸ｺﾞｼｯｸM-PRO" w:cs="ＭＳ Ｐゴシック" w:hint="eastAsia"/>
              </w:rPr>
              <w:t>変状はない、もしくは変状があっても対策が必要ない場合（道路の機能に支障が生じていない状態）</w:t>
            </w:r>
          </w:p>
        </w:tc>
      </w:tr>
      <w:tr w:rsidR="00526739" w:rsidRPr="00560591" w14:paraId="656A57D9" w14:textId="77777777" w:rsidTr="00B45CE6">
        <w:trPr>
          <w:trHeight w:val="1020"/>
        </w:trPr>
        <w:tc>
          <w:tcPr>
            <w:tcW w:w="709" w:type="dxa"/>
            <w:tcBorders>
              <w:top w:val="nil"/>
              <w:left w:val="single" w:sz="4" w:space="0" w:color="auto"/>
              <w:bottom w:val="single" w:sz="4" w:space="0" w:color="auto"/>
              <w:right w:val="single" w:sz="4" w:space="0" w:color="auto"/>
            </w:tcBorders>
            <w:vAlign w:val="center"/>
          </w:tcPr>
          <w:p w14:paraId="0906B692" w14:textId="77777777" w:rsidR="00526739" w:rsidRPr="00560591" w:rsidRDefault="00526739" w:rsidP="00B45CE6">
            <w:pPr>
              <w:widowControl/>
              <w:spacing w:line="280" w:lineRule="exact"/>
              <w:jc w:val="center"/>
              <w:rPr>
                <w:rFonts w:hAnsi="HG丸ｺﾞｼｯｸM-PRO"/>
              </w:rPr>
            </w:pPr>
            <w:r w:rsidRPr="00560591">
              <w:rPr>
                <w:rFonts w:hAnsi="HG丸ｺﾞｼｯｸM-PRO" w:hint="eastAsia"/>
              </w:rPr>
              <w:t>Ⅱ</w:t>
            </w:r>
          </w:p>
        </w:tc>
        <w:tc>
          <w:tcPr>
            <w:tcW w:w="1559" w:type="dxa"/>
            <w:tcBorders>
              <w:top w:val="nil"/>
              <w:left w:val="single" w:sz="4" w:space="0" w:color="auto"/>
              <w:bottom w:val="single" w:sz="4" w:space="0" w:color="auto"/>
              <w:right w:val="single" w:sz="4" w:space="0" w:color="auto"/>
            </w:tcBorders>
            <w:shd w:val="clear" w:color="auto" w:fill="auto"/>
            <w:vAlign w:val="center"/>
          </w:tcPr>
          <w:p w14:paraId="6196C0AD"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hint="eastAsia"/>
              </w:rPr>
              <w:t>経過観察段階</w:t>
            </w:r>
          </w:p>
        </w:tc>
        <w:tc>
          <w:tcPr>
            <w:tcW w:w="6228" w:type="dxa"/>
            <w:tcBorders>
              <w:top w:val="nil"/>
              <w:left w:val="single" w:sz="4" w:space="0" w:color="auto"/>
              <w:bottom w:val="single" w:sz="4" w:space="0" w:color="auto"/>
              <w:right w:val="single" w:sz="4" w:space="0" w:color="auto"/>
            </w:tcBorders>
            <w:vAlign w:val="center"/>
          </w:tcPr>
          <w:p w14:paraId="6F6A8B2E" w14:textId="77777777" w:rsidR="00526739" w:rsidRPr="00560591" w:rsidRDefault="00526739" w:rsidP="00B45CE6">
            <w:pPr>
              <w:widowControl/>
              <w:spacing w:line="280" w:lineRule="exact"/>
              <w:rPr>
                <w:rFonts w:hAnsi="HG丸ｺﾞｼｯｸM-PRO" w:cs="ＭＳ Ｐゴシック"/>
                <w:szCs w:val="21"/>
              </w:rPr>
            </w:pPr>
            <w:r w:rsidRPr="00560591">
              <w:rPr>
                <w:rFonts w:hAnsi="HG丸ｺﾞｼｯｸM-PRO" w:cs="ＭＳ Ｐゴシック" w:hint="eastAsia"/>
                <w:szCs w:val="21"/>
              </w:rPr>
              <w:t>変</w:t>
            </w:r>
            <w:r w:rsidRPr="00560591">
              <w:rPr>
                <w:rFonts w:hAnsi="HG丸ｺﾞｼｯｸM-PRO" w:cs="ＭＳ Ｐゴシック"/>
                <w:szCs w:val="21"/>
              </w:rPr>
              <w:t>状が確認され、変状の進行度合いの観察が一定期間必要な場合（道路の機能に支障が生じていないが、別途、詳細な調査の実施や定期的な観察などの措置が望ましい状態）</w:t>
            </w:r>
          </w:p>
        </w:tc>
      </w:tr>
      <w:tr w:rsidR="00526739" w:rsidRPr="00560591" w14:paraId="781434BB" w14:textId="77777777" w:rsidTr="00B45CE6">
        <w:trPr>
          <w:trHeight w:val="1701"/>
        </w:trPr>
        <w:tc>
          <w:tcPr>
            <w:tcW w:w="709" w:type="dxa"/>
            <w:tcBorders>
              <w:top w:val="nil"/>
              <w:left w:val="single" w:sz="4" w:space="0" w:color="auto"/>
              <w:bottom w:val="single" w:sz="4" w:space="0" w:color="auto"/>
              <w:right w:val="single" w:sz="4" w:space="0" w:color="auto"/>
            </w:tcBorders>
            <w:vAlign w:val="center"/>
          </w:tcPr>
          <w:p w14:paraId="3BB90EA7" w14:textId="77777777" w:rsidR="00526739" w:rsidRPr="00560591" w:rsidRDefault="00526739" w:rsidP="00B45CE6">
            <w:pPr>
              <w:widowControl/>
              <w:spacing w:line="280" w:lineRule="exact"/>
              <w:jc w:val="center"/>
              <w:rPr>
                <w:rFonts w:hAnsi="HG丸ｺﾞｼｯｸM-PRO" w:cs="ＭＳ Ｐゴシック"/>
              </w:rPr>
            </w:pPr>
            <w:r w:rsidRPr="00560591">
              <w:rPr>
                <w:rFonts w:hAnsi="HG丸ｺﾞｼｯｸM-PRO" w:cs="ＭＳ Ｐゴシック" w:hint="eastAsia"/>
              </w:rPr>
              <w:t>Ⅲ</w:t>
            </w:r>
          </w:p>
        </w:tc>
        <w:tc>
          <w:tcPr>
            <w:tcW w:w="1559" w:type="dxa"/>
            <w:tcBorders>
              <w:top w:val="nil"/>
              <w:left w:val="single" w:sz="4" w:space="0" w:color="auto"/>
              <w:bottom w:val="single" w:sz="4" w:space="0" w:color="auto"/>
              <w:right w:val="single" w:sz="4" w:space="0" w:color="auto"/>
            </w:tcBorders>
            <w:shd w:val="clear" w:color="auto" w:fill="auto"/>
            <w:vAlign w:val="center"/>
          </w:tcPr>
          <w:p w14:paraId="4573E8F2"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cs="ＭＳ Ｐゴシック" w:hint="eastAsia"/>
              </w:rPr>
              <w:t>早期措置段階</w:t>
            </w:r>
          </w:p>
        </w:tc>
        <w:tc>
          <w:tcPr>
            <w:tcW w:w="6228" w:type="dxa"/>
            <w:tcBorders>
              <w:top w:val="nil"/>
              <w:left w:val="single" w:sz="4" w:space="0" w:color="auto"/>
              <w:bottom w:val="single" w:sz="4" w:space="0" w:color="auto"/>
              <w:right w:val="single" w:sz="4" w:space="0" w:color="auto"/>
            </w:tcBorders>
            <w:vAlign w:val="center"/>
          </w:tcPr>
          <w:p w14:paraId="0ABC624F" w14:textId="77777777" w:rsidR="00526739" w:rsidRPr="00560591" w:rsidRDefault="00526739" w:rsidP="00B45CE6">
            <w:pPr>
              <w:widowControl/>
              <w:spacing w:line="280" w:lineRule="exact"/>
              <w:rPr>
                <w:rFonts w:hAnsi="HG丸ｺﾞｼｯｸM-PRO"/>
              </w:rPr>
            </w:pPr>
            <w:r w:rsidRPr="00560591">
              <w:rPr>
                <w:rFonts w:hAnsi="HG丸ｺﾞｼｯｸM-PRO" w:hint="eastAsia"/>
              </w:rPr>
              <w:t>変状が確認され、さらに変状が進行すると構造物の崩壊が発生する可能性があり、できるだけ速やかに措置を講ずることが望ましい場合（道路の機能に支障は生じていないが、次回点検までに支障が生じる可能性があり、できるだけ速やかに措置を講じることが望ましい状態）</w:t>
            </w:r>
          </w:p>
        </w:tc>
      </w:tr>
      <w:tr w:rsidR="00526739" w:rsidRPr="00560591" w14:paraId="3E9448E0" w14:textId="77777777" w:rsidTr="00B45CE6">
        <w:trPr>
          <w:trHeight w:val="1020"/>
        </w:trPr>
        <w:tc>
          <w:tcPr>
            <w:tcW w:w="709" w:type="dxa"/>
            <w:tcBorders>
              <w:top w:val="single" w:sz="4" w:space="0" w:color="auto"/>
              <w:left w:val="single" w:sz="4" w:space="0" w:color="auto"/>
              <w:bottom w:val="single" w:sz="4" w:space="0" w:color="auto"/>
              <w:right w:val="single" w:sz="4" w:space="0" w:color="auto"/>
            </w:tcBorders>
            <w:vAlign w:val="center"/>
          </w:tcPr>
          <w:p w14:paraId="3A37E770" w14:textId="77777777" w:rsidR="00526739" w:rsidRPr="00560591" w:rsidRDefault="00526739" w:rsidP="00B45CE6">
            <w:pPr>
              <w:widowControl/>
              <w:spacing w:line="280" w:lineRule="exact"/>
              <w:jc w:val="center"/>
              <w:rPr>
                <w:rFonts w:hAnsi="HG丸ｺﾞｼｯｸM-PRO" w:cs="ＭＳ Ｐゴシック"/>
              </w:rPr>
            </w:pPr>
            <w:r w:rsidRPr="00560591">
              <w:rPr>
                <w:rFonts w:hAnsi="HG丸ｺﾞｼｯｸM-PRO" w:cs="ＭＳ Ｐゴシック" w:hint="eastAsia"/>
              </w:rPr>
              <w:t>Ⅳ</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DB6971F" w14:textId="77777777" w:rsidR="00526739" w:rsidRPr="00560591" w:rsidRDefault="00526739" w:rsidP="00B45CE6">
            <w:pPr>
              <w:widowControl/>
              <w:spacing w:line="280" w:lineRule="exact"/>
              <w:jc w:val="center"/>
              <w:rPr>
                <w:rFonts w:hAnsi="HG丸ｺﾞｼｯｸM-PRO" w:cs="ＭＳ Ｐゴシック"/>
                <w:szCs w:val="21"/>
              </w:rPr>
            </w:pPr>
            <w:r w:rsidRPr="00560591">
              <w:rPr>
                <w:rFonts w:hAnsi="HG丸ｺﾞｼｯｸM-PRO" w:cs="ＭＳ Ｐゴシック" w:hint="eastAsia"/>
              </w:rPr>
              <w:t>緊急措置段階</w:t>
            </w:r>
          </w:p>
        </w:tc>
        <w:tc>
          <w:tcPr>
            <w:tcW w:w="6228" w:type="dxa"/>
            <w:tcBorders>
              <w:top w:val="single" w:sz="4" w:space="0" w:color="auto"/>
              <w:left w:val="single" w:sz="4" w:space="0" w:color="auto"/>
              <w:bottom w:val="single" w:sz="4" w:space="0" w:color="auto"/>
              <w:right w:val="single" w:sz="4" w:space="0" w:color="auto"/>
            </w:tcBorders>
            <w:vAlign w:val="center"/>
          </w:tcPr>
          <w:p w14:paraId="30D0352A" w14:textId="77777777" w:rsidR="00526739" w:rsidRPr="00560591" w:rsidRDefault="00526739" w:rsidP="00B45CE6">
            <w:pPr>
              <w:widowControl/>
              <w:spacing w:line="280" w:lineRule="exact"/>
              <w:rPr>
                <w:rFonts w:hAnsi="HG丸ｺﾞｼｯｸM-PRO" w:cs="ＭＳ Ｐゴシック"/>
                <w:szCs w:val="21"/>
              </w:rPr>
            </w:pPr>
            <w:r w:rsidRPr="00560591">
              <w:rPr>
                <w:rFonts w:hAnsi="HG丸ｺﾞｼｯｸM-PRO" w:hint="eastAsia"/>
              </w:rPr>
              <w:t>変状</w:t>
            </w:r>
            <w:r w:rsidRPr="00560591">
              <w:rPr>
                <w:rFonts w:hAnsi="HG丸ｺﾞｼｯｸM-PRO"/>
              </w:rPr>
              <w:t>が著しく、大規模な崩壊に繋がるおそれがあると判断され、緊急的な措置が必要な場合（道路の機能に支障が生じている、又は生じる可能性が著しく高く、緊急に措置を講ずべき状態）</w:t>
            </w:r>
          </w:p>
        </w:tc>
      </w:tr>
    </w:tbl>
    <w:p w14:paraId="59BC9131" w14:textId="77777777" w:rsidR="00526739" w:rsidRPr="00560591" w:rsidRDefault="00526739" w:rsidP="00526739">
      <w:pPr>
        <w:pStyle w:val="afff"/>
        <w:ind w:left="105" w:firstLine="160"/>
        <w:jc w:val="right"/>
        <w:rPr>
          <w:rFonts w:ascii="HG丸ｺﾞｼｯｸM-PRO" w:eastAsia="HG丸ｺﾞｼｯｸM-PRO" w:hAnsi="HG丸ｺﾞｼｯｸM-PRO"/>
          <w:lang w:eastAsia="zh-TW"/>
        </w:rPr>
      </w:pPr>
      <w:r w:rsidRPr="00560591">
        <w:rPr>
          <w:rFonts w:ascii="HG丸ｺﾞｼｯｸM-PRO" w:eastAsia="HG丸ｺﾞｼｯｸM-PRO" w:hAnsi="HG丸ｺﾞｼｯｸM-PRO" w:hint="eastAsia"/>
          <w:sz w:val="16"/>
          <w:szCs w:val="14"/>
          <w:lang w:eastAsia="zh-TW"/>
        </w:rPr>
        <w:t>出典：大阪府道路防災点検要領（道路土工構造物点検要領） p.203、p.207</w:t>
      </w:r>
    </w:p>
    <w:p w14:paraId="321ADA25" w14:textId="77777777" w:rsidR="00526739" w:rsidRPr="00560591" w:rsidRDefault="00526739" w:rsidP="00526739">
      <w:pPr>
        <w:pStyle w:val="51"/>
        <w:ind w:left="735" w:firstLine="210"/>
        <w:rPr>
          <w:lang w:eastAsia="zh-TW"/>
        </w:rPr>
      </w:pPr>
    </w:p>
    <w:p w14:paraId="4B2F9302" w14:textId="77777777" w:rsidR="00526739" w:rsidRPr="00560591" w:rsidRDefault="00526739" w:rsidP="00526739">
      <w:pPr>
        <w:widowControl/>
        <w:jc w:val="left"/>
        <w:rPr>
          <w:lang w:eastAsia="zh-TW"/>
        </w:rPr>
      </w:pPr>
      <w:r w:rsidRPr="00560591">
        <w:rPr>
          <w:lang w:eastAsia="zh-TW"/>
        </w:rPr>
        <w:br w:type="page"/>
      </w:r>
    </w:p>
    <w:p w14:paraId="7B279E32" w14:textId="77777777" w:rsidR="00526739" w:rsidRPr="00560591" w:rsidRDefault="00526739" w:rsidP="00526739">
      <w:pPr>
        <w:pStyle w:val="3"/>
        <w:ind w:left="840"/>
        <w:rPr>
          <w:lang w:eastAsia="zh-TW"/>
        </w:rPr>
      </w:pPr>
      <w:bookmarkStart w:id="139" w:name="_Toc185566593"/>
      <w:bookmarkStart w:id="140" w:name="_Toc189152500"/>
      <w:r w:rsidRPr="00560591">
        <w:rPr>
          <w:rFonts w:hint="eastAsia"/>
          <w:lang w:eastAsia="zh-TW"/>
        </w:rPr>
        <w:lastRenderedPageBreak/>
        <w:t>維持管理手法、維持管理水準</w:t>
      </w:r>
      <w:bookmarkEnd w:id="139"/>
      <w:bookmarkEnd w:id="140"/>
    </w:p>
    <w:p w14:paraId="39ECE8A3" w14:textId="77777777" w:rsidR="00526739" w:rsidRPr="00560591" w:rsidRDefault="00526739" w:rsidP="00526739">
      <w:pPr>
        <w:pStyle w:val="4"/>
        <w:ind w:left="840"/>
      </w:pPr>
      <w:r w:rsidRPr="00560591">
        <w:rPr>
          <w:rFonts w:hint="eastAsia"/>
        </w:rPr>
        <w:t>自然斜面</w:t>
      </w:r>
    </w:p>
    <w:p w14:paraId="50A59473" w14:textId="77777777" w:rsidR="00526739" w:rsidRPr="00560591" w:rsidRDefault="00526739" w:rsidP="00526739">
      <w:pPr>
        <w:pStyle w:val="40"/>
        <w:ind w:left="420" w:firstLine="210"/>
      </w:pPr>
      <w:r w:rsidRPr="00560591">
        <w:rPr>
          <w:rFonts w:hint="eastAsia"/>
        </w:rPr>
        <w:t>自然斜面の維持管理手法は、道路防災点検結果に基づいて劣化や変状を評価し、要対策と判断された場合に対策を行う状態監視型とする（</w:t>
      </w:r>
      <w:r w:rsidRPr="00560591">
        <w:fldChar w:fldCharType="begin"/>
      </w:r>
      <w:r w:rsidRPr="00560591">
        <w:instrText xml:space="preserve"> </w:instrText>
      </w:r>
      <w:r w:rsidRPr="00560591">
        <w:rPr>
          <w:rFonts w:hint="eastAsia"/>
        </w:rPr>
        <w:instrText>REF _Ref188994020 \h</w:instrText>
      </w:r>
      <w:r w:rsidRPr="00560591">
        <w:instrText xml:space="preserve">  \* MERGEFORMAT </w:instrText>
      </w:r>
      <w:r w:rsidRPr="00560591">
        <w:fldChar w:fldCharType="separate"/>
      </w:r>
      <w:r w:rsidRPr="00560591">
        <w:rPr>
          <w:rFonts w:hint="eastAsia"/>
        </w:rPr>
        <w:t xml:space="preserve">表 </w:t>
      </w:r>
      <w:r w:rsidRPr="00560591">
        <w:rPr>
          <w:noProof/>
        </w:rPr>
        <w:t>3.8</w:t>
      </w:r>
      <w:r w:rsidRPr="00560591">
        <w:rPr>
          <w:noProof/>
        </w:rPr>
        <w:noBreakHyphen/>
        <w:t>9</w:t>
      </w:r>
      <w:r w:rsidRPr="00560591">
        <w:fldChar w:fldCharType="end"/>
      </w:r>
      <w:r w:rsidRPr="00560591">
        <w:rPr>
          <w:rFonts w:hint="eastAsia"/>
        </w:rPr>
        <w:t>）。</w:t>
      </w:r>
    </w:p>
    <w:p w14:paraId="7B3CD471" w14:textId="77777777" w:rsidR="00526739" w:rsidRPr="00560591" w:rsidRDefault="00526739" w:rsidP="00526739">
      <w:pPr>
        <w:pStyle w:val="40"/>
        <w:ind w:left="420" w:firstLine="210"/>
      </w:pPr>
    </w:p>
    <w:p w14:paraId="67AEFCFE" w14:textId="77777777" w:rsidR="00526739" w:rsidRPr="00560591" w:rsidRDefault="00526739" w:rsidP="00526739">
      <w:pPr>
        <w:pStyle w:val="af1"/>
      </w:pPr>
      <w:bookmarkStart w:id="141" w:name="_Ref188994020"/>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3.8</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9</w:t>
      </w:r>
      <w:r w:rsidRPr="00560591">
        <w:fldChar w:fldCharType="end"/>
      </w:r>
      <w:bookmarkEnd w:id="141"/>
      <w:r w:rsidRPr="00560591">
        <w:rPr>
          <w:rFonts w:hint="eastAsia"/>
        </w:rPr>
        <w:t xml:space="preserve">　自然斜面の維持管理手法及び管理水準の設定</w:t>
      </w:r>
    </w:p>
    <w:tbl>
      <w:tblPr>
        <w:tblW w:w="6633" w:type="dxa"/>
        <w:jc w:val="center"/>
        <w:tblBorders>
          <w:top w:val="single" w:sz="4" w:space="0" w:color="000000"/>
          <w:left w:val="single" w:sz="4" w:space="0" w:color="000000"/>
          <w:bottom w:val="single" w:sz="4" w:space="0" w:color="000000"/>
          <w:right w:val="single" w:sz="4" w:space="0" w:color="000000"/>
          <w:insideH w:val="double" w:sz="4" w:space="0" w:color="000000"/>
          <w:insideV w:val="single" w:sz="4" w:space="0" w:color="000000"/>
        </w:tblBorders>
        <w:tblCellMar>
          <w:left w:w="0" w:type="dxa"/>
          <w:right w:w="0" w:type="dxa"/>
        </w:tblCellMar>
        <w:tblLook w:val="04A0" w:firstRow="1" w:lastRow="0" w:firstColumn="1" w:lastColumn="0" w:noHBand="0" w:noVBand="1"/>
      </w:tblPr>
      <w:tblGrid>
        <w:gridCol w:w="2211"/>
        <w:gridCol w:w="2211"/>
        <w:gridCol w:w="2211"/>
      </w:tblGrid>
      <w:tr w:rsidR="00526739" w:rsidRPr="00560591" w14:paraId="2BA1BBF0" w14:textId="77777777" w:rsidTr="00B45CE6">
        <w:trPr>
          <w:trHeight w:val="397"/>
          <w:jc w:val="center"/>
        </w:trPr>
        <w:tc>
          <w:tcPr>
            <w:tcW w:w="2211" w:type="dxa"/>
            <w:shd w:val="clear" w:color="auto" w:fill="D9D9D9" w:themeFill="background1" w:themeFillShade="D9"/>
            <w:tcMar>
              <w:top w:w="15" w:type="dxa"/>
              <w:left w:w="108" w:type="dxa"/>
              <w:bottom w:w="0" w:type="dxa"/>
              <w:right w:w="108" w:type="dxa"/>
            </w:tcMar>
            <w:vAlign w:val="center"/>
            <w:hideMark/>
          </w:tcPr>
          <w:p w14:paraId="3F2C858C" w14:textId="77777777" w:rsidR="00526739" w:rsidRPr="00560591" w:rsidRDefault="00526739" w:rsidP="00B45CE6">
            <w:pPr>
              <w:snapToGrid w:val="0"/>
              <w:spacing w:line="280" w:lineRule="exact"/>
              <w:jc w:val="center"/>
              <w:rPr>
                <w:rFonts w:hAnsi="HG丸ｺﾞｼｯｸM-PRO" w:cs="Meiryo UI"/>
              </w:rPr>
            </w:pPr>
            <w:r w:rsidRPr="00560591">
              <w:rPr>
                <w:rFonts w:hAnsi="HG丸ｺﾞｼｯｸM-PRO" w:cs="Meiryo UI" w:hint="eastAsia"/>
              </w:rPr>
              <w:t>維持管理手法</w:t>
            </w:r>
          </w:p>
        </w:tc>
        <w:tc>
          <w:tcPr>
            <w:tcW w:w="2211" w:type="dxa"/>
            <w:shd w:val="clear" w:color="auto" w:fill="D9D9D9" w:themeFill="background1" w:themeFillShade="D9"/>
            <w:tcMar>
              <w:top w:w="15" w:type="dxa"/>
              <w:left w:w="108" w:type="dxa"/>
              <w:bottom w:w="0" w:type="dxa"/>
              <w:right w:w="108" w:type="dxa"/>
            </w:tcMar>
            <w:vAlign w:val="center"/>
            <w:hideMark/>
          </w:tcPr>
          <w:p w14:paraId="2A0C2D91" w14:textId="77777777" w:rsidR="00526739" w:rsidRPr="00560591" w:rsidRDefault="00526739" w:rsidP="00B45CE6">
            <w:pPr>
              <w:snapToGrid w:val="0"/>
              <w:spacing w:line="280" w:lineRule="exact"/>
              <w:jc w:val="center"/>
              <w:rPr>
                <w:rFonts w:hAnsi="HG丸ｺﾞｼｯｸM-PRO" w:cs="Meiryo UI"/>
              </w:rPr>
            </w:pPr>
            <w:r w:rsidRPr="00560591">
              <w:rPr>
                <w:rFonts w:hAnsi="HG丸ｺﾞｼｯｸM-PRO" w:cs="Meiryo UI" w:hint="eastAsia"/>
              </w:rPr>
              <w:t>目標管理水準</w:t>
            </w:r>
          </w:p>
        </w:tc>
        <w:tc>
          <w:tcPr>
            <w:tcW w:w="2211" w:type="dxa"/>
            <w:shd w:val="clear" w:color="auto" w:fill="D9D9D9" w:themeFill="background1" w:themeFillShade="D9"/>
            <w:tcMar>
              <w:top w:w="15" w:type="dxa"/>
              <w:left w:w="108" w:type="dxa"/>
              <w:bottom w:w="0" w:type="dxa"/>
              <w:right w:w="108" w:type="dxa"/>
            </w:tcMar>
            <w:vAlign w:val="center"/>
            <w:hideMark/>
          </w:tcPr>
          <w:p w14:paraId="303CE81F" w14:textId="77777777" w:rsidR="00526739" w:rsidRPr="00560591" w:rsidRDefault="00526739" w:rsidP="00B45CE6">
            <w:pPr>
              <w:snapToGrid w:val="0"/>
              <w:spacing w:line="280" w:lineRule="exact"/>
              <w:jc w:val="center"/>
              <w:rPr>
                <w:rFonts w:hAnsi="HG丸ｺﾞｼｯｸM-PRO" w:cs="Meiryo UI"/>
              </w:rPr>
            </w:pPr>
            <w:r w:rsidRPr="00560591">
              <w:rPr>
                <w:rFonts w:hAnsi="HG丸ｺﾞｼｯｸM-PRO" w:cs="Meiryo UI" w:hint="eastAsia"/>
              </w:rPr>
              <w:t>限界管理水準</w:t>
            </w:r>
          </w:p>
        </w:tc>
      </w:tr>
      <w:tr w:rsidR="00526739" w:rsidRPr="00560591" w14:paraId="5B25F6F1" w14:textId="77777777" w:rsidTr="00B45CE6">
        <w:trPr>
          <w:trHeight w:val="794"/>
          <w:jc w:val="center"/>
        </w:trPr>
        <w:tc>
          <w:tcPr>
            <w:tcW w:w="2211" w:type="dxa"/>
            <w:shd w:val="clear" w:color="auto" w:fill="auto"/>
            <w:tcMar>
              <w:top w:w="15" w:type="dxa"/>
              <w:left w:w="108" w:type="dxa"/>
              <w:bottom w:w="0" w:type="dxa"/>
              <w:right w:w="108" w:type="dxa"/>
            </w:tcMar>
            <w:vAlign w:val="center"/>
            <w:hideMark/>
          </w:tcPr>
          <w:p w14:paraId="76B3B562" w14:textId="77777777" w:rsidR="00526739" w:rsidRPr="00560591" w:rsidRDefault="00526739" w:rsidP="00B45CE6">
            <w:pPr>
              <w:snapToGrid w:val="0"/>
              <w:spacing w:line="280" w:lineRule="exact"/>
              <w:jc w:val="center"/>
              <w:rPr>
                <w:rFonts w:hAnsi="HG丸ｺﾞｼｯｸM-PRO" w:cs="Meiryo UI"/>
              </w:rPr>
            </w:pPr>
            <w:r w:rsidRPr="00560591">
              <w:rPr>
                <w:rFonts w:hAnsi="HG丸ｺﾞｼｯｸM-PRO" w:cs="Meiryo UI" w:hint="eastAsia"/>
              </w:rPr>
              <w:t>状態監視</w:t>
            </w:r>
          </w:p>
        </w:tc>
        <w:tc>
          <w:tcPr>
            <w:tcW w:w="2211" w:type="dxa"/>
            <w:shd w:val="clear" w:color="auto" w:fill="auto"/>
            <w:tcMar>
              <w:top w:w="15" w:type="dxa"/>
              <w:left w:w="108" w:type="dxa"/>
              <w:bottom w:w="0" w:type="dxa"/>
              <w:right w:w="108" w:type="dxa"/>
            </w:tcMar>
            <w:vAlign w:val="center"/>
            <w:hideMark/>
          </w:tcPr>
          <w:p w14:paraId="67427094" w14:textId="77777777" w:rsidR="00526739" w:rsidRPr="00560591" w:rsidRDefault="00526739" w:rsidP="00B45CE6">
            <w:pPr>
              <w:snapToGrid w:val="0"/>
              <w:spacing w:line="280" w:lineRule="exact"/>
              <w:jc w:val="center"/>
              <w:rPr>
                <w:rFonts w:hAnsi="HG丸ｺﾞｼｯｸM-PRO" w:cs="Meiryo UI"/>
              </w:rPr>
            </w:pPr>
            <w:r w:rsidRPr="00560591">
              <w:rPr>
                <w:rFonts w:hAnsi="HG丸ｺﾞｼｯｸM-PRO" w:cs="Meiryo UI" w:hint="eastAsia"/>
              </w:rPr>
              <w:t>要対策無</w:t>
            </w:r>
          </w:p>
        </w:tc>
        <w:tc>
          <w:tcPr>
            <w:tcW w:w="2211" w:type="dxa"/>
            <w:shd w:val="clear" w:color="auto" w:fill="auto"/>
            <w:tcMar>
              <w:top w:w="15" w:type="dxa"/>
              <w:left w:w="108" w:type="dxa"/>
              <w:bottom w:w="0" w:type="dxa"/>
              <w:right w:w="108" w:type="dxa"/>
            </w:tcMar>
            <w:vAlign w:val="center"/>
            <w:hideMark/>
          </w:tcPr>
          <w:p w14:paraId="7AE5C0E4" w14:textId="77777777" w:rsidR="00526739" w:rsidRPr="00560591" w:rsidRDefault="00526739" w:rsidP="00B45CE6">
            <w:pPr>
              <w:snapToGrid w:val="0"/>
              <w:spacing w:line="280" w:lineRule="exact"/>
              <w:jc w:val="center"/>
              <w:rPr>
                <w:rFonts w:hAnsi="HG丸ｺﾞｼｯｸM-PRO" w:cs="Meiryo UI"/>
              </w:rPr>
            </w:pPr>
            <w:r w:rsidRPr="00560591">
              <w:rPr>
                <w:rFonts w:hAnsi="HG丸ｺﾞｼｯｸM-PRO" w:cs="Meiryo UI" w:hint="eastAsia"/>
              </w:rPr>
              <w:t>―</w:t>
            </w:r>
          </w:p>
        </w:tc>
      </w:tr>
    </w:tbl>
    <w:p w14:paraId="5A7F6F2A" w14:textId="77777777" w:rsidR="00526739" w:rsidRPr="00560591" w:rsidRDefault="00526739" w:rsidP="00526739">
      <w:pPr>
        <w:pStyle w:val="40"/>
        <w:ind w:left="420" w:firstLine="210"/>
      </w:pPr>
    </w:p>
    <w:p w14:paraId="65D88283" w14:textId="77777777" w:rsidR="00526739" w:rsidRPr="00560591" w:rsidRDefault="00526739" w:rsidP="00526739">
      <w:pPr>
        <w:pStyle w:val="4"/>
        <w:ind w:left="840"/>
      </w:pPr>
      <w:r w:rsidRPr="00560591">
        <w:rPr>
          <w:rFonts w:hint="eastAsia"/>
        </w:rPr>
        <w:t>切土・斜面安定施設、盛土、擁壁、カルバート</w:t>
      </w:r>
    </w:p>
    <w:p w14:paraId="3E13B6C7" w14:textId="77777777" w:rsidR="00526739" w:rsidRPr="00560591" w:rsidRDefault="00526739" w:rsidP="00526739">
      <w:pPr>
        <w:pStyle w:val="40"/>
        <w:ind w:left="420" w:firstLine="210"/>
      </w:pPr>
      <w:r w:rsidRPr="00560591">
        <w:rPr>
          <w:rFonts w:hint="eastAsia"/>
        </w:rPr>
        <w:t>切土・斜面安定施設、盛土、擁壁、カルバートの維持管理手法は、道路土工構造物点検結果に基づいて劣化や変状を評価し、</w:t>
      </w:r>
      <w:r>
        <w:rPr>
          <w:rFonts w:hint="eastAsia"/>
        </w:rPr>
        <w:t>健全性</w:t>
      </w:r>
      <w:r w:rsidRPr="00560591">
        <w:rPr>
          <w:rFonts w:hint="eastAsia"/>
        </w:rPr>
        <w:t>Ⅲと診断された場合に補修する状態監視型とする（</w:t>
      </w:r>
      <w:r w:rsidRPr="00560591">
        <w:fldChar w:fldCharType="begin"/>
      </w:r>
      <w:r w:rsidRPr="00560591">
        <w:instrText xml:space="preserve"> </w:instrText>
      </w:r>
      <w:r w:rsidRPr="00560591">
        <w:rPr>
          <w:rFonts w:hint="eastAsia"/>
        </w:rPr>
        <w:instrText>REF _Ref188994062 \h</w:instrText>
      </w:r>
      <w:r w:rsidRPr="00560591">
        <w:instrText xml:space="preserve">  \* MERGEFORMAT </w:instrText>
      </w:r>
      <w:r w:rsidRPr="00560591">
        <w:fldChar w:fldCharType="separate"/>
      </w:r>
      <w:r w:rsidRPr="00560591">
        <w:rPr>
          <w:rFonts w:hint="eastAsia"/>
        </w:rPr>
        <w:t xml:space="preserve">表 </w:t>
      </w:r>
      <w:r w:rsidRPr="00560591">
        <w:rPr>
          <w:noProof/>
        </w:rPr>
        <w:t>3.8</w:t>
      </w:r>
      <w:r w:rsidRPr="00560591">
        <w:rPr>
          <w:noProof/>
        </w:rPr>
        <w:noBreakHyphen/>
        <w:t>10</w:t>
      </w:r>
      <w:r w:rsidRPr="00560591">
        <w:fldChar w:fldCharType="end"/>
      </w:r>
      <w:r w:rsidRPr="00560591">
        <w:rPr>
          <w:rFonts w:hint="eastAsia"/>
        </w:rPr>
        <w:t>）。</w:t>
      </w:r>
    </w:p>
    <w:p w14:paraId="1557CC4F" w14:textId="77777777" w:rsidR="00526739" w:rsidRPr="009532AC" w:rsidRDefault="00526739" w:rsidP="00526739">
      <w:pPr>
        <w:pStyle w:val="40"/>
        <w:ind w:left="420" w:firstLine="210"/>
      </w:pPr>
    </w:p>
    <w:p w14:paraId="6445A845" w14:textId="77777777" w:rsidR="00526739" w:rsidRPr="00560591" w:rsidRDefault="00526739" w:rsidP="00526739">
      <w:pPr>
        <w:pStyle w:val="af1"/>
      </w:pPr>
      <w:bookmarkStart w:id="142" w:name="_Ref188994062"/>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3.8</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10</w:t>
      </w:r>
      <w:r w:rsidRPr="00560591">
        <w:fldChar w:fldCharType="end"/>
      </w:r>
      <w:bookmarkEnd w:id="142"/>
      <w:r w:rsidRPr="00560591">
        <w:rPr>
          <w:rFonts w:hint="eastAsia"/>
        </w:rPr>
        <w:t xml:space="preserve">　切土・斜面安定施設、盛土、擁壁、カルバートの</w:t>
      </w:r>
      <w:r w:rsidRPr="00560591">
        <w:br/>
      </w:r>
      <w:r w:rsidRPr="00560591">
        <w:rPr>
          <w:rFonts w:hint="eastAsia"/>
        </w:rPr>
        <w:t>維持管理手法及び管理水準の設定</w:t>
      </w:r>
    </w:p>
    <w:tbl>
      <w:tblPr>
        <w:tblW w:w="6633" w:type="dxa"/>
        <w:jc w:val="center"/>
        <w:tblBorders>
          <w:top w:val="single" w:sz="4" w:space="0" w:color="000000"/>
          <w:left w:val="single" w:sz="4" w:space="0" w:color="000000"/>
          <w:bottom w:val="single" w:sz="4" w:space="0" w:color="000000"/>
          <w:right w:val="single" w:sz="4" w:space="0" w:color="000000"/>
          <w:insideH w:val="double" w:sz="4" w:space="0" w:color="000000"/>
          <w:insideV w:val="single" w:sz="4" w:space="0" w:color="000000"/>
        </w:tblBorders>
        <w:tblCellMar>
          <w:left w:w="0" w:type="dxa"/>
          <w:right w:w="0" w:type="dxa"/>
        </w:tblCellMar>
        <w:tblLook w:val="04A0" w:firstRow="1" w:lastRow="0" w:firstColumn="1" w:lastColumn="0" w:noHBand="0" w:noVBand="1"/>
      </w:tblPr>
      <w:tblGrid>
        <w:gridCol w:w="2211"/>
        <w:gridCol w:w="2211"/>
        <w:gridCol w:w="2211"/>
      </w:tblGrid>
      <w:tr w:rsidR="00526739" w:rsidRPr="00560591" w14:paraId="50C4A2C4" w14:textId="77777777" w:rsidTr="00B45CE6">
        <w:trPr>
          <w:trHeight w:val="397"/>
          <w:jc w:val="center"/>
        </w:trPr>
        <w:tc>
          <w:tcPr>
            <w:tcW w:w="2211" w:type="dxa"/>
            <w:shd w:val="clear" w:color="auto" w:fill="D9D9D9" w:themeFill="background1" w:themeFillShade="D9"/>
            <w:tcMar>
              <w:top w:w="15" w:type="dxa"/>
              <w:left w:w="108" w:type="dxa"/>
              <w:bottom w:w="0" w:type="dxa"/>
              <w:right w:w="108" w:type="dxa"/>
            </w:tcMar>
            <w:vAlign w:val="center"/>
            <w:hideMark/>
          </w:tcPr>
          <w:p w14:paraId="5F555A66" w14:textId="77777777" w:rsidR="00526739" w:rsidRPr="00560591" w:rsidRDefault="00526739" w:rsidP="00B45CE6">
            <w:pPr>
              <w:snapToGrid w:val="0"/>
              <w:spacing w:line="280" w:lineRule="exact"/>
              <w:jc w:val="center"/>
              <w:rPr>
                <w:rFonts w:hAnsi="HG丸ｺﾞｼｯｸM-PRO" w:cs="Meiryo UI"/>
              </w:rPr>
            </w:pPr>
            <w:r w:rsidRPr="00560591">
              <w:rPr>
                <w:rFonts w:hAnsi="HG丸ｺﾞｼｯｸM-PRO" w:cs="Meiryo UI" w:hint="eastAsia"/>
              </w:rPr>
              <w:t>維持管理手法</w:t>
            </w:r>
          </w:p>
        </w:tc>
        <w:tc>
          <w:tcPr>
            <w:tcW w:w="2211" w:type="dxa"/>
            <w:shd w:val="clear" w:color="auto" w:fill="D9D9D9" w:themeFill="background1" w:themeFillShade="D9"/>
            <w:tcMar>
              <w:top w:w="15" w:type="dxa"/>
              <w:left w:w="108" w:type="dxa"/>
              <w:bottom w:w="0" w:type="dxa"/>
              <w:right w:w="108" w:type="dxa"/>
            </w:tcMar>
            <w:vAlign w:val="center"/>
            <w:hideMark/>
          </w:tcPr>
          <w:p w14:paraId="6879D424" w14:textId="77777777" w:rsidR="00526739" w:rsidRPr="00560591" w:rsidRDefault="00526739" w:rsidP="00B45CE6">
            <w:pPr>
              <w:snapToGrid w:val="0"/>
              <w:spacing w:line="280" w:lineRule="exact"/>
              <w:jc w:val="center"/>
              <w:rPr>
                <w:rFonts w:hAnsi="HG丸ｺﾞｼｯｸM-PRO" w:cs="Meiryo UI"/>
              </w:rPr>
            </w:pPr>
            <w:r w:rsidRPr="00560591">
              <w:rPr>
                <w:rFonts w:hAnsi="HG丸ｺﾞｼｯｸM-PRO" w:cs="Meiryo UI" w:hint="eastAsia"/>
              </w:rPr>
              <w:t>目標管理水準</w:t>
            </w:r>
          </w:p>
        </w:tc>
        <w:tc>
          <w:tcPr>
            <w:tcW w:w="2211" w:type="dxa"/>
            <w:shd w:val="clear" w:color="auto" w:fill="D9D9D9" w:themeFill="background1" w:themeFillShade="D9"/>
            <w:tcMar>
              <w:top w:w="15" w:type="dxa"/>
              <w:left w:w="108" w:type="dxa"/>
              <w:bottom w:w="0" w:type="dxa"/>
              <w:right w:w="108" w:type="dxa"/>
            </w:tcMar>
            <w:vAlign w:val="center"/>
            <w:hideMark/>
          </w:tcPr>
          <w:p w14:paraId="24CC6829" w14:textId="77777777" w:rsidR="00526739" w:rsidRPr="00560591" w:rsidRDefault="00526739" w:rsidP="00B45CE6">
            <w:pPr>
              <w:snapToGrid w:val="0"/>
              <w:spacing w:line="280" w:lineRule="exact"/>
              <w:jc w:val="center"/>
              <w:rPr>
                <w:rFonts w:hAnsi="HG丸ｺﾞｼｯｸM-PRO" w:cs="Meiryo UI"/>
              </w:rPr>
            </w:pPr>
            <w:r w:rsidRPr="00560591">
              <w:rPr>
                <w:rFonts w:hAnsi="HG丸ｺﾞｼｯｸM-PRO" w:cs="Meiryo UI" w:hint="eastAsia"/>
              </w:rPr>
              <w:t>限界管理水準</w:t>
            </w:r>
          </w:p>
        </w:tc>
      </w:tr>
      <w:tr w:rsidR="00526739" w:rsidRPr="00560591" w14:paraId="24DC6111" w14:textId="77777777" w:rsidTr="00B45CE6">
        <w:trPr>
          <w:trHeight w:val="794"/>
          <w:jc w:val="center"/>
        </w:trPr>
        <w:tc>
          <w:tcPr>
            <w:tcW w:w="2211" w:type="dxa"/>
            <w:shd w:val="clear" w:color="auto" w:fill="auto"/>
            <w:tcMar>
              <w:top w:w="15" w:type="dxa"/>
              <w:left w:w="108" w:type="dxa"/>
              <w:bottom w:w="0" w:type="dxa"/>
              <w:right w:w="108" w:type="dxa"/>
            </w:tcMar>
            <w:vAlign w:val="center"/>
          </w:tcPr>
          <w:p w14:paraId="22A52A0C" w14:textId="77777777" w:rsidR="00526739" w:rsidRPr="00560591" w:rsidRDefault="00526739" w:rsidP="00B45CE6">
            <w:pPr>
              <w:snapToGrid w:val="0"/>
              <w:spacing w:line="280" w:lineRule="exact"/>
              <w:jc w:val="center"/>
              <w:rPr>
                <w:rFonts w:hAnsi="HG丸ｺﾞｼｯｸM-PRO" w:cs="Meiryo UI"/>
              </w:rPr>
            </w:pPr>
            <w:r w:rsidRPr="00560591">
              <w:rPr>
                <w:rFonts w:hAnsi="HG丸ｺﾞｼｯｸM-PRO" w:cs="Meiryo UI" w:hint="eastAsia"/>
              </w:rPr>
              <w:t>状態監視</w:t>
            </w:r>
          </w:p>
        </w:tc>
        <w:tc>
          <w:tcPr>
            <w:tcW w:w="2211" w:type="dxa"/>
            <w:shd w:val="clear" w:color="auto" w:fill="auto"/>
            <w:tcMar>
              <w:top w:w="15" w:type="dxa"/>
              <w:left w:w="108" w:type="dxa"/>
              <w:bottom w:w="0" w:type="dxa"/>
              <w:right w:w="108" w:type="dxa"/>
            </w:tcMar>
            <w:vAlign w:val="center"/>
          </w:tcPr>
          <w:p w14:paraId="354AD6F7" w14:textId="77777777" w:rsidR="00526739" w:rsidRPr="00560591" w:rsidRDefault="00526739" w:rsidP="00B45CE6">
            <w:pPr>
              <w:snapToGrid w:val="0"/>
              <w:spacing w:line="280" w:lineRule="exact"/>
              <w:jc w:val="center"/>
              <w:rPr>
                <w:rFonts w:hAnsi="HG丸ｺﾞｼｯｸM-PRO" w:cs="Meiryo UI"/>
              </w:rPr>
            </w:pPr>
            <w:r w:rsidRPr="00560591">
              <w:rPr>
                <w:rFonts w:hAnsi="HG丸ｺﾞｼｯｸM-PRO" w:cs="Meiryo UI" w:hint="eastAsia"/>
              </w:rPr>
              <w:t>Ⅱ判定</w:t>
            </w:r>
          </w:p>
        </w:tc>
        <w:tc>
          <w:tcPr>
            <w:tcW w:w="2211" w:type="dxa"/>
            <w:shd w:val="clear" w:color="auto" w:fill="auto"/>
            <w:tcMar>
              <w:top w:w="15" w:type="dxa"/>
              <w:left w:w="108" w:type="dxa"/>
              <w:bottom w:w="0" w:type="dxa"/>
              <w:right w:w="108" w:type="dxa"/>
            </w:tcMar>
            <w:vAlign w:val="center"/>
          </w:tcPr>
          <w:p w14:paraId="13259BF2" w14:textId="77777777" w:rsidR="00526739" w:rsidRPr="00560591" w:rsidRDefault="00526739" w:rsidP="00B45CE6">
            <w:pPr>
              <w:snapToGrid w:val="0"/>
              <w:spacing w:line="280" w:lineRule="exact"/>
              <w:jc w:val="center"/>
              <w:rPr>
                <w:rFonts w:hAnsi="HG丸ｺﾞｼｯｸM-PRO" w:cs="Meiryo UI"/>
              </w:rPr>
            </w:pPr>
            <w:r w:rsidRPr="00560591">
              <w:rPr>
                <w:rFonts w:hAnsi="HG丸ｺﾞｼｯｸM-PRO" w:cs="Meiryo UI" w:hint="eastAsia"/>
              </w:rPr>
              <w:t>Ⅲ判定</w:t>
            </w:r>
          </w:p>
        </w:tc>
      </w:tr>
    </w:tbl>
    <w:p w14:paraId="35848DF6" w14:textId="77777777" w:rsidR="00526739" w:rsidRPr="00560591" w:rsidRDefault="00526739" w:rsidP="00526739">
      <w:pPr>
        <w:pStyle w:val="40"/>
        <w:ind w:left="420" w:firstLine="210"/>
      </w:pPr>
    </w:p>
    <w:p w14:paraId="3946E677" w14:textId="77777777" w:rsidR="00526739" w:rsidRPr="00560591" w:rsidRDefault="00526739" w:rsidP="00526739">
      <w:pPr>
        <w:pStyle w:val="40"/>
        <w:ind w:left="420" w:firstLine="210"/>
      </w:pPr>
    </w:p>
    <w:p w14:paraId="700443BC" w14:textId="77777777" w:rsidR="00526739" w:rsidRPr="00560591" w:rsidRDefault="00526739" w:rsidP="00526739">
      <w:pPr>
        <w:widowControl/>
        <w:jc w:val="left"/>
      </w:pPr>
      <w:r w:rsidRPr="00560591">
        <w:br w:type="page"/>
      </w:r>
    </w:p>
    <w:p w14:paraId="6EA781B3" w14:textId="77777777" w:rsidR="00526739" w:rsidRPr="00560591" w:rsidRDefault="00526739" w:rsidP="00526739">
      <w:pPr>
        <w:pStyle w:val="3"/>
        <w:ind w:left="840"/>
      </w:pPr>
      <w:bookmarkStart w:id="143" w:name="_Toc185566594"/>
      <w:bookmarkStart w:id="144" w:name="_Toc189152501"/>
      <w:r w:rsidRPr="00560591">
        <w:rPr>
          <w:rFonts w:hint="eastAsia"/>
        </w:rPr>
        <w:lastRenderedPageBreak/>
        <w:t>重点化指標・優先順位</w:t>
      </w:r>
      <w:bookmarkEnd w:id="143"/>
      <w:bookmarkEnd w:id="144"/>
    </w:p>
    <w:p w14:paraId="2B279A5A" w14:textId="77777777" w:rsidR="00526739" w:rsidRPr="00560591" w:rsidRDefault="00526739" w:rsidP="00526739">
      <w:pPr>
        <w:pStyle w:val="30"/>
        <w:ind w:left="105" w:firstLine="210"/>
      </w:pPr>
      <w:r w:rsidRPr="00560591">
        <w:rPr>
          <w:rFonts w:hint="eastAsia"/>
        </w:rPr>
        <w:t>維持管理を適切に行うため、施設毎の健全度と社会的影響度に着目する。不具合が発生した場合のリスク等を考慮し、優先順位を設定し、適切な維持管理を行う。</w:t>
      </w:r>
    </w:p>
    <w:p w14:paraId="29593EF2" w14:textId="77777777" w:rsidR="00526739" w:rsidRPr="00560591" w:rsidRDefault="00526739" w:rsidP="00526739">
      <w:pPr>
        <w:pStyle w:val="30"/>
        <w:ind w:left="105" w:firstLine="210"/>
      </w:pPr>
    </w:p>
    <w:p w14:paraId="5FD091FE" w14:textId="77777777" w:rsidR="00526739" w:rsidRPr="00560591" w:rsidRDefault="00526739" w:rsidP="00526739">
      <w:pPr>
        <w:pStyle w:val="4"/>
        <w:ind w:left="840"/>
      </w:pPr>
      <w:r w:rsidRPr="00560591">
        <w:rPr>
          <w:rFonts w:hint="eastAsia"/>
        </w:rPr>
        <w:t>基本的な考え方</w:t>
      </w:r>
    </w:p>
    <w:p w14:paraId="5F7DB36F" w14:textId="77777777" w:rsidR="00526739" w:rsidRPr="00560591" w:rsidRDefault="00526739" w:rsidP="00526739">
      <w:pPr>
        <w:pStyle w:val="40"/>
        <w:ind w:leftChars="95" w:left="199" w:firstLineChars="47" w:firstLine="99"/>
      </w:pPr>
      <w:r w:rsidRPr="00560591">
        <w:rPr>
          <w:rFonts w:hint="eastAsia"/>
        </w:rPr>
        <w:t>【府民の安全確保】</w:t>
      </w:r>
    </w:p>
    <w:p w14:paraId="74599452" w14:textId="77777777" w:rsidR="00526739" w:rsidRPr="00560591" w:rsidRDefault="00526739" w:rsidP="00526739">
      <w:pPr>
        <w:pStyle w:val="40"/>
        <w:ind w:left="420" w:firstLine="210"/>
      </w:pPr>
      <w:r w:rsidRPr="00560591">
        <w:rPr>
          <w:rFonts w:hint="eastAsia"/>
        </w:rPr>
        <w:t>施設の劣化、損傷が極めて著しく第三者への影響が懸念される場合、もしくは施設の機能に支障を及ぼす恐れがある場合など、緊急対応が必要な施設への対策は最優先に実施する。</w:t>
      </w:r>
    </w:p>
    <w:p w14:paraId="2B9BF651" w14:textId="77777777" w:rsidR="00526739" w:rsidRPr="00560591" w:rsidRDefault="00526739" w:rsidP="00526739">
      <w:pPr>
        <w:pStyle w:val="40"/>
        <w:ind w:left="420" w:firstLine="210"/>
      </w:pPr>
      <w:r w:rsidRPr="00560591">
        <w:rPr>
          <w:rFonts w:hint="eastAsia"/>
        </w:rPr>
        <w:t>安全確保の観点など、分野・施設によらず優先的に取組むべき課題については、短中期的な目標を掲げて最優先に実施する。</w:t>
      </w:r>
    </w:p>
    <w:p w14:paraId="194543E4" w14:textId="77777777" w:rsidR="00526739" w:rsidRPr="00560591" w:rsidRDefault="00526739" w:rsidP="00526739">
      <w:pPr>
        <w:pStyle w:val="40"/>
        <w:ind w:left="420" w:firstLine="210"/>
      </w:pPr>
    </w:p>
    <w:p w14:paraId="114A39BA" w14:textId="77777777" w:rsidR="00526739" w:rsidRPr="00560591" w:rsidRDefault="00526739" w:rsidP="00526739">
      <w:pPr>
        <w:pStyle w:val="40"/>
        <w:ind w:leftChars="95" w:left="199" w:firstLineChars="47" w:firstLine="99"/>
      </w:pPr>
      <w:r w:rsidRPr="00560591">
        <w:rPr>
          <w:rFonts w:hint="eastAsia"/>
        </w:rPr>
        <w:t>【効率的・効果的な維持管理】</w:t>
      </w:r>
    </w:p>
    <w:p w14:paraId="67955B60" w14:textId="77777777" w:rsidR="00526739" w:rsidRPr="00560591" w:rsidRDefault="00526739" w:rsidP="00526739">
      <w:pPr>
        <w:pStyle w:val="40"/>
        <w:ind w:left="420" w:firstLine="210"/>
      </w:pPr>
      <w:r w:rsidRPr="00560591">
        <w:rPr>
          <w:rFonts w:hint="eastAsia"/>
        </w:rPr>
        <w:t>安全確保の観点から緊急性のある事業以外については、リスクに着目して、優先順位を定め、効率的・効果的な維持管理を行う。ただし、他事業の実施にあわせて措置を行うことが、費用の削減や工事に伴う影響の低減等の視点で合理的である場合には、総合的に判断するなど柔軟に対応する。</w:t>
      </w:r>
    </w:p>
    <w:p w14:paraId="67DF64AA" w14:textId="77777777" w:rsidR="00526739" w:rsidRPr="00560591" w:rsidRDefault="00526739" w:rsidP="00526739">
      <w:pPr>
        <w:pStyle w:val="40"/>
        <w:ind w:left="420" w:firstLine="210"/>
      </w:pPr>
    </w:p>
    <w:p w14:paraId="0025B217" w14:textId="77777777" w:rsidR="00526739" w:rsidRPr="00560591" w:rsidRDefault="00526739" w:rsidP="00526739">
      <w:pPr>
        <w:widowControl/>
        <w:jc w:val="left"/>
      </w:pPr>
      <w:r w:rsidRPr="00560591">
        <w:br w:type="page"/>
      </w:r>
    </w:p>
    <w:p w14:paraId="412DD826" w14:textId="77777777" w:rsidR="00526739" w:rsidRPr="00560591" w:rsidRDefault="00526739" w:rsidP="00526739">
      <w:pPr>
        <w:pStyle w:val="4"/>
        <w:ind w:left="840"/>
      </w:pPr>
      <w:r w:rsidRPr="00560591">
        <w:rPr>
          <w:rFonts w:hint="eastAsia"/>
        </w:rPr>
        <w:lastRenderedPageBreak/>
        <w:t>リスクに着目した重点化</w:t>
      </w:r>
    </w:p>
    <w:p w14:paraId="16CA01B3" w14:textId="77777777" w:rsidR="00526739" w:rsidRPr="00560591" w:rsidRDefault="00526739" w:rsidP="00526739">
      <w:pPr>
        <w:pStyle w:val="40"/>
        <w:ind w:left="420" w:firstLine="210"/>
      </w:pPr>
      <w:r w:rsidRPr="00560591">
        <w:rPr>
          <w:rFonts w:hint="eastAsia"/>
        </w:rPr>
        <w:t>道路施設の維持管理は、不具合発生の可能性が高く、発生した場合の社会的な影響が大きいほど重大なリスクとして評価する。具体的には、平時における施設の特性（構造等）や状態（健全性）、不具合が起こった場合の人命や社会的被害の大きさとの組み合わせによるリスクを評価し、重点化を図る。</w:t>
      </w:r>
    </w:p>
    <w:p w14:paraId="5EAFF45C" w14:textId="77777777" w:rsidR="00526739" w:rsidRPr="00560591" w:rsidRDefault="00526739" w:rsidP="00526739">
      <w:pPr>
        <w:pStyle w:val="40"/>
        <w:ind w:left="420" w:firstLine="210"/>
      </w:pPr>
      <w:r w:rsidRPr="00560591">
        <w:rPr>
          <w:rFonts w:hint="eastAsia"/>
        </w:rPr>
        <w:t>リスクを評価する際の判断要素については、道路施設の特性等に応じて設定する。</w:t>
      </w:r>
    </w:p>
    <w:p w14:paraId="1F3E6070" w14:textId="77777777" w:rsidR="00526739" w:rsidRPr="00560591" w:rsidRDefault="00526739" w:rsidP="00526739">
      <w:pPr>
        <w:pStyle w:val="40"/>
        <w:ind w:left="420" w:firstLine="210"/>
      </w:pPr>
      <w:r w:rsidRPr="00560591">
        <w:rPr>
          <w:rFonts w:hint="eastAsia"/>
        </w:rPr>
        <w:t>道路法面・道路土工について、「健全性」に関する要素としては、点検記録をもとに評価する。「社会的影響度」に関する要素としては、利用者や防災の視点から、交通量や広域緊急交通路などの項目を考慮する。道路法面・道路土工の重点化指標は、</w:t>
      </w:r>
      <w:r w:rsidRPr="00560591">
        <w:fldChar w:fldCharType="begin"/>
      </w:r>
      <w:r w:rsidRPr="00560591">
        <w:instrText xml:space="preserve"> </w:instrText>
      </w:r>
      <w:r w:rsidRPr="00560591">
        <w:rPr>
          <w:rFonts w:hint="eastAsia"/>
        </w:rPr>
        <w:instrText>REF _Ref189153570 \h</w:instrText>
      </w:r>
      <w:r w:rsidRPr="00560591">
        <w:instrText xml:space="preserve"> </w:instrText>
      </w:r>
      <w:r w:rsidRPr="00560591">
        <w:fldChar w:fldCharType="separate"/>
      </w:r>
      <w:r w:rsidRPr="00560591">
        <w:rPr>
          <w:rFonts w:hint="eastAsia"/>
        </w:rPr>
        <w:t xml:space="preserve">表 </w:t>
      </w:r>
      <w:r w:rsidRPr="00560591">
        <w:rPr>
          <w:noProof/>
        </w:rPr>
        <w:t>3.8</w:t>
      </w:r>
      <w:r w:rsidRPr="00560591">
        <w:noBreakHyphen/>
      </w:r>
      <w:r w:rsidRPr="00560591">
        <w:rPr>
          <w:noProof/>
        </w:rPr>
        <w:t>11</w:t>
      </w:r>
      <w:r w:rsidRPr="00560591">
        <w:fldChar w:fldCharType="end"/>
      </w:r>
      <w:r w:rsidRPr="00560591">
        <w:rPr>
          <w:rFonts w:hint="eastAsia"/>
        </w:rPr>
        <w:t>に示すとおりである。また、重点化指標は、</w:t>
      </w:r>
      <w:r w:rsidRPr="00560591">
        <w:fldChar w:fldCharType="begin"/>
      </w:r>
      <w:r w:rsidRPr="00560591">
        <w:instrText xml:space="preserve"> </w:instrText>
      </w:r>
      <w:r w:rsidRPr="00560591">
        <w:rPr>
          <w:rFonts w:hint="eastAsia"/>
        </w:rPr>
        <w:instrText>REF _Ref189153628 \h</w:instrText>
      </w:r>
      <w:r w:rsidRPr="00560591">
        <w:instrText xml:space="preserve"> </w:instrText>
      </w:r>
      <w:r w:rsidRPr="00560591">
        <w:fldChar w:fldCharType="separate"/>
      </w:r>
      <w:r w:rsidRPr="00560591">
        <w:rPr>
          <w:rFonts w:hint="eastAsia"/>
        </w:rPr>
        <w:t xml:space="preserve">表 </w:t>
      </w:r>
      <w:r w:rsidRPr="00560591">
        <w:rPr>
          <w:noProof/>
        </w:rPr>
        <w:t>3.8</w:t>
      </w:r>
      <w:r w:rsidRPr="00560591">
        <w:noBreakHyphen/>
      </w:r>
      <w:r w:rsidRPr="00560591">
        <w:rPr>
          <w:noProof/>
        </w:rPr>
        <w:t>12</w:t>
      </w:r>
      <w:r w:rsidRPr="00560591">
        <w:fldChar w:fldCharType="end"/>
      </w:r>
      <w:r w:rsidRPr="00560591">
        <w:rPr>
          <w:rFonts w:hint="eastAsia"/>
        </w:rPr>
        <w:t>に示す評価点に基づいて評価し、優先順位を決定する。</w:t>
      </w:r>
    </w:p>
    <w:p w14:paraId="37067B8F" w14:textId="77777777" w:rsidR="00526739" w:rsidRPr="00560591" w:rsidRDefault="00526739" w:rsidP="00526739">
      <w:pPr>
        <w:pStyle w:val="40"/>
        <w:ind w:left="420" w:firstLine="210"/>
      </w:pPr>
    </w:p>
    <w:p w14:paraId="0EBEF2BF" w14:textId="77777777" w:rsidR="00526739" w:rsidRPr="00560591" w:rsidRDefault="00526739" w:rsidP="00526739">
      <w:pPr>
        <w:pStyle w:val="af1"/>
      </w:pPr>
      <w:bookmarkStart w:id="145" w:name="_Ref189153570"/>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3.8</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11</w:t>
      </w:r>
      <w:r w:rsidRPr="00560591">
        <w:fldChar w:fldCharType="end"/>
      </w:r>
      <w:bookmarkEnd w:id="145"/>
      <w:r w:rsidRPr="00560591">
        <w:rPr>
          <w:rFonts w:hint="eastAsia"/>
        </w:rPr>
        <w:t xml:space="preserve">　道路法面・道路土工の重点化指標 （社会的影響度）</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0"/>
        <w:gridCol w:w="846"/>
        <w:gridCol w:w="859"/>
        <w:gridCol w:w="991"/>
        <w:gridCol w:w="855"/>
        <w:gridCol w:w="1203"/>
        <w:gridCol w:w="1203"/>
        <w:gridCol w:w="1203"/>
        <w:gridCol w:w="1200"/>
      </w:tblGrid>
      <w:tr w:rsidR="00526739" w:rsidRPr="00560591" w14:paraId="7F1AF298" w14:textId="77777777" w:rsidTr="00B45CE6">
        <w:trPr>
          <w:trHeight w:val="340"/>
          <w:jc w:val="center"/>
        </w:trPr>
        <w:tc>
          <w:tcPr>
            <w:tcW w:w="386" w:type="pct"/>
            <w:vMerge w:val="restart"/>
            <w:shd w:val="clear" w:color="auto" w:fill="D9D9D9" w:themeFill="background1" w:themeFillShade="D9"/>
            <w:vAlign w:val="center"/>
            <w:hideMark/>
          </w:tcPr>
          <w:p w14:paraId="4E733C0A" w14:textId="77777777" w:rsidR="00526739" w:rsidRPr="00560591" w:rsidRDefault="00526739" w:rsidP="00B45CE6">
            <w:pPr>
              <w:widowControl/>
              <w:snapToGrid w:val="0"/>
              <w:jc w:val="center"/>
              <w:textAlignment w:val="center"/>
              <w:rPr>
                <w:rFonts w:hAnsi="HG丸ｺﾞｼｯｸM-PRO" w:cs="Arial"/>
                <w:szCs w:val="21"/>
              </w:rPr>
            </w:pPr>
            <w:r w:rsidRPr="00560591">
              <w:rPr>
                <w:rFonts w:hAnsi="HG丸ｺﾞｼｯｸM-PRO" w:cs="Arial" w:hint="eastAsia"/>
                <w:szCs w:val="21"/>
              </w:rPr>
              <w:t>指標</w:t>
            </w:r>
          </w:p>
        </w:tc>
        <w:tc>
          <w:tcPr>
            <w:tcW w:w="4614" w:type="pct"/>
            <w:gridSpan w:val="8"/>
            <w:shd w:val="clear" w:color="auto" w:fill="D9D9D9" w:themeFill="background1" w:themeFillShade="D9"/>
            <w:vAlign w:val="center"/>
          </w:tcPr>
          <w:p w14:paraId="35D31D61" w14:textId="77777777" w:rsidR="00526739" w:rsidRPr="00560591" w:rsidRDefault="00526739" w:rsidP="00B45CE6">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社会的影響度</w:t>
            </w:r>
          </w:p>
        </w:tc>
      </w:tr>
      <w:tr w:rsidR="00526739" w:rsidRPr="00560591" w14:paraId="764C5795" w14:textId="77777777" w:rsidTr="00B45CE6">
        <w:trPr>
          <w:trHeight w:val="340"/>
          <w:jc w:val="center"/>
        </w:trPr>
        <w:tc>
          <w:tcPr>
            <w:tcW w:w="386" w:type="pct"/>
            <w:vMerge/>
            <w:shd w:val="clear" w:color="auto" w:fill="D9D9D9" w:themeFill="background1" w:themeFillShade="D9"/>
            <w:vAlign w:val="center"/>
            <w:hideMark/>
          </w:tcPr>
          <w:p w14:paraId="47D9A1B0" w14:textId="77777777" w:rsidR="00526739" w:rsidRPr="00560591" w:rsidRDefault="00526739" w:rsidP="00B45CE6">
            <w:pPr>
              <w:widowControl/>
              <w:snapToGrid w:val="0"/>
              <w:jc w:val="center"/>
              <w:rPr>
                <w:rFonts w:hAnsi="HG丸ｺﾞｼｯｸM-PRO" w:cs="Arial"/>
                <w:szCs w:val="21"/>
              </w:rPr>
            </w:pPr>
          </w:p>
        </w:tc>
        <w:tc>
          <w:tcPr>
            <w:tcW w:w="1488" w:type="pct"/>
            <w:gridSpan w:val="3"/>
            <w:shd w:val="clear" w:color="auto" w:fill="D9D9D9" w:themeFill="background1" w:themeFillShade="D9"/>
            <w:vAlign w:val="center"/>
            <w:hideMark/>
          </w:tcPr>
          <w:p w14:paraId="031CA925" w14:textId="77777777" w:rsidR="00526739" w:rsidRPr="00560591" w:rsidRDefault="00526739" w:rsidP="00B45CE6">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利用者</w:t>
            </w:r>
          </w:p>
        </w:tc>
        <w:tc>
          <w:tcPr>
            <w:tcW w:w="472" w:type="pct"/>
            <w:shd w:val="clear" w:color="auto" w:fill="D9D9D9" w:themeFill="background1" w:themeFillShade="D9"/>
            <w:vAlign w:val="center"/>
          </w:tcPr>
          <w:p w14:paraId="7D919980" w14:textId="77777777" w:rsidR="00526739" w:rsidRPr="00560591" w:rsidRDefault="00526739" w:rsidP="00B45CE6">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代替性</w:t>
            </w:r>
          </w:p>
        </w:tc>
        <w:tc>
          <w:tcPr>
            <w:tcW w:w="2654" w:type="pct"/>
            <w:gridSpan w:val="4"/>
            <w:shd w:val="clear" w:color="auto" w:fill="D9D9D9" w:themeFill="background1" w:themeFillShade="D9"/>
            <w:vAlign w:val="center"/>
            <w:hideMark/>
          </w:tcPr>
          <w:p w14:paraId="55BAB205" w14:textId="77777777" w:rsidR="00526739" w:rsidRPr="00560591" w:rsidRDefault="00526739" w:rsidP="00B45CE6">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防災</w:t>
            </w:r>
          </w:p>
        </w:tc>
      </w:tr>
      <w:tr w:rsidR="00526739" w:rsidRPr="00560591" w14:paraId="72BA77C5" w14:textId="77777777" w:rsidTr="00B45CE6">
        <w:trPr>
          <w:trHeight w:val="482"/>
          <w:jc w:val="center"/>
        </w:trPr>
        <w:tc>
          <w:tcPr>
            <w:tcW w:w="386" w:type="pct"/>
            <w:vMerge/>
            <w:tcBorders>
              <w:bottom w:val="single" w:sz="4" w:space="0" w:color="auto"/>
            </w:tcBorders>
            <w:shd w:val="clear" w:color="auto" w:fill="D9D9D9" w:themeFill="background1" w:themeFillShade="D9"/>
            <w:vAlign w:val="center"/>
            <w:hideMark/>
          </w:tcPr>
          <w:p w14:paraId="69C8F34D" w14:textId="77777777" w:rsidR="00526739" w:rsidRPr="00560591" w:rsidRDefault="00526739" w:rsidP="00B45CE6">
            <w:pPr>
              <w:widowControl/>
              <w:snapToGrid w:val="0"/>
              <w:jc w:val="center"/>
              <w:rPr>
                <w:rFonts w:hAnsi="HG丸ｺﾞｼｯｸM-PRO" w:cs="Arial"/>
                <w:szCs w:val="21"/>
              </w:rPr>
            </w:pPr>
          </w:p>
        </w:tc>
        <w:tc>
          <w:tcPr>
            <w:tcW w:w="467" w:type="pct"/>
            <w:tcBorders>
              <w:bottom w:val="single" w:sz="4" w:space="0" w:color="auto"/>
            </w:tcBorders>
            <w:shd w:val="clear" w:color="auto" w:fill="D9D9D9" w:themeFill="background1" w:themeFillShade="D9"/>
            <w:vAlign w:val="center"/>
            <w:hideMark/>
          </w:tcPr>
          <w:p w14:paraId="5D2ABAB2" w14:textId="77777777" w:rsidR="00526739" w:rsidRPr="00560591" w:rsidRDefault="00526739" w:rsidP="00B45CE6">
            <w:pPr>
              <w:widowControl/>
              <w:snapToGrid w:val="0"/>
              <w:jc w:val="center"/>
              <w:textAlignment w:val="center"/>
              <w:rPr>
                <w:rFonts w:hAnsi="HG丸ｺﾞｼｯｸM-PRO" w:cs="Arial"/>
                <w:szCs w:val="21"/>
              </w:rPr>
            </w:pPr>
            <w:r w:rsidRPr="00560591">
              <w:rPr>
                <w:rFonts w:hAnsi="HG丸ｺﾞｼｯｸM-PRO" w:cs="Meiryo UI" w:hint="eastAsia"/>
                <w:kern w:val="24"/>
                <w:szCs w:val="21"/>
              </w:rPr>
              <w:t>交通量</w:t>
            </w:r>
          </w:p>
        </w:tc>
        <w:tc>
          <w:tcPr>
            <w:tcW w:w="474" w:type="pct"/>
            <w:tcBorders>
              <w:bottom w:val="single" w:sz="4" w:space="0" w:color="auto"/>
            </w:tcBorders>
            <w:shd w:val="clear" w:color="auto" w:fill="D9D9D9" w:themeFill="background1" w:themeFillShade="D9"/>
            <w:vAlign w:val="center"/>
            <w:hideMark/>
          </w:tcPr>
          <w:p w14:paraId="4B4923D1" w14:textId="77777777" w:rsidR="00526739" w:rsidRPr="00560591" w:rsidRDefault="00526739" w:rsidP="00B45CE6">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バス</w:t>
            </w:r>
          </w:p>
          <w:p w14:paraId="4FEFEB02" w14:textId="77777777" w:rsidR="00526739" w:rsidRPr="00560591" w:rsidRDefault="00526739" w:rsidP="00B45CE6">
            <w:pPr>
              <w:widowControl/>
              <w:snapToGrid w:val="0"/>
              <w:jc w:val="center"/>
              <w:textAlignment w:val="center"/>
              <w:rPr>
                <w:rFonts w:hAnsi="HG丸ｺﾞｼｯｸM-PRO" w:cs="Arial"/>
                <w:szCs w:val="21"/>
              </w:rPr>
            </w:pPr>
            <w:r w:rsidRPr="00560591">
              <w:rPr>
                <w:rFonts w:hAnsi="HG丸ｺﾞｼｯｸM-PRO" w:cs="Meiryo UI" w:hint="eastAsia"/>
                <w:kern w:val="24"/>
                <w:szCs w:val="21"/>
              </w:rPr>
              <w:t>路線</w:t>
            </w:r>
          </w:p>
        </w:tc>
        <w:tc>
          <w:tcPr>
            <w:tcW w:w="547" w:type="pct"/>
            <w:tcBorders>
              <w:bottom w:val="single" w:sz="4" w:space="0" w:color="auto"/>
            </w:tcBorders>
            <w:shd w:val="clear" w:color="auto" w:fill="D9D9D9" w:themeFill="background1" w:themeFillShade="D9"/>
            <w:vAlign w:val="center"/>
            <w:hideMark/>
          </w:tcPr>
          <w:p w14:paraId="42177CA6" w14:textId="77777777" w:rsidR="00526739" w:rsidRPr="00560591" w:rsidRDefault="00526739" w:rsidP="00B45CE6">
            <w:pPr>
              <w:widowControl/>
              <w:snapToGrid w:val="0"/>
              <w:jc w:val="center"/>
              <w:textAlignment w:val="center"/>
              <w:rPr>
                <w:rFonts w:hAnsi="HG丸ｺﾞｼｯｸM-PRO" w:cs="Arial"/>
                <w:szCs w:val="21"/>
              </w:rPr>
            </w:pPr>
            <w:r w:rsidRPr="00560591">
              <w:rPr>
                <w:rFonts w:hAnsi="HG丸ｺﾞｼｯｸM-PRO" w:cs="Arial" w:hint="eastAsia"/>
                <w:szCs w:val="21"/>
              </w:rPr>
              <w:t>道路</w:t>
            </w:r>
          </w:p>
          <w:p w14:paraId="1A15CCBD" w14:textId="77777777" w:rsidR="00526739" w:rsidRPr="00560591" w:rsidRDefault="00526739" w:rsidP="00B45CE6">
            <w:pPr>
              <w:widowControl/>
              <w:snapToGrid w:val="0"/>
              <w:jc w:val="center"/>
              <w:textAlignment w:val="center"/>
              <w:rPr>
                <w:rFonts w:hAnsi="HG丸ｺﾞｼｯｸM-PRO" w:cs="Arial"/>
                <w:szCs w:val="21"/>
              </w:rPr>
            </w:pPr>
            <w:r w:rsidRPr="00560591">
              <w:rPr>
                <w:rFonts w:hAnsi="HG丸ｺﾞｼｯｸM-PRO" w:cs="Arial" w:hint="eastAsia"/>
                <w:szCs w:val="21"/>
              </w:rPr>
              <w:t>幅員</w:t>
            </w:r>
          </w:p>
        </w:tc>
        <w:tc>
          <w:tcPr>
            <w:tcW w:w="472" w:type="pct"/>
            <w:tcBorders>
              <w:bottom w:val="single" w:sz="4" w:space="0" w:color="auto"/>
            </w:tcBorders>
            <w:shd w:val="clear" w:color="auto" w:fill="D9D9D9" w:themeFill="background1" w:themeFillShade="D9"/>
            <w:vAlign w:val="center"/>
          </w:tcPr>
          <w:p w14:paraId="515C3FBB" w14:textId="77777777" w:rsidR="00526739" w:rsidRPr="00560591" w:rsidRDefault="00526739" w:rsidP="00B45CE6">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迂回路</w:t>
            </w:r>
          </w:p>
        </w:tc>
        <w:tc>
          <w:tcPr>
            <w:tcW w:w="664" w:type="pct"/>
            <w:tcBorders>
              <w:bottom w:val="single" w:sz="4" w:space="0" w:color="auto"/>
            </w:tcBorders>
            <w:shd w:val="clear" w:color="auto" w:fill="D9D9D9" w:themeFill="background1" w:themeFillShade="D9"/>
            <w:vAlign w:val="center"/>
            <w:hideMark/>
          </w:tcPr>
          <w:p w14:paraId="5B05D74D" w14:textId="77777777" w:rsidR="00526739" w:rsidRPr="00560591" w:rsidRDefault="00526739" w:rsidP="00B45CE6">
            <w:pPr>
              <w:widowControl/>
              <w:snapToGrid w:val="0"/>
              <w:jc w:val="center"/>
              <w:textAlignment w:val="center"/>
              <w:rPr>
                <w:rFonts w:hAnsi="HG丸ｺﾞｼｯｸM-PRO" w:cs="Arial"/>
                <w:szCs w:val="21"/>
              </w:rPr>
            </w:pPr>
            <w:r w:rsidRPr="00560591">
              <w:rPr>
                <w:rFonts w:hAnsi="HG丸ｺﾞｼｯｸM-PRO" w:cs="Meiryo UI" w:hint="eastAsia"/>
                <w:kern w:val="24"/>
                <w:szCs w:val="21"/>
                <w:lang w:eastAsia="zh-TW"/>
              </w:rPr>
              <w:t>広域緊急交通路</w:t>
            </w:r>
          </w:p>
        </w:tc>
        <w:tc>
          <w:tcPr>
            <w:tcW w:w="664" w:type="pct"/>
            <w:tcBorders>
              <w:bottom w:val="single" w:sz="4" w:space="0" w:color="auto"/>
            </w:tcBorders>
            <w:shd w:val="clear" w:color="auto" w:fill="D9D9D9" w:themeFill="background1" w:themeFillShade="D9"/>
            <w:vAlign w:val="center"/>
            <w:hideMark/>
          </w:tcPr>
          <w:p w14:paraId="0A21942B" w14:textId="77777777" w:rsidR="00526739" w:rsidRPr="00560591" w:rsidRDefault="00526739" w:rsidP="00B45CE6">
            <w:pPr>
              <w:widowControl/>
              <w:snapToGrid w:val="0"/>
              <w:jc w:val="center"/>
              <w:textAlignment w:val="center"/>
              <w:rPr>
                <w:rFonts w:hAnsi="HG丸ｺﾞｼｯｸM-PRO" w:cs="Arial"/>
                <w:szCs w:val="21"/>
              </w:rPr>
            </w:pPr>
            <w:r w:rsidRPr="00560591">
              <w:rPr>
                <w:rFonts w:hAnsi="HG丸ｺﾞｼｯｸM-PRO" w:cs="Meiryo UI" w:hint="eastAsia"/>
                <w:kern w:val="24"/>
                <w:szCs w:val="21"/>
              </w:rPr>
              <w:t>府県間・</w:t>
            </w:r>
          </w:p>
          <w:p w14:paraId="453DFE60" w14:textId="77777777" w:rsidR="00526739" w:rsidRPr="00560591" w:rsidRDefault="00526739" w:rsidP="00B45CE6">
            <w:pPr>
              <w:widowControl/>
              <w:snapToGrid w:val="0"/>
              <w:jc w:val="center"/>
              <w:textAlignment w:val="center"/>
              <w:rPr>
                <w:rFonts w:hAnsi="HG丸ｺﾞｼｯｸM-PRO" w:cs="Arial"/>
                <w:szCs w:val="21"/>
              </w:rPr>
            </w:pPr>
            <w:r w:rsidRPr="00560591">
              <w:rPr>
                <w:rFonts w:hAnsi="HG丸ｺﾞｼｯｸM-PRO" w:cs="Meiryo UI" w:hint="eastAsia"/>
                <w:kern w:val="24"/>
                <w:szCs w:val="21"/>
              </w:rPr>
              <w:t>ICｱｸｾｽ</w:t>
            </w:r>
          </w:p>
        </w:tc>
        <w:tc>
          <w:tcPr>
            <w:tcW w:w="664" w:type="pct"/>
            <w:tcBorders>
              <w:bottom w:val="single" w:sz="4" w:space="0" w:color="auto"/>
            </w:tcBorders>
            <w:shd w:val="clear" w:color="auto" w:fill="D9D9D9" w:themeFill="background1" w:themeFillShade="D9"/>
            <w:vAlign w:val="center"/>
          </w:tcPr>
          <w:p w14:paraId="76549106" w14:textId="77777777" w:rsidR="00526739" w:rsidRPr="00560591" w:rsidRDefault="00526739" w:rsidP="00B45CE6">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崩壊履歴</w:t>
            </w:r>
          </w:p>
        </w:tc>
        <w:tc>
          <w:tcPr>
            <w:tcW w:w="662" w:type="pct"/>
            <w:tcBorders>
              <w:bottom w:val="single" w:sz="4" w:space="0" w:color="auto"/>
            </w:tcBorders>
            <w:shd w:val="clear" w:color="auto" w:fill="D9D9D9" w:themeFill="background1" w:themeFillShade="D9"/>
            <w:vAlign w:val="center"/>
          </w:tcPr>
          <w:p w14:paraId="254C7F74" w14:textId="77777777" w:rsidR="00526739" w:rsidRPr="00560591" w:rsidRDefault="00526739" w:rsidP="00B45CE6">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事前通行</w:t>
            </w:r>
          </w:p>
          <w:p w14:paraId="02C24AC1" w14:textId="77777777" w:rsidR="00526739" w:rsidRPr="00560591" w:rsidRDefault="00526739" w:rsidP="00B45CE6">
            <w:pPr>
              <w:widowControl/>
              <w:snapToGrid w:val="0"/>
              <w:jc w:val="center"/>
              <w:textAlignment w:val="center"/>
              <w:rPr>
                <w:rFonts w:hAnsi="HG丸ｺﾞｼｯｸM-PRO" w:cs="Meiryo UI"/>
                <w:kern w:val="24"/>
                <w:szCs w:val="21"/>
              </w:rPr>
            </w:pPr>
            <w:r w:rsidRPr="00560591">
              <w:rPr>
                <w:rFonts w:hAnsi="HG丸ｺﾞｼｯｸM-PRO" w:cs="Meiryo UI" w:hint="eastAsia"/>
                <w:kern w:val="24"/>
                <w:szCs w:val="21"/>
              </w:rPr>
              <w:t>規制区間</w:t>
            </w:r>
          </w:p>
        </w:tc>
      </w:tr>
      <w:tr w:rsidR="00526739" w:rsidRPr="00560591" w14:paraId="49FD7BD2" w14:textId="77777777" w:rsidTr="00B45CE6">
        <w:trPr>
          <w:trHeight w:val="567"/>
          <w:jc w:val="center"/>
        </w:trPr>
        <w:tc>
          <w:tcPr>
            <w:tcW w:w="386" w:type="pct"/>
            <w:tcBorders>
              <w:top w:val="double" w:sz="4" w:space="0" w:color="auto"/>
            </w:tcBorders>
            <w:vAlign w:val="center"/>
          </w:tcPr>
          <w:p w14:paraId="7691C078" w14:textId="77777777" w:rsidR="00526739" w:rsidRPr="00560591" w:rsidRDefault="00526739" w:rsidP="00B45CE6">
            <w:pPr>
              <w:snapToGrid w:val="0"/>
              <w:jc w:val="center"/>
              <w:textAlignment w:val="center"/>
              <w:rPr>
                <w:rFonts w:hAnsi="HG丸ｺﾞｼｯｸM-PRO" w:cs="Meiryo UI"/>
                <w:kern w:val="24"/>
                <w:szCs w:val="21"/>
              </w:rPr>
            </w:pPr>
            <w:r w:rsidRPr="00560591">
              <w:rPr>
                <w:rFonts w:hAnsi="HG丸ｺﾞｼｯｸM-PRO" w:cs="Meiryo UI" w:hint="eastAsia"/>
                <w:kern w:val="24"/>
                <w:szCs w:val="21"/>
              </w:rPr>
              <w:t>配点</w:t>
            </w:r>
          </w:p>
        </w:tc>
        <w:tc>
          <w:tcPr>
            <w:tcW w:w="467" w:type="pct"/>
            <w:tcBorders>
              <w:top w:val="double" w:sz="4" w:space="0" w:color="auto"/>
            </w:tcBorders>
            <w:vAlign w:val="center"/>
          </w:tcPr>
          <w:p w14:paraId="5091AEC2" w14:textId="77777777" w:rsidR="00526739" w:rsidRPr="00560591" w:rsidRDefault="00526739" w:rsidP="00B45CE6">
            <w:pPr>
              <w:snapToGrid w:val="0"/>
              <w:jc w:val="center"/>
              <w:textAlignment w:val="center"/>
              <w:rPr>
                <w:rFonts w:hAnsi="HG丸ｺﾞｼｯｸM-PRO" w:cs="Meiryo UI"/>
                <w:kern w:val="24"/>
                <w:szCs w:val="21"/>
              </w:rPr>
            </w:pPr>
            <w:r w:rsidRPr="00560591">
              <w:rPr>
                <w:rFonts w:hAnsi="HG丸ｺﾞｼｯｸM-PRO" w:cs="Arial" w:hint="eastAsia"/>
                <w:szCs w:val="21"/>
              </w:rPr>
              <w:t>20</w:t>
            </w:r>
          </w:p>
        </w:tc>
        <w:tc>
          <w:tcPr>
            <w:tcW w:w="474" w:type="pct"/>
            <w:tcBorders>
              <w:top w:val="double" w:sz="4" w:space="0" w:color="auto"/>
            </w:tcBorders>
            <w:vAlign w:val="center"/>
          </w:tcPr>
          <w:p w14:paraId="7FEA295B" w14:textId="77777777" w:rsidR="00526739" w:rsidRPr="00560591" w:rsidRDefault="00526739" w:rsidP="00B45CE6">
            <w:pPr>
              <w:snapToGrid w:val="0"/>
              <w:jc w:val="center"/>
              <w:textAlignment w:val="center"/>
              <w:rPr>
                <w:rFonts w:hAnsi="HG丸ｺﾞｼｯｸM-PRO" w:cs="Meiryo UI"/>
                <w:kern w:val="24"/>
                <w:szCs w:val="21"/>
              </w:rPr>
            </w:pPr>
            <w:r w:rsidRPr="00560591">
              <w:rPr>
                <w:rFonts w:hAnsi="HG丸ｺﾞｼｯｸM-PRO" w:cs="Arial" w:hint="eastAsia"/>
                <w:szCs w:val="21"/>
              </w:rPr>
              <w:t>10</w:t>
            </w:r>
          </w:p>
        </w:tc>
        <w:tc>
          <w:tcPr>
            <w:tcW w:w="547" w:type="pct"/>
            <w:tcBorders>
              <w:top w:val="double" w:sz="4" w:space="0" w:color="auto"/>
            </w:tcBorders>
            <w:vAlign w:val="center"/>
          </w:tcPr>
          <w:p w14:paraId="554182F1" w14:textId="77777777" w:rsidR="00526739" w:rsidRPr="00560591" w:rsidRDefault="00526739" w:rsidP="00B45CE6">
            <w:pPr>
              <w:widowControl/>
              <w:snapToGrid w:val="0"/>
              <w:jc w:val="center"/>
              <w:textAlignment w:val="center"/>
              <w:rPr>
                <w:rFonts w:hAnsi="HG丸ｺﾞｼｯｸM-PRO" w:cs="Arial"/>
                <w:szCs w:val="21"/>
              </w:rPr>
            </w:pPr>
            <w:r w:rsidRPr="00560591">
              <w:rPr>
                <w:rFonts w:hAnsi="HG丸ｺﾞｼｯｸM-PRO" w:cs="Arial" w:hint="eastAsia"/>
                <w:szCs w:val="21"/>
              </w:rPr>
              <w:t>10</w:t>
            </w:r>
          </w:p>
        </w:tc>
        <w:tc>
          <w:tcPr>
            <w:tcW w:w="472" w:type="pct"/>
            <w:tcBorders>
              <w:top w:val="double" w:sz="4" w:space="0" w:color="auto"/>
            </w:tcBorders>
            <w:vAlign w:val="center"/>
          </w:tcPr>
          <w:p w14:paraId="4D492D31" w14:textId="77777777" w:rsidR="00526739" w:rsidRPr="00560591" w:rsidRDefault="00526739" w:rsidP="00B45CE6">
            <w:pPr>
              <w:snapToGrid w:val="0"/>
              <w:jc w:val="center"/>
              <w:textAlignment w:val="center"/>
              <w:rPr>
                <w:rFonts w:hAnsi="HG丸ｺﾞｼｯｸM-PRO" w:cs="Arial"/>
                <w:szCs w:val="21"/>
              </w:rPr>
            </w:pPr>
            <w:r w:rsidRPr="00560591">
              <w:rPr>
                <w:rFonts w:hAnsi="HG丸ｺﾞｼｯｸM-PRO" w:cs="Arial" w:hint="eastAsia"/>
                <w:szCs w:val="21"/>
              </w:rPr>
              <w:t>10</w:t>
            </w:r>
          </w:p>
        </w:tc>
        <w:tc>
          <w:tcPr>
            <w:tcW w:w="664" w:type="pct"/>
            <w:tcBorders>
              <w:top w:val="double" w:sz="4" w:space="0" w:color="auto"/>
            </w:tcBorders>
            <w:vAlign w:val="center"/>
          </w:tcPr>
          <w:p w14:paraId="0B57A23F" w14:textId="77777777" w:rsidR="00526739" w:rsidRPr="00560591" w:rsidRDefault="00526739" w:rsidP="00B45CE6">
            <w:pPr>
              <w:snapToGrid w:val="0"/>
              <w:jc w:val="center"/>
              <w:textAlignment w:val="center"/>
              <w:rPr>
                <w:rFonts w:hAnsi="HG丸ｺﾞｼｯｸM-PRO" w:cs="Meiryo UI"/>
                <w:kern w:val="24"/>
                <w:szCs w:val="21"/>
              </w:rPr>
            </w:pPr>
            <w:r w:rsidRPr="00560591">
              <w:rPr>
                <w:rFonts w:hAnsi="HG丸ｺﾞｼｯｸM-PRO" w:cs="Arial" w:hint="eastAsia"/>
                <w:szCs w:val="21"/>
              </w:rPr>
              <w:t>20</w:t>
            </w:r>
          </w:p>
        </w:tc>
        <w:tc>
          <w:tcPr>
            <w:tcW w:w="664" w:type="pct"/>
            <w:tcBorders>
              <w:top w:val="double" w:sz="4" w:space="0" w:color="auto"/>
            </w:tcBorders>
            <w:vAlign w:val="center"/>
          </w:tcPr>
          <w:p w14:paraId="3BF7FE83" w14:textId="77777777" w:rsidR="00526739" w:rsidRPr="00560591" w:rsidRDefault="00526739" w:rsidP="00B45CE6">
            <w:pPr>
              <w:snapToGrid w:val="0"/>
              <w:jc w:val="center"/>
              <w:textAlignment w:val="center"/>
              <w:rPr>
                <w:rFonts w:hAnsi="HG丸ｺﾞｼｯｸM-PRO" w:cs="Meiryo UI"/>
                <w:kern w:val="24"/>
                <w:szCs w:val="21"/>
              </w:rPr>
            </w:pPr>
            <w:r w:rsidRPr="00560591">
              <w:rPr>
                <w:rFonts w:hAnsi="HG丸ｺﾞｼｯｸM-PRO" w:cs="Arial" w:hint="eastAsia"/>
                <w:szCs w:val="21"/>
              </w:rPr>
              <w:t>10</w:t>
            </w:r>
          </w:p>
        </w:tc>
        <w:tc>
          <w:tcPr>
            <w:tcW w:w="664" w:type="pct"/>
            <w:tcBorders>
              <w:top w:val="double" w:sz="4" w:space="0" w:color="auto"/>
            </w:tcBorders>
            <w:vAlign w:val="center"/>
          </w:tcPr>
          <w:p w14:paraId="33EBC733" w14:textId="77777777" w:rsidR="00526739" w:rsidRPr="00560591" w:rsidRDefault="00526739" w:rsidP="00B45CE6">
            <w:pPr>
              <w:snapToGrid w:val="0"/>
              <w:jc w:val="center"/>
              <w:textAlignment w:val="center"/>
              <w:rPr>
                <w:rFonts w:hAnsi="HG丸ｺﾞｼｯｸM-PRO" w:cs="Arial"/>
                <w:szCs w:val="21"/>
              </w:rPr>
            </w:pPr>
            <w:r w:rsidRPr="00560591">
              <w:rPr>
                <w:rFonts w:hAnsi="HG丸ｺﾞｼｯｸM-PRO" w:cs="Arial" w:hint="eastAsia"/>
                <w:szCs w:val="21"/>
              </w:rPr>
              <w:t>10</w:t>
            </w:r>
          </w:p>
        </w:tc>
        <w:tc>
          <w:tcPr>
            <w:tcW w:w="662" w:type="pct"/>
            <w:tcBorders>
              <w:top w:val="double" w:sz="4" w:space="0" w:color="auto"/>
            </w:tcBorders>
            <w:vAlign w:val="center"/>
          </w:tcPr>
          <w:p w14:paraId="7745C0AC" w14:textId="77777777" w:rsidR="00526739" w:rsidRPr="00560591" w:rsidRDefault="00526739" w:rsidP="00B45CE6">
            <w:pPr>
              <w:snapToGrid w:val="0"/>
              <w:jc w:val="center"/>
              <w:textAlignment w:val="center"/>
              <w:rPr>
                <w:rFonts w:hAnsi="HG丸ｺﾞｼｯｸM-PRO" w:cs="Arial"/>
                <w:szCs w:val="21"/>
              </w:rPr>
            </w:pPr>
            <w:r w:rsidRPr="00560591">
              <w:rPr>
                <w:rFonts w:hAnsi="HG丸ｺﾞｼｯｸM-PRO" w:cs="Arial" w:hint="eastAsia"/>
                <w:szCs w:val="21"/>
              </w:rPr>
              <w:t>10</w:t>
            </w:r>
          </w:p>
        </w:tc>
      </w:tr>
    </w:tbl>
    <w:p w14:paraId="1C841284" w14:textId="77777777" w:rsidR="00526739" w:rsidRPr="00560591" w:rsidRDefault="00526739" w:rsidP="00526739">
      <w:pPr>
        <w:pStyle w:val="40"/>
        <w:ind w:left="420" w:firstLine="210"/>
      </w:pPr>
    </w:p>
    <w:p w14:paraId="11C702A9" w14:textId="77777777" w:rsidR="00526739" w:rsidRPr="00560591" w:rsidRDefault="00526739" w:rsidP="00526739">
      <w:pPr>
        <w:widowControl/>
        <w:jc w:val="left"/>
      </w:pPr>
      <w:r w:rsidRPr="00560591">
        <w:br w:type="page"/>
      </w:r>
    </w:p>
    <w:p w14:paraId="1ABDC36C" w14:textId="77777777" w:rsidR="00526739" w:rsidRPr="00560591" w:rsidRDefault="00526739" w:rsidP="00526739">
      <w:pPr>
        <w:pStyle w:val="af1"/>
      </w:pPr>
      <w:bookmarkStart w:id="146" w:name="_Ref189153628"/>
      <w:r w:rsidRPr="00560591">
        <w:rPr>
          <w:rFonts w:hint="eastAsia"/>
        </w:rPr>
        <w:lastRenderedPageBreak/>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3.8</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12</w:t>
      </w:r>
      <w:r w:rsidRPr="00560591">
        <w:fldChar w:fldCharType="end"/>
      </w:r>
      <w:bookmarkEnd w:id="146"/>
      <w:r w:rsidRPr="00560591">
        <w:rPr>
          <w:rFonts w:hint="eastAsia"/>
        </w:rPr>
        <w:t xml:space="preserve">　道路法面・道路土工の重点化指標の評価点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4253"/>
        <w:gridCol w:w="1030"/>
      </w:tblGrid>
      <w:tr w:rsidR="00526739" w:rsidRPr="00560591" w14:paraId="2297F82D" w14:textId="77777777" w:rsidTr="00B45CE6">
        <w:trPr>
          <w:trHeight w:val="340"/>
          <w:jc w:val="center"/>
        </w:trPr>
        <w:tc>
          <w:tcPr>
            <w:tcW w:w="2972" w:type="dxa"/>
            <w:tcBorders>
              <w:bottom w:val="double" w:sz="4" w:space="0" w:color="auto"/>
            </w:tcBorders>
            <w:shd w:val="clear" w:color="auto" w:fill="D9D9D9" w:themeFill="background1" w:themeFillShade="D9"/>
            <w:vAlign w:val="center"/>
            <w:hideMark/>
          </w:tcPr>
          <w:p w14:paraId="7CFEB848" w14:textId="77777777" w:rsidR="00526739" w:rsidRPr="00560591" w:rsidRDefault="00526739" w:rsidP="00B45CE6">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項目</w:t>
            </w:r>
          </w:p>
        </w:tc>
        <w:tc>
          <w:tcPr>
            <w:tcW w:w="4253" w:type="dxa"/>
            <w:tcBorders>
              <w:bottom w:val="double" w:sz="4" w:space="0" w:color="auto"/>
            </w:tcBorders>
            <w:shd w:val="clear" w:color="auto" w:fill="D9D9D9" w:themeFill="background1" w:themeFillShade="D9"/>
            <w:vAlign w:val="center"/>
            <w:hideMark/>
          </w:tcPr>
          <w:p w14:paraId="52F0AF3F" w14:textId="77777777" w:rsidR="00526739" w:rsidRPr="00560591" w:rsidRDefault="00526739" w:rsidP="00B45CE6">
            <w:pPr>
              <w:snapToGrid w:val="0"/>
              <w:spacing w:line="240" w:lineRule="atLeast"/>
              <w:ind w:leftChars="9" w:left="19"/>
              <w:jc w:val="center"/>
              <w:rPr>
                <w:rFonts w:hAnsi="HG丸ｺﾞｼｯｸM-PRO"/>
                <w:szCs w:val="21"/>
              </w:rPr>
            </w:pPr>
            <w:r w:rsidRPr="00560591">
              <w:rPr>
                <w:rFonts w:hAnsi="HG丸ｺﾞｼｯｸM-PRO" w:hint="eastAsia"/>
                <w:szCs w:val="21"/>
              </w:rPr>
              <w:t>要素</w:t>
            </w:r>
          </w:p>
        </w:tc>
        <w:tc>
          <w:tcPr>
            <w:tcW w:w="1030" w:type="dxa"/>
            <w:tcBorders>
              <w:bottom w:val="double" w:sz="4" w:space="0" w:color="auto"/>
            </w:tcBorders>
            <w:shd w:val="clear" w:color="auto" w:fill="D9D9D9" w:themeFill="background1" w:themeFillShade="D9"/>
            <w:vAlign w:val="center"/>
          </w:tcPr>
          <w:p w14:paraId="767FDEEC" w14:textId="77777777" w:rsidR="00526739" w:rsidRPr="00560591" w:rsidRDefault="00526739" w:rsidP="00B45CE6">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評価点</w:t>
            </w:r>
          </w:p>
        </w:tc>
      </w:tr>
      <w:tr w:rsidR="00526739" w:rsidRPr="00560591" w14:paraId="73F9A11B" w14:textId="77777777" w:rsidTr="00B45CE6">
        <w:trPr>
          <w:trHeight w:val="340"/>
          <w:jc w:val="center"/>
        </w:trPr>
        <w:tc>
          <w:tcPr>
            <w:tcW w:w="2972" w:type="dxa"/>
            <w:vMerge w:val="restart"/>
            <w:tcBorders>
              <w:top w:val="double" w:sz="4" w:space="0" w:color="auto"/>
            </w:tcBorders>
            <w:vAlign w:val="center"/>
            <w:hideMark/>
          </w:tcPr>
          <w:p w14:paraId="3B189450" w14:textId="77777777" w:rsidR="00526739" w:rsidRPr="00560591" w:rsidRDefault="00526739" w:rsidP="00B45CE6">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交通量</w:t>
            </w:r>
          </w:p>
        </w:tc>
        <w:tc>
          <w:tcPr>
            <w:tcW w:w="4253" w:type="dxa"/>
            <w:tcBorders>
              <w:top w:val="double" w:sz="4" w:space="0" w:color="auto"/>
            </w:tcBorders>
            <w:vAlign w:val="center"/>
            <w:hideMark/>
          </w:tcPr>
          <w:p w14:paraId="38FEA338" w14:textId="77777777" w:rsidR="00526739" w:rsidRPr="00560591" w:rsidRDefault="00526739" w:rsidP="00B45CE6">
            <w:pPr>
              <w:snapToGrid w:val="0"/>
              <w:spacing w:line="240" w:lineRule="atLeast"/>
              <w:ind w:leftChars="9" w:left="19"/>
              <w:jc w:val="center"/>
              <w:rPr>
                <w:rFonts w:hAnsi="HG丸ｺﾞｼｯｸM-PRO"/>
                <w:szCs w:val="21"/>
              </w:rPr>
            </w:pPr>
            <w:r w:rsidRPr="00560591">
              <w:rPr>
                <w:rFonts w:hAnsi="HG丸ｺﾞｼｯｸM-PRO" w:hint="eastAsia"/>
                <w:szCs w:val="21"/>
              </w:rPr>
              <w:t>50,000台/日以上</w:t>
            </w:r>
          </w:p>
        </w:tc>
        <w:tc>
          <w:tcPr>
            <w:tcW w:w="1030" w:type="dxa"/>
            <w:tcBorders>
              <w:top w:val="double" w:sz="4" w:space="0" w:color="auto"/>
            </w:tcBorders>
            <w:vAlign w:val="center"/>
          </w:tcPr>
          <w:p w14:paraId="1BC8733D" w14:textId="77777777" w:rsidR="00526739" w:rsidRPr="00560591" w:rsidRDefault="00526739" w:rsidP="00B45CE6">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20</w:t>
            </w:r>
          </w:p>
        </w:tc>
      </w:tr>
      <w:tr w:rsidR="00526739" w:rsidRPr="00560591" w14:paraId="74D493FD" w14:textId="77777777" w:rsidTr="00B45CE6">
        <w:trPr>
          <w:trHeight w:val="340"/>
          <w:jc w:val="center"/>
        </w:trPr>
        <w:tc>
          <w:tcPr>
            <w:tcW w:w="2972" w:type="dxa"/>
            <w:vMerge/>
            <w:vAlign w:val="center"/>
            <w:hideMark/>
          </w:tcPr>
          <w:p w14:paraId="4AA6809E" w14:textId="77777777" w:rsidR="00526739" w:rsidRPr="00560591" w:rsidRDefault="00526739" w:rsidP="00B45CE6">
            <w:pPr>
              <w:snapToGrid w:val="0"/>
              <w:spacing w:line="240" w:lineRule="atLeast"/>
              <w:ind w:leftChars="-15" w:hangingChars="15" w:hanging="31"/>
              <w:jc w:val="center"/>
              <w:rPr>
                <w:rFonts w:hAnsi="HG丸ｺﾞｼｯｸM-PRO"/>
                <w:szCs w:val="21"/>
              </w:rPr>
            </w:pPr>
          </w:p>
        </w:tc>
        <w:tc>
          <w:tcPr>
            <w:tcW w:w="4253" w:type="dxa"/>
            <w:vAlign w:val="center"/>
            <w:hideMark/>
          </w:tcPr>
          <w:p w14:paraId="70A11852" w14:textId="77777777" w:rsidR="00526739" w:rsidRPr="00560591" w:rsidRDefault="00526739" w:rsidP="00B45CE6">
            <w:pPr>
              <w:snapToGrid w:val="0"/>
              <w:spacing w:line="240" w:lineRule="atLeast"/>
              <w:ind w:leftChars="9" w:left="19"/>
              <w:jc w:val="center"/>
              <w:rPr>
                <w:rFonts w:hAnsi="HG丸ｺﾞｼｯｸM-PRO"/>
                <w:szCs w:val="21"/>
              </w:rPr>
            </w:pPr>
            <w:r w:rsidRPr="00560591">
              <w:rPr>
                <w:rFonts w:hAnsi="HG丸ｺﾞｼｯｸM-PRO" w:hint="eastAsia"/>
                <w:szCs w:val="21"/>
              </w:rPr>
              <w:t>20,000～50,000台未満</w:t>
            </w:r>
          </w:p>
        </w:tc>
        <w:tc>
          <w:tcPr>
            <w:tcW w:w="1030" w:type="dxa"/>
            <w:vAlign w:val="center"/>
          </w:tcPr>
          <w:p w14:paraId="6F2EE358" w14:textId="77777777" w:rsidR="00526739" w:rsidRPr="00560591" w:rsidRDefault="00526739" w:rsidP="00B45CE6">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16</w:t>
            </w:r>
          </w:p>
        </w:tc>
      </w:tr>
      <w:tr w:rsidR="00526739" w:rsidRPr="00560591" w14:paraId="7D6ED93F" w14:textId="77777777" w:rsidTr="00B45CE6">
        <w:trPr>
          <w:trHeight w:val="340"/>
          <w:jc w:val="center"/>
        </w:trPr>
        <w:tc>
          <w:tcPr>
            <w:tcW w:w="2972" w:type="dxa"/>
            <w:vMerge/>
            <w:vAlign w:val="center"/>
            <w:hideMark/>
          </w:tcPr>
          <w:p w14:paraId="1A3E35D7" w14:textId="77777777" w:rsidR="00526739" w:rsidRPr="00560591" w:rsidRDefault="00526739" w:rsidP="00B45CE6">
            <w:pPr>
              <w:snapToGrid w:val="0"/>
              <w:spacing w:line="240" w:lineRule="atLeast"/>
              <w:ind w:leftChars="-15" w:hangingChars="15" w:hanging="31"/>
              <w:jc w:val="center"/>
              <w:rPr>
                <w:rFonts w:hAnsi="HG丸ｺﾞｼｯｸM-PRO"/>
                <w:szCs w:val="21"/>
              </w:rPr>
            </w:pPr>
          </w:p>
        </w:tc>
        <w:tc>
          <w:tcPr>
            <w:tcW w:w="4253" w:type="dxa"/>
            <w:vAlign w:val="center"/>
            <w:hideMark/>
          </w:tcPr>
          <w:p w14:paraId="5FA4465B" w14:textId="77777777" w:rsidR="00526739" w:rsidRPr="00560591" w:rsidRDefault="00526739" w:rsidP="00B45CE6">
            <w:pPr>
              <w:snapToGrid w:val="0"/>
              <w:spacing w:line="240" w:lineRule="atLeast"/>
              <w:ind w:leftChars="9" w:left="19"/>
              <w:jc w:val="center"/>
              <w:rPr>
                <w:rFonts w:hAnsi="HG丸ｺﾞｼｯｸM-PRO"/>
                <w:szCs w:val="21"/>
              </w:rPr>
            </w:pPr>
            <w:r w:rsidRPr="00560591">
              <w:rPr>
                <w:rFonts w:hAnsi="HG丸ｺﾞｼｯｸM-PRO" w:hint="eastAsia"/>
                <w:szCs w:val="21"/>
              </w:rPr>
              <w:t>10,000～20,000台未満</w:t>
            </w:r>
          </w:p>
        </w:tc>
        <w:tc>
          <w:tcPr>
            <w:tcW w:w="1030" w:type="dxa"/>
            <w:vAlign w:val="center"/>
          </w:tcPr>
          <w:p w14:paraId="3C2BF550" w14:textId="77777777" w:rsidR="00526739" w:rsidRPr="00560591" w:rsidRDefault="00526739" w:rsidP="00B45CE6">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12</w:t>
            </w:r>
          </w:p>
        </w:tc>
      </w:tr>
      <w:tr w:rsidR="00526739" w:rsidRPr="00560591" w14:paraId="305FA7EF" w14:textId="77777777" w:rsidTr="00B45CE6">
        <w:trPr>
          <w:trHeight w:val="340"/>
          <w:jc w:val="center"/>
        </w:trPr>
        <w:tc>
          <w:tcPr>
            <w:tcW w:w="2972" w:type="dxa"/>
            <w:vMerge/>
            <w:vAlign w:val="center"/>
            <w:hideMark/>
          </w:tcPr>
          <w:p w14:paraId="20914844" w14:textId="77777777" w:rsidR="00526739" w:rsidRPr="00560591" w:rsidRDefault="00526739" w:rsidP="00B45CE6">
            <w:pPr>
              <w:snapToGrid w:val="0"/>
              <w:spacing w:line="240" w:lineRule="atLeast"/>
              <w:ind w:leftChars="-15" w:hangingChars="15" w:hanging="31"/>
              <w:jc w:val="center"/>
              <w:rPr>
                <w:rFonts w:hAnsi="HG丸ｺﾞｼｯｸM-PRO"/>
                <w:szCs w:val="21"/>
              </w:rPr>
            </w:pPr>
          </w:p>
        </w:tc>
        <w:tc>
          <w:tcPr>
            <w:tcW w:w="4253" w:type="dxa"/>
            <w:vAlign w:val="center"/>
            <w:hideMark/>
          </w:tcPr>
          <w:p w14:paraId="008E0E48" w14:textId="77777777" w:rsidR="00526739" w:rsidRPr="00560591" w:rsidRDefault="00526739" w:rsidP="00B45CE6">
            <w:pPr>
              <w:snapToGrid w:val="0"/>
              <w:spacing w:line="240" w:lineRule="atLeast"/>
              <w:ind w:leftChars="9" w:left="19"/>
              <w:jc w:val="center"/>
              <w:rPr>
                <w:rFonts w:hAnsi="HG丸ｺﾞｼｯｸM-PRO"/>
                <w:szCs w:val="21"/>
              </w:rPr>
            </w:pPr>
            <w:r w:rsidRPr="00560591">
              <w:rPr>
                <w:rFonts w:hAnsi="HG丸ｺﾞｼｯｸM-PRO" w:hint="eastAsia"/>
                <w:szCs w:val="21"/>
              </w:rPr>
              <w:t>4,000～10,000台未満</w:t>
            </w:r>
          </w:p>
        </w:tc>
        <w:tc>
          <w:tcPr>
            <w:tcW w:w="1030" w:type="dxa"/>
            <w:vAlign w:val="center"/>
          </w:tcPr>
          <w:p w14:paraId="64C68EC2" w14:textId="77777777" w:rsidR="00526739" w:rsidRPr="00560591" w:rsidRDefault="00526739" w:rsidP="00B45CE6">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8</w:t>
            </w:r>
          </w:p>
        </w:tc>
      </w:tr>
      <w:tr w:rsidR="00526739" w:rsidRPr="00560591" w14:paraId="0E5E8C17" w14:textId="77777777" w:rsidTr="00B45CE6">
        <w:trPr>
          <w:trHeight w:val="340"/>
          <w:jc w:val="center"/>
        </w:trPr>
        <w:tc>
          <w:tcPr>
            <w:tcW w:w="2972" w:type="dxa"/>
            <w:vMerge/>
            <w:vAlign w:val="center"/>
            <w:hideMark/>
          </w:tcPr>
          <w:p w14:paraId="60BA39A3" w14:textId="77777777" w:rsidR="00526739" w:rsidRPr="00560591" w:rsidRDefault="00526739" w:rsidP="00B45CE6">
            <w:pPr>
              <w:snapToGrid w:val="0"/>
              <w:spacing w:line="240" w:lineRule="atLeast"/>
              <w:ind w:leftChars="-15" w:hangingChars="15" w:hanging="31"/>
              <w:jc w:val="center"/>
              <w:rPr>
                <w:rFonts w:hAnsi="HG丸ｺﾞｼｯｸM-PRO"/>
                <w:szCs w:val="21"/>
              </w:rPr>
            </w:pPr>
          </w:p>
        </w:tc>
        <w:tc>
          <w:tcPr>
            <w:tcW w:w="4253" w:type="dxa"/>
            <w:vAlign w:val="center"/>
            <w:hideMark/>
          </w:tcPr>
          <w:p w14:paraId="63421CCC" w14:textId="77777777" w:rsidR="00526739" w:rsidRPr="00560591" w:rsidRDefault="00526739" w:rsidP="00B45CE6">
            <w:pPr>
              <w:snapToGrid w:val="0"/>
              <w:spacing w:line="240" w:lineRule="atLeast"/>
              <w:ind w:leftChars="9" w:left="19"/>
              <w:jc w:val="center"/>
              <w:rPr>
                <w:rFonts w:hAnsi="HG丸ｺﾞｼｯｸM-PRO"/>
                <w:szCs w:val="21"/>
              </w:rPr>
            </w:pPr>
            <w:r w:rsidRPr="00560591">
              <w:rPr>
                <w:rFonts w:hAnsi="HG丸ｺﾞｼｯｸM-PRO" w:hint="eastAsia"/>
                <w:szCs w:val="21"/>
              </w:rPr>
              <w:t>4,000台未満</w:t>
            </w:r>
          </w:p>
        </w:tc>
        <w:tc>
          <w:tcPr>
            <w:tcW w:w="1030" w:type="dxa"/>
            <w:vAlign w:val="center"/>
          </w:tcPr>
          <w:p w14:paraId="7A579E3D" w14:textId="77777777" w:rsidR="00526739" w:rsidRPr="00560591" w:rsidRDefault="00526739" w:rsidP="00B45CE6">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4</w:t>
            </w:r>
          </w:p>
        </w:tc>
      </w:tr>
      <w:tr w:rsidR="00526739" w:rsidRPr="00560591" w14:paraId="365AA984" w14:textId="77777777" w:rsidTr="00B45CE6">
        <w:trPr>
          <w:trHeight w:val="340"/>
          <w:jc w:val="center"/>
        </w:trPr>
        <w:tc>
          <w:tcPr>
            <w:tcW w:w="2972" w:type="dxa"/>
            <w:vMerge w:val="restart"/>
            <w:vAlign w:val="center"/>
            <w:hideMark/>
          </w:tcPr>
          <w:p w14:paraId="5C3100A2" w14:textId="77777777" w:rsidR="00526739" w:rsidRPr="00560591" w:rsidRDefault="00526739" w:rsidP="00B45CE6">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バス路線の有無</w:t>
            </w:r>
          </w:p>
        </w:tc>
        <w:tc>
          <w:tcPr>
            <w:tcW w:w="4253" w:type="dxa"/>
            <w:vAlign w:val="center"/>
            <w:hideMark/>
          </w:tcPr>
          <w:p w14:paraId="5EF21C1E" w14:textId="77777777" w:rsidR="00526739" w:rsidRPr="00560591" w:rsidRDefault="00526739" w:rsidP="00B45CE6">
            <w:pPr>
              <w:snapToGrid w:val="0"/>
              <w:spacing w:line="240" w:lineRule="atLeast"/>
              <w:ind w:leftChars="9" w:left="19"/>
              <w:jc w:val="center"/>
              <w:rPr>
                <w:rFonts w:hAnsi="HG丸ｺﾞｼｯｸM-PRO"/>
                <w:szCs w:val="21"/>
              </w:rPr>
            </w:pPr>
            <w:r w:rsidRPr="00560591">
              <w:rPr>
                <w:rFonts w:hAnsi="HG丸ｺﾞｼｯｸM-PRO" w:hint="eastAsia"/>
                <w:szCs w:val="21"/>
              </w:rPr>
              <w:t>有り</w:t>
            </w:r>
          </w:p>
        </w:tc>
        <w:tc>
          <w:tcPr>
            <w:tcW w:w="1030" w:type="dxa"/>
            <w:vAlign w:val="center"/>
          </w:tcPr>
          <w:p w14:paraId="092D9FDD" w14:textId="77777777" w:rsidR="00526739" w:rsidRPr="00560591" w:rsidRDefault="00526739" w:rsidP="00B45CE6">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26739" w:rsidRPr="00560591" w14:paraId="600B401C" w14:textId="77777777" w:rsidTr="00B45CE6">
        <w:trPr>
          <w:trHeight w:val="340"/>
          <w:jc w:val="center"/>
        </w:trPr>
        <w:tc>
          <w:tcPr>
            <w:tcW w:w="2972" w:type="dxa"/>
            <w:vMerge/>
            <w:vAlign w:val="center"/>
            <w:hideMark/>
          </w:tcPr>
          <w:p w14:paraId="4F260AB0" w14:textId="77777777" w:rsidR="00526739" w:rsidRPr="00560591" w:rsidRDefault="00526739" w:rsidP="00B45CE6">
            <w:pPr>
              <w:snapToGrid w:val="0"/>
              <w:spacing w:line="240" w:lineRule="atLeast"/>
              <w:ind w:leftChars="-15" w:hangingChars="15" w:hanging="31"/>
              <w:jc w:val="center"/>
              <w:rPr>
                <w:rFonts w:hAnsi="HG丸ｺﾞｼｯｸM-PRO"/>
                <w:szCs w:val="21"/>
              </w:rPr>
            </w:pPr>
          </w:p>
        </w:tc>
        <w:tc>
          <w:tcPr>
            <w:tcW w:w="4253" w:type="dxa"/>
            <w:vAlign w:val="center"/>
            <w:hideMark/>
          </w:tcPr>
          <w:p w14:paraId="0174E4B2" w14:textId="77777777" w:rsidR="00526739" w:rsidRPr="00560591" w:rsidRDefault="00526739" w:rsidP="00B45CE6">
            <w:pPr>
              <w:snapToGrid w:val="0"/>
              <w:spacing w:line="240" w:lineRule="atLeast"/>
              <w:ind w:leftChars="9" w:left="19"/>
              <w:jc w:val="center"/>
              <w:rPr>
                <w:rFonts w:hAnsi="HG丸ｺﾞｼｯｸM-PRO"/>
                <w:szCs w:val="21"/>
              </w:rPr>
            </w:pPr>
            <w:r w:rsidRPr="00560591">
              <w:rPr>
                <w:rFonts w:hAnsi="HG丸ｺﾞｼｯｸM-PRO" w:hint="eastAsia"/>
                <w:szCs w:val="21"/>
              </w:rPr>
              <w:t>無し</w:t>
            </w:r>
          </w:p>
        </w:tc>
        <w:tc>
          <w:tcPr>
            <w:tcW w:w="1030" w:type="dxa"/>
            <w:vAlign w:val="center"/>
          </w:tcPr>
          <w:p w14:paraId="7C764392" w14:textId="77777777" w:rsidR="00526739" w:rsidRPr="00560591" w:rsidRDefault="00526739" w:rsidP="00B45CE6">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26739" w:rsidRPr="00560591" w14:paraId="37BEC05D" w14:textId="77777777" w:rsidTr="00B45CE6">
        <w:trPr>
          <w:trHeight w:val="340"/>
          <w:jc w:val="center"/>
        </w:trPr>
        <w:tc>
          <w:tcPr>
            <w:tcW w:w="2972" w:type="dxa"/>
            <w:vMerge w:val="restart"/>
            <w:vAlign w:val="center"/>
          </w:tcPr>
          <w:p w14:paraId="2AA75228" w14:textId="77777777" w:rsidR="00526739" w:rsidRPr="00560591" w:rsidRDefault="00526739" w:rsidP="00B45CE6">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道路幅員５.5m未満</w:t>
            </w:r>
          </w:p>
        </w:tc>
        <w:tc>
          <w:tcPr>
            <w:tcW w:w="4253" w:type="dxa"/>
            <w:vAlign w:val="center"/>
          </w:tcPr>
          <w:p w14:paraId="70079628" w14:textId="77777777" w:rsidR="00526739" w:rsidRPr="00560591" w:rsidRDefault="00526739" w:rsidP="00B45CE6">
            <w:pPr>
              <w:snapToGrid w:val="0"/>
              <w:spacing w:line="240" w:lineRule="atLeast"/>
              <w:ind w:leftChars="9" w:left="19"/>
              <w:jc w:val="center"/>
              <w:rPr>
                <w:rFonts w:hAnsi="HG丸ｺﾞｼｯｸM-PRO"/>
                <w:szCs w:val="21"/>
              </w:rPr>
            </w:pPr>
            <w:r w:rsidRPr="00560591">
              <w:rPr>
                <w:rFonts w:hAnsi="HG丸ｺﾞｼｯｸM-PRO" w:hint="eastAsia"/>
                <w:szCs w:val="21"/>
              </w:rPr>
              <w:t>非該当</w:t>
            </w:r>
          </w:p>
        </w:tc>
        <w:tc>
          <w:tcPr>
            <w:tcW w:w="1030" w:type="dxa"/>
            <w:vAlign w:val="center"/>
          </w:tcPr>
          <w:p w14:paraId="6E185D43" w14:textId="77777777" w:rsidR="00526739" w:rsidRPr="00560591" w:rsidRDefault="00526739" w:rsidP="00B45CE6">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26739" w:rsidRPr="00560591" w14:paraId="0B90E1EC" w14:textId="77777777" w:rsidTr="00B45CE6">
        <w:trPr>
          <w:trHeight w:val="340"/>
          <w:jc w:val="center"/>
        </w:trPr>
        <w:tc>
          <w:tcPr>
            <w:tcW w:w="2972" w:type="dxa"/>
            <w:vMerge/>
            <w:vAlign w:val="center"/>
          </w:tcPr>
          <w:p w14:paraId="2BE66E5A" w14:textId="77777777" w:rsidR="00526739" w:rsidRPr="00560591" w:rsidRDefault="00526739" w:rsidP="00B45CE6">
            <w:pPr>
              <w:snapToGrid w:val="0"/>
              <w:spacing w:line="240" w:lineRule="atLeast"/>
              <w:ind w:leftChars="-15" w:hangingChars="15" w:hanging="31"/>
              <w:jc w:val="center"/>
              <w:rPr>
                <w:rFonts w:hAnsi="HG丸ｺﾞｼｯｸM-PRO"/>
                <w:szCs w:val="21"/>
              </w:rPr>
            </w:pPr>
          </w:p>
        </w:tc>
        <w:tc>
          <w:tcPr>
            <w:tcW w:w="4253" w:type="dxa"/>
            <w:vAlign w:val="center"/>
          </w:tcPr>
          <w:p w14:paraId="42243FDF" w14:textId="77777777" w:rsidR="00526739" w:rsidRPr="00560591" w:rsidRDefault="00526739" w:rsidP="00B45CE6">
            <w:pPr>
              <w:snapToGrid w:val="0"/>
              <w:spacing w:line="240" w:lineRule="atLeast"/>
              <w:ind w:leftChars="9" w:left="19"/>
              <w:jc w:val="center"/>
              <w:rPr>
                <w:rFonts w:hAnsi="HG丸ｺﾞｼｯｸM-PRO"/>
                <w:szCs w:val="21"/>
              </w:rPr>
            </w:pPr>
            <w:r w:rsidRPr="00560591">
              <w:rPr>
                <w:rFonts w:hAnsi="HG丸ｺﾞｼｯｸM-PRO" w:hint="eastAsia"/>
                <w:szCs w:val="21"/>
              </w:rPr>
              <w:t>該当</w:t>
            </w:r>
          </w:p>
        </w:tc>
        <w:tc>
          <w:tcPr>
            <w:tcW w:w="1030" w:type="dxa"/>
            <w:vAlign w:val="center"/>
          </w:tcPr>
          <w:p w14:paraId="03B32B4D" w14:textId="77777777" w:rsidR="00526739" w:rsidRPr="00560591" w:rsidRDefault="00526739" w:rsidP="00B45CE6">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26739" w:rsidRPr="00560591" w14:paraId="4E07F785" w14:textId="77777777" w:rsidTr="00B45CE6">
        <w:trPr>
          <w:trHeight w:val="340"/>
          <w:jc w:val="center"/>
        </w:trPr>
        <w:tc>
          <w:tcPr>
            <w:tcW w:w="2972" w:type="dxa"/>
            <w:vMerge w:val="restart"/>
            <w:vAlign w:val="center"/>
          </w:tcPr>
          <w:p w14:paraId="5037D002" w14:textId="77777777" w:rsidR="00526739" w:rsidRPr="00560591" w:rsidRDefault="00526739" w:rsidP="00B45CE6">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迂回路の有無</w:t>
            </w:r>
          </w:p>
        </w:tc>
        <w:tc>
          <w:tcPr>
            <w:tcW w:w="4253" w:type="dxa"/>
            <w:vAlign w:val="center"/>
          </w:tcPr>
          <w:p w14:paraId="0833BC30" w14:textId="77777777" w:rsidR="00526739" w:rsidRPr="00560591" w:rsidRDefault="00526739" w:rsidP="00B45CE6">
            <w:pPr>
              <w:snapToGrid w:val="0"/>
              <w:spacing w:line="240" w:lineRule="atLeast"/>
              <w:ind w:leftChars="9" w:left="19"/>
              <w:jc w:val="center"/>
              <w:rPr>
                <w:rFonts w:hAnsi="HG丸ｺﾞｼｯｸM-PRO"/>
                <w:szCs w:val="21"/>
              </w:rPr>
            </w:pPr>
            <w:r w:rsidRPr="00560591">
              <w:rPr>
                <w:rFonts w:hAnsi="HG丸ｺﾞｼｯｸM-PRO" w:hint="eastAsia"/>
                <w:szCs w:val="21"/>
              </w:rPr>
              <w:t>無し</w:t>
            </w:r>
          </w:p>
        </w:tc>
        <w:tc>
          <w:tcPr>
            <w:tcW w:w="1030" w:type="dxa"/>
            <w:vAlign w:val="center"/>
          </w:tcPr>
          <w:p w14:paraId="43C740A6" w14:textId="77777777" w:rsidR="00526739" w:rsidRPr="00560591" w:rsidRDefault="00526739" w:rsidP="00B45CE6">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26739" w:rsidRPr="00560591" w14:paraId="719EF7FD" w14:textId="77777777" w:rsidTr="00B45CE6">
        <w:trPr>
          <w:trHeight w:val="340"/>
          <w:jc w:val="center"/>
        </w:trPr>
        <w:tc>
          <w:tcPr>
            <w:tcW w:w="2972" w:type="dxa"/>
            <w:vMerge/>
            <w:vAlign w:val="center"/>
          </w:tcPr>
          <w:p w14:paraId="22AF93A4" w14:textId="77777777" w:rsidR="00526739" w:rsidRPr="00560591" w:rsidRDefault="00526739" w:rsidP="00B45CE6">
            <w:pPr>
              <w:snapToGrid w:val="0"/>
              <w:spacing w:line="240" w:lineRule="atLeast"/>
              <w:ind w:leftChars="-15" w:hangingChars="15" w:hanging="31"/>
              <w:jc w:val="center"/>
              <w:rPr>
                <w:rFonts w:hAnsi="HG丸ｺﾞｼｯｸM-PRO"/>
                <w:szCs w:val="21"/>
              </w:rPr>
            </w:pPr>
          </w:p>
        </w:tc>
        <w:tc>
          <w:tcPr>
            <w:tcW w:w="4253" w:type="dxa"/>
            <w:vAlign w:val="center"/>
          </w:tcPr>
          <w:p w14:paraId="44BFCAC0" w14:textId="77777777" w:rsidR="00526739" w:rsidRPr="00560591" w:rsidRDefault="00526739" w:rsidP="00B45CE6">
            <w:pPr>
              <w:snapToGrid w:val="0"/>
              <w:spacing w:line="240" w:lineRule="atLeast"/>
              <w:ind w:leftChars="9" w:left="19"/>
              <w:jc w:val="center"/>
              <w:rPr>
                <w:rFonts w:hAnsi="HG丸ｺﾞｼｯｸM-PRO"/>
                <w:szCs w:val="21"/>
              </w:rPr>
            </w:pPr>
            <w:r w:rsidRPr="00560591">
              <w:rPr>
                <w:rFonts w:hAnsi="HG丸ｺﾞｼｯｸM-PRO" w:hint="eastAsia"/>
                <w:szCs w:val="21"/>
              </w:rPr>
              <w:t>有り</w:t>
            </w:r>
          </w:p>
        </w:tc>
        <w:tc>
          <w:tcPr>
            <w:tcW w:w="1030" w:type="dxa"/>
            <w:vAlign w:val="center"/>
          </w:tcPr>
          <w:p w14:paraId="0CD20F3B" w14:textId="77777777" w:rsidR="00526739" w:rsidRPr="00560591" w:rsidRDefault="00526739" w:rsidP="00B45CE6">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26739" w:rsidRPr="00560591" w14:paraId="47912C88" w14:textId="77777777" w:rsidTr="00B45CE6">
        <w:trPr>
          <w:trHeight w:val="340"/>
          <w:jc w:val="center"/>
        </w:trPr>
        <w:tc>
          <w:tcPr>
            <w:tcW w:w="2972" w:type="dxa"/>
            <w:vMerge w:val="restart"/>
            <w:vAlign w:val="center"/>
            <w:hideMark/>
          </w:tcPr>
          <w:p w14:paraId="7A9C8F88" w14:textId="77777777" w:rsidR="00526739" w:rsidRPr="00560591" w:rsidRDefault="00526739" w:rsidP="00B45CE6">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広域緊急交通路</w:t>
            </w:r>
          </w:p>
        </w:tc>
        <w:tc>
          <w:tcPr>
            <w:tcW w:w="4253" w:type="dxa"/>
            <w:vAlign w:val="center"/>
            <w:hideMark/>
          </w:tcPr>
          <w:p w14:paraId="633B4087" w14:textId="77777777" w:rsidR="00526739" w:rsidRPr="00560591" w:rsidRDefault="00526739" w:rsidP="00B45CE6">
            <w:pPr>
              <w:snapToGrid w:val="0"/>
              <w:spacing w:line="240" w:lineRule="atLeast"/>
              <w:ind w:leftChars="9" w:left="19"/>
              <w:jc w:val="center"/>
              <w:rPr>
                <w:rFonts w:hAnsi="HG丸ｺﾞｼｯｸM-PRO"/>
                <w:szCs w:val="21"/>
              </w:rPr>
            </w:pPr>
            <w:r w:rsidRPr="00560591">
              <w:rPr>
                <w:rFonts w:hAnsi="HG丸ｺﾞｼｯｸM-PRO" w:hint="eastAsia"/>
                <w:szCs w:val="21"/>
              </w:rPr>
              <w:t>重点14路線</w:t>
            </w:r>
          </w:p>
        </w:tc>
        <w:tc>
          <w:tcPr>
            <w:tcW w:w="1030" w:type="dxa"/>
            <w:vAlign w:val="center"/>
          </w:tcPr>
          <w:p w14:paraId="73275913" w14:textId="77777777" w:rsidR="00526739" w:rsidRPr="00560591" w:rsidRDefault="00526739" w:rsidP="00B45CE6">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20</w:t>
            </w:r>
          </w:p>
        </w:tc>
      </w:tr>
      <w:tr w:rsidR="00526739" w:rsidRPr="00560591" w14:paraId="4BAEC566" w14:textId="77777777" w:rsidTr="00B45CE6">
        <w:trPr>
          <w:trHeight w:val="340"/>
          <w:jc w:val="center"/>
        </w:trPr>
        <w:tc>
          <w:tcPr>
            <w:tcW w:w="2972" w:type="dxa"/>
            <w:vMerge/>
            <w:vAlign w:val="center"/>
            <w:hideMark/>
          </w:tcPr>
          <w:p w14:paraId="27663659" w14:textId="77777777" w:rsidR="00526739" w:rsidRPr="00560591" w:rsidRDefault="00526739" w:rsidP="00B45CE6">
            <w:pPr>
              <w:snapToGrid w:val="0"/>
              <w:spacing w:line="240" w:lineRule="atLeast"/>
              <w:ind w:leftChars="-15" w:hangingChars="15" w:hanging="31"/>
              <w:jc w:val="center"/>
              <w:rPr>
                <w:rFonts w:hAnsi="HG丸ｺﾞｼｯｸM-PRO"/>
                <w:szCs w:val="21"/>
              </w:rPr>
            </w:pPr>
          </w:p>
        </w:tc>
        <w:tc>
          <w:tcPr>
            <w:tcW w:w="4253" w:type="dxa"/>
            <w:vAlign w:val="center"/>
            <w:hideMark/>
          </w:tcPr>
          <w:p w14:paraId="173FBF1D" w14:textId="77777777" w:rsidR="00526739" w:rsidRPr="00560591" w:rsidRDefault="00526739" w:rsidP="00B45CE6">
            <w:pPr>
              <w:snapToGrid w:val="0"/>
              <w:spacing w:line="240" w:lineRule="atLeast"/>
              <w:ind w:leftChars="9" w:left="19"/>
              <w:jc w:val="center"/>
              <w:rPr>
                <w:rFonts w:hAnsi="HG丸ｺﾞｼｯｸM-PRO"/>
                <w:szCs w:val="21"/>
              </w:rPr>
            </w:pPr>
            <w:r w:rsidRPr="00560591">
              <w:rPr>
                <w:rFonts w:hAnsi="HG丸ｺﾞｼｯｸM-PRO" w:hint="eastAsia"/>
                <w:szCs w:val="21"/>
              </w:rPr>
              <w:t>その他広域緊急交通路</w:t>
            </w:r>
          </w:p>
        </w:tc>
        <w:tc>
          <w:tcPr>
            <w:tcW w:w="1030" w:type="dxa"/>
            <w:vAlign w:val="center"/>
          </w:tcPr>
          <w:p w14:paraId="039379A8" w14:textId="77777777" w:rsidR="00526739" w:rsidRPr="00560591" w:rsidRDefault="00526739" w:rsidP="00B45CE6">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26739" w:rsidRPr="00560591" w14:paraId="52230B7F" w14:textId="77777777" w:rsidTr="00B45CE6">
        <w:trPr>
          <w:trHeight w:val="340"/>
          <w:jc w:val="center"/>
        </w:trPr>
        <w:tc>
          <w:tcPr>
            <w:tcW w:w="2972" w:type="dxa"/>
            <w:vMerge/>
            <w:vAlign w:val="center"/>
            <w:hideMark/>
          </w:tcPr>
          <w:p w14:paraId="0AD7A9B5" w14:textId="77777777" w:rsidR="00526739" w:rsidRPr="00560591" w:rsidRDefault="00526739" w:rsidP="00B45CE6">
            <w:pPr>
              <w:snapToGrid w:val="0"/>
              <w:spacing w:line="240" w:lineRule="atLeast"/>
              <w:ind w:leftChars="-15" w:hangingChars="15" w:hanging="31"/>
              <w:jc w:val="center"/>
              <w:rPr>
                <w:rFonts w:hAnsi="HG丸ｺﾞｼｯｸM-PRO"/>
                <w:szCs w:val="21"/>
              </w:rPr>
            </w:pPr>
          </w:p>
        </w:tc>
        <w:tc>
          <w:tcPr>
            <w:tcW w:w="4253" w:type="dxa"/>
            <w:vAlign w:val="center"/>
            <w:hideMark/>
          </w:tcPr>
          <w:p w14:paraId="0E963B74" w14:textId="77777777" w:rsidR="00526739" w:rsidRPr="00560591" w:rsidRDefault="00526739" w:rsidP="00B45CE6">
            <w:pPr>
              <w:snapToGrid w:val="0"/>
              <w:spacing w:line="240" w:lineRule="atLeast"/>
              <w:ind w:leftChars="9" w:left="19"/>
              <w:jc w:val="center"/>
              <w:rPr>
                <w:rFonts w:hAnsi="HG丸ｺﾞｼｯｸM-PRO"/>
                <w:szCs w:val="21"/>
              </w:rPr>
            </w:pPr>
            <w:r w:rsidRPr="00560591">
              <w:rPr>
                <w:rFonts w:hAnsi="HG丸ｺﾞｼｯｸM-PRO" w:hint="eastAsia"/>
                <w:szCs w:val="21"/>
              </w:rPr>
              <w:t>それ以外</w:t>
            </w:r>
          </w:p>
        </w:tc>
        <w:tc>
          <w:tcPr>
            <w:tcW w:w="1030" w:type="dxa"/>
            <w:vAlign w:val="center"/>
          </w:tcPr>
          <w:p w14:paraId="34739B8C" w14:textId="77777777" w:rsidR="00526739" w:rsidRPr="00560591" w:rsidRDefault="00526739" w:rsidP="00B45CE6">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26739" w:rsidRPr="00560591" w14:paraId="0D51BCA7" w14:textId="77777777" w:rsidTr="00B45CE6">
        <w:trPr>
          <w:trHeight w:val="340"/>
          <w:jc w:val="center"/>
        </w:trPr>
        <w:tc>
          <w:tcPr>
            <w:tcW w:w="2972" w:type="dxa"/>
            <w:vMerge w:val="restart"/>
            <w:vAlign w:val="center"/>
          </w:tcPr>
          <w:p w14:paraId="257CE579" w14:textId="77777777" w:rsidR="00526739" w:rsidRPr="00560591" w:rsidRDefault="00526739" w:rsidP="00B45CE6">
            <w:pPr>
              <w:snapToGrid w:val="0"/>
              <w:spacing w:line="240" w:lineRule="atLeast"/>
              <w:jc w:val="center"/>
              <w:rPr>
                <w:rFonts w:hAnsi="HG丸ｺﾞｼｯｸM-PRO"/>
                <w:szCs w:val="21"/>
              </w:rPr>
            </w:pPr>
            <w:r w:rsidRPr="00560591">
              <w:rPr>
                <w:rFonts w:hAnsi="HG丸ｺﾞｼｯｸM-PRO" w:hint="eastAsia"/>
                <w:szCs w:val="21"/>
              </w:rPr>
              <w:t>府県間・ICアクセス区間</w:t>
            </w:r>
          </w:p>
        </w:tc>
        <w:tc>
          <w:tcPr>
            <w:tcW w:w="4253" w:type="dxa"/>
            <w:vAlign w:val="center"/>
          </w:tcPr>
          <w:p w14:paraId="437C20BC" w14:textId="77777777" w:rsidR="00526739" w:rsidRPr="00560591" w:rsidRDefault="00526739" w:rsidP="00B45CE6">
            <w:pPr>
              <w:snapToGrid w:val="0"/>
              <w:spacing w:line="240" w:lineRule="atLeast"/>
              <w:ind w:leftChars="9" w:left="19"/>
              <w:jc w:val="center"/>
              <w:rPr>
                <w:rFonts w:hAnsi="HG丸ｺﾞｼｯｸM-PRO"/>
                <w:szCs w:val="21"/>
              </w:rPr>
            </w:pPr>
            <w:r w:rsidRPr="00560591">
              <w:rPr>
                <w:rFonts w:hAnsi="HG丸ｺﾞｼｯｸM-PRO" w:hint="eastAsia"/>
                <w:szCs w:val="21"/>
              </w:rPr>
              <w:t>該当</w:t>
            </w:r>
          </w:p>
        </w:tc>
        <w:tc>
          <w:tcPr>
            <w:tcW w:w="1030" w:type="dxa"/>
            <w:vAlign w:val="center"/>
          </w:tcPr>
          <w:p w14:paraId="0C00949B" w14:textId="77777777" w:rsidR="00526739" w:rsidRPr="00560591" w:rsidRDefault="00526739" w:rsidP="00B45CE6">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26739" w:rsidRPr="00560591" w14:paraId="15484F4E" w14:textId="77777777" w:rsidTr="00B45CE6">
        <w:trPr>
          <w:trHeight w:val="340"/>
          <w:jc w:val="center"/>
        </w:trPr>
        <w:tc>
          <w:tcPr>
            <w:tcW w:w="2972" w:type="dxa"/>
            <w:vMerge/>
            <w:vAlign w:val="center"/>
          </w:tcPr>
          <w:p w14:paraId="13BF0AF1" w14:textId="77777777" w:rsidR="00526739" w:rsidRPr="00560591" w:rsidRDefault="00526739" w:rsidP="00B45CE6">
            <w:pPr>
              <w:snapToGrid w:val="0"/>
              <w:spacing w:line="240" w:lineRule="atLeast"/>
              <w:rPr>
                <w:rFonts w:hAnsi="HG丸ｺﾞｼｯｸM-PRO"/>
                <w:szCs w:val="21"/>
              </w:rPr>
            </w:pPr>
          </w:p>
        </w:tc>
        <w:tc>
          <w:tcPr>
            <w:tcW w:w="4253" w:type="dxa"/>
            <w:vAlign w:val="center"/>
          </w:tcPr>
          <w:p w14:paraId="231382D7" w14:textId="77777777" w:rsidR="00526739" w:rsidRPr="00560591" w:rsidRDefault="00526739" w:rsidP="00B45CE6">
            <w:pPr>
              <w:snapToGrid w:val="0"/>
              <w:spacing w:line="240" w:lineRule="atLeast"/>
              <w:ind w:leftChars="9" w:left="19"/>
              <w:jc w:val="center"/>
              <w:rPr>
                <w:rFonts w:hAnsi="HG丸ｺﾞｼｯｸM-PRO"/>
                <w:szCs w:val="21"/>
              </w:rPr>
            </w:pPr>
            <w:r w:rsidRPr="00560591">
              <w:rPr>
                <w:rFonts w:hAnsi="HG丸ｺﾞｼｯｸM-PRO" w:hint="eastAsia"/>
                <w:szCs w:val="21"/>
              </w:rPr>
              <w:t>非該当</w:t>
            </w:r>
          </w:p>
        </w:tc>
        <w:tc>
          <w:tcPr>
            <w:tcW w:w="1030" w:type="dxa"/>
            <w:vAlign w:val="center"/>
          </w:tcPr>
          <w:p w14:paraId="3E8F29ED" w14:textId="77777777" w:rsidR="00526739" w:rsidRPr="00560591" w:rsidRDefault="00526739" w:rsidP="00B45CE6">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26739" w:rsidRPr="00560591" w14:paraId="2EEC5485" w14:textId="77777777" w:rsidTr="00B45CE6">
        <w:trPr>
          <w:trHeight w:val="340"/>
          <w:jc w:val="center"/>
        </w:trPr>
        <w:tc>
          <w:tcPr>
            <w:tcW w:w="2972" w:type="dxa"/>
            <w:vMerge w:val="restart"/>
            <w:vAlign w:val="center"/>
          </w:tcPr>
          <w:p w14:paraId="12170D86" w14:textId="77777777" w:rsidR="00526739" w:rsidRPr="00560591" w:rsidRDefault="00526739" w:rsidP="00B45CE6">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崩壊履歴の有無</w:t>
            </w:r>
          </w:p>
        </w:tc>
        <w:tc>
          <w:tcPr>
            <w:tcW w:w="4253" w:type="dxa"/>
            <w:vAlign w:val="center"/>
          </w:tcPr>
          <w:p w14:paraId="196E8B46" w14:textId="77777777" w:rsidR="00526739" w:rsidRPr="00560591" w:rsidRDefault="00526739" w:rsidP="00B45CE6">
            <w:pPr>
              <w:widowControl/>
              <w:jc w:val="center"/>
              <w:rPr>
                <w:rFonts w:hAnsi="HG丸ｺﾞｼｯｸM-PRO"/>
                <w:szCs w:val="21"/>
              </w:rPr>
            </w:pPr>
            <w:r w:rsidRPr="00560591">
              <w:rPr>
                <w:rFonts w:hAnsi="HG丸ｺﾞｼｯｸM-PRO" w:hint="eastAsia"/>
                <w:szCs w:val="21"/>
              </w:rPr>
              <w:t>有り</w:t>
            </w:r>
          </w:p>
        </w:tc>
        <w:tc>
          <w:tcPr>
            <w:tcW w:w="1030" w:type="dxa"/>
            <w:vAlign w:val="center"/>
          </w:tcPr>
          <w:p w14:paraId="40E1BBBF" w14:textId="77777777" w:rsidR="00526739" w:rsidRPr="00560591" w:rsidRDefault="00526739" w:rsidP="00B45CE6">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26739" w:rsidRPr="00560591" w14:paraId="52477A01" w14:textId="77777777" w:rsidTr="00B45CE6">
        <w:trPr>
          <w:trHeight w:val="272"/>
          <w:jc w:val="center"/>
        </w:trPr>
        <w:tc>
          <w:tcPr>
            <w:tcW w:w="2972" w:type="dxa"/>
            <w:vMerge/>
            <w:vAlign w:val="center"/>
          </w:tcPr>
          <w:p w14:paraId="3B734CC1" w14:textId="77777777" w:rsidR="00526739" w:rsidRPr="00560591" w:rsidRDefault="00526739" w:rsidP="00B45CE6">
            <w:pPr>
              <w:snapToGrid w:val="0"/>
              <w:spacing w:line="240" w:lineRule="atLeast"/>
              <w:ind w:leftChars="-15" w:hangingChars="15" w:hanging="31"/>
              <w:jc w:val="center"/>
              <w:rPr>
                <w:rFonts w:hAnsi="HG丸ｺﾞｼｯｸM-PRO"/>
                <w:szCs w:val="21"/>
              </w:rPr>
            </w:pPr>
          </w:p>
        </w:tc>
        <w:tc>
          <w:tcPr>
            <w:tcW w:w="4253" w:type="dxa"/>
            <w:vAlign w:val="center"/>
          </w:tcPr>
          <w:p w14:paraId="51546B2B" w14:textId="77777777" w:rsidR="00526739" w:rsidRPr="00560591" w:rsidRDefault="00526739" w:rsidP="00B45CE6">
            <w:pPr>
              <w:widowControl/>
              <w:jc w:val="center"/>
              <w:rPr>
                <w:rFonts w:hAnsi="HG丸ｺﾞｼｯｸM-PRO"/>
                <w:szCs w:val="21"/>
              </w:rPr>
            </w:pPr>
            <w:r w:rsidRPr="00560591">
              <w:rPr>
                <w:rFonts w:hAnsi="HG丸ｺﾞｼｯｸM-PRO" w:hint="eastAsia"/>
                <w:szCs w:val="21"/>
              </w:rPr>
              <w:t>無し</w:t>
            </w:r>
          </w:p>
        </w:tc>
        <w:tc>
          <w:tcPr>
            <w:tcW w:w="1030" w:type="dxa"/>
            <w:vAlign w:val="center"/>
          </w:tcPr>
          <w:p w14:paraId="2EA02F68" w14:textId="77777777" w:rsidR="00526739" w:rsidRPr="00560591" w:rsidRDefault="00526739" w:rsidP="00B45CE6">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26739" w:rsidRPr="00560591" w14:paraId="23632C13" w14:textId="77777777" w:rsidTr="00B45CE6">
        <w:trPr>
          <w:trHeight w:val="272"/>
          <w:jc w:val="center"/>
        </w:trPr>
        <w:tc>
          <w:tcPr>
            <w:tcW w:w="2972" w:type="dxa"/>
            <w:vMerge w:val="restart"/>
            <w:vAlign w:val="center"/>
          </w:tcPr>
          <w:p w14:paraId="1B204E4F" w14:textId="77777777" w:rsidR="00526739" w:rsidRPr="00560591" w:rsidRDefault="00526739" w:rsidP="00B45CE6">
            <w:pPr>
              <w:snapToGrid w:val="0"/>
              <w:spacing w:line="240" w:lineRule="atLeast"/>
              <w:ind w:leftChars="-15" w:hangingChars="15" w:hanging="31"/>
              <w:jc w:val="center"/>
              <w:rPr>
                <w:rFonts w:hAnsi="HG丸ｺﾞｼｯｸM-PRO"/>
                <w:szCs w:val="21"/>
              </w:rPr>
            </w:pPr>
            <w:r w:rsidRPr="00560591">
              <w:rPr>
                <w:rFonts w:hAnsi="HG丸ｺﾞｼｯｸM-PRO" w:hint="eastAsia"/>
                <w:szCs w:val="21"/>
              </w:rPr>
              <w:t>事前通行規則区間の有無</w:t>
            </w:r>
          </w:p>
        </w:tc>
        <w:tc>
          <w:tcPr>
            <w:tcW w:w="4253" w:type="dxa"/>
            <w:vAlign w:val="center"/>
          </w:tcPr>
          <w:p w14:paraId="4168ED4A" w14:textId="77777777" w:rsidR="00526739" w:rsidRPr="00560591" w:rsidRDefault="00526739" w:rsidP="00B45CE6">
            <w:pPr>
              <w:widowControl/>
              <w:jc w:val="center"/>
              <w:rPr>
                <w:rFonts w:hAnsi="HG丸ｺﾞｼｯｸM-PRO"/>
                <w:szCs w:val="21"/>
              </w:rPr>
            </w:pPr>
            <w:r w:rsidRPr="00560591">
              <w:rPr>
                <w:rFonts w:hAnsi="HG丸ｺﾞｼｯｸM-PRO" w:hint="eastAsia"/>
                <w:szCs w:val="21"/>
              </w:rPr>
              <w:t>有り</w:t>
            </w:r>
          </w:p>
        </w:tc>
        <w:tc>
          <w:tcPr>
            <w:tcW w:w="1030" w:type="dxa"/>
            <w:vAlign w:val="center"/>
          </w:tcPr>
          <w:p w14:paraId="7163F963" w14:textId="77777777" w:rsidR="00526739" w:rsidRPr="00560591" w:rsidRDefault="00526739" w:rsidP="00B45CE6">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w:t>
            </w:r>
          </w:p>
        </w:tc>
      </w:tr>
      <w:tr w:rsidR="00526739" w:rsidRPr="00560591" w14:paraId="3BC5D7AC" w14:textId="77777777" w:rsidTr="00B45CE6">
        <w:trPr>
          <w:trHeight w:val="272"/>
          <w:jc w:val="center"/>
        </w:trPr>
        <w:tc>
          <w:tcPr>
            <w:tcW w:w="2972" w:type="dxa"/>
            <w:vMerge/>
            <w:vAlign w:val="center"/>
          </w:tcPr>
          <w:p w14:paraId="2E9E97F7" w14:textId="77777777" w:rsidR="00526739" w:rsidRPr="00560591" w:rsidRDefault="00526739" w:rsidP="00B45CE6">
            <w:pPr>
              <w:snapToGrid w:val="0"/>
              <w:spacing w:line="240" w:lineRule="atLeast"/>
              <w:ind w:leftChars="-15" w:hangingChars="15" w:hanging="31"/>
              <w:jc w:val="center"/>
              <w:rPr>
                <w:rFonts w:hAnsi="HG丸ｺﾞｼｯｸM-PRO"/>
                <w:szCs w:val="21"/>
              </w:rPr>
            </w:pPr>
          </w:p>
        </w:tc>
        <w:tc>
          <w:tcPr>
            <w:tcW w:w="4253" w:type="dxa"/>
            <w:vAlign w:val="center"/>
          </w:tcPr>
          <w:p w14:paraId="1538A803" w14:textId="77777777" w:rsidR="00526739" w:rsidRPr="00560591" w:rsidRDefault="00526739" w:rsidP="00B45CE6">
            <w:pPr>
              <w:widowControl/>
              <w:jc w:val="center"/>
              <w:rPr>
                <w:rFonts w:hAnsi="HG丸ｺﾞｼｯｸM-PRO"/>
                <w:szCs w:val="21"/>
              </w:rPr>
            </w:pPr>
            <w:r w:rsidRPr="00560591">
              <w:rPr>
                <w:rFonts w:hAnsi="HG丸ｺﾞｼｯｸM-PRO" w:hint="eastAsia"/>
                <w:szCs w:val="21"/>
              </w:rPr>
              <w:t>無し</w:t>
            </w:r>
          </w:p>
        </w:tc>
        <w:tc>
          <w:tcPr>
            <w:tcW w:w="1030" w:type="dxa"/>
            <w:vAlign w:val="center"/>
          </w:tcPr>
          <w:p w14:paraId="3992474B" w14:textId="77777777" w:rsidR="00526739" w:rsidRPr="00560591" w:rsidRDefault="00526739" w:rsidP="00B45CE6">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0</w:t>
            </w:r>
          </w:p>
        </w:tc>
      </w:tr>
      <w:tr w:rsidR="00526739" w:rsidRPr="00560591" w14:paraId="2F5E49D9" w14:textId="77777777" w:rsidTr="00B45CE6">
        <w:trPr>
          <w:trHeight w:val="340"/>
          <w:jc w:val="center"/>
        </w:trPr>
        <w:tc>
          <w:tcPr>
            <w:tcW w:w="7225" w:type="dxa"/>
            <w:gridSpan w:val="2"/>
            <w:vAlign w:val="center"/>
            <w:hideMark/>
          </w:tcPr>
          <w:p w14:paraId="2FEFA9A4" w14:textId="77777777" w:rsidR="00526739" w:rsidRPr="00560591" w:rsidRDefault="00526739" w:rsidP="00B45CE6">
            <w:pPr>
              <w:widowControl/>
              <w:spacing w:line="280" w:lineRule="exact"/>
              <w:jc w:val="center"/>
              <w:textAlignment w:val="center"/>
              <w:rPr>
                <w:rFonts w:hAnsi="HG丸ｺﾞｼｯｸM-PRO" w:cs="Meiryo UI"/>
                <w:kern w:val="24"/>
                <w:szCs w:val="21"/>
              </w:rPr>
            </w:pPr>
            <w:r w:rsidRPr="00560591">
              <w:rPr>
                <w:rFonts w:hAnsi="HG丸ｺﾞｼｯｸM-PRO" w:hint="eastAsia"/>
                <w:szCs w:val="21"/>
              </w:rPr>
              <w:t>合　　　計</w:t>
            </w:r>
          </w:p>
        </w:tc>
        <w:tc>
          <w:tcPr>
            <w:tcW w:w="1030" w:type="dxa"/>
            <w:vAlign w:val="center"/>
          </w:tcPr>
          <w:p w14:paraId="184BCF59" w14:textId="77777777" w:rsidR="00526739" w:rsidRPr="00560591" w:rsidRDefault="00526739" w:rsidP="00B45CE6">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100</w:t>
            </w:r>
          </w:p>
        </w:tc>
      </w:tr>
      <w:tr w:rsidR="00526739" w:rsidRPr="00560591" w14:paraId="057B7E2F" w14:textId="77777777" w:rsidTr="00B45CE6">
        <w:trPr>
          <w:trHeight w:val="962"/>
          <w:jc w:val="center"/>
        </w:trPr>
        <w:tc>
          <w:tcPr>
            <w:tcW w:w="2972" w:type="dxa"/>
            <w:vAlign w:val="center"/>
            <w:hideMark/>
          </w:tcPr>
          <w:p w14:paraId="4F43CC5E" w14:textId="77777777" w:rsidR="00526739" w:rsidRPr="00560591" w:rsidRDefault="00526739" w:rsidP="00B45CE6">
            <w:pPr>
              <w:widowControl/>
              <w:spacing w:line="280" w:lineRule="exact"/>
              <w:jc w:val="center"/>
              <w:textAlignment w:val="center"/>
              <w:rPr>
                <w:rFonts w:hAnsi="HG丸ｺﾞｼｯｸM-PRO" w:cs="Arial"/>
                <w:szCs w:val="21"/>
              </w:rPr>
            </w:pPr>
            <w:r w:rsidRPr="00560591">
              <w:rPr>
                <w:rFonts w:hAnsi="HG丸ｺﾞｼｯｸM-PRO" w:hint="eastAsia"/>
                <w:szCs w:val="21"/>
              </w:rPr>
              <w:t>管理者判断</w:t>
            </w:r>
          </w:p>
        </w:tc>
        <w:tc>
          <w:tcPr>
            <w:tcW w:w="4253" w:type="dxa"/>
            <w:vAlign w:val="center"/>
            <w:hideMark/>
          </w:tcPr>
          <w:p w14:paraId="77041760" w14:textId="77777777" w:rsidR="00526739" w:rsidRPr="00560591" w:rsidRDefault="00526739" w:rsidP="00B45CE6">
            <w:pPr>
              <w:widowControl/>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＋10点～－10点の範囲で配点</w:t>
            </w:r>
          </w:p>
          <w:p w14:paraId="7301A6EC" w14:textId="77777777" w:rsidR="00526739" w:rsidRPr="00560591" w:rsidRDefault="00526739" w:rsidP="00B45CE6">
            <w:pPr>
              <w:widowControl/>
              <w:spacing w:line="280" w:lineRule="exact"/>
              <w:jc w:val="left"/>
              <w:textAlignment w:val="center"/>
              <w:rPr>
                <w:rFonts w:hAnsi="HG丸ｺﾞｼｯｸM-PRO" w:cs="Arial"/>
                <w:szCs w:val="21"/>
              </w:rPr>
            </w:pPr>
            <w:r w:rsidRPr="00560591">
              <w:rPr>
                <w:rFonts w:hAnsi="HG丸ｺﾞｼｯｸM-PRO" w:cs="Meiryo UI" w:hint="eastAsia"/>
                <w:kern w:val="24"/>
                <w:szCs w:val="21"/>
              </w:rPr>
              <w:t>・基本は0点とし、最大合計点（100）を超える加点は行わない。</w:t>
            </w:r>
          </w:p>
        </w:tc>
        <w:tc>
          <w:tcPr>
            <w:tcW w:w="1030" w:type="dxa"/>
            <w:vAlign w:val="center"/>
          </w:tcPr>
          <w:p w14:paraId="216D9F0D" w14:textId="77777777" w:rsidR="00526739" w:rsidRPr="00560591" w:rsidRDefault="00526739" w:rsidP="00B45CE6">
            <w:pPr>
              <w:snapToGrid w:val="0"/>
              <w:spacing w:line="240" w:lineRule="atLeast"/>
              <w:ind w:leftChars="-11" w:hangingChars="11" w:hanging="23"/>
              <w:jc w:val="center"/>
              <w:rPr>
                <w:rFonts w:hAnsi="HG丸ｺﾞｼｯｸM-PRO"/>
                <w:szCs w:val="21"/>
              </w:rPr>
            </w:pPr>
            <w:r w:rsidRPr="00560591">
              <w:rPr>
                <w:rFonts w:hAnsi="HG丸ｺﾞｼｯｸM-PRO" w:hint="eastAsia"/>
                <w:szCs w:val="21"/>
              </w:rPr>
              <w:t>+10～-10</w:t>
            </w:r>
          </w:p>
        </w:tc>
      </w:tr>
    </w:tbl>
    <w:p w14:paraId="6DA476FC" w14:textId="77777777" w:rsidR="00526739" w:rsidRPr="00560591" w:rsidRDefault="00526739" w:rsidP="00526739">
      <w:pPr>
        <w:pStyle w:val="40"/>
        <w:ind w:left="420" w:firstLine="210"/>
      </w:pPr>
    </w:p>
    <w:p w14:paraId="59759E4D" w14:textId="77777777" w:rsidR="00526739" w:rsidRPr="00560591" w:rsidRDefault="00526739" w:rsidP="00526739">
      <w:pPr>
        <w:widowControl/>
        <w:jc w:val="left"/>
      </w:pPr>
      <w:r w:rsidRPr="00560591">
        <w:br w:type="page"/>
      </w:r>
    </w:p>
    <w:p w14:paraId="1046DA73" w14:textId="77777777" w:rsidR="00526739" w:rsidRPr="00560591" w:rsidRDefault="00526739" w:rsidP="00526739">
      <w:pPr>
        <w:pStyle w:val="4"/>
        <w:ind w:left="840"/>
      </w:pPr>
      <w:r w:rsidRPr="00560591">
        <w:rPr>
          <w:rFonts w:hint="eastAsia"/>
        </w:rPr>
        <w:lastRenderedPageBreak/>
        <w:t>重点化の考え方</w:t>
      </w:r>
    </w:p>
    <w:p w14:paraId="09372587" w14:textId="77777777" w:rsidR="00526739" w:rsidRPr="00560591" w:rsidRDefault="00526739" w:rsidP="00526739">
      <w:pPr>
        <w:pStyle w:val="40"/>
        <w:ind w:left="420" w:firstLine="210"/>
      </w:pPr>
      <w:r>
        <w:rPr>
          <w:rFonts w:hint="eastAsia"/>
        </w:rPr>
        <w:t>安定度評価点と健全性</w:t>
      </w:r>
      <w:r w:rsidRPr="00560591">
        <w:rPr>
          <w:rFonts w:hint="eastAsia"/>
        </w:rPr>
        <w:t>および社会的影響度の評価点をもとに、次のマトリクス（</w:t>
      </w:r>
      <w:r w:rsidRPr="00560591">
        <w:fldChar w:fldCharType="begin"/>
      </w:r>
      <w:r w:rsidRPr="00560591">
        <w:instrText xml:space="preserve"> </w:instrText>
      </w:r>
      <w:r w:rsidRPr="00560591">
        <w:rPr>
          <w:rFonts w:hint="eastAsia"/>
        </w:rPr>
        <w:instrText>REF _Ref188994130 \h</w:instrText>
      </w:r>
      <w:r w:rsidRPr="00560591">
        <w:instrText xml:space="preserve">  \* MERGEFORMAT </w:instrText>
      </w:r>
      <w:r w:rsidRPr="00560591">
        <w:fldChar w:fldCharType="separate"/>
      </w:r>
      <w:r w:rsidRPr="00560591">
        <w:rPr>
          <w:rFonts w:hint="eastAsia"/>
        </w:rPr>
        <w:t xml:space="preserve">図 </w:t>
      </w:r>
      <w:r w:rsidRPr="00560591">
        <w:rPr>
          <w:noProof/>
        </w:rPr>
        <w:t>3.8</w:t>
      </w:r>
      <w:r w:rsidRPr="00560591">
        <w:rPr>
          <w:noProof/>
        </w:rPr>
        <w:noBreakHyphen/>
        <w:t>3</w:t>
      </w:r>
      <w:r w:rsidRPr="00560591">
        <w:fldChar w:fldCharType="end"/>
      </w:r>
      <w:r w:rsidRPr="00560591">
        <w:rPr>
          <w:rFonts w:hint="eastAsia"/>
        </w:rPr>
        <w:t>、</w:t>
      </w:r>
      <w:r w:rsidRPr="00560591">
        <w:fldChar w:fldCharType="begin"/>
      </w:r>
      <w:r w:rsidRPr="00560591">
        <w:instrText xml:space="preserve"> </w:instrText>
      </w:r>
      <w:r w:rsidRPr="00560591">
        <w:rPr>
          <w:rFonts w:hint="eastAsia"/>
        </w:rPr>
        <w:instrText>REF _Ref188994153 \h</w:instrText>
      </w:r>
      <w:r w:rsidRPr="00560591">
        <w:instrText xml:space="preserve">  \* MERGEFORMAT </w:instrText>
      </w:r>
      <w:r w:rsidRPr="00560591">
        <w:fldChar w:fldCharType="separate"/>
      </w:r>
      <w:r w:rsidRPr="00560591">
        <w:rPr>
          <w:rFonts w:hint="eastAsia"/>
        </w:rPr>
        <w:t xml:space="preserve">図 </w:t>
      </w:r>
      <w:r w:rsidRPr="00560591">
        <w:rPr>
          <w:noProof/>
        </w:rPr>
        <w:t>3.8</w:t>
      </w:r>
      <w:r w:rsidRPr="00560591">
        <w:rPr>
          <w:noProof/>
        </w:rPr>
        <w:noBreakHyphen/>
        <w:t>4</w:t>
      </w:r>
      <w:r w:rsidRPr="00560591">
        <w:fldChar w:fldCharType="end"/>
      </w:r>
      <w:r w:rsidRPr="00560591">
        <w:rPr>
          <w:rFonts w:hint="eastAsia"/>
        </w:rPr>
        <w:t>）に示す優先順位に沿って、道路法面・道路土工の対策・修繕を進める。</w:t>
      </w:r>
    </w:p>
    <w:p w14:paraId="23A764EA" w14:textId="77777777" w:rsidR="00526739" w:rsidRPr="00560591" w:rsidRDefault="00526739" w:rsidP="00526739">
      <w:pPr>
        <w:pStyle w:val="51"/>
        <w:ind w:left="735" w:firstLine="210"/>
        <w:rPr>
          <w:rFonts w:hAnsi="HG丸ｺﾞｼｯｸM-PRO"/>
        </w:rPr>
      </w:pPr>
    </w:p>
    <w:p w14:paraId="67D739AD" w14:textId="77777777" w:rsidR="00526739" w:rsidRPr="00560591" w:rsidRDefault="00526739" w:rsidP="00526739">
      <w:pPr>
        <w:jc w:val="center"/>
      </w:pPr>
      <w:r w:rsidRPr="00560591">
        <w:rPr>
          <w:noProof/>
        </w:rPr>
        <mc:AlternateContent>
          <mc:Choice Requires="wps">
            <w:drawing>
              <wp:anchor distT="0" distB="0" distL="114300" distR="114300" simplePos="0" relativeHeight="251672576" behindDoc="0" locked="0" layoutInCell="1" allowOverlap="1" wp14:anchorId="4F9C4355" wp14:editId="38D0065F">
                <wp:simplePos x="0" y="0"/>
                <wp:positionH relativeFrom="column">
                  <wp:posOffset>2115820</wp:posOffset>
                </wp:positionH>
                <wp:positionV relativeFrom="paragraph">
                  <wp:posOffset>706120</wp:posOffset>
                </wp:positionV>
                <wp:extent cx="2135505" cy="0"/>
                <wp:effectExtent l="0" t="0" r="0" b="0"/>
                <wp:wrapNone/>
                <wp:docPr id="630859015" name="直線コネクタ 10"/>
                <wp:cNvGraphicFramePr/>
                <a:graphic xmlns:a="http://schemas.openxmlformats.org/drawingml/2006/main">
                  <a:graphicData uri="http://schemas.microsoft.com/office/word/2010/wordprocessingShape">
                    <wps:wsp>
                      <wps:cNvCnPr/>
                      <wps:spPr>
                        <a:xfrm flipV="1">
                          <a:off x="0" y="0"/>
                          <a:ext cx="2135505" cy="0"/>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20B44D" id="直線コネクタ 10" o:spid="_x0000_s1026" style="position:absolute;left:0;text-align:left;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6pt,55.6pt" to="334.75pt,5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" strokecolor="red" strokeweight="1.5pt">
                <v:stroke dashstyle="dash" joinstyle="miter"/>
              </v:line>
            </w:pict>
          </mc:Fallback>
        </mc:AlternateContent>
      </w:r>
      <w:r w:rsidRPr="00560591">
        <w:rPr>
          <w:noProof/>
        </w:rPr>
        <mc:AlternateContent>
          <mc:Choice Requires="wps">
            <w:drawing>
              <wp:anchor distT="0" distB="0" distL="114300" distR="114300" simplePos="0" relativeHeight="251671552" behindDoc="0" locked="0" layoutInCell="1" allowOverlap="1" wp14:anchorId="1F9132F8" wp14:editId="205D205F">
                <wp:simplePos x="0" y="0"/>
                <wp:positionH relativeFrom="column">
                  <wp:posOffset>4304665</wp:posOffset>
                </wp:positionH>
                <wp:positionV relativeFrom="paragraph">
                  <wp:posOffset>592887</wp:posOffset>
                </wp:positionV>
                <wp:extent cx="686435" cy="228600"/>
                <wp:effectExtent l="0" t="0" r="0" b="0"/>
                <wp:wrapNone/>
                <wp:docPr id="1362646782"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6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3BAA42" w14:textId="77777777" w:rsidR="00526739" w:rsidRDefault="00526739" w:rsidP="00526739">
                            <w:r>
                              <w:rPr>
                                <w:rFonts w:ascii="BIZ UDゴシック" w:eastAsia="BIZ UDゴシック" w:cs="BIZ UDゴシック" w:hint="eastAsia"/>
                                <w:color w:val="000000"/>
                                <w:kern w:val="0"/>
                                <w:sz w:val="18"/>
                                <w:szCs w:val="18"/>
                              </w:rPr>
                              <w:t>目標管理水準</w:t>
                            </w:r>
                          </w:p>
                        </w:txbxContent>
                      </wps:txbx>
                      <wps:bodyPr rot="0" vert="horz" wrap="none" lIns="0" tIns="0" rIns="0" bIns="0" anchor="t" anchorCtr="0">
                        <a:spAutoFit/>
                      </wps:bodyPr>
                    </wps:wsp>
                  </a:graphicData>
                </a:graphic>
              </wp:anchor>
            </w:drawing>
          </mc:Choice>
          <mc:Fallback>
            <w:pict>
              <v:rect w14:anchorId="1F9132F8" id="_x0000_s1030" style="position:absolute;left:0;text-align:left;margin-left:338.95pt;margin-top:46.7pt;width:54.05pt;height:18pt;z-index:2516715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" filled="f" stroked="f">
                <v:textbox style="mso-fit-shape-to-text:t" inset="0,0,0,0">
                  <w:txbxContent>
                    <w:p w14:paraId="773BAA42" w14:textId="77777777" w:rsidR="00526739" w:rsidRDefault="00526739" w:rsidP="00526739">
                      <w:r>
                        <w:rPr>
                          <w:rFonts w:ascii="BIZ UDゴシック" w:eastAsia="BIZ UDゴシック" w:cs="BIZ UDゴシック" w:hint="eastAsia"/>
                          <w:color w:val="000000"/>
                          <w:kern w:val="0"/>
                          <w:sz w:val="18"/>
                          <w:szCs w:val="18"/>
                        </w:rPr>
                        <w:t>目標管理水準</w:t>
                      </w:r>
                    </w:p>
                  </w:txbxContent>
                </v:textbox>
              </v:rect>
            </w:pict>
          </mc:Fallback>
        </mc:AlternateContent>
      </w:r>
      <w:r w:rsidRPr="00560591">
        <w:rPr>
          <w:noProof/>
          <w:sz w:val="16"/>
          <w:szCs w:val="16"/>
        </w:rPr>
        <w:drawing>
          <wp:inline distT="0" distB="0" distL="0" distR="0" wp14:anchorId="2FAFB2E8" wp14:editId="026F3252">
            <wp:extent cx="2877820" cy="1706880"/>
            <wp:effectExtent l="0" t="0" r="0" b="0"/>
            <wp:docPr id="1392397294" name="図 9"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397294" name="図 9" descr="グラフィカル ユーザー インターフェイス&#10;&#10;自動的に生成された説明"/>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77820" cy="1706880"/>
                    </a:xfrm>
                    <a:prstGeom prst="rect">
                      <a:avLst/>
                    </a:prstGeom>
                    <a:noFill/>
                    <a:ln>
                      <a:noFill/>
                    </a:ln>
                  </pic:spPr>
                </pic:pic>
              </a:graphicData>
            </a:graphic>
          </wp:inline>
        </w:drawing>
      </w:r>
    </w:p>
    <w:p w14:paraId="46CC856D" w14:textId="77777777" w:rsidR="00526739" w:rsidRPr="00560591" w:rsidRDefault="00526739" w:rsidP="00526739">
      <w:pPr>
        <w:pStyle w:val="af1"/>
      </w:pPr>
      <w:bookmarkStart w:id="147" w:name="_Ref188994130"/>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3.8</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3</w:t>
      </w:r>
      <w:r w:rsidRPr="00560591">
        <w:fldChar w:fldCharType="end"/>
      </w:r>
      <w:bookmarkEnd w:id="147"/>
      <w:r w:rsidRPr="00560591">
        <w:rPr>
          <w:rFonts w:hint="eastAsia"/>
        </w:rPr>
        <w:t xml:space="preserve">　自然斜面の優先順位</w:t>
      </w:r>
    </w:p>
    <w:p w14:paraId="2F278FCC" w14:textId="77777777" w:rsidR="00526739" w:rsidRPr="00560591" w:rsidRDefault="00526739" w:rsidP="00526739">
      <w:pPr>
        <w:pStyle w:val="40"/>
        <w:ind w:left="420" w:firstLine="210"/>
      </w:pPr>
    </w:p>
    <w:p w14:paraId="1BC45FDA" w14:textId="77777777" w:rsidR="00526739" w:rsidRPr="00560591" w:rsidRDefault="00526739" w:rsidP="00526739">
      <w:pPr>
        <w:jc w:val="center"/>
      </w:pPr>
      <w:r w:rsidRPr="00560591">
        <w:rPr>
          <w:noProof/>
        </w:rPr>
        <mc:AlternateContent>
          <mc:Choice Requires="wps">
            <w:drawing>
              <wp:anchor distT="45720" distB="45720" distL="114300" distR="114300" simplePos="0" relativeHeight="251675648" behindDoc="0" locked="0" layoutInCell="1" allowOverlap="1" wp14:anchorId="7EEA2490" wp14:editId="7789B208">
                <wp:simplePos x="0" y="0"/>
                <wp:positionH relativeFrom="column">
                  <wp:posOffset>1274122</wp:posOffset>
                </wp:positionH>
                <wp:positionV relativeFrom="paragraph">
                  <wp:posOffset>428286</wp:posOffset>
                </wp:positionV>
                <wp:extent cx="2360930" cy="1345637"/>
                <wp:effectExtent l="0" t="0" r="0" b="0"/>
                <wp:wrapNone/>
                <wp:docPr id="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345637"/>
                        </a:xfrm>
                        <a:prstGeom prst="rect">
                          <a:avLst/>
                        </a:prstGeom>
                        <a:noFill/>
                        <a:ln w="9525">
                          <a:noFill/>
                          <a:miter lim="800000"/>
                          <a:headEnd/>
                          <a:tailEnd/>
                        </a:ln>
                      </wps:spPr>
                      <wps:txbx>
                        <w:txbxContent>
                          <w:p w14:paraId="58C22297" w14:textId="77777777" w:rsidR="00526739" w:rsidRPr="00100390" w:rsidRDefault="00526739" w:rsidP="00526739">
                            <w:pPr>
                              <w:rPr>
                                <w:rFonts w:ascii="BIZ UDゴシック" w:eastAsia="BIZ UDゴシック" w:hAnsi="BIZ UDゴシック"/>
                                <w:sz w:val="18"/>
                                <w:szCs w:val="18"/>
                              </w:rPr>
                            </w:pPr>
                            <w:r>
                              <w:rPr>
                                <w:rFonts w:ascii="BIZ UDゴシック" w:eastAsia="BIZ UDゴシック" w:hAnsi="BIZ UDゴシック" w:hint="eastAsia"/>
                                <w:sz w:val="18"/>
                                <w:szCs w:val="18"/>
                              </w:rPr>
                              <w:t>【</w:t>
                            </w:r>
                            <w:r w:rsidRPr="00100390">
                              <w:rPr>
                                <w:rFonts w:ascii="BIZ UDゴシック" w:eastAsia="BIZ UDゴシック" w:hAnsi="BIZ UDゴシック" w:hint="eastAsia"/>
                                <w:sz w:val="18"/>
                                <w:szCs w:val="18"/>
                              </w:rPr>
                              <w:t>不具合の発生可能性</w:t>
                            </w:r>
                            <w:r>
                              <w:rPr>
                                <w:rFonts w:ascii="BIZ UDゴシック" w:eastAsia="BIZ UDゴシック" w:hAnsi="BIZ UDゴシック" w:hint="eastAsia"/>
                                <w:sz w:val="18"/>
                                <w:szCs w:val="18"/>
                              </w:rPr>
                              <w:t>】</w:t>
                            </w:r>
                          </w:p>
                        </w:txbxContent>
                      </wps:txbx>
                      <wps:bodyPr rot="0" vert="eaVert" wrap="square" lIns="91440" tIns="45720" rIns="91440" bIns="45720" anchor="t" anchorCtr="0">
                        <a:spAutoFit/>
                      </wps:bodyPr>
                    </wps:wsp>
                  </a:graphicData>
                </a:graphic>
                <wp14:sizeRelH relativeFrom="margin">
                  <wp14:pctWidth>40000</wp14:pctWidth>
                </wp14:sizeRelH>
                <wp14:sizeRelV relativeFrom="margin">
                  <wp14:pctHeight>0</wp14:pctHeight>
                </wp14:sizeRelV>
              </wp:anchor>
            </w:drawing>
          </mc:Choice>
          <mc:Fallback>
            <w:pict>
              <v:shape w14:anchorId="7EEA2490" id="_x0000_s1031" type="#_x0000_t202" style="position:absolute;left:0;text-align:left;margin-left:100.3pt;margin-top:33.7pt;width:185.9pt;height:105.95pt;z-index:25167564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" filled="f" stroked="f">
                <v:textbox style="layout-flow:vertical-ideographic;mso-fit-shape-to-text:t">
                  <w:txbxContent>
                    <w:p w14:paraId="58C22297" w14:textId="77777777" w:rsidR="00526739" w:rsidRPr="00100390" w:rsidRDefault="00526739" w:rsidP="00526739">
                      <w:pPr>
                        <w:rPr>
                          <w:rFonts w:ascii="BIZ UDゴシック" w:eastAsia="BIZ UDゴシック" w:hAnsi="BIZ UDゴシック"/>
                          <w:sz w:val="18"/>
                          <w:szCs w:val="18"/>
                        </w:rPr>
                      </w:pPr>
                      <w:r>
                        <w:rPr>
                          <w:rFonts w:ascii="BIZ UDゴシック" w:eastAsia="BIZ UDゴシック" w:hAnsi="BIZ UDゴシック" w:hint="eastAsia"/>
                          <w:sz w:val="18"/>
                          <w:szCs w:val="18"/>
                        </w:rPr>
                        <w:t>【</w:t>
                      </w:r>
                      <w:r w:rsidRPr="00100390">
                        <w:rPr>
                          <w:rFonts w:ascii="BIZ UDゴシック" w:eastAsia="BIZ UDゴシック" w:hAnsi="BIZ UDゴシック" w:hint="eastAsia"/>
                          <w:sz w:val="18"/>
                          <w:szCs w:val="18"/>
                        </w:rPr>
                        <w:t>不具合の発生可能性</w:t>
                      </w:r>
                      <w:r>
                        <w:rPr>
                          <w:rFonts w:ascii="BIZ UDゴシック" w:eastAsia="BIZ UDゴシック" w:hAnsi="BIZ UDゴシック" w:hint="eastAsia"/>
                          <w:sz w:val="18"/>
                          <w:szCs w:val="18"/>
                        </w:rPr>
                        <w:t>】</w:t>
                      </w:r>
                    </w:p>
                  </w:txbxContent>
                </v:textbox>
              </v:shape>
            </w:pict>
          </mc:Fallback>
        </mc:AlternateContent>
      </w:r>
      <w:r w:rsidRPr="00560591">
        <w:rPr>
          <w:noProof/>
        </w:rPr>
        <mc:AlternateContent>
          <mc:Choice Requires="wps">
            <w:drawing>
              <wp:anchor distT="0" distB="0" distL="114300" distR="114300" simplePos="0" relativeHeight="251673600" behindDoc="0" locked="0" layoutInCell="1" allowOverlap="1" wp14:anchorId="787FC846" wp14:editId="593330DF">
                <wp:simplePos x="0" y="0"/>
                <wp:positionH relativeFrom="column">
                  <wp:posOffset>4264025</wp:posOffset>
                </wp:positionH>
                <wp:positionV relativeFrom="paragraph">
                  <wp:posOffset>984885</wp:posOffset>
                </wp:positionV>
                <wp:extent cx="686435" cy="228600"/>
                <wp:effectExtent l="0" t="0" r="18415" b="0"/>
                <wp:wrapNone/>
                <wp:docPr id="1389307037"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6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EEF153" w14:textId="77777777" w:rsidR="00526739" w:rsidRDefault="00526739" w:rsidP="00526739">
                            <w:r>
                              <w:rPr>
                                <w:rFonts w:ascii="BIZ UDゴシック" w:eastAsia="BIZ UDゴシック" w:cs="BIZ UDゴシック" w:hint="eastAsia"/>
                                <w:color w:val="000000"/>
                                <w:kern w:val="0"/>
                                <w:sz w:val="18"/>
                                <w:szCs w:val="18"/>
                              </w:rPr>
                              <w:t>目標管理水準</w:t>
                            </w:r>
                          </w:p>
                        </w:txbxContent>
                      </wps:txbx>
                      <wps:bodyPr rot="0" vert="horz" wrap="none" lIns="0" tIns="0" rIns="0" bIns="0" anchor="t" anchorCtr="0">
                        <a:spAutoFit/>
                      </wps:bodyPr>
                    </wps:wsp>
                  </a:graphicData>
                </a:graphic>
              </wp:anchor>
            </w:drawing>
          </mc:Choice>
          <mc:Fallback>
            <w:pict>
              <v:rect w14:anchorId="787FC846" id="_x0000_s1032" style="position:absolute;left:0;text-align:left;margin-left:335.75pt;margin-top:77.55pt;width:54.05pt;height:18pt;z-index:2516736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" filled="f" stroked="f">
                <v:textbox style="mso-fit-shape-to-text:t" inset="0,0,0,0">
                  <w:txbxContent>
                    <w:p w14:paraId="20EEF153" w14:textId="77777777" w:rsidR="00526739" w:rsidRDefault="00526739" w:rsidP="00526739">
                      <w:r>
                        <w:rPr>
                          <w:rFonts w:ascii="BIZ UDゴシック" w:eastAsia="BIZ UDゴシック" w:cs="BIZ UDゴシック" w:hint="eastAsia"/>
                          <w:color w:val="000000"/>
                          <w:kern w:val="0"/>
                          <w:sz w:val="18"/>
                          <w:szCs w:val="18"/>
                        </w:rPr>
                        <w:t>目標管理水準</w:t>
                      </w:r>
                    </w:p>
                  </w:txbxContent>
                </v:textbox>
              </v:rect>
            </w:pict>
          </mc:Fallback>
        </mc:AlternateContent>
      </w:r>
      <w:r w:rsidRPr="00560591">
        <w:rPr>
          <w:noProof/>
        </w:rPr>
        <mc:AlternateContent>
          <mc:Choice Requires="wps">
            <w:drawing>
              <wp:anchor distT="0" distB="0" distL="114300" distR="114300" simplePos="0" relativeHeight="251674624" behindDoc="0" locked="0" layoutInCell="1" allowOverlap="1" wp14:anchorId="1BE6B634" wp14:editId="7CE89E89">
                <wp:simplePos x="0" y="0"/>
                <wp:positionH relativeFrom="column">
                  <wp:posOffset>2026920</wp:posOffset>
                </wp:positionH>
                <wp:positionV relativeFrom="paragraph">
                  <wp:posOffset>1096645</wp:posOffset>
                </wp:positionV>
                <wp:extent cx="2179955" cy="12700"/>
                <wp:effectExtent l="0" t="0" r="29845" b="25400"/>
                <wp:wrapNone/>
                <wp:docPr id="1285795809" name="直線コネクタ 10"/>
                <wp:cNvGraphicFramePr/>
                <a:graphic xmlns:a="http://schemas.openxmlformats.org/drawingml/2006/main">
                  <a:graphicData uri="http://schemas.microsoft.com/office/word/2010/wordprocessingShape">
                    <wps:wsp>
                      <wps:cNvCnPr/>
                      <wps:spPr>
                        <a:xfrm flipV="1">
                          <a:off x="0" y="0"/>
                          <a:ext cx="2179955" cy="12700"/>
                        </a:xfrm>
                        <a:prstGeom prst="line">
                          <a:avLst/>
                        </a:prstGeom>
                        <a:ln w="19050">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18C5FA" id="直線コネクタ 10" o:spid="_x0000_s1026" style="position:absolute;left:0;text-align:left;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6pt,86.35pt" to="331.25pt,8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" strokecolor="red" strokeweight="1.5pt">
                <v:stroke dashstyle="dash" joinstyle="miter"/>
              </v:line>
            </w:pict>
          </mc:Fallback>
        </mc:AlternateContent>
      </w:r>
      <w:r w:rsidRPr="00560591">
        <w:rPr>
          <w:noProof/>
        </w:rPr>
        <w:drawing>
          <wp:inline distT="0" distB="0" distL="0" distR="0" wp14:anchorId="0316F013" wp14:editId="2204B796">
            <wp:extent cx="2560249" cy="2676525"/>
            <wp:effectExtent l="0" t="0" r="0" b="0"/>
            <wp:docPr id="604022283" name="図 17" descr="ダイアグラム&#10;&#10;自動的に生成された説明">
              <a:extLst xmlns:a="http://schemas.openxmlformats.org/drawingml/2006/main">
                <a:ext uri="{FF2B5EF4-FFF2-40B4-BE49-F238E27FC236}">
                  <a16:creationId xmlns:a16="http://schemas.microsoft.com/office/drawing/2014/main" id="{5DA3D7F2-B61E-B952-1F78-E31E8FF014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022283" name="図 17" descr="ダイアグラム&#10;&#10;自動的に生成された説明">
                      <a:extLst>
                        <a:ext uri="{FF2B5EF4-FFF2-40B4-BE49-F238E27FC236}">
                          <a16:creationId xmlns:a16="http://schemas.microsoft.com/office/drawing/2014/main" id="{5DA3D7F2-B61E-B952-1F78-E31E8FF01405}"/>
                        </a:ext>
                      </a:extLst>
                    </pic:cNvPr>
                    <pic:cNvPicPr>
                      <a:picLocks noChangeAspect="1"/>
                    </pic:cNvPicPr>
                  </pic:nvPicPr>
                  <pic:blipFill>
                    <a:blip r:embed="rId42"/>
                    <a:stretch>
                      <a:fillRect/>
                    </a:stretch>
                  </pic:blipFill>
                  <pic:spPr>
                    <a:xfrm>
                      <a:off x="0" y="0"/>
                      <a:ext cx="2593190" cy="2710962"/>
                    </a:xfrm>
                    <a:prstGeom prst="rect">
                      <a:avLst/>
                    </a:prstGeom>
                  </pic:spPr>
                </pic:pic>
              </a:graphicData>
            </a:graphic>
          </wp:inline>
        </w:drawing>
      </w:r>
    </w:p>
    <w:p w14:paraId="579DE065" w14:textId="77777777" w:rsidR="00526739" w:rsidRPr="00560591" w:rsidRDefault="00526739" w:rsidP="00526739">
      <w:pPr>
        <w:pStyle w:val="af1"/>
      </w:pPr>
      <w:bookmarkStart w:id="148" w:name="_Ref188994153"/>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3.8</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4</w:t>
      </w:r>
      <w:r w:rsidRPr="00560591">
        <w:fldChar w:fldCharType="end"/>
      </w:r>
      <w:bookmarkEnd w:id="148"/>
      <w:r w:rsidRPr="00560591">
        <w:rPr>
          <w:rFonts w:hint="eastAsia"/>
        </w:rPr>
        <w:t xml:space="preserve">　切土・斜面安定施設、盛土、擁壁、カルバートの優先順位</w:t>
      </w:r>
    </w:p>
    <w:p w14:paraId="5EB6775A" w14:textId="77777777" w:rsidR="00526739" w:rsidRPr="00560591" w:rsidRDefault="00526739" w:rsidP="00526739">
      <w:pPr>
        <w:pStyle w:val="51"/>
        <w:ind w:left="735" w:firstLine="210"/>
      </w:pPr>
    </w:p>
    <w:p w14:paraId="190DB0C8" w14:textId="77777777" w:rsidR="00526739" w:rsidRPr="00560591" w:rsidRDefault="00526739" w:rsidP="00526739">
      <w:pPr>
        <w:pStyle w:val="4"/>
        <w:ind w:left="840"/>
      </w:pPr>
      <w:r w:rsidRPr="00560591">
        <w:rPr>
          <w:rFonts w:hint="eastAsia"/>
        </w:rPr>
        <w:t>措置</w:t>
      </w:r>
    </w:p>
    <w:p w14:paraId="3D43B083" w14:textId="77777777" w:rsidR="00526739" w:rsidRPr="00560591" w:rsidRDefault="00526739" w:rsidP="00526739">
      <w:pPr>
        <w:pStyle w:val="40"/>
        <w:ind w:left="420" w:firstLine="210"/>
      </w:pPr>
      <w:r w:rsidRPr="00560591">
        <w:rPr>
          <w:rFonts w:hint="eastAsia"/>
        </w:rPr>
        <w:t>変状が認められた施設については、適切な措置を行い、安全性を確保する必要がある。措置にあたっては、「道路土工構造物技術基準」（平成27年 国土交通省 道路局 国道・防災課）を参考にし、変状の発生原因に応じて適切な措置を講じる。</w:t>
      </w:r>
    </w:p>
    <w:p w14:paraId="68D772D8" w14:textId="77777777" w:rsidR="00526739" w:rsidRPr="00560591" w:rsidRDefault="00526739" w:rsidP="00526739">
      <w:pPr>
        <w:pStyle w:val="40"/>
        <w:ind w:left="420" w:firstLine="210"/>
      </w:pPr>
    </w:p>
    <w:p w14:paraId="2C5DBFD5" w14:textId="77777777" w:rsidR="00526739" w:rsidRPr="00560591" w:rsidRDefault="00526739" w:rsidP="00526739">
      <w:pPr>
        <w:widowControl/>
        <w:jc w:val="left"/>
      </w:pPr>
      <w:r w:rsidRPr="00560591">
        <w:br w:type="page"/>
      </w:r>
    </w:p>
    <w:p w14:paraId="23950F6B" w14:textId="77777777" w:rsidR="00526739" w:rsidRPr="00560591" w:rsidRDefault="00526739" w:rsidP="00526739">
      <w:pPr>
        <w:pStyle w:val="3"/>
        <w:ind w:left="840"/>
      </w:pPr>
      <w:bookmarkStart w:id="149" w:name="_Toc185566595"/>
      <w:bookmarkStart w:id="150" w:name="_Toc189152502"/>
      <w:r w:rsidRPr="00560591">
        <w:rPr>
          <w:rFonts w:hint="eastAsia"/>
        </w:rPr>
        <w:lastRenderedPageBreak/>
        <w:t>日常的な維持管理</w:t>
      </w:r>
      <w:bookmarkEnd w:id="149"/>
      <w:bookmarkEnd w:id="150"/>
    </w:p>
    <w:p w14:paraId="287D48D3" w14:textId="77777777" w:rsidR="00526739" w:rsidRPr="00560591" w:rsidRDefault="00526739" w:rsidP="00526739">
      <w:pPr>
        <w:pStyle w:val="30"/>
        <w:ind w:left="105" w:firstLine="210"/>
      </w:pPr>
      <w:r w:rsidRPr="00560591">
        <w:rPr>
          <w:rFonts w:hint="eastAsia"/>
        </w:rPr>
        <w:t>施設を常に良好な状態に保てるよう、道路パトロールにおいて施設の状態を的確に把握し、災害発生の予兆が見られる箇所の早期発見、早期対応や緊急的・突発的な事案、苦情・要望事項等に対しても迅速に対応する。不法・不正行為の排除を図り、府民の安全・安心の確保に努める。土工構造物の維持管理作業を実施する際には、以下の内容に留意する必要がある。</w:t>
      </w:r>
    </w:p>
    <w:p w14:paraId="695F8F08" w14:textId="77777777" w:rsidR="00526739" w:rsidRPr="00560591" w:rsidRDefault="00526739" w:rsidP="00526739">
      <w:pPr>
        <w:pStyle w:val="30"/>
        <w:ind w:left="105" w:firstLine="210"/>
      </w:pPr>
    </w:p>
    <w:p w14:paraId="11FF1195" w14:textId="77777777" w:rsidR="00526739" w:rsidRPr="00560591" w:rsidRDefault="00526739" w:rsidP="00526739">
      <w:pPr>
        <w:pStyle w:val="afa"/>
        <w:numPr>
          <w:ilvl w:val="0"/>
          <w:numId w:val="13"/>
        </w:numPr>
        <w:ind w:leftChars="150" w:left="708" w:hangingChars="187" w:hanging="393"/>
        <w:rPr>
          <w:rFonts w:hAnsi="HG丸ｺﾞｼｯｸM-PRO"/>
          <w:kern w:val="0"/>
          <w:szCs w:val="20"/>
        </w:rPr>
      </w:pPr>
      <w:r w:rsidRPr="00560591">
        <w:rPr>
          <w:rFonts w:hAnsi="HG丸ｺﾞｼｯｸM-PRO" w:hint="eastAsia"/>
          <w:kern w:val="0"/>
          <w:szCs w:val="20"/>
        </w:rPr>
        <w:t>道路防災点検で要対策と判定された箇所について、広域緊急交通路や孤立集落が発生する恐れのある箇所から順次対策を実施し、道路災害に伴う影響の最小化に努める。</w:t>
      </w:r>
    </w:p>
    <w:p w14:paraId="01523548" w14:textId="77777777" w:rsidR="00526739" w:rsidRPr="00560591" w:rsidRDefault="00526739" w:rsidP="00526739">
      <w:pPr>
        <w:pStyle w:val="afa"/>
        <w:numPr>
          <w:ilvl w:val="0"/>
          <w:numId w:val="13"/>
        </w:numPr>
        <w:ind w:leftChars="150" w:left="708" w:hangingChars="187" w:hanging="393"/>
        <w:rPr>
          <w:rFonts w:hAnsi="HG丸ｺﾞｼｯｸM-PRO"/>
          <w:kern w:val="0"/>
          <w:szCs w:val="20"/>
        </w:rPr>
      </w:pPr>
      <w:r w:rsidRPr="00560591">
        <w:rPr>
          <w:rFonts w:hAnsi="HG丸ｺﾞｼｯｸM-PRO" w:hint="eastAsia"/>
          <w:kern w:val="0"/>
          <w:szCs w:val="20"/>
        </w:rPr>
        <w:t>要対策箇所に関わらず災害の発生箇所や落石などの災害発生の予兆がみられる箇所については、優先順位を見直し対策を実施する。</w:t>
      </w:r>
    </w:p>
    <w:p w14:paraId="49D2CED1" w14:textId="77777777" w:rsidR="00526739" w:rsidRPr="00560591" w:rsidRDefault="00526739" w:rsidP="00526739">
      <w:pPr>
        <w:pStyle w:val="afff"/>
        <w:numPr>
          <w:ilvl w:val="0"/>
          <w:numId w:val="13"/>
        </w:numPr>
        <w:ind w:leftChars="150" w:left="708" w:hangingChars="187" w:hanging="393"/>
        <w:rPr>
          <w:rFonts w:ascii="HG丸ｺﾞｼｯｸM-PRO" w:eastAsia="HG丸ｺﾞｼｯｸM-PRO" w:hAnsi="HG丸ｺﾞｼｯｸM-PRO"/>
        </w:rPr>
      </w:pPr>
      <w:r w:rsidRPr="00560591">
        <w:rPr>
          <w:rFonts w:ascii="HG丸ｺﾞｼｯｸM-PRO" w:eastAsia="HG丸ｺﾞｼｯｸM-PRO" w:hAnsi="HG丸ｺﾞｼｯｸM-PRO" w:hint="eastAsia"/>
        </w:rPr>
        <w:t>異常気象時に災害発生の危険性が高まる路線（区間）については、一定の基準雨量を超過した場合、通行規制（通行止め）を実施する。</w:t>
      </w:r>
    </w:p>
    <w:p w14:paraId="37550297" w14:textId="77777777" w:rsidR="00526739" w:rsidRPr="00560591" w:rsidRDefault="00526739" w:rsidP="00526739">
      <w:pPr>
        <w:pStyle w:val="afff"/>
        <w:ind w:left="708" w:firstLineChars="0" w:firstLine="0"/>
        <w:rPr>
          <w:rFonts w:ascii="HG丸ｺﾞｼｯｸM-PRO" w:eastAsia="HG丸ｺﾞｼｯｸM-PRO" w:hAnsi="HG丸ｺﾞｼｯｸM-PRO"/>
        </w:rPr>
      </w:pPr>
    </w:p>
    <w:p w14:paraId="535137EA" w14:textId="77777777" w:rsidR="00526739" w:rsidRPr="00560591" w:rsidRDefault="00526739" w:rsidP="00526739">
      <w:pPr>
        <w:pStyle w:val="30"/>
        <w:ind w:left="105" w:firstLine="210"/>
      </w:pPr>
    </w:p>
    <w:p w14:paraId="6DDAFCC6" w14:textId="77777777" w:rsidR="00526739" w:rsidRPr="00560591" w:rsidRDefault="00526739" w:rsidP="00526739">
      <w:pPr>
        <w:pStyle w:val="3"/>
        <w:ind w:left="840"/>
      </w:pPr>
      <w:bookmarkStart w:id="151" w:name="_Toc185566596"/>
      <w:bookmarkStart w:id="152" w:name="_Toc189152503"/>
      <w:r w:rsidRPr="00560591">
        <w:rPr>
          <w:rFonts w:hint="eastAsia"/>
        </w:rPr>
        <w:t>長寿命化に資する工夫</w:t>
      </w:r>
      <w:bookmarkEnd w:id="151"/>
      <w:bookmarkEnd w:id="152"/>
    </w:p>
    <w:p w14:paraId="05201FEF" w14:textId="77777777" w:rsidR="00526739" w:rsidRPr="00560591" w:rsidRDefault="00526739" w:rsidP="00526739">
      <w:pPr>
        <w:pStyle w:val="30"/>
        <w:ind w:left="105" w:firstLine="210"/>
      </w:pPr>
      <w:r w:rsidRPr="00560591">
        <w:rPr>
          <w:rFonts w:hint="eastAsia"/>
        </w:rPr>
        <w:t>道路法面・道路土工の長寿命化にあたっては、斜面崩壊の一因となる雨水を適切に排除する対策や、土壌の流出の防止などが必要となる。</w:t>
      </w:r>
    </w:p>
    <w:p w14:paraId="3C75CBCC" w14:textId="77777777" w:rsidR="00526739" w:rsidRPr="00560591" w:rsidRDefault="00526739" w:rsidP="00526739">
      <w:pPr>
        <w:pStyle w:val="30"/>
        <w:ind w:left="105" w:firstLine="210"/>
      </w:pPr>
      <w:r w:rsidRPr="00560591">
        <w:rPr>
          <w:rFonts w:hint="eastAsia"/>
        </w:rPr>
        <w:t>そのため、以下に示す取組みを一例として実施していくことにより、一層の長寿命化を図る。</w:t>
      </w:r>
    </w:p>
    <w:p w14:paraId="0E181EE3" w14:textId="77777777" w:rsidR="00526739" w:rsidRPr="00560591" w:rsidRDefault="00526739" w:rsidP="00526739">
      <w:pPr>
        <w:pStyle w:val="30"/>
        <w:ind w:left="105" w:firstLine="210"/>
      </w:pPr>
    </w:p>
    <w:p w14:paraId="4E65B2C5" w14:textId="77777777" w:rsidR="00526739" w:rsidRPr="00560591" w:rsidRDefault="00526739" w:rsidP="00526739">
      <w:pPr>
        <w:pStyle w:val="4"/>
        <w:ind w:left="840"/>
      </w:pPr>
      <w:r w:rsidRPr="00560591">
        <w:rPr>
          <w:rFonts w:hint="eastAsia"/>
        </w:rPr>
        <w:t>排水対策</w:t>
      </w:r>
    </w:p>
    <w:p w14:paraId="2E881445" w14:textId="77777777" w:rsidR="00526739" w:rsidRPr="00560591" w:rsidRDefault="00526739" w:rsidP="00526739">
      <w:pPr>
        <w:pStyle w:val="40"/>
        <w:ind w:left="420" w:firstLine="210"/>
      </w:pPr>
      <w:r w:rsidRPr="00560591">
        <w:rPr>
          <w:rFonts w:hint="eastAsia"/>
        </w:rPr>
        <w:t>水による法面崩壊を防止するため、表面排水工や地下排水工を検討するなど、降雨を排除するための検討を行う。</w:t>
      </w:r>
    </w:p>
    <w:p w14:paraId="357E79B4" w14:textId="77777777" w:rsidR="00526739" w:rsidRPr="00560591" w:rsidRDefault="00526739" w:rsidP="00526739">
      <w:pPr>
        <w:pStyle w:val="40"/>
        <w:ind w:left="420" w:firstLine="210"/>
      </w:pPr>
      <w:r w:rsidRPr="00560591">
        <w:rPr>
          <w:rFonts w:hint="eastAsia"/>
        </w:rPr>
        <w:t>また、法面排水路の閉塞は雨水のオーバーフローにつながり、法面崩壊の一因となるおそれがあるため、定期的な清掃作業の実施や、排水溝フィルタの設置により、枝葉等による排水路の閉塞を防止する。</w:t>
      </w:r>
    </w:p>
    <w:p w14:paraId="500FB1AD" w14:textId="77777777" w:rsidR="00526739" w:rsidRPr="00560591" w:rsidRDefault="00526739" w:rsidP="00526739">
      <w:pPr>
        <w:pStyle w:val="40"/>
        <w:ind w:left="420" w:firstLine="210"/>
      </w:pPr>
    </w:p>
    <w:p w14:paraId="05201809" w14:textId="77777777" w:rsidR="00526739" w:rsidRPr="00560591" w:rsidRDefault="00526739" w:rsidP="00526739">
      <w:pPr>
        <w:pStyle w:val="4"/>
        <w:ind w:left="840"/>
      </w:pPr>
      <w:r w:rsidRPr="00560591">
        <w:rPr>
          <w:rFonts w:hint="eastAsia"/>
        </w:rPr>
        <w:t>法面保護工</w:t>
      </w:r>
    </w:p>
    <w:p w14:paraId="3B46D11C" w14:textId="77777777" w:rsidR="00526739" w:rsidRPr="00560591" w:rsidRDefault="00526739" w:rsidP="00526739">
      <w:pPr>
        <w:pStyle w:val="40"/>
        <w:ind w:left="420" w:firstLine="210"/>
      </w:pPr>
      <w:r w:rsidRPr="00560591">
        <w:rPr>
          <w:rFonts w:hint="eastAsia"/>
        </w:rPr>
        <w:t>土壌の流出や浸食の防止、崩落や剥落の防止を図るため、植生工や構造物工による法面保護工の検討を行う。施工にあたっては、地形、地質条件および気候条件を勘案し、最適な工法を選定する。</w:t>
      </w:r>
    </w:p>
    <w:p w14:paraId="26D0EFB9" w14:textId="77777777" w:rsidR="00526739" w:rsidRPr="00560591" w:rsidRDefault="00526739" w:rsidP="00526739">
      <w:pPr>
        <w:pStyle w:val="40"/>
        <w:ind w:left="420" w:firstLine="210"/>
      </w:pPr>
    </w:p>
    <w:p w14:paraId="388949CD" w14:textId="77777777" w:rsidR="00526739" w:rsidRPr="00560591" w:rsidRDefault="00526739" w:rsidP="00526739">
      <w:pPr>
        <w:widowControl/>
        <w:jc w:val="left"/>
      </w:pPr>
      <w:r w:rsidRPr="00560591">
        <w:br w:type="page"/>
      </w:r>
    </w:p>
    <w:p w14:paraId="05E0FCCA" w14:textId="77777777" w:rsidR="00526739" w:rsidRPr="00560591" w:rsidRDefault="00526739" w:rsidP="00526739">
      <w:pPr>
        <w:pStyle w:val="3"/>
        <w:ind w:left="840"/>
      </w:pPr>
      <w:bookmarkStart w:id="153" w:name="_Toc185566597"/>
      <w:bookmarkStart w:id="154" w:name="_Toc189152504"/>
      <w:r w:rsidRPr="00560591">
        <w:rPr>
          <w:rFonts w:hint="eastAsia"/>
        </w:rPr>
        <w:lastRenderedPageBreak/>
        <w:t>新技術の活用</w:t>
      </w:r>
      <w:bookmarkEnd w:id="153"/>
      <w:bookmarkEnd w:id="154"/>
    </w:p>
    <w:p w14:paraId="234E9785" w14:textId="77777777" w:rsidR="00526739" w:rsidRPr="00560591" w:rsidRDefault="00526739" w:rsidP="00526739">
      <w:pPr>
        <w:pStyle w:val="30"/>
        <w:ind w:left="105" w:firstLine="210"/>
      </w:pPr>
      <w:r w:rsidRPr="00560591">
        <w:rPr>
          <w:rFonts w:hint="eastAsia"/>
        </w:rPr>
        <w:t>今後の道路法面・道路土工の維持管理では、定期点検および措置において、新たな技術、材料、工法等を積極的に取り入れ、活用していく。新技術の導入により、コスト縮減効果（経済性）、工期短縮や手間削減などの効率化などの高度化が期待される（</w:t>
      </w:r>
      <w:r w:rsidRPr="00560591">
        <w:fldChar w:fldCharType="begin"/>
      </w:r>
      <w:r w:rsidRPr="00560591">
        <w:instrText xml:space="preserve"> </w:instrText>
      </w:r>
      <w:r w:rsidRPr="00560591">
        <w:rPr>
          <w:rFonts w:hint="eastAsia"/>
        </w:rPr>
        <w:instrText>REF _Ref189153666 \h</w:instrText>
      </w:r>
      <w:r w:rsidRPr="00560591">
        <w:instrText xml:space="preserve"> </w:instrText>
      </w:r>
      <w:r w:rsidRPr="00560591">
        <w:fldChar w:fldCharType="separate"/>
      </w:r>
      <w:r w:rsidRPr="00560591">
        <w:rPr>
          <w:rFonts w:hint="eastAsia"/>
        </w:rPr>
        <w:t xml:space="preserve">表 </w:t>
      </w:r>
      <w:r w:rsidRPr="00560591">
        <w:rPr>
          <w:noProof/>
        </w:rPr>
        <w:t>3.8</w:t>
      </w:r>
      <w:r w:rsidRPr="00560591">
        <w:noBreakHyphen/>
      </w:r>
      <w:r w:rsidRPr="00560591">
        <w:rPr>
          <w:noProof/>
        </w:rPr>
        <w:t>13</w:t>
      </w:r>
      <w:r w:rsidRPr="00560591">
        <w:fldChar w:fldCharType="end"/>
      </w:r>
      <w:r w:rsidRPr="00560591">
        <w:rPr>
          <w:rFonts w:hint="eastAsia"/>
        </w:rPr>
        <w:t>）。今後10年間（令和７年度から令和16年度）の新技術等の活用方針を以下に示す。</w:t>
      </w:r>
    </w:p>
    <w:p w14:paraId="19177D65" w14:textId="77777777" w:rsidR="00526739" w:rsidRPr="00560591" w:rsidRDefault="00526739" w:rsidP="00526739">
      <w:pPr>
        <w:pStyle w:val="afff"/>
        <w:ind w:left="105" w:firstLine="210"/>
        <w:rPr>
          <w:rFonts w:ascii="HG丸ｺﾞｼｯｸM-PRO" w:eastAsia="HG丸ｺﾞｼｯｸM-PRO" w:hAnsi="HG丸ｺﾞｼｯｸM-PRO"/>
          <w:szCs w:val="21"/>
        </w:rPr>
      </w:pPr>
    </w:p>
    <w:p w14:paraId="35324862" w14:textId="77777777" w:rsidR="00526739" w:rsidRPr="00560591" w:rsidRDefault="00526739" w:rsidP="00526739">
      <w:pPr>
        <w:pStyle w:val="af1"/>
      </w:pPr>
      <w:bookmarkStart w:id="155" w:name="_Ref189153666"/>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3.8</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13</w:t>
      </w:r>
      <w:r w:rsidRPr="00560591">
        <w:fldChar w:fldCharType="end"/>
      </w:r>
      <w:bookmarkEnd w:id="155"/>
      <w:r w:rsidRPr="00560591">
        <w:rPr>
          <w:rFonts w:hint="eastAsia"/>
        </w:rPr>
        <w:t xml:space="preserve">　新技術活用の効果</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5670"/>
      </w:tblGrid>
      <w:tr w:rsidR="00526739" w:rsidRPr="00560591" w14:paraId="4B9D9861" w14:textId="77777777" w:rsidTr="00B45CE6">
        <w:trPr>
          <w:trHeight w:val="397"/>
          <w:jc w:val="center"/>
        </w:trPr>
        <w:tc>
          <w:tcPr>
            <w:tcW w:w="2263" w:type="dxa"/>
            <w:tcBorders>
              <w:bottom w:val="double" w:sz="4" w:space="0" w:color="auto"/>
            </w:tcBorders>
            <w:shd w:val="clear" w:color="auto" w:fill="D9D9D9" w:themeFill="background1" w:themeFillShade="D9"/>
            <w:vAlign w:val="center"/>
          </w:tcPr>
          <w:p w14:paraId="650FB662"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評価項目</w:t>
            </w:r>
          </w:p>
        </w:tc>
        <w:tc>
          <w:tcPr>
            <w:tcW w:w="5670" w:type="dxa"/>
            <w:tcBorders>
              <w:bottom w:val="double" w:sz="4" w:space="0" w:color="auto"/>
            </w:tcBorders>
            <w:shd w:val="clear" w:color="auto" w:fill="D9D9D9" w:themeFill="background1" w:themeFillShade="D9"/>
            <w:vAlign w:val="center"/>
          </w:tcPr>
          <w:p w14:paraId="26D4C530"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新技術活用の効果</w:t>
            </w:r>
          </w:p>
        </w:tc>
      </w:tr>
      <w:tr w:rsidR="00526739" w:rsidRPr="00560591" w14:paraId="695D7684" w14:textId="77777777" w:rsidTr="00B45CE6">
        <w:trPr>
          <w:trHeight w:val="340"/>
          <w:jc w:val="center"/>
        </w:trPr>
        <w:tc>
          <w:tcPr>
            <w:tcW w:w="2263" w:type="dxa"/>
            <w:vAlign w:val="center"/>
          </w:tcPr>
          <w:p w14:paraId="77EBA830"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経済性</w:t>
            </w:r>
          </w:p>
        </w:tc>
        <w:tc>
          <w:tcPr>
            <w:tcW w:w="5670" w:type="dxa"/>
            <w:vAlign w:val="center"/>
          </w:tcPr>
          <w:p w14:paraId="26A0294F" w14:textId="77777777" w:rsidR="00526739" w:rsidRPr="00560591" w:rsidRDefault="00526739" w:rsidP="00B45CE6">
            <w:pPr>
              <w:widowControl/>
              <w:snapToGrid w:val="0"/>
              <w:spacing w:line="280" w:lineRule="exact"/>
              <w:textAlignment w:val="center"/>
              <w:rPr>
                <w:rFonts w:hAnsi="HG丸ｺﾞｼｯｸM-PRO" w:cs="Meiryo UI"/>
                <w:kern w:val="24"/>
                <w:szCs w:val="21"/>
              </w:rPr>
            </w:pPr>
            <w:r w:rsidRPr="00560591">
              <w:rPr>
                <w:rFonts w:hAnsi="HG丸ｺﾞｼｯｸM-PRO" w:hint="eastAsia"/>
              </w:rPr>
              <w:t>コスト縮減</w:t>
            </w:r>
          </w:p>
        </w:tc>
      </w:tr>
      <w:tr w:rsidR="00526739" w:rsidRPr="00560591" w14:paraId="65294359" w14:textId="77777777" w:rsidTr="00B45CE6">
        <w:trPr>
          <w:trHeight w:val="340"/>
          <w:jc w:val="center"/>
        </w:trPr>
        <w:tc>
          <w:tcPr>
            <w:tcW w:w="2263" w:type="dxa"/>
            <w:vAlign w:val="center"/>
          </w:tcPr>
          <w:p w14:paraId="41989659"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工程</w:t>
            </w:r>
          </w:p>
        </w:tc>
        <w:tc>
          <w:tcPr>
            <w:tcW w:w="5670" w:type="dxa"/>
            <w:vAlign w:val="center"/>
          </w:tcPr>
          <w:p w14:paraId="15CC997E" w14:textId="77777777" w:rsidR="00526739" w:rsidRPr="00560591" w:rsidRDefault="00526739" w:rsidP="00B45CE6">
            <w:pPr>
              <w:widowControl/>
              <w:snapToGrid w:val="0"/>
              <w:spacing w:line="280" w:lineRule="exact"/>
              <w:textAlignment w:val="center"/>
              <w:rPr>
                <w:rFonts w:hAnsi="HG丸ｺﾞｼｯｸM-PRO" w:cs="Meiryo UI"/>
                <w:kern w:val="24"/>
                <w:szCs w:val="21"/>
              </w:rPr>
            </w:pPr>
            <w:r w:rsidRPr="00560591">
              <w:rPr>
                <w:rFonts w:hAnsi="HG丸ｺﾞｼｯｸM-PRO" w:hint="eastAsia"/>
              </w:rPr>
              <w:t>工期短縮、規制時間の短縮（交通への影響低減）</w:t>
            </w:r>
          </w:p>
        </w:tc>
      </w:tr>
      <w:tr w:rsidR="00526739" w:rsidRPr="00560591" w14:paraId="1C9A02C8" w14:textId="77777777" w:rsidTr="00B45CE6">
        <w:trPr>
          <w:trHeight w:val="340"/>
          <w:jc w:val="center"/>
        </w:trPr>
        <w:tc>
          <w:tcPr>
            <w:tcW w:w="2263" w:type="dxa"/>
            <w:vAlign w:val="center"/>
          </w:tcPr>
          <w:p w14:paraId="7B099F98"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安全性</w:t>
            </w:r>
          </w:p>
        </w:tc>
        <w:tc>
          <w:tcPr>
            <w:tcW w:w="5670" w:type="dxa"/>
            <w:vAlign w:val="center"/>
          </w:tcPr>
          <w:p w14:paraId="3B3C8A7F" w14:textId="77777777" w:rsidR="00526739" w:rsidRPr="00560591" w:rsidRDefault="00526739" w:rsidP="00B45CE6">
            <w:pPr>
              <w:widowControl/>
              <w:snapToGrid w:val="0"/>
              <w:spacing w:line="280" w:lineRule="exact"/>
              <w:textAlignment w:val="center"/>
              <w:rPr>
                <w:rFonts w:hAnsi="HG丸ｺﾞｼｯｸM-PRO" w:cs="Meiryo UI"/>
                <w:kern w:val="24"/>
                <w:szCs w:val="21"/>
              </w:rPr>
            </w:pPr>
            <w:r w:rsidRPr="00560591">
              <w:rPr>
                <w:rFonts w:hAnsi="HG丸ｺﾞｼｯｸM-PRO" w:hint="eastAsia"/>
              </w:rPr>
              <w:t>点検・施工作業時の安全性向上</w:t>
            </w:r>
          </w:p>
        </w:tc>
      </w:tr>
      <w:tr w:rsidR="00526739" w:rsidRPr="00560591" w14:paraId="02939C3E" w14:textId="77777777" w:rsidTr="00B45CE6">
        <w:trPr>
          <w:trHeight w:val="340"/>
          <w:jc w:val="center"/>
        </w:trPr>
        <w:tc>
          <w:tcPr>
            <w:tcW w:w="2263" w:type="dxa"/>
            <w:vAlign w:val="center"/>
          </w:tcPr>
          <w:p w14:paraId="5B69618F"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rPr>
              <w:t>周辺環境への影響</w:t>
            </w:r>
          </w:p>
        </w:tc>
        <w:tc>
          <w:tcPr>
            <w:tcW w:w="5670" w:type="dxa"/>
            <w:vAlign w:val="center"/>
          </w:tcPr>
          <w:p w14:paraId="74D09FE9" w14:textId="77777777" w:rsidR="00526739" w:rsidRPr="00560591" w:rsidRDefault="00526739" w:rsidP="00B45CE6">
            <w:pPr>
              <w:widowControl/>
              <w:snapToGrid w:val="0"/>
              <w:spacing w:line="280" w:lineRule="exact"/>
              <w:textAlignment w:val="center"/>
              <w:rPr>
                <w:rFonts w:hAnsi="HG丸ｺﾞｼｯｸM-PRO" w:cs="Meiryo UI"/>
                <w:kern w:val="24"/>
                <w:szCs w:val="21"/>
              </w:rPr>
            </w:pPr>
            <w:r w:rsidRPr="00560591">
              <w:rPr>
                <w:rFonts w:hAnsi="HG丸ｺﾞｼｯｸM-PRO" w:hint="eastAsia"/>
              </w:rPr>
              <w:t>環境負荷低減（有害物質、騒音・振動等の低減・排除）</w:t>
            </w:r>
          </w:p>
        </w:tc>
      </w:tr>
    </w:tbl>
    <w:p w14:paraId="73DDADE5" w14:textId="77777777" w:rsidR="00526739" w:rsidRPr="00560591" w:rsidRDefault="00526739" w:rsidP="00526739">
      <w:pPr>
        <w:widowControl/>
        <w:ind w:left="210" w:hangingChars="100" w:hanging="210"/>
        <w:jc w:val="left"/>
        <w:rPr>
          <w:rFonts w:hAnsi="HG丸ｺﾞｼｯｸM-PRO"/>
          <w:szCs w:val="21"/>
        </w:rPr>
      </w:pPr>
    </w:p>
    <w:p w14:paraId="1A650CF4" w14:textId="77777777" w:rsidR="00526739" w:rsidRPr="00560591" w:rsidRDefault="00526739" w:rsidP="00526739">
      <w:pPr>
        <w:pStyle w:val="4"/>
        <w:ind w:left="840"/>
      </w:pPr>
      <w:r w:rsidRPr="00560591">
        <w:rPr>
          <w:rFonts w:hint="eastAsia"/>
        </w:rPr>
        <w:t>定期点検</w:t>
      </w:r>
    </w:p>
    <w:p w14:paraId="31AEA044" w14:textId="77777777" w:rsidR="00526739" w:rsidRPr="00560591" w:rsidRDefault="00526739" w:rsidP="00526739">
      <w:pPr>
        <w:pStyle w:val="40"/>
        <w:ind w:left="420" w:firstLine="210"/>
      </w:pPr>
      <w:r w:rsidRPr="00560591">
        <w:rPr>
          <w:rFonts w:hint="eastAsia"/>
        </w:rPr>
        <w:t>大阪府では、定期点検において、従来技術よりもコスト縮減や作業時間の短縮（効率化）などの効果が見込まれる場合に、点検支援技術性能カタログに掲載されている新技術を導入している。今後の道路防災点検では、落石・転石のおそれがある斜面を対象として、航空レーザ測量によって取得した点群データを用いて危険箇所を把握する新技術の活用を検討する。</w:t>
      </w:r>
    </w:p>
    <w:p w14:paraId="13473051" w14:textId="77777777" w:rsidR="00526739" w:rsidRPr="00560591" w:rsidRDefault="00526739" w:rsidP="00526739">
      <w:pPr>
        <w:pStyle w:val="40"/>
        <w:ind w:left="420" w:firstLine="210"/>
      </w:pPr>
    </w:p>
    <w:p w14:paraId="2D153E36" w14:textId="77777777" w:rsidR="00526739" w:rsidRPr="00560591" w:rsidRDefault="00526739" w:rsidP="00526739">
      <w:pPr>
        <w:pStyle w:val="4"/>
        <w:ind w:left="840"/>
      </w:pPr>
      <w:r w:rsidRPr="00560591">
        <w:rPr>
          <w:rFonts w:hint="eastAsia"/>
        </w:rPr>
        <w:t>措置</w:t>
      </w:r>
    </w:p>
    <w:p w14:paraId="23006C98" w14:textId="77777777" w:rsidR="00526739" w:rsidRPr="00560591" w:rsidRDefault="00526739" w:rsidP="00526739">
      <w:pPr>
        <w:pStyle w:val="40"/>
        <w:ind w:left="420" w:firstLine="210"/>
      </w:pPr>
      <w:r w:rsidRPr="00560591">
        <w:rPr>
          <w:rFonts w:hAnsi="HG丸ｺﾞｼｯｸM-PRO" w:hint="eastAsia"/>
          <w:szCs w:val="21"/>
        </w:rPr>
        <w:t>大阪府では、修繕工事において、従来技術よりもコスト縮減や安全性向上などの効果が見込まれる場合に、新技術情報提供システム（NETIS）に掲載されている新技術等を導入している。道路法面・道路土工の修繕工事に効果が期待できる技術の活用を今後も推進する。</w:t>
      </w:r>
    </w:p>
    <w:p w14:paraId="6252C7ED" w14:textId="77777777" w:rsidR="00526739" w:rsidRPr="00560591" w:rsidRDefault="00526739" w:rsidP="00526739">
      <w:pPr>
        <w:widowControl/>
        <w:ind w:left="210" w:hangingChars="100" w:hanging="210"/>
        <w:jc w:val="left"/>
        <w:rPr>
          <w:rFonts w:hAnsi="HG丸ｺﾞｼｯｸM-PRO"/>
          <w:szCs w:val="21"/>
        </w:rPr>
      </w:pPr>
    </w:p>
    <w:p w14:paraId="1CCCBE98" w14:textId="77777777" w:rsidR="00526739" w:rsidRPr="00560591" w:rsidRDefault="00526739" w:rsidP="00526739">
      <w:pPr>
        <w:widowControl/>
        <w:jc w:val="left"/>
        <w:rPr>
          <w:rFonts w:hAnsi="HG丸ｺﾞｼｯｸM-PRO"/>
          <w:b/>
          <w:bCs/>
          <w:sz w:val="22"/>
          <w:szCs w:val="22"/>
          <w:u w:val="single"/>
          <w:lang w:val="x-none" w:eastAsia="x-none"/>
        </w:rPr>
      </w:pPr>
      <w:r w:rsidRPr="00560591">
        <w:br w:type="page"/>
      </w:r>
    </w:p>
    <w:p w14:paraId="75B88B7B" w14:textId="77777777" w:rsidR="00526739" w:rsidRPr="00560591" w:rsidRDefault="00526739" w:rsidP="00526739">
      <w:pPr>
        <w:pStyle w:val="3"/>
        <w:ind w:left="840"/>
      </w:pPr>
      <w:bookmarkStart w:id="156" w:name="_Toc185566598"/>
      <w:bookmarkStart w:id="157" w:name="_Toc189152505"/>
      <w:r w:rsidRPr="00560591">
        <w:rPr>
          <w:rFonts w:hint="eastAsia"/>
        </w:rPr>
        <w:lastRenderedPageBreak/>
        <w:t>効果検証</w:t>
      </w:r>
      <w:bookmarkEnd w:id="156"/>
      <w:bookmarkEnd w:id="157"/>
    </w:p>
    <w:p w14:paraId="43CBEBB7" w14:textId="77777777" w:rsidR="00526739" w:rsidRPr="00560591" w:rsidRDefault="00526739" w:rsidP="00526739">
      <w:pPr>
        <w:pStyle w:val="4"/>
        <w:ind w:left="840"/>
      </w:pPr>
      <w:r w:rsidRPr="00560591">
        <w:rPr>
          <w:rFonts w:hint="eastAsia"/>
        </w:rPr>
        <w:t>新技術の導入による効果</w:t>
      </w:r>
    </w:p>
    <w:p w14:paraId="011E930B" w14:textId="77777777" w:rsidR="00526739" w:rsidRPr="00560591" w:rsidRDefault="00526739" w:rsidP="00526739">
      <w:pPr>
        <w:pStyle w:val="40"/>
        <w:ind w:left="420" w:firstLine="210"/>
      </w:pPr>
      <w:r w:rsidRPr="00560591">
        <w:rPr>
          <w:rFonts w:hint="eastAsia"/>
        </w:rPr>
        <w:t>NETISに登録されている新技術等の活用によりコスト縮減や品質・安全性の向上を図る。</w:t>
      </w:r>
    </w:p>
    <w:p w14:paraId="0CFBAC05" w14:textId="77777777" w:rsidR="00526739" w:rsidRPr="00560591" w:rsidRDefault="00526739" w:rsidP="00526739">
      <w:pPr>
        <w:pStyle w:val="40"/>
        <w:ind w:left="420" w:firstLine="210"/>
      </w:pPr>
      <w:r w:rsidRPr="00560591">
        <w:rPr>
          <w:rFonts w:hint="eastAsia"/>
        </w:rPr>
        <w:t>道路防災点検において、広範囲にわたる斜面の現地調査には多くの日数が必要であり、点検者の安全上のリスクも生じる。そのため、航空測量3次元点群データを用いた斜面解析を活用することにより、現地調査日数および費用の縮減、安全リスクの軽減が期待できる。</w:t>
      </w:r>
    </w:p>
    <w:p w14:paraId="2E02F6F0" w14:textId="77777777" w:rsidR="00526739" w:rsidRPr="00560591" w:rsidRDefault="00526739" w:rsidP="00526739">
      <w:pPr>
        <w:pStyle w:val="40"/>
        <w:ind w:left="420" w:firstLine="210"/>
      </w:pPr>
      <w:r w:rsidRPr="00560591">
        <w:rPr>
          <w:rFonts w:hint="eastAsia"/>
        </w:rPr>
        <w:t>調査対象10箇所あたりにおいて、落石・転石のおそれがある斜面に対して航空測量3次元点群データを用いた斜面解析を適用し、約20%の調査日数の縮減、約0.9%の調査費用縮減が期待できる見込みである（</w:t>
      </w:r>
      <w:r w:rsidRPr="00560591">
        <w:fldChar w:fldCharType="begin"/>
      </w:r>
      <w:r w:rsidRPr="00560591">
        <w:instrText xml:space="preserve"> </w:instrText>
      </w:r>
      <w:r w:rsidRPr="00560591">
        <w:rPr>
          <w:rFonts w:hint="eastAsia"/>
        </w:rPr>
        <w:instrText>REF _Ref189153706 \h</w:instrText>
      </w:r>
      <w:r w:rsidRPr="00560591">
        <w:instrText xml:space="preserve"> </w:instrText>
      </w:r>
      <w:r w:rsidRPr="00560591">
        <w:fldChar w:fldCharType="separate"/>
      </w:r>
      <w:r w:rsidRPr="00560591">
        <w:rPr>
          <w:rFonts w:hint="eastAsia"/>
        </w:rPr>
        <w:t xml:space="preserve">表 </w:t>
      </w:r>
      <w:r w:rsidRPr="00560591">
        <w:rPr>
          <w:noProof/>
        </w:rPr>
        <w:t>3.8</w:t>
      </w:r>
      <w:r w:rsidRPr="00560591">
        <w:noBreakHyphen/>
      </w:r>
      <w:r w:rsidRPr="00560591">
        <w:rPr>
          <w:noProof/>
        </w:rPr>
        <w:t>14</w:t>
      </w:r>
      <w:r w:rsidRPr="00560591">
        <w:fldChar w:fldCharType="end"/>
      </w:r>
      <w:r w:rsidRPr="00560591">
        <w:rPr>
          <w:rFonts w:hint="eastAsia"/>
        </w:rPr>
        <w:t>）。</w:t>
      </w:r>
    </w:p>
    <w:p w14:paraId="42C8203A" w14:textId="77777777" w:rsidR="00526739" w:rsidRPr="00560591" w:rsidRDefault="00526739" w:rsidP="00526739">
      <w:pPr>
        <w:pStyle w:val="40"/>
        <w:ind w:left="420" w:firstLine="210"/>
      </w:pPr>
    </w:p>
    <w:p w14:paraId="12893AC3" w14:textId="77777777" w:rsidR="00526739" w:rsidRPr="00560591" w:rsidRDefault="00526739" w:rsidP="00526739">
      <w:pPr>
        <w:pStyle w:val="af1"/>
      </w:pPr>
      <w:bookmarkStart w:id="158" w:name="_Ref189153706"/>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3.8</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14</w:t>
      </w:r>
      <w:r w:rsidRPr="00560591">
        <w:fldChar w:fldCharType="end"/>
      </w:r>
      <w:bookmarkEnd w:id="158"/>
      <w:r w:rsidRPr="00560591">
        <w:rPr>
          <w:rFonts w:hint="eastAsia"/>
        </w:rPr>
        <w:t xml:space="preserve">　新技術活用によるコスト縮減効果（道路防災点検）</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2971"/>
        <w:gridCol w:w="1843"/>
        <w:gridCol w:w="2693"/>
      </w:tblGrid>
      <w:tr w:rsidR="00526739" w:rsidRPr="00560591" w14:paraId="79EC56D4" w14:textId="77777777" w:rsidTr="00B45CE6">
        <w:trPr>
          <w:trHeight w:val="533"/>
          <w:jc w:val="center"/>
        </w:trPr>
        <w:tc>
          <w:tcPr>
            <w:tcW w:w="1560" w:type="dxa"/>
            <w:tcBorders>
              <w:bottom w:val="double" w:sz="4" w:space="0" w:color="auto"/>
            </w:tcBorders>
            <w:shd w:val="clear" w:color="auto" w:fill="D9D9D9" w:themeFill="background1" w:themeFillShade="D9"/>
            <w:vAlign w:val="center"/>
          </w:tcPr>
          <w:p w14:paraId="359FF301"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szCs w:val="21"/>
              </w:rPr>
              <w:t>項目</w:t>
            </w:r>
          </w:p>
        </w:tc>
        <w:tc>
          <w:tcPr>
            <w:tcW w:w="2971" w:type="dxa"/>
            <w:tcBorders>
              <w:bottom w:val="double" w:sz="4" w:space="0" w:color="auto"/>
            </w:tcBorders>
            <w:shd w:val="clear" w:color="auto" w:fill="D9D9D9" w:themeFill="background1" w:themeFillShade="D9"/>
            <w:vAlign w:val="center"/>
          </w:tcPr>
          <w:p w14:paraId="543A2EA0" w14:textId="77777777" w:rsidR="00526739" w:rsidRPr="00560591" w:rsidRDefault="00526739" w:rsidP="00B45CE6">
            <w:pPr>
              <w:widowControl/>
              <w:snapToGrid w:val="0"/>
              <w:spacing w:line="280" w:lineRule="exact"/>
              <w:jc w:val="center"/>
              <w:textAlignment w:val="center"/>
              <w:rPr>
                <w:rFonts w:hAnsi="HG丸ｺﾞｼｯｸM-PRO" w:cs="Meiryo UI"/>
                <w:szCs w:val="21"/>
              </w:rPr>
            </w:pPr>
            <w:r w:rsidRPr="00560591">
              <w:rPr>
                <w:rFonts w:hAnsi="HG丸ｺﾞｼｯｸM-PRO" w:cs="Meiryo UI" w:hint="eastAsia"/>
                <w:szCs w:val="21"/>
              </w:rPr>
              <w:t>調査技術</w:t>
            </w:r>
          </w:p>
        </w:tc>
        <w:tc>
          <w:tcPr>
            <w:tcW w:w="1843" w:type="dxa"/>
            <w:tcBorders>
              <w:bottom w:val="double" w:sz="4" w:space="0" w:color="auto"/>
            </w:tcBorders>
            <w:shd w:val="clear" w:color="auto" w:fill="D9D9D9" w:themeFill="background1" w:themeFillShade="D9"/>
            <w:vAlign w:val="center"/>
          </w:tcPr>
          <w:p w14:paraId="571B91FB" w14:textId="77777777" w:rsidR="00526739" w:rsidRPr="00560591" w:rsidRDefault="00526739" w:rsidP="00B45CE6">
            <w:pPr>
              <w:widowControl/>
              <w:snapToGrid w:val="0"/>
              <w:spacing w:line="280" w:lineRule="exact"/>
              <w:jc w:val="center"/>
              <w:textAlignment w:val="center"/>
              <w:rPr>
                <w:rFonts w:hAnsi="HG丸ｺﾞｼｯｸM-PRO" w:cs="Meiryo UI"/>
                <w:szCs w:val="21"/>
              </w:rPr>
            </w:pPr>
            <w:r w:rsidRPr="00560591">
              <w:rPr>
                <w:rFonts w:hAnsi="HG丸ｺﾞｼｯｸM-PRO" w:cs="Meiryo UI" w:hint="eastAsia"/>
                <w:szCs w:val="21"/>
              </w:rPr>
              <w:t>調査日数</w:t>
            </w:r>
          </w:p>
          <w:p w14:paraId="57BC2C90"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szCs w:val="21"/>
              </w:rPr>
              <w:t>（10箇所）</w:t>
            </w:r>
          </w:p>
        </w:tc>
        <w:tc>
          <w:tcPr>
            <w:tcW w:w="2693" w:type="dxa"/>
            <w:tcBorders>
              <w:bottom w:val="double" w:sz="4" w:space="0" w:color="auto"/>
            </w:tcBorders>
            <w:shd w:val="clear" w:color="auto" w:fill="D9D9D9" w:themeFill="background1" w:themeFillShade="D9"/>
            <w:vAlign w:val="center"/>
          </w:tcPr>
          <w:p w14:paraId="69067D1B"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lang w:eastAsia="zh-TW"/>
              </w:rPr>
            </w:pPr>
            <w:r w:rsidRPr="00560591">
              <w:rPr>
                <w:rFonts w:hAnsi="HG丸ｺﾞｼｯｸM-PRO" w:cs="Meiryo UI" w:hint="eastAsia"/>
                <w:kern w:val="24"/>
                <w:szCs w:val="21"/>
                <w:lang w:eastAsia="zh-TW"/>
              </w:rPr>
              <w:t>調査金額</w:t>
            </w:r>
          </w:p>
          <w:p w14:paraId="38FA6B1F"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（千円）</w:t>
            </w:r>
          </w:p>
        </w:tc>
      </w:tr>
      <w:tr w:rsidR="00526739" w:rsidRPr="00560591" w14:paraId="4889C98B" w14:textId="77777777" w:rsidTr="00B45CE6">
        <w:trPr>
          <w:trHeight w:val="800"/>
          <w:jc w:val="center"/>
        </w:trPr>
        <w:tc>
          <w:tcPr>
            <w:tcW w:w="1560" w:type="dxa"/>
            <w:vMerge w:val="restart"/>
            <w:tcBorders>
              <w:top w:val="double" w:sz="4" w:space="0" w:color="auto"/>
            </w:tcBorders>
            <w:vAlign w:val="center"/>
          </w:tcPr>
          <w:p w14:paraId="7ACC09A9"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斜面の</w:t>
            </w:r>
          </w:p>
          <w:p w14:paraId="009B81F9"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危険箇所調査</w:t>
            </w:r>
          </w:p>
        </w:tc>
        <w:tc>
          <w:tcPr>
            <w:tcW w:w="2971" w:type="dxa"/>
            <w:tcBorders>
              <w:top w:val="double" w:sz="4" w:space="0" w:color="auto"/>
            </w:tcBorders>
            <w:vAlign w:val="center"/>
          </w:tcPr>
          <w:p w14:paraId="68D5DE62"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現地スケッチ</w:t>
            </w:r>
          </w:p>
          <w:p w14:paraId="6FC146E4"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（従来技術）</w:t>
            </w:r>
          </w:p>
        </w:tc>
        <w:tc>
          <w:tcPr>
            <w:tcW w:w="1843" w:type="dxa"/>
            <w:tcBorders>
              <w:top w:val="double" w:sz="4" w:space="0" w:color="auto"/>
            </w:tcBorders>
            <w:vAlign w:val="center"/>
          </w:tcPr>
          <w:p w14:paraId="64C996B5"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5日</w:t>
            </w:r>
          </w:p>
        </w:tc>
        <w:tc>
          <w:tcPr>
            <w:tcW w:w="2693" w:type="dxa"/>
            <w:tcBorders>
              <w:top w:val="double" w:sz="4" w:space="0" w:color="auto"/>
            </w:tcBorders>
            <w:vAlign w:val="center"/>
          </w:tcPr>
          <w:p w14:paraId="24A77D97"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585</w:t>
            </w:r>
          </w:p>
        </w:tc>
      </w:tr>
      <w:tr w:rsidR="00526739" w:rsidRPr="00560591" w14:paraId="53661F69" w14:textId="77777777" w:rsidTr="00B45CE6">
        <w:trPr>
          <w:trHeight w:val="984"/>
          <w:jc w:val="center"/>
        </w:trPr>
        <w:tc>
          <w:tcPr>
            <w:tcW w:w="1560" w:type="dxa"/>
            <w:vMerge/>
            <w:vAlign w:val="center"/>
          </w:tcPr>
          <w:p w14:paraId="6905C278" w14:textId="77777777" w:rsidR="00526739" w:rsidRPr="00560591" w:rsidRDefault="00526739" w:rsidP="00B45CE6">
            <w:pPr>
              <w:widowControl/>
              <w:snapToGrid w:val="0"/>
              <w:spacing w:line="280" w:lineRule="exact"/>
              <w:jc w:val="center"/>
              <w:textAlignment w:val="center"/>
              <w:rPr>
                <w:rFonts w:hAnsi="HG丸ｺﾞｼｯｸM-PRO" w:cs="Meiryo UI"/>
                <w:szCs w:val="21"/>
              </w:rPr>
            </w:pPr>
          </w:p>
        </w:tc>
        <w:tc>
          <w:tcPr>
            <w:tcW w:w="2971" w:type="dxa"/>
            <w:vAlign w:val="center"/>
          </w:tcPr>
          <w:p w14:paraId="1D0261CB" w14:textId="77777777" w:rsidR="00526739" w:rsidRPr="00560591" w:rsidRDefault="00526739" w:rsidP="00B45CE6">
            <w:pPr>
              <w:widowControl/>
              <w:snapToGrid w:val="0"/>
              <w:spacing w:line="280" w:lineRule="exact"/>
              <w:jc w:val="center"/>
              <w:textAlignment w:val="center"/>
              <w:rPr>
                <w:rFonts w:hAnsi="HG丸ｺﾞｼｯｸM-PRO"/>
                <w:szCs w:val="21"/>
              </w:rPr>
            </w:pPr>
            <w:r w:rsidRPr="00560591">
              <w:rPr>
                <w:rFonts w:hAnsi="HG丸ｺﾞｼｯｸM-PRO" w:hint="eastAsia"/>
                <w:szCs w:val="21"/>
              </w:rPr>
              <w:t>航空測量3次元点群データ</w:t>
            </w:r>
          </w:p>
          <w:p w14:paraId="7F6E674F" w14:textId="77777777" w:rsidR="00526739" w:rsidRPr="00560591" w:rsidRDefault="00526739" w:rsidP="00B45CE6">
            <w:pPr>
              <w:widowControl/>
              <w:snapToGrid w:val="0"/>
              <w:spacing w:line="280" w:lineRule="exact"/>
              <w:jc w:val="center"/>
              <w:textAlignment w:val="center"/>
              <w:rPr>
                <w:rFonts w:hAnsi="HG丸ｺﾞｼｯｸM-PRO"/>
                <w:szCs w:val="21"/>
              </w:rPr>
            </w:pPr>
            <w:r w:rsidRPr="00560591">
              <w:rPr>
                <w:rFonts w:hAnsi="HG丸ｺﾞｼｯｸM-PRO" w:hint="eastAsia"/>
                <w:szCs w:val="21"/>
              </w:rPr>
              <w:t>を用いた斜面解析</w:t>
            </w:r>
          </w:p>
          <w:p w14:paraId="497E353D" w14:textId="77777777" w:rsidR="00526739" w:rsidRPr="00560591" w:rsidRDefault="00526739" w:rsidP="00B45CE6">
            <w:pPr>
              <w:widowControl/>
              <w:snapToGrid w:val="0"/>
              <w:spacing w:line="280" w:lineRule="exact"/>
              <w:jc w:val="center"/>
              <w:textAlignment w:val="center"/>
              <w:rPr>
                <w:rFonts w:hAnsi="HG丸ｺﾞｼｯｸM-PRO"/>
                <w:szCs w:val="21"/>
              </w:rPr>
            </w:pPr>
            <w:r w:rsidRPr="00560591">
              <w:rPr>
                <w:rFonts w:hAnsi="HG丸ｺﾞｼｯｸM-PRO" w:hint="eastAsia"/>
                <w:szCs w:val="21"/>
              </w:rPr>
              <w:t>（新技術）</w:t>
            </w:r>
          </w:p>
        </w:tc>
        <w:tc>
          <w:tcPr>
            <w:tcW w:w="1843" w:type="dxa"/>
            <w:vAlign w:val="center"/>
          </w:tcPr>
          <w:p w14:paraId="09CD4299" w14:textId="77777777" w:rsidR="00526739" w:rsidRPr="00560591" w:rsidRDefault="00526739" w:rsidP="00B45CE6">
            <w:pPr>
              <w:widowControl/>
              <w:snapToGrid w:val="0"/>
              <w:spacing w:line="280" w:lineRule="exact"/>
              <w:jc w:val="center"/>
              <w:textAlignment w:val="center"/>
              <w:rPr>
                <w:rFonts w:hAnsi="HG丸ｺﾞｼｯｸM-PRO"/>
                <w:szCs w:val="21"/>
              </w:rPr>
            </w:pPr>
            <w:r w:rsidRPr="00560591">
              <w:rPr>
                <w:rFonts w:hAnsi="HG丸ｺﾞｼｯｸM-PRO" w:hint="eastAsia"/>
                <w:szCs w:val="21"/>
              </w:rPr>
              <w:t>4日</w:t>
            </w:r>
          </w:p>
          <w:p w14:paraId="2280AE77"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（約20%縮減）</w:t>
            </w:r>
          </w:p>
        </w:tc>
        <w:tc>
          <w:tcPr>
            <w:tcW w:w="2693" w:type="dxa"/>
            <w:vAlign w:val="center"/>
          </w:tcPr>
          <w:p w14:paraId="3DB1DEA0"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580</w:t>
            </w:r>
          </w:p>
          <w:p w14:paraId="6BB68055"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（約0.9%縮減）</w:t>
            </w:r>
          </w:p>
        </w:tc>
      </w:tr>
    </w:tbl>
    <w:p w14:paraId="0FCFD398" w14:textId="77777777" w:rsidR="00526739" w:rsidRPr="00560591" w:rsidRDefault="00526739" w:rsidP="00526739">
      <w:pPr>
        <w:pStyle w:val="40"/>
        <w:ind w:left="420" w:firstLine="210"/>
      </w:pPr>
    </w:p>
    <w:p w14:paraId="32F51688" w14:textId="77777777" w:rsidR="00526739" w:rsidRPr="00560591" w:rsidRDefault="00526739" w:rsidP="00526739">
      <w:pPr>
        <w:pStyle w:val="4"/>
        <w:ind w:left="840"/>
      </w:pPr>
      <w:r w:rsidRPr="00560591">
        <w:rPr>
          <w:rFonts w:hint="eastAsia"/>
        </w:rPr>
        <w:t>短期計画</w:t>
      </w:r>
    </w:p>
    <w:p w14:paraId="7F6E2E9A" w14:textId="77777777" w:rsidR="00526739" w:rsidRPr="00560591" w:rsidRDefault="00526739" w:rsidP="00526739">
      <w:pPr>
        <w:pStyle w:val="40"/>
        <w:ind w:left="420" w:firstLine="210"/>
      </w:pPr>
      <w:r w:rsidRPr="00560591">
        <w:rPr>
          <w:rFonts w:hint="eastAsia"/>
        </w:rPr>
        <w:t>令和7年度～令和16年度までの10年間の短期計画を個別施設計画に示す。</w:t>
      </w:r>
    </w:p>
    <w:p w14:paraId="40FEC9EC" w14:textId="77777777" w:rsidR="00526739" w:rsidRPr="00560591" w:rsidRDefault="00526739" w:rsidP="00526739">
      <w:pPr>
        <w:pStyle w:val="40"/>
        <w:ind w:leftChars="95" w:left="199" w:firstLineChars="47" w:firstLine="99"/>
      </w:pPr>
      <w:r w:rsidRPr="00560591">
        <w:rPr>
          <w:rFonts w:hint="eastAsia"/>
        </w:rPr>
        <w:t>【計画の方針】</w:t>
      </w:r>
    </w:p>
    <w:p w14:paraId="099545DE" w14:textId="77777777" w:rsidR="00526739" w:rsidRPr="00560591" w:rsidRDefault="00526739" w:rsidP="00526739">
      <w:pPr>
        <w:pStyle w:val="afa"/>
        <w:numPr>
          <w:ilvl w:val="0"/>
          <w:numId w:val="17"/>
        </w:numPr>
        <w:ind w:leftChars="300" w:left="840" w:hangingChars="100" w:hanging="210"/>
        <w:rPr>
          <w:rFonts w:hAnsi="HG丸ｺﾞｼｯｸM-PRO"/>
        </w:rPr>
      </w:pPr>
      <w:r w:rsidRPr="00560591">
        <w:rPr>
          <w:rFonts w:hAnsi="HG丸ｺﾞｼｯｸM-PRO" w:hint="eastAsia"/>
        </w:rPr>
        <w:t>自然斜面については、道路防災点検要領に基づき、原則5年に1回の頻度で定期点検を実施する。</w:t>
      </w:r>
    </w:p>
    <w:p w14:paraId="3EA6150A" w14:textId="77777777" w:rsidR="00526739" w:rsidRPr="00560591" w:rsidRDefault="00526739" w:rsidP="00526739">
      <w:pPr>
        <w:pStyle w:val="afa"/>
        <w:numPr>
          <w:ilvl w:val="0"/>
          <w:numId w:val="17"/>
        </w:numPr>
        <w:ind w:leftChars="300" w:left="840" w:hangingChars="100" w:hanging="210"/>
        <w:rPr>
          <w:rFonts w:hAnsi="HG丸ｺﾞｼｯｸM-PRO"/>
        </w:rPr>
      </w:pPr>
      <w:r w:rsidRPr="00560591">
        <w:rPr>
          <w:rFonts w:hAnsi="HG丸ｺﾞｼｯｸM-PRO" w:hint="eastAsia"/>
        </w:rPr>
        <w:t>擁壁(5m以上)、カルバートについては、コンクリート構造物点検要領に基づき、原則５年に１回の頻度で定期点検を実施する。</w:t>
      </w:r>
    </w:p>
    <w:p w14:paraId="0481EDBD" w14:textId="77777777" w:rsidR="00526739" w:rsidRPr="00560591" w:rsidRDefault="00526739" w:rsidP="00526739">
      <w:pPr>
        <w:pStyle w:val="afa"/>
        <w:numPr>
          <w:ilvl w:val="0"/>
          <w:numId w:val="17"/>
        </w:numPr>
        <w:ind w:leftChars="300" w:left="840" w:hangingChars="100" w:hanging="210"/>
        <w:rPr>
          <w:rFonts w:hAnsi="HG丸ｺﾞｼｯｸM-PRO"/>
        </w:rPr>
      </w:pPr>
      <w:r w:rsidRPr="00560591">
        <w:rPr>
          <w:rFonts w:hAnsi="HG丸ｺﾞｼｯｸM-PRO" w:hint="eastAsia"/>
        </w:rPr>
        <w:t>特定道路土工構造物に該当する切土・斜面安定施設、盛土については、道路土工構造物点検要領に基づき、原則5年に1回の頻度で定期点検を実施する。</w:t>
      </w:r>
    </w:p>
    <w:p w14:paraId="078A1B9E" w14:textId="77777777" w:rsidR="00526739" w:rsidRPr="00560591" w:rsidRDefault="00526739" w:rsidP="00526739">
      <w:pPr>
        <w:pStyle w:val="afa"/>
        <w:numPr>
          <w:ilvl w:val="0"/>
          <w:numId w:val="17"/>
        </w:numPr>
        <w:ind w:leftChars="300" w:left="840" w:hangingChars="100" w:hanging="210"/>
        <w:rPr>
          <w:rFonts w:hAnsi="HG丸ｺﾞｼｯｸM-PRO"/>
        </w:rPr>
      </w:pPr>
      <w:r w:rsidRPr="00560591">
        <w:rPr>
          <w:rFonts w:hAnsi="HG丸ｺﾞｼｯｸM-PRO" w:hint="eastAsia"/>
        </w:rPr>
        <w:t>特定道路土工構造物以外の切土・斜面安定施設、盛土、擁壁(5m未満)については、道路土工構造物点検要領に基づき、日常点検（パトロール）等により変状が認められた場合に通常点検を実施する。</w:t>
      </w:r>
    </w:p>
    <w:p w14:paraId="58523977" w14:textId="77777777" w:rsidR="00526739" w:rsidRPr="00560591" w:rsidRDefault="00526739" w:rsidP="00526739">
      <w:pPr>
        <w:pStyle w:val="afa"/>
        <w:numPr>
          <w:ilvl w:val="0"/>
          <w:numId w:val="17"/>
        </w:numPr>
        <w:ind w:leftChars="300" w:left="840" w:hangingChars="100" w:hanging="210"/>
        <w:rPr>
          <w:rFonts w:hAnsi="HG丸ｺﾞｼｯｸM-PRO"/>
        </w:rPr>
      </w:pPr>
      <w:r w:rsidRPr="00560591">
        <w:rPr>
          <w:rFonts w:hAnsi="HG丸ｺﾞｼｯｸM-PRO" w:hint="eastAsia"/>
        </w:rPr>
        <w:t>直近（令和元年度～令和５年度）の定期点検結果より、管理水準（自然斜面：要対策、切土・斜面安定施設、盛土、擁壁、カルバート：Ⅱ判定）を下回る施設を対象として、優先順位評価結果に基づいて措置を実施する。</w:t>
      </w:r>
    </w:p>
    <w:p w14:paraId="6573657E" w14:textId="77777777" w:rsidR="00526739" w:rsidRPr="00560591" w:rsidRDefault="00526739" w:rsidP="00526739">
      <w:pPr>
        <w:pStyle w:val="40"/>
        <w:ind w:left="420" w:firstLine="210"/>
      </w:pPr>
    </w:p>
    <w:p w14:paraId="170975C2" w14:textId="77777777" w:rsidR="00526739" w:rsidRPr="00560591" w:rsidRDefault="00526739" w:rsidP="00526739">
      <w:pPr>
        <w:pStyle w:val="40"/>
        <w:ind w:left="420" w:firstLine="210"/>
      </w:pPr>
    </w:p>
    <w:p w14:paraId="60F744ED" w14:textId="77777777" w:rsidR="00526739" w:rsidRPr="00560591" w:rsidRDefault="00526739" w:rsidP="00526739">
      <w:pPr>
        <w:widowControl/>
        <w:jc w:val="left"/>
        <w:rPr>
          <w:szCs w:val="16"/>
        </w:rPr>
      </w:pPr>
      <w:r w:rsidRPr="00560591">
        <w:br w:type="page"/>
      </w:r>
    </w:p>
    <w:p w14:paraId="091C33CF" w14:textId="77777777" w:rsidR="00526739" w:rsidRPr="00560591" w:rsidRDefault="00526739" w:rsidP="00526739">
      <w:pPr>
        <w:pStyle w:val="20"/>
      </w:pPr>
      <w:bookmarkStart w:id="159" w:name="_Toc185572734"/>
      <w:bookmarkStart w:id="160" w:name="_Toc189152506"/>
      <w:r w:rsidRPr="00560591">
        <w:rPr>
          <w:rFonts w:hint="eastAsia"/>
        </w:rPr>
        <w:lastRenderedPageBreak/>
        <w:t>モノレール</w:t>
      </w:r>
      <w:bookmarkEnd w:id="159"/>
      <w:bookmarkEnd w:id="160"/>
    </w:p>
    <w:p w14:paraId="19FC3B68" w14:textId="77777777" w:rsidR="00526739" w:rsidRPr="00560591" w:rsidRDefault="00526739" w:rsidP="00526739">
      <w:pPr>
        <w:pStyle w:val="3"/>
        <w:ind w:left="840"/>
      </w:pPr>
      <w:bookmarkStart w:id="161" w:name="_Toc185572735"/>
      <w:bookmarkStart w:id="162" w:name="_Toc189152507"/>
      <w:r w:rsidRPr="00560591">
        <w:rPr>
          <w:rFonts w:hint="eastAsia"/>
        </w:rPr>
        <w:t>施設の現状</w:t>
      </w:r>
      <w:bookmarkEnd w:id="161"/>
      <w:bookmarkEnd w:id="162"/>
    </w:p>
    <w:p w14:paraId="7C7FC8E3" w14:textId="77777777" w:rsidR="00526739" w:rsidRPr="00560591" w:rsidRDefault="00526739" w:rsidP="00526739">
      <w:pPr>
        <w:pStyle w:val="4"/>
        <w:ind w:left="840"/>
      </w:pPr>
      <w:r w:rsidRPr="00560591">
        <w:rPr>
          <w:rFonts w:hint="eastAsia"/>
        </w:rPr>
        <w:t>モノレールを取り巻く状況</w:t>
      </w:r>
    </w:p>
    <w:p w14:paraId="4D4AB0F0" w14:textId="77777777" w:rsidR="00526739" w:rsidRPr="00560591" w:rsidRDefault="00526739" w:rsidP="00526739">
      <w:pPr>
        <w:pStyle w:val="40"/>
        <w:ind w:leftChars="300" w:left="1050" w:hangingChars="200" w:hanging="420"/>
      </w:pPr>
      <w:r w:rsidRPr="00560591">
        <w:rPr>
          <w:rFonts w:hint="eastAsia"/>
        </w:rPr>
        <w:t>①　大阪モノレールでは、大阪モノレール線と国際文化公園都市モノレール線（彩都線）の路線がある。</w:t>
      </w:r>
    </w:p>
    <w:p w14:paraId="4572C66C" w14:textId="77777777" w:rsidR="00526739" w:rsidRPr="00560591" w:rsidRDefault="00526739" w:rsidP="00526739">
      <w:pPr>
        <w:pStyle w:val="40"/>
        <w:ind w:leftChars="300" w:left="1050" w:hangingChars="200" w:hanging="420"/>
      </w:pPr>
      <w:r w:rsidRPr="00560591">
        <w:rPr>
          <w:rFonts w:hint="eastAsia"/>
        </w:rPr>
        <w:t>②　平成２年の開業区間では、供用後33年程度経過し、また、同時期に建設された建造物が多くなっている。</w:t>
      </w:r>
    </w:p>
    <w:p w14:paraId="5F32F1E7" w14:textId="77777777" w:rsidR="00526739" w:rsidRPr="00560591" w:rsidRDefault="00526739" w:rsidP="00526739">
      <w:pPr>
        <w:pStyle w:val="40"/>
        <w:ind w:leftChars="300" w:left="1050" w:hangingChars="200" w:hanging="420"/>
      </w:pPr>
      <w:r w:rsidRPr="00560591">
        <w:rPr>
          <w:rFonts w:hint="eastAsia"/>
        </w:rPr>
        <w:t>③　大阪モノレールは、建設キロで28.6kmもの延長があり、大量のインフラストックを抱えている。</w:t>
      </w:r>
    </w:p>
    <w:p w14:paraId="40770E7F" w14:textId="77777777" w:rsidR="00526739" w:rsidRPr="00560591" w:rsidRDefault="00526739" w:rsidP="00526739">
      <w:pPr>
        <w:pStyle w:val="40"/>
        <w:ind w:leftChars="300" w:left="1050" w:hangingChars="200" w:hanging="420"/>
      </w:pPr>
      <w:r w:rsidRPr="00560591">
        <w:rPr>
          <w:rFonts w:hint="eastAsia"/>
        </w:rPr>
        <w:t>④　点検結果から、部分的に経年劣化が確認されており、今後の劣化の進行が予測される。</w:t>
      </w:r>
    </w:p>
    <w:p w14:paraId="32740756" w14:textId="77777777" w:rsidR="00526739" w:rsidRPr="00560591" w:rsidRDefault="00526739" w:rsidP="00526739">
      <w:pPr>
        <w:pStyle w:val="40"/>
        <w:ind w:leftChars="300" w:left="1050" w:hangingChars="200" w:hanging="420"/>
      </w:pPr>
      <w:r w:rsidRPr="00560591">
        <w:rPr>
          <w:rFonts w:hint="eastAsia"/>
        </w:rPr>
        <w:t>⑤　軌道桁においては、経年劣化が直接運行に影響する。特に劣化が進行し架替えが必要となった場合、迂回路がないため社会的損失が大きくなる。</w:t>
      </w:r>
    </w:p>
    <w:p w14:paraId="284A48FB" w14:textId="77777777" w:rsidR="00526739" w:rsidRPr="00560591" w:rsidRDefault="00526739" w:rsidP="00526739">
      <w:pPr>
        <w:pStyle w:val="40"/>
        <w:ind w:leftChars="300" w:left="1050" w:hangingChars="200" w:hanging="420"/>
      </w:pPr>
      <w:r w:rsidRPr="00560591">
        <w:rPr>
          <w:rFonts w:hint="eastAsia"/>
        </w:rPr>
        <w:t>⑥　大阪中央環状線を中心として、道路と併設された構造物であり、経年劣化が進行すると、コンクリート片の落下等、第三者被害につながる環境にある。</w:t>
      </w:r>
    </w:p>
    <w:p w14:paraId="44DE9DC0" w14:textId="77777777" w:rsidR="00526739" w:rsidRPr="00560591" w:rsidRDefault="00526739" w:rsidP="00526739">
      <w:pPr>
        <w:pStyle w:val="40"/>
        <w:ind w:leftChars="300" w:left="1050" w:hangingChars="200" w:hanging="420"/>
      </w:pPr>
      <w:r w:rsidRPr="00560591">
        <w:rPr>
          <w:rFonts w:hint="eastAsia"/>
        </w:rPr>
        <w:t>⑦　大阪モノレールでは、平成8年度道路橋示方書適用以前の施設に対し、平成9年度より耐震補強対策に着手し、全区間の対策を完了している。</w:t>
      </w:r>
    </w:p>
    <w:p w14:paraId="2B569D0D" w14:textId="77777777" w:rsidR="00526739" w:rsidRPr="00560591" w:rsidRDefault="00526739" w:rsidP="00526739">
      <w:pPr>
        <w:pStyle w:val="40"/>
        <w:ind w:leftChars="300" w:left="1050" w:hangingChars="200" w:hanging="420"/>
      </w:pPr>
      <w:r w:rsidRPr="00560591">
        <w:rPr>
          <w:rFonts w:hint="eastAsia"/>
        </w:rPr>
        <w:t>⑧　今後、延伸事業の開業に伴い、管理施設が増大する。</w:t>
      </w:r>
    </w:p>
    <w:p w14:paraId="34D3CE72" w14:textId="77777777" w:rsidR="00526739" w:rsidRPr="00560591" w:rsidRDefault="00526739" w:rsidP="00526739">
      <w:pPr>
        <w:pStyle w:val="40"/>
        <w:ind w:left="420" w:firstLine="210"/>
      </w:pPr>
    </w:p>
    <w:p w14:paraId="3CA3B345" w14:textId="77777777" w:rsidR="00526739" w:rsidRPr="00560591" w:rsidRDefault="00526739" w:rsidP="00526739">
      <w:pPr>
        <w:pStyle w:val="40"/>
        <w:ind w:left="420" w:firstLine="210"/>
      </w:pPr>
    </w:p>
    <w:p w14:paraId="6F213F52" w14:textId="77777777" w:rsidR="00526739" w:rsidRPr="00560591" w:rsidRDefault="00526739" w:rsidP="00526739">
      <w:pPr>
        <w:widowControl/>
        <w:jc w:val="left"/>
      </w:pPr>
      <w:r w:rsidRPr="00560591">
        <w:br w:type="page"/>
      </w:r>
    </w:p>
    <w:p w14:paraId="69872426" w14:textId="77777777" w:rsidR="00526739" w:rsidRPr="00560591" w:rsidRDefault="00526739" w:rsidP="00526739">
      <w:pPr>
        <w:pStyle w:val="40"/>
        <w:ind w:left="420" w:firstLine="210"/>
      </w:pPr>
      <w:r w:rsidRPr="00560591">
        <w:rPr>
          <w:rFonts w:hint="eastAsia"/>
        </w:rPr>
        <w:lastRenderedPageBreak/>
        <w:t>大阪モノレールは、以下の事業沿革に示すように昭和57年から建設されている。</w:t>
      </w:r>
    </w:p>
    <w:p w14:paraId="0082AD49" w14:textId="77777777" w:rsidR="00526739" w:rsidRPr="00560591" w:rsidRDefault="00526739" w:rsidP="00526739">
      <w:pPr>
        <w:pStyle w:val="40"/>
        <w:ind w:left="420" w:firstLine="210"/>
      </w:pPr>
    </w:p>
    <w:p w14:paraId="303E7714" w14:textId="77777777" w:rsidR="00526739" w:rsidRPr="00560591" w:rsidRDefault="00526739" w:rsidP="00526739">
      <w:pPr>
        <w:pStyle w:val="af1"/>
      </w:pPr>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1</w:t>
      </w:r>
      <w:r w:rsidRPr="00560591">
        <w:fldChar w:fldCharType="end"/>
      </w:r>
      <w:r w:rsidRPr="00560591">
        <w:rPr>
          <w:rFonts w:hint="eastAsia"/>
        </w:rPr>
        <w:t xml:space="preserve">　事業着手時期と開業</w:t>
      </w:r>
      <w:r w:rsidRPr="00560591">
        <w:t xml:space="preserve"> </w:t>
      </w:r>
    </w:p>
    <w:tbl>
      <w:tblPr>
        <w:tblW w:w="5000" w:type="pct"/>
        <w:tblCellMar>
          <w:left w:w="99" w:type="dxa"/>
          <w:right w:w="99" w:type="dxa"/>
        </w:tblCellMar>
        <w:tblLook w:val="04A0" w:firstRow="1" w:lastRow="0" w:firstColumn="1" w:lastColumn="0" w:noHBand="0" w:noVBand="1"/>
      </w:tblPr>
      <w:tblGrid>
        <w:gridCol w:w="1001"/>
        <w:gridCol w:w="1065"/>
        <w:gridCol w:w="6994"/>
      </w:tblGrid>
      <w:tr w:rsidR="00526739" w:rsidRPr="00560591" w14:paraId="106660AD" w14:textId="77777777" w:rsidTr="00B45CE6">
        <w:trPr>
          <w:trHeight w:val="435"/>
        </w:trPr>
        <w:tc>
          <w:tcPr>
            <w:tcW w:w="1140" w:type="pct"/>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tcPr>
          <w:p w14:paraId="676AFE86" w14:textId="77777777" w:rsidR="00526739" w:rsidRPr="00560591" w:rsidRDefault="00526739" w:rsidP="00B45CE6">
            <w:pPr>
              <w:jc w:val="center"/>
              <w:rPr>
                <w:rFonts w:hAnsi="ＭＳ Ｐゴシック" w:cs="ＭＳ Ｐゴシック"/>
                <w:kern w:val="0"/>
                <w:szCs w:val="21"/>
              </w:rPr>
            </w:pPr>
            <w:r w:rsidRPr="00560591">
              <w:rPr>
                <w:rFonts w:hAnsi="ＭＳ Ｐゴシック" w:cs="ＭＳ Ｐゴシック" w:hint="eastAsia"/>
                <w:kern w:val="0"/>
                <w:szCs w:val="21"/>
              </w:rPr>
              <w:t>事業区間</w:t>
            </w:r>
          </w:p>
        </w:tc>
        <w:tc>
          <w:tcPr>
            <w:tcW w:w="3860" w:type="pct"/>
            <w:tcBorders>
              <w:top w:val="single" w:sz="4" w:space="0" w:color="auto"/>
              <w:left w:val="nil"/>
              <w:bottom w:val="double" w:sz="4" w:space="0" w:color="auto"/>
              <w:right w:val="single" w:sz="4" w:space="0" w:color="auto"/>
            </w:tcBorders>
            <w:shd w:val="clear" w:color="auto" w:fill="D9D9D9" w:themeFill="background1" w:themeFillShade="D9"/>
            <w:noWrap/>
            <w:vAlign w:val="center"/>
          </w:tcPr>
          <w:p w14:paraId="0EB3523B" w14:textId="77777777" w:rsidR="00526739" w:rsidRPr="00560591" w:rsidRDefault="00526739" w:rsidP="00B45CE6">
            <w:pPr>
              <w:jc w:val="center"/>
              <w:rPr>
                <w:rFonts w:hAnsi="ＭＳ Ｐゴシック" w:cs="ＭＳ Ｐゴシック"/>
                <w:kern w:val="0"/>
                <w:szCs w:val="21"/>
              </w:rPr>
            </w:pPr>
            <w:r w:rsidRPr="00560591">
              <w:rPr>
                <w:rFonts w:hAnsi="ＭＳ Ｐゴシック" w:cs="ＭＳ Ｐゴシック" w:hint="eastAsia"/>
                <w:kern w:val="0"/>
                <w:szCs w:val="21"/>
              </w:rPr>
              <w:t>事業着手時期と開業時期</w:t>
            </w:r>
          </w:p>
        </w:tc>
      </w:tr>
      <w:tr w:rsidR="00526739" w:rsidRPr="00560591" w14:paraId="7888B505" w14:textId="77777777" w:rsidTr="00B45CE6">
        <w:trPr>
          <w:trHeight w:val="361"/>
        </w:trPr>
        <w:tc>
          <w:tcPr>
            <w:tcW w:w="552" w:type="pct"/>
            <w:vMerge w:val="restart"/>
            <w:tcBorders>
              <w:top w:val="double" w:sz="4" w:space="0" w:color="auto"/>
              <w:left w:val="single" w:sz="4" w:space="0" w:color="auto"/>
              <w:right w:val="single" w:sz="4" w:space="0" w:color="auto"/>
            </w:tcBorders>
            <w:shd w:val="clear" w:color="auto" w:fill="auto"/>
            <w:noWrap/>
            <w:textDirection w:val="tbRlV"/>
            <w:vAlign w:val="center"/>
          </w:tcPr>
          <w:p w14:paraId="42978C03" w14:textId="77777777" w:rsidR="00526739" w:rsidRPr="00560591" w:rsidRDefault="00526739" w:rsidP="00B45CE6">
            <w:pPr>
              <w:ind w:left="113" w:right="113"/>
              <w:jc w:val="center"/>
              <w:rPr>
                <w:rFonts w:hAnsi="ＭＳ 明朝" w:cs="ＭＳ Ｐゴシック"/>
                <w:kern w:val="0"/>
                <w:szCs w:val="21"/>
              </w:rPr>
            </w:pPr>
            <w:r w:rsidRPr="00560591">
              <w:rPr>
                <w:rFonts w:hAnsi="ＭＳ 明朝" w:cs="ＭＳ Ｐゴシック" w:hint="eastAsia"/>
                <w:kern w:val="0"/>
                <w:szCs w:val="21"/>
              </w:rPr>
              <w:t>大阪モノレール線</w:t>
            </w:r>
          </w:p>
        </w:tc>
        <w:tc>
          <w:tcPr>
            <w:tcW w:w="588" w:type="pct"/>
            <w:vMerge w:val="restart"/>
            <w:tcBorders>
              <w:top w:val="double" w:sz="4" w:space="0" w:color="auto"/>
              <w:left w:val="single" w:sz="4" w:space="0" w:color="auto"/>
              <w:bottom w:val="single" w:sz="4" w:space="0" w:color="auto"/>
              <w:right w:val="single" w:sz="4" w:space="0" w:color="auto"/>
            </w:tcBorders>
            <w:shd w:val="clear" w:color="auto" w:fill="auto"/>
            <w:vAlign w:val="center"/>
          </w:tcPr>
          <w:p w14:paraId="4AE32DA6" w14:textId="77777777" w:rsidR="00526739" w:rsidRPr="00560591" w:rsidRDefault="00526739" w:rsidP="00B45CE6">
            <w:pPr>
              <w:rPr>
                <w:rFonts w:hAnsi="ＭＳ 明朝" w:cs="ＭＳ Ｐゴシック"/>
                <w:kern w:val="0"/>
                <w:szCs w:val="21"/>
              </w:rPr>
            </w:pPr>
            <w:r w:rsidRPr="00560591">
              <w:rPr>
                <w:rFonts w:hAnsi="ＭＳ 明朝" w:cs="ＭＳ Ｐゴシック" w:hint="eastAsia"/>
                <w:kern w:val="0"/>
                <w:szCs w:val="21"/>
              </w:rPr>
              <w:t>第１期</w:t>
            </w:r>
          </w:p>
          <w:p w14:paraId="085B1BFD" w14:textId="77777777" w:rsidR="00526739" w:rsidRPr="00560591" w:rsidRDefault="00526739" w:rsidP="00B45CE6">
            <w:pPr>
              <w:rPr>
                <w:rFonts w:hAnsi="ＭＳ 明朝" w:cs="ＭＳ Ｐゴシック"/>
                <w:kern w:val="0"/>
                <w:szCs w:val="21"/>
              </w:rPr>
            </w:pPr>
            <w:r w:rsidRPr="00560591">
              <w:rPr>
                <w:rFonts w:hAnsi="ＭＳ 明朝" w:cs="ＭＳ Ｐゴシック" w:hint="eastAsia"/>
                <w:kern w:val="0"/>
                <w:szCs w:val="21"/>
              </w:rPr>
              <w:t>事業区間</w:t>
            </w:r>
          </w:p>
        </w:tc>
        <w:tc>
          <w:tcPr>
            <w:tcW w:w="3860" w:type="pct"/>
            <w:tcBorders>
              <w:top w:val="double" w:sz="4" w:space="0" w:color="auto"/>
              <w:left w:val="nil"/>
              <w:bottom w:val="single" w:sz="4" w:space="0" w:color="auto"/>
              <w:right w:val="single" w:sz="4" w:space="0" w:color="auto"/>
            </w:tcBorders>
            <w:shd w:val="clear" w:color="auto" w:fill="auto"/>
            <w:noWrap/>
            <w:vAlign w:val="center"/>
          </w:tcPr>
          <w:p w14:paraId="2A4D74DB" w14:textId="77777777" w:rsidR="00526739" w:rsidRPr="00560591" w:rsidRDefault="00526739" w:rsidP="00B45CE6">
            <w:pPr>
              <w:rPr>
                <w:rFonts w:hAnsi="Wingdings" w:cs="ＭＳ Ｐゴシック" w:hint="eastAsia"/>
                <w:kern w:val="0"/>
                <w:szCs w:val="21"/>
              </w:rPr>
            </w:pPr>
            <w:r w:rsidRPr="00560591">
              <w:rPr>
                <w:rFonts w:hAnsi="ＭＳ 明朝" w:cs="ＭＳ Ｐゴシック" w:hint="eastAsia"/>
                <w:kern w:val="0"/>
                <w:szCs w:val="21"/>
              </w:rPr>
              <w:t>大阪空港～南茨木間（約</w:t>
            </w:r>
            <w:r w:rsidRPr="00560591">
              <w:rPr>
                <w:rFonts w:cs="ＭＳ Ｐゴシック" w:hint="eastAsia"/>
                <w:kern w:val="0"/>
                <w:szCs w:val="21"/>
              </w:rPr>
              <w:t>13.6km</w:t>
            </w:r>
            <w:r w:rsidRPr="00560591">
              <w:rPr>
                <w:rFonts w:hAnsi="ＭＳ 明朝" w:cs="ＭＳ Ｐゴシック" w:hint="eastAsia"/>
                <w:kern w:val="0"/>
                <w:szCs w:val="21"/>
              </w:rPr>
              <w:t>）：昭和</w:t>
            </w:r>
            <w:r w:rsidRPr="00560591">
              <w:rPr>
                <w:rFonts w:cs="ＭＳ Ｐゴシック" w:hint="eastAsia"/>
                <w:kern w:val="0"/>
                <w:szCs w:val="21"/>
              </w:rPr>
              <w:t>57</w:t>
            </w:r>
            <w:r w:rsidRPr="00560591">
              <w:rPr>
                <w:rFonts w:hAnsi="ＭＳ 明朝" w:cs="ＭＳ Ｐゴシック" w:hint="eastAsia"/>
                <w:kern w:val="0"/>
                <w:szCs w:val="21"/>
              </w:rPr>
              <w:t>年度より事業着手</w:t>
            </w:r>
          </w:p>
        </w:tc>
      </w:tr>
      <w:tr w:rsidR="00526739" w:rsidRPr="00560591" w14:paraId="029C5CDF" w14:textId="77777777" w:rsidTr="00B45CE6">
        <w:trPr>
          <w:trHeight w:val="407"/>
        </w:trPr>
        <w:tc>
          <w:tcPr>
            <w:tcW w:w="552" w:type="pct"/>
            <w:vMerge/>
            <w:tcBorders>
              <w:left w:val="single" w:sz="4" w:space="0" w:color="auto"/>
              <w:right w:val="single" w:sz="4" w:space="0" w:color="auto"/>
            </w:tcBorders>
            <w:vAlign w:val="center"/>
          </w:tcPr>
          <w:p w14:paraId="2F957B40" w14:textId="77777777" w:rsidR="00526739" w:rsidRPr="00560591" w:rsidRDefault="00526739" w:rsidP="00B45CE6">
            <w:pPr>
              <w:jc w:val="left"/>
              <w:rPr>
                <w:rFonts w:hAnsi="ＭＳ 明朝" w:cs="ＭＳ Ｐゴシック"/>
                <w:kern w:val="0"/>
                <w:szCs w:val="21"/>
              </w:rPr>
            </w:pPr>
          </w:p>
        </w:tc>
        <w:tc>
          <w:tcPr>
            <w:tcW w:w="588" w:type="pct"/>
            <w:vMerge/>
            <w:tcBorders>
              <w:top w:val="nil"/>
              <w:left w:val="single" w:sz="4" w:space="0" w:color="auto"/>
              <w:bottom w:val="single" w:sz="4" w:space="0" w:color="auto"/>
              <w:right w:val="single" w:sz="4" w:space="0" w:color="auto"/>
            </w:tcBorders>
            <w:vAlign w:val="center"/>
          </w:tcPr>
          <w:p w14:paraId="14A61899" w14:textId="77777777" w:rsidR="00526739" w:rsidRPr="00560591" w:rsidRDefault="00526739" w:rsidP="00B45CE6">
            <w:pPr>
              <w:jc w:val="center"/>
              <w:rPr>
                <w:rFonts w:hAnsi="ＭＳ 明朝" w:cs="ＭＳ Ｐゴシック"/>
                <w:kern w:val="0"/>
                <w:szCs w:val="21"/>
              </w:rPr>
            </w:pPr>
          </w:p>
        </w:tc>
        <w:tc>
          <w:tcPr>
            <w:tcW w:w="3860" w:type="pct"/>
            <w:tcBorders>
              <w:top w:val="nil"/>
              <w:left w:val="nil"/>
              <w:bottom w:val="single" w:sz="4" w:space="0" w:color="auto"/>
              <w:right w:val="single" w:sz="4" w:space="0" w:color="auto"/>
            </w:tcBorders>
            <w:shd w:val="clear" w:color="auto" w:fill="auto"/>
            <w:noWrap/>
            <w:vAlign w:val="center"/>
          </w:tcPr>
          <w:p w14:paraId="430A70F6" w14:textId="77777777" w:rsidR="00526739" w:rsidRPr="00560591" w:rsidRDefault="00526739" w:rsidP="00B45CE6">
            <w:pPr>
              <w:rPr>
                <w:rFonts w:hAnsi="Wingdings" w:cs="ＭＳ Ｐゴシック" w:hint="eastAsia"/>
                <w:kern w:val="0"/>
                <w:szCs w:val="21"/>
                <w:lang w:eastAsia="zh-TW"/>
              </w:rPr>
            </w:pPr>
            <w:r w:rsidRPr="00560591">
              <w:rPr>
                <w:rFonts w:hAnsi="ＭＳ 明朝" w:cs="ＭＳ Ｐゴシック" w:hint="eastAsia"/>
                <w:kern w:val="0"/>
                <w:szCs w:val="21"/>
                <w:lang w:eastAsia="zh-TW"/>
              </w:rPr>
              <w:t>千里中央～南茨木間：平成</w:t>
            </w:r>
            <w:r w:rsidRPr="00560591">
              <w:rPr>
                <w:rFonts w:cs="ＭＳ Ｐゴシック" w:hint="eastAsia"/>
                <w:kern w:val="0"/>
                <w:szCs w:val="21"/>
                <w:lang w:eastAsia="zh-TW"/>
              </w:rPr>
              <w:t>2</w:t>
            </w:r>
            <w:r w:rsidRPr="00560591">
              <w:rPr>
                <w:rFonts w:hAnsi="ＭＳ 明朝" w:cs="ＭＳ Ｐゴシック" w:hint="eastAsia"/>
                <w:kern w:val="0"/>
                <w:szCs w:val="21"/>
                <w:lang w:eastAsia="zh-TW"/>
              </w:rPr>
              <w:t>年</w:t>
            </w:r>
            <w:r w:rsidRPr="00560591">
              <w:rPr>
                <w:rFonts w:cs="ＭＳ Ｐゴシック" w:hint="eastAsia"/>
                <w:kern w:val="0"/>
                <w:szCs w:val="21"/>
                <w:lang w:eastAsia="zh-TW"/>
              </w:rPr>
              <w:t>6</w:t>
            </w:r>
            <w:r w:rsidRPr="00560591">
              <w:rPr>
                <w:rFonts w:hAnsi="ＭＳ 明朝" w:cs="ＭＳ Ｐゴシック" w:hint="eastAsia"/>
                <w:kern w:val="0"/>
                <w:szCs w:val="21"/>
                <w:lang w:eastAsia="zh-TW"/>
              </w:rPr>
              <w:t>月</w:t>
            </w:r>
            <w:r w:rsidRPr="00560591">
              <w:rPr>
                <w:rFonts w:cs="ＭＳ Ｐゴシック" w:hint="eastAsia"/>
                <w:kern w:val="0"/>
                <w:szCs w:val="21"/>
                <w:lang w:eastAsia="zh-TW"/>
              </w:rPr>
              <w:t>1</w:t>
            </w:r>
            <w:r w:rsidRPr="00560591">
              <w:rPr>
                <w:rFonts w:hAnsi="ＭＳ 明朝" w:cs="ＭＳ Ｐゴシック" w:hint="eastAsia"/>
                <w:kern w:val="0"/>
                <w:szCs w:val="21"/>
                <w:lang w:eastAsia="zh-TW"/>
              </w:rPr>
              <w:t>日開業</w:t>
            </w:r>
          </w:p>
        </w:tc>
      </w:tr>
      <w:tr w:rsidR="00526739" w:rsidRPr="00560591" w14:paraId="1969436C" w14:textId="77777777" w:rsidTr="00B45CE6">
        <w:trPr>
          <w:trHeight w:val="369"/>
        </w:trPr>
        <w:tc>
          <w:tcPr>
            <w:tcW w:w="552" w:type="pct"/>
            <w:vMerge/>
            <w:tcBorders>
              <w:left w:val="single" w:sz="4" w:space="0" w:color="auto"/>
              <w:right w:val="single" w:sz="4" w:space="0" w:color="auto"/>
            </w:tcBorders>
            <w:vAlign w:val="center"/>
          </w:tcPr>
          <w:p w14:paraId="43A37FC6" w14:textId="77777777" w:rsidR="00526739" w:rsidRPr="00560591" w:rsidRDefault="00526739" w:rsidP="00B45CE6">
            <w:pPr>
              <w:jc w:val="left"/>
              <w:rPr>
                <w:rFonts w:hAnsi="ＭＳ 明朝" w:cs="ＭＳ Ｐゴシック"/>
                <w:kern w:val="0"/>
                <w:szCs w:val="21"/>
                <w:lang w:eastAsia="zh-TW"/>
              </w:rPr>
            </w:pPr>
          </w:p>
        </w:tc>
        <w:tc>
          <w:tcPr>
            <w:tcW w:w="588" w:type="pct"/>
            <w:vMerge/>
            <w:tcBorders>
              <w:top w:val="nil"/>
              <w:left w:val="single" w:sz="4" w:space="0" w:color="auto"/>
              <w:bottom w:val="single" w:sz="4" w:space="0" w:color="auto"/>
              <w:right w:val="single" w:sz="4" w:space="0" w:color="auto"/>
            </w:tcBorders>
            <w:vAlign w:val="center"/>
          </w:tcPr>
          <w:p w14:paraId="7269A193" w14:textId="77777777" w:rsidR="00526739" w:rsidRPr="00560591" w:rsidRDefault="00526739" w:rsidP="00B45CE6">
            <w:pPr>
              <w:jc w:val="center"/>
              <w:rPr>
                <w:rFonts w:hAnsi="ＭＳ 明朝" w:cs="ＭＳ Ｐゴシック"/>
                <w:kern w:val="0"/>
                <w:szCs w:val="21"/>
                <w:lang w:eastAsia="zh-TW"/>
              </w:rPr>
            </w:pPr>
          </w:p>
        </w:tc>
        <w:tc>
          <w:tcPr>
            <w:tcW w:w="3860" w:type="pct"/>
            <w:tcBorders>
              <w:top w:val="nil"/>
              <w:left w:val="nil"/>
              <w:bottom w:val="single" w:sz="4" w:space="0" w:color="auto"/>
              <w:right w:val="single" w:sz="4" w:space="0" w:color="auto"/>
            </w:tcBorders>
            <w:shd w:val="clear" w:color="auto" w:fill="auto"/>
            <w:noWrap/>
            <w:vAlign w:val="center"/>
          </w:tcPr>
          <w:p w14:paraId="596882A8" w14:textId="77777777" w:rsidR="00526739" w:rsidRPr="00560591" w:rsidRDefault="00526739" w:rsidP="00B45CE6">
            <w:pPr>
              <w:rPr>
                <w:rFonts w:hAnsi="Wingdings" w:cs="ＭＳ Ｐゴシック" w:hint="eastAsia"/>
                <w:kern w:val="0"/>
                <w:szCs w:val="21"/>
                <w:lang w:eastAsia="zh-TW"/>
              </w:rPr>
            </w:pPr>
            <w:r w:rsidRPr="00560591">
              <w:rPr>
                <w:rFonts w:hAnsi="ＭＳ 明朝" w:cs="ＭＳ Ｐゴシック" w:hint="eastAsia"/>
                <w:kern w:val="0"/>
                <w:szCs w:val="21"/>
                <w:lang w:eastAsia="zh-TW"/>
              </w:rPr>
              <w:t>柴原阪大前～千里中央間：平成</w:t>
            </w:r>
            <w:r w:rsidRPr="00560591">
              <w:rPr>
                <w:rFonts w:cs="ＭＳ Ｐゴシック" w:hint="eastAsia"/>
                <w:kern w:val="0"/>
                <w:szCs w:val="21"/>
                <w:lang w:eastAsia="zh-TW"/>
              </w:rPr>
              <w:t>6</w:t>
            </w:r>
            <w:r w:rsidRPr="00560591">
              <w:rPr>
                <w:rFonts w:hAnsi="ＭＳ 明朝" w:cs="ＭＳ Ｐゴシック" w:hint="eastAsia"/>
                <w:kern w:val="0"/>
                <w:szCs w:val="21"/>
                <w:lang w:eastAsia="zh-TW"/>
              </w:rPr>
              <w:t>年</w:t>
            </w:r>
            <w:r w:rsidRPr="00560591">
              <w:rPr>
                <w:rFonts w:cs="ＭＳ Ｐゴシック" w:hint="eastAsia"/>
                <w:kern w:val="0"/>
                <w:szCs w:val="21"/>
                <w:lang w:eastAsia="zh-TW"/>
              </w:rPr>
              <w:t>9</w:t>
            </w:r>
            <w:r w:rsidRPr="00560591">
              <w:rPr>
                <w:rFonts w:hAnsi="ＭＳ 明朝" w:cs="ＭＳ Ｐゴシック" w:hint="eastAsia"/>
                <w:kern w:val="0"/>
                <w:szCs w:val="21"/>
                <w:lang w:eastAsia="zh-TW"/>
              </w:rPr>
              <w:t>月</w:t>
            </w:r>
            <w:r w:rsidRPr="00560591">
              <w:rPr>
                <w:rFonts w:cs="ＭＳ Ｐゴシック" w:hint="eastAsia"/>
                <w:kern w:val="0"/>
                <w:szCs w:val="21"/>
                <w:lang w:eastAsia="zh-TW"/>
              </w:rPr>
              <w:t>30</w:t>
            </w:r>
            <w:r w:rsidRPr="00560591">
              <w:rPr>
                <w:rFonts w:hAnsi="ＭＳ 明朝" w:cs="ＭＳ Ｐゴシック" w:hint="eastAsia"/>
                <w:kern w:val="0"/>
                <w:szCs w:val="21"/>
                <w:lang w:eastAsia="zh-TW"/>
              </w:rPr>
              <w:t>日開業</w:t>
            </w:r>
          </w:p>
        </w:tc>
      </w:tr>
      <w:tr w:rsidR="00526739" w:rsidRPr="00560591" w14:paraId="0D1B782D" w14:textId="77777777" w:rsidTr="00B45CE6">
        <w:trPr>
          <w:trHeight w:val="373"/>
        </w:trPr>
        <w:tc>
          <w:tcPr>
            <w:tcW w:w="552" w:type="pct"/>
            <w:vMerge/>
            <w:tcBorders>
              <w:left w:val="single" w:sz="4" w:space="0" w:color="auto"/>
              <w:right w:val="single" w:sz="4" w:space="0" w:color="auto"/>
            </w:tcBorders>
            <w:vAlign w:val="center"/>
          </w:tcPr>
          <w:p w14:paraId="764C3849" w14:textId="77777777" w:rsidR="00526739" w:rsidRPr="00560591" w:rsidRDefault="00526739" w:rsidP="00B45CE6">
            <w:pPr>
              <w:jc w:val="left"/>
              <w:rPr>
                <w:rFonts w:hAnsi="ＭＳ 明朝" w:cs="ＭＳ Ｐゴシック"/>
                <w:kern w:val="0"/>
                <w:szCs w:val="21"/>
                <w:lang w:eastAsia="zh-TW"/>
              </w:rPr>
            </w:pPr>
          </w:p>
        </w:tc>
        <w:tc>
          <w:tcPr>
            <w:tcW w:w="588" w:type="pct"/>
            <w:vMerge/>
            <w:tcBorders>
              <w:top w:val="nil"/>
              <w:left w:val="single" w:sz="4" w:space="0" w:color="auto"/>
              <w:bottom w:val="single" w:sz="4" w:space="0" w:color="auto"/>
              <w:right w:val="single" w:sz="4" w:space="0" w:color="auto"/>
            </w:tcBorders>
            <w:vAlign w:val="center"/>
          </w:tcPr>
          <w:p w14:paraId="65182F3F" w14:textId="77777777" w:rsidR="00526739" w:rsidRPr="00560591" w:rsidRDefault="00526739" w:rsidP="00B45CE6">
            <w:pPr>
              <w:jc w:val="center"/>
              <w:rPr>
                <w:rFonts w:hAnsi="ＭＳ 明朝" w:cs="ＭＳ Ｐゴシック"/>
                <w:kern w:val="0"/>
                <w:szCs w:val="21"/>
                <w:lang w:eastAsia="zh-TW"/>
              </w:rPr>
            </w:pPr>
          </w:p>
        </w:tc>
        <w:tc>
          <w:tcPr>
            <w:tcW w:w="3860" w:type="pct"/>
            <w:tcBorders>
              <w:top w:val="nil"/>
              <w:left w:val="nil"/>
              <w:bottom w:val="single" w:sz="4" w:space="0" w:color="auto"/>
              <w:right w:val="single" w:sz="4" w:space="0" w:color="auto"/>
            </w:tcBorders>
            <w:shd w:val="clear" w:color="auto" w:fill="auto"/>
            <w:noWrap/>
            <w:vAlign w:val="center"/>
          </w:tcPr>
          <w:p w14:paraId="6BD95EEC" w14:textId="77777777" w:rsidR="00526739" w:rsidRPr="00560591" w:rsidRDefault="00526739" w:rsidP="00B45CE6">
            <w:pPr>
              <w:rPr>
                <w:rFonts w:hAnsi="Wingdings" w:cs="ＭＳ Ｐゴシック" w:hint="eastAsia"/>
                <w:kern w:val="0"/>
                <w:szCs w:val="21"/>
                <w:lang w:eastAsia="zh-TW"/>
              </w:rPr>
            </w:pPr>
            <w:r w:rsidRPr="00560591">
              <w:rPr>
                <w:rFonts w:hAnsi="ＭＳ 明朝" w:cs="ＭＳ Ｐゴシック" w:hint="eastAsia"/>
                <w:kern w:val="0"/>
                <w:szCs w:val="21"/>
                <w:lang w:eastAsia="zh-TW"/>
              </w:rPr>
              <w:t>大阪空港～柴原阪大前間：平成</w:t>
            </w:r>
            <w:r w:rsidRPr="00560591">
              <w:rPr>
                <w:rFonts w:cs="ＭＳ Ｐゴシック" w:hint="eastAsia"/>
                <w:kern w:val="0"/>
                <w:szCs w:val="21"/>
                <w:lang w:eastAsia="zh-TW"/>
              </w:rPr>
              <w:t>9</w:t>
            </w:r>
            <w:r w:rsidRPr="00560591">
              <w:rPr>
                <w:rFonts w:hAnsi="ＭＳ 明朝" w:cs="ＭＳ Ｐゴシック" w:hint="eastAsia"/>
                <w:kern w:val="0"/>
                <w:szCs w:val="21"/>
                <w:lang w:eastAsia="zh-TW"/>
              </w:rPr>
              <w:t>年4月</w:t>
            </w:r>
            <w:r w:rsidRPr="00560591">
              <w:rPr>
                <w:rFonts w:cs="ＭＳ Ｐゴシック" w:hint="eastAsia"/>
                <w:kern w:val="0"/>
                <w:szCs w:val="21"/>
                <w:lang w:eastAsia="zh-TW"/>
              </w:rPr>
              <w:t>1</w:t>
            </w:r>
            <w:r w:rsidRPr="00560591">
              <w:rPr>
                <w:rFonts w:hAnsi="ＭＳ 明朝" w:cs="ＭＳ Ｐゴシック" w:hint="eastAsia"/>
                <w:kern w:val="0"/>
                <w:szCs w:val="21"/>
                <w:lang w:eastAsia="zh-TW"/>
              </w:rPr>
              <w:t>日開業</w:t>
            </w:r>
          </w:p>
        </w:tc>
      </w:tr>
      <w:tr w:rsidR="00526739" w:rsidRPr="00560591" w14:paraId="54F3B458" w14:textId="77777777" w:rsidTr="00B45CE6">
        <w:trPr>
          <w:trHeight w:val="364"/>
        </w:trPr>
        <w:tc>
          <w:tcPr>
            <w:tcW w:w="552" w:type="pct"/>
            <w:vMerge/>
            <w:tcBorders>
              <w:left w:val="single" w:sz="4" w:space="0" w:color="auto"/>
              <w:right w:val="single" w:sz="4" w:space="0" w:color="auto"/>
            </w:tcBorders>
            <w:shd w:val="clear" w:color="auto" w:fill="auto"/>
            <w:noWrap/>
            <w:vAlign w:val="center"/>
          </w:tcPr>
          <w:p w14:paraId="71DE1450" w14:textId="77777777" w:rsidR="00526739" w:rsidRPr="00560591" w:rsidRDefault="00526739" w:rsidP="00B45CE6">
            <w:pPr>
              <w:jc w:val="left"/>
              <w:rPr>
                <w:rFonts w:hAnsi="ＭＳ 明朝" w:cs="ＭＳ Ｐゴシック"/>
                <w:kern w:val="0"/>
                <w:szCs w:val="21"/>
                <w:lang w:eastAsia="zh-TW"/>
              </w:rPr>
            </w:pPr>
          </w:p>
        </w:tc>
        <w:tc>
          <w:tcPr>
            <w:tcW w:w="588" w:type="pct"/>
            <w:vMerge w:val="restart"/>
            <w:tcBorders>
              <w:top w:val="nil"/>
              <w:left w:val="single" w:sz="4" w:space="0" w:color="auto"/>
              <w:bottom w:val="single" w:sz="4" w:space="0" w:color="auto"/>
              <w:right w:val="single" w:sz="4" w:space="0" w:color="auto"/>
            </w:tcBorders>
            <w:shd w:val="clear" w:color="auto" w:fill="auto"/>
            <w:vAlign w:val="center"/>
          </w:tcPr>
          <w:p w14:paraId="6FBE2337" w14:textId="77777777" w:rsidR="00526739" w:rsidRPr="00560591" w:rsidRDefault="00526739" w:rsidP="00B45CE6">
            <w:pPr>
              <w:rPr>
                <w:rFonts w:hAnsi="ＭＳ 明朝" w:cs="ＭＳ Ｐゴシック"/>
                <w:kern w:val="0"/>
                <w:szCs w:val="21"/>
              </w:rPr>
            </w:pPr>
            <w:r w:rsidRPr="00560591">
              <w:rPr>
                <w:rFonts w:hAnsi="ＭＳ 明朝" w:cs="ＭＳ Ｐゴシック" w:hint="eastAsia"/>
                <w:kern w:val="0"/>
                <w:szCs w:val="21"/>
              </w:rPr>
              <w:t>第２期</w:t>
            </w:r>
          </w:p>
          <w:p w14:paraId="6C59F362" w14:textId="77777777" w:rsidR="00526739" w:rsidRPr="00560591" w:rsidRDefault="00526739" w:rsidP="00B45CE6">
            <w:pPr>
              <w:rPr>
                <w:rFonts w:hAnsi="ＭＳ 明朝" w:cs="ＭＳ Ｐゴシック"/>
                <w:kern w:val="0"/>
                <w:szCs w:val="21"/>
              </w:rPr>
            </w:pPr>
            <w:r w:rsidRPr="00560591">
              <w:rPr>
                <w:rFonts w:hAnsi="ＭＳ 明朝" w:cs="ＭＳ Ｐゴシック" w:hint="eastAsia"/>
                <w:kern w:val="0"/>
                <w:szCs w:val="21"/>
              </w:rPr>
              <w:t>事業区間</w:t>
            </w:r>
          </w:p>
        </w:tc>
        <w:tc>
          <w:tcPr>
            <w:tcW w:w="3860" w:type="pct"/>
            <w:tcBorders>
              <w:top w:val="nil"/>
              <w:left w:val="nil"/>
              <w:bottom w:val="single" w:sz="4" w:space="0" w:color="auto"/>
              <w:right w:val="single" w:sz="4" w:space="0" w:color="auto"/>
            </w:tcBorders>
            <w:shd w:val="clear" w:color="auto" w:fill="auto"/>
            <w:noWrap/>
            <w:vAlign w:val="center"/>
          </w:tcPr>
          <w:p w14:paraId="51DAE0ED" w14:textId="77777777" w:rsidR="00526739" w:rsidRPr="00560591" w:rsidRDefault="00526739" w:rsidP="00B45CE6">
            <w:pPr>
              <w:rPr>
                <w:rFonts w:hAnsi="Wingdings" w:cs="ＭＳ Ｐゴシック" w:hint="eastAsia"/>
                <w:kern w:val="0"/>
                <w:szCs w:val="21"/>
              </w:rPr>
            </w:pPr>
            <w:r w:rsidRPr="00560591">
              <w:rPr>
                <w:rFonts w:hAnsi="ＭＳ 明朝" w:cs="ＭＳ Ｐゴシック" w:hint="eastAsia"/>
                <w:kern w:val="0"/>
                <w:szCs w:val="21"/>
              </w:rPr>
              <w:t>南茨木～門真市間（約</w:t>
            </w:r>
            <w:r w:rsidRPr="00560591">
              <w:rPr>
                <w:rFonts w:cs="ＭＳ Ｐゴシック" w:hint="eastAsia"/>
                <w:kern w:val="0"/>
                <w:szCs w:val="21"/>
              </w:rPr>
              <w:t>8.1km</w:t>
            </w:r>
            <w:r w:rsidRPr="00560591">
              <w:rPr>
                <w:rFonts w:hAnsi="ＭＳ 明朝" w:cs="ＭＳ Ｐゴシック" w:hint="eastAsia"/>
                <w:kern w:val="0"/>
                <w:szCs w:val="21"/>
              </w:rPr>
              <w:t>）：平成</w:t>
            </w:r>
            <w:r w:rsidRPr="00560591">
              <w:rPr>
                <w:rFonts w:cs="ＭＳ Ｐゴシック" w:hint="eastAsia"/>
                <w:kern w:val="0"/>
                <w:szCs w:val="21"/>
              </w:rPr>
              <w:t>3</w:t>
            </w:r>
            <w:r w:rsidRPr="00560591">
              <w:rPr>
                <w:rFonts w:hAnsi="ＭＳ 明朝" w:cs="ＭＳ Ｐゴシック" w:hint="eastAsia"/>
                <w:kern w:val="0"/>
                <w:szCs w:val="21"/>
              </w:rPr>
              <w:t>年度より事業着手</w:t>
            </w:r>
          </w:p>
        </w:tc>
      </w:tr>
      <w:tr w:rsidR="00526739" w:rsidRPr="00560591" w14:paraId="72524067" w14:textId="77777777" w:rsidTr="00B45CE6">
        <w:trPr>
          <w:trHeight w:val="361"/>
        </w:trPr>
        <w:tc>
          <w:tcPr>
            <w:tcW w:w="552" w:type="pct"/>
            <w:vMerge/>
            <w:tcBorders>
              <w:left w:val="single" w:sz="4" w:space="0" w:color="auto"/>
              <w:right w:val="single" w:sz="4" w:space="0" w:color="auto"/>
            </w:tcBorders>
            <w:vAlign w:val="center"/>
          </w:tcPr>
          <w:p w14:paraId="245A826A" w14:textId="77777777" w:rsidR="00526739" w:rsidRPr="00560591" w:rsidRDefault="00526739" w:rsidP="00B45CE6">
            <w:pPr>
              <w:jc w:val="left"/>
              <w:rPr>
                <w:rFonts w:hAnsi="ＭＳ 明朝" w:cs="ＭＳ Ｐゴシック"/>
                <w:kern w:val="0"/>
                <w:szCs w:val="21"/>
              </w:rPr>
            </w:pPr>
          </w:p>
        </w:tc>
        <w:tc>
          <w:tcPr>
            <w:tcW w:w="588" w:type="pct"/>
            <w:vMerge/>
            <w:tcBorders>
              <w:top w:val="nil"/>
              <w:left w:val="single" w:sz="4" w:space="0" w:color="auto"/>
              <w:bottom w:val="single" w:sz="4" w:space="0" w:color="auto"/>
              <w:right w:val="single" w:sz="4" w:space="0" w:color="auto"/>
            </w:tcBorders>
            <w:vAlign w:val="center"/>
          </w:tcPr>
          <w:p w14:paraId="3F49EC4F" w14:textId="77777777" w:rsidR="00526739" w:rsidRPr="00560591" w:rsidRDefault="00526739" w:rsidP="00B45CE6">
            <w:pPr>
              <w:jc w:val="center"/>
              <w:rPr>
                <w:rFonts w:hAnsi="ＭＳ 明朝" w:cs="ＭＳ Ｐゴシック"/>
                <w:kern w:val="0"/>
                <w:szCs w:val="21"/>
              </w:rPr>
            </w:pPr>
          </w:p>
        </w:tc>
        <w:tc>
          <w:tcPr>
            <w:tcW w:w="3860" w:type="pct"/>
            <w:tcBorders>
              <w:top w:val="nil"/>
              <w:left w:val="nil"/>
              <w:bottom w:val="single" w:sz="4" w:space="0" w:color="auto"/>
              <w:right w:val="single" w:sz="4" w:space="0" w:color="auto"/>
            </w:tcBorders>
            <w:shd w:val="clear" w:color="auto" w:fill="auto"/>
            <w:noWrap/>
            <w:vAlign w:val="center"/>
          </w:tcPr>
          <w:p w14:paraId="11FB5756" w14:textId="77777777" w:rsidR="00526739" w:rsidRPr="00560591" w:rsidRDefault="00526739" w:rsidP="00B45CE6">
            <w:pPr>
              <w:rPr>
                <w:rFonts w:hAnsi="Wingdings" w:cs="ＭＳ Ｐゴシック" w:hint="eastAsia"/>
                <w:kern w:val="0"/>
                <w:szCs w:val="21"/>
                <w:lang w:eastAsia="zh-TW"/>
              </w:rPr>
            </w:pPr>
            <w:r w:rsidRPr="00560591">
              <w:rPr>
                <w:rFonts w:hAnsi="ＭＳ 明朝" w:cs="ＭＳ Ｐゴシック" w:hint="eastAsia"/>
                <w:kern w:val="0"/>
                <w:szCs w:val="21"/>
                <w:lang w:eastAsia="zh-TW"/>
              </w:rPr>
              <w:t>南茨木～門真市間：平成</w:t>
            </w:r>
            <w:r w:rsidRPr="00560591">
              <w:rPr>
                <w:rFonts w:cs="ＭＳ Ｐゴシック" w:hint="eastAsia"/>
                <w:kern w:val="0"/>
                <w:szCs w:val="21"/>
                <w:lang w:eastAsia="zh-TW"/>
              </w:rPr>
              <w:t>9</w:t>
            </w:r>
            <w:r w:rsidRPr="00560591">
              <w:rPr>
                <w:rFonts w:hAnsi="ＭＳ 明朝" w:cs="ＭＳ Ｐゴシック" w:hint="eastAsia"/>
                <w:kern w:val="0"/>
                <w:szCs w:val="21"/>
                <w:lang w:eastAsia="zh-TW"/>
              </w:rPr>
              <w:t>年</w:t>
            </w:r>
            <w:r w:rsidRPr="00560591">
              <w:rPr>
                <w:rFonts w:cs="ＭＳ Ｐゴシック" w:hint="eastAsia"/>
                <w:kern w:val="0"/>
                <w:szCs w:val="21"/>
                <w:lang w:eastAsia="zh-TW"/>
              </w:rPr>
              <w:t>8</w:t>
            </w:r>
            <w:r w:rsidRPr="00560591">
              <w:rPr>
                <w:rFonts w:hAnsi="ＭＳ 明朝" w:cs="ＭＳ Ｐゴシック" w:hint="eastAsia"/>
                <w:kern w:val="0"/>
                <w:szCs w:val="21"/>
                <w:lang w:eastAsia="zh-TW"/>
              </w:rPr>
              <w:t>月</w:t>
            </w:r>
            <w:r w:rsidRPr="00560591">
              <w:rPr>
                <w:rFonts w:cs="ＭＳ Ｐゴシック" w:hint="eastAsia"/>
                <w:kern w:val="0"/>
                <w:szCs w:val="21"/>
                <w:lang w:eastAsia="zh-TW"/>
              </w:rPr>
              <w:t>22</w:t>
            </w:r>
            <w:r w:rsidRPr="00560591">
              <w:rPr>
                <w:rFonts w:hAnsi="ＭＳ 明朝" w:cs="ＭＳ Ｐゴシック" w:hint="eastAsia"/>
                <w:kern w:val="0"/>
                <w:szCs w:val="21"/>
                <w:lang w:eastAsia="zh-TW"/>
              </w:rPr>
              <w:t>日開業</w:t>
            </w:r>
          </w:p>
        </w:tc>
      </w:tr>
      <w:tr w:rsidR="00526739" w:rsidRPr="00560591" w14:paraId="07EAF66C" w14:textId="77777777" w:rsidTr="00B45CE6">
        <w:trPr>
          <w:trHeight w:val="361"/>
        </w:trPr>
        <w:tc>
          <w:tcPr>
            <w:tcW w:w="552" w:type="pct"/>
            <w:vMerge/>
            <w:tcBorders>
              <w:left w:val="single" w:sz="4" w:space="0" w:color="auto"/>
              <w:right w:val="single" w:sz="4" w:space="0" w:color="auto"/>
            </w:tcBorders>
            <w:vAlign w:val="center"/>
          </w:tcPr>
          <w:p w14:paraId="587D982B" w14:textId="77777777" w:rsidR="00526739" w:rsidRPr="00560591" w:rsidRDefault="00526739" w:rsidP="00B45CE6">
            <w:pPr>
              <w:jc w:val="left"/>
              <w:rPr>
                <w:rFonts w:hAnsi="ＭＳ 明朝" w:cs="ＭＳ Ｐゴシック"/>
                <w:kern w:val="0"/>
                <w:szCs w:val="21"/>
                <w:lang w:eastAsia="zh-TW"/>
              </w:rPr>
            </w:pPr>
          </w:p>
        </w:tc>
        <w:tc>
          <w:tcPr>
            <w:tcW w:w="588" w:type="pct"/>
            <w:vMerge w:val="restart"/>
            <w:tcBorders>
              <w:top w:val="nil"/>
              <w:left w:val="single" w:sz="4" w:space="0" w:color="auto"/>
              <w:right w:val="single" w:sz="4" w:space="0" w:color="auto"/>
            </w:tcBorders>
            <w:vAlign w:val="center"/>
          </w:tcPr>
          <w:p w14:paraId="6543810F" w14:textId="77777777" w:rsidR="00526739" w:rsidRPr="00560591" w:rsidRDefault="00526739" w:rsidP="00B45CE6">
            <w:pPr>
              <w:jc w:val="left"/>
              <w:rPr>
                <w:rFonts w:hAnsi="ＭＳ 明朝" w:cs="ＭＳ Ｐゴシック"/>
                <w:kern w:val="0"/>
                <w:szCs w:val="21"/>
              </w:rPr>
            </w:pPr>
            <w:r w:rsidRPr="00560591">
              <w:rPr>
                <w:rFonts w:hAnsi="ＭＳ 明朝" w:cs="ＭＳ Ｐゴシック" w:hint="eastAsia"/>
                <w:kern w:val="0"/>
                <w:szCs w:val="21"/>
              </w:rPr>
              <w:t>第３期</w:t>
            </w:r>
          </w:p>
          <w:p w14:paraId="69BB1BAD" w14:textId="77777777" w:rsidR="00526739" w:rsidRPr="00560591" w:rsidRDefault="00526739" w:rsidP="00B45CE6">
            <w:pPr>
              <w:rPr>
                <w:rFonts w:hAnsi="ＭＳ 明朝" w:cs="ＭＳ Ｐゴシック"/>
                <w:kern w:val="0"/>
                <w:szCs w:val="21"/>
              </w:rPr>
            </w:pPr>
            <w:r w:rsidRPr="00560591">
              <w:rPr>
                <w:rFonts w:hAnsi="ＭＳ 明朝" w:cs="ＭＳ Ｐゴシック" w:hint="eastAsia"/>
                <w:kern w:val="0"/>
                <w:szCs w:val="21"/>
              </w:rPr>
              <w:t>事業区間</w:t>
            </w:r>
          </w:p>
        </w:tc>
        <w:tc>
          <w:tcPr>
            <w:tcW w:w="3860" w:type="pct"/>
            <w:tcBorders>
              <w:top w:val="nil"/>
              <w:left w:val="nil"/>
              <w:bottom w:val="single" w:sz="4" w:space="0" w:color="auto"/>
              <w:right w:val="single" w:sz="4" w:space="0" w:color="auto"/>
            </w:tcBorders>
            <w:shd w:val="clear" w:color="auto" w:fill="auto"/>
            <w:noWrap/>
            <w:vAlign w:val="center"/>
          </w:tcPr>
          <w:p w14:paraId="4A21A605" w14:textId="77777777" w:rsidR="00526739" w:rsidRPr="00560591" w:rsidRDefault="00526739" w:rsidP="00B45CE6">
            <w:pPr>
              <w:rPr>
                <w:rFonts w:hAnsi="ＭＳ 明朝" w:cs="ＭＳ Ｐゴシック"/>
                <w:kern w:val="0"/>
                <w:szCs w:val="21"/>
              </w:rPr>
            </w:pPr>
            <w:r w:rsidRPr="00560591">
              <w:rPr>
                <w:rFonts w:hAnsi="ＭＳ 明朝" w:cs="ＭＳ Ｐゴシック" w:hint="eastAsia"/>
                <w:kern w:val="0"/>
                <w:szCs w:val="21"/>
              </w:rPr>
              <w:t>門真市～瓜生堂（仮称）間（約8</w:t>
            </w:r>
            <w:r w:rsidRPr="00560591">
              <w:rPr>
                <w:rFonts w:hAnsi="ＭＳ 明朝" w:cs="ＭＳ Ｐゴシック"/>
                <w:kern w:val="0"/>
                <w:szCs w:val="21"/>
              </w:rPr>
              <w:t>.9km</w:t>
            </w:r>
            <w:r w:rsidRPr="00560591">
              <w:rPr>
                <w:rFonts w:hAnsi="ＭＳ 明朝" w:cs="ＭＳ Ｐゴシック" w:hint="eastAsia"/>
                <w:kern w:val="0"/>
                <w:szCs w:val="21"/>
              </w:rPr>
              <w:t>）：令和２年度より事業着手</w:t>
            </w:r>
          </w:p>
        </w:tc>
      </w:tr>
      <w:tr w:rsidR="00526739" w:rsidRPr="00560591" w14:paraId="3D15C29F" w14:textId="77777777" w:rsidTr="00B45CE6">
        <w:trPr>
          <w:trHeight w:val="361"/>
        </w:trPr>
        <w:tc>
          <w:tcPr>
            <w:tcW w:w="552" w:type="pct"/>
            <w:vMerge/>
            <w:tcBorders>
              <w:left w:val="single" w:sz="4" w:space="0" w:color="auto"/>
              <w:bottom w:val="single" w:sz="4" w:space="0" w:color="auto"/>
              <w:right w:val="single" w:sz="4" w:space="0" w:color="auto"/>
            </w:tcBorders>
            <w:vAlign w:val="center"/>
          </w:tcPr>
          <w:p w14:paraId="5BFC3039" w14:textId="77777777" w:rsidR="00526739" w:rsidRPr="00560591" w:rsidRDefault="00526739" w:rsidP="00B45CE6">
            <w:pPr>
              <w:jc w:val="left"/>
              <w:rPr>
                <w:rFonts w:hAnsi="ＭＳ 明朝" w:cs="ＭＳ Ｐゴシック"/>
                <w:kern w:val="0"/>
                <w:szCs w:val="21"/>
              </w:rPr>
            </w:pPr>
          </w:p>
        </w:tc>
        <w:tc>
          <w:tcPr>
            <w:tcW w:w="588" w:type="pct"/>
            <w:vMerge/>
            <w:tcBorders>
              <w:left w:val="single" w:sz="4" w:space="0" w:color="auto"/>
              <w:bottom w:val="single" w:sz="4" w:space="0" w:color="auto"/>
              <w:right w:val="single" w:sz="4" w:space="0" w:color="auto"/>
            </w:tcBorders>
            <w:vAlign w:val="center"/>
          </w:tcPr>
          <w:p w14:paraId="74D2F43D" w14:textId="77777777" w:rsidR="00526739" w:rsidRPr="00560591" w:rsidRDefault="00526739" w:rsidP="00B45CE6">
            <w:pPr>
              <w:jc w:val="center"/>
              <w:rPr>
                <w:rFonts w:hAnsi="ＭＳ 明朝" w:cs="ＭＳ Ｐゴシック"/>
                <w:kern w:val="0"/>
                <w:szCs w:val="21"/>
              </w:rPr>
            </w:pPr>
          </w:p>
        </w:tc>
        <w:tc>
          <w:tcPr>
            <w:tcW w:w="3860" w:type="pct"/>
            <w:tcBorders>
              <w:top w:val="nil"/>
              <w:left w:val="nil"/>
              <w:bottom w:val="single" w:sz="4" w:space="0" w:color="auto"/>
              <w:right w:val="single" w:sz="4" w:space="0" w:color="auto"/>
            </w:tcBorders>
            <w:shd w:val="clear" w:color="auto" w:fill="auto"/>
            <w:noWrap/>
            <w:vAlign w:val="center"/>
          </w:tcPr>
          <w:p w14:paraId="5BF0B9D3" w14:textId="77777777" w:rsidR="00526739" w:rsidRPr="00560591" w:rsidRDefault="00526739" w:rsidP="00B45CE6">
            <w:pPr>
              <w:rPr>
                <w:rFonts w:hAnsi="ＭＳ 明朝" w:cs="ＭＳ Ｐゴシック"/>
                <w:kern w:val="0"/>
                <w:szCs w:val="21"/>
                <w:lang w:eastAsia="zh-CN"/>
              </w:rPr>
            </w:pPr>
            <w:r w:rsidRPr="00560591">
              <w:rPr>
                <w:rFonts w:hAnsi="ＭＳ 明朝" w:cs="ＭＳ Ｐゴシック" w:hint="eastAsia"/>
                <w:kern w:val="0"/>
                <w:szCs w:val="21"/>
                <w:lang w:eastAsia="zh-CN"/>
              </w:rPr>
              <w:t>門真市～瓜生堂（仮称）間：令和1</w:t>
            </w:r>
            <w:r w:rsidRPr="00560591">
              <w:rPr>
                <w:rFonts w:hAnsi="ＭＳ 明朝" w:cs="ＭＳ Ｐゴシック"/>
                <w:kern w:val="0"/>
                <w:szCs w:val="21"/>
                <w:lang w:eastAsia="zh-CN"/>
              </w:rPr>
              <w:t>5</w:t>
            </w:r>
            <w:r w:rsidRPr="00560591">
              <w:rPr>
                <w:rFonts w:hAnsi="ＭＳ 明朝" w:cs="ＭＳ Ｐゴシック" w:hint="eastAsia"/>
                <w:kern w:val="0"/>
                <w:szCs w:val="21"/>
                <w:lang w:eastAsia="zh-CN"/>
              </w:rPr>
              <w:t>年度開業目標（事業中）</w:t>
            </w:r>
          </w:p>
        </w:tc>
      </w:tr>
      <w:tr w:rsidR="00526739" w:rsidRPr="00560591" w14:paraId="5F3912BE" w14:textId="77777777" w:rsidTr="00B45CE6">
        <w:trPr>
          <w:trHeight w:val="501"/>
        </w:trPr>
        <w:tc>
          <w:tcPr>
            <w:tcW w:w="552" w:type="pct"/>
            <w:vMerge w:val="restart"/>
            <w:tcBorders>
              <w:top w:val="single" w:sz="4" w:space="0" w:color="auto"/>
              <w:left w:val="single" w:sz="4" w:space="0" w:color="auto"/>
              <w:right w:val="single" w:sz="4" w:space="0" w:color="auto"/>
            </w:tcBorders>
            <w:shd w:val="clear" w:color="auto" w:fill="auto"/>
            <w:textDirection w:val="tbRlV"/>
            <w:vAlign w:val="center"/>
          </w:tcPr>
          <w:p w14:paraId="06D827FB" w14:textId="77777777" w:rsidR="00526739" w:rsidRPr="00560591" w:rsidRDefault="00526739" w:rsidP="00B45CE6">
            <w:pPr>
              <w:ind w:left="113" w:right="113"/>
              <w:jc w:val="center"/>
              <w:rPr>
                <w:rFonts w:hAnsi="ＭＳ 明朝" w:cs="ＭＳ Ｐゴシック"/>
                <w:kern w:val="0"/>
                <w:szCs w:val="21"/>
              </w:rPr>
            </w:pPr>
            <w:r w:rsidRPr="00560591">
              <w:rPr>
                <w:rFonts w:hAnsi="ＭＳ 明朝" w:cs="ＭＳ Ｐゴシック" w:hint="eastAsia"/>
                <w:kern w:val="0"/>
                <w:szCs w:val="21"/>
              </w:rPr>
              <w:t>国際文化公園都市</w:t>
            </w:r>
          </w:p>
          <w:p w14:paraId="2D826FF9" w14:textId="77777777" w:rsidR="00526739" w:rsidRPr="00560591" w:rsidRDefault="00526739" w:rsidP="00B45CE6">
            <w:pPr>
              <w:ind w:left="113" w:right="113"/>
              <w:jc w:val="center"/>
              <w:rPr>
                <w:rFonts w:hAnsi="ＭＳ 明朝" w:cs="ＭＳ Ｐゴシック"/>
                <w:kern w:val="0"/>
                <w:szCs w:val="21"/>
              </w:rPr>
            </w:pPr>
            <w:r w:rsidRPr="00560591">
              <w:rPr>
                <w:rFonts w:hAnsi="ＭＳ 明朝" w:cs="ＭＳ Ｐゴシック" w:hint="eastAsia"/>
                <w:kern w:val="0"/>
                <w:szCs w:val="21"/>
              </w:rPr>
              <w:t>モノレール線</w:t>
            </w:r>
          </w:p>
        </w:tc>
        <w:tc>
          <w:tcPr>
            <w:tcW w:w="588" w:type="pct"/>
            <w:vMerge w:val="restart"/>
            <w:tcBorders>
              <w:top w:val="nil"/>
              <w:left w:val="single" w:sz="4" w:space="0" w:color="auto"/>
              <w:bottom w:val="single" w:sz="4" w:space="0" w:color="auto"/>
              <w:right w:val="single" w:sz="4" w:space="0" w:color="auto"/>
            </w:tcBorders>
            <w:shd w:val="clear" w:color="auto" w:fill="auto"/>
            <w:vAlign w:val="center"/>
          </w:tcPr>
          <w:p w14:paraId="000E683F" w14:textId="77777777" w:rsidR="00526739" w:rsidRPr="00560591" w:rsidRDefault="00526739" w:rsidP="00B45CE6">
            <w:pPr>
              <w:rPr>
                <w:rFonts w:hAnsi="ＭＳ 明朝" w:cs="ＭＳ Ｐゴシック"/>
                <w:kern w:val="0"/>
                <w:szCs w:val="21"/>
              </w:rPr>
            </w:pPr>
            <w:r w:rsidRPr="00560591">
              <w:rPr>
                <w:rFonts w:hAnsi="ＭＳ 明朝" w:cs="ＭＳ Ｐゴシック" w:hint="eastAsia"/>
                <w:kern w:val="0"/>
                <w:szCs w:val="21"/>
              </w:rPr>
              <w:t>第１期</w:t>
            </w:r>
          </w:p>
          <w:p w14:paraId="43C1E29F" w14:textId="77777777" w:rsidR="00526739" w:rsidRPr="00560591" w:rsidRDefault="00526739" w:rsidP="00B45CE6">
            <w:pPr>
              <w:rPr>
                <w:rFonts w:hAnsi="ＭＳ 明朝" w:cs="ＭＳ Ｐゴシック"/>
                <w:kern w:val="0"/>
                <w:szCs w:val="21"/>
              </w:rPr>
            </w:pPr>
            <w:r w:rsidRPr="00560591">
              <w:rPr>
                <w:rFonts w:hAnsi="ＭＳ 明朝" w:cs="ＭＳ Ｐゴシック" w:hint="eastAsia"/>
                <w:kern w:val="0"/>
                <w:szCs w:val="21"/>
              </w:rPr>
              <w:t>事業区間</w:t>
            </w:r>
          </w:p>
        </w:tc>
        <w:tc>
          <w:tcPr>
            <w:tcW w:w="3860" w:type="pct"/>
            <w:tcBorders>
              <w:top w:val="nil"/>
              <w:left w:val="nil"/>
              <w:bottom w:val="single" w:sz="4" w:space="0" w:color="auto"/>
              <w:right w:val="single" w:sz="4" w:space="0" w:color="auto"/>
            </w:tcBorders>
            <w:shd w:val="clear" w:color="auto" w:fill="auto"/>
            <w:noWrap/>
            <w:vAlign w:val="center"/>
          </w:tcPr>
          <w:p w14:paraId="001FCE46" w14:textId="77777777" w:rsidR="00526739" w:rsidRPr="00560591" w:rsidRDefault="00526739" w:rsidP="00B45CE6">
            <w:pPr>
              <w:rPr>
                <w:rFonts w:hAnsi="Wingdings" w:cs="ＭＳ Ｐゴシック" w:hint="eastAsia"/>
                <w:kern w:val="0"/>
                <w:szCs w:val="21"/>
              </w:rPr>
            </w:pPr>
            <w:r w:rsidRPr="00560591">
              <w:rPr>
                <w:rFonts w:hAnsi="ＭＳ 明朝" w:cs="ＭＳ Ｐゴシック" w:hint="eastAsia"/>
                <w:kern w:val="0"/>
                <w:szCs w:val="21"/>
              </w:rPr>
              <w:t>万博記念公園～阪大病院前間（約</w:t>
            </w:r>
            <w:r w:rsidRPr="00560591">
              <w:rPr>
                <w:rFonts w:cs="ＭＳ Ｐゴシック" w:hint="eastAsia"/>
                <w:kern w:val="0"/>
                <w:szCs w:val="21"/>
              </w:rPr>
              <w:t>2.6km</w:t>
            </w:r>
            <w:r w:rsidRPr="00560591">
              <w:rPr>
                <w:rFonts w:hAnsi="ＭＳ 明朝" w:cs="ＭＳ Ｐゴシック" w:hint="eastAsia"/>
                <w:kern w:val="0"/>
                <w:szCs w:val="21"/>
              </w:rPr>
              <w:t>）：平成</w:t>
            </w:r>
            <w:r w:rsidRPr="00560591">
              <w:rPr>
                <w:rFonts w:cs="ＭＳ Ｐゴシック" w:hint="eastAsia"/>
                <w:kern w:val="0"/>
                <w:szCs w:val="21"/>
              </w:rPr>
              <w:t>6</w:t>
            </w:r>
            <w:r w:rsidRPr="00560591">
              <w:rPr>
                <w:rFonts w:hAnsi="ＭＳ 明朝" w:cs="ＭＳ Ｐゴシック" w:hint="eastAsia"/>
                <w:kern w:val="0"/>
                <w:szCs w:val="21"/>
              </w:rPr>
              <w:t>年度より事業着手</w:t>
            </w:r>
          </w:p>
        </w:tc>
      </w:tr>
      <w:tr w:rsidR="00526739" w:rsidRPr="00560591" w14:paraId="2CBEA190" w14:textId="77777777" w:rsidTr="00B45CE6">
        <w:trPr>
          <w:trHeight w:val="551"/>
        </w:trPr>
        <w:tc>
          <w:tcPr>
            <w:tcW w:w="552" w:type="pct"/>
            <w:vMerge/>
            <w:tcBorders>
              <w:left w:val="single" w:sz="4" w:space="0" w:color="auto"/>
              <w:right w:val="single" w:sz="4" w:space="0" w:color="auto"/>
            </w:tcBorders>
            <w:vAlign w:val="center"/>
          </w:tcPr>
          <w:p w14:paraId="2B90EF86" w14:textId="77777777" w:rsidR="00526739" w:rsidRPr="00560591" w:rsidRDefault="00526739" w:rsidP="00B45CE6">
            <w:pPr>
              <w:jc w:val="left"/>
              <w:rPr>
                <w:rFonts w:hAnsi="ＭＳ 明朝" w:cs="ＭＳ Ｐゴシック"/>
                <w:kern w:val="0"/>
                <w:szCs w:val="21"/>
              </w:rPr>
            </w:pPr>
          </w:p>
        </w:tc>
        <w:tc>
          <w:tcPr>
            <w:tcW w:w="588" w:type="pct"/>
            <w:vMerge/>
            <w:tcBorders>
              <w:top w:val="nil"/>
              <w:left w:val="single" w:sz="4" w:space="0" w:color="auto"/>
              <w:bottom w:val="single" w:sz="4" w:space="0" w:color="auto"/>
              <w:right w:val="single" w:sz="4" w:space="0" w:color="auto"/>
            </w:tcBorders>
            <w:vAlign w:val="center"/>
          </w:tcPr>
          <w:p w14:paraId="7241AA23" w14:textId="77777777" w:rsidR="00526739" w:rsidRPr="00560591" w:rsidRDefault="00526739" w:rsidP="00B45CE6">
            <w:pPr>
              <w:jc w:val="center"/>
              <w:rPr>
                <w:rFonts w:hAnsi="ＭＳ 明朝" w:cs="ＭＳ Ｐゴシック"/>
                <w:kern w:val="0"/>
                <w:szCs w:val="21"/>
              </w:rPr>
            </w:pPr>
          </w:p>
        </w:tc>
        <w:tc>
          <w:tcPr>
            <w:tcW w:w="3860" w:type="pct"/>
            <w:tcBorders>
              <w:top w:val="nil"/>
              <w:left w:val="nil"/>
              <w:bottom w:val="single" w:sz="4" w:space="0" w:color="auto"/>
              <w:right w:val="single" w:sz="4" w:space="0" w:color="auto"/>
            </w:tcBorders>
            <w:shd w:val="clear" w:color="auto" w:fill="auto"/>
            <w:noWrap/>
            <w:vAlign w:val="center"/>
          </w:tcPr>
          <w:p w14:paraId="5C290556" w14:textId="77777777" w:rsidR="00526739" w:rsidRPr="00560591" w:rsidRDefault="00526739" w:rsidP="00B45CE6">
            <w:pPr>
              <w:rPr>
                <w:rFonts w:hAnsi="Wingdings" w:cs="ＭＳ Ｐゴシック" w:hint="eastAsia"/>
                <w:kern w:val="0"/>
                <w:szCs w:val="21"/>
                <w:lang w:eastAsia="zh-TW"/>
              </w:rPr>
            </w:pPr>
            <w:r w:rsidRPr="00560591">
              <w:rPr>
                <w:rFonts w:hAnsi="ＭＳ 明朝" w:cs="ＭＳ Ｐゴシック" w:hint="eastAsia"/>
                <w:kern w:val="0"/>
                <w:szCs w:val="21"/>
                <w:lang w:eastAsia="zh-TW"/>
              </w:rPr>
              <w:t>万博記念公園～阪大病院前間：平成</w:t>
            </w:r>
            <w:r w:rsidRPr="00560591">
              <w:rPr>
                <w:rFonts w:cs="ＭＳ Ｐゴシック" w:hint="eastAsia"/>
                <w:kern w:val="0"/>
                <w:szCs w:val="21"/>
                <w:lang w:eastAsia="zh-TW"/>
              </w:rPr>
              <w:t>10</w:t>
            </w:r>
            <w:r w:rsidRPr="00560591">
              <w:rPr>
                <w:rFonts w:hAnsi="ＭＳ 明朝" w:cs="ＭＳ Ｐゴシック" w:hint="eastAsia"/>
                <w:kern w:val="0"/>
                <w:szCs w:val="21"/>
                <w:lang w:eastAsia="zh-TW"/>
              </w:rPr>
              <w:t>年</w:t>
            </w:r>
            <w:r w:rsidRPr="00560591">
              <w:rPr>
                <w:rFonts w:cs="ＭＳ Ｐゴシック" w:hint="eastAsia"/>
                <w:kern w:val="0"/>
                <w:szCs w:val="21"/>
                <w:lang w:eastAsia="zh-TW"/>
              </w:rPr>
              <w:t>10</w:t>
            </w:r>
            <w:r w:rsidRPr="00560591">
              <w:rPr>
                <w:rFonts w:hAnsi="ＭＳ 明朝" w:cs="ＭＳ Ｐゴシック" w:hint="eastAsia"/>
                <w:kern w:val="0"/>
                <w:szCs w:val="21"/>
                <w:lang w:eastAsia="zh-TW"/>
              </w:rPr>
              <w:t>月</w:t>
            </w:r>
            <w:r w:rsidRPr="00560591">
              <w:rPr>
                <w:rFonts w:cs="ＭＳ Ｐゴシック" w:hint="eastAsia"/>
                <w:kern w:val="0"/>
                <w:szCs w:val="21"/>
                <w:lang w:eastAsia="zh-TW"/>
              </w:rPr>
              <w:t>1</w:t>
            </w:r>
            <w:r w:rsidRPr="00560591">
              <w:rPr>
                <w:rFonts w:hAnsi="ＭＳ 明朝" w:cs="ＭＳ Ｐゴシック" w:hint="eastAsia"/>
                <w:kern w:val="0"/>
                <w:szCs w:val="21"/>
                <w:lang w:eastAsia="zh-TW"/>
              </w:rPr>
              <w:t>日開業</w:t>
            </w:r>
          </w:p>
        </w:tc>
      </w:tr>
      <w:tr w:rsidR="00526739" w:rsidRPr="00560591" w14:paraId="293EDE1F" w14:textId="77777777" w:rsidTr="00B45CE6">
        <w:trPr>
          <w:trHeight w:val="432"/>
        </w:trPr>
        <w:tc>
          <w:tcPr>
            <w:tcW w:w="552" w:type="pct"/>
            <w:vMerge/>
            <w:tcBorders>
              <w:left w:val="single" w:sz="4" w:space="0" w:color="auto"/>
              <w:right w:val="single" w:sz="4" w:space="0" w:color="auto"/>
            </w:tcBorders>
            <w:shd w:val="clear" w:color="auto" w:fill="auto"/>
            <w:vAlign w:val="center"/>
          </w:tcPr>
          <w:p w14:paraId="2848EBAE" w14:textId="77777777" w:rsidR="00526739" w:rsidRPr="00560591" w:rsidRDefault="00526739" w:rsidP="00B45CE6">
            <w:pPr>
              <w:jc w:val="left"/>
              <w:rPr>
                <w:rFonts w:hAnsi="ＭＳ 明朝" w:cs="ＭＳ Ｐゴシック"/>
                <w:kern w:val="0"/>
                <w:szCs w:val="21"/>
                <w:lang w:eastAsia="zh-TW"/>
              </w:rPr>
            </w:pPr>
          </w:p>
        </w:tc>
        <w:tc>
          <w:tcPr>
            <w:tcW w:w="588" w:type="pct"/>
            <w:vMerge w:val="restart"/>
            <w:tcBorders>
              <w:top w:val="nil"/>
              <w:left w:val="single" w:sz="4" w:space="0" w:color="auto"/>
              <w:bottom w:val="single" w:sz="4" w:space="0" w:color="auto"/>
              <w:right w:val="single" w:sz="4" w:space="0" w:color="auto"/>
            </w:tcBorders>
            <w:shd w:val="clear" w:color="auto" w:fill="auto"/>
            <w:vAlign w:val="center"/>
          </w:tcPr>
          <w:p w14:paraId="108627F0" w14:textId="77777777" w:rsidR="00526739" w:rsidRPr="00560591" w:rsidRDefault="00526739" w:rsidP="00B45CE6">
            <w:pPr>
              <w:rPr>
                <w:rFonts w:hAnsi="ＭＳ 明朝" w:cs="ＭＳ Ｐゴシック"/>
                <w:kern w:val="0"/>
                <w:szCs w:val="21"/>
              </w:rPr>
            </w:pPr>
            <w:r w:rsidRPr="00560591">
              <w:rPr>
                <w:rFonts w:hAnsi="ＭＳ 明朝" w:cs="ＭＳ Ｐゴシック" w:hint="eastAsia"/>
                <w:kern w:val="0"/>
                <w:szCs w:val="21"/>
              </w:rPr>
              <w:t>第２期</w:t>
            </w:r>
          </w:p>
          <w:p w14:paraId="05B6DEBC" w14:textId="77777777" w:rsidR="00526739" w:rsidRPr="00560591" w:rsidRDefault="00526739" w:rsidP="00B45CE6">
            <w:pPr>
              <w:rPr>
                <w:rFonts w:hAnsi="ＭＳ 明朝" w:cs="ＭＳ Ｐゴシック"/>
                <w:kern w:val="0"/>
                <w:szCs w:val="21"/>
              </w:rPr>
            </w:pPr>
            <w:r w:rsidRPr="00560591">
              <w:rPr>
                <w:rFonts w:hAnsi="ＭＳ 明朝" w:cs="ＭＳ Ｐゴシック" w:hint="eastAsia"/>
                <w:kern w:val="0"/>
                <w:szCs w:val="21"/>
              </w:rPr>
              <w:t>事業区間</w:t>
            </w:r>
          </w:p>
        </w:tc>
        <w:tc>
          <w:tcPr>
            <w:tcW w:w="3860" w:type="pct"/>
            <w:tcBorders>
              <w:top w:val="nil"/>
              <w:left w:val="nil"/>
              <w:bottom w:val="single" w:sz="4" w:space="0" w:color="auto"/>
              <w:right w:val="single" w:sz="4" w:space="0" w:color="auto"/>
            </w:tcBorders>
            <w:shd w:val="clear" w:color="auto" w:fill="auto"/>
            <w:noWrap/>
            <w:vAlign w:val="center"/>
          </w:tcPr>
          <w:p w14:paraId="538B7CC8" w14:textId="77777777" w:rsidR="00526739" w:rsidRPr="00560591" w:rsidRDefault="00526739" w:rsidP="00B45CE6">
            <w:pPr>
              <w:rPr>
                <w:rFonts w:hAnsi="ＭＳ 明朝" w:cs="ＭＳ Ｐゴシック"/>
                <w:kern w:val="0"/>
                <w:szCs w:val="21"/>
              </w:rPr>
            </w:pPr>
            <w:r w:rsidRPr="00560591">
              <w:rPr>
                <w:rFonts w:hAnsi="ＭＳ 明朝" w:cs="ＭＳ Ｐゴシック" w:hint="eastAsia"/>
                <w:kern w:val="0"/>
                <w:szCs w:val="21"/>
              </w:rPr>
              <w:t>阪大病院前～彩都西間（約</w:t>
            </w:r>
            <w:r w:rsidRPr="00560591">
              <w:rPr>
                <w:rFonts w:cs="ＭＳ Ｐゴシック" w:hint="eastAsia"/>
                <w:kern w:val="0"/>
                <w:szCs w:val="21"/>
              </w:rPr>
              <w:t>4.3km</w:t>
            </w:r>
            <w:r w:rsidRPr="00560591">
              <w:rPr>
                <w:rFonts w:hAnsi="ＭＳ 明朝" w:cs="ＭＳ Ｐゴシック" w:hint="eastAsia"/>
                <w:kern w:val="0"/>
                <w:szCs w:val="21"/>
              </w:rPr>
              <w:t>）：平成</w:t>
            </w:r>
            <w:r w:rsidRPr="00560591">
              <w:rPr>
                <w:rFonts w:cs="ＭＳ Ｐゴシック" w:hint="eastAsia"/>
                <w:kern w:val="0"/>
                <w:szCs w:val="21"/>
              </w:rPr>
              <w:t>8</w:t>
            </w:r>
            <w:r w:rsidRPr="00560591">
              <w:rPr>
                <w:rFonts w:hAnsi="ＭＳ 明朝" w:cs="ＭＳ Ｐゴシック" w:hint="eastAsia"/>
                <w:kern w:val="0"/>
                <w:szCs w:val="21"/>
              </w:rPr>
              <w:t>年度より事業着手</w:t>
            </w:r>
          </w:p>
        </w:tc>
      </w:tr>
      <w:tr w:rsidR="00526739" w:rsidRPr="00560591" w14:paraId="6E68D89C" w14:textId="77777777" w:rsidTr="00B45CE6">
        <w:trPr>
          <w:trHeight w:val="552"/>
        </w:trPr>
        <w:tc>
          <w:tcPr>
            <w:tcW w:w="552" w:type="pct"/>
            <w:vMerge/>
            <w:tcBorders>
              <w:left w:val="single" w:sz="4" w:space="0" w:color="auto"/>
              <w:bottom w:val="single" w:sz="4" w:space="0" w:color="auto"/>
              <w:right w:val="single" w:sz="4" w:space="0" w:color="auto"/>
            </w:tcBorders>
            <w:vAlign w:val="center"/>
          </w:tcPr>
          <w:p w14:paraId="6BDC2074" w14:textId="77777777" w:rsidR="00526739" w:rsidRPr="00560591" w:rsidRDefault="00526739" w:rsidP="00B45CE6">
            <w:pPr>
              <w:jc w:val="left"/>
              <w:rPr>
                <w:rFonts w:hAnsi="ＭＳ 明朝" w:cs="ＭＳ Ｐゴシック"/>
                <w:kern w:val="0"/>
                <w:szCs w:val="21"/>
              </w:rPr>
            </w:pPr>
          </w:p>
        </w:tc>
        <w:tc>
          <w:tcPr>
            <w:tcW w:w="588" w:type="pct"/>
            <w:vMerge/>
            <w:tcBorders>
              <w:top w:val="nil"/>
              <w:left w:val="single" w:sz="4" w:space="0" w:color="auto"/>
              <w:bottom w:val="single" w:sz="4" w:space="0" w:color="auto"/>
              <w:right w:val="single" w:sz="4" w:space="0" w:color="auto"/>
            </w:tcBorders>
            <w:vAlign w:val="center"/>
          </w:tcPr>
          <w:p w14:paraId="76D5F022" w14:textId="77777777" w:rsidR="00526739" w:rsidRPr="00560591" w:rsidRDefault="00526739" w:rsidP="00B45CE6">
            <w:pPr>
              <w:jc w:val="left"/>
              <w:rPr>
                <w:rFonts w:hAnsi="ＭＳ 明朝" w:cs="ＭＳ Ｐゴシック"/>
                <w:kern w:val="0"/>
                <w:szCs w:val="21"/>
              </w:rPr>
            </w:pPr>
          </w:p>
        </w:tc>
        <w:tc>
          <w:tcPr>
            <w:tcW w:w="3860" w:type="pct"/>
            <w:tcBorders>
              <w:top w:val="nil"/>
              <w:left w:val="nil"/>
              <w:bottom w:val="single" w:sz="4" w:space="0" w:color="auto"/>
              <w:right w:val="single" w:sz="4" w:space="0" w:color="auto"/>
            </w:tcBorders>
            <w:shd w:val="clear" w:color="auto" w:fill="auto"/>
            <w:noWrap/>
            <w:vAlign w:val="center"/>
          </w:tcPr>
          <w:p w14:paraId="086A3B12" w14:textId="77777777" w:rsidR="00526739" w:rsidRPr="00560591" w:rsidRDefault="00526739" w:rsidP="00B45CE6">
            <w:pPr>
              <w:rPr>
                <w:rFonts w:hAnsi="Wingdings" w:cs="ＭＳ Ｐゴシック" w:hint="eastAsia"/>
                <w:kern w:val="0"/>
                <w:szCs w:val="21"/>
                <w:lang w:eastAsia="zh-TW"/>
              </w:rPr>
            </w:pPr>
            <w:r w:rsidRPr="00560591">
              <w:rPr>
                <w:rFonts w:hAnsi="ＭＳ 明朝" w:cs="ＭＳ Ｐゴシック" w:hint="eastAsia"/>
                <w:kern w:val="0"/>
                <w:szCs w:val="21"/>
                <w:lang w:eastAsia="zh-TW"/>
              </w:rPr>
              <w:t>阪大病院前～彩都西間：平成</w:t>
            </w:r>
            <w:r w:rsidRPr="00560591">
              <w:rPr>
                <w:rFonts w:cs="ＭＳ Ｐゴシック" w:hint="eastAsia"/>
                <w:kern w:val="0"/>
                <w:szCs w:val="21"/>
                <w:lang w:eastAsia="zh-TW"/>
              </w:rPr>
              <w:t>19</w:t>
            </w:r>
            <w:r w:rsidRPr="00560591">
              <w:rPr>
                <w:rFonts w:hAnsi="ＭＳ 明朝" w:cs="ＭＳ Ｐゴシック" w:hint="eastAsia"/>
                <w:kern w:val="0"/>
                <w:szCs w:val="21"/>
                <w:lang w:eastAsia="zh-TW"/>
              </w:rPr>
              <w:t>年</w:t>
            </w:r>
            <w:r w:rsidRPr="00560591">
              <w:rPr>
                <w:rFonts w:cs="ＭＳ Ｐゴシック" w:hint="eastAsia"/>
                <w:kern w:val="0"/>
                <w:szCs w:val="21"/>
                <w:lang w:eastAsia="zh-TW"/>
              </w:rPr>
              <w:t>3</w:t>
            </w:r>
            <w:r w:rsidRPr="00560591">
              <w:rPr>
                <w:rFonts w:hAnsi="ＭＳ 明朝" w:cs="ＭＳ Ｐゴシック" w:hint="eastAsia"/>
                <w:kern w:val="0"/>
                <w:szCs w:val="21"/>
                <w:lang w:eastAsia="zh-TW"/>
              </w:rPr>
              <w:t>月</w:t>
            </w:r>
            <w:r w:rsidRPr="00560591">
              <w:rPr>
                <w:rFonts w:cs="ＭＳ Ｐゴシック" w:hint="eastAsia"/>
                <w:kern w:val="0"/>
                <w:szCs w:val="21"/>
                <w:lang w:eastAsia="zh-TW"/>
              </w:rPr>
              <w:t>19</w:t>
            </w:r>
            <w:r w:rsidRPr="00560591">
              <w:rPr>
                <w:rFonts w:hAnsi="ＭＳ 明朝" w:cs="ＭＳ Ｐゴシック" w:hint="eastAsia"/>
                <w:kern w:val="0"/>
                <w:szCs w:val="21"/>
                <w:lang w:eastAsia="zh-TW"/>
              </w:rPr>
              <w:t>日開業</w:t>
            </w:r>
          </w:p>
        </w:tc>
      </w:tr>
    </w:tbl>
    <w:p w14:paraId="474AC5EB" w14:textId="77777777" w:rsidR="00526739" w:rsidRPr="00560591" w:rsidRDefault="00526739" w:rsidP="00526739">
      <w:pPr>
        <w:pStyle w:val="40"/>
        <w:ind w:left="420" w:firstLine="210"/>
        <w:rPr>
          <w:lang w:eastAsia="zh-TW"/>
        </w:rPr>
      </w:pPr>
    </w:p>
    <w:p w14:paraId="1A979BEB" w14:textId="77777777" w:rsidR="00526739" w:rsidRPr="00560591" w:rsidRDefault="00526739" w:rsidP="00526739">
      <w:pPr>
        <w:pStyle w:val="30"/>
        <w:ind w:left="105" w:firstLine="210"/>
        <w:rPr>
          <w:lang w:eastAsia="zh-TW"/>
        </w:rPr>
      </w:pPr>
      <w:r w:rsidRPr="00560591">
        <w:rPr>
          <w:noProof/>
        </w:rPr>
        <mc:AlternateContent>
          <mc:Choice Requires="wps">
            <w:drawing>
              <wp:anchor distT="0" distB="0" distL="114300" distR="114300" simplePos="0" relativeHeight="251679744" behindDoc="0" locked="0" layoutInCell="1" allowOverlap="1" wp14:anchorId="2A03AF31" wp14:editId="6A64B008">
                <wp:simplePos x="0" y="0"/>
                <wp:positionH relativeFrom="column">
                  <wp:posOffset>798607</wp:posOffset>
                </wp:positionH>
                <wp:positionV relativeFrom="paragraph">
                  <wp:posOffset>182245</wp:posOffset>
                </wp:positionV>
                <wp:extent cx="1311275" cy="315595"/>
                <wp:effectExtent l="0" t="0" r="0" b="0"/>
                <wp:wrapNone/>
                <wp:docPr id="48" name="テキスト ボックス 48"/>
                <wp:cNvGraphicFramePr/>
                <a:graphic xmlns:a="http://schemas.openxmlformats.org/drawingml/2006/main">
                  <a:graphicData uri="http://schemas.microsoft.com/office/word/2010/wordprocessingShape">
                    <wps:wsp>
                      <wps:cNvSpPr txBox="1"/>
                      <wps:spPr>
                        <a:xfrm>
                          <a:off x="0" y="0"/>
                          <a:ext cx="1311275" cy="315595"/>
                        </a:xfrm>
                        <a:prstGeom prst="rect">
                          <a:avLst/>
                        </a:prstGeom>
                        <a:noFill/>
                        <a:ln w="6350">
                          <a:noFill/>
                        </a:ln>
                      </wps:spPr>
                      <wps:txbx>
                        <w:txbxContent>
                          <w:p w14:paraId="42962FED" w14:textId="77777777" w:rsidR="00526739" w:rsidRPr="003C2721" w:rsidRDefault="00526739" w:rsidP="00526739">
                            <w:pPr>
                              <w:rPr>
                                <w:rFonts w:hAnsi="ＭＳ 明朝" w:cs="ＭＳ Ｐゴシック"/>
                                <w:color w:val="000000"/>
                                <w:kern w:val="0"/>
                                <w:szCs w:val="21"/>
                              </w:rPr>
                            </w:pPr>
                            <w:r w:rsidRPr="003C2721">
                              <w:rPr>
                                <w:rFonts w:hAnsi="ＭＳ 明朝" w:cs="ＭＳ Ｐゴシック" w:hint="eastAsia"/>
                                <w:color w:val="000000"/>
                                <w:kern w:val="0"/>
                                <w:szCs w:val="21"/>
                              </w:rPr>
                              <w:t>建設後30年以上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3AF31" id="テキスト ボックス 48" o:spid="_x0000_s1033" type="#_x0000_t202" style="position:absolute;left:0;text-align:left;margin-left:62.9pt;margin-top:14.35pt;width:103.25pt;height:24.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" filled="f" stroked="f" strokeweight=".5pt">
                <v:textbox>
                  <w:txbxContent>
                    <w:p w14:paraId="42962FED" w14:textId="77777777" w:rsidR="00526739" w:rsidRPr="003C2721" w:rsidRDefault="00526739" w:rsidP="00526739">
                      <w:pPr>
                        <w:rPr>
                          <w:rFonts w:hAnsi="ＭＳ 明朝" w:cs="ＭＳ Ｐゴシック"/>
                          <w:color w:val="000000"/>
                          <w:kern w:val="0"/>
                          <w:szCs w:val="21"/>
                        </w:rPr>
                      </w:pPr>
                      <w:r w:rsidRPr="003C2721">
                        <w:rPr>
                          <w:rFonts w:hAnsi="ＭＳ 明朝" w:cs="ＭＳ Ｐゴシック" w:hint="eastAsia"/>
                          <w:color w:val="000000"/>
                          <w:kern w:val="0"/>
                          <w:szCs w:val="21"/>
                        </w:rPr>
                        <w:t>建設後30年以上</w:t>
                      </w:r>
                    </w:p>
                  </w:txbxContent>
                </v:textbox>
              </v:shape>
            </w:pict>
          </mc:Fallback>
        </mc:AlternateContent>
      </w:r>
    </w:p>
    <w:p w14:paraId="45454E27" w14:textId="77777777" w:rsidR="00526739" w:rsidRPr="00560591" w:rsidRDefault="00526739" w:rsidP="00526739">
      <w:pPr>
        <w:spacing w:beforeLines="20" w:before="72" w:line="340" w:lineRule="exact"/>
        <w:ind w:left="647" w:hanging="227"/>
        <w:rPr>
          <w:lang w:eastAsia="zh-TW"/>
        </w:rPr>
      </w:pPr>
      <w:r w:rsidRPr="00560591">
        <w:rPr>
          <w:noProof/>
        </w:rPr>
        <mc:AlternateContent>
          <mc:Choice Requires="wps">
            <w:drawing>
              <wp:anchor distT="0" distB="0" distL="114300" distR="114300" simplePos="0" relativeHeight="251677696" behindDoc="0" locked="0" layoutInCell="1" allowOverlap="1" wp14:anchorId="33C21CD1" wp14:editId="38D845B5">
                <wp:simplePos x="0" y="0"/>
                <wp:positionH relativeFrom="column">
                  <wp:posOffset>2225040</wp:posOffset>
                </wp:positionH>
                <wp:positionV relativeFrom="paragraph">
                  <wp:posOffset>55880</wp:posOffset>
                </wp:positionV>
                <wp:extent cx="0" cy="1803400"/>
                <wp:effectExtent l="0" t="0" r="38100" b="25400"/>
                <wp:wrapNone/>
                <wp:docPr id="24" name="直線コネクタ 24"/>
                <wp:cNvGraphicFramePr/>
                <a:graphic xmlns:a="http://schemas.openxmlformats.org/drawingml/2006/main">
                  <a:graphicData uri="http://schemas.microsoft.com/office/word/2010/wordprocessingShape">
                    <wps:wsp>
                      <wps:cNvCnPr/>
                      <wps:spPr>
                        <a:xfrm flipV="1">
                          <a:off x="0" y="0"/>
                          <a:ext cx="0" cy="1803400"/>
                        </a:xfrm>
                        <a:prstGeom prst="line">
                          <a:avLst/>
                        </a:prstGeom>
                        <a:ln w="190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34BDA21" id="直線コネクタ 24" o:spid="_x0000_s1026" style="position:absolute;left:0;text-align:left;flip:y;z-index:251677696;visibility:visible;mso-wrap-style:square;mso-wrap-distance-left:9pt;mso-wrap-distance-top:0;mso-wrap-distance-right:9pt;mso-wrap-distance-bottom:0;mso-position-horizontal:absolute;mso-position-horizontal-relative:text;mso-position-vertical:absolute;mso-position-vertical-relative:text" from="175.2pt,4.4pt" to="175.2pt,14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" strokecolor="black [3213]" strokeweight="1.5pt">
                <v:stroke dashstyle="3 1" joinstyle="miter"/>
              </v:line>
            </w:pict>
          </mc:Fallback>
        </mc:AlternateContent>
      </w:r>
      <w:r w:rsidRPr="00560591">
        <w:rPr>
          <w:noProof/>
        </w:rPr>
        <mc:AlternateContent>
          <mc:Choice Requires="wps">
            <w:drawing>
              <wp:anchor distT="0" distB="0" distL="114300" distR="114300" simplePos="0" relativeHeight="251678720" behindDoc="0" locked="0" layoutInCell="1" allowOverlap="1" wp14:anchorId="5BF70B0B" wp14:editId="2F6F7A1E">
                <wp:simplePos x="0" y="0"/>
                <wp:positionH relativeFrom="column">
                  <wp:posOffset>501650</wp:posOffset>
                </wp:positionH>
                <wp:positionV relativeFrom="paragraph">
                  <wp:posOffset>206375</wp:posOffset>
                </wp:positionV>
                <wp:extent cx="1717675" cy="0"/>
                <wp:effectExtent l="38100" t="76200" r="0" b="95250"/>
                <wp:wrapNone/>
                <wp:docPr id="25" name="直線コネクタ 25"/>
                <wp:cNvGraphicFramePr/>
                <a:graphic xmlns:a="http://schemas.openxmlformats.org/drawingml/2006/main">
                  <a:graphicData uri="http://schemas.microsoft.com/office/word/2010/wordprocessingShape">
                    <wps:wsp>
                      <wps:cNvCnPr/>
                      <wps:spPr>
                        <a:xfrm flipH="1">
                          <a:off x="0" y="0"/>
                          <a:ext cx="1717675" cy="0"/>
                        </a:xfrm>
                        <a:prstGeom prst="line">
                          <a:avLst/>
                        </a:prstGeom>
                        <a:ln w="19050">
                          <a:solidFill>
                            <a:schemeClr val="tx1"/>
                          </a:solidFill>
                          <a:headEnd type="non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017689C" id="直線コネクタ 25" o:spid="_x0000_s1026" style="position:absolute;left:0;text-align:left;flip:x;z-index:251678720;visibility:visible;mso-wrap-style:square;mso-wrap-distance-left:9pt;mso-wrap-distance-top:0;mso-wrap-distance-right:9pt;mso-wrap-distance-bottom:0;mso-position-horizontal:absolute;mso-position-horizontal-relative:text;mso-position-vertical:absolute;mso-position-vertical-relative:text" from="39.5pt,16.25pt" to="174.75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" strokecolor="black [3213]" strokeweight="1.5pt">
                <v:stroke endarrow="block" joinstyle="miter"/>
              </v:line>
            </w:pict>
          </mc:Fallback>
        </mc:AlternateContent>
      </w:r>
      <w:r w:rsidRPr="00560591">
        <w:rPr>
          <w:noProof/>
        </w:rPr>
        <w:drawing>
          <wp:anchor distT="0" distB="0" distL="114300" distR="114300" simplePos="0" relativeHeight="251676672" behindDoc="0" locked="0" layoutInCell="1" allowOverlap="1" wp14:anchorId="62AC918F" wp14:editId="115911CA">
            <wp:simplePos x="0" y="0"/>
            <wp:positionH relativeFrom="column">
              <wp:posOffset>-133573</wp:posOffset>
            </wp:positionH>
            <wp:positionV relativeFrom="paragraph">
              <wp:posOffset>49530</wp:posOffset>
            </wp:positionV>
            <wp:extent cx="6049645" cy="2366645"/>
            <wp:effectExtent l="0" t="0" r="8255" b="0"/>
            <wp:wrapNone/>
            <wp:docPr id="1167403600" name="図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049645" cy="23666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D40876" w14:textId="77777777" w:rsidR="00526739" w:rsidRPr="00560591" w:rsidRDefault="00526739" w:rsidP="00526739">
      <w:pPr>
        <w:widowControl/>
        <w:jc w:val="left"/>
        <w:rPr>
          <w:szCs w:val="16"/>
          <w:lang w:val="x-none" w:eastAsia="x-none"/>
        </w:rPr>
      </w:pPr>
    </w:p>
    <w:p w14:paraId="7755459F" w14:textId="77777777" w:rsidR="00526739" w:rsidRPr="00560591" w:rsidRDefault="00526739" w:rsidP="00526739">
      <w:pPr>
        <w:widowControl/>
        <w:jc w:val="left"/>
        <w:rPr>
          <w:szCs w:val="16"/>
          <w:lang w:val="x-none" w:eastAsia="x-none"/>
        </w:rPr>
      </w:pPr>
    </w:p>
    <w:p w14:paraId="1D5CCBCA" w14:textId="77777777" w:rsidR="00526739" w:rsidRPr="00560591" w:rsidRDefault="00526739" w:rsidP="00526739">
      <w:pPr>
        <w:widowControl/>
        <w:jc w:val="left"/>
        <w:rPr>
          <w:szCs w:val="16"/>
          <w:lang w:val="x-none" w:eastAsia="x-none"/>
        </w:rPr>
      </w:pPr>
    </w:p>
    <w:p w14:paraId="0C02D4EF" w14:textId="77777777" w:rsidR="00526739" w:rsidRPr="00560591" w:rsidRDefault="00526739" w:rsidP="00526739">
      <w:pPr>
        <w:widowControl/>
        <w:jc w:val="left"/>
        <w:rPr>
          <w:szCs w:val="16"/>
          <w:lang w:val="x-none" w:eastAsia="x-none"/>
        </w:rPr>
      </w:pPr>
    </w:p>
    <w:p w14:paraId="63AF926A" w14:textId="77777777" w:rsidR="00526739" w:rsidRPr="00560591" w:rsidRDefault="00526739" w:rsidP="00526739">
      <w:pPr>
        <w:widowControl/>
        <w:jc w:val="left"/>
        <w:rPr>
          <w:szCs w:val="16"/>
          <w:lang w:val="x-none" w:eastAsia="x-none"/>
        </w:rPr>
      </w:pPr>
    </w:p>
    <w:p w14:paraId="6190D22F" w14:textId="77777777" w:rsidR="00526739" w:rsidRPr="00560591" w:rsidRDefault="00526739" w:rsidP="00526739">
      <w:pPr>
        <w:widowControl/>
        <w:jc w:val="left"/>
        <w:rPr>
          <w:szCs w:val="16"/>
          <w:lang w:val="x-none" w:eastAsia="x-none"/>
        </w:rPr>
      </w:pPr>
    </w:p>
    <w:p w14:paraId="0BDC4193" w14:textId="77777777" w:rsidR="00526739" w:rsidRPr="00560591" w:rsidRDefault="00526739" w:rsidP="00526739">
      <w:pPr>
        <w:pStyle w:val="40"/>
        <w:ind w:left="420" w:firstLine="210"/>
        <w:rPr>
          <w:lang w:eastAsia="zh-TW"/>
        </w:rPr>
      </w:pPr>
    </w:p>
    <w:p w14:paraId="1BCC587B" w14:textId="77777777" w:rsidR="00526739" w:rsidRPr="00560591" w:rsidRDefault="00526739" w:rsidP="00526739">
      <w:pPr>
        <w:pStyle w:val="40"/>
        <w:ind w:left="420" w:firstLine="210"/>
        <w:rPr>
          <w:lang w:eastAsia="zh-TW"/>
        </w:rPr>
      </w:pPr>
    </w:p>
    <w:p w14:paraId="096B2361" w14:textId="77777777" w:rsidR="00526739" w:rsidRPr="00560591" w:rsidRDefault="00526739" w:rsidP="00526739">
      <w:pPr>
        <w:widowControl/>
        <w:ind w:leftChars="-100" w:left="-210"/>
        <w:jc w:val="center"/>
        <w:rPr>
          <w:noProof/>
          <w:lang w:eastAsia="zh-TW"/>
        </w:rPr>
      </w:pPr>
    </w:p>
    <w:p w14:paraId="6E38F8A8" w14:textId="77777777" w:rsidR="00526739" w:rsidRPr="00560591" w:rsidRDefault="00526739" w:rsidP="00526739">
      <w:pPr>
        <w:widowControl/>
        <w:ind w:leftChars="-100" w:left="-210"/>
        <w:jc w:val="center"/>
        <w:rPr>
          <w:lang w:eastAsia="zh-TW"/>
        </w:rPr>
      </w:pPr>
    </w:p>
    <w:p w14:paraId="1AA83C9F" w14:textId="77777777" w:rsidR="00526739" w:rsidRPr="00560591" w:rsidRDefault="00526739" w:rsidP="00526739">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1</w:t>
      </w:r>
      <w:r w:rsidRPr="00560591">
        <w:fldChar w:fldCharType="end"/>
      </w:r>
      <w:r w:rsidRPr="00560591">
        <w:rPr>
          <w:rFonts w:hint="eastAsia"/>
        </w:rPr>
        <w:t xml:space="preserve">　モノレール施設の建設年次</w:t>
      </w:r>
    </w:p>
    <w:p w14:paraId="432A4F57" w14:textId="77777777" w:rsidR="00526739" w:rsidRPr="00560591" w:rsidRDefault="00526739" w:rsidP="00526739">
      <w:pPr>
        <w:pStyle w:val="40"/>
        <w:ind w:left="420" w:firstLine="210"/>
      </w:pPr>
    </w:p>
    <w:p w14:paraId="4932A38F" w14:textId="77777777" w:rsidR="00526739" w:rsidRPr="00560591" w:rsidRDefault="00526739" w:rsidP="00526739">
      <w:pPr>
        <w:pStyle w:val="40"/>
        <w:ind w:left="420" w:firstLine="210"/>
      </w:pPr>
    </w:p>
    <w:p w14:paraId="36B96E74" w14:textId="77777777" w:rsidR="00526739" w:rsidRPr="00560591" w:rsidRDefault="00526739" w:rsidP="00526739">
      <w:pPr>
        <w:widowControl/>
        <w:jc w:val="left"/>
      </w:pPr>
      <w:r w:rsidRPr="00560591">
        <w:br w:type="page"/>
      </w:r>
    </w:p>
    <w:p w14:paraId="02CF3940" w14:textId="77777777" w:rsidR="00526739" w:rsidRPr="00560591" w:rsidRDefault="00526739" w:rsidP="00526739">
      <w:pPr>
        <w:pStyle w:val="4"/>
        <w:ind w:left="840"/>
      </w:pPr>
      <w:r w:rsidRPr="00560591">
        <w:rPr>
          <w:rFonts w:hint="eastAsia"/>
        </w:rPr>
        <w:lastRenderedPageBreak/>
        <w:t>管理施設数</w:t>
      </w:r>
    </w:p>
    <w:p w14:paraId="62D40F4F" w14:textId="77777777" w:rsidR="00526739" w:rsidRPr="00560591" w:rsidRDefault="00526739" w:rsidP="00526739">
      <w:pPr>
        <w:pStyle w:val="40"/>
        <w:ind w:left="420" w:firstLine="210"/>
      </w:pPr>
      <w:r w:rsidRPr="00560591">
        <w:rPr>
          <w:rFonts w:hint="eastAsia"/>
        </w:rPr>
        <w:t>大阪モノレールでは、大阪府が管理しているインフラ部施設と大阪モノレール株式会社が管理しているインフラ外部施設に区分される。</w:t>
      </w:r>
    </w:p>
    <w:p w14:paraId="7C5C3957" w14:textId="77777777" w:rsidR="00526739" w:rsidRPr="00560591" w:rsidRDefault="00526739" w:rsidP="00526739">
      <w:pPr>
        <w:pStyle w:val="40"/>
        <w:ind w:left="420" w:firstLine="210"/>
      </w:pPr>
      <w:r w:rsidRPr="00560591">
        <w:rPr>
          <w:rFonts w:hint="eastAsia"/>
        </w:rPr>
        <w:t>本計画では、</w:t>
      </w:r>
      <w:r w:rsidRPr="00560591">
        <w:fldChar w:fldCharType="begin"/>
      </w:r>
      <w:r w:rsidRPr="00560591">
        <w:instrText xml:space="preserve"> </w:instrText>
      </w:r>
      <w:r w:rsidRPr="00560591">
        <w:rPr>
          <w:rFonts w:hint="eastAsia"/>
        </w:rPr>
        <w:instrText>REF _Ref185567226 \h</w:instrText>
      </w:r>
      <w:r w:rsidRPr="00560591">
        <w:instrText xml:space="preserve">  \* MERGEFORMAT </w:instrText>
      </w:r>
      <w:r w:rsidRPr="00560591">
        <w:fldChar w:fldCharType="separate"/>
      </w:r>
      <w:r w:rsidRPr="00560591">
        <w:rPr>
          <w:rFonts w:hint="eastAsia"/>
        </w:rPr>
        <w:t xml:space="preserve">表 </w:t>
      </w:r>
      <w:r w:rsidRPr="00560591">
        <w:rPr>
          <w:noProof/>
        </w:rPr>
        <w:t>3.9</w:t>
      </w:r>
      <w:r w:rsidRPr="00560591">
        <w:rPr>
          <w:noProof/>
        </w:rPr>
        <w:noBreakHyphen/>
        <w:t>2</w:t>
      </w:r>
      <w:r w:rsidRPr="00560591">
        <w:fldChar w:fldCharType="end"/>
      </w:r>
      <w:r w:rsidRPr="00560591">
        <w:rPr>
          <w:rFonts w:hint="eastAsia"/>
        </w:rPr>
        <w:t>に示す、大阪府が管理する全てのインフラ部施設を対象とする。</w:t>
      </w:r>
    </w:p>
    <w:p w14:paraId="7910C82C" w14:textId="77777777" w:rsidR="00526739" w:rsidRPr="00560591" w:rsidRDefault="00526739" w:rsidP="00526739">
      <w:pPr>
        <w:pStyle w:val="40"/>
        <w:ind w:left="420" w:firstLine="210"/>
      </w:pPr>
    </w:p>
    <w:p w14:paraId="13DC2CB5" w14:textId="77777777" w:rsidR="00526739" w:rsidRPr="00560591" w:rsidRDefault="00526739" w:rsidP="00526739">
      <w:pPr>
        <w:pStyle w:val="af1"/>
      </w:pPr>
      <w:bookmarkStart w:id="163" w:name="_Ref185567226"/>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2</w:t>
      </w:r>
      <w:r w:rsidRPr="00560591">
        <w:fldChar w:fldCharType="end"/>
      </w:r>
      <w:bookmarkEnd w:id="163"/>
      <w:r w:rsidRPr="00560591">
        <w:rPr>
          <w:rFonts w:hint="eastAsia"/>
        </w:rPr>
        <w:t xml:space="preserve">　モノレールの施設数量</w:t>
      </w:r>
    </w:p>
    <w:tbl>
      <w:tblPr>
        <w:tblW w:w="6804" w:type="dxa"/>
        <w:tblInd w:w="1278" w:type="dxa"/>
        <w:tblCellMar>
          <w:left w:w="0" w:type="dxa"/>
          <w:right w:w="0" w:type="dxa"/>
        </w:tblCellMar>
        <w:tblLook w:val="0600" w:firstRow="0" w:lastRow="0" w:firstColumn="0" w:lastColumn="0" w:noHBand="1" w:noVBand="1"/>
      </w:tblPr>
      <w:tblGrid>
        <w:gridCol w:w="4397"/>
        <w:gridCol w:w="2407"/>
      </w:tblGrid>
      <w:tr w:rsidR="00526739" w:rsidRPr="00560591" w14:paraId="07F4F1B7" w14:textId="77777777" w:rsidTr="00B45CE6">
        <w:trPr>
          <w:trHeight w:val="118"/>
        </w:trPr>
        <w:tc>
          <w:tcPr>
            <w:tcW w:w="4397"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tcMar>
              <w:top w:w="72" w:type="dxa"/>
              <w:left w:w="144" w:type="dxa"/>
              <w:bottom w:w="72" w:type="dxa"/>
              <w:right w:w="144" w:type="dxa"/>
            </w:tcMar>
          </w:tcPr>
          <w:p w14:paraId="00ABE4D0" w14:textId="77777777" w:rsidR="00526739" w:rsidRPr="00560591" w:rsidRDefault="00526739" w:rsidP="00B45CE6">
            <w:pPr>
              <w:ind w:left="140"/>
              <w:jc w:val="center"/>
              <w:rPr>
                <w:rFonts w:hAnsi="ＭＳ ゴシック" w:cs="Arial"/>
                <w:kern w:val="0"/>
                <w:szCs w:val="21"/>
              </w:rPr>
            </w:pPr>
            <w:r w:rsidRPr="00560591">
              <w:rPr>
                <w:rFonts w:hAnsi="ＭＳ ゴシック" w:hint="eastAsia"/>
                <w:szCs w:val="21"/>
              </w:rPr>
              <w:t>構造種別</w:t>
            </w:r>
          </w:p>
        </w:tc>
        <w:tc>
          <w:tcPr>
            <w:tcW w:w="2407"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tcMar>
              <w:top w:w="72" w:type="dxa"/>
              <w:left w:w="144" w:type="dxa"/>
              <w:bottom w:w="72" w:type="dxa"/>
              <w:right w:w="144" w:type="dxa"/>
            </w:tcMar>
          </w:tcPr>
          <w:p w14:paraId="5D75B6DC" w14:textId="77777777" w:rsidR="00526739" w:rsidRPr="00560591" w:rsidRDefault="00526739" w:rsidP="00B45CE6">
            <w:pPr>
              <w:jc w:val="center"/>
              <w:rPr>
                <w:rFonts w:hAnsi="ＭＳ ゴシック" w:cs="Arial"/>
                <w:kern w:val="0"/>
                <w:szCs w:val="21"/>
              </w:rPr>
            </w:pPr>
            <w:r w:rsidRPr="00560591">
              <w:rPr>
                <w:rFonts w:hAnsi="ＭＳ ゴシック" w:hint="eastAsia"/>
                <w:szCs w:val="21"/>
              </w:rPr>
              <w:t>数量</w:t>
            </w:r>
          </w:p>
        </w:tc>
      </w:tr>
      <w:tr w:rsidR="00526739" w:rsidRPr="00560591" w14:paraId="58D4B0F3" w14:textId="77777777" w:rsidTr="00B45CE6">
        <w:trPr>
          <w:trHeight w:val="310"/>
        </w:trPr>
        <w:tc>
          <w:tcPr>
            <w:tcW w:w="4397" w:type="dxa"/>
            <w:tcBorders>
              <w:top w:val="doub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5AE9A59D" w14:textId="77777777" w:rsidR="00526739" w:rsidRPr="00560591" w:rsidRDefault="00526739" w:rsidP="00B45CE6">
            <w:pPr>
              <w:ind w:left="140"/>
              <w:rPr>
                <w:rFonts w:hAnsi="ＭＳ ゴシック" w:cs="Arial"/>
                <w:kern w:val="0"/>
                <w:szCs w:val="21"/>
              </w:rPr>
            </w:pPr>
            <w:r w:rsidRPr="00560591">
              <w:rPr>
                <w:rFonts w:hAnsi="ＭＳ ゴシック" w:hint="eastAsia"/>
                <w:szCs w:val="21"/>
              </w:rPr>
              <w:t>RC支柱（耐震補強材含む）</w:t>
            </w:r>
          </w:p>
        </w:tc>
        <w:tc>
          <w:tcPr>
            <w:tcW w:w="2407" w:type="dxa"/>
            <w:tcBorders>
              <w:top w:val="doub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50835159" w14:textId="77777777" w:rsidR="00526739" w:rsidRPr="00560591" w:rsidRDefault="00526739" w:rsidP="00B45CE6">
            <w:pPr>
              <w:jc w:val="center"/>
              <w:rPr>
                <w:rFonts w:cs="Arial"/>
                <w:kern w:val="0"/>
                <w:szCs w:val="21"/>
              </w:rPr>
            </w:pPr>
            <w:r w:rsidRPr="00560591">
              <w:rPr>
                <w:rFonts w:cs="Arial" w:hint="eastAsia"/>
                <w:szCs w:val="21"/>
              </w:rPr>
              <w:t>762</w:t>
            </w:r>
            <w:r w:rsidRPr="00560591">
              <w:rPr>
                <w:rFonts w:hAnsi="ＭＳ ゴシック" w:cs="Arial" w:hint="eastAsia"/>
                <w:szCs w:val="21"/>
              </w:rPr>
              <w:t>基</w:t>
            </w:r>
          </w:p>
        </w:tc>
      </w:tr>
      <w:tr w:rsidR="00526739" w:rsidRPr="00560591" w14:paraId="2F156311" w14:textId="77777777" w:rsidTr="00B45CE6">
        <w:trPr>
          <w:trHeight w:val="308"/>
        </w:trPr>
        <w:tc>
          <w:tcPr>
            <w:tcW w:w="43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72955083" w14:textId="77777777" w:rsidR="00526739" w:rsidRPr="00560591" w:rsidRDefault="00526739" w:rsidP="00B45CE6">
            <w:pPr>
              <w:ind w:left="140"/>
              <w:rPr>
                <w:rFonts w:hAnsi="ＭＳ ゴシック" w:cs="Arial"/>
                <w:kern w:val="0"/>
                <w:szCs w:val="21"/>
              </w:rPr>
            </w:pPr>
            <w:r w:rsidRPr="00560591">
              <w:rPr>
                <w:rFonts w:hAnsi="ＭＳ ゴシック" w:hint="eastAsia"/>
                <w:szCs w:val="21"/>
              </w:rPr>
              <w:t>鋼製支柱</w:t>
            </w:r>
          </w:p>
        </w:tc>
        <w:tc>
          <w:tcPr>
            <w:tcW w:w="24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653EA38E" w14:textId="77777777" w:rsidR="00526739" w:rsidRPr="00560591" w:rsidRDefault="00526739" w:rsidP="00B45CE6">
            <w:pPr>
              <w:jc w:val="center"/>
              <w:rPr>
                <w:rFonts w:cs="Arial"/>
                <w:kern w:val="0"/>
                <w:szCs w:val="21"/>
              </w:rPr>
            </w:pPr>
            <w:r w:rsidRPr="00560591">
              <w:rPr>
                <w:rFonts w:hAnsi="ＭＳ ゴシック" w:cs="Arial" w:hint="eastAsia"/>
                <w:szCs w:val="21"/>
              </w:rPr>
              <w:t>404基</w:t>
            </w:r>
          </w:p>
        </w:tc>
      </w:tr>
      <w:tr w:rsidR="00526739" w:rsidRPr="00560591" w14:paraId="40D89A86" w14:textId="77777777" w:rsidTr="00B45CE6">
        <w:trPr>
          <w:trHeight w:val="318"/>
        </w:trPr>
        <w:tc>
          <w:tcPr>
            <w:tcW w:w="43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62864CE7" w14:textId="77777777" w:rsidR="00526739" w:rsidRPr="00560591" w:rsidRDefault="00526739" w:rsidP="00B45CE6">
            <w:pPr>
              <w:ind w:left="140"/>
              <w:rPr>
                <w:rFonts w:hAnsi="ＭＳ ゴシック" w:cs="Arial"/>
                <w:kern w:val="0"/>
                <w:szCs w:val="21"/>
              </w:rPr>
            </w:pPr>
            <w:r w:rsidRPr="00560591">
              <w:rPr>
                <w:rFonts w:hAnsi="ＭＳ ゴシック" w:cs="Arial" w:hint="eastAsia"/>
                <w:szCs w:val="21"/>
              </w:rPr>
              <w:t>鋼軌道桁</w:t>
            </w:r>
          </w:p>
        </w:tc>
        <w:tc>
          <w:tcPr>
            <w:tcW w:w="24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55412FEE" w14:textId="77777777" w:rsidR="00526739" w:rsidRPr="00560591" w:rsidRDefault="00526739" w:rsidP="00B45CE6">
            <w:pPr>
              <w:jc w:val="center"/>
              <w:rPr>
                <w:rFonts w:cs="Arial"/>
                <w:kern w:val="0"/>
                <w:szCs w:val="21"/>
              </w:rPr>
            </w:pPr>
            <w:r w:rsidRPr="00560591">
              <w:rPr>
                <w:rFonts w:hAnsi="ＭＳ ゴシック" w:cs="Arial" w:hint="eastAsia"/>
                <w:szCs w:val="21"/>
              </w:rPr>
              <w:t>107橋</w:t>
            </w:r>
          </w:p>
        </w:tc>
      </w:tr>
      <w:tr w:rsidR="00526739" w:rsidRPr="00560591" w14:paraId="2EE4D0D3" w14:textId="77777777" w:rsidTr="00B45CE6">
        <w:trPr>
          <w:trHeight w:val="323"/>
        </w:trPr>
        <w:tc>
          <w:tcPr>
            <w:tcW w:w="43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50ACD115" w14:textId="77777777" w:rsidR="00526739" w:rsidRPr="00560591" w:rsidRDefault="00526739" w:rsidP="00B45CE6">
            <w:pPr>
              <w:ind w:left="140"/>
              <w:rPr>
                <w:rFonts w:hAnsi="ＭＳ ゴシック" w:cs="Arial"/>
                <w:kern w:val="0"/>
                <w:szCs w:val="21"/>
              </w:rPr>
            </w:pPr>
            <w:r w:rsidRPr="00560591">
              <w:rPr>
                <w:rFonts w:hAnsi="ＭＳ ゴシック" w:cs="Arial" w:hint="eastAsia"/>
                <w:szCs w:val="21"/>
              </w:rPr>
              <w:t>PC軌道桁</w:t>
            </w:r>
          </w:p>
        </w:tc>
        <w:tc>
          <w:tcPr>
            <w:tcW w:w="24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10DDFAA2" w14:textId="77777777" w:rsidR="00526739" w:rsidRPr="00560591" w:rsidRDefault="00526739" w:rsidP="00B45CE6">
            <w:pPr>
              <w:jc w:val="center"/>
              <w:rPr>
                <w:rFonts w:cs="Arial"/>
                <w:kern w:val="0"/>
                <w:szCs w:val="21"/>
              </w:rPr>
            </w:pPr>
            <w:r w:rsidRPr="00560591">
              <w:rPr>
                <w:rFonts w:cs="Arial" w:hint="eastAsia"/>
                <w:szCs w:val="21"/>
              </w:rPr>
              <w:t>1876</w:t>
            </w:r>
            <w:r w:rsidRPr="00560591">
              <w:rPr>
                <w:rFonts w:hAnsi="ＭＳ ゴシック" w:cs="Arial" w:hint="eastAsia"/>
                <w:szCs w:val="21"/>
              </w:rPr>
              <w:t>橋</w:t>
            </w:r>
          </w:p>
        </w:tc>
      </w:tr>
      <w:tr w:rsidR="00526739" w:rsidRPr="00560591" w14:paraId="1F65A569" w14:textId="77777777" w:rsidTr="00B45CE6">
        <w:trPr>
          <w:trHeight w:val="338"/>
        </w:trPr>
        <w:tc>
          <w:tcPr>
            <w:tcW w:w="43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1B2BFC6E" w14:textId="77777777" w:rsidR="00526739" w:rsidRPr="00560591" w:rsidRDefault="00526739" w:rsidP="00B45CE6">
            <w:pPr>
              <w:ind w:left="140"/>
              <w:rPr>
                <w:rFonts w:hAnsi="ＭＳ ゴシック" w:cs="Arial"/>
                <w:kern w:val="0"/>
                <w:szCs w:val="21"/>
              </w:rPr>
            </w:pPr>
            <w:r w:rsidRPr="00560591">
              <w:rPr>
                <w:rFonts w:hAnsi="ＭＳ ゴシック" w:hint="eastAsia"/>
                <w:szCs w:val="21"/>
              </w:rPr>
              <w:t>駅舎</w:t>
            </w:r>
          </w:p>
        </w:tc>
        <w:tc>
          <w:tcPr>
            <w:tcW w:w="24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017FD045" w14:textId="77777777" w:rsidR="00526739" w:rsidRPr="00560591" w:rsidRDefault="00526739" w:rsidP="00B45CE6">
            <w:pPr>
              <w:jc w:val="center"/>
              <w:rPr>
                <w:rFonts w:cs="Arial"/>
                <w:kern w:val="0"/>
                <w:szCs w:val="21"/>
              </w:rPr>
            </w:pPr>
            <w:r w:rsidRPr="00560591">
              <w:rPr>
                <w:rFonts w:cs="Arial" w:hint="eastAsia"/>
                <w:szCs w:val="21"/>
              </w:rPr>
              <w:t>18</w:t>
            </w:r>
            <w:r w:rsidRPr="00560591">
              <w:rPr>
                <w:rFonts w:hAnsi="ＭＳ ゴシック" w:cs="Arial" w:hint="eastAsia"/>
                <w:szCs w:val="21"/>
              </w:rPr>
              <w:t>駅</w:t>
            </w:r>
          </w:p>
        </w:tc>
      </w:tr>
      <w:tr w:rsidR="00526739" w:rsidRPr="00560591" w14:paraId="186981DE" w14:textId="77777777" w:rsidTr="00B45CE6">
        <w:trPr>
          <w:trHeight w:val="243"/>
        </w:trPr>
        <w:tc>
          <w:tcPr>
            <w:tcW w:w="43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1987656B" w14:textId="77777777" w:rsidR="00526739" w:rsidRPr="00560591" w:rsidRDefault="00526739" w:rsidP="00B45CE6">
            <w:pPr>
              <w:ind w:left="140"/>
              <w:rPr>
                <w:rFonts w:hAnsi="ＭＳ ゴシック" w:cs="Arial"/>
                <w:kern w:val="0"/>
                <w:szCs w:val="21"/>
              </w:rPr>
            </w:pPr>
            <w:r w:rsidRPr="00560591">
              <w:rPr>
                <w:rFonts w:hAnsi="ＭＳ ゴシック" w:cs="Arial" w:hint="eastAsia"/>
                <w:szCs w:val="21"/>
              </w:rPr>
              <w:t>分岐橋</w:t>
            </w:r>
          </w:p>
        </w:tc>
        <w:tc>
          <w:tcPr>
            <w:tcW w:w="24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7A4A88A8" w14:textId="77777777" w:rsidR="00526739" w:rsidRPr="00560591" w:rsidRDefault="00526739" w:rsidP="00B45CE6">
            <w:pPr>
              <w:jc w:val="center"/>
              <w:rPr>
                <w:rFonts w:cs="Arial"/>
                <w:kern w:val="0"/>
                <w:szCs w:val="21"/>
              </w:rPr>
            </w:pPr>
            <w:r w:rsidRPr="00560591">
              <w:rPr>
                <w:rFonts w:cs="Arial" w:hint="eastAsia"/>
                <w:szCs w:val="21"/>
              </w:rPr>
              <w:t>9</w:t>
            </w:r>
            <w:r w:rsidRPr="00560591">
              <w:rPr>
                <w:rFonts w:hAnsi="ＭＳ ゴシック" w:cs="Arial" w:hint="eastAsia"/>
                <w:szCs w:val="21"/>
              </w:rPr>
              <w:t>橋</w:t>
            </w:r>
          </w:p>
        </w:tc>
      </w:tr>
      <w:tr w:rsidR="00526739" w:rsidRPr="00560591" w14:paraId="029B481B" w14:textId="77777777" w:rsidTr="00B45CE6">
        <w:trPr>
          <w:trHeight w:val="453"/>
        </w:trPr>
        <w:tc>
          <w:tcPr>
            <w:tcW w:w="439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22A7E204" w14:textId="77777777" w:rsidR="00526739" w:rsidRPr="00560591" w:rsidRDefault="00526739" w:rsidP="00B45CE6">
            <w:pPr>
              <w:ind w:left="140"/>
              <w:rPr>
                <w:rFonts w:hAnsi="ＭＳ ゴシック" w:cs="Arial"/>
                <w:szCs w:val="21"/>
              </w:rPr>
            </w:pPr>
            <w:r w:rsidRPr="00560591">
              <w:rPr>
                <w:rFonts w:hAnsi="ＭＳ ゴシック" w:cs="Arial" w:hint="eastAsia"/>
                <w:szCs w:val="21"/>
              </w:rPr>
              <w:t>特殊橋（ニールセンローゼ橋〔5連〕、</w:t>
            </w:r>
          </w:p>
          <w:p w14:paraId="1D96680E" w14:textId="77777777" w:rsidR="00526739" w:rsidRPr="00560591" w:rsidRDefault="00526739" w:rsidP="00B45CE6">
            <w:pPr>
              <w:ind w:leftChars="65" w:left="136" w:firstLineChars="400" w:firstLine="680"/>
              <w:rPr>
                <w:rFonts w:hAnsi="ＭＳ ゴシック" w:cs="Arial"/>
                <w:kern w:val="0"/>
                <w:szCs w:val="21"/>
              </w:rPr>
            </w:pPr>
            <w:r w:rsidRPr="00560591">
              <w:rPr>
                <w:rFonts w:hAnsi="ＭＳ ゴシック" w:cs="Arial" w:hint="eastAsia"/>
                <w:spacing w:val="-20"/>
                <w:szCs w:val="21"/>
              </w:rPr>
              <w:t>単弦トラスドアーチ橋</w:t>
            </w:r>
            <w:r w:rsidRPr="00560591">
              <w:rPr>
                <w:rFonts w:hAnsi="ＭＳ ゴシック" w:cs="Arial" w:hint="eastAsia"/>
                <w:kern w:val="0"/>
                <w:szCs w:val="21"/>
              </w:rPr>
              <w:t>、</w:t>
            </w:r>
            <w:r w:rsidRPr="00560591">
              <w:rPr>
                <w:rFonts w:hAnsi="ＭＳ ゴシック" w:cs="Arial" w:hint="eastAsia"/>
                <w:szCs w:val="21"/>
              </w:rPr>
              <w:t>モノレール橋）</w:t>
            </w:r>
          </w:p>
        </w:tc>
        <w:tc>
          <w:tcPr>
            <w:tcW w:w="240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2E22A832" w14:textId="77777777" w:rsidR="00526739" w:rsidRPr="00560591" w:rsidRDefault="00526739" w:rsidP="00B45CE6">
            <w:pPr>
              <w:jc w:val="center"/>
              <w:rPr>
                <w:rFonts w:cs="Arial"/>
                <w:kern w:val="0"/>
                <w:szCs w:val="21"/>
              </w:rPr>
            </w:pPr>
            <w:r w:rsidRPr="00560591">
              <w:rPr>
                <w:rFonts w:cs="Arial" w:hint="eastAsia"/>
                <w:szCs w:val="21"/>
              </w:rPr>
              <w:t>8</w:t>
            </w:r>
            <w:r w:rsidRPr="00560591">
              <w:rPr>
                <w:rFonts w:hAnsi="ＭＳ ゴシック" w:cs="Arial" w:hint="eastAsia"/>
                <w:szCs w:val="21"/>
              </w:rPr>
              <w:t>橋</w:t>
            </w:r>
          </w:p>
        </w:tc>
      </w:tr>
    </w:tbl>
    <w:p w14:paraId="1A29E14B" w14:textId="77777777" w:rsidR="00526739" w:rsidRPr="00560591" w:rsidRDefault="00526739" w:rsidP="00526739">
      <w:pPr>
        <w:pStyle w:val="40"/>
        <w:ind w:left="420" w:firstLine="210"/>
      </w:pPr>
    </w:p>
    <w:p w14:paraId="53B4B78A" w14:textId="77777777" w:rsidR="00526739" w:rsidRPr="00560591" w:rsidRDefault="00526739" w:rsidP="00526739">
      <w:pPr>
        <w:pStyle w:val="40"/>
        <w:ind w:left="420" w:firstLine="210"/>
      </w:pPr>
      <w:r w:rsidRPr="00560591">
        <w:rPr>
          <w:noProof/>
        </w:rPr>
        <mc:AlternateContent>
          <mc:Choice Requires="wpg">
            <w:drawing>
              <wp:anchor distT="0" distB="0" distL="114300" distR="114300" simplePos="0" relativeHeight="251680768" behindDoc="0" locked="0" layoutInCell="1" allowOverlap="1" wp14:anchorId="210C2902" wp14:editId="6A8DF529">
                <wp:simplePos x="0" y="0"/>
                <wp:positionH relativeFrom="column">
                  <wp:posOffset>465667</wp:posOffset>
                </wp:positionH>
                <wp:positionV relativeFrom="paragraph">
                  <wp:posOffset>228600</wp:posOffset>
                </wp:positionV>
                <wp:extent cx="5003165" cy="2588260"/>
                <wp:effectExtent l="0" t="0" r="6985" b="2540"/>
                <wp:wrapNone/>
                <wp:docPr id="903572281" name="グループ化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3165" cy="2588260"/>
                          <a:chOff x="3071" y="3263"/>
                          <a:chExt cx="7879" cy="4076"/>
                        </a:xfrm>
                      </wpg:grpSpPr>
                      <pic:pic xmlns:pic="http://schemas.openxmlformats.org/drawingml/2006/picture">
                        <pic:nvPicPr>
                          <pic:cNvPr id="320662972"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3071" y="3263"/>
                            <a:ext cx="6683" cy="40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7659856" name="Rectangle 5"/>
                        <wps:cNvSpPr>
                          <a:spLocks noChangeArrowheads="1"/>
                        </wps:cNvSpPr>
                        <wps:spPr bwMode="auto">
                          <a:xfrm>
                            <a:off x="5553" y="3485"/>
                            <a:ext cx="1417" cy="576"/>
                          </a:xfrm>
                          <a:prstGeom prst="rect">
                            <a:avLst/>
                          </a:prstGeom>
                          <a:solidFill>
                            <a:srgbClr val="FFFFFF"/>
                          </a:solidFill>
                          <a:ln w="9525">
                            <a:solidFill>
                              <a:srgbClr val="FFFFFF"/>
                            </a:solidFill>
                            <a:miter lim="800000"/>
                            <a:headEnd/>
                            <a:tailEnd/>
                          </a:ln>
                        </wps:spPr>
                        <wps:bodyPr rot="0" vert="horz" wrap="square" lIns="74295" tIns="8890" rIns="74295" bIns="8890" anchor="t" anchorCtr="0" upright="1">
                          <a:noAutofit/>
                        </wps:bodyPr>
                      </wps:wsp>
                      <wps:wsp>
                        <wps:cNvPr id="240647568" name="Text Box 6"/>
                        <wps:cNvSpPr txBox="1">
                          <a:spLocks noChangeArrowheads="1"/>
                        </wps:cNvSpPr>
                        <wps:spPr bwMode="auto">
                          <a:xfrm>
                            <a:off x="5553" y="3580"/>
                            <a:ext cx="1635" cy="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45A355" w14:textId="77777777" w:rsidR="00526739" w:rsidRPr="00D12C6D" w:rsidRDefault="00526739" w:rsidP="00526739">
                              <w:pPr>
                                <w:spacing w:line="200" w:lineRule="exact"/>
                                <w:rPr>
                                  <w:rFonts w:hAnsi="HG丸ｺﾞｼｯｸM-PRO"/>
                                  <w:sz w:val="20"/>
                                  <w:szCs w:val="20"/>
                                </w:rPr>
                              </w:pPr>
                              <w:r w:rsidRPr="00D12C6D">
                                <w:rPr>
                                  <w:rFonts w:hAnsi="HG丸ｺﾞｼｯｸM-PRO" w:hint="eastAsia"/>
                                  <w:sz w:val="20"/>
                                  <w:szCs w:val="20"/>
                                </w:rPr>
                                <w:t>インフラ部</w:t>
                              </w:r>
                            </w:p>
                            <w:p w14:paraId="2497E82B" w14:textId="77777777" w:rsidR="00526739" w:rsidRPr="00D12C6D" w:rsidRDefault="00526739" w:rsidP="00526739">
                              <w:pPr>
                                <w:spacing w:line="200" w:lineRule="exact"/>
                                <w:rPr>
                                  <w:rFonts w:hAnsi="HG丸ｺﾞｼｯｸM-PRO"/>
                                  <w:sz w:val="20"/>
                                  <w:szCs w:val="20"/>
                                </w:rPr>
                              </w:pPr>
                              <w:r w:rsidRPr="00D12C6D">
                                <w:rPr>
                                  <w:rFonts w:hAnsi="HG丸ｺﾞｼｯｸM-PRO" w:hint="eastAsia"/>
                                  <w:sz w:val="20"/>
                                  <w:szCs w:val="20"/>
                                </w:rPr>
                                <w:t>（大阪府管理）</w:t>
                              </w:r>
                            </w:p>
                          </w:txbxContent>
                        </wps:txbx>
                        <wps:bodyPr rot="0" vert="horz" wrap="square" lIns="74295" tIns="8890" rIns="74295" bIns="8890" anchor="t" anchorCtr="0" upright="1">
                          <a:noAutofit/>
                        </wps:bodyPr>
                      </wps:wsp>
                      <wps:wsp>
                        <wps:cNvPr id="1586894184" name="Text Box 7"/>
                        <wps:cNvSpPr txBox="1">
                          <a:spLocks noChangeArrowheads="1"/>
                        </wps:cNvSpPr>
                        <wps:spPr bwMode="auto">
                          <a:xfrm>
                            <a:off x="7855" y="3580"/>
                            <a:ext cx="3095" cy="4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45EDBF" w14:textId="77777777" w:rsidR="00526739" w:rsidRPr="00D12C6D" w:rsidRDefault="00526739" w:rsidP="00526739">
                              <w:pPr>
                                <w:spacing w:line="200" w:lineRule="exact"/>
                                <w:rPr>
                                  <w:rFonts w:hAnsi="HG丸ｺﾞｼｯｸM-PRO"/>
                                  <w:sz w:val="20"/>
                                  <w:szCs w:val="20"/>
                                </w:rPr>
                              </w:pPr>
                              <w:r w:rsidRPr="00D12C6D">
                                <w:rPr>
                                  <w:rFonts w:hAnsi="HG丸ｺﾞｼｯｸM-PRO" w:hint="eastAsia"/>
                                  <w:sz w:val="20"/>
                                  <w:szCs w:val="20"/>
                                </w:rPr>
                                <w:t>インフラ</w:t>
                              </w:r>
                              <w:r>
                                <w:rPr>
                                  <w:rFonts w:hAnsi="HG丸ｺﾞｼｯｸM-PRO" w:hint="eastAsia"/>
                                  <w:sz w:val="20"/>
                                  <w:szCs w:val="20"/>
                                </w:rPr>
                                <w:t>外</w:t>
                              </w:r>
                              <w:r w:rsidRPr="00D12C6D">
                                <w:rPr>
                                  <w:rFonts w:hAnsi="HG丸ｺﾞｼｯｸM-PRO" w:hint="eastAsia"/>
                                  <w:sz w:val="20"/>
                                  <w:szCs w:val="20"/>
                                </w:rPr>
                                <w:t>部</w:t>
                              </w:r>
                            </w:p>
                            <w:p w14:paraId="60BE97EB" w14:textId="77777777" w:rsidR="00526739" w:rsidRPr="00D12C6D" w:rsidRDefault="00526739" w:rsidP="00526739">
                              <w:pPr>
                                <w:spacing w:line="200" w:lineRule="exact"/>
                                <w:rPr>
                                  <w:rFonts w:hAnsi="HG丸ｺﾞｼｯｸM-PRO"/>
                                  <w:sz w:val="20"/>
                                  <w:szCs w:val="20"/>
                                </w:rPr>
                              </w:pPr>
                              <w:r w:rsidRPr="00D12C6D">
                                <w:rPr>
                                  <w:rFonts w:hAnsi="HG丸ｺﾞｼｯｸM-PRO" w:hint="eastAsia"/>
                                  <w:sz w:val="20"/>
                                  <w:szCs w:val="20"/>
                                </w:rPr>
                                <w:t>（</w:t>
                              </w:r>
                              <w:r>
                                <w:rPr>
                                  <w:rFonts w:hAnsi="HG丸ｺﾞｼｯｸM-PRO" w:hint="eastAsia"/>
                                  <w:sz w:val="20"/>
                                  <w:szCs w:val="20"/>
                                </w:rPr>
                                <w:t>大阪モノレール㈱管理</w:t>
                              </w:r>
                              <w:r w:rsidRPr="00D12C6D">
                                <w:rPr>
                                  <w:rFonts w:hAnsi="HG丸ｺﾞｼｯｸM-PRO" w:hint="eastAsia"/>
                                  <w:sz w:val="20"/>
                                  <w:szCs w:val="20"/>
                                </w:rPr>
                                <w:t>）</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0C2902" id="グループ化 146" o:spid="_x0000_s1034" style="position:absolute;left:0;text-align:left;margin-left:36.65pt;margin-top:18pt;width:393.95pt;height:203.8pt;z-index:251680768" coordorigin="3071,3263" coordsize="7879,40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35" type="#_x0000_t75" style="position:absolute;left:3071;top:3263;width:6683;height:4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">
                  <v:imagedata r:id="rId45" o:title=""/>
                </v:shape>
                <v:rect id="Rectangle 5" o:spid="_x0000_s1036" style="position:absolute;left:5553;top:3485;width:1417;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" strokecolor="white">
                  <v:textbox inset="5.85pt,.7pt,5.85pt,.7pt"/>
                </v:rect>
                <v:shape id="Text Box 6" o:spid="_x0000_s1037" type="#_x0000_t202" style="position:absolute;left:5553;top:3580;width:1635;height: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" filled="f" stroked="f">
                  <v:textbox inset="5.85pt,.7pt,5.85pt,.7pt">
                    <w:txbxContent>
                      <w:p w14:paraId="6245A355" w14:textId="77777777" w:rsidR="00526739" w:rsidRPr="00D12C6D" w:rsidRDefault="00526739" w:rsidP="00526739">
                        <w:pPr>
                          <w:spacing w:line="200" w:lineRule="exact"/>
                          <w:rPr>
                            <w:rFonts w:hAnsi="HG丸ｺﾞｼｯｸM-PRO"/>
                            <w:sz w:val="20"/>
                            <w:szCs w:val="20"/>
                          </w:rPr>
                        </w:pPr>
                        <w:r w:rsidRPr="00D12C6D">
                          <w:rPr>
                            <w:rFonts w:hAnsi="HG丸ｺﾞｼｯｸM-PRO" w:hint="eastAsia"/>
                            <w:sz w:val="20"/>
                            <w:szCs w:val="20"/>
                          </w:rPr>
                          <w:t>インフラ部</w:t>
                        </w:r>
                      </w:p>
                      <w:p w14:paraId="2497E82B" w14:textId="77777777" w:rsidR="00526739" w:rsidRPr="00D12C6D" w:rsidRDefault="00526739" w:rsidP="00526739">
                        <w:pPr>
                          <w:spacing w:line="200" w:lineRule="exact"/>
                          <w:rPr>
                            <w:rFonts w:hAnsi="HG丸ｺﾞｼｯｸM-PRO"/>
                            <w:sz w:val="20"/>
                            <w:szCs w:val="20"/>
                          </w:rPr>
                        </w:pPr>
                        <w:r w:rsidRPr="00D12C6D">
                          <w:rPr>
                            <w:rFonts w:hAnsi="HG丸ｺﾞｼｯｸM-PRO" w:hint="eastAsia"/>
                            <w:sz w:val="20"/>
                            <w:szCs w:val="20"/>
                          </w:rPr>
                          <w:t>（大阪府管理）</w:t>
                        </w:r>
                      </w:p>
                    </w:txbxContent>
                  </v:textbox>
                </v:shape>
                <v:shape id="_x0000_s1038" type="#_x0000_t202" style="position:absolute;left:7855;top:3580;width:3095;height: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" stroked="f">
                  <v:textbox inset="5.85pt,.7pt,5.85pt,.7pt">
                    <w:txbxContent>
                      <w:p w14:paraId="4745EDBF" w14:textId="77777777" w:rsidR="00526739" w:rsidRPr="00D12C6D" w:rsidRDefault="00526739" w:rsidP="00526739">
                        <w:pPr>
                          <w:spacing w:line="200" w:lineRule="exact"/>
                          <w:rPr>
                            <w:rFonts w:hAnsi="HG丸ｺﾞｼｯｸM-PRO"/>
                            <w:sz w:val="20"/>
                            <w:szCs w:val="20"/>
                          </w:rPr>
                        </w:pPr>
                        <w:r w:rsidRPr="00D12C6D">
                          <w:rPr>
                            <w:rFonts w:hAnsi="HG丸ｺﾞｼｯｸM-PRO" w:hint="eastAsia"/>
                            <w:sz w:val="20"/>
                            <w:szCs w:val="20"/>
                          </w:rPr>
                          <w:t>インフラ</w:t>
                        </w:r>
                        <w:r>
                          <w:rPr>
                            <w:rFonts w:hAnsi="HG丸ｺﾞｼｯｸM-PRO" w:hint="eastAsia"/>
                            <w:sz w:val="20"/>
                            <w:szCs w:val="20"/>
                          </w:rPr>
                          <w:t>外</w:t>
                        </w:r>
                        <w:r w:rsidRPr="00D12C6D">
                          <w:rPr>
                            <w:rFonts w:hAnsi="HG丸ｺﾞｼｯｸM-PRO" w:hint="eastAsia"/>
                            <w:sz w:val="20"/>
                            <w:szCs w:val="20"/>
                          </w:rPr>
                          <w:t>部</w:t>
                        </w:r>
                      </w:p>
                      <w:p w14:paraId="60BE97EB" w14:textId="77777777" w:rsidR="00526739" w:rsidRPr="00D12C6D" w:rsidRDefault="00526739" w:rsidP="00526739">
                        <w:pPr>
                          <w:spacing w:line="200" w:lineRule="exact"/>
                          <w:rPr>
                            <w:rFonts w:hAnsi="HG丸ｺﾞｼｯｸM-PRO"/>
                            <w:sz w:val="20"/>
                            <w:szCs w:val="20"/>
                          </w:rPr>
                        </w:pPr>
                        <w:r w:rsidRPr="00D12C6D">
                          <w:rPr>
                            <w:rFonts w:hAnsi="HG丸ｺﾞｼｯｸM-PRO" w:hint="eastAsia"/>
                            <w:sz w:val="20"/>
                            <w:szCs w:val="20"/>
                          </w:rPr>
                          <w:t>（</w:t>
                        </w:r>
                        <w:r>
                          <w:rPr>
                            <w:rFonts w:hAnsi="HG丸ｺﾞｼｯｸM-PRO" w:hint="eastAsia"/>
                            <w:sz w:val="20"/>
                            <w:szCs w:val="20"/>
                          </w:rPr>
                          <w:t>大阪モノレール㈱管理</w:t>
                        </w:r>
                        <w:r w:rsidRPr="00D12C6D">
                          <w:rPr>
                            <w:rFonts w:hAnsi="HG丸ｺﾞｼｯｸM-PRO" w:hint="eastAsia"/>
                            <w:sz w:val="20"/>
                            <w:szCs w:val="20"/>
                          </w:rPr>
                          <w:t>）</w:t>
                        </w:r>
                      </w:p>
                    </w:txbxContent>
                  </v:textbox>
                </v:shape>
              </v:group>
            </w:pict>
          </mc:Fallback>
        </mc:AlternateContent>
      </w:r>
    </w:p>
    <w:p w14:paraId="56F209F0" w14:textId="77777777" w:rsidR="00526739" w:rsidRPr="00560591" w:rsidRDefault="00526739" w:rsidP="00526739">
      <w:pPr>
        <w:pStyle w:val="40"/>
        <w:ind w:left="420" w:firstLine="210"/>
      </w:pPr>
    </w:p>
    <w:p w14:paraId="1E74301B" w14:textId="77777777" w:rsidR="00526739" w:rsidRPr="00560591" w:rsidRDefault="00526739" w:rsidP="00526739">
      <w:pPr>
        <w:pStyle w:val="40"/>
        <w:ind w:left="420" w:firstLine="210"/>
      </w:pPr>
    </w:p>
    <w:p w14:paraId="6A662F35" w14:textId="77777777" w:rsidR="00526739" w:rsidRPr="00560591" w:rsidRDefault="00526739" w:rsidP="00526739">
      <w:pPr>
        <w:pStyle w:val="40"/>
        <w:ind w:left="420" w:firstLine="210"/>
      </w:pPr>
    </w:p>
    <w:p w14:paraId="6D2DF551" w14:textId="77777777" w:rsidR="00526739" w:rsidRPr="00560591" w:rsidRDefault="00526739" w:rsidP="00526739">
      <w:pPr>
        <w:pStyle w:val="40"/>
        <w:ind w:left="420" w:firstLine="210"/>
      </w:pPr>
    </w:p>
    <w:p w14:paraId="1729284D" w14:textId="77777777" w:rsidR="00526739" w:rsidRPr="00560591" w:rsidRDefault="00526739" w:rsidP="00526739">
      <w:pPr>
        <w:pStyle w:val="40"/>
        <w:ind w:left="420" w:firstLine="210"/>
      </w:pPr>
    </w:p>
    <w:p w14:paraId="20FBDFD3" w14:textId="77777777" w:rsidR="00526739" w:rsidRPr="00560591" w:rsidRDefault="00526739" w:rsidP="00526739">
      <w:pPr>
        <w:pStyle w:val="40"/>
        <w:ind w:left="420" w:firstLine="210"/>
      </w:pPr>
    </w:p>
    <w:p w14:paraId="79C670EC" w14:textId="77777777" w:rsidR="00526739" w:rsidRPr="00560591" w:rsidRDefault="00526739" w:rsidP="00526739">
      <w:pPr>
        <w:pStyle w:val="40"/>
        <w:ind w:left="420" w:firstLine="210"/>
      </w:pPr>
    </w:p>
    <w:p w14:paraId="4CE714AE" w14:textId="77777777" w:rsidR="00526739" w:rsidRPr="00560591" w:rsidRDefault="00526739" w:rsidP="00526739">
      <w:pPr>
        <w:pStyle w:val="40"/>
        <w:ind w:left="420" w:firstLine="210"/>
      </w:pPr>
    </w:p>
    <w:p w14:paraId="5811364B" w14:textId="77777777" w:rsidR="00526739" w:rsidRPr="00560591" w:rsidRDefault="00526739" w:rsidP="00526739">
      <w:pPr>
        <w:pStyle w:val="40"/>
        <w:ind w:left="420" w:firstLine="210"/>
      </w:pPr>
    </w:p>
    <w:p w14:paraId="275CC858" w14:textId="77777777" w:rsidR="00526739" w:rsidRPr="00560591" w:rsidRDefault="00526739" w:rsidP="00526739">
      <w:pPr>
        <w:pStyle w:val="40"/>
        <w:ind w:left="420" w:firstLine="210"/>
      </w:pPr>
    </w:p>
    <w:p w14:paraId="2D7E9D6E" w14:textId="77777777" w:rsidR="00526739" w:rsidRPr="00560591" w:rsidRDefault="00526739" w:rsidP="00526739">
      <w:pPr>
        <w:pStyle w:val="40"/>
        <w:ind w:left="420" w:firstLine="210"/>
      </w:pPr>
    </w:p>
    <w:p w14:paraId="6D6A470C" w14:textId="77777777" w:rsidR="00526739" w:rsidRPr="00560591" w:rsidRDefault="00526739" w:rsidP="00526739">
      <w:pPr>
        <w:pStyle w:val="40"/>
        <w:ind w:left="420" w:firstLine="210"/>
      </w:pPr>
    </w:p>
    <w:p w14:paraId="21347925" w14:textId="77777777" w:rsidR="00526739" w:rsidRPr="00560591" w:rsidRDefault="00526739" w:rsidP="00526739">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2</w:t>
      </w:r>
      <w:r w:rsidRPr="00560591">
        <w:fldChar w:fldCharType="end"/>
      </w:r>
      <w:r w:rsidRPr="00560591">
        <w:rPr>
          <w:rFonts w:hint="eastAsia"/>
        </w:rPr>
        <w:t xml:space="preserve">　モノレール全体像</w:t>
      </w:r>
    </w:p>
    <w:p w14:paraId="75183590" w14:textId="77777777" w:rsidR="00526739" w:rsidRPr="00560591" w:rsidRDefault="00526739" w:rsidP="00526739">
      <w:pPr>
        <w:pStyle w:val="40"/>
        <w:ind w:left="420" w:firstLine="210"/>
      </w:pPr>
    </w:p>
    <w:p w14:paraId="3CCBCD33" w14:textId="77777777" w:rsidR="00526739" w:rsidRPr="00560591" w:rsidRDefault="00526739" w:rsidP="00526739">
      <w:pPr>
        <w:widowControl/>
        <w:jc w:val="left"/>
      </w:pPr>
      <w:r w:rsidRPr="00560591">
        <w:br w:type="page"/>
      </w:r>
    </w:p>
    <w:p w14:paraId="718BE8FA" w14:textId="77777777" w:rsidR="00526739" w:rsidRPr="00560591" w:rsidRDefault="00526739" w:rsidP="00526739">
      <w:pPr>
        <w:pStyle w:val="4"/>
        <w:ind w:left="840"/>
      </w:pPr>
      <w:r w:rsidRPr="00560591">
        <w:rPr>
          <w:rFonts w:hint="eastAsia"/>
        </w:rPr>
        <w:lastRenderedPageBreak/>
        <w:t>健全性の判定区分の割合</w:t>
      </w:r>
    </w:p>
    <w:p w14:paraId="1F75BBA7" w14:textId="77777777" w:rsidR="00526739" w:rsidRPr="00560591" w:rsidRDefault="00526739" w:rsidP="00526739">
      <w:pPr>
        <w:pStyle w:val="40"/>
        <w:ind w:left="420" w:firstLine="210"/>
      </w:pPr>
      <w:r w:rsidRPr="00560591">
        <w:rPr>
          <w:rFonts w:hint="eastAsia"/>
        </w:rPr>
        <w:t>大阪府はこれまで、モノレール施設を対象として、５年に１回の近接目視による定期点検を実施している。また、点検・診断の結果として、施設の健全性を</w:t>
      </w:r>
      <w:r w:rsidRPr="00560591">
        <w:fldChar w:fldCharType="begin"/>
      </w:r>
      <w:r w:rsidRPr="00560591">
        <w:instrText xml:space="preserve"> </w:instrText>
      </w:r>
      <w:r w:rsidRPr="00560591">
        <w:rPr>
          <w:rFonts w:hint="eastAsia"/>
        </w:rPr>
        <w:instrText>REF _Ref185564709 \h</w:instrText>
      </w:r>
      <w:r w:rsidRPr="00560591">
        <w:instrText xml:space="preserve">  \* MERGEFORMAT </w:instrText>
      </w:r>
      <w:r w:rsidRPr="00560591">
        <w:fldChar w:fldCharType="separate"/>
      </w:r>
      <w:r w:rsidRPr="00560591">
        <w:rPr>
          <w:rFonts w:hint="eastAsia"/>
        </w:rPr>
        <w:t xml:space="preserve">表 </w:t>
      </w:r>
      <w:r w:rsidRPr="00560591">
        <w:rPr>
          <w:noProof/>
        </w:rPr>
        <w:t>3.3</w:t>
      </w:r>
      <w:r w:rsidRPr="00560591">
        <w:rPr>
          <w:noProof/>
        </w:rPr>
        <w:noBreakHyphen/>
        <w:t>1</w:t>
      </w:r>
      <w:r w:rsidRPr="00560591">
        <w:fldChar w:fldCharType="end"/>
      </w:r>
      <w:r w:rsidRPr="00560591">
        <w:rPr>
          <w:rFonts w:hint="eastAsia"/>
        </w:rPr>
        <w:t>に示す区分に分類している。平成26年度から令和5年度までに定期点検を実施した施設の診断結果は、</w:t>
      </w:r>
      <w:r w:rsidRPr="00560591">
        <w:fldChar w:fldCharType="begin"/>
      </w:r>
      <w:r w:rsidRPr="00560591">
        <w:instrText xml:space="preserve"> </w:instrText>
      </w:r>
      <w:r w:rsidRPr="00560591">
        <w:rPr>
          <w:rFonts w:hint="eastAsia"/>
        </w:rPr>
        <w:instrText>REF _Ref189161641 \h</w:instrText>
      </w:r>
      <w:r w:rsidRPr="00560591">
        <w:instrText xml:space="preserve"> </w:instrText>
      </w:r>
      <w:r w:rsidRPr="00560591">
        <w:fldChar w:fldCharType="separate"/>
      </w:r>
      <w:r w:rsidRPr="00560591">
        <w:rPr>
          <w:rFonts w:hint="eastAsia"/>
        </w:rPr>
        <w:t xml:space="preserve">図 </w:t>
      </w:r>
      <w:r w:rsidRPr="00560591">
        <w:rPr>
          <w:noProof/>
        </w:rPr>
        <w:t>3.9</w:t>
      </w:r>
      <w:r w:rsidRPr="00560591">
        <w:noBreakHyphen/>
      </w:r>
      <w:r w:rsidRPr="00560591">
        <w:rPr>
          <w:noProof/>
        </w:rPr>
        <w:t>3</w:t>
      </w:r>
      <w:r w:rsidRPr="00560591">
        <w:fldChar w:fldCharType="end"/>
      </w:r>
      <w:r w:rsidRPr="00560591">
        <w:rPr>
          <w:rFonts w:hint="eastAsia"/>
        </w:rPr>
        <w:t>に示すとおり、点検２巡目では健全度Ⅱ（予防保全段階）の施設が、RC支柱38％、鋼製支柱31％、鋼軌道桁42％、駅舎33％、分岐橋・特殊橋59％、PC軌道桁0.4％となっている。点検２巡目と点検１巡目を比較すると、PC軌道桁は補修を進め健全度Ⅱの施設は減少したが、その他の施設は経年劣化に伴い健全度Ⅱの施設が増加傾向にある。点検２巡目では、健全度Ⅲ（早期措置段階）と診断された施設はない。</w:t>
      </w:r>
    </w:p>
    <w:p w14:paraId="02ACC0D3" w14:textId="77777777" w:rsidR="00526739" w:rsidRPr="00560591" w:rsidRDefault="00526739" w:rsidP="00526739">
      <w:pPr>
        <w:pStyle w:val="af1"/>
      </w:pPr>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3</w:t>
      </w:r>
      <w:r w:rsidRPr="00560591">
        <w:fldChar w:fldCharType="end"/>
      </w:r>
      <w:r w:rsidRPr="00560591">
        <w:rPr>
          <w:rFonts w:hint="eastAsia"/>
        </w:rPr>
        <w:t xml:space="preserve">　構造物の状態に対する健全度の判定区分</w:t>
      </w:r>
    </w:p>
    <w:p w14:paraId="386E193F" w14:textId="77777777" w:rsidR="00526739" w:rsidRPr="00560591" w:rsidRDefault="00526739" w:rsidP="00526739">
      <w:pPr>
        <w:pStyle w:val="afff"/>
        <w:ind w:left="105" w:firstLine="210"/>
        <w:rPr>
          <w:rFonts w:ascii="HG丸ｺﾞｼｯｸM-PRO" w:eastAsia="HG丸ｺﾞｼｯｸM-PRO" w:hAnsi="HG丸ｺﾞｼｯｸM-PRO"/>
        </w:rPr>
      </w:pPr>
      <w:r w:rsidRPr="00560591">
        <w:rPr>
          <w:noProof/>
        </w:rPr>
        <w:drawing>
          <wp:anchor distT="0" distB="0" distL="114300" distR="114300" simplePos="0" relativeHeight="251681792" behindDoc="0" locked="0" layoutInCell="1" allowOverlap="1" wp14:anchorId="63031204" wp14:editId="07D7016B">
            <wp:simplePos x="0" y="0"/>
            <wp:positionH relativeFrom="column">
              <wp:posOffset>564303</wp:posOffset>
            </wp:positionH>
            <wp:positionV relativeFrom="paragraph">
              <wp:posOffset>-11430</wp:posOffset>
            </wp:positionV>
            <wp:extent cx="4693285" cy="2699385"/>
            <wp:effectExtent l="0" t="0" r="0" b="5715"/>
            <wp:wrapNone/>
            <wp:docPr id="14915215" name="図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93285" cy="2699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CB6160" w14:textId="77777777" w:rsidR="00526739" w:rsidRPr="00560591" w:rsidRDefault="00526739" w:rsidP="00526739">
      <w:pPr>
        <w:pStyle w:val="afff"/>
        <w:ind w:left="105" w:firstLine="210"/>
        <w:rPr>
          <w:rFonts w:ascii="HG丸ｺﾞｼｯｸM-PRO" w:eastAsia="HG丸ｺﾞｼｯｸM-PRO" w:hAnsi="HG丸ｺﾞｼｯｸM-PRO"/>
        </w:rPr>
      </w:pPr>
    </w:p>
    <w:p w14:paraId="7F638865" w14:textId="77777777" w:rsidR="00526739" w:rsidRPr="00560591" w:rsidRDefault="00526739" w:rsidP="00526739">
      <w:pPr>
        <w:pStyle w:val="afff"/>
        <w:ind w:left="105" w:firstLine="210"/>
        <w:rPr>
          <w:rFonts w:ascii="HG丸ｺﾞｼｯｸM-PRO" w:eastAsia="HG丸ｺﾞｼｯｸM-PRO" w:hAnsi="HG丸ｺﾞｼｯｸM-PRO"/>
        </w:rPr>
      </w:pPr>
    </w:p>
    <w:p w14:paraId="287499E2" w14:textId="77777777" w:rsidR="00526739" w:rsidRPr="00560591" w:rsidRDefault="00526739" w:rsidP="00526739">
      <w:pPr>
        <w:pStyle w:val="afff"/>
        <w:ind w:left="105" w:firstLine="210"/>
        <w:rPr>
          <w:rFonts w:ascii="HG丸ｺﾞｼｯｸM-PRO" w:eastAsia="HG丸ｺﾞｼｯｸM-PRO" w:hAnsi="HG丸ｺﾞｼｯｸM-PRO"/>
        </w:rPr>
      </w:pPr>
    </w:p>
    <w:p w14:paraId="1C402B13" w14:textId="77777777" w:rsidR="00526739" w:rsidRPr="00560591" w:rsidRDefault="00526739" w:rsidP="00526739">
      <w:pPr>
        <w:pStyle w:val="afff"/>
        <w:ind w:left="105" w:firstLine="210"/>
        <w:rPr>
          <w:rFonts w:ascii="HG丸ｺﾞｼｯｸM-PRO" w:eastAsia="HG丸ｺﾞｼｯｸM-PRO" w:hAnsi="HG丸ｺﾞｼｯｸM-PRO"/>
        </w:rPr>
      </w:pPr>
    </w:p>
    <w:p w14:paraId="64C145AD" w14:textId="77777777" w:rsidR="00526739" w:rsidRPr="00560591" w:rsidRDefault="00526739" w:rsidP="00526739">
      <w:pPr>
        <w:pStyle w:val="afff"/>
        <w:ind w:left="105" w:firstLine="210"/>
        <w:rPr>
          <w:rFonts w:ascii="HG丸ｺﾞｼｯｸM-PRO" w:eastAsia="HG丸ｺﾞｼｯｸM-PRO" w:hAnsi="HG丸ｺﾞｼｯｸM-PRO"/>
        </w:rPr>
      </w:pPr>
    </w:p>
    <w:p w14:paraId="659AEC84" w14:textId="77777777" w:rsidR="00526739" w:rsidRPr="00560591" w:rsidRDefault="00526739" w:rsidP="00526739">
      <w:pPr>
        <w:pStyle w:val="afff"/>
        <w:ind w:left="105" w:firstLine="210"/>
        <w:rPr>
          <w:rFonts w:ascii="HG丸ｺﾞｼｯｸM-PRO" w:eastAsia="HG丸ｺﾞｼｯｸM-PRO" w:hAnsi="HG丸ｺﾞｼｯｸM-PRO"/>
        </w:rPr>
      </w:pPr>
    </w:p>
    <w:p w14:paraId="037068A9" w14:textId="77777777" w:rsidR="00526739" w:rsidRPr="00560591" w:rsidRDefault="00526739" w:rsidP="00526739">
      <w:pPr>
        <w:pStyle w:val="afff"/>
        <w:ind w:left="105" w:firstLine="210"/>
        <w:rPr>
          <w:rFonts w:ascii="HG丸ｺﾞｼｯｸM-PRO" w:eastAsia="HG丸ｺﾞｼｯｸM-PRO" w:hAnsi="HG丸ｺﾞｼｯｸM-PRO"/>
        </w:rPr>
      </w:pPr>
    </w:p>
    <w:p w14:paraId="0A6BD3AB" w14:textId="77777777" w:rsidR="00526739" w:rsidRPr="00560591" w:rsidRDefault="00526739" w:rsidP="00526739">
      <w:pPr>
        <w:pStyle w:val="afff"/>
        <w:ind w:left="105" w:firstLine="210"/>
        <w:rPr>
          <w:rFonts w:ascii="HG丸ｺﾞｼｯｸM-PRO" w:eastAsia="HG丸ｺﾞｼｯｸM-PRO" w:hAnsi="HG丸ｺﾞｼｯｸM-PRO"/>
        </w:rPr>
      </w:pPr>
    </w:p>
    <w:p w14:paraId="65A40A68" w14:textId="77777777" w:rsidR="00526739" w:rsidRPr="00560591" w:rsidRDefault="00526739" w:rsidP="00526739">
      <w:pPr>
        <w:pStyle w:val="afff"/>
        <w:ind w:left="105" w:firstLine="210"/>
        <w:rPr>
          <w:rFonts w:ascii="HG丸ｺﾞｼｯｸM-PRO" w:eastAsia="HG丸ｺﾞｼｯｸM-PRO" w:hAnsi="HG丸ｺﾞｼｯｸM-PRO"/>
        </w:rPr>
      </w:pPr>
    </w:p>
    <w:p w14:paraId="613015F7" w14:textId="77777777" w:rsidR="00526739" w:rsidRPr="00560591" w:rsidRDefault="00526739" w:rsidP="00526739">
      <w:pPr>
        <w:pStyle w:val="afff"/>
        <w:ind w:left="105" w:firstLine="210"/>
        <w:rPr>
          <w:rFonts w:ascii="HG丸ｺﾞｼｯｸM-PRO" w:eastAsia="HG丸ｺﾞｼｯｸM-PRO" w:hAnsi="HG丸ｺﾞｼｯｸM-PRO"/>
        </w:rPr>
      </w:pPr>
    </w:p>
    <w:p w14:paraId="0CC78AF0" w14:textId="77777777" w:rsidR="00526739" w:rsidRPr="00560591" w:rsidRDefault="00526739" w:rsidP="00526739">
      <w:pPr>
        <w:pStyle w:val="afff"/>
        <w:ind w:left="105" w:firstLine="210"/>
        <w:rPr>
          <w:rFonts w:ascii="HG丸ｺﾞｼｯｸM-PRO" w:eastAsia="HG丸ｺﾞｼｯｸM-PRO" w:hAnsi="HG丸ｺﾞｼｯｸM-PRO"/>
        </w:rPr>
      </w:pPr>
    </w:p>
    <w:p w14:paraId="5E29C35F" w14:textId="77777777" w:rsidR="00526739" w:rsidRPr="00560591" w:rsidRDefault="00526739" w:rsidP="00526739">
      <w:pPr>
        <w:pStyle w:val="afff"/>
        <w:ind w:left="105" w:firstLineChars="0" w:firstLine="0"/>
        <w:jc w:val="center"/>
        <w:rPr>
          <w:rFonts w:ascii="Century" w:eastAsia="ＭＳ 明朝" w:hAnsi="Century"/>
          <w:noProof/>
          <w:kern w:val="2"/>
          <w:szCs w:val="24"/>
        </w:rPr>
      </w:pPr>
      <w:r w:rsidRPr="00560591">
        <w:rPr>
          <w:noProof/>
        </w:rPr>
        <w:drawing>
          <wp:anchor distT="0" distB="0" distL="114300" distR="114300" simplePos="0" relativeHeight="251682816" behindDoc="0" locked="0" layoutInCell="1" allowOverlap="1" wp14:anchorId="5E5E10CE" wp14:editId="59B78BBF">
            <wp:simplePos x="0" y="0"/>
            <wp:positionH relativeFrom="column">
              <wp:posOffset>152400</wp:posOffset>
            </wp:positionH>
            <wp:positionV relativeFrom="paragraph">
              <wp:posOffset>7832</wp:posOffset>
            </wp:positionV>
            <wp:extent cx="5610225" cy="3509645"/>
            <wp:effectExtent l="0" t="0" r="0" b="0"/>
            <wp:wrapNone/>
            <wp:docPr id="944562957" name="図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7">
                      <a:extLst>
                        <a:ext uri="{28A0092B-C50C-407E-A947-70E740481C1C}">
                          <a14:useLocalDpi xmlns:a14="http://schemas.microsoft.com/office/drawing/2010/main" val="0"/>
                        </a:ext>
                      </a:extLst>
                    </a:blip>
                    <a:srcRect t="4658"/>
                    <a:stretch/>
                  </pic:blipFill>
                  <pic:spPr bwMode="auto">
                    <a:xfrm>
                      <a:off x="0" y="0"/>
                      <a:ext cx="5610225" cy="3509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38F778" w14:textId="77777777" w:rsidR="00526739" w:rsidRPr="00560591" w:rsidRDefault="00526739" w:rsidP="00526739">
      <w:pPr>
        <w:pStyle w:val="afff"/>
        <w:ind w:left="105" w:firstLineChars="0" w:firstLine="0"/>
        <w:jc w:val="center"/>
        <w:rPr>
          <w:rFonts w:ascii="Century" w:eastAsia="ＭＳ 明朝" w:hAnsi="Century"/>
          <w:noProof/>
          <w:kern w:val="2"/>
          <w:szCs w:val="24"/>
        </w:rPr>
      </w:pPr>
    </w:p>
    <w:p w14:paraId="3B7A75E9" w14:textId="77777777" w:rsidR="00526739" w:rsidRPr="00560591" w:rsidRDefault="00526739" w:rsidP="00526739">
      <w:pPr>
        <w:pStyle w:val="afff"/>
        <w:ind w:left="105" w:firstLineChars="0" w:firstLine="0"/>
        <w:jc w:val="center"/>
        <w:rPr>
          <w:rFonts w:ascii="Century" w:eastAsia="ＭＳ 明朝" w:hAnsi="Century"/>
          <w:noProof/>
          <w:kern w:val="2"/>
          <w:szCs w:val="24"/>
        </w:rPr>
      </w:pPr>
    </w:p>
    <w:p w14:paraId="640A31C7" w14:textId="77777777" w:rsidR="00526739" w:rsidRPr="00560591" w:rsidRDefault="00526739" w:rsidP="00526739">
      <w:pPr>
        <w:pStyle w:val="afff"/>
        <w:ind w:left="105" w:firstLineChars="0" w:firstLine="0"/>
        <w:jc w:val="center"/>
        <w:rPr>
          <w:rFonts w:ascii="Century" w:eastAsia="ＭＳ 明朝" w:hAnsi="Century"/>
          <w:noProof/>
          <w:kern w:val="2"/>
          <w:szCs w:val="24"/>
        </w:rPr>
      </w:pPr>
    </w:p>
    <w:p w14:paraId="762490BB" w14:textId="77777777" w:rsidR="00526739" w:rsidRPr="00560591" w:rsidRDefault="00526739" w:rsidP="00526739">
      <w:pPr>
        <w:pStyle w:val="afff"/>
        <w:ind w:left="105" w:firstLineChars="0" w:firstLine="0"/>
        <w:jc w:val="center"/>
        <w:rPr>
          <w:rFonts w:ascii="Century" w:eastAsia="ＭＳ 明朝" w:hAnsi="Century"/>
          <w:noProof/>
          <w:kern w:val="2"/>
          <w:szCs w:val="24"/>
        </w:rPr>
      </w:pPr>
    </w:p>
    <w:p w14:paraId="73D15648" w14:textId="77777777" w:rsidR="00526739" w:rsidRPr="00560591" w:rsidRDefault="00526739" w:rsidP="00526739">
      <w:pPr>
        <w:pStyle w:val="afff"/>
        <w:ind w:left="105" w:firstLineChars="0" w:firstLine="0"/>
        <w:jc w:val="center"/>
        <w:rPr>
          <w:rFonts w:ascii="Century" w:eastAsia="ＭＳ 明朝" w:hAnsi="Century"/>
          <w:noProof/>
          <w:kern w:val="2"/>
          <w:szCs w:val="24"/>
        </w:rPr>
      </w:pPr>
    </w:p>
    <w:p w14:paraId="40E80E34" w14:textId="77777777" w:rsidR="00526739" w:rsidRPr="00560591" w:rsidRDefault="00526739" w:rsidP="00526739">
      <w:pPr>
        <w:pStyle w:val="afff"/>
        <w:ind w:left="105" w:firstLineChars="0" w:firstLine="0"/>
        <w:jc w:val="center"/>
        <w:rPr>
          <w:rFonts w:ascii="Century" w:eastAsia="ＭＳ 明朝" w:hAnsi="Century"/>
          <w:noProof/>
          <w:kern w:val="2"/>
          <w:szCs w:val="24"/>
        </w:rPr>
      </w:pPr>
    </w:p>
    <w:p w14:paraId="2175B915" w14:textId="77777777" w:rsidR="00526739" w:rsidRPr="00560591" w:rsidRDefault="00526739" w:rsidP="00526739">
      <w:pPr>
        <w:pStyle w:val="afff"/>
        <w:ind w:left="105" w:firstLineChars="0" w:firstLine="0"/>
        <w:jc w:val="center"/>
        <w:rPr>
          <w:rFonts w:ascii="Century" w:eastAsia="ＭＳ 明朝" w:hAnsi="Century"/>
          <w:noProof/>
          <w:kern w:val="2"/>
          <w:szCs w:val="24"/>
        </w:rPr>
      </w:pPr>
    </w:p>
    <w:p w14:paraId="3C4A2C73" w14:textId="77777777" w:rsidR="00526739" w:rsidRPr="00560591" w:rsidRDefault="00526739" w:rsidP="00526739">
      <w:pPr>
        <w:pStyle w:val="afff"/>
        <w:ind w:left="105" w:firstLineChars="0" w:firstLine="0"/>
        <w:jc w:val="center"/>
        <w:rPr>
          <w:rFonts w:ascii="Century" w:eastAsia="ＭＳ 明朝" w:hAnsi="Century"/>
          <w:noProof/>
          <w:kern w:val="2"/>
          <w:szCs w:val="24"/>
        </w:rPr>
      </w:pPr>
    </w:p>
    <w:p w14:paraId="04981F1B" w14:textId="77777777" w:rsidR="00526739" w:rsidRPr="00560591" w:rsidRDefault="00526739" w:rsidP="00526739">
      <w:pPr>
        <w:pStyle w:val="afff"/>
        <w:ind w:left="105" w:firstLineChars="0" w:firstLine="0"/>
        <w:jc w:val="center"/>
        <w:rPr>
          <w:rFonts w:ascii="Century" w:eastAsia="ＭＳ 明朝" w:hAnsi="Century"/>
          <w:noProof/>
          <w:kern w:val="2"/>
          <w:szCs w:val="24"/>
        </w:rPr>
      </w:pPr>
    </w:p>
    <w:p w14:paraId="5AEE14CA" w14:textId="77777777" w:rsidR="00526739" w:rsidRPr="00560591" w:rsidRDefault="00526739" w:rsidP="00526739">
      <w:pPr>
        <w:pStyle w:val="afff"/>
        <w:ind w:left="105" w:firstLineChars="0" w:firstLine="0"/>
        <w:jc w:val="center"/>
        <w:rPr>
          <w:rFonts w:ascii="Century" w:eastAsia="ＭＳ 明朝" w:hAnsi="Century"/>
          <w:noProof/>
          <w:kern w:val="2"/>
          <w:szCs w:val="24"/>
        </w:rPr>
      </w:pPr>
    </w:p>
    <w:p w14:paraId="7AA07C3F" w14:textId="77777777" w:rsidR="00526739" w:rsidRPr="00560591" w:rsidRDefault="00526739" w:rsidP="00526739">
      <w:pPr>
        <w:pStyle w:val="afff"/>
        <w:ind w:left="105" w:firstLineChars="0" w:firstLine="0"/>
        <w:jc w:val="center"/>
        <w:rPr>
          <w:rFonts w:ascii="Century" w:eastAsia="ＭＳ 明朝" w:hAnsi="Century"/>
          <w:noProof/>
          <w:kern w:val="2"/>
          <w:szCs w:val="24"/>
        </w:rPr>
      </w:pPr>
    </w:p>
    <w:p w14:paraId="79CB682E" w14:textId="77777777" w:rsidR="00526739" w:rsidRPr="00560591" w:rsidRDefault="00526739" w:rsidP="00526739">
      <w:pPr>
        <w:pStyle w:val="afff"/>
        <w:ind w:left="105" w:firstLineChars="0" w:firstLine="0"/>
        <w:jc w:val="center"/>
        <w:rPr>
          <w:rFonts w:ascii="Century" w:eastAsia="ＭＳ 明朝" w:hAnsi="Century"/>
          <w:noProof/>
          <w:kern w:val="2"/>
          <w:szCs w:val="24"/>
        </w:rPr>
      </w:pPr>
    </w:p>
    <w:p w14:paraId="0B68B11D" w14:textId="77777777" w:rsidR="00526739" w:rsidRPr="00560591" w:rsidRDefault="00526739" w:rsidP="00526739">
      <w:pPr>
        <w:pStyle w:val="afff"/>
        <w:ind w:left="105" w:firstLineChars="0" w:firstLine="0"/>
        <w:jc w:val="center"/>
        <w:rPr>
          <w:rFonts w:ascii="Century" w:eastAsia="ＭＳ 明朝" w:hAnsi="Century"/>
          <w:noProof/>
          <w:kern w:val="2"/>
          <w:szCs w:val="24"/>
        </w:rPr>
      </w:pPr>
    </w:p>
    <w:p w14:paraId="4A5F5783" w14:textId="77777777" w:rsidR="00526739" w:rsidRPr="00560591" w:rsidRDefault="00526739" w:rsidP="00526739">
      <w:pPr>
        <w:pStyle w:val="afff"/>
        <w:ind w:left="105" w:firstLineChars="0" w:firstLine="0"/>
        <w:jc w:val="center"/>
        <w:rPr>
          <w:rFonts w:ascii="Century" w:eastAsia="ＭＳ 明朝" w:hAnsi="Century"/>
          <w:noProof/>
          <w:kern w:val="2"/>
          <w:szCs w:val="24"/>
        </w:rPr>
      </w:pPr>
    </w:p>
    <w:p w14:paraId="46AD1C59" w14:textId="77777777" w:rsidR="00526739" w:rsidRPr="00560591" w:rsidRDefault="00526739" w:rsidP="00526739">
      <w:pPr>
        <w:pStyle w:val="afff"/>
        <w:ind w:left="105" w:firstLineChars="0" w:firstLine="0"/>
        <w:jc w:val="center"/>
        <w:rPr>
          <w:sz w:val="20"/>
          <w:szCs w:val="18"/>
        </w:rPr>
      </w:pPr>
    </w:p>
    <w:p w14:paraId="7A25616A" w14:textId="77777777" w:rsidR="00526739" w:rsidRPr="00560591" w:rsidRDefault="00526739" w:rsidP="00526739">
      <w:pPr>
        <w:pStyle w:val="af1"/>
      </w:pPr>
      <w:bookmarkStart w:id="164" w:name="_Ref189161641"/>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3</w:t>
      </w:r>
      <w:r w:rsidRPr="00560591">
        <w:fldChar w:fldCharType="end"/>
      </w:r>
      <w:bookmarkEnd w:id="164"/>
      <w:r w:rsidRPr="00560591">
        <w:rPr>
          <w:rFonts w:hint="eastAsia"/>
        </w:rPr>
        <w:t xml:space="preserve">　健全性の判定区分の推移</w:t>
      </w:r>
      <w:r w:rsidRPr="00560591">
        <w:br w:type="page"/>
      </w:r>
    </w:p>
    <w:p w14:paraId="07170C9B" w14:textId="77777777" w:rsidR="00526739" w:rsidRPr="00560591" w:rsidRDefault="00526739" w:rsidP="00526739">
      <w:pPr>
        <w:pStyle w:val="4"/>
        <w:ind w:left="840"/>
      </w:pPr>
      <w:r w:rsidRPr="00560591">
        <w:rPr>
          <w:rFonts w:hint="eastAsia"/>
        </w:rPr>
        <w:lastRenderedPageBreak/>
        <w:t>修繕等措置の着手状況</w:t>
      </w:r>
    </w:p>
    <w:p w14:paraId="1A4B5BC5" w14:textId="77777777" w:rsidR="00526739" w:rsidRPr="00560591" w:rsidRDefault="00526739" w:rsidP="00526739">
      <w:pPr>
        <w:pStyle w:val="40"/>
        <w:ind w:left="420" w:firstLine="210"/>
      </w:pPr>
      <w:r w:rsidRPr="00560591">
        <w:rPr>
          <w:rFonts w:hint="eastAsia"/>
        </w:rPr>
        <w:t>大阪府では、大阪府道路施設長寿命化計画（H27.3）の目標管理水準および優先順位の考え方（重点化指標）に基づいて措置を実施しており、健全度Ⅱ（予防保全段階）の施設の補修を順次進めている。</w:t>
      </w:r>
    </w:p>
    <w:p w14:paraId="580C56A7" w14:textId="77777777" w:rsidR="00526739" w:rsidRPr="00560591" w:rsidRDefault="00526739" w:rsidP="00526739">
      <w:pPr>
        <w:pStyle w:val="40"/>
        <w:ind w:left="420" w:firstLine="210"/>
      </w:pPr>
    </w:p>
    <w:p w14:paraId="6C652672" w14:textId="77777777" w:rsidR="00526739" w:rsidRPr="00560591" w:rsidRDefault="00526739" w:rsidP="00526739">
      <w:pPr>
        <w:pStyle w:val="4"/>
        <w:ind w:left="840"/>
      </w:pPr>
      <w:r w:rsidRPr="00560591">
        <w:rPr>
          <w:rFonts w:hint="eastAsia"/>
        </w:rPr>
        <w:t>維持管理における課題および留意点</w:t>
      </w:r>
    </w:p>
    <w:p w14:paraId="7F80E530" w14:textId="77777777" w:rsidR="00526739" w:rsidRPr="00560591" w:rsidRDefault="00526739" w:rsidP="00526739">
      <w:pPr>
        <w:pStyle w:val="40"/>
        <w:ind w:left="420" w:firstLine="210"/>
      </w:pPr>
      <w:r w:rsidRPr="00560591">
        <w:rPr>
          <w:rFonts w:hint="eastAsia"/>
        </w:rPr>
        <w:t>大阪府では、大阪府道路施設長寿命化計画（H27.3）に基づいて、管理施設の維持管理を推進してきた。計画策定から10年経過したことで、明らかになった課題および留意点を以下に示す。</w:t>
      </w:r>
    </w:p>
    <w:p w14:paraId="0EE5535C" w14:textId="77777777" w:rsidR="00526739" w:rsidRPr="00560591" w:rsidRDefault="00526739" w:rsidP="00526739">
      <w:pPr>
        <w:pStyle w:val="50"/>
        <w:ind w:left="1680"/>
      </w:pPr>
      <w:r w:rsidRPr="00560591">
        <w:rPr>
          <w:rFonts w:hint="eastAsia"/>
        </w:rPr>
        <w:t>維持管理における課</w:t>
      </w:r>
    </w:p>
    <w:p w14:paraId="0EBB99B6" w14:textId="77777777" w:rsidR="00526739" w:rsidRPr="00560591" w:rsidRDefault="00526739" w:rsidP="00526739">
      <w:pPr>
        <w:pStyle w:val="51"/>
        <w:ind w:left="735" w:firstLine="210"/>
      </w:pPr>
      <w:r w:rsidRPr="00560591">
        <w:rPr>
          <w:rFonts w:hint="eastAsia"/>
        </w:rPr>
        <w:t>点検により確認されている、または、将来の劣化進行が予測される主な劣化・損傷は以下のとおりである。</w:t>
      </w:r>
    </w:p>
    <w:p w14:paraId="4E0491D0" w14:textId="77777777" w:rsidR="00526739" w:rsidRPr="00560591" w:rsidRDefault="00526739" w:rsidP="00526739">
      <w:pPr>
        <w:pStyle w:val="afa"/>
        <w:numPr>
          <w:ilvl w:val="0"/>
          <w:numId w:val="17"/>
        </w:numPr>
        <w:ind w:leftChars="440" w:left="1134" w:hangingChars="100" w:hanging="210"/>
        <w:rPr>
          <w:rFonts w:hAnsi="HG丸ｺﾞｼｯｸM-PRO"/>
        </w:rPr>
      </w:pPr>
      <w:r w:rsidRPr="00560591">
        <w:rPr>
          <w:rFonts w:hAnsi="HG丸ｺﾞｼｯｸM-PRO" w:hint="eastAsia"/>
        </w:rPr>
        <w:t>鋼軌道桁、鋼製支柱及び支承などの鋼部材の錆や塗膜の劣化</w:t>
      </w:r>
    </w:p>
    <w:p w14:paraId="205AC955" w14:textId="77777777" w:rsidR="00526739" w:rsidRPr="00560591" w:rsidRDefault="00526739" w:rsidP="00526739">
      <w:pPr>
        <w:pStyle w:val="afa"/>
        <w:numPr>
          <w:ilvl w:val="0"/>
          <w:numId w:val="17"/>
        </w:numPr>
        <w:ind w:leftChars="440" w:left="1134" w:hangingChars="100" w:hanging="210"/>
        <w:rPr>
          <w:rFonts w:hAnsi="HG丸ｺﾞｼｯｸM-PRO"/>
        </w:rPr>
      </w:pPr>
      <w:r w:rsidRPr="00560591">
        <w:rPr>
          <w:rFonts w:hAnsi="HG丸ｺﾞｼｯｸM-PRO" w:hint="eastAsia"/>
        </w:rPr>
        <w:t>目標とする耐用年数内に発生する可能性がある鋼材の疲労による亀裂</w:t>
      </w:r>
    </w:p>
    <w:p w14:paraId="55EA8384" w14:textId="77777777" w:rsidR="00526739" w:rsidRPr="00560591" w:rsidRDefault="00526739" w:rsidP="00526739">
      <w:pPr>
        <w:pStyle w:val="afa"/>
        <w:numPr>
          <w:ilvl w:val="0"/>
          <w:numId w:val="17"/>
        </w:numPr>
        <w:ind w:leftChars="440" w:left="1134" w:hangingChars="100" w:hanging="210"/>
        <w:rPr>
          <w:rFonts w:hAnsi="HG丸ｺﾞｼｯｸM-PRO"/>
        </w:rPr>
      </w:pPr>
      <w:r w:rsidRPr="00560591">
        <w:rPr>
          <w:rFonts w:hAnsi="HG丸ｺﾞｼｯｸM-PRO" w:hint="eastAsia"/>
        </w:rPr>
        <w:t>PC軌道桁のひびわれ、剥離・鉄筋露出、コンクリートのうき</w:t>
      </w:r>
    </w:p>
    <w:p w14:paraId="20C43D4A" w14:textId="77777777" w:rsidR="00526739" w:rsidRPr="00560591" w:rsidRDefault="00526739" w:rsidP="00526739">
      <w:pPr>
        <w:pStyle w:val="afa"/>
        <w:numPr>
          <w:ilvl w:val="0"/>
          <w:numId w:val="17"/>
        </w:numPr>
        <w:ind w:leftChars="440" w:left="1134" w:hangingChars="100" w:hanging="210"/>
        <w:rPr>
          <w:rFonts w:hAnsi="HG丸ｺﾞｼｯｸM-PRO"/>
        </w:rPr>
      </w:pPr>
      <w:r w:rsidRPr="00560591">
        <w:rPr>
          <w:rFonts w:hAnsi="HG丸ｺﾞｼｯｸM-PRO" w:hint="eastAsia"/>
        </w:rPr>
        <w:t>RC支柱の耐震補強材の塗膜の劣化や錆、遊離石灰、シーリング材の劣化</w:t>
      </w:r>
    </w:p>
    <w:p w14:paraId="23700DA9" w14:textId="77777777" w:rsidR="00526739" w:rsidRPr="00560591" w:rsidRDefault="00526739" w:rsidP="00526739">
      <w:pPr>
        <w:pStyle w:val="afa"/>
        <w:numPr>
          <w:ilvl w:val="0"/>
          <w:numId w:val="17"/>
        </w:numPr>
        <w:ind w:leftChars="440" w:left="1134" w:hangingChars="100" w:hanging="210"/>
        <w:rPr>
          <w:rFonts w:hAnsi="HG丸ｺﾞｼｯｸM-PRO"/>
        </w:rPr>
      </w:pPr>
      <w:r w:rsidRPr="00560591">
        <w:rPr>
          <w:rFonts w:hAnsi="HG丸ｺﾞｼｯｸM-PRO" w:hint="eastAsia"/>
        </w:rPr>
        <w:t>RC支柱のひびわれ、剥離・鉄筋露出、コンクリートのうき</w:t>
      </w:r>
    </w:p>
    <w:p w14:paraId="1CC8D4B4" w14:textId="77777777" w:rsidR="00526739" w:rsidRPr="00560591" w:rsidRDefault="00526739" w:rsidP="00526739">
      <w:pPr>
        <w:pStyle w:val="afa"/>
        <w:numPr>
          <w:ilvl w:val="0"/>
          <w:numId w:val="17"/>
        </w:numPr>
        <w:ind w:leftChars="440" w:left="1134" w:hangingChars="100" w:hanging="210"/>
        <w:rPr>
          <w:rFonts w:hAnsi="HG丸ｺﾞｼｯｸM-PRO"/>
        </w:rPr>
      </w:pPr>
      <w:r w:rsidRPr="00560591">
        <w:rPr>
          <w:rFonts w:hAnsi="HG丸ｺﾞｼｯｸM-PRO" w:hint="eastAsia"/>
        </w:rPr>
        <w:t>駅舎の外壁、屋根等（支柱、軌道桁含む）の広範囲な劣化</w:t>
      </w:r>
    </w:p>
    <w:p w14:paraId="5F94BBBB" w14:textId="77777777" w:rsidR="00526739" w:rsidRPr="00560591" w:rsidRDefault="00526739" w:rsidP="00526739">
      <w:pPr>
        <w:pStyle w:val="afa"/>
        <w:numPr>
          <w:ilvl w:val="0"/>
          <w:numId w:val="17"/>
        </w:numPr>
        <w:ind w:leftChars="440" w:left="1134" w:hangingChars="100" w:hanging="210"/>
        <w:rPr>
          <w:rFonts w:hAnsi="HG丸ｺﾞｼｯｸM-PRO"/>
        </w:rPr>
      </w:pPr>
      <w:r w:rsidRPr="00560591">
        <w:rPr>
          <w:rFonts w:hAnsi="HG丸ｺﾞｼｯｸM-PRO" w:hint="eastAsia"/>
        </w:rPr>
        <w:t>その他土木構造物の劣化</w:t>
      </w:r>
    </w:p>
    <w:p w14:paraId="67F2D391" w14:textId="77777777" w:rsidR="00526739" w:rsidRPr="00560591" w:rsidRDefault="00526739" w:rsidP="00526739">
      <w:pPr>
        <w:pStyle w:val="51"/>
        <w:ind w:left="735" w:firstLine="210"/>
        <w:rPr>
          <w:rFonts w:hAnsi="HG丸ｺﾞｼｯｸM-PRO"/>
        </w:rPr>
      </w:pPr>
      <w:r w:rsidRPr="00560591">
        <w:rPr>
          <w:rFonts w:hAnsi="HG丸ｺﾞｼｯｸM-PRO" w:hint="eastAsia"/>
        </w:rPr>
        <w:t>これらの経年劣化が同時に発生する可能性があり、将来世代へモノレールという資産を継承していくためには、上記の劣化・損傷を効率的に補修していく必要がある。</w:t>
      </w:r>
    </w:p>
    <w:p w14:paraId="69AB4B53" w14:textId="77777777" w:rsidR="00526739" w:rsidRPr="00560591" w:rsidRDefault="00526739" w:rsidP="00526739">
      <w:pPr>
        <w:ind w:firstLineChars="100" w:firstLine="210"/>
        <w:rPr>
          <w:lang w:eastAsia="zh-TW"/>
        </w:rPr>
      </w:pPr>
      <w:r w:rsidRPr="00560591">
        <w:rPr>
          <w:noProof/>
        </w:rPr>
        <w:drawing>
          <wp:anchor distT="0" distB="0" distL="114300" distR="114300" simplePos="0" relativeHeight="251689984" behindDoc="0" locked="0" layoutInCell="1" allowOverlap="1" wp14:anchorId="71790137" wp14:editId="4A308B39">
            <wp:simplePos x="0" y="0"/>
            <wp:positionH relativeFrom="column">
              <wp:posOffset>4236720</wp:posOffset>
            </wp:positionH>
            <wp:positionV relativeFrom="paragraph">
              <wp:posOffset>196850</wp:posOffset>
            </wp:positionV>
            <wp:extent cx="1951355" cy="1560195"/>
            <wp:effectExtent l="0" t="0" r="0" b="1905"/>
            <wp:wrapNone/>
            <wp:docPr id="70476010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rotWithShape="1">
                    <a:blip r:embed="rId48">
                      <a:extLst>
                        <a:ext uri="{28A0092B-C50C-407E-A947-70E740481C1C}">
                          <a14:useLocalDpi xmlns:a14="http://schemas.microsoft.com/office/drawing/2010/main" val="0"/>
                        </a:ext>
                      </a:extLst>
                    </a:blip>
                    <a:srcRect r="9883"/>
                    <a:stretch/>
                  </pic:blipFill>
                  <pic:spPr>
                    <a:xfrm>
                      <a:off x="0" y="0"/>
                      <a:ext cx="1951355" cy="1560195"/>
                    </a:xfrm>
                    <a:prstGeom prst="rect">
                      <a:avLst/>
                    </a:prstGeom>
                  </pic:spPr>
                </pic:pic>
              </a:graphicData>
            </a:graphic>
            <wp14:sizeRelH relativeFrom="page">
              <wp14:pctWidth>0</wp14:pctWidth>
            </wp14:sizeRelH>
            <wp14:sizeRelV relativeFrom="page">
              <wp14:pctHeight>0</wp14:pctHeight>
            </wp14:sizeRelV>
          </wp:anchor>
        </w:drawing>
      </w:r>
      <w:r w:rsidRPr="00560591">
        <w:rPr>
          <w:noProof/>
        </w:rPr>
        <w:drawing>
          <wp:anchor distT="0" distB="0" distL="114300" distR="114300" simplePos="0" relativeHeight="251687936" behindDoc="0" locked="0" layoutInCell="1" allowOverlap="1" wp14:anchorId="4359E771" wp14:editId="6B10BCCE">
            <wp:simplePos x="0" y="0"/>
            <wp:positionH relativeFrom="column">
              <wp:posOffset>2155825</wp:posOffset>
            </wp:positionH>
            <wp:positionV relativeFrom="paragraph">
              <wp:posOffset>189865</wp:posOffset>
            </wp:positionV>
            <wp:extent cx="1958340" cy="1565910"/>
            <wp:effectExtent l="0" t="0" r="3810" b="0"/>
            <wp:wrapNone/>
            <wp:docPr id="70476010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rotWithShape="1">
                    <a:blip r:embed="rId49">
                      <a:extLst>
                        <a:ext uri="{28A0092B-C50C-407E-A947-70E740481C1C}">
                          <a14:useLocalDpi xmlns:a14="http://schemas.microsoft.com/office/drawing/2010/main" val="0"/>
                        </a:ext>
                      </a:extLst>
                    </a:blip>
                    <a:srcRect l="8361"/>
                    <a:stretch/>
                  </pic:blipFill>
                  <pic:spPr>
                    <a:xfrm>
                      <a:off x="0" y="0"/>
                      <a:ext cx="1958340" cy="1565910"/>
                    </a:xfrm>
                    <a:prstGeom prst="rect">
                      <a:avLst/>
                    </a:prstGeom>
                  </pic:spPr>
                </pic:pic>
              </a:graphicData>
            </a:graphic>
            <wp14:sizeRelH relativeFrom="page">
              <wp14:pctWidth>0</wp14:pctWidth>
            </wp14:sizeRelH>
            <wp14:sizeRelV relativeFrom="page">
              <wp14:pctHeight>0</wp14:pctHeight>
            </wp14:sizeRelV>
          </wp:anchor>
        </w:drawing>
      </w:r>
      <w:r w:rsidRPr="00560591">
        <w:rPr>
          <w:noProof/>
        </w:rPr>
        <w:drawing>
          <wp:anchor distT="0" distB="0" distL="114300" distR="114300" simplePos="0" relativeHeight="251686912" behindDoc="0" locked="0" layoutInCell="1" allowOverlap="1" wp14:anchorId="7C28141B" wp14:editId="289857F4">
            <wp:simplePos x="0" y="0"/>
            <wp:positionH relativeFrom="column">
              <wp:posOffset>122555</wp:posOffset>
            </wp:positionH>
            <wp:positionV relativeFrom="paragraph">
              <wp:posOffset>217805</wp:posOffset>
            </wp:positionV>
            <wp:extent cx="1931158" cy="1518230"/>
            <wp:effectExtent l="19050" t="19050" r="12065" b="25400"/>
            <wp:wrapNone/>
            <wp:docPr id="704760100"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5"/>
                    <pic:cNvPicPr>
                      <a:picLocks noChangeAspect="1"/>
                    </pic:cNvPicPr>
                  </pic:nvPicPr>
                  <pic:blipFill rotWithShape="1">
                    <a:blip r:embed="rId50">
                      <a:extLst>
                        <a:ext uri="{28A0092B-C50C-407E-A947-70E740481C1C}">
                          <a14:useLocalDpi xmlns:a14="http://schemas.microsoft.com/office/drawing/2010/main" val="0"/>
                        </a:ext>
                      </a:extLst>
                    </a:blip>
                    <a:srcRect r="5757"/>
                    <a:stretch/>
                  </pic:blipFill>
                  <pic:spPr>
                    <a:xfrm>
                      <a:off x="0" y="0"/>
                      <a:ext cx="1931158" cy="1518230"/>
                    </a:xfrm>
                    <a:prstGeom prst="rect">
                      <a:avLst/>
                    </a:prstGeom>
                    <a:ln w="12700">
                      <a:solidFill>
                        <a:srgbClr val="000000"/>
                      </a:solidFill>
                    </a:ln>
                  </pic:spPr>
                </pic:pic>
              </a:graphicData>
            </a:graphic>
            <wp14:sizeRelH relativeFrom="page">
              <wp14:pctWidth>0</wp14:pctWidth>
            </wp14:sizeRelH>
            <wp14:sizeRelV relativeFrom="page">
              <wp14:pctHeight>0</wp14:pctHeight>
            </wp14:sizeRelV>
          </wp:anchor>
        </w:drawing>
      </w:r>
      <w:r w:rsidRPr="00560591">
        <w:rPr>
          <w:rFonts w:hint="eastAsia"/>
          <w:lang w:eastAsia="zh-TW"/>
        </w:rPr>
        <w:t>■RC支柱</w:t>
      </w:r>
    </w:p>
    <w:p w14:paraId="6B758D56" w14:textId="77777777" w:rsidR="00526739" w:rsidRPr="00560591" w:rsidRDefault="00526739" w:rsidP="00526739">
      <w:pPr>
        <w:rPr>
          <w:lang w:eastAsia="zh-TW"/>
        </w:rPr>
      </w:pPr>
    </w:p>
    <w:p w14:paraId="17BC0272" w14:textId="77777777" w:rsidR="00526739" w:rsidRPr="00560591" w:rsidRDefault="00526739" w:rsidP="00526739">
      <w:pPr>
        <w:rPr>
          <w:lang w:eastAsia="zh-TW"/>
        </w:rPr>
      </w:pPr>
    </w:p>
    <w:p w14:paraId="22B69FF7" w14:textId="77777777" w:rsidR="00526739" w:rsidRPr="00560591" w:rsidRDefault="00526739" w:rsidP="00526739">
      <w:pPr>
        <w:rPr>
          <w:lang w:eastAsia="zh-TW"/>
        </w:rPr>
      </w:pPr>
    </w:p>
    <w:p w14:paraId="53238452" w14:textId="77777777" w:rsidR="00526739" w:rsidRPr="00560591" w:rsidRDefault="00526739" w:rsidP="00526739">
      <w:pPr>
        <w:rPr>
          <w:lang w:eastAsia="zh-TW"/>
        </w:rPr>
      </w:pPr>
    </w:p>
    <w:p w14:paraId="14982378" w14:textId="77777777" w:rsidR="00526739" w:rsidRPr="00560591" w:rsidRDefault="00526739" w:rsidP="00526739">
      <w:pPr>
        <w:rPr>
          <w:lang w:eastAsia="zh-TW"/>
        </w:rPr>
      </w:pPr>
    </w:p>
    <w:p w14:paraId="2B9578BA" w14:textId="77777777" w:rsidR="00526739" w:rsidRPr="00560591" w:rsidRDefault="00526739" w:rsidP="00526739">
      <w:pPr>
        <w:rPr>
          <w:lang w:eastAsia="zh-TW"/>
        </w:rPr>
      </w:pPr>
    </w:p>
    <w:p w14:paraId="20455203" w14:textId="77777777" w:rsidR="00526739" w:rsidRPr="00560591" w:rsidRDefault="00526739" w:rsidP="00526739">
      <w:pPr>
        <w:rPr>
          <w:lang w:eastAsia="zh-TW"/>
        </w:rPr>
      </w:pPr>
      <w:r w:rsidRPr="00560591">
        <w:rPr>
          <w:rFonts w:hint="eastAsia"/>
          <w:noProof/>
        </w:rPr>
        <mc:AlternateContent>
          <mc:Choice Requires="wps">
            <w:drawing>
              <wp:anchor distT="0" distB="0" distL="114300" distR="114300" simplePos="0" relativeHeight="251683840" behindDoc="0" locked="0" layoutInCell="1" allowOverlap="1" wp14:anchorId="77730720" wp14:editId="12E54E83">
                <wp:simplePos x="0" y="0"/>
                <wp:positionH relativeFrom="column">
                  <wp:posOffset>94615</wp:posOffset>
                </wp:positionH>
                <wp:positionV relativeFrom="paragraph">
                  <wp:posOffset>170180</wp:posOffset>
                </wp:positionV>
                <wp:extent cx="1988185" cy="290830"/>
                <wp:effectExtent l="0" t="0" r="3810" b="0"/>
                <wp:wrapNone/>
                <wp:docPr id="34" name="テキスト ボックス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979E1A" w14:textId="77777777" w:rsidR="00526739" w:rsidRPr="006508A8" w:rsidRDefault="00526739" w:rsidP="00526739">
                            <w:pPr>
                              <w:jc w:val="center"/>
                              <w:rPr>
                                <w:rFonts w:hAnsi="ＭＳ Ｐゴシック"/>
                              </w:rPr>
                            </w:pPr>
                            <w:r>
                              <w:rPr>
                                <w:rFonts w:hAnsi="ＭＳ Ｐゴシック" w:hint="eastAsia"/>
                              </w:rPr>
                              <w:t>剥離・鉄筋露出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730720" id="テキスト ボックス 34" o:spid="_x0000_s1039" type="#_x0000_t202" style="position:absolute;left:0;text-align:left;margin-left:7.45pt;margin-top:13.4pt;width:156.55pt;height:22.9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" filled="f" stroked="f">
                <v:textbox inset="5.85pt,.7pt,5.85pt,.7pt">
                  <w:txbxContent>
                    <w:p w14:paraId="75979E1A" w14:textId="77777777" w:rsidR="00526739" w:rsidRPr="006508A8" w:rsidRDefault="00526739" w:rsidP="00526739">
                      <w:pPr>
                        <w:jc w:val="center"/>
                        <w:rPr>
                          <w:rFonts w:hAnsi="ＭＳ Ｐゴシック"/>
                        </w:rPr>
                      </w:pPr>
                      <w:r>
                        <w:rPr>
                          <w:rFonts w:hAnsi="ＭＳ Ｐゴシック" w:hint="eastAsia"/>
                        </w:rPr>
                        <w:t>剥離・鉄筋露出</w:t>
                      </w:r>
                    </w:p>
                  </w:txbxContent>
                </v:textbox>
              </v:shape>
            </w:pict>
          </mc:Fallback>
        </mc:AlternateContent>
      </w:r>
      <w:r w:rsidRPr="00560591">
        <w:rPr>
          <w:rFonts w:hint="eastAsia"/>
          <w:noProof/>
        </w:rPr>
        <mc:AlternateContent>
          <mc:Choice Requires="wps">
            <w:drawing>
              <wp:anchor distT="0" distB="0" distL="114300" distR="114300" simplePos="0" relativeHeight="251684864" behindDoc="0" locked="0" layoutInCell="1" allowOverlap="1" wp14:anchorId="0201C30C" wp14:editId="18A45377">
                <wp:simplePos x="0" y="0"/>
                <wp:positionH relativeFrom="column">
                  <wp:posOffset>4253230</wp:posOffset>
                </wp:positionH>
                <wp:positionV relativeFrom="paragraph">
                  <wp:posOffset>163195</wp:posOffset>
                </wp:positionV>
                <wp:extent cx="1988185" cy="290830"/>
                <wp:effectExtent l="0" t="0" r="0" b="0"/>
                <wp:wrapNone/>
                <wp:docPr id="33" name="テキスト ボックス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BEF619" w14:textId="77777777" w:rsidR="00526739" w:rsidRPr="006508A8" w:rsidRDefault="00526739" w:rsidP="00526739">
                            <w:pPr>
                              <w:jc w:val="center"/>
                              <w:rPr>
                                <w:rFonts w:hAnsi="ＭＳ Ｐゴシック"/>
                              </w:rPr>
                            </w:pPr>
                            <w:r>
                              <w:rPr>
                                <w:rFonts w:hAnsi="ＭＳ Ｐゴシック" w:hint="eastAsia"/>
                              </w:rPr>
                              <w:t>補強材の腐食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01C30C" id="テキスト ボックス 33" o:spid="_x0000_s1040" type="#_x0000_t202" style="position:absolute;left:0;text-align:left;margin-left:334.9pt;margin-top:12.85pt;width:156.55pt;height:22.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" filled="f" stroked="f">
                <v:textbox inset="5.85pt,.7pt,5.85pt,.7pt">
                  <w:txbxContent>
                    <w:p w14:paraId="14BEF619" w14:textId="77777777" w:rsidR="00526739" w:rsidRPr="006508A8" w:rsidRDefault="00526739" w:rsidP="00526739">
                      <w:pPr>
                        <w:jc w:val="center"/>
                        <w:rPr>
                          <w:rFonts w:hAnsi="ＭＳ Ｐゴシック"/>
                        </w:rPr>
                      </w:pPr>
                      <w:r>
                        <w:rPr>
                          <w:rFonts w:hAnsi="ＭＳ Ｐゴシック" w:hint="eastAsia"/>
                        </w:rPr>
                        <w:t>補強材の腐食</w:t>
                      </w:r>
                    </w:p>
                  </w:txbxContent>
                </v:textbox>
              </v:shape>
            </w:pict>
          </mc:Fallback>
        </mc:AlternateContent>
      </w:r>
      <w:r w:rsidRPr="00560591">
        <w:rPr>
          <w:rFonts w:hint="eastAsia"/>
          <w:noProof/>
        </w:rPr>
        <mc:AlternateContent>
          <mc:Choice Requires="wps">
            <w:drawing>
              <wp:anchor distT="0" distB="0" distL="114300" distR="114300" simplePos="0" relativeHeight="251688960" behindDoc="0" locked="0" layoutInCell="1" allowOverlap="1" wp14:anchorId="7322C73C" wp14:editId="184232D3">
                <wp:simplePos x="0" y="0"/>
                <wp:positionH relativeFrom="column">
                  <wp:posOffset>2185670</wp:posOffset>
                </wp:positionH>
                <wp:positionV relativeFrom="paragraph">
                  <wp:posOffset>168910</wp:posOffset>
                </wp:positionV>
                <wp:extent cx="1988185" cy="290830"/>
                <wp:effectExtent l="0" t="0" r="3810" b="0"/>
                <wp:wrapNone/>
                <wp:docPr id="704760102" name="テキスト ボックス 704760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897BA6" w14:textId="77777777" w:rsidR="00526739" w:rsidRPr="006508A8" w:rsidRDefault="00526739" w:rsidP="00526739">
                            <w:pPr>
                              <w:jc w:val="center"/>
                              <w:rPr>
                                <w:rFonts w:hAnsi="ＭＳ Ｐゴシック"/>
                              </w:rPr>
                            </w:pPr>
                            <w:r>
                              <w:rPr>
                                <w:rFonts w:hAnsi="ＭＳ Ｐゴシック" w:hint="eastAsia"/>
                              </w:rPr>
                              <w:t>ひびわれ</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22C73C" id="テキスト ボックス 704760102" o:spid="_x0000_s1041" type="#_x0000_t202" style="position:absolute;left:0;text-align:left;margin-left:172.1pt;margin-top:13.3pt;width:156.55pt;height:22.9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" filled="f" stroked="f">
                <v:textbox inset="5.85pt,.7pt,5.85pt,.7pt">
                  <w:txbxContent>
                    <w:p w14:paraId="2F897BA6" w14:textId="77777777" w:rsidR="00526739" w:rsidRPr="006508A8" w:rsidRDefault="00526739" w:rsidP="00526739">
                      <w:pPr>
                        <w:jc w:val="center"/>
                        <w:rPr>
                          <w:rFonts w:hAnsi="ＭＳ Ｐゴシック"/>
                        </w:rPr>
                      </w:pPr>
                      <w:r>
                        <w:rPr>
                          <w:rFonts w:hAnsi="ＭＳ Ｐゴシック" w:hint="eastAsia"/>
                        </w:rPr>
                        <w:t>ひびわれ</w:t>
                      </w:r>
                    </w:p>
                  </w:txbxContent>
                </v:textbox>
              </v:shape>
            </w:pict>
          </mc:Fallback>
        </mc:AlternateContent>
      </w:r>
    </w:p>
    <w:p w14:paraId="1E67F9C9" w14:textId="77777777" w:rsidR="00526739" w:rsidRPr="00560591" w:rsidRDefault="00526739" w:rsidP="00526739">
      <w:pPr>
        <w:rPr>
          <w:lang w:eastAsia="zh-TW"/>
        </w:rPr>
      </w:pPr>
    </w:p>
    <w:p w14:paraId="15E64C72" w14:textId="77777777" w:rsidR="00526739" w:rsidRPr="00560591" w:rsidRDefault="00526739" w:rsidP="00526739">
      <w:pPr>
        <w:ind w:firstLineChars="100" w:firstLine="210"/>
        <w:rPr>
          <w:lang w:eastAsia="zh-TW"/>
        </w:rPr>
      </w:pPr>
      <w:r w:rsidRPr="00560591">
        <w:rPr>
          <w:rFonts w:hint="eastAsia"/>
          <w:lang w:eastAsia="zh-TW"/>
        </w:rPr>
        <w:t>■鋼製支柱</w:t>
      </w:r>
    </w:p>
    <w:p w14:paraId="3F0F5C46" w14:textId="77777777" w:rsidR="00526739" w:rsidRPr="00560591" w:rsidRDefault="00526739" w:rsidP="00526739">
      <w:pPr>
        <w:rPr>
          <w:lang w:eastAsia="zh-TW"/>
        </w:rPr>
      </w:pPr>
      <w:r w:rsidRPr="00560591">
        <w:rPr>
          <w:noProof/>
        </w:rPr>
        <w:drawing>
          <wp:anchor distT="0" distB="0" distL="114300" distR="114300" simplePos="0" relativeHeight="251694080" behindDoc="0" locked="0" layoutInCell="1" allowOverlap="1" wp14:anchorId="3EA47D07" wp14:editId="475D4E1C">
            <wp:simplePos x="0" y="0"/>
            <wp:positionH relativeFrom="column">
              <wp:posOffset>4237904</wp:posOffset>
            </wp:positionH>
            <wp:positionV relativeFrom="paragraph">
              <wp:posOffset>27305</wp:posOffset>
            </wp:positionV>
            <wp:extent cx="1899771" cy="1528549"/>
            <wp:effectExtent l="0" t="0" r="5715" b="0"/>
            <wp:wrapNone/>
            <wp:docPr id="704760107"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rotWithShape="1">
                    <a:blip r:embed="rId51">
                      <a:extLst>
                        <a:ext uri="{28A0092B-C50C-407E-A947-70E740481C1C}">
                          <a14:useLocalDpi xmlns:a14="http://schemas.microsoft.com/office/drawing/2010/main" val="0"/>
                        </a:ext>
                      </a:extLst>
                    </a:blip>
                    <a:srcRect r="9019"/>
                    <a:stretch/>
                  </pic:blipFill>
                  <pic:spPr>
                    <a:xfrm>
                      <a:off x="0" y="0"/>
                      <a:ext cx="1899771" cy="1528549"/>
                    </a:xfrm>
                    <a:prstGeom prst="rect">
                      <a:avLst/>
                    </a:prstGeom>
                  </pic:spPr>
                </pic:pic>
              </a:graphicData>
            </a:graphic>
            <wp14:sizeRelH relativeFrom="page">
              <wp14:pctWidth>0</wp14:pctWidth>
            </wp14:sizeRelH>
            <wp14:sizeRelV relativeFrom="page">
              <wp14:pctHeight>0</wp14:pctHeight>
            </wp14:sizeRelV>
          </wp:anchor>
        </w:drawing>
      </w:r>
      <w:r w:rsidRPr="00560591">
        <w:rPr>
          <w:noProof/>
        </w:rPr>
        <w:drawing>
          <wp:anchor distT="0" distB="0" distL="114300" distR="114300" simplePos="0" relativeHeight="251692032" behindDoc="0" locked="0" layoutInCell="1" allowOverlap="1" wp14:anchorId="618A5678" wp14:editId="132432AE">
            <wp:simplePos x="0" y="0"/>
            <wp:positionH relativeFrom="column">
              <wp:posOffset>2183670</wp:posOffset>
            </wp:positionH>
            <wp:positionV relativeFrom="paragraph">
              <wp:posOffset>27305</wp:posOffset>
            </wp:positionV>
            <wp:extent cx="1914696" cy="1528549"/>
            <wp:effectExtent l="0" t="0" r="9525" b="0"/>
            <wp:wrapNone/>
            <wp:docPr id="704760105"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rotWithShape="1">
                    <a:blip r:embed="rId52">
                      <a:extLst>
                        <a:ext uri="{28A0092B-C50C-407E-A947-70E740481C1C}">
                          <a14:useLocalDpi xmlns:a14="http://schemas.microsoft.com/office/drawing/2010/main" val="0"/>
                        </a:ext>
                      </a:extLst>
                    </a:blip>
                    <a:srcRect r="4345"/>
                    <a:stretch/>
                  </pic:blipFill>
                  <pic:spPr>
                    <a:xfrm>
                      <a:off x="0" y="0"/>
                      <a:ext cx="1914696" cy="1528549"/>
                    </a:xfrm>
                    <a:prstGeom prst="rect">
                      <a:avLst/>
                    </a:prstGeom>
                  </pic:spPr>
                </pic:pic>
              </a:graphicData>
            </a:graphic>
            <wp14:sizeRelH relativeFrom="page">
              <wp14:pctWidth>0</wp14:pctWidth>
            </wp14:sizeRelH>
            <wp14:sizeRelV relativeFrom="page">
              <wp14:pctHeight>0</wp14:pctHeight>
            </wp14:sizeRelV>
          </wp:anchor>
        </w:drawing>
      </w:r>
      <w:r w:rsidRPr="00560591">
        <w:rPr>
          <w:noProof/>
        </w:rPr>
        <w:drawing>
          <wp:anchor distT="0" distB="0" distL="114300" distR="114300" simplePos="0" relativeHeight="251691008" behindDoc="0" locked="0" layoutInCell="1" allowOverlap="1" wp14:anchorId="6EB90511" wp14:editId="4B043E6F">
            <wp:simplePos x="0" y="0"/>
            <wp:positionH relativeFrom="column">
              <wp:posOffset>123000</wp:posOffset>
            </wp:positionH>
            <wp:positionV relativeFrom="paragraph">
              <wp:posOffset>20510</wp:posOffset>
            </wp:positionV>
            <wp:extent cx="1918107" cy="1542197"/>
            <wp:effectExtent l="0" t="0" r="6350" b="1270"/>
            <wp:wrapNone/>
            <wp:docPr id="704760104"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pic:cNvPicPr>
                      <a:picLocks noChangeAspect="1"/>
                    </pic:cNvPicPr>
                  </pic:nvPicPr>
                  <pic:blipFill rotWithShape="1">
                    <a:blip r:embed="rId53">
                      <a:extLst>
                        <a:ext uri="{28A0092B-C50C-407E-A947-70E740481C1C}">
                          <a14:useLocalDpi xmlns:a14="http://schemas.microsoft.com/office/drawing/2010/main" val="0"/>
                        </a:ext>
                      </a:extLst>
                    </a:blip>
                    <a:srcRect r="7060"/>
                    <a:stretch/>
                  </pic:blipFill>
                  <pic:spPr>
                    <a:xfrm>
                      <a:off x="0" y="0"/>
                      <a:ext cx="1918107" cy="1542197"/>
                    </a:xfrm>
                    <a:prstGeom prst="rect">
                      <a:avLst/>
                    </a:prstGeom>
                  </pic:spPr>
                </pic:pic>
              </a:graphicData>
            </a:graphic>
            <wp14:sizeRelH relativeFrom="page">
              <wp14:pctWidth>0</wp14:pctWidth>
            </wp14:sizeRelH>
            <wp14:sizeRelV relativeFrom="page">
              <wp14:pctHeight>0</wp14:pctHeight>
            </wp14:sizeRelV>
          </wp:anchor>
        </w:drawing>
      </w:r>
    </w:p>
    <w:p w14:paraId="4B53BF5F" w14:textId="77777777" w:rsidR="00526739" w:rsidRPr="00560591" w:rsidRDefault="00526739" w:rsidP="00526739">
      <w:pPr>
        <w:rPr>
          <w:lang w:eastAsia="zh-TW"/>
        </w:rPr>
      </w:pPr>
    </w:p>
    <w:p w14:paraId="66E18676" w14:textId="77777777" w:rsidR="00526739" w:rsidRPr="00560591" w:rsidRDefault="00526739" w:rsidP="00526739">
      <w:pPr>
        <w:rPr>
          <w:lang w:eastAsia="zh-TW"/>
        </w:rPr>
      </w:pPr>
    </w:p>
    <w:p w14:paraId="74F04CBB" w14:textId="77777777" w:rsidR="00526739" w:rsidRPr="00560591" w:rsidRDefault="00526739" w:rsidP="00526739">
      <w:pPr>
        <w:rPr>
          <w:lang w:eastAsia="zh-TW"/>
        </w:rPr>
      </w:pPr>
    </w:p>
    <w:p w14:paraId="41BCA967" w14:textId="77777777" w:rsidR="00526739" w:rsidRPr="00560591" w:rsidRDefault="00526739" w:rsidP="00526739">
      <w:pPr>
        <w:rPr>
          <w:lang w:eastAsia="zh-TW"/>
        </w:rPr>
      </w:pPr>
    </w:p>
    <w:p w14:paraId="7DBBBDD7" w14:textId="77777777" w:rsidR="00526739" w:rsidRPr="00560591" w:rsidRDefault="00526739" w:rsidP="00526739">
      <w:pPr>
        <w:rPr>
          <w:lang w:eastAsia="zh-TW"/>
        </w:rPr>
      </w:pPr>
    </w:p>
    <w:p w14:paraId="266ED0C0" w14:textId="77777777" w:rsidR="00526739" w:rsidRPr="00560591" w:rsidRDefault="00526739" w:rsidP="00526739">
      <w:pPr>
        <w:rPr>
          <w:lang w:eastAsia="zh-TW"/>
        </w:rPr>
      </w:pPr>
      <w:r w:rsidRPr="00560591">
        <w:rPr>
          <w:rFonts w:hint="eastAsia"/>
          <w:noProof/>
        </w:rPr>
        <mc:AlternateContent>
          <mc:Choice Requires="wps">
            <w:drawing>
              <wp:anchor distT="0" distB="0" distL="114300" distR="114300" simplePos="0" relativeHeight="251685888" behindDoc="0" locked="0" layoutInCell="1" allowOverlap="1" wp14:anchorId="7CDBF978" wp14:editId="1DFE65EF">
                <wp:simplePos x="0" y="0"/>
                <wp:positionH relativeFrom="column">
                  <wp:posOffset>155575</wp:posOffset>
                </wp:positionH>
                <wp:positionV relativeFrom="paragraph">
                  <wp:posOffset>186055</wp:posOffset>
                </wp:positionV>
                <wp:extent cx="1988185" cy="290830"/>
                <wp:effectExtent l="0" t="0" r="3810" b="0"/>
                <wp:wrapNone/>
                <wp:docPr id="30" name="テキスト ボックス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06C369" w14:textId="77777777" w:rsidR="00526739" w:rsidRPr="006508A8" w:rsidRDefault="00526739" w:rsidP="00526739">
                            <w:pPr>
                              <w:jc w:val="center"/>
                              <w:rPr>
                                <w:rFonts w:hAnsi="ＭＳ Ｐゴシック"/>
                              </w:rPr>
                            </w:pPr>
                            <w:r>
                              <w:rPr>
                                <w:rFonts w:hAnsi="ＭＳ Ｐゴシック" w:hint="eastAsia"/>
                              </w:rPr>
                              <w:t>腐食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DBF978" id="テキスト ボックス 30" o:spid="_x0000_s1042" type="#_x0000_t202" style="position:absolute;left:0;text-align:left;margin-left:12.25pt;margin-top:14.65pt;width:156.55pt;height:22.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" filled="f" stroked="f">
                <v:textbox inset="5.85pt,.7pt,5.85pt,.7pt">
                  <w:txbxContent>
                    <w:p w14:paraId="2906C369" w14:textId="77777777" w:rsidR="00526739" w:rsidRPr="006508A8" w:rsidRDefault="00526739" w:rsidP="00526739">
                      <w:pPr>
                        <w:jc w:val="center"/>
                        <w:rPr>
                          <w:rFonts w:hAnsi="ＭＳ Ｐゴシック"/>
                        </w:rPr>
                      </w:pPr>
                      <w:r>
                        <w:rPr>
                          <w:rFonts w:hAnsi="ＭＳ Ｐゴシック" w:hint="eastAsia"/>
                        </w:rPr>
                        <w:t>腐食</w:t>
                      </w:r>
                    </w:p>
                  </w:txbxContent>
                </v:textbox>
              </v:shape>
            </w:pict>
          </mc:Fallback>
        </mc:AlternateContent>
      </w:r>
      <w:r w:rsidRPr="00560591">
        <w:rPr>
          <w:rFonts w:hint="eastAsia"/>
          <w:noProof/>
        </w:rPr>
        <mc:AlternateContent>
          <mc:Choice Requires="wps">
            <w:drawing>
              <wp:anchor distT="0" distB="0" distL="114300" distR="114300" simplePos="0" relativeHeight="251693056" behindDoc="0" locked="0" layoutInCell="1" allowOverlap="1" wp14:anchorId="439946AF" wp14:editId="6A397EA3">
                <wp:simplePos x="0" y="0"/>
                <wp:positionH relativeFrom="column">
                  <wp:posOffset>2110740</wp:posOffset>
                </wp:positionH>
                <wp:positionV relativeFrom="paragraph">
                  <wp:posOffset>184785</wp:posOffset>
                </wp:positionV>
                <wp:extent cx="1988185" cy="290830"/>
                <wp:effectExtent l="0" t="0" r="0" b="0"/>
                <wp:wrapNone/>
                <wp:docPr id="704760106" name="テキスト ボックス 704760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950F4B" w14:textId="77777777" w:rsidR="00526739" w:rsidRPr="006508A8" w:rsidRDefault="00526739" w:rsidP="00526739">
                            <w:pPr>
                              <w:jc w:val="center"/>
                              <w:rPr>
                                <w:rFonts w:hAnsi="ＭＳ Ｐゴシック"/>
                              </w:rPr>
                            </w:pPr>
                            <w:r>
                              <w:rPr>
                                <w:rFonts w:hAnsi="ＭＳ Ｐゴシック" w:hint="eastAsia"/>
                              </w:rPr>
                              <w:t>内部の腐食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9946AF" id="テキスト ボックス 704760106" o:spid="_x0000_s1043" type="#_x0000_t202" style="position:absolute;left:0;text-align:left;margin-left:166.2pt;margin-top:14.55pt;width:156.55pt;height:22.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" filled="f" stroked="f">
                <v:textbox inset="5.85pt,.7pt,5.85pt,.7pt">
                  <w:txbxContent>
                    <w:p w14:paraId="5E950F4B" w14:textId="77777777" w:rsidR="00526739" w:rsidRPr="006508A8" w:rsidRDefault="00526739" w:rsidP="00526739">
                      <w:pPr>
                        <w:jc w:val="center"/>
                        <w:rPr>
                          <w:rFonts w:hAnsi="ＭＳ Ｐゴシック"/>
                        </w:rPr>
                      </w:pPr>
                      <w:r>
                        <w:rPr>
                          <w:rFonts w:hAnsi="ＭＳ Ｐゴシック" w:hint="eastAsia"/>
                        </w:rPr>
                        <w:t>内部の腐食</w:t>
                      </w:r>
                    </w:p>
                  </w:txbxContent>
                </v:textbox>
              </v:shape>
            </w:pict>
          </mc:Fallback>
        </mc:AlternateContent>
      </w:r>
      <w:r w:rsidRPr="00560591">
        <w:rPr>
          <w:rFonts w:hint="eastAsia"/>
          <w:noProof/>
        </w:rPr>
        <mc:AlternateContent>
          <mc:Choice Requires="wps">
            <w:drawing>
              <wp:anchor distT="0" distB="0" distL="114300" distR="114300" simplePos="0" relativeHeight="251695104" behindDoc="0" locked="0" layoutInCell="1" allowOverlap="1" wp14:anchorId="3ABC35F7" wp14:editId="616F1D25">
                <wp:simplePos x="0" y="0"/>
                <wp:positionH relativeFrom="column">
                  <wp:posOffset>4175760</wp:posOffset>
                </wp:positionH>
                <wp:positionV relativeFrom="paragraph">
                  <wp:posOffset>185420</wp:posOffset>
                </wp:positionV>
                <wp:extent cx="1988185" cy="290830"/>
                <wp:effectExtent l="0" t="0" r="0" b="0"/>
                <wp:wrapNone/>
                <wp:docPr id="704760108" name="テキスト ボックス 704760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80DB33" w14:textId="77777777" w:rsidR="00526739" w:rsidRPr="006508A8" w:rsidRDefault="00526739" w:rsidP="00526739">
                            <w:pPr>
                              <w:jc w:val="center"/>
                              <w:rPr>
                                <w:rFonts w:hAnsi="ＭＳ Ｐゴシック"/>
                              </w:rPr>
                            </w:pPr>
                            <w:r>
                              <w:rPr>
                                <w:rFonts w:hAnsi="ＭＳ Ｐゴシック" w:hint="eastAsia"/>
                              </w:rPr>
                              <w:t>内部の滞水</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BC35F7" id="テキスト ボックス 704760108" o:spid="_x0000_s1044" type="#_x0000_t202" style="position:absolute;left:0;text-align:left;margin-left:328.8pt;margin-top:14.6pt;width:156.55pt;height:22.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" filled="f" stroked="f">
                <v:textbox inset="5.85pt,.7pt,5.85pt,.7pt">
                  <w:txbxContent>
                    <w:p w14:paraId="0980DB33" w14:textId="77777777" w:rsidR="00526739" w:rsidRPr="006508A8" w:rsidRDefault="00526739" w:rsidP="00526739">
                      <w:pPr>
                        <w:jc w:val="center"/>
                        <w:rPr>
                          <w:rFonts w:hAnsi="ＭＳ Ｐゴシック"/>
                        </w:rPr>
                      </w:pPr>
                      <w:r>
                        <w:rPr>
                          <w:rFonts w:hAnsi="ＭＳ Ｐゴシック" w:hint="eastAsia"/>
                        </w:rPr>
                        <w:t>内部の滞水</w:t>
                      </w:r>
                    </w:p>
                  </w:txbxContent>
                </v:textbox>
              </v:shape>
            </w:pict>
          </mc:Fallback>
        </mc:AlternateContent>
      </w:r>
    </w:p>
    <w:p w14:paraId="044B221B" w14:textId="77777777" w:rsidR="00526739" w:rsidRPr="00560591" w:rsidRDefault="00526739" w:rsidP="00526739">
      <w:pPr>
        <w:rPr>
          <w:lang w:eastAsia="zh-TW"/>
        </w:rPr>
      </w:pPr>
    </w:p>
    <w:p w14:paraId="51681CCE" w14:textId="77777777" w:rsidR="00526739" w:rsidRPr="00560591" w:rsidRDefault="00526739" w:rsidP="00526739">
      <w:pPr>
        <w:ind w:firstLineChars="100" w:firstLine="210"/>
        <w:rPr>
          <w:lang w:eastAsia="zh-TW"/>
        </w:rPr>
      </w:pPr>
      <w:r w:rsidRPr="00560591">
        <w:rPr>
          <w:rFonts w:hint="eastAsia"/>
          <w:noProof/>
        </w:rPr>
        <w:lastRenderedPageBreak/>
        <w:drawing>
          <wp:anchor distT="0" distB="0" distL="114300" distR="114300" simplePos="0" relativeHeight="251696128" behindDoc="0" locked="0" layoutInCell="1" allowOverlap="1" wp14:anchorId="7EBDFB2A" wp14:editId="59597B95">
            <wp:simplePos x="0" y="0"/>
            <wp:positionH relativeFrom="column">
              <wp:posOffset>4467860</wp:posOffset>
            </wp:positionH>
            <wp:positionV relativeFrom="paragraph">
              <wp:posOffset>10160</wp:posOffset>
            </wp:positionV>
            <wp:extent cx="1104900" cy="476250"/>
            <wp:effectExtent l="0" t="0" r="0" b="0"/>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04900" cy="476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0591">
        <w:rPr>
          <w:rFonts w:hint="eastAsia"/>
          <w:lang w:eastAsia="zh-TW"/>
        </w:rPr>
        <w:t>■PC軌道桁</w:t>
      </w:r>
    </w:p>
    <w:p w14:paraId="2225F11D" w14:textId="77777777" w:rsidR="00526739" w:rsidRPr="00560591" w:rsidRDefault="00526739" w:rsidP="00526739">
      <w:pPr>
        <w:widowControl/>
        <w:jc w:val="left"/>
        <w:rPr>
          <w:lang w:eastAsia="zh-TW"/>
        </w:rPr>
      </w:pPr>
    </w:p>
    <w:p w14:paraId="249FBD0E" w14:textId="77777777" w:rsidR="00526739" w:rsidRPr="00560591" w:rsidRDefault="00526739" w:rsidP="00526739">
      <w:pPr>
        <w:rPr>
          <w:lang w:eastAsia="zh-TW"/>
        </w:rPr>
      </w:pPr>
      <w:r w:rsidRPr="00560591">
        <w:rPr>
          <w:rFonts w:hint="eastAsia"/>
          <w:noProof/>
        </w:rPr>
        <w:drawing>
          <wp:anchor distT="0" distB="0" distL="114300" distR="114300" simplePos="0" relativeHeight="251697152" behindDoc="0" locked="0" layoutInCell="1" allowOverlap="1" wp14:anchorId="58E6F0BF" wp14:editId="2EAEC5A0">
            <wp:simplePos x="0" y="0"/>
            <wp:positionH relativeFrom="column">
              <wp:posOffset>270510</wp:posOffset>
            </wp:positionH>
            <wp:positionV relativeFrom="paragraph">
              <wp:posOffset>28299</wp:posOffset>
            </wp:positionV>
            <wp:extent cx="5377180" cy="1233805"/>
            <wp:effectExtent l="0" t="0" r="0" b="4445"/>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77180" cy="12338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247B8F" w14:textId="77777777" w:rsidR="00526739" w:rsidRPr="00560591" w:rsidRDefault="00526739" w:rsidP="00526739">
      <w:pPr>
        <w:rPr>
          <w:lang w:eastAsia="zh-TW"/>
        </w:rPr>
      </w:pPr>
    </w:p>
    <w:p w14:paraId="55A4DCA3" w14:textId="77777777" w:rsidR="00526739" w:rsidRPr="00560591" w:rsidRDefault="00526739" w:rsidP="00526739">
      <w:pPr>
        <w:rPr>
          <w:lang w:eastAsia="zh-TW"/>
        </w:rPr>
      </w:pPr>
    </w:p>
    <w:p w14:paraId="30B14231" w14:textId="77777777" w:rsidR="00526739" w:rsidRPr="00560591" w:rsidRDefault="00526739" w:rsidP="00526739">
      <w:pPr>
        <w:rPr>
          <w:lang w:eastAsia="zh-TW"/>
        </w:rPr>
      </w:pPr>
    </w:p>
    <w:p w14:paraId="1B4517A3" w14:textId="77777777" w:rsidR="00526739" w:rsidRPr="00560591" w:rsidRDefault="00526739" w:rsidP="00526739">
      <w:pPr>
        <w:rPr>
          <w:lang w:eastAsia="zh-TW"/>
        </w:rPr>
      </w:pPr>
    </w:p>
    <w:p w14:paraId="44A886C8" w14:textId="77777777" w:rsidR="00526739" w:rsidRPr="00560591" w:rsidRDefault="00526739" w:rsidP="00526739">
      <w:pPr>
        <w:rPr>
          <w:lang w:eastAsia="zh-TW"/>
        </w:rPr>
      </w:pPr>
      <w:r w:rsidRPr="00560591">
        <w:rPr>
          <w:rFonts w:hint="eastAsia"/>
          <w:noProof/>
        </w:rPr>
        <mc:AlternateContent>
          <mc:Choice Requires="wps">
            <w:drawing>
              <wp:anchor distT="0" distB="0" distL="114300" distR="114300" simplePos="0" relativeHeight="251698176" behindDoc="0" locked="0" layoutInCell="1" allowOverlap="1" wp14:anchorId="01E056BB" wp14:editId="166C01FA">
                <wp:simplePos x="0" y="0"/>
                <wp:positionH relativeFrom="margin">
                  <wp:posOffset>1885950</wp:posOffset>
                </wp:positionH>
                <wp:positionV relativeFrom="paragraph">
                  <wp:posOffset>196850</wp:posOffset>
                </wp:positionV>
                <wp:extent cx="1988185" cy="290830"/>
                <wp:effectExtent l="1905" t="0" r="635" b="0"/>
                <wp:wrapNone/>
                <wp:docPr id="37" name="テキスト ボックス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9B7735" w14:textId="77777777" w:rsidR="00526739" w:rsidRPr="006508A8" w:rsidRDefault="00526739" w:rsidP="00526739">
                            <w:pPr>
                              <w:jc w:val="center"/>
                              <w:rPr>
                                <w:rFonts w:hAnsi="ＭＳ Ｐゴシック"/>
                              </w:rPr>
                            </w:pPr>
                            <w:r w:rsidRPr="006508A8">
                              <w:rPr>
                                <w:rFonts w:hAnsi="ＭＳ Ｐゴシック" w:hint="eastAsia"/>
                              </w:rPr>
                              <w:t>PC軌道桁のひびわれ</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E056BB" id="テキスト ボックス 37" o:spid="_x0000_s1045" type="#_x0000_t202" style="position:absolute;left:0;text-align:left;margin-left:148.5pt;margin-top:15.5pt;width:156.55pt;height:22.9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" filled="f" stroked="f">
                <v:textbox inset="5.85pt,.7pt,5.85pt,.7pt">
                  <w:txbxContent>
                    <w:p w14:paraId="719B7735" w14:textId="77777777" w:rsidR="00526739" w:rsidRPr="006508A8" w:rsidRDefault="00526739" w:rsidP="00526739">
                      <w:pPr>
                        <w:jc w:val="center"/>
                        <w:rPr>
                          <w:rFonts w:hAnsi="ＭＳ Ｐゴシック"/>
                        </w:rPr>
                      </w:pPr>
                      <w:r w:rsidRPr="006508A8">
                        <w:rPr>
                          <w:rFonts w:hAnsi="ＭＳ Ｐゴシック" w:hint="eastAsia"/>
                        </w:rPr>
                        <w:t>PC軌道桁のひびわれ</w:t>
                      </w:r>
                    </w:p>
                  </w:txbxContent>
                </v:textbox>
                <w10:wrap anchorx="margin"/>
              </v:shape>
            </w:pict>
          </mc:Fallback>
        </mc:AlternateContent>
      </w:r>
    </w:p>
    <w:p w14:paraId="104773D6" w14:textId="77777777" w:rsidR="00526739" w:rsidRPr="00560591" w:rsidRDefault="00526739" w:rsidP="00526739">
      <w:pPr>
        <w:rPr>
          <w:lang w:eastAsia="zh-TW"/>
        </w:rPr>
      </w:pPr>
    </w:p>
    <w:p w14:paraId="20338FAB" w14:textId="77777777" w:rsidR="00526739" w:rsidRPr="00560591" w:rsidRDefault="00526739" w:rsidP="00526739">
      <w:pPr>
        <w:ind w:firstLineChars="100" w:firstLine="210"/>
        <w:rPr>
          <w:lang w:eastAsia="zh-TW"/>
        </w:rPr>
      </w:pPr>
      <w:r w:rsidRPr="00560591">
        <w:rPr>
          <w:rFonts w:hint="eastAsia"/>
          <w:lang w:eastAsia="zh-TW"/>
        </w:rPr>
        <w:t>■鋼軌道桁</w:t>
      </w:r>
    </w:p>
    <w:p w14:paraId="751B4C10" w14:textId="77777777" w:rsidR="00526739" w:rsidRPr="00560591" w:rsidRDefault="00526739" w:rsidP="00526739">
      <w:pPr>
        <w:pStyle w:val="40"/>
        <w:ind w:left="420" w:firstLine="210"/>
        <w:rPr>
          <w:lang w:eastAsia="zh-TW"/>
        </w:rPr>
      </w:pPr>
      <w:r w:rsidRPr="00560591">
        <w:rPr>
          <w:noProof/>
        </w:rPr>
        <w:drawing>
          <wp:anchor distT="0" distB="0" distL="114300" distR="114300" simplePos="0" relativeHeight="251704320" behindDoc="0" locked="0" layoutInCell="1" allowOverlap="1" wp14:anchorId="48949695" wp14:editId="0761BCE8">
            <wp:simplePos x="0" y="0"/>
            <wp:positionH relativeFrom="column">
              <wp:posOffset>4155336</wp:posOffset>
            </wp:positionH>
            <wp:positionV relativeFrom="paragraph">
              <wp:posOffset>24130</wp:posOffset>
            </wp:positionV>
            <wp:extent cx="1939241" cy="1549021"/>
            <wp:effectExtent l="0" t="0" r="4445" b="0"/>
            <wp:wrapNone/>
            <wp:docPr id="704760112"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pic:cNvPicPr>
                      <a:picLocks noChangeAspect="1"/>
                    </pic:cNvPicPr>
                  </pic:nvPicPr>
                  <pic:blipFill rotWithShape="1">
                    <a:blip r:embed="rId56">
                      <a:extLst>
                        <a:ext uri="{28A0092B-C50C-407E-A947-70E740481C1C}">
                          <a14:useLocalDpi xmlns:a14="http://schemas.microsoft.com/office/drawing/2010/main" val="0"/>
                        </a:ext>
                      </a:extLst>
                    </a:blip>
                    <a:srcRect r="2248"/>
                    <a:stretch/>
                  </pic:blipFill>
                  <pic:spPr>
                    <a:xfrm>
                      <a:off x="0" y="0"/>
                      <a:ext cx="1939241" cy="1549021"/>
                    </a:xfrm>
                    <a:prstGeom prst="rect">
                      <a:avLst/>
                    </a:prstGeom>
                  </pic:spPr>
                </pic:pic>
              </a:graphicData>
            </a:graphic>
            <wp14:sizeRelH relativeFrom="page">
              <wp14:pctWidth>0</wp14:pctWidth>
            </wp14:sizeRelH>
            <wp14:sizeRelV relativeFrom="page">
              <wp14:pctHeight>0</wp14:pctHeight>
            </wp14:sizeRelV>
          </wp:anchor>
        </w:drawing>
      </w:r>
      <w:r w:rsidRPr="00560591">
        <w:rPr>
          <w:noProof/>
        </w:rPr>
        <w:drawing>
          <wp:anchor distT="0" distB="0" distL="114300" distR="114300" simplePos="0" relativeHeight="251702272" behindDoc="0" locked="0" layoutInCell="1" allowOverlap="1" wp14:anchorId="4B98BD8A" wp14:editId="3DAC25E2">
            <wp:simplePos x="0" y="0"/>
            <wp:positionH relativeFrom="column">
              <wp:posOffset>2142063</wp:posOffset>
            </wp:positionH>
            <wp:positionV relativeFrom="paragraph">
              <wp:posOffset>30480</wp:posOffset>
            </wp:positionV>
            <wp:extent cx="1929260" cy="1535373"/>
            <wp:effectExtent l="19050" t="19050" r="13970" b="27305"/>
            <wp:wrapNone/>
            <wp:docPr id="704760110"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7"/>
                    <pic:cNvPicPr>
                      <a:picLocks noChangeAspect="1"/>
                    </pic:cNvPicPr>
                  </pic:nvPicPr>
                  <pic:blipFill rotWithShape="1">
                    <a:blip r:embed="rId57">
                      <a:extLst>
                        <a:ext uri="{28A0092B-C50C-407E-A947-70E740481C1C}">
                          <a14:useLocalDpi xmlns:a14="http://schemas.microsoft.com/office/drawing/2010/main" val="0"/>
                        </a:ext>
                      </a:extLst>
                    </a:blip>
                    <a:srcRect r="2540"/>
                    <a:stretch/>
                  </pic:blipFill>
                  <pic:spPr>
                    <a:xfrm>
                      <a:off x="0" y="0"/>
                      <a:ext cx="1929260" cy="1535373"/>
                    </a:xfrm>
                    <a:prstGeom prst="rect">
                      <a:avLst/>
                    </a:prstGeom>
                    <a:ln w="12700">
                      <a:solidFill>
                        <a:srgbClr val="000000"/>
                      </a:solidFill>
                    </a:ln>
                  </pic:spPr>
                </pic:pic>
              </a:graphicData>
            </a:graphic>
            <wp14:sizeRelH relativeFrom="page">
              <wp14:pctWidth>0</wp14:pctWidth>
            </wp14:sizeRelH>
            <wp14:sizeRelV relativeFrom="page">
              <wp14:pctHeight>0</wp14:pctHeight>
            </wp14:sizeRelV>
          </wp:anchor>
        </w:drawing>
      </w:r>
      <w:r w:rsidRPr="00560591">
        <w:rPr>
          <w:noProof/>
        </w:rPr>
        <w:drawing>
          <wp:anchor distT="0" distB="0" distL="114300" distR="114300" simplePos="0" relativeHeight="251700224" behindDoc="0" locked="0" layoutInCell="1" allowOverlap="1" wp14:anchorId="10362546" wp14:editId="08409D90">
            <wp:simplePos x="0" y="0"/>
            <wp:positionH relativeFrom="column">
              <wp:posOffset>33020</wp:posOffset>
            </wp:positionH>
            <wp:positionV relativeFrom="paragraph">
              <wp:posOffset>29845</wp:posOffset>
            </wp:positionV>
            <wp:extent cx="1962150" cy="1534795"/>
            <wp:effectExtent l="19050" t="19050" r="19050" b="27305"/>
            <wp:wrapNone/>
            <wp:docPr id="29"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8"/>
                    <pic:cNvPicPr>
                      <a:picLocks noChangeAspect="1"/>
                    </pic:cNvPicPr>
                  </pic:nvPicPr>
                  <pic:blipFill rotWithShape="1">
                    <a:blip r:embed="rId58">
                      <a:extLst>
                        <a:ext uri="{28A0092B-C50C-407E-A947-70E740481C1C}">
                          <a14:useLocalDpi xmlns:a14="http://schemas.microsoft.com/office/drawing/2010/main" val="0"/>
                        </a:ext>
                      </a:extLst>
                    </a:blip>
                    <a:srcRect r="2642"/>
                    <a:stretch/>
                  </pic:blipFill>
                  <pic:spPr>
                    <a:xfrm>
                      <a:off x="0" y="0"/>
                      <a:ext cx="1962150" cy="1534795"/>
                    </a:xfrm>
                    <a:prstGeom prst="rect">
                      <a:avLst/>
                    </a:prstGeom>
                    <a:ln w="12700">
                      <a:solidFill>
                        <a:srgbClr val="000000"/>
                      </a:solidFill>
                    </a:ln>
                  </pic:spPr>
                </pic:pic>
              </a:graphicData>
            </a:graphic>
            <wp14:sizeRelH relativeFrom="page">
              <wp14:pctWidth>0</wp14:pctWidth>
            </wp14:sizeRelH>
            <wp14:sizeRelV relativeFrom="page">
              <wp14:pctHeight>0</wp14:pctHeight>
            </wp14:sizeRelV>
          </wp:anchor>
        </w:drawing>
      </w:r>
    </w:p>
    <w:p w14:paraId="334203D0" w14:textId="77777777" w:rsidR="00526739" w:rsidRPr="00560591" w:rsidRDefault="00526739" w:rsidP="00526739">
      <w:pPr>
        <w:pStyle w:val="40"/>
        <w:ind w:left="420" w:firstLine="210"/>
        <w:rPr>
          <w:lang w:eastAsia="zh-TW"/>
        </w:rPr>
      </w:pPr>
    </w:p>
    <w:p w14:paraId="0699221A" w14:textId="77777777" w:rsidR="00526739" w:rsidRPr="00560591" w:rsidRDefault="00526739" w:rsidP="00526739">
      <w:pPr>
        <w:pStyle w:val="40"/>
        <w:ind w:left="420" w:firstLine="210"/>
        <w:rPr>
          <w:lang w:eastAsia="zh-TW"/>
        </w:rPr>
      </w:pPr>
    </w:p>
    <w:p w14:paraId="3BBDE343" w14:textId="77777777" w:rsidR="00526739" w:rsidRPr="00560591" w:rsidRDefault="00526739" w:rsidP="00526739">
      <w:pPr>
        <w:pStyle w:val="40"/>
        <w:ind w:left="420" w:firstLine="210"/>
        <w:rPr>
          <w:lang w:eastAsia="zh-TW"/>
        </w:rPr>
      </w:pPr>
    </w:p>
    <w:p w14:paraId="7EC4546F" w14:textId="77777777" w:rsidR="00526739" w:rsidRPr="00560591" w:rsidRDefault="00526739" w:rsidP="00526739">
      <w:pPr>
        <w:pStyle w:val="40"/>
        <w:ind w:left="420" w:firstLine="210"/>
        <w:rPr>
          <w:lang w:eastAsia="zh-TW"/>
        </w:rPr>
      </w:pPr>
    </w:p>
    <w:p w14:paraId="4CE81106" w14:textId="77777777" w:rsidR="00526739" w:rsidRPr="00560591" w:rsidRDefault="00526739" w:rsidP="00526739">
      <w:pPr>
        <w:pStyle w:val="40"/>
        <w:ind w:left="420" w:firstLine="210"/>
        <w:rPr>
          <w:lang w:eastAsia="zh-TW"/>
        </w:rPr>
      </w:pPr>
    </w:p>
    <w:p w14:paraId="7DE1DFD4" w14:textId="77777777" w:rsidR="00526739" w:rsidRPr="00560591" w:rsidRDefault="00526739" w:rsidP="00526739">
      <w:pPr>
        <w:pStyle w:val="40"/>
        <w:ind w:left="420" w:firstLine="210"/>
        <w:rPr>
          <w:lang w:eastAsia="zh-TW"/>
        </w:rPr>
      </w:pPr>
      <w:r w:rsidRPr="00560591">
        <w:rPr>
          <w:rFonts w:hint="eastAsia"/>
          <w:noProof/>
        </w:rPr>
        <mc:AlternateContent>
          <mc:Choice Requires="wps">
            <w:drawing>
              <wp:anchor distT="0" distB="0" distL="114300" distR="114300" simplePos="0" relativeHeight="251703296" behindDoc="0" locked="0" layoutInCell="1" allowOverlap="1" wp14:anchorId="31E95A75" wp14:editId="603FF65F">
                <wp:simplePos x="0" y="0"/>
                <wp:positionH relativeFrom="column">
                  <wp:posOffset>2046605</wp:posOffset>
                </wp:positionH>
                <wp:positionV relativeFrom="paragraph">
                  <wp:posOffset>176530</wp:posOffset>
                </wp:positionV>
                <wp:extent cx="1988185" cy="290830"/>
                <wp:effectExtent l="0" t="0" r="0" b="0"/>
                <wp:wrapNone/>
                <wp:docPr id="704760111" name="テキスト ボックス 704760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F5A710" w14:textId="77777777" w:rsidR="00526739" w:rsidRPr="006508A8" w:rsidRDefault="00526739" w:rsidP="00526739">
                            <w:pPr>
                              <w:jc w:val="center"/>
                              <w:rPr>
                                <w:rFonts w:hAnsi="ＭＳ Ｐゴシック"/>
                              </w:rPr>
                            </w:pPr>
                            <w:r>
                              <w:rPr>
                                <w:rFonts w:hAnsi="ＭＳ Ｐゴシック" w:hint="eastAsia"/>
                              </w:rPr>
                              <w:t>内部の腐食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E95A75" id="テキスト ボックス 704760111" o:spid="_x0000_s1046" type="#_x0000_t202" style="position:absolute;left:0;text-align:left;margin-left:161.15pt;margin-top:13.9pt;width:156.55pt;height:22.9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" filled="f" stroked="f">
                <v:textbox inset="5.85pt,.7pt,5.85pt,.7pt">
                  <w:txbxContent>
                    <w:p w14:paraId="4EF5A710" w14:textId="77777777" w:rsidR="00526739" w:rsidRPr="006508A8" w:rsidRDefault="00526739" w:rsidP="00526739">
                      <w:pPr>
                        <w:jc w:val="center"/>
                        <w:rPr>
                          <w:rFonts w:hAnsi="ＭＳ Ｐゴシック"/>
                        </w:rPr>
                      </w:pPr>
                      <w:r>
                        <w:rPr>
                          <w:rFonts w:hAnsi="ＭＳ Ｐゴシック" w:hint="eastAsia"/>
                        </w:rPr>
                        <w:t>内部の腐食</w:t>
                      </w:r>
                    </w:p>
                  </w:txbxContent>
                </v:textbox>
              </v:shape>
            </w:pict>
          </mc:Fallback>
        </mc:AlternateContent>
      </w:r>
      <w:r w:rsidRPr="00560591">
        <w:rPr>
          <w:rFonts w:hint="eastAsia"/>
          <w:noProof/>
        </w:rPr>
        <mc:AlternateContent>
          <mc:Choice Requires="wps">
            <w:drawing>
              <wp:anchor distT="0" distB="0" distL="114300" distR="114300" simplePos="0" relativeHeight="251705344" behindDoc="0" locked="0" layoutInCell="1" allowOverlap="1" wp14:anchorId="10DB7960" wp14:editId="4ECC09B4">
                <wp:simplePos x="0" y="0"/>
                <wp:positionH relativeFrom="column">
                  <wp:posOffset>4128447</wp:posOffset>
                </wp:positionH>
                <wp:positionV relativeFrom="paragraph">
                  <wp:posOffset>197257</wp:posOffset>
                </wp:positionV>
                <wp:extent cx="1988185" cy="290830"/>
                <wp:effectExtent l="0" t="0" r="0" b="0"/>
                <wp:wrapNone/>
                <wp:docPr id="704760113" name="テキスト ボックス 704760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FE114A" w14:textId="77777777" w:rsidR="00526739" w:rsidRPr="006508A8" w:rsidRDefault="00526739" w:rsidP="00526739">
                            <w:pPr>
                              <w:jc w:val="center"/>
                              <w:rPr>
                                <w:rFonts w:hAnsi="ＭＳ Ｐゴシック"/>
                              </w:rPr>
                            </w:pPr>
                            <w:r>
                              <w:rPr>
                                <w:rFonts w:hAnsi="ＭＳ Ｐゴシック" w:hint="eastAsia"/>
                              </w:rPr>
                              <w:t>内部の滞水</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DB7960" id="テキスト ボックス 704760113" o:spid="_x0000_s1047" type="#_x0000_t202" style="position:absolute;left:0;text-align:left;margin-left:325.05pt;margin-top:15.55pt;width:156.55pt;height:22.9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" filled="f" stroked="f">
                <v:textbox inset="5.85pt,.7pt,5.85pt,.7pt">
                  <w:txbxContent>
                    <w:p w14:paraId="27FE114A" w14:textId="77777777" w:rsidR="00526739" w:rsidRPr="006508A8" w:rsidRDefault="00526739" w:rsidP="00526739">
                      <w:pPr>
                        <w:jc w:val="center"/>
                        <w:rPr>
                          <w:rFonts w:hAnsi="ＭＳ Ｐゴシック"/>
                        </w:rPr>
                      </w:pPr>
                      <w:r>
                        <w:rPr>
                          <w:rFonts w:hAnsi="ＭＳ Ｐゴシック" w:hint="eastAsia"/>
                        </w:rPr>
                        <w:t>内部の滞水</w:t>
                      </w:r>
                    </w:p>
                  </w:txbxContent>
                </v:textbox>
              </v:shape>
            </w:pict>
          </mc:Fallback>
        </mc:AlternateContent>
      </w:r>
      <w:r w:rsidRPr="00560591">
        <w:rPr>
          <w:rFonts w:hint="eastAsia"/>
          <w:noProof/>
        </w:rPr>
        <mc:AlternateContent>
          <mc:Choice Requires="wps">
            <w:drawing>
              <wp:anchor distT="0" distB="0" distL="114300" distR="114300" simplePos="0" relativeHeight="251701248" behindDoc="0" locked="0" layoutInCell="1" allowOverlap="1" wp14:anchorId="049D1037" wp14:editId="1883CEF2">
                <wp:simplePos x="0" y="0"/>
                <wp:positionH relativeFrom="column">
                  <wp:posOffset>78105</wp:posOffset>
                </wp:positionH>
                <wp:positionV relativeFrom="paragraph">
                  <wp:posOffset>172246</wp:posOffset>
                </wp:positionV>
                <wp:extent cx="1988185" cy="290830"/>
                <wp:effectExtent l="0" t="0" r="0" b="0"/>
                <wp:wrapNone/>
                <wp:docPr id="704760109" name="テキスト ボックス 704760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75370F" w14:textId="77777777" w:rsidR="00526739" w:rsidRPr="006508A8" w:rsidRDefault="00526739" w:rsidP="00526739">
                            <w:pPr>
                              <w:jc w:val="center"/>
                              <w:rPr>
                                <w:rFonts w:hAnsi="ＭＳ Ｐゴシック"/>
                              </w:rPr>
                            </w:pPr>
                            <w:r>
                              <w:rPr>
                                <w:rFonts w:hAnsi="ＭＳ Ｐゴシック" w:hint="eastAsia"/>
                              </w:rPr>
                              <w:t>腐食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9D1037" id="テキスト ボックス 704760109" o:spid="_x0000_s1048" type="#_x0000_t202" style="position:absolute;left:0;text-align:left;margin-left:6.15pt;margin-top:13.55pt;width:156.55pt;height:22.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" filled="f" stroked="f">
                <v:textbox inset="5.85pt,.7pt,5.85pt,.7pt">
                  <w:txbxContent>
                    <w:p w14:paraId="2575370F" w14:textId="77777777" w:rsidR="00526739" w:rsidRPr="006508A8" w:rsidRDefault="00526739" w:rsidP="00526739">
                      <w:pPr>
                        <w:jc w:val="center"/>
                        <w:rPr>
                          <w:rFonts w:hAnsi="ＭＳ Ｐゴシック"/>
                        </w:rPr>
                      </w:pPr>
                      <w:r>
                        <w:rPr>
                          <w:rFonts w:hAnsi="ＭＳ Ｐゴシック" w:hint="eastAsia"/>
                        </w:rPr>
                        <w:t>腐食</w:t>
                      </w:r>
                    </w:p>
                  </w:txbxContent>
                </v:textbox>
              </v:shape>
            </w:pict>
          </mc:Fallback>
        </mc:AlternateContent>
      </w:r>
    </w:p>
    <w:p w14:paraId="5D54C140" w14:textId="77777777" w:rsidR="00526739" w:rsidRPr="00560591" w:rsidRDefault="00526739" w:rsidP="00526739">
      <w:pPr>
        <w:pStyle w:val="40"/>
        <w:ind w:left="420" w:firstLine="210"/>
        <w:rPr>
          <w:lang w:eastAsia="zh-TW"/>
        </w:rPr>
      </w:pPr>
    </w:p>
    <w:p w14:paraId="17868A32" w14:textId="77777777" w:rsidR="00526739" w:rsidRPr="00560591" w:rsidRDefault="00526739" w:rsidP="00526739">
      <w:pPr>
        <w:ind w:firstLineChars="100" w:firstLine="210"/>
        <w:rPr>
          <w:lang w:eastAsia="zh-TW"/>
        </w:rPr>
      </w:pPr>
      <w:r w:rsidRPr="00560591">
        <w:rPr>
          <w:rFonts w:hint="eastAsia"/>
          <w:lang w:eastAsia="zh-TW"/>
        </w:rPr>
        <w:t>■駅舎</w:t>
      </w:r>
    </w:p>
    <w:p w14:paraId="1F7060C1" w14:textId="77777777" w:rsidR="00526739" w:rsidRPr="00560591" w:rsidRDefault="00526739" w:rsidP="00526739">
      <w:pPr>
        <w:pStyle w:val="40"/>
        <w:ind w:left="420" w:firstLine="210"/>
        <w:rPr>
          <w:lang w:eastAsia="zh-TW"/>
        </w:rPr>
      </w:pPr>
      <w:r w:rsidRPr="00560591">
        <w:rPr>
          <w:noProof/>
        </w:rPr>
        <w:drawing>
          <wp:anchor distT="0" distB="0" distL="114300" distR="114300" simplePos="0" relativeHeight="251709440" behindDoc="0" locked="0" layoutInCell="1" allowOverlap="1" wp14:anchorId="13A6DFE6" wp14:editId="03E8470F">
            <wp:simplePos x="0" y="0"/>
            <wp:positionH relativeFrom="column">
              <wp:posOffset>4169713</wp:posOffset>
            </wp:positionH>
            <wp:positionV relativeFrom="paragraph">
              <wp:posOffset>27305</wp:posOffset>
            </wp:positionV>
            <wp:extent cx="1957445" cy="1542197"/>
            <wp:effectExtent l="0" t="0" r="5080" b="1270"/>
            <wp:wrapNone/>
            <wp:docPr id="704760117" name="図 26">
              <a:extLst xmlns:a="http://schemas.openxmlformats.org/drawingml/2006/main">
                <a:ext uri="{FF2B5EF4-FFF2-40B4-BE49-F238E27FC236}">
                  <a16:creationId xmlns:a16="http://schemas.microsoft.com/office/drawing/2014/main" id="{2FA2F480-3739-4F7A-FEF7-7B45C2FAE4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6">
                      <a:extLst>
                        <a:ext uri="{FF2B5EF4-FFF2-40B4-BE49-F238E27FC236}">
                          <a16:creationId xmlns:a16="http://schemas.microsoft.com/office/drawing/2014/main" id="{2FA2F480-3739-4F7A-FEF7-7B45C2FAE428}"/>
                        </a:ext>
                      </a:extLst>
                    </pic:cNvPr>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r="4898"/>
                    <a:stretch/>
                  </pic:blipFill>
                  <pic:spPr bwMode="auto">
                    <a:xfrm>
                      <a:off x="0" y="0"/>
                      <a:ext cx="1957445" cy="1542197"/>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0591">
        <w:rPr>
          <w:noProof/>
        </w:rPr>
        <w:drawing>
          <wp:anchor distT="0" distB="0" distL="114300" distR="114300" simplePos="0" relativeHeight="251707392" behindDoc="0" locked="0" layoutInCell="1" allowOverlap="1" wp14:anchorId="00FACF63" wp14:editId="30F2C0A3">
            <wp:simplePos x="0" y="0"/>
            <wp:positionH relativeFrom="column">
              <wp:posOffset>2094913</wp:posOffset>
            </wp:positionH>
            <wp:positionV relativeFrom="paragraph">
              <wp:posOffset>20320</wp:posOffset>
            </wp:positionV>
            <wp:extent cx="1969544" cy="1549021"/>
            <wp:effectExtent l="0" t="0" r="0" b="0"/>
            <wp:wrapNone/>
            <wp:docPr id="704760115" name="図 27">
              <a:extLst xmlns:a="http://schemas.openxmlformats.org/drawingml/2006/main">
                <a:ext uri="{FF2B5EF4-FFF2-40B4-BE49-F238E27FC236}">
                  <a16:creationId xmlns:a16="http://schemas.microsoft.com/office/drawing/2014/main" id="{5DAAA54A-23D4-83FC-3FA6-815B21D8F4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7">
                      <a:extLst>
                        <a:ext uri="{FF2B5EF4-FFF2-40B4-BE49-F238E27FC236}">
                          <a16:creationId xmlns:a16="http://schemas.microsoft.com/office/drawing/2014/main" id="{5DAAA54A-23D4-83FC-3FA6-815B21D8F498}"/>
                        </a:ext>
                      </a:extLst>
                    </pic:cNvPr>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r="4731"/>
                    <a:stretch/>
                  </pic:blipFill>
                  <pic:spPr bwMode="auto">
                    <a:xfrm>
                      <a:off x="0" y="0"/>
                      <a:ext cx="1969544" cy="1549021"/>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0591">
        <w:rPr>
          <w:noProof/>
        </w:rPr>
        <w:drawing>
          <wp:anchor distT="0" distB="0" distL="114300" distR="114300" simplePos="0" relativeHeight="251706368" behindDoc="0" locked="0" layoutInCell="1" allowOverlap="1" wp14:anchorId="6BD5057B" wp14:editId="664023F9">
            <wp:simplePos x="0" y="0"/>
            <wp:positionH relativeFrom="column">
              <wp:posOffset>6985</wp:posOffset>
            </wp:positionH>
            <wp:positionV relativeFrom="paragraph">
              <wp:posOffset>13098</wp:posOffset>
            </wp:positionV>
            <wp:extent cx="2012468" cy="1562668"/>
            <wp:effectExtent l="0" t="0" r="6985" b="0"/>
            <wp:wrapNone/>
            <wp:docPr id="704760114" name="図 25">
              <a:extLst xmlns:a="http://schemas.openxmlformats.org/drawingml/2006/main">
                <a:ext uri="{FF2B5EF4-FFF2-40B4-BE49-F238E27FC236}">
                  <a16:creationId xmlns:a16="http://schemas.microsoft.com/office/drawing/2014/main" id="{F8FFDC94-557A-4B40-23B9-C9F44AF05D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5">
                      <a:extLst>
                        <a:ext uri="{FF2B5EF4-FFF2-40B4-BE49-F238E27FC236}">
                          <a16:creationId xmlns:a16="http://schemas.microsoft.com/office/drawing/2014/main" id="{F8FFDC94-557A-4B40-23B9-C9F44AF05D4C}"/>
                        </a:ext>
                      </a:extLst>
                    </pic:cNvPr>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r="3512"/>
                    <a:stretch/>
                  </pic:blipFill>
                  <pic:spPr bwMode="auto">
                    <a:xfrm>
                      <a:off x="0" y="0"/>
                      <a:ext cx="2012468" cy="15626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3C959E" w14:textId="77777777" w:rsidR="00526739" w:rsidRPr="00560591" w:rsidRDefault="00526739" w:rsidP="00526739">
      <w:pPr>
        <w:pStyle w:val="40"/>
        <w:ind w:left="420" w:firstLine="210"/>
        <w:rPr>
          <w:lang w:eastAsia="zh-TW"/>
        </w:rPr>
      </w:pPr>
    </w:p>
    <w:p w14:paraId="7044AF81" w14:textId="77777777" w:rsidR="00526739" w:rsidRPr="00560591" w:rsidRDefault="00526739" w:rsidP="00526739">
      <w:pPr>
        <w:pStyle w:val="40"/>
        <w:ind w:left="420" w:firstLine="210"/>
        <w:rPr>
          <w:lang w:eastAsia="zh-TW"/>
        </w:rPr>
      </w:pPr>
    </w:p>
    <w:p w14:paraId="160DD14A" w14:textId="77777777" w:rsidR="00526739" w:rsidRPr="00560591" w:rsidRDefault="00526739" w:rsidP="00526739">
      <w:pPr>
        <w:pStyle w:val="40"/>
        <w:ind w:left="420" w:firstLine="210"/>
        <w:rPr>
          <w:lang w:eastAsia="zh-TW"/>
        </w:rPr>
      </w:pPr>
    </w:p>
    <w:p w14:paraId="2B22CD3D" w14:textId="77777777" w:rsidR="00526739" w:rsidRPr="00560591" w:rsidRDefault="00526739" w:rsidP="00526739">
      <w:pPr>
        <w:pStyle w:val="40"/>
        <w:ind w:left="420" w:firstLine="210"/>
        <w:rPr>
          <w:lang w:eastAsia="zh-TW"/>
        </w:rPr>
      </w:pPr>
    </w:p>
    <w:p w14:paraId="71287054" w14:textId="77777777" w:rsidR="00526739" w:rsidRPr="00560591" w:rsidRDefault="00526739" w:rsidP="00526739">
      <w:pPr>
        <w:pStyle w:val="40"/>
        <w:ind w:left="420" w:firstLine="210"/>
        <w:rPr>
          <w:lang w:eastAsia="zh-TW"/>
        </w:rPr>
      </w:pPr>
    </w:p>
    <w:p w14:paraId="376A382F" w14:textId="77777777" w:rsidR="00526739" w:rsidRPr="00560591" w:rsidRDefault="00526739" w:rsidP="00526739">
      <w:pPr>
        <w:pStyle w:val="40"/>
        <w:ind w:left="420" w:firstLine="210"/>
        <w:rPr>
          <w:lang w:eastAsia="zh-TW"/>
        </w:rPr>
      </w:pPr>
      <w:r w:rsidRPr="00560591">
        <w:rPr>
          <w:rFonts w:hint="eastAsia"/>
          <w:noProof/>
        </w:rPr>
        <mc:AlternateContent>
          <mc:Choice Requires="wps">
            <w:drawing>
              <wp:anchor distT="0" distB="0" distL="114300" distR="114300" simplePos="0" relativeHeight="251710464" behindDoc="0" locked="0" layoutInCell="1" allowOverlap="1" wp14:anchorId="45B0F96C" wp14:editId="315D88A4">
                <wp:simplePos x="0" y="0"/>
                <wp:positionH relativeFrom="column">
                  <wp:posOffset>4189863</wp:posOffset>
                </wp:positionH>
                <wp:positionV relativeFrom="paragraph">
                  <wp:posOffset>159726</wp:posOffset>
                </wp:positionV>
                <wp:extent cx="1988185" cy="290830"/>
                <wp:effectExtent l="0" t="0" r="0" b="4445"/>
                <wp:wrapNone/>
                <wp:docPr id="704760118" name="テキスト ボックス 704760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5E2110" w14:textId="77777777" w:rsidR="00526739" w:rsidRPr="006508A8" w:rsidRDefault="00526739" w:rsidP="00526739">
                            <w:pPr>
                              <w:jc w:val="center"/>
                              <w:rPr>
                                <w:rFonts w:hAnsi="ＭＳ Ｐゴシック"/>
                              </w:rPr>
                            </w:pPr>
                            <w:r>
                              <w:rPr>
                                <w:rFonts w:hAnsi="ＭＳ Ｐゴシック" w:hint="eastAsia"/>
                              </w:rPr>
                              <w:t>変形・欠損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B0F96C" id="テキスト ボックス 704760118" o:spid="_x0000_s1049" type="#_x0000_t202" style="position:absolute;left:0;text-align:left;margin-left:329.9pt;margin-top:12.6pt;width:156.55pt;height:22.9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" filled="f" stroked="f">
                <v:textbox inset="5.85pt,.7pt,5.85pt,.7pt">
                  <w:txbxContent>
                    <w:p w14:paraId="245E2110" w14:textId="77777777" w:rsidR="00526739" w:rsidRPr="006508A8" w:rsidRDefault="00526739" w:rsidP="00526739">
                      <w:pPr>
                        <w:jc w:val="center"/>
                        <w:rPr>
                          <w:rFonts w:hAnsi="ＭＳ Ｐゴシック"/>
                        </w:rPr>
                      </w:pPr>
                      <w:r>
                        <w:rPr>
                          <w:rFonts w:hAnsi="ＭＳ Ｐゴシック" w:hint="eastAsia"/>
                        </w:rPr>
                        <w:t>変形・欠損</w:t>
                      </w:r>
                    </w:p>
                  </w:txbxContent>
                </v:textbox>
              </v:shape>
            </w:pict>
          </mc:Fallback>
        </mc:AlternateContent>
      </w:r>
      <w:r w:rsidRPr="00560591">
        <w:rPr>
          <w:rFonts w:hint="eastAsia"/>
          <w:noProof/>
        </w:rPr>
        <mc:AlternateContent>
          <mc:Choice Requires="wps">
            <w:drawing>
              <wp:anchor distT="0" distB="0" distL="114300" distR="114300" simplePos="0" relativeHeight="251708416" behindDoc="0" locked="0" layoutInCell="1" allowOverlap="1" wp14:anchorId="6C4FBE56" wp14:editId="4A45E360">
                <wp:simplePos x="0" y="0"/>
                <wp:positionH relativeFrom="column">
                  <wp:posOffset>2040340</wp:posOffset>
                </wp:positionH>
                <wp:positionV relativeFrom="paragraph">
                  <wp:posOffset>180198</wp:posOffset>
                </wp:positionV>
                <wp:extent cx="1988185" cy="290830"/>
                <wp:effectExtent l="0" t="0" r="0" b="4445"/>
                <wp:wrapNone/>
                <wp:docPr id="704760116" name="テキスト ボックス 704760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043EB9" w14:textId="77777777" w:rsidR="00526739" w:rsidRPr="006508A8" w:rsidRDefault="00526739" w:rsidP="00526739">
                            <w:pPr>
                              <w:jc w:val="center"/>
                              <w:rPr>
                                <w:rFonts w:hAnsi="ＭＳ Ｐゴシック"/>
                              </w:rPr>
                            </w:pPr>
                            <w:r>
                              <w:rPr>
                                <w:rFonts w:hAnsi="ＭＳ Ｐゴシック" w:hint="eastAsia"/>
                              </w:rPr>
                              <w:t>内部の腐食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4FBE56" id="テキスト ボックス 704760116" o:spid="_x0000_s1050" type="#_x0000_t202" style="position:absolute;left:0;text-align:left;margin-left:160.65pt;margin-top:14.2pt;width:156.55pt;height:22.9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" filled="f" stroked="f">
                <v:textbox inset="5.85pt,.7pt,5.85pt,.7pt">
                  <w:txbxContent>
                    <w:p w14:paraId="5C043EB9" w14:textId="77777777" w:rsidR="00526739" w:rsidRPr="006508A8" w:rsidRDefault="00526739" w:rsidP="00526739">
                      <w:pPr>
                        <w:jc w:val="center"/>
                        <w:rPr>
                          <w:rFonts w:hAnsi="ＭＳ Ｐゴシック"/>
                        </w:rPr>
                      </w:pPr>
                      <w:r>
                        <w:rPr>
                          <w:rFonts w:hAnsi="ＭＳ Ｐゴシック" w:hint="eastAsia"/>
                        </w:rPr>
                        <w:t>内部の腐食</w:t>
                      </w:r>
                    </w:p>
                  </w:txbxContent>
                </v:textbox>
              </v:shape>
            </w:pict>
          </mc:Fallback>
        </mc:AlternateContent>
      </w:r>
      <w:r w:rsidRPr="00560591">
        <w:rPr>
          <w:rFonts w:hint="eastAsia"/>
          <w:noProof/>
        </w:rPr>
        <mc:AlternateContent>
          <mc:Choice Requires="wps">
            <w:drawing>
              <wp:anchor distT="0" distB="0" distL="114300" distR="114300" simplePos="0" relativeHeight="251699200" behindDoc="0" locked="0" layoutInCell="1" allowOverlap="1" wp14:anchorId="7630B6B5" wp14:editId="45DE3FFB">
                <wp:simplePos x="0" y="0"/>
                <wp:positionH relativeFrom="column">
                  <wp:posOffset>45871</wp:posOffset>
                </wp:positionH>
                <wp:positionV relativeFrom="paragraph">
                  <wp:posOffset>192064</wp:posOffset>
                </wp:positionV>
                <wp:extent cx="1988185" cy="290830"/>
                <wp:effectExtent l="0" t="0" r="0" b="4445"/>
                <wp:wrapNone/>
                <wp:docPr id="49" name="テキスト ボックス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28F980" w14:textId="77777777" w:rsidR="00526739" w:rsidRPr="006508A8" w:rsidRDefault="00526739" w:rsidP="00526739">
                            <w:pPr>
                              <w:jc w:val="center"/>
                              <w:rPr>
                                <w:rFonts w:hAnsi="ＭＳ Ｐゴシック"/>
                              </w:rPr>
                            </w:pPr>
                            <w:r>
                              <w:rPr>
                                <w:rFonts w:hAnsi="ＭＳ Ｐゴシック" w:hint="eastAsia"/>
                              </w:rPr>
                              <w:t>腐食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30B6B5" id="テキスト ボックス 49" o:spid="_x0000_s1051" type="#_x0000_t202" style="position:absolute;left:0;text-align:left;margin-left:3.6pt;margin-top:15.1pt;width:156.55pt;height:22.9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" filled="f" stroked="f">
                <v:textbox inset="5.85pt,.7pt,5.85pt,.7pt">
                  <w:txbxContent>
                    <w:p w14:paraId="2128F980" w14:textId="77777777" w:rsidR="00526739" w:rsidRPr="006508A8" w:rsidRDefault="00526739" w:rsidP="00526739">
                      <w:pPr>
                        <w:jc w:val="center"/>
                        <w:rPr>
                          <w:rFonts w:hAnsi="ＭＳ Ｐゴシック"/>
                        </w:rPr>
                      </w:pPr>
                      <w:r>
                        <w:rPr>
                          <w:rFonts w:hAnsi="ＭＳ Ｐゴシック" w:hint="eastAsia"/>
                        </w:rPr>
                        <w:t>腐食</w:t>
                      </w:r>
                    </w:p>
                  </w:txbxContent>
                </v:textbox>
              </v:shape>
            </w:pict>
          </mc:Fallback>
        </mc:AlternateContent>
      </w:r>
    </w:p>
    <w:p w14:paraId="00FA2BAF" w14:textId="77777777" w:rsidR="00526739" w:rsidRPr="00560591" w:rsidRDefault="00526739" w:rsidP="00526739">
      <w:pPr>
        <w:pStyle w:val="40"/>
        <w:ind w:left="420" w:firstLine="210"/>
        <w:rPr>
          <w:lang w:eastAsia="zh-TW"/>
        </w:rPr>
      </w:pPr>
    </w:p>
    <w:p w14:paraId="186A8C6D" w14:textId="77777777" w:rsidR="00526739" w:rsidRPr="00560591" w:rsidRDefault="00526739" w:rsidP="00526739">
      <w:pPr>
        <w:ind w:firstLineChars="100" w:firstLine="210"/>
        <w:rPr>
          <w:lang w:eastAsia="zh-TW"/>
        </w:rPr>
      </w:pPr>
      <w:r w:rsidRPr="00560591">
        <w:rPr>
          <w:rFonts w:hint="eastAsia"/>
          <w:lang w:eastAsia="zh-TW"/>
        </w:rPr>
        <w:t>■特殊橋</w:t>
      </w:r>
    </w:p>
    <w:p w14:paraId="4A99FFC0" w14:textId="77777777" w:rsidR="00526739" w:rsidRPr="00560591" w:rsidRDefault="00526739" w:rsidP="00526739">
      <w:pPr>
        <w:pStyle w:val="40"/>
        <w:ind w:left="420" w:firstLine="210"/>
        <w:rPr>
          <w:lang w:eastAsia="zh-TW"/>
        </w:rPr>
      </w:pPr>
      <w:r w:rsidRPr="00560591">
        <w:rPr>
          <w:noProof/>
        </w:rPr>
        <w:drawing>
          <wp:anchor distT="0" distB="0" distL="114300" distR="114300" simplePos="0" relativeHeight="251713536" behindDoc="0" locked="0" layoutInCell="1" allowOverlap="1" wp14:anchorId="7A494E55" wp14:editId="694EFE06">
            <wp:simplePos x="0" y="0"/>
            <wp:positionH relativeFrom="column">
              <wp:posOffset>4162425</wp:posOffset>
            </wp:positionH>
            <wp:positionV relativeFrom="paragraph">
              <wp:posOffset>50961</wp:posOffset>
            </wp:positionV>
            <wp:extent cx="1937982" cy="1542197"/>
            <wp:effectExtent l="0" t="0" r="5715" b="1270"/>
            <wp:wrapNone/>
            <wp:docPr id="704760121" name="Picture 3995">
              <a:extLst xmlns:a="http://schemas.openxmlformats.org/drawingml/2006/main">
                <a:ext uri="{FF2B5EF4-FFF2-40B4-BE49-F238E27FC236}">
                  <a16:creationId xmlns:a16="http://schemas.microsoft.com/office/drawing/2014/main" id="{2E2E68E5-55C0-4B84-82EC-B62BAC93FA7F}"/>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Picture 3995">
                      <a:extLst>
                        <a:ext uri="{FF2B5EF4-FFF2-40B4-BE49-F238E27FC236}">
                          <a16:creationId xmlns:a16="http://schemas.microsoft.com/office/drawing/2014/main" id="{2E2E68E5-55C0-4B84-82EC-B62BAC93FA7F}"/>
                        </a:ext>
                      </a:extLst>
                    </pic:cNvPr>
                    <pic:cNvPicPr>
                      <a:picLocks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37982" cy="1542197"/>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0591">
        <w:rPr>
          <w:noProof/>
        </w:rPr>
        <w:drawing>
          <wp:anchor distT="0" distB="0" distL="114300" distR="114300" simplePos="0" relativeHeight="251712512" behindDoc="0" locked="0" layoutInCell="1" allowOverlap="1" wp14:anchorId="167422CB" wp14:editId="00678DD5">
            <wp:simplePos x="0" y="0"/>
            <wp:positionH relativeFrom="column">
              <wp:posOffset>2101215</wp:posOffset>
            </wp:positionH>
            <wp:positionV relativeFrom="paragraph">
              <wp:posOffset>51065</wp:posOffset>
            </wp:positionV>
            <wp:extent cx="1958963" cy="1528549"/>
            <wp:effectExtent l="0" t="0" r="3810" b="0"/>
            <wp:wrapNone/>
            <wp:docPr id="704760120" name="図 13">
              <a:extLst xmlns:a="http://schemas.openxmlformats.org/drawingml/2006/main">
                <a:ext uri="{FF2B5EF4-FFF2-40B4-BE49-F238E27FC236}">
                  <a16:creationId xmlns:a16="http://schemas.microsoft.com/office/drawing/2014/main" id="{32996395-2E16-4C13-B9EA-C50806936A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a:extLst>
                        <a:ext uri="{FF2B5EF4-FFF2-40B4-BE49-F238E27FC236}">
                          <a16:creationId xmlns:a16="http://schemas.microsoft.com/office/drawing/2014/main" id="{32996395-2E16-4C13-B9EA-C50806936A2A}"/>
                        </a:ext>
                      </a:extLst>
                    </pic:cNvPr>
                    <pic:cNvPicPr>
                      <a:picLocks noChangeAspect="1"/>
                    </pic:cNvPicPr>
                  </pic:nvPicPr>
                  <pic:blipFill rotWithShape="1">
                    <a:blip r:embed="rId63">
                      <a:extLst>
                        <a:ext uri="{28A0092B-C50C-407E-A947-70E740481C1C}">
                          <a14:useLocalDpi xmlns:a14="http://schemas.microsoft.com/office/drawing/2010/main" val="0"/>
                        </a:ext>
                      </a:extLst>
                    </a:blip>
                    <a:srcRect r="1924"/>
                    <a:stretch/>
                  </pic:blipFill>
                  <pic:spPr>
                    <a:xfrm>
                      <a:off x="0" y="0"/>
                      <a:ext cx="1958963" cy="1528549"/>
                    </a:xfrm>
                    <a:prstGeom prst="rect">
                      <a:avLst/>
                    </a:prstGeom>
                  </pic:spPr>
                </pic:pic>
              </a:graphicData>
            </a:graphic>
            <wp14:sizeRelH relativeFrom="page">
              <wp14:pctWidth>0</wp14:pctWidth>
            </wp14:sizeRelH>
            <wp14:sizeRelV relativeFrom="page">
              <wp14:pctHeight>0</wp14:pctHeight>
            </wp14:sizeRelV>
          </wp:anchor>
        </w:drawing>
      </w:r>
      <w:r w:rsidRPr="00560591">
        <w:rPr>
          <w:noProof/>
        </w:rPr>
        <w:drawing>
          <wp:anchor distT="0" distB="0" distL="114300" distR="114300" simplePos="0" relativeHeight="251711488" behindDoc="0" locked="0" layoutInCell="1" allowOverlap="1" wp14:anchorId="1FB8CDD1" wp14:editId="0FBC8F91">
            <wp:simplePos x="0" y="0"/>
            <wp:positionH relativeFrom="column">
              <wp:posOffset>-6985</wp:posOffset>
            </wp:positionH>
            <wp:positionV relativeFrom="paragraph">
              <wp:posOffset>17249</wp:posOffset>
            </wp:positionV>
            <wp:extent cx="2033517" cy="1548765"/>
            <wp:effectExtent l="0" t="0" r="5080" b="0"/>
            <wp:wrapNone/>
            <wp:docPr id="704760119" name="Picture 101">
              <a:extLst xmlns:a="http://schemas.openxmlformats.org/drawingml/2006/main">
                <a:ext uri="{FF2B5EF4-FFF2-40B4-BE49-F238E27FC236}">
                  <a16:creationId xmlns:a16="http://schemas.microsoft.com/office/drawing/2014/main" id="{3CAC949D-3AE9-4F62-A7B9-5420B3AB571F}"/>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Picture 101">
                      <a:extLst>
                        <a:ext uri="{FF2B5EF4-FFF2-40B4-BE49-F238E27FC236}">
                          <a16:creationId xmlns:a16="http://schemas.microsoft.com/office/drawing/2014/main" id="{3CAC949D-3AE9-4F62-A7B9-5420B3AB571F}"/>
                        </a:ext>
                      </a:extLst>
                    </pic:cNvPr>
                    <pic:cNvPicPr preferRelativeResize="0">
                      <a:picLocks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33517" cy="15487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F5390A" w14:textId="77777777" w:rsidR="00526739" w:rsidRPr="00560591" w:rsidRDefault="00526739" w:rsidP="00526739">
      <w:pPr>
        <w:pStyle w:val="40"/>
        <w:ind w:left="420" w:firstLine="210"/>
        <w:rPr>
          <w:lang w:eastAsia="zh-TW"/>
        </w:rPr>
      </w:pPr>
    </w:p>
    <w:p w14:paraId="2A99ECFB" w14:textId="77777777" w:rsidR="00526739" w:rsidRPr="00560591" w:rsidRDefault="00526739" w:rsidP="00526739">
      <w:pPr>
        <w:pStyle w:val="40"/>
        <w:ind w:left="420" w:firstLine="210"/>
        <w:rPr>
          <w:lang w:eastAsia="zh-TW"/>
        </w:rPr>
      </w:pPr>
    </w:p>
    <w:p w14:paraId="6E25236F" w14:textId="77777777" w:rsidR="00526739" w:rsidRPr="00560591" w:rsidRDefault="00526739" w:rsidP="00526739">
      <w:pPr>
        <w:pStyle w:val="40"/>
        <w:ind w:left="420" w:firstLine="210"/>
        <w:rPr>
          <w:lang w:eastAsia="zh-TW"/>
        </w:rPr>
      </w:pPr>
    </w:p>
    <w:p w14:paraId="21CD59C1" w14:textId="77777777" w:rsidR="00526739" w:rsidRPr="00560591" w:rsidRDefault="00526739" w:rsidP="00526739">
      <w:pPr>
        <w:pStyle w:val="40"/>
        <w:ind w:left="420" w:firstLine="210"/>
        <w:rPr>
          <w:lang w:eastAsia="zh-TW"/>
        </w:rPr>
      </w:pPr>
    </w:p>
    <w:p w14:paraId="5DF9017A" w14:textId="77777777" w:rsidR="00526739" w:rsidRPr="00560591" w:rsidRDefault="00526739" w:rsidP="00526739">
      <w:pPr>
        <w:pStyle w:val="40"/>
        <w:ind w:left="420" w:firstLine="210"/>
        <w:rPr>
          <w:lang w:eastAsia="zh-TW"/>
        </w:rPr>
      </w:pPr>
    </w:p>
    <w:p w14:paraId="34BA8049" w14:textId="77777777" w:rsidR="00526739" w:rsidRPr="00560591" w:rsidRDefault="00526739" w:rsidP="00526739">
      <w:pPr>
        <w:pStyle w:val="40"/>
        <w:ind w:left="420" w:firstLine="210"/>
        <w:rPr>
          <w:lang w:eastAsia="zh-TW"/>
        </w:rPr>
      </w:pPr>
      <w:r w:rsidRPr="00560591">
        <w:rPr>
          <w:rFonts w:hint="eastAsia"/>
          <w:noProof/>
        </w:rPr>
        <mc:AlternateContent>
          <mc:Choice Requires="wps">
            <w:drawing>
              <wp:anchor distT="0" distB="0" distL="114300" distR="114300" simplePos="0" relativeHeight="251714560" behindDoc="0" locked="0" layoutInCell="1" allowOverlap="1" wp14:anchorId="4FDC57DC" wp14:editId="532376E0">
                <wp:simplePos x="0" y="0"/>
                <wp:positionH relativeFrom="column">
                  <wp:posOffset>-19685</wp:posOffset>
                </wp:positionH>
                <wp:positionV relativeFrom="paragraph">
                  <wp:posOffset>172246</wp:posOffset>
                </wp:positionV>
                <wp:extent cx="1988185" cy="290830"/>
                <wp:effectExtent l="0" t="0" r="0" b="0"/>
                <wp:wrapNone/>
                <wp:docPr id="704760122" name="テキスト ボックス 704760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3E6EB2" w14:textId="77777777" w:rsidR="00526739" w:rsidRPr="006508A8" w:rsidRDefault="00526739" w:rsidP="00526739">
                            <w:pPr>
                              <w:jc w:val="center"/>
                              <w:rPr>
                                <w:rFonts w:hAnsi="ＭＳ Ｐゴシック"/>
                              </w:rPr>
                            </w:pPr>
                            <w:r>
                              <w:rPr>
                                <w:rFonts w:hAnsi="ＭＳ Ｐゴシック" w:hint="eastAsia"/>
                              </w:rPr>
                              <w:t>腐食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DC57DC" id="テキスト ボックス 704760122" o:spid="_x0000_s1052" type="#_x0000_t202" style="position:absolute;left:0;text-align:left;margin-left:-1.55pt;margin-top:13.55pt;width:156.55pt;height:22.9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" filled="f" stroked="f">
                <v:textbox inset="5.85pt,.7pt,5.85pt,.7pt">
                  <w:txbxContent>
                    <w:p w14:paraId="433E6EB2" w14:textId="77777777" w:rsidR="00526739" w:rsidRPr="006508A8" w:rsidRDefault="00526739" w:rsidP="00526739">
                      <w:pPr>
                        <w:jc w:val="center"/>
                        <w:rPr>
                          <w:rFonts w:hAnsi="ＭＳ Ｐゴシック"/>
                        </w:rPr>
                      </w:pPr>
                      <w:r>
                        <w:rPr>
                          <w:rFonts w:hAnsi="ＭＳ Ｐゴシック" w:hint="eastAsia"/>
                        </w:rPr>
                        <w:t>腐食</w:t>
                      </w:r>
                    </w:p>
                  </w:txbxContent>
                </v:textbox>
              </v:shape>
            </w:pict>
          </mc:Fallback>
        </mc:AlternateContent>
      </w:r>
      <w:r w:rsidRPr="00560591">
        <w:rPr>
          <w:rFonts w:hint="eastAsia"/>
          <w:noProof/>
        </w:rPr>
        <mc:AlternateContent>
          <mc:Choice Requires="wps">
            <w:drawing>
              <wp:anchor distT="0" distB="0" distL="114300" distR="114300" simplePos="0" relativeHeight="251715584" behindDoc="0" locked="0" layoutInCell="1" allowOverlap="1" wp14:anchorId="1294550E" wp14:editId="5F8FC038">
                <wp:simplePos x="0" y="0"/>
                <wp:positionH relativeFrom="column">
                  <wp:posOffset>2064224</wp:posOffset>
                </wp:positionH>
                <wp:positionV relativeFrom="paragraph">
                  <wp:posOffset>182880</wp:posOffset>
                </wp:positionV>
                <wp:extent cx="1988185" cy="290830"/>
                <wp:effectExtent l="0" t="0" r="0" b="0"/>
                <wp:wrapNone/>
                <wp:docPr id="704760123" name="テキスト ボックス 704760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E1E3CB" w14:textId="77777777" w:rsidR="00526739" w:rsidRPr="006508A8" w:rsidRDefault="00526739" w:rsidP="00526739">
                            <w:pPr>
                              <w:jc w:val="center"/>
                              <w:rPr>
                                <w:rFonts w:hAnsi="ＭＳ Ｐゴシック"/>
                              </w:rPr>
                            </w:pPr>
                            <w:r>
                              <w:rPr>
                                <w:rFonts w:hAnsi="ＭＳ Ｐゴシック" w:hint="eastAsia"/>
                              </w:rPr>
                              <w:t>支承の腐食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94550E" id="テキスト ボックス 704760123" o:spid="_x0000_s1053" type="#_x0000_t202" style="position:absolute;left:0;text-align:left;margin-left:162.55pt;margin-top:14.4pt;width:156.55pt;height:22.9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" filled="f" stroked="f">
                <v:textbox inset="5.85pt,.7pt,5.85pt,.7pt">
                  <w:txbxContent>
                    <w:p w14:paraId="4CE1E3CB" w14:textId="77777777" w:rsidR="00526739" w:rsidRPr="006508A8" w:rsidRDefault="00526739" w:rsidP="00526739">
                      <w:pPr>
                        <w:jc w:val="center"/>
                        <w:rPr>
                          <w:rFonts w:hAnsi="ＭＳ Ｐゴシック"/>
                        </w:rPr>
                      </w:pPr>
                      <w:r>
                        <w:rPr>
                          <w:rFonts w:hAnsi="ＭＳ Ｐゴシック" w:hint="eastAsia"/>
                        </w:rPr>
                        <w:t>支承の腐食</w:t>
                      </w:r>
                    </w:p>
                  </w:txbxContent>
                </v:textbox>
              </v:shape>
            </w:pict>
          </mc:Fallback>
        </mc:AlternateContent>
      </w:r>
      <w:r w:rsidRPr="00560591">
        <w:rPr>
          <w:rFonts w:hint="eastAsia"/>
          <w:noProof/>
        </w:rPr>
        <mc:AlternateContent>
          <mc:Choice Requires="wps">
            <w:drawing>
              <wp:anchor distT="0" distB="0" distL="114300" distR="114300" simplePos="0" relativeHeight="251716608" behindDoc="0" locked="0" layoutInCell="1" allowOverlap="1" wp14:anchorId="28CDFEC9" wp14:editId="01B421B7">
                <wp:simplePos x="0" y="0"/>
                <wp:positionH relativeFrom="column">
                  <wp:posOffset>4196080</wp:posOffset>
                </wp:positionH>
                <wp:positionV relativeFrom="paragraph">
                  <wp:posOffset>200186</wp:posOffset>
                </wp:positionV>
                <wp:extent cx="1988185" cy="290830"/>
                <wp:effectExtent l="0" t="0" r="0" b="0"/>
                <wp:wrapNone/>
                <wp:docPr id="704760124" name="テキスト ボックス 704760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818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90293C" w14:textId="77777777" w:rsidR="00526739" w:rsidRPr="006508A8" w:rsidRDefault="00526739" w:rsidP="00526739">
                            <w:pPr>
                              <w:jc w:val="center"/>
                              <w:rPr>
                                <w:rFonts w:hAnsi="ＭＳ Ｐゴシック"/>
                              </w:rPr>
                            </w:pPr>
                            <w:r>
                              <w:rPr>
                                <w:rFonts w:hAnsi="ＭＳ Ｐゴシック" w:hint="eastAsia"/>
                              </w:rPr>
                              <w:t>内部の腐食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CDFEC9" id="テキスト ボックス 704760124" o:spid="_x0000_s1054" type="#_x0000_t202" style="position:absolute;left:0;text-align:left;margin-left:330.4pt;margin-top:15.75pt;width:156.55pt;height:22.9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" filled="f" stroked="f">
                <v:textbox inset="5.85pt,.7pt,5.85pt,.7pt">
                  <w:txbxContent>
                    <w:p w14:paraId="6390293C" w14:textId="77777777" w:rsidR="00526739" w:rsidRPr="006508A8" w:rsidRDefault="00526739" w:rsidP="00526739">
                      <w:pPr>
                        <w:jc w:val="center"/>
                        <w:rPr>
                          <w:rFonts w:hAnsi="ＭＳ Ｐゴシック"/>
                        </w:rPr>
                      </w:pPr>
                      <w:r>
                        <w:rPr>
                          <w:rFonts w:hAnsi="ＭＳ Ｐゴシック" w:hint="eastAsia"/>
                        </w:rPr>
                        <w:t>内部の腐食</w:t>
                      </w:r>
                    </w:p>
                  </w:txbxContent>
                </v:textbox>
              </v:shape>
            </w:pict>
          </mc:Fallback>
        </mc:AlternateContent>
      </w:r>
    </w:p>
    <w:p w14:paraId="71D837A0" w14:textId="77777777" w:rsidR="00526739" w:rsidRPr="00560591" w:rsidRDefault="00526739" w:rsidP="00526739">
      <w:pPr>
        <w:snapToGrid w:val="0"/>
        <w:spacing w:line="340" w:lineRule="exact"/>
        <w:jc w:val="left"/>
        <w:rPr>
          <w:rFonts w:hAnsi="HG丸ｺﾞｼｯｸM-PRO"/>
          <w:szCs w:val="21"/>
          <w:lang w:eastAsia="zh-TW"/>
        </w:rPr>
      </w:pPr>
    </w:p>
    <w:p w14:paraId="0EDADD6E" w14:textId="77777777" w:rsidR="00526739" w:rsidRPr="00560591" w:rsidRDefault="00526739" w:rsidP="00526739">
      <w:pPr>
        <w:pStyle w:val="51"/>
        <w:ind w:left="735" w:firstLine="210"/>
        <w:rPr>
          <w:rFonts w:hAnsi="HG丸ｺﾞｼｯｸM-PRO"/>
          <w:lang w:eastAsia="zh-TW"/>
        </w:rPr>
      </w:pPr>
    </w:p>
    <w:p w14:paraId="7D6D7270" w14:textId="77777777" w:rsidR="00526739" w:rsidRPr="00560591" w:rsidRDefault="00526739" w:rsidP="00526739">
      <w:pPr>
        <w:widowControl/>
        <w:jc w:val="left"/>
        <w:rPr>
          <w:rFonts w:hAnsi="HG丸ｺﾞｼｯｸM-PRO"/>
          <w:lang w:eastAsia="zh-TW"/>
        </w:rPr>
      </w:pPr>
      <w:r w:rsidRPr="00560591">
        <w:rPr>
          <w:rFonts w:hAnsi="HG丸ｺﾞｼｯｸM-PRO"/>
          <w:lang w:eastAsia="zh-TW"/>
        </w:rPr>
        <w:br w:type="page"/>
      </w:r>
    </w:p>
    <w:p w14:paraId="6ACC3CB4" w14:textId="77777777" w:rsidR="00526739" w:rsidRPr="00560591" w:rsidRDefault="00526739" w:rsidP="00526739">
      <w:pPr>
        <w:pStyle w:val="50"/>
        <w:ind w:left="1680"/>
      </w:pPr>
      <w:r w:rsidRPr="00560591">
        <w:rPr>
          <w:rFonts w:hint="eastAsia"/>
        </w:rPr>
        <w:lastRenderedPageBreak/>
        <w:t>点検、措置履歴などの蓄積</w:t>
      </w:r>
    </w:p>
    <w:p w14:paraId="3841B5B5" w14:textId="77777777" w:rsidR="00526739" w:rsidRPr="00560591" w:rsidRDefault="00526739" w:rsidP="00526739">
      <w:pPr>
        <w:pStyle w:val="51"/>
        <w:ind w:left="735" w:firstLine="210"/>
        <w:rPr>
          <w:rFonts w:hAnsi="HG丸ｺﾞｼｯｸM-PRO"/>
        </w:rPr>
      </w:pPr>
      <w:r w:rsidRPr="00560591">
        <w:rPr>
          <w:rFonts w:hAnsi="HG丸ｺﾞｼｯｸM-PRO" w:hint="eastAsia"/>
        </w:rPr>
        <w:t>大阪府では、モノレール施設の点検記録や措置履歴を大阪府都市基盤施設維持管理データベースシステム（以下、維持管理DB）に登録・蓄積している。蓄積された点検記録や措置履歴を整理・分析することで、長寿命化計画に基づく措置の実施状況や、措置による健全度の検証などが可能となる 。これらの情報は、長寿命化計画の改定にあたっても重要な情報になる。詳細な分析を行うためには、施設ごとに複数回（複数年度）の点検記録や措置履歴等が必要となることに留意して、情報の蓄積を継続することが重要である。</w:t>
      </w:r>
    </w:p>
    <w:p w14:paraId="4BE4C562" w14:textId="77777777" w:rsidR="00526739" w:rsidRPr="00560591" w:rsidRDefault="00526739" w:rsidP="00526739">
      <w:pPr>
        <w:widowControl/>
        <w:jc w:val="left"/>
        <w:rPr>
          <w:rFonts w:hAnsi="HG丸ｺﾞｼｯｸM-PRO"/>
          <w:sz w:val="24"/>
          <w:lang w:val="x-none" w:eastAsia="x-none"/>
        </w:rPr>
      </w:pPr>
      <w:r w:rsidRPr="00560591">
        <w:br w:type="page"/>
      </w:r>
    </w:p>
    <w:p w14:paraId="22751845" w14:textId="77777777" w:rsidR="00526739" w:rsidRPr="00560591" w:rsidRDefault="00526739" w:rsidP="00526739">
      <w:pPr>
        <w:pStyle w:val="3"/>
        <w:ind w:left="840"/>
      </w:pPr>
      <w:bookmarkStart w:id="165" w:name="_Toc185572736"/>
      <w:bookmarkStart w:id="166" w:name="_Toc189152508"/>
      <w:r w:rsidRPr="00560591">
        <w:rPr>
          <w:rFonts w:hint="eastAsia"/>
        </w:rPr>
        <w:lastRenderedPageBreak/>
        <w:t>点検、診断・評価</w:t>
      </w:r>
      <w:bookmarkEnd w:id="165"/>
      <w:bookmarkEnd w:id="166"/>
    </w:p>
    <w:p w14:paraId="0130D67A" w14:textId="77777777" w:rsidR="00526739" w:rsidRPr="00560591" w:rsidRDefault="00526739" w:rsidP="00526739">
      <w:pPr>
        <w:pStyle w:val="30"/>
        <w:ind w:left="105" w:firstLine="210"/>
      </w:pPr>
      <w:r w:rsidRPr="00560591">
        <w:rPr>
          <w:rFonts w:hint="eastAsia"/>
        </w:rPr>
        <w:t>大阪モノレールでは、大阪モノレール株式会社の実施する「鉄道構造物等　維持管理標準・同解説（構造物編）（以下「鉄道維持管理標準」という）による全般検査」と、「道路構造物としての点検（定期点検）」により、構造物の安全性を確認している。長寿命化修繕計画では点検や最新の知見を取り入れ、概ね5年を目途に取組みの検証を実施する。</w:t>
      </w:r>
    </w:p>
    <w:p w14:paraId="49A0BDC4" w14:textId="77777777" w:rsidR="00526739" w:rsidRPr="00560591" w:rsidRDefault="00526739" w:rsidP="00526739">
      <w:pPr>
        <w:pStyle w:val="30"/>
        <w:ind w:left="105" w:firstLine="210"/>
        <w:rPr>
          <w:noProof/>
        </w:rPr>
      </w:pPr>
      <w:r w:rsidRPr="00560591">
        <w:rPr>
          <w:noProof/>
        </w:rPr>
        <w:drawing>
          <wp:anchor distT="0" distB="0" distL="114300" distR="114300" simplePos="0" relativeHeight="251717632" behindDoc="0" locked="0" layoutInCell="1" allowOverlap="1" wp14:anchorId="767E21E6" wp14:editId="5FE76C24">
            <wp:simplePos x="0" y="0"/>
            <wp:positionH relativeFrom="column">
              <wp:posOffset>0</wp:posOffset>
            </wp:positionH>
            <wp:positionV relativeFrom="paragraph">
              <wp:posOffset>-635</wp:posOffset>
            </wp:positionV>
            <wp:extent cx="5759450" cy="4531360"/>
            <wp:effectExtent l="0" t="0" r="0" b="2540"/>
            <wp:wrapNone/>
            <wp:docPr id="62029362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293624" name=""/>
                    <pic:cNvPicPr/>
                  </pic:nvPicPr>
                  <pic:blipFill>
                    <a:blip r:embed="rId65"/>
                    <a:stretch>
                      <a:fillRect/>
                    </a:stretch>
                  </pic:blipFill>
                  <pic:spPr>
                    <a:xfrm>
                      <a:off x="0" y="0"/>
                      <a:ext cx="5759450" cy="4531360"/>
                    </a:xfrm>
                    <a:prstGeom prst="rect">
                      <a:avLst/>
                    </a:prstGeom>
                  </pic:spPr>
                </pic:pic>
              </a:graphicData>
            </a:graphic>
          </wp:anchor>
        </w:drawing>
      </w:r>
    </w:p>
    <w:p w14:paraId="369CF1EE" w14:textId="77777777" w:rsidR="00526739" w:rsidRPr="00560591" w:rsidRDefault="00526739" w:rsidP="00526739">
      <w:pPr>
        <w:pStyle w:val="30"/>
        <w:ind w:left="105" w:firstLine="210"/>
        <w:rPr>
          <w:noProof/>
        </w:rPr>
      </w:pPr>
    </w:p>
    <w:p w14:paraId="3DFA01B7" w14:textId="77777777" w:rsidR="00526739" w:rsidRPr="00560591" w:rsidRDefault="00526739" w:rsidP="00526739">
      <w:pPr>
        <w:pStyle w:val="30"/>
        <w:ind w:left="105" w:firstLine="210"/>
        <w:rPr>
          <w:noProof/>
        </w:rPr>
      </w:pPr>
    </w:p>
    <w:p w14:paraId="3B20A38B" w14:textId="77777777" w:rsidR="00526739" w:rsidRPr="00560591" w:rsidRDefault="00526739" w:rsidP="00526739">
      <w:pPr>
        <w:pStyle w:val="30"/>
        <w:ind w:left="105" w:firstLine="210"/>
        <w:rPr>
          <w:noProof/>
        </w:rPr>
      </w:pPr>
    </w:p>
    <w:p w14:paraId="6E2EF212" w14:textId="77777777" w:rsidR="00526739" w:rsidRPr="00560591" w:rsidRDefault="00526739" w:rsidP="00526739">
      <w:pPr>
        <w:pStyle w:val="30"/>
        <w:ind w:left="105" w:firstLine="210"/>
        <w:rPr>
          <w:noProof/>
        </w:rPr>
      </w:pPr>
    </w:p>
    <w:p w14:paraId="1A098FEE" w14:textId="77777777" w:rsidR="00526739" w:rsidRPr="00560591" w:rsidRDefault="00526739" w:rsidP="00526739">
      <w:pPr>
        <w:pStyle w:val="30"/>
        <w:ind w:left="105" w:firstLine="210"/>
        <w:rPr>
          <w:noProof/>
        </w:rPr>
      </w:pPr>
    </w:p>
    <w:p w14:paraId="7BE36CCF" w14:textId="77777777" w:rsidR="00526739" w:rsidRPr="00560591" w:rsidRDefault="00526739" w:rsidP="00526739">
      <w:pPr>
        <w:pStyle w:val="30"/>
        <w:ind w:left="105" w:firstLine="210"/>
        <w:rPr>
          <w:noProof/>
        </w:rPr>
      </w:pPr>
    </w:p>
    <w:p w14:paraId="5ED228C0" w14:textId="77777777" w:rsidR="00526739" w:rsidRPr="00560591" w:rsidRDefault="00526739" w:rsidP="00526739">
      <w:pPr>
        <w:pStyle w:val="30"/>
        <w:ind w:left="105" w:firstLine="210"/>
        <w:rPr>
          <w:noProof/>
        </w:rPr>
      </w:pPr>
    </w:p>
    <w:p w14:paraId="3F7228CA" w14:textId="77777777" w:rsidR="00526739" w:rsidRPr="00560591" w:rsidRDefault="00526739" w:rsidP="00526739">
      <w:pPr>
        <w:pStyle w:val="30"/>
        <w:ind w:left="105" w:firstLine="210"/>
        <w:rPr>
          <w:noProof/>
        </w:rPr>
      </w:pPr>
    </w:p>
    <w:p w14:paraId="19939B76" w14:textId="77777777" w:rsidR="00526739" w:rsidRPr="00560591" w:rsidRDefault="00526739" w:rsidP="00526739">
      <w:pPr>
        <w:pStyle w:val="30"/>
        <w:ind w:left="105" w:firstLine="210"/>
        <w:rPr>
          <w:noProof/>
        </w:rPr>
      </w:pPr>
    </w:p>
    <w:p w14:paraId="4EBFBBAF" w14:textId="77777777" w:rsidR="00526739" w:rsidRPr="00560591" w:rsidRDefault="00526739" w:rsidP="00526739">
      <w:pPr>
        <w:pStyle w:val="30"/>
        <w:ind w:left="105" w:firstLine="210"/>
        <w:rPr>
          <w:noProof/>
        </w:rPr>
      </w:pPr>
    </w:p>
    <w:p w14:paraId="2C8FFCCC" w14:textId="77777777" w:rsidR="00526739" w:rsidRPr="00560591" w:rsidRDefault="00526739" w:rsidP="00526739">
      <w:pPr>
        <w:pStyle w:val="30"/>
        <w:ind w:left="105" w:firstLine="210"/>
        <w:rPr>
          <w:noProof/>
        </w:rPr>
      </w:pPr>
    </w:p>
    <w:p w14:paraId="2AE1D7E1" w14:textId="77777777" w:rsidR="00526739" w:rsidRPr="00560591" w:rsidRDefault="00526739" w:rsidP="00526739">
      <w:pPr>
        <w:pStyle w:val="30"/>
        <w:ind w:left="105" w:firstLine="210"/>
        <w:rPr>
          <w:noProof/>
        </w:rPr>
      </w:pPr>
    </w:p>
    <w:p w14:paraId="3523AE4D" w14:textId="77777777" w:rsidR="00526739" w:rsidRPr="00560591" w:rsidRDefault="00526739" w:rsidP="00526739">
      <w:pPr>
        <w:pStyle w:val="30"/>
        <w:ind w:left="105" w:firstLine="210"/>
        <w:rPr>
          <w:noProof/>
        </w:rPr>
      </w:pPr>
    </w:p>
    <w:p w14:paraId="34E29877" w14:textId="77777777" w:rsidR="00526739" w:rsidRPr="00560591" w:rsidRDefault="00526739" w:rsidP="00526739">
      <w:pPr>
        <w:pStyle w:val="30"/>
        <w:ind w:left="105" w:firstLine="210"/>
        <w:rPr>
          <w:noProof/>
        </w:rPr>
      </w:pPr>
    </w:p>
    <w:p w14:paraId="73FFD48F" w14:textId="77777777" w:rsidR="00526739" w:rsidRPr="00560591" w:rsidRDefault="00526739" w:rsidP="00526739">
      <w:pPr>
        <w:pStyle w:val="30"/>
        <w:ind w:left="105" w:firstLine="210"/>
        <w:rPr>
          <w:noProof/>
        </w:rPr>
      </w:pPr>
    </w:p>
    <w:p w14:paraId="388A6F28" w14:textId="77777777" w:rsidR="00526739" w:rsidRPr="00560591" w:rsidRDefault="00526739" w:rsidP="00526739">
      <w:pPr>
        <w:pStyle w:val="30"/>
        <w:ind w:left="105" w:firstLine="210"/>
      </w:pPr>
    </w:p>
    <w:p w14:paraId="31D71917" w14:textId="77777777" w:rsidR="00526739" w:rsidRPr="00560591" w:rsidRDefault="00526739" w:rsidP="00526739">
      <w:pPr>
        <w:pStyle w:val="30"/>
        <w:ind w:left="105" w:firstLine="210"/>
      </w:pPr>
    </w:p>
    <w:p w14:paraId="23EA4CBE" w14:textId="77777777" w:rsidR="00526739" w:rsidRPr="00560591" w:rsidRDefault="00526739" w:rsidP="00526739">
      <w:pPr>
        <w:pStyle w:val="30"/>
        <w:ind w:left="105" w:firstLine="210"/>
      </w:pPr>
    </w:p>
    <w:p w14:paraId="6E8ED024" w14:textId="77777777" w:rsidR="00526739" w:rsidRPr="00560591" w:rsidRDefault="00526739" w:rsidP="00526739">
      <w:pPr>
        <w:pStyle w:val="30"/>
        <w:ind w:left="105" w:firstLine="210"/>
      </w:pPr>
    </w:p>
    <w:p w14:paraId="77D3DAFA" w14:textId="77777777" w:rsidR="00526739" w:rsidRPr="00560591" w:rsidRDefault="00526739" w:rsidP="00526739">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4</w:t>
      </w:r>
      <w:r w:rsidRPr="00560591">
        <w:fldChar w:fldCharType="end"/>
      </w:r>
      <w:r w:rsidRPr="00560591">
        <w:rPr>
          <w:rFonts w:hint="eastAsia"/>
        </w:rPr>
        <w:t xml:space="preserve">　点検の実施と計画の見直し</w:t>
      </w:r>
    </w:p>
    <w:p w14:paraId="1584AA39" w14:textId="77777777" w:rsidR="00526739" w:rsidRPr="00560591" w:rsidRDefault="00526739" w:rsidP="00526739">
      <w:pPr>
        <w:pStyle w:val="30"/>
        <w:ind w:left="105" w:firstLine="210"/>
      </w:pPr>
    </w:p>
    <w:p w14:paraId="1D831ADC" w14:textId="77777777" w:rsidR="00526739" w:rsidRPr="00560591" w:rsidRDefault="00526739" w:rsidP="00526739">
      <w:pPr>
        <w:pStyle w:val="30"/>
        <w:ind w:left="105" w:firstLine="210"/>
      </w:pPr>
      <w:r w:rsidRPr="00560591">
        <w:rPr>
          <w:rFonts w:hint="eastAsia"/>
        </w:rPr>
        <w:t>「道路構造物としての点検（定期点検）」の評価方法を以下に示す。</w:t>
      </w:r>
    </w:p>
    <w:p w14:paraId="49AA2EB5" w14:textId="77777777" w:rsidR="00526739" w:rsidRPr="00560591" w:rsidRDefault="00526739" w:rsidP="00526739">
      <w:pPr>
        <w:pStyle w:val="40"/>
        <w:ind w:leftChars="300" w:left="1050" w:hangingChars="200" w:hanging="420"/>
      </w:pPr>
      <w:r w:rsidRPr="00560591">
        <w:rPr>
          <w:rFonts w:hint="eastAsia"/>
        </w:rPr>
        <w:t>①　目視点検等で把握したインフラ構造物の状態から損傷度を判定する。損傷度は、基本的にランク</w:t>
      </w:r>
      <w:proofErr w:type="spellStart"/>
      <w:r w:rsidRPr="00560591">
        <w:rPr>
          <w:rFonts w:hint="eastAsia"/>
        </w:rPr>
        <w:t>aa,a,b,c,s</w:t>
      </w:r>
      <w:proofErr w:type="spellEnd"/>
      <w:r w:rsidRPr="00560591">
        <w:rPr>
          <w:rFonts w:hint="eastAsia"/>
        </w:rPr>
        <w:t>の5段階とする。</w:t>
      </w:r>
    </w:p>
    <w:p w14:paraId="20CEA5DB" w14:textId="77777777" w:rsidR="00526739" w:rsidRPr="00560591" w:rsidRDefault="00526739" w:rsidP="00526739">
      <w:pPr>
        <w:pStyle w:val="40"/>
        <w:ind w:leftChars="300" w:left="1050" w:hangingChars="200" w:hanging="420"/>
      </w:pPr>
      <w:r w:rsidRPr="00560591">
        <w:rPr>
          <w:rFonts w:hint="eastAsia"/>
        </w:rPr>
        <w:t>② 　健全度は、基本的に健全度判定区分AA,A1,A2,B,C,Sの６段階とする。</w:t>
      </w:r>
    </w:p>
    <w:p w14:paraId="32BD7CB4" w14:textId="77777777" w:rsidR="00526739" w:rsidRPr="00560591" w:rsidRDefault="00526739" w:rsidP="00526739">
      <w:pPr>
        <w:pStyle w:val="40"/>
        <w:ind w:leftChars="300" w:left="1050" w:hangingChars="200" w:hanging="420"/>
      </w:pPr>
      <w:r w:rsidRPr="00560591">
        <w:rPr>
          <w:rFonts w:hint="eastAsia"/>
        </w:rPr>
        <w:t>③ 　損傷評価点を用いて、健全度の区分判定を行う。</w:t>
      </w:r>
    </w:p>
    <w:p w14:paraId="2A65DD6F" w14:textId="77777777" w:rsidR="00526739" w:rsidRPr="00560591" w:rsidRDefault="00526739" w:rsidP="00526739">
      <w:pPr>
        <w:pStyle w:val="30"/>
        <w:ind w:left="105" w:firstLine="210"/>
      </w:pPr>
    </w:p>
    <w:p w14:paraId="20ECAF36" w14:textId="77777777" w:rsidR="00526739" w:rsidRPr="00560591" w:rsidRDefault="00526739" w:rsidP="00526739">
      <w:pPr>
        <w:widowControl/>
        <w:jc w:val="left"/>
        <w:rPr>
          <w:szCs w:val="16"/>
        </w:rPr>
      </w:pPr>
      <w:r w:rsidRPr="00560591">
        <w:br w:type="page"/>
      </w:r>
    </w:p>
    <w:p w14:paraId="330A73D3" w14:textId="77777777" w:rsidR="00526739" w:rsidRPr="00560591" w:rsidRDefault="00526739" w:rsidP="00526739">
      <w:pPr>
        <w:pStyle w:val="4"/>
        <w:ind w:left="840"/>
      </w:pPr>
      <w:r w:rsidRPr="00560591">
        <w:rPr>
          <w:rFonts w:hint="eastAsia"/>
        </w:rPr>
        <w:lastRenderedPageBreak/>
        <w:t>点検・診断</w:t>
      </w:r>
    </w:p>
    <w:p w14:paraId="330A2AE3" w14:textId="77777777" w:rsidR="00526739" w:rsidRPr="00560591" w:rsidRDefault="00526739" w:rsidP="00526739">
      <w:pPr>
        <w:pStyle w:val="6"/>
        <w:ind w:left="1680"/>
      </w:pPr>
      <w:r w:rsidRPr="00560591">
        <w:rPr>
          <w:rFonts w:hint="eastAsia"/>
        </w:rPr>
        <w:t>損傷度の判定</w:t>
      </w:r>
    </w:p>
    <w:p w14:paraId="281C1A03" w14:textId="77777777" w:rsidR="00526739" w:rsidRPr="00560591" w:rsidRDefault="00526739" w:rsidP="00526739">
      <w:pPr>
        <w:pStyle w:val="51"/>
        <w:ind w:left="735" w:firstLine="210"/>
      </w:pPr>
      <w:r w:rsidRPr="00560591">
        <w:rPr>
          <w:rFonts w:hint="eastAsia"/>
        </w:rPr>
        <w:t>損傷度ランクは、基本的にランクs（損傷なし）～ランクaa（大きい損傷）の５段階（損傷の種類によっては３段階または２段階）とし、損傷の種類ごとに、損傷の深さや損傷の拡がり（範囲）の観点から分類する。</w:t>
      </w:r>
    </w:p>
    <w:p w14:paraId="591EACDF" w14:textId="77777777" w:rsidR="00526739" w:rsidRPr="00560591" w:rsidRDefault="00526739" w:rsidP="00526739">
      <w:pPr>
        <w:pStyle w:val="51"/>
        <w:ind w:left="735" w:firstLine="210"/>
      </w:pPr>
      <w:r w:rsidRPr="00560591">
        <w:rPr>
          <w:rFonts w:hint="eastAsia"/>
        </w:rPr>
        <w:t>構造物毎の点検項目（○）とそのうち確認されている主な損傷（●）を下表に示す。</w:t>
      </w:r>
    </w:p>
    <w:p w14:paraId="08DAC14E" w14:textId="77777777" w:rsidR="00526739" w:rsidRPr="00560591" w:rsidRDefault="00526739" w:rsidP="00526739">
      <w:pPr>
        <w:pStyle w:val="af1"/>
      </w:pPr>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4</w:t>
      </w:r>
      <w:r w:rsidRPr="00560591">
        <w:fldChar w:fldCharType="end"/>
      </w:r>
      <w:r w:rsidRPr="00560591">
        <w:rPr>
          <w:rFonts w:hint="eastAsia"/>
        </w:rPr>
        <w:t xml:space="preserve">　構造物毎の主な損傷</w:t>
      </w:r>
    </w:p>
    <w:p w14:paraId="4B367C17" w14:textId="77777777" w:rsidR="00526739" w:rsidRPr="00560591" w:rsidRDefault="00526739" w:rsidP="00526739">
      <w:pPr>
        <w:widowControl/>
        <w:jc w:val="center"/>
      </w:pPr>
      <w:r w:rsidRPr="00560591">
        <w:rPr>
          <w:noProof/>
        </w:rPr>
        <w:drawing>
          <wp:inline distT="0" distB="0" distL="0" distR="0" wp14:anchorId="4C2C8E19" wp14:editId="645439EF">
            <wp:extent cx="5153025" cy="2916980"/>
            <wp:effectExtent l="0" t="0" r="9525" b="0"/>
            <wp:docPr id="903572235" name="図 90357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153025" cy="2916980"/>
                    </a:xfrm>
                    <a:prstGeom prst="rect">
                      <a:avLst/>
                    </a:prstGeom>
                    <a:noFill/>
                    <a:ln>
                      <a:noFill/>
                    </a:ln>
                  </pic:spPr>
                </pic:pic>
              </a:graphicData>
            </a:graphic>
          </wp:inline>
        </w:drawing>
      </w:r>
    </w:p>
    <w:p w14:paraId="04436563" w14:textId="77777777" w:rsidR="00526739" w:rsidRPr="00560591" w:rsidRDefault="00526739" w:rsidP="00526739">
      <w:pPr>
        <w:widowControl/>
        <w:jc w:val="center"/>
      </w:pPr>
    </w:p>
    <w:p w14:paraId="28953114" w14:textId="77777777" w:rsidR="00526739" w:rsidRPr="00560591" w:rsidRDefault="00526739" w:rsidP="00526739">
      <w:pPr>
        <w:pStyle w:val="6"/>
        <w:ind w:left="1680"/>
      </w:pPr>
      <w:r w:rsidRPr="00560591">
        <w:rPr>
          <w:rFonts w:hint="eastAsia"/>
        </w:rPr>
        <w:t>損傷評価点に基づく健全性区分の判定</w:t>
      </w:r>
    </w:p>
    <w:p w14:paraId="7E8882E3" w14:textId="77777777" w:rsidR="00526739" w:rsidRPr="00560591" w:rsidRDefault="00526739" w:rsidP="00526739">
      <w:pPr>
        <w:pStyle w:val="60"/>
        <w:ind w:left="735" w:firstLine="210"/>
      </w:pPr>
      <w:r w:rsidRPr="00560591">
        <w:rPr>
          <w:rFonts w:hint="eastAsia"/>
        </w:rPr>
        <w:t>構造物の健全度を定量的な評価値として求めるものであり、点検結果をもとに、部位別損傷評価点により点数付けを行う。</w:t>
      </w:r>
    </w:p>
    <w:p w14:paraId="56122843" w14:textId="77777777" w:rsidR="00526739" w:rsidRPr="00560591" w:rsidRDefault="00526739" w:rsidP="00526739">
      <w:pPr>
        <w:pStyle w:val="60"/>
        <w:ind w:left="735" w:firstLine="210"/>
      </w:pPr>
      <w:r w:rsidRPr="00560591">
        <w:rPr>
          <w:rFonts w:hAnsi="Meiryo UI" w:cs="Meiryo UI" w:hint="eastAsia"/>
          <w:noProof/>
        </w:rPr>
        <w:drawing>
          <wp:anchor distT="0" distB="0" distL="114300" distR="114300" simplePos="0" relativeHeight="251719680" behindDoc="0" locked="0" layoutInCell="1" allowOverlap="1" wp14:anchorId="0E3F7266" wp14:editId="33146E19">
            <wp:simplePos x="0" y="0"/>
            <wp:positionH relativeFrom="column">
              <wp:posOffset>64770</wp:posOffset>
            </wp:positionH>
            <wp:positionV relativeFrom="paragraph">
              <wp:posOffset>673947</wp:posOffset>
            </wp:positionV>
            <wp:extent cx="2054860" cy="2574290"/>
            <wp:effectExtent l="0" t="0" r="2540" b="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print">
                      <a:extLst>
                        <a:ext uri="{28A0092B-C50C-407E-A947-70E740481C1C}">
                          <a14:useLocalDpi xmlns:a14="http://schemas.microsoft.com/office/drawing/2010/main" val="0"/>
                        </a:ext>
                      </a:extLst>
                    </a:blip>
                    <a:srcRect l="24904" t="-2299" r="25639"/>
                    <a:stretch>
                      <a:fillRect/>
                    </a:stretch>
                  </pic:blipFill>
                  <pic:spPr bwMode="auto">
                    <a:xfrm>
                      <a:off x="0" y="0"/>
                      <a:ext cx="2054860" cy="257429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fb"/>
        <w:tblW w:w="906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5521"/>
      </w:tblGrid>
      <w:tr w:rsidR="00526739" w:rsidRPr="00560591" w14:paraId="7820A8C2" w14:textId="77777777" w:rsidTr="00B45CE6">
        <w:trPr>
          <w:trHeight w:val="647"/>
        </w:trPr>
        <w:tc>
          <w:tcPr>
            <w:tcW w:w="3544" w:type="dxa"/>
          </w:tcPr>
          <w:p w14:paraId="119F7E77" w14:textId="77777777" w:rsidR="00526739" w:rsidRPr="00560591" w:rsidRDefault="00526739" w:rsidP="00B45CE6">
            <w:pPr>
              <w:pStyle w:val="af1"/>
              <w:keepNext/>
            </w:pPr>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5</w:t>
            </w:r>
            <w:r w:rsidRPr="00560591">
              <w:fldChar w:fldCharType="end"/>
            </w:r>
            <w:r w:rsidRPr="00560591">
              <w:rPr>
                <w:rFonts w:hint="eastAsia"/>
              </w:rPr>
              <w:t xml:space="preserve">　構造物の損傷評価点と健全度判定区分</w:t>
            </w:r>
          </w:p>
          <w:p w14:paraId="2EC352D4" w14:textId="77777777" w:rsidR="00526739" w:rsidRPr="00560591" w:rsidRDefault="00526739" w:rsidP="00B45CE6">
            <w:pPr>
              <w:pStyle w:val="60"/>
              <w:ind w:leftChars="0" w:left="0" w:firstLineChars="0" w:firstLine="0"/>
            </w:pPr>
            <w:r w:rsidRPr="00560591">
              <w:rPr>
                <w:rFonts w:hAnsi="Meiryo UI" w:cs="Meiryo UI" w:hint="eastAsia"/>
                <w:noProof/>
              </w:rPr>
              <w:drawing>
                <wp:anchor distT="0" distB="0" distL="114300" distR="114300" simplePos="0" relativeHeight="251718656" behindDoc="0" locked="0" layoutInCell="1" allowOverlap="1" wp14:anchorId="31D09404" wp14:editId="29CB3C9D">
                  <wp:simplePos x="0" y="0"/>
                  <wp:positionH relativeFrom="column">
                    <wp:posOffset>2123440</wp:posOffset>
                  </wp:positionH>
                  <wp:positionV relativeFrom="paragraph">
                    <wp:posOffset>4657</wp:posOffset>
                  </wp:positionV>
                  <wp:extent cx="3665855" cy="1210310"/>
                  <wp:effectExtent l="0" t="0" r="0" b="0"/>
                  <wp:wrapNone/>
                  <wp:docPr id="903572236" name="図 90357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cstate="print">
                            <a:extLst>
                              <a:ext uri="{28A0092B-C50C-407E-A947-70E740481C1C}">
                                <a14:useLocalDpi xmlns:a14="http://schemas.microsoft.com/office/drawing/2010/main" val="0"/>
                              </a:ext>
                            </a:extLst>
                          </a:blip>
                          <a:srcRect l="8772" t="-3973" r="10460" b="8475"/>
                          <a:stretch>
                            <a:fillRect/>
                          </a:stretch>
                        </pic:blipFill>
                        <pic:spPr bwMode="auto">
                          <a:xfrm>
                            <a:off x="0" y="0"/>
                            <a:ext cx="3665855" cy="12103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521" w:type="dxa"/>
          </w:tcPr>
          <w:p w14:paraId="164D6051" w14:textId="77777777" w:rsidR="00526739" w:rsidRPr="00560591" w:rsidRDefault="00526739" w:rsidP="00B45CE6">
            <w:pPr>
              <w:pStyle w:val="af1"/>
              <w:keepNext/>
            </w:pPr>
          </w:p>
          <w:p w14:paraId="3174B9FA" w14:textId="77777777" w:rsidR="00526739" w:rsidRPr="00560591" w:rsidRDefault="00526739" w:rsidP="00B45CE6">
            <w:pPr>
              <w:pStyle w:val="af1"/>
              <w:keepNext/>
            </w:pPr>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6</w:t>
            </w:r>
            <w:r w:rsidRPr="00560591">
              <w:fldChar w:fldCharType="end"/>
            </w:r>
            <w:r w:rsidRPr="00560591">
              <w:rPr>
                <w:rFonts w:hint="eastAsia"/>
              </w:rPr>
              <w:t xml:space="preserve">　部材の損傷度と損傷点</w:t>
            </w:r>
          </w:p>
          <w:p w14:paraId="660F6849" w14:textId="77777777" w:rsidR="00526739" w:rsidRPr="00560591" w:rsidRDefault="00526739" w:rsidP="00B45CE6">
            <w:pPr>
              <w:pStyle w:val="60"/>
              <w:ind w:leftChars="0" w:left="0" w:firstLineChars="0" w:firstLine="0"/>
            </w:pPr>
          </w:p>
        </w:tc>
      </w:tr>
    </w:tbl>
    <w:p w14:paraId="17F71E6E" w14:textId="77777777" w:rsidR="00526739" w:rsidRPr="00560591" w:rsidRDefault="00526739" w:rsidP="00526739">
      <w:pPr>
        <w:pStyle w:val="60"/>
        <w:ind w:left="735" w:firstLine="210"/>
      </w:pPr>
    </w:p>
    <w:p w14:paraId="7E57107D" w14:textId="77777777" w:rsidR="00526739" w:rsidRPr="00560591" w:rsidRDefault="00526739" w:rsidP="00526739">
      <w:pPr>
        <w:pStyle w:val="60"/>
        <w:ind w:left="735" w:firstLine="210"/>
      </w:pPr>
    </w:p>
    <w:p w14:paraId="6D2083E4" w14:textId="77777777" w:rsidR="00526739" w:rsidRPr="00560591" w:rsidRDefault="00526739" w:rsidP="00526739">
      <w:pPr>
        <w:pStyle w:val="60"/>
        <w:ind w:left="735" w:firstLine="210"/>
      </w:pPr>
    </w:p>
    <w:p w14:paraId="1370C508" w14:textId="77777777" w:rsidR="00526739" w:rsidRPr="00560591" w:rsidRDefault="00526739" w:rsidP="00526739">
      <w:pPr>
        <w:pStyle w:val="60"/>
        <w:ind w:left="735" w:firstLine="210"/>
      </w:pPr>
    </w:p>
    <w:p w14:paraId="6843797A" w14:textId="77777777" w:rsidR="00526739" w:rsidRPr="00560591" w:rsidRDefault="00526739" w:rsidP="00526739">
      <w:pPr>
        <w:widowControl/>
        <w:jc w:val="center"/>
      </w:pPr>
    </w:p>
    <w:p w14:paraId="7F9838A6" w14:textId="77777777" w:rsidR="00526739" w:rsidRPr="00560591" w:rsidRDefault="00526739" w:rsidP="00526739">
      <w:pPr>
        <w:widowControl/>
        <w:jc w:val="left"/>
      </w:pPr>
    </w:p>
    <w:p w14:paraId="0DC237C3" w14:textId="77777777" w:rsidR="00526739" w:rsidRPr="00560591" w:rsidRDefault="00526739" w:rsidP="00526739">
      <w:pPr>
        <w:widowControl/>
        <w:jc w:val="left"/>
        <w:rPr>
          <w:rFonts w:asciiTheme="majorHAnsi" w:eastAsiaTheme="majorEastAsia" w:hAnsiTheme="majorHAnsi"/>
          <w:sz w:val="22"/>
          <w:szCs w:val="21"/>
        </w:rPr>
      </w:pPr>
      <w:r w:rsidRPr="00560591">
        <w:br w:type="page"/>
      </w:r>
    </w:p>
    <w:p w14:paraId="6EE1E644" w14:textId="77777777" w:rsidR="00526739" w:rsidRPr="00560591" w:rsidRDefault="00526739" w:rsidP="00526739">
      <w:pPr>
        <w:pStyle w:val="6"/>
        <w:ind w:left="1680"/>
      </w:pPr>
      <w:r w:rsidRPr="00560591">
        <w:rPr>
          <w:rFonts w:hint="eastAsia"/>
        </w:rPr>
        <w:lastRenderedPageBreak/>
        <w:t>診断</w:t>
      </w:r>
    </w:p>
    <w:p w14:paraId="6B4BA1E8" w14:textId="77777777" w:rsidR="00526739" w:rsidRPr="00560591" w:rsidRDefault="00526739" w:rsidP="00526739">
      <w:pPr>
        <w:pStyle w:val="60"/>
        <w:ind w:left="735" w:firstLine="210"/>
      </w:pPr>
      <w:r w:rsidRPr="00560591">
        <w:rPr>
          <w:rFonts w:hint="eastAsia"/>
        </w:rPr>
        <w:t>現行の維持管理業務においては、下記のフローに基づいてインフラ構造物の補修要否や補修実施時期を判定している。これらは、個別の詳細な調査結果や環境条件等の情報から総合的に判断している。</w:t>
      </w:r>
    </w:p>
    <w:p w14:paraId="4F8F2E00" w14:textId="77777777" w:rsidR="00526739" w:rsidRPr="00560591" w:rsidRDefault="00526739" w:rsidP="00526739">
      <w:pPr>
        <w:pStyle w:val="60"/>
        <w:ind w:left="735" w:firstLine="210"/>
      </w:pPr>
      <w:r w:rsidRPr="00560591">
        <w:rPr>
          <w:noProof/>
        </w:rPr>
        <w:drawing>
          <wp:anchor distT="0" distB="0" distL="114300" distR="114300" simplePos="0" relativeHeight="251720704" behindDoc="0" locked="0" layoutInCell="1" allowOverlap="1" wp14:anchorId="74E120BC" wp14:editId="7BB1B3FF">
            <wp:simplePos x="0" y="0"/>
            <wp:positionH relativeFrom="margin">
              <wp:posOffset>0</wp:posOffset>
            </wp:positionH>
            <wp:positionV relativeFrom="paragraph">
              <wp:posOffset>24765</wp:posOffset>
            </wp:positionV>
            <wp:extent cx="5741021" cy="2681785"/>
            <wp:effectExtent l="0" t="0" r="0" b="0"/>
            <wp:wrapNone/>
            <wp:docPr id="216003586"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41021" cy="2681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E4A56B" w14:textId="77777777" w:rsidR="00526739" w:rsidRPr="00560591" w:rsidRDefault="00526739" w:rsidP="00526739">
      <w:pPr>
        <w:pStyle w:val="60"/>
        <w:ind w:left="735" w:firstLine="210"/>
      </w:pPr>
    </w:p>
    <w:p w14:paraId="58AAD788" w14:textId="77777777" w:rsidR="00526739" w:rsidRPr="00560591" w:rsidRDefault="00526739" w:rsidP="00526739">
      <w:pPr>
        <w:pStyle w:val="60"/>
        <w:ind w:left="735" w:firstLine="210"/>
      </w:pPr>
    </w:p>
    <w:p w14:paraId="2D1B5832" w14:textId="77777777" w:rsidR="00526739" w:rsidRPr="00560591" w:rsidRDefault="00526739" w:rsidP="00526739">
      <w:pPr>
        <w:pStyle w:val="60"/>
        <w:ind w:left="735" w:firstLine="210"/>
      </w:pPr>
    </w:p>
    <w:p w14:paraId="0D133D33" w14:textId="77777777" w:rsidR="00526739" w:rsidRPr="00560591" w:rsidRDefault="00526739" w:rsidP="00526739">
      <w:pPr>
        <w:pStyle w:val="60"/>
        <w:ind w:left="735" w:firstLine="210"/>
      </w:pPr>
    </w:p>
    <w:p w14:paraId="361F887F" w14:textId="77777777" w:rsidR="00526739" w:rsidRPr="00560591" w:rsidRDefault="00526739" w:rsidP="00526739">
      <w:pPr>
        <w:pStyle w:val="60"/>
        <w:ind w:left="735" w:firstLine="210"/>
      </w:pPr>
    </w:p>
    <w:p w14:paraId="72C4481A" w14:textId="77777777" w:rsidR="00526739" w:rsidRPr="00560591" w:rsidRDefault="00526739" w:rsidP="00526739">
      <w:pPr>
        <w:pStyle w:val="60"/>
        <w:ind w:left="735" w:firstLine="210"/>
      </w:pPr>
    </w:p>
    <w:p w14:paraId="6F0EF0B9" w14:textId="77777777" w:rsidR="00526739" w:rsidRPr="00560591" w:rsidRDefault="00526739" w:rsidP="00526739">
      <w:pPr>
        <w:pStyle w:val="60"/>
        <w:ind w:left="735" w:firstLine="210"/>
      </w:pPr>
    </w:p>
    <w:p w14:paraId="2B35DCF9" w14:textId="77777777" w:rsidR="00526739" w:rsidRPr="00560591" w:rsidRDefault="00526739" w:rsidP="00526739">
      <w:pPr>
        <w:pStyle w:val="60"/>
        <w:ind w:left="735" w:firstLine="210"/>
      </w:pPr>
    </w:p>
    <w:p w14:paraId="4C6B085C" w14:textId="77777777" w:rsidR="00526739" w:rsidRPr="00560591" w:rsidRDefault="00526739" w:rsidP="00526739">
      <w:pPr>
        <w:pStyle w:val="60"/>
        <w:ind w:left="735" w:firstLine="210"/>
      </w:pPr>
    </w:p>
    <w:p w14:paraId="412C8B56" w14:textId="77777777" w:rsidR="00526739" w:rsidRPr="00560591" w:rsidRDefault="00526739" w:rsidP="00526739">
      <w:pPr>
        <w:pStyle w:val="60"/>
        <w:ind w:left="735" w:firstLine="210"/>
      </w:pPr>
    </w:p>
    <w:p w14:paraId="64EA3AE1" w14:textId="77777777" w:rsidR="00526739" w:rsidRPr="00560591" w:rsidRDefault="00526739" w:rsidP="00526739">
      <w:pPr>
        <w:ind w:firstLineChars="4200" w:firstLine="5880"/>
        <w:rPr>
          <w:rFonts w:hAnsi="HG丸ｺﾞｼｯｸM-PRO"/>
          <w:sz w:val="14"/>
          <w:szCs w:val="18"/>
          <w:lang w:val="x-none"/>
        </w:rPr>
      </w:pPr>
      <w:r w:rsidRPr="00560591">
        <w:rPr>
          <w:rFonts w:hAnsi="HG丸ｺﾞｼｯｸM-PRO" w:hint="eastAsia"/>
          <w:sz w:val="14"/>
          <w:szCs w:val="18"/>
          <w:lang w:val="x-none"/>
        </w:rPr>
        <w:t>※点数により、A1もしくはA2になりうる。</w:t>
      </w:r>
    </w:p>
    <w:p w14:paraId="08E1C560" w14:textId="77777777" w:rsidR="00526739" w:rsidRPr="00560591" w:rsidRDefault="00526739" w:rsidP="00526739">
      <w:pPr>
        <w:pStyle w:val="60"/>
        <w:ind w:left="735" w:firstLine="210"/>
        <w:rPr>
          <w:lang w:val="x-none"/>
        </w:rPr>
      </w:pPr>
    </w:p>
    <w:p w14:paraId="585D9C1C" w14:textId="77777777" w:rsidR="00526739" w:rsidRPr="00560591" w:rsidRDefault="00526739" w:rsidP="00526739">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5</w:t>
      </w:r>
      <w:r w:rsidRPr="00560591">
        <w:fldChar w:fldCharType="end"/>
      </w:r>
      <w:r w:rsidRPr="00560591">
        <w:rPr>
          <w:rFonts w:hint="eastAsia"/>
        </w:rPr>
        <w:t xml:space="preserve">　維持管理業務における補修要否判定の流れ</w:t>
      </w:r>
    </w:p>
    <w:p w14:paraId="1A3ACCC5" w14:textId="77777777" w:rsidR="00526739" w:rsidRPr="00560591" w:rsidRDefault="00526739" w:rsidP="00526739">
      <w:pPr>
        <w:pStyle w:val="60"/>
        <w:ind w:left="735" w:firstLine="210"/>
      </w:pPr>
    </w:p>
    <w:p w14:paraId="5CCE58F0" w14:textId="77777777" w:rsidR="00526739" w:rsidRPr="00560591" w:rsidRDefault="00526739" w:rsidP="00526739">
      <w:pPr>
        <w:pStyle w:val="60"/>
        <w:ind w:left="735" w:firstLine="210"/>
      </w:pPr>
      <w:r w:rsidRPr="00560591">
        <w:rPr>
          <w:rFonts w:hint="eastAsia"/>
        </w:rPr>
        <w:t>健全度評価は、損傷度に応じて、損傷の要因等に基づき、適切な判定区分を設けて行う。健全度の判定区分は下表の定義に基づき、各構造物の特性等を考慮し判定する。</w:t>
      </w:r>
    </w:p>
    <w:p w14:paraId="7336D1F1" w14:textId="77777777" w:rsidR="00526739" w:rsidRPr="00560591" w:rsidRDefault="00526739" w:rsidP="00526739">
      <w:pPr>
        <w:pStyle w:val="60"/>
        <w:ind w:left="735" w:firstLine="210"/>
      </w:pPr>
    </w:p>
    <w:p w14:paraId="1920F3D4" w14:textId="77777777" w:rsidR="00526739" w:rsidRPr="00560591" w:rsidRDefault="00526739" w:rsidP="00526739">
      <w:pPr>
        <w:pStyle w:val="af1"/>
      </w:pPr>
      <w:r w:rsidRPr="00560591">
        <w:rPr>
          <w:noProof/>
        </w:rPr>
        <w:drawing>
          <wp:anchor distT="0" distB="0" distL="114300" distR="114300" simplePos="0" relativeHeight="251721728" behindDoc="0" locked="0" layoutInCell="1" allowOverlap="1" wp14:anchorId="6B532676" wp14:editId="6FF75B33">
            <wp:simplePos x="0" y="0"/>
            <wp:positionH relativeFrom="column">
              <wp:posOffset>508000</wp:posOffset>
            </wp:positionH>
            <wp:positionV relativeFrom="paragraph">
              <wp:posOffset>227965</wp:posOffset>
            </wp:positionV>
            <wp:extent cx="4693641" cy="2700000"/>
            <wp:effectExtent l="0" t="0" r="0" b="5715"/>
            <wp:wrapNone/>
            <wp:docPr id="903572237" name="図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93641" cy="270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7</w:t>
      </w:r>
      <w:r w:rsidRPr="00560591">
        <w:fldChar w:fldCharType="end"/>
      </w:r>
      <w:r w:rsidRPr="00560591">
        <w:rPr>
          <w:rFonts w:hint="eastAsia"/>
        </w:rPr>
        <w:t xml:space="preserve">　構造物の状態に対する健全度の判定区分</w:t>
      </w:r>
    </w:p>
    <w:p w14:paraId="2036C770" w14:textId="77777777" w:rsidR="00526739" w:rsidRPr="00560591" w:rsidRDefault="00526739" w:rsidP="00526739">
      <w:pPr>
        <w:pStyle w:val="60"/>
        <w:ind w:left="735" w:firstLine="210"/>
      </w:pPr>
    </w:p>
    <w:p w14:paraId="708DC8BC" w14:textId="77777777" w:rsidR="00526739" w:rsidRPr="00560591" w:rsidRDefault="00526739" w:rsidP="00526739">
      <w:pPr>
        <w:pStyle w:val="60"/>
        <w:ind w:left="735" w:firstLine="210"/>
      </w:pPr>
    </w:p>
    <w:p w14:paraId="0A5AC538" w14:textId="77777777" w:rsidR="00526739" w:rsidRPr="00560591" w:rsidRDefault="00526739" w:rsidP="00526739">
      <w:pPr>
        <w:pStyle w:val="60"/>
        <w:ind w:left="735" w:firstLine="210"/>
      </w:pPr>
    </w:p>
    <w:p w14:paraId="574C9EA1" w14:textId="77777777" w:rsidR="00526739" w:rsidRPr="00560591" w:rsidRDefault="00526739" w:rsidP="00526739">
      <w:pPr>
        <w:pStyle w:val="60"/>
        <w:ind w:left="735" w:firstLine="210"/>
      </w:pPr>
    </w:p>
    <w:p w14:paraId="316E638D" w14:textId="77777777" w:rsidR="00526739" w:rsidRPr="00560591" w:rsidRDefault="00526739" w:rsidP="00526739">
      <w:pPr>
        <w:pStyle w:val="60"/>
        <w:ind w:left="735" w:firstLine="210"/>
      </w:pPr>
    </w:p>
    <w:p w14:paraId="72EDE2A0" w14:textId="77777777" w:rsidR="00526739" w:rsidRPr="00560591" w:rsidRDefault="00526739" w:rsidP="00526739">
      <w:pPr>
        <w:pStyle w:val="60"/>
        <w:ind w:left="735" w:firstLine="210"/>
      </w:pPr>
    </w:p>
    <w:p w14:paraId="2B1BFC21" w14:textId="77777777" w:rsidR="00526739" w:rsidRPr="00560591" w:rsidRDefault="00526739" w:rsidP="00526739">
      <w:pPr>
        <w:pStyle w:val="60"/>
        <w:ind w:left="735" w:firstLine="210"/>
      </w:pPr>
    </w:p>
    <w:p w14:paraId="6BA435F5" w14:textId="77777777" w:rsidR="00526739" w:rsidRPr="00560591" w:rsidRDefault="00526739" w:rsidP="00526739">
      <w:pPr>
        <w:pStyle w:val="60"/>
        <w:ind w:left="735" w:firstLine="210"/>
      </w:pPr>
    </w:p>
    <w:p w14:paraId="15B6EC25" w14:textId="77777777" w:rsidR="00526739" w:rsidRPr="00560591" w:rsidRDefault="00526739" w:rsidP="00526739">
      <w:pPr>
        <w:widowControl/>
        <w:jc w:val="left"/>
      </w:pPr>
      <w:r w:rsidRPr="00560591">
        <w:br w:type="page"/>
      </w:r>
    </w:p>
    <w:p w14:paraId="258E0FE6" w14:textId="77777777" w:rsidR="00526739" w:rsidRPr="00560591" w:rsidRDefault="00526739" w:rsidP="00526739">
      <w:pPr>
        <w:pStyle w:val="3"/>
        <w:ind w:left="840"/>
        <w:rPr>
          <w:lang w:eastAsia="zh-TW"/>
        </w:rPr>
      </w:pPr>
      <w:bookmarkStart w:id="167" w:name="_Toc185572737"/>
      <w:bookmarkStart w:id="168" w:name="_Toc189152509"/>
      <w:r w:rsidRPr="00560591">
        <w:rPr>
          <w:rFonts w:hint="eastAsia"/>
          <w:lang w:eastAsia="zh-TW"/>
        </w:rPr>
        <w:lastRenderedPageBreak/>
        <w:t>維持管理手法、維持管理水準</w:t>
      </w:r>
      <w:bookmarkEnd w:id="167"/>
      <w:bookmarkEnd w:id="168"/>
    </w:p>
    <w:p w14:paraId="5604B6D5" w14:textId="77777777" w:rsidR="00526739" w:rsidRPr="00560591" w:rsidRDefault="00526739" w:rsidP="00526739">
      <w:pPr>
        <w:pStyle w:val="30"/>
        <w:ind w:left="105" w:firstLine="210"/>
      </w:pPr>
      <w:r w:rsidRPr="00560591">
        <w:rPr>
          <w:rFonts w:hint="eastAsia"/>
        </w:rPr>
        <w:t>モノレール施設の維持管理は、経年劣化が直接運行に影響することや、剥落等が第三者被害につながる恐れが高いため、点検結果の対策区分から劣化予測を行い、適切な時期に措置を行う「予防保全型」とする。</w:t>
      </w:r>
    </w:p>
    <w:p w14:paraId="0DE6DFC6" w14:textId="77777777" w:rsidR="00526739" w:rsidRPr="00560591" w:rsidRDefault="00526739" w:rsidP="00526739">
      <w:pPr>
        <w:pStyle w:val="30"/>
        <w:ind w:left="105" w:firstLine="210"/>
      </w:pPr>
      <w:r w:rsidRPr="00560591">
        <w:rPr>
          <w:rFonts w:hint="eastAsia"/>
        </w:rPr>
        <w:t>目標管理水準は、損傷が軽微なうちに対策を実施し、常に運転保安、旅客及び公衆の安全に影響がない、判定区分Cとする。</w:t>
      </w:r>
    </w:p>
    <w:p w14:paraId="6D2372F6" w14:textId="77777777" w:rsidR="00526739" w:rsidRPr="00560591" w:rsidRDefault="00526739" w:rsidP="00526739">
      <w:pPr>
        <w:pStyle w:val="30"/>
        <w:ind w:left="105" w:firstLine="210"/>
      </w:pPr>
    </w:p>
    <w:p w14:paraId="03FE44E0" w14:textId="77777777" w:rsidR="00526739" w:rsidRPr="00560591" w:rsidRDefault="00526739" w:rsidP="00526739">
      <w:pPr>
        <w:pStyle w:val="4"/>
        <w:ind w:left="840"/>
      </w:pPr>
      <w:r w:rsidRPr="00560591">
        <w:rPr>
          <w:rFonts w:hint="eastAsia"/>
        </w:rPr>
        <w:t>維持管理手法</w:t>
      </w:r>
    </w:p>
    <w:p w14:paraId="4CA50271" w14:textId="77777777" w:rsidR="00526739" w:rsidRPr="00560591" w:rsidRDefault="00526739" w:rsidP="00526739">
      <w:pPr>
        <w:pStyle w:val="40"/>
        <w:ind w:leftChars="300" w:left="945" w:hangingChars="150" w:hanging="315"/>
      </w:pPr>
      <w:r w:rsidRPr="00560591">
        <w:rPr>
          <w:rFonts w:hint="eastAsia"/>
        </w:rPr>
        <w:t>1) 点検結果の損傷評価点から判定される健全度及び、個別検討の結果を用いて対策区分を判定する。</w:t>
      </w:r>
    </w:p>
    <w:p w14:paraId="715B8450" w14:textId="77777777" w:rsidR="00526739" w:rsidRPr="00560591" w:rsidRDefault="00526739" w:rsidP="00526739">
      <w:pPr>
        <w:pStyle w:val="40"/>
        <w:ind w:leftChars="300" w:left="945" w:hangingChars="150" w:hanging="315"/>
      </w:pPr>
      <w:r w:rsidRPr="00560591">
        <w:rPr>
          <w:rFonts w:hint="eastAsia"/>
        </w:rPr>
        <w:t>2) 損傷の種類、損傷度及び損傷要因等より、要求性能の低下の有無との関係から性能低下の有無を判定し、定性的に補修要否を判定する。</w:t>
      </w:r>
    </w:p>
    <w:p w14:paraId="5EEFD40B" w14:textId="77777777" w:rsidR="00526739" w:rsidRPr="00560591" w:rsidRDefault="00526739" w:rsidP="00526739">
      <w:pPr>
        <w:pStyle w:val="40"/>
        <w:ind w:left="420" w:firstLine="210"/>
      </w:pPr>
    </w:p>
    <w:p w14:paraId="31A681E3" w14:textId="77777777" w:rsidR="00526739" w:rsidRPr="00560591" w:rsidRDefault="00526739" w:rsidP="00526739">
      <w:pPr>
        <w:pStyle w:val="40"/>
        <w:ind w:leftChars="95" w:left="199" w:firstLineChars="97" w:firstLine="204"/>
      </w:pPr>
      <w:r w:rsidRPr="00560591">
        <w:rPr>
          <w:rFonts w:hint="eastAsia"/>
        </w:rPr>
        <w:t>◯</w:t>
      </w:r>
      <w:r w:rsidRPr="00560591">
        <w:rPr>
          <w:rFonts w:hint="eastAsia"/>
          <w:u w:val="single"/>
        </w:rPr>
        <w:t>対策区分の判定</w:t>
      </w:r>
    </w:p>
    <w:p w14:paraId="5BD1BDC6" w14:textId="77777777" w:rsidR="00526739" w:rsidRPr="00560591" w:rsidRDefault="00526739" w:rsidP="00526739">
      <w:pPr>
        <w:pStyle w:val="40"/>
        <w:ind w:left="420" w:firstLine="210"/>
      </w:pPr>
      <w:r w:rsidRPr="00560591">
        <w:rPr>
          <w:rFonts w:hint="eastAsia"/>
        </w:rPr>
        <w:t>点検結果を用いたインフラ構造物全体に対する評価を行う必要があるため、「健全度」に加え、「性能低下の有無」に基づく定性的な照査を行い、要補修箇所の抽出もれを防ぐ。</w:t>
      </w:r>
    </w:p>
    <w:p w14:paraId="186A4CBE" w14:textId="77777777" w:rsidR="00526739" w:rsidRPr="00560591" w:rsidRDefault="00526739" w:rsidP="00526739">
      <w:pPr>
        <w:pStyle w:val="40"/>
        <w:ind w:left="420" w:firstLine="210"/>
      </w:pPr>
      <w:r w:rsidRPr="00560591">
        <w:fldChar w:fldCharType="begin"/>
      </w:r>
      <w:r w:rsidRPr="00560591">
        <w:instrText xml:space="preserve"> </w:instrText>
      </w:r>
      <w:r w:rsidRPr="00560591">
        <w:rPr>
          <w:rFonts w:hint="eastAsia"/>
        </w:rPr>
        <w:instrText>REF _Ref185569896 \h</w:instrText>
      </w:r>
      <w:r w:rsidRPr="00560591">
        <w:instrText xml:space="preserve">  \* MERGEFORMAT </w:instrText>
      </w:r>
      <w:r w:rsidRPr="00560591">
        <w:fldChar w:fldCharType="separate"/>
      </w:r>
      <w:r w:rsidRPr="00560591">
        <w:rPr>
          <w:rFonts w:hint="eastAsia"/>
        </w:rPr>
        <w:t xml:space="preserve">表 </w:t>
      </w:r>
      <w:r w:rsidRPr="00560591">
        <w:rPr>
          <w:noProof/>
        </w:rPr>
        <w:t>3.9</w:t>
      </w:r>
      <w:r w:rsidRPr="00560591">
        <w:rPr>
          <w:noProof/>
        </w:rPr>
        <w:noBreakHyphen/>
        <w:t>8</w:t>
      </w:r>
      <w:r w:rsidRPr="00560591">
        <w:fldChar w:fldCharType="end"/>
      </w:r>
      <w:r w:rsidRPr="00560591">
        <w:rPr>
          <w:rFonts w:hint="eastAsia"/>
        </w:rPr>
        <w:t>に示すように損傷度、損傷評価点に加えて、特に損傷範囲が限定的な危険損傷を抽出する観点から、定性的な性能項目の照査における結果も考慮した上で、部材毎に要補修箇所を抽出する。</w:t>
      </w:r>
    </w:p>
    <w:p w14:paraId="410ED982" w14:textId="77777777" w:rsidR="00526739" w:rsidRPr="00560591" w:rsidRDefault="00526739" w:rsidP="00526739">
      <w:pPr>
        <w:pStyle w:val="af1"/>
      </w:pPr>
      <w:bookmarkStart w:id="169" w:name="_Ref185569896"/>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8</w:t>
      </w:r>
      <w:r w:rsidRPr="00560591">
        <w:fldChar w:fldCharType="end"/>
      </w:r>
      <w:bookmarkEnd w:id="169"/>
      <w:r w:rsidRPr="00560591">
        <w:rPr>
          <w:rFonts w:hint="eastAsia"/>
        </w:rPr>
        <w:t xml:space="preserve">　対策区分の判定</w:t>
      </w:r>
      <w:r w:rsidRPr="00560591">
        <w:t xml:space="preserve"> </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819"/>
        <w:gridCol w:w="913"/>
        <w:gridCol w:w="847"/>
        <w:gridCol w:w="6344"/>
      </w:tblGrid>
      <w:tr w:rsidR="00526739" w:rsidRPr="00560591" w14:paraId="60B077F5" w14:textId="77777777" w:rsidTr="00B45CE6">
        <w:trPr>
          <w:trHeight w:val="172"/>
        </w:trPr>
        <w:tc>
          <w:tcPr>
            <w:tcW w:w="1819" w:type="dxa"/>
            <w:vMerge w:val="restart"/>
            <w:shd w:val="clear" w:color="auto" w:fill="D9D9D9" w:themeFill="background1" w:themeFillShade="D9"/>
            <w:vAlign w:val="center"/>
          </w:tcPr>
          <w:p w14:paraId="71BB2AD0" w14:textId="77777777" w:rsidR="00526739" w:rsidRPr="00560591" w:rsidRDefault="00526739" w:rsidP="00B45CE6">
            <w:pPr>
              <w:spacing w:line="340" w:lineRule="exact"/>
              <w:jc w:val="center"/>
              <w:rPr>
                <w:rFonts w:hAnsi="ＭＳ ゴシック"/>
              </w:rPr>
            </w:pPr>
            <w:r w:rsidRPr="00560591">
              <w:rPr>
                <w:rFonts w:hAnsi="ＭＳ ゴシック" w:hint="eastAsia"/>
              </w:rPr>
              <w:t>対策区分</w:t>
            </w:r>
          </w:p>
        </w:tc>
        <w:tc>
          <w:tcPr>
            <w:tcW w:w="1760" w:type="dxa"/>
            <w:gridSpan w:val="2"/>
            <w:shd w:val="clear" w:color="auto" w:fill="D9D9D9" w:themeFill="background1" w:themeFillShade="D9"/>
            <w:vAlign w:val="center"/>
          </w:tcPr>
          <w:p w14:paraId="34665E8E" w14:textId="77777777" w:rsidR="00526739" w:rsidRPr="00560591" w:rsidRDefault="00526739" w:rsidP="00B45CE6">
            <w:pPr>
              <w:spacing w:line="340" w:lineRule="exact"/>
              <w:jc w:val="center"/>
              <w:rPr>
                <w:rFonts w:hAnsi="ＭＳ ゴシック"/>
              </w:rPr>
            </w:pPr>
            <w:r w:rsidRPr="00560591">
              <w:rPr>
                <w:rFonts w:hAnsi="ＭＳ ゴシック" w:hint="eastAsia"/>
              </w:rPr>
              <w:t>健全度</w:t>
            </w:r>
          </w:p>
        </w:tc>
        <w:tc>
          <w:tcPr>
            <w:tcW w:w="6344" w:type="dxa"/>
            <w:vMerge w:val="restart"/>
            <w:shd w:val="clear" w:color="auto" w:fill="D9D9D9" w:themeFill="background1" w:themeFillShade="D9"/>
            <w:vAlign w:val="center"/>
          </w:tcPr>
          <w:p w14:paraId="56464421" w14:textId="77777777" w:rsidR="00526739" w:rsidRPr="00560591" w:rsidRDefault="00526739" w:rsidP="00B45CE6">
            <w:pPr>
              <w:spacing w:line="340" w:lineRule="exact"/>
              <w:jc w:val="center"/>
              <w:rPr>
                <w:rFonts w:hAnsi="ＭＳ ゴシック"/>
              </w:rPr>
            </w:pPr>
            <w:r w:rsidRPr="00560591">
              <w:rPr>
                <w:rFonts w:hAnsi="ＭＳ ゴシック" w:hint="eastAsia"/>
              </w:rPr>
              <w:t>概　　　　　　要</w:t>
            </w:r>
          </w:p>
        </w:tc>
      </w:tr>
      <w:tr w:rsidR="00526739" w:rsidRPr="00560591" w14:paraId="02C88B19" w14:textId="77777777" w:rsidTr="00B45CE6">
        <w:trPr>
          <w:trHeight w:val="161"/>
        </w:trPr>
        <w:tc>
          <w:tcPr>
            <w:tcW w:w="1819" w:type="dxa"/>
            <w:vMerge/>
            <w:tcBorders>
              <w:bottom w:val="double" w:sz="4" w:space="0" w:color="auto"/>
            </w:tcBorders>
            <w:shd w:val="clear" w:color="auto" w:fill="D9D9D9" w:themeFill="background1" w:themeFillShade="D9"/>
            <w:vAlign w:val="center"/>
          </w:tcPr>
          <w:p w14:paraId="6CF6E744" w14:textId="77777777" w:rsidR="00526739" w:rsidRPr="00560591" w:rsidRDefault="00526739" w:rsidP="00B45CE6">
            <w:pPr>
              <w:spacing w:line="340" w:lineRule="exact"/>
              <w:jc w:val="center"/>
              <w:rPr>
                <w:rFonts w:hAnsi="ＭＳ ゴシック"/>
              </w:rPr>
            </w:pPr>
          </w:p>
        </w:tc>
        <w:tc>
          <w:tcPr>
            <w:tcW w:w="913" w:type="dxa"/>
            <w:tcBorders>
              <w:bottom w:val="double" w:sz="4" w:space="0" w:color="auto"/>
            </w:tcBorders>
            <w:shd w:val="clear" w:color="auto" w:fill="D9D9D9" w:themeFill="background1" w:themeFillShade="D9"/>
            <w:vAlign w:val="center"/>
          </w:tcPr>
          <w:p w14:paraId="5712FFCE" w14:textId="77777777" w:rsidR="00526739" w:rsidRPr="00560591" w:rsidRDefault="00526739" w:rsidP="00B45CE6">
            <w:pPr>
              <w:spacing w:line="340" w:lineRule="exact"/>
              <w:jc w:val="center"/>
              <w:rPr>
                <w:rFonts w:hAnsi="ＭＳ ゴシック"/>
              </w:rPr>
            </w:pPr>
            <w:r w:rsidRPr="00560591">
              <w:rPr>
                <w:rFonts w:hAnsi="ＭＳ ゴシック" w:hint="eastAsia"/>
              </w:rPr>
              <w:t>6段階</w:t>
            </w:r>
          </w:p>
        </w:tc>
        <w:tc>
          <w:tcPr>
            <w:tcW w:w="847" w:type="dxa"/>
            <w:tcBorders>
              <w:bottom w:val="double" w:sz="4" w:space="0" w:color="auto"/>
            </w:tcBorders>
            <w:shd w:val="clear" w:color="auto" w:fill="D9D9D9" w:themeFill="background1" w:themeFillShade="D9"/>
            <w:vAlign w:val="center"/>
          </w:tcPr>
          <w:p w14:paraId="0EEC7574" w14:textId="77777777" w:rsidR="00526739" w:rsidRPr="00560591" w:rsidRDefault="00526739" w:rsidP="00B45CE6">
            <w:pPr>
              <w:spacing w:line="340" w:lineRule="exact"/>
              <w:jc w:val="center"/>
              <w:rPr>
                <w:rFonts w:hAnsi="ＭＳ ゴシック"/>
              </w:rPr>
            </w:pPr>
            <w:r w:rsidRPr="00560591">
              <w:rPr>
                <w:rFonts w:hAnsi="ＭＳ ゴシック" w:hint="eastAsia"/>
              </w:rPr>
              <w:t>4段階</w:t>
            </w:r>
          </w:p>
        </w:tc>
        <w:tc>
          <w:tcPr>
            <w:tcW w:w="6344" w:type="dxa"/>
            <w:vMerge/>
            <w:tcBorders>
              <w:bottom w:val="double" w:sz="4" w:space="0" w:color="auto"/>
            </w:tcBorders>
            <w:shd w:val="clear" w:color="auto" w:fill="D9D9D9" w:themeFill="background1" w:themeFillShade="D9"/>
            <w:vAlign w:val="center"/>
          </w:tcPr>
          <w:p w14:paraId="2062A109" w14:textId="77777777" w:rsidR="00526739" w:rsidRPr="00560591" w:rsidRDefault="00526739" w:rsidP="00B45CE6">
            <w:pPr>
              <w:spacing w:line="340" w:lineRule="exact"/>
              <w:jc w:val="center"/>
              <w:rPr>
                <w:rFonts w:hAnsi="ＭＳ ゴシック"/>
              </w:rPr>
            </w:pPr>
          </w:p>
        </w:tc>
      </w:tr>
      <w:tr w:rsidR="00526739" w:rsidRPr="00560591" w14:paraId="6FF3F22E" w14:textId="77777777" w:rsidTr="00B45CE6">
        <w:trPr>
          <w:trHeight w:val="1471"/>
        </w:trPr>
        <w:tc>
          <w:tcPr>
            <w:tcW w:w="1819" w:type="dxa"/>
            <w:tcBorders>
              <w:top w:val="double" w:sz="4" w:space="0" w:color="auto"/>
            </w:tcBorders>
            <w:vAlign w:val="center"/>
          </w:tcPr>
          <w:p w14:paraId="628CF3BB" w14:textId="77777777" w:rsidR="00526739" w:rsidRPr="00560591" w:rsidRDefault="00526739" w:rsidP="00B45CE6">
            <w:pPr>
              <w:spacing w:line="340" w:lineRule="exact"/>
              <w:rPr>
                <w:rFonts w:hAnsi="ＭＳ ゴシック"/>
              </w:rPr>
            </w:pPr>
            <w:r w:rsidRPr="00560591">
              <w:rPr>
                <w:rFonts w:hAnsi="ＭＳ ゴシック" w:hint="eastAsia"/>
              </w:rPr>
              <w:t>緊急的な措置</w:t>
            </w:r>
          </w:p>
          <w:p w14:paraId="546F28DF" w14:textId="77777777" w:rsidR="00526739" w:rsidRPr="00560591" w:rsidRDefault="00526739" w:rsidP="00B45CE6">
            <w:pPr>
              <w:spacing w:line="340" w:lineRule="exact"/>
              <w:rPr>
                <w:rFonts w:hAnsi="ＭＳ ゴシック"/>
                <w:spacing w:val="-20"/>
              </w:rPr>
            </w:pPr>
            <w:r w:rsidRPr="00560591">
              <w:rPr>
                <w:rFonts w:hAnsi="ＭＳ ゴシック" w:hint="eastAsia"/>
                <w:spacing w:val="-20"/>
              </w:rPr>
              <w:t>（計画外、随時対応）</w:t>
            </w:r>
          </w:p>
        </w:tc>
        <w:tc>
          <w:tcPr>
            <w:tcW w:w="913" w:type="dxa"/>
            <w:tcBorders>
              <w:top w:val="double" w:sz="4" w:space="0" w:color="auto"/>
            </w:tcBorders>
            <w:vAlign w:val="center"/>
          </w:tcPr>
          <w:p w14:paraId="477FDEFC" w14:textId="77777777" w:rsidR="00526739" w:rsidRPr="00560591" w:rsidRDefault="00526739" w:rsidP="00B45CE6">
            <w:pPr>
              <w:spacing w:line="340" w:lineRule="exact"/>
              <w:ind w:left="210" w:hangingChars="100" w:hanging="210"/>
              <w:jc w:val="center"/>
              <w:rPr>
                <w:rFonts w:hAnsi="ＭＳ ゴシック"/>
              </w:rPr>
            </w:pPr>
            <w:r w:rsidRPr="00560591">
              <w:rPr>
                <w:rFonts w:hAnsi="ＭＳ ゴシック" w:hint="eastAsia"/>
              </w:rPr>
              <w:t>AA</w:t>
            </w:r>
          </w:p>
        </w:tc>
        <w:tc>
          <w:tcPr>
            <w:tcW w:w="847" w:type="dxa"/>
            <w:tcBorders>
              <w:top w:val="double" w:sz="4" w:space="0" w:color="auto"/>
            </w:tcBorders>
            <w:vAlign w:val="center"/>
          </w:tcPr>
          <w:p w14:paraId="0F9A3993" w14:textId="77777777" w:rsidR="00526739" w:rsidRPr="00560591" w:rsidRDefault="00526739" w:rsidP="00B45CE6">
            <w:pPr>
              <w:spacing w:line="340" w:lineRule="exact"/>
              <w:ind w:left="210" w:hangingChars="100" w:hanging="210"/>
              <w:jc w:val="center"/>
              <w:rPr>
                <w:rFonts w:hAnsi="ＭＳ ゴシック"/>
              </w:rPr>
            </w:pPr>
            <w:r w:rsidRPr="00560591">
              <w:rPr>
                <w:rFonts w:hAnsi="ＭＳ ゴシック" w:hint="eastAsia"/>
              </w:rPr>
              <w:t>Ⅳ</w:t>
            </w:r>
          </w:p>
        </w:tc>
        <w:tc>
          <w:tcPr>
            <w:tcW w:w="6344" w:type="dxa"/>
            <w:tcBorders>
              <w:top w:val="double" w:sz="4" w:space="0" w:color="auto"/>
            </w:tcBorders>
            <w:vAlign w:val="center"/>
          </w:tcPr>
          <w:p w14:paraId="2A9F6F94" w14:textId="77777777" w:rsidR="00526739" w:rsidRPr="00560591" w:rsidRDefault="00526739" w:rsidP="00B45CE6">
            <w:pPr>
              <w:spacing w:line="340" w:lineRule="exact"/>
              <w:rPr>
                <w:rFonts w:hAnsi="ＭＳ ゴシック"/>
              </w:rPr>
            </w:pPr>
            <w:r w:rsidRPr="00560591">
              <w:rPr>
                <w:rFonts w:hAnsi="ＭＳ ゴシック" w:hint="eastAsia"/>
              </w:rPr>
              <w:t>・発見後すぐに対策を要するもので、健全度がAA</w:t>
            </w:r>
          </w:p>
          <w:p w14:paraId="41885CED" w14:textId="77777777" w:rsidR="00526739" w:rsidRPr="00560591" w:rsidRDefault="00526739" w:rsidP="00B45CE6">
            <w:pPr>
              <w:spacing w:line="340" w:lineRule="exact"/>
              <w:rPr>
                <w:rFonts w:hAnsi="ＭＳ ゴシック"/>
              </w:rPr>
            </w:pPr>
            <w:r w:rsidRPr="00560591">
              <w:rPr>
                <w:rFonts w:hAnsi="ＭＳ ゴシック" w:hint="eastAsia"/>
              </w:rPr>
              <w:t>・個別検討により対策が早期の対応が必要と判断されたもの</w:t>
            </w:r>
          </w:p>
          <w:p w14:paraId="2761D9F9" w14:textId="77777777" w:rsidR="00526739" w:rsidRPr="00560591" w:rsidRDefault="00526739" w:rsidP="00B45CE6">
            <w:pPr>
              <w:spacing w:line="340" w:lineRule="exact"/>
              <w:ind w:left="210" w:hangingChars="100" w:hanging="210"/>
              <w:rPr>
                <w:rFonts w:hAnsi="ＭＳ ゴシック"/>
              </w:rPr>
            </w:pPr>
            <w:r w:rsidRPr="00560591">
              <w:rPr>
                <w:rFonts w:hAnsi="ＭＳ ゴシック" w:hint="eastAsia"/>
              </w:rPr>
              <w:t>⇒発見後、緊急的に応急対策などにより安全を確保し、抜本的な対策について最優先で実施する。</w:t>
            </w:r>
          </w:p>
        </w:tc>
      </w:tr>
      <w:tr w:rsidR="00526739" w:rsidRPr="00560591" w14:paraId="0EAB6F77" w14:textId="77777777" w:rsidTr="00B45CE6">
        <w:trPr>
          <w:trHeight w:val="720"/>
        </w:trPr>
        <w:tc>
          <w:tcPr>
            <w:tcW w:w="1819" w:type="dxa"/>
            <w:tcBorders>
              <w:bottom w:val="single" w:sz="4" w:space="0" w:color="auto"/>
            </w:tcBorders>
            <w:vAlign w:val="center"/>
          </w:tcPr>
          <w:p w14:paraId="7C9ECEE9" w14:textId="77777777" w:rsidR="00526739" w:rsidRPr="00560591" w:rsidRDefault="00526739" w:rsidP="00B45CE6">
            <w:pPr>
              <w:spacing w:line="340" w:lineRule="exact"/>
              <w:rPr>
                <w:rFonts w:hAnsi="ＭＳ ゴシック"/>
              </w:rPr>
            </w:pPr>
            <w:r w:rsidRPr="00560591">
              <w:rPr>
                <w:rFonts w:hAnsi="ＭＳ ゴシック" w:hint="eastAsia"/>
              </w:rPr>
              <w:t>短期計画内補修</w:t>
            </w:r>
          </w:p>
        </w:tc>
        <w:tc>
          <w:tcPr>
            <w:tcW w:w="913" w:type="dxa"/>
            <w:vAlign w:val="center"/>
          </w:tcPr>
          <w:p w14:paraId="7374B8C0" w14:textId="77777777" w:rsidR="00526739" w:rsidRPr="00560591" w:rsidRDefault="00526739" w:rsidP="00B45CE6">
            <w:pPr>
              <w:spacing w:line="340" w:lineRule="exact"/>
              <w:jc w:val="center"/>
              <w:rPr>
                <w:rFonts w:hAnsi="ＭＳ ゴシック"/>
              </w:rPr>
            </w:pPr>
            <w:r w:rsidRPr="00560591">
              <w:rPr>
                <w:rFonts w:hAnsi="ＭＳ ゴシック" w:hint="eastAsia"/>
              </w:rPr>
              <w:t>A1</w:t>
            </w:r>
          </w:p>
          <w:p w14:paraId="5FE0A48B" w14:textId="77777777" w:rsidR="00526739" w:rsidRPr="00560591" w:rsidRDefault="00526739" w:rsidP="00B45CE6">
            <w:pPr>
              <w:spacing w:line="340" w:lineRule="exact"/>
              <w:jc w:val="center"/>
              <w:rPr>
                <w:rFonts w:hAnsi="ＭＳ ゴシック"/>
              </w:rPr>
            </w:pPr>
            <w:r w:rsidRPr="00560591">
              <w:rPr>
                <w:rFonts w:hAnsi="ＭＳ ゴシック" w:hint="eastAsia"/>
              </w:rPr>
              <w:t>A2</w:t>
            </w:r>
          </w:p>
        </w:tc>
        <w:tc>
          <w:tcPr>
            <w:tcW w:w="847" w:type="dxa"/>
            <w:vAlign w:val="center"/>
          </w:tcPr>
          <w:p w14:paraId="48156002" w14:textId="77777777" w:rsidR="00526739" w:rsidRPr="00560591" w:rsidRDefault="00526739" w:rsidP="00B45CE6">
            <w:pPr>
              <w:spacing w:line="340" w:lineRule="exact"/>
              <w:jc w:val="center"/>
              <w:rPr>
                <w:rFonts w:hAnsi="ＭＳ ゴシック"/>
              </w:rPr>
            </w:pPr>
            <w:r w:rsidRPr="00560591">
              <w:rPr>
                <w:rFonts w:hAnsi="ＭＳ ゴシック" w:hint="eastAsia"/>
              </w:rPr>
              <w:t>Ⅲ</w:t>
            </w:r>
          </w:p>
          <w:p w14:paraId="7710FBB3" w14:textId="77777777" w:rsidR="00526739" w:rsidRPr="00560591" w:rsidRDefault="00526739" w:rsidP="00B45CE6">
            <w:pPr>
              <w:spacing w:line="340" w:lineRule="exact"/>
              <w:jc w:val="center"/>
              <w:rPr>
                <w:rFonts w:hAnsi="ＭＳ ゴシック"/>
              </w:rPr>
            </w:pPr>
            <w:r w:rsidRPr="00560591">
              <w:rPr>
                <w:rFonts w:hAnsi="ＭＳ ゴシック" w:hint="eastAsia"/>
              </w:rPr>
              <w:t>Ⅱ</w:t>
            </w:r>
          </w:p>
        </w:tc>
        <w:tc>
          <w:tcPr>
            <w:tcW w:w="6344" w:type="dxa"/>
            <w:vAlign w:val="center"/>
          </w:tcPr>
          <w:p w14:paraId="6194ED19" w14:textId="77777777" w:rsidR="00526739" w:rsidRPr="00560591" w:rsidRDefault="00526739" w:rsidP="00B45CE6">
            <w:pPr>
              <w:spacing w:line="340" w:lineRule="exact"/>
              <w:rPr>
                <w:rFonts w:hAnsi="ＭＳ ゴシック"/>
              </w:rPr>
            </w:pPr>
            <w:r w:rsidRPr="00560591">
              <w:rPr>
                <w:rFonts w:hAnsi="ＭＳ ゴシック" w:hint="eastAsia"/>
              </w:rPr>
              <w:t>・点検結果で損傷が確認され、健全度がA1</w:t>
            </w:r>
          </w:p>
          <w:p w14:paraId="2958C7A7" w14:textId="77777777" w:rsidR="00526739" w:rsidRPr="00560591" w:rsidRDefault="00526739" w:rsidP="00B45CE6">
            <w:pPr>
              <w:spacing w:line="340" w:lineRule="exact"/>
              <w:rPr>
                <w:rFonts w:hAnsi="ＭＳ ゴシック"/>
              </w:rPr>
            </w:pPr>
            <w:r w:rsidRPr="00560591">
              <w:rPr>
                <w:rFonts w:hAnsi="ＭＳ ゴシック" w:hint="eastAsia"/>
              </w:rPr>
              <w:t>・健全度A2のうち、性能項目の照査で性能低下の可能性が高いと判断されるもの</w:t>
            </w:r>
          </w:p>
          <w:p w14:paraId="4DF016E7" w14:textId="77777777" w:rsidR="00526739" w:rsidRPr="00560591" w:rsidRDefault="00526739" w:rsidP="00B45CE6">
            <w:pPr>
              <w:spacing w:line="340" w:lineRule="exact"/>
              <w:rPr>
                <w:rFonts w:hAnsi="ＭＳ ゴシック"/>
              </w:rPr>
            </w:pPr>
            <w:r w:rsidRPr="00560591">
              <w:rPr>
                <w:rFonts w:hAnsi="ＭＳ ゴシック" w:hint="eastAsia"/>
              </w:rPr>
              <w:t>⇒5年以内に対策の完了を目指す</w:t>
            </w:r>
          </w:p>
        </w:tc>
      </w:tr>
      <w:tr w:rsidR="00526739" w:rsidRPr="00560591" w14:paraId="7478EC77" w14:textId="77777777" w:rsidTr="00B45CE6">
        <w:trPr>
          <w:trHeight w:val="1146"/>
        </w:trPr>
        <w:tc>
          <w:tcPr>
            <w:tcW w:w="1819" w:type="dxa"/>
            <w:tcBorders>
              <w:bottom w:val="single" w:sz="4" w:space="0" w:color="auto"/>
            </w:tcBorders>
            <w:vAlign w:val="center"/>
          </w:tcPr>
          <w:p w14:paraId="61DFF003" w14:textId="77777777" w:rsidR="00526739" w:rsidRPr="00560591" w:rsidRDefault="00526739" w:rsidP="00B45CE6">
            <w:pPr>
              <w:spacing w:line="340" w:lineRule="exact"/>
              <w:rPr>
                <w:rFonts w:hAnsi="ＭＳ ゴシック"/>
              </w:rPr>
            </w:pPr>
            <w:r w:rsidRPr="00560591">
              <w:rPr>
                <w:rFonts w:hAnsi="ＭＳ ゴシック" w:hint="eastAsia"/>
              </w:rPr>
              <w:t>中期計画内補修</w:t>
            </w:r>
          </w:p>
        </w:tc>
        <w:tc>
          <w:tcPr>
            <w:tcW w:w="913" w:type="dxa"/>
            <w:tcBorders>
              <w:bottom w:val="single" w:sz="4" w:space="0" w:color="auto"/>
            </w:tcBorders>
            <w:vAlign w:val="center"/>
          </w:tcPr>
          <w:p w14:paraId="67077D60" w14:textId="77777777" w:rsidR="00526739" w:rsidRPr="00560591" w:rsidRDefault="00526739" w:rsidP="00B45CE6">
            <w:pPr>
              <w:spacing w:line="340" w:lineRule="exact"/>
              <w:jc w:val="center"/>
              <w:rPr>
                <w:rFonts w:hAnsi="ＭＳ ゴシック"/>
              </w:rPr>
            </w:pPr>
            <w:r w:rsidRPr="00560591">
              <w:rPr>
                <w:rFonts w:hAnsi="ＭＳ ゴシック" w:hint="eastAsia"/>
              </w:rPr>
              <w:t>A2</w:t>
            </w:r>
          </w:p>
          <w:p w14:paraId="2561C75C" w14:textId="77777777" w:rsidR="00526739" w:rsidRPr="00560591" w:rsidRDefault="00526739" w:rsidP="00B45CE6">
            <w:pPr>
              <w:spacing w:line="340" w:lineRule="exact"/>
              <w:jc w:val="center"/>
              <w:rPr>
                <w:rFonts w:hAnsi="ＭＳ ゴシック"/>
              </w:rPr>
            </w:pPr>
            <w:r w:rsidRPr="00560591">
              <w:rPr>
                <w:rFonts w:hAnsi="ＭＳ ゴシック" w:hint="eastAsia"/>
              </w:rPr>
              <w:t>B</w:t>
            </w:r>
          </w:p>
        </w:tc>
        <w:tc>
          <w:tcPr>
            <w:tcW w:w="847" w:type="dxa"/>
            <w:tcBorders>
              <w:bottom w:val="single" w:sz="4" w:space="0" w:color="auto"/>
            </w:tcBorders>
            <w:vAlign w:val="center"/>
          </w:tcPr>
          <w:p w14:paraId="3329D516" w14:textId="77777777" w:rsidR="00526739" w:rsidRPr="00560591" w:rsidRDefault="00526739" w:rsidP="00B45CE6">
            <w:pPr>
              <w:spacing w:line="340" w:lineRule="exact"/>
              <w:jc w:val="center"/>
              <w:rPr>
                <w:rFonts w:hAnsi="ＭＳ ゴシック"/>
              </w:rPr>
            </w:pPr>
            <w:r w:rsidRPr="00560591">
              <w:rPr>
                <w:rFonts w:hAnsi="ＭＳ ゴシック" w:hint="eastAsia"/>
              </w:rPr>
              <w:t>Ⅱ</w:t>
            </w:r>
          </w:p>
          <w:p w14:paraId="66E07D77" w14:textId="77777777" w:rsidR="00526739" w:rsidRPr="00560591" w:rsidRDefault="00526739" w:rsidP="00B45CE6">
            <w:pPr>
              <w:spacing w:line="340" w:lineRule="exact"/>
              <w:jc w:val="center"/>
              <w:rPr>
                <w:rFonts w:hAnsi="ＭＳ ゴシック"/>
              </w:rPr>
            </w:pPr>
            <w:r w:rsidRPr="00560591">
              <w:rPr>
                <w:rFonts w:hAnsi="ＭＳ ゴシック" w:hint="eastAsia"/>
              </w:rPr>
              <w:t>Ⅰ</w:t>
            </w:r>
          </w:p>
        </w:tc>
        <w:tc>
          <w:tcPr>
            <w:tcW w:w="6344" w:type="dxa"/>
            <w:tcBorders>
              <w:bottom w:val="single" w:sz="4" w:space="0" w:color="auto"/>
            </w:tcBorders>
            <w:vAlign w:val="center"/>
          </w:tcPr>
          <w:p w14:paraId="4D3A1B37" w14:textId="77777777" w:rsidR="00526739" w:rsidRPr="00560591" w:rsidRDefault="00526739" w:rsidP="00B45CE6">
            <w:pPr>
              <w:spacing w:line="340" w:lineRule="exact"/>
              <w:rPr>
                <w:rFonts w:hAnsi="ＭＳ ゴシック"/>
              </w:rPr>
            </w:pPr>
            <w:r w:rsidRPr="00560591">
              <w:rPr>
                <w:rFonts w:hAnsi="ＭＳ ゴシック" w:hint="eastAsia"/>
              </w:rPr>
              <w:t>・点検結果で損傷が確認され、健全度がA2</w:t>
            </w:r>
          </w:p>
          <w:p w14:paraId="4932F6C7" w14:textId="77777777" w:rsidR="00526739" w:rsidRPr="00560591" w:rsidRDefault="00526739" w:rsidP="00B45CE6">
            <w:pPr>
              <w:spacing w:line="340" w:lineRule="exact"/>
              <w:rPr>
                <w:rFonts w:hAnsi="ＭＳ ゴシック"/>
              </w:rPr>
            </w:pPr>
            <w:r w:rsidRPr="00560591">
              <w:rPr>
                <w:rFonts w:hAnsi="ＭＳ ゴシック" w:hint="eastAsia"/>
              </w:rPr>
              <w:t>・健全度Bのうち、劣化予測や性能項目の照査で対策が必要と判断されるもの</w:t>
            </w:r>
          </w:p>
          <w:p w14:paraId="43321C6A" w14:textId="77777777" w:rsidR="00526739" w:rsidRPr="00560591" w:rsidRDefault="00526739" w:rsidP="00B45CE6">
            <w:pPr>
              <w:spacing w:line="340" w:lineRule="exact"/>
              <w:rPr>
                <w:rFonts w:hAnsi="ＭＳ ゴシック"/>
              </w:rPr>
            </w:pPr>
            <w:r w:rsidRPr="00560591">
              <w:rPr>
                <w:rFonts w:hAnsi="ＭＳ ゴシック" w:hint="eastAsia"/>
              </w:rPr>
              <w:t>⇒10年以内に対策の完了を目指す</w:t>
            </w:r>
          </w:p>
        </w:tc>
      </w:tr>
      <w:tr w:rsidR="00526739" w:rsidRPr="00560591" w14:paraId="62C008AC" w14:textId="77777777" w:rsidTr="00B45CE6">
        <w:trPr>
          <w:trHeight w:val="1210"/>
        </w:trPr>
        <w:tc>
          <w:tcPr>
            <w:tcW w:w="1819" w:type="dxa"/>
            <w:tcBorders>
              <w:top w:val="single" w:sz="4" w:space="0" w:color="auto"/>
            </w:tcBorders>
            <w:vAlign w:val="center"/>
          </w:tcPr>
          <w:p w14:paraId="5E1488E4" w14:textId="77777777" w:rsidR="00526739" w:rsidRPr="00560591" w:rsidRDefault="00526739" w:rsidP="00B45CE6">
            <w:pPr>
              <w:spacing w:line="340" w:lineRule="exact"/>
              <w:rPr>
                <w:rFonts w:hAnsi="ＭＳ ゴシック"/>
              </w:rPr>
            </w:pPr>
            <w:r w:rsidRPr="00560591">
              <w:rPr>
                <w:rFonts w:hAnsi="ＭＳ ゴシック" w:hint="eastAsia"/>
              </w:rPr>
              <w:t>当面補修なし</w:t>
            </w:r>
          </w:p>
        </w:tc>
        <w:tc>
          <w:tcPr>
            <w:tcW w:w="913" w:type="dxa"/>
            <w:tcBorders>
              <w:top w:val="single" w:sz="4" w:space="0" w:color="auto"/>
            </w:tcBorders>
            <w:vAlign w:val="center"/>
          </w:tcPr>
          <w:p w14:paraId="54D46FD0" w14:textId="77777777" w:rsidR="00526739" w:rsidRPr="00560591" w:rsidRDefault="00526739" w:rsidP="00B45CE6">
            <w:pPr>
              <w:spacing w:line="340" w:lineRule="exact"/>
              <w:jc w:val="center"/>
              <w:rPr>
                <w:rFonts w:hAnsi="ＭＳ ゴシック"/>
              </w:rPr>
            </w:pPr>
            <w:r w:rsidRPr="00560591">
              <w:rPr>
                <w:rFonts w:hAnsi="ＭＳ ゴシック" w:hint="eastAsia"/>
              </w:rPr>
              <w:t>C・S</w:t>
            </w:r>
          </w:p>
        </w:tc>
        <w:tc>
          <w:tcPr>
            <w:tcW w:w="847" w:type="dxa"/>
            <w:tcBorders>
              <w:top w:val="single" w:sz="4" w:space="0" w:color="auto"/>
            </w:tcBorders>
            <w:vAlign w:val="center"/>
          </w:tcPr>
          <w:p w14:paraId="74D2685C" w14:textId="77777777" w:rsidR="00526739" w:rsidRPr="00560591" w:rsidRDefault="00526739" w:rsidP="00B45CE6">
            <w:pPr>
              <w:spacing w:line="340" w:lineRule="exact"/>
              <w:jc w:val="center"/>
              <w:rPr>
                <w:rFonts w:hAnsi="ＭＳ ゴシック"/>
              </w:rPr>
            </w:pPr>
            <w:r w:rsidRPr="00560591">
              <w:rPr>
                <w:rFonts w:hAnsi="ＭＳ ゴシック" w:hint="eastAsia"/>
              </w:rPr>
              <w:t>Ⅰ</w:t>
            </w:r>
          </w:p>
        </w:tc>
        <w:tc>
          <w:tcPr>
            <w:tcW w:w="6344" w:type="dxa"/>
            <w:tcBorders>
              <w:top w:val="single" w:sz="4" w:space="0" w:color="auto"/>
            </w:tcBorders>
            <w:vAlign w:val="center"/>
          </w:tcPr>
          <w:p w14:paraId="46FA7D8B" w14:textId="77777777" w:rsidR="00526739" w:rsidRPr="00560591" w:rsidRDefault="00526739" w:rsidP="00B45CE6">
            <w:pPr>
              <w:spacing w:line="340" w:lineRule="exact"/>
              <w:rPr>
                <w:rFonts w:hAnsi="ＭＳ ゴシック"/>
              </w:rPr>
            </w:pPr>
            <w:r w:rsidRPr="00560591">
              <w:rPr>
                <w:rFonts w:hAnsi="ＭＳ ゴシック" w:hint="eastAsia"/>
              </w:rPr>
              <w:t>・点検結果や性能項目の照査で補修の必要な損傷が見られず、劣化予測によっても10年間で補修の必要がないと判断されるもの</w:t>
            </w:r>
          </w:p>
          <w:p w14:paraId="12AF1B89" w14:textId="77777777" w:rsidR="00526739" w:rsidRPr="00560591" w:rsidRDefault="00526739" w:rsidP="00B45CE6">
            <w:pPr>
              <w:spacing w:line="340" w:lineRule="exact"/>
              <w:rPr>
                <w:rFonts w:hAnsi="ＭＳ ゴシック"/>
              </w:rPr>
            </w:pPr>
            <w:r w:rsidRPr="00560591">
              <w:rPr>
                <w:rFonts w:hAnsi="ＭＳ ゴシック" w:hint="eastAsia"/>
              </w:rPr>
              <w:t>⇒次回点検時に状態を確認する</w:t>
            </w:r>
          </w:p>
        </w:tc>
      </w:tr>
    </w:tbl>
    <w:p w14:paraId="7C198745" w14:textId="77777777" w:rsidR="00526739" w:rsidRPr="00560591" w:rsidRDefault="00526739" w:rsidP="00526739">
      <w:pPr>
        <w:pStyle w:val="80"/>
        <w:ind w:left="945" w:firstLine="160"/>
        <w:jc w:val="right"/>
        <w:rPr>
          <w:sz w:val="16"/>
          <w:szCs w:val="16"/>
        </w:rPr>
      </w:pPr>
      <w:r w:rsidRPr="00560591">
        <w:rPr>
          <w:rFonts w:hint="eastAsia"/>
          <w:sz w:val="16"/>
          <w:szCs w:val="16"/>
        </w:rPr>
        <w:t>※応急対策の費用については別途考慮が必要</w:t>
      </w:r>
    </w:p>
    <w:p w14:paraId="7A676BA2" w14:textId="77777777" w:rsidR="00526739" w:rsidRPr="00560591" w:rsidRDefault="00526739" w:rsidP="00526739">
      <w:pPr>
        <w:pStyle w:val="40"/>
        <w:ind w:left="420" w:firstLine="221"/>
      </w:pPr>
      <w:r w:rsidRPr="00560591">
        <w:rPr>
          <w:rFonts w:hAnsi="HG丸ｺﾞｼｯｸM-PRO"/>
          <w:b/>
          <w:bCs/>
          <w:noProof/>
          <w:sz w:val="22"/>
          <w:szCs w:val="22"/>
          <w:u w:val="single"/>
          <w:lang w:val="x-none" w:eastAsia="x-none"/>
        </w:rPr>
        <w:lastRenderedPageBreak/>
        <w:drawing>
          <wp:anchor distT="0" distB="0" distL="114300" distR="114300" simplePos="0" relativeHeight="251722752" behindDoc="0" locked="0" layoutInCell="1" allowOverlap="1" wp14:anchorId="7F72A7BD" wp14:editId="6C99F35F">
            <wp:simplePos x="0" y="0"/>
            <wp:positionH relativeFrom="margin">
              <wp:posOffset>186267</wp:posOffset>
            </wp:positionH>
            <wp:positionV relativeFrom="paragraph">
              <wp:posOffset>227965</wp:posOffset>
            </wp:positionV>
            <wp:extent cx="5495925" cy="7629525"/>
            <wp:effectExtent l="0" t="0" r="9525" b="9525"/>
            <wp:wrapNone/>
            <wp:docPr id="903572238" name="図 90357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95925" cy="7629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991292" w14:textId="77777777" w:rsidR="00526739" w:rsidRPr="00560591" w:rsidRDefault="00526739" w:rsidP="00526739">
      <w:pPr>
        <w:pStyle w:val="40"/>
        <w:ind w:left="420" w:firstLine="210"/>
      </w:pPr>
    </w:p>
    <w:p w14:paraId="476A5A75" w14:textId="77777777" w:rsidR="00526739" w:rsidRPr="00560591" w:rsidRDefault="00526739" w:rsidP="00526739">
      <w:pPr>
        <w:pStyle w:val="40"/>
        <w:ind w:left="420" w:firstLine="210"/>
      </w:pPr>
    </w:p>
    <w:p w14:paraId="561D183D" w14:textId="77777777" w:rsidR="00526739" w:rsidRPr="00560591" w:rsidRDefault="00526739" w:rsidP="00526739">
      <w:pPr>
        <w:pStyle w:val="40"/>
        <w:ind w:left="420" w:firstLine="210"/>
      </w:pPr>
    </w:p>
    <w:p w14:paraId="3537BEEB" w14:textId="77777777" w:rsidR="00526739" w:rsidRPr="00560591" w:rsidRDefault="00526739" w:rsidP="00526739">
      <w:pPr>
        <w:pStyle w:val="40"/>
        <w:ind w:left="420" w:firstLine="210"/>
      </w:pPr>
    </w:p>
    <w:p w14:paraId="36A40048" w14:textId="77777777" w:rsidR="00526739" w:rsidRPr="00560591" w:rsidRDefault="00526739" w:rsidP="00526739">
      <w:pPr>
        <w:pStyle w:val="40"/>
        <w:ind w:left="420" w:firstLine="210"/>
      </w:pPr>
    </w:p>
    <w:p w14:paraId="4CABABDD" w14:textId="77777777" w:rsidR="00526739" w:rsidRPr="00560591" w:rsidRDefault="00526739" w:rsidP="00526739">
      <w:pPr>
        <w:pStyle w:val="40"/>
        <w:ind w:left="420" w:firstLine="210"/>
      </w:pPr>
    </w:p>
    <w:p w14:paraId="70ED11BA" w14:textId="77777777" w:rsidR="00526739" w:rsidRPr="00560591" w:rsidRDefault="00526739" w:rsidP="00526739">
      <w:pPr>
        <w:pStyle w:val="40"/>
        <w:ind w:left="420" w:firstLine="210"/>
      </w:pPr>
    </w:p>
    <w:p w14:paraId="51CE019C" w14:textId="77777777" w:rsidR="00526739" w:rsidRPr="00560591" w:rsidRDefault="00526739" w:rsidP="00526739">
      <w:pPr>
        <w:pStyle w:val="40"/>
        <w:ind w:left="420" w:firstLine="210"/>
      </w:pPr>
    </w:p>
    <w:p w14:paraId="67208D05" w14:textId="77777777" w:rsidR="00526739" w:rsidRPr="00560591" w:rsidRDefault="00526739" w:rsidP="00526739">
      <w:pPr>
        <w:pStyle w:val="40"/>
        <w:ind w:left="420" w:firstLine="210"/>
      </w:pPr>
    </w:p>
    <w:p w14:paraId="66CEE05E" w14:textId="77777777" w:rsidR="00526739" w:rsidRPr="00560591" w:rsidRDefault="00526739" w:rsidP="00526739">
      <w:pPr>
        <w:pStyle w:val="40"/>
        <w:ind w:left="420" w:firstLine="210"/>
      </w:pPr>
    </w:p>
    <w:p w14:paraId="2982510A" w14:textId="77777777" w:rsidR="00526739" w:rsidRPr="00560591" w:rsidRDefault="00526739" w:rsidP="00526739">
      <w:pPr>
        <w:pStyle w:val="40"/>
        <w:ind w:left="420" w:firstLine="210"/>
      </w:pPr>
    </w:p>
    <w:p w14:paraId="076BACC6" w14:textId="77777777" w:rsidR="00526739" w:rsidRPr="00560591" w:rsidRDefault="00526739" w:rsidP="00526739">
      <w:pPr>
        <w:pStyle w:val="40"/>
        <w:ind w:left="420" w:firstLine="210"/>
      </w:pPr>
    </w:p>
    <w:p w14:paraId="48CFEDFD" w14:textId="77777777" w:rsidR="00526739" w:rsidRPr="00560591" w:rsidRDefault="00526739" w:rsidP="00526739">
      <w:pPr>
        <w:pStyle w:val="40"/>
        <w:ind w:left="420" w:firstLine="210"/>
      </w:pPr>
    </w:p>
    <w:p w14:paraId="6BE9D661" w14:textId="77777777" w:rsidR="00526739" w:rsidRPr="00560591" w:rsidRDefault="00526739" w:rsidP="00526739">
      <w:pPr>
        <w:pStyle w:val="40"/>
        <w:ind w:left="420" w:firstLine="210"/>
      </w:pPr>
    </w:p>
    <w:p w14:paraId="04D22E6B" w14:textId="77777777" w:rsidR="00526739" w:rsidRPr="00560591" w:rsidRDefault="00526739" w:rsidP="00526739">
      <w:pPr>
        <w:pStyle w:val="40"/>
        <w:ind w:left="420" w:firstLine="210"/>
      </w:pPr>
    </w:p>
    <w:p w14:paraId="0E4B76FF" w14:textId="77777777" w:rsidR="00526739" w:rsidRPr="00560591" w:rsidRDefault="00526739" w:rsidP="00526739">
      <w:pPr>
        <w:pStyle w:val="40"/>
        <w:ind w:left="420" w:firstLine="210"/>
      </w:pPr>
    </w:p>
    <w:p w14:paraId="0020C9FD" w14:textId="77777777" w:rsidR="00526739" w:rsidRPr="00560591" w:rsidRDefault="00526739" w:rsidP="00526739">
      <w:pPr>
        <w:pStyle w:val="40"/>
        <w:ind w:left="420" w:firstLine="210"/>
      </w:pPr>
    </w:p>
    <w:p w14:paraId="04F1AEFA" w14:textId="77777777" w:rsidR="00526739" w:rsidRPr="00560591" w:rsidRDefault="00526739" w:rsidP="00526739">
      <w:pPr>
        <w:pStyle w:val="40"/>
        <w:ind w:left="420" w:firstLine="210"/>
      </w:pPr>
    </w:p>
    <w:p w14:paraId="46D26BE9" w14:textId="77777777" w:rsidR="00526739" w:rsidRPr="00560591" w:rsidRDefault="00526739" w:rsidP="00526739">
      <w:pPr>
        <w:pStyle w:val="40"/>
        <w:ind w:left="420" w:firstLine="210"/>
      </w:pPr>
    </w:p>
    <w:p w14:paraId="1182AF9C" w14:textId="77777777" w:rsidR="00526739" w:rsidRPr="00560591" w:rsidRDefault="00526739" w:rsidP="00526739">
      <w:pPr>
        <w:pStyle w:val="40"/>
        <w:ind w:left="420" w:firstLine="210"/>
      </w:pPr>
    </w:p>
    <w:p w14:paraId="5D97BED3" w14:textId="77777777" w:rsidR="00526739" w:rsidRPr="00560591" w:rsidRDefault="00526739" w:rsidP="00526739">
      <w:pPr>
        <w:pStyle w:val="40"/>
        <w:ind w:left="420" w:firstLine="210"/>
      </w:pPr>
    </w:p>
    <w:p w14:paraId="2180859D" w14:textId="77777777" w:rsidR="00526739" w:rsidRPr="00560591" w:rsidRDefault="00526739" w:rsidP="00526739">
      <w:pPr>
        <w:pStyle w:val="40"/>
        <w:ind w:left="420" w:firstLine="210"/>
      </w:pPr>
    </w:p>
    <w:p w14:paraId="5A928D28" w14:textId="77777777" w:rsidR="00526739" w:rsidRPr="00560591" w:rsidRDefault="00526739" w:rsidP="00526739">
      <w:pPr>
        <w:pStyle w:val="40"/>
        <w:ind w:left="420" w:firstLine="210"/>
      </w:pPr>
    </w:p>
    <w:p w14:paraId="433E2F6B" w14:textId="77777777" w:rsidR="00526739" w:rsidRPr="00560591" w:rsidRDefault="00526739" w:rsidP="00526739">
      <w:pPr>
        <w:pStyle w:val="40"/>
        <w:ind w:left="420" w:firstLine="210"/>
      </w:pPr>
    </w:p>
    <w:p w14:paraId="43ADE753" w14:textId="77777777" w:rsidR="00526739" w:rsidRPr="00560591" w:rsidRDefault="00526739" w:rsidP="00526739">
      <w:pPr>
        <w:pStyle w:val="40"/>
        <w:ind w:left="420" w:firstLine="210"/>
      </w:pPr>
    </w:p>
    <w:p w14:paraId="019031A0" w14:textId="77777777" w:rsidR="00526739" w:rsidRPr="00560591" w:rsidRDefault="00526739" w:rsidP="00526739">
      <w:pPr>
        <w:pStyle w:val="40"/>
        <w:ind w:left="420" w:firstLine="210"/>
      </w:pPr>
    </w:p>
    <w:p w14:paraId="13CC6BC5" w14:textId="77777777" w:rsidR="00526739" w:rsidRPr="00560591" w:rsidRDefault="00526739" w:rsidP="00526739">
      <w:pPr>
        <w:pStyle w:val="40"/>
        <w:ind w:left="420" w:firstLine="210"/>
      </w:pPr>
    </w:p>
    <w:p w14:paraId="244F113A" w14:textId="77777777" w:rsidR="00526739" w:rsidRPr="00560591" w:rsidRDefault="00526739" w:rsidP="00526739">
      <w:pPr>
        <w:pStyle w:val="40"/>
        <w:ind w:left="420" w:firstLine="210"/>
      </w:pPr>
    </w:p>
    <w:p w14:paraId="0854A6F1" w14:textId="77777777" w:rsidR="00526739" w:rsidRPr="00560591" w:rsidRDefault="00526739" w:rsidP="00526739">
      <w:pPr>
        <w:pStyle w:val="40"/>
        <w:ind w:left="420" w:firstLine="210"/>
      </w:pPr>
    </w:p>
    <w:p w14:paraId="3295249C" w14:textId="77777777" w:rsidR="00526739" w:rsidRPr="00560591" w:rsidRDefault="00526739" w:rsidP="00526739">
      <w:pPr>
        <w:pStyle w:val="40"/>
        <w:ind w:left="420" w:firstLine="210"/>
      </w:pPr>
    </w:p>
    <w:p w14:paraId="1EAA4795" w14:textId="77777777" w:rsidR="00526739" w:rsidRPr="00560591" w:rsidRDefault="00526739" w:rsidP="00526739">
      <w:pPr>
        <w:pStyle w:val="40"/>
        <w:ind w:left="420" w:firstLine="210"/>
      </w:pPr>
    </w:p>
    <w:p w14:paraId="0588E53A" w14:textId="77777777" w:rsidR="00526739" w:rsidRPr="00560591" w:rsidRDefault="00526739" w:rsidP="00526739">
      <w:pPr>
        <w:pStyle w:val="40"/>
        <w:ind w:left="420" w:firstLine="210"/>
      </w:pPr>
    </w:p>
    <w:p w14:paraId="6FCEA5D7" w14:textId="77777777" w:rsidR="00526739" w:rsidRPr="00560591" w:rsidRDefault="00526739" w:rsidP="00526739">
      <w:pPr>
        <w:pStyle w:val="40"/>
        <w:ind w:left="420" w:firstLine="210"/>
      </w:pPr>
    </w:p>
    <w:p w14:paraId="65BD2167" w14:textId="77777777" w:rsidR="00526739" w:rsidRPr="00560591" w:rsidRDefault="00526739" w:rsidP="00526739">
      <w:pPr>
        <w:pStyle w:val="40"/>
        <w:ind w:left="420" w:firstLine="210"/>
      </w:pPr>
    </w:p>
    <w:p w14:paraId="23B74B0E" w14:textId="77777777" w:rsidR="00526739" w:rsidRPr="00560591" w:rsidRDefault="00526739" w:rsidP="00526739">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6</w:t>
      </w:r>
      <w:r w:rsidRPr="00560591">
        <w:fldChar w:fldCharType="end"/>
      </w:r>
      <w:r w:rsidRPr="00560591">
        <w:rPr>
          <w:rFonts w:hint="eastAsia"/>
        </w:rPr>
        <w:t xml:space="preserve">　対策区分の判定フロー</w:t>
      </w:r>
    </w:p>
    <w:p w14:paraId="49C71B5F" w14:textId="77777777" w:rsidR="00526739" w:rsidRPr="00560591" w:rsidRDefault="00526739" w:rsidP="00526739">
      <w:pPr>
        <w:pStyle w:val="40"/>
        <w:ind w:left="420" w:firstLine="210"/>
      </w:pPr>
    </w:p>
    <w:p w14:paraId="7671E9B2" w14:textId="77777777" w:rsidR="00526739" w:rsidRPr="00560591" w:rsidRDefault="00526739" w:rsidP="00526739">
      <w:pPr>
        <w:widowControl/>
        <w:jc w:val="left"/>
      </w:pPr>
      <w:r w:rsidRPr="00560591">
        <w:br w:type="page"/>
      </w:r>
    </w:p>
    <w:p w14:paraId="0B1F37DF" w14:textId="77777777" w:rsidR="00526739" w:rsidRPr="00560591" w:rsidRDefault="00526739" w:rsidP="00526739">
      <w:pPr>
        <w:pStyle w:val="40"/>
        <w:ind w:leftChars="95" w:left="199" w:firstLineChars="97" w:firstLine="204"/>
      </w:pPr>
      <w:r w:rsidRPr="00560591">
        <w:rPr>
          <w:rFonts w:hint="eastAsia"/>
        </w:rPr>
        <w:lastRenderedPageBreak/>
        <w:t>◯性能項目の照査</w:t>
      </w:r>
    </w:p>
    <w:p w14:paraId="47AF1032" w14:textId="77777777" w:rsidR="00526739" w:rsidRPr="00560591" w:rsidRDefault="00526739" w:rsidP="00526739">
      <w:pPr>
        <w:pStyle w:val="40"/>
        <w:ind w:left="420" w:firstLine="210"/>
      </w:pPr>
      <w:r w:rsidRPr="00560591">
        <w:rPr>
          <w:rFonts w:hint="eastAsia"/>
        </w:rPr>
        <w:t>点検結果による性能項目の照査（性能低下の判断基準「</w:t>
      </w:r>
      <w:r w:rsidRPr="00560591">
        <w:fldChar w:fldCharType="begin"/>
      </w:r>
      <w:r w:rsidRPr="00560591">
        <w:instrText xml:space="preserve"> </w:instrText>
      </w:r>
      <w:r w:rsidRPr="00560591">
        <w:rPr>
          <w:rFonts w:hint="eastAsia"/>
        </w:rPr>
        <w:instrText>REF _Ref185570149 \h</w:instrText>
      </w:r>
      <w:r w:rsidRPr="00560591">
        <w:instrText xml:space="preserve">  \* MERGEFORMAT </w:instrText>
      </w:r>
      <w:r w:rsidRPr="00560591">
        <w:fldChar w:fldCharType="separate"/>
      </w:r>
      <w:r w:rsidRPr="00560591">
        <w:rPr>
          <w:rFonts w:hint="eastAsia"/>
        </w:rPr>
        <w:t xml:space="preserve">図 </w:t>
      </w:r>
      <w:r w:rsidRPr="00560591">
        <w:rPr>
          <w:noProof/>
        </w:rPr>
        <w:t>3.9</w:t>
      </w:r>
      <w:r w:rsidRPr="00560591">
        <w:rPr>
          <w:noProof/>
        </w:rPr>
        <w:noBreakHyphen/>
        <w:t>7</w:t>
      </w:r>
      <w:r w:rsidRPr="00560591">
        <w:fldChar w:fldCharType="end"/>
      </w:r>
      <w:r w:rsidRPr="00560591">
        <w:rPr>
          <w:rFonts w:hint="eastAsia"/>
        </w:rPr>
        <w:t>」説明資料）</w:t>
      </w:r>
    </w:p>
    <w:p w14:paraId="220D321F" w14:textId="77777777" w:rsidR="00526739" w:rsidRPr="00560591" w:rsidRDefault="00526739" w:rsidP="00526739">
      <w:pPr>
        <w:pStyle w:val="40"/>
        <w:ind w:left="420" w:firstLine="210"/>
      </w:pPr>
      <w:r w:rsidRPr="00560591">
        <w:rPr>
          <w:rFonts w:hint="eastAsia"/>
        </w:rPr>
        <w:t>損傷種類毎に安全性（耐荷力）、安全性（第三者被害影響度）、耐久性の各性能のいずれかの性能低下の有無によって補修要否を判定する。損傷に対する要求性能への影響の判定基準を下表に示す。（「鋼部材の腐食」を例に示す。他については「大阪モノレール点検要領（案）」を参照のこと。）</w:t>
      </w:r>
    </w:p>
    <w:p w14:paraId="6F488E93" w14:textId="77777777" w:rsidR="00526739" w:rsidRPr="00560591" w:rsidRDefault="00526739" w:rsidP="00526739">
      <w:pPr>
        <w:pStyle w:val="40"/>
        <w:ind w:left="420" w:firstLine="210"/>
      </w:pPr>
      <w:r w:rsidRPr="00560591">
        <w:rPr>
          <w:rFonts w:hint="eastAsia"/>
        </w:rPr>
        <w:t>要求性能への影響の分類結果は、対策区分の判定（対策時期の検討）の際に考慮する。具体的には安全性の低下の可能性が高い場合（下記の●）は短期計画内の補修として、耐久性の低下の可能性がある場合には、中期計画内の補修として計画に反映する。</w:t>
      </w:r>
    </w:p>
    <w:p w14:paraId="4D9289E6" w14:textId="77777777" w:rsidR="00526739" w:rsidRPr="00560591" w:rsidRDefault="00526739" w:rsidP="00526739">
      <w:pPr>
        <w:pStyle w:val="40"/>
        <w:ind w:left="420" w:firstLine="210"/>
      </w:pPr>
    </w:p>
    <w:p w14:paraId="09C116FF" w14:textId="77777777" w:rsidR="00526739" w:rsidRPr="00560591" w:rsidRDefault="00526739" w:rsidP="00526739">
      <w:pPr>
        <w:pStyle w:val="af1"/>
      </w:pPr>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9</w:t>
      </w:r>
      <w:r w:rsidRPr="00560591">
        <w:fldChar w:fldCharType="end"/>
      </w:r>
      <w:r w:rsidRPr="00560591">
        <w:rPr>
          <w:rFonts w:hint="eastAsia"/>
        </w:rPr>
        <w:t xml:space="preserve">　鋼部材（腐食）の判定基準</w:t>
      </w:r>
    </w:p>
    <w:p w14:paraId="4F9BF154" w14:textId="77777777" w:rsidR="00526739" w:rsidRPr="00560591" w:rsidRDefault="00526739" w:rsidP="00526739">
      <w:pPr>
        <w:pStyle w:val="40"/>
        <w:ind w:left="420" w:firstLine="210"/>
      </w:pPr>
      <w:r w:rsidRPr="00560591">
        <w:rPr>
          <w:rFonts w:hint="eastAsia"/>
          <w:noProof/>
        </w:rPr>
        <mc:AlternateContent>
          <mc:Choice Requires="wps">
            <w:drawing>
              <wp:anchor distT="0" distB="0" distL="114300" distR="114300" simplePos="0" relativeHeight="251723776" behindDoc="0" locked="0" layoutInCell="1" allowOverlap="1" wp14:anchorId="691A6B23" wp14:editId="358CFFA6">
                <wp:simplePos x="0" y="0"/>
                <wp:positionH relativeFrom="column">
                  <wp:posOffset>399203</wp:posOffset>
                </wp:positionH>
                <wp:positionV relativeFrom="paragraph">
                  <wp:posOffset>2117</wp:posOffset>
                </wp:positionV>
                <wp:extent cx="3804920" cy="968586"/>
                <wp:effectExtent l="0" t="0" r="24130" b="22225"/>
                <wp:wrapNone/>
                <wp:docPr id="1221695310" name="テキスト ボックス 1221695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4920" cy="968586"/>
                        </a:xfrm>
                        <a:prstGeom prst="rect">
                          <a:avLst/>
                        </a:prstGeom>
                        <a:solidFill>
                          <a:srgbClr val="FFFFFF"/>
                        </a:solidFill>
                        <a:ln w="9525">
                          <a:solidFill>
                            <a:srgbClr val="000000"/>
                          </a:solidFill>
                          <a:miter lim="800000"/>
                          <a:headEnd/>
                          <a:tailEnd/>
                        </a:ln>
                      </wps:spPr>
                      <wps:txbx>
                        <w:txbxContent>
                          <w:p w14:paraId="626ABFC3" w14:textId="77777777" w:rsidR="00526739" w:rsidRPr="00B21237" w:rsidRDefault="00526739" w:rsidP="00526739">
                            <w:pPr>
                              <w:spacing w:line="340" w:lineRule="exact"/>
                              <w:ind w:leftChars="50" w:left="105" w:firstLineChars="100" w:firstLine="210"/>
                              <w:rPr>
                                <w:rFonts w:hAnsi="HG丸ｺﾞｼｯｸM-PRO"/>
                                <w:snapToGrid w:val="0"/>
                                <w:szCs w:val="21"/>
                              </w:rPr>
                            </w:pPr>
                            <w:r w:rsidRPr="00B21237">
                              <w:rPr>
                                <w:rFonts w:hAnsi="HG丸ｺﾞｼｯｸM-PRO" w:hint="eastAsia"/>
                                <w:snapToGrid w:val="0"/>
                                <w:szCs w:val="21"/>
                              </w:rPr>
                              <w:t>【凡例】</w:t>
                            </w:r>
                          </w:p>
                          <w:p w14:paraId="344B9274" w14:textId="77777777" w:rsidR="00526739" w:rsidRPr="00B21237" w:rsidRDefault="00526739" w:rsidP="00526739">
                            <w:pPr>
                              <w:ind w:leftChars="50" w:left="105"/>
                              <w:jc w:val="left"/>
                              <w:rPr>
                                <w:rFonts w:hAnsi="HG丸ｺﾞｼｯｸM-PRO"/>
                              </w:rPr>
                            </w:pPr>
                            <w:r w:rsidRPr="00B21237">
                              <w:rPr>
                                <w:rFonts w:hAnsi="HG丸ｺﾞｼｯｸM-PRO" w:hint="eastAsia"/>
                              </w:rPr>
                              <w:t>無印：性能低下の可能性かないか非常に小さい</w:t>
                            </w:r>
                          </w:p>
                          <w:p w14:paraId="523E3439" w14:textId="77777777" w:rsidR="00526739" w:rsidRPr="00B21237" w:rsidRDefault="00526739" w:rsidP="00526739">
                            <w:pPr>
                              <w:ind w:leftChars="50" w:left="105"/>
                              <w:jc w:val="left"/>
                              <w:rPr>
                                <w:rFonts w:hAnsi="HG丸ｺﾞｼｯｸM-PRO"/>
                              </w:rPr>
                            </w:pPr>
                            <w:r w:rsidRPr="00B21237">
                              <w:rPr>
                                <w:rFonts w:hAnsi="HG丸ｺﾞｼｯｸM-PRO" w:hint="eastAsia"/>
                              </w:rPr>
                              <w:t>▲：性能低下の可能性があるが比較的小さい</w:t>
                            </w:r>
                          </w:p>
                          <w:p w14:paraId="37663E82" w14:textId="77777777" w:rsidR="00526739" w:rsidRPr="00B21237" w:rsidRDefault="00526739" w:rsidP="00526739">
                            <w:pPr>
                              <w:ind w:leftChars="50" w:left="105"/>
                              <w:jc w:val="left"/>
                              <w:rPr>
                                <w:rFonts w:hAnsi="HG丸ｺﾞｼｯｸM-PRO"/>
                              </w:rPr>
                            </w:pPr>
                            <w:r w:rsidRPr="00B21237">
                              <w:rPr>
                                <w:rFonts w:hAnsi="HG丸ｺﾞｼｯｸM-PRO" w:hint="eastAsia"/>
                              </w:rPr>
                              <w:t>●：性能低下の可能性が高い</w:t>
                            </w:r>
                          </w:p>
                          <w:p w14:paraId="6878C5DC" w14:textId="77777777" w:rsidR="00526739" w:rsidRPr="00B21237" w:rsidRDefault="00526739" w:rsidP="00526739">
                            <w:pPr>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1A6B23" id="テキスト ボックス 1221695310" o:spid="_x0000_s1055" type="#_x0000_t202" style="position:absolute;left:0;text-align:left;margin-left:31.45pt;margin-top:.15pt;width:299.6pt;height:76.2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">
                <v:textbox inset="5.85pt,.7pt,5.85pt,.7pt">
                  <w:txbxContent>
                    <w:p w14:paraId="626ABFC3" w14:textId="77777777" w:rsidR="00526739" w:rsidRPr="00B21237" w:rsidRDefault="00526739" w:rsidP="00526739">
                      <w:pPr>
                        <w:spacing w:line="340" w:lineRule="exact"/>
                        <w:ind w:leftChars="50" w:left="105" w:firstLineChars="100" w:firstLine="210"/>
                        <w:rPr>
                          <w:rFonts w:hAnsi="HG丸ｺﾞｼｯｸM-PRO"/>
                          <w:snapToGrid w:val="0"/>
                          <w:szCs w:val="21"/>
                        </w:rPr>
                      </w:pPr>
                      <w:r w:rsidRPr="00B21237">
                        <w:rPr>
                          <w:rFonts w:hAnsi="HG丸ｺﾞｼｯｸM-PRO" w:hint="eastAsia"/>
                          <w:snapToGrid w:val="0"/>
                          <w:szCs w:val="21"/>
                        </w:rPr>
                        <w:t>【凡例】</w:t>
                      </w:r>
                    </w:p>
                    <w:p w14:paraId="344B9274" w14:textId="77777777" w:rsidR="00526739" w:rsidRPr="00B21237" w:rsidRDefault="00526739" w:rsidP="00526739">
                      <w:pPr>
                        <w:ind w:leftChars="50" w:left="105"/>
                        <w:jc w:val="left"/>
                        <w:rPr>
                          <w:rFonts w:hAnsi="HG丸ｺﾞｼｯｸM-PRO"/>
                        </w:rPr>
                      </w:pPr>
                      <w:r w:rsidRPr="00B21237">
                        <w:rPr>
                          <w:rFonts w:hAnsi="HG丸ｺﾞｼｯｸM-PRO" w:hint="eastAsia"/>
                        </w:rPr>
                        <w:t>無印：性能低下の可能性かないか非常に小さい</w:t>
                      </w:r>
                    </w:p>
                    <w:p w14:paraId="523E3439" w14:textId="77777777" w:rsidR="00526739" w:rsidRPr="00B21237" w:rsidRDefault="00526739" w:rsidP="00526739">
                      <w:pPr>
                        <w:ind w:leftChars="50" w:left="105"/>
                        <w:jc w:val="left"/>
                        <w:rPr>
                          <w:rFonts w:hAnsi="HG丸ｺﾞｼｯｸM-PRO"/>
                        </w:rPr>
                      </w:pPr>
                      <w:r w:rsidRPr="00B21237">
                        <w:rPr>
                          <w:rFonts w:hAnsi="HG丸ｺﾞｼｯｸM-PRO" w:hint="eastAsia"/>
                        </w:rPr>
                        <w:t>▲：性能低下の可能性があるが比較的小さい</w:t>
                      </w:r>
                    </w:p>
                    <w:p w14:paraId="37663E82" w14:textId="77777777" w:rsidR="00526739" w:rsidRPr="00B21237" w:rsidRDefault="00526739" w:rsidP="00526739">
                      <w:pPr>
                        <w:ind w:leftChars="50" w:left="105"/>
                        <w:jc w:val="left"/>
                        <w:rPr>
                          <w:rFonts w:hAnsi="HG丸ｺﾞｼｯｸM-PRO"/>
                        </w:rPr>
                      </w:pPr>
                      <w:r w:rsidRPr="00B21237">
                        <w:rPr>
                          <w:rFonts w:hAnsi="HG丸ｺﾞｼｯｸM-PRO" w:hint="eastAsia"/>
                        </w:rPr>
                        <w:t>●：性能低下の可能性が高い</w:t>
                      </w:r>
                    </w:p>
                    <w:p w14:paraId="6878C5DC" w14:textId="77777777" w:rsidR="00526739" w:rsidRPr="00B21237" w:rsidRDefault="00526739" w:rsidP="00526739">
                      <w:pPr>
                        <w:rPr>
                          <w:rFonts w:hAnsi="HG丸ｺﾞｼｯｸM-PRO"/>
                        </w:rPr>
                      </w:pPr>
                    </w:p>
                  </w:txbxContent>
                </v:textbox>
              </v:shape>
            </w:pict>
          </mc:Fallback>
        </mc:AlternateContent>
      </w:r>
    </w:p>
    <w:p w14:paraId="2C86024D" w14:textId="77777777" w:rsidR="00526739" w:rsidRPr="00560591" w:rsidRDefault="00526739" w:rsidP="00526739">
      <w:pPr>
        <w:pStyle w:val="40"/>
        <w:ind w:left="420" w:firstLine="210"/>
      </w:pPr>
    </w:p>
    <w:p w14:paraId="2C131532" w14:textId="77777777" w:rsidR="00526739" w:rsidRPr="00560591" w:rsidRDefault="00526739" w:rsidP="00526739">
      <w:pPr>
        <w:pStyle w:val="40"/>
        <w:ind w:left="420" w:firstLine="210"/>
      </w:pPr>
    </w:p>
    <w:p w14:paraId="7320F51B" w14:textId="77777777" w:rsidR="00526739" w:rsidRPr="00560591" w:rsidRDefault="00526739" w:rsidP="00526739">
      <w:pPr>
        <w:pStyle w:val="40"/>
        <w:ind w:left="420" w:firstLine="210"/>
      </w:pPr>
    </w:p>
    <w:p w14:paraId="5267F3C2" w14:textId="77777777" w:rsidR="00526739" w:rsidRPr="00560591" w:rsidRDefault="00526739" w:rsidP="00526739">
      <w:pPr>
        <w:pStyle w:val="40"/>
        <w:ind w:left="420" w:firstLine="210"/>
      </w:pPr>
      <w:r w:rsidRPr="00560591">
        <w:rPr>
          <w:noProof/>
        </w:rPr>
        <w:drawing>
          <wp:inline distT="0" distB="0" distL="0" distR="0" wp14:anchorId="7D38464A" wp14:editId="72ED6D8E">
            <wp:extent cx="5295900" cy="1714500"/>
            <wp:effectExtent l="0" t="0" r="0" b="0"/>
            <wp:docPr id="903572239" name="図 903572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95900" cy="1714500"/>
                    </a:xfrm>
                    <a:prstGeom prst="rect">
                      <a:avLst/>
                    </a:prstGeom>
                    <a:noFill/>
                    <a:ln>
                      <a:noFill/>
                    </a:ln>
                  </pic:spPr>
                </pic:pic>
              </a:graphicData>
            </a:graphic>
          </wp:inline>
        </w:drawing>
      </w:r>
    </w:p>
    <w:p w14:paraId="78FF497E" w14:textId="77777777" w:rsidR="00526739" w:rsidRPr="00560591" w:rsidRDefault="00526739" w:rsidP="00526739">
      <w:pPr>
        <w:pStyle w:val="40"/>
        <w:ind w:left="420" w:firstLine="210"/>
      </w:pPr>
      <w:r w:rsidRPr="00560591">
        <w:rPr>
          <w:noProof/>
        </w:rPr>
        <mc:AlternateContent>
          <mc:Choice Requires="wpc">
            <w:drawing>
              <wp:anchor distT="0" distB="0" distL="114300" distR="114300" simplePos="0" relativeHeight="251724800" behindDoc="0" locked="0" layoutInCell="1" allowOverlap="1" wp14:anchorId="1990D75A" wp14:editId="64A2476C">
                <wp:simplePos x="0" y="0"/>
                <wp:positionH relativeFrom="character">
                  <wp:posOffset>-254423</wp:posOffset>
                </wp:positionH>
                <wp:positionV relativeFrom="line">
                  <wp:posOffset>227965</wp:posOffset>
                </wp:positionV>
                <wp:extent cx="5580380" cy="2636874"/>
                <wp:effectExtent l="0" t="0" r="191770" b="0"/>
                <wp:wrapNone/>
                <wp:docPr id="903572240" name="キャンバス 90357224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6" name="AutoShape 13"/>
                        <wps:cNvCnPr>
                          <a:cxnSpLocks noChangeShapeType="1"/>
                        </wps:cNvCnPr>
                        <wps:spPr bwMode="auto">
                          <a:xfrm>
                            <a:off x="875665" y="1846389"/>
                            <a:ext cx="223456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 name="AutoShape 14"/>
                        <wps:cNvCnPr>
                          <a:cxnSpLocks noChangeShapeType="1"/>
                        </wps:cNvCnPr>
                        <wps:spPr bwMode="auto">
                          <a:xfrm flipV="1">
                            <a:off x="875030" y="293814"/>
                            <a:ext cx="635" cy="1553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 name="Arc 15"/>
                        <wps:cNvSpPr>
                          <a:spLocks/>
                        </wps:cNvSpPr>
                        <wps:spPr bwMode="auto">
                          <a:xfrm>
                            <a:off x="875665" y="627824"/>
                            <a:ext cx="1946910" cy="1219835"/>
                          </a:xfrm>
                          <a:custGeom>
                            <a:avLst/>
                            <a:gdLst>
                              <a:gd name="G0" fmla="+- 0 0 0"/>
                              <a:gd name="G1" fmla="+- 21600 0 0"/>
                              <a:gd name="G2" fmla="+- 21600 0 0"/>
                              <a:gd name="T0" fmla="*/ 0 w 21597"/>
                              <a:gd name="T1" fmla="*/ 0 h 21600"/>
                              <a:gd name="T2" fmla="*/ 21597 w 21597"/>
                              <a:gd name="T3" fmla="*/ 21238 h 21600"/>
                              <a:gd name="T4" fmla="*/ 0 w 21597"/>
                              <a:gd name="T5" fmla="*/ 21600 h 21600"/>
                            </a:gdLst>
                            <a:ahLst/>
                            <a:cxnLst>
                              <a:cxn ang="0">
                                <a:pos x="T0" y="T1"/>
                              </a:cxn>
                              <a:cxn ang="0">
                                <a:pos x="T2" y="T3"/>
                              </a:cxn>
                              <a:cxn ang="0">
                                <a:pos x="T4" y="T5"/>
                              </a:cxn>
                            </a:cxnLst>
                            <a:rect l="0" t="0" r="r" b="b"/>
                            <a:pathLst>
                              <a:path w="21597" h="21600" fill="none" extrusionOk="0">
                                <a:moveTo>
                                  <a:pt x="0" y="0"/>
                                </a:moveTo>
                                <a:cubicBezTo>
                                  <a:pt x="11788" y="0"/>
                                  <a:pt x="21399" y="9451"/>
                                  <a:pt x="21596" y="21238"/>
                                </a:cubicBezTo>
                              </a:path>
                              <a:path w="21597" h="21600" stroke="0" extrusionOk="0">
                                <a:moveTo>
                                  <a:pt x="0" y="0"/>
                                </a:moveTo>
                                <a:cubicBezTo>
                                  <a:pt x="11788" y="0"/>
                                  <a:pt x="21399" y="9451"/>
                                  <a:pt x="21596" y="21238"/>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31" name="AutoShape 16"/>
                        <wps:cNvCnPr>
                          <a:cxnSpLocks noChangeShapeType="1"/>
                        </wps:cNvCnPr>
                        <wps:spPr bwMode="auto">
                          <a:xfrm>
                            <a:off x="875665" y="627824"/>
                            <a:ext cx="2233930" cy="63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2" name="AutoShape 17"/>
                        <wps:cNvCnPr>
                          <a:cxnSpLocks noChangeShapeType="1"/>
                        </wps:cNvCnPr>
                        <wps:spPr bwMode="auto">
                          <a:xfrm>
                            <a:off x="875030" y="926274"/>
                            <a:ext cx="2234565" cy="63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5" name="AutoShape 18"/>
                        <wps:cNvCnPr>
                          <a:cxnSpLocks noChangeShapeType="1"/>
                        </wps:cNvCnPr>
                        <wps:spPr bwMode="auto">
                          <a:xfrm>
                            <a:off x="875030" y="1222819"/>
                            <a:ext cx="2234565" cy="1905"/>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36" name="AutoShape 19"/>
                        <wps:cNvCnPr>
                          <a:cxnSpLocks noChangeShapeType="1"/>
                        </wps:cNvCnPr>
                        <wps:spPr bwMode="auto">
                          <a:xfrm>
                            <a:off x="875030" y="1526984"/>
                            <a:ext cx="2234565" cy="127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0" name="Text Box 20"/>
                        <wps:cNvSpPr txBox="1">
                          <a:spLocks noChangeArrowheads="1"/>
                        </wps:cNvSpPr>
                        <wps:spPr bwMode="auto">
                          <a:xfrm>
                            <a:off x="629285" y="484314"/>
                            <a:ext cx="383540" cy="27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4C0B29" w14:textId="77777777" w:rsidR="00526739" w:rsidRDefault="00526739" w:rsidP="00526739">
                              <w:r>
                                <w:rPr>
                                  <w:rFonts w:hint="eastAsia"/>
                                </w:rPr>
                                <w:t>s</w:t>
                              </w:r>
                            </w:p>
                          </w:txbxContent>
                        </wps:txbx>
                        <wps:bodyPr rot="0" vert="horz" wrap="square" lIns="74295" tIns="8890" rIns="74295" bIns="8890" anchor="t" anchorCtr="0" upright="1">
                          <a:noAutofit/>
                        </wps:bodyPr>
                      </wps:wsp>
                      <wps:wsp>
                        <wps:cNvPr id="41" name="Text Box 21"/>
                        <wps:cNvSpPr txBox="1">
                          <a:spLocks noChangeArrowheads="1"/>
                        </wps:cNvSpPr>
                        <wps:spPr bwMode="auto">
                          <a:xfrm>
                            <a:off x="599440" y="759904"/>
                            <a:ext cx="383540" cy="27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FAA8F8" w14:textId="77777777" w:rsidR="00526739" w:rsidRDefault="00526739" w:rsidP="00526739">
                              <w:r>
                                <w:rPr>
                                  <w:rFonts w:hint="eastAsia"/>
                                </w:rPr>
                                <w:t>ｃ</w:t>
                              </w:r>
                            </w:p>
                          </w:txbxContent>
                        </wps:txbx>
                        <wps:bodyPr rot="0" vert="horz" wrap="square" lIns="74295" tIns="8890" rIns="74295" bIns="8890" anchor="t" anchorCtr="0" upright="1">
                          <a:noAutofit/>
                        </wps:bodyPr>
                      </wps:wsp>
                      <wps:wsp>
                        <wps:cNvPr id="42" name="Text Box 22"/>
                        <wps:cNvSpPr txBox="1">
                          <a:spLocks noChangeArrowheads="1"/>
                        </wps:cNvSpPr>
                        <wps:spPr bwMode="auto">
                          <a:xfrm>
                            <a:off x="628015" y="1054544"/>
                            <a:ext cx="383540" cy="27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61E6F4" w14:textId="77777777" w:rsidR="00526739" w:rsidRDefault="00526739" w:rsidP="00526739">
                              <w:r>
                                <w:rPr>
                                  <w:rFonts w:hint="eastAsia"/>
                                </w:rPr>
                                <w:t>ｂ「</w:t>
                              </w:r>
                            </w:p>
                          </w:txbxContent>
                        </wps:txbx>
                        <wps:bodyPr rot="0" vert="horz" wrap="square" lIns="74295" tIns="8890" rIns="74295" bIns="8890" anchor="t" anchorCtr="0" upright="1">
                          <a:noAutofit/>
                        </wps:bodyPr>
                      </wps:wsp>
                      <wps:wsp>
                        <wps:cNvPr id="43" name="Text Box 23"/>
                        <wps:cNvSpPr txBox="1">
                          <a:spLocks noChangeArrowheads="1"/>
                        </wps:cNvSpPr>
                        <wps:spPr bwMode="auto">
                          <a:xfrm>
                            <a:off x="628015" y="1379029"/>
                            <a:ext cx="383540" cy="27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9C7FC8" w14:textId="77777777" w:rsidR="00526739" w:rsidRDefault="00526739" w:rsidP="00526739">
                              <w:r>
                                <w:rPr>
                                  <w:rFonts w:hint="eastAsia"/>
                                </w:rPr>
                                <w:t>ａ</w:t>
                              </w:r>
                            </w:p>
                          </w:txbxContent>
                        </wps:txbx>
                        <wps:bodyPr rot="0" vert="horz" wrap="square" lIns="74295" tIns="8890" rIns="74295" bIns="8890" anchor="t" anchorCtr="0" upright="1">
                          <a:noAutofit/>
                        </wps:bodyPr>
                      </wps:wsp>
                      <wps:wsp>
                        <wps:cNvPr id="44" name="Text Box 24"/>
                        <wps:cNvSpPr txBox="1">
                          <a:spLocks noChangeArrowheads="1"/>
                        </wps:cNvSpPr>
                        <wps:spPr bwMode="auto">
                          <a:xfrm>
                            <a:off x="485140" y="1685734"/>
                            <a:ext cx="550545" cy="27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CFB487" w14:textId="77777777" w:rsidR="00526739" w:rsidRDefault="00526739" w:rsidP="00526739">
                              <w:r>
                                <w:rPr>
                                  <w:rFonts w:hint="eastAsia"/>
                                </w:rPr>
                                <w:t>ａａ</w:t>
                              </w:r>
                            </w:p>
                          </w:txbxContent>
                        </wps:txbx>
                        <wps:bodyPr rot="0" vert="horz" wrap="square" lIns="74295" tIns="8890" rIns="74295" bIns="8890" anchor="t" anchorCtr="0" upright="1">
                          <a:noAutofit/>
                        </wps:bodyPr>
                      </wps:wsp>
                      <wps:wsp>
                        <wps:cNvPr id="45" name="Text Box 25"/>
                        <wps:cNvSpPr txBox="1">
                          <a:spLocks noChangeArrowheads="1"/>
                        </wps:cNvSpPr>
                        <wps:spPr bwMode="auto">
                          <a:xfrm>
                            <a:off x="1360170" y="1847659"/>
                            <a:ext cx="1135380" cy="27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3CFB1A" w14:textId="77777777" w:rsidR="00526739" w:rsidRPr="009D3A25" w:rsidRDefault="00526739" w:rsidP="00526739">
                              <w:pPr>
                                <w:rPr>
                                  <w:rFonts w:ascii="ＭＳ ゴシック" w:eastAsia="ＭＳ ゴシック" w:hAnsi="ＭＳ ゴシック"/>
                                </w:rPr>
                              </w:pPr>
                              <w:r w:rsidRPr="009D3A25">
                                <w:rPr>
                                  <w:rFonts w:ascii="ＭＳ ゴシック" w:eastAsia="ＭＳ ゴシック" w:hAnsi="ＭＳ ゴシック" w:hint="eastAsia"/>
                                </w:rPr>
                                <w:t>経過年数</w:t>
                              </w:r>
                            </w:p>
                          </w:txbxContent>
                        </wps:txbx>
                        <wps:bodyPr rot="0" vert="horz" wrap="square" lIns="74295" tIns="8890" rIns="74295" bIns="8890" anchor="t" anchorCtr="0" upright="1">
                          <a:noAutofit/>
                        </wps:bodyPr>
                      </wps:wsp>
                      <wps:wsp>
                        <wps:cNvPr id="46" name="Text Box 26"/>
                        <wps:cNvSpPr txBox="1">
                          <a:spLocks noChangeArrowheads="1"/>
                        </wps:cNvSpPr>
                        <wps:spPr bwMode="auto">
                          <a:xfrm>
                            <a:off x="86995" y="208724"/>
                            <a:ext cx="1135380" cy="27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9DDBE2" w14:textId="77777777" w:rsidR="00526739" w:rsidRPr="009D3A25" w:rsidRDefault="00526739" w:rsidP="00526739">
                              <w:pPr>
                                <w:rPr>
                                  <w:rFonts w:ascii="ＭＳ ゴシック" w:eastAsia="ＭＳ ゴシック" w:hAnsi="ＭＳ ゴシック"/>
                                </w:rPr>
                              </w:pPr>
                              <w:r w:rsidRPr="009D3A25">
                                <w:rPr>
                                  <w:rFonts w:ascii="ＭＳ ゴシック" w:eastAsia="ＭＳ ゴシック" w:hAnsi="ＭＳ ゴシック" w:hint="eastAsia"/>
                                </w:rPr>
                                <w:t>損傷程度</w:t>
                              </w:r>
                            </w:p>
                          </w:txbxContent>
                        </wps:txbx>
                        <wps:bodyPr rot="0" vert="horz" wrap="square" lIns="74295" tIns="8890" rIns="74295" bIns="8890" anchor="t" anchorCtr="0" upright="1">
                          <a:noAutofit/>
                        </wps:bodyPr>
                      </wps:wsp>
                      <wps:wsp>
                        <wps:cNvPr id="50" name="AutoShape 27"/>
                        <wps:cNvSpPr>
                          <a:spLocks/>
                        </wps:cNvSpPr>
                        <wps:spPr bwMode="auto">
                          <a:xfrm>
                            <a:off x="3536315" y="872299"/>
                            <a:ext cx="1887855" cy="280035"/>
                          </a:xfrm>
                          <a:prstGeom prst="borderCallout1">
                            <a:avLst>
                              <a:gd name="adj1" fmla="val 127213"/>
                              <a:gd name="adj2" fmla="val 93944"/>
                              <a:gd name="adj3" fmla="val 127213"/>
                              <a:gd name="adj4" fmla="val -18602"/>
                            </a:avLst>
                          </a:prstGeom>
                          <a:gradFill rotWithShape="0">
                            <a:gsLst>
                              <a:gs pos="0">
                                <a:srgbClr val="4F81BD"/>
                              </a:gs>
                              <a:gs pos="100000">
                                <a:srgbClr val="243F60"/>
                              </a:gs>
                            </a:gsLst>
                            <a:lin ang="2700000" scaled="1"/>
                          </a:gradFill>
                          <a:ln w="19050">
                            <a:solidFill>
                              <a:srgbClr val="17365D"/>
                            </a:solidFill>
                            <a:miter lim="800000"/>
                            <a:headEnd/>
                            <a:tailEnd/>
                          </a:ln>
                          <a:effectLst>
                            <a:outerShdw sy="50000" kx="-2453608" rotWithShape="0">
                              <a:srgbClr val="B8CCE4">
                                <a:alpha val="50000"/>
                              </a:srgbClr>
                            </a:outerShdw>
                          </a:effectLst>
                        </wps:spPr>
                        <wps:txbx>
                          <w:txbxContent>
                            <w:p w14:paraId="039C7311" w14:textId="77777777" w:rsidR="00526739" w:rsidRPr="009A66BD" w:rsidRDefault="00526739" w:rsidP="00526739">
                              <w:pPr>
                                <w:rPr>
                                  <w:rFonts w:ascii="HGｺﾞｼｯｸE" w:eastAsia="HGｺﾞｼｯｸE" w:hAnsi="HGｺﾞｼｯｸE"/>
                                  <w:color w:val="FFFFFF"/>
                                </w:rPr>
                              </w:pPr>
                              <w:r w:rsidRPr="009A66BD">
                                <w:rPr>
                                  <w:rFonts w:ascii="HGｺﾞｼｯｸE" w:eastAsia="HGｺﾞｼｯｸE" w:hAnsi="HGｺﾞｼｯｸE" w:hint="eastAsia"/>
                                  <w:color w:val="FFFFFF"/>
                                </w:rPr>
                                <w:t>耐久性の低下</w:t>
                              </w:r>
                            </w:p>
                          </w:txbxContent>
                        </wps:txbx>
                        <wps:bodyPr rot="0" vert="horz" wrap="square" lIns="74295" tIns="8890" rIns="74295" bIns="8890" anchor="t" anchorCtr="0" upright="1">
                          <a:noAutofit/>
                        </wps:bodyPr>
                      </wps:wsp>
                      <wps:wsp>
                        <wps:cNvPr id="51" name="AutoShape 29"/>
                        <wps:cNvSpPr>
                          <a:spLocks noChangeArrowheads="1"/>
                        </wps:cNvSpPr>
                        <wps:spPr bwMode="auto">
                          <a:xfrm>
                            <a:off x="3244850" y="1224724"/>
                            <a:ext cx="206375" cy="461010"/>
                          </a:xfrm>
                          <a:prstGeom prst="downArrow">
                            <a:avLst>
                              <a:gd name="adj1" fmla="val 50000"/>
                              <a:gd name="adj2" fmla="val 55846"/>
                            </a:avLst>
                          </a:prstGeom>
                          <a:solidFill>
                            <a:srgbClr val="17365D"/>
                          </a:solidFill>
                          <a:ln>
                            <a:noFill/>
                          </a:ln>
                          <a:effectLst>
                            <a:outerShdw dist="28398" dir="3806097" algn="ctr" rotWithShape="0">
                              <a:srgbClr val="243F60">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bodyPr rot="0" vert="eaVert" wrap="square" lIns="74295" tIns="8890" rIns="74295" bIns="8890" anchor="t" anchorCtr="0" upright="1">
                          <a:noAutofit/>
                        </wps:bodyPr>
                      </wps:wsp>
                      <wps:wsp>
                        <wps:cNvPr id="52" name="Oval 30"/>
                        <wps:cNvSpPr>
                          <a:spLocks noChangeArrowheads="1"/>
                        </wps:cNvSpPr>
                        <wps:spPr bwMode="auto">
                          <a:xfrm>
                            <a:off x="1114425" y="570039"/>
                            <a:ext cx="107950" cy="95250"/>
                          </a:xfrm>
                          <a:prstGeom prst="ellipse">
                            <a:avLst/>
                          </a:prstGeom>
                          <a:solidFill>
                            <a:srgbClr val="F79646"/>
                          </a:solidFill>
                          <a:ln w="6350">
                            <a:solidFill>
                              <a:srgbClr val="F2F2F2"/>
                            </a:solidFill>
                            <a:round/>
                            <a:headEnd/>
                            <a:tailEnd/>
                          </a:ln>
                          <a:effectLst>
                            <a:outerShdw dist="28398" dir="3806097" algn="ctr" rotWithShape="0">
                              <a:srgbClr val="974706">
                                <a:alpha val="50000"/>
                              </a:srgbClr>
                            </a:outerShdw>
                          </a:effectLst>
                        </wps:spPr>
                        <wps:bodyPr rot="0" vert="horz" wrap="square" lIns="74295" tIns="8890" rIns="74295" bIns="8890" anchor="t" anchorCtr="0" upright="1">
                          <a:noAutofit/>
                        </wps:bodyPr>
                      </wps:wsp>
                      <wps:wsp>
                        <wps:cNvPr id="53" name="Oval 31"/>
                        <wps:cNvSpPr>
                          <a:spLocks noChangeArrowheads="1"/>
                        </wps:cNvSpPr>
                        <wps:spPr bwMode="auto">
                          <a:xfrm>
                            <a:off x="1752600" y="579564"/>
                            <a:ext cx="107950" cy="95250"/>
                          </a:xfrm>
                          <a:prstGeom prst="ellipse">
                            <a:avLst/>
                          </a:prstGeom>
                          <a:solidFill>
                            <a:srgbClr val="F79646"/>
                          </a:solidFill>
                          <a:ln w="6350">
                            <a:solidFill>
                              <a:srgbClr val="F2F2F2"/>
                            </a:solidFill>
                            <a:round/>
                            <a:headEnd/>
                            <a:tailEnd/>
                          </a:ln>
                          <a:effectLst>
                            <a:outerShdw dist="28398" dir="3806097" algn="ctr" rotWithShape="0">
                              <a:srgbClr val="974706">
                                <a:alpha val="50000"/>
                              </a:srgbClr>
                            </a:outerShdw>
                          </a:effectLst>
                        </wps:spPr>
                        <wps:bodyPr rot="0" vert="horz" wrap="square" lIns="74295" tIns="8890" rIns="74295" bIns="8890" anchor="t" anchorCtr="0" upright="1">
                          <a:noAutofit/>
                        </wps:bodyPr>
                      </wps:wsp>
                      <wps:wsp>
                        <wps:cNvPr id="54" name="Oval 32"/>
                        <wps:cNvSpPr>
                          <a:spLocks noChangeArrowheads="1"/>
                        </wps:cNvSpPr>
                        <wps:spPr bwMode="auto">
                          <a:xfrm>
                            <a:off x="1495425" y="865314"/>
                            <a:ext cx="107950" cy="95250"/>
                          </a:xfrm>
                          <a:prstGeom prst="ellipse">
                            <a:avLst/>
                          </a:prstGeom>
                          <a:solidFill>
                            <a:srgbClr val="F79646"/>
                          </a:solidFill>
                          <a:ln w="6350">
                            <a:solidFill>
                              <a:srgbClr val="F2F2F2"/>
                            </a:solidFill>
                            <a:round/>
                            <a:headEnd/>
                            <a:tailEnd/>
                          </a:ln>
                          <a:effectLst>
                            <a:outerShdw dist="28398" dir="3806097" algn="ctr" rotWithShape="0">
                              <a:srgbClr val="974706">
                                <a:alpha val="50000"/>
                              </a:srgbClr>
                            </a:outerShdw>
                          </a:effectLst>
                        </wps:spPr>
                        <wps:bodyPr rot="0" vert="horz" wrap="square" lIns="74295" tIns="8890" rIns="74295" bIns="8890" anchor="t" anchorCtr="0" upright="1">
                          <a:noAutofit/>
                        </wps:bodyPr>
                      </wps:wsp>
                      <wps:wsp>
                        <wps:cNvPr id="55" name="Oval 33"/>
                        <wps:cNvSpPr>
                          <a:spLocks noChangeArrowheads="1"/>
                        </wps:cNvSpPr>
                        <wps:spPr bwMode="auto">
                          <a:xfrm>
                            <a:off x="2051050" y="865314"/>
                            <a:ext cx="107950" cy="95250"/>
                          </a:xfrm>
                          <a:prstGeom prst="ellipse">
                            <a:avLst/>
                          </a:prstGeom>
                          <a:solidFill>
                            <a:srgbClr val="F79646"/>
                          </a:solidFill>
                          <a:ln w="6350">
                            <a:solidFill>
                              <a:srgbClr val="F2F2F2"/>
                            </a:solidFill>
                            <a:round/>
                            <a:headEnd/>
                            <a:tailEnd/>
                          </a:ln>
                          <a:effectLst>
                            <a:outerShdw dist="28398" dir="3806097" algn="ctr" rotWithShape="0">
                              <a:srgbClr val="974706">
                                <a:alpha val="50000"/>
                              </a:srgbClr>
                            </a:outerShdw>
                          </a:effectLst>
                        </wps:spPr>
                        <wps:bodyPr rot="0" vert="horz" wrap="square" lIns="74295" tIns="8890" rIns="74295" bIns="8890" anchor="t" anchorCtr="0" upright="1">
                          <a:noAutofit/>
                        </wps:bodyPr>
                      </wps:wsp>
                      <wps:wsp>
                        <wps:cNvPr id="56" name="Oval 34"/>
                        <wps:cNvSpPr>
                          <a:spLocks noChangeArrowheads="1"/>
                        </wps:cNvSpPr>
                        <wps:spPr bwMode="auto">
                          <a:xfrm>
                            <a:off x="2051050" y="1152334"/>
                            <a:ext cx="107950" cy="95250"/>
                          </a:xfrm>
                          <a:prstGeom prst="ellipse">
                            <a:avLst/>
                          </a:prstGeom>
                          <a:solidFill>
                            <a:srgbClr val="17365D"/>
                          </a:solidFill>
                          <a:ln w="6350">
                            <a:solidFill>
                              <a:srgbClr val="F2F2F2"/>
                            </a:solidFill>
                            <a:round/>
                            <a:headEnd/>
                            <a:tailEnd/>
                          </a:ln>
                          <a:effectLst>
                            <a:outerShdw dist="28398" dir="3806097" algn="ctr" rotWithShape="0">
                              <a:srgbClr val="974706">
                                <a:alpha val="50000"/>
                              </a:srgbClr>
                            </a:outerShdw>
                          </a:effectLst>
                        </wps:spPr>
                        <wps:bodyPr rot="0" vert="horz" wrap="square" lIns="74295" tIns="8890" rIns="74295" bIns="8890" anchor="t" anchorCtr="0" upright="1">
                          <a:noAutofit/>
                        </wps:bodyPr>
                      </wps:wsp>
                      <wps:wsp>
                        <wps:cNvPr id="57" name="Oval 35"/>
                        <wps:cNvSpPr>
                          <a:spLocks noChangeArrowheads="1"/>
                        </wps:cNvSpPr>
                        <wps:spPr bwMode="auto">
                          <a:xfrm>
                            <a:off x="2495550" y="874839"/>
                            <a:ext cx="107950" cy="95250"/>
                          </a:xfrm>
                          <a:prstGeom prst="ellipse">
                            <a:avLst/>
                          </a:prstGeom>
                          <a:solidFill>
                            <a:srgbClr val="F79646"/>
                          </a:solidFill>
                          <a:ln w="6350">
                            <a:solidFill>
                              <a:srgbClr val="F2F2F2"/>
                            </a:solidFill>
                            <a:round/>
                            <a:headEnd/>
                            <a:tailEnd/>
                          </a:ln>
                          <a:effectLst>
                            <a:outerShdw dist="28398" dir="3806097" algn="ctr" rotWithShape="0">
                              <a:srgbClr val="974706">
                                <a:alpha val="50000"/>
                              </a:srgbClr>
                            </a:outerShdw>
                          </a:effectLst>
                        </wps:spPr>
                        <wps:bodyPr rot="0" vert="horz" wrap="square" lIns="74295" tIns="8890" rIns="74295" bIns="8890" anchor="t" anchorCtr="0" upright="1">
                          <a:noAutofit/>
                        </wps:bodyPr>
                      </wps:wsp>
                      <wps:wsp>
                        <wps:cNvPr id="58" name="Oval 36"/>
                        <wps:cNvSpPr>
                          <a:spLocks noChangeArrowheads="1"/>
                        </wps:cNvSpPr>
                        <wps:spPr bwMode="auto">
                          <a:xfrm>
                            <a:off x="2495550" y="1160589"/>
                            <a:ext cx="107950" cy="95250"/>
                          </a:xfrm>
                          <a:prstGeom prst="ellipse">
                            <a:avLst/>
                          </a:prstGeom>
                          <a:solidFill>
                            <a:srgbClr val="17365D"/>
                          </a:solidFill>
                          <a:ln w="6350">
                            <a:solidFill>
                              <a:srgbClr val="F2F2F2"/>
                            </a:solidFill>
                            <a:round/>
                            <a:headEnd/>
                            <a:tailEnd/>
                          </a:ln>
                          <a:effectLst>
                            <a:outerShdw dist="28398" dir="3806097" algn="ctr" rotWithShape="0">
                              <a:srgbClr val="974706">
                                <a:alpha val="50000"/>
                              </a:srgbClr>
                            </a:outerShdw>
                          </a:effectLst>
                        </wps:spPr>
                        <wps:bodyPr rot="0" vert="horz" wrap="square" lIns="74295" tIns="8890" rIns="74295" bIns="8890" anchor="t" anchorCtr="0" upright="1">
                          <a:noAutofit/>
                        </wps:bodyPr>
                      </wps:wsp>
                      <wps:wsp>
                        <wps:cNvPr id="59" name="Oval 37"/>
                        <wps:cNvSpPr>
                          <a:spLocks noChangeArrowheads="1"/>
                        </wps:cNvSpPr>
                        <wps:spPr bwMode="auto">
                          <a:xfrm>
                            <a:off x="2505075" y="1465389"/>
                            <a:ext cx="107950" cy="95250"/>
                          </a:xfrm>
                          <a:prstGeom prst="ellipse">
                            <a:avLst/>
                          </a:prstGeom>
                          <a:solidFill>
                            <a:srgbClr val="17365D"/>
                          </a:solidFill>
                          <a:ln w="6350">
                            <a:solidFill>
                              <a:srgbClr val="F2F2F2"/>
                            </a:solidFill>
                            <a:round/>
                            <a:headEnd/>
                            <a:tailEnd/>
                          </a:ln>
                          <a:effectLst>
                            <a:outerShdw dist="28398" dir="3806097" algn="ctr" rotWithShape="0">
                              <a:srgbClr val="974706">
                                <a:alpha val="50000"/>
                              </a:srgbClr>
                            </a:outerShdw>
                          </a:effectLst>
                        </wps:spPr>
                        <wps:bodyPr rot="0" vert="horz" wrap="square" lIns="74295" tIns="8890" rIns="74295" bIns="8890" anchor="t" anchorCtr="0" upright="1">
                          <a:noAutofit/>
                        </wps:bodyPr>
                      </wps:wsp>
                      <wps:wsp>
                        <wps:cNvPr id="60" name="Oval 38"/>
                        <wps:cNvSpPr>
                          <a:spLocks noChangeArrowheads="1"/>
                        </wps:cNvSpPr>
                        <wps:spPr bwMode="auto">
                          <a:xfrm>
                            <a:off x="2514600" y="1781619"/>
                            <a:ext cx="107950" cy="95250"/>
                          </a:xfrm>
                          <a:prstGeom prst="ellipse">
                            <a:avLst/>
                          </a:prstGeom>
                          <a:solidFill>
                            <a:srgbClr val="C0504D"/>
                          </a:solidFill>
                          <a:ln w="6350">
                            <a:solidFill>
                              <a:srgbClr val="F2F2F2"/>
                            </a:solidFill>
                            <a:round/>
                            <a:headEnd/>
                            <a:tailEnd/>
                          </a:ln>
                          <a:effectLst>
                            <a:outerShdw dist="28398" dir="3806097" algn="ctr" rotWithShape="0">
                              <a:srgbClr val="974706">
                                <a:alpha val="50000"/>
                              </a:srgbClr>
                            </a:outerShdw>
                          </a:effectLst>
                        </wps:spPr>
                        <wps:bodyPr rot="0" vert="horz" wrap="square" lIns="74295" tIns="8890" rIns="74295" bIns="8890" anchor="t" anchorCtr="0" upright="1">
                          <a:noAutofit/>
                        </wps:bodyPr>
                      </wps:wsp>
                      <wps:wsp>
                        <wps:cNvPr id="61" name="Oval 39"/>
                        <wps:cNvSpPr>
                          <a:spLocks noChangeArrowheads="1"/>
                        </wps:cNvSpPr>
                        <wps:spPr bwMode="auto">
                          <a:xfrm>
                            <a:off x="2847975" y="1791144"/>
                            <a:ext cx="107950" cy="95250"/>
                          </a:xfrm>
                          <a:prstGeom prst="ellipse">
                            <a:avLst/>
                          </a:prstGeom>
                          <a:solidFill>
                            <a:srgbClr val="C0504D"/>
                          </a:solidFill>
                          <a:ln w="6350">
                            <a:solidFill>
                              <a:srgbClr val="F2F2F2"/>
                            </a:solidFill>
                            <a:round/>
                            <a:headEnd/>
                            <a:tailEnd/>
                          </a:ln>
                          <a:effectLst>
                            <a:outerShdw dist="28398" dir="3806097" algn="ctr" rotWithShape="0">
                              <a:srgbClr val="974706">
                                <a:alpha val="50000"/>
                              </a:srgbClr>
                            </a:outerShdw>
                          </a:effectLst>
                        </wps:spPr>
                        <wps:bodyPr rot="0" vert="horz" wrap="square" lIns="74295" tIns="8890" rIns="74295" bIns="8890" anchor="t" anchorCtr="0" upright="1">
                          <a:noAutofit/>
                        </wps:bodyPr>
                      </wps:wsp>
                      <wps:wsp>
                        <wps:cNvPr id="62" name="Oval 40"/>
                        <wps:cNvSpPr>
                          <a:spLocks noChangeArrowheads="1"/>
                        </wps:cNvSpPr>
                        <wps:spPr bwMode="auto">
                          <a:xfrm>
                            <a:off x="1860550" y="1054544"/>
                            <a:ext cx="962025" cy="600075"/>
                          </a:xfrm>
                          <a:prstGeom prst="ellipse">
                            <a:avLst/>
                          </a:prstGeom>
                          <a:noFill/>
                          <a:ln w="28575">
                            <a:solidFill>
                              <a:srgbClr val="17365D"/>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63" name="Text Box 41"/>
                        <wps:cNvSpPr txBox="1">
                          <a:spLocks noChangeArrowheads="1"/>
                        </wps:cNvSpPr>
                        <wps:spPr bwMode="auto">
                          <a:xfrm>
                            <a:off x="3213735" y="36004"/>
                            <a:ext cx="2293620" cy="534035"/>
                          </a:xfrm>
                          <a:prstGeom prst="rect">
                            <a:avLst/>
                          </a:prstGeom>
                          <a:solidFill>
                            <a:srgbClr val="FFFFFF"/>
                          </a:solidFill>
                          <a:ln w="9525">
                            <a:solidFill>
                              <a:srgbClr val="000000"/>
                            </a:solidFill>
                            <a:miter lim="800000"/>
                            <a:headEnd/>
                            <a:tailEnd/>
                          </a:ln>
                        </wps:spPr>
                        <wps:txbx>
                          <w:txbxContent>
                            <w:p w14:paraId="56990868" w14:textId="77777777" w:rsidR="00526739" w:rsidRPr="00973442" w:rsidRDefault="00526739" w:rsidP="00526739">
                              <w:pPr>
                                <w:spacing w:line="0" w:lineRule="atLeast"/>
                                <w:rPr>
                                  <w:rFonts w:hAnsi="HG丸ｺﾞｼｯｸM-PRO"/>
                                </w:rPr>
                              </w:pPr>
                              <w:r w:rsidRPr="00973442">
                                <w:rPr>
                                  <w:rFonts w:hAnsi="HG丸ｺﾞｼｯｸM-PRO" w:hint="eastAsia"/>
                                </w:rPr>
                                <w:t>■中期計画内の補修</w:t>
                              </w:r>
                            </w:p>
                            <w:p w14:paraId="47E472BF" w14:textId="77777777" w:rsidR="00526739" w:rsidRPr="00973442" w:rsidRDefault="00526739" w:rsidP="00526739">
                              <w:pPr>
                                <w:spacing w:line="0" w:lineRule="atLeast"/>
                                <w:rPr>
                                  <w:rFonts w:hAnsi="HG丸ｺﾞｼｯｸM-PRO"/>
                                </w:rPr>
                              </w:pPr>
                              <w:r w:rsidRPr="00973442">
                                <w:rPr>
                                  <w:rFonts w:hAnsi="HG丸ｺﾞｼｯｸM-PRO" w:hint="eastAsia"/>
                                </w:rPr>
                                <w:t xml:space="preserve">　耐久性の低下が認められ、近い将来、</w:t>
                              </w:r>
                              <w:r>
                                <w:rPr>
                                  <w:rFonts w:hAnsi="HG丸ｺﾞｼｯｸM-PRO" w:hint="eastAsia"/>
                                </w:rPr>
                                <w:t>安全性</w:t>
                              </w:r>
                              <w:r w:rsidRPr="00973442">
                                <w:rPr>
                                  <w:rFonts w:hAnsi="HG丸ｺﾞｼｯｸM-PRO" w:hint="eastAsia"/>
                                </w:rPr>
                                <w:t>の低下が懸念される。</w:t>
                              </w:r>
                            </w:p>
                          </w:txbxContent>
                        </wps:txbx>
                        <wps:bodyPr rot="0" vert="horz" wrap="square" lIns="74295" tIns="8890" rIns="74295" bIns="8890" anchor="t" anchorCtr="0" upright="1">
                          <a:noAutofit/>
                        </wps:bodyPr>
                      </wps:wsp>
                      <wps:wsp>
                        <wps:cNvPr id="903572224" name="AutoShape 42"/>
                        <wps:cNvCnPr>
                          <a:cxnSpLocks noChangeShapeType="1"/>
                        </wps:cNvCnPr>
                        <wps:spPr bwMode="auto">
                          <a:xfrm flipH="1">
                            <a:off x="2681605" y="303339"/>
                            <a:ext cx="532130" cy="82486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903572225" name="Oval 43"/>
                        <wps:cNvSpPr>
                          <a:spLocks noChangeArrowheads="1"/>
                        </wps:cNvSpPr>
                        <wps:spPr bwMode="auto">
                          <a:xfrm>
                            <a:off x="2409190" y="1654619"/>
                            <a:ext cx="700405" cy="374015"/>
                          </a:xfrm>
                          <a:prstGeom prst="ellipse">
                            <a:avLst/>
                          </a:prstGeom>
                          <a:noFill/>
                          <a:ln w="28575">
                            <a:solidFill>
                              <a:srgbClr val="C0504D"/>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903572226" name="Text Box 44"/>
                        <wps:cNvSpPr txBox="1">
                          <a:spLocks noChangeArrowheads="1"/>
                        </wps:cNvSpPr>
                        <wps:spPr bwMode="auto">
                          <a:xfrm>
                            <a:off x="3296920" y="1961217"/>
                            <a:ext cx="2210435" cy="604672"/>
                          </a:xfrm>
                          <a:prstGeom prst="rect">
                            <a:avLst/>
                          </a:prstGeom>
                          <a:solidFill>
                            <a:srgbClr val="FFFFFF"/>
                          </a:solidFill>
                          <a:ln w="9525">
                            <a:solidFill>
                              <a:srgbClr val="000000"/>
                            </a:solidFill>
                            <a:miter lim="800000"/>
                            <a:headEnd/>
                            <a:tailEnd/>
                          </a:ln>
                        </wps:spPr>
                        <wps:txbx>
                          <w:txbxContent>
                            <w:p w14:paraId="47007822" w14:textId="77777777" w:rsidR="00526739" w:rsidRPr="00973442" w:rsidRDefault="00526739" w:rsidP="00526739">
                              <w:pPr>
                                <w:spacing w:line="0" w:lineRule="atLeast"/>
                                <w:rPr>
                                  <w:rFonts w:hAnsi="HG丸ｺﾞｼｯｸM-PRO"/>
                                </w:rPr>
                              </w:pPr>
                              <w:r w:rsidRPr="00973442">
                                <w:rPr>
                                  <w:rFonts w:hAnsi="HG丸ｺﾞｼｯｸM-PRO" w:hint="eastAsia"/>
                                </w:rPr>
                                <w:t>■短期計画内の補修</w:t>
                              </w:r>
                            </w:p>
                            <w:p w14:paraId="780D931B" w14:textId="77777777" w:rsidR="00526739" w:rsidRPr="00973442" w:rsidRDefault="00526739" w:rsidP="00526739">
                              <w:pPr>
                                <w:spacing w:line="0" w:lineRule="atLeast"/>
                                <w:rPr>
                                  <w:rFonts w:hAnsi="HG丸ｺﾞｼｯｸM-PRO"/>
                                </w:rPr>
                              </w:pPr>
                              <w:r w:rsidRPr="00973442">
                                <w:rPr>
                                  <w:rFonts w:hAnsi="HG丸ｺﾞｼｯｸM-PRO" w:hint="eastAsia"/>
                                </w:rPr>
                                <w:t xml:space="preserve">　安全性の低下</w:t>
                              </w:r>
                              <w:r>
                                <w:rPr>
                                  <w:rFonts w:hAnsi="HG丸ｺﾞｼｯｸM-PRO" w:hint="eastAsia"/>
                                </w:rPr>
                                <w:t>、第三者被害の可能性が高まる</w:t>
                              </w:r>
                              <w:r w:rsidRPr="00973442">
                                <w:rPr>
                                  <w:rFonts w:hAnsi="HG丸ｺﾞｼｯｸM-PRO" w:hint="eastAsia"/>
                                </w:rPr>
                                <w:t>。</w:t>
                              </w:r>
                            </w:p>
                          </w:txbxContent>
                        </wps:txbx>
                        <wps:bodyPr rot="0" vert="horz" wrap="square" lIns="74295" tIns="8890" rIns="74295" bIns="8890" anchor="t" anchorCtr="0" upright="1">
                          <a:noAutofit/>
                        </wps:bodyPr>
                      </wps:wsp>
                      <wps:wsp>
                        <wps:cNvPr id="903572227" name="AutoShape 45"/>
                        <wps:cNvCnPr>
                          <a:cxnSpLocks noChangeShapeType="1"/>
                        </wps:cNvCnPr>
                        <wps:spPr bwMode="auto">
                          <a:xfrm flipH="1" flipV="1">
                            <a:off x="3007023" y="1973861"/>
                            <a:ext cx="289897" cy="289692"/>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903572228" name="直線コネクタ 903572228"/>
                        <wps:cNvCnPr/>
                        <wps:spPr>
                          <a:xfrm>
                            <a:off x="3109595" y="1841627"/>
                            <a:ext cx="2201877" cy="6032"/>
                          </a:xfrm>
                          <a:prstGeom prst="line">
                            <a:avLst/>
                          </a:prstGeom>
                          <a:ln w="19050">
                            <a:solidFill>
                              <a:srgbClr val="CC3300"/>
                            </a:solidFill>
                          </a:ln>
                        </wps:spPr>
                        <wps:style>
                          <a:lnRef idx="1">
                            <a:schemeClr val="accent1"/>
                          </a:lnRef>
                          <a:fillRef idx="0">
                            <a:schemeClr val="accent1"/>
                          </a:fillRef>
                          <a:effectRef idx="0">
                            <a:schemeClr val="accent1"/>
                          </a:effectRef>
                          <a:fontRef idx="minor">
                            <a:schemeClr val="tx1"/>
                          </a:fontRef>
                        </wps:style>
                        <wps:bodyPr/>
                      </wps:wsp>
                    </wpc:wpc>
                  </a:graphicData>
                </a:graphic>
                <wp14:sizeRelH relativeFrom="page">
                  <wp14:pctWidth>0</wp14:pctWidth>
                </wp14:sizeRelH>
                <wp14:sizeRelV relativeFrom="page">
                  <wp14:pctHeight>0</wp14:pctHeight>
                </wp14:sizeRelV>
              </wp:anchor>
            </w:drawing>
          </mc:Choice>
          <mc:Fallback>
            <w:pict>
              <v:group w14:anchorId="1990D75A" id="キャンバス 903572240" o:spid="_x0000_s1056" editas="canvas" style="position:absolute;margin-left:-20.05pt;margin-top:17.95pt;width:439.4pt;height:207.65pt;z-index:251724800;mso-position-horizontal-relative:char;mso-position-vertical-relative:line" coordsize="55803,26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">
                <v:shape id="_x0000_s1057" type="#_x0000_t75" style="position:absolute;width:55803;height:26365;visibility:visible;mso-wrap-style:square">
                  <v:fill o:detectmouseclick="t"/>
                  <v:path o:connecttype="none"/>
                </v:shape>
                <v:shapetype id="_x0000_t32" coordsize="21600,21600" o:spt="32" o:oned="t" path="m,l21600,21600e" filled="f">
                  <v:path arrowok="t" fillok="f" o:connecttype="none"/>
                  <o:lock v:ext="edit" shapetype="t"/>
                </v:shapetype>
                <v:shape id="AutoShape 13" o:spid="_x0000_s1058" type="#_x0000_t32" style="position:absolute;left:8756;top:18463;width:22346;height: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">
                  <v:stroke endarrow="block"/>
                </v:shape>
                <v:shape id="AutoShape 14" o:spid="_x0000_s1059" type="#_x0000_t32" style="position:absolute;left:8750;top:2938;width:6;height:1553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">
                  <v:stroke endarrow="block"/>
                </v:shape>
                <v:shape id="Arc 15" o:spid="_x0000_s1060" style="position:absolute;left:8756;top:6278;width:19469;height:12198;visibility:visible;mso-wrap-style:square;v-text-anchor:top" coordsize="21597,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" path="m,nfc11788,,21399,9451,21596,21238em,nsc11788,,21399,9451,21596,21238l,21600,,xe" filled="f">
                  <v:path arrowok="t" o:extrusionok="f" o:connecttype="custom" o:connectlocs="0,0;1946910,1199391;0,1219835" o:connectangles="0,0,0"/>
                </v:shape>
                <v:shape id="AutoShape 16" o:spid="_x0000_s1061" type="#_x0000_t32" style="position:absolute;left:8756;top:6278;width:22339;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">
                  <v:stroke dashstyle="dash"/>
                </v:shape>
                <v:shape id="AutoShape 17" o:spid="_x0000_s1062" type="#_x0000_t32" style="position:absolute;left:8750;top:9262;width:22345;height: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">
                  <v:stroke dashstyle="dash"/>
                </v:shape>
                <v:shape id="AutoShape 18" o:spid="_x0000_s1063" type="#_x0000_t32" style="position:absolute;left:8750;top:12228;width:22345;height: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">
                  <v:stroke dashstyle="dash"/>
                </v:shape>
                <v:shape id="AutoShape 19" o:spid="_x0000_s1064" type="#_x0000_t32" style="position:absolute;left:8750;top:15269;width:22345;height: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">
                  <v:stroke dashstyle="dash"/>
                </v:shape>
                <v:shape id="Text Box 20" o:spid="_x0000_s1065" type="#_x0000_t202" style="position:absolute;left:6292;top:4843;width:3836;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" filled="f" stroked="f">
                  <v:textbox inset="5.85pt,.7pt,5.85pt,.7pt">
                    <w:txbxContent>
                      <w:p w14:paraId="754C0B29" w14:textId="77777777" w:rsidR="00526739" w:rsidRDefault="00526739" w:rsidP="00526739">
                        <w:r>
                          <w:rPr>
                            <w:rFonts w:hint="eastAsia"/>
                          </w:rPr>
                          <w:t>s</w:t>
                        </w:r>
                      </w:p>
                    </w:txbxContent>
                  </v:textbox>
                </v:shape>
                <v:shape id="Text Box 21" o:spid="_x0000_s1066" type="#_x0000_t202" style="position:absolute;left:5994;top:7599;width:3835;height:2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" filled="f" stroked="f">
                  <v:textbox inset="5.85pt,.7pt,5.85pt,.7pt">
                    <w:txbxContent>
                      <w:p w14:paraId="39FAA8F8" w14:textId="77777777" w:rsidR="00526739" w:rsidRDefault="00526739" w:rsidP="00526739">
                        <w:r>
                          <w:rPr>
                            <w:rFonts w:hint="eastAsia"/>
                          </w:rPr>
                          <w:t>ｃ</w:t>
                        </w:r>
                      </w:p>
                    </w:txbxContent>
                  </v:textbox>
                </v:shape>
                <v:shape id="Text Box 22" o:spid="_x0000_s1067" type="#_x0000_t202" style="position:absolute;left:6280;top:10545;width:3835;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" filled="f" stroked="f">
                  <v:textbox inset="5.85pt,.7pt,5.85pt,.7pt">
                    <w:txbxContent>
                      <w:p w14:paraId="5261E6F4" w14:textId="77777777" w:rsidR="00526739" w:rsidRDefault="00526739" w:rsidP="00526739">
                        <w:r>
                          <w:rPr>
                            <w:rFonts w:hint="eastAsia"/>
                          </w:rPr>
                          <w:t>ｂ「</w:t>
                        </w:r>
                      </w:p>
                    </w:txbxContent>
                  </v:textbox>
                </v:shape>
                <v:shape id="Text Box 23" o:spid="_x0000_s1068" type="#_x0000_t202" style="position:absolute;left:6280;top:13790;width:3835;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" filled="f" stroked="f">
                  <v:textbox inset="5.85pt,.7pt,5.85pt,.7pt">
                    <w:txbxContent>
                      <w:p w14:paraId="639C7FC8" w14:textId="77777777" w:rsidR="00526739" w:rsidRDefault="00526739" w:rsidP="00526739">
                        <w:r>
                          <w:rPr>
                            <w:rFonts w:hint="eastAsia"/>
                          </w:rPr>
                          <w:t>ａ</w:t>
                        </w:r>
                      </w:p>
                    </w:txbxContent>
                  </v:textbox>
                </v:shape>
                <v:shape id="Text Box 24" o:spid="_x0000_s1069" type="#_x0000_t202" style="position:absolute;left:4851;top:16857;width:5505;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" filled="f" stroked="f">
                  <v:textbox inset="5.85pt,.7pt,5.85pt,.7pt">
                    <w:txbxContent>
                      <w:p w14:paraId="58CFB487" w14:textId="77777777" w:rsidR="00526739" w:rsidRDefault="00526739" w:rsidP="00526739">
                        <w:r>
                          <w:rPr>
                            <w:rFonts w:hint="eastAsia"/>
                          </w:rPr>
                          <w:t>ａａ</w:t>
                        </w:r>
                      </w:p>
                    </w:txbxContent>
                  </v:textbox>
                </v:shape>
                <v:shape id="Text Box 25" o:spid="_x0000_s1070" type="#_x0000_t202" style="position:absolute;left:13601;top:18476;width:11354;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" filled="f" stroked="f">
                  <v:textbox inset="5.85pt,.7pt,5.85pt,.7pt">
                    <w:txbxContent>
                      <w:p w14:paraId="3F3CFB1A" w14:textId="77777777" w:rsidR="00526739" w:rsidRPr="009D3A25" w:rsidRDefault="00526739" w:rsidP="00526739">
                        <w:pPr>
                          <w:rPr>
                            <w:rFonts w:ascii="ＭＳ ゴシック" w:eastAsia="ＭＳ ゴシック" w:hAnsi="ＭＳ ゴシック"/>
                          </w:rPr>
                        </w:pPr>
                        <w:r w:rsidRPr="009D3A25">
                          <w:rPr>
                            <w:rFonts w:ascii="ＭＳ ゴシック" w:eastAsia="ＭＳ ゴシック" w:hAnsi="ＭＳ ゴシック" w:hint="eastAsia"/>
                          </w:rPr>
                          <w:t>経過年数</w:t>
                        </w:r>
                      </w:p>
                    </w:txbxContent>
                  </v:textbox>
                </v:shape>
                <v:shape id="Text Box 26" o:spid="_x0000_s1071" type="#_x0000_t202" style="position:absolute;left:869;top:2087;width:11354;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" filled="f" stroked="f">
                  <v:textbox inset="5.85pt,.7pt,5.85pt,.7pt">
                    <w:txbxContent>
                      <w:p w14:paraId="5A9DDBE2" w14:textId="77777777" w:rsidR="00526739" w:rsidRPr="009D3A25" w:rsidRDefault="00526739" w:rsidP="00526739">
                        <w:pPr>
                          <w:rPr>
                            <w:rFonts w:ascii="ＭＳ ゴシック" w:eastAsia="ＭＳ ゴシック" w:hAnsi="ＭＳ ゴシック"/>
                          </w:rPr>
                        </w:pPr>
                        <w:r w:rsidRPr="009D3A25">
                          <w:rPr>
                            <w:rFonts w:ascii="ＭＳ ゴシック" w:eastAsia="ＭＳ ゴシック" w:hAnsi="ＭＳ ゴシック" w:hint="eastAsia"/>
                          </w:rPr>
                          <w:t>損傷程度</w:t>
                        </w:r>
                      </w:p>
                    </w:txbxContent>
                  </v:textbox>
                </v:shape>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AutoShape 27" o:spid="_x0000_s1072" type="#_x0000_t47" style="position:absolute;left:35363;top:8722;width:18878;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" adj="-4018,27478,20292,27478" fillcolor="#4f81bd" strokecolor="#17365d" strokeweight="1.5pt">
                  <v:fill color2="#243f60" angle="45" focus="100%" type="gradient"/>
                  <v:shadow on="t" type="perspective" color="#b8cce4" opacity=".5" origin=",.5" offset="0,0" matrix=",-56756f,,.5"/>
                  <v:textbox inset="5.85pt,.7pt,5.85pt,.7pt">
                    <w:txbxContent>
                      <w:p w14:paraId="039C7311" w14:textId="77777777" w:rsidR="00526739" w:rsidRPr="009A66BD" w:rsidRDefault="00526739" w:rsidP="00526739">
                        <w:pPr>
                          <w:rPr>
                            <w:rFonts w:ascii="HGｺﾞｼｯｸE" w:eastAsia="HGｺﾞｼｯｸE" w:hAnsi="HGｺﾞｼｯｸE"/>
                            <w:color w:val="FFFFFF"/>
                          </w:rPr>
                        </w:pPr>
                        <w:r w:rsidRPr="009A66BD">
                          <w:rPr>
                            <w:rFonts w:ascii="HGｺﾞｼｯｸE" w:eastAsia="HGｺﾞｼｯｸE" w:hAnsi="HGｺﾞｼｯｸE" w:hint="eastAsia"/>
                            <w:color w:val="FFFFFF"/>
                          </w:rPr>
                          <w:t>耐久性の低下</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29" o:spid="_x0000_s1073" type="#_x0000_t67" style="position:absolute;left:32448;top:12247;width:2064;height:4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" fillcolor="#17365d" stroked="f" strokecolor="#f2f2f2" strokeweight="3pt">
                  <v:shadow on="t" color="#243f60" opacity=".5" offset="1pt"/>
                  <v:textbox style="layout-flow:vertical-ideographic" inset="5.85pt,.7pt,5.85pt,.7pt"/>
                </v:shape>
                <v:oval id="Oval 30" o:spid="_x0000_s1074" style="position:absolute;left:11144;top:5700;width:1079;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" fillcolor="#f79646" strokecolor="#f2f2f2" strokeweight=".5pt">
                  <v:shadow on="t" color="#974706" opacity=".5" offset="1pt"/>
                  <v:textbox inset="5.85pt,.7pt,5.85pt,.7pt"/>
                </v:oval>
                <v:oval id="Oval 31" o:spid="_x0000_s1075" style="position:absolute;left:17526;top:5795;width:1079;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" fillcolor="#f79646" strokecolor="#f2f2f2" strokeweight=".5pt">
                  <v:shadow on="t" color="#974706" opacity=".5" offset="1pt"/>
                  <v:textbox inset="5.85pt,.7pt,5.85pt,.7pt"/>
                </v:oval>
                <v:oval id="Oval 32" o:spid="_x0000_s1076" style="position:absolute;left:14954;top:8653;width:1079;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" fillcolor="#f79646" strokecolor="#f2f2f2" strokeweight=".5pt">
                  <v:shadow on="t" color="#974706" opacity=".5" offset="1pt"/>
                  <v:textbox inset="5.85pt,.7pt,5.85pt,.7pt"/>
                </v:oval>
                <v:oval id="Oval 33" o:spid="_x0000_s1077" style="position:absolute;left:20510;top:8653;width:1080;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" fillcolor="#f79646" strokecolor="#f2f2f2" strokeweight=".5pt">
                  <v:shadow on="t" color="#974706" opacity=".5" offset="1pt"/>
                  <v:textbox inset="5.85pt,.7pt,5.85pt,.7pt"/>
                </v:oval>
                <v:oval id="Oval 34" o:spid="_x0000_s1078" style="position:absolute;left:20510;top:11523;width:1080;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" fillcolor="#17365d" strokecolor="#f2f2f2" strokeweight=".5pt">
                  <v:shadow on="t" color="#974706" opacity=".5" offset="1pt"/>
                  <v:textbox inset="5.85pt,.7pt,5.85pt,.7pt"/>
                </v:oval>
                <v:oval id="Oval 35" o:spid="_x0000_s1079" style="position:absolute;left:24955;top:8748;width:1080;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" fillcolor="#f79646" strokecolor="#f2f2f2" strokeweight=".5pt">
                  <v:shadow on="t" color="#974706" opacity=".5" offset="1pt"/>
                  <v:textbox inset="5.85pt,.7pt,5.85pt,.7pt"/>
                </v:oval>
                <v:oval id="Oval 36" o:spid="_x0000_s1080" style="position:absolute;left:24955;top:11605;width:1080;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" fillcolor="#17365d" strokecolor="#f2f2f2" strokeweight=".5pt">
                  <v:shadow on="t" color="#974706" opacity=".5" offset="1pt"/>
                  <v:textbox inset="5.85pt,.7pt,5.85pt,.7pt"/>
                </v:oval>
                <v:oval id="Oval 37" o:spid="_x0000_s1081" style="position:absolute;left:25050;top:14653;width:1080;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" fillcolor="#17365d" strokecolor="#f2f2f2" strokeweight=".5pt">
                  <v:shadow on="t" color="#974706" opacity=".5" offset="1pt"/>
                  <v:textbox inset="5.85pt,.7pt,5.85pt,.7pt"/>
                </v:oval>
                <v:oval id="Oval 38" o:spid="_x0000_s1082" style="position:absolute;left:25146;top:17816;width:1079;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" fillcolor="#c0504d" strokecolor="#f2f2f2" strokeweight=".5pt">
                  <v:shadow on="t" color="#974706" opacity=".5" offset="1pt"/>
                  <v:textbox inset="5.85pt,.7pt,5.85pt,.7pt"/>
                </v:oval>
                <v:oval id="Oval 39" o:spid="_x0000_s1083" style="position:absolute;left:28479;top:17911;width:1080;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" fillcolor="#c0504d" strokecolor="#f2f2f2" strokeweight=".5pt">
                  <v:shadow on="t" color="#974706" opacity=".5" offset="1pt"/>
                  <v:textbox inset="5.85pt,.7pt,5.85pt,.7pt"/>
                </v:oval>
                <v:oval id="Oval 40" o:spid="_x0000_s1084" style="position:absolute;left:18605;top:10545;width:9620;height:6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" filled="f" strokecolor="#17365d" strokeweight="2.25pt">
                  <v:stroke dashstyle="dash"/>
                  <v:textbox inset="5.85pt,.7pt,5.85pt,.7pt"/>
                </v:oval>
                <v:shape id="Text Box 41" o:spid="_x0000_s1085" type="#_x0000_t202" style="position:absolute;left:32137;top:360;width:22936;height:5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">
                  <v:textbox inset="5.85pt,.7pt,5.85pt,.7pt">
                    <w:txbxContent>
                      <w:p w14:paraId="56990868" w14:textId="77777777" w:rsidR="00526739" w:rsidRPr="00973442" w:rsidRDefault="00526739" w:rsidP="00526739">
                        <w:pPr>
                          <w:spacing w:line="0" w:lineRule="atLeast"/>
                          <w:rPr>
                            <w:rFonts w:hAnsi="HG丸ｺﾞｼｯｸM-PRO"/>
                          </w:rPr>
                        </w:pPr>
                        <w:r w:rsidRPr="00973442">
                          <w:rPr>
                            <w:rFonts w:hAnsi="HG丸ｺﾞｼｯｸM-PRO" w:hint="eastAsia"/>
                          </w:rPr>
                          <w:t>■中期計画内の補修</w:t>
                        </w:r>
                      </w:p>
                      <w:p w14:paraId="47E472BF" w14:textId="77777777" w:rsidR="00526739" w:rsidRPr="00973442" w:rsidRDefault="00526739" w:rsidP="00526739">
                        <w:pPr>
                          <w:spacing w:line="0" w:lineRule="atLeast"/>
                          <w:rPr>
                            <w:rFonts w:hAnsi="HG丸ｺﾞｼｯｸM-PRO"/>
                          </w:rPr>
                        </w:pPr>
                        <w:r w:rsidRPr="00973442">
                          <w:rPr>
                            <w:rFonts w:hAnsi="HG丸ｺﾞｼｯｸM-PRO" w:hint="eastAsia"/>
                          </w:rPr>
                          <w:t xml:space="preserve">　耐久性の低下が認められ、近い将来、</w:t>
                        </w:r>
                        <w:r>
                          <w:rPr>
                            <w:rFonts w:hAnsi="HG丸ｺﾞｼｯｸM-PRO" w:hint="eastAsia"/>
                          </w:rPr>
                          <w:t>安全性</w:t>
                        </w:r>
                        <w:r w:rsidRPr="00973442">
                          <w:rPr>
                            <w:rFonts w:hAnsi="HG丸ｺﾞｼｯｸM-PRO" w:hint="eastAsia"/>
                          </w:rPr>
                          <w:t>の低下が懸念される。</w:t>
                        </w:r>
                      </w:p>
                    </w:txbxContent>
                  </v:textbox>
                </v:shape>
                <v:shape id="AutoShape 42" o:spid="_x0000_s1086" type="#_x0000_t32" style="position:absolute;left:26816;top:3033;width:5321;height:824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">
                  <v:stroke endarrow="open"/>
                </v:shape>
                <v:oval id="Oval 43" o:spid="_x0000_s1087" style="position:absolute;left:24091;top:16546;width:7004;height:3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" filled="f" strokecolor="#c0504d" strokeweight="2.25pt">
                  <v:stroke dashstyle="dash"/>
                  <v:textbox inset="5.85pt,.7pt,5.85pt,.7pt"/>
                </v:oval>
                <v:shape id="Text Box 44" o:spid="_x0000_s1088" type="#_x0000_t202" style="position:absolute;left:32969;top:19612;width:22104;height:6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">
                  <v:textbox inset="5.85pt,.7pt,5.85pt,.7pt">
                    <w:txbxContent>
                      <w:p w14:paraId="47007822" w14:textId="77777777" w:rsidR="00526739" w:rsidRPr="00973442" w:rsidRDefault="00526739" w:rsidP="00526739">
                        <w:pPr>
                          <w:spacing w:line="0" w:lineRule="atLeast"/>
                          <w:rPr>
                            <w:rFonts w:hAnsi="HG丸ｺﾞｼｯｸM-PRO"/>
                          </w:rPr>
                        </w:pPr>
                        <w:r w:rsidRPr="00973442">
                          <w:rPr>
                            <w:rFonts w:hAnsi="HG丸ｺﾞｼｯｸM-PRO" w:hint="eastAsia"/>
                          </w:rPr>
                          <w:t>■短期計画内の補修</w:t>
                        </w:r>
                      </w:p>
                      <w:p w14:paraId="780D931B" w14:textId="77777777" w:rsidR="00526739" w:rsidRPr="00973442" w:rsidRDefault="00526739" w:rsidP="00526739">
                        <w:pPr>
                          <w:spacing w:line="0" w:lineRule="atLeast"/>
                          <w:rPr>
                            <w:rFonts w:hAnsi="HG丸ｺﾞｼｯｸM-PRO"/>
                          </w:rPr>
                        </w:pPr>
                        <w:r w:rsidRPr="00973442">
                          <w:rPr>
                            <w:rFonts w:hAnsi="HG丸ｺﾞｼｯｸM-PRO" w:hint="eastAsia"/>
                          </w:rPr>
                          <w:t xml:space="preserve">　安全性の低下</w:t>
                        </w:r>
                        <w:r>
                          <w:rPr>
                            <w:rFonts w:hAnsi="HG丸ｺﾞｼｯｸM-PRO" w:hint="eastAsia"/>
                          </w:rPr>
                          <w:t>、第三者被害の可能性が高まる</w:t>
                        </w:r>
                        <w:r w:rsidRPr="00973442">
                          <w:rPr>
                            <w:rFonts w:hAnsi="HG丸ｺﾞｼｯｸM-PRO" w:hint="eastAsia"/>
                          </w:rPr>
                          <w:t>。</w:t>
                        </w:r>
                      </w:p>
                    </w:txbxContent>
                  </v:textbox>
                </v:shape>
                <v:shape id="AutoShape 45" o:spid="_x0000_s1089" type="#_x0000_t32" style="position:absolute;left:30070;top:19738;width:2899;height:289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">
                  <v:stroke endarrow="open"/>
                </v:shape>
                <v:line id="直線コネクタ 903572228" o:spid="_x0000_s1090" style="position:absolute;visibility:visible;mso-wrap-style:square" from="31095,18416" to="53114,18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" strokecolor="#c30" strokeweight="1.5pt">
                  <v:stroke joinstyle="miter"/>
                </v:line>
                <w10:wrap anchory="line"/>
              </v:group>
            </w:pict>
          </mc:Fallback>
        </mc:AlternateContent>
      </w:r>
    </w:p>
    <w:p w14:paraId="74B355D0" w14:textId="77777777" w:rsidR="00526739" w:rsidRPr="00560591" w:rsidRDefault="00526739" w:rsidP="00526739">
      <w:pPr>
        <w:pStyle w:val="40"/>
        <w:ind w:left="420" w:firstLine="210"/>
      </w:pPr>
    </w:p>
    <w:p w14:paraId="1EF01443" w14:textId="77777777" w:rsidR="00526739" w:rsidRPr="00560591" w:rsidRDefault="00526739" w:rsidP="00526739">
      <w:pPr>
        <w:pStyle w:val="40"/>
        <w:ind w:left="420" w:firstLine="210"/>
      </w:pPr>
    </w:p>
    <w:p w14:paraId="7B460004" w14:textId="77777777" w:rsidR="00526739" w:rsidRPr="00560591" w:rsidRDefault="00526739" w:rsidP="00526739">
      <w:pPr>
        <w:pStyle w:val="40"/>
        <w:ind w:left="420" w:firstLine="210"/>
      </w:pPr>
    </w:p>
    <w:p w14:paraId="477B83B4" w14:textId="77777777" w:rsidR="00526739" w:rsidRPr="00560591" w:rsidRDefault="00526739" w:rsidP="00526739">
      <w:pPr>
        <w:pStyle w:val="40"/>
        <w:ind w:left="420" w:firstLine="210"/>
      </w:pPr>
    </w:p>
    <w:p w14:paraId="687859BE" w14:textId="77777777" w:rsidR="00526739" w:rsidRPr="00560591" w:rsidRDefault="00526739" w:rsidP="00526739">
      <w:pPr>
        <w:pStyle w:val="40"/>
        <w:ind w:left="420" w:firstLine="210"/>
      </w:pPr>
    </w:p>
    <w:p w14:paraId="6C17C78E" w14:textId="77777777" w:rsidR="00526739" w:rsidRPr="00560591" w:rsidRDefault="00526739" w:rsidP="00526739">
      <w:pPr>
        <w:pStyle w:val="40"/>
        <w:ind w:left="420" w:firstLine="210"/>
      </w:pPr>
    </w:p>
    <w:p w14:paraId="674F8440" w14:textId="77777777" w:rsidR="00526739" w:rsidRPr="00560591" w:rsidRDefault="00526739" w:rsidP="00526739">
      <w:pPr>
        <w:pStyle w:val="40"/>
        <w:ind w:left="420" w:firstLine="210"/>
      </w:pPr>
    </w:p>
    <w:p w14:paraId="70917A37" w14:textId="77777777" w:rsidR="00526739" w:rsidRPr="00560591" w:rsidRDefault="00526739" w:rsidP="00526739">
      <w:pPr>
        <w:pStyle w:val="40"/>
        <w:ind w:left="420" w:firstLine="210"/>
      </w:pPr>
    </w:p>
    <w:p w14:paraId="180A908F" w14:textId="77777777" w:rsidR="00526739" w:rsidRPr="00560591" w:rsidRDefault="00526739" w:rsidP="00526739">
      <w:pPr>
        <w:pStyle w:val="40"/>
        <w:ind w:left="420" w:firstLine="210"/>
      </w:pPr>
    </w:p>
    <w:p w14:paraId="68588C19" w14:textId="77777777" w:rsidR="00526739" w:rsidRPr="00560591" w:rsidRDefault="00526739" w:rsidP="00526739">
      <w:pPr>
        <w:pStyle w:val="40"/>
        <w:ind w:left="420" w:firstLine="210"/>
      </w:pPr>
    </w:p>
    <w:p w14:paraId="2803863B" w14:textId="77777777" w:rsidR="00526739" w:rsidRPr="00560591" w:rsidRDefault="00526739" w:rsidP="00526739">
      <w:pPr>
        <w:pStyle w:val="40"/>
        <w:ind w:left="420" w:firstLine="210"/>
      </w:pPr>
    </w:p>
    <w:p w14:paraId="2A415589" w14:textId="77777777" w:rsidR="00526739" w:rsidRPr="00560591" w:rsidRDefault="00526739" w:rsidP="00526739">
      <w:pPr>
        <w:pStyle w:val="40"/>
        <w:ind w:left="420" w:firstLine="210"/>
      </w:pPr>
    </w:p>
    <w:p w14:paraId="277B22EA" w14:textId="77777777" w:rsidR="00526739" w:rsidRPr="00560591" w:rsidRDefault="00526739" w:rsidP="00526739">
      <w:pPr>
        <w:pStyle w:val="af1"/>
      </w:pPr>
      <w:bookmarkStart w:id="170" w:name="_Ref185570149"/>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7</w:t>
      </w:r>
      <w:r w:rsidRPr="00560591">
        <w:fldChar w:fldCharType="end"/>
      </w:r>
      <w:bookmarkEnd w:id="170"/>
      <w:r w:rsidRPr="00560591">
        <w:rPr>
          <w:rFonts w:hint="eastAsia"/>
        </w:rPr>
        <w:t xml:space="preserve">　性能低下と対策区分の関係</w:t>
      </w:r>
    </w:p>
    <w:p w14:paraId="39F7430D" w14:textId="77777777" w:rsidR="00526739" w:rsidRPr="00560591" w:rsidRDefault="00526739" w:rsidP="00526739">
      <w:pPr>
        <w:widowControl/>
        <w:jc w:val="left"/>
      </w:pPr>
      <w:r w:rsidRPr="00560591">
        <w:br w:type="page"/>
      </w:r>
    </w:p>
    <w:p w14:paraId="5DD40D9B" w14:textId="77777777" w:rsidR="00526739" w:rsidRPr="00560591" w:rsidRDefault="00526739" w:rsidP="00526739">
      <w:pPr>
        <w:pStyle w:val="4"/>
        <w:ind w:left="840"/>
      </w:pPr>
      <w:r w:rsidRPr="00560591">
        <w:rPr>
          <w:rFonts w:hint="eastAsia"/>
        </w:rPr>
        <w:lastRenderedPageBreak/>
        <w:t>劣化予測</w:t>
      </w:r>
    </w:p>
    <w:p w14:paraId="2B1AE2E1" w14:textId="77777777" w:rsidR="00526739" w:rsidRPr="00560591" w:rsidRDefault="00526739" w:rsidP="00526739">
      <w:pPr>
        <w:pStyle w:val="50"/>
        <w:ind w:left="1680"/>
      </w:pPr>
      <w:r w:rsidRPr="00560591">
        <w:rPr>
          <w:rFonts w:hint="eastAsia"/>
        </w:rPr>
        <w:t>劣化予測手法</w:t>
      </w:r>
    </w:p>
    <w:p w14:paraId="417E96F9" w14:textId="77777777" w:rsidR="00526739" w:rsidRPr="00560591" w:rsidRDefault="00526739" w:rsidP="00526739">
      <w:pPr>
        <w:pStyle w:val="51"/>
        <w:ind w:left="735" w:firstLine="210"/>
      </w:pPr>
      <w:r w:rsidRPr="00560591">
        <w:rPr>
          <w:rFonts w:hint="eastAsia"/>
        </w:rPr>
        <w:t>点検結果に対応する健全度と経過年の関係を、回帰分析することで、劣化予測式を求める。本計画では劣化は経過年に対して加速度的に進行すると仮定し、上に凸の二次曲線として設定する。なお、劣化予測の手法は、劣化状態の遷移確率による方法も考えられるが、　サンプル数が不足しており、検証が困難であったため、引き続き点検データを蓄積し、将来の検証に備えるものとする。</w:t>
      </w:r>
    </w:p>
    <w:p w14:paraId="3072A201" w14:textId="77777777" w:rsidR="00526739" w:rsidRPr="00560591" w:rsidRDefault="00526739" w:rsidP="00526739">
      <w:pPr>
        <w:pStyle w:val="51"/>
        <w:ind w:left="735" w:firstLine="210"/>
      </w:pPr>
    </w:p>
    <w:p w14:paraId="38BDC825" w14:textId="77777777" w:rsidR="00526739" w:rsidRPr="00560591" w:rsidRDefault="00526739" w:rsidP="00526739">
      <w:pPr>
        <w:pStyle w:val="50"/>
        <w:ind w:left="1680"/>
      </w:pPr>
      <w:r w:rsidRPr="00560591">
        <w:rPr>
          <w:rFonts w:hint="eastAsia"/>
        </w:rPr>
        <w:t>劣化曲線設定に活用する点検記録データ</w:t>
      </w:r>
    </w:p>
    <w:p w14:paraId="63B40DBA" w14:textId="77777777" w:rsidR="00526739" w:rsidRPr="00560591" w:rsidRDefault="00526739" w:rsidP="00526739">
      <w:pPr>
        <w:pStyle w:val="51"/>
        <w:ind w:left="735" w:firstLine="210"/>
      </w:pPr>
      <w:r w:rsidRPr="00560591">
        <w:rPr>
          <w:rFonts w:hint="eastAsia"/>
        </w:rPr>
        <w:t>劣化曲線の設定に活用する点検記録データは、以下の条件とする。</w:t>
      </w:r>
    </w:p>
    <w:p w14:paraId="0D7F940E" w14:textId="77777777" w:rsidR="00526739" w:rsidRPr="00560591" w:rsidRDefault="00526739" w:rsidP="00526739">
      <w:pPr>
        <w:pStyle w:val="51"/>
        <w:ind w:leftChars="450" w:left="1155" w:hangingChars="100" w:hanging="210"/>
      </w:pPr>
      <w:r w:rsidRPr="00560591">
        <w:rPr>
          <w:rFonts w:hint="eastAsia"/>
        </w:rPr>
        <w:t>・法定点検2回分（1巡目：H26～30、2巡目：R1～R5）の点検データを使用する。</w:t>
      </w:r>
    </w:p>
    <w:p w14:paraId="725F9DBF" w14:textId="77777777" w:rsidR="00526739" w:rsidRPr="00560591" w:rsidRDefault="00526739" w:rsidP="00526739">
      <w:pPr>
        <w:pStyle w:val="51"/>
        <w:ind w:leftChars="450" w:left="1155" w:hangingChars="100" w:hanging="210"/>
      </w:pPr>
      <w:r w:rsidRPr="00560591">
        <w:rPr>
          <w:rFonts w:hint="eastAsia"/>
        </w:rPr>
        <w:t>・各部材で補修工事が実施されている部材は除外する。</w:t>
      </w:r>
    </w:p>
    <w:p w14:paraId="59339F39" w14:textId="77777777" w:rsidR="00526739" w:rsidRPr="00560591" w:rsidRDefault="00526739" w:rsidP="00526739">
      <w:pPr>
        <w:pStyle w:val="51"/>
        <w:ind w:leftChars="450" w:left="1155" w:hangingChars="100" w:hanging="210"/>
      </w:pPr>
      <w:r w:rsidRPr="00560591">
        <w:rPr>
          <w:rFonts w:hint="eastAsia"/>
        </w:rPr>
        <w:t>・RC支柱は、鋼板により耐震補強された支柱と新耐震設計基準で設計施工された支柱が存在するためこれらを分類して、それぞれ算出する。</w:t>
      </w:r>
    </w:p>
    <w:p w14:paraId="2C702AD8" w14:textId="77777777" w:rsidR="00526739" w:rsidRPr="00560591" w:rsidRDefault="00526739" w:rsidP="00526739">
      <w:pPr>
        <w:pStyle w:val="51"/>
        <w:ind w:leftChars="450" w:left="1155" w:hangingChars="100" w:hanging="210"/>
      </w:pPr>
      <w:r w:rsidRPr="00560591">
        <w:rPr>
          <w:rFonts w:hint="eastAsia"/>
        </w:rPr>
        <w:t>・健全度はモノレール判定会議後の判定の6段階の健全度判定区分を、損傷評価点の中央値に換算して点数化した値を使用する。</w:t>
      </w:r>
    </w:p>
    <w:p w14:paraId="662871D7" w14:textId="77777777" w:rsidR="00526739" w:rsidRPr="00560591" w:rsidRDefault="00526739" w:rsidP="00526739">
      <w:pPr>
        <w:pStyle w:val="51"/>
        <w:ind w:left="735" w:firstLine="210"/>
      </w:pPr>
    </w:p>
    <w:p w14:paraId="38A428FC" w14:textId="77777777" w:rsidR="00526739" w:rsidRPr="00560591" w:rsidRDefault="00526739" w:rsidP="00526739">
      <w:pPr>
        <w:widowControl/>
        <w:jc w:val="left"/>
      </w:pPr>
      <w:r w:rsidRPr="00560591">
        <w:br w:type="page"/>
      </w:r>
    </w:p>
    <w:p w14:paraId="0CC52A42" w14:textId="77777777" w:rsidR="00526739" w:rsidRPr="00560591" w:rsidRDefault="00526739" w:rsidP="00526739">
      <w:pPr>
        <w:pStyle w:val="40"/>
        <w:ind w:leftChars="95" w:left="199" w:firstLineChars="97" w:firstLine="204"/>
      </w:pPr>
      <w:r w:rsidRPr="00560591">
        <w:rPr>
          <w:rFonts w:hint="eastAsia"/>
        </w:rPr>
        <w:lastRenderedPageBreak/>
        <w:t>◯健全度判定区分の中央値換算</w:t>
      </w:r>
    </w:p>
    <w:p w14:paraId="02F2F03C" w14:textId="77777777" w:rsidR="00526739" w:rsidRPr="00560591" w:rsidRDefault="00526739" w:rsidP="00526739">
      <w:pPr>
        <w:pStyle w:val="40"/>
        <w:ind w:left="420" w:firstLine="210"/>
      </w:pPr>
      <w:r w:rsidRPr="00560591">
        <w:rPr>
          <w:rFonts w:hint="eastAsia"/>
        </w:rPr>
        <w:t>「大阪モノレール点検要領（案）」では、「鉄道維持管理標準」に基づき以下のように健全度の判定区分及び構造物の損傷評価点を定めている。</w:t>
      </w:r>
    </w:p>
    <w:p w14:paraId="3CF6E17F" w14:textId="77777777" w:rsidR="00526739" w:rsidRPr="00560591" w:rsidRDefault="00526739" w:rsidP="00526739">
      <w:pPr>
        <w:pStyle w:val="af1"/>
      </w:pPr>
      <w:r w:rsidRPr="00560591">
        <w:rPr>
          <w:noProof/>
        </w:rPr>
        <w:drawing>
          <wp:anchor distT="0" distB="0" distL="114300" distR="114300" simplePos="0" relativeHeight="251725824" behindDoc="0" locked="0" layoutInCell="1" allowOverlap="1" wp14:anchorId="409AEF1F" wp14:editId="12D45FE4">
            <wp:simplePos x="0" y="0"/>
            <wp:positionH relativeFrom="column">
              <wp:posOffset>499322</wp:posOffset>
            </wp:positionH>
            <wp:positionV relativeFrom="paragraph">
              <wp:posOffset>227965</wp:posOffset>
            </wp:positionV>
            <wp:extent cx="4889500" cy="1767205"/>
            <wp:effectExtent l="0" t="0" r="4445" b="0"/>
            <wp:wrapNone/>
            <wp:docPr id="14915205" name="図 14915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889500" cy="1767205"/>
                    </a:xfrm>
                    <a:prstGeom prst="rect">
                      <a:avLst/>
                    </a:prstGeom>
                  </pic:spPr>
                </pic:pic>
              </a:graphicData>
            </a:graphic>
            <wp14:sizeRelH relativeFrom="page">
              <wp14:pctWidth>0</wp14:pctWidth>
            </wp14:sizeRelH>
            <wp14:sizeRelV relativeFrom="page">
              <wp14:pctHeight>0</wp14:pctHeight>
            </wp14:sizeRelV>
          </wp:anchor>
        </w:drawing>
      </w:r>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10</w:t>
      </w:r>
      <w:r w:rsidRPr="00560591">
        <w:fldChar w:fldCharType="end"/>
      </w:r>
      <w:r w:rsidRPr="00560591">
        <w:rPr>
          <w:rFonts w:hint="eastAsia"/>
        </w:rPr>
        <w:t xml:space="preserve">　構造物の状態に対する健全度の判定区分</w:t>
      </w:r>
    </w:p>
    <w:p w14:paraId="6635ABB7" w14:textId="77777777" w:rsidR="00526739" w:rsidRPr="00560591" w:rsidRDefault="00526739" w:rsidP="00526739">
      <w:pPr>
        <w:pStyle w:val="40"/>
        <w:ind w:left="420" w:firstLine="210"/>
      </w:pPr>
    </w:p>
    <w:p w14:paraId="34096F83" w14:textId="77777777" w:rsidR="00526739" w:rsidRPr="00560591" w:rsidRDefault="00526739" w:rsidP="00526739">
      <w:pPr>
        <w:pStyle w:val="40"/>
        <w:ind w:left="420" w:firstLine="210"/>
      </w:pPr>
    </w:p>
    <w:p w14:paraId="6907BADF" w14:textId="77777777" w:rsidR="00526739" w:rsidRPr="00560591" w:rsidRDefault="00526739" w:rsidP="00526739">
      <w:pPr>
        <w:pStyle w:val="40"/>
        <w:ind w:left="420" w:firstLine="210"/>
      </w:pPr>
    </w:p>
    <w:p w14:paraId="6898E562" w14:textId="77777777" w:rsidR="00526739" w:rsidRPr="00560591" w:rsidRDefault="00526739" w:rsidP="00526739">
      <w:pPr>
        <w:pStyle w:val="40"/>
        <w:ind w:left="420" w:firstLine="210"/>
      </w:pPr>
    </w:p>
    <w:p w14:paraId="4CA4E1C7" w14:textId="77777777" w:rsidR="00526739" w:rsidRPr="00560591" w:rsidRDefault="00526739" w:rsidP="00526739">
      <w:pPr>
        <w:pStyle w:val="40"/>
        <w:ind w:left="420" w:firstLine="210"/>
      </w:pPr>
    </w:p>
    <w:p w14:paraId="6C766ED3" w14:textId="77777777" w:rsidR="00526739" w:rsidRPr="00560591" w:rsidRDefault="00526739" w:rsidP="00526739">
      <w:pPr>
        <w:pStyle w:val="40"/>
        <w:ind w:left="420" w:firstLine="210"/>
      </w:pPr>
    </w:p>
    <w:p w14:paraId="16868533" w14:textId="77777777" w:rsidR="00526739" w:rsidRPr="00560591" w:rsidRDefault="00526739" w:rsidP="00526739">
      <w:pPr>
        <w:pStyle w:val="40"/>
        <w:ind w:left="420" w:firstLine="210"/>
      </w:pPr>
    </w:p>
    <w:p w14:paraId="41B0A269" w14:textId="77777777" w:rsidR="00526739" w:rsidRPr="00560591" w:rsidRDefault="00526739" w:rsidP="00526739">
      <w:pPr>
        <w:pStyle w:val="40"/>
        <w:ind w:left="420" w:firstLine="210"/>
      </w:pPr>
    </w:p>
    <w:p w14:paraId="3053686B" w14:textId="77777777" w:rsidR="00526739" w:rsidRPr="00560591" w:rsidRDefault="00526739" w:rsidP="00526739">
      <w:pPr>
        <w:wordWrap w:val="0"/>
        <w:jc w:val="right"/>
        <w:rPr>
          <w:rFonts w:hAnsi="HG丸ｺﾞｼｯｸM-PRO"/>
          <w:sz w:val="18"/>
          <w:szCs w:val="18"/>
          <w:lang w:eastAsia="zh-TW"/>
        </w:rPr>
      </w:pPr>
      <w:r w:rsidRPr="00560591">
        <w:rPr>
          <w:rFonts w:hAnsi="HG丸ｺﾞｼｯｸM-PRO" w:hint="eastAsia"/>
          <w:sz w:val="18"/>
          <w:szCs w:val="18"/>
          <w:lang w:eastAsia="zh-TW"/>
        </w:rPr>
        <w:t xml:space="preserve">出典：鉄道維持管理標準　　　　</w:t>
      </w:r>
    </w:p>
    <w:p w14:paraId="0AD99549" w14:textId="77777777" w:rsidR="00526739" w:rsidRPr="00560591" w:rsidRDefault="00526739" w:rsidP="00526739">
      <w:pPr>
        <w:pStyle w:val="af1"/>
      </w:pPr>
      <w:r w:rsidRPr="00560591">
        <w:rPr>
          <w:noProof/>
        </w:rPr>
        <w:drawing>
          <wp:anchor distT="0" distB="0" distL="114300" distR="114300" simplePos="0" relativeHeight="251726848" behindDoc="0" locked="0" layoutInCell="1" allowOverlap="1" wp14:anchorId="786F6951" wp14:editId="6528512B">
            <wp:simplePos x="0" y="0"/>
            <wp:positionH relativeFrom="column">
              <wp:posOffset>1952625</wp:posOffset>
            </wp:positionH>
            <wp:positionV relativeFrom="paragraph">
              <wp:posOffset>225425</wp:posOffset>
            </wp:positionV>
            <wp:extent cx="1846307" cy="2209800"/>
            <wp:effectExtent l="0" t="0" r="1905" b="0"/>
            <wp:wrapNone/>
            <wp:docPr id="14915208" name="図 14915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846307" cy="2209800"/>
                    </a:xfrm>
                    <a:prstGeom prst="rect">
                      <a:avLst/>
                    </a:prstGeom>
                  </pic:spPr>
                </pic:pic>
              </a:graphicData>
            </a:graphic>
            <wp14:sizeRelH relativeFrom="page">
              <wp14:pctWidth>0</wp14:pctWidth>
            </wp14:sizeRelH>
            <wp14:sizeRelV relativeFrom="page">
              <wp14:pctHeight>0</wp14:pctHeight>
            </wp14:sizeRelV>
          </wp:anchor>
        </w:drawing>
      </w:r>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11</w:t>
      </w:r>
      <w:r w:rsidRPr="00560591">
        <w:fldChar w:fldCharType="end"/>
      </w:r>
      <w:r w:rsidRPr="00560591">
        <w:rPr>
          <w:rFonts w:hint="eastAsia"/>
        </w:rPr>
        <w:t xml:space="preserve">　構造物の損傷評価点と健全分</w:t>
      </w:r>
    </w:p>
    <w:p w14:paraId="5840BEC6" w14:textId="77777777" w:rsidR="00526739" w:rsidRPr="00560591" w:rsidRDefault="00526739" w:rsidP="00526739">
      <w:pPr>
        <w:pStyle w:val="40"/>
        <w:ind w:left="420" w:firstLine="210"/>
      </w:pPr>
    </w:p>
    <w:p w14:paraId="46E3A70B" w14:textId="77777777" w:rsidR="00526739" w:rsidRPr="00560591" w:rsidRDefault="00526739" w:rsidP="00526739">
      <w:pPr>
        <w:pStyle w:val="40"/>
        <w:ind w:left="420" w:firstLine="210"/>
      </w:pPr>
    </w:p>
    <w:p w14:paraId="268C272A" w14:textId="77777777" w:rsidR="00526739" w:rsidRPr="00560591" w:rsidRDefault="00526739" w:rsidP="00526739">
      <w:pPr>
        <w:pStyle w:val="40"/>
        <w:ind w:left="420" w:firstLine="210"/>
      </w:pPr>
    </w:p>
    <w:p w14:paraId="69C74BC0" w14:textId="77777777" w:rsidR="00526739" w:rsidRPr="00560591" w:rsidRDefault="00526739" w:rsidP="00526739">
      <w:pPr>
        <w:pStyle w:val="40"/>
        <w:ind w:left="420" w:firstLine="210"/>
      </w:pPr>
    </w:p>
    <w:p w14:paraId="1DB1E842" w14:textId="77777777" w:rsidR="00526739" w:rsidRPr="00560591" w:rsidRDefault="00526739" w:rsidP="00526739">
      <w:pPr>
        <w:pStyle w:val="40"/>
        <w:ind w:left="420" w:firstLine="210"/>
      </w:pPr>
    </w:p>
    <w:p w14:paraId="4D27E7D8" w14:textId="77777777" w:rsidR="00526739" w:rsidRPr="00560591" w:rsidRDefault="00526739" w:rsidP="00526739">
      <w:pPr>
        <w:pStyle w:val="40"/>
        <w:ind w:left="420" w:firstLine="210"/>
      </w:pPr>
    </w:p>
    <w:p w14:paraId="0EF62855" w14:textId="77777777" w:rsidR="00526739" w:rsidRPr="00560591" w:rsidRDefault="00526739" w:rsidP="00526739">
      <w:pPr>
        <w:pStyle w:val="40"/>
        <w:ind w:left="420" w:firstLine="210"/>
      </w:pPr>
    </w:p>
    <w:p w14:paraId="1475F6B6" w14:textId="77777777" w:rsidR="00526739" w:rsidRPr="00560591" w:rsidRDefault="00526739" w:rsidP="00526739">
      <w:pPr>
        <w:pStyle w:val="40"/>
        <w:ind w:left="420" w:firstLine="210"/>
      </w:pPr>
    </w:p>
    <w:p w14:paraId="0C864F94" w14:textId="77777777" w:rsidR="00526739" w:rsidRPr="00560591" w:rsidRDefault="00526739" w:rsidP="00526739">
      <w:pPr>
        <w:pStyle w:val="40"/>
        <w:ind w:left="420" w:firstLine="210"/>
      </w:pPr>
    </w:p>
    <w:p w14:paraId="17A7A1BB" w14:textId="77777777" w:rsidR="00526739" w:rsidRPr="00560591" w:rsidRDefault="00526739" w:rsidP="00526739">
      <w:pPr>
        <w:pStyle w:val="40"/>
        <w:ind w:left="420" w:firstLine="210"/>
      </w:pPr>
    </w:p>
    <w:p w14:paraId="14F448EB" w14:textId="77777777" w:rsidR="00526739" w:rsidRPr="00560591" w:rsidRDefault="00526739" w:rsidP="00526739">
      <w:pPr>
        <w:pStyle w:val="40"/>
        <w:ind w:left="420" w:firstLine="210"/>
      </w:pPr>
      <w:r w:rsidRPr="00560591">
        <w:rPr>
          <w:rFonts w:hint="eastAsia"/>
        </w:rPr>
        <w:t>モノレール施設の点検では、損傷評価点による健全性の判定を行った後に、モノレール判定会議を開催し、安全性（耐荷力）や安全性（第三者被害影響度）を考慮した、健全度の再判定を行っている。劣化曲線の設定はモノレール判定会議後の健全度の判定を中央値に換算した値を使用する。</w:t>
      </w:r>
    </w:p>
    <w:p w14:paraId="7A9E2BDF" w14:textId="77777777" w:rsidR="00526739" w:rsidRPr="00560591" w:rsidRDefault="00526739" w:rsidP="00526739">
      <w:pPr>
        <w:pStyle w:val="af1"/>
      </w:pPr>
      <w:r w:rsidRPr="00560591">
        <w:rPr>
          <w:noProof/>
        </w:rPr>
        <w:drawing>
          <wp:anchor distT="0" distB="0" distL="114300" distR="114300" simplePos="0" relativeHeight="251727872" behindDoc="0" locked="0" layoutInCell="1" allowOverlap="1" wp14:anchorId="56BECB7E" wp14:editId="709177B0">
            <wp:simplePos x="0" y="0"/>
            <wp:positionH relativeFrom="column">
              <wp:posOffset>736176</wp:posOffset>
            </wp:positionH>
            <wp:positionV relativeFrom="paragraph">
              <wp:posOffset>227965</wp:posOffset>
            </wp:positionV>
            <wp:extent cx="4340225" cy="2147570"/>
            <wp:effectExtent l="0" t="0" r="3175" b="5080"/>
            <wp:wrapNone/>
            <wp:docPr id="14915204" name="図 14915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340225" cy="21475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12</w:t>
      </w:r>
      <w:r w:rsidRPr="00560591">
        <w:fldChar w:fldCharType="end"/>
      </w:r>
      <w:r w:rsidRPr="00560591">
        <w:rPr>
          <w:rFonts w:hint="eastAsia"/>
        </w:rPr>
        <w:t xml:space="preserve">　健全度判定区分と中央値</w:t>
      </w:r>
    </w:p>
    <w:p w14:paraId="2105F550" w14:textId="77777777" w:rsidR="00526739" w:rsidRPr="00560591" w:rsidRDefault="00526739" w:rsidP="00526739">
      <w:pPr>
        <w:pStyle w:val="40"/>
        <w:ind w:left="420" w:firstLine="210"/>
      </w:pPr>
    </w:p>
    <w:p w14:paraId="7CA0B5BB" w14:textId="77777777" w:rsidR="00526739" w:rsidRPr="00560591" w:rsidRDefault="00526739" w:rsidP="00526739">
      <w:pPr>
        <w:pStyle w:val="40"/>
        <w:ind w:left="420" w:firstLine="210"/>
      </w:pPr>
    </w:p>
    <w:p w14:paraId="3C68C590" w14:textId="77777777" w:rsidR="00526739" w:rsidRPr="00560591" w:rsidRDefault="00526739" w:rsidP="00526739">
      <w:pPr>
        <w:pStyle w:val="40"/>
        <w:ind w:left="420" w:firstLine="210"/>
      </w:pPr>
    </w:p>
    <w:p w14:paraId="1A6FFE41" w14:textId="77777777" w:rsidR="00526739" w:rsidRPr="00560591" w:rsidRDefault="00526739" w:rsidP="00526739">
      <w:pPr>
        <w:widowControl/>
        <w:jc w:val="left"/>
      </w:pPr>
      <w:r w:rsidRPr="00560591">
        <w:br w:type="page"/>
      </w:r>
    </w:p>
    <w:p w14:paraId="5579CE64" w14:textId="77777777" w:rsidR="00526739" w:rsidRPr="00560591" w:rsidRDefault="00526739" w:rsidP="00526739">
      <w:pPr>
        <w:pStyle w:val="50"/>
        <w:ind w:left="1680"/>
      </w:pPr>
      <w:r w:rsidRPr="00560591">
        <w:rPr>
          <w:rFonts w:hint="eastAsia"/>
        </w:rPr>
        <w:lastRenderedPageBreak/>
        <w:t>劣化曲線の設定</w:t>
      </w:r>
    </w:p>
    <w:p w14:paraId="3CEFB6CF" w14:textId="77777777" w:rsidR="00526739" w:rsidRPr="00560591" w:rsidRDefault="00526739" w:rsidP="00526739">
      <w:pPr>
        <w:pStyle w:val="51"/>
        <w:ind w:left="735" w:firstLine="180"/>
      </w:pPr>
      <w:r w:rsidRPr="00560591">
        <w:rPr>
          <w:rFonts w:asciiTheme="minorHAnsi" w:eastAsiaTheme="minorEastAsia" w:hAnsiTheme="minorHAnsi"/>
          <w:noProof/>
          <w:kern w:val="0"/>
          <w:sz w:val="18"/>
          <w:szCs w:val="18"/>
        </w:rPr>
        <w:drawing>
          <wp:anchor distT="0" distB="0" distL="114300" distR="114300" simplePos="0" relativeHeight="251728896" behindDoc="0" locked="0" layoutInCell="1" allowOverlap="1" wp14:anchorId="17A98FC1" wp14:editId="5EFC997B">
            <wp:simplePos x="0" y="0"/>
            <wp:positionH relativeFrom="column">
              <wp:posOffset>990389</wp:posOffset>
            </wp:positionH>
            <wp:positionV relativeFrom="paragraph">
              <wp:posOffset>227965</wp:posOffset>
            </wp:positionV>
            <wp:extent cx="3956146" cy="2880000"/>
            <wp:effectExtent l="0" t="0" r="6350" b="0"/>
            <wp:wrapNone/>
            <wp:docPr id="1314119232" name="図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956146" cy="28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0591">
        <w:rPr>
          <w:rFonts w:hint="eastAsia"/>
        </w:rPr>
        <w:t>劣化曲線の設定結果の抜粋を以下に示す。</w:t>
      </w:r>
    </w:p>
    <w:p w14:paraId="5344ECEE" w14:textId="77777777" w:rsidR="00526739" w:rsidRPr="00560591" w:rsidRDefault="00526739" w:rsidP="00526739">
      <w:pPr>
        <w:pStyle w:val="51"/>
        <w:ind w:left="735" w:firstLine="210"/>
      </w:pPr>
    </w:p>
    <w:p w14:paraId="1642361D" w14:textId="77777777" w:rsidR="00526739" w:rsidRPr="00560591" w:rsidRDefault="00526739" w:rsidP="00526739">
      <w:pPr>
        <w:pStyle w:val="51"/>
        <w:ind w:left="735" w:firstLine="210"/>
      </w:pPr>
    </w:p>
    <w:p w14:paraId="0522AD3D" w14:textId="77777777" w:rsidR="00526739" w:rsidRPr="00560591" w:rsidRDefault="00526739" w:rsidP="00526739">
      <w:pPr>
        <w:pStyle w:val="51"/>
        <w:ind w:left="735" w:firstLine="210"/>
      </w:pPr>
    </w:p>
    <w:p w14:paraId="1E5CA134" w14:textId="77777777" w:rsidR="00526739" w:rsidRPr="00560591" w:rsidRDefault="00526739" w:rsidP="00526739">
      <w:pPr>
        <w:pStyle w:val="51"/>
        <w:ind w:left="735" w:firstLine="210"/>
      </w:pPr>
    </w:p>
    <w:p w14:paraId="62A10987" w14:textId="77777777" w:rsidR="00526739" w:rsidRPr="00560591" w:rsidRDefault="00526739" w:rsidP="00526739">
      <w:pPr>
        <w:pStyle w:val="51"/>
        <w:ind w:left="735" w:firstLine="210"/>
      </w:pPr>
    </w:p>
    <w:p w14:paraId="56F75E60" w14:textId="77777777" w:rsidR="00526739" w:rsidRPr="00560591" w:rsidRDefault="00526739" w:rsidP="00526739">
      <w:pPr>
        <w:pStyle w:val="51"/>
        <w:ind w:left="735" w:firstLine="210"/>
      </w:pPr>
    </w:p>
    <w:p w14:paraId="6AEC7D03" w14:textId="77777777" w:rsidR="00526739" w:rsidRPr="00560591" w:rsidRDefault="00526739" w:rsidP="00526739">
      <w:pPr>
        <w:pStyle w:val="51"/>
        <w:ind w:left="735" w:firstLine="210"/>
      </w:pPr>
    </w:p>
    <w:p w14:paraId="0D84CAC3" w14:textId="77777777" w:rsidR="00526739" w:rsidRPr="00560591" w:rsidRDefault="00526739" w:rsidP="00526739">
      <w:pPr>
        <w:pStyle w:val="51"/>
        <w:ind w:left="735" w:firstLine="210"/>
      </w:pPr>
    </w:p>
    <w:p w14:paraId="3A635941" w14:textId="77777777" w:rsidR="00526739" w:rsidRPr="00560591" w:rsidRDefault="00526739" w:rsidP="00526739">
      <w:pPr>
        <w:pStyle w:val="51"/>
        <w:ind w:left="735" w:firstLine="210"/>
      </w:pPr>
    </w:p>
    <w:p w14:paraId="1063F838" w14:textId="77777777" w:rsidR="00526739" w:rsidRPr="00560591" w:rsidRDefault="00526739" w:rsidP="00526739">
      <w:pPr>
        <w:pStyle w:val="51"/>
        <w:ind w:left="735" w:firstLine="210"/>
      </w:pPr>
    </w:p>
    <w:p w14:paraId="66363B82" w14:textId="77777777" w:rsidR="00526739" w:rsidRPr="00560591" w:rsidRDefault="00526739" w:rsidP="00526739">
      <w:pPr>
        <w:pStyle w:val="51"/>
        <w:ind w:left="735" w:firstLine="210"/>
      </w:pPr>
    </w:p>
    <w:p w14:paraId="4995C8C9" w14:textId="77777777" w:rsidR="00526739" w:rsidRPr="00560591" w:rsidRDefault="00526739" w:rsidP="00526739">
      <w:pPr>
        <w:pStyle w:val="51"/>
        <w:ind w:left="735" w:firstLine="210"/>
      </w:pPr>
    </w:p>
    <w:p w14:paraId="1244A9B4" w14:textId="77777777" w:rsidR="00526739" w:rsidRPr="00560591" w:rsidRDefault="00526739" w:rsidP="00526739">
      <w:pPr>
        <w:pStyle w:val="51"/>
        <w:ind w:left="735" w:firstLine="210"/>
      </w:pPr>
    </w:p>
    <w:p w14:paraId="6F2F1A55" w14:textId="77777777" w:rsidR="00526739" w:rsidRPr="00560591" w:rsidRDefault="00526739" w:rsidP="00526739">
      <w:pPr>
        <w:pStyle w:val="af1"/>
        <w:rPr>
          <w:lang w:eastAsia="zh-TW"/>
        </w:rPr>
      </w:pPr>
      <w:r w:rsidRPr="00560591">
        <w:rPr>
          <w:rFonts w:hint="eastAsia"/>
          <w:lang w:eastAsia="zh-TW"/>
        </w:rPr>
        <w:t xml:space="preserve">図 </w:t>
      </w:r>
      <w:r w:rsidRPr="00560591">
        <w:fldChar w:fldCharType="begin"/>
      </w:r>
      <w:r w:rsidRPr="00560591">
        <w:rPr>
          <w:lang w:eastAsia="zh-TW"/>
        </w:rPr>
        <w:instrText xml:space="preserve"> </w:instrText>
      </w:r>
      <w:r w:rsidRPr="00560591">
        <w:rPr>
          <w:rFonts w:hint="eastAsia"/>
          <w:lang w:eastAsia="zh-TW"/>
        </w:rPr>
        <w:instrText>STYLEREF 2 \s</w:instrText>
      </w:r>
      <w:r w:rsidRPr="00560591">
        <w:rPr>
          <w:lang w:eastAsia="zh-TW"/>
        </w:rPr>
        <w:instrText xml:space="preserve"> </w:instrText>
      </w:r>
      <w:r w:rsidRPr="00560591">
        <w:fldChar w:fldCharType="separate"/>
      </w:r>
      <w:r w:rsidRPr="00560591">
        <w:rPr>
          <w:noProof/>
          <w:lang w:eastAsia="zh-TW"/>
        </w:rPr>
        <w:t>3.9</w:t>
      </w:r>
      <w:r w:rsidRPr="00560591">
        <w:fldChar w:fldCharType="end"/>
      </w:r>
      <w:r w:rsidRPr="00560591">
        <w:rPr>
          <w:lang w:eastAsia="zh-TW"/>
        </w:rPr>
        <w:noBreakHyphen/>
      </w:r>
      <w:r w:rsidRPr="00560591">
        <w:fldChar w:fldCharType="begin"/>
      </w:r>
      <w:r w:rsidRPr="00560591">
        <w:rPr>
          <w:lang w:eastAsia="zh-TW"/>
        </w:rPr>
        <w:instrText xml:space="preserve"> </w:instrText>
      </w:r>
      <w:r w:rsidRPr="00560591">
        <w:rPr>
          <w:rFonts w:hint="eastAsia"/>
          <w:lang w:eastAsia="zh-TW"/>
        </w:rPr>
        <w:instrText>SEQ 図 \* ARABIC \s 2</w:instrText>
      </w:r>
      <w:r w:rsidRPr="00560591">
        <w:rPr>
          <w:lang w:eastAsia="zh-TW"/>
        </w:rPr>
        <w:instrText xml:space="preserve"> </w:instrText>
      </w:r>
      <w:r w:rsidRPr="00560591">
        <w:fldChar w:fldCharType="separate"/>
      </w:r>
      <w:r w:rsidRPr="00560591">
        <w:rPr>
          <w:noProof/>
          <w:lang w:eastAsia="zh-TW"/>
        </w:rPr>
        <w:t>8</w:t>
      </w:r>
      <w:r w:rsidRPr="00560591">
        <w:fldChar w:fldCharType="end"/>
      </w:r>
      <w:r w:rsidRPr="00560591">
        <w:rPr>
          <w:rFonts w:hint="eastAsia"/>
          <w:lang w:eastAsia="zh-TW"/>
        </w:rPr>
        <w:t xml:space="preserve">　RC支柱（耐震補強）　劣化曲線</w:t>
      </w:r>
    </w:p>
    <w:p w14:paraId="7D1214B4" w14:textId="77777777" w:rsidR="00526739" w:rsidRPr="00560591" w:rsidRDefault="00526739" w:rsidP="00526739">
      <w:pPr>
        <w:pStyle w:val="51"/>
        <w:ind w:left="735" w:firstLine="221"/>
        <w:rPr>
          <w:lang w:eastAsia="zh-TW"/>
        </w:rPr>
      </w:pPr>
      <w:r w:rsidRPr="00560591">
        <w:rPr>
          <w:rFonts w:hAnsi="HG丸ｺﾞｼｯｸM-PRO"/>
          <w:b/>
          <w:bCs/>
          <w:noProof/>
          <w:sz w:val="22"/>
          <w:szCs w:val="22"/>
          <w:u w:val="single"/>
          <w:lang w:val="x-none" w:eastAsia="x-none"/>
        </w:rPr>
        <w:drawing>
          <wp:anchor distT="0" distB="0" distL="114300" distR="114300" simplePos="0" relativeHeight="251729920" behindDoc="0" locked="0" layoutInCell="1" allowOverlap="1" wp14:anchorId="1B98F0A2" wp14:editId="55542E5F">
            <wp:simplePos x="0" y="0"/>
            <wp:positionH relativeFrom="column">
              <wp:posOffset>990389</wp:posOffset>
            </wp:positionH>
            <wp:positionV relativeFrom="paragraph">
              <wp:posOffset>227965</wp:posOffset>
            </wp:positionV>
            <wp:extent cx="3960000" cy="2968542"/>
            <wp:effectExtent l="0" t="0" r="2540" b="3810"/>
            <wp:wrapNone/>
            <wp:docPr id="495873389" name="図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960000" cy="29685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B137E6" w14:textId="77777777" w:rsidR="00526739" w:rsidRPr="00560591" w:rsidRDefault="00526739" w:rsidP="00526739">
      <w:pPr>
        <w:pStyle w:val="51"/>
        <w:ind w:left="735" w:firstLine="210"/>
        <w:rPr>
          <w:lang w:eastAsia="zh-TW"/>
        </w:rPr>
      </w:pPr>
    </w:p>
    <w:p w14:paraId="5EBA4BCB" w14:textId="77777777" w:rsidR="00526739" w:rsidRPr="00560591" w:rsidRDefault="00526739" w:rsidP="00526739">
      <w:pPr>
        <w:pStyle w:val="51"/>
        <w:ind w:left="735" w:firstLine="210"/>
        <w:rPr>
          <w:lang w:eastAsia="zh-TW"/>
        </w:rPr>
      </w:pPr>
    </w:p>
    <w:p w14:paraId="2BFA9166" w14:textId="77777777" w:rsidR="00526739" w:rsidRPr="00560591" w:rsidRDefault="00526739" w:rsidP="00526739">
      <w:pPr>
        <w:pStyle w:val="51"/>
        <w:ind w:left="735" w:firstLine="210"/>
        <w:rPr>
          <w:lang w:eastAsia="zh-TW"/>
        </w:rPr>
      </w:pPr>
    </w:p>
    <w:p w14:paraId="46A8CA0D" w14:textId="77777777" w:rsidR="00526739" w:rsidRPr="00560591" w:rsidRDefault="00526739" w:rsidP="00526739">
      <w:pPr>
        <w:pStyle w:val="51"/>
        <w:ind w:left="735" w:firstLine="210"/>
        <w:rPr>
          <w:lang w:eastAsia="zh-TW"/>
        </w:rPr>
      </w:pPr>
    </w:p>
    <w:p w14:paraId="545C1FF3" w14:textId="77777777" w:rsidR="00526739" w:rsidRPr="00560591" w:rsidRDefault="00526739" w:rsidP="00526739">
      <w:pPr>
        <w:pStyle w:val="51"/>
        <w:ind w:left="735" w:firstLine="210"/>
        <w:rPr>
          <w:lang w:eastAsia="zh-TW"/>
        </w:rPr>
      </w:pPr>
    </w:p>
    <w:p w14:paraId="6D429533" w14:textId="77777777" w:rsidR="00526739" w:rsidRPr="00560591" w:rsidRDefault="00526739" w:rsidP="00526739">
      <w:pPr>
        <w:pStyle w:val="51"/>
        <w:ind w:left="735" w:firstLine="210"/>
        <w:rPr>
          <w:lang w:eastAsia="zh-TW"/>
        </w:rPr>
      </w:pPr>
    </w:p>
    <w:p w14:paraId="2E62C342" w14:textId="77777777" w:rsidR="00526739" w:rsidRPr="00560591" w:rsidRDefault="00526739" w:rsidP="00526739">
      <w:pPr>
        <w:pStyle w:val="51"/>
        <w:ind w:left="735" w:firstLine="210"/>
        <w:rPr>
          <w:lang w:eastAsia="zh-TW"/>
        </w:rPr>
      </w:pPr>
    </w:p>
    <w:p w14:paraId="1DE98D07" w14:textId="77777777" w:rsidR="00526739" w:rsidRPr="00560591" w:rsidRDefault="00526739" w:rsidP="00526739">
      <w:pPr>
        <w:pStyle w:val="51"/>
        <w:ind w:left="735" w:firstLine="210"/>
        <w:rPr>
          <w:lang w:eastAsia="zh-TW"/>
        </w:rPr>
      </w:pPr>
    </w:p>
    <w:p w14:paraId="23D3F50D" w14:textId="77777777" w:rsidR="00526739" w:rsidRPr="00560591" w:rsidRDefault="00526739" w:rsidP="00526739">
      <w:pPr>
        <w:pStyle w:val="51"/>
        <w:ind w:left="735" w:firstLine="210"/>
        <w:rPr>
          <w:lang w:eastAsia="zh-TW"/>
        </w:rPr>
      </w:pPr>
    </w:p>
    <w:p w14:paraId="156CAD58" w14:textId="77777777" w:rsidR="00526739" w:rsidRPr="00560591" w:rsidRDefault="00526739" w:rsidP="00526739">
      <w:pPr>
        <w:pStyle w:val="51"/>
        <w:ind w:left="735" w:firstLine="210"/>
        <w:rPr>
          <w:lang w:eastAsia="zh-TW"/>
        </w:rPr>
      </w:pPr>
    </w:p>
    <w:p w14:paraId="0542D699" w14:textId="77777777" w:rsidR="00526739" w:rsidRPr="00560591" w:rsidRDefault="00526739" w:rsidP="00526739">
      <w:pPr>
        <w:pStyle w:val="51"/>
        <w:ind w:left="735" w:firstLine="210"/>
        <w:rPr>
          <w:lang w:eastAsia="zh-TW"/>
        </w:rPr>
      </w:pPr>
    </w:p>
    <w:p w14:paraId="702F65F3" w14:textId="77777777" w:rsidR="00526739" w:rsidRPr="00560591" w:rsidRDefault="00526739" w:rsidP="00526739">
      <w:pPr>
        <w:pStyle w:val="51"/>
        <w:ind w:left="735" w:firstLine="210"/>
        <w:rPr>
          <w:lang w:eastAsia="zh-TW"/>
        </w:rPr>
      </w:pPr>
    </w:p>
    <w:p w14:paraId="65670839" w14:textId="77777777" w:rsidR="00526739" w:rsidRPr="00560591" w:rsidRDefault="00526739" w:rsidP="00526739">
      <w:pPr>
        <w:pStyle w:val="51"/>
        <w:ind w:left="735" w:firstLine="210"/>
        <w:rPr>
          <w:lang w:eastAsia="zh-TW"/>
        </w:rPr>
      </w:pPr>
    </w:p>
    <w:p w14:paraId="3CB350BE" w14:textId="77777777" w:rsidR="00526739" w:rsidRPr="00560591" w:rsidRDefault="00526739" w:rsidP="00526739">
      <w:pPr>
        <w:widowControl/>
        <w:ind w:firstLineChars="300" w:firstLine="480"/>
        <w:jc w:val="right"/>
        <w:rPr>
          <w:rFonts w:hAnsi="HG丸ｺﾞｼｯｸM-PRO"/>
          <w:b/>
          <w:bCs/>
          <w:sz w:val="18"/>
          <w:szCs w:val="18"/>
          <w:lang w:val="x-none" w:eastAsia="x-none"/>
        </w:rPr>
      </w:pPr>
      <w:r w:rsidRPr="00560591">
        <w:rPr>
          <w:rFonts w:hint="eastAsia"/>
          <w:sz w:val="16"/>
          <w:szCs w:val="20"/>
        </w:rPr>
        <w:t>※前計画では理論式を用いていたが、今回は点検結果による劣化曲線を設定。</w:t>
      </w:r>
    </w:p>
    <w:p w14:paraId="462D614A" w14:textId="77777777" w:rsidR="00526739" w:rsidRPr="00560591" w:rsidRDefault="00526739" w:rsidP="00526739">
      <w:pPr>
        <w:pStyle w:val="af1"/>
        <w:rPr>
          <w:lang w:eastAsia="zh-TW"/>
        </w:rPr>
      </w:pPr>
      <w:r w:rsidRPr="00560591">
        <w:rPr>
          <w:rFonts w:hint="eastAsia"/>
          <w:lang w:eastAsia="zh-TW"/>
        </w:rPr>
        <w:t xml:space="preserve">図 </w:t>
      </w:r>
      <w:r w:rsidRPr="00560591">
        <w:fldChar w:fldCharType="begin"/>
      </w:r>
      <w:r w:rsidRPr="00560591">
        <w:rPr>
          <w:lang w:eastAsia="zh-TW"/>
        </w:rPr>
        <w:instrText xml:space="preserve"> </w:instrText>
      </w:r>
      <w:r w:rsidRPr="00560591">
        <w:rPr>
          <w:rFonts w:hint="eastAsia"/>
          <w:lang w:eastAsia="zh-TW"/>
        </w:rPr>
        <w:instrText>STYLEREF 2 \s</w:instrText>
      </w:r>
      <w:r w:rsidRPr="00560591">
        <w:rPr>
          <w:lang w:eastAsia="zh-TW"/>
        </w:rPr>
        <w:instrText xml:space="preserve"> </w:instrText>
      </w:r>
      <w:r w:rsidRPr="00560591">
        <w:fldChar w:fldCharType="separate"/>
      </w:r>
      <w:r w:rsidRPr="00560591">
        <w:rPr>
          <w:noProof/>
          <w:lang w:eastAsia="zh-TW"/>
        </w:rPr>
        <w:t>3.9</w:t>
      </w:r>
      <w:r w:rsidRPr="00560591">
        <w:fldChar w:fldCharType="end"/>
      </w:r>
      <w:r w:rsidRPr="00560591">
        <w:rPr>
          <w:lang w:eastAsia="zh-TW"/>
        </w:rPr>
        <w:noBreakHyphen/>
      </w:r>
      <w:r w:rsidRPr="00560591">
        <w:fldChar w:fldCharType="begin"/>
      </w:r>
      <w:r w:rsidRPr="00560591">
        <w:rPr>
          <w:lang w:eastAsia="zh-TW"/>
        </w:rPr>
        <w:instrText xml:space="preserve"> </w:instrText>
      </w:r>
      <w:r w:rsidRPr="00560591">
        <w:rPr>
          <w:rFonts w:hint="eastAsia"/>
          <w:lang w:eastAsia="zh-TW"/>
        </w:rPr>
        <w:instrText>SEQ 図 \* ARABIC \s 2</w:instrText>
      </w:r>
      <w:r w:rsidRPr="00560591">
        <w:rPr>
          <w:lang w:eastAsia="zh-TW"/>
        </w:rPr>
        <w:instrText xml:space="preserve"> </w:instrText>
      </w:r>
      <w:r w:rsidRPr="00560591">
        <w:fldChar w:fldCharType="separate"/>
      </w:r>
      <w:r w:rsidRPr="00560591">
        <w:rPr>
          <w:noProof/>
          <w:lang w:eastAsia="zh-TW"/>
        </w:rPr>
        <w:t>9</w:t>
      </w:r>
      <w:r w:rsidRPr="00560591">
        <w:fldChar w:fldCharType="end"/>
      </w:r>
      <w:r w:rsidRPr="00560591">
        <w:rPr>
          <w:rFonts w:hint="eastAsia"/>
          <w:lang w:eastAsia="zh-TW"/>
        </w:rPr>
        <w:t xml:space="preserve">　PC軌道桁　劣化曲線</w:t>
      </w:r>
    </w:p>
    <w:p w14:paraId="55FA2CAC" w14:textId="77777777" w:rsidR="00526739" w:rsidRPr="00560591" w:rsidRDefault="00526739" w:rsidP="00526739">
      <w:pPr>
        <w:pStyle w:val="51"/>
        <w:ind w:left="735" w:firstLine="210"/>
        <w:rPr>
          <w:lang w:val="x-none" w:eastAsia="zh-TW"/>
        </w:rPr>
      </w:pPr>
    </w:p>
    <w:p w14:paraId="7990A5B0" w14:textId="77777777" w:rsidR="00526739" w:rsidRPr="00560591" w:rsidRDefault="00526739" w:rsidP="00526739">
      <w:pPr>
        <w:widowControl/>
        <w:jc w:val="left"/>
        <w:rPr>
          <w:lang w:eastAsia="zh-TW"/>
        </w:rPr>
      </w:pPr>
      <w:r w:rsidRPr="00560591">
        <w:rPr>
          <w:lang w:eastAsia="zh-TW"/>
        </w:rPr>
        <w:br w:type="page"/>
      </w:r>
    </w:p>
    <w:p w14:paraId="3D313DA9" w14:textId="77777777" w:rsidR="00526739" w:rsidRPr="00560591" w:rsidRDefault="00526739" w:rsidP="00526739">
      <w:pPr>
        <w:pStyle w:val="4"/>
        <w:ind w:left="840"/>
      </w:pPr>
      <w:r w:rsidRPr="00560591">
        <w:rPr>
          <w:rFonts w:hint="eastAsia"/>
        </w:rPr>
        <w:lastRenderedPageBreak/>
        <w:t>維持管理水準</w:t>
      </w:r>
    </w:p>
    <w:p w14:paraId="25174574" w14:textId="77777777" w:rsidR="00526739" w:rsidRPr="00560591" w:rsidRDefault="00526739" w:rsidP="00526739">
      <w:pPr>
        <w:pStyle w:val="40"/>
        <w:ind w:left="420" w:firstLine="210"/>
      </w:pPr>
      <w:r w:rsidRPr="00560591">
        <w:rPr>
          <w:rFonts w:hint="eastAsia"/>
        </w:rPr>
        <w:t>モノレール施設は、経年劣化が直接運行に影響することや、剥落等が第三者被害につながる恐れが高いため、目標管理水準は、損傷が軽微なうちに対策を実施し、常に運転保安、旅客及び公衆の安全に影響がない、判定区分Cとする。限界管理水準は、損傷による性能低下を及ぼす前に対策を実施し、異常時の外力の作用時に脅かすことのない、判定区分Bとする。なお、判定区分Cを維持管理水準とした場合のライフサイクルコスト（以下、LCC）と判定区分Bを維持管理水準とした場合のLCCを試算した結果、判定区分Cが有利となる。（P30「（2）長寿命化による効果」で検証）</w:t>
      </w:r>
    </w:p>
    <w:p w14:paraId="08D02A71" w14:textId="77777777" w:rsidR="00526739" w:rsidRPr="00560591" w:rsidRDefault="00526739" w:rsidP="00526739">
      <w:pPr>
        <w:pStyle w:val="40"/>
        <w:ind w:left="420" w:firstLine="210"/>
      </w:pPr>
    </w:p>
    <w:p w14:paraId="34F8E67A" w14:textId="77777777" w:rsidR="00526739" w:rsidRPr="00560591" w:rsidRDefault="00526739" w:rsidP="00526739">
      <w:pPr>
        <w:pStyle w:val="af1"/>
      </w:pPr>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13</w:t>
      </w:r>
      <w:r w:rsidRPr="00560591">
        <w:fldChar w:fldCharType="end"/>
      </w:r>
      <w:r w:rsidRPr="00560591">
        <w:rPr>
          <w:rFonts w:hint="eastAsia"/>
        </w:rPr>
        <w:t xml:space="preserve">　構造物の状態に対する健全度の判定区分</w:t>
      </w:r>
    </w:p>
    <w:p w14:paraId="4BAE9D5A" w14:textId="77777777" w:rsidR="00526739" w:rsidRPr="00560591" w:rsidRDefault="00526739" w:rsidP="00526739">
      <w:pPr>
        <w:pStyle w:val="51"/>
        <w:ind w:left="735" w:firstLine="210"/>
      </w:pPr>
      <w:r w:rsidRPr="00560591">
        <w:rPr>
          <w:noProof/>
        </w:rPr>
        <w:drawing>
          <wp:anchor distT="0" distB="0" distL="114300" distR="114300" simplePos="0" relativeHeight="251730944" behindDoc="0" locked="0" layoutInCell="1" allowOverlap="1" wp14:anchorId="1983E335" wp14:editId="73B022EC">
            <wp:simplePos x="0" y="0"/>
            <wp:positionH relativeFrom="column">
              <wp:posOffset>495935</wp:posOffset>
            </wp:positionH>
            <wp:positionV relativeFrom="paragraph">
              <wp:posOffset>93345</wp:posOffset>
            </wp:positionV>
            <wp:extent cx="4693641" cy="2700000"/>
            <wp:effectExtent l="0" t="0" r="0" b="5715"/>
            <wp:wrapNone/>
            <wp:docPr id="231557825" name="図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93641" cy="27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D76708" w14:textId="77777777" w:rsidR="00526739" w:rsidRPr="00560591" w:rsidRDefault="00526739" w:rsidP="00526739">
      <w:pPr>
        <w:pStyle w:val="51"/>
        <w:ind w:left="735" w:firstLine="210"/>
      </w:pPr>
    </w:p>
    <w:p w14:paraId="56984F82" w14:textId="77777777" w:rsidR="00526739" w:rsidRPr="00560591" w:rsidRDefault="00526739" w:rsidP="00526739">
      <w:pPr>
        <w:pStyle w:val="51"/>
        <w:ind w:left="735" w:firstLine="210"/>
      </w:pPr>
    </w:p>
    <w:p w14:paraId="2C2F1182" w14:textId="77777777" w:rsidR="00526739" w:rsidRPr="00560591" w:rsidRDefault="00526739" w:rsidP="00526739">
      <w:pPr>
        <w:pStyle w:val="51"/>
        <w:ind w:left="735" w:firstLine="210"/>
      </w:pPr>
    </w:p>
    <w:p w14:paraId="24BF758E" w14:textId="77777777" w:rsidR="00526739" w:rsidRPr="00560591" w:rsidRDefault="00526739" w:rsidP="00526739">
      <w:pPr>
        <w:pStyle w:val="51"/>
        <w:ind w:left="735" w:firstLine="210"/>
      </w:pPr>
    </w:p>
    <w:p w14:paraId="600D8D72" w14:textId="77777777" w:rsidR="00526739" w:rsidRPr="00560591" w:rsidRDefault="00526739" w:rsidP="00526739">
      <w:pPr>
        <w:pStyle w:val="51"/>
        <w:ind w:left="735" w:firstLine="210"/>
      </w:pPr>
      <w:r w:rsidRPr="00560591">
        <w:rPr>
          <w:noProof/>
        </w:rPr>
        <mc:AlternateContent>
          <mc:Choice Requires="wpg">
            <w:drawing>
              <wp:anchor distT="0" distB="0" distL="114300" distR="114300" simplePos="0" relativeHeight="251732992" behindDoc="0" locked="0" layoutInCell="1" allowOverlap="1" wp14:anchorId="47389A31" wp14:editId="6180175A">
                <wp:simplePos x="0" y="0"/>
                <wp:positionH relativeFrom="column">
                  <wp:posOffset>496570</wp:posOffset>
                </wp:positionH>
                <wp:positionV relativeFrom="paragraph">
                  <wp:posOffset>132080</wp:posOffset>
                </wp:positionV>
                <wp:extent cx="5720004" cy="314325"/>
                <wp:effectExtent l="0" t="0" r="0" b="0"/>
                <wp:wrapNone/>
                <wp:docPr id="903572229" name="グループ化 903572229"/>
                <wp:cNvGraphicFramePr/>
                <a:graphic xmlns:a="http://schemas.openxmlformats.org/drawingml/2006/main">
                  <a:graphicData uri="http://schemas.microsoft.com/office/word/2010/wordprocessingGroup">
                    <wpg:wgp>
                      <wpg:cNvGrpSpPr/>
                      <wpg:grpSpPr>
                        <a:xfrm>
                          <a:off x="0" y="0"/>
                          <a:ext cx="5720004" cy="314325"/>
                          <a:chOff x="-321897" y="0"/>
                          <a:chExt cx="5720514" cy="314554"/>
                        </a:xfrm>
                      </wpg:grpSpPr>
                      <wps:wsp>
                        <wps:cNvPr id="903572230" name="直線コネクタ 903572230"/>
                        <wps:cNvCnPr/>
                        <wps:spPr>
                          <a:xfrm>
                            <a:off x="-321897" y="138989"/>
                            <a:ext cx="4673443" cy="0"/>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903572231" name="テキスト ボックス 903572231"/>
                        <wps:cNvSpPr txBox="1"/>
                        <wps:spPr>
                          <a:xfrm>
                            <a:off x="4323283" y="0"/>
                            <a:ext cx="1075334" cy="314554"/>
                          </a:xfrm>
                          <a:prstGeom prst="rect">
                            <a:avLst/>
                          </a:prstGeom>
                          <a:noFill/>
                          <a:ln w="6350">
                            <a:noFill/>
                          </a:ln>
                        </wps:spPr>
                        <wps:txbx>
                          <w:txbxContent>
                            <w:p w14:paraId="69C67368" w14:textId="77777777" w:rsidR="00526739" w:rsidRPr="00083665" w:rsidRDefault="00526739" w:rsidP="00526739">
                              <w:pPr>
                                <w:rPr>
                                  <w:color w:val="FF0000"/>
                                  <w:lang w:val="x-none"/>
                                </w:rPr>
                              </w:pPr>
                              <w:r>
                                <w:rPr>
                                  <w:rFonts w:hint="eastAsia"/>
                                  <w:color w:val="FF0000"/>
                                  <w:lang w:val="x-none"/>
                                </w:rPr>
                                <w:t>目標</w:t>
                              </w:r>
                              <w:r w:rsidRPr="00083665">
                                <w:rPr>
                                  <w:rFonts w:hint="eastAsia"/>
                                  <w:color w:val="FF0000"/>
                                  <w:lang w:val="x-none"/>
                                </w:rPr>
                                <w:t>管理水準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7389A31" id="グループ化 903572229" o:spid="_x0000_s1091" style="position:absolute;left:0;text-align:left;margin-left:39.1pt;margin-top:10.4pt;width:450.4pt;height:24.75pt;z-index:251732992;mso-width-relative:margin" coordorigin="-3218" coordsize="57205,3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">
                <v:line id="直線コネクタ 903572230" o:spid="_x0000_s1092" style="position:absolute;visibility:visible;mso-wrap-style:square" from="-3218,1389" to="43515,1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" strokecolor="red" strokeweight="1.5pt">
                  <v:stroke dashstyle="3 1" joinstyle="miter"/>
                </v:line>
                <v:shape id="テキスト ボックス 903572231" o:spid="_x0000_s1093" type="#_x0000_t202" style="position:absolute;left:43232;width:10754;height:3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" filled="f" stroked="f" strokeweight=".5pt">
                  <v:textbox>
                    <w:txbxContent>
                      <w:p w14:paraId="69C67368" w14:textId="77777777" w:rsidR="00526739" w:rsidRPr="00083665" w:rsidRDefault="00526739" w:rsidP="00526739">
                        <w:pPr>
                          <w:rPr>
                            <w:color w:val="FF0000"/>
                            <w:lang w:val="x-none"/>
                          </w:rPr>
                        </w:pPr>
                        <w:r>
                          <w:rPr>
                            <w:rFonts w:hint="eastAsia"/>
                            <w:color w:val="FF0000"/>
                            <w:lang w:val="x-none"/>
                          </w:rPr>
                          <w:t>目標</w:t>
                        </w:r>
                        <w:r w:rsidRPr="00083665">
                          <w:rPr>
                            <w:rFonts w:hint="eastAsia"/>
                            <w:color w:val="FF0000"/>
                            <w:lang w:val="x-none"/>
                          </w:rPr>
                          <w:t>管理水準</w:t>
                        </w:r>
                      </w:p>
                    </w:txbxContent>
                  </v:textbox>
                </v:shape>
              </v:group>
            </w:pict>
          </mc:Fallback>
        </mc:AlternateContent>
      </w:r>
    </w:p>
    <w:p w14:paraId="02F8257C" w14:textId="77777777" w:rsidR="00526739" w:rsidRPr="00560591" w:rsidRDefault="00526739" w:rsidP="00526739">
      <w:pPr>
        <w:pStyle w:val="51"/>
        <w:ind w:left="735" w:firstLine="210"/>
      </w:pPr>
    </w:p>
    <w:p w14:paraId="04C2BC13" w14:textId="77777777" w:rsidR="00526739" w:rsidRPr="00560591" w:rsidRDefault="00526739" w:rsidP="00526739">
      <w:pPr>
        <w:pStyle w:val="51"/>
        <w:ind w:left="735" w:firstLine="210"/>
      </w:pPr>
      <w:r w:rsidRPr="00560591">
        <w:rPr>
          <w:noProof/>
        </w:rPr>
        <mc:AlternateContent>
          <mc:Choice Requires="wpg">
            <w:drawing>
              <wp:anchor distT="0" distB="0" distL="114300" distR="114300" simplePos="0" relativeHeight="251731968" behindDoc="0" locked="0" layoutInCell="1" allowOverlap="1" wp14:anchorId="0A0CB177" wp14:editId="2400C693">
                <wp:simplePos x="0" y="0"/>
                <wp:positionH relativeFrom="column">
                  <wp:posOffset>496570</wp:posOffset>
                </wp:positionH>
                <wp:positionV relativeFrom="paragraph">
                  <wp:posOffset>12700</wp:posOffset>
                </wp:positionV>
                <wp:extent cx="5720004" cy="314325"/>
                <wp:effectExtent l="0" t="0" r="0" b="0"/>
                <wp:wrapNone/>
                <wp:docPr id="903572232" name="グループ化 903572232"/>
                <wp:cNvGraphicFramePr/>
                <a:graphic xmlns:a="http://schemas.openxmlformats.org/drawingml/2006/main">
                  <a:graphicData uri="http://schemas.microsoft.com/office/word/2010/wordprocessingGroup">
                    <wpg:wgp>
                      <wpg:cNvGrpSpPr/>
                      <wpg:grpSpPr>
                        <a:xfrm>
                          <a:off x="0" y="0"/>
                          <a:ext cx="5720004" cy="314325"/>
                          <a:chOff x="-321897" y="0"/>
                          <a:chExt cx="5720514" cy="314554"/>
                        </a:xfrm>
                      </wpg:grpSpPr>
                      <wps:wsp>
                        <wps:cNvPr id="903572233" name="直線コネクタ 903572233"/>
                        <wps:cNvCnPr/>
                        <wps:spPr>
                          <a:xfrm>
                            <a:off x="-321897" y="138989"/>
                            <a:ext cx="4673729" cy="0"/>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903572234" name="テキスト ボックス 903572234"/>
                        <wps:cNvSpPr txBox="1"/>
                        <wps:spPr>
                          <a:xfrm>
                            <a:off x="4323283" y="0"/>
                            <a:ext cx="1075334" cy="314554"/>
                          </a:xfrm>
                          <a:prstGeom prst="rect">
                            <a:avLst/>
                          </a:prstGeom>
                          <a:noFill/>
                          <a:ln w="6350">
                            <a:noFill/>
                          </a:ln>
                        </wps:spPr>
                        <wps:txbx>
                          <w:txbxContent>
                            <w:p w14:paraId="0FA65E82" w14:textId="77777777" w:rsidR="00526739" w:rsidRPr="00083665" w:rsidRDefault="00526739" w:rsidP="00526739">
                              <w:pPr>
                                <w:rPr>
                                  <w:color w:val="FF0000"/>
                                  <w:lang w:val="x-none"/>
                                </w:rPr>
                              </w:pPr>
                              <w:r w:rsidRPr="00083665">
                                <w:rPr>
                                  <w:rFonts w:hint="eastAsia"/>
                                  <w:color w:val="FF0000"/>
                                  <w:lang w:val="x-none"/>
                                </w:rPr>
                                <w:t>限界管理水準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A0CB177" id="グループ化 903572232" o:spid="_x0000_s1094" style="position:absolute;left:0;text-align:left;margin-left:39.1pt;margin-top:1pt;width:450.4pt;height:24.75pt;z-index:251731968;mso-width-relative:margin" coordorigin="-3218" coordsize="57205,3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">
                <v:line id="直線コネクタ 903572233" o:spid="_x0000_s1095" style="position:absolute;visibility:visible;mso-wrap-style:square" from="-3218,1389" to="43518,1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" strokecolor="red" strokeweight="1.5pt">
                  <v:stroke dashstyle="3 1" joinstyle="miter"/>
                </v:line>
                <v:shape id="テキスト ボックス 903572234" o:spid="_x0000_s1096" type="#_x0000_t202" style="position:absolute;left:43232;width:10754;height:3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" filled="f" stroked="f" strokeweight=".5pt">
                  <v:textbox>
                    <w:txbxContent>
                      <w:p w14:paraId="0FA65E82" w14:textId="77777777" w:rsidR="00526739" w:rsidRPr="00083665" w:rsidRDefault="00526739" w:rsidP="00526739">
                        <w:pPr>
                          <w:rPr>
                            <w:color w:val="FF0000"/>
                            <w:lang w:val="x-none"/>
                          </w:rPr>
                        </w:pPr>
                        <w:r w:rsidRPr="00083665">
                          <w:rPr>
                            <w:rFonts w:hint="eastAsia"/>
                            <w:color w:val="FF0000"/>
                            <w:lang w:val="x-none"/>
                          </w:rPr>
                          <w:t>限界管理水準</w:t>
                        </w:r>
                      </w:p>
                    </w:txbxContent>
                  </v:textbox>
                </v:shape>
              </v:group>
            </w:pict>
          </mc:Fallback>
        </mc:AlternateContent>
      </w:r>
    </w:p>
    <w:p w14:paraId="3DB5D6F5" w14:textId="77777777" w:rsidR="00526739" w:rsidRPr="00560591" w:rsidRDefault="00526739" w:rsidP="00526739">
      <w:pPr>
        <w:pStyle w:val="51"/>
        <w:ind w:left="735" w:firstLine="210"/>
      </w:pPr>
    </w:p>
    <w:p w14:paraId="04044C5D" w14:textId="77777777" w:rsidR="00526739" w:rsidRPr="00560591" w:rsidRDefault="00526739" w:rsidP="00526739">
      <w:pPr>
        <w:pStyle w:val="40"/>
        <w:ind w:left="420" w:firstLine="210"/>
      </w:pPr>
    </w:p>
    <w:p w14:paraId="33F24E66" w14:textId="77777777" w:rsidR="00526739" w:rsidRPr="00560591" w:rsidRDefault="00526739" w:rsidP="00526739">
      <w:pPr>
        <w:pStyle w:val="40"/>
        <w:ind w:left="420" w:firstLine="210"/>
      </w:pPr>
    </w:p>
    <w:p w14:paraId="71B664E3" w14:textId="77777777" w:rsidR="00526739" w:rsidRPr="00560591" w:rsidRDefault="00526739" w:rsidP="00526739">
      <w:pPr>
        <w:pStyle w:val="40"/>
        <w:ind w:left="420" w:firstLine="210"/>
      </w:pPr>
    </w:p>
    <w:p w14:paraId="7D493D64" w14:textId="77777777" w:rsidR="00526739" w:rsidRPr="00560591" w:rsidRDefault="00526739" w:rsidP="00526739">
      <w:pPr>
        <w:pStyle w:val="40"/>
        <w:ind w:left="420" w:firstLine="210"/>
      </w:pPr>
    </w:p>
    <w:p w14:paraId="7DC518F0" w14:textId="77777777" w:rsidR="00526739" w:rsidRPr="00560591" w:rsidRDefault="00526739" w:rsidP="00526739">
      <w:pPr>
        <w:pStyle w:val="51"/>
        <w:ind w:left="735" w:firstLine="210"/>
      </w:pPr>
    </w:p>
    <w:p w14:paraId="0D5AB9E2" w14:textId="77777777" w:rsidR="00526739" w:rsidRPr="00560591" w:rsidRDefault="00526739" w:rsidP="00526739">
      <w:pPr>
        <w:pStyle w:val="51"/>
        <w:ind w:left="735" w:firstLine="210"/>
      </w:pPr>
    </w:p>
    <w:p w14:paraId="6C99CEF8" w14:textId="77777777" w:rsidR="00526739" w:rsidRPr="00560591" w:rsidRDefault="00526739" w:rsidP="00526739">
      <w:pPr>
        <w:pStyle w:val="51"/>
        <w:ind w:left="735" w:firstLine="210"/>
      </w:pPr>
    </w:p>
    <w:p w14:paraId="63A5DEF3" w14:textId="77777777" w:rsidR="00526739" w:rsidRPr="00560591" w:rsidRDefault="00526739" w:rsidP="00526739">
      <w:pPr>
        <w:widowControl/>
        <w:jc w:val="left"/>
      </w:pPr>
      <w:r w:rsidRPr="00560591">
        <w:br w:type="page"/>
      </w:r>
    </w:p>
    <w:p w14:paraId="6D670EFB" w14:textId="77777777" w:rsidR="00526739" w:rsidRPr="00560591" w:rsidRDefault="00526739" w:rsidP="00526739">
      <w:pPr>
        <w:pStyle w:val="3"/>
        <w:ind w:left="840"/>
      </w:pPr>
      <w:bookmarkStart w:id="171" w:name="_Toc185572738"/>
      <w:bookmarkStart w:id="172" w:name="_Toc189152510"/>
      <w:r w:rsidRPr="00560591">
        <w:rPr>
          <w:rFonts w:hint="eastAsia"/>
        </w:rPr>
        <w:lastRenderedPageBreak/>
        <w:t>重点化指標・優先順位</w:t>
      </w:r>
      <w:bookmarkEnd w:id="171"/>
      <w:bookmarkEnd w:id="172"/>
    </w:p>
    <w:p w14:paraId="25B692F2" w14:textId="77777777" w:rsidR="00526739" w:rsidRPr="00560591" w:rsidRDefault="00526739" w:rsidP="00526739">
      <w:pPr>
        <w:pStyle w:val="30"/>
        <w:ind w:left="105" w:firstLine="210"/>
      </w:pPr>
      <w:r w:rsidRPr="00560591">
        <w:rPr>
          <w:rFonts w:hint="eastAsia"/>
        </w:rPr>
        <w:t>対策優先順位は構造物の健全度が低い部材区分から対策を行うことを基本とし、かつ影響度（重要性、危険性、効率性）を考慮した総合的な評価を行う。</w:t>
      </w:r>
    </w:p>
    <w:p w14:paraId="683006C8" w14:textId="77777777" w:rsidR="00526739" w:rsidRPr="00560591" w:rsidRDefault="00526739" w:rsidP="00526739">
      <w:pPr>
        <w:pStyle w:val="30"/>
        <w:ind w:left="105" w:firstLine="210"/>
      </w:pPr>
      <w:r w:rsidRPr="00560591">
        <w:rPr>
          <w:rFonts w:hint="eastAsia"/>
        </w:rPr>
        <w:t>なお、運行における構造物の利用状況や立地環境（塩害、凍害等）に差異はなく、構造物別に顕著な健全度の低下や劣化がみられないため、構造物による優先順位付けは行わない。</w:t>
      </w:r>
    </w:p>
    <w:p w14:paraId="158121B1" w14:textId="77777777" w:rsidR="00526739" w:rsidRPr="00560591" w:rsidRDefault="00526739" w:rsidP="00526739">
      <w:pPr>
        <w:pStyle w:val="30"/>
        <w:ind w:left="105" w:firstLine="210"/>
      </w:pPr>
      <w:r w:rsidRPr="00560591">
        <w:rPr>
          <w:rFonts w:hint="eastAsia"/>
        </w:rPr>
        <w:t>また、補修工事に伴う桁下街路への影響の集約や補修工事の進捗管理を煩雑にしないため、「駅間単位」で優先順位付けを行う。</w:t>
      </w:r>
    </w:p>
    <w:p w14:paraId="15F64085" w14:textId="77777777" w:rsidR="00526739" w:rsidRPr="00560591" w:rsidRDefault="00526739" w:rsidP="00526739">
      <w:pPr>
        <w:pStyle w:val="30"/>
        <w:ind w:left="105" w:firstLine="210"/>
      </w:pPr>
    </w:p>
    <w:p w14:paraId="2315F128" w14:textId="77777777" w:rsidR="00526739" w:rsidRPr="00560591" w:rsidRDefault="00526739" w:rsidP="00526739">
      <w:pPr>
        <w:pStyle w:val="4"/>
        <w:ind w:left="840"/>
      </w:pPr>
      <w:r w:rsidRPr="00560591">
        <w:rPr>
          <w:rFonts w:hint="eastAsia"/>
        </w:rPr>
        <w:t>対策時期の分類</w:t>
      </w:r>
    </w:p>
    <w:p w14:paraId="1BD13FE9" w14:textId="77777777" w:rsidR="00526739" w:rsidRPr="00560591" w:rsidRDefault="00526739" w:rsidP="00526739">
      <w:pPr>
        <w:pStyle w:val="40"/>
        <w:ind w:left="420" w:firstLine="210"/>
      </w:pPr>
      <w:r w:rsidRPr="00560591">
        <w:rPr>
          <w:rFonts w:hint="eastAsia"/>
        </w:rPr>
        <w:t>長寿命化対策の基本的な対策時期は、まず対策区分（AA,A1,A2,B,C,S）の基本的な考え方に基づき、「緊急的な措置」、「早期的な補修」、「計画的な補修」に分類する。ただし「緊急的な措置」は計画の対象外とする。</w:t>
      </w:r>
    </w:p>
    <w:p w14:paraId="458D7FD9" w14:textId="77777777" w:rsidR="00526739" w:rsidRPr="00560591" w:rsidRDefault="00526739" w:rsidP="00526739">
      <w:pPr>
        <w:pStyle w:val="40"/>
        <w:ind w:left="420" w:firstLine="210"/>
      </w:pPr>
      <w:r w:rsidRPr="00560591">
        <w:rPr>
          <w:rFonts w:hint="eastAsia"/>
        </w:rPr>
        <w:t>さらに具体的な対策実施年度は、この同一の対策区分の中で次項の優先度評価指標により優先順位付けを行った上で当該年度の予算を勘案して決定する。</w:t>
      </w:r>
    </w:p>
    <w:p w14:paraId="606E7621" w14:textId="77777777" w:rsidR="00526739" w:rsidRPr="00560591" w:rsidRDefault="00526739" w:rsidP="00526739">
      <w:pPr>
        <w:pStyle w:val="40"/>
        <w:ind w:left="420" w:firstLine="210"/>
      </w:pPr>
    </w:p>
    <w:p w14:paraId="08B6C913" w14:textId="77777777" w:rsidR="00526739" w:rsidRPr="00560591" w:rsidRDefault="00526739" w:rsidP="00526739">
      <w:pPr>
        <w:ind w:leftChars="464" w:left="974" w:firstLineChars="114" w:firstLine="239"/>
      </w:pPr>
      <w:r w:rsidRPr="00560591">
        <w:rPr>
          <w:rFonts w:hint="eastAsia"/>
          <w:noProof/>
        </w:rPr>
        <mc:AlternateContent>
          <mc:Choice Requires="wps">
            <w:drawing>
              <wp:anchor distT="0" distB="0" distL="114300" distR="114300" simplePos="0" relativeHeight="251749376" behindDoc="0" locked="0" layoutInCell="1" allowOverlap="1" wp14:anchorId="4CCEAC8D" wp14:editId="2FBE6B13">
                <wp:simplePos x="0" y="0"/>
                <wp:positionH relativeFrom="column">
                  <wp:posOffset>3486785</wp:posOffset>
                </wp:positionH>
                <wp:positionV relativeFrom="paragraph">
                  <wp:posOffset>1398270</wp:posOffset>
                </wp:positionV>
                <wp:extent cx="525145" cy="206375"/>
                <wp:effectExtent l="0" t="0" r="27305" b="22225"/>
                <wp:wrapNone/>
                <wp:docPr id="1639741686" name="正方形/長方形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145" cy="2063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A2B60A6" w14:textId="77777777" w:rsidR="00526739" w:rsidRPr="0018034F" w:rsidRDefault="00526739" w:rsidP="00526739">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高⇔低</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CCEAC8D" id="正方形/長方形 135" o:spid="_x0000_s1097" style="position:absolute;left:0;text-align:left;margin-left:274.55pt;margin-top:110.1pt;width:41.35pt;height:16.2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" filled="f">
                <v:textbox inset="5.85pt,.7pt,5.85pt,.7pt">
                  <w:txbxContent>
                    <w:p w14:paraId="7A2B60A6" w14:textId="77777777" w:rsidR="00526739" w:rsidRPr="0018034F" w:rsidRDefault="00526739" w:rsidP="00526739">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高⇔低</w:t>
                      </w:r>
                    </w:p>
                  </w:txbxContent>
                </v:textbox>
              </v:rect>
            </w:pict>
          </mc:Fallback>
        </mc:AlternateContent>
      </w:r>
      <w:r w:rsidRPr="00560591">
        <w:rPr>
          <w:rFonts w:hint="eastAsia"/>
          <w:noProof/>
        </w:rPr>
        <mc:AlternateContent>
          <mc:Choice Requires="wps">
            <w:drawing>
              <wp:anchor distT="0" distB="0" distL="114300" distR="114300" simplePos="0" relativeHeight="251748352" behindDoc="0" locked="0" layoutInCell="1" allowOverlap="1" wp14:anchorId="371E872D" wp14:editId="2934A9EF">
                <wp:simplePos x="0" y="0"/>
                <wp:positionH relativeFrom="column">
                  <wp:posOffset>2932430</wp:posOffset>
                </wp:positionH>
                <wp:positionV relativeFrom="paragraph">
                  <wp:posOffset>1398270</wp:posOffset>
                </wp:positionV>
                <wp:extent cx="525145" cy="206375"/>
                <wp:effectExtent l="0" t="0" r="27305" b="22225"/>
                <wp:wrapNone/>
                <wp:docPr id="404680733" name="正方形/長方形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145" cy="2063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6C6A75C" w14:textId="77777777" w:rsidR="00526739" w:rsidRPr="0018034F" w:rsidRDefault="00526739" w:rsidP="00526739">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高⇔低</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71E872D" id="正方形/長方形 124" o:spid="_x0000_s1098" style="position:absolute;left:0;text-align:left;margin-left:230.9pt;margin-top:110.1pt;width:41.35pt;height:16.2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" filled="f">
                <v:textbox inset="5.85pt,.7pt,5.85pt,.7pt">
                  <w:txbxContent>
                    <w:p w14:paraId="26C6A75C" w14:textId="77777777" w:rsidR="00526739" w:rsidRPr="0018034F" w:rsidRDefault="00526739" w:rsidP="00526739">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高⇔低</w:t>
                      </w:r>
                    </w:p>
                  </w:txbxContent>
                </v:textbox>
              </v:rect>
            </w:pict>
          </mc:Fallback>
        </mc:AlternateContent>
      </w:r>
      <w:r w:rsidRPr="00560591">
        <w:rPr>
          <w:rFonts w:hint="eastAsia"/>
          <w:noProof/>
          <w:u w:val="single"/>
        </w:rPr>
        <mc:AlternateContent>
          <mc:Choice Requires="wps">
            <w:drawing>
              <wp:anchor distT="0" distB="0" distL="114300" distR="114300" simplePos="0" relativeHeight="251755520" behindDoc="0" locked="0" layoutInCell="1" allowOverlap="1" wp14:anchorId="6467EE78" wp14:editId="023457BA">
                <wp:simplePos x="0" y="0"/>
                <wp:positionH relativeFrom="column">
                  <wp:posOffset>2932430</wp:posOffset>
                </wp:positionH>
                <wp:positionV relativeFrom="paragraph">
                  <wp:posOffset>880745</wp:posOffset>
                </wp:positionV>
                <wp:extent cx="1079500" cy="211455"/>
                <wp:effectExtent l="0" t="0" r="25400" b="17145"/>
                <wp:wrapNone/>
                <wp:docPr id="632254332" name="正方形/長方形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0" cy="21145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6F8EE8A" w14:textId="77777777" w:rsidR="00526739" w:rsidRPr="00751A4C" w:rsidRDefault="00526739" w:rsidP="00526739">
                            <w:pPr>
                              <w:spacing w:line="240" w:lineRule="exact"/>
                              <w:jc w:val="center"/>
                              <w:rPr>
                                <w:rFonts w:ascii="HGｺﾞｼｯｸE" w:eastAsia="HGｺﾞｼｯｸE" w:hAnsi="HGｺﾞｼｯｸE"/>
                              </w:rPr>
                            </w:pPr>
                            <w:r w:rsidRPr="00751A4C">
                              <w:rPr>
                                <w:rFonts w:ascii="HGｺﾞｼｯｸE" w:eastAsia="HGｺﾞｼｯｸE" w:hAnsi="HGｺﾞｼｯｸE" w:hint="eastAsia"/>
                              </w:rPr>
                              <w:t>A1</w:t>
                            </w:r>
                            <w:r>
                              <w:rPr>
                                <w:rFonts w:ascii="HGｺﾞｼｯｸE" w:eastAsia="HGｺﾞｼｯｸE" w:hAnsi="HGｺﾞｼｯｸE" w:hint="eastAsia"/>
                              </w:rPr>
                              <w:t>、A2</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467EE78" id="正方形/長方形 138" o:spid="_x0000_s1099" style="position:absolute;left:0;text-align:left;margin-left:230.9pt;margin-top:69.35pt;width:85pt;height:16.6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" filled="f">
                <v:textbox inset="5.85pt,.7pt,5.85pt,.7pt">
                  <w:txbxContent>
                    <w:p w14:paraId="16F8EE8A" w14:textId="77777777" w:rsidR="00526739" w:rsidRPr="00751A4C" w:rsidRDefault="00526739" w:rsidP="00526739">
                      <w:pPr>
                        <w:spacing w:line="240" w:lineRule="exact"/>
                        <w:jc w:val="center"/>
                        <w:rPr>
                          <w:rFonts w:ascii="HGｺﾞｼｯｸE" w:eastAsia="HGｺﾞｼｯｸE" w:hAnsi="HGｺﾞｼｯｸE"/>
                        </w:rPr>
                      </w:pPr>
                      <w:r w:rsidRPr="00751A4C">
                        <w:rPr>
                          <w:rFonts w:ascii="HGｺﾞｼｯｸE" w:eastAsia="HGｺﾞｼｯｸE" w:hAnsi="HGｺﾞｼｯｸE" w:hint="eastAsia"/>
                        </w:rPr>
                        <w:t>A1</w:t>
                      </w:r>
                      <w:r>
                        <w:rPr>
                          <w:rFonts w:ascii="HGｺﾞｼｯｸE" w:eastAsia="HGｺﾞｼｯｸE" w:hAnsi="HGｺﾞｼｯｸE" w:hint="eastAsia"/>
                        </w:rPr>
                        <w:t>、A2</w:t>
                      </w:r>
                    </w:p>
                  </w:txbxContent>
                </v:textbox>
              </v:rect>
            </w:pict>
          </mc:Fallback>
        </mc:AlternateContent>
      </w:r>
      <w:r w:rsidRPr="00560591">
        <w:rPr>
          <w:rFonts w:hint="eastAsia"/>
          <w:noProof/>
          <w:u w:val="single"/>
        </w:rPr>
        <mc:AlternateContent>
          <mc:Choice Requires="wps">
            <w:drawing>
              <wp:anchor distT="0" distB="0" distL="114300" distR="114300" simplePos="0" relativeHeight="251736064" behindDoc="0" locked="0" layoutInCell="1" allowOverlap="1" wp14:anchorId="2D161DCA" wp14:editId="44819019">
                <wp:simplePos x="0" y="0"/>
                <wp:positionH relativeFrom="column">
                  <wp:posOffset>2931795</wp:posOffset>
                </wp:positionH>
                <wp:positionV relativeFrom="paragraph">
                  <wp:posOffset>628015</wp:posOffset>
                </wp:positionV>
                <wp:extent cx="1079500" cy="206375"/>
                <wp:effectExtent l="0" t="0" r="25400" b="22225"/>
                <wp:wrapNone/>
                <wp:docPr id="1171166984" name="正方形/長方形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0" cy="2063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F547C03" w14:textId="77777777" w:rsidR="00526739" w:rsidRPr="0018034F" w:rsidRDefault="00526739" w:rsidP="00526739">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sz w:val="18"/>
                                <w:szCs w:val="18"/>
                              </w:rPr>
                              <w:t>概ね</w:t>
                            </w:r>
                            <w:r w:rsidRPr="0018034F">
                              <w:rPr>
                                <w:rFonts w:ascii="HG創英角ｺﾞｼｯｸUB" w:eastAsia="HG創英角ｺﾞｼｯｸUB" w:hint="eastAsia"/>
                                <w:sz w:val="18"/>
                                <w:szCs w:val="18"/>
                              </w:rPr>
                              <w:t>５年</w:t>
                            </w:r>
                            <w:r>
                              <w:rPr>
                                <w:rFonts w:ascii="HG創英角ｺﾞｼｯｸUB" w:eastAsia="HG創英角ｺﾞｼｯｸUB" w:hint="eastAsia"/>
                                <w:sz w:val="18"/>
                                <w:szCs w:val="18"/>
                              </w:rPr>
                              <w:t>以内</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D161DCA" id="正方形/長方形 140" o:spid="_x0000_s1100" style="position:absolute;left:0;text-align:left;margin-left:230.85pt;margin-top:49.45pt;width:85pt;height:16.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" filled="f">
                <v:textbox inset="5.85pt,.7pt,5.85pt,.7pt">
                  <w:txbxContent>
                    <w:p w14:paraId="4F547C03" w14:textId="77777777" w:rsidR="00526739" w:rsidRPr="0018034F" w:rsidRDefault="00526739" w:rsidP="00526739">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sz w:val="18"/>
                          <w:szCs w:val="18"/>
                        </w:rPr>
                        <w:t>概ね</w:t>
                      </w:r>
                      <w:r w:rsidRPr="0018034F">
                        <w:rPr>
                          <w:rFonts w:ascii="HG創英角ｺﾞｼｯｸUB" w:eastAsia="HG創英角ｺﾞｼｯｸUB" w:hint="eastAsia"/>
                          <w:sz w:val="18"/>
                          <w:szCs w:val="18"/>
                        </w:rPr>
                        <w:t>５年</w:t>
                      </w:r>
                      <w:r>
                        <w:rPr>
                          <w:rFonts w:ascii="HG創英角ｺﾞｼｯｸUB" w:eastAsia="HG創英角ｺﾞｼｯｸUB" w:hint="eastAsia"/>
                          <w:sz w:val="18"/>
                          <w:szCs w:val="18"/>
                        </w:rPr>
                        <w:t>以内</w:t>
                      </w:r>
                    </w:p>
                  </w:txbxContent>
                </v:textbox>
              </v:rect>
            </w:pict>
          </mc:Fallback>
        </mc:AlternateContent>
      </w:r>
      <w:r w:rsidRPr="00560591">
        <w:rPr>
          <w:rFonts w:hint="eastAsia"/>
          <w:noProof/>
          <w:u w:val="single"/>
        </w:rPr>
        <mc:AlternateContent>
          <mc:Choice Requires="wps">
            <w:drawing>
              <wp:anchor distT="0" distB="0" distL="114300" distR="114300" simplePos="0" relativeHeight="251734016" behindDoc="0" locked="0" layoutInCell="1" allowOverlap="1" wp14:anchorId="3981E507" wp14:editId="473BFE22">
                <wp:simplePos x="0" y="0"/>
                <wp:positionH relativeFrom="column">
                  <wp:posOffset>2932430</wp:posOffset>
                </wp:positionH>
                <wp:positionV relativeFrom="paragraph">
                  <wp:posOffset>202565</wp:posOffset>
                </wp:positionV>
                <wp:extent cx="1079500" cy="372745"/>
                <wp:effectExtent l="0" t="0" r="25400" b="27305"/>
                <wp:wrapNone/>
                <wp:docPr id="479621260" name="正方形/長方形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0" cy="372745"/>
                        </a:xfrm>
                        <a:prstGeom prst="rect">
                          <a:avLst/>
                        </a:prstGeom>
                        <a:solidFill>
                          <a:srgbClr val="FF6699"/>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984CD2" w14:textId="77777777" w:rsidR="00526739" w:rsidRDefault="00526739" w:rsidP="00526739">
                            <w:pPr>
                              <w:spacing w:line="240" w:lineRule="exact"/>
                              <w:ind w:left="-107"/>
                              <w:jc w:val="center"/>
                              <w:rPr>
                                <w:rFonts w:ascii="HGｺﾞｼｯｸE" w:eastAsia="HGｺﾞｼｯｸE"/>
                                <w:b/>
                                <w:color w:val="FFFFFF"/>
                                <w:sz w:val="18"/>
                                <w:szCs w:val="18"/>
                              </w:rPr>
                            </w:pPr>
                            <w:r>
                              <w:rPr>
                                <w:rFonts w:ascii="HGｺﾞｼｯｸE" w:eastAsia="HGｺﾞｼｯｸE" w:hint="eastAsia"/>
                                <w:b/>
                                <w:color w:val="FFFFFF"/>
                                <w:sz w:val="18"/>
                                <w:szCs w:val="18"/>
                              </w:rPr>
                              <w:t>早期的な補修</w:t>
                            </w:r>
                          </w:p>
                          <w:p w14:paraId="25C7D4A8" w14:textId="77777777" w:rsidR="00526739" w:rsidRPr="00C154EA" w:rsidRDefault="00526739" w:rsidP="00526739">
                            <w:pPr>
                              <w:spacing w:line="240" w:lineRule="exact"/>
                              <w:ind w:left="-107"/>
                              <w:jc w:val="center"/>
                              <w:rPr>
                                <w:rFonts w:ascii="HGｺﾞｼｯｸE" w:eastAsia="HGｺﾞｼｯｸE"/>
                                <w:b/>
                                <w:color w:val="FFFFFF"/>
                                <w:sz w:val="18"/>
                                <w:szCs w:val="18"/>
                              </w:rPr>
                            </w:pPr>
                            <w:r>
                              <w:rPr>
                                <w:rFonts w:ascii="HGｺﾞｼｯｸE" w:eastAsia="HGｺﾞｼｯｸE" w:hint="eastAsia"/>
                                <w:b/>
                                <w:color w:val="FFFFFF"/>
                                <w:sz w:val="18"/>
                                <w:szCs w:val="18"/>
                              </w:rPr>
                              <w:t>（短期計画）</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981E507" id="正方形/長方形 147" o:spid="_x0000_s1101" style="position:absolute;left:0;text-align:left;margin-left:230.9pt;margin-top:15.95pt;width:85pt;height:29.3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" fillcolor="#f69">
                <v:textbox inset="5.85pt,.7pt,5.85pt,.7pt">
                  <w:txbxContent>
                    <w:p w14:paraId="18984CD2" w14:textId="77777777" w:rsidR="00526739" w:rsidRDefault="00526739" w:rsidP="00526739">
                      <w:pPr>
                        <w:spacing w:line="240" w:lineRule="exact"/>
                        <w:ind w:left="-107"/>
                        <w:jc w:val="center"/>
                        <w:rPr>
                          <w:rFonts w:ascii="HGｺﾞｼｯｸE" w:eastAsia="HGｺﾞｼｯｸE"/>
                          <w:b/>
                          <w:color w:val="FFFFFF"/>
                          <w:sz w:val="18"/>
                          <w:szCs w:val="18"/>
                        </w:rPr>
                      </w:pPr>
                      <w:r>
                        <w:rPr>
                          <w:rFonts w:ascii="HGｺﾞｼｯｸE" w:eastAsia="HGｺﾞｼｯｸE" w:hint="eastAsia"/>
                          <w:b/>
                          <w:color w:val="FFFFFF"/>
                          <w:sz w:val="18"/>
                          <w:szCs w:val="18"/>
                        </w:rPr>
                        <w:t>早期的な補修</w:t>
                      </w:r>
                    </w:p>
                    <w:p w14:paraId="25C7D4A8" w14:textId="77777777" w:rsidR="00526739" w:rsidRPr="00C154EA" w:rsidRDefault="00526739" w:rsidP="00526739">
                      <w:pPr>
                        <w:spacing w:line="240" w:lineRule="exact"/>
                        <w:ind w:left="-107"/>
                        <w:jc w:val="center"/>
                        <w:rPr>
                          <w:rFonts w:ascii="HGｺﾞｼｯｸE" w:eastAsia="HGｺﾞｼｯｸE"/>
                          <w:b/>
                          <w:color w:val="FFFFFF"/>
                          <w:sz w:val="18"/>
                          <w:szCs w:val="18"/>
                        </w:rPr>
                      </w:pPr>
                      <w:r>
                        <w:rPr>
                          <w:rFonts w:ascii="HGｺﾞｼｯｸE" w:eastAsia="HGｺﾞｼｯｸE" w:hint="eastAsia"/>
                          <w:b/>
                          <w:color w:val="FFFFFF"/>
                          <w:sz w:val="18"/>
                          <w:szCs w:val="18"/>
                        </w:rPr>
                        <w:t>（短期計画）</w:t>
                      </w:r>
                    </w:p>
                  </w:txbxContent>
                </v:textbox>
              </v:rect>
            </w:pict>
          </mc:Fallback>
        </mc:AlternateContent>
      </w:r>
      <w:r w:rsidRPr="00560591">
        <w:rPr>
          <w:rFonts w:hint="eastAsia"/>
          <w:noProof/>
          <w:u w:val="single"/>
        </w:rPr>
        <mc:AlternateContent>
          <mc:Choice Requires="wps">
            <w:drawing>
              <wp:anchor distT="0" distB="0" distL="114300" distR="114300" simplePos="0" relativeHeight="251745280" behindDoc="0" locked="0" layoutInCell="1" allowOverlap="1" wp14:anchorId="639127DB" wp14:editId="52B2DDAA">
                <wp:simplePos x="0" y="0"/>
                <wp:positionH relativeFrom="column">
                  <wp:posOffset>1764887</wp:posOffset>
                </wp:positionH>
                <wp:positionV relativeFrom="paragraph">
                  <wp:posOffset>174062</wp:posOffset>
                </wp:positionV>
                <wp:extent cx="0" cy="1727841"/>
                <wp:effectExtent l="0" t="0" r="38100" b="24765"/>
                <wp:wrapNone/>
                <wp:docPr id="459870459" name="直線コネクタ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27841"/>
                        </a:xfrm>
                        <a:prstGeom prst="line">
                          <a:avLst/>
                        </a:prstGeom>
                        <a:noFill/>
                        <a:ln w="95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2174E6C" id="直線コネクタ 149" o:spid="_x0000_s1026" style="position:absolute;left:0;text-align:lef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8.95pt,13.7pt" to="138.95pt,14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">
                <v:stroke dashstyle="1 1"/>
              </v:line>
            </w:pict>
          </mc:Fallback>
        </mc:AlternateContent>
      </w:r>
      <w:r w:rsidRPr="00560591">
        <w:rPr>
          <w:rFonts w:hint="eastAsia"/>
          <w:noProof/>
          <w:u w:val="single"/>
        </w:rPr>
        <mc:AlternateContent>
          <mc:Choice Requires="wps">
            <w:drawing>
              <wp:anchor distT="0" distB="0" distL="114300" distR="114300" simplePos="0" relativeHeight="251744256" behindDoc="0" locked="0" layoutInCell="1" allowOverlap="1" wp14:anchorId="32EEAC2F" wp14:editId="0950505C">
                <wp:simplePos x="0" y="0"/>
                <wp:positionH relativeFrom="column">
                  <wp:posOffset>544830</wp:posOffset>
                </wp:positionH>
                <wp:positionV relativeFrom="paragraph">
                  <wp:posOffset>202565</wp:posOffset>
                </wp:positionV>
                <wp:extent cx="1188085" cy="375920"/>
                <wp:effectExtent l="0" t="0" r="12065" b="24130"/>
                <wp:wrapNone/>
                <wp:docPr id="1840922779" name="正方形/長方形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8085" cy="375920"/>
                        </a:xfrm>
                        <a:prstGeom prst="rect">
                          <a:avLst/>
                        </a:prstGeom>
                        <a:solidFill>
                          <a:srgbClr val="DDDDDD"/>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4B73EF5" w14:textId="77777777" w:rsidR="00526739" w:rsidRPr="0018034F" w:rsidRDefault="00526739" w:rsidP="00526739">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kern w:val="0"/>
                                <w:sz w:val="18"/>
                                <w:szCs w:val="18"/>
                              </w:rPr>
                              <w:t>対策の緊急性</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2EEAC2F" id="正方形/長方形 145" o:spid="_x0000_s1102" style="position:absolute;left:0;text-align:left;margin-left:42.9pt;margin-top:15.95pt;width:93.55pt;height:29.6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" fillcolor="#ddd">
                <v:textbox inset="5.85pt,.7pt,5.85pt,.7pt">
                  <w:txbxContent>
                    <w:p w14:paraId="74B73EF5" w14:textId="77777777" w:rsidR="00526739" w:rsidRPr="0018034F" w:rsidRDefault="00526739" w:rsidP="00526739">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kern w:val="0"/>
                          <w:sz w:val="18"/>
                          <w:szCs w:val="18"/>
                        </w:rPr>
                        <w:t>対策の緊急性</w:t>
                      </w:r>
                    </w:p>
                  </w:txbxContent>
                </v:textbox>
              </v:rect>
            </w:pict>
          </mc:Fallback>
        </mc:AlternateContent>
      </w:r>
      <w:r w:rsidRPr="00560591">
        <w:rPr>
          <w:rFonts w:hint="eastAsia"/>
          <w:noProof/>
          <w:u w:val="single"/>
        </w:rPr>
        <mc:AlternateContent>
          <mc:Choice Requires="wps">
            <w:drawing>
              <wp:anchor distT="0" distB="0" distL="114300" distR="114300" simplePos="0" relativeHeight="251738112" behindDoc="0" locked="0" layoutInCell="1" allowOverlap="1" wp14:anchorId="69277F42" wp14:editId="2B49FCC4">
                <wp:simplePos x="0" y="0"/>
                <wp:positionH relativeFrom="column">
                  <wp:posOffset>1795780</wp:posOffset>
                </wp:positionH>
                <wp:positionV relativeFrom="paragraph">
                  <wp:posOffset>202565</wp:posOffset>
                </wp:positionV>
                <wp:extent cx="1080000" cy="373380"/>
                <wp:effectExtent l="0" t="0" r="25400" b="26670"/>
                <wp:wrapNone/>
                <wp:docPr id="14915244" name="正方形/長方形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0000" cy="373380"/>
                        </a:xfrm>
                        <a:prstGeom prst="rect">
                          <a:avLst/>
                        </a:prstGeom>
                        <a:solidFill>
                          <a:srgbClr val="FF0000"/>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861D521" w14:textId="77777777" w:rsidR="00526739" w:rsidRDefault="00526739" w:rsidP="00526739">
                            <w:pPr>
                              <w:spacing w:line="240" w:lineRule="exact"/>
                              <w:ind w:left="-107"/>
                              <w:jc w:val="center"/>
                              <w:rPr>
                                <w:rFonts w:ascii="HGｺﾞｼｯｸE" w:eastAsia="HGｺﾞｼｯｸE"/>
                                <w:b/>
                                <w:color w:val="FFFFFF"/>
                                <w:sz w:val="18"/>
                                <w:szCs w:val="18"/>
                              </w:rPr>
                            </w:pPr>
                            <w:r w:rsidRPr="00C154EA">
                              <w:rPr>
                                <w:rFonts w:ascii="HGｺﾞｼｯｸE" w:eastAsia="HGｺﾞｼｯｸE" w:hint="eastAsia"/>
                                <w:b/>
                                <w:color w:val="FFFFFF"/>
                                <w:sz w:val="18"/>
                                <w:szCs w:val="18"/>
                              </w:rPr>
                              <w:t>緊急</w:t>
                            </w:r>
                            <w:r>
                              <w:rPr>
                                <w:rFonts w:ascii="HGｺﾞｼｯｸE" w:eastAsia="HGｺﾞｼｯｸE" w:hint="eastAsia"/>
                                <w:b/>
                                <w:color w:val="FFFFFF"/>
                                <w:sz w:val="18"/>
                                <w:szCs w:val="18"/>
                              </w:rPr>
                              <w:t>的な措置</w:t>
                            </w:r>
                          </w:p>
                          <w:p w14:paraId="2C3A1321" w14:textId="77777777" w:rsidR="00526739" w:rsidRPr="00C154EA" w:rsidRDefault="00526739" w:rsidP="00526739">
                            <w:pPr>
                              <w:spacing w:line="240" w:lineRule="exact"/>
                              <w:ind w:left="-107"/>
                              <w:jc w:val="center"/>
                              <w:rPr>
                                <w:rFonts w:ascii="HGｺﾞｼｯｸE" w:eastAsia="HGｺﾞｼｯｸE"/>
                                <w:b/>
                                <w:color w:val="FFFFFF"/>
                                <w:sz w:val="18"/>
                                <w:szCs w:val="18"/>
                              </w:rPr>
                            </w:pPr>
                            <w:r>
                              <w:rPr>
                                <w:rFonts w:ascii="HGｺﾞｼｯｸE" w:eastAsia="HGｺﾞｼｯｸE" w:hint="eastAsia"/>
                                <w:b/>
                                <w:color w:val="FFFFFF"/>
                                <w:sz w:val="18"/>
                                <w:szCs w:val="18"/>
                              </w:rPr>
                              <w:t>（計画の対象外）</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9277F42" id="正方形/長方形 146" o:spid="_x0000_s1103" style="position:absolute;left:0;text-align:left;margin-left:141.4pt;margin-top:15.95pt;width:85.05pt;height:29.4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" fillcolor="red">
                <v:textbox inset="5.85pt,.7pt,5.85pt,.7pt">
                  <w:txbxContent>
                    <w:p w14:paraId="0861D521" w14:textId="77777777" w:rsidR="00526739" w:rsidRDefault="00526739" w:rsidP="00526739">
                      <w:pPr>
                        <w:spacing w:line="240" w:lineRule="exact"/>
                        <w:ind w:left="-107"/>
                        <w:jc w:val="center"/>
                        <w:rPr>
                          <w:rFonts w:ascii="HGｺﾞｼｯｸE" w:eastAsia="HGｺﾞｼｯｸE"/>
                          <w:b/>
                          <w:color w:val="FFFFFF"/>
                          <w:sz w:val="18"/>
                          <w:szCs w:val="18"/>
                        </w:rPr>
                      </w:pPr>
                      <w:r w:rsidRPr="00C154EA">
                        <w:rPr>
                          <w:rFonts w:ascii="HGｺﾞｼｯｸE" w:eastAsia="HGｺﾞｼｯｸE" w:hint="eastAsia"/>
                          <w:b/>
                          <w:color w:val="FFFFFF"/>
                          <w:sz w:val="18"/>
                          <w:szCs w:val="18"/>
                        </w:rPr>
                        <w:t>緊急</w:t>
                      </w:r>
                      <w:r>
                        <w:rPr>
                          <w:rFonts w:ascii="HGｺﾞｼｯｸE" w:eastAsia="HGｺﾞｼｯｸE" w:hint="eastAsia"/>
                          <w:b/>
                          <w:color w:val="FFFFFF"/>
                          <w:sz w:val="18"/>
                          <w:szCs w:val="18"/>
                        </w:rPr>
                        <w:t>的な措置</w:t>
                      </w:r>
                    </w:p>
                    <w:p w14:paraId="2C3A1321" w14:textId="77777777" w:rsidR="00526739" w:rsidRPr="00C154EA" w:rsidRDefault="00526739" w:rsidP="00526739">
                      <w:pPr>
                        <w:spacing w:line="240" w:lineRule="exact"/>
                        <w:ind w:left="-107"/>
                        <w:jc w:val="center"/>
                        <w:rPr>
                          <w:rFonts w:ascii="HGｺﾞｼｯｸE" w:eastAsia="HGｺﾞｼｯｸE"/>
                          <w:b/>
                          <w:color w:val="FFFFFF"/>
                          <w:sz w:val="18"/>
                          <w:szCs w:val="18"/>
                        </w:rPr>
                      </w:pPr>
                      <w:r>
                        <w:rPr>
                          <w:rFonts w:ascii="HGｺﾞｼｯｸE" w:eastAsia="HGｺﾞｼｯｸE" w:hint="eastAsia"/>
                          <w:b/>
                          <w:color w:val="FFFFFF"/>
                          <w:sz w:val="18"/>
                          <w:szCs w:val="18"/>
                        </w:rPr>
                        <w:t>（計画の対象外）</w:t>
                      </w:r>
                    </w:p>
                  </w:txbxContent>
                </v:textbox>
              </v:rect>
            </w:pict>
          </mc:Fallback>
        </mc:AlternateContent>
      </w:r>
      <w:r w:rsidRPr="00560591">
        <w:rPr>
          <w:rFonts w:hint="eastAsia"/>
          <w:noProof/>
          <w:u w:val="single"/>
        </w:rPr>
        <mc:AlternateContent>
          <mc:Choice Requires="wps">
            <w:drawing>
              <wp:anchor distT="0" distB="0" distL="114300" distR="114300" simplePos="0" relativeHeight="251735040" behindDoc="0" locked="0" layoutInCell="1" allowOverlap="1" wp14:anchorId="5072B35C" wp14:editId="5B57A730">
                <wp:simplePos x="0" y="0"/>
                <wp:positionH relativeFrom="column">
                  <wp:posOffset>4062730</wp:posOffset>
                </wp:positionH>
                <wp:positionV relativeFrom="paragraph">
                  <wp:posOffset>202565</wp:posOffset>
                </wp:positionV>
                <wp:extent cx="1080000" cy="372745"/>
                <wp:effectExtent l="0" t="0" r="25400" b="27305"/>
                <wp:wrapNone/>
                <wp:docPr id="999867494" name="正方形/長方形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0000" cy="372745"/>
                        </a:xfrm>
                        <a:prstGeom prst="rect">
                          <a:avLst/>
                        </a:prstGeom>
                        <a:solidFill>
                          <a:srgbClr val="333399"/>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86E62D4" w14:textId="77777777" w:rsidR="00526739" w:rsidRDefault="00526739" w:rsidP="00526739">
                            <w:pPr>
                              <w:spacing w:line="240" w:lineRule="exact"/>
                              <w:ind w:left="-107"/>
                              <w:jc w:val="center"/>
                              <w:rPr>
                                <w:rFonts w:ascii="HGｺﾞｼｯｸE" w:eastAsia="HGｺﾞｼｯｸE"/>
                                <w:b/>
                                <w:color w:val="FFFFFF"/>
                                <w:sz w:val="18"/>
                                <w:szCs w:val="18"/>
                              </w:rPr>
                            </w:pPr>
                            <w:r w:rsidRPr="00C154EA">
                              <w:rPr>
                                <w:rFonts w:ascii="HGｺﾞｼｯｸE" w:eastAsia="HGｺﾞｼｯｸE" w:hint="eastAsia"/>
                                <w:b/>
                                <w:color w:val="FFFFFF"/>
                                <w:sz w:val="18"/>
                                <w:szCs w:val="18"/>
                              </w:rPr>
                              <w:t>計画</w:t>
                            </w:r>
                            <w:r>
                              <w:rPr>
                                <w:rFonts w:ascii="HGｺﾞｼｯｸE" w:eastAsia="HGｺﾞｼｯｸE" w:hint="eastAsia"/>
                                <w:b/>
                                <w:color w:val="FFFFFF"/>
                                <w:sz w:val="18"/>
                                <w:szCs w:val="18"/>
                              </w:rPr>
                              <w:t>的な補修</w:t>
                            </w:r>
                          </w:p>
                          <w:p w14:paraId="1DD24632" w14:textId="77777777" w:rsidR="00526739" w:rsidRPr="00C154EA" w:rsidRDefault="00526739" w:rsidP="00526739">
                            <w:pPr>
                              <w:spacing w:line="240" w:lineRule="exact"/>
                              <w:ind w:left="-107"/>
                              <w:jc w:val="center"/>
                              <w:rPr>
                                <w:rFonts w:ascii="HGｺﾞｼｯｸE" w:eastAsia="HGｺﾞｼｯｸE"/>
                                <w:b/>
                                <w:color w:val="FFFFFF"/>
                                <w:sz w:val="18"/>
                                <w:szCs w:val="18"/>
                              </w:rPr>
                            </w:pPr>
                            <w:r>
                              <w:rPr>
                                <w:rFonts w:ascii="HGｺﾞｼｯｸE" w:eastAsia="HGｺﾞｼｯｸE" w:hint="eastAsia"/>
                                <w:b/>
                                <w:color w:val="FFFFFF"/>
                                <w:sz w:val="18"/>
                                <w:szCs w:val="18"/>
                              </w:rPr>
                              <w:t>（中期計画）</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072B35C" id="正方形/長方形 148" o:spid="_x0000_s1104" style="position:absolute;left:0;text-align:left;margin-left:319.9pt;margin-top:15.95pt;width:85.05pt;height:29.3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" fillcolor="#339">
                <v:textbox inset="5.85pt,.7pt,5.85pt,.7pt">
                  <w:txbxContent>
                    <w:p w14:paraId="586E62D4" w14:textId="77777777" w:rsidR="00526739" w:rsidRDefault="00526739" w:rsidP="00526739">
                      <w:pPr>
                        <w:spacing w:line="240" w:lineRule="exact"/>
                        <w:ind w:left="-107"/>
                        <w:jc w:val="center"/>
                        <w:rPr>
                          <w:rFonts w:ascii="HGｺﾞｼｯｸE" w:eastAsia="HGｺﾞｼｯｸE"/>
                          <w:b/>
                          <w:color w:val="FFFFFF"/>
                          <w:sz w:val="18"/>
                          <w:szCs w:val="18"/>
                        </w:rPr>
                      </w:pPr>
                      <w:r w:rsidRPr="00C154EA">
                        <w:rPr>
                          <w:rFonts w:ascii="HGｺﾞｼｯｸE" w:eastAsia="HGｺﾞｼｯｸE" w:hint="eastAsia"/>
                          <w:b/>
                          <w:color w:val="FFFFFF"/>
                          <w:sz w:val="18"/>
                          <w:szCs w:val="18"/>
                        </w:rPr>
                        <w:t>計画</w:t>
                      </w:r>
                      <w:r>
                        <w:rPr>
                          <w:rFonts w:ascii="HGｺﾞｼｯｸE" w:eastAsia="HGｺﾞｼｯｸE" w:hint="eastAsia"/>
                          <w:b/>
                          <w:color w:val="FFFFFF"/>
                          <w:sz w:val="18"/>
                          <w:szCs w:val="18"/>
                        </w:rPr>
                        <w:t>的な補修</w:t>
                      </w:r>
                    </w:p>
                    <w:p w14:paraId="1DD24632" w14:textId="77777777" w:rsidR="00526739" w:rsidRPr="00C154EA" w:rsidRDefault="00526739" w:rsidP="00526739">
                      <w:pPr>
                        <w:spacing w:line="240" w:lineRule="exact"/>
                        <w:ind w:left="-107"/>
                        <w:jc w:val="center"/>
                        <w:rPr>
                          <w:rFonts w:ascii="HGｺﾞｼｯｸE" w:eastAsia="HGｺﾞｼｯｸE"/>
                          <w:b/>
                          <w:color w:val="FFFFFF"/>
                          <w:sz w:val="18"/>
                          <w:szCs w:val="18"/>
                        </w:rPr>
                      </w:pPr>
                      <w:r>
                        <w:rPr>
                          <w:rFonts w:ascii="HGｺﾞｼｯｸE" w:eastAsia="HGｺﾞｼｯｸE" w:hint="eastAsia"/>
                          <w:b/>
                          <w:color w:val="FFFFFF"/>
                          <w:sz w:val="18"/>
                          <w:szCs w:val="18"/>
                        </w:rPr>
                        <w:t>（中期計画）</w:t>
                      </w:r>
                    </w:p>
                  </w:txbxContent>
                </v:textbox>
              </v:rect>
            </w:pict>
          </mc:Fallback>
        </mc:AlternateContent>
      </w:r>
    </w:p>
    <w:p w14:paraId="674CA5C2" w14:textId="77777777" w:rsidR="00526739" w:rsidRPr="00560591" w:rsidRDefault="00526739" w:rsidP="00526739">
      <w:pPr>
        <w:ind w:left="214" w:firstLineChars="100" w:firstLine="210"/>
      </w:pPr>
    </w:p>
    <w:p w14:paraId="027FE4BD" w14:textId="77777777" w:rsidR="00526739" w:rsidRPr="00560591" w:rsidRDefault="00526739" w:rsidP="00526739">
      <w:pPr>
        <w:jc w:val="center"/>
        <w:rPr>
          <w:u w:val="single"/>
        </w:rPr>
      </w:pPr>
      <w:r w:rsidRPr="00560591">
        <w:rPr>
          <w:rFonts w:hint="eastAsia"/>
          <w:noProof/>
          <w:u w:val="single"/>
        </w:rPr>
        <mc:AlternateContent>
          <mc:Choice Requires="wps">
            <w:drawing>
              <wp:anchor distT="0" distB="0" distL="114300" distR="114300" simplePos="0" relativeHeight="251746304" behindDoc="0" locked="0" layoutInCell="1" allowOverlap="1" wp14:anchorId="4CB5C350" wp14:editId="7412BCF6">
                <wp:simplePos x="0" y="0"/>
                <wp:positionH relativeFrom="column">
                  <wp:posOffset>544254</wp:posOffset>
                </wp:positionH>
                <wp:positionV relativeFrom="paragraph">
                  <wp:posOffset>146541</wp:posOffset>
                </wp:positionV>
                <wp:extent cx="4622576" cy="0"/>
                <wp:effectExtent l="0" t="0" r="0" b="0"/>
                <wp:wrapNone/>
                <wp:docPr id="1333663081" name="直線コネクタ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22576" cy="0"/>
                        </a:xfrm>
                        <a:prstGeom prst="line">
                          <a:avLst/>
                        </a:prstGeom>
                        <a:noFill/>
                        <a:ln w="95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0A3B369" id="直線コネクタ 144" o:spid="_x0000_s1026" style="position:absolute;left:0;text-align:lef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85pt,11.55pt" to="406.8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">
                <v:stroke dashstyle="1 1"/>
              </v:line>
            </w:pict>
          </mc:Fallback>
        </mc:AlternateContent>
      </w:r>
      <w:r w:rsidRPr="00560591">
        <w:rPr>
          <w:rFonts w:hint="eastAsia"/>
          <w:noProof/>
          <w:u w:val="single"/>
        </w:rPr>
        <mc:AlternateContent>
          <mc:Choice Requires="wps">
            <w:drawing>
              <wp:anchor distT="0" distB="0" distL="114300" distR="114300" simplePos="0" relativeHeight="251741184" behindDoc="0" locked="0" layoutInCell="1" allowOverlap="1" wp14:anchorId="0DE80E99" wp14:editId="1A84C659">
                <wp:simplePos x="0" y="0"/>
                <wp:positionH relativeFrom="column">
                  <wp:posOffset>543560</wp:posOffset>
                </wp:positionH>
                <wp:positionV relativeFrom="paragraph">
                  <wp:posOffset>171450</wp:posOffset>
                </wp:positionV>
                <wp:extent cx="1188085" cy="206375"/>
                <wp:effectExtent l="0" t="0" r="12065" b="22225"/>
                <wp:wrapNone/>
                <wp:docPr id="17424078" name="正方形/長方形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8085" cy="206375"/>
                        </a:xfrm>
                        <a:prstGeom prst="rect">
                          <a:avLst/>
                        </a:prstGeom>
                        <a:solidFill>
                          <a:srgbClr val="DDDDDD"/>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337805C" w14:textId="77777777" w:rsidR="00526739" w:rsidRPr="0018034F" w:rsidRDefault="00526739" w:rsidP="00526739">
                            <w:pPr>
                              <w:spacing w:line="240" w:lineRule="exact"/>
                              <w:ind w:left="-107"/>
                              <w:jc w:val="center"/>
                              <w:rPr>
                                <w:rFonts w:ascii="HG創英角ｺﾞｼｯｸUB" w:eastAsia="HG創英角ｺﾞｼｯｸUB"/>
                                <w:sz w:val="18"/>
                                <w:szCs w:val="18"/>
                              </w:rPr>
                            </w:pPr>
                            <w:r w:rsidRPr="00EC09AA">
                              <w:rPr>
                                <w:rFonts w:ascii="HG創英角ｺﾞｼｯｸUB" w:eastAsia="HG創英角ｺﾞｼｯｸUB" w:hint="eastAsia"/>
                                <w:kern w:val="0"/>
                                <w:sz w:val="18"/>
                                <w:szCs w:val="18"/>
                              </w:rPr>
                              <w:t>対策時期</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DE80E99" id="正方形/長方形 143" o:spid="_x0000_s1105" style="position:absolute;left:0;text-align:left;margin-left:42.8pt;margin-top:13.5pt;width:93.55pt;height:16.2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" fillcolor="#ddd">
                <v:textbox inset="5.85pt,.7pt,5.85pt,.7pt">
                  <w:txbxContent>
                    <w:p w14:paraId="5337805C" w14:textId="77777777" w:rsidR="00526739" w:rsidRPr="0018034F" w:rsidRDefault="00526739" w:rsidP="00526739">
                      <w:pPr>
                        <w:spacing w:line="240" w:lineRule="exact"/>
                        <w:ind w:left="-107"/>
                        <w:jc w:val="center"/>
                        <w:rPr>
                          <w:rFonts w:ascii="HG創英角ｺﾞｼｯｸUB" w:eastAsia="HG創英角ｺﾞｼｯｸUB"/>
                          <w:sz w:val="18"/>
                          <w:szCs w:val="18"/>
                        </w:rPr>
                      </w:pPr>
                      <w:r w:rsidRPr="00EC09AA">
                        <w:rPr>
                          <w:rFonts w:ascii="HG創英角ｺﾞｼｯｸUB" w:eastAsia="HG創英角ｺﾞｼｯｸUB" w:hint="eastAsia"/>
                          <w:kern w:val="0"/>
                          <w:sz w:val="18"/>
                          <w:szCs w:val="18"/>
                        </w:rPr>
                        <w:t>対策時期</w:t>
                      </w:r>
                    </w:p>
                  </w:txbxContent>
                </v:textbox>
              </v:rect>
            </w:pict>
          </mc:Fallback>
        </mc:AlternateContent>
      </w:r>
      <w:r w:rsidRPr="00560591">
        <w:rPr>
          <w:rFonts w:hint="eastAsia"/>
          <w:noProof/>
          <w:u w:val="single"/>
        </w:rPr>
        <mc:AlternateContent>
          <mc:Choice Requires="wps">
            <w:drawing>
              <wp:anchor distT="0" distB="0" distL="114300" distR="114300" simplePos="0" relativeHeight="251739136" behindDoc="0" locked="0" layoutInCell="1" allowOverlap="1" wp14:anchorId="72B9F1BC" wp14:editId="627BBC58">
                <wp:simplePos x="0" y="0"/>
                <wp:positionH relativeFrom="column">
                  <wp:posOffset>1793875</wp:posOffset>
                </wp:positionH>
                <wp:positionV relativeFrom="paragraph">
                  <wp:posOffset>170815</wp:posOffset>
                </wp:positionV>
                <wp:extent cx="1080000" cy="206375"/>
                <wp:effectExtent l="0" t="0" r="25400" b="22225"/>
                <wp:wrapNone/>
                <wp:docPr id="778178948" name="正方形/長方形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0000" cy="2063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A8A962C" w14:textId="77777777" w:rsidR="00526739" w:rsidRPr="0018034F" w:rsidRDefault="00526739" w:rsidP="00526739">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sz w:val="18"/>
                                <w:szCs w:val="18"/>
                              </w:rPr>
                              <w:t>緊急的に実施</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2B9F1BC" id="正方形/長方形 142" o:spid="_x0000_s1106" style="position:absolute;left:0;text-align:left;margin-left:141.25pt;margin-top:13.45pt;width:85.05pt;height:16.2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" filled="f">
                <v:textbox inset="5.85pt,.7pt,5.85pt,.7pt">
                  <w:txbxContent>
                    <w:p w14:paraId="3A8A962C" w14:textId="77777777" w:rsidR="00526739" w:rsidRPr="0018034F" w:rsidRDefault="00526739" w:rsidP="00526739">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sz w:val="18"/>
                          <w:szCs w:val="18"/>
                        </w:rPr>
                        <w:t>緊急的に実施</w:t>
                      </w:r>
                    </w:p>
                  </w:txbxContent>
                </v:textbox>
              </v:rect>
            </w:pict>
          </mc:Fallback>
        </mc:AlternateContent>
      </w:r>
      <w:r w:rsidRPr="00560591">
        <w:rPr>
          <w:rFonts w:hint="eastAsia"/>
          <w:noProof/>
          <w:u w:val="single"/>
        </w:rPr>
        <mc:AlternateContent>
          <mc:Choice Requires="wps">
            <w:drawing>
              <wp:anchor distT="0" distB="0" distL="114300" distR="114300" simplePos="0" relativeHeight="251737088" behindDoc="0" locked="0" layoutInCell="1" allowOverlap="1" wp14:anchorId="3FF57055" wp14:editId="45E34A17">
                <wp:simplePos x="0" y="0"/>
                <wp:positionH relativeFrom="column">
                  <wp:posOffset>4064000</wp:posOffset>
                </wp:positionH>
                <wp:positionV relativeFrom="paragraph">
                  <wp:posOffset>170815</wp:posOffset>
                </wp:positionV>
                <wp:extent cx="1080000" cy="206375"/>
                <wp:effectExtent l="0" t="0" r="25400" b="22225"/>
                <wp:wrapNone/>
                <wp:docPr id="149887096" name="正方形/長方形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0000" cy="2063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5C12121" w14:textId="77777777" w:rsidR="00526739" w:rsidRPr="0018034F" w:rsidRDefault="00526739" w:rsidP="00526739">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sz w:val="18"/>
                                <w:szCs w:val="18"/>
                              </w:rPr>
                              <w:t>概ね１０</w:t>
                            </w:r>
                            <w:r w:rsidRPr="0018034F">
                              <w:rPr>
                                <w:rFonts w:ascii="HG創英角ｺﾞｼｯｸUB" w:eastAsia="HG創英角ｺﾞｼｯｸUB" w:hint="eastAsia"/>
                                <w:sz w:val="18"/>
                                <w:szCs w:val="18"/>
                              </w:rPr>
                              <w:t>年</w:t>
                            </w:r>
                            <w:r>
                              <w:rPr>
                                <w:rFonts w:ascii="HG創英角ｺﾞｼｯｸUB" w:eastAsia="HG創英角ｺﾞｼｯｸUB" w:hint="eastAsia"/>
                                <w:sz w:val="18"/>
                                <w:szCs w:val="18"/>
                              </w:rPr>
                              <w:t>以内</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FF57055" id="正方形/長方形 141" o:spid="_x0000_s1107" style="position:absolute;left:0;text-align:left;margin-left:320pt;margin-top:13.45pt;width:85.05pt;height:16.2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" filled="f">
                <v:textbox inset="5.85pt,.7pt,5.85pt,.7pt">
                  <w:txbxContent>
                    <w:p w14:paraId="05C12121" w14:textId="77777777" w:rsidR="00526739" w:rsidRPr="0018034F" w:rsidRDefault="00526739" w:rsidP="00526739">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sz w:val="18"/>
                          <w:szCs w:val="18"/>
                        </w:rPr>
                        <w:t>概ね１０</w:t>
                      </w:r>
                      <w:r w:rsidRPr="0018034F">
                        <w:rPr>
                          <w:rFonts w:ascii="HG創英角ｺﾞｼｯｸUB" w:eastAsia="HG創英角ｺﾞｼｯｸUB" w:hint="eastAsia"/>
                          <w:sz w:val="18"/>
                          <w:szCs w:val="18"/>
                        </w:rPr>
                        <w:t>年</w:t>
                      </w:r>
                      <w:r>
                        <w:rPr>
                          <w:rFonts w:ascii="HG創英角ｺﾞｼｯｸUB" w:eastAsia="HG創英角ｺﾞｼｯｸUB" w:hint="eastAsia"/>
                          <w:sz w:val="18"/>
                          <w:szCs w:val="18"/>
                        </w:rPr>
                        <w:t>以内</w:t>
                      </w:r>
                    </w:p>
                  </w:txbxContent>
                </v:textbox>
              </v:rect>
            </w:pict>
          </mc:Fallback>
        </mc:AlternateContent>
      </w:r>
    </w:p>
    <w:p w14:paraId="7F76D14A" w14:textId="77777777" w:rsidR="00526739" w:rsidRPr="00560591" w:rsidRDefault="00526739" w:rsidP="00526739">
      <w:pPr>
        <w:jc w:val="center"/>
        <w:rPr>
          <w:u w:val="single"/>
        </w:rPr>
      </w:pPr>
      <w:r w:rsidRPr="00560591">
        <w:rPr>
          <w:rFonts w:hint="eastAsia"/>
          <w:noProof/>
          <w:u w:val="single"/>
        </w:rPr>
        <mc:AlternateContent>
          <mc:Choice Requires="wps">
            <w:drawing>
              <wp:anchor distT="0" distB="0" distL="114300" distR="114300" simplePos="0" relativeHeight="251743232" behindDoc="0" locked="0" layoutInCell="1" allowOverlap="1" wp14:anchorId="3B9E2CB2" wp14:editId="3E25886C">
                <wp:simplePos x="0" y="0"/>
                <wp:positionH relativeFrom="column">
                  <wp:posOffset>4064635</wp:posOffset>
                </wp:positionH>
                <wp:positionV relativeFrom="paragraph">
                  <wp:posOffset>198755</wp:posOffset>
                </wp:positionV>
                <wp:extent cx="1080000" cy="208280"/>
                <wp:effectExtent l="0" t="0" r="25400" b="20320"/>
                <wp:wrapNone/>
                <wp:docPr id="1369652414" name="正方形/長方形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0000" cy="20828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8F6F60A" w14:textId="77777777" w:rsidR="00526739" w:rsidRPr="00F3058B" w:rsidRDefault="00526739" w:rsidP="00526739">
                            <w:pPr>
                              <w:spacing w:line="240" w:lineRule="exact"/>
                              <w:jc w:val="center"/>
                              <w:rPr>
                                <w:rFonts w:ascii="HGｺﾞｼｯｸE" w:eastAsia="HGｺﾞｼｯｸE" w:hAnsi="HGｺﾞｼｯｸE"/>
                              </w:rPr>
                            </w:pPr>
                            <w:r w:rsidRPr="00751A4C">
                              <w:rPr>
                                <w:rFonts w:ascii="HGｺﾞｼｯｸE" w:eastAsia="HGｺﾞｼｯｸE" w:hAnsi="HGｺﾞｼｯｸE" w:hint="eastAsia"/>
                              </w:rPr>
                              <w:t>A</w:t>
                            </w:r>
                            <w:r>
                              <w:rPr>
                                <w:rFonts w:ascii="HGｺﾞｼｯｸE" w:eastAsia="HGｺﾞｼｯｸE" w:hAnsi="HGｺﾞｼｯｸE" w:hint="eastAsia"/>
                              </w:rPr>
                              <w:t>2、B</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B9E2CB2" id="正方形/長方形 139" o:spid="_x0000_s1108" style="position:absolute;left:0;text-align:left;margin-left:320.05pt;margin-top:15.65pt;width:85.05pt;height:16.4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" filled="f">
                <v:textbox inset="5.85pt,.7pt,5.85pt,.7pt">
                  <w:txbxContent>
                    <w:p w14:paraId="48F6F60A" w14:textId="77777777" w:rsidR="00526739" w:rsidRPr="00F3058B" w:rsidRDefault="00526739" w:rsidP="00526739">
                      <w:pPr>
                        <w:spacing w:line="240" w:lineRule="exact"/>
                        <w:jc w:val="center"/>
                        <w:rPr>
                          <w:rFonts w:ascii="HGｺﾞｼｯｸE" w:eastAsia="HGｺﾞｼｯｸE" w:hAnsi="HGｺﾞｼｯｸE"/>
                        </w:rPr>
                      </w:pPr>
                      <w:r w:rsidRPr="00751A4C">
                        <w:rPr>
                          <w:rFonts w:ascii="HGｺﾞｼｯｸE" w:eastAsia="HGｺﾞｼｯｸE" w:hAnsi="HGｺﾞｼｯｸE" w:hint="eastAsia"/>
                        </w:rPr>
                        <w:t>A</w:t>
                      </w:r>
                      <w:r>
                        <w:rPr>
                          <w:rFonts w:ascii="HGｺﾞｼｯｸE" w:eastAsia="HGｺﾞｼｯｸE" w:hAnsi="HGｺﾞｼｯｸE" w:hint="eastAsia"/>
                        </w:rPr>
                        <w:t>2、B</w:t>
                      </w:r>
                    </w:p>
                  </w:txbxContent>
                </v:textbox>
              </v:rect>
            </w:pict>
          </mc:Fallback>
        </mc:AlternateContent>
      </w:r>
      <w:r w:rsidRPr="00560591">
        <w:rPr>
          <w:rFonts w:hint="eastAsia"/>
          <w:noProof/>
          <w:u w:val="single"/>
        </w:rPr>
        <mc:AlternateContent>
          <mc:Choice Requires="wps">
            <w:drawing>
              <wp:anchor distT="0" distB="0" distL="114300" distR="114300" simplePos="0" relativeHeight="251740160" behindDoc="0" locked="0" layoutInCell="1" allowOverlap="1" wp14:anchorId="40EF7652" wp14:editId="3D9AEE86">
                <wp:simplePos x="0" y="0"/>
                <wp:positionH relativeFrom="column">
                  <wp:posOffset>1795780</wp:posOffset>
                </wp:positionH>
                <wp:positionV relativeFrom="paragraph">
                  <wp:posOffset>199390</wp:posOffset>
                </wp:positionV>
                <wp:extent cx="1080000" cy="207010"/>
                <wp:effectExtent l="0" t="0" r="25400" b="21590"/>
                <wp:wrapNone/>
                <wp:docPr id="1448990548" name="正方形/長方形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0000" cy="20701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7DCB0F5" w14:textId="77777777" w:rsidR="00526739" w:rsidRPr="00751A4C" w:rsidRDefault="00526739" w:rsidP="00526739">
                            <w:pPr>
                              <w:spacing w:line="240" w:lineRule="exact"/>
                              <w:jc w:val="center"/>
                              <w:rPr>
                                <w:rFonts w:ascii="HGｺﾞｼｯｸE" w:eastAsia="HGｺﾞｼｯｸE" w:hAnsi="HGｺﾞｼｯｸE"/>
                              </w:rPr>
                            </w:pPr>
                            <w:r w:rsidRPr="00751A4C">
                              <w:rPr>
                                <w:rFonts w:ascii="HGｺﾞｼｯｸE" w:eastAsia="HGｺﾞｼｯｸE" w:hAnsi="HGｺﾞｼｯｸE" w:hint="eastAsia"/>
                              </w:rPr>
                              <w:t>AA</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0EF7652" id="正方形/長方形 137" o:spid="_x0000_s1109" style="position:absolute;left:0;text-align:left;margin-left:141.4pt;margin-top:15.7pt;width:85.05pt;height:16.3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" filled="f">
                <v:textbox inset="5.85pt,.7pt,5.85pt,.7pt">
                  <w:txbxContent>
                    <w:p w14:paraId="37DCB0F5" w14:textId="77777777" w:rsidR="00526739" w:rsidRPr="00751A4C" w:rsidRDefault="00526739" w:rsidP="00526739">
                      <w:pPr>
                        <w:spacing w:line="240" w:lineRule="exact"/>
                        <w:jc w:val="center"/>
                        <w:rPr>
                          <w:rFonts w:ascii="HGｺﾞｼｯｸE" w:eastAsia="HGｺﾞｼｯｸE" w:hAnsi="HGｺﾞｼｯｸE"/>
                        </w:rPr>
                      </w:pPr>
                      <w:r w:rsidRPr="00751A4C">
                        <w:rPr>
                          <w:rFonts w:ascii="HGｺﾞｼｯｸE" w:eastAsia="HGｺﾞｼｯｸE" w:hAnsi="HGｺﾞｼｯｸE" w:hint="eastAsia"/>
                        </w:rPr>
                        <w:t>AA</w:t>
                      </w:r>
                    </w:p>
                  </w:txbxContent>
                </v:textbox>
              </v:rect>
            </w:pict>
          </mc:Fallback>
        </mc:AlternateContent>
      </w:r>
      <w:r w:rsidRPr="00560591">
        <w:rPr>
          <w:rFonts w:hint="eastAsia"/>
          <w:noProof/>
          <w:u w:val="single"/>
        </w:rPr>
        <mc:AlternateContent>
          <mc:Choice Requires="wps">
            <w:drawing>
              <wp:anchor distT="0" distB="0" distL="114300" distR="114300" simplePos="0" relativeHeight="251742208" behindDoc="0" locked="0" layoutInCell="1" allowOverlap="1" wp14:anchorId="7BBD5023" wp14:editId="28B8372B">
                <wp:simplePos x="0" y="0"/>
                <wp:positionH relativeFrom="column">
                  <wp:posOffset>541020</wp:posOffset>
                </wp:positionH>
                <wp:positionV relativeFrom="paragraph">
                  <wp:posOffset>199390</wp:posOffset>
                </wp:positionV>
                <wp:extent cx="1188085" cy="207010"/>
                <wp:effectExtent l="0" t="0" r="12065" b="21590"/>
                <wp:wrapNone/>
                <wp:docPr id="1149067337" name="正方形/長方形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8085" cy="207010"/>
                        </a:xfrm>
                        <a:prstGeom prst="rect">
                          <a:avLst/>
                        </a:prstGeom>
                        <a:solidFill>
                          <a:srgbClr val="DDDDDD"/>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151B550" w14:textId="77777777" w:rsidR="00526739" w:rsidRPr="0018034F" w:rsidRDefault="00526739" w:rsidP="00526739">
                            <w:pPr>
                              <w:spacing w:line="240" w:lineRule="exact"/>
                              <w:ind w:left="-108"/>
                              <w:jc w:val="center"/>
                              <w:rPr>
                                <w:rFonts w:ascii="HG創英角ｺﾞｼｯｸUB" w:eastAsia="HG創英角ｺﾞｼｯｸUB"/>
                                <w:sz w:val="18"/>
                                <w:szCs w:val="18"/>
                              </w:rPr>
                            </w:pPr>
                            <w:r>
                              <w:rPr>
                                <w:rFonts w:ascii="HG創英角ｺﾞｼｯｸUB" w:eastAsia="HG創英角ｺﾞｼｯｸUB" w:hint="eastAsia"/>
                                <w:sz w:val="18"/>
                                <w:szCs w:val="18"/>
                              </w:rPr>
                              <w:t>健全度判定区分</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BBD5023" id="正方形/長方形 136" o:spid="_x0000_s1110" style="position:absolute;left:0;text-align:left;margin-left:42.6pt;margin-top:15.7pt;width:93.55pt;height:16.3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" fillcolor="#ddd">
                <v:textbox inset="5.85pt,.7pt,5.85pt,.7pt">
                  <w:txbxContent>
                    <w:p w14:paraId="7151B550" w14:textId="77777777" w:rsidR="00526739" w:rsidRPr="0018034F" w:rsidRDefault="00526739" w:rsidP="00526739">
                      <w:pPr>
                        <w:spacing w:line="240" w:lineRule="exact"/>
                        <w:ind w:left="-108"/>
                        <w:jc w:val="center"/>
                        <w:rPr>
                          <w:rFonts w:ascii="HG創英角ｺﾞｼｯｸUB" w:eastAsia="HG創英角ｺﾞｼｯｸUB"/>
                          <w:sz w:val="18"/>
                          <w:szCs w:val="18"/>
                        </w:rPr>
                      </w:pPr>
                      <w:r>
                        <w:rPr>
                          <w:rFonts w:ascii="HG創英角ｺﾞｼｯｸUB" w:eastAsia="HG創英角ｺﾞｼｯｸUB" w:hint="eastAsia"/>
                          <w:sz w:val="18"/>
                          <w:szCs w:val="18"/>
                        </w:rPr>
                        <w:t>健全度判定区分</w:t>
                      </w:r>
                    </w:p>
                  </w:txbxContent>
                </v:textbox>
              </v:rect>
            </w:pict>
          </mc:Fallback>
        </mc:AlternateContent>
      </w:r>
    </w:p>
    <w:p w14:paraId="0C4811A7" w14:textId="77777777" w:rsidR="00526739" w:rsidRPr="00560591" w:rsidRDefault="00526739" w:rsidP="00526739">
      <w:r w:rsidRPr="00560591">
        <w:rPr>
          <w:rFonts w:hint="eastAsia"/>
          <w:noProof/>
        </w:rPr>
        <mc:AlternateContent>
          <mc:Choice Requires="wps">
            <w:drawing>
              <wp:anchor distT="0" distB="0" distL="114300" distR="114300" simplePos="0" relativeHeight="251757568" behindDoc="0" locked="0" layoutInCell="1" allowOverlap="1" wp14:anchorId="3E292831" wp14:editId="4BF7A2C9">
                <wp:simplePos x="0" y="0"/>
                <wp:positionH relativeFrom="column">
                  <wp:posOffset>2932535</wp:posOffset>
                </wp:positionH>
                <wp:positionV relativeFrom="paragraph">
                  <wp:posOffset>229235</wp:posOffset>
                </wp:positionV>
                <wp:extent cx="1080000" cy="206375"/>
                <wp:effectExtent l="0" t="0" r="25400" b="22225"/>
                <wp:wrapNone/>
                <wp:docPr id="1582826097" name="正方形/長方形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0000" cy="2063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B64F7C8" w14:textId="77777777" w:rsidR="00526739" w:rsidRPr="0018034F" w:rsidRDefault="00526739" w:rsidP="00526739">
                            <w:pPr>
                              <w:spacing w:line="240" w:lineRule="exact"/>
                              <w:ind w:leftChars="-59" w:left="-124" w:rightChars="-47" w:right="-99"/>
                              <w:jc w:val="center"/>
                              <w:rPr>
                                <w:rFonts w:ascii="HG創英角ｺﾞｼｯｸUB" w:eastAsia="HG創英角ｺﾞｼｯｸUB"/>
                                <w:sz w:val="18"/>
                                <w:szCs w:val="18"/>
                              </w:rPr>
                            </w:pPr>
                            <w:r>
                              <w:rPr>
                                <w:rFonts w:ascii="HG創英角ｺﾞｼｯｸUB" w:eastAsia="HG創英角ｺﾞｼｯｸUB" w:hint="eastAsia"/>
                                <w:sz w:val="18"/>
                                <w:szCs w:val="18"/>
                              </w:rPr>
                              <w:t>安全性に影響</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E292831" id="正方形/長方形 129" o:spid="_x0000_s1111" style="position:absolute;left:0;text-align:left;margin-left:230.9pt;margin-top:18.05pt;width:85.05pt;height:16.2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" filled="f">
                <v:textbox inset="5.85pt,.7pt,5.85pt,.7pt">
                  <w:txbxContent>
                    <w:p w14:paraId="7B64F7C8" w14:textId="77777777" w:rsidR="00526739" w:rsidRPr="0018034F" w:rsidRDefault="00526739" w:rsidP="00526739">
                      <w:pPr>
                        <w:spacing w:line="240" w:lineRule="exact"/>
                        <w:ind w:leftChars="-59" w:left="-124" w:rightChars="-47" w:right="-99"/>
                        <w:jc w:val="center"/>
                        <w:rPr>
                          <w:rFonts w:ascii="HG創英角ｺﾞｼｯｸUB" w:eastAsia="HG創英角ｺﾞｼｯｸUB"/>
                          <w:sz w:val="18"/>
                          <w:szCs w:val="18"/>
                        </w:rPr>
                      </w:pPr>
                      <w:r>
                        <w:rPr>
                          <w:rFonts w:ascii="HG創英角ｺﾞｼｯｸUB" w:eastAsia="HG創英角ｺﾞｼｯｸUB" w:hint="eastAsia"/>
                          <w:sz w:val="18"/>
                          <w:szCs w:val="18"/>
                        </w:rPr>
                        <w:t>安全性に影響</w:t>
                      </w:r>
                    </w:p>
                  </w:txbxContent>
                </v:textbox>
              </v:rect>
            </w:pict>
          </mc:Fallback>
        </mc:AlternateContent>
      </w:r>
      <w:r w:rsidRPr="00560591">
        <w:rPr>
          <w:rFonts w:hint="eastAsia"/>
          <w:noProof/>
          <w:u w:val="single"/>
        </w:rPr>
        <mc:AlternateContent>
          <mc:Choice Requires="wpg">
            <w:drawing>
              <wp:anchor distT="0" distB="0" distL="114300" distR="114300" simplePos="0" relativeHeight="251759616" behindDoc="0" locked="0" layoutInCell="1" allowOverlap="1" wp14:anchorId="762CE1B1" wp14:editId="32DB39FD">
                <wp:simplePos x="0" y="0"/>
                <wp:positionH relativeFrom="column">
                  <wp:posOffset>1794510</wp:posOffset>
                </wp:positionH>
                <wp:positionV relativeFrom="paragraph">
                  <wp:posOffset>229235</wp:posOffset>
                </wp:positionV>
                <wp:extent cx="1080000" cy="206375"/>
                <wp:effectExtent l="0" t="0" r="25400" b="22225"/>
                <wp:wrapNone/>
                <wp:docPr id="233949598" name="グループ化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0000" cy="206375"/>
                          <a:chOff x="15060" y="11771"/>
                          <a:chExt cx="1695" cy="325"/>
                        </a:xfrm>
                      </wpg:grpSpPr>
                      <wps:wsp>
                        <wps:cNvPr id="1438849333" name="Rectangle 33"/>
                        <wps:cNvSpPr>
                          <a:spLocks noChangeArrowheads="1"/>
                        </wps:cNvSpPr>
                        <wps:spPr bwMode="auto">
                          <a:xfrm>
                            <a:off x="15060" y="11771"/>
                            <a:ext cx="1695" cy="32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D46D29C" w14:textId="77777777" w:rsidR="00526739" w:rsidRPr="0018034F" w:rsidRDefault="00526739" w:rsidP="00526739">
                              <w:pPr>
                                <w:spacing w:line="240" w:lineRule="exact"/>
                                <w:rPr>
                                  <w:sz w:val="18"/>
                                  <w:szCs w:val="18"/>
                                </w:rPr>
                              </w:pPr>
                            </w:p>
                          </w:txbxContent>
                        </wps:txbx>
                        <wps:bodyPr rot="0" vert="horz" wrap="square" lIns="74295" tIns="8890" rIns="74295" bIns="8890" anchor="ctr" anchorCtr="0" upright="1">
                          <a:noAutofit/>
                        </wps:bodyPr>
                      </wps:wsp>
                      <wps:wsp>
                        <wps:cNvPr id="1334420308" name="Line 34"/>
                        <wps:cNvCnPr>
                          <a:cxnSpLocks noChangeShapeType="1"/>
                        </wps:cNvCnPr>
                        <wps:spPr bwMode="auto">
                          <a:xfrm flipV="1">
                            <a:off x="15070" y="11805"/>
                            <a:ext cx="1660" cy="28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762CE1B1" id="グループ化 128" o:spid="_x0000_s1112" style="position:absolute;left:0;text-align:left;margin-left:141.3pt;margin-top:18.05pt;width:85.05pt;height:16.25pt;z-index:251759616" coordorigin="15060,11771" coordsize="1695,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">
                <v:rect id="Rectangle 33" o:spid="_x0000_s1113" style="position:absolute;left:15060;top:11771;width:1695;height: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" filled="f">
                  <v:textbox inset="5.85pt,.7pt,5.85pt,.7pt">
                    <w:txbxContent>
                      <w:p w14:paraId="0D46D29C" w14:textId="77777777" w:rsidR="00526739" w:rsidRPr="0018034F" w:rsidRDefault="00526739" w:rsidP="00526739">
                        <w:pPr>
                          <w:spacing w:line="240" w:lineRule="exact"/>
                          <w:rPr>
                            <w:sz w:val="18"/>
                            <w:szCs w:val="18"/>
                          </w:rPr>
                        </w:pPr>
                      </w:p>
                    </w:txbxContent>
                  </v:textbox>
                </v:rect>
                <v:line id="Line 34" o:spid="_x0000_s1114" style="position:absolute;flip:y;visibility:visible;mso-wrap-style:square" from="15070,11805" to="16730,12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"/>
              </v:group>
            </w:pict>
          </mc:Fallback>
        </mc:AlternateContent>
      </w:r>
      <w:r w:rsidRPr="00560591">
        <w:rPr>
          <w:rFonts w:hint="eastAsia"/>
          <w:noProof/>
        </w:rPr>
        <mc:AlternateContent>
          <mc:Choice Requires="wps">
            <w:drawing>
              <wp:anchor distT="0" distB="0" distL="114300" distR="114300" simplePos="0" relativeHeight="251758592" behindDoc="0" locked="0" layoutInCell="1" allowOverlap="1" wp14:anchorId="1F4C6DF6" wp14:editId="5223420B">
                <wp:simplePos x="0" y="0"/>
                <wp:positionH relativeFrom="column">
                  <wp:posOffset>4062730</wp:posOffset>
                </wp:positionH>
                <wp:positionV relativeFrom="paragraph">
                  <wp:posOffset>227965</wp:posOffset>
                </wp:positionV>
                <wp:extent cx="1080000" cy="207010"/>
                <wp:effectExtent l="0" t="0" r="25400" b="21590"/>
                <wp:wrapNone/>
                <wp:docPr id="749090532" name="正方形/長方形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0000" cy="20701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72F1971" w14:textId="77777777" w:rsidR="00526739" w:rsidRPr="0018034F" w:rsidRDefault="00526739" w:rsidP="00526739">
                            <w:pPr>
                              <w:spacing w:line="240" w:lineRule="exact"/>
                              <w:ind w:leftChars="-59" w:left="-124" w:rightChars="-47" w:right="-99"/>
                              <w:jc w:val="center"/>
                              <w:rPr>
                                <w:rFonts w:ascii="HG創英角ｺﾞｼｯｸUB" w:eastAsia="HG創英角ｺﾞｼｯｸUB"/>
                                <w:sz w:val="18"/>
                                <w:szCs w:val="18"/>
                              </w:rPr>
                            </w:pPr>
                            <w:r>
                              <w:rPr>
                                <w:rFonts w:ascii="HG創英角ｺﾞｼｯｸUB" w:eastAsia="HG創英角ｺﾞｼｯｸUB" w:hint="eastAsia"/>
                                <w:sz w:val="18"/>
                                <w:szCs w:val="18"/>
                              </w:rPr>
                              <w:t>耐久性に影響</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F4C6DF6" id="正方形/長方形 127" o:spid="_x0000_s1115" style="position:absolute;left:0;text-align:left;margin-left:319.9pt;margin-top:17.95pt;width:85.05pt;height:16.3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" filled="f">
                <v:textbox inset="5.85pt,.7pt,5.85pt,.7pt">
                  <w:txbxContent>
                    <w:p w14:paraId="372F1971" w14:textId="77777777" w:rsidR="00526739" w:rsidRPr="0018034F" w:rsidRDefault="00526739" w:rsidP="00526739">
                      <w:pPr>
                        <w:spacing w:line="240" w:lineRule="exact"/>
                        <w:ind w:leftChars="-59" w:left="-124" w:rightChars="-47" w:right="-99"/>
                        <w:jc w:val="center"/>
                        <w:rPr>
                          <w:rFonts w:ascii="HG創英角ｺﾞｼｯｸUB" w:eastAsia="HG創英角ｺﾞｼｯｸUB"/>
                          <w:sz w:val="18"/>
                          <w:szCs w:val="18"/>
                        </w:rPr>
                      </w:pPr>
                      <w:r>
                        <w:rPr>
                          <w:rFonts w:ascii="HG創英角ｺﾞｼｯｸUB" w:eastAsia="HG創英角ｺﾞｼｯｸUB" w:hint="eastAsia"/>
                          <w:sz w:val="18"/>
                          <w:szCs w:val="18"/>
                        </w:rPr>
                        <w:t>耐久性に影響</w:t>
                      </w:r>
                    </w:p>
                  </w:txbxContent>
                </v:textbox>
              </v:rect>
            </w:pict>
          </mc:Fallback>
        </mc:AlternateContent>
      </w:r>
      <w:r w:rsidRPr="00560591">
        <w:rPr>
          <w:rFonts w:hint="eastAsia"/>
          <w:noProof/>
        </w:rPr>
        <mc:AlternateContent>
          <mc:Choice Requires="wps">
            <w:drawing>
              <wp:anchor distT="0" distB="0" distL="114300" distR="114300" simplePos="0" relativeHeight="251756544" behindDoc="0" locked="0" layoutInCell="1" allowOverlap="1" wp14:anchorId="2DA98B5F" wp14:editId="5C547A26">
                <wp:simplePos x="0" y="0"/>
                <wp:positionH relativeFrom="column">
                  <wp:posOffset>544830</wp:posOffset>
                </wp:positionH>
                <wp:positionV relativeFrom="paragraph">
                  <wp:posOffset>228600</wp:posOffset>
                </wp:positionV>
                <wp:extent cx="1188085" cy="205740"/>
                <wp:effectExtent l="0" t="0" r="12065" b="22860"/>
                <wp:wrapNone/>
                <wp:docPr id="457531629" name="正方形/長方形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8085" cy="205740"/>
                        </a:xfrm>
                        <a:prstGeom prst="rect">
                          <a:avLst/>
                        </a:prstGeom>
                        <a:solidFill>
                          <a:srgbClr val="DDDDDD"/>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3D5B3B" w14:textId="77777777" w:rsidR="00526739" w:rsidRPr="0018034F" w:rsidRDefault="00526739" w:rsidP="00526739">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kern w:val="0"/>
                                <w:sz w:val="18"/>
                                <w:szCs w:val="18"/>
                              </w:rPr>
                              <w:t>性能項目の照査</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DA98B5F" id="正方形/長方形 126" o:spid="_x0000_s1116" style="position:absolute;left:0;text-align:left;margin-left:42.9pt;margin-top:18pt;width:93.55pt;height:16.2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" fillcolor="#ddd">
                <v:textbox inset="5.85pt,.7pt,5.85pt,.7pt">
                  <w:txbxContent>
                    <w:p w14:paraId="1F3D5B3B" w14:textId="77777777" w:rsidR="00526739" w:rsidRPr="0018034F" w:rsidRDefault="00526739" w:rsidP="00526739">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kern w:val="0"/>
                          <w:sz w:val="18"/>
                          <w:szCs w:val="18"/>
                        </w:rPr>
                        <w:t>性能項目の照査</w:t>
                      </w:r>
                    </w:p>
                  </w:txbxContent>
                </v:textbox>
              </v:rect>
            </w:pict>
          </mc:Fallback>
        </mc:AlternateContent>
      </w:r>
      <w:r w:rsidRPr="00560591">
        <w:rPr>
          <w:rFonts w:hint="eastAsia"/>
          <w:noProof/>
        </w:rPr>
        <mc:AlternateContent>
          <mc:Choice Requires="wpg">
            <w:drawing>
              <wp:anchor distT="0" distB="0" distL="114300" distR="114300" simplePos="0" relativeHeight="251754496" behindDoc="0" locked="0" layoutInCell="1" allowOverlap="1" wp14:anchorId="2FDEFE50" wp14:editId="18CF1C3B">
                <wp:simplePos x="0" y="0"/>
                <wp:positionH relativeFrom="column">
                  <wp:posOffset>1794510</wp:posOffset>
                </wp:positionH>
                <wp:positionV relativeFrom="paragraph">
                  <wp:posOffset>483870</wp:posOffset>
                </wp:positionV>
                <wp:extent cx="1080000" cy="206375"/>
                <wp:effectExtent l="0" t="0" r="25400" b="22225"/>
                <wp:wrapNone/>
                <wp:docPr id="2028983082" name="グループ化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0000" cy="206375"/>
                          <a:chOff x="15060" y="11771"/>
                          <a:chExt cx="1695" cy="325"/>
                        </a:xfrm>
                      </wpg:grpSpPr>
                      <wps:wsp>
                        <wps:cNvPr id="1109673046" name="Rectangle 26"/>
                        <wps:cNvSpPr>
                          <a:spLocks noChangeArrowheads="1"/>
                        </wps:cNvSpPr>
                        <wps:spPr bwMode="auto">
                          <a:xfrm>
                            <a:off x="15060" y="11771"/>
                            <a:ext cx="1695" cy="32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0E0EFD" w14:textId="77777777" w:rsidR="00526739" w:rsidRPr="0018034F" w:rsidRDefault="00526739" w:rsidP="00526739">
                              <w:pPr>
                                <w:spacing w:line="240" w:lineRule="exact"/>
                                <w:rPr>
                                  <w:sz w:val="18"/>
                                  <w:szCs w:val="18"/>
                                </w:rPr>
                              </w:pPr>
                            </w:p>
                          </w:txbxContent>
                        </wps:txbx>
                        <wps:bodyPr rot="0" vert="horz" wrap="square" lIns="74295" tIns="8890" rIns="74295" bIns="8890" anchor="ctr" anchorCtr="0" upright="1">
                          <a:noAutofit/>
                        </wps:bodyPr>
                      </wps:wsp>
                      <wps:wsp>
                        <wps:cNvPr id="2132708832" name="Line 27"/>
                        <wps:cNvCnPr>
                          <a:cxnSpLocks noChangeShapeType="1"/>
                        </wps:cNvCnPr>
                        <wps:spPr bwMode="auto">
                          <a:xfrm flipV="1">
                            <a:off x="15070" y="11805"/>
                            <a:ext cx="1660" cy="28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2FDEFE50" id="グループ化 134" o:spid="_x0000_s1117" style="position:absolute;left:0;text-align:left;margin-left:141.3pt;margin-top:38.1pt;width:85.05pt;height:16.25pt;z-index:251754496" coordorigin="15060,11771" coordsize="1695,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">
                <v:rect id="Rectangle 26" o:spid="_x0000_s1118" style="position:absolute;left:15060;top:11771;width:1695;height: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" filled="f">
                  <v:textbox inset="5.85pt,.7pt,5.85pt,.7pt">
                    <w:txbxContent>
                      <w:p w14:paraId="5D0E0EFD" w14:textId="77777777" w:rsidR="00526739" w:rsidRPr="0018034F" w:rsidRDefault="00526739" w:rsidP="00526739">
                        <w:pPr>
                          <w:spacing w:line="240" w:lineRule="exact"/>
                          <w:rPr>
                            <w:sz w:val="18"/>
                            <w:szCs w:val="18"/>
                          </w:rPr>
                        </w:pPr>
                      </w:p>
                    </w:txbxContent>
                  </v:textbox>
                </v:rect>
                <v:line id="Line 27" o:spid="_x0000_s1119" style="position:absolute;flip:y;visibility:visible;mso-wrap-style:square" from="15070,11805" to="16730,12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"/>
              </v:group>
            </w:pict>
          </mc:Fallback>
        </mc:AlternateContent>
      </w:r>
      <w:r w:rsidRPr="00560591">
        <w:rPr>
          <w:rFonts w:hint="eastAsia"/>
          <w:noProof/>
        </w:rPr>
        <mc:AlternateContent>
          <mc:Choice Requires="wps">
            <w:drawing>
              <wp:anchor distT="0" distB="0" distL="114300" distR="114300" simplePos="0" relativeHeight="251747328" behindDoc="0" locked="0" layoutInCell="1" allowOverlap="1" wp14:anchorId="5C7ABCC1" wp14:editId="6BA8103A">
                <wp:simplePos x="0" y="0"/>
                <wp:positionH relativeFrom="column">
                  <wp:posOffset>541020</wp:posOffset>
                </wp:positionH>
                <wp:positionV relativeFrom="paragraph">
                  <wp:posOffset>483235</wp:posOffset>
                </wp:positionV>
                <wp:extent cx="1188085" cy="205740"/>
                <wp:effectExtent l="0" t="0" r="12065" b="22860"/>
                <wp:wrapNone/>
                <wp:docPr id="655856712" name="正方形/長方形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8085" cy="205740"/>
                        </a:xfrm>
                        <a:prstGeom prst="rect">
                          <a:avLst/>
                        </a:prstGeom>
                        <a:solidFill>
                          <a:srgbClr val="DDDDDD"/>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83BE8CC" w14:textId="77777777" w:rsidR="00526739" w:rsidRPr="0018034F" w:rsidRDefault="00526739" w:rsidP="00526739">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kern w:val="0"/>
                                <w:sz w:val="18"/>
                                <w:szCs w:val="18"/>
                              </w:rPr>
                              <w:t>対策の優先順位付け</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C7ABCC1" id="正方形/長方形 133" o:spid="_x0000_s1120" style="position:absolute;left:0;text-align:left;margin-left:42.6pt;margin-top:38.05pt;width:93.55pt;height:16.2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" fillcolor="#ddd">
                <v:textbox inset="5.85pt,.7pt,5.85pt,.7pt">
                  <w:txbxContent>
                    <w:p w14:paraId="683BE8CC" w14:textId="77777777" w:rsidR="00526739" w:rsidRPr="0018034F" w:rsidRDefault="00526739" w:rsidP="00526739">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kern w:val="0"/>
                          <w:sz w:val="18"/>
                          <w:szCs w:val="18"/>
                        </w:rPr>
                        <w:t>対策の優先順位付け</w:t>
                      </w:r>
                    </w:p>
                  </w:txbxContent>
                </v:textbox>
              </v:rect>
            </w:pict>
          </mc:Fallback>
        </mc:AlternateContent>
      </w:r>
    </w:p>
    <w:p w14:paraId="43D9F156" w14:textId="77777777" w:rsidR="00526739" w:rsidRPr="00560591" w:rsidRDefault="00526739" w:rsidP="00526739"/>
    <w:p w14:paraId="1B0C3687" w14:textId="77777777" w:rsidR="00526739" w:rsidRPr="00560591" w:rsidRDefault="00526739" w:rsidP="00526739">
      <w:r w:rsidRPr="00560591">
        <w:rPr>
          <w:rFonts w:hint="eastAsia"/>
          <w:noProof/>
        </w:rPr>
        <mc:AlternateContent>
          <mc:Choice Requires="wps">
            <w:drawing>
              <wp:anchor distT="0" distB="0" distL="114300" distR="114300" simplePos="0" relativeHeight="251750400" behindDoc="0" locked="0" layoutInCell="1" allowOverlap="1" wp14:anchorId="2983724A" wp14:editId="32C4460B">
                <wp:simplePos x="0" y="0"/>
                <wp:positionH relativeFrom="column">
                  <wp:posOffset>4618634</wp:posOffset>
                </wp:positionH>
                <wp:positionV relativeFrom="paragraph">
                  <wp:posOffset>26035</wp:posOffset>
                </wp:positionV>
                <wp:extent cx="525600" cy="206375"/>
                <wp:effectExtent l="0" t="0" r="27305" b="22225"/>
                <wp:wrapNone/>
                <wp:docPr id="1275048857" name="正方形/長方形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600" cy="2063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AD301C6" w14:textId="77777777" w:rsidR="00526739" w:rsidRPr="0018034F" w:rsidRDefault="00526739" w:rsidP="00526739">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高⇔低</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983724A" id="正方形/長方形 125" o:spid="_x0000_s1121" style="position:absolute;left:0;text-align:left;margin-left:363.65pt;margin-top:2.05pt;width:41.4pt;height:16.2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" filled="f">
                <v:textbox inset="5.85pt,.7pt,5.85pt,.7pt">
                  <w:txbxContent>
                    <w:p w14:paraId="1AD301C6" w14:textId="77777777" w:rsidR="00526739" w:rsidRPr="0018034F" w:rsidRDefault="00526739" w:rsidP="00526739">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高⇔低</w:t>
                      </w:r>
                    </w:p>
                  </w:txbxContent>
                </v:textbox>
              </v:rect>
            </w:pict>
          </mc:Fallback>
        </mc:AlternateContent>
      </w:r>
      <w:r w:rsidRPr="00560591">
        <w:rPr>
          <w:rFonts w:hint="eastAsia"/>
          <w:noProof/>
        </w:rPr>
        <mc:AlternateContent>
          <mc:Choice Requires="wps">
            <w:drawing>
              <wp:anchor distT="0" distB="0" distL="114300" distR="114300" simplePos="0" relativeHeight="251760640" behindDoc="0" locked="0" layoutInCell="1" allowOverlap="1" wp14:anchorId="2EBFE093" wp14:editId="1217334F">
                <wp:simplePos x="0" y="0"/>
                <wp:positionH relativeFrom="column">
                  <wp:posOffset>4062095</wp:posOffset>
                </wp:positionH>
                <wp:positionV relativeFrom="paragraph">
                  <wp:posOffset>27305</wp:posOffset>
                </wp:positionV>
                <wp:extent cx="525600" cy="206375"/>
                <wp:effectExtent l="0" t="0" r="27305" b="22225"/>
                <wp:wrapNone/>
                <wp:docPr id="1864991970" name="正方形/長方形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600" cy="2063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9237D8A" w14:textId="77777777" w:rsidR="00526739" w:rsidRPr="0018034F" w:rsidRDefault="00526739" w:rsidP="00526739">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高⇔低</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EBFE093" id="_x0000_s1122" style="position:absolute;left:0;text-align:left;margin-left:319.85pt;margin-top:2.15pt;width:41.4pt;height:16.2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" filled="f">
                <v:textbox inset="5.85pt,.7pt,5.85pt,.7pt">
                  <w:txbxContent>
                    <w:p w14:paraId="59237D8A" w14:textId="77777777" w:rsidR="00526739" w:rsidRPr="0018034F" w:rsidRDefault="00526739" w:rsidP="00526739">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高⇔低</w:t>
                      </w:r>
                    </w:p>
                  </w:txbxContent>
                </v:textbox>
              </v:rect>
            </w:pict>
          </mc:Fallback>
        </mc:AlternateContent>
      </w:r>
    </w:p>
    <w:p w14:paraId="3E949B0E" w14:textId="77777777" w:rsidR="00526739" w:rsidRPr="00560591" w:rsidRDefault="00526739" w:rsidP="00526739">
      <w:pPr>
        <w:pStyle w:val="30"/>
        <w:ind w:left="105" w:firstLine="210"/>
      </w:pPr>
      <w:r w:rsidRPr="00560591">
        <w:rPr>
          <w:rFonts w:hint="eastAsia"/>
          <w:noProof/>
        </w:rPr>
        <mc:AlternateContent>
          <mc:Choice Requires="wpg">
            <w:drawing>
              <wp:anchor distT="0" distB="0" distL="114300" distR="114300" simplePos="0" relativeHeight="251753472" behindDoc="0" locked="0" layoutInCell="1" allowOverlap="1" wp14:anchorId="1F181141" wp14:editId="795A9CE3">
                <wp:simplePos x="0" y="0"/>
                <wp:positionH relativeFrom="column">
                  <wp:posOffset>1824772</wp:posOffset>
                </wp:positionH>
                <wp:positionV relativeFrom="paragraph">
                  <wp:posOffset>62472</wp:posOffset>
                </wp:positionV>
                <wp:extent cx="3311525" cy="212090"/>
                <wp:effectExtent l="38100" t="19050" r="0" b="35560"/>
                <wp:wrapNone/>
                <wp:docPr id="1790114388" name="グループ化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11525" cy="212090"/>
                          <a:chOff x="4014" y="9104"/>
                          <a:chExt cx="5252" cy="383"/>
                        </a:xfrm>
                      </wpg:grpSpPr>
                      <wps:wsp>
                        <wps:cNvPr id="1284622287" name="AutoShape 22"/>
                        <wps:cNvSpPr>
                          <a:spLocks noChangeArrowheads="1"/>
                        </wps:cNvSpPr>
                        <wps:spPr bwMode="auto">
                          <a:xfrm>
                            <a:off x="4014" y="9104"/>
                            <a:ext cx="5252" cy="383"/>
                          </a:xfrm>
                          <a:prstGeom prst="leftRightArrow">
                            <a:avLst>
                              <a:gd name="adj1" fmla="val 38907"/>
                              <a:gd name="adj2" fmla="val 259766"/>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903494581" name="Rectangle 23"/>
                        <wps:cNvSpPr>
                          <a:spLocks noChangeArrowheads="1"/>
                        </wps:cNvSpPr>
                        <wps:spPr bwMode="auto">
                          <a:xfrm>
                            <a:off x="4555" y="9133"/>
                            <a:ext cx="425" cy="35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5ACB9D0" w14:textId="77777777" w:rsidR="00526739" w:rsidRPr="0018034F" w:rsidRDefault="00526739" w:rsidP="00526739">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高</w:t>
                              </w:r>
                            </w:p>
                          </w:txbxContent>
                        </wps:txbx>
                        <wps:bodyPr rot="0" vert="horz" wrap="square" lIns="74295" tIns="8890" rIns="74295" bIns="8890" anchor="t" anchorCtr="0" upright="1">
                          <a:noAutofit/>
                        </wps:bodyPr>
                      </wps:wsp>
                      <wps:wsp>
                        <wps:cNvPr id="1826161456" name="Rectangle 24"/>
                        <wps:cNvSpPr>
                          <a:spLocks noChangeArrowheads="1"/>
                        </wps:cNvSpPr>
                        <wps:spPr bwMode="auto">
                          <a:xfrm>
                            <a:off x="8323" y="9133"/>
                            <a:ext cx="425" cy="35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7995E95" w14:textId="77777777" w:rsidR="00526739" w:rsidRPr="0018034F" w:rsidRDefault="00526739" w:rsidP="00526739">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低</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181141" id="グループ化 130" o:spid="_x0000_s1123" style="position:absolute;left:0;text-align:left;margin-left:143.7pt;margin-top:4.9pt;width:260.75pt;height:16.7pt;z-index:251753472" coordorigin="4014,9104" coordsize="5252,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">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22" o:spid="_x0000_s1124" type="#_x0000_t69" style="position:absolute;left:4014;top:9104;width:5252;height: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" adj="4092,6598" filled="f">
                  <v:textbox inset="5.85pt,.7pt,5.85pt,.7pt"/>
                </v:shape>
                <v:rect id="Rectangle 23" o:spid="_x0000_s1125" style="position:absolute;left:4555;top:9133;width:425;height: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" filled="f" stroked="f">
                  <v:textbox inset="5.85pt,.7pt,5.85pt,.7pt">
                    <w:txbxContent>
                      <w:p w14:paraId="65ACB9D0" w14:textId="77777777" w:rsidR="00526739" w:rsidRPr="0018034F" w:rsidRDefault="00526739" w:rsidP="00526739">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高</w:t>
                        </w:r>
                      </w:p>
                    </w:txbxContent>
                  </v:textbox>
                </v:rect>
                <v:rect id="Rectangle 24" o:spid="_x0000_s1126" style="position:absolute;left:8323;top:9133;width:425;height: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" filled="f" stroked="f">
                  <v:textbox inset="5.85pt,.7pt,5.85pt,.7pt">
                    <w:txbxContent>
                      <w:p w14:paraId="67995E95" w14:textId="77777777" w:rsidR="00526739" w:rsidRPr="0018034F" w:rsidRDefault="00526739" w:rsidP="00526739">
                        <w:pPr>
                          <w:spacing w:line="240" w:lineRule="exact"/>
                          <w:ind w:leftChars="-59" w:left="-124" w:rightChars="-47" w:right="-99"/>
                          <w:jc w:val="center"/>
                          <w:rPr>
                            <w:rFonts w:ascii="HG創英角ｺﾞｼｯｸUB" w:eastAsia="HG創英角ｺﾞｼｯｸUB"/>
                            <w:sz w:val="18"/>
                            <w:szCs w:val="18"/>
                          </w:rPr>
                        </w:pPr>
                        <w:r w:rsidRPr="0018034F">
                          <w:rPr>
                            <w:rFonts w:ascii="HG創英角ｺﾞｼｯｸUB" w:eastAsia="HG創英角ｺﾞｼｯｸUB" w:hint="eastAsia"/>
                            <w:sz w:val="18"/>
                            <w:szCs w:val="18"/>
                          </w:rPr>
                          <w:t>低</w:t>
                        </w:r>
                      </w:p>
                    </w:txbxContent>
                  </v:textbox>
                </v:rect>
              </v:group>
            </w:pict>
          </mc:Fallback>
        </mc:AlternateContent>
      </w:r>
      <w:r w:rsidRPr="00560591">
        <w:rPr>
          <w:rFonts w:hint="eastAsia"/>
          <w:noProof/>
        </w:rPr>
        <mc:AlternateContent>
          <mc:Choice Requires="wps">
            <w:drawing>
              <wp:anchor distT="0" distB="0" distL="114300" distR="114300" simplePos="0" relativeHeight="251751424" behindDoc="0" locked="0" layoutInCell="1" allowOverlap="1" wp14:anchorId="2441AC19" wp14:editId="067409D6">
                <wp:simplePos x="0" y="0"/>
                <wp:positionH relativeFrom="column">
                  <wp:posOffset>541020</wp:posOffset>
                </wp:positionH>
                <wp:positionV relativeFrom="paragraph">
                  <wp:posOffset>65405</wp:posOffset>
                </wp:positionV>
                <wp:extent cx="1188085" cy="206375"/>
                <wp:effectExtent l="0" t="0" r="12065" b="22225"/>
                <wp:wrapNone/>
                <wp:docPr id="2097627708" name="正方形/長方形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8085" cy="206375"/>
                        </a:xfrm>
                        <a:prstGeom prst="rect">
                          <a:avLst/>
                        </a:prstGeom>
                        <a:solidFill>
                          <a:srgbClr val="DDDDDD"/>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5A009EF" w14:textId="77777777" w:rsidR="00526739" w:rsidRPr="0018034F" w:rsidRDefault="00526739" w:rsidP="00526739">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sz w:val="18"/>
                                <w:szCs w:val="18"/>
                              </w:rPr>
                              <w:t>対策</w:t>
                            </w:r>
                            <w:r w:rsidRPr="0018034F">
                              <w:rPr>
                                <w:rFonts w:ascii="HG創英角ｺﾞｼｯｸUB" w:eastAsia="HG創英角ｺﾞｼｯｸUB" w:hint="eastAsia"/>
                                <w:sz w:val="18"/>
                                <w:szCs w:val="18"/>
                              </w:rPr>
                              <w:t>実施優先</w:t>
                            </w:r>
                            <w:r>
                              <w:rPr>
                                <w:rFonts w:ascii="HG創英角ｺﾞｼｯｸUB" w:eastAsia="HG創英角ｺﾞｼｯｸUB" w:hint="eastAsia"/>
                                <w:sz w:val="18"/>
                                <w:szCs w:val="18"/>
                              </w:rPr>
                              <w:t>順位</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441AC19" id="正方形/長方形 131" o:spid="_x0000_s1127" style="position:absolute;left:0;text-align:left;margin-left:42.6pt;margin-top:5.15pt;width:93.55pt;height:16.2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" fillcolor="#ddd">
                <v:textbox inset="5.85pt,.7pt,5.85pt,.7pt">
                  <w:txbxContent>
                    <w:p w14:paraId="65A009EF" w14:textId="77777777" w:rsidR="00526739" w:rsidRPr="0018034F" w:rsidRDefault="00526739" w:rsidP="00526739">
                      <w:pPr>
                        <w:spacing w:line="240" w:lineRule="exact"/>
                        <w:ind w:left="-107"/>
                        <w:jc w:val="center"/>
                        <w:rPr>
                          <w:rFonts w:ascii="HG創英角ｺﾞｼｯｸUB" w:eastAsia="HG創英角ｺﾞｼｯｸUB"/>
                          <w:sz w:val="18"/>
                          <w:szCs w:val="18"/>
                        </w:rPr>
                      </w:pPr>
                      <w:r>
                        <w:rPr>
                          <w:rFonts w:ascii="HG創英角ｺﾞｼｯｸUB" w:eastAsia="HG創英角ｺﾞｼｯｸUB" w:hint="eastAsia"/>
                          <w:sz w:val="18"/>
                          <w:szCs w:val="18"/>
                        </w:rPr>
                        <w:t>対策</w:t>
                      </w:r>
                      <w:r w:rsidRPr="0018034F">
                        <w:rPr>
                          <w:rFonts w:ascii="HG創英角ｺﾞｼｯｸUB" w:eastAsia="HG創英角ｺﾞｼｯｸUB" w:hint="eastAsia"/>
                          <w:sz w:val="18"/>
                          <w:szCs w:val="18"/>
                        </w:rPr>
                        <w:t>実施優先</w:t>
                      </w:r>
                      <w:r>
                        <w:rPr>
                          <w:rFonts w:ascii="HG創英角ｺﾞｼｯｸUB" w:eastAsia="HG創英角ｺﾞｼｯｸUB" w:hint="eastAsia"/>
                          <w:sz w:val="18"/>
                          <w:szCs w:val="18"/>
                        </w:rPr>
                        <w:t>順位</w:t>
                      </w:r>
                    </w:p>
                  </w:txbxContent>
                </v:textbox>
              </v:rect>
            </w:pict>
          </mc:Fallback>
        </mc:AlternateContent>
      </w:r>
      <w:r w:rsidRPr="00560591">
        <w:rPr>
          <w:rFonts w:hint="eastAsia"/>
          <w:noProof/>
        </w:rPr>
        <mc:AlternateContent>
          <mc:Choice Requires="wps">
            <w:drawing>
              <wp:anchor distT="0" distB="0" distL="114300" distR="114300" simplePos="0" relativeHeight="251752448" behindDoc="0" locked="0" layoutInCell="1" allowOverlap="1" wp14:anchorId="2CAA068C" wp14:editId="11C9FE5B">
                <wp:simplePos x="0" y="0"/>
                <wp:positionH relativeFrom="column">
                  <wp:posOffset>540856</wp:posOffset>
                </wp:positionH>
                <wp:positionV relativeFrom="paragraph">
                  <wp:posOffset>33516</wp:posOffset>
                </wp:positionV>
                <wp:extent cx="4626388" cy="0"/>
                <wp:effectExtent l="0" t="0" r="0" b="0"/>
                <wp:wrapNone/>
                <wp:docPr id="529654473" name="直線コネクタ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26388" cy="0"/>
                        </a:xfrm>
                        <a:prstGeom prst="line">
                          <a:avLst/>
                        </a:prstGeom>
                        <a:noFill/>
                        <a:ln w="95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7A6A452" id="直線コネクタ 132" o:spid="_x0000_s1026" style="position:absolute;left:0;text-align:lef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6pt,2.65pt" to="406.9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">
                <v:stroke dashstyle="1 1"/>
              </v:line>
            </w:pict>
          </mc:Fallback>
        </mc:AlternateContent>
      </w:r>
    </w:p>
    <w:p w14:paraId="660D42E6" w14:textId="77777777" w:rsidR="00526739" w:rsidRPr="00560591" w:rsidRDefault="00526739" w:rsidP="00526739">
      <w:pPr>
        <w:pStyle w:val="40"/>
        <w:ind w:left="420" w:firstLine="210"/>
      </w:pPr>
    </w:p>
    <w:p w14:paraId="25CC5117" w14:textId="77777777" w:rsidR="00526739" w:rsidRPr="00560591" w:rsidRDefault="00526739" w:rsidP="00526739">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10</w:t>
      </w:r>
      <w:r w:rsidRPr="00560591">
        <w:fldChar w:fldCharType="end"/>
      </w:r>
      <w:r w:rsidRPr="00560591">
        <w:rPr>
          <w:rFonts w:hint="eastAsia"/>
        </w:rPr>
        <w:t xml:space="preserve">　対策の優先順位付けのイメージ</w:t>
      </w:r>
    </w:p>
    <w:p w14:paraId="2A4FA989" w14:textId="77777777" w:rsidR="00526739" w:rsidRPr="00560591" w:rsidRDefault="00526739" w:rsidP="00526739">
      <w:pPr>
        <w:pStyle w:val="40"/>
        <w:ind w:left="420" w:firstLine="210"/>
      </w:pPr>
    </w:p>
    <w:p w14:paraId="4D27BFDD" w14:textId="77777777" w:rsidR="00526739" w:rsidRPr="00560591" w:rsidRDefault="00526739" w:rsidP="00526739">
      <w:pPr>
        <w:widowControl/>
        <w:jc w:val="left"/>
      </w:pPr>
      <w:r w:rsidRPr="00560591">
        <w:br w:type="page"/>
      </w:r>
    </w:p>
    <w:p w14:paraId="08F86BFD" w14:textId="77777777" w:rsidR="00526739" w:rsidRPr="00560591" w:rsidRDefault="00526739" w:rsidP="00526739">
      <w:pPr>
        <w:pStyle w:val="4"/>
        <w:ind w:left="840"/>
      </w:pPr>
      <w:r w:rsidRPr="00560591">
        <w:rPr>
          <w:rFonts w:hint="eastAsia"/>
        </w:rPr>
        <w:lastRenderedPageBreak/>
        <w:t>対策の優先順位付け</w:t>
      </w:r>
    </w:p>
    <w:p w14:paraId="3D536F33" w14:textId="77777777" w:rsidR="00526739" w:rsidRPr="00560591" w:rsidRDefault="00526739" w:rsidP="00526739">
      <w:pPr>
        <w:pStyle w:val="40"/>
        <w:ind w:left="420" w:firstLine="210"/>
      </w:pPr>
      <w:r w:rsidRPr="00560591">
        <w:rPr>
          <w:rFonts w:hint="eastAsia"/>
        </w:rPr>
        <w:t>大阪モノレールでは、①施設単位での健全度に基づく優先度、②重要な桁下条件の有無、③駅間単位での要補修箇所割合に基づく優先順位の流れで評価を行うことを基本とする。重要な桁下条件を有する個別橋梁については、社会的影響度の観点から優先的に補修するものとする。上記の優先順位付けのルールに基づき対策時期を検討することが基本となるが、鉄道交差部や高速道路等の重要な箇所は、関係機関協議などに時間を要するため、対策時期は個別に調整するものとする。</w:t>
      </w:r>
    </w:p>
    <w:p w14:paraId="44DDCA66" w14:textId="77777777" w:rsidR="00526739" w:rsidRPr="00560591" w:rsidRDefault="00526739" w:rsidP="00526739">
      <w:pPr>
        <w:pStyle w:val="40"/>
        <w:ind w:left="420" w:firstLine="210"/>
      </w:pPr>
    </w:p>
    <w:p w14:paraId="0BAA80DA" w14:textId="77777777" w:rsidR="00526739" w:rsidRPr="00560591" w:rsidRDefault="00526739" w:rsidP="00526739">
      <w:pPr>
        <w:pStyle w:val="51"/>
        <w:ind w:left="735" w:firstLine="210"/>
      </w:pPr>
    </w:p>
    <w:p w14:paraId="271DDDD9" w14:textId="77777777" w:rsidR="00526739" w:rsidRPr="00560591" w:rsidRDefault="00526739" w:rsidP="00526739">
      <w:pPr>
        <w:pStyle w:val="51"/>
        <w:ind w:left="735" w:firstLine="210"/>
      </w:pPr>
      <w:r w:rsidRPr="00560591">
        <w:rPr>
          <w:rFonts w:hAnsi="HG丸ｺﾞｼｯｸM-PRO" w:hint="eastAsia"/>
          <w:noProof/>
        </w:rPr>
        <mc:AlternateContent>
          <mc:Choice Requires="wps">
            <w:drawing>
              <wp:anchor distT="0" distB="0" distL="114300" distR="114300" simplePos="0" relativeHeight="251762688" behindDoc="0" locked="0" layoutInCell="1" allowOverlap="1" wp14:anchorId="0D2FA634" wp14:editId="7807D4C1">
                <wp:simplePos x="0" y="0"/>
                <wp:positionH relativeFrom="column">
                  <wp:posOffset>3078299</wp:posOffset>
                </wp:positionH>
                <wp:positionV relativeFrom="paragraph">
                  <wp:posOffset>30299</wp:posOffset>
                </wp:positionV>
                <wp:extent cx="1562100" cy="2511425"/>
                <wp:effectExtent l="0" t="0" r="19050" b="22225"/>
                <wp:wrapNone/>
                <wp:docPr id="100237945" name="四角形: 角を丸くする 1002379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2511425"/>
                        </a:xfrm>
                        <a:prstGeom prst="roundRect">
                          <a:avLst>
                            <a:gd name="adj" fmla="val 9968"/>
                          </a:avLst>
                        </a:prstGeom>
                        <a:solidFill>
                          <a:srgbClr val="FFFFFF"/>
                        </a:solidFill>
                        <a:ln w="6350">
                          <a:solidFill>
                            <a:srgbClr val="000000"/>
                          </a:solidFill>
                          <a:round/>
                          <a:headEnd/>
                          <a:tailEnd/>
                        </a:ln>
                      </wps:spPr>
                      <wps:txbx>
                        <w:txbxContent>
                          <w:p w14:paraId="5F72DD60" w14:textId="77777777" w:rsidR="00526739" w:rsidRPr="00FC61ED" w:rsidRDefault="00526739" w:rsidP="00526739">
                            <w:pPr>
                              <w:jc w:val="left"/>
                              <w:rPr>
                                <w:rFonts w:hAnsi="HG丸ｺﾞｼｯｸM-PRO"/>
                                <w:b/>
                                <w:bCs/>
                                <w:sz w:val="16"/>
                                <w:szCs w:val="16"/>
                              </w:rPr>
                            </w:pPr>
                            <w:r w:rsidRPr="00FC61ED">
                              <w:rPr>
                                <w:rFonts w:hAnsi="HG丸ｺﾞｼｯｸM-PRO" w:hint="eastAsia"/>
                                <w:b/>
                                <w:bCs/>
                                <w:sz w:val="16"/>
                                <w:szCs w:val="16"/>
                              </w:rPr>
                              <w:t>③</w:t>
                            </w:r>
                            <w:r w:rsidRPr="0049021C">
                              <w:rPr>
                                <w:rFonts w:hAnsi="HG丸ｺﾞｼｯｸM-PRO" w:hint="eastAsia"/>
                                <w:b/>
                                <w:bCs/>
                                <w:sz w:val="16"/>
                                <w:szCs w:val="16"/>
                              </w:rPr>
                              <w:t>駅間の</w:t>
                            </w:r>
                            <w:r>
                              <w:rPr>
                                <w:rFonts w:hAnsi="HG丸ｺﾞｼｯｸM-PRO" w:hint="eastAsia"/>
                                <w:b/>
                                <w:bCs/>
                                <w:sz w:val="16"/>
                                <w:szCs w:val="16"/>
                              </w:rPr>
                              <w:t>要</w:t>
                            </w:r>
                            <w:r w:rsidRPr="0049021C">
                              <w:rPr>
                                <w:rFonts w:hAnsi="HG丸ｺﾞｼｯｸM-PRO" w:hint="eastAsia"/>
                                <w:b/>
                                <w:bCs/>
                                <w:sz w:val="16"/>
                                <w:szCs w:val="16"/>
                              </w:rPr>
                              <w:t>補修箇所割合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D2FA634" id="四角形: 角を丸くする 100237945" o:spid="_x0000_s1128" style="position:absolute;left:0;text-align:left;margin-left:242.4pt;margin-top:2.4pt;width:123pt;height:197.7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65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" strokeweight=".5pt">
                <v:textbox inset="5.85pt,.7pt,5.85pt,.7pt">
                  <w:txbxContent>
                    <w:p w14:paraId="5F72DD60" w14:textId="77777777" w:rsidR="00526739" w:rsidRPr="00FC61ED" w:rsidRDefault="00526739" w:rsidP="00526739">
                      <w:pPr>
                        <w:jc w:val="left"/>
                        <w:rPr>
                          <w:rFonts w:hAnsi="HG丸ｺﾞｼｯｸM-PRO"/>
                          <w:b/>
                          <w:bCs/>
                          <w:sz w:val="16"/>
                          <w:szCs w:val="16"/>
                        </w:rPr>
                      </w:pPr>
                      <w:r w:rsidRPr="00FC61ED">
                        <w:rPr>
                          <w:rFonts w:hAnsi="HG丸ｺﾞｼｯｸM-PRO" w:hint="eastAsia"/>
                          <w:b/>
                          <w:bCs/>
                          <w:sz w:val="16"/>
                          <w:szCs w:val="16"/>
                        </w:rPr>
                        <w:t>③</w:t>
                      </w:r>
                      <w:r w:rsidRPr="0049021C">
                        <w:rPr>
                          <w:rFonts w:hAnsi="HG丸ｺﾞｼｯｸM-PRO" w:hint="eastAsia"/>
                          <w:b/>
                          <w:bCs/>
                          <w:sz w:val="16"/>
                          <w:szCs w:val="16"/>
                        </w:rPr>
                        <w:t>駅間の</w:t>
                      </w:r>
                      <w:r>
                        <w:rPr>
                          <w:rFonts w:hAnsi="HG丸ｺﾞｼｯｸM-PRO" w:hint="eastAsia"/>
                          <w:b/>
                          <w:bCs/>
                          <w:sz w:val="16"/>
                          <w:szCs w:val="16"/>
                        </w:rPr>
                        <w:t>要</w:t>
                      </w:r>
                      <w:r w:rsidRPr="0049021C">
                        <w:rPr>
                          <w:rFonts w:hAnsi="HG丸ｺﾞｼｯｸM-PRO" w:hint="eastAsia"/>
                          <w:b/>
                          <w:bCs/>
                          <w:sz w:val="16"/>
                          <w:szCs w:val="16"/>
                        </w:rPr>
                        <w:t>補修箇所割合</w:t>
                      </w:r>
                    </w:p>
                  </w:txbxContent>
                </v:textbox>
              </v:roundrect>
            </w:pict>
          </mc:Fallback>
        </mc:AlternateContent>
      </w:r>
      <w:r w:rsidRPr="00560591">
        <w:rPr>
          <w:rFonts w:hAnsi="HG丸ｺﾞｼｯｸM-PRO" w:hint="eastAsia"/>
          <w:noProof/>
        </w:rPr>
        <mc:AlternateContent>
          <mc:Choice Requires="wps">
            <w:drawing>
              <wp:anchor distT="0" distB="0" distL="114300" distR="114300" simplePos="0" relativeHeight="251764736" behindDoc="0" locked="0" layoutInCell="1" allowOverlap="1" wp14:anchorId="5F79F556" wp14:editId="64C5BC95">
                <wp:simplePos x="0" y="0"/>
                <wp:positionH relativeFrom="margin">
                  <wp:align>right</wp:align>
                </wp:positionH>
                <wp:positionV relativeFrom="paragraph">
                  <wp:posOffset>33020</wp:posOffset>
                </wp:positionV>
                <wp:extent cx="983933" cy="2510155"/>
                <wp:effectExtent l="0" t="0" r="26035" b="23495"/>
                <wp:wrapNone/>
                <wp:docPr id="1801156648" name="四角形: 角を丸くする 18011566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3933" cy="2510155"/>
                        </a:xfrm>
                        <a:prstGeom prst="roundRect">
                          <a:avLst>
                            <a:gd name="adj" fmla="val 9968"/>
                          </a:avLst>
                        </a:prstGeom>
                        <a:solidFill>
                          <a:srgbClr val="FFFFFF"/>
                        </a:solidFill>
                        <a:ln w="6350">
                          <a:solidFill>
                            <a:srgbClr val="000000"/>
                          </a:solidFill>
                          <a:round/>
                          <a:headEnd/>
                          <a:tailEnd/>
                        </a:ln>
                      </wps:spPr>
                      <wps:txbx>
                        <w:txbxContent>
                          <w:p w14:paraId="24BCFC12" w14:textId="77777777" w:rsidR="00526739" w:rsidRPr="00FC61ED" w:rsidRDefault="00526739" w:rsidP="00526739">
                            <w:pPr>
                              <w:ind w:firstLineChars="100" w:firstLine="161"/>
                              <w:jc w:val="left"/>
                              <w:rPr>
                                <w:rFonts w:hAnsi="HG丸ｺﾞｼｯｸM-PRO"/>
                                <w:b/>
                                <w:bCs/>
                                <w:sz w:val="16"/>
                                <w:szCs w:val="16"/>
                              </w:rPr>
                            </w:pPr>
                            <w:r w:rsidRPr="00FC61ED">
                              <w:rPr>
                                <w:rFonts w:hAnsi="HG丸ｺﾞｼｯｸM-PRO" w:hint="eastAsia"/>
                                <w:b/>
                                <w:bCs/>
                                <w:sz w:val="16"/>
                                <w:szCs w:val="16"/>
                              </w:rPr>
                              <w:t>対策優先順位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F79F556" id="四角形: 角を丸くする 1801156648" o:spid="_x0000_s1129" style="position:absolute;left:0;text-align:left;margin-left:26.3pt;margin-top:2.6pt;width:77.5pt;height:197.65pt;z-index:2517647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65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" strokeweight=".5pt">
                <v:textbox inset="5.85pt,.7pt,5.85pt,.7pt">
                  <w:txbxContent>
                    <w:p w14:paraId="24BCFC12" w14:textId="77777777" w:rsidR="00526739" w:rsidRPr="00FC61ED" w:rsidRDefault="00526739" w:rsidP="00526739">
                      <w:pPr>
                        <w:ind w:firstLineChars="100" w:firstLine="161"/>
                        <w:jc w:val="left"/>
                        <w:rPr>
                          <w:rFonts w:hAnsi="HG丸ｺﾞｼｯｸM-PRO"/>
                          <w:b/>
                          <w:bCs/>
                          <w:sz w:val="16"/>
                          <w:szCs w:val="16"/>
                        </w:rPr>
                      </w:pPr>
                      <w:r w:rsidRPr="00FC61ED">
                        <w:rPr>
                          <w:rFonts w:hAnsi="HG丸ｺﾞｼｯｸM-PRO" w:hint="eastAsia"/>
                          <w:b/>
                          <w:bCs/>
                          <w:sz w:val="16"/>
                          <w:szCs w:val="16"/>
                        </w:rPr>
                        <w:t>対策優先順位</w:t>
                      </w:r>
                    </w:p>
                  </w:txbxContent>
                </v:textbox>
                <w10:wrap anchorx="margin"/>
              </v:roundrect>
            </w:pict>
          </mc:Fallback>
        </mc:AlternateContent>
      </w:r>
      <w:r w:rsidRPr="00560591">
        <w:rPr>
          <w:rFonts w:hAnsi="HG丸ｺﾞｼｯｸM-PRO" w:hint="eastAsia"/>
          <w:noProof/>
        </w:rPr>
        <mc:AlternateContent>
          <mc:Choice Requires="wps">
            <w:drawing>
              <wp:anchor distT="0" distB="0" distL="114300" distR="114300" simplePos="0" relativeHeight="251761664" behindDoc="0" locked="0" layoutInCell="1" allowOverlap="1" wp14:anchorId="10E07FE4" wp14:editId="0F97068D">
                <wp:simplePos x="0" y="0"/>
                <wp:positionH relativeFrom="column">
                  <wp:posOffset>1664970</wp:posOffset>
                </wp:positionH>
                <wp:positionV relativeFrom="paragraph">
                  <wp:posOffset>20320</wp:posOffset>
                </wp:positionV>
                <wp:extent cx="1296000" cy="2522855"/>
                <wp:effectExtent l="0" t="0" r="19050" b="10795"/>
                <wp:wrapNone/>
                <wp:docPr id="1221695326" name="四角形: 角を丸くする 12216953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6000" cy="2522855"/>
                        </a:xfrm>
                        <a:prstGeom prst="roundRect">
                          <a:avLst>
                            <a:gd name="adj" fmla="val 9968"/>
                          </a:avLst>
                        </a:prstGeom>
                        <a:solidFill>
                          <a:srgbClr val="FFFFFF"/>
                        </a:solidFill>
                        <a:ln w="6350">
                          <a:solidFill>
                            <a:srgbClr val="000000"/>
                          </a:solidFill>
                          <a:round/>
                          <a:headEnd/>
                          <a:tailEnd/>
                        </a:ln>
                      </wps:spPr>
                      <wps:txbx>
                        <w:txbxContent>
                          <w:p w14:paraId="1E6A9045" w14:textId="77777777" w:rsidR="00526739" w:rsidRPr="00FC61ED" w:rsidRDefault="00526739" w:rsidP="00526739">
                            <w:pPr>
                              <w:jc w:val="left"/>
                              <w:rPr>
                                <w:rFonts w:hAnsi="HG丸ｺﾞｼｯｸM-PRO"/>
                                <w:b/>
                                <w:bCs/>
                                <w:sz w:val="16"/>
                                <w:szCs w:val="16"/>
                              </w:rPr>
                            </w:pPr>
                            <w:r w:rsidRPr="00FC61ED">
                              <w:rPr>
                                <w:rFonts w:hAnsi="HG丸ｺﾞｼｯｸM-PRO" w:hint="eastAsia"/>
                                <w:b/>
                                <w:bCs/>
                                <w:sz w:val="16"/>
                                <w:szCs w:val="16"/>
                              </w:rPr>
                              <w:t>②桁下条件</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0E07FE4" id="四角形: 角を丸くする 1221695326" o:spid="_x0000_s1130" style="position:absolute;left:0;text-align:left;margin-left:131.1pt;margin-top:1.6pt;width:102.05pt;height:198.6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65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" strokeweight=".5pt">
                <v:textbox inset="5.85pt,.7pt,5.85pt,.7pt">
                  <w:txbxContent>
                    <w:p w14:paraId="1E6A9045" w14:textId="77777777" w:rsidR="00526739" w:rsidRPr="00FC61ED" w:rsidRDefault="00526739" w:rsidP="00526739">
                      <w:pPr>
                        <w:jc w:val="left"/>
                        <w:rPr>
                          <w:rFonts w:hAnsi="HG丸ｺﾞｼｯｸM-PRO"/>
                          <w:b/>
                          <w:bCs/>
                          <w:sz w:val="16"/>
                          <w:szCs w:val="16"/>
                        </w:rPr>
                      </w:pPr>
                      <w:r w:rsidRPr="00FC61ED">
                        <w:rPr>
                          <w:rFonts w:hAnsi="HG丸ｺﾞｼｯｸM-PRO" w:hint="eastAsia"/>
                          <w:b/>
                          <w:bCs/>
                          <w:sz w:val="16"/>
                          <w:szCs w:val="16"/>
                        </w:rPr>
                        <w:t>②桁下条件</w:t>
                      </w:r>
                    </w:p>
                  </w:txbxContent>
                </v:textbox>
              </v:roundrect>
            </w:pict>
          </mc:Fallback>
        </mc:AlternateContent>
      </w:r>
      <w:r w:rsidRPr="00560591">
        <w:rPr>
          <w:rFonts w:hAnsi="HG丸ｺﾞｼｯｸM-PRO" w:hint="eastAsia"/>
          <w:noProof/>
        </w:rPr>
        <mc:AlternateContent>
          <mc:Choice Requires="wps">
            <w:drawing>
              <wp:anchor distT="0" distB="0" distL="114300" distR="114300" simplePos="0" relativeHeight="251763712" behindDoc="0" locked="0" layoutInCell="1" allowOverlap="1" wp14:anchorId="2FE315F5" wp14:editId="35CE1D77">
                <wp:simplePos x="0" y="0"/>
                <wp:positionH relativeFrom="column">
                  <wp:posOffset>245328</wp:posOffset>
                </wp:positionH>
                <wp:positionV relativeFrom="paragraph">
                  <wp:posOffset>19685</wp:posOffset>
                </wp:positionV>
                <wp:extent cx="1296000" cy="2523300"/>
                <wp:effectExtent l="0" t="0" r="19050" b="10795"/>
                <wp:wrapNone/>
                <wp:docPr id="1762644596" name="四角形: 角を丸くする 17626445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6000" cy="2523300"/>
                        </a:xfrm>
                        <a:prstGeom prst="roundRect">
                          <a:avLst>
                            <a:gd name="adj" fmla="val 9968"/>
                          </a:avLst>
                        </a:prstGeom>
                        <a:solidFill>
                          <a:srgbClr val="FFFFFF"/>
                        </a:solidFill>
                        <a:ln w="6350">
                          <a:solidFill>
                            <a:srgbClr val="000000"/>
                          </a:solidFill>
                          <a:round/>
                          <a:headEnd/>
                          <a:tailEnd/>
                        </a:ln>
                      </wps:spPr>
                      <wps:txbx>
                        <w:txbxContent>
                          <w:p w14:paraId="5E1C6AF7" w14:textId="77777777" w:rsidR="00526739" w:rsidRPr="00FC61ED" w:rsidRDefault="00526739" w:rsidP="00526739">
                            <w:pPr>
                              <w:rPr>
                                <w:rFonts w:hAnsi="HG丸ｺﾞｼｯｸM-PRO"/>
                                <w:b/>
                                <w:bCs/>
                                <w:sz w:val="16"/>
                                <w:szCs w:val="16"/>
                              </w:rPr>
                            </w:pPr>
                            <w:r w:rsidRPr="00FC61ED">
                              <w:rPr>
                                <w:rFonts w:hAnsi="HG丸ｺﾞｼｯｸM-PRO" w:hint="eastAsia"/>
                                <w:b/>
                                <w:bCs/>
                                <w:sz w:val="16"/>
                                <w:szCs w:val="16"/>
                              </w:rPr>
                              <w:t>①施設単位での健全度</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FE315F5" id="四角形: 角を丸くする 1762644596" o:spid="_x0000_s1131" style="position:absolute;left:0;text-align:left;margin-left:19.3pt;margin-top:1.55pt;width:102.05pt;height:198.7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65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" strokeweight=".5pt">
                <v:textbox inset="5.85pt,.7pt,5.85pt,.7pt">
                  <w:txbxContent>
                    <w:p w14:paraId="5E1C6AF7" w14:textId="77777777" w:rsidR="00526739" w:rsidRPr="00FC61ED" w:rsidRDefault="00526739" w:rsidP="00526739">
                      <w:pPr>
                        <w:rPr>
                          <w:rFonts w:hAnsi="HG丸ｺﾞｼｯｸM-PRO"/>
                          <w:b/>
                          <w:bCs/>
                          <w:sz w:val="16"/>
                          <w:szCs w:val="16"/>
                        </w:rPr>
                      </w:pPr>
                      <w:r w:rsidRPr="00FC61ED">
                        <w:rPr>
                          <w:rFonts w:hAnsi="HG丸ｺﾞｼｯｸM-PRO" w:hint="eastAsia"/>
                          <w:b/>
                          <w:bCs/>
                          <w:sz w:val="16"/>
                          <w:szCs w:val="16"/>
                        </w:rPr>
                        <w:t>①施設単位での健全度</w:t>
                      </w:r>
                    </w:p>
                  </w:txbxContent>
                </v:textbox>
              </v:roundrect>
            </w:pict>
          </mc:Fallback>
        </mc:AlternateContent>
      </w:r>
    </w:p>
    <w:p w14:paraId="3FD49F94" w14:textId="77777777" w:rsidR="00526739" w:rsidRPr="00560591" w:rsidRDefault="00526739" w:rsidP="00526739">
      <w:pPr>
        <w:pStyle w:val="51"/>
        <w:ind w:left="735" w:firstLine="210"/>
      </w:pPr>
      <w:r w:rsidRPr="00560591">
        <w:rPr>
          <w:rFonts w:hAnsi="HG丸ｺﾞｼｯｸM-PRO" w:hint="eastAsia"/>
          <w:noProof/>
        </w:rPr>
        <mc:AlternateContent>
          <mc:Choice Requires="wps">
            <w:drawing>
              <wp:anchor distT="0" distB="0" distL="114300" distR="114300" simplePos="0" relativeHeight="251788288" behindDoc="0" locked="0" layoutInCell="1" allowOverlap="1" wp14:anchorId="3F4D2051" wp14:editId="0CDDA536">
                <wp:simplePos x="0" y="0"/>
                <wp:positionH relativeFrom="column">
                  <wp:posOffset>3351530</wp:posOffset>
                </wp:positionH>
                <wp:positionV relativeFrom="paragraph">
                  <wp:posOffset>67310</wp:posOffset>
                </wp:positionV>
                <wp:extent cx="1043940" cy="306070"/>
                <wp:effectExtent l="0" t="0" r="22860" b="17780"/>
                <wp:wrapNone/>
                <wp:docPr id="2049531412" name="四角形: 角を丸くする 20495314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3940" cy="306070"/>
                        </a:xfrm>
                        <a:prstGeom prst="roundRect">
                          <a:avLst>
                            <a:gd name="adj" fmla="val 9968"/>
                          </a:avLst>
                        </a:prstGeom>
                        <a:solidFill>
                          <a:srgbClr val="FFFFFF"/>
                        </a:solidFill>
                        <a:ln w="6350">
                          <a:solidFill>
                            <a:srgbClr val="000000"/>
                          </a:solidFill>
                          <a:round/>
                          <a:headEnd/>
                          <a:tailEnd/>
                        </a:ln>
                      </wps:spPr>
                      <wps:txbx>
                        <w:txbxContent>
                          <w:p w14:paraId="5C8A3D11" w14:textId="77777777" w:rsidR="00526739" w:rsidRPr="00900697" w:rsidRDefault="00526739" w:rsidP="00526739">
                            <w:pPr>
                              <w:jc w:val="center"/>
                              <w:rPr>
                                <w:rFonts w:hAnsi="HG丸ｺﾞｼｯｸM-PRO"/>
                                <w:sz w:val="16"/>
                                <w:szCs w:val="16"/>
                              </w:rPr>
                            </w:pPr>
                            <w:r>
                              <w:rPr>
                                <w:rFonts w:hAnsi="HG丸ｺﾞｼｯｸM-PRO" w:hint="eastAsia"/>
                                <w:sz w:val="16"/>
                                <w:szCs w:val="16"/>
                              </w:rPr>
                              <w:t>要補修箇所割合 高</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F4D2051" id="四角形: 角を丸くする 2049531412" o:spid="_x0000_s1132" style="position:absolute;left:0;text-align:left;margin-left:263.9pt;margin-top:5.3pt;width:82.2pt;height:24.1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65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" strokeweight=".5pt">
                <v:textbox inset="5.85pt,.7pt,5.85pt,.7pt">
                  <w:txbxContent>
                    <w:p w14:paraId="5C8A3D11" w14:textId="77777777" w:rsidR="00526739" w:rsidRPr="00900697" w:rsidRDefault="00526739" w:rsidP="00526739">
                      <w:pPr>
                        <w:jc w:val="center"/>
                        <w:rPr>
                          <w:rFonts w:hAnsi="HG丸ｺﾞｼｯｸM-PRO"/>
                          <w:sz w:val="16"/>
                          <w:szCs w:val="16"/>
                        </w:rPr>
                      </w:pPr>
                      <w:r>
                        <w:rPr>
                          <w:rFonts w:hAnsi="HG丸ｺﾞｼｯｸM-PRO" w:hint="eastAsia"/>
                          <w:sz w:val="16"/>
                          <w:szCs w:val="16"/>
                        </w:rPr>
                        <w:t>要補修箇所割合 高</w:t>
                      </w:r>
                    </w:p>
                  </w:txbxContent>
                </v:textbox>
              </v:roundrect>
            </w:pict>
          </mc:Fallback>
        </mc:AlternateContent>
      </w:r>
      <w:r w:rsidRPr="00560591">
        <w:rPr>
          <w:rFonts w:hAnsi="HG丸ｺﾞｼｯｸM-PRO" w:hint="eastAsia"/>
          <w:noProof/>
        </w:rPr>
        <mc:AlternateContent>
          <mc:Choice Requires="wps">
            <w:drawing>
              <wp:anchor distT="0" distB="0" distL="114300" distR="114300" simplePos="0" relativeHeight="251783168" behindDoc="0" locked="0" layoutInCell="1" allowOverlap="1" wp14:anchorId="2E17BDAB" wp14:editId="5FD413AC">
                <wp:simplePos x="0" y="0"/>
                <wp:positionH relativeFrom="column">
                  <wp:posOffset>4990465</wp:posOffset>
                </wp:positionH>
                <wp:positionV relativeFrom="paragraph">
                  <wp:posOffset>132715</wp:posOffset>
                </wp:positionV>
                <wp:extent cx="504825" cy="306070"/>
                <wp:effectExtent l="0" t="0" r="0" b="0"/>
                <wp:wrapNone/>
                <wp:docPr id="2092877474" name="四角形: 角を丸くする 20928774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825" cy="306070"/>
                        </a:xfrm>
                        <a:prstGeom prst="roundRect">
                          <a:avLst>
                            <a:gd name="adj" fmla="val 9968"/>
                          </a:avLst>
                        </a:prstGeom>
                        <a:noFill/>
                        <a:ln w="6350">
                          <a:noFill/>
                          <a:round/>
                          <a:headEnd/>
                          <a:tailEnd/>
                        </a:ln>
                      </wps:spPr>
                      <wps:txbx>
                        <w:txbxContent>
                          <w:p w14:paraId="73007943" w14:textId="77777777" w:rsidR="00526739" w:rsidRPr="00F7119A" w:rsidRDefault="00526739" w:rsidP="00526739">
                            <w:pPr>
                              <w:jc w:val="center"/>
                              <w:rPr>
                                <w:rFonts w:hAnsi="HG丸ｺﾞｼｯｸM-PRO"/>
                                <w:b/>
                                <w:bCs/>
                                <w:sz w:val="16"/>
                                <w:szCs w:val="16"/>
                              </w:rPr>
                            </w:pPr>
                            <w:r w:rsidRPr="00F7119A">
                              <w:rPr>
                                <w:rFonts w:hAnsi="HG丸ｺﾞｼｯｸM-PRO" w:hint="eastAsia"/>
                                <w:b/>
                                <w:bCs/>
                                <w:sz w:val="16"/>
                                <w:szCs w:val="16"/>
                              </w:rPr>
                              <w:t>高</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E17BDAB" id="四角形: 角を丸くする 2092877474" o:spid="_x0000_s1133" style="position:absolute;left:0;text-align:left;margin-left:392.95pt;margin-top:10.45pt;width:39.75pt;height:24.1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65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" filled="f" stroked="f" strokeweight=".5pt">
                <v:textbox inset="5.85pt,.7pt,5.85pt,.7pt">
                  <w:txbxContent>
                    <w:p w14:paraId="73007943" w14:textId="77777777" w:rsidR="00526739" w:rsidRPr="00F7119A" w:rsidRDefault="00526739" w:rsidP="00526739">
                      <w:pPr>
                        <w:jc w:val="center"/>
                        <w:rPr>
                          <w:rFonts w:hAnsi="HG丸ｺﾞｼｯｸM-PRO"/>
                          <w:b/>
                          <w:bCs/>
                          <w:sz w:val="16"/>
                          <w:szCs w:val="16"/>
                        </w:rPr>
                      </w:pPr>
                      <w:r w:rsidRPr="00F7119A">
                        <w:rPr>
                          <w:rFonts w:hAnsi="HG丸ｺﾞｼｯｸM-PRO" w:hint="eastAsia"/>
                          <w:b/>
                          <w:bCs/>
                          <w:sz w:val="16"/>
                          <w:szCs w:val="16"/>
                        </w:rPr>
                        <w:t>高</w:t>
                      </w:r>
                    </w:p>
                  </w:txbxContent>
                </v:textbox>
              </v:roundrect>
            </w:pict>
          </mc:Fallback>
        </mc:AlternateContent>
      </w:r>
      <w:r w:rsidRPr="00560591">
        <w:rPr>
          <w:rFonts w:hAnsi="HG丸ｺﾞｼｯｸM-PRO" w:hint="eastAsia"/>
          <w:noProof/>
        </w:rPr>
        <mc:AlternateContent>
          <mc:Choice Requires="wps">
            <w:drawing>
              <wp:anchor distT="0" distB="0" distL="114300" distR="114300" simplePos="0" relativeHeight="251765760" behindDoc="0" locked="0" layoutInCell="1" allowOverlap="1" wp14:anchorId="6603A36B" wp14:editId="34A13C54">
                <wp:simplePos x="0" y="0"/>
                <wp:positionH relativeFrom="column">
                  <wp:posOffset>4962949</wp:posOffset>
                </wp:positionH>
                <wp:positionV relativeFrom="paragraph">
                  <wp:posOffset>94403</wp:posOffset>
                </wp:positionV>
                <wp:extent cx="545465" cy="2127250"/>
                <wp:effectExtent l="19050" t="19050" r="45085" b="44450"/>
                <wp:wrapNone/>
                <wp:docPr id="1146030136" name="矢印: 上下 145"/>
                <wp:cNvGraphicFramePr/>
                <a:graphic xmlns:a="http://schemas.openxmlformats.org/drawingml/2006/main">
                  <a:graphicData uri="http://schemas.microsoft.com/office/word/2010/wordprocessingShape">
                    <wps:wsp>
                      <wps:cNvSpPr/>
                      <wps:spPr>
                        <a:xfrm>
                          <a:off x="0" y="0"/>
                          <a:ext cx="545465" cy="2127250"/>
                        </a:xfrm>
                        <a:prstGeom prst="upDownArrow">
                          <a:avLst/>
                        </a:prstGeom>
                        <a:solidFill>
                          <a:schemeClr val="accent5">
                            <a:lumMod val="20000"/>
                            <a:lumOff val="80000"/>
                          </a:schemeClr>
                        </a:solidFill>
                        <a:ln w="9525">
                          <a:solidFill>
                            <a:schemeClr val="accent5"/>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A004C1"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矢印: 上下 145" o:spid="_x0000_s1026" type="#_x0000_t70" style="position:absolute;left:0;text-align:left;margin-left:390.8pt;margin-top:7.45pt;width:42.95pt;height:167.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" adj=",2769" fillcolor="#deeaf6 [664]" strokecolor="#5b9bd5 [3208]"/>
            </w:pict>
          </mc:Fallback>
        </mc:AlternateContent>
      </w:r>
      <w:r w:rsidRPr="00560591">
        <w:rPr>
          <w:rFonts w:hAnsi="HG丸ｺﾞｼｯｸM-PRO" w:hint="eastAsia"/>
          <w:noProof/>
        </w:rPr>
        <mc:AlternateContent>
          <mc:Choice Requires="wps">
            <w:drawing>
              <wp:anchor distT="0" distB="0" distL="114300" distR="114300" simplePos="0" relativeHeight="251786240" behindDoc="0" locked="0" layoutInCell="1" allowOverlap="1" wp14:anchorId="2894310B" wp14:editId="582A3442">
                <wp:simplePos x="0" y="0"/>
                <wp:positionH relativeFrom="column">
                  <wp:posOffset>3364865</wp:posOffset>
                </wp:positionH>
                <wp:positionV relativeFrom="paragraph">
                  <wp:posOffset>1499235</wp:posOffset>
                </wp:positionV>
                <wp:extent cx="590550" cy="815975"/>
                <wp:effectExtent l="0" t="0" r="0" b="3175"/>
                <wp:wrapNone/>
                <wp:docPr id="1713470245" name="テキスト ボックス 149"/>
                <wp:cNvGraphicFramePr/>
                <a:graphic xmlns:a="http://schemas.openxmlformats.org/drawingml/2006/main">
                  <a:graphicData uri="http://schemas.microsoft.com/office/word/2010/wordprocessingShape">
                    <wps:wsp>
                      <wps:cNvSpPr txBox="1"/>
                      <wps:spPr>
                        <a:xfrm>
                          <a:off x="0" y="0"/>
                          <a:ext cx="590550" cy="815975"/>
                        </a:xfrm>
                        <a:prstGeom prst="rect">
                          <a:avLst/>
                        </a:prstGeom>
                        <a:noFill/>
                        <a:ln w="6350">
                          <a:noFill/>
                        </a:ln>
                      </wps:spPr>
                      <wps:txbx>
                        <w:txbxContent>
                          <w:p w14:paraId="4AC71C9F" w14:textId="77777777" w:rsidR="00526739" w:rsidRDefault="00526739" w:rsidP="00526739">
                            <w:pPr>
                              <w:jc w:val="left"/>
                            </w:pPr>
                            <w:r>
                              <w:rPr>
                                <w:rFonts w:hint="eastAsia"/>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94310B" id="テキスト ボックス 149" o:spid="_x0000_s1134" type="#_x0000_t202" style="position:absolute;left:0;text-align:left;margin-left:264.95pt;margin-top:118.05pt;width:46.5pt;height:64.2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" filled="f" stroked="f" strokeweight=".5pt">
                <v:textbox style="layout-flow:vertical-ideographic">
                  <w:txbxContent>
                    <w:p w14:paraId="4AC71C9F" w14:textId="77777777" w:rsidR="00526739" w:rsidRDefault="00526739" w:rsidP="00526739">
                      <w:pPr>
                        <w:jc w:val="left"/>
                      </w:pPr>
                      <w:r>
                        <w:rPr>
                          <w:rFonts w:hint="eastAsia"/>
                        </w:rPr>
                        <w:t>・・・・・</w:t>
                      </w:r>
                    </w:p>
                  </w:txbxContent>
                </v:textbox>
              </v:shape>
            </w:pict>
          </mc:Fallback>
        </mc:AlternateContent>
      </w:r>
      <w:r w:rsidRPr="00560591">
        <w:rPr>
          <w:rFonts w:hAnsi="HG丸ｺﾞｼｯｸM-PRO" w:hint="eastAsia"/>
          <w:noProof/>
        </w:rPr>
        <mc:AlternateContent>
          <mc:Choice Requires="wps">
            <w:drawing>
              <wp:anchor distT="0" distB="0" distL="114300" distR="114300" simplePos="0" relativeHeight="251767808" behindDoc="0" locked="0" layoutInCell="1" allowOverlap="1" wp14:anchorId="6623A9D5" wp14:editId="013732C4">
                <wp:simplePos x="0" y="0"/>
                <wp:positionH relativeFrom="column">
                  <wp:posOffset>1867535</wp:posOffset>
                </wp:positionH>
                <wp:positionV relativeFrom="paragraph">
                  <wp:posOffset>92075</wp:posOffset>
                </wp:positionV>
                <wp:extent cx="899795" cy="306070"/>
                <wp:effectExtent l="0" t="0" r="14605" b="17780"/>
                <wp:wrapNone/>
                <wp:docPr id="293030652" name="四角形: 角を丸くする 2930306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9795" cy="306070"/>
                        </a:xfrm>
                        <a:prstGeom prst="roundRect">
                          <a:avLst>
                            <a:gd name="adj" fmla="val 9968"/>
                          </a:avLst>
                        </a:prstGeom>
                        <a:solidFill>
                          <a:srgbClr val="FFFFFF"/>
                        </a:solidFill>
                        <a:ln w="6350">
                          <a:solidFill>
                            <a:srgbClr val="000000"/>
                          </a:solidFill>
                          <a:round/>
                          <a:headEnd/>
                          <a:tailEnd/>
                        </a:ln>
                      </wps:spPr>
                      <wps:txbx>
                        <w:txbxContent>
                          <w:p w14:paraId="066D14DC" w14:textId="77777777" w:rsidR="00526739" w:rsidRPr="00900697" w:rsidRDefault="00526739" w:rsidP="00526739">
                            <w:pPr>
                              <w:jc w:val="center"/>
                              <w:rPr>
                                <w:rFonts w:hAnsi="HG丸ｺﾞｼｯｸM-PRO"/>
                                <w:sz w:val="16"/>
                                <w:szCs w:val="16"/>
                              </w:rPr>
                            </w:pPr>
                            <w:r w:rsidRPr="00900697">
                              <w:rPr>
                                <w:rFonts w:hAnsi="HG丸ｺﾞｼｯｸM-PRO" w:hint="eastAsia"/>
                                <w:sz w:val="16"/>
                                <w:szCs w:val="16"/>
                              </w:rPr>
                              <w:t>桁下条件 有</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623A9D5" id="四角形: 角を丸くする 293030652" o:spid="_x0000_s1135" style="position:absolute;left:0;text-align:left;margin-left:147.05pt;margin-top:7.25pt;width:70.85pt;height:24.1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65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" strokeweight=".5pt">
                <v:textbox inset="5.85pt,.7pt,5.85pt,.7pt">
                  <w:txbxContent>
                    <w:p w14:paraId="066D14DC" w14:textId="77777777" w:rsidR="00526739" w:rsidRPr="00900697" w:rsidRDefault="00526739" w:rsidP="00526739">
                      <w:pPr>
                        <w:jc w:val="center"/>
                        <w:rPr>
                          <w:rFonts w:hAnsi="HG丸ｺﾞｼｯｸM-PRO"/>
                          <w:sz w:val="16"/>
                          <w:szCs w:val="16"/>
                        </w:rPr>
                      </w:pPr>
                      <w:r w:rsidRPr="00900697">
                        <w:rPr>
                          <w:rFonts w:hAnsi="HG丸ｺﾞｼｯｸM-PRO" w:hint="eastAsia"/>
                          <w:sz w:val="16"/>
                          <w:szCs w:val="16"/>
                        </w:rPr>
                        <w:t>桁下条件 有</w:t>
                      </w:r>
                    </w:p>
                  </w:txbxContent>
                </v:textbox>
              </v:roundrect>
            </w:pict>
          </mc:Fallback>
        </mc:AlternateContent>
      </w:r>
      <w:r w:rsidRPr="00560591">
        <w:rPr>
          <w:rFonts w:hAnsi="HG丸ｺﾞｼｯｸM-PRO" w:hint="eastAsia"/>
          <w:noProof/>
        </w:rPr>
        <mc:AlternateContent>
          <mc:Choice Requires="wps">
            <w:drawing>
              <wp:anchor distT="0" distB="0" distL="114300" distR="114300" simplePos="0" relativeHeight="251785216" behindDoc="0" locked="0" layoutInCell="1" allowOverlap="1" wp14:anchorId="3DA32946" wp14:editId="37733261">
                <wp:simplePos x="0" y="0"/>
                <wp:positionH relativeFrom="column">
                  <wp:posOffset>2104390</wp:posOffset>
                </wp:positionH>
                <wp:positionV relativeFrom="paragraph">
                  <wp:posOffset>1137285</wp:posOffset>
                </wp:positionV>
                <wp:extent cx="433070" cy="1212850"/>
                <wp:effectExtent l="0" t="0" r="0" b="6350"/>
                <wp:wrapNone/>
                <wp:docPr id="994092469" name="テキスト ボックス 149"/>
                <wp:cNvGraphicFramePr/>
                <a:graphic xmlns:a="http://schemas.openxmlformats.org/drawingml/2006/main">
                  <a:graphicData uri="http://schemas.microsoft.com/office/word/2010/wordprocessingShape">
                    <wps:wsp>
                      <wps:cNvSpPr txBox="1"/>
                      <wps:spPr>
                        <a:xfrm>
                          <a:off x="0" y="0"/>
                          <a:ext cx="433070" cy="1212850"/>
                        </a:xfrm>
                        <a:prstGeom prst="rect">
                          <a:avLst/>
                        </a:prstGeom>
                        <a:noFill/>
                        <a:ln w="6350">
                          <a:noFill/>
                        </a:ln>
                      </wps:spPr>
                      <wps:txbx>
                        <w:txbxContent>
                          <w:p w14:paraId="3F5046D1" w14:textId="77777777" w:rsidR="00526739" w:rsidRDefault="00526739" w:rsidP="00526739">
                            <w:pPr>
                              <w:jc w:val="left"/>
                            </w:pPr>
                            <w:r>
                              <w:rPr>
                                <w:rFonts w:hint="eastAsia"/>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32946" id="_x0000_s1136" type="#_x0000_t202" style="position:absolute;left:0;text-align:left;margin-left:165.7pt;margin-top:89.55pt;width:34.1pt;height:95.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" filled="f" stroked="f" strokeweight=".5pt">
                <v:textbox style="layout-flow:vertical-ideographic">
                  <w:txbxContent>
                    <w:p w14:paraId="3F5046D1" w14:textId="77777777" w:rsidR="00526739" w:rsidRDefault="00526739" w:rsidP="00526739">
                      <w:pPr>
                        <w:jc w:val="left"/>
                      </w:pPr>
                      <w:r>
                        <w:rPr>
                          <w:rFonts w:hint="eastAsia"/>
                        </w:rPr>
                        <w:t>・・・・・・・・</w:t>
                      </w:r>
                    </w:p>
                  </w:txbxContent>
                </v:textbox>
              </v:shape>
            </w:pict>
          </mc:Fallback>
        </mc:AlternateContent>
      </w:r>
      <w:r w:rsidRPr="00560591">
        <w:rPr>
          <w:rFonts w:hAnsi="HG丸ｺﾞｼｯｸM-PRO" w:hint="eastAsia"/>
          <w:noProof/>
        </w:rPr>
        <mc:AlternateContent>
          <mc:Choice Requires="wps">
            <w:drawing>
              <wp:anchor distT="0" distB="0" distL="114300" distR="114300" simplePos="0" relativeHeight="251781120" behindDoc="0" locked="0" layoutInCell="1" allowOverlap="1" wp14:anchorId="59609146" wp14:editId="68B202B1">
                <wp:simplePos x="0" y="0"/>
                <wp:positionH relativeFrom="column">
                  <wp:posOffset>508000</wp:posOffset>
                </wp:positionH>
                <wp:positionV relativeFrom="paragraph">
                  <wp:posOffset>1645920</wp:posOffset>
                </wp:positionV>
                <wp:extent cx="755650" cy="306070"/>
                <wp:effectExtent l="0" t="0" r="25400" b="17780"/>
                <wp:wrapNone/>
                <wp:docPr id="70561312" name="四角形: 角を丸くする 705613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650" cy="306070"/>
                        </a:xfrm>
                        <a:prstGeom prst="roundRect">
                          <a:avLst>
                            <a:gd name="adj" fmla="val 9968"/>
                          </a:avLst>
                        </a:prstGeom>
                        <a:solidFill>
                          <a:srgbClr val="FFFFFF"/>
                        </a:solidFill>
                        <a:ln w="6350">
                          <a:solidFill>
                            <a:srgbClr val="000000"/>
                          </a:solidFill>
                          <a:round/>
                          <a:headEnd/>
                          <a:tailEnd/>
                        </a:ln>
                      </wps:spPr>
                      <wps:txbx>
                        <w:txbxContent>
                          <w:p w14:paraId="3B4FD142" w14:textId="77777777" w:rsidR="00526739" w:rsidRPr="00900697" w:rsidRDefault="00526739" w:rsidP="00526739">
                            <w:pPr>
                              <w:jc w:val="center"/>
                              <w:rPr>
                                <w:rFonts w:hAnsi="HG丸ｺﾞｼｯｸM-PRO"/>
                                <w:sz w:val="16"/>
                                <w:szCs w:val="16"/>
                              </w:rPr>
                            </w:pPr>
                            <w:r w:rsidRPr="00900697">
                              <w:rPr>
                                <w:rFonts w:hAnsi="HG丸ｺﾞｼｯｸM-PRO" w:hint="eastAsia"/>
                                <w:sz w:val="16"/>
                                <w:szCs w:val="16"/>
                              </w:rPr>
                              <w:t>健全度</w:t>
                            </w:r>
                            <w:r>
                              <w:rPr>
                                <w:rFonts w:hAnsi="HG丸ｺﾞｼｯｸM-PRO" w:hint="eastAsia"/>
                                <w:sz w:val="16"/>
                                <w:szCs w:val="16"/>
                              </w:rPr>
                              <w:t>B</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9609146" id="四角形: 角を丸くする 70561312" o:spid="_x0000_s1137" style="position:absolute;left:0;text-align:left;margin-left:40pt;margin-top:129.6pt;width:59.5pt;height:24.1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65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" strokeweight=".5pt">
                <v:textbox inset="5.85pt,.7pt,5.85pt,.7pt">
                  <w:txbxContent>
                    <w:p w14:paraId="3B4FD142" w14:textId="77777777" w:rsidR="00526739" w:rsidRPr="00900697" w:rsidRDefault="00526739" w:rsidP="00526739">
                      <w:pPr>
                        <w:jc w:val="center"/>
                        <w:rPr>
                          <w:rFonts w:hAnsi="HG丸ｺﾞｼｯｸM-PRO"/>
                          <w:sz w:val="16"/>
                          <w:szCs w:val="16"/>
                        </w:rPr>
                      </w:pPr>
                      <w:r w:rsidRPr="00900697">
                        <w:rPr>
                          <w:rFonts w:hAnsi="HG丸ｺﾞｼｯｸM-PRO" w:hint="eastAsia"/>
                          <w:sz w:val="16"/>
                          <w:szCs w:val="16"/>
                        </w:rPr>
                        <w:t>健全度</w:t>
                      </w:r>
                      <w:r>
                        <w:rPr>
                          <w:rFonts w:hAnsi="HG丸ｺﾞｼｯｸM-PRO" w:hint="eastAsia"/>
                          <w:sz w:val="16"/>
                          <w:szCs w:val="16"/>
                        </w:rPr>
                        <w:t>B</w:t>
                      </w:r>
                    </w:p>
                  </w:txbxContent>
                </v:textbox>
              </v:roundrect>
            </w:pict>
          </mc:Fallback>
        </mc:AlternateContent>
      </w:r>
      <w:r w:rsidRPr="00560591">
        <w:rPr>
          <w:rFonts w:hAnsi="HG丸ｺﾞｼｯｸM-PRO" w:hint="eastAsia"/>
          <w:noProof/>
        </w:rPr>
        <mc:AlternateContent>
          <mc:Choice Requires="wps">
            <w:drawing>
              <wp:anchor distT="0" distB="0" distL="114300" distR="114300" simplePos="0" relativeHeight="251782144" behindDoc="0" locked="0" layoutInCell="1" allowOverlap="1" wp14:anchorId="101E3F75" wp14:editId="73752858">
                <wp:simplePos x="0" y="0"/>
                <wp:positionH relativeFrom="column">
                  <wp:posOffset>508000</wp:posOffset>
                </wp:positionH>
                <wp:positionV relativeFrom="paragraph">
                  <wp:posOffset>384810</wp:posOffset>
                </wp:positionV>
                <wp:extent cx="590550" cy="1567180"/>
                <wp:effectExtent l="0" t="0" r="0" b="0"/>
                <wp:wrapNone/>
                <wp:docPr id="2028740475" name="テキスト ボックス 149"/>
                <wp:cNvGraphicFramePr/>
                <a:graphic xmlns:a="http://schemas.openxmlformats.org/drawingml/2006/main">
                  <a:graphicData uri="http://schemas.microsoft.com/office/word/2010/wordprocessingShape">
                    <wps:wsp>
                      <wps:cNvSpPr txBox="1"/>
                      <wps:spPr>
                        <a:xfrm>
                          <a:off x="0" y="0"/>
                          <a:ext cx="590550" cy="1567180"/>
                        </a:xfrm>
                        <a:prstGeom prst="rect">
                          <a:avLst/>
                        </a:prstGeom>
                        <a:noFill/>
                        <a:ln w="6350">
                          <a:noFill/>
                        </a:ln>
                      </wps:spPr>
                      <wps:txbx>
                        <w:txbxContent>
                          <w:p w14:paraId="3D3ECA96" w14:textId="77777777" w:rsidR="00526739" w:rsidRDefault="00526739" w:rsidP="00526739">
                            <w:pPr>
                              <w:jc w:val="left"/>
                            </w:pPr>
                            <w:r>
                              <w:rPr>
                                <w:rFonts w:hint="eastAsia"/>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1E3F75" id="_x0000_s1138" type="#_x0000_t202" style="position:absolute;left:0;text-align:left;margin-left:40pt;margin-top:30.3pt;width:46.5pt;height:123.4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" filled="f" stroked="f" strokeweight=".5pt">
                <v:textbox style="layout-flow:vertical-ideographic">
                  <w:txbxContent>
                    <w:p w14:paraId="3D3ECA96" w14:textId="77777777" w:rsidR="00526739" w:rsidRDefault="00526739" w:rsidP="00526739">
                      <w:pPr>
                        <w:jc w:val="left"/>
                      </w:pPr>
                      <w:r>
                        <w:rPr>
                          <w:rFonts w:hint="eastAsia"/>
                        </w:rPr>
                        <w:t>・・・・・・・・・</w:t>
                      </w:r>
                    </w:p>
                  </w:txbxContent>
                </v:textbox>
              </v:shape>
            </w:pict>
          </mc:Fallback>
        </mc:AlternateContent>
      </w:r>
      <w:r w:rsidRPr="00560591">
        <w:rPr>
          <w:rFonts w:hAnsi="HG丸ｺﾞｼｯｸM-PRO" w:hint="eastAsia"/>
          <w:noProof/>
        </w:rPr>
        <mc:AlternateContent>
          <mc:Choice Requires="wps">
            <w:drawing>
              <wp:anchor distT="0" distB="0" distL="114300" distR="114300" simplePos="0" relativeHeight="251780096" behindDoc="0" locked="0" layoutInCell="1" allowOverlap="1" wp14:anchorId="7099A4B0" wp14:editId="514FE35B">
                <wp:simplePos x="0" y="0"/>
                <wp:positionH relativeFrom="column">
                  <wp:posOffset>514350</wp:posOffset>
                </wp:positionH>
                <wp:positionV relativeFrom="paragraph">
                  <wp:posOffset>89535</wp:posOffset>
                </wp:positionV>
                <wp:extent cx="755650" cy="306070"/>
                <wp:effectExtent l="0" t="0" r="25400" b="17780"/>
                <wp:wrapNone/>
                <wp:docPr id="105640615" name="四角形: 角を丸くする 1056406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650" cy="306070"/>
                        </a:xfrm>
                        <a:prstGeom prst="roundRect">
                          <a:avLst>
                            <a:gd name="adj" fmla="val 9968"/>
                          </a:avLst>
                        </a:prstGeom>
                        <a:solidFill>
                          <a:srgbClr val="FFFFFF"/>
                        </a:solidFill>
                        <a:ln w="6350">
                          <a:solidFill>
                            <a:srgbClr val="000000"/>
                          </a:solidFill>
                          <a:round/>
                          <a:headEnd/>
                          <a:tailEnd/>
                        </a:ln>
                      </wps:spPr>
                      <wps:txbx>
                        <w:txbxContent>
                          <w:p w14:paraId="5B2C4E13" w14:textId="77777777" w:rsidR="00526739" w:rsidRPr="00900697" w:rsidRDefault="00526739" w:rsidP="00526739">
                            <w:pPr>
                              <w:jc w:val="center"/>
                              <w:rPr>
                                <w:rFonts w:hAnsi="HG丸ｺﾞｼｯｸM-PRO"/>
                                <w:sz w:val="16"/>
                                <w:szCs w:val="16"/>
                              </w:rPr>
                            </w:pPr>
                            <w:r w:rsidRPr="00900697">
                              <w:rPr>
                                <w:rFonts w:hAnsi="HG丸ｺﾞｼｯｸM-PRO" w:hint="eastAsia"/>
                                <w:sz w:val="16"/>
                                <w:szCs w:val="16"/>
                              </w:rPr>
                              <w:t>健全度A</w:t>
                            </w:r>
                            <w:r>
                              <w:rPr>
                                <w:rFonts w:hAnsi="HG丸ｺﾞｼｯｸM-PRO" w:hint="eastAsia"/>
                                <w:sz w:val="16"/>
                                <w:szCs w:val="16"/>
                              </w:rPr>
                              <w:t>１</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099A4B0" id="四角形: 角を丸くする 105640615" o:spid="_x0000_s1139" style="position:absolute;left:0;text-align:left;margin-left:40.5pt;margin-top:7.05pt;width:59.5pt;height:24.1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65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" strokeweight=".5pt">
                <v:textbox inset="5.85pt,.7pt,5.85pt,.7pt">
                  <w:txbxContent>
                    <w:p w14:paraId="5B2C4E13" w14:textId="77777777" w:rsidR="00526739" w:rsidRPr="00900697" w:rsidRDefault="00526739" w:rsidP="00526739">
                      <w:pPr>
                        <w:jc w:val="center"/>
                        <w:rPr>
                          <w:rFonts w:hAnsi="HG丸ｺﾞｼｯｸM-PRO"/>
                          <w:sz w:val="16"/>
                          <w:szCs w:val="16"/>
                        </w:rPr>
                      </w:pPr>
                      <w:r w:rsidRPr="00900697">
                        <w:rPr>
                          <w:rFonts w:hAnsi="HG丸ｺﾞｼｯｸM-PRO" w:hint="eastAsia"/>
                          <w:sz w:val="16"/>
                          <w:szCs w:val="16"/>
                        </w:rPr>
                        <w:t>健全度A</w:t>
                      </w:r>
                      <w:r>
                        <w:rPr>
                          <w:rFonts w:hAnsi="HG丸ｺﾞｼｯｸM-PRO" w:hint="eastAsia"/>
                          <w:sz w:val="16"/>
                          <w:szCs w:val="16"/>
                        </w:rPr>
                        <w:t>１</w:t>
                      </w:r>
                    </w:p>
                  </w:txbxContent>
                </v:textbox>
              </v:roundrect>
            </w:pict>
          </mc:Fallback>
        </mc:AlternateContent>
      </w:r>
    </w:p>
    <w:p w14:paraId="5AFAD11F" w14:textId="77777777" w:rsidR="00526739" w:rsidRPr="00560591" w:rsidRDefault="00526739" w:rsidP="00526739">
      <w:pPr>
        <w:pStyle w:val="51"/>
        <w:ind w:left="735" w:firstLine="210"/>
      </w:pPr>
      <w:r w:rsidRPr="00560591">
        <w:rPr>
          <w:rFonts w:hAnsi="HG丸ｺﾞｼｯｸM-PRO" w:hint="eastAsia"/>
          <w:noProof/>
        </w:rPr>
        <mc:AlternateContent>
          <mc:Choice Requires="wps">
            <w:drawing>
              <wp:anchor distT="0" distB="0" distL="114300" distR="114300" simplePos="0" relativeHeight="251789312" behindDoc="0" locked="0" layoutInCell="1" allowOverlap="1" wp14:anchorId="00D1F7CC" wp14:editId="121C0981">
                <wp:simplePos x="0" y="0"/>
                <wp:positionH relativeFrom="column">
                  <wp:posOffset>3351530</wp:posOffset>
                </wp:positionH>
                <wp:positionV relativeFrom="paragraph">
                  <wp:posOffset>219710</wp:posOffset>
                </wp:positionV>
                <wp:extent cx="1036320" cy="310515"/>
                <wp:effectExtent l="0" t="0" r="11430" b="13335"/>
                <wp:wrapNone/>
                <wp:docPr id="551163658" name="四角形: 角を丸くする 5511636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6320" cy="310515"/>
                        </a:xfrm>
                        <a:prstGeom prst="roundRect">
                          <a:avLst>
                            <a:gd name="adj" fmla="val 9968"/>
                          </a:avLst>
                        </a:prstGeom>
                        <a:solidFill>
                          <a:srgbClr val="FFFFFF"/>
                        </a:solidFill>
                        <a:ln w="6350">
                          <a:solidFill>
                            <a:srgbClr val="000000"/>
                          </a:solidFill>
                          <a:round/>
                          <a:headEnd/>
                          <a:tailEnd/>
                        </a:ln>
                      </wps:spPr>
                      <wps:txbx>
                        <w:txbxContent>
                          <w:p w14:paraId="46094042" w14:textId="77777777" w:rsidR="00526739" w:rsidRPr="00900697" w:rsidRDefault="00526739" w:rsidP="00526739">
                            <w:pPr>
                              <w:jc w:val="center"/>
                              <w:rPr>
                                <w:rFonts w:hAnsi="HG丸ｺﾞｼｯｸM-PRO"/>
                                <w:sz w:val="16"/>
                                <w:szCs w:val="16"/>
                              </w:rPr>
                            </w:pPr>
                            <w:r>
                              <w:rPr>
                                <w:rFonts w:hAnsi="HG丸ｺﾞｼｯｸM-PRO" w:hint="eastAsia"/>
                                <w:sz w:val="16"/>
                                <w:szCs w:val="16"/>
                              </w:rPr>
                              <w:t xml:space="preserve">要補修箇所割合 </w:t>
                            </w:r>
                            <w:r w:rsidRPr="00900697">
                              <w:rPr>
                                <w:rFonts w:hAnsi="HG丸ｺﾞｼｯｸM-PRO" w:hint="eastAsia"/>
                                <w:sz w:val="16"/>
                                <w:szCs w:val="16"/>
                              </w:rPr>
                              <w:t>低</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0D1F7CC" id="四角形: 角を丸くする 551163658" o:spid="_x0000_s1140" style="position:absolute;left:0;text-align:left;margin-left:263.9pt;margin-top:17.3pt;width:81.6pt;height:24.4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65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" strokeweight=".5pt">
                <v:textbox inset="5.85pt,.7pt,5.85pt,.7pt">
                  <w:txbxContent>
                    <w:p w14:paraId="46094042" w14:textId="77777777" w:rsidR="00526739" w:rsidRPr="00900697" w:rsidRDefault="00526739" w:rsidP="00526739">
                      <w:pPr>
                        <w:jc w:val="center"/>
                        <w:rPr>
                          <w:rFonts w:hAnsi="HG丸ｺﾞｼｯｸM-PRO"/>
                          <w:sz w:val="16"/>
                          <w:szCs w:val="16"/>
                        </w:rPr>
                      </w:pPr>
                      <w:r>
                        <w:rPr>
                          <w:rFonts w:hAnsi="HG丸ｺﾞｼｯｸM-PRO" w:hint="eastAsia"/>
                          <w:sz w:val="16"/>
                          <w:szCs w:val="16"/>
                        </w:rPr>
                        <w:t xml:space="preserve">要補修箇所割合 </w:t>
                      </w:r>
                      <w:r w:rsidRPr="00900697">
                        <w:rPr>
                          <w:rFonts w:hAnsi="HG丸ｺﾞｼｯｸM-PRO" w:hint="eastAsia"/>
                          <w:sz w:val="16"/>
                          <w:szCs w:val="16"/>
                        </w:rPr>
                        <w:t>低</w:t>
                      </w:r>
                    </w:p>
                  </w:txbxContent>
                </v:textbox>
              </v:roundrect>
            </w:pict>
          </mc:Fallback>
        </mc:AlternateContent>
      </w:r>
      <w:r w:rsidRPr="00560591">
        <w:rPr>
          <w:rFonts w:hAnsi="HG丸ｺﾞｼｯｸM-PRO" w:hint="eastAsia"/>
          <w:noProof/>
        </w:rPr>
        <mc:AlternateContent>
          <mc:Choice Requires="wps">
            <w:drawing>
              <wp:anchor distT="0" distB="0" distL="114300" distR="114300" simplePos="0" relativeHeight="251771904" behindDoc="0" locked="0" layoutInCell="1" allowOverlap="1" wp14:anchorId="58A55CC6" wp14:editId="5AE50523">
                <wp:simplePos x="0" y="0"/>
                <wp:positionH relativeFrom="column">
                  <wp:posOffset>3014345</wp:posOffset>
                </wp:positionH>
                <wp:positionV relativeFrom="paragraph">
                  <wp:posOffset>14605</wp:posOffset>
                </wp:positionV>
                <wp:extent cx="0" cy="375285"/>
                <wp:effectExtent l="0" t="0" r="38100" b="24765"/>
                <wp:wrapNone/>
                <wp:docPr id="2136947877" name="直線コネクタ 147"/>
                <wp:cNvGraphicFramePr/>
                <a:graphic xmlns:a="http://schemas.openxmlformats.org/drawingml/2006/main">
                  <a:graphicData uri="http://schemas.microsoft.com/office/word/2010/wordprocessingShape">
                    <wps:wsp>
                      <wps:cNvCnPr/>
                      <wps:spPr>
                        <a:xfrm>
                          <a:off x="0" y="0"/>
                          <a:ext cx="0" cy="37528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28DC54" id="直線コネクタ 147" o:spid="_x0000_s1026" style="position:absolute;left:0;text-align:lef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7.35pt,1.15pt" to="237.35pt,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" strokecolor="black [3213]" strokeweight="1pt">
                <v:stroke joinstyle="miter"/>
              </v:line>
            </w:pict>
          </mc:Fallback>
        </mc:AlternateContent>
      </w:r>
      <w:r w:rsidRPr="00560591">
        <w:rPr>
          <w:rFonts w:hAnsi="HG丸ｺﾞｼｯｸM-PRO" w:hint="eastAsia"/>
          <w:noProof/>
        </w:rPr>
        <mc:AlternateContent>
          <mc:Choice Requires="wps">
            <w:drawing>
              <wp:anchor distT="0" distB="0" distL="114300" distR="114300" simplePos="0" relativeHeight="251787264" behindDoc="0" locked="0" layoutInCell="1" allowOverlap="1" wp14:anchorId="1F02F2C6" wp14:editId="4F284E5A">
                <wp:simplePos x="0" y="0"/>
                <wp:positionH relativeFrom="column">
                  <wp:posOffset>2755900</wp:posOffset>
                </wp:positionH>
                <wp:positionV relativeFrom="paragraph">
                  <wp:posOffset>1563370</wp:posOffset>
                </wp:positionV>
                <wp:extent cx="563245" cy="0"/>
                <wp:effectExtent l="0" t="0" r="0" b="0"/>
                <wp:wrapNone/>
                <wp:docPr id="2037166937" name="直線コネクタ 146"/>
                <wp:cNvGraphicFramePr/>
                <a:graphic xmlns:a="http://schemas.openxmlformats.org/drawingml/2006/main">
                  <a:graphicData uri="http://schemas.microsoft.com/office/word/2010/wordprocessingShape">
                    <wps:wsp>
                      <wps:cNvCnPr/>
                      <wps:spPr>
                        <a:xfrm>
                          <a:off x="0" y="0"/>
                          <a:ext cx="56324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4BFAEAC" id="直線コネクタ 146" o:spid="_x0000_s1026" style="position:absolute;left:0;text-align:left;z-index:251787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17pt,123.1pt" to="261.35pt,12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" strokecolor="black [3213]" strokeweight="1pt">
                <v:stroke joinstyle="miter"/>
              </v:line>
            </w:pict>
          </mc:Fallback>
        </mc:AlternateContent>
      </w:r>
      <w:r w:rsidRPr="00560591">
        <w:rPr>
          <w:rFonts w:hAnsi="HG丸ｺﾞｼｯｸM-PRO" w:hint="eastAsia"/>
          <w:noProof/>
        </w:rPr>
        <mc:AlternateContent>
          <mc:Choice Requires="wps">
            <w:drawing>
              <wp:anchor distT="0" distB="0" distL="114300" distR="114300" simplePos="0" relativeHeight="251768832" behindDoc="0" locked="0" layoutInCell="1" allowOverlap="1" wp14:anchorId="5852A3EB" wp14:editId="75674450">
                <wp:simplePos x="0" y="0"/>
                <wp:positionH relativeFrom="column">
                  <wp:posOffset>1597991</wp:posOffset>
                </wp:positionH>
                <wp:positionV relativeFrom="paragraph">
                  <wp:posOffset>15240</wp:posOffset>
                </wp:positionV>
                <wp:extent cx="0" cy="758635"/>
                <wp:effectExtent l="0" t="0" r="38100" b="22860"/>
                <wp:wrapNone/>
                <wp:docPr id="1301510146" name="直線コネクタ 147"/>
                <wp:cNvGraphicFramePr/>
                <a:graphic xmlns:a="http://schemas.openxmlformats.org/drawingml/2006/main">
                  <a:graphicData uri="http://schemas.microsoft.com/office/word/2010/wordprocessingShape">
                    <wps:wsp>
                      <wps:cNvCnPr/>
                      <wps:spPr>
                        <a:xfrm>
                          <a:off x="0" y="0"/>
                          <a:ext cx="0" cy="75863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D20B67" id="直線コネクタ 147" o:spid="_x0000_s1026" style="position:absolute;left:0;text-align:lef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5.85pt,1.2pt" to="125.85pt,6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" strokecolor="black [3213]" strokeweight="1pt">
                <v:stroke joinstyle="miter"/>
              </v:line>
            </w:pict>
          </mc:Fallback>
        </mc:AlternateContent>
      </w:r>
      <w:r w:rsidRPr="00560591">
        <w:rPr>
          <w:rFonts w:hAnsi="HG丸ｺﾞｼｯｸM-PRO" w:hint="eastAsia"/>
          <w:noProof/>
        </w:rPr>
        <mc:AlternateContent>
          <mc:Choice Requires="wps">
            <w:drawing>
              <wp:anchor distT="0" distB="0" distL="114300" distR="114300" simplePos="0" relativeHeight="251766784" behindDoc="0" locked="0" layoutInCell="1" allowOverlap="1" wp14:anchorId="15B49804" wp14:editId="4C389B1B">
                <wp:simplePos x="0" y="0"/>
                <wp:positionH relativeFrom="column">
                  <wp:posOffset>1208149</wp:posOffset>
                </wp:positionH>
                <wp:positionV relativeFrom="paragraph">
                  <wp:posOffset>13970</wp:posOffset>
                </wp:positionV>
                <wp:extent cx="2521073" cy="0"/>
                <wp:effectExtent l="0" t="0" r="0" b="0"/>
                <wp:wrapNone/>
                <wp:docPr id="1787215682" name="直線コネクタ 146"/>
                <wp:cNvGraphicFramePr/>
                <a:graphic xmlns:a="http://schemas.openxmlformats.org/drawingml/2006/main">
                  <a:graphicData uri="http://schemas.microsoft.com/office/word/2010/wordprocessingShape">
                    <wps:wsp>
                      <wps:cNvCnPr/>
                      <wps:spPr>
                        <a:xfrm>
                          <a:off x="0" y="0"/>
                          <a:ext cx="2521073"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6EA0A1F" id="直線コネクタ 146" o:spid="_x0000_s1026" style="position:absolute;left:0;text-align:left;z-index:251766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5.15pt,1.1pt" to="293.6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" strokecolor="black [3213]" strokeweight="1pt">
                <v:stroke joinstyle="miter"/>
              </v:line>
            </w:pict>
          </mc:Fallback>
        </mc:AlternateContent>
      </w:r>
    </w:p>
    <w:p w14:paraId="633582BA" w14:textId="77777777" w:rsidR="00526739" w:rsidRPr="00560591" w:rsidRDefault="00526739" w:rsidP="00526739">
      <w:pPr>
        <w:pStyle w:val="51"/>
        <w:ind w:left="735" w:firstLine="210"/>
      </w:pPr>
      <w:r w:rsidRPr="00560591">
        <w:rPr>
          <w:rFonts w:hAnsi="HG丸ｺﾞｼｯｸM-PRO" w:hint="eastAsia"/>
          <w:noProof/>
        </w:rPr>
        <mc:AlternateContent>
          <mc:Choice Requires="wps">
            <w:drawing>
              <wp:anchor distT="0" distB="0" distL="114300" distR="114300" simplePos="0" relativeHeight="251772928" behindDoc="0" locked="0" layoutInCell="1" allowOverlap="1" wp14:anchorId="32A349DA" wp14:editId="3D551161">
                <wp:simplePos x="0" y="0"/>
                <wp:positionH relativeFrom="column">
                  <wp:posOffset>3019109</wp:posOffset>
                </wp:positionH>
                <wp:positionV relativeFrom="paragraph">
                  <wp:posOffset>161608</wp:posOffset>
                </wp:positionV>
                <wp:extent cx="758190" cy="0"/>
                <wp:effectExtent l="0" t="0" r="0" b="0"/>
                <wp:wrapNone/>
                <wp:docPr id="350337491" name="直線コネクタ 146"/>
                <wp:cNvGraphicFramePr/>
                <a:graphic xmlns:a="http://schemas.openxmlformats.org/drawingml/2006/main">
                  <a:graphicData uri="http://schemas.microsoft.com/office/word/2010/wordprocessingShape">
                    <wps:wsp>
                      <wps:cNvCnPr/>
                      <wps:spPr>
                        <a:xfrm>
                          <a:off x="0" y="0"/>
                          <a:ext cx="75819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EB29EC2" id="直線コネクタ 146" o:spid="_x0000_s1026" style="position:absolute;left:0;text-align:left;z-index:251772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7.75pt,12.75pt" to="297.4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" strokecolor="black [3213]" strokeweight="1pt">
                <v:stroke joinstyle="miter"/>
              </v:line>
            </w:pict>
          </mc:Fallback>
        </mc:AlternateContent>
      </w:r>
    </w:p>
    <w:p w14:paraId="16E50C10" w14:textId="77777777" w:rsidR="00526739" w:rsidRPr="00560591" w:rsidRDefault="00526739" w:rsidP="00526739">
      <w:pPr>
        <w:pStyle w:val="51"/>
        <w:ind w:left="735" w:firstLine="210"/>
      </w:pPr>
      <w:r w:rsidRPr="00560591">
        <w:rPr>
          <w:rFonts w:hAnsi="HG丸ｺﾞｼｯｸM-PRO" w:hint="eastAsia"/>
          <w:noProof/>
        </w:rPr>
        <mc:AlternateContent>
          <mc:Choice Requires="wps">
            <w:drawing>
              <wp:anchor distT="0" distB="0" distL="114300" distR="114300" simplePos="0" relativeHeight="251790336" behindDoc="0" locked="0" layoutInCell="1" allowOverlap="1" wp14:anchorId="03888045" wp14:editId="26AD9C3A">
                <wp:simplePos x="0" y="0"/>
                <wp:positionH relativeFrom="column">
                  <wp:posOffset>3351530</wp:posOffset>
                </wp:positionH>
                <wp:positionV relativeFrom="paragraph">
                  <wp:posOffset>158750</wp:posOffset>
                </wp:positionV>
                <wp:extent cx="1043940" cy="306070"/>
                <wp:effectExtent l="0" t="0" r="22860" b="17780"/>
                <wp:wrapNone/>
                <wp:docPr id="1275048833" name="四角形: 角を丸くする 12750488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3940" cy="306070"/>
                        </a:xfrm>
                        <a:prstGeom prst="roundRect">
                          <a:avLst>
                            <a:gd name="adj" fmla="val 9968"/>
                          </a:avLst>
                        </a:prstGeom>
                        <a:solidFill>
                          <a:srgbClr val="FFFFFF"/>
                        </a:solidFill>
                        <a:ln w="6350">
                          <a:solidFill>
                            <a:srgbClr val="000000"/>
                          </a:solidFill>
                          <a:round/>
                          <a:headEnd/>
                          <a:tailEnd/>
                        </a:ln>
                      </wps:spPr>
                      <wps:txbx>
                        <w:txbxContent>
                          <w:p w14:paraId="648A0663" w14:textId="77777777" w:rsidR="00526739" w:rsidRPr="00900697" w:rsidRDefault="00526739" w:rsidP="00526739">
                            <w:pPr>
                              <w:jc w:val="center"/>
                              <w:rPr>
                                <w:rFonts w:hAnsi="HG丸ｺﾞｼｯｸM-PRO"/>
                                <w:sz w:val="16"/>
                                <w:szCs w:val="16"/>
                              </w:rPr>
                            </w:pPr>
                            <w:r>
                              <w:rPr>
                                <w:rFonts w:hAnsi="HG丸ｺﾞｼｯｸM-PRO" w:hint="eastAsia"/>
                                <w:sz w:val="16"/>
                                <w:szCs w:val="16"/>
                              </w:rPr>
                              <w:t>要補修箇所割合 高</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3888045" id="四角形: 角を丸くする 1275048833" o:spid="_x0000_s1141" style="position:absolute;left:0;text-align:left;margin-left:263.9pt;margin-top:12.5pt;width:82.2pt;height:24.1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65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" strokeweight=".5pt">
                <v:textbox inset="5.85pt,.7pt,5.85pt,.7pt">
                  <w:txbxContent>
                    <w:p w14:paraId="648A0663" w14:textId="77777777" w:rsidR="00526739" w:rsidRPr="00900697" w:rsidRDefault="00526739" w:rsidP="00526739">
                      <w:pPr>
                        <w:jc w:val="center"/>
                        <w:rPr>
                          <w:rFonts w:hAnsi="HG丸ｺﾞｼｯｸM-PRO"/>
                          <w:sz w:val="16"/>
                          <w:szCs w:val="16"/>
                        </w:rPr>
                      </w:pPr>
                      <w:r>
                        <w:rPr>
                          <w:rFonts w:hAnsi="HG丸ｺﾞｼｯｸM-PRO" w:hint="eastAsia"/>
                          <w:sz w:val="16"/>
                          <w:szCs w:val="16"/>
                        </w:rPr>
                        <w:t>要補修箇所割合 高</w:t>
                      </w:r>
                    </w:p>
                  </w:txbxContent>
                </v:textbox>
              </v:roundrect>
            </w:pict>
          </mc:Fallback>
        </mc:AlternateContent>
      </w:r>
      <w:r w:rsidRPr="00560591">
        <w:rPr>
          <w:rFonts w:hAnsi="HG丸ｺﾞｼｯｸM-PRO" w:hint="eastAsia"/>
          <w:noProof/>
        </w:rPr>
        <mc:AlternateContent>
          <mc:Choice Requires="wps">
            <w:drawing>
              <wp:anchor distT="0" distB="0" distL="114300" distR="114300" simplePos="0" relativeHeight="251770880" behindDoc="0" locked="0" layoutInCell="1" allowOverlap="1" wp14:anchorId="6D4F29A5" wp14:editId="10FD9136">
                <wp:simplePos x="0" y="0"/>
                <wp:positionH relativeFrom="column">
                  <wp:posOffset>1867241</wp:posOffset>
                </wp:positionH>
                <wp:positionV relativeFrom="paragraph">
                  <wp:posOffset>162560</wp:posOffset>
                </wp:positionV>
                <wp:extent cx="899795" cy="306070"/>
                <wp:effectExtent l="0" t="0" r="14605" b="17780"/>
                <wp:wrapNone/>
                <wp:docPr id="602036562" name="四角形: 角を丸くする 6020365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9795" cy="306070"/>
                        </a:xfrm>
                        <a:prstGeom prst="roundRect">
                          <a:avLst>
                            <a:gd name="adj" fmla="val 9968"/>
                          </a:avLst>
                        </a:prstGeom>
                        <a:solidFill>
                          <a:srgbClr val="FFFFFF"/>
                        </a:solidFill>
                        <a:ln w="6350">
                          <a:solidFill>
                            <a:srgbClr val="000000"/>
                          </a:solidFill>
                          <a:round/>
                          <a:headEnd/>
                          <a:tailEnd/>
                        </a:ln>
                      </wps:spPr>
                      <wps:txbx>
                        <w:txbxContent>
                          <w:p w14:paraId="65CF4228" w14:textId="77777777" w:rsidR="00526739" w:rsidRPr="00900697" w:rsidRDefault="00526739" w:rsidP="00526739">
                            <w:pPr>
                              <w:jc w:val="center"/>
                              <w:rPr>
                                <w:rFonts w:hAnsi="HG丸ｺﾞｼｯｸM-PRO"/>
                                <w:sz w:val="16"/>
                                <w:szCs w:val="16"/>
                              </w:rPr>
                            </w:pPr>
                            <w:r w:rsidRPr="00900697">
                              <w:rPr>
                                <w:rFonts w:hAnsi="HG丸ｺﾞｼｯｸM-PRO" w:hint="eastAsia"/>
                                <w:sz w:val="16"/>
                                <w:szCs w:val="16"/>
                              </w:rPr>
                              <w:t>桁下条件 無</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D4F29A5" id="四角形: 角を丸くする 602036562" o:spid="_x0000_s1142" style="position:absolute;left:0;text-align:left;margin-left:147.05pt;margin-top:12.8pt;width:70.85pt;height:24.1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65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" strokeweight=".5pt">
                <v:textbox inset="5.85pt,.7pt,5.85pt,.7pt">
                  <w:txbxContent>
                    <w:p w14:paraId="65CF4228" w14:textId="77777777" w:rsidR="00526739" w:rsidRPr="00900697" w:rsidRDefault="00526739" w:rsidP="00526739">
                      <w:pPr>
                        <w:jc w:val="center"/>
                        <w:rPr>
                          <w:rFonts w:hAnsi="HG丸ｺﾞｼｯｸM-PRO"/>
                          <w:sz w:val="16"/>
                          <w:szCs w:val="16"/>
                        </w:rPr>
                      </w:pPr>
                      <w:r w:rsidRPr="00900697">
                        <w:rPr>
                          <w:rFonts w:hAnsi="HG丸ｺﾞｼｯｸM-PRO" w:hint="eastAsia"/>
                          <w:sz w:val="16"/>
                          <w:szCs w:val="16"/>
                        </w:rPr>
                        <w:t>桁下条件 無</w:t>
                      </w:r>
                    </w:p>
                  </w:txbxContent>
                </v:textbox>
              </v:roundrect>
            </w:pict>
          </mc:Fallback>
        </mc:AlternateContent>
      </w:r>
    </w:p>
    <w:p w14:paraId="6C0C8A44" w14:textId="77777777" w:rsidR="00526739" w:rsidRPr="00560591" w:rsidRDefault="00526739" w:rsidP="00526739">
      <w:pPr>
        <w:pStyle w:val="51"/>
        <w:ind w:left="735" w:firstLine="210"/>
      </w:pPr>
      <w:r w:rsidRPr="00560591">
        <w:rPr>
          <w:rFonts w:hAnsi="HG丸ｺﾞｼｯｸM-PRO" w:hint="eastAsia"/>
          <w:noProof/>
        </w:rPr>
        <mc:AlternateContent>
          <mc:Choice Requires="wps">
            <w:drawing>
              <wp:anchor distT="0" distB="0" distL="114300" distR="114300" simplePos="0" relativeHeight="251773952" behindDoc="0" locked="0" layoutInCell="1" allowOverlap="1" wp14:anchorId="6AB8783E" wp14:editId="41E9C222">
                <wp:simplePos x="0" y="0"/>
                <wp:positionH relativeFrom="column">
                  <wp:posOffset>3014980</wp:posOffset>
                </wp:positionH>
                <wp:positionV relativeFrom="paragraph">
                  <wp:posOffset>87630</wp:posOffset>
                </wp:positionV>
                <wp:extent cx="0" cy="375285"/>
                <wp:effectExtent l="0" t="0" r="38100" b="24765"/>
                <wp:wrapNone/>
                <wp:docPr id="1282749941" name="直線コネクタ 147"/>
                <wp:cNvGraphicFramePr/>
                <a:graphic xmlns:a="http://schemas.openxmlformats.org/drawingml/2006/main">
                  <a:graphicData uri="http://schemas.microsoft.com/office/word/2010/wordprocessingShape">
                    <wps:wsp>
                      <wps:cNvCnPr/>
                      <wps:spPr>
                        <a:xfrm>
                          <a:off x="0" y="0"/>
                          <a:ext cx="0" cy="37528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334DDE" id="直線コネクタ 147" o:spid="_x0000_s1026" style="position:absolute;left:0;text-align:lef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7.4pt,6.9pt" to="237.4pt,3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" strokecolor="black [3213]" strokeweight="1pt">
                <v:stroke joinstyle="miter"/>
              </v:line>
            </w:pict>
          </mc:Fallback>
        </mc:AlternateContent>
      </w:r>
      <w:r w:rsidRPr="00560591">
        <w:rPr>
          <w:rFonts w:hAnsi="HG丸ｺﾞｼｯｸM-PRO" w:hint="eastAsia"/>
          <w:noProof/>
        </w:rPr>
        <mc:AlternateContent>
          <mc:Choice Requires="wps">
            <w:drawing>
              <wp:anchor distT="0" distB="0" distL="114300" distR="114300" simplePos="0" relativeHeight="251778048" behindDoc="0" locked="0" layoutInCell="1" allowOverlap="1" wp14:anchorId="3FC96380" wp14:editId="2BFAF47A">
                <wp:simplePos x="0" y="0"/>
                <wp:positionH relativeFrom="column">
                  <wp:posOffset>3018155</wp:posOffset>
                </wp:positionH>
                <wp:positionV relativeFrom="paragraph">
                  <wp:posOffset>881380</wp:posOffset>
                </wp:positionV>
                <wp:extent cx="0" cy="375285"/>
                <wp:effectExtent l="0" t="0" r="38100" b="24765"/>
                <wp:wrapNone/>
                <wp:docPr id="447268204" name="直線コネクタ 147"/>
                <wp:cNvGraphicFramePr/>
                <a:graphic xmlns:a="http://schemas.openxmlformats.org/drawingml/2006/main">
                  <a:graphicData uri="http://schemas.microsoft.com/office/word/2010/wordprocessingShape">
                    <wps:wsp>
                      <wps:cNvCnPr/>
                      <wps:spPr>
                        <a:xfrm>
                          <a:off x="0" y="0"/>
                          <a:ext cx="0" cy="37528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AAC87C" id="直線コネクタ 147" o:spid="_x0000_s1026" style="position:absolute;left:0;text-align:lef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7.65pt,69.4pt" to="237.65pt,9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" strokecolor="black [3213]" strokeweight="1pt">
                <v:stroke joinstyle="miter"/>
              </v:line>
            </w:pict>
          </mc:Fallback>
        </mc:AlternateContent>
      </w:r>
      <w:r w:rsidRPr="00560591">
        <w:rPr>
          <w:rFonts w:hAnsi="HG丸ｺﾞｼｯｸM-PRO" w:hint="eastAsia"/>
          <w:noProof/>
        </w:rPr>
        <mc:AlternateContent>
          <mc:Choice Requires="wps">
            <w:drawing>
              <wp:anchor distT="0" distB="0" distL="114300" distR="114300" simplePos="0" relativeHeight="251769856" behindDoc="0" locked="0" layoutInCell="1" allowOverlap="1" wp14:anchorId="5581B107" wp14:editId="6B714909">
                <wp:simplePos x="0" y="0"/>
                <wp:positionH relativeFrom="column">
                  <wp:posOffset>1597991</wp:posOffset>
                </wp:positionH>
                <wp:positionV relativeFrom="paragraph">
                  <wp:posOffset>87630</wp:posOffset>
                </wp:positionV>
                <wp:extent cx="2121245" cy="0"/>
                <wp:effectExtent l="0" t="0" r="0" b="0"/>
                <wp:wrapNone/>
                <wp:docPr id="461545414" name="直線コネクタ 146"/>
                <wp:cNvGraphicFramePr/>
                <a:graphic xmlns:a="http://schemas.openxmlformats.org/drawingml/2006/main">
                  <a:graphicData uri="http://schemas.microsoft.com/office/word/2010/wordprocessingShape">
                    <wps:wsp>
                      <wps:cNvCnPr/>
                      <wps:spPr>
                        <a:xfrm>
                          <a:off x="0" y="0"/>
                          <a:ext cx="212124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27094A1" id="直線コネクタ 146" o:spid="_x0000_s1026" style="position:absolute;left:0;text-align:left;z-index:251769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85pt,6.9pt" to="292.9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" strokecolor="black [3213]" strokeweight="1pt">
                <v:stroke joinstyle="miter"/>
              </v:line>
            </w:pict>
          </mc:Fallback>
        </mc:AlternateContent>
      </w:r>
    </w:p>
    <w:p w14:paraId="38214558" w14:textId="77777777" w:rsidR="00526739" w:rsidRPr="00560591" w:rsidRDefault="00526739" w:rsidP="00526739">
      <w:pPr>
        <w:pStyle w:val="51"/>
        <w:ind w:left="735" w:firstLine="210"/>
      </w:pPr>
      <w:r w:rsidRPr="00560591">
        <w:rPr>
          <w:rFonts w:hAnsi="HG丸ｺﾞｼｯｸM-PRO" w:hint="eastAsia"/>
          <w:noProof/>
        </w:rPr>
        <mc:AlternateContent>
          <mc:Choice Requires="wps">
            <w:drawing>
              <wp:anchor distT="0" distB="0" distL="114300" distR="114300" simplePos="0" relativeHeight="251791360" behindDoc="0" locked="0" layoutInCell="1" allowOverlap="1" wp14:anchorId="740BC2E5" wp14:editId="0240C94D">
                <wp:simplePos x="0" y="0"/>
                <wp:positionH relativeFrom="column">
                  <wp:posOffset>3351530</wp:posOffset>
                </wp:positionH>
                <wp:positionV relativeFrom="paragraph">
                  <wp:posOffset>74930</wp:posOffset>
                </wp:positionV>
                <wp:extent cx="1036320" cy="310515"/>
                <wp:effectExtent l="0" t="0" r="11430" b="13335"/>
                <wp:wrapNone/>
                <wp:docPr id="1275048834" name="四角形: 角を丸くする 12750488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6320" cy="310515"/>
                        </a:xfrm>
                        <a:prstGeom prst="roundRect">
                          <a:avLst>
                            <a:gd name="adj" fmla="val 9968"/>
                          </a:avLst>
                        </a:prstGeom>
                        <a:solidFill>
                          <a:srgbClr val="FFFFFF"/>
                        </a:solidFill>
                        <a:ln w="6350">
                          <a:solidFill>
                            <a:srgbClr val="000000"/>
                          </a:solidFill>
                          <a:round/>
                          <a:headEnd/>
                          <a:tailEnd/>
                        </a:ln>
                      </wps:spPr>
                      <wps:txbx>
                        <w:txbxContent>
                          <w:p w14:paraId="6E899768" w14:textId="77777777" w:rsidR="00526739" w:rsidRPr="00900697" w:rsidRDefault="00526739" w:rsidP="00526739">
                            <w:pPr>
                              <w:jc w:val="center"/>
                              <w:rPr>
                                <w:rFonts w:hAnsi="HG丸ｺﾞｼｯｸM-PRO"/>
                                <w:sz w:val="16"/>
                                <w:szCs w:val="16"/>
                              </w:rPr>
                            </w:pPr>
                            <w:r>
                              <w:rPr>
                                <w:rFonts w:hAnsi="HG丸ｺﾞｼｯｸM-PRO" w:hint="eastAsia"/>
                                <w:sz w:val="16"/>
                                <w:szCs w:val="16"/>
                              </w:rPr>
                              <w:t xml:space="preserve">要補修箇所割合 </w:t>
                            </w:r>
                            <w:r w:rsidRPr="00900697">
                              <w:rPr>
                                <w:rFonts w:hAnsi="HG丸ｺﾞｼｯｸM-PRO" w:hint="eastAsia"/>
                                <w:sz w:val="16"/>
                                <w:szCs w:val="16"/>
                              </w:rPr>
                              <w:t>低</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40BC2E5" id="四角形: 角を丸くする 1275048834" o:spid="_x0000_s1143" style="position:absolute;left:0;text-align:left;margin-left:263.9pt;margin-top:5.9pt;width:81.6pt;height:24.4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65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" strokeweight=".5pt">
                <v:textbox inset="5.85pt,.7pt,5.85pt,.7pt">
                  <w:txbxContent>
                    <w:p w14:paraId="6E899768" w14:textId="77777777" w:rsidR="00526739" w:rsidRPr="00900697" w:rsidRDefault="00526739" w:rsidP="00526739">
                      <w:pPr>
                        <w:jc w:val="center"/>
                        <w:rPr>
                          <w:rFonts w:hAnsi="HG丸ｺﾞｼｯｸM-PRO"/>
                          <w:sz w:val="16"/>
                          <w:szCs w:val="16"/>
                        </w:rPr>
                      </w:pPr>
                      <w:r>
                        <w:rPr>
                          <w:rFonts w:hAnsi="HG丸ｺﾞｼｯｸM-PRO" w:hint="eastAsia"/>
                          <w:sz w:val="16"/>
                          <w:szCs w:val="16"/>
                        </w:rPr>
                        <w:t xml:space="preserve">要補修箇所割合 </w:t>
                      </w:r>
                      <w:r w:rsidRPr="00900697">
                        <w:rPr>
                          <w:rFonts w:hAnsi="HG丸ｺﾞｼｯｸM-PRO" w:hint="eastAsia"/>
                          <w:sz w:val="16"/>
                          <w:szCs w:val="16"/>
                        </w:rPr>
                        <w:t>低</w:t>
                      </w:r>
                    </w:p>
                  </w:txbxContent>
                </v:textbox>
              </v:roundrect>
            </w:pict>
          </mc:Fallback>
        </mc:AlternateContent>
      </w:r>
    </w:p>
    <w:p w14:paraId="6F6E1782" w14:textId="77777777" w:rsidR="00526739" w:rsidRPr="00560591" w:rsidRDefault="00526739" w:rsidP="00526739">
      <w:pPr>
        <w:pStyle w:val="51"/>
        <w:ind w:left="735" w:firstLine="210"/>
      </w:pPr>
      <w:r w:rsidRPr="00560591">
        <w:rPr>
          <w:rFonts w:hAnsi="HG丸ｺﾞｼｯｸM-PRO" w:hint="eastAsia"/>
          <w:noProof/>
        </w:rPr>
        <mc:AlternateContent>
          <mc:Choice Requires="wps">
            <w:drawing>
              <wp:anchor distT="0" distB="0" distL="114300" distR="114300" simplePos="0" relativeHeight="251774976" behindDoc="0" locked="0" layoutInCell="1" allowOverlap="1" wp14:anchorId="0A773710" wp14:editId="1A881B1D">
                <wp:simplePos x="0" y="0"/>
                <wp:positionH relativeFrom="column">
                  <wp:posOffset>3019108</wp:posOffset>
                </wp:positionH>
                <wp:positionV relativeFrom="paragraph">
                  <wp:posOffset>4445</wp:posOffset>
                </wp:positionV>
                <wp:extent cx="516255" cy="0"/>
                <wp:effectExtent l="0" t="0" r="0" b="0"/>
                <wp:wrapNone/>
                <wp:docPr id="493903292" name="直線コネクタ 146"/>
                <wp:cNvGraphicFramePr/>
                <a:graphic xmlns:a="http://schemas.openxmlformats.org/drawingml/2006/main">
                  <a:graphicData uri="http://schemas.microsoft.com/office/word/2010/wordprocessingShape">
                    <wps:wsp>
                      <wps:cNvCnPr/>
                      <wps:spPr>
                        <a:xfrm>
                          <a:off x="0" y="0"/>
                          <a:ext cx="51625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39FCD2E" id="直線コネクタ 146" o:spid="_x0000_s1026" style="position:absolute;left:0;text-align:left;z-index:251774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7.75pt,.35pt" to="278.4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" strokecolor="black [3213]" strokeweight="1pt">
                <v:stroke joinstyle="miter"/>
              </v:line>
            </w:pict>
          </mc:Fallback>
        </mc:AlternateContent>
      </w:r>
    </w:p>
    <w:p w14:paraId="6D88CE8F" w14:textId="77777777" w:rsidR="00526739" w:rsidRPr="00560591" w:rsidRDefault="00526739" w:rsidP="00526739">
      <w:pPr>
        <w:pStyle w:val="51"/>
        <w:ind w:left="735" w:firstLine="210"/>
      </w:pPr>
      <w:r w:rsidRPr="00560591">
        <w:rPr>
          <w:rFonts w:hAnsi="HG丸ｺﾞｼｯｸM-PRO" w:hint="eastAsia"/>
          <w:noProof/>
        </w:rPr>
        <mc:AlternateContent>
          <mc:Choice Requires="wps">
            <w:drawing>
              <wp:anchor distT="0" distB="0" distL="114300" distR="114300" simplePos="0" relativeHeight="251777024" behindDoc="0" locked="0" layoutInCell="1" allowOverlap="1" wp14:anchorId="7284D7C7" wp14:editId="6D56DD59">
                <wp:simplePos x="0" y="0"/>
                <wp:positionH relativeFrom="column">
                  <wp:posOffset>1599883</wp:posOffset>
                </wp:positionH>
                <wp:positionV relativeFrom="paragraph">
                  <wp:posOffset>190183</wp:posOffset>
                </wp:positionV>
                <wp:extent cx="0" cy="381000"/>
                <wp:effectExtent l="0" t="0" r="38100" b="19050"/>
                <wp:wrapNone/>
                <wp:docPr id="272919566" name="直線コネクタ 147"/>
                <wp:cNvGraphicFramePr/>
                <a:graphic xmlns:a="http://schemas.openxmlformats.org/drawingml/2006/main">
                  <a:graphicData uri="http://schemas.microsoft.com/office/word/2010/wordprocessingShape">
                    <wps:wsp>
                      <wps:cNvCnPr/>
                      <wps:spPr>
                        <a:xfrm>
                          <a:off x="0" y="0"/>
                          <a:ext cx="0" cy="3810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B35DBE" id="直線コネクタ 147" o:spid="_x0000_s1026" style="position:absolute;left:0;text-align:lef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6pt,15pt" to="126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" strokecolor="black [3213]" strokeweight="1pt">
                <v:stroke joinstyle="miter"/>
              </v:line>
            </w:pict>
          </mc:Fallback>
        </mc:AlternateContent>
      </w:r>
      <w:r w:rsidRPr="00560591">
        <w:rPr>
          <w:rFonts w:hAnsi="HG丸ｺﾞｼｯｸM-PRO" w:hint="eastAsia"/>
          <w:noProof/>
        </w:rPr>
        <mc:AlternateContent>
          <mc:Choice Requires="wps">
            <w:drawing>
              <wp:anchor distT="0" distB="0" distL="114300" distR="114300" simplePos="0" relativeHeight="251776000" behindDoc="0" locked="0" layoutInCell="1" allowOverlap="1" wp14:anchorId="38767EB7" wp14:editId="34E81529">
                <wp:simplePos x="0" y="0"/>
                <wp:positionH relativeFrom="column">
                  <wp:posOffset>1206500</wp:posOffset>
                </wp:positionH>
                <wp:positionV relativeFrom="paragraph">
                  <wp:posOffset>189865</wp:posOffset>
                </wp:positionV>
                <wp:extent cx="594995" cy="0"/>
                <wp:effectExtent l="0" t="0" r="0" b="0"/>
                <wp:wrapNone/>
                <wp:docPr id="1737514670" name="直線コネクタ 146"/>
                <wp:cNvGraphicFramePr/>
                <a:graphic xmlns:a="http://schemas.openxmlformats.org/drawingml/2006/main">
                  <a:graphicData uri="http://schemas.microsoft.com/office/word/2010/wordprocessingShape">
                    <wps:wsp>
                      <wps:cNvCnPr/>
                      <wps:spPr>
                        <a:xfrm>
                          <a:off x="0" y="0"/>
                          <a:ext cx="59499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654A518" id="直線コネクタ 146" o:spid="_x0000_s1026" style="position:absolute;left:0;text-align:left;z-index:251776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5pt,14.95pt" to="141.85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" strokecolor="black [3213]" strokeweight="1pt">
                <v:stroke joinstyle="miter"/>
              </v:line>
            </w:pict>
          </mc:Fallback>
        </mc:AlternateContent>
      </w:r>
    </w:p>
    <w:p w14:paraId="3469395D" w14:textId="77777777" w:rsidR="00526739" w:rsidRPr="00560591" w:rsidRDefault="00526739" w:rsidP="00526739">
      <w:pPr>
        <w:pStyle w:val="51"/>
        <w:ind w:left="735" w:firstLine="210"/>
      </w:pPr>
      <w:r w:rsidRPr="00560591">
        <w:rPr>
          <w:rFonts w:hAnsi="HG丸ｺﾞｼｯｸM-PRO" w:hint="eastAsia"/>
          <w:noProof/>
        </w:rPr>
        <mc:AlternateContent>
          <mc:Choice Requires="wps">
            <w:drawing>
              <wp:anchor distT="0" distB="0" distL="114300" distR="114300" simplePos="0" relativeHeight="251784192" behindDoc="0" locked="0" layoutInCell="1" allowOverlap="1" wp14:anchorId="4680A833" wp14:editId="50C1925B">
                <wp:simplePos x="0" y="0"/>
                <wp:positionH relativeFrom="column">
                  <wp:posOffset>4991417</wp:posOffset>
                </wp:positionH>
                <wp:positionV relativeFrom="paragraph">
                  <wp:posOffset>40640</wp:posOffset>
                </wp:positionV>
                <wp:extent cx="505239" cy="306070"/>
                <wp:effectExtent l="0" t="0" r="0" b="0"/>
                <wp:wrapNone/>
                <wp:docPr id="130380228" name="四角形: 角を丸くする 130380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5239" cy="306070"/>
                        </a:xfrm>
                        <a:prstGeom prst="roundRect">
                          <a:avLst>
                            <a:gd name="adj" fmla="val 9968"/>
                          </a:avLst>
                        </a:prstGeom>
                        <a:noFill/>
                        <a:ln w="6350">
                          <a:noFill/>
                          <a:round/>
                          <a:headEnd/>
                          <a:tailEnd/>
                        </a:ln>
                      </wps:spPr>
                      <wps:txbx>
                        <w:txbxContent>
                          <w:p w14:paraId="366F70BF" w14:textId="77777777" w:rsidR="00526739" w:rsidRPr="00F7119A" w:rsidRDefault="00526739" w:rsidP="00526739">
                            <w:pPr>
                              <w:jc w:val="center"/>
                              <w:rPr>
                                <w:rFonts w:hAnsi="HG丸ｺﾞｼｯｸM-PRO"/>
                                <w:b/>
                                <w:bCs/>
                                <w:sz w:val="16"/>
                                <w:szCs w:val="16"/>
                              </w:rPr>
                            </w:pPr>
                            <w:r>
                              <w:rPr>
                                <w:rFonts w:hAnsi="HG丸ｺﾞｼｯｸM-PRO" w:hint="eastAsia"/>
                                <w:b/>
                                <w:bCs/>
                                <w:sz w:val="16"/>
                                <w:szCs w:val="16"/>
                              </w:rPr>
                              <w:t>低</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680A833" id="四角形: 角を丸くする 130380228" o:spid="_x0000_s1144" style="position:absolute;left:0;text-align:left;margin-left:393pt;margin-top:3.2pt;width:39.8pt;height:24.1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653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" filled="f" stroked="f" strokeweight=".5pt">
                <v:textbox inset="5.85pt,.7pt,5.85pt,.7pt">
                  <w:txbxContent>
                    <w:p w14:paraId="366F70BF" w14:textId="77777777" w:rsidR="00526739" w:rsidRPr="00F7119A" w:rsidRDefault="00526739" w:rsidP="00526739">
                      <w:pPr>
                        <w:jc w:val="center"/>
                        <w:rPr>
                          <w:rFonts w:hAnsi="HG丸ｺﾞｼｯｸM-PRO"/>
                          <w:b/>
                          <w:bCs/>
                          <w:sz w:val="16"/>
                          <w:szCs w:val="16"/>
                        </w:rPr>
                      </w:pPr>
                      <w:r>
                        <w:rPr>
                          <w:rFonts w:hAnsi="HG丸ｺﾞｼｯｸM-PRO" w:hint="eastAsia"/>
                          <w:b/>
                          <w:bCs/>
                          <w:sz w:val="16"/>
                          <w:szCs w:val="16"/>
                        </w:rPr>
                        <w:t>低</w:t>
                      </w:r>
                    </w:p>
                  </w:txbxContent>
                </v:textbox>
              </v:roundrect>
            </w:pict>
          </mc:Fallback>
        </mc:AlternateContent>
      </w:r>
    </w:p>
    <w:p w14:paraId="43CA708A" w14:textId="77777777" w:rsidR="00526739" w:rsidRPr="00560591" w:rsidRDefault="00526739" w:rsidP="00526739">
      <w:pPr>
        <w:pStyle w:val="51"/>
        <w:ind w:left="735" w:firstLine="210"/>
      </w:pPr>
      <w:r w:rsidRPr="00560591">
        <w:rPr>
          <w:rFonts w:hAnsi="HG丸ｺﾞｼｯｸM-PRO" w:hint="eastAsia"/>
          <w:noProof/>
        </w:rPr>
        <mc:AlternateContent>
          <mc:Choice Requires="wps">
            <w:drawing>
              <wp:anchor distT="0" distB="0" distL="114300" distR="114300" simplePos="0" relativeHeight="251792384" behindDoc="0" locked="0" layoutInCell="1" allowOverlap="1" wp14:anchorId="2D188121" wp14:editId="201EA130">
                <wp:simplePos x="0" y="0"/>
                <wp:positionH relativeFrom="column">
                  <wp:posOffset>1599565</wp:posOffset>
                </wp:positionH>
                <wp:positionV relativeFrom="paragraph">
                  <wp:posOffset>113030</wp:posOffset>
                </wp:positionV>
                <wp:extent cx="322580" cy="0"/>
                <wp:effectExtent l="0" t="0" r="0" b="0"/>
                <wp:wrapNone/>
                <wp:docPr id="1275048835" name="直線コネクタ 146"/>
                <wp:cNvGraphicFramePr/>
                <a:graphic xmlns:a="http://schemas.openxmlformats.org/drawingml/2006/main">
                  <a:graphicData uri="http://schemas.microsoft.com/office/word/2010/wordprocessingShape">
                    <wps:wsp>
                      <wps:cNvCnPr/>
                      <wps:spPr>
                        <a:xfrm>
                          <a:off x="0" y="0"/>
                          <a:ext cx="32258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36DC4B5" id="直線コネクタ 146" o:spid="_x0000_s1026" style="position:absolute;left:0;text-align:left;z-index:251792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95pt,8.9pt" to="151.3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" strokecolor="black [3213]" strokeweight="1pt">
                <v:stroke joinstyle="miter"/>
              </v:line>
            </w:pict>
          </mc:Fallback>
        </mc:AlternateContent>
      </w:r>
      <w:r w:rsidRPr="00560591">
        <w:rPr>
          <w:rFonts w:hAnsi="HG丸ｺﾞｼｯｸM-PRO" w:hint="eastAsia"/>
          <w:noProof/>
        </w:rPr>
        <mc:AlternateContent>
          <mc:Choice Requires="wps">
            <w:drawing>
              <wp:anchor distT="0" distB="0" distL="114300" distR="114300" simplePos="0" relativeHeight="251779072" behindDoc="0" locked="0" layoutInCell="1" allowOverlap="1" wp14:anchorId="521A6BE1" wp14:editId="5AA96E7A">
                <wp:simplePos x="0" y="0"/>
                <wp:positionH relativeFrom="column">
                  <wp:posOffset>3008630</wp:posOffset>
                </wp:positionH>
                <wp:positionV relativeFrom="paragraph">
                  <wp:posOffset>113030</wp:posOffset>
                </wp:positionV>
                <wp:extent cx="322580" cy="0"/>
                <wp:effectExtent l="0" t="0" r="0" b="0"/>
                <wp:wrapNone/>
                <wp:docPr id="1731382442" name="直線コネクタ 146"/>
                <wp:cNvGraphicFramePr/>
                <a:graphic xmlns:a="http://schemas.openxmlformats.org/drawingml/2006/main">
                  <a:graphicData uri="http://schemas.microsoft.com/office/word/2010/wordprocessingShape">
                    <wps:wsp>
                      <wps:cNvCnPr/>
                      <wps:spPr>
                        <a:xfrm>
                          <a:off x="0" y="0"/>
                          <a:ext cx="32258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87F667D" id="直線コネクタ 146" o:spid="_x0000_s1026" style="position:absolute;left:0;text-align:left;z-index:251779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6.9pt,8.9pt" to="262.3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" strokecolor="black [3213]" strokeweight="1pt">
                <v:stroke joinstyle="miter"/>
              </v:line>
            </w:pict>
          </mc:Fallback>
        </mc:AlternateContent>
      </w:r>
    </w:p>
    <w:p w14:paraId="484C2A1C" w14:textId="77777777" w:rsidR="00526739" w:rsidRPr="00560591" w:rsidRDefault="00526739" w:rsidP="00526739">
      <w:pPr>
        <w:pStyle w:val="51"/>
        <w:ind w:left="735" w:firstLine="210"/>
      </w:pPr>
    </w:p>
    <w:p w14:paraId="2CF8550E" w14:textId="77777777" w:rsidR="00526739" w:rsidRPr="00560591" w:rsidRDefault="00526739" w:rsidP="00526739">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11</w:t>
      </w:r>
      <w:r w:rsidRPr="00560591">
        <w:fldChar w:fldCharType="end"/>
      </w:r>
      <w:r w:rsidRPr="00560591">
        <w:rPr>
          <w:rFonts w:hint="eastAsia"/>
        </w:rPr>
        <w:t xml:space="preserve">　優先順位付けの観点</w:t>
      </w:r>
    </w:p>
    <w:p w14:paraId="4DE3CE9B" w14:textId="77777777" w:rsidR="00526739" w:rsidRPr="00560591" w:rsidRDefault="00526739" w:rsidP="00526739">
      <w:pPr>
        <w:pStyle w:val="40"/>
        <w:ind w:left="420" w:firstLine="210"/>
      </w:pPr>
    </w:p>
    <w:p w14:paraId="3779E5F4" w14:textId="77777777" w:rsidR="00526739" w:rsidRPr="00560591" w:rsidRDefault="00526739" w:rsidP="00526739">
      <w:pPr>
        <w:pStyle w:val="a7"/>
        <w:ind w:leftChars="210" w:left="1050" w:hangingChars="290" w:hanging="609"/>
        <w:rPr>
          <w:rFonts w:hAnsi="ＭＳ 明朝"/>
          <w:szCs w:val="21"/>
        </w:rPr>
      </w:pPr>
      <w:r w:rsidRPr="00560591">
        <w:rPr>
          <w:rFonts w:hAnsi="ＭＳ 明朝" w:hint="eastAsia"/>
          <w:szCs w:val="21"/>
        </w:rPr>
        <w:t>■個別橋梁の社会的影響度の評価項目</w:t>
      </w:r>
    </w:p>
    <w:p w14:paraId="5A778CB8" w14:textId="77777777" w:rsidR="00526739" w:rsidRPr="00560591" w:rsidRDefault="00526739" w:rsidP="00526739">
      <w:pPr>
        <w:pStyle w:val="a7"/>
        <w:spacing w:line="340" w:lineRule="exact"/>
        <w:ind w:leftChars="210" w:left="441" w:firstLineChars="81" w:firstLine="170"/>
        <w:rPr>
          <w:rFonts w:hAnsi="ＭＳ 明朝"/>
          <w:szCs w:val="21"/>
        </w:rPr>
      </w:pPr>
      <w:r w:rsidRPr="00560591">
        <w:rPr>
          <w:rFonts w:hAnsi="ＭＳ 明朝" w:hint="eastAsia"/>
          <w:szCs w:val="21"/>
        </w:rPr>
        <w:t xml:space="preserve">　桁下条件、健全度及び施工条件から個別橋梁の優先度を評価する。</w:t>
      </w:r>
    </w:p>
    <w:p w14:paraId="375E48D5" w14:textId="77777777" w:rsidR="00526739" w:rsidRPr="00560591" w:rsidRDefault="00526739" w:rsidP="00526739">
      <w:pPr>
        <w:spacing w:line="340" w:lineRule="exact"/>
        <w:ind w:leftChars="381" w:left="800"/>
        <w:rPr>
          <w:rFonts w:hAnsi="ＭＳ 明朝"/>
          <w:szCs w:val="21"/>
        </w:rPr>
      </w:pPr>
      <w:r w:rsidRPr="00560591">
        <w:rPr>
          <w:rFonts w:hAnsi="ＭＳ 明朝" w:hint="eastAsia"/>
          <w:szCs w:val="21"/>
        </w:rPr>
        <w:t>＜桁下条件＞</w:t>
      </w:r>
    </w:p>
    <w:p w14:paraId="371CF2FD" w14:textId="77777777" w:rsidR="00526739" w:rsidRPr="00560591" w:rsidRDefault="00526739" w:rsidP="00526739">
      <w:pPr>
        <w:pStyle w:val="a7"/>
        <w:spacing w:line="340" w:lineRule="exact"/>
        <w:ind w:leftChars="409" w:left="859" w:firstLineChars="100" w:firstLine="210"/>
        <w:rPr>
          <w:rFonts w:hAnsi="ＭＳ 明朝"/>
          <w:szCs w:val="21"/>
        </w:rPr>
      </w:pPr>
      <w:r w:rsidRPr="00560591">
        <w:rPr>
          <w:rFonts w:hAnsi="ＭＳ 明朝" w:hint="eastAsia"/>
          <w:szCs w:val="21"/>
        </w:rPr>
        <w:t>特に、次の桁下条件を有する橋梁は、優先的に対策を行うよう個別に判断する。</w:t>
      </w:r>
    </w:p>
    <w:p w14:paraId="6CA2A50E" w14:textId="77777777" w:rsidR="00526739" w:rsidRPr="00560591" w:rsidRDefault="00526739" w:rsidP="00526739">
      <w:pPr>
        <w:pStyle w:val="a7"/>
        <w:spacing w:line="340" w:lineRule="exact"/>
        <w:ind w:leftChars="397" w:left="857" w:hangingChars="11" w:hanging="23"/>
        <w:rPr>
          <w:rFonts w:hAnsi="ＭＳ 明朝"/>
          <w:szCs w:val="21"/>
        </w:rPr>
      </w:pPr>
      <w:r w:rsidRPr="00560591">
        <w:rPr>
          <w:rFonts w:hAnsi="ＭＳ 明朝" w:hint="eastAsia"/>
          <w:szCs w:val="21"/>
        </w:rPr>
        <w:t xml:space="preserve">　　・新幹線を跨ぐ橋梁</w:t>
      </w:r>
    </w:p>
    <w:p w14:paraId="36A2FF6D" w14:textId="77777777" w:rsidR="00526739" w:rsidRPr="00560591" w:rsidRDefault="00526739" w:rsidP="00526739">
      <w:pPr>
        <w:pStyle w:val="a7"/>
        <w:spacing w:line="340" w:lineRule="exact"/>
        <w:ind w:leftChars="397" w:left="857" w:hangingChars="11" w:hanging="23"/>
        <w:rPr>
          <w:rFonts w:hAnsi="ＭＳ 明朝"/>
          <w:szCs w:val="21"/>
        </w:rPr>
      </w:pPr>
      <w:r w:rsidRPr="00560591">
        <w:rPr>
          <w:rFonts w:hAnsi="ＭＳ 明朝" w:hint="eastAsia"/>
          <w:szCs w:val="21"/>
        </w:rPr>
        <w:t xml:space="preserve">　　・鉄道を跨ぐ橋梁</w:t>
      </w:r>
    </w:p>
    <w:p w14:paraId="262DBD75" w14:textId="77777777" w:rsidR="00526739" w:rsidRPr="00560591" w:rsidRDefault="00526739" w:rsidP="00526739">
      <w:pPr>
        <w:pStyle w:val="30"/>
        <w:ind w:left="105" w:firstLine="210"/>
        <w:rPr>
          <w:rFonts w:hAnsi="ＭＳ 明朝"/>
          <w:szCs w:val="21"/>
        </w:rPr>
      </w:pPr>
      <w:r w:rsidRPr="00560591">
        <w:rPr>
          <w:rFonts w:hAnsi="ＭＳ 明朝" w:hint="eastAsia"/>
          <w:szCs w:val="21"/>
        </w:rPr>
        <w:t xml:space="preserve">　　　　 ・高速道路を跨ぐ橋梁</w:t>
      </w:r>
    </w:p>
    <w:p w14:paraId="43CA0892" w14:textId="77777777" w:rsidR="00526739" w:rsidRPr="00560591" w:rsidRDefault="00526739" w:rsidP="00526739">
      <w:pPr>
        <w:pStyle w:val="30"/>
        <w:ind w:leftChars="23" w:left="48" w:firstLineChars="47" w:firstLine="99"/>
        <w:rPr>
          <w:rFonts w:hAnsi="ＭＳ 明朝"/>
          <w:szCs w:val="21"/>
        </w:rPr>
      </w:pPr>
    </w:p>
    <w:p w14:paraId="38B7A56D" w14:textId="77777777" w:rsidR="00526739" w:rsidRPr="00560591" w:rsidRDefault="00526739" w:rsidP="00526739">
      <w:pPr>
        <w:pStyle w:val="a7"/>
        <w:ind w:leftChars="210" w:left="1050" w:hangingChars="290" w:hanging="609"/>
        <w:rPr>
          <w:rFonts w:hAnsi="ＭＳ 明朝"/>
          <w:szCs w:val="21"/>
        </w:rPr>
      </w:pPr>
      <w:r w:rsidRPr="00560591">
        <w:rPr>
          <w:rFonts w:hAnsi="ＭＳ 明朝" w:hint="eastAsia"/>
          <w:szCs w:val="21"/>
        </w:rPr>
        <w:t>■駅間優先順位の評価項目</w:t>
      </w:r>
    </w:p>
    <w:p w14:paraId="78521F03" w14:textId="77777777" w:rsidR="00526739" w:rsidRPr="00560591" w:rsidRDefault="00526739" w:rsidP="00526739">
      <w:pPr>
        <w:spacing w:line="340" w:lineRule="exact"/>
        <w:ind w:leftChars="300" w:left="630" w:firstLineChars="100" w:firstLine="210"/>
        <w:rPr>
          <w:rFonts w:hAnsi="ＭＳ 明朝"/>
          <w:szCs w:val="21"/>
        </w:rPr>
      </w:pPr>
      <w:r w:rsidRPr="00560591">
        <w:rPr>
          <w:rFonts w:hAnsi="ＭＳ 明朝" w:hint="eastAsia"/>
          <w:szCs w:val="21"/>
        </w:rPr>
        <w:t>各駅間の要補修箇所割合から駅間の優先度を評価する。</w:t>
      </w:r>
    </w:p>
    <w:p w14:paraId="017C9CD2" w14:textId="77777777" w:rsidR="00526739" w:rsidRPr="00560591" w:rsidRDefault="00526739" w:rsidP="00526739">
      <w:pPr>
        <w:pStyle w:val="40"/>
        <w:ind w:left="420" w:firstLine="210"/>
      </w:pPr>
    </w:p>
    <w:p w14:paraId="2498D8F7" w14:textId="77777777" w:rsidR="00526739" w:rsidRPr="00560591" w:rsidRDefault="00526739" w:rsidP="00526739">
      <w:pPr>
        <w:pStyle w:val="40"/>
        <w:ind w:left="420" w:firstLine="210"/>
      </w:pPr>
    </w:p>
    <w:p w14:paraId="16C849CF" w14:textId="77777777" w:rsidR="00526739" w:rsidRPr="00560591" w:rsidRDefault="00526739" w:rsidP="00526739">
      <w:pPr>
        <w:widowControl/>
        <w:jc w:val="left"/>
      </w:pPr>
      <w:r w:rsidRPr="00560591">
        <w:br w:type="page"/>
      </w:r>
    </w:p>
    <w:p w14:paraId="1CC45385" w14:textId="77777777" w:rsidR="00526739" w:rsidRPr="00560591" w:rsidRDefault="00526739" w:rsidP="00526739">
      <w:pPr>
        <w:pStyle w:val="4"/>
        <w:ind w:left="840"/>
      </w:pPr>
      <w:r w:rsidRPr="00560591">
        <w:rPr>
          <w:rFonts w:hint="eastAsia"/>
        </w:rPr>
        <w:lastRenderedPageBreak/>
        <w:t>部分補修</w:t>
      </w:r>
    </w:p>
    <w:p w14:paraId="32C4D1D2" w14:textId="77777777" w:rsidR="00526739" w:rsidRPr="00560591" w:rsidRDefault="00526739" w:rsidP="00526739">
      <w:pPr>
        <w:pStyle w:val="40"/>
        <w:ind w:left="420" w:firstLine="210"/>
      </w:pPr>
      <w:r w:rsidRPr="00560591">
        <w:rPr>
          <w:rFonts w:hint="eastAsia"/>
        </w:rPr>
        <w:t>大阪モノレールでは、大阪中央環状線等の規制による交通影響や足場費用の縮減等のため、各施設の補修を行う際は、施設全体を補修する全体補修の考えが取り入れられている。</w:t>
      </w:r>
    </w:p>
    <w:p w14:paraId="43B245D6" w14:textId="77777777" w:rsidR="00526739" w:rsidRPr="00560591" w:rsidRDefault="00526739" w:rsidP="00526739">
      <w:pPr>
        <w:pStyle w:val="40"/>
        <w:ind w:left="420" w:firstLine="210"/>
      </w:pPr>
      <w:r w:rsidRPr="00560591">
        <w:rPr>
          <w:rFonts w:hint="eastAsia"/>
        </w:rPr>
        <w:t>これまでの補修実績を確認したところ、足場等の仮設備を設置せず補修が可能であった事例も多く見受けられた。従って、今後は、補修時に比較的大規模な仮設備を必要としない場合は、施設健全度の早期回復および第三者被害の防止を図るため、部分補修を取り入れるものとする。なお、部分補修の対象施設は、補修に大規模な仮設備等が不要な施設とし、対象とする損傷は、第三者被害の発生につながる、剥離・鉄筋露出、ボルトの緩み等とする。</w:t>
      </w:r>
    </w:p>
    <w:p w14:paraId="292DEB16" w14:textId="77777777" w:rsidR="00526739" w:rsidRPr="00560591" w:rsidRDefault="00526739" w:rsidP="00526739">
      <w:pPr>
        <w:pStyle w:val="40"/>
        <w:ind w:left="420" w:firstLine="210"/>
      </w:pPr>
      <w:r w:rsidRPr="00560591">
        <w:rPr>
          <w:rFonts w:hint="eastAsia"/>
        </w:rPr>
        <w:t>また、周辺施設で部分補修が可能な施設を同時に補修することにより、沿道環境への影響低減や維持管理コストの縮減にも配慮するものとする。</w:t>
      </w:r>
    </w:p>
    <w:p w14:paraId="61A07FF6" w14:textId="77777777" w:rsidR="00526739" w:rsidRPr="00560591" w:rsidRDefault="00526739" w:rsidP="00526739">
      <w:pPr>
        <w:pStyle w:val="af1"/>
      </w:pPr>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14</w:t>
      </w:r>
      <w:r w:rsidRPr="00560591">
        <w:fldChar w:fldCharType="end"/>
      </w:r>
      <w:r w:rsidRPr="00560591">
        <w:rPr>
          <w:rFonts w:hint="eastAsia"/>
        </w:rPr>
        <w:t xml:space="preserve">　部分補修対象施設</w:t>
      </w:r>
    </w:p>
    <w:tbl>
      <w:tblPr>
        <w:tblW w:w="6531" w:type="dxa"/>
        <w:jc w:val="center"/>
        <w:tblBorders>
          <w:top w:val="single" w:sz="4" w:space="0" w:color="auto"/>
          <w:left w:val="single" w:sz="4" w:space="0" w:color="auto"/>
          <w:bottom w:val="doub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10"/>
        <w:gridCol w:w="1210"/>
        <w:gridCol w:w="1129"/>
        <w:gridCol w:w="1129"/>
        <w:gridCol w:w="1853"/>
      </w:tblGrid>
      <w:tr w:rsidR="00526739" w:rsidRPr="00560591" w14:paraId="1C525D48" w14:textId="77777777" w:rsidTr="00B45CE6">
        <w:trPr>
          <w:trHeight w:val="333"/>
          <w:jc w:val="center"/>
        </w:trPr>
        <w:tc>
          <w:tcPr>
            <w:tcW w:w="2420" w:type="dxa"/>
            <w:gridSpan w:val="2"/>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6559D974"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hint="eastAsia"/>
                <w:kern w:val="0"/>
                <w:szCs w:val="21"/>
              </w:rPr>
              <w:t>施設</w:t>
            </w:r>
          </w:p>
        </w:tc>
        <w:tc>
          <w:tcPr>
            <w:tcW w:w="1129"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42F83638" w14:textId="77777777" w:rsidR="00526739" w:rsidRPr="00560591" w:rsidRDefault="00526739" w:rsidP="00B45CE6">
            <w:pPr>
              <w:widowControl/>
              <w:snapToGrid w:val="0"/>
              <w:spacing w:line="280" w:lineRule="exact"/>
              <w:jc w:val="center"/>
              <w:textAlignment w:val="center"/>
              <w:rPr>
                <w:rFonts w:hAnsi="HG丸ｺﾞｼｯｸM-PRO" w:cs="Meiryo UI"/>
                <w:kern w:val="24"/>
                <w:szCs w:val="21"/>
              </w:rPr>
            </w:pPr>
            <w:r w:rsidRPr="00560591">
              <w:rPr>
                <w:rFonts w:hAnsi="HG丸ｺﾞｼｯｸM-PRO" w:cs="Meiryo UI" w:hint="eastAsia"/>
                <w:kern w:val="24"/>
                <w:szCs w:val="21"/>
              </w:rPr>
              <w:t>部分補修</w:t>
            </w:r>
          </w:p>
        </w:tc>
        <w:tc>
          <w:tcPr>
            <w:tcW w:w="1129"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4744DE95" w14:textId="77777777" w:rsidR="00526739" w:rsidRPr="00560591" w:rsidRDefault="00526739" w:rsidP="00B45CE6">
            <w:pPr>
              <w:widowControl/>
              <w:snapToGrid w:val="0"/>
              <w:spacing w:line="280" w:lineRule="exact"/>
              <w:jc w:val="center"/>
              <w:textAlignment w:val="center"/>
              <w:rPr>
                <w:rFonts w:hAnsi="HG丸ｺﾞｼｯｸM-PRO"/>
                <w:szCs w:val="21"/>
              </w:rPr>
            </w:pPr>
            <w:r w:rsidRPr="00560591">
              <w:rPr>
                <w:rFonts w:hAnsi="HG丸ｺﾞｼｯｸM-PRO" w:hint="eastAsia"/>
                <w:szCs w:val="21"/>
              </w:rPr>
              <w:t>全体補修</w:t>
            </w:r>
          </w:p>
        </w:tc>
        <w:tc>
          <w:tcPr>
            <w:tcW w:w="1853"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381BC49C" w14:textId="77777777" w:rsidR="00526739" w:rsidRPr="00560591" w:rsidRDefault="00526739" w:rsidP="00B45CE6">
            <w:pPr>
              <w:widowControl/>
              <w:snapToGrid w:val="0"/>
              <w:spacing w:line="280" w:lineRule="exact"/>
              <w:jc w:val="center"/>
              <w:textAlignment w:val="center"/>
              <w:rPr>
                <w:rFonts w:hAnsi="HG丸ｺﾞｼｯｸM-PRO"/>
                <w:szCs w:val="21"/>
              </w:rPr>
            </w:pPr>
            <w:r w:rsidRPr="00560591">
              <w:rPr>
                <w:rFonts w:hAnsi="HG丸ｺﾞｼｯｸM-PRO" w:hint="eastAsia"/>
                <w:szCs w:val="21"/>
              </w:rPr>
              <w:t>主な仮設</w:t>
            </w:r>
          </w:p>
        </w:tc>
      </w:tr>
      <w:tr w:rsidR="00526739" w:rsidRPr="00560591" w14:paraId="72FE5BCC" w14:textId="77777777" w:rsidTr="00B45CE6">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333"/>
        </w:trPr>
        <w:tc>
          <w:tcPr>
            <w:tcW w:w="2420" w:type="dxa"/>
            <w:gridSpan w:val="2"/>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ED14702" w14:textId="77777777" w:rsidR="00526739" w:rsidRPr="00560591" w:rsidRDefault="00526739" w:rsidP="00B45CE6">
            <w:pPr>
              <w:pStyle w:val="afff"/>
              <w:spacing w:line="280" w:lineRule="exact"/>
              <w:ind w:firstLineChars="0" w:firstLine="0"/>
              <w:jc w:val="left"/>
              <w:rPr>
                <w:rFonts w:ascii="HG丸ｺﾞｼｯｸM-PRO" w:eastAsia="HG丸ｺﾞｼｯｸM-PRO" w:hAnsi="HG丸ｺﾞｼｯｸM-PRO"/>
              </w:rPr>
            </w:pPr>
            <w:r w:rsidRPr="00560591">
              <w:rPr>
                <w:rFonts w:ascii="HG丸ｺﾞｼｯｸM-PRO" w:eastAsia="HG丸ｺﾞｼｯｸM-PRO" w:hAnsi="HG丸ｺﾞｼｯｸM-PRO" w:hint="eastAsia"/>
              </w:rPr>
              <w:t>RC支柱（鋼板巻含む）</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5D9DE5E0"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D88AD87"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p>
        </w:tc>
        <w:tc>
          <w:tcPr>
            <w:tcW w:w="1853"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4F75BDC7"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高所作業車</w:t>
            </w:r>
          </w:p>
        </w:tc>
      </w:tr>
      <w:tr w:rsidR="00526739" w:rsidRPr="00560591" w14:paraId="474B505B" w14:textId="77777777" w:rsidTr="00B45CE6">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333"/>
        </w:trPr>
        <w:tc>
          <w:tcPr>
            <w:tcW w:w="2420" w:type="dxa"/>
            <w:gridSpan w:val="2"/>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23149F84" w14:textId="77777777" w:rsidR="00526739" w:rsidRPr="00560591" w:rsidRDefault="00526739" w:rsidP="00B45CE6">
            <w:pPr>
              <w:pStyle w:val="afff"/>
              <w:spacing w:line="280" w:lineRule="exact"/>
              <w:ind w:firstLineChars="0" w:firstLine="0"/>
              <w:jc w:val="left"/>
              <w:rPr>
                <w:rFonts w:ascii="HG丸ｺﾞｼｯｸM-PRO" w:eastAsia="HG丸ｺﾞｼｯｸM-PRO" w:hAnsi="HG丸ｺﾞｼｯｸM-PRO"/>
              </w:rPr>
            </w:pPr>
            <w:r w:rsidRPr="00560591">
              <w:rPr>
                <w:rFonts w:ascii="HG丸ｺﾞｼｯｸM-PRO" w:eastAsia="HG丸ｺﾞｼｯｸM-PRO" w:hAnsi="HG丸ｺﾞｼｯｸM-PRO" w:hint="eastAsia"/>
              </w:rPr>
              <w:t>鋼軌道桁</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14:paraId="69384EE9"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3038372F"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w:t>
            </w:r>
          </w:p>
        </w:tc>
        <w:tc>
          <w:tcPr>
            <w:tcW w:w="1853"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7A9C72F"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全体足場</w:t>
            </w:r>
          </w:p>
        </w:tc>
      </w:tr>
      <w:tr w:rsidR="00526739" w:rsidRPr="00560591" w14:paraId="43C3EFFB" w14:textId="77777777" w:rsidTr="00B45CE6">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333"/>
        </w:trPr>
        <w:tc>
          <w:tcPr>
            <w:tcW w:w="1210" w:type="dxa"/>
            <w:vMerge w:val="restart"/>
            <w:tcBorders>
              <w:top w:val="single" w:sz="8" w:space="0" w:color="000000"/>
              <w:left w:val="single" w:sz="8" w:space="0" w:color="000000"/>
              <w:right w:val="single" w:sz="8" w:space="0" w:color="000000"/>
            </w:tcBorders>
            <w:shd w:val="clear" w:color="auto" w:fill="auto"/>
            <w:tcMar>
              <w:top w:w="12" w:type="dxa"/>
              <w:left w:w="12" w:type="dxa"/>
              <w:bottom w:w="0" w:type="dxa"/>
              <w:right w:w="12" w:type="dxa"/>
            </w:tcMar>
            <w:vAlign w:val="center"/>
            <w:hideMark/>
          </w:tcPr>
          <w:p w14:paraId="2F569DAF" w14:textId="77777777" w:rsidR="00526739" w:rsidRPr="00560591" w:rsidRDefault="00526739" w:rsidP="00B45CE6">
            <w:pPr>
              <w:pStyle w:val="afff"/>
              <w:spacing w:line="280" w:lineRule="exact"/>
              <w:ind w:firstLineChars="0" w:firstLine="0"/>
              <w:jc w:val="left"/>
              <w:rPr>
                <w:rFonts w:ascii="HG丸ｺﾞｼｯｸM-PRO" w:eastAsia="HG丸ｺﾞｼｯｸM-PRO" w:hAnsi="HG丸ｺﾞｼｯｸM-PRO"/>
              </w:rPr>
            </w:pPr>
            <w:r w:rsidRPr="00560591">
              <w:rPr>
                <w:rFonts w:ascii="HG丸ｺﾞｼｯｸM-PRO" w:eastAsia="HG丸ｺﾞｼｯｸM-PRO" w:hAnsi="HG丸ｺﾞｼｯｸM-PRO" w:hint="eastAsia"/>
              </w:rPr>
              <w:t>鋼製支柱</w:t>
            </w:r>
          </w:p>
        </w:tc>
        <w:tc>
          <w:tcPr>
            <w:tcW w:w="121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8EC0842" w14:textId="77777777" w:rsidR="00526739" w:rsidRPr="00560591" w:rsidRDefault="00526739" w:rsidP="00B45CE6">
            <w:pPr>
              <w:pStyle w:val="afff"/>
              <w:spacing w:line="280" w:lineRule="exact"/>
              <w:ind w:firstLineChars="0" w:firstLine="0"/>
              <w:jc w:val="left"/>
              <w:rPr>
                <w:rFonts w:ascii="HG丸ｺﾞｼｯｸM-PRO" w:eastAsia="HG丸ｺﾞｼｯｸM-PRO" w:hAnsi="HG丸ｺﾞｼｯｸM-PRO"/>
              </w:rPr>
            </w:pPr>
            <w:r w:rsidRPr="00560591">
              <w:rPr>
                <w:rFonts w:ascii="HG丸ｺﾞｼｯｸM-PRO" w:eastAsia="HG丸ｺﾞｼｯｸM-PRO" w:hAnsi="HG丸ｺﾞｼｯｸM-PRO" w:hint="eastAsia"/>
              </w:rPr>
              <w:t>門型以外</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14:paraId="0205A2F9"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2D49D983"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p>
        </w:tc>
        <w:tc>
          <w:tcPr>
            <w:tcW w:w="1853"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52A5322"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高所作業車</w:t>
            </w:r>
          </w:p>
        </w:tc>
      </w:tr>
      <w:tr w:rsidR="00526739" w:rsidRPr="00560591" w14:paraId="52517914" w14:textId="77777777" w:rsidTr="00B45CE6">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333"/>
        </w:trPr>
        <w:tc>
          <w:tcPr>
            <w:tcW w:w="1210" w:type="dxa"/>
            <w:vMerge/>
            <w:tcBorders>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14:paraId="4EDA459A" w14:textId="77777777" w:rsidR="00526739" w:rsidRPr="00560591" w:rsidRDefault="00526739" w:rsidP="00B45CE6">
            <w:pPr>
              <w:pStyle w:val="afff"/>
              <w:spacing w:line="280" w:lineRule="exact"/>
              <w:ind w:firstLineChars="0" w:firstLine="0"/>
              <w:jc w:val="left"/>
              <w:rPr>
                <w:rFonts w:ascii="HG丸ｺﾞｼｯｸM-PRO" w:eastAsia="HG丸ｺﾞｼｯｸM-PRO" w:hAnsi="HG丸ｺﾞｼｯｸM-PRO"/>
              </w:rPr>
            </w:pPr>
          </w:p>
        </w:tc>
        <w:tc>
          <w:tcPr>
            <w:tcW w:w="1210" w:type="dxa"/>
            <w:tcBorders>
              <w:top w:val="single" w:sz="8" w:space="0" w:color="000000"/>
              <w:left w:val="single" w:sz="8" w:space="0" w:color="000000"/>
              <w:bottom w:val="single" w:sz="8" w:space="0" w:color="000000"/>
              <w:right w:val="single" w:sz="8" w:space="0" w:color="000000"/>
            </w:tcBorders>
            <w:shd w:val="clear" w:color="auto" w:fill="auto"/>
            <w:vAlign w:val="center"/>
          </w:tcPr>
          <w:p w14:paraId="26AD017C" w14:textId="77777777" w:rsidR="00526739" w:rsidRPr="00560591" w:rsidRDefault="00526739" w:rsidP="00B45CE6">
            <w:pPr>
              <w:pStyle w:val="afff"/>
              <w:spacing w:line="280" w:lineRule="exact"/>
              <w:ind w:firstLineChars="0" w:firstLine="0"/>
              <w:jc w:val="left"/>
              <w:rPr>
                <w:rFonts w:ascii="HG丸ｺﾞｼｯｸM-PRO" w:eastAsia="HG丸ｺﾞｼｯｸM-PRO" w:hAnsi="HG丸ｺﾞｼｯｸM-PRO"/>
              </w:rPr>
            </w:pPr>
            <w:r w:rsidRPr="00560591">
              <w:rPr>
                <w:rFonts w:ascii="HG丸ｺﾞｼｯｸM-PRO" w:eastAsia="HG丸ｺﾞｼｯｸM-PRO" w:hAnsi="HG丸ｺﾞｼｯｸM-PRO" w:hint="eastAsia"/>
              </w:rPr>
              <w:t>門型</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14:paraId="561EB209"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72A0E1C0"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w:t>
            </w:r>
          </w:p>
        </w:tc>
        <w:tc>
          <w:tcPr>
            <w:tcW w:w="1853"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14:paraId="210184D4"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全体足場</w:t>
            </w:r>
          </w:p>
        </w:tc>
      </w:tr>
      <w:tr w:rsidR="00526739" w:rsidRPr="00560591" w14:paraId="1D29D5F0" w14:textId="77777777" w:rsidTr="00B45CE6">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333"/>
        </w:trPr>
        <w:tc>
          <w:tcPr>
            <w:tcW w:w="2420" w:type="dxa"/>
            <w:gridSpan w:val="2"/>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A9ED9B9" w14:textId="77777777" w:rsidR="00526739" w:rsidRPr="00560591" w:rsidRDefault="00526739" w:rsidP="00B45CE6">
            <w:pPr>
              <w:pStyle w:val="afff"/>
              <w:spacing w:line="280" w:lineRule="exact"/>
              <w:ind w:firstLineChars="0" w:firstLine="0"/>
              <w:jc w:val="left"/>
              <w:rPr>
                <w:rFonts w:ascii="HG丸ｺﾞｼｯｸM-PRO" w:eastAsia="HG丸ｺﾞｼｯｸM-PRO" w:hAnsi="HG丸ｺﾞｼｯｸM-PRO"/>
              </w:rPr>
            </w:pPr>
            <w:r w:rsidRPr="00560591">
              <w:rPr>
                <w:rFonts w:ascii="HG丸ｺﾞｼｯｸM-PRO" w:eastAsia="HG丸ｺﾞｼｯｸM-PRO" w:hAnsi="HG丸ｺﾞｼｯｸM-PRO" w:hint="eastAsia"/>
              </w:rPr>
              <w:t>特殊橋</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14:paraId="5B133F6F"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0C756C21"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w:t>
            </w:r>
          </w:p>
        </w:tc>
        <w:tc>
          <w:tcPr>
            <w:tcW w:w="1853"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FC1E98F"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全体足場</w:t>
            </w:r>
          </w:p>
        </w:tc>
      </w:tr>
      <w:tr w:rsidR="00526739" w:rsidRPr="00560591" w14:paraId="2086CD8D" w14:textId="77777777" w:rsidTr="00B45CE6">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333"/>
        </w:trPr>
        <w:tc>
          <w:tcPr>
            <w:tcW w:w="2420" w:type="dxa"/>
            <w:gridSpan w:val="2"/>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14:paraId="69011A7F" w14:textId="77777777" w:rsidR="00526739" w:rsidRPr="00560591" w:rsidRDefault="00526739" w:rsidP="00B45CE6">
            <w:pPr>
              <w:pStyle w:val="afff"/>
              <w:spacing w:line="280" w:lineRule="exact"/>
              <w:ind w:firstLineChars="0" w:firstLine="0"/>
              <w:jc w:val="left"/>
              <w:rPr>
                <w:rFonts w:ascii="HG丸ｺﾞｼｯｸM-PRO" w:eastAsia="HG丸ｺﾞｼｯｸM-PRO" w:hAnsi="HG丸ｺﾞｼｯｸM-PRO"/>
              </w:rPr>
            </w:pPr>
            <w:r w:rsidRPr="00560591">
              <w:rPr>
                <w:rFonts w:ascii="HG丸ｺﾞｼｯｸM-PRO" w:eastAsia="HG丸ｺﾞｼｯｸM-PRO" w:hAnsi="HG丸ｺﾞｼｯｸM-PRO" w:hint="eastAsia"/>
              </w:rPr>
              <w:t>分岐橋</w:t>
            </w: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14:paraId="6A6270D2"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p>
        </w:tc>
        <w:tc>
          <w:tcPr>
            <w:tcW w:w="112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5D8F1DB3"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w:t>
            </w:r>
          </w:p>
        </w:tc>
        <w:tc>
          <w:tcPr>
            <w:tcW w:w="1853" w:type="dxa"/>
            <w:tcBorders>
              <w:top w:val="single" w:sz="8" w:space="0" w:color="000000"/>
              <w:left w:val="single" w:sz="8" w:space="0" w:color="000000"/>
              <w:bottom w:val="single" w:sz="8" w:space="0" w:color="000000"/>
              <w:right w:val="single" w:sz="8" w:space="0" w:color="000000"/>
            </w:tcBorders>
            <w:shd w:val="clear" w:color="auto" w:fill="auto"/>
            <w:vAlign w:val="center"/>
          </w:tcPr>
          <w:p w14:paraId="56734E11"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全体足場</w:t>
            </w:r>
          </w:p>
        </w:tc>
      </w:tr>
    </w:tbl>
    <w:p w14:paraId="6E8858DC" w14:textId="77777777" w:rsidR="00526739" w:rsidRPr="00560591" w:rsidRDefault="00526739" w:rsidP="00526739">
      <w:pPr>
        <w:pStyle w:val="40"/>
        <w:ind w:left="420" w:firstLine="210"/>
      </w:pPr>
    </w:p>
    <w:p w14:paraId="7FC5EA6D" w14:textId="77777777" w:rsidR="00526739" w:rsidRPr="00560591" w:rsidRDefault="00526739" w:rsidP="00526739">
      <w:pPr>
        <w:pStyle w:val="40"/>
        <w:ind w:left="420" w:firstLine="210"/>
      </w:pPr>
    </w:p>
    <w:p w14:paraId="66BF5733" w14:textId="77777777" w:rsidR="00526739" w:rsidRPr="00560591" w:rsidRDefault="00526739" w:rsidP="00526739">
      <w:pPr>
        <w:pStyle w:val="3"/>
        <w:ind w:left="840"/>
      </w:pPr>
      <w:bookmarkStart w:id="173" w:name="_Toc185572739"/>
      <w:bookmarkStart w:id="174" w:name="_Toc189152511"/>
      <w:r w:rsidRPr="00560591">
        <w:rPr>
          <w:rFonts w:hint="eastAsia"/>
        </w:rPr>
        <w:t>日常的な維持管理</w:t>
      </w:r>
      <w:bookmarkEnd w:id="173"/>
      <w:bookmarkEnd w:id="174"/>
    </w:p>
    <w:p w14:paraId="55812641" w14:textId="77777777" w:rsidR="00526739" w:rsidRPr="00560591" w:rsidRDefault="00526739" w:rsidP="00526739">
      <w:pPr>
        <w:pStyle w:val="40"/>
        <w:ind w:left="420" w:firstLine="210"/>
      </w:pPr>
      <w:r w:rsidRPr="00560591">
        <w:rPr>
          <w:rFonts w:hint="eastAsia"/>
        </w:rPr>
        <w:t>小規模で簡易な作業を行うことで、機能回復は期待できないものの劣化を抑制することができる場合がある。このような作業を選定し、継続的に実施することで長寿命化に努める。モノレール施設については、道路管理者である大阪府と運行管理者である大阪モノレール株式会社の間で「大阪モノレール軌道敷の維持修繕に関する協定（H2.3）」を定めており、協定に従って日常的維持管理を実施している。</w:t>
      </w:r>
    </w:p>
    <w:p w14:paraId="56A56693" w14:textId="77777777" w:rsidR="00526739" w:rsidRPr="00560591" w:rsidRDefault="00526739" w:rsidP="00526739">
      <w:pPr>
        <w:pStyle w:val="40"/>
        <w:ind w:left="420" w:firstLine="210"/>
      </w:pPr>
    </w:p>
    <w:p w14:paraId="225D02E0" w14:textId="77777777" w:rsidR="00526739" w:rsidRPr="00560591" w:rsidRDefault="00526739" w:rsidP="00526739">
      <w:pPr>
        <w:pStyle w:val="40"/>
        <w:ind w:left="420" w:firstLine="210"/>
      </w:pPr>
      <w:r w:rsidRPr="00560591">
        <w:rPr>
          <w:rFonts w:hint="eastAsia"/>
        </w:rPr>
        <w:t>日常的維持管理の内容については、以下のとおりである。</w:t>
      </w:r>
    </w:p>
    <w:p w14:paraId="65440D4F" w14:textId="77777777" w:rsidR="00526739" w:rsidRPr="00560591" w:rsidRDefault="00526739" w:rsidP="00526739">
      <w:pPr>
        <w:pStyle w:val="40"/>
        <w:ind w:leftChars="95" w:left="199" w:firstLine="210"/>
      </w:pPr>
      <w:r w:rsidRPr="00560591">
        <w:rPr>
          <w:rFonts w:hint="eastAsia"/>
        </w:rPr>
        <w:t>・日常の清掃</w:t>
      </w:r>
    </w:p>
    <w:p w14:paraId="7EBF89E7" w14:textId="77777777" w:rsidR="00526739" w:rsidRPr="00560591" w:rsidRDefault="00526739" w:rsidP="00526739">
      <w:pPr>
        <w:pStyle w:val="40"/>
        <w:ind w:left="420" w:firstLineChars="0" w:firstLine="0"/>
      </w:pPr>
      <w:r w:rsidRPr="00560591">
        <w:rPr>
          <w:rFonts w:hint="eastAsia"/>
        </w:rPr>
        <w:t>・支柱、桁及び停留場（駅務室や改札などの軌道経営に供する施設は含まない）の維持修繕</w:t>
      </w:r>
    </w:p>
    <w:p w14:paraId="151A6CF0" w14:textId="77777777" w:rsidR="00526739" w:rsidRPr="00560591" w:rsidRDefault="00526739" w:rsidP="00526739">
      <w:pPr>
        <w:pStyle w:val="40"/>
        <w:ind w:left="420" w:firstLineChars="0" w:firstLine="0"/>
      </w:pPr>
      <w:r w:rsidRPr="00560591">
        <w:rPr>
          <w:rFonts w:hint="eastAsia"/>
        </w:rPr>
        <w:t>・一般通行の妨げとなる不法行為や不法占用の防止及び排除のための措置</w:t>
      </w:r>
    </w:p>
    <w:p w14:paraId="31D1FD25" w14:textId="77777777" w:rsidR="00526739" w:rsidRPr="00560591" w:rsidRDefault="00526739" w:rsidP="00526739">
      <w:pPr>
        <w:pStyle w:val="40"/>
        <w:ind w:left="420" w:firstLineChars="0" w:firstLine="0"/>
      </w:pPr>
      <w:r w:rsidRPr="00560591">
        <w:rPr>
          <w:rFonts w:hint="eastAsia"/>
        </w:rPr>
        <w:t>・その他軌道敷を良好な状態に保つこと</w:t>
      </w:r>
    </w:p>
    <w:p w14:paraId="5FE932A1" w14:textId="77777777" w:rsidR="00526739" w:rsidRPr="00560591" w:rsidRDefault="00526739" w:rsidP="00526739">
      <w:pPr>
        <w:pStyle w:val="40"/>
        <w:ind w:left="420" w:firstLineChars="0" w:firstLine="0"/>
      </w:pPr>
      <w:r w:rsidRPr="00560591">
        <w:rPr>
          <w:rFonts w:hint="eastAsia"/>
        </w:rPr>
        <w:t xml:space="preserve">　（ただし、支柱、桁及び停留場の更新、全面塗り替え塗装工事及び災害復旧は含まない。）</w:t>
      </w:r>
    </w:p>
    <w:p w14:paraId="1048418D" w14:textId="77777777" w:rsidR="00526739" w:rsidRPr="00560591" w:rsidRDefault="00526739" w:rsidP="00526739">
      <w:pPr>
        <w:pStyle w:val="40"/>
        <w:ind w:left="420" w:firstLine="210"/>
      </w:pPr>
    </w:p>
    <w:p w14:paraId="3F0789C0" w14:textId="77777777" w:rsidR="00526739" w:rsidRPr="00560591" w:rsidRDefault="00526739" w:rsidP="00526739">
      <w:pPr>
        <w:widowControl/>
        <w:jc w:val="left"/>
      </w:pPr>
      <w:r w:rsidRPr="00560591">
        <w:br w:type="page"/>
      </w:r>
    </w:p>
    <w:p w14:paraId="1F3C6830" w14:textId="77777777" w:rsidR="00526739" w:rsidRPr="00560591" w:rsidRDefault="00526739" w:rsidP="00526739">
      <w:pPr>
        <w:pStyle w:val="3"/>
        <w:ind w:left="840"/>
      </w:pPr>
      <w:bookmarkStart w:id="175" w:name="_Toc185572740"/>
      <w:bookmarkStart w:id="176" w:name="_Toc189152512"/>
      <w:r w:rsidRPr="00560591">
        <w:rPr>
          <w:rFonts w:hint="eastAsia"/>
        </w:rPr>
        <w:lastRenderedPageBreak/>
        <w:t>長寿命化に資する工夫</w:t>
      </w:r>
      <w:bookmarkEnd w:id="175"/>
      <w:bookmarkEnd w:id="176"/>
    </w:p>
    <w:p w14:paraId="6B75C051" w14:textId="77777777" w:rsidR="00526739" w:rsidRPr="00560591" w:rsidRDefault="00526739" w:rsidP="00526739">
      <w:pPr>
        <w:pStyle w:val="4"/>
        <w:ind w:left="840"/>
      </w:pPr>
      <w:r w:rsidRPr="00560591">
        <w:rPr>
          <w:rFonts w:hint="eastAsia"/>
        </w:rPr>
        <w:t>塗装延命化処理（増し塗り）</w:t>
      </w:r>
    </w:p>
    <w:p w14:paraId="1F5FDD30" w14:textId="77777777" w:rsidR="00526739" w:rsidRPr="00560591" w:rsidRDefault="00526739" w:rsidP="00526739">
      <w:pPr>
        <w:pStyle w:val="40"/>
        <w:ind w:left="420" w:firstLine="210"/>
      </w:pPr>
      <w:r w:rsidRPr="00560591">
        <w:rPr>
          <w:rFonts w:hint="eastAsia"/>
        </w:rPr>
        <w:t>モノレール構造物は、床版がなく道路橋（桁橋）に比べて雨水が直接あたる面が多いこと、実際の点検において劣化の進行が早いことが確認されたことなどを踏まえ、増し塗りを行う。</w:t>
      </w:r>
    </w:p>
    <w:p w14:paraId="3BB5345C" w14:textId="77777777" w:rsidR="00526739" w:rsidRPr="00560591" w:rsidRDefault="00526739" w:rsidP="00526739">
      <w:pPr>
        <w:pStyle w:val="40"/>
        <w:ind w:left="420" w:firstLine="210"/>
      </w:pPr>
      <w:r w:rsidRPr="00560591">
        <w:rPr>
          <w:noProof/>
        </w:rPr>
        <w:drawing>
          <wp:anchor distT="0" distB="0" distL="114300" distR="114300" simplePos="0" relativeHeight="251793408" behindDoc="0" locked="0" layoutInCell="1" allowOverlap="1" wp14:anchorId="3100330F" wp14:editId="6FB3A023">
            <wp:simplePos x="0" y="0"/>
            <wp:positionH relativeFrom="column">
              <wp:posOffset>897255</wp:posOffset>
            </wp:positionH>
            <wp:positionV relativeFrom="paragraph">
              <wp:posOffset>49530</wp:posOffset>
            </wp:positionV>
            <wp:extent cx="4012040" cy="3408218"/>
            <wp:effectExtent l="0" t="0" r="7620" b="1905"/>
            <wp:wrapNone/>
            <wp:docPr id="1221695335" name="図 1221695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012040" cy="3408218"/>
                    </a:xfrm>
                    <a:prstGeom prst="rect">
                      <a:avLst/>
                    </a:prstGeom>
                  </pic:spPr>
                </pic:pic>
              </a:graphicData>
            </a:graphic>
            <wp14:sizeRelH relativeFrom="page">
              <wp14:pctWidth>0</wp14:pctWidth>
            </wp14:sizeRelH>
            <wp14:sizeRelV relativeFrom="page">
              <wp14:pctHeight>0</wp14:pctHeight>
            </wp14:sizeRelV>
          </wp:anchor>
        </w:drawing>
      </w:r>
    </w:p>
    <w:p w14:paraId="31A6708F" w14:textId="77777777" w:rsidR="00526739" w:rsidRPr="00560591" w:rsidRDefault="00526739" w:rsidP="00526739">
      <w:pPr>
        <w:pStyle w:val="40"/>
        <w:ind w:left="420" w:firstLine="210"/>
      </w:pPr>
    </w:p>
    <w:p w14:paraId="5938EE32" w14:textId="77777777" w:rsidR="00526739" w:rsidRPr="00560591" w:rsidRDefault="00526739" w:rsidP="00526739">
      <w:pPr>
        <w:pStyle w:val="40"/>
        <w:ind w:left="420" w:firstLine="210"/>
      </w:pPr>
    </w:p>
    <w:p w14:paraId="7816E29B" w14:textId="77777777" w:rsidR="00526739" w:rsidRPr="00560591" w:rsidRDefault="00526739" w:rsidP="00526739">
      <w:pPr>
        <w:pStyle w:val="40"/>
        <w:ind w:left="420" w:firstLine="210"/>
      </w:pPr>
    </w:p>
    <w:p w14:paraId="21004A79" w14:textId="77777777" w:rsidR="00526739" w:rsidRPr="00560591" w:rsidRDefault="00526739" w:rsidP="00526739">
      <w:pPr>
        <w:pStyle w:val="40"/>
        <w:ind w:left="420" w:firstLine="210"/>
      </w:pPr>
    </w:p>
    <w:p w14:paraId="2335C8AB" w14:textId="77777777" w:rsidR="00526739" w:rsidRPr="00560591" w:rsidRDefault="00526739" w:rsidP="00526739">
      <w:pPr>
        <w:pStyle w:val="40"/>
        <w:ind w:left="420" w:firstLine="210"/>
      </w:pPr>
    </w:p>
    <w:p w14:paraId="61601140" w14:textId="77777777" w:rsidR="00526739" w:rsidRPr="00560591" w:rsidRDefault="00526739" w:rsidP="00526739">
      <w:pPr>
        <w:pStyle w:val="40"/>
        <w:ind w:left="420" w:firstLine="210"/>
      </w:pPr>
    </w:p>
    <w:p w14:paraId="3D82A8E1" w14:textId="77777777" w:rsidR="00526739" w:rsidRPr="00560591" w:rsidRDefault="00526739" w:rsidP="00526739">
      <w:pPr>
        <w:pStyle w:val="40"/>
        <w:ind w:left="420" w:firstLine="210"/>
      </w:pPr>
    </w:p>
    <w:p w14:paraId="58959767" w14:textId="77777777" w:rsidR="00526739" w:rsidRPr="00560591" w:rsidRDefault="00526739" w:rsidP="00526739">
      <w:pPr>
        <w:pStyle w:val="40"/>
        <w:ind w:left="420" w:firstLine="210"/>
      </w:pPr>
    </w:p>
    <w:p w14:paraId="7DDE382F" w14:textId="77777777" w:rsidR="00526739" w:rsidRPr="00560591" w:rsidRDefault="00526739" w:rsidP="00526739">
      <w:pPr>
        <w:pStyle w:val="40"/>
        <w:ind w:left="420" w:firstLine="210"/>
      </w:pPr>
    </w:p>
    <w:p w14:paraId="511E673F" w14:textId="77777777" w:rsidR="00526739" w:rsidRPr="00560591" w:rsidRDefault="00526739" w:rsidP="00526739">
      <w:pPr>
        <w:pStyle w:val="40"/>
        <w:ind w:left="420" w:firstLine="210"/>
      </w:pPr>
    </w:p>
    <w:p w14:paraId="166BC59D" w14:textId="77777777" w:rsidR="00526739" w:rsidRPr="00560591" w:rsidRDefault="00526739" w:rsidP="00526739">
      <w:pPr>
        <w:pStyle w:val="40"/>
        <w:ind w:left="420" w:firstLine="210"/>
      </w:pPr>
    </w:p>
    <w:p w14:paraId="3F88D6D3" w14:textId="77777777" w:rsidR="00526739" w:rsidRPr="00560591" w:rsidRDefault="00526739" w:rsidP="00526739">
      <w:pPr>
        <w:pStyle w:val="40"/>
        <w:ind w:left="420" w:firstLine="210"/>
      </w:pPr>
    </w:p>
    <w:p w14:paraId="7FA63EBB" w14:textId="77777777" w:rsidR="00526739" w:rsidRPr="00560591" w:rsidRDefault="00526739" w:rsidP="00526739">
      <w:pPr>
        <w:pStyle w:val="40"/>
        <w:ind w:left="420" w:firstLine="210"/>
      </w:pPr>
    </w:p>
    <w:p w14:paraId="27C18339" w14:textId="77777777" w:rsidR="00526739" w:rsidRPr="00560591" w:rsidRDefault="00526739" w:rsidP="00526739">
      <w:pPr>
        <w:pStyle w:val="40"/>
        <w:ind w:left="420" w:firstLine="210"/>
      </w:pPr>
    </w:p>
    <w:p w14:paraId="45D3DBC7" w14:textId="77777777" w:rsidR="00526739" w:rsidRPr="00560591" w:rsidRDefault="00526739" w:rsidP="00526739">
      <w:pPr>
        <w:pStyle w:val="40"/>
        <w:ind w:left="420" w:firstLine="210"/>
      </w:pPr>
    </w:p>
    <w:p w14:paraId="6BA3325D" w14:textId="77777777" w:rsidR="00526739" w:rsidRPr="00560591" w:rsidRDefault="00526739" w:rsidP="00526739">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12</w:t>
      </w:r>
      <w:r w:rsidRPr="00560591">
        <w:fldChar w:fldCharType="end"/>
      </w:r>
      <w:r w:rsidRPr="00560591">
        <w:rPr>
          <w:rFonts w:hint="eastAsia"/>
        </w:rPr>
        <w:t xml:space="preserve">　鋼軌道桁の増し塗り箇所</w:t>
      </w:r>
    </w:p>
    <w:p w14:paraId="6ED00827" w14:textId="77777777" w:rsidR="00526739" w:rsidRPr="00560591" w:rsidRDefault="00526739" w:rsidP="00526739">
      <w:pPr>
        <w:pStyle w:val="40"/>
        <w:ind w:left="420" w:firstLine="210"/>
      </w:pPr>
      <w:r w:rsidRPr="00560591">
        <w:rPr>
          <w:noProof/>
        </w:rPr>
        <w:drawing>
          <wp:anchor distT="0" distB="0" distL="114300" distR="114300" simplePos="0" relativeHeight="251794432" behindDoc="0" locked="0" layoutInCell="1" allowOverlap="1" wp14:anchorId="591348D0" wp14:editId="53DD3531">
            <wp:simplePos x="0" y="0"/>
            <wp:positionH relativeFrom="column">
              <wp:posOffset>1088601</wp:posOffset>
            </wp:positionH>
            <wp:positionV relativeFrom="paragraph">
              <wp:posOffset>227965</wp:posOffset>
            </wp:positionV>
            <wp:extent cx="3821352" cy="3601384"/>
            <wp:effectExtent l="0" t="0" r="8255" b="0"/>
            <wp:wrapNone/>
            <wp:docPr id="1221695336" name="図 1221695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821352" cy="3601384"/>
                    </a:xfrm>
                    <a:prstGeom prst="rect">
                      <a:avLst/>
                    </a:prstGeom>
                  </pic:spPr>
                </pic:pic>
              </a:graphicData>
            </a:graphic>
            <wp14:sizeRelH relativeFrom="page">
              <wp14:pctWidth>0</wp14:pctWidth>
            </wp14:sizeRelH>
            <wp14:sizeRelV relativeFrom="page">
              <wp14:pctHeight>0</wp14:pctHeight>
            </wp14:sizeRelV>
          </wp:anchor>
        </w:drawing>
      </w:r>
    </w:p>
    <w:p w14:paraId="3DD5AF70" w14:textId="77777777" w:rsidR="00526739" w:rsidRPr="00560591" w:rsidRDefault="00526739" w:rsidP="00526739">
      <w:pPr>
        <w:pStyle w:val="40"/>
        <w:ind w:left="420" w:firstLine="210"/>
      </w:pPr>
    </w:p>
    <w:p w14:paraId="49B82B7C" w14:textId="77777777" w:rsidR="00526739" w:rsidRPr="00560591" w:rsidRDefault="00526739" w:rsidP="00526739">
      <w:pPr>
        <w:pStyle w:val="40"/>
        <w:ind w:left="420" w:firstLine="210"/>
      </w:pPr>
    </w:p>
    <w:p w14:paraId="39691F0C" w14:textId="77777777" w:rsidR="00526739" w:rsidRPr="00560591" w:rsidRDefault="00526739" w:rsidP="00526739">
      <w:pPr>
        <w:pStyle w:val="40"/>
        <w:ind w:left="420" w:firstLine="210"/>
      </w:pPr>
    </w:p>
    <w:p w14:paraId="10D8D186" w14:textId="77777777" w:rsidR="00526739" w:rsidRPr="00560591" w:rsidRDefault="00526739" w:rsidP="00526739">
      <w:pPr>
        <w:pStyle w:val="40"/>
        <w:ind w:left="420" w:firstLine="210"/>
      </w:pPr>
    </w:p>
    <w:p w14:paraId="68EAC410" w14:textId="77777777" w:rsidR="00526739" w:rsidRPr="00560591" w:rsidRDefault="00526739" w:rsidP="00526739">
      <w:pPr>
        <w:pStyle w:val="40"/>
        <w:ind w:left="420" w:firstLine="210"/>
      </w:pPr>
    </w:p>
    <w:p w14:paraId="11709778" w14:textId="77777777" w:rsidR="00526739" w:rsidRPr="00560591" w:rsidRDefault="00526739" w:rsidP="00526739">
      <w:pPr>
        <w:pStyle w:val="40"/>
        <w:ind w:left="420" w:firstLine="210"/>
      </w:pPr>
    </w:p>
    <w:p w14:paraId="276FA186" w14:textId="77777777" w:rsidR="00526739" w:rsidRPr="00560591" w:rsidRDefault="00526739" w:rsidP="00526739">
      <w:pPr>
        <w:pStyle w:val="40"/>
        <w:ind w:left="420" w:firstLine="210"/>
      </w:pPr>
    </w:p>
    <w:p w14:paraId="00945DBC" w14:textId="77777777" w:rsidR="00526739" w:rsidRPr="00560591" w:rsidRDefault="00526739" w:rsidP="00526739">
      <w:pPr>
        <w:pStyle w:val="40"/>
        <w:ind w:left="420" w:firstLine="210"/>
      </w:pPr>
    </w:p>
    <w:p w14:paraId="56DCB6C8" w14:textId="77777777" w:rsidR="00526739" w:rsidRPr="00560591" w:rsidRDefault="00526739" w:rsidP="00526739">
      <w:pPr>
        <w:pStyle w:val="40"/>
        <w:ind w:left="420" w:firstLine="210"/>
      </w:pPr>
    </w:p>
    <w:p w14:paraId="6C5D0D6B" w14:textId="77777777" w:rsidR="00526739" w:rsidRPr="00560591" w:rsidRDefault="00526739" w:rsidP="00526739">
      <w:pPr>
        <w:pStyle w:val="40"/>
        <w:ind w:left="420" w:firstLine="210"/>
      </w:pPr>
    </w:p>
    <w:p w14:paraId="48D8A35A" w14:textId="77777777" w:rsidR="00526739" w:rsidRPr="00560591" w:rsidRDefault="00526739" w:rsidP="00526739">
      <w:pPr>
        <w:pStyle w:val="40"/>
        <w:ind w:left="420" w:firstLine="210"/>
      </w:pPr>
    </w:p>
    <w:p w14:paraId="39FF99AC" w14:textId="77777777" w:rsidR="00526739" w:rsidRPr="00560591" w:rsidRDefault="00526739" w:rsidP="00526739">
      <w:pPr>
        <w:pStyle w:val="40"/>
        <w:ind w:left="420" w:firstLine="210"/>
      </w:pPr>
    </w:p>
    <w:p w14:paraId="1DB73D7E" w14:textId="77777777" w:rsidR="00526739" w:rsidRPr="00560591" w:rsidRDefault="00526739" w:rsidP="00526739">
      <w:pPr>
        <w:pStyle w:val="40"/>
        <w:ind w:left="420" w:firstLine="210"/>
      </w:pPr>
    </w:p>
    <w:p w14:paraId="19BED4BB" w14:textId="77777777" w:rsidR="00526739" w:rsidRPr="00560591" w:rsidRDefault="00526739" w:rsidP="00526739">
      <w:pPr>
        <w:pStyle w:val="40"/>
        <w:ind w:left="420" w:firstLine="210"/>
      </w:pPr>
    </w:p>
    <w:p w14:paraId="48F3C820" w14:textId="77777777" w:rsidR="00526739" w:rsidRPr="00560591" w:rsidRDefault="00526739" w:rsidP="00526739">
      <w:pPr>
        <w:pStyle w:val="40"/>
        <w:ind w:left="420" w:firstLine="210"/>
      </w:pPr>
    </w:p>
    <w:p w14:paraId="4B514453" w14:textId="77777777" w:rsidR="00526739" w:rsidRPr="00560591" w:rsidRDefault="00526739" w:rsidP="00526739">
      <w:pPr>
        <w:pStyle w:val="40"/>
        <w:ind w:left="420" w:firstLine="210"/>
      </w:pPr>
    </w:p>
    <w:p w14:paraId="07B6EFAF" w14:textId="77777777" w:rsidR="00526739" w:rsidRPr="00560591" w:rsidRDefault="00526739" w:rsidP="00526739">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13</w:t>
      </w:r>
      <w:r w:rsidRPr="00560591">
        <w:fldChar w:fldCharType="end"/>
      </w:r>
      <w:r w:rsidRPr="00560591">
        <w:rPr>
          <w:rFonts w:hint="eastAsia"/>
        </w:rPr>
        <w:t xml:space="preserve">　鋼製支柱の増し塗り箇所</w:t>
      </w:r>
      <w:r w:rsidRPr="00560591">
        <w:br w:type="page"/>
      </w:r>
    </w:p>
    <w:p w14:paraId="1015C3A6" w14:textId="77777777" w:rsidR="00526739" w:rsidRPr="00560591" w:rsidRDefault="00526739" w:rsidP="00526739">
      <w:pPr>
        <w:pStyle w:val="4"/>
        <w:ind w:left="840"/>
      </w:pPr>
      <w:r w:rsidRPr="00560591">
        <w:rPr>
          <w:rFonts w:hint="eastAsia"/>
        </w:rPr>
        <w:lastRenderedPageBreak/>
        <w:t>鋼軌道桁及び鋼製支柱の孔明工による滞水対策（常時滞水の場合）</w:t>
      </w:r>
    </w:p>
    <w:p w14:paraId="2DFF7E30" w14:textId="77777777" w:rsidR="00526739" w:rsidRPr="00560591" w:rsidRDefault="00526739" w:rsidP="00526739">
      <w:pPr>
        <w:pStyle w:val="40"/>
        <w:ind w:left="420" w:firstLine="210"/>
      </w:pPr>
      <w:r w:rsidRPr="00560591">
        <w:rPr>
          <w:rFonts w:hint="eastAsia"/>
        </w:rPr>
        <w:t>鋼軌道桁及び鋼製支柱における滞水対策は、水抜き用の孔明工を施す。</w:t>
      </w:r>
    </w:p>
    <w:p w14:paraId="3D98CAD5" w14:textId="77777777" w:rsidR="00526739" w:rsidRPr="00560591" w:rsidRDefault="00526739" w:rsidP="00526739">
      <w:pPr>
        <w:pStyle w:val="40"/>
        <w:ind w:left="420" w:firstLine="210"/>
      </w:pPr>
      <w:r w:rsidRPr="00560591">
        <w:rPr>
          <w:rFonts w:hint="eastAsia"/>
        </w:rPr>
        <w:t>【鋼軌道桁】</w:t>
      </w:r>
    </w:p>
    <w:p w14:paraId="29AA2D97" w14:textId="77777777" w:rsidR="00526739" w:rsidRPr="00560591" w:rsidRDefault="00526739" w:rsidP="00526739">
      <w:pPr>
        <w:pStyle w:val="40"/>
        <w:ind w:left="420" w:firstLine="210"/>
      </w:pPr>
      <w:r w:rsidRPr="00560591">
        <w:rPr>
          <w:rFonts w:hint="eastAsia"/>
        </w:rPr>
        <w:t>＜孔明け＞</w:t>
      </w:r>
    </w:p>
    <w:p w14:paraId="00A3B607" w14:textId="77777777" w:rsidR="00526739" w:rsidRPr="00560591" w:rsidRDefault="00526739" w:rsidP="00526739">
      <w:pPr>
        <w:pStyle w:val="40"/>
        <w:ind w:left="420" w:firstLine="210"/>
      </w:pPr>
      <w:r w:rsidRPr="00560591">
        <w:rPr>
          <w:rFonts w:hint="eastAsia"/>
        </w:rPr>
        <w:t xml:space="preserve">　水抜きパイプ取付の孔明け径はφ25.0mmとする。</w:t>
      </w:r>
    </w:p>
    <w:p w14:paraId="238AD88D" w14:textId="77777777" w:rsidR="00526739" w:rsidRPr="00560591" w:rsidRDefault="00526739" w:rsidP="00526739">
      <w:pPr>
        <w:pStyle w:val="40"/>
        <w:ind w:left="420" w:firstLine="210"/>
      </w:pPr>
      <w:r w:rsidRPr="00560591">
        <w:rPr>
          <w:noProof/>
        </w:rPr>
        <w:drawing>
          <wp:anchor distT="0" distB="0" distL="114300" distR="114300" simplePos="0" relativeHeight="251795456" behindDoc="0" locked="0" layoutInCell="1" allowOverlap="1" wp14:anchorId="684E8CA3" wp14:editId="28764260">
            <wp:simplePos x="0" y="0"/>
            <wp:positionH relativeFrom="column">
              <wp:posOffset>1718733</wp:posOffset>
            </wp:positionH>
            <wp:positionV relativeFrom="paragraph">
              <wp:posOffset>143299</wp:posOffset>
            </wp:positionV>
            <wp:extent cx="2543175" cy="978991"/>
            <wp:effectExtent l="0" t="0" r="0" b="0"/>
            <wp:wrapNone/>
            <wp:docPr id="1221695337" name="図 1221695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543175" cy="978991"/>
                    </a:xfrm>
                    <a:prstGeom prst="rect">
                      <a:avLst/>
                    </a:prstGeom>
                  </pic:spPr>
                </pic:pic>
              </a:graphicData>
            </a:graphic>
            <wp14:sizeRelH relativeFrom="page">
              <wp14:pctWidth>0</wp14:pctWidth>
            </wp14:sizeRelH>
            <wp14:sizeRelV relativeFrom="page">
              <wp14:pctHeight>0</wp14:pctHeight>
            </wp14:sizeRelV>
          </wp:anchor>
        </w:drawing>
      </w:r>
    </w:p>
    <w:p w14:paraId="20A260EF" w14:textId="77777777" w:rsidR="00526739" w:rsidRPr="00560591" w:rsidRDefault="00526739" w:rsidP="00526739">
      <w:pPr>
        <w:pStyle w:val="40"/>
        <w:ind w:left="420" w:firstLine="210"/>
      </w:pPr>
    </w:p>
    <w:p w14:paraId="106D6949" w14:textId="77777777" w:rsidR="00526739" w:rsidRPr="00560591" w:rsidRDefault="00526739" w:rsidP="00526739">
      <w:pPr>
        <w:pStyle w:val="40"/>
        <w:ind w:left="420" w:firstLine="210"/>
      </w:pPr>
    </w:p>
    <w:p w14:paraId="506CD70B" w14:textId="77777777" w:rsidR="00526739" w:rsidRPr="00560591" w:rsidRDefault="00526739" w:rsidP="00526739">
      <w:pPr>
        <w:pStyle w:val="40"/>
        <w:ind w:left="420" w:firstLine="210"/>
      </w:pPr>
    </w:p>
    <w:p w14:paraId="7A82A80F" w14:textId="77777777" w:rsidR="00526739" w:rsidRPr="00560591" w:rsidRDefault="00526739" w:rsidP="00526739">
      <w:pPr>
        <w:pStyle w:val="40"/>
        <w:ind w:left="420" w:firstLine="210"/>
      </w:pPr>
    </w:p>
    <w:p w14:paraId="01762E8E" w14:textId="77777777" w:rsidR="00526739" w:rsidRPr="00560591" w:rsidRDefault="00526739" w:rsidP="00526739">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14</w:t>
      </w:r>
      <w:r w:rsidRPr="00560591">
        <w:fldChar w:fldCharType="end"/>
      </w:r>
      <w:r w:rsidRPr="00560591">
        <w:rPr>
          <w:rFonts w:hint="eastAsia"/>
        </w:rPr>
        <w:t xml:space="preserve">　水抜きパイプ用水抜孔詳細図</w:t>
      </w:r>
    </w:p>
    <w:p w14:paraId="2DE4AEAA" w14:textId="77777777" w:rsidR="00526739" w:rsidRPr="00560591" w:rsidRDefault="00526739" w:rsidP="00526739">
      <w:pPr>
        <w:pStyle w:val="40"/>
        <w:ind w:left="420" w:firstLine="210"/>
      </w:pPr>
    </w:p>
    <w:p w14:paraId="390D88A0" w14:textId="77777777" w:rsidR="00526739" w:rsidRPr="00560591" w:rsidRDefault="00526739" w:rsidP="00526739">
      <w:pPr>
        <w:pStyle w:val="40"/>
        <w:ind w:left="420" w:firstLine="210"/>
      </w:pPr>
      <w:r w:rsidRPr="00560591">
        <w:rPr>
          <w:rFonts w:hint="eastAsia"/>
        </w:rPr>
        <w:t>＜水抜きパイプ＞</w:t>
      </w:r>
    </w:p>
    <w:p w14:paraId="573F316F" w14:textId="77777777" w:rsidR="00526739" w:rsidRPr="00560591" w:rsidRDefault="00526739" w:rsidP="00526739">
      <w:pPr>
        <w:pStyle w:val="40"/>
        <w:ind w:left="420" w:firstLine="210"/>
      </w:pPr>
      <w:r w:rsidRPr="00560591">
        <w:rPr>
          <w:noProof/>
        </w:rPr>
        <w:drawing>
          <wp:anchor distT="0" distB="0" distL="114300" distR="114300" simplePos="0" relativeHeight="251796480" behindDoc="0" locked="0" layoutInCell="1" allowOverlap="1" wp14:anchorId="5BDD2BB3" wp14:editId="4EE24F2A">
            <wp:simplePos x="0" y="0"/>
            <wp:positionH relativeFrom="column">
              <wp:posOffset>2032000</wp:posOffset>
            </wp:positionH>
            <wp:positionV relativeFrom="paragraph">
              <wp:posOffset>227965</wp:posOffset>
            </wp:positionV>
            <wp:extent cx="1838325" cy="1935079"/>
            <wp:effectExtent l="0" t="0" r="0" b="8255"/>
            <wp:wrapNone/>
            <wp:docPr id="1221695338" name="図 1221695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838325" cy="1935079"/>
                    </a:xfrm>
                    <a:prstGeom prst="rect">
                      <a:avLst/>
                    </a:prstGeom>
                  </pic:spPr>
                </pic:pic>
              </a:graphicData>
            </a:graphic>
            <wp14:sizeRelH relativeFrom="page">
              <wp14:pctWidth>0</wp14:pctWidth>
            </wp14:sizeRelH>
            <wp14:sizeRelV relativeFrom="page">
              <wp14:pctHeight>0</wp14:pctHeight>
            </wp14:sizeRelV>
          </wp:anchor>
        </w:drawing>
      </w:r>
      <w:r w:rsidRPr="00560591">
        <w:rPr>
          <w:rFonts w:hint="eastAsia"/>
        </w:rPr>
        <w:t xml:space="preserve">　テーパー部に接着剤を塗布し、水抜きパイプを差し込みハンマー等でカシメ固定する。</w:t>
      </w:r>
    </w:p>
    <w:p w14:paraId="2E58669D" w14:textId="77777777" w:rsidR="00526739" w:rsidRPr="00560591" w:rsidRDefault="00526739" w:rsidP="00526739">
      <w:pPr>
        <w:pStyle w:val="40"/>
        <w:ind w:left="420" w:firstLine="210"/>
      </w:pPr>
    </w:p>
    <w:p w14:paraId="10654F1C" w14:textId="77777777" w:rsidR="00526739" w:rsidRPr="00560591" w:rsidRDefault="00526739" w:rsidP="00526739">
      <w:pPr>
        <w:pStyle w:val="40"/>
        <w:ind w:left="420" w:firstLine="210"/>
      </w:pPr>
    </w:p>
    <w:p w14:paraId="19988FE2" w14:textId="77777777" w:rsidR="00526739" w:rsidRPr="00560591" w:rsidRDefault="00526739" w:rsidP="00526739">
      <w:pPr>
        <w:pStyle w:val="40"/>
        <w:ind w:left="420" w:firstLine="210"/>
      </w:pPr>
    </w:p>
    <w:p w14:paraId="0CD4991C" w14:textId="77777777" w:rsidR="00526739" w:rsidRPr="00560591" w:rsidRDefault="00526739" w:rsidP="00526739">
      <w:pPr>
        <w:pStyle w:val="40"/>
        <w:ind w:left="420" w:firstLine="210"/>
      </w:pPr>
    </w:p>
    <w:p w14:paraId="53029000" w14:textId="77777777" w:rsidR="00526739" w:rsidRPr="00560591" w:rsidRDefault="00526739" w:rsidP="00526739">
      <w:pPr>
        <w:pStyle w:val="40"/>
        <w:ind w:left="420" w:firstLine="210"/>
      </w:pPr>
    </w:p>
    <w:p w14:paraId="245B3F1F" w14:textId="77777777" w:rsidR="00526739" w:rsidRPr="00560591" w:rsidRDefault="00526739" w:rsidP="00526739">
      <w:pPr>
        <w:pStyle w:val="40"/>
        <w:ind w:left="420" w:firstLine="210"/>
      </w:pPr>
    </w:p>
    <w:p w14:paraId="5B914A0C" w14:textId="77777777" w:rsidR="00526739" w:rsidRPr="00560591" w:rsidRDefault="00526739" w:rsidP="00526739">
      <w:pPr>
        <w:pStyle w:val="40"/>
        <w:ind w:left="420" w:firstLine="210"/>
      </w:pPr>
    </w:p>
    <w:p w14:paraId="6FD29AA1" w14:textId="77777777" w:rsidR="00526739" w:rsidRPr="00560591" w:rsidRDefault="00526739" w:rsidP="00526739">
      <w:pPr>
        <w:pStyle w:val="40"/>
        <w:ind w:left="420" w:firstLine="210"/>
      </w:pPr>
    </w:p>
    <w:p w14:paraId="7D82FE62" w14:textId="77777777" w:rsidR="00526739" w:rsidRPr="00560591" w:rsidRDefault="00526739" w:rsidP="00526739">
      <w:pPr>
        <w:pStyle w:val="40"/>
        <w:ind w:left="420" w:firstLine="210"/>
      </w:pPr>
    </w:p>
    <w:p w14:paraId="2565E506" w14:textId="77777777" w:rsidR="00526739" w:rsidRPr="00560591" w:rsidRDefault="00526739" w:rsidP="00526739">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15</w:t>
      </w:r>
      <w:r w:rsidRPr="00560591">
        <w:fldChar w:fldCharType="end"/>
      </w:r>
      <w:r w:rsidRPr="00560591">
        <w:rPr>
          <w:rFonts w:hint="eastAsia"/>
        </w:rPr>
        <w:t xml:space="preserve">　水抜きパイプ取付図</w:t>
      </w:r>
    </w:p>
    <w:p w14:paraId="510FCE8D" w14:textId="77777777" w:rsidR="00526739" w:rsidRPr="00560591" w:rsidRDefault="00526739" w:rsidP="00526739">
      <w:pPr>
        <w:pStyle w:val="40"/>
        <w:ind w:left="420" w:firstLine="210"/>
      </w:pPr>
    </w:p>
    <w:p w14:paraId="6673D9FA" w14:textId="77777777" w:rsidR="00526739" w:rsidRPr="00560591" w:rsidRDefault="00526739" w:rsidP="00526739">
      <w:pPr>
        <w:pStyle w:val="40"/>
        <w:ind w:left="420" w:firstLine="210"/>
      </w:pPr>
      <w:r w:rsidRPr="00560591">
        <w:rPr>
          <w:rFonts w:hint="eastAsia"/>
        </w:rPr>
        <w:t>【鋼製橋脚】</w:t>
      </w:r>
    </w:p>
    <w:p w14:paraId="057E3519" w14:textId="77777777" w:rsidR="00526739" w:rsidRPr="00560591" w:rsidRDefault="00526739" w:rsidP="00526739">
      <w:pPr>
        <w:pStyle w:val="40"/>
        <w:ind w:left="420" w:firstLine="210"/>
      </w:pPr>
      <w:r w:rsidRPr="00560591">
        <w:rPr>
          <w:noProof/>
        </w:rPr>
        <w:drawing>
          <wp:anchor distT="0" distB="0" distL="114300" distR="114300" simplePos="0" relativeHeight="251797504" behindDoc="0" locked="0" layoutInCell="1" allowOverlap="1" wp14:anchorId="5B03CFA1" wp14:editId="3C41375E">
            <wp:simplePos x="0" y="0"/>
            <wp:positionH relativeFrom="column">
              <wp:posOffset>1718733</wp:posOffset>
            </wp:positionH>
            <wp:positionV relativeFrom="paragraph">
              <wp:posOffset>227965</wp:posOffset>
            </wp:positionV>
            <wp:extent cx="2333625" cy="2047344"/>
            <wp:effectExtent l="0" t="0" r="0" b="0"/>
            <wp:wrapNone/>
            <wp:docPr id="1221695339" name="図 1221695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333625" cy="2047344"/>
                    </a:xfrm>
                    <a:prstGeom prst="rect">
                      <a:avLst/>
                    </a:prstGeom>
                  </pic:spPr>
                </pic:pic>
              </a:graphicData>
            </a:graphic>
            <wp14:sizeRelH relativeFrom="page">
              <wp14:pctWidth>0</wp14:pctWidth>
            </wp14:sizeRelH>
            <wp14:sizeRelV relativeFrom="page">
              <wp14:pctHeight>0</wp14:pctHeight>
            </wp14:sizeRelV>
          </wp:anchor>
        </w:drawing>
      </w:r>
      <w:r w:rsidRPr="00560591">
        <w:rPr>
          <w:rFonts w:hint="eastAsia"/>
        </w:rPr>
        <w:t xml:space="preserve">　水抜き孔の径は、φ24.5mmを標準とする。</w:t>
      </w:r>
    </w:p>
    <w:p w14:paraId="55C7BB6D" w14:textId="77777777" w:rsidR="00526739" w:rsidRPr="00560591" w:rsidRDefault="00526739" w:rsidP="00526739">
      <w:pPr>
        <w:pStyle w:val="40"/>
        <w:ind w:left="420" w:firstLine="210"/>
      </w:pPr>
    </w:p>
    <w:p w14:paraId="6A6E190A" w14:textId="77777777" w:rsidR="00526739" w:rsidRPr="00560591" w:rsidRDefault="00526739" w:rsidP="00526739">
      <w:pPr>
        <w:pStyle w:val="40"/>
        <w:ind w:left="420" w:firstLine="210"/>
      </w:pPr>
    </w:p>
    <w:p w14:paraId="1CC389AC" w14:textId="77777777" w:rsidR="00526739" w:rsidRPr="00560591" w:rsidRDefault="00526739" w:rsidP="00526739">
      <w:pPr>
        <w:pStyle w:val="40"/>
        <w:ind w:left="420" w:firstLine="210"/>
      </w:pPr>
    </w:p>
    <w:p w14:paraId="14855AB0" w14:textId="77777777" w:rsidR="00526739" w:rsidRPr="00560591" w:rsidRDefault="00526739" w:rsidP="00526739">
      <w:pPr>
        <w:pStyle w:val="40"/>
        <w:ind w:left="420" w:firstLine="210"/>
      </w:pPr>
    </w:p>
    <w:p w14:paraId="5AF4C530" w14:textId="77777777" w:rsidR="00526739" w:rsidRPr="00560591" w:rsidRDefault="00526739" w:rsidP="00526739">
      <w:pPr>
        <w:pStyle w:val="40"/>
        <w:ind w:left="420" w:firstLine="210"/>
      </w:pPr>
    </w:p>
    <w:p w14:paraId="7B3DA590" w14:textId="77777777" w:rsidR="00526739" w:rsidRPr="00560591" w:rsidRDefault="00526739" w:rsidP="00526739">
      <w:pPr>
        <w:pStyle w:val="40"/>
        <w:ind w:left="420" w:firstLine="210"/>
      </w:pPr>
    </w:p>
    <w:p w14:paraId="0705916F" w14:textId="77777777" w:rsidR="00526739" w:rsidRPr="00560591" w:rsidRDefault="00526739" w:rsidP="00526739">
      <w:pPr>
        <w:pStyle w:val="40"/>
        <w:ind w:left="420" w:firstLine="210"/>
      </w:pPr>
    </w:p>
    <w:p w14:paraId="7BA8F635" w14:textId="77777777" w:rsidR="00526739" w:rsidRPr="00560591" w:rsidRDefault="00526739" w:rsidP="00526739">
      <w:pPr>
        <w:pStyle w:val="40"/>
        <w:ind w:left="420" w:firstLine="210"/>
      </w:pPr>
    </w:p>
    <w:p w14:paraId="1BFA59E0" w14:textId="77777777" w:rsidR="00526739" w:rsidRPr="00560591" w:rsidRDefault="00526739" w:rsidP="00526739">
      <w:pPr>
        <w:pStyle w:val="40"/>
        <w:ind w:left="420" w:firstLine="210"/>
      </w:pPr>
    </w:p>
    <w:p w14:paraId="6E569B59" w14:textId="77777777" w:rsidR="00526739" w:rsidRPr="00560591" w:rsidRDefault="00526739" w:rsidP="00526739">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16</w:t>
      </w:r>
      <w:r w:rsidRPr="00560591">
        <w:fldChar w:fldCharType="end"/>
      </w:r>
      <w:r w:rsidRPr="00560591">
        <w:rPr>
          <w:rFonts w:hint="eastAsia"/>
        </w:rPr>
        <w:t xml:space="preserve">　水抜孔詳細図</w:t>
      </w:r>
    </w:p>
    <w:p w14:paraId="0B928F49" w14:textId="77777777" w:rsidR="00526739" w:rsidRPr="00560591" w:rsidRDefault="00526739" w:rsidP="00526739">
      <w:pPr>
        <w:pStyle w:val="40"/>
        <w:ind w:left="420" w:firstLine="210"/>
      </w:pPr>
    </w:p>
    <w:p w14:paraId="108F9101" w14:textId="77777777" w:rsidR="00526739" w:rsidRPr="00560591" w:rsidRDefault="00526739" w:rsidP="00526739">
      <w:pPr>
        <w:widowControl/>
        <w:jc w:val="left"/>
      </w:pPr>
      <w:r w:rsidRPr="00560591">
        <w:br w:type="page"/>
      </w:r>
    </w:p>
    <w:p w14:paraId="6EBA90A7" w14:textId="77777777" w:rsidR="00526739" w:rsidRPr="00560591" w:rsidRDefault="00526739" w:rsidP="00526739">
      <w:pPr>
        <w:pStyle w:val="4"/>
        <w:ind w:left="840"/>
      </w:pPr>
      <w:r w:rsidRPr="00560591">
        <w:rPr>
          <w:rFonts w:hint="eastAsia"/>
        </w:rPr>
        <w:lastRenderedPageBreak/>
        <w:t>止水対策</w:t>
      </w:r>
    </w:p>
    <w:p w14:paraId="064C46D7" w14:textId="77777777" w:rsidR="00526739" w:rsidRPr="00560591" w:rsidRDefault="00526739" w:rsidP="00526739">
      <w:pPr>
        <w:pStyle w:val="40"/>
        <w:ind w:left="420" w:firstLine="210"/>
      </w:pPr>
      <w:r w:rsidRPr="00560591">
        <w:rPr>
          <w:rFonts w:hint="eastAsia"/>
        </w:rPr>
        <w:t>モノレール構造物は、基本的には床版がないため、桁が常に雨水にさらされる。そのため、上部からの雨水進入が原因で滞水が確認された場合は、止水対策を施す。施工は塗替え塗装時など足場仮設と同時に行う。</w:t>
      </w:r>
    </w:p>
    <w:p w14:paraId="3746566F" w14:textId="77777777" w:rsidR="00526739" w:rsidRPr="00560591" w:rsidRDefault="00526739" w:rsidP="00526739">
      <w:pPr>
        <w:pStyle w:val="a2"/>
        <w:numPr>
          <w:ilvl w:val="0"/>
          <w:numId w:val="0"/>
        </w:numPr>
        <w:ind w:left="644" w:hanging="360"/>
        <w:rPr>
          <w:rFonts w:ascii="HG丸ｺﾞｼｯｸM-PRO" w:eastAsia="HG丸ｺﾞｼｯｸM-PRO" w:hAnsi="HG丸ｺﾞｼｯｸM-PRO"/>
          <w:b/>
          <w:bCs/>
          <w:kern w:val="2"/>
          <w:sz w:val="22"/>
          <w:szCs w:val="22"/>
          <w:u w:val="single"/>
          <w:lang w:val="x-none" w:eastAsia="x-none"/>
        </w:rPr>
      </w:pPr>
      <w:r w:rsidRPr="00560591">
        <w:rPr>
          <w:rFonts w:ascii="HG丸ｺﾞｼｯｸM-PRO" w:eastAsia="HG丸ｺﾞｼｯｸM-PRO" w:hAnsi="HG丸ｺﾞｼｯｸM-PRO"/>
          <w:b/>
          <w:bCs/>
          <w:noProof/>
          <w:kern w:val="2"/>
          <w:sz w:val="22"/>
          <w:szCs w:val="22"/>
          <w:u w:val="single"/>
          <w:lang w:val="x-none" w:eastAsia="x-none"/>
        </w:rPr>
        <mc:AlternateContent>
          <mc:Choice Requires="wps">
            <w:drawing>
              <wp:anchor distT="0" distB="0" distL="114300" distR="114300" simplePos="0" relativeHeight="251799552" behindDoc="0" locked="0" layoutInCell="1" allowOverlap="1" wp14:anchorId="2CF5EFDC" wp14:editId="71FF952C">
                <wp:simplePos x="0" y="0"/>
                <wp:positionH relativeFrom="column">
                  <wp:posOffset>102679</wp:posOffset>
                </wp:positionH>
                <wp:positionV relativeFrom="paragraph">
                  <wp:posOffset>129976</wp:posOffset>
                </wp:positionV>
                <wp:extent cx="1699147" cy="276225"/>
                <wp:effectExtent l="0" t="0" r="0" b="0"/>
                <wp:wrapNone/>
                <wp:docPr id="1221695343" name="テキスト ボックス 1221695343"/>
                <wp:cNvGraphicFramePr/>
                <a:graphic xmlns:a="http://schemas.openxmlformats.org/drawingml/2006/main">
                  <a:graphicData uri="http://schemas.microsoft.com/office/word/2010/wordprocessingShape">
                    <wps:wsp>
                      <wps:cNvSpPr txBox="1"/>
                      <wps:spPr>
                        <a:xfrm>
                          <a:off x="0" y="0"/>
                          <a:ext cx="1699147" cy="276225"/>
                        </a:xfrm>
                        <a:prstGeom prst="rect">
                          <a:avLst/>
                        </a:prstGeom>
                        <a:noFill/>
                        <a:ln w="6350">
                          <a:noFill/>
                        </a:ln>
                      </wps:spPr>
                      <wps:txbx>
                        <w:txbxContent>
                          <w:p w14:paraId="35CF7649" w14:textId="77777777" w:rsidR="00526739" w:rsidRPr="00C66319" w:rsidRDefault="00526739" w:rsidP="00526739">
                            <w:pPr>
                              <w:rPr>
                                <w:rFonts w:hAnsi="HG丸ｺﾞｼｯｸM-PRO"/>
                                <w:u w:val="single"/>
                              </w:rPr>
                            </w:pPr>
                            <w:r w:rsidRPr="00C66319">
                              <w:rPr>
                                <w:rFonts w:hAnsi="HG丸ｺﾞｼｯｸM-PRO" w:hint="eastAsia"/>
                                <w:u w:val="single"/>
                              </w:rPr>
                              <w:t>鋼軌道桁　現場接手部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F5EFDC" id="テキスト ボックス 1221695343" o:spid="_x0000_s1145" type="#_x0000_t202" style="position:absolute;left:0;text-align:left;margin-left:8.1pt;margin-top:10.25pt;width:133.8pt;height:21.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" filled="f" stroked="f" strokeweight=".5pt">
                <v:textbox>
                  <w:txbxContent>
                    <w:p w14:paraId="35CF7649" w14:textId="77777777" w:rsidR="00526739" w:rsidRPr="00C66319" w:rsidRDefault="00526739" w:rsidP="00526739">
                      <w:pPr>
                        <w:rPr>
                          <w:rFonts w:hAnsi="HG丸ｺﾞｼｯｸM-PRO"/>
                          <w:u w:val="single"/>
                        </w:rPr>
                      </w:pPr>
                      <w:r w:rsidRPr="00C66319">
                        <w:rPr>
                          <w:rFonts w:hAnsi="HG丸ｺﾞｼｯｸM-PRO" w:hint="eastAsia"/>
                          <w:u w:val="single"/>
                        </w:rPr>
                        <w:t>鋼軌道桁　現場接手部</w:t>
                      </w:r>
                    </w:p>
                  </w:txbxContent>
                </v:textbox>
              </v:shape>
            </w:pict>
          </mc:Fallback>
        </mc:AlternateContent>
      </w:r>
      <w:r w:rsidRPr="00560591">
        <w:rPr>
          <w:rFonts w:ascii="HG丸ｺﾞｼｯｸM-PRO" w:eastAsia="HG丸ｺﾞｼｯｸM-PRO" w:hAnsi="HG丸ｺﾞｼｯｸM-PRO"/>
          <w:b/>
          <w:bCs/>
          <w:noProof/>
          <w:kern w:val="2"/>
          <w:sz w:val="22"/>
          <w:szCs w:val="22"/>
          <w:u w:val="single"/>
          <w:lang w:val="x-none" w:eastAsia="x-none"/>
        </w:rPr>
        <mc:AlternateContent>
          <mc:Choice Requires="wps">
            <w:drawing>
              <wp:anchor distT="0" distB="0" distL="114300" distR="114300" simplePos="0" relativeHeight="251800576" behindDoc="0" locked="0" layoutInCell="1" allowOverlap="1" wp14:anchorId="750AB969" wp14:editId="3777D7DF">
                <wp:simplePos x="0" y="0"/>
                <wp:positionH relativeFrom="column">
                  <wp:posOffset>3004820</wp:posOffset>
                </wp:positionH>
                <wp:positionV relativeFrom="paragraph">
                  <wp:posOffset>128270</wp:posOffset>
                </wp:positionV>
                <wp:extent cx="1847850" cy="276225"/>
                <wp:effectExtent l="0" t="0" r="0" b="0"/>
                <wp:wrapNone/>
                <wp:docPr id="1221695344" name="テキスト ボックス 1221695344"/>
                <wp:cNvGraphicFramePr/>
                <a:graphic xmlns:a="http://schemas.openxmlformats.org/drawingml/2006/main">
                  <a:graphicData uri="http://schemas.microsoft.com/office/word/2010/wordprocessingShape">
                    <wps:wsp>
                      <wps:cNvSpPr txBox="1"/>
                      <wps:spPr>
                        <a:xfrm>
                          <a:off x="0" y="0"/>
                          <a:ext cx="1847850" cy="276225"/>
                        </a:xfrm>
                        <a:prstGeom prst="rect">
                          <a:avLst/>
                        </a:prstGeom>
                        <a:noFill/>
                        <a:ln w="6350">
                          <a:noFill/>
                        </a:ln>
                      </wps:spPr>
                      <wps:txbx>
                        <w:txbxContent>
                          <w:p w14:paraId="6BCB84FA" w14:textId="77777777" w:rsidR="00526739" w:rsidRPr="00C66319" w:rsidRDefault="00526739" w:rsidP="00526739">
                            <w:pPr>
                              <w:rPr>
                                <w:rFonts w:hAnsi="HG丸ｺﾞｼｯｸM-PRO"/>
                                <w:u w:val="single"/>
                              </w:rPr>
                            </w:pPr>
                            <w:r w:rsidRPr="00C66319">
                              <w:rPr>
                                <w:rFonts w:hAnsi="HG丸ｺﾞｼｯｸM-PRO" w:hint="eastAsia"/>
                                <w:u w:val="single"/>
                              </w:rPr>
                              <w:t>支承部　アンカーボルト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0AB969" id="テキスト ボックス 1221695344" o:spid="_x0000_s1146" type="#_x0000_t202" style="position:absolute;left:0;text-align:left;margin-left:236.6pt;margin-top:10.1pt;width:145.5pt;height:21.7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" filled="f" stroked="f" strokeweight=".5pt">
                <v:textbox>
                  <w:txbxContent>
                    <w:p w14:paraId="6BCB84FA" w14:textId="77777777" w:rsidR="00526739" w:rsidRPr="00C66319" w:rsidRDefault="00526739" w:rsidP="00526739">
                      <w:pPr>
                        <w:rPr>
                          <w:rFonts w:hAnsi="HG丸ｺﾞｼｯｸM-PRO"/>
                          <w:u w:val="single"/>
                        </w:rPr>
                      </w:pPr>
                      <w:r w:rsidRPr="00C66319">
                        <w:rPr>
                          <w:rFonts w:hAnsi="HG丸ｺﾞｼｯｸM-PRO" w:hint="eastAsia"/>
                          <w:u w:val="single"/>
                        </w:rPr>
                        <w:t>支承部　アンカーボルト</w:t>
                      </w:r>
                    </w:p>
                  </w:txbxContent>
                </v:textbox>
              </v:shape>
            </w:pict>
          </mc:Fallback>
        </mc:AlternateContent>
      </w:r>
    </w:p>
    <w:p w14:paraId="206EC03C" w14:textId="77777777" w:rsidR="00526739" w:rsidRPr="00560591" w:rsidRDefault="00526739" w:rsidP="00526739">
      <w:pPr>
        <w:pStyle w:val="a2"/>
        <w:numPr>
          <w:ilvl w:val="0"/>
          <w:numId w:val="0"/>
        </w:numPr>
        <w:ind w:left="644" w:hanging="360"/>
        <w:rPr>
          <w:rFonts w:ascii="HG丸ｺﾞｼｯｸM-PRO" w:eastAsia="HG丸ｺﾞｼｯｸM-PRO" w:hAnsi="HG丸ｺﾞｼｯｸM-PRO"/>
          <w:b/>
          <w:bCs/>
          <w:kern w:val="2"/>
          <w:sz w:val="22"/>
          <w:szCs w:val="22"/>
          <w:u w:val="single"/>
          <w:lang w:val="x-none" w:eastAsia="x-none"/>
        </w:rPr>
      </w:pPr>
      <w:r w:rsidRPr="00560591">
        <w:rPr>
          <w:rFonts w:ascii="HG丸ｺﾞｼｯｸM-PRO" w:eastAsia="HG丸ｺﾞｼｯｸM-PRO" w:hAnsi="HG丸ｺﾞｼｯｸM-PRO"/>
          <w:noProof/>
        </w:rPr>
        <w:drawing>
          <wp:anchor distT="0" distB="0" distL="114300" distR="114300" simplePos="0" relativeHeight="251798528" behindDoc="0" locked="0" layoutInCell="1" allowOverlap="1" wp14:anchorId="0BA1610E" wp14:editId="4914FDCC">
            <wp:simplePos x="0" y="0"/>
            <wp:positionH relativeFrom="column">
              <wp:posOffset>290195</wp:posOffset>
            </wp:positionH>
            <wp:positionV relativeFrom="paragraph">
              <wp:posOffset>166370</wp:posOffset>
            </wp:positionV>
            <wp:extent cx="2276475" cy="1963420"/>
            <wp:effectExtent l="0" t="0" r="0" b="0"/>
            <wp:wrapNone/>
            <wp:docPr id="1221695341" name="図 1221695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276475" cy="1963420"/>
                    </a:xfrm>
                    <a:prstGeom prst="rect">
                      <a:avLst/>
                    </a:prstGeom>
                  </pic:spPr>
                </pic:pic>
              </a:graphicData>
            </a:graphic>
            <wp14:sizeRelH relativeFrom="page">
              <wp14:pctWidth>0</wp14:pctWidth>
            </wp14:sizeRelH>
            <wp14:sizeRelV relativeFrom="page">
              <wp14:pctHeight>0</wp14:pctHeight>
            </wp14:sizeRelV>
          </wp:anchor>
        </w:drawing>
      </w:r>
    </w:p>
    <w:p w14:paraId="53D18474" w14:textId="77777777" w:rsidR="00526739" w:rsidRPr="00560591" w:rsidRDefault="00526739" w:rsidP="00526739">
      <w:pPr>
        <w:pStyle w:val="a2"/>
        <w:numPr>
          <w:ilvl w:val="0"/>
          <w:numId w:val="0"/>
        </w:numPr>
        <w:ind w:left="644" w:hanging="360"/>
        <w:rPr>
          <w:rFonts w:ascii="HG丸ｺﾞｼｯｸM-PRO" w:eastAsia="HG丸ｺﾞｼｯｸM-PRO" w:hAnsi="HG丸ｺﾞｼｯｸM-PRO"/>
          <w:b/>
          <w:bCs/>
          <w:kern w:val="2"/>
          <w:sz w:val="22"/>
          <w:szCs w:val="22"/>
          <w:u w:val="single"/>
          <w:lang w:val="x-none" w:eastAsia="x-none"/>
        </w:rPr>
      </w:pPr>
      <w:r w:rsidRPr="00560591">
        <w:rPr>
          <w:rFonts w:ascii="HG丸ｺﾞｼｯｸM-PRO" w:eastAsia="HG丸ｺﾞｼｯｸM-PRO" w:hAnsi="HG丸ｺﾞｼｯｸM-PRO"/>
          <w:noProof/>
        </w:rPr>
        <w:drawing>
          <wp:anchor distT="0" distB="0" distL="114300" distR="114300" simplePos="0" relativeHeight="251801600" behindDoc="0" locked="0" layoutInCell="1" allowOverlap="1" wp14:anchorId="45595F4A" wp14:editId="10A96E1B">
            <wp:simplePos x="0" y="0"/>
            <wp:positionH relativeFrom="column">
              <wp:posOffset>2623185</wp:posOffset>
            </wp:positionH>
            <wp:positionV relativeFrom="paragraph">
              <wp:posOffset>213360</wp:posOffset>
            </wp:positionV>
            <wp:extent cx="3618797" cy="1514475"/>
            <wp:effectExtent l="0" t="0" r="1270" b="0"/>
            <wp:wrapNone/>
            <wp:docPr id="903572241" name="図 90357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618797" cy="1514475"/>
                    </a:xfrm>
                    <a:prstGeom prst="rect">
                      <a:avLst/>
                    </a:prstGeom>
                  </pic:spPr>
                </pic:pic>
              </a:graphicData>
            </a:graphic>
            <wp14:sizeRelH relativeFrom="page">
              <wp14:pctWidth>0</wp14:pctWidth>
            </wp14:sizeRelH>
            <wp14:sizeRelV relativeFrom="page">
              <wp14:pctHeight>0</wp14:pctHeight>
            </wp14:sizeRelV>
          </wp:anchor>
        </w:drawing>
      </w:r>
    </w:p>
    <w:p w14:paraId="27D33AFF" w14:textId="77777777" w:rsidR="00526739" w:rsidRPr="00560591" w:rsidRDefault="00526739" w:rsidP="00526739">
      <w:pPr>
        <w:pStyle w:val="a2"/>
        <w:numPr>
          <w:ilvl w:val="0"/>
          <w:numId w:val="0"/>
        </w:numPr>
        <w:ind w:left="644" w:hanging="360"/>
        <w:rPr>
          <w:rFonts w:ascii="HG丸ｺﾞｼｯｸM-PRO" w:eastAsia="HG丸ｺﾞｼｯｸM-PRO" w:hAnsi="HG丸ｺﾞｼｯｸM-PRO"/>
          <w:b/>
          <w:bCs/>
          <w:kern w:val="2"/>
          <w:sz w:val="22"/>
          <w:szCs w:val="22"/>
          <w:u w:val="single"/>
          <w:lang w:val="x-none" w:eastAsia="x-none"/>
        </w:rPr>
      </w:pPr>
    </w:p>
    <w:p w14:paraId="6D8B0ED8" w14:textId="77777777" w:rsidR="00526739" w:rsidRPr="00560591" w:rsidRDefault="00526739" w:rsidP="00526739">
      <w:pPr>
        <w:pStyle w:val="a2"/>
        <w:numPr>
          <w:ilvl w:val="0"/>
          <w:numId w:val="0"/>
        </w:numPr>
        <w:ind w:left="644" w:hanging="360"/>
        <w:rPr>
          <w:rFonts w:ascii="HG丸ｺﾞｼｯｸM-PRO" w:eastAsia="HG丸ｺﾞｼｯｸM-PRO" w:hAnsi="HG丸ｺﾞｼｯｸM-PRO"/>
          <w:b/>
          <w:bCs/>
          <w:kern w:val="2"/>
          <w:sz w:val="22"/>
          <w:szCs w:val="22"/>
          <w:u w:val="single"/>
          <w:lang w:val="x-none" w:eastAsia="x-none"/>
        </w:rPr>
      </w:pPr>
    </w:p>
    <w:p w14:paraId="0AC555E1" w14:textId="77777777" w:rsidR="00526739" w:rsidRPr="00560591" w:rsidRDefault="00526739" w:rsidP="00526739">
      <w:pPr>
        <w:pStyle w:val="a2"/>
        <w:numPr>
          <w:ilvl w:val="0"/>
          <w:numId w:val="0"/>
        </w:numPr>
        <w:ind w:left="644" w:hanging="360"/>
        <w:rPr>
          <w:rFonts w:ascii="HG丸ｺﾞｼｯｸM-PRO" w:eastAsia="HG丸ｺﾞｼｯｸM-PRO" w:hAnsi="HG丸ｺﾞｼｯｸM-PRO"/>
          <w:b/>
          <w:bCs/>
          <w:kern w:val="2"/>
          <w:sz w:val="22"/>
          <w:szCs w:val="22"/>
          <w:u w:val="single"/>
          <w:lang w:val="x-none" w:eastAsia="x-none"/>
        </w:rPr>
      </w:pPr>
    </w:p>
    <w:p w14:paraId="4F7C514F" w14:textId="77777777" w:rsidR="00526739" w:rsidRPr="00560591" w:rsidRDefault="00526739" w:rsidP="00526739">
      <w:pPr>
        <w:pStyle w:val="a2"/>
        <w:numPr>
          <w:ilvl w:val="0"/>
          <w:numId w:val="0"/>
        </w:numPr>
        <w:ind w:left="644" w:hanging="360"/>
        <w:rPr>
          <w:rFonts w:ascii="HG丸ｺﾞｼｯｸM-PRO" w:eastAsia="HG丸ｺﾞｼｯｸM-PRO" w:hAnsi="HG丸ｺﾞｼｯｸM-PRO"/>
          <w:b/>
          <w:bCs/>
          <w:kern w:val="2"/>
          <w:sz w:val="22"/>
          <w:szCs w:val="22"/>
          <w:u w:val="single"/>
          <w:lang w:val="x-none"/>
        </w:rPr>
      </w:pPr>
    </w:p>
    <w:p w14:paraId="6F4822DB" w14:textId="77777777" w:rsidR="00526739" w:rsidRPr="00560591" w:rsidRDefault="00526739" w:rsidP="00526739">
      <w:pPr>
        <w:pStyle w:val="a2"/>
        <w:numPr>
          <w:ilvl w:val="0"/>
          <w:numId w:val="0"/>
        </w:numPr>
        <w:ind w:left="644" w:hanging="360"/>
        <w:rPr>
          <w:rFonts w:ascii="HG丸ｺﾞｼｯｸM-PRO" w:eastAsia="HG丸ｺﾞｼｯｸM-PRO" w:hAnsi="HG丸ｺﾞｼｯｸM-PRO"/>
          <w:b/>
          <w:bCs/>
          <w:kern w:val="2"/>
          <w:sz w:val="22"/>
          <w:szCs w:val="22"/>
          <w:u w:val="single"/>
          <w:lang w:val="x-none"/>
        </w:rPr>
      </w:pPr>
    </w:p>
    <w:p w14:paraId="3D6E1F9F" w14:textId="77777777" w:rsidR="00526739" w:rsidRPr="00560591" w:rsidRDefault="00526739" w:rsidP="00526739">
      <w:pPr>
        <w:pStyle w:val="a2"/>
        <w:numPr>
          <w:ilvl w:val="0"/>
          <w:numId w:val="0"/>
        </w:numPr>
        <w:ind w:left="644" w:hanging="360"/>
        <w:rPr>
          <w:rFonts w:ascii="HG丸ｺﾞｼｯｸM-PRO" w:eastAsia="HG丸ｺﾞｼｯｸM-PRO" w:hAnsi="HG丸ｺﾞｼｯｸM-PRO"/>
          <w:b/>
          <w:bCs/>
          <w:kern w:val="2"/>
          <w:sz w:val="22"/>
          <w:szCs w:val="22"/>
          <w:u w:val="single"/>
          <w:lang w:val="x-none" w:eastAsia="x-none"/>
        </w:rPr>
      </w:pPr>
    </w:p>
    <w:p w14:paraId="44BFFE8A" w14:textId="77777777" w:rsidR="00526739" w:rsidRPr="00560591" w:rsidRDefault="00526739" w:rsidP="00526739">
      <w:pPr>
        <w:pStyle w:val="40"/>
        <w:ind w:left="420" w:firstLine="210"/>
      </w:pPr>
    </w:p>
    <w:p w14:paraId="1494BD91" w14:textId="77777777" w:rsidR="00526739" w:rsidRPr="00560591" w:rsidRDefault="00526739" w:rsidP="00526739">
      <w:pPr>
        <w:pStyle w:val="40"/>
        <w:ind w:left="420" w:firstLine="210"/>
      </w:pPr>
    </w:p>
    <w:tbl>
      <w:tblPr>
        <w:tblStyle w:val="afb"/>
        <w:tblW w:w="0" w:type="auto"/>
        <w:tblInd w:w="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5"/>
        <w:gridCol w:w="1134"/>
        <w:gridCol w:w="3962"/>
      </w:tblGrid>
      <w:tr w:rsidR="00526739" w:rsidRPr="00560591" w14:paraId="34B7682D" w14:textId="77777777" w:rsidTr="00B45CE6">
        <w:tc>
          <w:tcPr>
            <w:tcW w:w="3685" w:type="dxa"/>
          </w:tcPr>
          <w:p w14:paraId="29391774" w14:textId="77777777" w:rsidR="00526739" w:rsidRPr="00560591" w:rsidRDefault="00526739" w:rsidP="00B45CE6">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17</w:t>
            </w:r>
            <w:r w:rsidRPr="00560591">
              <w:fldChar w:fldCharType="end"/>
            </w:r>
            <w:r w:rsidRPr="00560591">
              <w:rPr>
                <w:rFonts w:hint="eastAsia"/>
              </w:rPr>
              <w:t xml:space="preserve">　現場継手部（添接板）の止水箇所図</w:t>
            </w:r>
          </w:p>
        </w:tc>
        <w:tc>
          <w:tcPr>
            <w:tcW w:w="1134" w:type="dxa"/>
          </w:tcPr>
          <w:p w14:paraId="0E458453" w14:textId="77777777" w:rsidR="00526739" w:rsidRPr="00560591" w:rsidRDefault="00526739" w:rsidP="00B45CE6">
            <w:pPr>
              <w:pStyle w:val="40"/>
              <w:ind w:leftChars="0" w:left="0" w:firstLineChars="0" w:firstLine="0"/>
            </w:pPr>
          </w:p>
        </w:tc>
        <w:tc>
          <w:tcPr>
            <w:tcW w:w="3962" w:type="dxa"/>
          </w:tcPr>
          <w:p w14:paraId="1BF22D0F" w14:textId="77777777" w:rsidR="00526739" w:rsidRPr="00560591" w:rsidRDefault="00526739" w:rsidP="00B45CE6">
            <w:pPr>
              <w:pStyle w:val="40"/>
              <w:ind w:leftChars="0" w:left="0" w:firstLineChars="0" w:firstLine="0"/>
              <w:jc w:val="center"/>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18</w:t>
            </w:r>
            <w:r w:rsidRPr="00560591">
              <w:fldChar w:fldCharType="end"/>
            </w:r>
            <w:r w:rsidRPr="00560591">
              <w:rPr>
                <w:rFonts w:hint="eastAsia"/>
              </w:rPr>
              <w:t xml:space="preserve">　</w:t>
            </w:r>
            <w:r w:rsidRPr="00560591">
              <w:rPr>
                <w:rFonts w:hAnsi="HG丸ｺﾞｼｯｸM-PRO" w:hint="eastAsia"/>
                <w:bCs/>
                <w:szCs w:val="20"/>
              </w:rPr>
              <w:t>鋼製支柱（鋼軌道桁支承アンカーボルト）の止水箇所図</w:t>
            </w:r>
          </w:p>
        </w:tc>
      </w:tr>
    </w:tbl>
    <w:p w14:paraId="7B244403" w14:textId="77777777" w:rsidR="00526739" w:rsidRPr="00560591" w:rsidRDefault="00526739" w:rsidP="00526739">
      <w:pPr>
        <w:pStyle w:val="40"/>
        <w:ind w:left="420" w:firstLine="210"/>
      </w:pPr>
    </w:p>
    <w:p w14:paraId="395213BD" w14:textId="77777777" w:rsidR="00526739" w:rsidRPr="00560591" w:rsidRDefault="00526739" w:rsidP="00526739">
      <w:pPr>
        <w:pStyle w:val="4"/>
        <w:ind w:left="840"/>
      </w:pPr>
      <w:r w:rsidRPr="00560591">
        <w:rPr>
          <w:rFonts w:hint="eastAsia"/>
        </w:rPr>
        <w:t>PC軌道桁の補修</w:t>
      </w:r>
    </w:p>
    <w:p w14:paraId="1CCBFBD3" w14:textId="77777777" w:rsidR="00526739" w:rsidRPr="00560591" w:rsidRDefault="00526739" w:rsidP="00526739">
      <w:pPr>
        <w:pStyle w:val="40"/>
        <w:ind w:left="420" w:firstLine="210"/>
      </w:pPr>
      <w:r w:rsidRPr="00560591">
        <w:rPr>
          <w:rFonts w:hint="eastAsia"/>
        </w:rPr>
        <w:t>PC軌道桁のひび割れ原因については、調査結果及び大阪モノレール技術委員会によりアルカリ骨材反応と推定されており、ひび割れ深さは一部で鉄筋まで達している。なお、ひび割れの進行は収束している。</w:t>
      </w:r>
    </w:p>
    <w:p w14:paraId="5888900A" w14:textId="77777777" w:rsidR="00526739" w:rsidRPr="00560591" w:rsidRDefault="00526739" w:rsidP="00526739">
      <w:pPr>
        <w:pStyle w:val="40"/>
        <w:ind w:left="420" w:firstLine="210"/>
      </w:pPr>
      <w:r w:rsidRPr="00560591">
        <w:rPr>
          <w:rFonts w:hint="eastAsia"/>
        </w:rPr>
        <w:t>ひび割れ注入による対策及び、表面含浸対策によりアルカリ骨材反応の進行させる原因である水分の供給を遮断する対策を行う。</w:t>
      </w:r>
    </w:p>
    <w:p w14:paraId="0A0AA6EE" w14:textId="77777777" w:rsidR="00526739" w:rsidRPr="00560591" w:rsidRDefault="00526739" w:rsidP="00526739">
      <w:pPr>
        <w:pStyle w:val="40"/>
        <w:ind w:left="420" w:firstLine="210"/>
      </w:pPr>
    </w:p>
    <w:p w14:paraId="55B29D06" w14:textId="77777777" w:rsidR="00526739" w:rsidRPr="00560591" w:rsidRDefault="00526739" w:rsidP="00526739">
      <w:pPr>
        <w:pStyle w:val="40"/>
        <w:ind w:left="420" w:firstLine="210"/>
      </w:pPr>
    </w:p>
    <w:p w14:paraId="403EE198" w14:textId="77777777" w:rsidR="00526739" w:rsidRPr="00560591" w:rsidRDefault="00526739" w:rsidP="00526739">
      <w:pPr>
        <w:pStyle w:val="40"/>
        <w:ind w:left="420" w:firstLine="210"/>
      </w:pPr>
    </w:p>
    <w:p w14:paraId="47616C12" w14:textId="77777777" w:rsidR="00526739" w:rsidRPr="00560591" w:rsidRDefault="00526739" w:rsidP="00526739">
      <w:pPr>
        <w:widowControl/>
        <w:jc w:val="left"/>
      </w:pPr>
      <w:r w:rsidRPr="00560591">
        <w:br w:type="page"/>
      </w:r>
    </w:p>
    <w:p w14:paraId="7F7BBEEF" w14:textId="77777777" w:rsidR="00526739" w:rsidRPr="00560591" w:rsidRDefault="00526739" w:rsidP="00526739">
      <w:pPr>
        <w:pStyle w:val="3"/>
        <w:ind w:left="840"/>
      </w:pPr>
      <w:bookmarkStart w:id="177" w:name="_Toc185572741"/>
      <w:bookmarkStart w:id="178" w:name="_Toc189152513"/>
      <w:r w:rsidRPr="00560591">
        <w:rPr>
          <w:rFonts w:hint="eastAsia"/>
        </w:rPr>
        <w:lastRenderedPageBreak/>
        <w:t>新技術の活用</w:t>
      </w:r>
      <w:bookmarkEnd w:id="177"/>
      <w:bookmarkEnd w:id="178"/>
    </w:p>
    <w:p w14:paraId="4958D334" w14:textId="77777777" w:rsidR="00526739" w:rsidRPr="00560591" w:rsidRDefault="00526739" w:rsidP="00526739">
      <w:pPr>
        <w:pStyle w:val="4"/>
        <w:ind w:left="840"/>
      </w:pPr>
      <w:r w:rsidRPr="00560591">
        <w:rPr>
          <w:rFonts w:hint="eastAsia"/>
        </w:rPr>
        <w:t>定期点検</w:t>
      </w:r>
    </w:p>
    <w:p w14:paraId="6FAB5FCF" w14:textId="77777777" w:rsidR="00526739" w:rsidRPr="00560591" w:rsidRDefault="00526739" w:rsidP="00526739">
      <w:pPr>
        <w:pStyle w:val="40"/>
        <w:ind w:left="420" w:firstLine="211"/>
        <w:rPr>
          <w:b/>
          <w:bCs/>
          <w:u w:val="single"/>
        </w:rPr>
      </w:pPr>
      <w:r w:rsidRPr="00560591">
        <w:rPr>
          <w:rFonts w:hint="eastAsia"/>
          <w:b/>
          <w:bCs/>
        </w:rPr>
        <w:t>・</w:t>
      </w:r>
      <w:r w:rsidRPr="00560591">
        <w:rPr>
          <w:rFonts w:hint="eastAsia"/>
          <w:b/>
          <w:bCs/>
          <w:u w:val="single"/>
        </w:rPr>
        <w:t>目的</w:t>
      </w:r>
    </w:p>
    <w:p w14:paraId="1C8773F3" w14:textId="77777777" w:rsidR="00526739" w:rsidRPr="00560591" w:rsidRDefault="00526739" w:rsidP="00526739">
      <w:pPr>
        <w:pStyle w:val="40"/>
        <w:ind w:left="420" w:firstLineChars="200" w:firstLine="420"/>
      </w:pPr>
      <w:r w:rsidRPr="00560591">
        <w:rPr>
          <w:rFonts w:hint="eastAsia"/>
        </w:rPr>
        <w:t>モノレール点検は、他施設と比較して以下の特殊性がある。</w:t>
      </w:r>
    </w:p>
    <w:p w14:paraId="1377EC8C" w14:textId="77777777" w:rsidR="00526739" w:rsidRPr="00560591" w:rsidRDefault="00526739" w:rsidP="00526739">
      <w:pPr>
        <w:pStyle w:val="40"/>
        <w:ind w:left="420" w:firstLine="210"/>
      </w:pPr>
      <w:r w:rsidRPr="00560591">
        <w:rPr>
          <w:rFonts w:hint="eastAsia"/>
        </w:rPr>
        <w:t>１）点検重機又は足場の設置が必要である。</w:t>
      </w:r>
    </w:p>
    <w:p w14:paraId="7ABA8455" w14:textId="77777777" w:rsidR="00526739" w:rsidRPr="00560591" w:rsidRDefault="00526739" w:rsidP="00526739">
      <w:pPr>
        <w:pStyle w:val="40"/>
        <w:ind w:left="420" w:firstLine="210"/>
      </w:pPr>
      <w:r w:rsidRPr="00560591">
        <w:rPr>
          <w:rFonts w:hint="eastAsia"/>
        </w:rPr>
        <w:t>２）大阪中央環状線や近畿自動車道の交通規制が必要である。</w:t>
      </w:r>
    </w:p>
    <w:p w14:paraId="6073AA09" w14:textId="77777777" w:rsidR="00526739" w:rsidRPr="00560591" w:rsidRDefault="00526739" w:rsidP="00526739">
      <w:pPr>
        <w:pStyle w:val="40"/>
        <w:ind w:left="420" w:firstLine="210"/>
      </w:pPr>
      <w:r w:rsidRPr="00560591">
        <w:rPr>
          <w:rFonts w:hint="eastAsia"/>
        </w:rPr>
        <w:t>３）モノレール運行上の安全を確保するため、軌道近接部は夜間作業となる。</w:t>
      </w:r>
    </w:p>
    <w:p w14:paraId="504F1088" w14:textId="77777777" w:rsidR="00526739" w:rsidRPr="00560591" w:rsidRDefault="00526739" w:rsidP="00526739">
      <w:pPr>
        <w:pStyle w:val="40"/>
        <w:ind w:left="420" w:firstLine="210"/>
      </w:pPr>
      <w:r w:rsidRPr="00560591">
        <w:rPr>
          <w:rFonts w:hint="eastAsia"/>
        </w:rPr>
        <w:t>４）事前協議（警察、モノレール、道路管理者、隣接地管理者）が必要である。</w:t>
      </w:r>
    </w:p>
    <w:p w14:paraId="043A1584" w14:textId="77777777" w:rsidR="00526739" w:rsidRPr="00560591" w:rsidRDefault="00526739" w:rsidP="00526739">
      <w:r w:rsidRPr="00560591">
        <w:rPr>
          <w:rFonts w:hAnsi="HG丸ｺﾞｼｯｸM-PRO"/>
          <w:noProof/>
        </w:rPr>
        <mc:AlternateContent>
          <mc:Choice Requires="wps">
            <w:drawing>
              <wp:anchor distT="0" distB="0" distL="114300" distR="114300" simplePos="0" relativeHeight="251803648" behindDoc="0" locked="0" layoutInCell="1" allowOverlap="1" wp14:anchorId="4EF1BB94" wp14:editId="2AB5F854">
                <wp:simplePos x="0" y="0"/>
                <wp:positionH relativeFrom="column">
                  <wp:posOffset>132080</wp:posOffset>
                </wp:positionH>
                <wp:positionV relativeFrom="paragraph">
                  <wp:posOffset>69850</wp:posOffset>
                </wp:positionV>
                <wp:extent cx="5725795" cy="3333750"/>
                <wp:effectExtent l="0" t="0" r="27305" b="19050"/>
                <wp:wrapNone/>
                <wp:docPr id="216003594" name="正方形/長方形 125"/>
                <wp:cNvGraphicFramePr/>
                <a:graphic xmlns:a="http://schemas.openxmlformats.org/drawingml/2006/main">
                  <a:graphicData uri="http://schemas.microsoft.com/office/word/2010/wordprocessingShape">
                    <wps:wsp>
                      <wps:cNvSpPr/>
                      <wps:spPr>
                        <a:xfrm>
                          <a:off x="0" y="0"/>
                          <a:ext cx="5725795" cy="3333750"/>
                        </a:xfrm>
                        <a:prstGeom prst="rect">
                          <a:avLst/>
                        </a:prstGeom>
                        <a:noFill/>
                        <a:ln w="952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3C84ED" id="正方形/長方形 125" o:spid="_x0000_s1026" style="position:absolute;left:0;text-align:left;margin-left:10.4pt;margin-top:5.5pt;width:450.85pt;height:262.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" filled="f" strokecolor="black [3213]"/>
            </w:pict>
          </mc:Fallback>
        </mc:AlternateContent>
      </w:r>
      <w:r w:rsidRPr="00560591">
        <w:rPr>
          <w:noProof/>
        </w:rPr>
        <w:drawing>
          <wp:anchor distT="0" distB="0" distL="114300" distR="114300" simplePos="0" relativeHeight="251802624" behindDoc="0" locked="0" layoutInCell="1" allowOverlap="1" wp14:anchorId="22048702" wp14:editId="22BC1F0F">
            <wp:simplePos x="0" y="0"/>
            <wp:positionH relativeFrom="column">
              <wp:posOffset>26670</wp:posOffset>
            </wp:positionH>
            <wp:positionV relativeFrom="paragraph">
              <wp:posOffset>147320</wp:posOffset>
            </wp:positionV>
            <wp:extent cx="5784850" cy="3186707"/>
            <wp:effectExtent l="0" t="0" r="6350" b="0"/>
            <wp:wrapNone/>
            <wp:docPr id="1221695345" name="図 1221695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84850" cy="3186707"/>
                    </a:xfrm>
                    <a:prstGeom prst="rect">
                      <a:avLst/>
                    </a:prstGeom>
                  </pic:spPr>
                </pic:pic>
              </a:graphicData>
            </a:graphic>
            <wp14:sizeRelH relativeFrom="page">
              <wp14:pctWidth>0</wp14:pctWidth>
            </wp14:sizeRelH>
            <wp14:sizeRelV relativeFrom="page">
              <wp14:pctHeight>0</wp14:pctHeight>
            </wp14:sizeRelV>
          </wp:anchor>
        </w:drawing>
      </w:r>
    </w:p>
    <w:p w14:paraId="43580FD7" w14:textId="77777777" w:rsidR="00526739" w:rsidRPr="00560591" w:rsidRDefault="00526739" w:rsidP="00526739"/>
    <w:p w14:paraId="24648F5D" w14:textId="77777777" w:rsidR="00526739" w:rsidRPr="00560591" w:rsidRDefault="00526739" w:rsidP="00526739"/>
    <w:p w14:paraId="40DC979C" w14:textId="77777777" w:rsidR="00526739" w:rsidRPr="00560591" w:rsidRDefault="00526739" w:rsidP="00526739"/>
    <w:p w14:paraId="69B117AE" w14:textId="77777777" w:rsidR="00526739" w:rsidRPr="00560591" w:rsidRDefault="00526739" w:rsidP="00526739"/>
    <w:p w14:paraId="49E67083" w14:textId="77777777" w:rsidR="00526739" w:rsidRPr="00560591" w:rsidRDefault="00526739" w:rsidP="00526739"/>
    <w:p w14:paraId="2877268F" w14:textId="77777777" w:rsidR="00526739" w:rsidRPr="00560591" w:rsidRDefault="00526739" w:rsidP="00526739"/>
    <w:p w14:paraId="7E0F1509" w14:textId="77777777" w:rsidR="00526739" w:rsidRPr="00560591" w:rsidRDefault="00526739" w:rsidP="00526739"/>
    <w:p w14:paraId="23A6F95A" w14:textId="77777777" w:rsidR="00526739" w:rsidRPr="00560591" w:rsidRDefault="00526739" w:rsidP="00526739"/>
    <w:p w14:paraId="57B8A791" w14:textId="77777777" w:rsidR="00526739" w:rsidRPr="00560591" w:rsidRDefault="00526739" w:rsidP="00526739">
      <w:pPr>
        <w:pStyle w:val="40"/>
        <w:ind w:left="420" w:firstLine="210"/>
      </w:pPr>
    </w:p>
    <w:p w14:paraId="62015684" w14:textId="77777777" w:rsidR="00526739" w:rsidRPr="00560591" w:rsidRDefault="00526739" w:rsidP="00526739">
      <w:pPr>
        <w:pStyle w:val="40"/>
        <w:ind w:left="420" w:firstLine="210"/>
      </w:pPr>
    </w:p>
    <w:p w14:paraId="6860F4EB" w14:textId="77777777" w:rsidR="00526739" w:rsidRPr="00560591" w:rsidRDefault="00526739" w:rsidP="00526739">
      <w:pPr>
        <w:pStyle w:val="40"/>
        <w:ind w:left="420" w:firstLine="210"/>
      </w:pPr>
    </w:p>
    <w:p w14:paraId="6AA0DBF2" w14:textId="77777777" w:rsidR="00526739" w:rsidRPr="00560591" w:rsidRDefault="00526739" w:rsidP="00526739">
      <w:pPr>
        <w:pStyle w:val="40"/>
        <w:ind w:left="420" w:firstLine="210"/>
      </w:pPr>
    </w:p>
    <w:p w14:paraId="3822C76E" w14:textId="77777777" w:rsidR="00526739" w:rsidRPr="00560591" w:rsidRDefault="00526739" w:rsidP="00526739">
      <w:pPr>
        <w:pStyle w:val="40"/>
        <w:ind w:left="420" w:firstLine="210"/>
      </w:pPr>
    </w:p>
    <w:p w14:paraId="29498BBF" w14:textId="77777777" w:rsidR="00526739" w:rsidRPr="00560591" w:rsidRDefault="00526739" w:rsidP="00526739">
      <w:pPr>
        <w:pStyle w:val="40"/>
        <w:ind w:left="420" w:firstLine="210"/>
      </w:pPr>
    </w:p>
    <w:p w14:paraId="0582EE7D" w14:textId="77777777" w:rsidR="00526739" w:rsidRPr="00560591" w:rsidRDefault="00526739" w:rsidP="00526739">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19</w:t>
      </w:r>
      <w:r w:rsidRPr="00560591">
        <w:fldChar w:fldCharType="end"/>
      </w:r>
      <w:r w:rsidRPr="00560591">
        <w:rPr>
          <w:rFonts w:hint="eastAsia"/>
        </w:rPr>
        <w:t xml:space="preserve">　モノレール点検の特殊性</w:t>
      </w:r>
    </w:p>
    <w:p w14:paraId="0B03EB8F" w14:textId="77777777" w:rsidR="00526739" w:rsidRPr="00560591" w:rsidRDefault="00526739" w:rsidP="00526739">
      <w:pPr>
        <w:pStyle w:val="40"/>
        <w:ind w:left="420" w:firstLine="210"/>
      </w:pPr>
    </w:p>
    <w:p w14:paraId="30707EA1" w14:textId="77777777" w:rsidR="00526739" w:rsidRPr="00560591" w:rsidRDefault="00526739" w:rsidP="00526739">
      <w:pPr>
        <w:pStyle w:val="40"/>
        <w:ind w:left="420" w:firstLine="210"/>
      </w:pPr>
      <w:r w:rsidRPr="00560591">
        <w:rPr>
          <w:rFonts w:hint="eastAsia"/>
        </w:rPr>
        <w:t>新技術を活用することにより、精度向上、安全性の向上、コスト縮減、データの蓄積などの定期点検の効率化・高度化を図る。</w:t>
      </w:r>
    </w:p>
    <w:p w14:paraId="66B6AA5F" w14:textId="77777777" w:rsidR="00526739" w:rsidRPr="00560591" w:rsidRDefault="00526739" w:rsidP="00526739">
      <w:pPr>
        <w:pStyle w:val="40"/>
        <w:ind w:left="420" w:firstLine="210"/>
      </w:pPr>
      <w:r w:rsidRPr="00560591">
        <w:rPr>
          <w:rFonts w:hint="eastAsia"/>
        </w:rPr>
        <w:t>1）精度向上　　　：モニタリング技術や非破壊検査技術による定量的な情報把握</w:t>
      </w:r>
    </w:p>
    <w:p w14:paraId="08B2EE15" w14:textId="77777777" w:rsidR="00526739" w:rsidRPr="00560591" w:rsidRDefault="00526739" w:rsidP="00526739">
      <w:pPr>
        <w:pStyle w:val="40"/>
        <w:ind w:left="420" w:firstLine="210"/>
      </w:pPr>
      <w:r w:rsidRPr="00560591">
        <w:rPr>
          <w:rFonts w:hint="eastAsia"/>
        </w:rPr>
        <w:t>2）安全性の向上　：危険な場所での作業を減らし、作業員の安全を確保</w:t>
      </w:r>
    </w:p>
    <w:p w14:paraId="536460DD" w14:textId="77777777" w:rsidR="00526739" w:rsidRPr="00560591" w:rsidRDefault="00526739" w:rsidP="00526739">
      <w:pPr>
        <w:pStyle w:val="40"/>
        <w:ind w:left="420" w:firstLine="210"/>
      </w:pPr>
      <w:r w:rsidRPr="00560591">
        <w:rPr>
          <w:rFonts w:hint="eastAsia"/>
        </w:rPr>
        <w:t>3）コスト縮減　　：効率的な点検を行うことで、点検にかかる時間や人件費を縮減</w:t>
      </w:r>
    </w:p>
    <w:p w14:paraId="4CE4D1D4" w14:textId="77777777" w:rsidR="00526739" w:rsidRPr="00560591" w:rsidRDefault="00526739" w:rsidP="00526739">
      <w:pPr>
        <w:pStyle w:val="40"/>
        <w:ind w:left="420" w:firstLine="210"/>
      </w:pPr>
      <w:r w:rsidRPr="00560591">
        <w:rPr>
          <w:rFonts w:hint="eastAsia"/>
        </w:rPr>
        <w:t>4）データの蓄積　：デジタルデータの蓄積により、将来的なメンテナンスに活用</w:t>
      </w:r>
    </w:p>
    <w:p w14:paraId="0152A02A" w14:textId="77777777" w:rsidR="00526739" w:rsidRPr="00560591" w:rsidRDefault="00526739" w:rsidP="00526739">
      <w:pPr>
        <w:pStyle w:val="40"/>
        <w:ind w:left="420" w:firstLine="210"/>
      </w:pPr>
    </w:p>
    <w:p w14:paraId="59D71F2F" w14:textId="77777777" w:rsidR="00526739" w:rsidRPr="00560591" w:rsidRDefault="00526739" w:rsidP="00526739">
      <w:pPr>
        <w:widowControl/>
        <w:jc w:val="left"/>
      </w:pPr>
      <w:r w:rsidRPr="00560591">
        <w:br w:type="page"/>
      </w:r>
    </w:p>
    <w:p w14:paraId="2CD42332" w14:textId="77777777" w:rsidR="00526739" w:rsidRPr="00560591" w:rsidRDefault="00526739" w:rsidP="00526739">
      <w:pPr>
        <w:pStyle w:val="40"/>
        <w:ind w:left="420" w:firstLine="211"/>
        <w:rPr>
          <w:b/>
          <w:bCs/>
          <w:u w:val="single"/>
        </w:rPr>
      </w:pPr>
      <w:r w:rsidRPr="00560591">
        <w:rPr>
          <w:rFonts w:hint="eastAsia"/>
          <w:b/>
          <w:bCs/>
        </w:rPr>
        <w:lastRenderedPageBreak/>
        <w:t>・</w:t>
      </w:r>
      <w:r w:rsidRPr="00560591">
        <w:rPr>
          <w:rFonts w:hint="eastAsia"/>
          <w:b/>
          <w:bCs/>
          <w:u w:val="single"/>
        </w:rPr>
        <w:t>活用技術</w:t>
      </w:r>
    </w:p>
    <w:p w14:paraId="6157014A" w14:textId="77777777" w:rsidR="00526739" w:rsidRPr="00560591" w:rsidRDefault="00526739" w:rsidP="00526739">
      <w:pPr>
        <w:pStyle w:val="40"/>
        <w:ind w:leftChars="300" w:left="630" w:firstLine="210"/>
      </w:pPr>
      <w:r w:rsidRPr="00560591">
        <w:rPr>
          <w:rFonts w:hint="eastAsia"/>
        </w:rPr>
        <w:t>モノレール施設は、市街地（DID）にあり、かつ側面を道路が通行しているため、ドローンなどの飛行技術の採用が困難である。従って、地上からの望遠が可能な新技術（1億画素カメラによる橋梁点検支援技術、橋梁等構造物の点検ロボット等）の活用を推進する。</w:t>
      </w:r>
    </w:p>
    <w:p w14:paraId="61D962B3" w14:textId="77777777" w:rsidR="00526739" w:rsidRPr="00560591" w:rsidRDefault="00526739" w:rsidP="00526739">
      <w:pPr>
        <w:pStyle w:val="40"/>
        <w:ind w:leftChars="300" w:left="630" w:firstLine="210"/>
      </w:pPr>
      <w:r w:rsidRPr="00560591">
        <w:rPr>
          <w:rFonts w:hint="eastAsia"/>
        </w:rPr>
        <w:t>＜例＞</w:t>
      </w:r>
    </w:p>
    <w:p w14:paraId="6BAC5FAA" w14:textId="77777777" w:rsidR="00526739" w:rsidRPr="00560591" w:rsidRDefault="00526739" w:rsidP="00526739">
      <w:pPr>
        <w:pStyle w:val="40"/>
        <w:ind w:left="420" w:firstLine="210"/>
      </w:pPr>
      <w:r w:rsidRPr="00560591">
        <w:rPr>
          <w:noProof/>
        </w:rPr>
        <w:drawing>
          <wp:anchor distT="0" distB="0" distL="114300" distR="114300" simplePos="0" relativeHeight="251805696" behindDoc="0" locked="0" layoutInCell="1" allowOverlap="1" wp14:anchorId="2600594B" wp14:editId="766E59BA">
            <wp:simplePos x="0" y="0"/>
            <wp:positionH relativeFrom="column">
              <wp:posOffset>3112770</wp:posOffset>
            </wp:positionH>
            <wp:positionV relativeFrom="paragraph">
              <wp:posOffset>90170</wp:posOffset>
            </wp:positionV>
            <wp:extent cx="2980547" cy="1579245"/>
            <wp:effectExtent l="0" t="0" r="0" b="1905"/>
            <wp:wrapNone/>
            <wp:docPr id="903572242" name="図 90357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2985018" cy="1581614"/>
                    </a:xfrm>
                    <a:prstGeom prst="rect">
                      <a:avLst/>
                    </a:prstGeom>
                  </pic:spPr>
                </pic:pic>
              </a:graphicData>
            </a:graphic>
            <wp14:sizeRelH relativeFrom="page">
              <wp14:pctWidth>0</wp14:pctWidth>
            </wp14:sizeRelH>
            <wp14:sizeRelV relativeFrom="page">
              <wp14:pctHeight>0</wp14:pctHeight>
            </wp14:sizeRelV>
          </wp:anchor>
        </w:drawing>
      </w:r>
      <w:r w:rsidRPr="00560591">
        <w:rPr>
          <w:rFonts w:hAnsi="HG丸ｺﾞｼｯｸM-PRO"/>
          <w:noProof/>
        </w:rPr>
        <w:drawing>
          <wp:anchor distT="0" distB="0" distL="114300" distR="114300" simplePos="0" relativeHeight="251804672" behindDoc="0" locked="0" layoutInCell="1" allowOverlap="1" wp14:anchorId="0275195A" wp14:editId="615A5102">
            <wp:simplePos x="0" y="0"/>
            <wp:positionH relativeFrom="column">
              <wp:posOffset>183303</wp:posOffset>
            </wp:positionH>
            <wp:positionV relativeFrom="paragraph">
              <wp:posOffset>90171</wp:posOffset>
            </wp:positionV>
            <wp:extent cx="2653545" cy="1511190"/>
            <wp:effectExtent l="0" t="0" r="0" b="0"/>
            <wp:wrapNone/>
            <wp:docPr id="903572243" name="図 90357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2657230" cy="1513289"/>
                    </a:xfrm>
                    <a:prstGeom prst="rect">
                      <a:avLst/>
                    </a:prstGeom>
                  </pic:spPr>
                </pic:pic>
              </a:graphicData>
            </a:graphic>
            <wp14:sizeRelH relativeFrom="margin">
              <wp14:pctWidth>0</wp14:pctWidth>
            </wp14:sizeRelH>
            <wp14:sizeRelV relativeFrom="margin">
              <wp14:pctHeight>0</wp14:pctHeight>
            </wp14:sizeRelV>
          </wp:anchor>
        </w:drawing>
      </w:r>
    </w:p>
    <w:p w14:paraId="4EDEF983" w14:textId="77777777" w:rsidR="00526739" w:rsidRPr="00560591" w:rsidRDefault="00526739" w:rsidP="00526739">
      <w:pPr>
        <w:pStyle w:val="40"/>
        <w:ind w:left="420" w:firstLine="210"/>
      </w:pPr>
    </w:p>
    <w:p w14:paraId="5B170110" w14:textId="77777777" w:rsidR="00526739" w:rsidRPr="00560591" w:rsidRDefault="00526739" w:rsidP="00526739">
      <w:pPr>
        <w:pStyle w:val="40"/>
        <w:ind w:left="420" w:firstLine="210"/>
      </w:pPr>
    </w:p>
    <w:p w14:paraId="1C90A0ED" w14:textId="77777777" w:rsidR="00526739" w:rsidRPr="00560591" w:rsidRDefault="00526739" w:rsidP="00526739">
      <w:pPr>
        <w:pStyle w:val="40"/>
        <w:ind w:left="420" w:firstLine="210"/>
      </w:pPr>
    </w:p>
    <w:p w14:paraId="737A5CF7" w14:textId="77777777" w:rsidR="00526739" w:rsidRPr="00560591" w:rsidRDefault="00526739" w:rsidP="00526739">
      <w:pPr>
        <w:pStyle w:val="40"/>
        <w:ind w:left="420" w:firstLine="210"/>
      </w:pPr>
    </w:p>
    <w:p w14:paraId="384D6AC3" w14:textId="77777777" w:rsidR="00526739" w:rsidRPr="00560591" w:rsidRDefault="00526739" w:rsidP="00526739">
      <w:pPr>
        <w:pStyle w:val="40"/>
        <w:ind w:left="420" w:firstLine="210"/>
      </w:pPr>
    </w:p>
    <w:p w14:paraId="0D059E93" w14:textId="77777777" w:rsidR="00526739" w:rsidRPr="00560591" w:rsidRDefault="00526739" w:rsidP="00526739">
      <w:pPr>
        <w:pStyle w:val="40"/>
        <w:ind w:left="420" w:firstLine="210"/>
      </w:pPr>
    </w:p>
    <w:p w14:paraId="2BA117D0" w14:textId="77777777" w:rsidR="00526739" w:rsidRPr="00560591" w:rsidRDefault="00526739" w:rsidP="00526739">
      <w:pPr>
        <w:pStyle w:val="40"/>
        <w:ind w:left="420" w:firstLine="210"/>
      </w:pPr>
    </w:p>
    <w:tbl>
      <w:tblPr>
        <w:tblStyle w:val="afb"/>
        <w:tblW w:w="0" w:type="auto"/>
        <w:tblInd w:w="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7"/>
        <w:gridCol w:w="562"/>
        <w:gridCol w:w="3962"/>
      </w:tblGrid>
      <w:tr w:rsidR="00526739" w:rsidRPr="00560591" w14:paraId="15B4E1BE" w14:textId="77777777" w:rsidTr="00B45CE6">
        <w:tc>
          <w:tcPr>
            <w:tcW w:w="4257" w:type="dxa"/>
          </w:tcPr>
          <w:p w14:paraId="5E1B590F" w14:textId="77777777" w:rsidR="00526739" w:rsidRPr="00560591" w:rsidRDefault="00526739" w:rsidP="00B45CE6">
            <w:pPr>
              <w:pStyle w:val="af1"/>
              <w:ind w:firstLine="210"/>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20</w:t>
            </w:r>
            <w:r w:rsidRPr="00560591">
              <w:fldChar w:fldCharType="end"/>
            </w:r>
            <w:r w:rsidRPr="00560591">
              <w:rPr>
                <w:rFonts w:hint="eastAsia"/>
              </w:rPr>
              <w:t xml:space="preserve">　1億画素カメラ</w:t>
            </w:r>
          </w:p>
        </w:tc>
        <w:tc>
          <w:tcPr>
            <w:tcW w:w="562" w:type="dxa"/>
          </w:tcPr>
          <w:p w14:paraId="5A346DC3" w14:textId="77777777" w:rsidR="00526739" w:rsidRPr="00560591" w:rsidRDefault="00526739" w:rsidP="00B45CE6">
            <w:pPr>
              <w:pStyle w:val="40"/>
              <w:ind w:leftChars="0" w:left="0" w:firstLineChars="0" w:firstLine="0"/>
            </w:pPr>
          </w:p>
        </w:tc>
        <w:tc>
          <w:tcPr>
            <w:tcW w:w="3962" w:type="dxa"/>
          </w:tcPr>
          <w:p w14:paraId="2863BF76" w14:textId="77777777" w:rsidR="00526739" w:rsidRPr="00560591" w:rsidRDefault="00526739" w:rsidP="00B45CE6">
            <w:pPr>
              <w:pStyle w:val="40"/>
              <w:ind w:leftChars="0" w:left="0" w:firstLineChars="0" w:firstLine="0"/>
              <w:jc w:val="center"/>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21</w:t>
            </w:r>
            <w:r w:rsidRPr="00560591">
              <w:fldChar w:fldCharType="end"/>
            </w:r>
            <w:r w:rsidRPr="00560591">
              <w:rPr>
                <w:rFonts w:hint="eastAsia"/>
              </w:rPr>
              <w:t xml:space="preserve">　</w:t>
            </w:r>
            <w:r w:rsidRPr="00560591">
              <w:rPr>
                <w:rFonts w:hAnsi="HG丸ｺﾞｼｯｸM-PRO" w:hint="eastAsia"/>
                <w:bCs/>
                <w:szCs w:val="20"/>
              </w:rPr>
              <w:t>点検ロボット</w:t>
            </w:r>
          </w:p>
        </w:tc>
      </w:tr>
    </w:tbl>
    <w:p w14:paraId="574501A0" w14:textId="77777777" w:rsidR="00526739" w:rsidRPr="00560591" w:rsidRDefault="00526739" w:rsidP="00526739">
      <w:pPr>
        <w:pStyle w:val="40"/>
        <w:ind w:left="420" w:firstLine="210"/>
      </w:pPr>
    </w:p>
    <w:p w14:paraId="0D5C3B88" w14:textId="77777777" w:rsidR="00526739" w:rsidRPr="00560591" w:rsidRDefault="00526739" w:rsidP="00526739">
      <w:pPr>
        <w:pStyle w:val="40"/>
        <w:ind w:left="420" w:firstLine="211"/>
        <w:rPr>
          <w:b/>
          <w:bCs/>
          <w:u w:val="single"/>
        </w:rPr>
      </w:pPr>
      <w:r w:rsidRPr="00560591">
        <w:rPr>
          <w:rFonts w:hint="eastAsia"/>
          <w:b/>
          <w:bCs/>
        </w:rPr>
        <w:t>・</w:t>
      </w:r>
      <w:r w:rsidRPr="00560591">
        <w:rPr>
          <w:rFonts w:hint="eastAsia"/>
          <w:b/>
          <w:bCs/>
          <w:u w:val="single"/>
        </w:rPr>
        <w:t>活用対象施設及び頻度</w:t>
      </w:r>
    </w:p>
    <w:p w14:paraId="2664932B" w14:textId="77777777" w:rsidR="00526739" w:rsidRPr="00560591" w:rsidRDefault="00526739" w:rsidP="00526739">
      <w:pPr>
        <w:pStyle w:val="40"/>
        <w:ind w:leftChars="300" w:left="630" w:firstLine="210"/>
      </w:pPr>
      <w:r w:rsidRPr="00560591">
        <w:rPr>
          <w:rFonts w:hint="eastAsia"/>
        </w:rPr>
        <w:t>採用新技術は、触診や打音ができないため、損傷が軽微な施設（S判定相当）に活用することとし、かつコンクリート内部の損傷等を把握するために2巡の点検のうち1回は近接目視で点検を実施する。</w:t>
      </w:r>
    </w:p>
    <w:p w14:paraId="7B6EAC63" w14:textId="77777777" w:rsidR="00526739" w:rsidRPr="00560591" w:rsidRDefault="00526739" w:rsidP="00526739">
      <w:pPr>
        <w:pStyle w:val="40"/>
        <w:ind w:leftChars="300" w:left="630" w:firstLine="210"/>
      </w:pPr>
      <w:r w:rsidRPr="00560591">
        <w:rPr>
          <w:noProof/>
        </w:rPr>
        <w:drawing>
          <wp:anchor distT="0" distB="0" distL="114300" distR="114300" simplePos="0" relativeHeight="251806720" behindDoc="0" locked="0" layoutInCell="1" allowOverlap="1" wp14:anchorId="60E2A639" wp14:editId="720FCA25">
            <wp:simplePos x="0" y="0"/>
            <wp:positionH relativeFrom="column">
              <wp:posOffset>186266</wp:posOffset>
            </wp:positionH>
            <wp:positionV relativeFrom="paragraph">
              <wp:posOffset>100965</wp:posOffset>
            </wp:positionV>
            <wp:extent cx="5759450" cy="1596390"/>
            <wp:effectExtent l="0" t="0" r="0" b="3810"/>
            <wp:wrapNone/>
            <wp:docPr id="903572244" name="図 90357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59450" cy="1596390"/>
                    </a:xfrm>
                    <a:prstGeom prst="rect">
                      <a:avLst/>
                    </a:prstGeom>
                  </pic:spPr>
                </pic:pic>
              </a:graphicData>
            </a:graphic>
            <wp14:sizeRelH relativeFrom="page">
              <wp14:pctWidth>0</wp14:pctWidth>
            </wp14:sizeRelH>
            <wp14:sizeRelV relativeFrom="page">
              <wp14:pctHeight>0</wp14:pctHeight>
            </wp14:sizeRelV>
          </wp:anchor>
        </w:drawing>
      </w:r>
    </w:p>
    <w:p w14:paraId="5FD85503" w14:textId="77777777" w:rsidR="00526739" w:rsidRPr="00560591" w:rsidRDefault="00526739" w:rsidP="00526739">
      <w:pPr>
        <w:pStyle w:val="40"/>
        <w:ind w:leftChars="300" w:left="630" w:firstLine="210"/>
      </w:pPr>
    </w:p>
    <w:p w14:paraId="09424875" w14:textId="77777777" w:rsidR="00526739" w:rsidRPr="00560591" w:rsidRDefault="00526739" w:rsidP="00526739">
      <w:pPr>
        <w:pStyle w:val="40"/>
        <w:ind w:left="420" w:firstLine="210"/>
      </w:pPr>
    </w:p>
    <w:p w14:paraId="4EE2675A" w14:textId="77777777" w:rsidR="00526739" w:rsidRPr="00560591" w:rsidRDefault="00526739" w:rsidP="00526739">
      <w:pPr>
        <w:pStyle w:val="40"/>
        <w:ind w:left="420" w:firstLine="210"/>
      </w:pPr>
    </w:p>
    <w:p w14:paraId="5EA3C009" w14:textId="77777777" w:rsidR="00526739" w:rsidRPr="00560591" w:rsidRDefault="00526739" w:rsidP="00526739">
      <w:pPr>
        <w:pStyle w:val="40"/>
        <w:ind w:left="420" w:firstLine="210"/>
      </w:pPr>
    </w:p>
    <w:p w14:paraId="4B0AF907" w14:textId="77777777" w:rsidR="00526739" w:rsidRPr="00560591" w:rsidRDefault="00526739" w:rsidP="00526739">
      <w:pPr>
        <w:pStyle w:val="40"/>
        <w:ind w:left="420" w:firstLine="210"/>
      </w:pPr>
    </w:p>
    <w:p w14:paraId="7F0060A0" w14:textId="77777777" w:rsidR="00526739" w:rsidRPr="00560591" w:rsidRDefault="00526739" w:rsidP="00526739">
      <w:pPr>
        <w:pStyle w:val="40"/>
        <w:ind w:left="420" w:firstLine="210"/>
      </w:pPr>
    </w:p>
    <w:p w14:paraId="4C87C738" w14:textId="77777777" w:rsidR="00526739" w:rsidRPr="00560591" w:rsidRDefault="00526739" w:rsidP="00526739">
      <w:pPr>
        <w:pStyle w:val="40"/>
        <w:ind w:left="420" w:firstLine="210"/>
      </w:pPr>
    </w:p>
    <w:p w14:paraId="0FF29B2B" w14:textId="77777777" w:rsidR="00526739" w:rsidRPr="00560591" w:rsidRDefault="00526739" w:rsidP="00526739">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22</w:t>
      </w:r>
      <w:r w:rsidRPr="00560591">
        <w:fldChar w:fldCharType="end"/>
      </w:r>
      <w:r w:rsidRPr="00560591">
        <w:rPr>
          <w:rFonts w:hint="eastAsia"/>
        </w:rPr>
        <w:t xml:space="preserve">　新技術の活用頻度</w:t>
      </w:r>
    </w:p>
    <w:p w14:paraId="693782B5" w14:textId="77777777" w:rsidR="00526739" w:rsidRPr="00560591" w:rsidRDefault="00526739" w:rsidP="00526739">
      <w:pPr>
        <w:pStyle w:val="40"/>
        <w:ind w:left="420" w:firstLine="210"/>
      </w:pPr>
    </w:p>
    <w:p w14:paraId="119E3B8A" w14:textId="77777777" w:rsidR="00526739" w:rsidRPr="00560591" w:rsidRDefault="00526739" w:rsidP="00526739">
      <w:pPr>
        <w:pStyle w:val="40"/>
        <w:ind w:left="420" w:firstLine="210"/>
      </w:pPr>
    </w:p>
    <w:p w14:paraId="7E5ED22E" w14:textId="77777777" w:rsidR="00526739" w:rsidRPr="00560591" w:rsidRDefault="00526739" w:rsidP="00526739">
      <w:pPr>
        <w:widowControl/>
        <w:jc w:val="left"/>
      </w:pPr>
      <w:r w:rsidRPr="00560591">
        <w:br w:type="page"/>
      </w:r>
    </w:p>
    <w:p w14:paraId="16B21FA1" w14:textId="77777777" w:rsidR="00526739" w:rsidRPr="00560591" w:rsidRDefault="00526739" w:rsidP="00526739">
      <w:pPr>
        <w:pStyle w:val="4"/>
        <w:ind w:left="840"/>
      </w:pPr>
      <w:r w:rsidRPr="00560591">
        <w:rPr>
          <w:rFonts w:hint="eastAsia"/>
        </w:rPr>
        <w:lastRenderedPageBreak/>
        <w:t>措置（補修工事）</w:t>
      </w:r>
    </w:p>
    <w:p w14:paraId="4A743323" w14:textId="77777777" w:rsidR="00526739" w:rsidRPr="00560591" w:rsidRDefault="00526739" w:rsidP="00526739">
      <w:pPr>
        <w:pStyle w:val="40"/>
        <w:ind w:left="420" w:firstLine="211"/>
        <w:rPr>
          <w:b/>
          <w:bCs/>
        </w:rPr>
      </w:pPr>
      <w:r w:rsidRPr="00560591">
        <w:rPr>
          <w:rFonts w:hint="eastAsia"/>
          <w:b/>
          <w:bCs/>
        </w:rPr>
        <w:t>・</w:t>
      </w:r>
      <w:r w:rsidRPr="00560591">
        <w:rPr>
          <w:rFonts w:hint="eastAsia"/>
          <w:b/>
          <w:bCs/>
          <w:u w:val="single"/>
        </w:rPr>
        <w:t>目的</w:t>
      </w:r>
    </w:p>
    <w:p w14:paraId="66DAA2C6" w14:textId="77777777" w:rsidR="00526739" w:rsidRPr="00560591" w:rsidRDefault="00526739" w:rsidP="00526739">
      <w:pPr>
        <w:pStyle w:val="40"/>
        <w:ind w:left="420" w:firstLineChars="200" w:firstLine="420"/>
      </w:pPr>
      <w:r w:rsidRPr="00560591">
        <w:rPr>
          <w:rFonts w:hint="eastAsia"/>
        </w:rPr>
        <w:t>モノレール施設補修工事は、他施設と比較して以下の特殊性がある。</w:t>
      </w:r>
    </w:p>
    <w:p w14:paraId="6CA376B2" w14:textId="77777777" w:rsidR="00526739" w:rsidRPr="00560591" w:rsidRDefault="00526739" w:rsidP="00526739">
      <w:pPr>
        <w:pStyle w:val="40"/>
        <w:ind w:left="420" w:firstLine="210"/>
      </w:pPr>
      <w:r w:rsidRPr="00560591">
        <w:rPr>
          <w:rFonts w:hint="eastAsia"/>
        </w:rPr>
        <w:t>1）高所での作業が多く、足場の設置又は高所作業車での作業が必要である。</w:t>
      </w:r>
    </w:p>
    <w:p w14:paraId="560D72AA" w14:textId="77777777" w:rsidR="00526739" w:rsidRPr="00560591" w:rsidRDefault="00526739" w:rsidP="00526739">
      <w:pPr>
        <w:pStyle w:val="40"/>
        <w:ind w:left="420" w:firstLine="210"/>
      </w:pPr>
      <w:r w:rsidRPr="00560591">
        <w:rPr>
          <w:rFonts w:hint="eastAsia"/>
        </w:rPr>
        <w:t>2）足場設置や施工のために、周辺道路の交通規制が必要である。</w:t>
      </w:r>
    </w:p>
    <w:p w14:paraId="5CF4C217" w14:textId="77777777" w:rsidR="00526739" w:rsidRPr="00560591" w:rsidRDefault="00526739" w:rsidP="00526739">
      <w:pPr>
        <w:pStyle w:val="40"/>
        <w:ind w:left="420" w:firstLine="210"/>
      </w:pPr>
      <w:r w:rsidRPr="00560591">
        <w:rPr>
          <w:rFonts w:hint="eastAsia"/>
        </w:rPr>
        <w:t>3）幹線道路の規制のために、多くの交通誘導員が必要である。</w:t>
      </w:r>
    </w:p>
    <w:p w14:paraId="34C6E07F" w14:textId="77777777" w:rsidR="00526739" w:rsidRPr="00560591" w:rsidRDefault="00526739" w:rsidP="00526739">
      <w:pPr>
        <w:pStyle w:val="40"/>
        <w:ind w:left="420" w:firstLine="210"/>
      </w:pPr>
      <w:r w:rsidRPr="00560591">
        <w:rPr>
          <w:rFonts w:hint="eastAsia"/>
        </w:rPr>
        <w:t>4）モノレール運行上の安全を確保するため、軌道近接部は夜間作業となる。</w:t>
      </w:r>
    </w:p>
    <w:p w14:paraId="4C9F3071" w14:textId="77777777" w:rsidR="00526739" w:rsidRPr="00560591" w:rsidRDefault="00526739" w:rsidP="00526739">
      <w:pPr>
        <w:pStyle w:val="40"/>
        <w:ind w:left="420" w:firstLine="210"/>
      </w:pPr>
    </w:p>
    <w:p w14:paraId="121243C2" w14:textId="77777777" w:rsidR="00526739" w:rsidRPr="00560591" w:rsidRDefault="00526739" w:rsidP="00526739">
      <w:pPr>
        <w:pStyle w:val="40"/>
        <w:ind w:left="420" w:firstLine="210"/>
      </w:pPr>
      <w:r w:rsidRPr="00560591">
        <w:rPr>
          <w:rFonts w:hint="eastAsia"/>
        </w:rPr>
        <w:t>新技術を活用することにより、効率化とコスト縮減、品質向上、安全性の向上、環境への配慮、技術の発展と普及を図る。</w:t>
      </w:r>
    </w:p>
    <w:p w14:paraId="61BE21BF" w14:textId="77777777" w:rsidR="00526739" w:rsidRPr="00560591" w:rsidRDefault="00526739" w:rsidP="00526739">
      <w:pPr>
        <w:pStyle w:val="40"/>
        <w:ind w:left="420" w:firstLine="210"/>
      </w:pPr>
      <w:r w:rsidRPr="00560591">
        <w:rPr>
          <w:rFonts w:hint="eastAsia"/>
        </w:rPr>
        <w:t>1）効率化とコスト縮減：工事効率の向上によりコストを縮減する</w:t>
      </w:r>
    </w:p>
    <w:p w14:paraId="56218609" w14:textId="77777777" w:rsidR="00526739" w:rsidRPr="00560591" w:rsidRDefault="00526739" w:rsidP="00526739">
      <w:pPr>
        <w:pStyle w:val="40"/>
        <w:ind w:left="420" w:firstLine="210"/>
      </w:pPr>
      <w:r w:rsidRPr="00560591">
        <w:rPr>
          <w:rFonts w:hint="eastAsia"/>
        </w:rPr>
        <w:t>2）品質向上　　　　　：新しい技術や工法を用いることで施設の品質を高める</w:t>
      </w:r>
    </w:p>
    <w:p w14:paraId="5F1FE574" w14:textId="77777777" w:rsidR="00526739" w:rsidRPr="00560591" w:rsidRDefault="00526739" w:rsidP="00526739">
      <w:pPr>
        <w:pStyle w:val="40"/>
        <w:ind w:left="420" w:firstLine="210"/>
      </w:pPr>
      <w:r w:rsidRPr="00560591">
        <w:rPr>
          <w:rFonts w:hint="eastAsia"/>
        </w:rPr>
        <w:t>3）安全性の向上　　　：作業時の安全性を向上し、事故のリスクを減少する</w:t>
      </w:r>
    </w:p>
    <w:p w14:paraId="65B27957" w14:textId="77777777" w:rsidR="00526739" w:rsidRPr="00560591" w:rsidRDefault="00526739" w:rsidP="00526739">
      <w:pPr>
        <w:pStyle w:val="40"/>
        <w:ind w:left="420" w:firstLine="210"/>
      </w:pPr>
      <w:r w:rsidRPr="00560591">
        <w:rPr>
          <w:rFonts w:hint="eastAsia"/>
        </w:rPr>
        <w:t>4）環境への配慮　　　：環境に優れる技術を用い工事が環境に与える影響を最小限にする</w:t>
      </w:r>
    </w:p>
    <w:p w14:paraId="0AE5F585" w14:textId="77777777" w:rsidR="00526739" w:rsidRPr="00560591" w:rsidRDefault="00526739" w:rsidP="00526739">
      <w:pPr>
        <w:pStyle w:val="40"/>
        <w:ind w:left="420" w:firstLine="210"/>
      </w:pPr>
      <w:r w:rsidRPr="00560591">
        <w:rPr>
          <w:rFonts w:hint="eastAsia"/>
        </w:rPr>
        <w:t>5）技術の発展と普及　：新技術の活用により、技術の発展と普及を促進する</w:t>
      </w:r>
    </w:p>
    <w:p w14:paraId="3308ACE9" w14:textId="77777777" w:rsidR="00526739" w:rsidRPr="00560591" w:rsidRDefault="00526739" w:rsidP="00526739">
      <w:pPr>
        <w:pStyle w:val="40"/>
        <w:ind w:left="420" w:firstLine="210"/>
      </w:pPr>
    </w:p>
    <w:p w14:paraId="6EDE25F5" w14:textId="77777777" w:rsidR="00526739" w:rsidRPr="00560591" w:rsidRDefault="00526739" w:rsidP="00526739">
      <w:pPr>
        <w:pStyle w:val="40"/>
        <w:ind w:left="420" w:firstLine="211"/>
        <w:rPr>
          <w:b/>
          <w:bCs/>
        </w:rPr>
      </w:pPr>
      <w:r w:rsidRPr="00560591">
        <w:rPr>
          <w:rFonts w:hint="eastAsia"/>
          <w:b/>
          <w:bCs/>
          <w:u w:val="single"/>
        </w:rPr>
        <w:t>活用技術</w:t>
      </w:r>
    </w:p>
    <w:p w14:paraId="5B631480" w14:textId="77777777" w:rsidR="00526739" w:rsidRPr="00560591" w:rsidRDefault="00526739" w:rsidP="00526739">
      <w:pPr>
        <w:pStyle w:val="40"/>
        <w:ind w:leftChars="300" w:left="630" w:firstLine="210"/>
      </w:pPr>
      <w:r w:rsidRPr="00560591">
        <w:rPr>
          <w:rFonts w:hint="eastAsia"/>
        </w:rPr>
        <w:t>補修量が多く効率化とコスト縮減が図れる工種、及び夜間や冬季施工が可能であり品質向上が図れる工種、作業員の安全向上が図れる工種等に着目し新技術の活用を推進する。</w:t>
      </w:r>
    </w:p>
    <w:p w14:paraId="03164CF1" w14:textId="77777777" w:rsidR="00526739" w:rsidRPr="00560591" w:rsidRDefault="00526739" w:rsidP="00526739">
      <w:pPr>
        <w:pStyle w:val="40"/>
        <w:ind w:leftChars="300" w:left="630" w:firstLine="210"/>
      </w:pPr>
      <w:r w:rsidRPr="00560591">
        <w:rPr>
          <w:rFonts w:hAnsi="HG丸ｺﾞｼｯｸM-PRO"/>
          <w:noProof/>
        </w:rPr>
        <w:drawing>
          <wp:anchor distT="0" distB="0" distL="114300" distR="114300" simplePos="0" relativeHeight="251807744" behindDoc="0" locked="0" layoutInCell="1" allowOverlap="1" wp14:anchorId="62CAEDCB" wp14:editId="1E11646F">
            <wp:simplePos x="0" y="0"/>
            <wp:positionH relativeFrom="column">
              <wp:posOffset>631825</wp:posOffset>
            </wp:positionH>
            <wp:positionV relativeFrom="paragraph">
              <wp:posOffset>225425</wp:posOffset>
            </wp:positionV>
            <wp:extent cx="2097242" cy="1572043"/>
            <wp:effectExtent l="0" t="0" r="0" b="9525"/>
            <wp:wrapNone/>
            <wp:docPr id="1221695348" name="図 1221695348" descr="https://www.nisso-sangyo.co.jp/wp-content/themes/origin/images/products/series/quik-deck/quik-deck_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nisso-sangyo.co.jp/wp-content/themes/origin/images/products/series/quik-deck/quik-deck_2022.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97242" cy="1572043"/>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0591">
        <w:rPr>
          <w:noProof/>
        </w:rPr>
        <w:drawing>
          <wp:anchor distT="0" distB="0" distL="114300" distR="114300" simplePos="0" relativeHeight="251808768" behindDoc="0" locked="0" layoutInCell="1" allowOverlap="1" wp14:anchorId="1C46A814" wp14:editId="5DAAD21E">
            <wp:simplePos x="0" y="0"/>
            <wp:positionH relativeFrom="column">
              <wp:posOffset>3476837</wp:posOffset>
            </wp:positionH>
            <wp:positionV relativeFrom="paragraph">
              <wp:posOffset>225425</wp:posOffset>
            </wp:positionV>
            <wp:extent cx="2118557" cy="1625600"/>
            <wp:effectExtent l="0" t="0" r="0" b="0"/>
            <wp:wrapNone/>
            <wp:docPr id="14915200" name="図 14915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118557" cy="1625600"/>
                    </a:xfrm>
                    <a:prstGeom prst="rect">
                      <a:avLst/>
                    </a:prstGeom>
                  </pic:spPr>
                </pic:pic>
              </a:graphicData>
            </a:graphic>
            <wp14:sizeRelH relativeFrom="page">
              <wp14:pctWidth>0</wp14:pctWidth>
            </wp14:sizeRelH>
            <wp14:sizeRelV relativeFrom="page">
              <wp14:pctHeight>0</wp14:pctHeight>
            </wp14:sizeRelV>
          </wp:anchor>
        </w:drawing>
      </w:r>
      <w:r w:rsidRPr="00560591">
        <w:rPr>
          <w:rFonts w:hint="eastAsia"/>
        </w:rPr>
        <w:t>＜例＞</w:t>
      </w:r>
    </w:p>
    <w:p w14:paraId="0992763F" w14:textId="77777777" w:rsidR="00526739" w:rsidRPr="00560591" w:rsidRDefault="00526739" w:rsidP="00526739">
      <w:pPr>
        <w:pStyle w:val="40"/>
        <w:ind w:left="420" w:firstLine="210"/>
      </w:pPr>
    </w:p>
    <w:p w14:paraId="52CF074F" w14:textId="77777777" w:rsidR="00526739" w:rsidRPr="00560591" w:rsidRDefault="00526739" w:rsidP="00526739">
      <w:pPr>
        <w:pStyle w:val="40"/>
        <w:ind w:left="420" w:firstLine="210"/>
      </w:pPr>
    </w:p>
    <w:p w14:paraId="6B5849EA" w14:textId="77777777" w:rsidR="00526739" w:rsidRPr="00560591" w:rsidRDefault="00526739" w:rsidP="00526739">
      <w:pPr>
        <w:pStyle w:val="40"/>
        <w:ind w:left="420" w:firstLine="210"/>
      </w:pPr>
    </w:p>
    <w:p w14:paraId="351879F7" w14:textId="77777777" w:rsidR="00526739" w:rsidRPr="00560591" w:rsidRDefault="00526739" w:rsidP="00526739">
      <w:pPr>
        <w:pStyle w:val="40"/>
        <w:ind w:left="420" w:firstLine="210"/>
      </w:pPr>
    </w:p>
    <w:p w14:paraId="070BB833" w14:textId="77777777" w:rsidR="00526739" w:rsidRPr="00560591" w:rsidRDefault="00526739" w:rsidP="00526739">
      <w:pPr>
        <w:pStyle w:val="40"/>
        <w:ind w:left="420" w:firstLine="210"/>
      </w:pPr>
    </w:p>
    <w:p w14:paraId="67A62A3B" w14:textId="77777777" w:rsidR="00526739" w:rsidRPr="00560591" w:rsidRDefault="00526739" w:rsidP="00526739">
      <w:pPr>
        <w:pStyle w:val="40"/>
        <w:ind w:left="420" w:firstLine="210"/>
      </w:pPr>
    </w:p>
    <w:p w14:paraId="6CAF11FE" w14:textId="77777777" w:rsidR="00526739" w:rsidRPr="00560591" w:rsidRDefault="00526739" w:rsidP="00526739">
      <w:pPr>
        <w:pStyle w:val="40"/>
        <w:ind w:left="420" w:firstLine="210"/>
      </w:pPr>
    </w:p>
    <w:tbl>
      <w:tblPr>
        <w:tblStyle w:val="afb"/>
        <w:tblW w:w="9077" w:type="dxa"/>
        <w:tblInd w:w="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9"/>
        <w:gridCol w:w="4678"/>
      </w:tblGrid>
      <w:tr w:rsidR="00526739" w:rsidRPr="00560591" w14:paraId="36911F1A" w14:textId="77777777" w:rsidTr="00B45CE6">
        <w:tc>
          <w:tcPr>
            <w:tcW w:w="4399" w:type="dxa"/>
          </w:tcPr>
          <w:p w14:paraId="13522115" w14:textId="77777777" w:rsidR="00526739" w:rsidRPr="00560591" w:rsidRDefault="00526739" w:rsidP="00B45CE6">
            <w:pPr>
              <w:pStyle w:val="af1"/>
              <w:ind w:firstLine="210"/>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23</w:t>
            </w:r>
            <w:r w:rsidRPr="00560591">
              <w:fldChar w:fldCharType="end"/>
            </w:r>
            <w:r w:rsidRPr="00560591">
              <w:rPr>
                <w:rFonts w:hint="eastAsia"/>
              </w:rPr>
              <w:t xml:space="preserve">　安全性向上：パネル足場</w:t>
            </w:r>
          </w:p>
        </w:tc>
        <w:tc>
          <w:tcPr>
            <w:tcW w:w="4678" w:type="dxa"/>
          </w:tcPr>
          <w:p w14:paraId="50CBD402" w14:textId="77777777" w:rsidR="00526739" w:rsidRPr="00560591" w:rsidRDefault="00526739" w:rsidP="00B45CE6">
            <w:pPr>
              <w:pStyle w:val="40"/>
              <w:ind w:leftChars="0" w:left="0" w:firstLineChars="0" w:firstLine="0"/>
              <w:jc w:val="center"/>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24</w:t>
            </w:r>
            <w:r w:rsidRPr="00560591">
              <w:fldChar w:fldCharType="end"/>
            </w:r>
            <w:r w:rsidRPr="00560591">
              <w:rPr>
                <w:rFonts w:hint="eastAsia"/>
              </w:rPr>
              <w:t xml:space="preserve">　</w:t>
            </w:r>
            <w:r w:rsidRPr="00560591">
              <w:rPr>
                <w:rFonts w:hAnsi="HG丸ｺﾞｼｯｸM-PRO" w:hint="eastAsia"/>
                <w:bCs/>
                <w:szCs w:val="20"/>
              </w:rPr>
              <w:t>効率化とコスト縮減：省工程塗装</w:t>
            </w:r>
          </w:p>
        </w:tc>
      </w:tr>
    </w:tbl>
    <w:p w14:paraId="78630222" w14:textId="77777777" w:rsidR="00526739" w:rsidRPr="00560591" w:rsidRDefault="00526739" w:rsidP="00526739">
      <w:pPr>
        <w:pStyle w:val="40"/>
        <w:ind w:left="420" w:firstLine="210"/>
      </w:pPr>
      <w:r w:rsidRPr="00560591">
        <w:rPr>
          <w:noProof/>
        </w:rPr>
        <w:drawing>
          <wp:anchor distT="0" distB="0" distL="114300" distR="114300" simplePos="0" relativeHeight="251810816" behindDoc="0" locked="0" layoutInCell="1" allowOverlap="1" wp14:anchorId="7D4BB458" wp14:editId="5C527FF0">
            <wp:simplePos x="0" y="0"/>
            <wp:positionH relativeFrom="column">
              <wp:posOffset>3476625</wp:posOffset>
            </wp:positionH>
            <wp:positionV relativeFrom="paragraph">
              <wp:posOffset>208280</wp:posOffset>
            </wp:positionV>
            <wp:extent cx="2023110" cy="1555750"/>
            <wp:effectExtent l="0" t="0" r="0" b="6350"/>
            <wp:wrapNone/>
            <wp:docPr id="1221695353" name="図 1221695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023110" cy="1555750"/>
                    </a:xfrm>
                    <a:prstGeom prst="rect">
                      <a:avLst/>
                    </a:prstGeom>
                  </pic:spPr>
                </pic:pic>
              </a:graphicData>
            </a:graphic>
            <wp14:sizeRelH relativeFrom="page">
              <wp14:pctWidth>0</wp14:pctWidth>
            </wp14:sizeRelH>
            <wp14:sizeRelV relativeFrom="page">
              <wp14:pctHeight>0</wp14:pctHeight>
            </wp14:sizeRelV>
          </wp:anchor>
        </w:drawing>
      </w:r>
      <w:r w:rsidRPr="00560591">
        <w:rPr>
          <w:noProof/>
        </w:rPr>
        <w:drawing>
          <wp:anchor distT="0" distB="0" distL="114300" distR="114300" simplePos="0" relativeHeight="251809792" behindDoc="0" locked="0" layoutInCell="1" allowOverlap="1" wp14:anchorId="640310A6" wp14:editId="64A290CF">
            <wp:simplePos x="0" y="0"/>
            <wp:positionH relativeFrom="column">
              <wp:posOffset>631825</wp:posOffset>
            </wp:positionH>
            <wp:positionV relativeFrom="paragraph">
              <wp:posOffset>208492</wp:posOffset>
            </wp:positionV>
            <wp:extent cx="2085612" cy="1557609"/>
            <wp:effectExtent l="0" t="0" r="0" b="5080"/>
            <wp:wrapNone/>
            <wp:docPr id="1221695351" name="図 1221695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2085612" cy="1557609"/>
                    </a:xfrm>
                    <a:prstGeom prst="rect">
                      <a:avLst/>
                    </a:prstGeom>
                  </pic:spPr>
                </pic:pic>
              </a:graphicData>
            </a:graphic>
            <wp14:sizeRelH relativeFrom="page">
              <wp14:pctWidth>0</wp14:pctWidth>
            </wp14:sizeRelH>
            <wp14:sizeRelV relativeFrom="page">
              <wp14:pctHeight>0</wp14:pctHeight>
            </wp14:sizeRelV>
          </wp:anchor>
        </w:drawing>
      </w:r>
    </w:p>
    <w:p w14:paraId="0955BC74" w14:textId="77777777" w:rsidR="00526739" w:rsidRPr="00560591" w:rsidRDefault="00526739" w:rsidP="00526739">
      <w:pPr>
        <w:pStyle w:val="40"/>
        <w:ind w:left="420" w:firstLine="210"/>
      </w:pPr>
    </w:p>
    <w:p w14:paraId="392B6969" w14:textId="77777777" w:rsidR="00526739" w:rsidRPr="00560591" w:rsidRDefault="00526739" w:rsidP="00526739">
      <w:pPr>
        <w:pStyle w:val="40"/>
        <w:ind w:left="420" w:firstLine="210"/>
      </w:pPr>
    </w:p>
    <w:p w14:paraId="5177AE9F" w14:textId="77777777" w:rsidR="00526739" w:rsidRPr="00560591" w:rsidRDefault="00526739" w:rsidP="00526739">
      <w:pPr>
        <w:pStyle w:val="40"/>
        <w:ind w:left="420" w:firstLine="210"/>
      </w:pPr>
    </w:p>
    <w:p w14:paraId="7772DC8E" w14:textId="77777777" w:rsidR="00526739" w:rsidRPr="00560591" w:rsidRDefault="00526739" w:rsidP="00526739">
      <w:pPr>
        <w:pStyle w:val="40"/>
        <w:ind w:left="420" w:firstLine="210"/>
      </w:pPr>
    </w:p>
    <w:p w14:paraId="0C8428C7" w14:textId="77777777" w:rsidR="00526739" w:rsidRPr="00560591" w:rsidRDefault="00526739" w:rsidP="00526739">
      <w:pPr>
        <w:pStyle w:val="40"/>
        <w:ind w:left="420" w:firstLine="210"/>
      </w:pPr>
    </w:p>
    <w:p w14:paraId="451D1111" w14:textId="77777777" w:rsidR="00526739" w:rsidRPr="00560591" w:rsidRDefault="00526739" w:rsidP="00526739">
      <w:pPr>
        <w:pStyle w:val="40"/>
        <w:ind w:left="420" w:firstLine="210"/>
      </w:pPr>
    </w:p>
    <w:p w14:paraId="07248A8D" w14:textId="77777777" w:rsidR="00526739" w:rsidRPr="00560591" w:rsidRDefault="00526739" w:rsidP="00526739">
      <w:pPr>
        <w:pStyle w:val="40"/>
        <w:ind w:left="420" w:firstLine="210"/>
      </w:pPr>
    </w:p>
    <w:tbl>
      <w:tblPr>
        <w:tblStyle w:val="afb"/>
        <w:tblW w:w="9077" w:type="dxa"/>
        <w:tblInd w:w="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9"/>
        <w:gridCol w:w="4678"/>
      </w:tblGrid>
      <w:tr w:rsidR="00526739" w:rsidRPr="00560591" w14:paraId="745BD3C3" w14:textId="77777777" w:rsidTr="00B45CE6">
        <w:tc>
          <w:tcPr>
            <w:tcW w:w="4399" w:type="dxa"/>
          </w:tcPr>
          <w:p w14:paraId="1FE400BE" w14:textId="77777777" w:rsidR="00526739" w:rsidRPr="00560591" w:rsidRDefault="00526739" w:rsidP="00B45CE6">
            <w:pPr>
              <w:pStyle w:val="af1"/>
              <w:ind w:firstLine="210"/>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25</w:t>
            </w:r>
            <w:r w:rsidRPr="00560591">
              <w:fldChar w:fldCharType="end"/>
            </w:r>
            <w:r w:rsidRPr="00560591">
              <w:rPr>
                <w:rFonts w:hint="eastAsia"/>
              </w:rPr>
              <w:t xml:space="preserve">　効率化とコスト縮減：浸透性ｴﾎﾟｷｼ樹脂塗布</w:t>
            </w:r>
          </w:p>
        </w:tc>
        <w:tc>
          <w:tcPr>
            <w:tcW w:w="4678" w:type="dxa"/>
          </w:tcPr>
          <w:p w14:paraId="08FD3160" w14:textId="77777777" w:rsidR="00526739" w:rsidRPr="00560591" w:rsidRDefault="00526739" w:rsidP="00B45CE6">
            <w:pPr>
              <w:pStyle w:val="40"/>
              <w:ind w:leftChars="0" w:left="0" w:firstLineChars="0" w:firstLine="0"/>
              <w:jc w:val="center"/>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26</w:t>
            </w:r>
            <w:r w:rsidRPr="00560591">
              <w:fldChar w:fldCharType="end"/>
            </w:r>
            <w:r w:rsidRPr="00560591">
              <w:rPr>
                <w:rFonts w:hint="eastAsia"/>
              </w:rPr>
              <w:t xml:space="preserve">　</w:t>
            </w:r>
            <w:r w:rsidRPr="00560591">
              <w:rPr>
                <w:rFonts w:hAnsi="HG丸ｺﾞｼｯｸM-PRO" w:hint="eastAsia"/>
                <w:bCs/>
                <w:szCs w:val="20"/>
              </w:rPr>
              <w:t>品質向上：剥落防止（透明・冬季施工可能）</w:t>
            </w:r>
          </w:p>
        </w:tc>
      </w:tr>
    </w:tbl>
    <w:p w14:paraId="01D7E045" w14:textId="77777777" w:rsidR="00526739" w:rsidRPr="00560591" w:rsidRDefault="00526739" w:rsidP="00526739">
      <w:pPr>
        <w:widowControl/>
        <w:jc w:val="left"/>
      </w:pPr>
      <w:r w:rsidRPr="00560591">
        <w:br w:type="page"/>
      </w:r>
    </w:p>
    <w:p w14:paraId="51C3776E" w14:textId="77777777" w:rsidR="00526739" w:rsidRPr="00560591" w:rsidRDefault="00526739" w:rsidP="00526739">
      <w:pPr>
        <w:pStyle w:val="40"/>
        <w:ind w:left="420" w:firstLine="221"/>
      </w:pPr>
      <w:r w:rsidRPr="00560591">
        <w:rPr>
          <w:rFonts w:hAnsi="HG丸ｺﾞｼｯｸM-PRO"/>
          <w:b/>
          <w:bCs/>
          <w:noProof/>
          <w:sz w:val="22"/>
          <w:szCs w:val="22"/>
          <w:u w:val="single"/>
          <w:lang w:val="x-none"/>
        </w:rPr>
        <w:lastRenderedPageBreak/>
        <w:drawing>
          <wp:anchor distT="0" distB="0" distL="114300" distR="114300" simplePos="0" relativeHeight="251811840" behindDoc="0" locked="0" layoutInCell="1" allowOverlap="1" wp14:anchorId="4B9A539A" wp14:editId="7A862531">
            <wp:simplePos x="0" y="0"/>
            <wp:positionH relativeFrom="column">
              <wp:posOffset>1224068</wp:posOffset>
            </wp:positionH>
            <wp:positionV relativeFrom="paragraph">
              <wp:posOffset>227965</wp:posOffset>
            </wp:positionV>
            <wp:extent cx="3393323" cy="1818252"/>
            <wp:effectExtent l="0" t="0" r="0" b="0"/>
            <wp:wrapNone/>
            <wp:docPr id="903572245" name="図 90357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3393323" cy="1818252"/>
                    </a:xfrm>
                    <a:prstGeom prst="rect">
                      <a:avLst/>
                    </a:prstGeom>
                  </pic:spPr>
                </pic:pic>
              </a:graphicData>
            </a:graphic>
            <wp14:sizeRelH relativeFrom="page">
              <wp14:pctWidth>0</wp14:pctWidth>
            </wp14:sizeRelH>
            <wp14:sizeRelV relativeFrom="page">
              <wp14:pctHeight>0</wp14:pctHeight>
            </wp14:sizeRelV>
          </wp:anchor>
        </w:drawing>
      </w:r>
    </w:p>
    <w:p w14:paraId="52C991ED" w14:textId="77777777" w:rsidR="00526739" w:rsidRPr="00560591" w:rsidRDefault="00526739" w:rsidP="00526739">
      <w:pPr>
        <w:pStyle w:val="40"/>
        <w:ind w:left="420" w:firstLine="210"/>
      </w:pPr>
    </w:p>
    <w:p w14:paraId="19F00F36" w14:textId="77777777" w:rsidR="00526739" w:rsidRPr="00560591" w:rsidRDefault="00526739" w:rsidP="00526739">
      <w:pPr>
        <w:pStyle w:val="40"/>
        <w:ind w:left="420" w:firstLine="210"/>
      </w:pPr>
    </w:p>
    <w:p w14:paraId="2984437D" w14:textId="77777777" w:rsidR="00526739" w:rsidRPr="00560591" w:rsidRDefault="00526739" w:rsidP="00526739">
      <w:pPr>
        <w:pStyle w:val="40"/>
        <w:ind w:left="420" w:firstLine="210"/>
      </w:pPr>
    </w:p>
    <w:p w14:paraId="521DE714" w14:textId="77777777" w:rsidR="00526739" w:rsidRPr="00560591" w:rsidRDefault="00526739" w:rsidP="00526739">
      <w:pPr>
        <w:pStyle w:val="40"/>
        <w:ind w:left="420" w:firstLine="210"/>
      </w:pPr>
    </w:p>
    <w:p w14:paraId="6036CDD8" w14:textId="77777777" w:rsidR="00526739" w:rsidRPr="00560591" w:rsidRDefault="00526739" w:rsidP="00526739">
      <w:pPr>
        <w:pStyle w:val="40"/>
        <w:ind w:left="420" w:firstLine="210"/>
      </w:pPr>
    </w:p>
    <w:p w14:paraId="3183C0AB" w14:textId="77777777" w:rsidR="00526739" w:rsidRPr="00560591" w:rsidRDefault="00526739" w:rsidP="00526739">
      <w:pPr>
        <w:pStyle w:val="40"/>
        <w:ind w:left="420" w:firstLine="210"/>
      </w:pPr>
    </w:p>
    <w:p w14:paraId="26833ADC" w14:textId="77777777" w:rsidR="00526739" w:rsidRPr="00560591" w:rsidRDefault="00526739" w:rsidP="00526739">
      <w:pPr>
        <w:pStyle w:val="40"/>
        <w:ind w:left="420" w:firstLine="210"/>
      </w:pPr>
    </w:p>
    <w:p w14:paraId="1375E27D" w14:textId="77777777" w:rsidR="00526739" w:rsidRPr="00560591" w:rsidRDefault="00526739" w:rsidP="00526739">
      <w:pPr>
        <w:pStyle w:val="40"/>
        <w:ind w:left="420" w:firstLine="210"/>
      </w:pPr>
    </w:p>
    <w:p w14:paraId="2C7EA3B6" w14:textId="77777777" w:rsidR="00526739" w:rsidRPr="00560591" w:rsidRDefault="00526739" w:rsidP="00526739">
      <w:pPr>
        <w:pStyle w:val="40"/>
        <w:ind w:left="420" w:firstLine="210"/>
      </w:pPr>
    </w:p>
    <w:p w14:paraId="115B4FD7" w14:textId="77777777" w:rsidR="00526739" w:rsidRPr="00560591" w:rsidRDefault="00526739" w:rsidP="00526739">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27</w:t>
      </w:r>
      <w:r w:rsidRPr="00560591">
        <w:fldChar w:fldCharType="end"/>
      </w:r>
      <w:r w:rsidRPr="00560591">
        <w:rPr>
          <w:rFonts w:hint="eastAsia"/>
        </w:rPr>
        <w:t xml:space="preserve">　効率化とコスト縮減：表面含浸工法</w:t>
      </w:r>
    </w:p>
    <w:p w14:paraId="7712B2F5" w14:textId="77777777" w:rsidR="00526739" w:rsidRPr="00560591" w:rsidRDefault="00526739" w:rsidP="00526739">
      <w:pPr>
        <w:pStyle w:val="40"/>
        <w:ind w:left="420" w:firstLine="210"/>
      </w:pPr>
    </w:p>
    <w:p w14:paraId="236868A0" w14:textId="77777777" w:rsidR="00526739" w:rsidRPr="00560591" w:rsidRDefault="00526739" w:rsidP="00526739">
      <w:pPr>
        <w:widowControl/>
        <w:jc w:val="left"/>
      </w:pPr>
      <w:r w:rsidRPr="00560591">
        <w:br w:type="page"/>
      </w:r>
    </w:p>
    <w:p w14:paraId="77829345" w14:textId="77777777" w:rsidR="00526739" w:rsidRPr="00560591" w:rsidRDefault="00526739" w:rsidP="00526739">
      <w:pPr>
        <w:pStyle w:val="3"/>
        <w:ind w:left="840"/>
      </w:pPr>
      <w:bookmarkStart w:id="179" w:name="_Toc185572742"/>
      <w:bookmarkStart w:id="180" w:name="_Toc189152514"/>
      <w:r w:rsidRPr="00560591">
        <w:rPr>
          <w:rFonts w:hint="eastAsia"/>
        </w:rPr>
        <w:lastRenderedPageBreak/>
        <w:t>効果検証</w:t>
      </w:r>
      <w:bookmarkEnd w:id="179"/>
      <w:bookmarkEnd w:id="180"/>
    </w:p>
    <w:p w14:paraId="6758B367" w14:textId="77777777" w:rsidR="00526739" w:rsidRPr="00560591" w:rsidRDefault="00526739" w:rsidP="00526739">
      <w:pPr>
        <w:pStyle w:val="4"/>
        <w:ind w:left="840"/>
      </w:pPr>
      <w:r w:rsidRPr="00560591">
        <w:rPr>
          <w:rFonts w:hint="eastAsia"/>
        </w:rPr>
        <w:t>新技術活用による効果</w:t>
      </w:r>
    </w:p>
    <w:p w14:paraId="50E761A4" w14:textId="77777777" w:rsidR="00526739" w:rsidRPr="00560591" w:rsidRDefault="00526739" w:rsidP="00526739">
      <w:pPr>
        <w:pStyle w:val="50"/>
        <w:ind w:left="1680"/>
      </w:pPr>
      <w:r w:rsidRPr="00560591">
        <w:rPr>
          <w:rFonts w:hint="eastAsia"/>
        </w:rPr>
        <w:t>定期点検</w:t>
      </w:r>
    </w:p>
    <w:p w14:paraId="5799A7A5" w14:textId="77777777" w:rsidR="00526739" w:rsidRPr="00560591" w:rsidRDefault="00526739" w:rsidP="00526739">
      <w:pPr>
        <w:pStyle w:val="51"/>
        <w:ind w:left="735" w:firstLine="210"/>
      </w:pPr>
      <w:r w:rsidRPr="00560591">
        <w:rPr>
          <w:rFonts w:hint="eastAsia"/>
        </w:rPr>
        <w:t>令和７年度から令和１６年度までの２回の定期点検において、従来高所作業車を用いて点検を行っていた、RC橋脚（約760橋脚）の内、損傷が軽微な橋脚（S判定相当）について、費用の縮減や事業の効率化等の効果が見込まれる新技術（あるいは新技術に類する技術）を活用した点検手法により、約3,200万円のコスト縮減を目指す。</w:t>
      </w:r>
    </w:p>
    <w:p w14:paraId="3CC14154" w14:textId="77777777" w:rsidR="00526739" w:rsidRPr="00560591" w:rsidRDefault="00526739" w:rsidP="00526739">
      <w:pPr>
        <w:pStyle w:val="51"/>
        <w:ind w:left="735" w:firstLine="210"/>
      </w:pPr>
    </w:p>
    <w:p w14:paraId="5CF40BEE" w14:textId="77777777" w:rsidR="00526739" w:rsidRPr="00560591" w:rsidRDefault="00526739" w:rsidP="00526739">
      <w:pPr>
        <w:pStyle w:val="af1"/>
      </w:pPr>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15</w:t>
      </w:r>
      <w:r w:rsidRPr="00560591">
        <w:fldChar w:fldCharType="end"/>
      </w:r>
      <w:r w:rsidRPr="00560591">
        <w:rPr>
          <w:rFonts w:hint="eastAsia"/>
        </w:rPr>
        <w:t xml:space="preserve">　新技術活用によるコスト縮減効果</w:t>
      </w:r>
    </w:p>
    <w:tbl>
      <w:tblPr>
        <w:tblW w:w="7541" w:type="dxa"/>
        <w:jc w:val="center"/>
        <w:tblBorders>
          <w:top w:val="single" w:sz="4" w:space="0" w:color="auto"/>
          <w:left w:val="single" w:sz="4" w:space="0" w:color="auto"/>
          <w:bottom w:val="doub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91"/>
        <w:gridCol w:w="850"/>
        <w:gridCol w:w="1475"/>
        <w:gridCol w:w="1134"/>
        <w:gridCol w:w="1191"/>
      </w:tblGrid>
      <w:tr w:rsidR="00526739" w:rsidRPr="00560591" w14:paraId="786A857A" w14:textId="77777777" w:rsidTr="00B45CE6">
        <w:trPr>
          <w:trHeight w:val="624"/>
          <w:jc w:val="center"/>
        </w:trPr>
        <w:tc>
          <w:tcPr>
            <w:tcW w:w="2891"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197A9031" w14:textId="77777777" w:rsidR="00526739" w:rsidRPr="00560591" w:rsidRDefault="00526739" w:rsidP="00B45CE6">
            <w:pPr>
              <w:widowControl/>
              <w:snapToGrid w:val="0"/>
              <w:spacing w:line="280" w:lineRule="exact"/>
              <w:jc w:val="center"/>
              <w:textAlignment w:val="center"/>
              <w:rPr>
                <w:rFonts w:hAnsi="HG丸ｺﾞｼｯｸM-PRO" w:cs="Meiryo UI"/>
                <w:kern w:val="24"/>
                <w:sz w:val="18"/>
                <w:szCs w:val="18"/>
              </w:rPr>
            </w:pPr>
            <w:r w:rsidRPr="00560591">
              <w:rPr>
                <w:rFonts w:hAnsi="HG丸ｺﾞｼｯｸM-PRO" w:hint="eastAsia"/>
                <w:kern w:val="0"/>
                <w:szCs w:val="20"/>
              </w:rPr>
              <w:t>点検方法</w:t>
            </w:r>
          </w:p>
        </w:tc>
        <w:tc>
          <w:tcPr>
            <w:tcW w:w="850"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0DFA5C67" w14:textId="77777777" w:rsidR="00526739" w:rsidRPr="00560591" w:rsidRDefault="00526739" w:rsidP="00B45CE6">
            <w:pPr>
              <w:widowControl/>
              <w:snapToGrid w:val="0"/>
              <w:spacing w:line="280" w:lineRule="exact"/>
              <w:jc w:val="center"/>
              <w:textAlignment w:val="center"/>
              <w:rPr>
                <w:rFonts w:hAnsi="HG丸ｺﾞｼｯｸM-PRO" w:cs="Meiryo UI"/>
                <w:kern w:val="24"/>
                <w:sz w:val="18"/>
                <w:szCs w:val="18"/>
              </w:rPr>
            </w:pPr>
            <w:r w:rsidRPr="00560591">
              <w:rPr>
                <w:rFonts w:hAnsi="HG丸ｺﾞｼｯｸM-PRO" w:hint="eastAsia"/>
                <w:kern w:val="0"/>
                <w:szCs w:val="20"/>
              </w:rPr>
              <w:t>単価</w:t>
            </w:r>
            <w:r w:rsidRPr="00560591">
              <w:rPr>
                <w:rFonts w:hAnsi="HG丸ｺﾞｼｯｸM-PRO" w:hint="eastAsia"/>
                <w:kern w:val="0"/>
                <w:szCs w:val="20"/>
              </w:rPr>
              <w:br/>
              <w:t>(千円)</w:t>
            </w:r>
          </w:p>
        </w:tc>
        <w:tc>
          <w:tcPr>
            <w:tcW w:w="1475"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58B7A286" w14:textId="77777777" w:rsidR="00526739" w:rsidRPr="00560591" w:rsidRDefault="00526739" w:rsidP="00B45CE6">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対象数量</w:t>
            </w:r>
          </w:p>
        </w:tc>
        <w:tc>
          <w:tcPr>
            <w:tcW w:w="1134"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17E2D6FC" w14:textId="77777777" w:rsidR="00526739" w:rsidRPr="00560591" w:rsidRDefault="00526739" w:rsidP="00B45CE6">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点検費用</w:t>
            </w:r>
            <w:r w:rsidRPr="00560591">
              <w:rPr>
                <w:rFonts w:hAnsi="HG丸ｺﾞｼｯｸM-PRO" w:hint="eastAsia"/>
                <w:kern w:val="0"/>
                <w:szCs w:val="20"/>
              </w:rPr>
              <w:br/>
              <w:t>(千円)</w:t>
            </w:r>
          </w:p>
        </w:tc>
        <w:tc>
          <w:tcPr>
            <w:tcW w:w="1191"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745E2F07"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縮減費用</w:t>
            </w:r>
          </w:p>
          <w:p w14:paraId="5C3F0332" w14:textId="77777777" w:rsidR="00526739" w:rsidRPr="00560591" w:rsidRDefault="00526739" w:rsidP="00B45CE6">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(千円)</w:t>
            </w:r>
          </w:p>
        </w:tc>
      </w:tr>
      <w:tr w:rsidR="00526739" w:rsidRPr="00560591" w14:paraId="29808C6C" w14:textId="77777777" w:rsidTr="00B45CE6">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trPr>
        <w:tc>
          <w:tcPr>
            <w:tcW w:w="2891" w:type="dxa"/>
            <w:tcBorders>
              <w:top w:val="double" w:sz="4" w:space="0" w:color="auto"/>
              <w:left w:val="single" w:sz="8" w:space="0" w:color="000000"/>
              <w:bottom w:val="single" w:sz="8" w:space="0" w:color="auto"/>
              <w:right w:val="single" w:sz="8" w:space="0" w:color="000000"/>
            </w:tcBorders>
            <w:shd w:val="clear" w:color="auto" w:fill="auto"/>
            <w:tcMar>
              <w:top w:w="12" w:type="dxa"/>
              <w:left w:w="12" w:type="dxa"/>
              <w:bottom w:w="0" w:type="dxa"/>
              <w:right w:w="12" w:type="dxa"/>
            </w:tcMar>
            <w:vAlign w:val="center"/>
            <w:hideMark/>
          </w:tcPr>
          <w:p w14:paraId="298FA43D"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従来技術による点検手法</w:t>
            </w:r>
          </w:p>
        </w:tc>
        <w:tc>
          <w:tcPr>
            <w:tcW w:w="850" w:type="dxa"/>
            <w:tcBorders>
              <w:top w:val="double" w:sz="4" w:space="0" w:color="auto"/>
              <w:left w:val="single" w:sz="8" w:space="0" w:color="000000"/>
              <w:bottom w:val="single" w:sz="8" w:space="0" w:color="auto"/>
              <w:right w:val="single" w:sz="8" w:space="0" w:color="000000"/>
            </w:tcBorders>
            <w:shd w:val="clear" w:color="auto" w:fill="auto"/>
            <w:tcMar>
              <w:top w:w="12" w:type="dxa"/>
              <w:left w:w="12" w:type="dxa"/>
              <w:bottom w:w="0" w:type="dxa"/>
              <w:right w:w="12" w:type="dxa"/>
            </w:tcMar>
            <w:vAlign w:val="center"/>
            <w:hideMark/>
          </w:tcPr>
          <w:p w14:paraId="069C8903"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550</w:t>
            </w:r>
          </w:p>
        </w:tc>
        <w:tc>
          <w:tcPr>
            <w:tcW w:w="1475" w:type="dxa"/>
            <w:tcBorders>
              <w:top w:val="double" w:sz="4" w:space="0" w:color="auto"/>
              <w:left w:val="single" w:sz="8" w:space="0" w:color="000000"/>
              <w:bottom w:val="single" w:sz="8" w:space="0" w:color="auto"/>
              <w:right w:val="single" w:sz="8" w:space="0" w:color="000000"/>
            </w:tcBorders>
            <w:shd w:val="clear" w:color="auto" w:fill="auto"/>
            <w:tcMar>
              <w:top w:w="15" w:type="dxa"/>
              <w:left w:w="15" w:type="dxa"/>
              <w:bottom w:w="0" w:type="dxa"/>
              <w:right w:w="15" w:type="dxa"/>
            </w:tcMar>
            <w:vAlign w:val="center"/>
            <w:hideMark/>
          </w:tcPr>
          <w:p w14:paraId="3E40EB31"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80施設</w:t>
            </w:r>
          </w:p>
        </w:tc>
        <w:tc>
          <w:tcPr>
            <w:tcW w:w="1134" w:type="dxa"/>
            <w:tcBorders>
              <w:top w:val="double" w:sz="4" w:space="0" w:color="auto"/>
              <w:left w:val="single" w:sz="8" w:space="0" w:color="000000"/>
              <w:bottom w:val="single" w:sz="8" w:space="0" w:color="auto"/>
              <w:right w:val="single" w:sz="8" w:space="0" w:color="000000"/>
            </w:tcBorders>
            <w:shd w:val="clear" w:color="auto" w:fill="auto"/>
            <w:tcMar>
              <w:top w:w="15" w:type="dxa"/>
              <w:left w:w="15" w:type="dxa"/>
              <w:bottom w:w="0" w:type="dxa"/>
              <w:right w:w="15" w:type="dxa"/>
            </w:tcMar>
            <w:vAlign w:val="center"/>
            <w:hideMark/>
          </w:tcPr>
          <w:p w14:paraId="5B8B8BFE"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44,000</w:t>
            </w:r>
          </w:p>
        </w:tc>
        <w:tc>
          <w:tcPr>
            <w:tcW w:w="1191" w:type="dxa"/>
            <w:vMerge w:val="restart"/>
            <w:tcBorders>
              <w:top w:val="double" w:sz="4" w:space="0" w:color="auto"/>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3867D45"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32,000</w:t>
            </w:r>
          </w:p>
        </w:tc>
      </w:tr>
      <w:tr w:rsidR="00526739" w:rsidRPr="00560591" w14:paraId="015F741B" w14:textId="77777777" w:rsidTr="00B45CE6">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trPr>
        <w:tc>
          <w:tcPr>
            <w:tcW w:w="2891" w:type="dxa"/>
            <w:tcBorders>
              <w:top w:val="single" w:sz="8" w:space="0" w:color="auto"/>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4397C23B"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新技術による点検手法</w:t>
            </w:r>
          </w:p>
        </w:tc>
        <w:tc>
          <w:tcPr>
            <w:tcW w:w="850" w:type="dxa"/>
            <w:tcBorders>
              <w:top w:val="single" w:sz="8" w:space="0" w:color="auto"/>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300337B6"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150</w:t>
            </w:r>
          </w:p>
        </w:tc>
        <w:tc>
          <w:tcPr>
            <w:tcW w:w="1475" w:type="dxa"/>
            <w:tcBorders>
              <w:top w:val="single" w:sz="8" w:space="0" w:color="auto"/>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67D18A3"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80施設</w:t>
            </w:r>
          </w:p>
        </w:tc>
        <w:tc>
          <w:tcPr>
            <w:tcW w:w="1134" w:type="dxa"/>
            <w:tcBorders>
              <w:top w:val="single" w:sz="8" w:space="0" w:color="auto"/>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0826DEB0"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12,000</w:t>
            </w:r>
          </w:p>
        </w:tc>
        <w:tc>
          <w:tcPr>
            <w:tcW w:w="1191" w:type="dxa"/>
            <w:vMerge/>
            <w:tcBorders>
              <w:top w:val="single" w:sz="8" w:space="0" w:color="000000"/>
              <w:left w:val="single" w:sz="8" w:space="0" w:color="000000"/>
              <w:bottom w:val="single" w:sz="8" w:space="0" w:color="000000"/>
              <w:right w:val="single" w:sz="8" w:space="0" w:color="000000"/>
            </w:tcBorders>
            <w:vAlign w:val="center"/>
            <w:hideMark/>
          </w:tcPr>
          <w:p w14:paraId="5639C5A0"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p>
        </w:tc>
      </w:tr>
    </w:tbl>
    <w:p w14:paraId="45F5CF47" w14:textId="77777777" w:rsidR="00526739" w:rsidRPr="00560591" w:rsidRDefault="00526739" w:rsidP="00526739">
      <w:pPr>
        <w:pStyle w:val="51"/>
        <w:ind w:left="735" w:firstLine="210"/>
      </w:pPr>
    </w:p>
    <w:p w14:paraId="021DBBBA" w14:textId="77777777" w:rsidR="00526739" w:rsidRPr="00560591" w:rsidRDefault="00526739" w:rsidP="00526739">
      <w:pPr>
        <w:pStyle w:val="50"/>
        <w:ind w:left="1680"/>
      </w:pPr>
      <w:r w:rsidRPr="00560591">
        <w:rPr>
          <w:rFonts w:hint="eastAsia"/>
        </w:rPr>
        <w:t>措置</w:t>
      </w:r>
    </w:p>
    <w:p w14:paraId="49B780D9" w14:textId="77777777" w:rsidR="00526739" w:rsidRPr="00560591" w:rsidRDefault="00526739" w:rsidP="00526739">
      <w:pPr>
        <w:pStyle w:val="51"/>
        <w:ind w:left="735" w:firstLine="210"/>
      </w:pPr>
      <w:r w:rsidRPr="00560591">
        <w:rPr>
          <w:rFonts w:hint="eastAsia"/>
        </w:rPr>
        <w:t>措置においても、NETISに登録されている新技術等の活用によりコスト縮減や工期短縮、品質の向上等を図る。</w:t>
      </w:r>
    </w:p>
    <w:p w14:paraId="1FD6DA1B" w14:textId="77777777" w:rsidR="00526739" w:rsidRPr="00560591" w:rsidRDefault="00526739" w:rsidP="00526739">
      <w:pPr>
        <w:pStyle w:val="51"/>
        <w:ind w:left="735" w:firstLine="210"/>
      </w:pPr>
      <w:r w:rsidRPr="00560591">
        <w:rPr>
          <w:rFonts w:hint="eastAsia"/>
        </w:rPr>
        <w:t>修繕工事において、今後10年間で修繕実施予定の施設のうち、鋼部材の塗装塗替えやコンクリート部材のひび割れ補修を実施予定の施設に対して、新技術適用することで、約6,510万円のコスト縮減を目指す。</w:t>
      </w:r>
    </w:p>
    <w:p w14:paraId="1079FD0D" w14:textId="77777777" w:rsidR="00526739" w:rsidRPr="00560591" w:rsidRDefault="00526739" w:rsidP="00526739">
      <w:pPr>
        <w:pStyle w:val="51"/>
        <w:ind w:left="735" w:firstLine="210"/>
      </w:pPr>
    </w:p>
    <w:p w14:paraId="32ED9AE3" w14:textId="77777777" w:rsidR="00526739" w:rsidRPr="00560591" w:rsidRDefault="00526739" w:rsidP="00526739">
      <w:pPr>
        <w:pStyle w:val="af1"/>
      </w:pPr>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16</w:t>
      </w:r>
      <w:r w:rsidRPr="00560591">
        <w:fldChar w:fldCharType="end"/>
      </w:r>
      <w:r w:rsidRPr="00560591">
        <w:rPr>
          <w:rFonts w:hint="eastAsia"/>
        </w:rPr>
        <w:t xml:space="preserve">　新技術活用によるコスト縮減効果</w:t>
      </w:r>
    </w:p>
    <w:tbl>
      <w:tblPr>
        <w:tblW w:w="7541" w:type="dxa"/>
        <w:jc w:val="center"/>
        <w:tblBorders>
          <w:top w:val="single" w:sz="4" w:space="0" w:color="auto"/>
          <w:left w:val="single" w:sz="4" w:space="0" w:color="auto"/>
          <w:bottom w:val="doub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91"/>
        <w:gridCol w:w="850"/>
        <w:gridCol w:w="1475"/>
        <w:gridCol w:w="1134"/>
        <w:gridCol w:w="1191"/>
      </w:tblGrid>
      <w:tr w:rsidR="00526739" w:rsidRPr="00560591" w14:paraId="58AB0998" w14:textId="77777777" w:rsidTr="00B45CE6">
        <w:trPr>
          <w:trHeight w:val="624"/>
          <w:jc w:val="center"/>
        </w:trPr>
        <w:tc>
          <w:tcPr>
            <w:tcW w:w="2891"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605BD506" w14:textId="77777777" w:rsidR="00526739" w:rsidRPr="00560591" w:rsidRDefault="00526739" w:rsidP="00B45CE6">
            <w:pPr>
              <w:widowControl/>
              <w:snapToGrid w:val="0"/>
              <w:spacing w:line="280" w:lineRule="exact"/>
              <w:jc w:val="center"/>
              <w:textAlignment w:val="center"/>
              <w:rPr>
                <w:rFonts w:hAnsi="HG丸ｺﾞｼｯｸM-PRO" w:cs="Meiryo UI"/>
                <w:kern w:val="24"/>
                <w:sz w:val="18"/>
                <w:szCs w:val="18"/>
              </w:rPr>
            </w:pPr>
            <w:r w:rsidRPr="00560591">
              <w:rPr>
                <w:rFonts w:hAnsi="HG丸ｺﾞｼｯｸM-PRO" w:hint="eastAsia"/>
                <w:kern w:val="0"/>
                <w:szCs w:val="20"/>
              </w:rPr>
              <w:t>修繕方法</w:t>
            </w:r>
          </w:p>
        </w:tc>
        <w:tc>
          <w:tcPr>
            <w:tcW w:w="850"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3E0829DC" w14:textId="77777777" w:rsidR="00526739" w:rsidRPr="00560591" w:rsidRDefault="00526739" w:rsidP="00B45CE6">
            <w:pPr>
              <w:widowControl/>
              <w:snapToGrid w:val="0"/>
              <w:spacing w:line="280" w:lineRule="exact"/>
              <w:jc w:val="center"/>
              <w:textAlignment w:val="center"/>
              <w:rPr>
                <w:rFonts w:hAnsi="HG丸ｺﾞｼｯｸM-PRO" w:cs="Meiryo UI"/>
                <w:kern w:val="24"/>
                <w:sz w:val="18"/>
                <w:szCs w:val="18"/>
              </w:rPr>
            </w:pPr>
            <w:r w:rsidRPr="00560591">
              <w:rPr>
                <w:rFonts w:hAnsi="HG丸ｺﾞｼｯｸM-PRO" w:hint="eastAsia"/>
                <w:kern w:val="0"/>
                <w:szCs w:val="20"/>
              </w:rPr>
              <w:t>単価</w:t>
            </w:r>
            <w:r w:rsidRPr="00560591">
              <w:rPr>
                <w:rFonts w:hAnsi="HG丸ｺﾞｼｯｸM-PRO" w:hint="eastAsia"/>
                <w:kern w:val="0"/>
                <w:szCs w:val="20"/>
              </w:rPr>
              <w:br/>
              <w:t>(千円)</w:t>
            </w:r>
          </w:p>
        </w:tc>
        <w:tc>
          <w:tcPr>
            <w:tcW w:w="1475"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5A3ABF3A" w14:textId="77777777" w:rsidR="00526739" w:rsidRPr="00560591" w:rsidRDefault="00526739" w:rsidP="00B45CE6">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修繕数量</w:t>
            </w:r>
          </w:p>
        </w:tc>
        <w:tc>
          <w:tcPr>
            <w:tcW w:w="1134"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1AC6F9E7" w14:textId="77777777" w:rsidR="00526739" w:rsidRPr="00560591" w:rsidRDefault="00526739" w:rsidP="00B45CE6">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工事費用</w:t>
            </w:r>
            <w:r w:rsidRPr="00560591">
              <w:rPr>
                <w:rFonts w:hAnsi="HG丸ｺﾞｼｯｸM-PRO" w:hint="eastAsia"/>
                <w:kern w:val="0"/>
                <w:szCs w:val="20"/>
              </w:rPr>
              <w:br/>
              <w:t>(千円)</w:t>
            </w:r>
          </w:p>
        </w:tc>
        <w:tc>
          <w:tcPr>
            <w:tcW w:w="1191" w:type="dxa"/>
            <w:tcBorders>
              <w:top w:val="single" w:sz="8" w:space="0" w:color="auto"/>
              <w:left w:val="single" w:sz="8" w:space="0" w:color="auto"/>
              <w:bottom w:val="double" w:sz="4" w:space="0" w:color="auto"/>
              <w:right w:val="single" w:sz="8" w:space="0" w:color="auto"/>
            </w:tcBorders>
            <w:shd w:val="clear" w:color="auto" w:fill="D9D9D9" w:themeFill="background1" w:themeFillShade="D9"/>
            <w:vAlign w:val="center"/>
          </w:tcPr>
          <w:p w14:paraId="5E6DC09F"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縮減費用</w:t>
            </w:r>
          </w:p>
          <w:p w14:paraId="33838C53" w14:textId="77777777" w:rsidR="00526739" w:rsidRPr="00560591" w:rsidRDefault="00526739" w:rsidP="00B45CE6">
            <w:pPr>
              <w:widowControl/>
              <w:snapToGrid w:val="0"/>
              <w:spacing w:line="280" w:lineRule="exact"/>
              <w:jc w:val="center"/>
              <w:textAlignment w:val="center"/>
              <w:rPr>
                <w:rFonts w:hAnsi="HG丸ｺﾞｼｯｸM-PRO"/>
                <w:sz w:val="18"/>
                <w:szCs w:val="18"/>
              </w:rPr>
            </w:pPr>
            <w:r w:rsidRPr="00560591">
              <w:rPr>
                <w:rFonts w:hAnsi="HG丸ｺﾞｼｯｸM-PRO" w:hint="eastAsia"/>
                <w:kern w:val="0"/>
                <w:szCs w:val="20"/>
              </w:rPr>
              <w:t>(千円)</w:t>
            </w:r>
          </w:p>
        </w:tc>
      </w:tr>
      <w:tr w:rsidR="00526739" w:rsidRPr="00560591" w14:paraId="50A5A383" w14:textId="77777777" w:rsidTr="00B45CE6">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trPr>
        <w:tc>
          <w:tcPr>
            <w:tcW w:w="2891"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349BE3F6"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塗装塗替え工（従来技術）</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5B8522BE"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4.5</w:t>
            </w:r>
          </w:p>
        </w:tc>
        <w:tc>
          <w:tcPr>
            <w:tcW w:w="14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D92ACB7"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761.4 m</w:t>
            </w:r>
            <w:r w:rsidRPr="00560591">
              <w:rPr>
                <w:rFonts w:ascii="HG丸ｺﾞｼｯｸM-PRO" w:eastAsia="HG丸ｺﾞｼｯｸM-PRO" w:hAnsi="HG丸ｺﾞｼｯｸM-PRO" w:hint="eastAsia"/>
                <w:vertAlign w:val="superscript"/>
              </w:rPr>
              <w:t>2</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1EF8AC38"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3,400</w:t>
            </w:r>
          </w:p>
        </w:tc>
        <w:tc>
          <w:tcPr>
            <w:tcW w:w="1191" w:type="dxa"/>
            <w:vMerge w:val="restar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44F39B9D"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1,100</w:t>
            </w:r>
          </w:p>
        </w:tc>
      </w:tr>
      <w:tr w:rsidR="00526739" w:rsidRPr="00560591" w14:paraId="242DC587" w14:textId="77777777" w:rsidTr="00B45CE6">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trPr>
        <w:tc>
          <w:tcPr>
            <w:tcW w:w="2891"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7D7EAB62"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塗装塗替え工（新技術）</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7F81C3C9"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3.0</w:t>
            </w:r>
          </w:p>
        </w:tc>
        <w:tc>
          <w:tcPr>
            <w:tcW w:w="14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3040F985"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761.4 m</w:t>
            </w:r>
            <w:r w:rsidRPr="00560591">
              <w:rPr>
                <w:rFonts w:ascii="HG丸ｺﾞｼｯｸM-PRO" w:eastAsia="HG丸ｺﾞｼｯｸM-PRO" w:hAnsi="HG丸ｺﾞｼｯｸM-PRO" w:hint="eastAsia"/>
                <w:vertAlign w:val="superscript"/>
              </w:rPr>
              <w:t>2</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47B134C3"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2,300</w:t>
            </w:r>
          </w:p>
        </w:tc>
        <w:tc>
          <w:tcPr>
            <w:tcW w:w="1191" w:type="dxa"/>
            <w:vMerge/>
            <w:tcBorders>
              <w:top w:val="single" w:sz="8" w:space="0" w:color="000000"/>
              <w:left w:val="single" w:sz="8" w:space="0" w:color="000000"/>
              <w:bottom w:val="single" w:sz="8" w:space="0" w:color="000000"/>
              <w:right w:val="single" w:sz="8" w:space="0" w:color="000000"/>
            </w:tcBorders>
            <w:vAlign w:val="center"/>
            <w:hideMark/>
          </w:tcPr>
          <w:p w14:paraId="744207AF"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p>
        </w:tc>
      </w:tr>
      <w:tr w:rsidR="00526739" w:rsidRPr="00560591" w14:paraId="4AC5B434" w14:textId="77777777" w:rsidTr="00B45CE6">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trPr>
        <w:tc>
          <w:tcPr>
            <w:tcW w:w="2891"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AFF96C0"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ひび割れ補修工（従来技術）</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0A46FAE7"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6.2</w:t>
            </w:r>
          </w:p>
        </w:tc>
        <w:tc>
          <w:tcPr>
            <w:tcW w:w="14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0141767"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19.3 km</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7DD2C00D"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120,000</w:t>
            </w:r>
          </w:p>
        </w:tc>
        <w:tc>
          <w:tcPr>
            <w:tcW w:w="1191" w:type="dxa"/>
            <w:vMerge w:val="restart"/>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91EB9AC"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64,000</w:t>
            </w:r>
          </w:p>
        </w:tc>
      </w:tr>
      <w:tr w:rsidR="00526739" w:rsidRPr="00560591" w14:paraId="09505D04" w14:textId="77777777" w:rsidTr="00B45CE6">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00" w:firstRow="0" w:lastRow="0" w:firstColumn="0" w:lastColumn="0" w:noHBand="1" w:noVBand="1"/>
        </w:tblPrEx>
        <w:trPr>
          <w:trHeight w:val="680"/>
        </w:trPr>
        <w:tc>
          <w:tcPr>
            <w:tcW w:w="2891"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1D9F1BFD"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ひび割れ補修工（新技術）</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14:paraId="7C017E5E"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2.9</w:t>
            </w:r>
          </w:p>
        </w:tc>
        <w:tc>
          <w:tcPr>
            <w:tcW w:w="14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6059C499"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19.3 km</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14:paraId="6ED80383"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r w:rsidRPr="00560591">
              <w:rPr>
                <w:rFonts w:ascii="HG丸ｺﾞｼｯｸM-PRO" w:eastAsia="HG丸ｺﾞｼｯｸM-PRO" w:hAnsi="HG丸ｺﾞｼｯｸM-PRO" w:hint="eastAsia"/>
              </w:rPr>
              <w:t>56,000</w:t>
            </w:r>
          </w:p>
        </w:tc>
        <w:tc>
          <w:tcPr>
            <w:tcW w:w="1191" w:type="dxa"/>
            <w:vMerge/>
            <w:tcBorders>
              <w:top w:val="single" w:sz="8" w:space="0" w:color="000000"/>
              <w:left w:val="single" w:sz="8" w:space="0" w:color="000000"/>
              <w:bottom w:val="single" w:sz="8" w:space="0" w:color="000000"/>
              <w:right w:val="single" w:sz="8" w:space="0" w:color="000000"/>
            </w:tcBorders>
            <w:vAlign w:val="center"/>
            <w:hideMark/>
          </w:tcPr>
          <w:p w14:paraId="700BA1F0" w14:textId="77777777" w:rsidR="00526739" w:rsidRPr="00560591" w:rsidRDefault="00526739" w:rsidP="00B45CE6">
            <w:pPr>
              <w:pStyle w:val="afff"/>
              <w:spacing w:line="280" w:lineRule="exact"/>
              <w:ind w:firstLineChars="0" w:firstLine="0"/>
              <w:jc w:val="center"/>
              <w:rPr>
                <w:rFonts w:ascii="HG丸ｺﾞｼｯｸM-PRO" w:eastAsia="HG丸ｺﾞｼｯｸM-PRO" w:hAnsi="HG丸ｺﾞｼｯｸM-PRO"/>
              </w:rPr>
            </w:pPr>
          </w:p>
        </w:tc>
      </w:tr>
    </w:tbl>
    <w:p w14:paraId="6B0D1A6C" w14:textId="77777777" w:rsidR="00526739" w:rsidRPr="00560591" w:rsidRDefault="00526739" w:rsidP="00526739">
      <w:pPr>
        <w:pStyle w:val="51"/>
        <w:ind w:left="735" w:firstLine="210"/>
      </w:pPr>
    </w:p>
    <w:p w14:paraId="70BB955F" w14:textId="77777777" w:rsidR="00526739" w:rsidRPr="00560591" w:rsidRDefault="00526739" w:rsidP="00526739">
      <w:pPr>
        <w:widowControl/>
        <w:jc w:val="left"/>
      </w:pPr>
      <w:r w:rsidRPr="00560591">
        <w:br w:type="page"/>
      </w:r>
    </w:p>
    <w:p w14:paraId="675E4C54" w14:textId="77777777" w:rsidR="00526739" w:rsidRPr="00560591" w:rsidRDefault="00526739" w:rsidP="00526739">
      <w:pPr>
        <w:pStyle w:val="4"/>
        <w:ind w:left="840"/>
      </w:pPr>
      <w:r w:rsidRPr="00560591">
        <w:rPr>
          <w:rFonts w:hint="eastAsia"/>
        </w:rPr>
        <w:lastRenderedPageBreak/>
        <w:t>長寿命化による効果</w:t>
      </w:r>
    </w:p>
    <w:p w14:paraId="27A3253C" w14:textId="77777777" w:rsidR="00526739" w:rsidRPr="00560591" w:rsidRDefault="00526739" w:rsidP="00526739">
      <w:pPr>
        <w:pStyle w:val="40"/>
        <w:ind w:left="420" w:firstLine="210"/>
      </w:pPr>
      <w:r w:rsidRPr="00560591">
        <w:rPr>
          <w:rFonts w:hint="eastAsia"/>
        </w:rPr>
        <w:t>本計画に基づいて、予防的な修繕を実施し、目標管理水準（健全度C）を達成することにより、施設の長寿命化、ライフサイクルコストの縮減を図る。また、損傷に起因する、運転保安、旅客および公衆の安全に対する影響を低減し、モノレールの安全性・信頼性が確保される。</w:t>
      </w:r>
    </w:p>
    <w:p w14:paraId="38D825CC" w14:textId="77777777" w:rsidR="00526739" w:rsidRPr="00560591" w:rsidRDefault="00526739" w:rsidP="00526739">
      <w:pPr>
        <w:pStyle w:val="40"/>
        <w:ind w:left="420" w:firstLine="210"/>
      </w:pPr>
      <w:r w:rsidRPr="00560591">
        <w:rPr>
          <w:rFonts w:hint="eastAsia"/>
        </w:rPr>
        <w:t xml:space="preserve">　</w:t>
      </w:r>
    </w:p>
    <w:p w14:paraId="572EC306" w14:textId="77777777" w:rsidR="00526739" w:rsidRPr="00560591" w:rsidRDefault="00526739" w:rsidP="00526739">
      <w:pPr>
        <w:pStyle w:val="40"/>
        <w:ind w:left="420" w:firstLine="210"/>
      </w:pPr>
      <w:r w:rsidRPr="00560591">
        <w:rPr>
          <w:rFonts w:hint="eastAsia"/>
        </w:rPr>
        <w:t>対象施設において、目標管理水準（健全度C）以下の損傷を修繕し、目標管理水準を継続することで、今後50年間のライフサイクルコストの総和が、約756億円となり、限界管理水準（健全度B）とした場合と比較すると、約446億円（約37%）ライフサイクルコストが低い試算結果となる。</w:t>
      </w:r>
    </w:p>
    <w:p w14:paraId="37FC94B2" w14:textId="77777777" w:rsidR="00526739" w:rsidRPr="00560591" w:rsidRDefault="00526739" w:rsidP="00526739">
      <w:pPr>
        <w:pStyle w:val="40"/>
        <w:ind w:left="420" w:firstLine="210"/>
      </w:pPr>
      <w:r w:rsidRPr="00560591">
        <w:rPr>
          <w:noProof/>
        </w:rPr>
        <w:drawing>
          <wp:anchor distT="0" distB="0" distL="114300" distR="114300" simplePos="0" relativeHeight="251812864" behindDoc="0" locked="0" layoutInCell="1" allowOverlap="1" wp14:anchorId="074DB85F" wp14:editId="4BA6D9D2">
            <wp:simplePos x="0" y="0"/>
            <wp:positionH relativeFrom="column">
              <wp:posOffset>160867</wp:posOffset>
            </wp:positionH>
            <wp:positionV relativeFrom="paragraph">
              <wp:posOffset>35348</wp:posOffset>
            </wp:positionV>
            <wp:extent cx="5759450" cy="3363595"/>
            <wp:effectExtent l="19050" t="19050" r="12700" b="27305"/>
            <wp:wrapNone/>
            <wp:docPr id="903572246" name="図 90357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759450" cy="3363595"/>
                    </a:xfrm>
                    <a:prstGeom prst="rect">
                      <a:avLst/>
                    </a:prstGeom>
                    <a:ln>
                      <a:solidFill>
                        <a:schemeClr val="tx2"/>
                      </a:solidFill>
                    </a:ln>
                  </pic:spPr>
                </pic:pic>
              </a:graphicData>
            </a:graphic>
            <wp14:sizeRelH relativeFrom="page">
              <wp14:pctWidth>0</wp14:pctWidth>
            </wp14:sizeRelH>
            <wp14:sizeRelV relativeFrom="page">
              <wp14:pctHeight>0</wp14:pctHeight>
            </wp14:sizeRelV>
          </wp:anchor>
        </w:drawing>
      </w:r>
    </w:p>
    <w:p w14:paraId="6FE1507F" w14:textId="77777777" w:rsidR="00526739" w:rsidRPr="00560591" w:rsidRDefault="00526739" w:rsidP="00526739">
      <w:pPr>
        <w:pStyle w:val="40"/>
        <w:ind w:left="420" w:firstLine="210"/>
      </w:pPr>
    </w:p>
    <w:p w14:paraId="31D9FE31" w14:textId="77777777" w:rsidR="00526739" w:rsidRPr="00560591" w:rsidRDefault="00526739" w:rsidP="00526739">
      <w:pPr>
        <w:pStyle w:val="40"/>
        <w:ind w:left="420" w:firstLine="210"/>
      </w:pPr>
    </w:p>
    <w:p w14:paraId="12F96091" w14:textId="77777777" w:rsidR="00526739" w:rsidRPr="00560591" w:rsidRDefault="00526739" w:rsidP="00526739">
      <w:pPr>
        <w:pStyle w:val="40"/>
        <w:ind w:left="420" w:firstLine="210"/>
      </w:pPr>
    </w:p>
    <w:p w14:paraId="03FA4816" w14:textId="77777777" w:rsidR="00526739" w:rsidRPr="00560591" w:rsidRDefault="00526739" w:rsidP="00526739">
      <w:pPr>
        <w:pStyle w:val="40"/>
        <w:ind w:left="420" w:firstLine="210"/>
      </w:pPr>
    </w:p>
    <w:p w14:paraId="33AC2A51" w14:textId="77777777" w:rsidR="00526739" w:rsidRPr="00560591" w:rsidRDefault="00526739" w:rsidP="00526739">
      <w:pPr>
        <w:pStyle w:val="40"/>
        <w:ind w:left="420" w:firstLine="210"/>
      </w:pPr>
    </w:p>
    <w:p w14:paraId="6EE03359" w14:textId="77777777" w:rsidR="00526739" w:rsidRPr="00560591" w:rsidRDefault="00526739" w:rsidP="00526739">
      <w:pPr>
        <w:pStyle w:val="40"/>
        <w:ind w:left="420" w:firstLine="210"/>
      </w:pPr>
    </w:p>
    <w:p w14:paraId="2A1ED9F0" w14:textId="77777777" w:rsidR="00526739" w:rsidRPr="00560591" w:rsidRDefault="00526739" w:rsidP="00526739">
      <w:pPr>
        <w:pStyle w:val="40"/>
        <w:ind w:left="420" w:firstLine="210"/>
      </w:pPr>
    </w:p>
    <w:p w14:paraId="7C9BA8B8" w14:textId="77777777" w:rsidR="00526739" w:rsidRPr="00560591" w:rsidRDefault="00526739" w:rsidP="00526739">
      <w:pPr>
        <w:pStyle w:val="40"/>
        <w:ind w:left="420" w:firstLine="210"/>
      </w:pPr>
    </w:p>
    <w:p w14:paraId="7AA4A78E" w14:textId="77777777" w:rsidR="00526739" w:rsidRPr="00560591" w:rsidRDefault="00526739" w:rsidP="00526739">
      <w:pPr>
        <w:pStyle w:val="40"/>
        <w:ind w:left="420" w:firstLine="210"/>
      </w:pPr>
    </w:p>
    <w:p w14:paraId="19BCF796" w14:textId="77777777" w:rsidR="00526739" w:rsidRPr="00560591" w:rsidRDefault="00526739" w:rsidP="00526739">
      <w:pPr>
        <w:pStyle w:val="40"/>
        <w:ind w:left="420" w:firstLine="210"/>
      </w:pPr>
    </w:p>
    <w:p w14:paraId="0172F8DB" w14:textId="77777777" w:rsidR="00526739" w:rsidRPr="00560591" w:rsidRDefault="00526739" w:rsidP="00526739">
      <w:pPr>
        <w:pStyle w:val="40"/>
        <w:ind w:left="420" w:firstLine="210"/>
      </w:pPr>
    </w:p>
    <w:p w14:paraId="32C1A85A" w14:textId="77777777" w:rsidR="00526739" w:rsidRPr="00560591" w:rsidRDefault="00526739" w:rsidP="00526739">
      <w:pPr>
        <w:pStyle w:val="40"/>
        <w:ind w:left="420" w:firstLine="210"/>
      </w:pPr>
    </w:p>
    <w:p w14:paraId="4A64406A" w14:textId="77777777" w:rsidR="00526739" w:rsidRPr="00560591" w:rsidRDefault="00526739" w:rsidP="00526739">
      <w:pPr>
        <w:pStyle w:val="40"/>
        <w:ind w:left="420" w:firstLine="210"/>
      </w:pPr>
    </w:p>
    <w:p w14:paraId="0307FEF0" w14:textId="77777777" w:rsidR="00526739" w:rsidRPr="00560591" w:rsidRDefault="00526739" w:rsidP="00526739">
      <w:pPr>
        <w:pStyle w:val="40"/>
        <w:ind w:left="420" w:firstLine="210"/>
      </w:pPr>
    </w:p>
    <w:p w14:paraId="64CBDF81" w14:textId="77777777" w:rsidR="00526739" w:rsidRPr="00560591" w:rsidRDefault="00526739" w:rsidP="00526739">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3.9</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28</w:t>
      </w:r>
      <w:r w:rsidRPr="00560591">
        <w:fldChar w:fldCharType="end"/>
      </w:r>
      <w:r w:rsidRPr="00560591">
        <w:rPr>
          <w:rFonts w:hint="eastAsia"/>
        </w:rPr>
        <w:t xml:space="preserve">　50年間の補修費用（累計）</w:t>
      </w:r>
    </w:p>
    <w:p w14:paraId="7C4A390B" w14:textId="77777777" w:rsidR="00526739" w:rsidRPr="00560591" w:rsidRDefault="00526739" w:rsidP="00526739">
      <w:pPr>
        <w:pStyle w:val="40"/>
        <w:ind w:left="420" w:firstLine="210"/>
      </w:pPr>
      <w:r w:rsidRPr="00560591">
        <w:rPr>
          <w:rFonts w:hint="eastAsia"/>
        </w:rPr>
        <w:t>なお、評価期間を100年としたケースにおいても、目標管理水準（健全度C）のライフサイクルコストは約1,603億円、限界管理水準（健全度B）のライフサイクルコストは約2,306億円となり、評価期間を50年とした場合と同様に、管理水準を健全度Cとしたライフサイクルコストが低い試算結果となる。</w:t>
      </w:r>
    </w:p>
    <w:p w14:paraId="467B6264" w14:textId="77777777" w:rsidR="00526739" w:rsidRPr="00560591" w:rsidRDefault="00526739" w:rsidP="00526739">
      <w:pPr>
        <w:pStyle w:val="40"/>
        <w:ind w:left="420" w:firstLine="210"/>
      </w:pPr>
    </w:p>
    <w:p w14:paraId="067A78DD" w14:textId="77777777" w:rsidR="00526739" w:rsidRPr="00560591" w:rsidRDefault="00526739" w:rsidP="00526739">
      <w:pPr>
        <w:pStyle w:val="40"/>
        <w:ind w:leftChars="300" w:left="840" w:hangingChars="100" w:hanging="210"/>
      </w:pPr>
      <w:r w:rsidRPr="00560591">
        <w:rPr>
          <w:rFonts w:hint="eastAsia"/>
        </w:rPr>
        <w:t>※2045年まで補修費用が同額で推移する理由は、現時点で部分的に損傷（腐食、剥離など）が見られ、限界管理水準を下回る施設が多数存在し、当面の対策としては、管理水準の設定に関わらず限界管理水準を下回る施設の補修を行うこととするため、2045年頃まで補修費用はほぼ同額で推移する見込みとなる。</w:t>
      </w:r>
    </w:p>
    <w:p w14:paraId="237B644B" w14:textId="77777777" w:rsidR="00526739" w:rsidRPr="00560591" w:rsidRDefault="00526739" w:rsidP="00526739">
      <w:pPr>
        <w:pStyle w:val="40"/>
        <w:ind w:leftChars="400" w:left="840" w:firstLineChars="0" w:firstLine="0"/>
      </w:pPr>
      <w:r w:rsidRPr="00560591">
        <w:rPr>
          <w:rFonts w:hint="eastAsia"/>
        </w:rPr>
        <w:t>また、2055年付近で限界管理水準の事業費が目標管理水準を下回る理由は、限界に達するまで補修を先送りしているためである。従って、目標管理水準のケースが、早期に予防的な措置を行うため、一時的に事業費が高くなる。</w:t>
      </w:r>
    </w:p>
    <w:p w14:paraId="4FC358F4" w14:textId="77777777" w:rsidR="00526739" w:rsidRPr="00560591" w:rsidRDefault="00526739" w:rsidP="00526739">
      <w:pPr>
        <w:pStyle w:val="40"/>
        <w:ind w:left="420" w:firstLine="210"/>
      </w:pPr>
    </w:p>
    <w:p w14:paraId="14385BF7" w14:textId="77777777" w:rsidR="00526739" w:rsidRPr="00560591" w:rsidRDefault="00526739" w:rsidP="00526739">
      <w:pPr>
        <w:pStyle w:val="4"/>
        <w:ind w:left="840"/>
      </w:pPr>
      <w:r w:rsidRPr="00560591">
        <w:rPr>
          <w:rFonts w:hint="eastAsia"/>
        </w:rPr>
        <w:lastRenderedPageBreak/>
        <w:t>短・中期計画（10年計画）</w:t>
      </w:r>
    </w:p>
    <w:p w14:paraId="512CC59B" w14:textId="77777777" w:rsidR="00526739" w:rsidRPr="00560591" w:rsidRDefault="00526739" w:rsidP="00526739">
      <w:pPr>
        <w:pStyle w:val="40"/>
        <w:ind w:left="420" w:firstLine="210"/>
      </w:pPr>
      <w:r w:rsidRPr="00560591">
        <w:rPr>
          <w:rFonts w:hint="eastAsia"/>
        </w:rPr>
        <w:t>短・中期計画として、令和7年度～令和16年度までの10年間の長寿命化計画を策定する。</w:t>
      </w:r>
    </w:p>
    <w:p w14:paraId="3DA5B1F6" w14:textId="77777777" w:rsidR="00526739" w:rsidRPr="00560591" w:rsidRDefault="00526739" w:rsidP="00526739">
      <w:pPr>
        <w:pStyle w:val="40"/>
        <w:ind w:left="420" w:firstLine="210"/>
      </w:pPr>
    </w:p>
    <w:p w14:paraId="18A8FE5D" w14:textId="77777777" w:rsidR="00526739" w:rsidRPr="00560591" w:rsidRDefault="00526739" w:rsidP="00526739">
      <w:pPr>
        <w:pStyle w:val="40"/>
        <w:ind w:leftChars="95" w:left="199" w:firstLineChars="47" w:firstLine="99"/>
      </w:pPr>
      <w:r w:rsidRPr="00560591">
        <w:rPr>
          <w:rFonts w:hint="eastAsia"/>
        </w:rPr>
        <w:t>【計画の方針】</w:t>
      </w:r>
    </w:p>
    <w:p w14:paraId="26330104" w14:textId="77777777" w:rsidR="00526739" w:rsidRPr="00560591" w:rsidRDefault="00526739" w:rsidP="00526739">
      <w:pPr>
        <w:pStyle w:val="afa"/>
        <w:numPr>
          <w:ilvl w:val="0"/>
          <w:numId w:val="17"/>
        </w:numPr>
        <w:ind w:leftChars="300" w:left="840" w:hangingChars="100" w:hanging="210"/>
        <w:rPr>
          <w:rFonts w:hAnsi="HG丸ｺﾞｼｯｸM-PRO"/>
        </w:rPr>
      </w:pPr>
      <w:r w:rsidRPr="00560591">
        <w:rPr>
          <w:rFonts w:hAnsi="HG丸ｺﾞｼｯｸM-PRO" w:hint="eastAsia"/>
        </w:rPr>
        <w:t>法令に基づいて、５年に１回の頻度で定期点検を実施する。</w:t>
      </w:r>
    </w:p>
    <w:p w14:paraId="0DBAB805" w14:textId="77777777" w:rsidR="00526739" w:rsidRPr="00560591" w:rsidRDefault="00526739" w:rsidP="00526739">
      <w:pPr>
        <w:pStyle w:val="afa"/>
        <w:numPr>
          <w:ilvl w:val="0"/>
          <w:numId w:val="17"/>
        </w:numPr>
        <w:ind w:leftChars="300" w:left="840" w:hangingChars="100" w:hanging="210"/>
        <w:rPr>
          <w:rFonts w:hAnsi="HG丸ｺﾞｼｯｸM-PRO"/>
        </w:rPr>
      </w:pPr>
      <w:r w:rsidRPr="00560591">
        <w:rPr>
          <w:rFonts w:hAnsi="HG丸ｺﾞｼｯｸM-PRO" w:hint="eastAsia"/>
        </w:rPr>
        <w:t>限界管理水準（健全度B）を下回る施設（健全度A）を対象として優先順位に基づいて措置を実施する。</w:t>
      </w:r>
    </w:p>
    <w:p w14:paraId="4F3248D2" w14:textId="77777777" w:rsidR="00526739" w:rsidRPr="00560591" w:rsidRDefault="00526739" w:rsidP="00526739">
      <w:pPr>
        <w:pStyle w:val="afa"/>
        <w:numPr>
          <w:ilvl w:val="0"/>
          <w:numId w:val="17"/>
        </w:numPr>
        <w:ind w:leftChars="300" w:left="840" w:hangingChars="100" w:hanging="210"/>
        <w:rPr>
          <w:rFonts w:hAnsi="HG丸ｺﾞｼｯｸM-PRO"/>
        </w:rPr>
      </w:pPr>
      <w:r w:rsidRPr="00560591">
        <w:rPr>
          <w:rFonts w:hAnsi="HG丸ｺﾞｼｯｸM-PRO" w:hint="eastAsia"/>
        </w:rPr>
        <w:t>目標管理水準（健全度C）を下回る施設（健全度B）を対象として優先順位に基づいて措置を実施する。</w:t>
      </w:r>
    </w:p>
    <w:p w14:paraId="5720722F" w14:textId="77777777" w:rsidR="00526739" w:rsidRPr="00560591" w:rsidRDefault="00526739" w:rsidP="00526739">
      <w:pPr>
        <w:pStyle w:val="afa"/>
        <w:numPr>
          <w:ilvl w:val="0"/>
          <w:numId w:val="17"/>
        </w:numPr>
        <w:ind w:leftChars="300" w:left="840" w:hangingChars="100" w:hanging="210"/>
        <w:rPr>
          <w:rFonts w:hAnsi="HG丸ｺﾞｼｯｸM-PRO"/>
        </w:rPr>
      </w:pPr>
      <w:r w:rsidRPr="00560591">
        <w:rPr>
          <w:rFonts w:hAnsi="HG丸ｺﾞｼｯｸM-PRO" w:hint="eastAsia"/>
        </w:rPr>
        <w:t>更新時期を迎えたエレベーター・エスカレーター・分岐器の改修を実施する。</w:t>
      </w:r>
    </w:p>
    <w:p w14:paraId="12C9635F" w14:textId="77777777" w:rsidR="00526739" w:rsidRPr="00560591" w:rsidRDefault="00526739" w:rsidP="00526739">
      <w:pPr>
        <w:pStyle w:val="afa"/>
        <w:numPr>
          <w:ilvl w:val="0"/>
          <w:numId w:val="17"/>
        </w:numPr>
        <w:ind w:leftChars="300" w:left="840" w:hangingChars="100" w:hanging="210"/>
        <w:rPr>
          <w:rFonts w:hAnsi="HG丸ｺﾞｼｯｸM-PRO"/>
        </w:rPr>
      </w:pPr>
      <w:r w:rsidRPr="00560591">
        <w:rPr>
          <w:rFonts w:hAnsi="HG丸ｺﾞｼｯｸM-PRO" w:hint="eastAsia"/>
        </w:rPr>
        <w:t>耐用年数を迎えた駅舎外壁等の計画的修繕を実施する。</w:t>
      </w:r>
    </w:p>
    <w:p w14:paraId="52F5F55F" w14:textId="77777777" w:rsidR="00526739" w:rsidRPr="00560591" w:rsidRDefault="00526739" w:rsidP="00526739">
      <w:pPr>
        <w:pStyle w:val="40"/>
        <w:ind w:leftChars="0" w:left="0" w:firstLineChars="0" w:firstLine="0"/>
      </w:pPr>
    </w:p>
    <w:p w14:paraId="40D330C0" w14:textId="77777777" w:rsidR="00526739" w:rsidRPr="00560591" w:rsidRDefault="00526739" w:rsidP="00526739">
      <w:pPr>
        <w:pStyle w:val="40"/>
        <w:ind w:left="420" w:firstLine="210"/>
      </w:pPr>
    </w:p>
    <w:p w14:paraId="01021D88" w14:textId="77777777" w:rsidR="00526739" w:rsidRPr="00560591" w:rsidRDefault="00526739" w:rsidP="00526739">
      <w:pPr>
        <w:widowControl/>
        <w:jc w:val="left"/>
        <w:rPr>
          <w:szCs w:val="16"/>
        </w:rPr>
      </w:pPr>
      <w:r w:rsidRPr="00560591">
        <w:br w:type="page"/>
      </w:r>
    </w:p>
    <w:p w14:paraId="49338D79" w14:textId="77777777" w:rsidR="00526739" w:rsidRPr="00560591" w:rsidRDefault="00526739" w:rsidP="00526739">
      <w:pPr>
        <w:pStyle w:val="20"/>
      </w:pPr>
      <w:bookmarkStart w:id="181" w:name="_Toc185264733"/>
      <w:bookmarkStart w:id="182" w:name="_Toc189152515"/>
      <w:r w:rsidRPr="00560591">
        <w:rPr>
          <w:rFonts w:hint="eastAsia"/>
        </w:rPr>
        <w:lastRenderedPageBreak/>
        <w:t>街路樹</w:t>
      </w:r>
      <w:bookmarkEnd w:id="181"/>
      <w:bookmarkEnd w:id="182"/>
    </w:p>
    <w:p w14:paraId="59C73518" w14:textId="77777777" w:rsidR="00526739" w:rsidRPr="00560591" w:rsidRDefault="00526739" w:rsidP="00526739">
      <w:pPr>
        <w:pStyle w:val="3"/>
        <w:ind w:left="840"/>
      </w:pPr>
      <w:bookmarkStart w:id="183" w:name="_Toc185264734"/>
      <w:bookmarkStart w:id="184" w:name="_Toc189152516"/>
      <w:r w:rsidRPr="00560591">
        <w:rPr>
          <w:rFonts w:hint="eastAsia"/>
        </w:rPr>
        <w:t>施設の現状</w:t>
      </w:r>
      <w:bookmarkEnd w:id="183"/>
      <w:bookmarkEnd w:id="184"/>
    </w:p>
    <w:p w14:paraId="4A4CD2BA" w14:textId="77777777" w:rsidR="00526739" w:rsidRPr="00560591" w:rsidRDefault="00526739" w:rsidP="00526739">
      <w:pPr>
        <w:pStyle w:val="4"/>
        <w:ind w:left="840"/>
      </w:pPr>
      <w:r w:rsidRPr="00560591">
        <w:rPr>
          <w:rFonts w:hint="eastAsia"/>
        </w:rPr>
        <w:t>街路樹を取り巻く状況</w:t>
      </w:r>
    </w:p>
    <w:p w14:paraId="003D10D3" w14:textId="77777777" w:rsidR="00526739" w:rsidRPr="00560591" w:rsidRDefault="00526739" w:rsidP="00526739">
      <w:pPr>
        <w:pStyle w:val="40"/>
        <w:ind w:left="420" w:firstLine="210"/>
      </w:pPr>
      <w:r w:rsidRPr="00560591">
        <w:rPr>
          <w:rFonts w:hint="eastAsia"/>
        </w:rPr>
        <w:t>大阪府が管理する街路樹は、令和６年３月時点で1３９路線、延長約543kmに及び、そのうち中高木は約７8,000本設置されている。植栽年数は、５0年を経過しているものが全体の約7割を占めており、老木化による樹勢の衰退や、大径木による根上がりの発生、無理な剪定による樹形の乱れなどが見受けられる。</w:t>
      </w:r>
    </w:p>
    <w:p w14:paraId="41BB2DAB" w14:textId="77777777" w:rsidR="00526739" w:rsidRPr="00560591" w:rsidRDefault="00526739" w:rsidP="00526739">
      <w:pPr>
        <w:pStyle w:val="40"/>
        <w:ind w:left="420" w:firstLine="210"/>
      </w:pPr>
      <w:r w:rsidRPr="00560591">
        <w:rPr>
          <w:rFonts w:hint="eastAsia"/>
        </w:rPr>
        <w:t>大阪府では平成27年３月に「大阪府都市基盤施設長寿命化計画」を策定し、道路分野では「行動計画」として『道路施設長寿命化計画』を定め、適正な維持管理に向けた取組みを進めてきた。街路樹については、定期的な樹木点検を実施し、従来の対処療法的な対応から計画的で予防的な対応を実施してきた。</w:t>
      </w:r>
    </w:p>
    <w:p w14:paraId="44D3C9BF" w14:textId="77777777" w:rsidR="00526739" w:rsidRPr="00560591" w:rsidRDefault="00526739" w:rsidP="00526739">
      <w:pPr>
        <w:pStyle w:val="40"/>
        <w:ind w:left="420" w:firstLine="210"/>
      </w:pPr>
      <w:r w:rsidRPr="00560591">
        <w:rPr>
          <w:rFonts w:hint="eastAsia"/>
        </w:rPr>
        <w:t>一方、近年の大型台風は、電柱の倒壊や車両の横転を引き起こすほどの強風を伴い、樹木そのものの倒木被害が想定される。大阪府では、これまで、早期緑化樹の更新や樹木点検などの倒木対策を進めてきたが、平成30年９月４日の台風第２１号がもたらした暴風では、大阪府が管理する多くの街路樹において、倒木被害が発生した。近年の全国での災害発生事例を踏まえると、今後も同規模またはそれ以上の暴風を伴う台風により被害をうける可能性がある。</w:t>
      </w:r>
    </w:p>
    <w:p w14:paraId="0BEF7756" w14:textId="77777777" w:rsidR="00526739" w:rsidRPr="00560591" w:rsidRDefault="00526739" w:rsidP="00526739">
      <w:pPr>
        <w:pStyle w:val="40"/>
        <w:ind w:left="420" w:firstLine="210"/>
      </w:pPr>
      <w:r w:rsidRPr="00560591">
        <w:rPr>
          <w:rFonts w:hint="eastAsia"/>
        </w:rPr>
        <w:t>このような状況の中、街路樹の老木化による樹勢の衰退や、大径木による根上がりの発生、無理な剪定による樹形の乱れなども踏まえると、必ずしも街路樹の効用が十分に発揮できないことが想定されることから、大阪府では、これらの事象をふまえて「大阪府都市樹木再生指針（案）」を令和2年３月に策定し、安全安心で快適な街路・みどり空間の創出を目的として、都市樹木の再生に向けて取り組んでいる。</w:t>
      </w:r>
    </w:p>
    <w:p w14:paraId="7CC1D4A3" w14:textId="77777777" w:rsidR="00526739" w:rsidRPr="00560591" w:rsidRDefault="00526739" w:rsidP="00526739">
      <w:pPr>
        <w:pStyle w:val="40"/>
        <w:ind w:left="420" w:firstLine="210"/>
      </w:pPr>
    </w:p>
    <w:p w14:paraId="33076C79" w14:textId="77777777" w:rsidR="00526739" w:rsidRPr="00560591" w:rsidRDefault="00526739" w:rsidP="00526739">
      <w:pPr>
        <w:pStyle w:val="4"/>
        <w:ind w:left="840"/>
      </w:pPr>
      <w:r w:rsidRPr="00560591">
        <w:rPr>
          <w:rFonts w:hint="eastAsia"/>
        </w:rPr>
        <w:t>管理街路樹の現状</w:t>
      </w:r>
    </w:p>
    <w:p w14:paraId="3ED93027" w14:textId="77777777" w:rsidR="00526739" w:rsidRPr="00560591" w:rsidRDefault="00526739" w:rsidP="00526739">
      <w:pPr>
        <w:pStyle w:val="40"/>
        <w:ind w:left="420" w:firstLine="210"/>
      </w:pPr>
      <w:r w:rsidRPr="00560591">
        <w:rPr>
          <w:rFonts w:hint="eastAsia"/>
        </w:rPr>
        <w:t>植樹帯については1３９路線、延長約543kmに及び、中高木は約78,000本設置されている（令和６年３月時点）。植栽年数は50年を経過しているものが、全体の約７割を占める。</w:t>
      </w:r>
    </w:p>
    <w:p w14:paraId="2D192BF9" w14:textId="77777777" w:rsidR="00526739" w:rsidRPr="00560591" w:rsidRDefault="00526739" w:rsidP="00526739">
      <w:pPr>
        <w:pStyle w:val="40"/>
        <w:ind w:left="420" w:firstLine="210"/>
      </w:pPr>
    </w:p>
    <w:p w14:paraId="39B8C733" w14:textId="77777777" w:rsidR="00526739" w:rsidRPr="00560591" w:rsidRDefault="00526739" w:rsidP="00526739">
      <w:pPr>
        <w:pStyle w:val="40"/>
        <w:ind w:left="420" w:firstLine="210"/>
      </w:pPr>
      <w:r w:rsidRPr="00560591">
        <w:rPr>
          <w:noProof/>
        </w:rPr>
        <mc:AlternateContent>
          <mc:Choice Requires="wps">
            <w:drawing>
              <wp:anchor distT="0" distB="0" distL="114300" distR="114300" simplePos="0" relativeHeight="251815936" behindDoc="0" locked="0" layoutInCell="1" allowOverlap="1" wp14:anchorId="5AFF27CD" wp14:editId="09A6CD80">
                <wp:simplePos x="0" y="0"/>
                <wp:positionH relativeFrom="column">
                  <wp:posOffset>1902460</wp:posOffset>
                </wp:positionH>
                <wp:positionV relativeFrom="paragraph">
                  <wp:posOffset>78105</wp:posOffset>
                </wp:positionV>
                <wp:extent cx="1439545" cy="368300"/>
                <wp:effectExtent l="0" t="0" r="0" b="0"/>
                <wp:wrapNone/>
                <wp:docPr id="903572247" name="テキスト ボックス 903572247"/>
                <wp:cNvGraphicFramePr/>
                <a:graphic xmlns:a="http://schemas.openxmlformats.org/drawingml/2006/main">
                  <a:graphicData uri="http://schemas.microsoft.com/office/word/2010/wordprocessingShape">
                    <wps:wsp>
                      <wps:cNvSpPr txBox="1"/>
                      <wps:spPr>
                        <a:xfrm>
                          <a:off x="0" y="0"/>
                          <a:ext cx="1439545" cy="368300"/>
                        </a:xfrm>
                        <a:prstGeom prst="rect">
                          <a:avLst/>
                        </a:prstGeom>
                        <a:noFill/>
                        <a:ln w="6350">
                          <a:noFill/>
                        </a:ln>
                      </wps:spPr>
                      <wps:txbx>
                        <w:txbxContent>
                          <w:p w14:paraId="544F5059" w14:textId="77777777" w:rsidR="00526739" w:rsidRPr="007F2796" w:rsidRDefault="00526739" w:rsidP="00526739">
                            <w:pPr>
                              <w:rPr>
                                <w:rFonts w:hAnsi="HG丸ｺﾞｼｯｸM-PRO"/>
                                <w:b/>
                                <w:bCs/>
                                <w:color w:val="FF3300"/>
                                <w:sz w:val="20"/>
                                <w:szCs w:val="22"/>
                              </w:rPr>
                            </w:pPr>
                            <w:r w:rsidRPr="007F2796">
                              <w:rPr>
                                <w:rFonts w:hAnsi="HG丸ｺﾞｼｯｸM-PRO" w:hint="eastAsia"/>
                                <w:b/>
                                <w:bCs/>
                                <w:color w:val="FF3300"/>
                                <w:sz w:val="20"/>
                                <w:szCs w:val="22"/>
                              </w:rPr>
                              <w:t>植栽後50年経過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AFF27CD" id="テキスト ボックス 903572247" o:spid="_x0000_s1147" type="#_x0000_t202" style="position:absolute;left:0;text-align:left;margin-left:149.8pt;margin-top:6.15pt;width:113.35pt;height:29pt;z-index:251815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" filled="f" stroked="f" strokeweight=".5pt">
                <v:textbox>
                  <w:txbxContent>
                    <w:p w14:paraId="544F5059" w14:textId="77777777" w:rsidR="00526739" w:rsidRPr="007F2796" w:rsidRDefault="00526739" w:rsidP="00526739">
                      <w:pPr>
                        <w:rPr>
                          <w:rFonts w:hAnsi="HG丸ｺﾞｼｯｸM-PRO"/>
                          <w:b/>
                          <w:bCs/>
                          <w:color w:val="FF3300"/>
                          <w:sz w:val="20"/>
                          <w:szCs w:val="22"/>
                        </w:rPr>
                      </w:pPr>
                      <w:r w:rsidRPr="007F2796">
                        <w:rPr>
                          <w:rFonts w:hAnsi="HG丸ｺﾞｼｯｸM-PRO" w:hint="eastAsia"/>
                          <w:b/>
                          <w:bCs/>
                          <w:color w:val="FF3300"/>
                          <w:sz w:val="20"/>
                          <w:szCs w:val="22"/>
                        </w:rPr>
                        <w:t>植栽後50年経過</w:t>
                      </w:r>
                    </w:p>
                  </w:txbxContent>
                </v:textbox>
              </v:shape>
            </w:pict>
          </mc:Fallback>
        </mc:AlternateContent>
      </w:r>
      <w:r w:rsidRPr="00560591">
        <w:rPr>
          <w:noProof/>
        </w:rPr>
        <w:drawing>
          <wp:anchor distT="0" distB="0" distL="114300" distR="114300" simplePos="0" relativeHeight="251813888" behindDoc="0" locked="0" layoutInCell="1" allowOverlap="1" wp14:anchorId="5F265BCC" wp14:editId="5D9C9911">
            <wp:simplePos x="0" y="0"/>
            <wp:positionH relativeFrom="margin">
              <wp:posOffset>389255</wp:posOffset>
            </wp:positionH>
            <wp:positionV relativeFrom="paragraph">
              <wp:posOffset>9525</wp:posOffset>
            </wp:positionV>
            <wp:extent cx="5295265" cy="1541780"/>
            <wp:effectExtent l="0" t="0" r="635" b="1270"/>
            <wp:wrapNone/>
            <wp:docPr id="903572250" name="図 903572250" descr="グラフ, 棒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descr="グラフ, 棒グラフ&#10;&#10;自動的に生成された説明"/>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95265" cy="1541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0591">
        <w:rPr>
          <w:noProof/>
        </w:rPr>
        <mc:AlternateContent>
          <mc:Choice Requires="wps">
            <w:drawing>
              <wp:anchor distT="0" distB="0" distL="114300" distR="114300" simplePos="0" relativeHeight="251814912" behindDoc="0" locked="0" layoutInCell="1" allowOverlap="1" wp14:anchorId="5BA919F5" wp14:editId="0155C4B8">
                <wp:simplePos x="0" y="0"/>
                <wp:positionH relativeFrom="column">
                  <wp:posOffset>953770</wp:posOffset>
                </wp:positionH>
                <wp:positionV relativeFrom="paragraph">
                  <wp:posOffset>159855</wp:posOffset>
                </wp:positionV>
                <wp:extent cx="1235075" cy="1240790"/>
                <wp:effectExtent l="0" t="0" r="22225" b="16510"/>
                <wp:wrapNone/>
                <wp:docPr id="903572248" name="楕円 903572248"/>
                <wp:cNvGraphicFramePr/>
                <a:graphic xmlns:a="http://schemas.openxmlformats.org/drawingml/2006/main">
                  <a:graphicData uri="http://schemas.microsoft.com/office/word/2010/wordprocessingShape">
                    <wps:wsp>
                      <wps:cNvSpPr/>
                      <wps:spPr>
                        <a:xfrm>
                          <a:off x="0" y="0"/>
                          <a:ext cx="1235075" cy="1240790"/>
                        </a:xfrm>
                        <a:prstGeom prst="ellipse">
                          <a:avLst/>
                        </a:prstGeom>
                        <a:noFill/>
                        <a:ln w="19050">
                          <a:solidFill>
                            <a:srgbClr val="FF33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AE6CEC" id="楕円 903572248" o:spid="_x0000_s1026" style="position:absolute;left:0;text-align:left;margin-left:75.1pt;margin-top:12.6pt;width:97.25pt;height:97.7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" filled="f" strokecolor="#f30" strokeweight="1.5pt">
                <v:stroke joinstyle="miter"/>
              </v:oval>
            </w:pict>
          </mc:Fallback>
        </mc:AlternateContent>
      </w:r>
    </w:p>
    <w:p w14:paraId="00BEBDE8" w14:textId="77777777" w:rsidR="00526739" w:rsidRPr="00560591" w:rsidRDefault="00526739" w:rsidP="00526739">
      <w:pPr>
        <w:pStyle w:val="40"/>
        <w:ind w:left="420" w:firstLine="210"/>
      </w:pPr>
    </w:p>
    <w:p w14:paraId="3088209C" w14:textId="77777777" w:rsidR="00526739" w:rsidRPr="00560591" w:rsidRDefault="00526739" w:rsidP="00526739">
      <w:pPr>
        <w:pStyle w:val="40"/>
        <w:ind w:left="420" w:firstLine="210"/>
      </w:pPr>
    </w:p>
    <w:p w14:paraId="7157C468" w14:textId="77777777" w:rsidR="00526739" w:rsidRPr="00560591" w:rsidRDefault="00526739" w:rsidP="00526739">
      <w:pPr>
        <w:pStyle w:val="40"/>
        <w:ind w:left="420" w:firstLine="210"/>
      </w:pPr>
    </w:p>
    <w:p w14:paraId="4F16B6EA" w14:textId="77777777" w:rsidR="00526739" w:rsidRPr="00560591" w:rsidRDefault="00526739" w:rsidP="00526739">
      <w:pPr>
        <w:pStyle w:val="40"/>
        <w:ind w:left="420" w:firstLine="210"/>
      </w:pPr>
    </w:p>
    <w:p w14:paraId="35740B3F" w14:textId="77777777" w:rsidR="00526739" w:rsidRPr="00560591" w:rsidRDefault="00526739" w:rsidP="00526739">
      <w:pPr>
        <w:pStyle w:val="40"/>
        <w:ind w:left="420" w:firstLine="210"/>
      </w:pPr>
    </w:p>
    <w:p w14:paraId="3FE03A5E" w14:textId="77777777" w:rsidR="00526739" w:rsidRPr="00560591" w:rsidRDefault="00526739" w:rsidP="00526739">
      <w:pPr>
        <w:pStyle w:val="40"/>
        <w:ind w:left="420" w:firstLine="210"/>
      </w:pPr>
    </w:p>
    <w:p w14:paraId="182BF0C2" w14:textId="77777777" w:rsidR="00526739" w:rsidRPr="00560591" w:rsidRDefault="00526739" w:rsidP="00526739">
      <w:pPr>
        <w:pStyle w:val="af1"/>
        <w:rPr>
          <w:lang w:eastAsia="zh-TW"/>
        </w:rPr>
      </w:pPr>
      <w:bookmarkStart w:id="185" w:name="_Ref185065404"/>
      <w:r w:rsidRPr="00560591">
        <w:rPr>
          <w:rFonts w:hint="eastAsia"/>
          <w:lang w:eastAsia="zh-TW"/>
        </w:rPr>
        <w:t xml:space="preserve">図 </w:t>
      </w:r>
      <w:r w:rsidRPr="00560591">
        <w:fldChar w:fldCharType="begin"/>
      </w:r>
      <w:r w:rsidRPr="00560591">
        <w:rPr>
          <w:lang w:eastAsia="zh-TW"/>
        </w:rPr>
        <w:instrText xml:space="preserve"> </w:instrText>
      </w:r>
      <w:r w:rsidRPr="00560591">
        <w:rPr>
          <w:rFonts w:hint="eastAsia"/>
          <w:lang w:eastAsia="zh-TW"/>
        </w:rPr>
        <w:instrText>STYLEREF 2 \s</w:instrText>
      </w:r>
      <w:r w:rsidRPr="00560591">
        <w:rPr>
          <w:lang w:eastAsia="zh-TW"/>
        </w:rPr>
        <w:instrText xml:space="preserve"> </w:instrText>
      </w:r>
      <w:r w:rsidRPr="00560591">
        <w:fldChar w:fldCharType="separate"/>
      </w:r>
      <w:r w:rsidRPr="00560591">
        <w:rPr>
          <w:noProof/>
          <w:lang w:eastAsia="zh-TW"/>
        </w:rPr>
        <w:t>3.10</w:t>
      </w:r>
      <w:r w:rsidRPr="00560591">
        <w:fldChar w:fldCharType="end"/>
      </w:r>
      <w:r w:rsidRPr="00560591">
        <w:rPr>
          <w:lang w:eastAsia="zh-TW"/>
        </w:rPr>
        <w:noBreakHyphen/>
      </w:r>
      <w:r w:rsidRPr="00560591">
        <w:fldChar w:fldCharType="begin"/>
      </w:r>
      <w:r w:rsidRPr="00560591">
        <w:rPr>
          <w:lang w:eastAsia="zh-TW"/>
        </w:rPr>
        <w:instrText xml:space="preserve"> </w:instrText>
      </w:r>
      <w:r w:rsidRPr="00560591">
        <w:rPr>
          <w:rFonts w:hint="eastAsia"/>
          <w:lang w:eastAsia="zh-TW"/>
        </w:rPr>
        <w:instrText>SEQ 図 \* ARABIC \s 2</w:instrText>
      </w:r>
      <w:r w:rsidRPr="00560591">
        <w:rPr>
          <w:lang w:eastAsia="zh-TW"/>
        </w:rPr>
        <w:instrText xml:space="preserve"> </w:instrText>
      </w:r>
      <w:r w:rsidRPr="00560591">
        <w:fldChar w:fldCharType="separate"/>
      </w:r>
      <w:r w:rsidRPr="00560591">
        <w:rPr>
          <w:noProof/>
          <w:lang w:eastAsia="zh-TW"/>
        </w:rPr>
        <w:t>1</w:t>
      </w:r>
      <w:r w:rsidRPr="00560591">
        <w:fldChar w:fldCharType="end"/>
      </w:r>
      <w:bookmarkEnd w:id="185"/>
      <w:r w:rsidRPr="00560591">
        <w:rPr>
          <w:rFonts w:hint="eastAsia"/>
          <w:lang w:eastAsia="zh-TW"/>
        </w:rPr>
        <w:t xml:space="preserve">　年度別　街路樹植栽本数（高木）</w:t>
      </w:r>
    </w:p>
    <w:p w14:paraId="68BFF653" w14:textId="77777777" w:rsidR="00526739" w:rsidRPr="00560591" w:rsidRDefault="00526739" w:rsidP="00526739">
      <w:pPr>
        <w:widowControl/>
        <w:jc w:val="left"/>
        <w:rPr>
          <w:lang w:eastAsia="zh-TW"/>
        </w:rPr>
      </w:pPr>
      <w:r w:rsidRPr="00560591">
        <w:rPr>
          <w:lang w:eastAsia="zh-TW"/>
        </w:rPr>
        <w:br w:type="page"/>
      </w:r>
    </w:p>
    <w:p w14:paraId="2759C2AB" w14:textId="77777777" w:rsidR="00526739" w:rsidRPr="00560591" w:rsidRDefault="00526739" w:rsidP="00526739">
      <w:pPr>
        <w:pStyle w:val="4"/>
        <w:ind w:left="840"/>
      </w:pPr>
      <w:r w:rsidRPr="00560591">
        <w:rPr>
          <w:rFonts w:hint="eastAsia"/>
        </w:rPr>
        <w:lastRenderedPageBreak/>
        <w:t>点検・対応状況</w:t>
      </w:r>
    </w:p>
    <w:p w14:paraId="398DDEE8" w14:textId="77777777" w:rsidR="00526739" w:rsidRPr="00560591" w:rsidRDefault="00526739" w:rsidP="00526739">
      <w:pPr>
        <w:pStyle w:val="40"/>
        <w:ind w:left="420" w:firstLine="210"/>
      </w:pPr>
      <w:r w:rsidRPr="00560591">
        <w:rPr>
          <w:rFonts w:hint="eastAsia"/>
        </w:rPr>
        <w:t>平成27年度より点検を開始し、令和元年度までに全中高木の点検及び要観察木の随時点検を実施し、危険木等の処理を完了した。令和２年から、継続して２期目の点検を実施しており、令和６年度末で、対象樹木を全て終了する見込みである。第２期の定期点検・対応実施状況は、</w:t>
      </w:r>
      <w:r w:rsidRPr="00560591">
        <w:fldChar w:fldCharType="begin"/>
      </w:r>
      <w:r w:rsidRPr="00560591">
        <w:instrText xml:space="preserve"> </w:instrText>
      </w:r>
      <w:r w:rsidRPr="00560591">
        <w:rPr>
          <w:rFonts w:hint="eastAsia"/>
        </w:rPr>
        <w:instrText>REF _Ref185264240 \h</w:instrText>
      </w:r>
      <w:r w:rsidRPr="00560591">
        <w:instrText xml:space="preserve">  \* MERGEFORMAT </w:instrText>
      </w:r>
      <w:r w:rsidRPr="00560591">
        <w:fldChar w:fldCharType="separate"/>
      </w:r>
      <w:r w:rsidRPr="00560591">
        <w:rPr>
          <w:rFonts w:hint="eastAsia"/>
        </w:rPr>
        <w:t xml:space="preserve">表 </w:t>
      </w:r>
      <w:r w:rsidRPr="00560591">
        <w:rPr>
          <w:noProof/>
        </w:rPr>
        <w:t>3.10</w:t>
      </w:r>
      <w:r w:rsidRPr="00560591">
        <w:rPr>
          <w:noProof/>
        </w:rPr>
        <w:noBreakHyphen/>
        <w:t>1</w:t>
      </w:r>
      <w:r w:rsidRPr="00560591">
        <w:fldChar w:fldCharType="end"/>
      </w:r>
      <w:r w:rsidRPr="00560591">
        <w:rPr>
          <w:rFonts w:hint="eastAsia"/>
        </w:rPr>
        <w:t>に示すとおりである。</w:t>
      </w:r>
    </w:p>
    <w:p w14:paraId="12AD3A62" w14:textId="77777777" w:rsidR="00526739" w:rsidRPr="00560591" w:rsidRDefault="00526739" w:rsidP="00526739">
      <w:pPr>
        <w:pStyle w:val="40"/>
        <w:ind w:left="420" w:firstLine="210"/>
      </w:pPr>
    </w:p>
    <w:p w14:paraId="1AA57BC0" w14:textId="77777777" w:rsidR="00526739" w:rsidRPr="00560591" w:rsidRDefault="00526739" w:rsidP="00526739">
      <w:pPr>
        <w:pStyle w:val="af1"/>
      </w:pPr>
      <w:bookmarkStart w:id="186" w:name="_Ref185264240"/>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3.10</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1</w:t>
      </w:r>
      <w:r w:rsidRPr="00560591">
        <w:fldChar w:fldCharType="end"/>
      </w:r>
      <w:bookmarkEnd w:id="186"/>
      <w:r w:rsidRPr="00560591">
        <w:rPr>
          <w:rFonts w:hint="eastAsia"/>
        </w:rPr>
        <w:t xml:space="preserve">　街路樹定期点検・対応実施状況</w:t>
      </w:r>
    </w:p>
    <w:p w14:paraId="5989266D" w14:textId="77777777" w:rsidR="00526739" w:rsidRPr="00560591" w:rsidRDefault="00526739" w:rsidP="00526739">
      <w:pPr>
        <w:pStyle w:val="51"/>
        <w:ind w:leftChars="166" w:left="349" w:firstLineChars="47" w:firstLine="99"/>
        <w:jc w:val="center"/>
      </w:pPr>
      <w:r w:rsidRPr="00560591">
        <w:rPr>
          <w:noProof/>
        </w:rPr>
        <w:drawing>
          <wp:inline distT="0" distB="0" distL="0" distR="0" wp14:anchorId="52686BDC" wp14:editId="0AFEA66D">
            <wp:extent cx="5219700" cy="1862971"/>
            <wp:effectExtent l="0" t="0" r="0" b="4445"/>
            <wp:docPr id="903572251" name="図 903572251"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descr="タイムライン&#10;&#10;自動的に生成された説明"/>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219700" cy="1862971"/>
                    </a:xfrm>
                    <a:prstGeom prst="rect">
                      <a:avLst/>
                    </a:prstGeom>
                    <a:noFill/>
                    <a:ln>
                      <a:noFill/>
                    </a:ln>
                  </pic:spPr>
                </pic:pic>
              </a:graphicData>
            </a:graphic>
          </wp:inline>
        </w:drawing>
      </w:r>
    </w:p>
    <w:p w14:paraId="7D940DD8" w14:textId="77777777" w:rsidR="00526739" w:rsidRPr="00560591" w:rsidRDefault="00526739" w:rsidP="00526739">
      <w:pPr>
        <w:pStyle w:val="40"/>
        <w:ind w:left="420" w:firstLine="210"/>
      </w:pPr>
    </w:p>
    <w:p w14:paraId="33E4070A" w14:textId="77777777" w:rsidR="00526739" w:rsidRPr="00560591" w:rsidRDefault="00526739" w:rsidP="00526739">
      <w:pPr>
        <w:pStyle w:val="4"/>
        <w:ind w:left="840"/>
      </w:pPr>
      <w:r w:rsidRPr="00560591">
        <w:rPr>
          <w:rFonts w:hint="eastAsia"/>
        </w:rPr>
        <w:t>維持管理における課題および留意点</w:t>
      </w:r>
    </w:p>
    <w:p w14:paraId="4DEECFF1" w14:textId="77777777" w:rsidR="00526739" w:rsidRPr="00560591" w:rsidRDefault="00526739" w:rsidP="00526739">
      <w:pPr>
        <w:pStyle w:val="40"/>
        <w:ind w:left="420" w:firstLine="210"/>
      </w:pPr>
      <w:r w:rsidRPr="00560591">
        <w:rPr>
          <w:rFonts w:hint="eastAsia"/>
        </w:rPr>
        <w:t>大阪府では、大阪府道路施設長寿命化計画（H27.3）に基づいて、街路樹の維持管理を推進してきた。計画策定から10年経過したことで、明らかになった課題および留意点を以下に示す。</w:t>
      </w:r>
    </w:p>
    <w:p w14:paraId="5DAC2B10" w14:textId="77777777" w:rsidR="00526739" w:rsidRPr="00560591" w:rsidRDefault="00526739" w:rsidP="00526739">
      <w:pPr>
        <w:pStyle w:val="50"/>
        <w:ind w:left="1680"/>
      </w:pPr>
      <w:r w:rsidRPr="00560591">
        <w:rPr>
          <w:rFonts w:hint="eastAsia"/>
        </w:rPr>
        <w:t>老木化・高密度化</w:t>
      </w:r>
    </w:p>
    <w:p w14:paraId="30FCEED6" w14:textId="77777777" w:rsidR="00526739" w:rsidRPr="00560591" w:rsidRDefault="00526739" w:rsidP="00526739">
      <w:pPr>
        <w:pStyle w:val="51"/>
        <w:ind w:left="735" w:firstLine="210"/>
      </w:pPr>
      <w:r w:rsidRPr="00560591">
        <w:rPr>
          <w:rFonts w:hint="eastAsia"/>
        </w:rPr>
        <w:t>植栽年数を50年以上経過しているものが多くを占めており、大きく成長した街路樹は、景観形成、環境保全、緑陰形成、防災などの多様な役割を果たしている一方で、老木化による樹木の衰退、大径木化による根上がりの発生、無理な剪定による樹形の乱れや木材腐朽の進行など、道路交通の安全や沿道住民の生活に影響を及ぼす状況が見受けられる。また、近年、倒木・枝折れにより事故で全国的に被害が発生している状況である。</w:t>
      </w:r>
    </w:p>
    <w:p w14:paraId="72636267" w14:textId="77777777" w:rsidR="00526739" w:rsidRPr="00560591" w:rsidRDefault="00526739" w:rsidP="00526739">
      <w:pPr>
        <w:pStyle w:val="40"/>
        <w:ind w:left="420" w:firstLine="210"/>
      </w:pPr>
    </w:p>
    <w:p w14:paraId="69C30160" w14:textId="77777777" w:rsidR="00526739" w:rsidRPr="00560591" w:rsidRDefault="00526739" w:rsidP="00526739">
      <w:pPr>
        <w:pStyle w:val="50"/>
        <w:ind w:left="1680"/>
      </w:pPr>
      <w:r w:rsidRPr="00560591">
        <w:rPr>
          <w:rFonts w:hint="eastAsia"/>
        </w:rPr>
        <w:t>点検、措置履歴などの蓄積</w:t>
      </w:r>
    </w:p>
    <w:p w14:paraId="7918B8BB" w14:textId="77777777" w:rsidR="00526739" w:rsidRPr="00560591" w:rsidRDefault="00526739" w:rsidP="00526739">
      <w:pPr>
        <w:pStyle w:val="51"/>
        <w:ind w:left="735" w:firstLine="210"/>
      </w:pPr>
      <w:r w:rsidRPr="00560591">
        <w:rPr>
          <w:rFonts w:hint="eastAsia"/>
        </w:rPr>
        <w:t>大阪府では、道路施設の点検記録や措置履歴を大阪府都市基盤施設維持管理データベースシステム（以下、維持管理</w:t>
      </w:r>
      <w:r w:rsidRPr="00560591">
        <w:t>DB</w:t>
      </w:r>
      <w:r w:rsidRPr="00560591">
        <w:rPr>
          <w:rFonts w:hint="eastAsia"/>
        </w:rPr>
        <w:t>）に登録・蓄積している。蓄積された点検記録や措置履歴を整理・分析することで、長寿命化計画に基づく措置の実施状況の把握などが可能となる。これらの情報は、長寿命化計画の改定にあたっても重要な情報になるため、情報の蓄積を継続することが重要である。</w:t>
      </w:r>
    </w:p>
    <w:p w14:paraId="4473DD9D" w14:textId="77777777" w:rsidR="00526739" w:rsidRPr="00560591" w:rsidRDefault="00526739" w:rsidP="00526739">
      <w:pPr>
        <w:pStyle w:val="40"/>
        <w:ind w:left="420" w:firstLine="210"/>
      </w:pPr>
    </w:p>
    <w:p w14:paraId="2C09974B" w14:textId="77777777" w:rsidR="00526739" w:rsidRPr="00560591" w:rsidRDefault="00526739" w:rsidP="00526739">
      <w:pPr>
        <w:widowControl/>
        <w:jc w:val="left"/>
      </w:pPr>
      <w:r w:rsidRPr="00560591">
        <w:br w:type="page"/>
      </w:r>
    </w:p>
    <w:p w14:paraId="06FDE820" w14:textId="77777777" w:rsidR="00526739" w:rsidRPr="00560591" w:rsidRDefault="00526739" w:rsidP="00526739">
      <w:pPr>
        <w:pStyle w:val="3"/>
        <w:ind w:left="840"/>
      </w:pPr>
      <w:bookmarkStart w:id="187" w:name="_Toc185264735"/>
      <w:bookmarkStart w:id="188" w:name="_Toc189152517"/>
      <w:r w:rsidRPr="00560591">
        <w:rPr>
          <w:rFonts w:hint="eastAsia"/>
        </w:rPr>
        <w:lastRenderedPageBreak/>
        <w:t>点検、診断・評価</w:t>
      </w:r>
      <w:bookmarkEnd w:id="187"/>
      <w:bookmarkEnd w:id="188"/>
    </w:p>
    <w:p w14:paraId="55BEB8DD" w14:textId="77777777" w:rsidR="00526739" w:rsidRPr="00560591" w:rsidRDefault="00526739" w:rsidP="00526739">
      <w:pPr>
        <w:pStyle w:val="4"/>
        <w:ind w:left="840"/>
      </w:pPr>
      <w:r w:rsidRPr="00560591">
        <w:rPr>
          <w:rFonts w:hint="eastAsia"/>
        </w:rPr>
        <w:t>点検の種類</w:t>
      </w:r>
    </w:p>
    <w:p w14:paraId="10C6DAB1" w14:textId="77777777" w:rsidR="00526739" w:rsidRPr="00560591" w:rsidRDefault="00526739" w:rsidP="00526739">
      <w:pPr>
        <w:pStyle w:val="40"/>
        <w:ind w:left="420" w:firstLine="210"/>
      </w:pPr>
      <w:r w:rsidRPr="00560591">
        <w:rPr>
          <w:rFonts w:hint="eastAsia"/>
        </w:rPr>
        <w:t>点検の種類には、日常点検（パトロール）、定期点検、臨時点検、詳細調査、緊急点検がある。</w:t>
      </w:r>
    </w:p>
    <w:p w14:paraId="37C07B10" w14:textId="77777777" w:rsidR="00526739" w:rsidRPr="00560591" w:rsidRDefault="00526739" w:rsidP="00526739">
      <w:pPr>
        <w:pStyle w:val="40"/>
        <w:ind w:left="420" w:firstLine="210"/>
      </w:pPr>
    </w:p>
    <w:p w14:paraId="6E3DE894" w14:textId="77777777" w:rsidR="00526739" w:rsidRPr="00560591" w:rsidRDefault="00526739" w:rsidP="00526739">
      <w:pPr>
        <w:pStyle w:val="af1"/>
      </w:pPr>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3.10</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2</w:t>
      </w:r>
      <w:r w:rsidRPr="00560591">
        <w:fldChar w:fldCharType="end"/>
      </w:r>
      <w:r w:rsidRPr="00560591">
        <w:rPr>
          <w:rFonts w:hint="eastAsia"/>
        </w:rPr>
        <w:t xml:space="preserve">　点検の種類</w:t>
      </w:r>
    </w:p>
    <w:tbl>
      <w:tblPr>
        <w:tblW w:w="91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7427"/>
      </w:tblGrid>
      <w:tr w:rsidR="00526739" w:rsidRPr="00560591" w14:paraId="5C57DC4F" w14:textId="77777777" w:rsidTr="00B45CE6">
        <w:trPr>
          <w:trHeight w:val="445"/>
          <w:jc w:val="center"/>
        </w:trPr>
        <w:tc>
          <w:tcPr>
            <w:tcW w:w="1701" w:type="dxa"/>
            <w:tcBorders>
              <w:bottom w:val="double" w:sz="4" w:space="0" w:color="auto"/>
            </w:tcBorders>
            <w:shd w:val="clear" w:color="auto" w:fill="D9D9D9" w:themeFill="background1" w:themeFillShade="D9"/>
            <w:vAlign w:val="center"/>
          </w:tcPr>
          <w:p w14:paraId="581078D0" w14:textId="77777777" w:rsidR="00526739" w:rsidRPr="00560591" w:rsidRDefault="00526739" w:rsidP="00B45CE6">
            <w:pPr>
              <w:pStyle w:val="21"/>
              <w:spacing w:line="280" w:lineRule="exact"/>
              <w:ind w:left="105" w:firstLineChars="0" w:firstLine="0"/>
              <w:rPr>
                <w:rFonts w:hAnsi="HG丸ｺﾞｼｯｸM-PRO"/>
                <w:szCs w:val="28"/>
              </w:rPr>
            </w:pPr>
            <w:r w:rsidRPr="00560591">
              <w:rPr>
                <w:rFonts w:hAnsi="HG丸ｺﾞｼｯｸM-PRO" w:hint="eastAsia"/>
                <w:szCs w:val="28"/>
              </w:rPr>
              <w:t>点検業務種別</w:t>
            </w:r>
          </w:p>
        </w:tc>
        <w:tc>
          <w:tcPr>
            <w:tcW w:w="7427" w:type="dxa"/>
            <w:tcBorders>
              <w:bottom w:val="double" w:sz="4" w:space="0" w:color="auto"/>
            </w:tcBorders>
            <w:shd w:val="clear" w:color="auto" w:fill="D9D9D9" w:themeFill="background1" w:themeFillShade="D9"/>
            <w:vAlign w:val="center"/>
          </w:tcPr>
          <w:p w14:paraId="0AF7B7EE" w14:textId="77777777" w:rsidR="00526739" w:rsidRPr="00560591" w:rsidRDefault="00526739" w:rsidP="00B45CE6">
            <w:pPr>
              <w:pStyle w:val="21"/>
              <w:spacing w:line="280" w:lineRule="exact"/>
              <w:ind w:left="105" w:firstLine="210"/>
              <w:jc w:val="center"/>
              <w:rPr>
                <w:rFonts w:hAnsi="HG丸ｺﾞｼｯｸM-PRO"/>
                <w:szCs w:val="28"/>
              </w:rPr>
            </w:pPr>
            <w:r w:rsidRPr="00560591">
              <w:rPr>
                <w:rFonts w:hAnsi="HG丸ｺﾞｼｯｸM-PRO" w:hint="eastAsia"/>
                <w:szCs w:val="28"/>
              </w:rPr>
              <w:t>定義・内容</w:t>
            </w:r>
          </w:p>
        </w:tc>
      </w:tr>
      <w:tr w:rsidR="00526739" w:rsidRPr="00560591" w14:paraId="7B19CDFB" w14:textId="77777777" w:rsidTr="00B45CE6">
        <w:trPr>
          <w:trHeight w:val="1134"/>
          <w:jc w:val="center"/>
        </w:trPr>
        <w:tc>
          <w:tcPr>
            <w:tcW w:w="1701" w:type="dxa"/>
            <w:tcBorders>
              <w:top w:val="double" w:sz="4" w:space="0" w:color="auto"/>
            </w:tcBorders>
            <w:vAlign w:val="center"/>
          </w:tcPr>
          <w:p w14:paraId="31AB9B0A" w14:textId="77777777" w:rsidR="00526739" w:rsidRPr="00560591" w:rsidRDefault="00526739" w:rsidP="00B45CE6">
            <w:pPr>
              <w:spacing w:line="280" w:lineRule="exact"/>
              <w:jc w:val="center"/>
              <w:rPr>
                <w:rFonts w:hAnsi="HG丸ｺﾞｼｯｸM-PRO"/>
                <w:szCs w:val="21"/>
              </w:rPr>
            </w:pPr>
            <w:r w:rsidRPr="00560591">
              <w:rPr>
                <w:rFonts w:hAnsi="HG丸ｺﾞｼｯｸM-PRO" w:hint="eastAsia"/>
                <w:szCs w:val="21"/>
              </w:rPr>
              <w:t>日常点検</w:t>
            </w:r>
          </w:p>
          <w:p w14:paraId="1F67AE65" w14:textId="77777777" w:rsidR="00526739" w:rsidRPr="00560591" w:rsidRDefault="00526739" w:rsidP="00B45CE6">
            <w:pPr>
              <w:spacing w:line="280" w:lineRule="exact"/>
              <w:jc w:val="center"/>
              <w:rPr>
                <w:rFonts w:hAnsi="HG丸ｺﾞｼｯｸM-PRO"/>
                <w:szCs w:val="21"/>
              </w:rPr>
            </w:pPr>
            <w:r w:rsidRPr="00560591">
              <w:rPr>
                <w:rFonts w:hAnsi="HG丸ｺﾞｼｯｸM-PRO" w:hint="eastAsia"/>
                <w:szCs w:val="21"/>
              </w:rPr>
              <w:t>（パトロール）</w:t>
            </w:r>
          </w:p>
        </w:tc>
        <w:tc>
          <w:tcPr>
            <w:tcW w:w="7427" w:type="dxa"/>
            <w:tcBorders>
              <w:top w:val="double" w:sz="4" w:space="0" w:color="auto"/>
            </w:tcBorders>
            <w:vAlign w:val="center"/>
          </w:tcPr>
          <w:p w14:paraId="679A1169"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日常的に職員により目視できる範囲内で行う点検（パトロール）</w:t>
            </w:r>
          </w:p>
          <w:p w14:paraId="1C9AD63E"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施設の不具合（劣化・損傷、不法不正行為等）を早期発見、早期対応するための巡視</w:t>
            </w:r>
          </w:p>
        </w:tc>
      </w:tr>
      <w:tr w:rsidR="00526739" w:rsidRPr="00560591" w14:paraId="68B65AF4" w14:textId="77777777" w:rsidTr="00B45CE6">
        <w:trPr>
          <w:trHeight w:val="1669"/>
          <w:jc w:val="center"/>
        </w:trPr>
        <w:tc>
          <w:tcPr>
            <w:tcW w:w="1701" w:type="dxa"/>
            <w:vAlign w:val="center"/>
          </w:tcPr>
          <w:p w14:paraId="27FFFEA3" w14:textId="77777777" w:rsidR="00526739" w:rsidRPr="00560591" w:rsidRDefault="00526739" w:rsidP="00B45CE6">
            <w:pPr>
              <w:spacing w:line="280" w:lineRule="exact"/>
              <w:jc w:val="center"/>
              <w:rPr>
                <w:rFonts w:hAnsi="HG丸ｺﾞｼｯｸM-PRO"/>
                <w:szCs w:val="21"/>
              </w:rPr>
            </w:pPr>
            <w:r w:rsidRPr="00560591">
              <w:rPr>
                <w:rFonts w:hAnsi="HG丸ｺﾞｼｯｸM-PRO" w:hint="eastAsia"/>
                <w:szCs w:val="21"/>
              </w:rPr>
              <w:t>定期点検</w:t>
            </w:r>
          </w:p>
        </w:tc>
        <w:tc>
          <w:tcPr>
            <w:tcW w:w="7427" w:type="dxa"/>
            <w:vAlign w:val="center"/>
          </w:tcPr>
          <w:p w14:paraId="22D86EC9"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5年に一度、街路樹の状態を把握するための点検</w:t>
            </w:r>
          </w:p>
          <w:p w14:paraId="641ED801"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rPr>
              <w:t>維持管理上の処置が必要な樹木や</w:t>
            </w:r>
            <w:r w:rsidRPr="00560591">
              <w:rPr>
                <w:rFonts w:hAnsi="HG丸ｺﾞｼｯｸM-PRO"/>
                <w:szCs w:val="21"/>
              </w:rPr>
              <w:t>倒木の危険性の高い樹木を迅速に発見して適切な処置を早期に行うとともに、</w:t>
            </w:r>
            <w:r w:rsidRPr="00560591">
              <w:rPr>
                <w:rFonts w:hAnsi="HG丸ｺﾞｼｯｸM-PRO" w:hint="eastAsia"/>
                <w:szCs w:val="21"/>
              </w:rPr>
              <w:t>詳細調査</w:t>
            </w:r>
            <w:r w:rsidRPr="00560591">
              <w:rPr>
                <w:rFonts w:hAnsi="HG丸ｺﾞｼｯｸM-PRO"/>
                <w:szCs w:val="21"/>
              </w:rPr>
              <w:t>の必要な樹木を抽出するために行う。</w:t>
            </w:r>
          </w:p>
          <w:p w14:paraId="0E51870B"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szCs w:val="21"/>
              </w:rPr>
              <w:t>近接目視に</w:t>
            </w:r>
            <w:r w:rsidRPr="00560591">
              <w:rPr>
                <w:rFonts w:hAnsi="HG丸ｺﾞｼｯｸM-PRO" w:hint="eastAsia"/>
                <w:szCs w:val="21"/>
              </w:rPr>
              <w:t>より把握する。</w:t>
            </w:r>
          </w:p>
        </w:tc>
      </w:tr>
      <w:tr w:rsidR="00526739" w:rsidRPr="00560591" w14:paraId="597E2C9F" w14:textId="77777777" w:rsidTr="00B45CE6">
        <w:trPr>
          <w:trHeight w:val="1134"/>
          <w:jc w:val="center"/>
        </w:trPr>
        <w:tc>
          <w:tcPr>
            <w:tcW w:w="1701" w:type="dxa"/>
            <w:vAlign w:val="center"/>
          </w:tcPr>
          <w:p w14:paraId="36CC380E" w14:textId="77777777" w:rsidR="00526739" w:rsidRPr="00560591" w:rsidRDefault="00526739" w:rsidP="00B45CE6">
            <w:pPr>
              <w:spacing w:line="280" w:lineRule="exact"/>
              <w:jc w:val="center"/>
              <w:rPr>
                <w:rFonts w:hAnsi="HG丸ｺﾞｼｯｸM-PRO"/>
                <w:szCs w:val="21"/>
              </w:rPr>
            </w:pPr>
            <w:r w:rsidRPr="00560591">
              <w:rPr>
                <w:rFonts w:hAnsi="HG丸ｺﾞｼｯｸM-PRO" w:hint="eastAsia"/>
                <w:szCs w:val="21"/>
              </w:rPr>
              <w:t>臨時点検</w:t>
            </w:r>
          </w:p>
        </w:tc>
        <w:tc>
          <w:tcPr>
            <w:tcW w:w="7427" w:type="dxa"/>
            <w:vAlign w:val="center"/>
          </w:tcPr>
          <w:p w14:paraId="538F3CC3"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異常が発生した場合など臨時的に行う点検</w:t>
            </w:r>
          </w:p>
          <w:p w14:paraId="391AF036"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台風前や地震時に必要に応じて実施する点検</w:t>
            </w:r>
          </w:p>
        </w:tc>
      </w:tr>
      <w:tr w:rsidR="00526739" w:rsidRPr="00560591" w14:paraId="1AA0F91A" w14:textId="77777777" w:rsidTr="00B45CE6">
        <w:trPr>
          <w:trHeight w:val="838"/>
          <w:jc w:val="center"/>
        </w:trPr>
        <w:tc>
          <w:tcPr>
            <w:tcW w:w="1701" w:type="dxa"/>
            <w:vAlign w:val="center"/>
          </w:tcPr>
          <w:p w14:paraId="5882A3E8" w14:textId="77777777" w:rsidR="00526739" w:rsidRPr="00560591" w:rsidRDefault="00526739" w:rsidP="00B45CE6">
            <w:pPr>
              <w:spacing w:line="280" w:lineRule="exact"/>
              <w:jc w:val="center"/>
              <w:rPr>
                <w:rFonts w:hAnsi="HG丸ｺﾞｼｯｸM-PRO"/>
                <w:szCs w:val="21"/>
              </w:rPr>
            </w:pPr>
            <w:r w:rsidRPr="00560591">
              <w:rPr>
                <w:rFonts w:hAnsi="HG丸ｺﾞｼｯｸM-PRO" w:hint="eastAsia"/>
                <w:szCs w:val="21"/>
              </w:rPr>
              <w:t>詳細調査</w:t>
            </w:r>
          </w:p>
        </w:tc>
        <w:tc>
          <w:tcPr>
            <w:tcW w:w="7427" w:type="dxa"/>
            <w:vAlign w:val="center"/>
          </w:tcPr>
          <w:p w14:paraId="26D6D473" w14:textId="77777777" w:rsidR="00526739" w:rsidRPr="00560591" w:rsidRDefault="00526739" w:rsidP="00B45CE6">
            <w:pPr>
              <w:pStyle w:val="afa"/>
              <w:numPr>
                <w:ilvl w:val="0"/>
                <w:numId w:val="6"/>
              </w:numPr>
              <w:autoSpaceDE w:val="0"/>
              <w:autoSpaceDN w:val="0"/>
              <w:adjustRightInd w:val="0"/>
              <w:spacing w:line="280" w:lineRule="exact"/>
              <w:ind w:leftChars="0" w:left="210" w:hangingChars="100" w:hanging="210"/>
              <w:textAlignment w:val="baseline"/>
              <w:rPr>
                <w:rFonts w:hAnsi="HG丸ｺﾞｼｯｸM-PRO"/>
                <w:szCs w:val="21"/>
              </w:rPr>
            </w:pPr>
            <w:r w:rsidRPr="00560591">
              <w:rPr>
                <w:rFonts w:hAnsi="HG丸ｺﾞｼｯｸM-PRO" w:hint="eastAsia"/>
                <w:szCs w:val="21"/>
              </w:rPr>
              <w:t>点検の結果、より詳細な調査が必要と判断されたときに行う点検</w:t>
            </w:r>
          </w:p>
        </w:tc>
      </w:tr>
      <w:tr w:rsidR="00526739" w:rsidRPr="00560591" w14:paraId="253033B0" w14:textId="77777777" w:rsidTr="00B45CE6">
        <w:trPr>
          <w:trHeight w:val="1120"/>
          <w:jc w:val="center"/>
        </w:trPr>
        <w:tc>
          <w:tcPr>
            <w:tcW w:w="1701" w:type="dxa"/>
            <w:vAlign w:val="center"/>
          </w:tcPr>
          <w:p w14:paraId="2C810C33" w14:textId="77777777" w:rsidR="00526739" w:rsidRPr="00560591" w:rsidRDefault="00526739" w:rsidP="00B45CE6">
            <w:pPr>
              <w:spacing w:line="280" w:lineRule="exact"/>
              <w:jc w:val="center"/>
              <w:rPr>
                <w:rFonts w:hAnsi="HG丸ｺﾞｼｯｸM-PRO"/>
                <w:szCs w:val="21"/>
              </w:rPr>
            </w:pPr>
            <w:r w:rsidRPr="00560591">
              <w:rPr>
                <w:rFonts w:hAnsi="HG丸ｺﾞｼｯｸM-PRO" w:hint="eastAsia"/>
                <w:szCs w:val="21"/>
              </w:rPr>
              <w:t>緊急点検</w:t>
            </w:r>
          </w:p>
        </w:tc>
        <w:tc>
          <w:tcPr>
            <w:tcW w:w="7427" w:type="dxa"/>
            <w:vAlign w:val="center"/>
          </w:tcPr>
          <w:p w14:paraId="6DBDCB61" w14:textId="77777777" w:rsidR="00526739" w:rsidRPr="00560591" w:rsidRDefault="00526739" w:rsidP="00B45CE6">
            <w:pPr>
              <w:pStyle w:val="afa"/>
              <w:numPr>
                <w:ilvl w:val="0"/>
                <w:numId w:val="5"/>
              </w:numPr>
              <w:autoSpaceDE w:val="0"/>
              <w:autoSpaceDN w:val="0"/>
              <w:adjustRightInd w:val="0"/>
              <w:spacing w:line="280" w:lineRule="exact"/>
              <w:ind w:leftChars="0" w:left="210" w:hangingChars="100" w:hanging="210"/>
              <w:textAlignment w:val="baseline"/>
              <w:rPr>
                <w:rFonts w:hAnsi="HG丸ｺﾞｼｯｸM-PRO"/>
                <w:strike/>
                <w:szCs w:val="21"/>
              </w:rPr>
            </w:pPr>
            <w:r w:rsidRPr="00560591">
              <w:rPr>
                <w:rFonts w:hint="eastAsia"/>
              </w:rPr>
              <w:t>倒木や枝折れなど</w:t>
            </w:r>
            <w:r w:rsidRPr="00560591">
              <w:rPr>
                <w:rFonts w:hAnsi="HG丸ｺﾞｼｯｸM-PRO" w:hint="eastAsia"/>
                <w:szCs w:val="21"/>
              </w:rPr>
              <w:t>第三者被害や社会的に大きな事故が発生した場合に、類似事例が無いか緊急的に危険木の有無を把握するために必要に応じて実施する点検</w:t>
            </w:r>
          </w:p>
        </w:tc>
      </w:tr>
    </w:tbl>
    <w:p w14:paraId="453BACB2" w14:textId="77777777" w:rsidR="00526739" w:rsidRPr="00560591" w:rsidRDefault="00526739" w:rsidP="00526739">
      <w:pPr>
        <w:pStyle w:val="40"/>
        <w:ind w:left="420" w:firstLine="210"/>
      </w:pPr>
    </w:p>
    <w:p w14:paraId="1D5D06A0" w14:textId="77777777" w:rsidR="00526739" w:rsidRPr="00560591" w:rsidRDefault="00526739" w:rsidP="00526739">
      <w:pPr>
        <w:pStyle w:val="40"/>
        <w:ind w:left="420" w:firstLine="210"/>
      </w:pPr>
    </w:p>
    <w:p w14:paraId="14D3F96D" w14:textId="77777777" w:rsidR="00526739" w:rsidRPr="00560591" w:rsidRDefault="00526739" w:rsidP="00526739">
      <w:pPr>
        <w:widowControl/>
        <w:jc w:val="left"/>
      </w:pPr>
      <w:r w:rsidRPr="00560591">
        <w:br w:type="page"/>
      </w:r>
    </w:p>
    <w:p w14:paraId="23148126" w14:textId="77777777" w:rsidR="00526739" w:rsidRPr="00560591" w:rsidRDefault="00526739" w:rsidP="00526739">
      <w:pPr>
        <w:pStyle w:val="4"/>
        <w:ind w:left="840"/>
      </w:pPr>
      <w:r w:rsidRPr="00560591">
        <w:rPr>
          <w:rFonts w:hint="eastAsia"/>
        </w:rPr>
        <w:lastRenderedPageBreak/>
        <w:t>点検</w:t>
      </w:r>
    </w:p>
    <w:p w14:paraId="64AB4B45" w14:textId="77777777" w:rsidR="00526739" w:rsidRPr="00560591" w:rsidRDefault="00526739" w:rsidP="00526739">
      <w:pPr>
        <w:pStyle w:val="50"/>
        <w:ind w:left="1680"/>
      </w:pPr>
      <w:r w:rsidRPr="00560591">
        <w:rPr>
          <w:rFonts w:hint="eastAsia"/>
        </w:rPr>
        <w:t>定期点検（樹木点検）</w:t>
      </w:r>
    </w:p>
    <w:p w14:paraId="1A738650" w14:textId="77777777" w:rsidR="00526739" w:rsidRPr="00560591" w:rsidRDefault="00526739" w:rsidP="00526739">
      <w:pPr>
        <w:pStyle w:val="51"/>
        <w:ind w:left="735" w:firstLine="210"/>
      </w:pPr>
      <w:r w:rsidRPr="00560591">
        <w:rPr>
          <w:rFonts w:hint="eastAsia"/>
        </w:rPr>
        <w:t>維持管理上の処置が必要な樹木や倒木の危険性の高い樹木を迅速に発見し、適切な処置を早期に行うとともに、詳細調査（外観診断・機器診断）の必要な樹木を抽出するため、５年に一度の頻度を基本として実施する。</w:t>
      </w:r>
    </w:p>
    <w:p w14:paraId="5CF46249" w14:textId="77777777" w:rsidR="00526739" w:rsidRPr="00560591" w:rsidRDefault="00526739" w:rsidP="00526739">
      <w:pPr>
        <w:pStyle w:val="51"/>
        <w:ind w:left="735" w:firstLine="210"/>
      </w:pPr>
      <w:r w:rsidRPr="00560591">
        <w:rPr>
          <w:rFonts w:hint="eastAsia"/>
        </w:rPr>
        <w:t>全中高木を対象とし、職員のパトロールや、剪定管理業者等の維持管理委託業者、樹木医への委託により実施する。</w:t>
      </w:r>
    </w:p>
    <w:p w14:paraId="266B5F57" w14:textId="77777777" w:rsidR="00526739" w:rsidRPr="00560591" w:rsidRDefault="00526739" w:rsidP="00526739">
      <w:pPr>
        <w:pStyle w:val="51"/>
        <w:ind w:left="735" w:firstLine="210"/>
      </w:pPr>
    </w:p>
    <w:p w14:paraId="003557C3" w14:textId="77777777" w:rsidR="00526739" w:rsidRPr="00560591" w:rsidRDefault="00526739" w:rsidP="00526739">
      <w:pPr>
        <w:pStyle w:val="51"/>
        <w:ind w:leftChars="166" w:left="349" w:firstLineChars="147" w:firstLine="309"/>
      </w:pPr>
      <w:r w:rsidRPr="00560591">
        <w:rPr>
          <w:rFonts w:hint="eastAsia"/>
        </w:rPr>
        <w:t>【調査内容】</w:t>
      </w:r>
    </w:p>
    <w:p w14:paraId="19748E70" w14:textId="77777777" w:rsidR="00526739" w:rsidRPr="00560591" w:rsidRDefault="00526739" w:rsidP="00526739">
      <w:pPr>
        <w:pStyle w:val="51"/>
        <w:ind w:leftChars="450" w:left="1155" w:hangingChars="100" w:hanging="210"/>
      </w:pPr>
      <w:r w:rsidRPr="00560591">
        <w:rPr>
          <w:rFonts w:hint="eastAsia"/>
        </w:rPr>
        <w:t>・「維持管理上の問題」と「樹木の健全状態」の２つの視点から評価し、それぞれの視点で該当があった場合は、維持管理の処置、もしくは外観診断を速やかに行う。</w:t>
      </w:r>
    </w:p>
    <w:p w14:paraId="278913D1" w14:textId="77777777" w:rsidR="00526739" w:rsidRPr="00560591" w:rsidRDefault="00526739" w:rsidP="00526739">
      <w:pPr>
        <w:pStyle w:val="51"/>
        <w:ind w:left="735" w:firstLine="210"/>
      </w:pPr>
    </w:p>
    <w:p w14:paraId="50C9F274" w14:textId="77777777" w:rsidR="00526739" w:rsidRPr="00560591" w:rsidRDefault="00526739" w:rsidP="00526739">
      <w:pPr>
        <w:pStyle w:val="50"/>
        <w:ind w:left="1680"/>
      </w:pPr>
      <w:r w:rsidRPr="00560591">
        <w:rPr>
          <w:rFonts w:hint="eastAsia"/>
        </w:rPr>
        <w:t>詳細調査（外観診断・機器診断）</w:t>
      </w:r>
    </w:p>
    <w:p w14:paraId="6E671AAA" w14:textId="77777777" w:rsidR="00526739" w:rsidRPr="00560591" w:rsidRDefault="00526739" w:rsidP="00526739">
      <w:pPr>
        <w:pStyle w:val="51"/>
        <w:ind w:left="735" w:firstLine="210"/>
      </w:pPr>
      <w:r w:rsidRPr="00560591">
        <w:rPr>
          <w:rFonts w:hint="eastAsia"/>
        </w:rPr>
        <w:t>定期点検（樹木点検）の結果に基づき、詳細調査（外観診断・機器診断）が必要と診断された樹木に対して行う。対象樹木は、樹木医による診断を実施する。</w:t>
      </w:r>
    </w:p>
    <w:p w14:paraId="0476D363" w14:textId="77777777" w:rsidR="00526739" w:rsidRPr="00560591" w:rsidRDefault="00526739" w:rsidP="00526739">
      <w:pPr>
        <w:pStyle w:val="51"/>
        <w:ind w:left="735" w:firstLine="210"/>
      </w:pPr>
    </w:p>
    <w:p w14:paraId="5D983888" w14:textId="77777777" w:rsidR="00526739" w:rsidRPr="00560591" w:rsidRDefault="00526739" w:rsidP="00526739">
      <w:pPr>
        <w:pStyle w:val="51"/>
        <w:ind w:leftChars="166" w:left="349" w:firstLineChars="147" w:firstLine="309"/>
      </w:pPr>
      <w:r w:rsidRPr="00560591">
        <w:rPr>
          <w:rFonts w:hint="eastAsia"/>
        </w:rPr>
        <w:t>【調査内容】</w:t>
      </w:r>
    </w:p>
    <w:p w14:paraId="33BDA2C2" w14:textId="77777777" w:rsidR="00526739" w:rsidRPr="00560591" w:rsidRDefault="00526739" w:rsidP="00526739">
      <w:pPr>
        <w:pStyle w:val="51"/>
        <w:ind w:leftChars="450" w:left="1155" w:hangingChars="100" w:hanging="210"/>
      </w:pPr>
      <w:r w:rsidRPr="00560591">
        <w:rPr>
          <w:rFonts w:hint="eastAsia"/>
        </w:rPr>
        <w:t>・外観診断は、目視と診断用具（木槌、鋼棒など）により、樹木全体を見て樹勢と樹形から活力を診断する活力診断と、根元・幹・骨格となる大枝の状態を診断する部位診断を行う。</w:t>
      </w:r>
    </w:p>
    <w:p w14:paraId="0D19AECB" w14:textId="77777777" w:rsidR="00526739" w:rsidRPr="00560591" w:rsidRDefault="00526739" w:rsidP="00526739">
      <w:pPr>
        <w:pStyle w:val="51"/>
        <w:ind w:leftChars="450" w:left="1155" w:hangingChars="100" w:hanging="210"/>
      </w:pPr>
      <w:r w:rsidRPr="00560591">
        <w:rPr>
          <w:rFonts w:hint="eastAsia"/>
        </w:rPr>
        <w:t>・機器診断は、外観診断によって機器診断が必要とされた樹木に対して行う診断であり、樹木診断機器（貫入抵抗測定器など）により、腐朽状態や腐朽量を測定し、診断箇所の腐朽や空洞の程度を数値的に把握する。</w:t>
      </w:r>
    </w:p>
    <w:p w14:paraId="2D534BB5" w14:textId="77777777" w:rsidR="00526739" w:rsidRPr="00560591" w:rsidRDefault="00526739" w:rsidP="00526739">
      <w:pPr>
        <w:pStyle w:val="51"/>
        <w:ind w:leftChars="450" w:left="1155" w:hangingChars="100" w:hanging="210"/>
      </w:pPr>
      <w:r w:rsidRPr="00560591">
        <w:rPr>
          <w:noProof/>
          <w:lang w:val="x-none"/>
        </w:rPr>
        <mc:AlternateContent>
          <mc:Choice Requires="wps">
            <w:drawing>
              <wp:anchor distT="0" distB="0" distL="114300" distR="114300" simplePos="0" relativeHeight="251816960" behindDoc="0" locked="0" layoutInCell="1" allowOverlap="1" wp14:anchorId="664357D2" wp14:editId="408D0448">
                <wp:simplePos x="0" y="0"/>
                <wp:positionH relativeFrom="column">
                  <wp:posOffset>1773141</wp:posOffset>
                </wp:positionH>
                <wp:positionV relativeFrom="paragraph">
                  <wp:posOffset>164355</wp:posOffset>
                </wp:positionV>
                <wp:extent cx="2898710" cy="2202024"/>
                <wp:effectExtent l="0" t="0" r="16510" b="27305"/>
                <wp:wrapNone/>
                <wp:docPr id="903572249" name="テキスト ボックス 903572249"/>
                <wp:cNvGraphicFramePr/>
                <a:graphic xmlns:a="http://schemas.openxmlformats.org/drawingml/2006/main">
                  <a:graphicData uri="http://schemas.microsoft.com/office/word/2010/wordprocessingShape">
                    <wps:wsp>
                      <wps:cNvSpPr txBox="1"/>
                      <wps:spPr>
                        <a:xfrm>
                          <a:off x="0" y="0"/>
                          <a:ext cx="2898710" cy="2202024"/>
                        </a:xfrm>
                        <a:prstGeom prst="rect">
                          <a:avLst/>
                        </a:prstGeom>
                        <a:noFill/>
                        <a:ln w="6350">
                          <a:solidFill>
                            <a:prstClr val="black"/>
                          </a:solidFill>
                        </a:ln>
                      </wps:spPr>
                      <wps:txbx>
                        <w:txbxContent>
                          <w:p w14:paraId="46493273" w14:textId="77777777" w:rsidR="00526739" w:rsidRDefault="00526739" w:rsidP="005267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4357D2" id="テキスト ボックス 903572249" o:spid="_x0000_s1148" type="#_x0000_t202" style="position:absolute;left:0;text-align:left;margin-left:139.6pt;margin-top:12.95pt;width:228.25pt;height:173.4pt;z-index:251816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" filled="f" strokeweight=".5pt">
                <v:textbox>
                  <w:txbxContent>
                    <w:p w14:paraId="46493273" w14:textId="77777777" w:rsidR="00526739" w:rsidRDefault="00526739" w:rsidP="00526739"/>
                  </w:txbxContent>
                </v:textbox>
              </v:shape>
            </w:pict>
          </mc:Fallback>
        </mc:AlternateContent>
      </w:r>
    </w:p>
    <w:p w14:paraId="6F8C2DCD" w14:textId="77777777" w:rsidR="00526739" w:rsidRPr="00560591" w:rsidRDefault="00526739" w:rsidP="00526739">
      <w:pPr>
        <w:pStyle w:val="51"/>
        <w:ind w:left="735" w:firstLine="210"/>
      </w:pPr>
      <w:r w:rsidRPr="00560591">
        <w:rPr>
          <w:noProof/>
          <w:lang w:val="x-none"/>
        </w:rPr>
        <w:drawing>
          <wp:anchor distT="0" distB="0" distL="114300" distR="114300" simplePos="0" relativeHeight="251817984" behindDoc="0" locked="0" layoutInCell="1" allowOverlap="1" wp14:anchorId="7CEA14B2" wp14:editId="3B28E900">
            <wp:simplePos x="0" y="0"/>
            <wp:positionH relativeFrom="column">
              <wp:posOffset>1916016</wp:posOffset>
            </wp:positionH>
            <wp:positionV relativeFrom="paragraph">
              <wp:posOffset>57675</wp:posOffset>
            </wp:positionV>
            <wp:extent cx="2640534" cy="2065176"/>
            <wp:effectExtent l="0" t="0" r="7620" b="0"/>
            <wp:wrapNone/>
            <wp:docPr id="903572252" name="図 903572252"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9" descr="テキスト&#10;&#10;自動的に生成された説明"/>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640534" cy="206517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C60383" w14:textId="77777777" w:rsidR="00526739" w:rsidRPr="00560591" w:rsidRDefault="00526739" w:rsidP="00526739">
      <w:pPr>
        <w:pStyle w:val="51"/>
        <w:ind w:left="735" w:firstLine="210"/>
      </w:pPr>
    </w:p>
    <w:p w14:paraId="1A81A41D" w14:textId="77777777" w:rsidR="00526739" w:rsidRPr="00560591" w:rsidRDefault="00526739" w:rsidP="00526739">
      <w:pPr>
        <w:pStyle w:val="51"/>
        <w:ind w:left="735" w:firstLine="210"/>
      </w:pPr>
    </w:p>
    <w:p w14:paraId="7A81B92F" w14:textId="77777777" w:rsidR="00526739" w:rsidRPr="00560591" w:rsidRDefault="00526739" w:rsidP="00526739">
      <w:pPr>
        <w:pStyle w:val="51"/>
        <w:ind w:left="735" w:firstLine="210"/>
      </w:pPr>
    </w:p>
    <w:p w14:paraId="5DAA394F" w14:textId="77777777" w:rsidR="00526739" w:rsidRPr="00560591" w:rsidRDefault="00526739" w:rsidP="00526739">
      <w:pPr>
        <w:pStyle w:val="51"/>
        <w:ind w:left="735" w:firstLine="210"/>
      </w:pPr>
    </w:p>
    <w:p w14:paraId="666561A4" w14:textId="77777777" w:rsidR="00526739" w:rsidRPr="00560591" w:rsidRDefault="00526739" w:rsidP="00526739">
      <w:pPr>
        <w:pStyle w:val="51"/>
        <w:ind w:left="735" w:firstLine="210"/>
      </w:pPr>
    </w:p>
    <w:p w14:paraId="5A5FB787" w14:textId="77777777" w:rsidR="00526739" w:rsidRPr="00560591" w:rsidRDefault="00526739" w:rsidP="00526739">
      <w:pPr>
        <w:pStyle w:val="51"/>
        <w:ind w:left="735" w:firstLine="210"/>
      </w:pPr>
    </w:p>
    <w:p w14:paraId="2510A5EA" w14:textId="77777777" w:rsidR="00526739" w:rsidRPr="00560591" w:rsidRDefault="00526739" w:rsidP="00526739">
      <w:pPr>
        <w:pStyle w:val="51"/>
        <w:ind w:left="735" w:firstLine="210"/>
      </w:pPr>
    </w:p>
    <w:p w14:paraId="0AB9BCC1" w14:textId="77777777" w:rsidR="00526739" w:rsidRPr="00560591" w:rsidRDefault="00526739" w:rsidP="00526739">
      <w:pPr>
        <w:pStyle w:val="51"/>
        <w:ind w:left="735" w:firstLine="210"/>
      </w:pPr>
    </w:p>
    <w:p w14:paraId="128AFB2D" w14:textId="77777777" w:rsidR="00526739" w:rsidRPr="00560591" w:rsidRDefault="00526739" w:rsidP="00526739">
      <w:pPr>
        <w:pStyle w:val="51"/>
        <w:ind w:left="735" w:firstLine="210"/>
      </w:pPr>
    </w:p>
    <w:p w14:paraId="78D2B6A0" w14:textId="77777777" w:rsidR="00526739" w:rsidRPr="00560591" w:rsidRDefault="00526739" w:rsidP="00526739">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3.10</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2</w:t>
      </w:r>
      <w:r w:rsidRPr="00560591">
        <w:fldChar w:fldCharType="end"/>
      </w:r>
      <w:r w:rsidRPr="00560591">
        <w:rPr>
          <w:rFonts w:hint="eastAsia"/>
        </w:rPr>
        <w:t xml:space="preserve">　点検フロー</w:t>
      </w:r>
    </w:p>
    <w:p w14:paraId="46B50AB1" w14:textId="77777777" w:rsidR="00526739" w:rsidRPr="00560591" w:rsidRDefault="00526739" w:rsidP="00526739">
      <w:pPr>
        <w:pStyle w:val="51"/>
        <w:ind w:left="735" w:firstLine="210"/>
      </w:pPr>
    </w:p>
    <w:p w14:paraId="2A67F7CD" w14:textId="77777777" w:rsidR="00526739" w:rsidRPr="00560591" w:rsidRDefault="00526739" w:rsidP="00526739">
      <w:pPr>
        <w:widowControl/>
        <w:jc w:val="left"/>
      </w:pPr>
      <w:r w:rsidRPr="00560591">
        <w:br w:type="page"/>
      </w:r>
    </w:p>
    <w:p w14:paraId="719A4298" w14:textId="77777777" w:rsidR="00526739" w:rsidRPr="00560591" w:rsidRDefault="00526739" w:rsidP="00526739">
      <w:pPr>
        <w:pStyle w:val="50"/>
        <w:ind w:left="1680"/>
      </w:pPr>
      <w:r w:rsidRPr="00560591">
        <w:rPr>
          <w:rFonts w:hint="eastAsia"/>
        </w:rPr>
        <w:lastRenderedPageBreak/>
        <w:t>診断・評価</w:t>
      </w:r>
    </w:p>
    <w:p w14:paraId="45F9BA3A" w14:textId="77777777" w:rsidR="00526739" w:rsidRPr="00560591" w:rsidRDefault="00526739" w:rsidP="00526739">
      <w:pPr>
        <w:pStyle w:val="51"/>
        <w:ind w:left="735" w:firstLine="210"/>
      </w:pPr>
      <w:r w:rsidRPr="00560591">
        <w:rPr>
          <w:rFonts w:hint="eastAsia"/>
        </w:rPr>
        <w:t>街路樹診断等の点検、診断・評価を業者へ委託する際は、樹木医による診断を実施する。</w:t>
      </w:r>
    </w:p>
    <w:p w14:paraId="186A2A66" w14:textId="77777777" w:rsidR="00526739" w:rsidRPr="00560591" w:rsidRDefault="00526739" w:rsidP="00526739">
      <w:pPr>
        <w:pStyle w:val="51"/>
        <w:ind w:left="735" w:firstLine="210"/>
      </w:pPr>
    </w:p>
    <w:p w14:paraId="3BE9510A" w14:textId="77777777" w:rsidR="00526739" w:rsidRPr="00560591" w:rsidRDefault="00526739" w:rsidP="00526739">
      <w:pPr>
        <w:pStyle w:val="af1"/>
      </w:pPr>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3.10</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3</w:t>
      </w:r>
      <w:r w:rsidRPr="00560591">
        <w:fldChar w:fldCharType="end"/>
      </w:r>
      <w:r w:rsidRPr="00560591">
        <w:rPr>
          <w:rFonts w:hint="eastAsia"/>
        </w:rPr>
        <w:t xml:space="preserve">　街路樹の点検、診断・評価の資格要件</w:t>
      </w:r>
    </w:p>
    <w:tbl>
      <w:tblPr>
        <w:tblW w:w="81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3629"/>
        <w:gridCol w:w="3763"/>
      </w:tblGrid>
      <w:tr w:rsidR="00526739" w:rsidRPr="00560591" w14:paraId="1C18EB56" w14:textId="77777777" w:rsidTr="00B45CE6">
        <w:trPr>
          <w:trHeight w:val="284"/>
          <w:jc w:val="center"/>
        </w:trPr>
        <w:tc>
          <w:tcPr>
            <w:tcW w:w="709" w:type="dxa"/>
            <w:tcBorders>
              <w:bottom w:val="double" w:sz="4" w:space="0" w:color="auto"/>
            </w:tcBorders>
            <w:shd w:val="clear" w:color="auto" w:fill="D9D9D9" w:themeFill="background1" w:themeFillShade="D9"/>
            <w:vAlign w:val="center"/>
          </w:tcPr>
          <w:p w14:paraId="00D6B924" w14:textId="77777777" w:rsidR="00526739" w:rsidRPr="00560591" w:rsidRDefault="00526739" w:rsidP="00B45CE6">
            <w:pPr>
              <w:spacing w:line="280" w:lineRule="exact"/>
              <w:ind w:left="210" w:hangingChars="100" w:hanging="210"/>
              <w:jc w:val="center"/>
              <w:rPr>
                <w:rFonts w:hAnsi="HG丸ｺﾞｼｯｸM-PRO"/>
                <w:szCs w:val="21"/>
              </w:rPr>
            </w:pPr>
            <w:r w:rsidRPr="00560591">
              <w:rPr>
                <w:rFonts w:hAnsi="HG丸ｺﾞｼｯｸM-PRO" w:hint="eastAsia"/>
                <w:szCs w:val="21"/>
              </w:rPr>
              <w:t>内容</w:t>
            </w:r>
          </w:p>
        </w:tc>
        <w:tc>
          <w:tcPr>
            <w:tcW w:w="3629" w:type="dxa"/>
            <w:tcBorders>
              <w:bottom w:val="double" w:sz="4" w:space="0" w:color="auto"/>
            </w:tcBorders>
            <w:shd w:val="clear" w:color="auto" w:fill="D9D9D9" w:themeFill="background1" w:themeFillShade="D9"/>
            <w:vAlign w:val="center"/>
          </w:tcPr>
          <w:p w14:paraId="488938A6" w14:textId="77777777" w:rsidR="00526739" w:rsidRPr="00560591" w:rsidRDefault="00526739" w:rsidP="00B45CE6">
            <w:pPr>
              <w:spacing w:line="280" w:lineRule="exact"/>
              <w:ind w:left="210" w:hangingChars="100" w:hanging="210"/>
              <w:jc w:val="center"/>
              <w:rPr>
                <w:rFonts w:hAnsi="HG丸ｺﾞｼｯｸM-PRO"/>
                <w:szCs w:val="21"/>
              </w:rPr>
            </w:pPr>
            <w:r w:rsidRPr="00560591">
              <w:rPr>
                <w:rFonts w:hAnsi="HG丸ｺﾞｼｯｸM-PRO" w:hint="eastAsia"/>
                <w:szCs w:val="21"/>
              </w:rPr>
              <w:t>求められる技術・能力</w:t>
            </w:r>
          </w:p>
        </w:tc>
        <w:tc>
          <w:tcPr>
            <w:tcW w:w="3763" w:type="dxa"/>
            <w:tcBorders>
              <w:bottom w:val="double" w:sz="4" w:space="0" w:color="auto"/>
            </w:tcBorders>
            <w:shd w:val="clear" w:color="auto" w:fill="D9D9D9" w:themeFill="background1" w:themeFillShade="D9"/>
            <w:vAlign w:val="center"/>
          </w:tcPr>
          <w:p w14:paraId="534F1657" w14:textId="77777777" w:rsidR="00526739" w:rsidRPr="00560591" w:rsidRDefault="00526739" w:rsidP="00B45CE6">
            <w:pPr>
              <w:spacing w:line="280" w:lineRule="exact"/>
              <w:ind w:left="210" w:hangingChars="100" w:hanging="210"/>
              <w:jc w:val="center"/>
              <w:rPr>
                <w:rFonts w:hAnsi="HG丸ｺﾞｼｯｸM-PRO"/>
                <w:szCs w:val="21"/>
              </w:rPr>
            </w:pPr>
            <w:r w:rsidRPr="00560591">
              <w:rPr>
                <w:rFonts w:hAnsi="HG丸ｺﾞｼｯｸM-PRO" w:hint="eastAsia"/>
                <w:szCs w:val="21"/>
              </w:rPr>
              <w:t>資格等要件</w:t>
            </w:r>
          </w:p>
        </w:tc>
      </w:tr>
      <w:tr w:rsidR="00526739" w:rsidRPr="00560591" w14:paraId="2B9D5B7E" w14:textId="77777777" w:rsidTr="00B45CE6">
        <w:trPr>
          <w:trHeight w:val="680"/>
          <w:jc w:val="center"/>
        </w:trPr>
        <w:tc>
          <w:tcPr>
            <w:tcW w:w="709" w:type="dxa"/>
            <w:tcBorders>
              <w:top w:val="double" w:sz="4" w:space="0" w:color="auto"/>
              <w:bottom w:val="single" w:sz="4" w:space="0" w:color="auto"/>
            </w:tcBorders>
            <w:vAlign w:val="center"/>
          </w:tcPr>
          <w:p w14:paraId="03091305" w14:textId="77777777" w:rsidR="00526739" w:rsidRPr="00560591" w:rsidRDefault="00526739" w:rsidP="00B45CE6">
            <w:pPr>
              <w:spacing w:line="280" w:lineRule="exact"/>
              <w:ind w:left="210" w:hangingChars="100" w:hanging="210"/>
              <w:rPr>
                <w:rFonts w:hAnsi="HG丸ｺﾞｼｯｸM-PRO"/>
                <w:szCs w:val="21"/>
              </w:rPr>
            </w:pPr>
            <w:r w:rsidRPr="00560591">
              <w:rPr>
                <w:rFonts w:hAnsi="HG丸ｺﾞｼｯｸM-PRO" w:hint="eastAsia"/>
                <w:szCs w:val="21"/>
              </w:rPr>
              <w:t>点検</w:t>
            </w:r>
          </w:p>
        </w:tc>
        <w:tc>
          <w:tcPr>
            <w:tcW w:w="3629" w:type="dxa"/>
            <w:tcBorders>
              <w:top w:val="double" w:sz="4" w:space="0" w:color="auto"/>
              <w:bottom w:val="single" w:sz="4" w:space="0" w:color="auto"/>
            </w:tcBorders>
            <w:vAlign w:val="center"/>
          </w:tcPr>
          <w:p w14:paraId="0E2B52F4" w14:textId="77777777" w:rsidR="00526739" w:rsidRPr="00560591" w:rsidRDefault="00526739" w:rsidP="00B45CE6">
            <w:pPr>
              <w:spacing w:line="280" w:lineRule="exact"/>
              <w:rPr>
                <w:rFonts w:hAnsi="HG丸ｺﾞｼｯｸM-PRO"/>
                <w:szCs w:val="21"/>
              </w:rPr>
            </w:pPr>
            <w:r w:rsidRPr="00560591">
              <w:rPr>
                <w:rFonts w:hAnsi="HG丸ｺﾞｼｯｸM-PRO" w:hint="eastAsia"/>
                <w:szCs w:val="21"/>
              </w:rPr>
              <w:t>樹木の欠陥等を外観及び内部状況から適格に判断することが出来る</w:t>
            </w:r>
          </w:p>
        </w:tc>
        <w:tc>
          <w:tcPr>
            <w:tcW w:w="3763" w:type="dxa"/>
            <w:tcBorders>
              <w:top w:val="double" w:sz="4" w:space="0" w:color="auto"/>
              <w:bottom w:val="single" w:sz="4" w:space="0" w:color="auto"/>
            </w:tcBorders>
            <w:vAlign w:val="center"/>
          </w:tcPr>
          <w:p w14:paraId="2F1A0D98" w14:textId="77777777" w:rsidR="00526739" w:rsidRPr="00560591" w:rsidRDefault="00526739" w:rsidP="00B45CE6">
            <w:pPr>
              <w:spacing w:line="280" w:lineRule="exact"/>
              <w:ind w:left="210" w:hangingChars="100" w:hanging="210"/>
              <w:rPr>
                <w:rFonts w:hAnsi="HG丸ｺﾞｼｯｸM-PRO"/>
                <w:szCs w:val="21"/>
              </w:rPr>
            </w:pPr>
            <w:r w:rsidRPr="00560591">
              <w:rPr>
                <w:rFonts w:hAnsi="HG丸ｺﾞｼｯｸM-PRO" w:hint="eastAsia"/>
                <w:szCs w:val="21"/>
              </w:rPr>
              <w:t>・</w:t>
            </w:r>
            <w:r w:rsidRPr="00560591">
              <w:rPr>
                <w:rFonts w:hint="eastAsia"/>
              </w:rPr>
              <w:t>樹木医</w:t>
            </w:r>
          </w:p>
          <w:p w14:paraId="15885E7B" w14:textId="77777777" w:rsidR="00526739" w:rsidRPr="00560591" w:rsidRDefault="00526739" w:rsidP="00B45CE6">
            <w:pPr>
              <w:spacing w:line="280" w:lineRule="exact"/>
              <w:rPr>
                <w:rFonts w:hAnsi="HG丸ｺﾞｼｯｸM-PRO"/>
                <w:szCs w:val="21"/>
              </w:rPr>
            </w:pPr>
            <w:r w:rsidRPr="00560591">
              <w:rPr>
                <w:rFonts w:hAnsi="HG丸ｺﾞｼｯｸM-PRO" w:hint="eastAsia"/>
                <w:szCs w:val="21"/>
              </w:rPr>
              <w:t>（財団法人日本緑化センター認定）</w:t>
            </w:r>
          </w:p>
        </w:tc>
      </w:tr>
    </w:tbl>
    <w:p w14:paraId="4ECBBD33" w14:textId="77777777" w:rsidR="00526739" w:rsidRPr="00560591" w:rsidRDefault="00526739" w:rsidP="00526739">
      <w:pPr>
        <w:pStyle w:val="51"/>
        <w:ind w:left="735" w:firstLine="210"/>
      </w:pPr>
    </w:p>
    <w:p w14:paraId="792631DA" w14:textId="77777777" w:rsidR="00526739" w:rsidRPr="00560591" w:rsidRDefault="00526739" w:rsidP="00526739">
      <w:pPr>
        <w:pStyle w:val="51"/>
        <w:ind w:left="735" w:firstLine="210"/>
      </w:pPr>
    </w:p>
    <w:p w14:paraId="495380B7" w14:textId="77777777" w:rsidR="00526739" w:rsidRPr="00560591" w:rsidRDefault="00526739" w:rsidP="00526739">
      <w:pPr>
        <w:pStyle w:val="51"/>
        <w:ind w:left="735" w:firstLine="210"/>
      </w:pPr>
    </w:p>
    <w:p w14:paraId="237DC486" w14:textId="77777777" w:rsidR="00526739" w:rsidRPr="00560591" w:rsidRDefault="00526739" w:rsidP="00526739">
      <w:pPr>
        <w:widowControl/>
        <w:jc w:val="left"/>
      </w:pPr>
      <w:r w:rsidRPr="00560591">
        <w:br w:type="page"/>
      </w:r>
    </w:p>
    <w:p w14:paraId="2AE90C91" w14:textId="77777777" w:rsidR="00526739" w:rsidRPr="00560591" w:rsidRDefault="00526739" w:rsidP="00526739">
      <w:pPr>
        <w:pStyle w:val="3"/>
        <w:ind w:left="840"/>
        <w:rPr>
          <w:lang w:eastAsia="zh-TW"/>
        </w:rPr>
      </w:pPr>
      <w:r w:rsidRPr="00560591">
        <w:rPr>
          <w:rFonts w:hint="eastAsia"/>
        </w:rPr>
        <w:lastRenderedPageBreak/>
        <w:t xml:space="preserve">　</w:t>
      </w:r>
      <w:bookmarkStart w:id="189" w:name="_Toc185264736"/>
      <w:bookmarkStart w:id="190" w:name="_Toc189152518"/>
      <w:r w:rsidRPr="00560591">
        <w:rPr>
          <w:rFonts w:hint="eastAsia"/>
          <w:lang w:eastAsia="zh-TW"/>
        </w:rPr>
        <w:t>維持管理手法、維持管理水準</w:t>
      </w:r>
      <w:bookmarkEnd w:id="189"/>
      <w:bookmarkEnd w:id="190"/>
    </w:p>
    <w:p w14:paraId="4993DFE1" w14:textId="77777777" w:rsidR="00526739" w:rsidRPr="00560591" w:rsidRDefault="00526739" w:rsidP="00526739">
      <w:pPr>
        <w:pStyle w:val="30"/>
        <w:ind w:left="105" w:firstLine="210"/>
      </w:pPr>
      <w:r w:rsidRPr="00560591">
        <w:rPr>
          <w:rFonts w:hint="eastAsia"/>
        </w:rPr>
        <w:t>街路樹は、剪定作業時及び定期的に実施する樹木点検において、異常を示す樹木を抽出し、必要に応じて、外観診断、機器診断を実施する。生育条件や障害対象を考慮の上で、倒木や枝折れなどの危険度を評価し、改善措置を行う「状態監視型」の維持管理を行う。</w:t>
      </w:r>
    </w:p>
    <w:p w14:paraId="4900A656" w14:textId="77777777" w:rsidR="00526739" w:rsidRPr="00560591" w:rsidRDefault="00526739" w:rsidP="00526739">
      <w:pPr>
        <w:pStyle w:val="30"/>
        <w:ind w:left="105" w:firstLine="210"/>
      </w:pPr>
      <w:r w:rsidRPr="00560591">
        <w:rPr>
          <w:rFonts w:hint="eastAsia"/>
        </w:rPr>
        <w:t>目標管理水準は、定期点検で不具合（枝・幹の欠損、キノコ／腐朽／亀裂／病害虫などの発生）が確認された時点で速やかに剪定・伐採等を行うこととする。このため「不具合なし」を目標管理水準とする。</w:t>
      </w:r>
    </w:p>
    <w:p w14:paraId="38FA04CA" w14:textId="77777777" w:rsidR="00526739" w:rsidRPr="00560591" w:rsidRDefault="00526739" w:rsidP="00526739">
      <w:pPr>
        <w:pStyle w:val="30"/>
        <w:ind w:left="105" w:firstLine="210"/>
      </w:pPr>
    </w:p>
    <w:p w14:paraId="6A968129" w14:textId="77777777" w:rsidR="00526739" w:rsidRPr="00560591" w:rsidRDefault="00526739" w:rsidP="00526739">
      <w:pPr>
        <w:pStyle w:val="3"/>
        <w:ind w:left="840"/>
      </w:pPr>
      <w:bookmarkStart w:id="191" w:name="_Toc185264737"/>
      <w:bookmarkStart w:id="192" w:name="_Toc189152519"/>
      <w:r w:rsidRPr="00560591">
        <w:rPr>
          <w:rFonts w:hint="eastAsia"/>
        </w:rPr>
        <w:t>重点化指標・優先順位</w:t>
      </w:r>
      <w:bookmarkEnd w:id="191"/>
      <w:bookmarkEnd w:id="192"/>
    </w:p>
    <w:p w14:paraId="2AE6028C" w14:textId="77777777" w:rsidR="00526739" w:rsidRPr="00560591" w:rsidRDefault="00526739" w:rsidP="00526739">
      <w:pPr>
        <w:pStyle w:val="30"/>
        <w:ind w:left="105" w:firstLine="210"/>
      </w:pPr>
      <w:r w:rsidRPr="00560591">
        <w:rPr>
          <w:rFonts w:hint="eastAsia"/>
        </w:rPr>
        <w:t>維持管理（予防保全）を適切に行うため、倒木が発生しやすいと考えられる樹種に着目する。不具合が発生した場合のリスク等を考慮し、優先順位を設定し、維持管理（予防保全）を行う。</w:t>
      </w:r>
    </w:p>
    <w:p w14:paraId="54FC89FA" w14:textId="77777777" w:rsidR="00526739" w:rsidRPr="00560591" w:rsidRDefault="00526739" w:rsidP="00526739">
      <w:pPr>
        <w:pStyle w:val="30"/>
        <w:ind w:left="105" w:firstLine="210"/>
      </w:pPr>
    </w:p>
    <w:p w14:paraId="774622D8" w14:textId="77777777" w:rsidR="00526739" w:rsidRPr="00560591" w:rsidRDefault="00526739" w:rsidP="00526739">
      <w:pPr>
        <w:pStyle w:val="4"/>
        <w:ind w:left="840"/>
      </w:pPr>
      <w:r w:rsidRPr="00560591">
        <w:rPr>
          <w:rFonts w:hint="eastAsia"/>
        </w:rPr>
        <w:t>基本的な考え方</w:t>
      </w:r>
    </w:p>
    <w:p w14:paraId="58B3AF4E" w14:textId="77777777" w:rsidR="00526739" w:rsidRPr="00560591" w:rsidRDefault="00526739" w:rsidP="00526739">
      <w:pPr>
        <w:pStyle w:val="40"/>
        <w:ind w:left="420" w:firstLine="210"/>
      </w:pPr>
      <w:r w:rsidRPr="00560591">
        <w:rPr>
          <w:rFonts w:hint="eastAsia"/>
        </w:rPr>
        <w:t>【府民の安全確保】</w:t>
      </w:r>
    </w:p>
    <w:p w14:paraId="0059207A" w14:textId="77777777" w:rsidR="00526739" w:rsidRPr="00560591" w:rsidRDefault="00526739" w:rsidP="00526739">
      <w:pPr>
        <w:pStyle w:val="40"/>
        <w:ind w:leftChars="300" w:left="630" w:firstLine="210"/>
      </w:pPr>
      <w:r w:rsidRPr="00560591">
        <w:rPr>
          <w:rFonts w:hint="eastAsia"/>
        </w:rPr>
        <w:t>樹木の劣化、損傷が著しく第三者への影響が懸念される場合、もしくは樹木の機能に支障を及ぼす恐れがある場合など、緊急対応が必要な樹木への対策は最優先に実施する。</w:t>
      </w:r>
    </w:p>
    <w:p w14:paraId="763F9354" w14:textId="77777777" w:rsidR="00526739" w:rsidRPr="00560591" w:rsidRDefault="00526739" w:rsidP="00526739">
      <w:pPr>
        <w:pStyle w:val="40"/>
        <w:ind w:leftChars="300" w:left="630" w:firstLine="210"/>
      </w:pPr>
      <w:r w:rsidRPr="00560591">
        <w:rPr>
          <w:rFonts w:hint="eastAsia"/>
        </w:rPr>
        <w:t>安全確保の観点など、分野・施設によらず優先的に取組むべき課題については、短中期的な目標を掲げて最優先に実施する。</w:t>
      </w:r>
    </w:p>
    <w:p w14:paraId="0003E167" w14:textId="77777777" w:rsidR="00526739" w:rsidRPr="00560591" w:rsidRDefault="00526739" w:rsidP="00526739">
      <w:pPr>
        <w:pStyle w:val="40"/>
        <w:ind w:left="420" w:firstLine="210"/>
      </w:pPr>
    </w:p>
    <w:p w14:paraId="2FEACCDD" w14:textId="77777777" w:rsidR="00526739" w:rsidRPr="00560591" w:rsidRDefault="00526739" w:rsidP="00526739">
      <w:pPr>
        <w:pStyle w:val="40"/>
        <w:ind w:left="420" w:firstLine="210"/>
      </w:pPr>
      <w:r w:rsidRPr="00560591">
        <w:rPr>
          <w:rFonts w:hint="eastAsia"/>
        </w:rPr>
        <w:t>【効率的・効果的な維持管理】</w:t>
      </w:r>
    </w:p>
    <w:p w14:paraId="5DC206B6" w14:textId="77777777" w:rsidR="00526739" w:rsidRPr="00560591" w:rsidRDefault="00526739" w:rsidP="00526739">
      <w:pPr>
        <w:pStyle w:val="40"/>
        <w:ind w:leftChars="300" w:left="630" w:firstLine="210"/>
      </w:pPr>
      <w:r w:rsidRPr="00560591">
        <w:rPr>
          <w:rFonts w:hint="eastAsia"/>
        </w:rPr>
        <w:t>安全確保の観点から緊急性のある事業（更新等）以外については、リスクに着目して、優先順位を定め、効率的・効果的な維持管理を行う。</w:t>
      </w:r>
    </w:p>
    <w:p w14:paraId="77886644" w14:textId="77777777" w:rsidR="00526739" w:rsidRPr="00560591" w:rsidRDefault="00526739" w:rsidP="00526739">
      <w:pPr>
        <w:pStyle w:val="51"/>
        <w:ind w:left="735" w:firstLine="210"/>
      </w:pPr>
    </w:p>
    <w:p w14:paraId="46C847AC" w14:textId="77777777" w:rsidR="00526739" w:rsidRPr="00560591" w:rsidRDefault="00526739" w:rsidP="00526739">
      <w:pPr>
        <w:pStyle w:val="4"/>
        <w:ind w:left="840"/>
      </w:pPr>
      <w:r w:rsidRPr="00560591">
        <w:rPr>
          <w:rFonts w:hint="eastAsia"/>
        </w:rPr>
        <w:t>倒木が発生しやすい樹種</w:t>
      </w:r>
    </w:p>
    <w:p w14:paraId="0C726CD3" w14:textId="77777777" w:rsidR="00526739" w:rsidRPr="00560591" w:rsidRDefault="00526739" w:rsidP="00526739">
      <w:pPr>
        <w:pStyle w:val="40"/>
        <w:ind w:left="420" w:firstLine="210"/>
      </w:pPr>
      <w:r w:rsidRPr="00560591">
        <w:rPr>
          <w:rFonts w:hint="eastAsia"/>
        </w:rPr>
        <w:t>木材腐朽菌に侵されやすく、倒木が発生しやすいと考えられる樹種</w:t>
      </w:r>
      <w:r w:rsidRPr="00560591">
        <w:rPr>
          <w:rFonts w:hint="eastAsia"/>
          <w:vertAlign w:val="superscript"/>
        </w:rPr>
        <w:t>※１</w:t>
      </w:r>
      <w:r w:rsidRPr="00560591">
        <w:rPr>
          <w:rFonts w:hint="eastAsia"/>
        </w:rPr>
        <w:t>については、その特性に応じて、防腐剤塗布や風の影響を軽減する枝抜き剪定等を行う。</w:t>
      </w:r>
    </w:p>
    <w:p w14:paraId="1CC59E3D" w14:textId="77777777" w:rsidR="00526739" w:rsidRPr="00560591" w:rsidRDefault="00526739" w:rsidP="00526739">
      <w:pPr>
        <w:pStyle w:val="40"/>
        <w:ind w:left="420" w:firstLine="210"/>
      </w:pPr>
      <w:r w:rsidRPr="00560591">
        <w:rPr>
          <w:rFonts w:hint="eastAsia"/>
        </w:rPr>
        <w:t>・特に成長が早い樹種については、樹木更新等の倒木対策を進める。</w:t>
      </w:r>
    </w:p>
    <w:p w14:paraId="64545DDA" w14:textId="77777777" w:rsidR="00526739" w:rsidRPr="00560591" w:rsidRDefault="00526739" w:rsidP="00526739">
      <w:pPr>
        <w:pStyle w:val="40"/>
        <w:ind w:left="420" w:firstLine="210"/>
      </w:pPr>
      <w:r w:rsidRPr="00560591">
        <w:rPr>
          <w:rFonts w:hint="eastAsia"/>
        </w:rPr>
        <w:t>・また、近年、倒木が発生している樹種</w:t>
      </w:r>
      <w:r w:rsidRPr="00560591">
        <w:rPr>
          <w:rFonts w:hint="eastAsia"/>
          <w:vertAlign w:val="superscript"/>
        </w:rPr>
        <w:t>※２</w:t>
      </w:r>
      <w:r w:rsidRPr="00560591">
        <w:rPr>
          <w:rFonts w:hint="eastAsia"/>
        </w:rPr>
        <w:t>については、枝抜き剪定等を行う。</w:t>
      </w:r>
    </w:p>
    <w:p w14:paraId="13A17048" w14:textId="77777777" w:rsidR="00526739" w:rsidRPr="00560591" w:rsidRDefault="00526739" w:rsidP="00526739">
      <w:pPr>
        <w:pStyle w:val="40"/>
        <w:ind w:left="420" w:firstLineChars="200" w:firstLine="420"/>
      </w:pPr>
      <w:r w:rsidRPr="00560591">
        <w:rPr>
          <w:rFonts w:hint="eastAsia"/>
        </w:rPr>
        <w:t>※１対象樹種</w:t>
      </w:r>
    </w:p>
    <w:p w14:paraId="335D25D7" w14:textId="77777777" w:rsidR="00526739" w:rsidRPr="00560591" w:rsidRDefault="00526739" w:rsidP="00526739">
      <w:pPr>
        <w:pStyle w:val="40"/>
        <w:ind w:left="420" w:firstLine="210"/>
      </w:pPr>
      <w:r w:rsidRPr="00560591">
        <w:rPr>
          <w:rFonts w:hint="eastAsia"/>
        </w:rPr>
        <w:t xml:space="preserve">　　エンジュ、シダレヤナギ、プラタナス、ポプラ類、ユリノキ、アオギリ、ケヤキ、</w:t>
      </w:r>
    </w:p>
    <w:p w14:paraId="17817EFA" w14:textId="77777777" w:rsidR="00526739" w:rsidRPr="00560591" w:rsidRDefault="00526739" w:rsidP="00526739">
      <w:pPr>
        <w:pStyle w:val="40"/>
        <w:ind w:left="420" w:firstLineChars="300" w:firstLine="630"/>
      </w:pPr>
      <w:r w:rsidRPr="00560591">
        <w:rPr>
          <w:rFonts w:hint="eastAsia"/>
        </w:rPr>
        <w:t>サクラ類</w:t>
      </w:r>
    </w:p>
    <w:p w14:paraId="5DF0F670" w14:textId="77777777" w:rsidR="00526739" w:rsidRPr="00560591" w:rsidRDefault="00526739" w:rsidP="00526739">
      <w:pPr>
        <w:pStyle w:val="40"/>
        <w:ind w:left="420" w:firstLineChars="200" w:firstLine="420"/>
      </w:pPr>
      <w:r w:rsidRPr="00560591">
        <w:rPr>
          <w:rFonts w:hint="eastAsia"/>
        </w:rPr>
        <w:t>※２対象樹種</w:t>
      </w:r>
    </w:p>
    <w:p w14:paraId="002B1AAE" w14:textId="77777777" w:rsidR="00526739" w:rsidRPr="00560591" w:rsidRDefault="00526739" w:rsidP="00526739">
      <w:pPr>
        <w:pStyle w:val="40"/>
        <w:ind w:left="420" w:firstLine="210"/>
      </w:pPr>
      <w:r w:rsidRPr="00560591">
        <w:rPr>
          <w:rFonts w:hint="eastAsia"/>
        </w:rPr>
        <w:t xml:space="preserve">　　ヤマモモ、ハナミズキ、クロマツ、サルスベリ</w:t>
      </w:r>
    </w:p>
    <w:p w14:paraId="10AB3F95" w14:textId="77777777" w:rsidR="00526739" w:rsidRPr="00560591" w:rsidRDefault="00526739" w:rsidP="00526739">
      <w:pPr>
        <w:pStyle w:val="51"/>
        <w:ind w:left="735" w:firstLine="210"/>
      </w:pPr>
    </w:p>
    <w:p w14:paraId="14B2FDB7" w14:textId="77777777" w:rsidR="00526739" w:rsidRPr="00560591" w:rsidRDefault="00526739" w:rsidP="00526739">
      <w:pPr>
        <w:widowControl/>
        <w:jc w:val="left"/>
      </w:pPr>
      <w:r w:rsidRPr="00560591">
        <w:br w:type="page"/>
      </w:r>
    </w:p>
    <w:p w14:paraId="31BC1B5F" w14:textId="77777777" w:rsidR="00526739" w:rsidRPr="00560591" w:rsidRDefault="00526739" w:rsidP="00526739">
      <w:pPr>
        <w:pStyle w:val="3"/>
        <w:ind w:left="840"/>
      </w:pPr>
      <w:bookmarkStart w:id="193" w:name="_Toc185264738"/>
      <w:bookmarkStart w:id="194" w:name="_Toc189152520"/>
      <w:r w:rsidRPr="00560591">
        <w:rPr>
          <w:rFonts w:hint="eastAsia"/>
        </w:rPr>
        <w:lastRenderedPageBreak/>
        <w:t>日常的な維持管理</w:t>
      </w:r>
      <w:bookmarkEnd w:id="193"/>
      <w:bookmarkEnd w:id="194"/>
    </w:p>
    <w:p w14:paraId="1872D8E6" w14:textId="77777777" w:rsidR="00526739" w:rsidRPr="00560591" w:rsidRDefault="00526739" w:rsidP="00526739">
      <w:pPr>
        <w:pStyle w:val="30"/>
        <w:ind w:left="105" w:firstLine="210"/>
      </w:pPr>
      <w:r w:rsidRPr="00560591">
        <w:rPr>
          <w:rFonts w:hint="eastAsia"/>
        </w:rPr>
        <w:t>日常的な維持管理において、街路樹を常に良好な状態に保つよう、状態を的確に把握し、危険木等の早期発見、早期対応や緊急的・突発的な事案、苦情・要望事項等への迅速な対応、不法・不正行為の防止に努め、府民の安全・安心の確保はもとより、府民サービスの向上など、これらの取組を引き続き着実に実施する。</w:t>
      </w:r>
    </w:p>
    <w:p w14:paraId="08F79CE4" w14:textId="77777777" w:rsidR="00526739" w:rsidRPr="00560591" w:rsidRDefault="00526739" w:rsidP="00526739">
      <w:pPr>
        <w:pStyle w:val="30"/>
        <w:ind w:left="105" w:firstLine="210"/>
      </w:pPr>
    </w:p>
    <w:p w14:paraId="1E4A862F" w14:textId="77777777" w:rsidR="00526739" w:rsidRPr="00560591" w:rsidRDefault="00526739" w:rsidP="00526739">
      <w:pPr>
        <w:pStyle w:val="30"/>
        <w:ind w:leftChars="150" w:left="525" w:hangingChars="100" w:hanging="210"/>
      </w:pPr>
      <w:r w:rsidRPr="00560591">
        <w:rPr>
          <w:rFonts w:hint="eastAsia"/>
        </w:rPr>
        <w:t>・街路樹が道路通行に支障をきたすことなく、健全かつ美しく育成させるためには、維持管理作業の実施は欠かせない。除草・剪定・刈込み・落葉の清掃・病虫害対策・枯損防止のための潅水などは日常的な巡視を実施し、適期に対応する。</w:t>
      </w:r>
    </w:p>
    <w:p w14:paraId="2C0A8B1F" w14:textId="77777777" w:rsidR="00526739" w:rsidRPr="00560591" w:rsidRDefault="00526739" w:rsidP="00526739">
      <w:pPr>
        <w:pStyle w:val="30"/>
        <w:ind w:leftChars="150" w:left="525" w:hangingChars="100" w:hanging="210"/>
      </w:pPr>
      <w:r w:rsidRPr="00560591">
        <w:rPr>
          <w:rFonts w:hint="eastAsia"/>
        </w:rPr>
        <w:t>・特に、信号や交差点付近の高木剪定・低木刈込を実施し、交通視距の確保に努める。</w:t>
      </w:r>
    </w:p>
    <w:p w14:paraId="2B87FA22" w14:textId="77777777" w:rsidR="00526739" w:rsidRPr="00560591" w:rsidRDefault="00526739" w:rsidP="00526739">
      <w:pPr>
        <w:pStyle w:val="30"/>
        <w:ind w:left="105" w:firstLine="210"/>
      </w:pPr>
    </w:p>
    <w:p w14:paraId="1A93A3F9" w14:textId="77777777" w:rsidR="00526739" w:rsidRPr="00560591" w:rsidRDefault="00526739" w:rsidP="00526739">
      <w:pPr>
        <w:widowControl/>
        <w:jc w:val="left"/>
        <w:rPr>
          <w:szCs w:val="16"/>
        </w:rPr>
      </w:pPr>
      <w:r w:rsidRPr="00560591">
        <w:br w:type="page"/>
      </w:r>
    </w:p>
    <w:p w14:paraId="2D065516" w14:textId="77777777" w:rsidR="00526739" w:rsidRPr="00560591" w:rsidRDefault="00526739" w:rsidP="00526739">
      <w:pPr>
        <w:pStyle w:val="3"/>
        <w:ind w:left="840"/>
      </w:pPr>
      <w:bookmarkStart w:id="195" w:name="_Toc185264739"/>
      <w:bookmarkStart w:id="196" w:name="_Toc189152521"/>
      <w:r w:rsidRPr="00560591">
        <w:rPr>
          <w:rFonts w:hint="eastAsia"/>
        </w:rPr>
        <w:lastRenderedPageBreak/>
        <w:t>長寿命化に資する工夫</w:t>
      </w:r>
      <w:bookmarkEnd w:id="195"/>
      <w:bookmarkEnd w:id="196"/>
    </w:p>
    <w:p w14:paraId="66FAE75C" w14:textId="77777777" w:rsidR="00526739" w:rsidRPr="00560591" w:rsidRDefault="00526739" w:rsidP="00526739">
      <w:pPr>
        <w:pStyle w:val="4"/>
        <w:ind w:left="840"/>
      </w:pPr>
      <w:r w:rsidRPr="00560591">
        <w:rPr>
          <w:rFonts w:hint="eastAsia"/>
        </w:rPr>
        <w:t>樹木更新等の実施</w:t>
      </w:r>
    </w:p>
    <w:p w14:paraId="428AA15E" w14:textId="77777777" w:rsidR="00526739" w:rsidRPr="00560591" w:rsidRDefault="00526739" w:rsidP="00526739">
      <w:pPr>
        <w:pStyle w:val="40"/>
        <w:ind w:left="420" w:firstLine="210"/>
      </w:pPr>
      <w:r w:rsidRPr="00560591">
        <w:rPr>
          <w:rFonts w:hint="eastAsia"/>
        </w:rPr>
        <w:t>老木化による樹勢の衰退や大径木化による根上がりの発生や高密度化、無理な剪定による樹形の乱れなどが見受けられる箇所において、「大阪府都市樹木再生指針(案)(令和２年３月)」に基づき、樹木単体ではなく、一定の路線、エリア全体を対象とし、景観の向上、防災、緑陰形成、環境保全、交通安全など様々な効用が発揮されるよう、都市樹木の再生に取り組む。</w:t>
      </w:r>
    </w:p>
    <w:p w14:paraId="5B5D7108" w14:textId="77777777" w:rsidR="00526739" w:rsidRPr="00560591" w:rsidRDefault="00526739" w:rsidP="00526739">
      <w:pPr>
        <w:pStyle w:val="40"/>
        <w:ind w:left="420" w:firstLine="210"/>
      </w:pPr>
    </w:p>
    <w:p w14:paraId="2AC6309A" w14:textId="77777777" w:rsidR="00526739" w:rsidRPr="00560591" w:rsidRDefault="00526739" w:rsidP="00526739">
      <w:pPr>
        <w:pStyle w:val="50"/>
        <w:ind w:left="1680"/>
      </w:pPr>
      <w:r w:rsidRPr="00560591">
        <w:rPr>
          <w:rFonts w:hint="eastAsia"/>
        </w:rPr>
        <w:t>【プラン１】老木化した樹木の計画的な植え替え（高木→高木：樹木更新）</w:t>
      </w:r>
    </w:p>
    <w:p w14:paraId="10433E9E" w14:textId="77777777" w:rsidR="00526739" w:rsidRPr="00560591" w:rsidRDefault="00526739" w:rsidP="00526739">
      <w:pPr>
        <w:pStyle w:val="51"/>
        <w:ind w:left="735" w:firstLine="210"/>
      </w:pPr>
      <w:r w:rsidRPr="00560591">
        <w:rPr>
          <w:rFonts w:hint="eastAsia"/>
        </w:rPr>
        <w:t>（推奨区間・エリア）</w:t>
      </w:r>
    </w:p>
    <w:p w14:paraId="7EC5EF7D" w14:textId="77777777" w:rsidR="00526739" w:rsidRPr="00560591" w:rsidRDefault="00526739" w:rsidP="00526739">
      <w:pPr>
        <w:pStyle w:val="51"/>
        <w:ind w:leftChars="550" w:left="1365" w:hangingChars="100" w:hanging="210"/>
      </w:pPr>
      <w:r w:rsidRPr="00560591">
        <w:rPr>
          <w:rFonts w:hint="eastAsia"/>
        </w:rPr>
        <w:t>・樹木の大径木化や老木化による根上りや枝折れなどの発生により、道路交通や歩行者の安全に支障をきたす可能性のある区間、エリア</w:t>
      </w:r>
    </w:p>
    <w:p w14:paraId="0A81822E" w14:textId="77777777" w:rsidR="00526739" w:rsidRPr="00560591" w:rsidRDefault="00526739" w:rsidP="00526739">
      <w:pPr>
        <w:pStyle w:val="51"/>
        <w:ind w:left="735" w:firstLine="210"/>
      </w:pPr>
      <w:r w:rsidRPr="00560591">
        <w:rPr>
          <w:rFonts w:hint="eastAsia"/>
        </w:rPr>
        <w:t>（内容）</w:t>
      </w:r>
    </w:p>
    <w:p w14:paraId="256BC441" w14:textId="77777777" w:rsidR="00526739" w:rsidRPr="00560591" w:rsidRDefault="00526739" w:rsidP="00526739">
      <w:pPr>
        <w:pStyle w:val="51"/>
        <w:ind w:leftChars="550" w:left="1365" w:hangingChars="100" w:hanging="210"/>
      </w:pPr>
      <w:r w:rsidRPr="00560591">
        <w:rPr>
          <w:rFonts w:hint="eastAsia"/>
        </w:rPr>
        <w:t>・大径木化、老木化した樹木の計画的な更新</w:t>
      </w:r>
    </w:p>
    <w:p w14:paraId="3254A52A" w14:textId="77777777" w:rsidR="00526739" w:rsidRPr="00560591" w:rsidRDefault="00526739" w:rsidP="00526739">
      <w:pPr>
        <w:pStyle w:val="51"/>
        <w:ind w:left="735" w:firstLine="210"/>
      </w:pPr>
      <w:r w:rsidRPr="00560591">
        <w:rPr>
          <w:rFonts w:hint="eastAsia"/>
        </w:rPr>
        <w:t>（留意点）</w:t>
      </w:r>
    </w:p>
    <w:p w14:paraId="745114E5" w14:textId="77777777" w:rsidR="00526739" w:rsidRPr="00560591" w:rsidRDefault="00526739" w:rsidP="00526739">
      <w:pPr>
        <w:pStyle w:val="51"/>
        <w:ind w:leftChars="550" w:left="1365" w:hangingChars="100" w:hanging="210"/>
      </w:pPr>
      <w:r w:rsidRPr="00560591">
        <w:rPr>
          <w:rFonts w:hint="eastAsia"/>
        </w:rPr>
        <w:t>・植栽基盤の改良をあわせて実施し、“将来の完成樹形”に向けた健全な樹木育成を行う</w:t>
      </w:r>
    </w:p>
    <w:p w14:paraId="659B90D2" w14:textId="77777777" w:rsidR="00526739" w:rsidRPr="00560591" w:rsidRDefault="00526739" w:rsidP="00526739">
      <w:pPr>
        <w:pStyle w:val="30"/>
        <w:ind w:left="105" w:firstLine="210"/>
        <w:jc w:val="center"/>
        <w:rPr>
          <w:noProof/>
        </w:rPr>
      </w:pPr>
    </w:p>
    <w:p w14:paraId="1C0FBD68" w14:textId="77777777" w:rsidR="00526739" w:rsidRPr="00560591" w:rsidRDefault="00526739" w:rsidP="00526739">
      <w:pPr>
        <w:pStyle w:val="30"/>
        <w:ind w:left="105" w:firstLine="210"/>
        <w:jc w:val="center"/>
      </w:pPr>
      <w:r w:rsidRPr="00560591">
        <w:rPr>
          <w:noProof/>
        </w:rPr>
        <w:drawing>
          <wp:inline distT="0" distB="0" distL="0" distR="0" wp14:anchorId="2B7F740D" wp14:editId="5393E266">
            <wp:extent cx="5060950" cy="4488180"/>
            <wp:effectExtent l="0" t="0" r="6350" b="7620"/>
            <wp:docPr id="903572253" name="図 903572253"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8" descr="グラフィカル ユーザー インターフェイス&#10;&#10;自動的に生成された説明"/>
                    <pic:cNvPicPr/>
                  </pic:nvPicPr>
                  <pic:blipFill>
                    <a:blip r:embed="rId97">
                      <a:extLst>
                        <a:ext uri="{28A0092B-C50C-407E-A947-70E740481C1C}">
                          <a14:useLocalDpi xmlns:a14="http://schemas.microsoft.com/office/drawing/2010/main" val="0"/>
                        </a:ext>
                      </a:extLst>
                    </a:blip>
                    <a:stretch>
                      <a:fillRect/>
                    </a:stretch>
                  </pic:blipFill>
                  <pic:spPr>
                    <a:xfrm>
                      <a:off x="0" y="0"/>
                      <a:ext cx="5060950" cy="4488180"/>
                    </a:xfrm>
                    <a:prstGeom prst="rect">
                      <a:avLst/>
                    </a:prstGeom>
                  </pic:spPr>
                </pic:pic>
              </a:graphicData>
            </a:graphic>
          </wp:inline>
        </w:drawing>
      </w:r>
    </w:p>
    <w:p w14:paraId="22E1EE96" w14:textId="77777777" w:rsidR="00526739" w:rsidRPr="00560591" w:rsidRDefault="00526739" w:rsidP="00526739">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3.10</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3</w:t>
      </w:r>
      <w:r w:rsidRPr="00560591">
        <w:fldChar w:fldCharType="end"/>
      </w:r>
      <w:r w:rsidRPr="00560591">
        <w:rPr>
          <w:rFonts w:hint="eastAsia"/>
        </w:rPr>
        <w:t xml:space="preserve">　老木化した樹木の計画的な植え替えのイメージ</w:t>
      </w:r>
    </w:p>
    <w:p w14:paraId="508AC5FC" w14:textId="77777777" w:rsidR="00526739" w:rsidRPr="00560591" w:rsidRDefault="00526739" w:rsidP="00526739">
      <w:pPr>
        <w:widowControl/>
        <w:jc w:val="left"/>
        <w:rPr>
          <w:szCs w:val="16"/>
        </w:rPr>
      </w:pPr>
      <w:r w:rsidRPr="00560591">
        <w:br w:type="page"/>
      </w:r>
    </w:p>
    <w:p w14:paraId="76DA380C" w14:textId="77777777" w:rsidR="00526739" w:rsidRPr="00560591" w:rsidRDefault="00526739" w:rsidP="00526739">
      <w:pPr>
        <w:pStyle w:val="50"/>
        <w:ind w:left="1680"/>
      </w:pPr>
      <w:r w:rsidRPr="00560591">
        <w:rPr>
          <w:rFonts w:hint="eastAsia"/>
        </w:rPr>
        <w:lastRenderedPageBreak/>
        <w:t>【プラン２】高密度化した樹木の植栽間隔の見直し（高木の間引き）</w:t>
      </w:r>
    </w:p>
    <w:p w14:paraId="2CA52CF5" w14:textId="77777777" w:rsidR="00526739" w:rsidRPr="00560591" w:rsidRDefault="00526739" w:rsidP="00526739">
      <w:pPr>
        <w:pStyle w:val="51"/>
        <w:ind w:left="735" w:firstLine="210"/>
      </w:pPr>
      <w:r w:rsidRPr="00560591">
        <w:rPr>
          <w:rFonts w:hint="eastAsia"/>
        </w:rPr>
        <w:t>（推奨区間・エリア）</w:t>
      </w:r>
    </w:p>
    <w:p w14:paraId="57BA6B93" w14:textId="77777777" w:rsidR="00526739" w:rsidRPr="00560591" w:rsidRDefault="00526739" w:rsidP="00526739">
      <w:pPr>
        <w:pStyle w:val="51"/>
        <w:ind w:leftChars="550" w:left="1365" w:hangingChars="100" w:hanging="210"/>
      </w:pPr>
      <w:r w:rsidRPr="00560591">
        <w:rPr>
          <w:rFonts w:hint="eastAsia"/>
        </w:rPr>
        <w:t>・歩道の切下げに伴う樹木移設や、大径木化などの高密度化により、根上りなどが発生し、道路交通や歩行者の安全に支障をきたす可能性のある区間、エリア</w:t>
      </w:r>
    </w:p>
    <w:p w14:paraId="25BDC590" w14:textId="77777777" w:rsidR="00526739" w:rsidRPr="00560591" w:rsidRDefault="00526739" w:rsidP="00526739">
      <w:pPr>
        <w:pStyle w:val="51"/>
        <w:ind w:left="735" w:firstLine="210"/>
      </w:pPr>
      <w:r w:rsidRPr="00560591">
        <w:rPr>
          <w:rFonts w:hint="eastAsia"/>
        </w:rPr>
        <w:t>（内容）</w:t>
      </w:r>
    </w:p>
    <w:p w14:paraId="7C50F303" w14:textId="77777777" w:rsidR="00526739" w:rsidRPr="00560591" w:rsidRDefault="00526739" w:rsidP="00526739">
      <w:pPr>
        <w:pStyle w:val="51"/>
        <w:ind w:leftChars="550" w:left="1365" w:hangingChars="100" w:hanging="210"/>
      </w:pPr>
      <w:r w:rsidRPr="00560591">
        <w:rPr>
          <w:rFonts w:hint="eastAsia"/>
        </w:rPr>
        <w:t>・樹木の間伐を行い、植栽間隔の見直しを実施</w:t>
      </w:r>
    </w:p>
    <w:p w14:paraId="4887A1CA" w14:textId="77777777" w:rsidR="00526739" w:rsidRPr="00560591" w:rsidRDefault="00526739" w:rsidP="00526739">
      <w:pPr>
        <w:pStyle w:val="51"/>
        <w:ind w:left="735" w:firstLine="210"/>
      </w:pPr>
      <w:r w:rsidRPr="00560591">
        <w:rPr>
          <w:rFonts w:hint="eastAsia"/>
        </w:rPr>
        <w:t>（留意点）</w:t>
      </w:r>
    </w:p>
    <w:p w14:paraId="1656AB36" w14:textId="77777777" w:rsidR="00526739" w:rsidRPr="00560591" w:rsidRDefault="00526739" w:rsidP="00526739">
      <w:pPr>
        <w:pStyle w:val="51"/>
        <w:ind w:leftChars="550" w:left="1365" w:hangingChars="100" w:hanging="210"/>
      </w:pPr>
      <w:r w:rsidRPr="00560591">
        <w:rPr>
          <w:rFonts w:hint="eastAsia"/>
        </w:rPr>
        <w:t>・見直し後の植栽間隔については、“将来の完成樹形”を想定した上で決定する。</w:t>
      </w:r>
    </w:p>
    <w:p w14:paraId="15F2EE84" w14:textId="77777777" w:rsidR="00526739" w:rsidRPr="00560591" w:rsidRDefault="00526739" w:rsidP="00526739">
      <w:pPr>
        <w:pStyle w:val="51"/>
        <w:ind w:leftChars="550" w:left="1365" w:hangingChars="100" w:hanging="210"/>
      </w:pPr>
      <w:r w:rsidRPr="00560591">
        <w:rPr>
          <w:rFonts w:hint="eastAsia"/>
        </w:rPr>
        <w:t>・街路樹の植栽間隔は、標準 6～10ｍとしているが、“将来の完成樹形”をふまえ、10ｍ以上とすることも可能</w:t>
      </w:r>
    </w:p>
    <w:p w14:paraId="23B504C3" w14:textId="77777777" w:rsidR="00526739" w:rsidRPr="00560591" w:rsidRDefault="00526739" w:rsidP="00526739">
      <w:pPr>
        <w:pStyle w:val="51"/>
        <w:ind w:left="735" w:firstLine="210"/>
      </w:pPr>
    </w:p>
    <w:p w14:paraId="72847944" w14:textId="77777777" w:rsidR="00526739" w:rsidRPr="00560591" w:rsidRDefault="00526739" w:rsidP="00526739">
      <w:pPr>
        <w:pStyle w:val="51"/>
        <w:ind w:left="735" w:firstLine="210"/>
        <w:jc w:val="center"/>
      </w:pPr>
      <w:r w:rsidRPr="00560591">
        <w:rPr>
          <w:noProof/>
        </w:rPr>
        <w:drawing>
          <wp:inline distT="0" distB="0" distL="0" distR="0" wp14:anchorId="6B614E6D" wp14:editId="0F0A909B">
            <wp:extent cx="5015865" cy="4556760"/>
            <wp:effectExtent l="0" t="0" r="0" b="0"/>
            <wp:docPr id="325987487" name="図 325987487"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987487" name="図 325987487" descr="グラフィカル ユーザー インターフェイス, アプリケーション&#10;&#10;自動的に生成された説明"/>
                    <pic:cNvPicPr/>
                  </pic:nvPicPr>
                  <pic:blipFill>
                    <a:blip r:embed="rId98">
                      <a:extLst>
                        <a:ext uri="{28A0092B-C50C-407E-A947-70E740481C1C}">
                          <a14:useLocalDpi xmlns:a14="http://schemas.microsoft.com/office/drawing/2010/main" val="0"/>
                        </a:ext>
                      </a:extLst>
                    </a:blip>
                    <a:stretch>
                      <a:fillRect/>
                    </a:stretch>
                  </pic:blipFill>
                  <pic:spPr>
                    <a:xfrm>
                      <a:off x="0" y="0"/>
                      <a:ext cx="5015865" cy="4556760"/>
                    </a:xfrm>
                    <a:prstGeom prst="rect">
                      <a:avLst/>
                    </a:prstGeom>
                  </pic:spPr>
                </pic:pic>
              </a:graphicData>
            </a:graphic>
          </wp:inline>
        </w:drawing>
      </w:r>
    </w:p>
    <w:p w14:paraId="5F2D0A08" w14:textId="77777777" w:rsidR="00526739" w:rsidRPr="00560591" w:rsidRDefault="00526739" w:rsidP="00526739">
      <w:pPr>
        <w:pStyle w:val="51"/>
        <w:ind w:left="735" w:firstLine="210"/>
      </w:pPr>
    </w:p>
    <w:p w14:paraId="5DE6B723" w14:textId="77777777" w:rsidR="00526739" w:rsidRPr="00560591" w:rsidRDefault="00526739" w:rsidP="00526739">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3.10</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4</w:t>
      </w:r>
      <w:r w:rsidRPr="00560591">
        <w:fldChar w:fldCharType="end"/>
      </w:r>
      <w:r w:rsidRPr="00560591">
        <w:rPr>
          <w:rFonts w:hint="eastAsia"/>
        </w:rPr>
        <w:t xml:space="preserve">　高密度化した樹木の植栽間隔の見直しのイメージ</w:t>
      </w:r>
    </w:p>
    <w:p w14:paraId="770C9892" w14:textId="77777777" w:rsidR="00526739" w:rsidRPr="00560591" w:rsidRDefault="00526739" w:rsidP="00526739">
      <w:pPr>
        <w:pStyle w:val="51"/>
        <w:ind w:left="735" w:firstLine="210"/>
      </w:pPr>
    </w:p>
    <w:p w14:paraId="39461798" w14:textId="77777777" w:rsidR="00526739" w:rsidRPr="00560591" w:rsidRDefault="00526739" w:rsidP="00526739">
      <w:pPr>
        <w:widowControl/>
        <w:jc w:val="left"/>
      </w:pPr>
      <w:r w:rsidRPr="00560591">
        <w:br w:type="page"/>
      </w:r>
    </w:p>
    <w:p w14:paraId="5103F41D" w14:textId="77777777" w:rsidR="00526739" w:rsidRPr="00560591" w:rsidRDefault="00526739" w:rsidP="00526739">
      <w:pPr>
        <w:pStyle w:val="50"/>
        <w:ind w:left="1680"/>
      </w:pPr>
      <w:r w:rsidRPr="00560591">
        <w:rPr>
          <w:rFonts w:hint="eastAsia"/>
        </w:rPr>
        <w:lastRenderedPageBreak/>
        <w:t>【プラン３】植栽環境が確保できない樹木の配植の見直し（樹種変更、高木→中低木、撤去）</w:t>
      </w:r>
    </w:p>
    <w:p w14:paraId="1FB8EAD5" w14:textId="77777777" w:rsidR="00526739" w:rsidRPr="00560591" w:rsidRDefault="00526739" w:rsidP="00526739">
      <w:pPr>
        <w:pStyle w:val="51"/>
        <w:ind w:left="735" w:firstLine="210"/>
      </w:pPr>
      <w:r w:rsidRPr="00560591">
        <w:rPr>
          <w:rFonts w:hint="eastAsia"/>
        </w:rPr>
        <w:t>（推奨区間・エリア）</w:t>
      </w:r>
    </w:p>
    <w:p w14:paraId="1415AF3E" w14:textId="77777777" w:rsidR="00526739" w:rsidRPr="00560591" w:rsidRDefault="00526739" w:rsidP="00526739">
      <w:pPr>
        <w:pStyle w:val="51"/>
        <w:ind w:leftChars="550" w:left="1365" w:hangingChars="100" w:hanging="210"/>
      </w:pPr>
      <w:r w:rsidRPr="00560591">
        <w:rPr>
          <w:rFonts w:hint="eastAsia"/>
        </w:rPr>
        <w:t>・歩道幅員が狭く、十分な有効幅員が確保できていない区間、エリア</w:t>
      </w:r>
    </w:p>
    <w:p w14:paraId="1EF0AA67" w14:textId="77777777" w:rsidR="00526739" w:rsidRPr="00560591" w:rsidRDefault="00526739" w:rsidP="00526739">
      <w:pPr>
        <w:pStyle w:val="51"/>
        <w:ind w:leftChars="550" w:left="1365" w:hangingChars="100" w:hanging="210"/>
      </w:pPr>
      <w:r w:rsidRPr="00560591">
        <w:rPr>
          <w:rFonts w:hint="eastAsia"/>
        </w:rPr>
        <w:t>・交差点や横断歩道付近など、見通しを確保する必要のある区間、エリア</w:t>
      </w:r>
    </w:p>
    <w:p w14:paraId="11C5F2D5" w14:textId="77777777" w:rsidR="00526739" w:rsidRPr="00560591" w:rsidRDefault="00526739" w:rsidP="00526739">
      <w:pPr>
        <w:pStyle w:val="51"/>
        <w:ind w:leftChars="550" w:left="1365" w:hangingChars="100" w:hanging="210"/>
      </w:pPr>
      <w:r w:rsidRPr="00560591">
        <w:rPr>
          <w:rFonts w:hint="eastAsia"/>
        </w:rPr>
        <w:t>・十分な植栽環境が確保出来ておらず、樹木により、道路交通や歩行者の安全に支障をきたす可能性のある区間、エリア</w:t>
      </w:r>
    </w:p>
    <w:p w14:paraId="72019ECE" w14:textId="77777777" w:rsidR="00526739" w:rsidRPr="00560591" w:rsidRDefault="00526739" w:rsidP="00526739">
      <w:pPr>
        <w:pStyle w:val="51"/>
        <w:ind w:left="735" w:firstLine="210"/>
      </w:pPr>
      <w:r w:rsidRPr="00560591">
        <w:rPr>
          <w:rFonts w:hint="eastAsia"/>
        </w:rPr>
        <w:t>（内容）</w:t>
      </w:r>
    </w:p>
    <w:p w14:paraId="43364557" w14:textId="77777777" w:rsidR="00526739" w:rsidRPr="00560591" w:rsidRDefault="00526739" w:rsidP="00526739">
      <w:pPr>
        <w:pStyle w:val="51"/>
        <w:ind w:leftChars="550" w:left="1365" w:hangingChars="100" w:hanging="210"/>
      </w:pPr>
      <w:r w:rsidRPr="00560591">
        <w:rPr>
          <w:rFonts w:hint="eastAsia"/>
        </w:rPr>
        <w:t>・樹種変更、高木から低木植栽への配植の見直し、樹木の撤去</w:t>
      </w:r>
    </w:p>
    <w:p w14:paraId="140EE1DE" w14:textId="77777777" w:rsidR="00526739" w:rsidRPr="00560591" w:rsidRDefault="00526739" w:rsidP="00526739">
      <w:pPr>
        <w:pStyle w:val="51"/>
        <w:ind w:left="735" w:firstLine="210"/>
      </w:pPr>
      <w:r w:rsidRPr="00560591">
        <w:rPr>
          <w:rFonts w:hint="eastAsia"/>
        </w:rPr>
        <w:t>（留意点）</w:t>
      </w:r>
    </w:p>
    <w:p w14:paraId="19FBAB29" w14:textId="77777777" w:rsidR="00526739" w:rsidRPr="00560591" w:rsidRDefault="00526739" w:rsidP="00526739">
      <w:pPr>
        <w:pStyle w:val="51"/>
        <w:ind w:leftChars="550" w:left="1365" w:hangingChars="100" w:hanging="210"/>
      </w:pPr>
      <w:r w:rsidRPr="00560591">
        <w:rPr>
          <w:rFonts w:hint="eastAsia"/>
        </w:rPr>
        <w:t>・山間部、田園地域など、周辺に永続的なみどりが確保されている路線については、植栽環境が確保出来ている場合であっても、環境保全、景観向上、防災、交通安全の効果が薄いと判断される場合は、撤去と維持管理のコストバランスをふまえた上で、必要に応じて高木の撤去、または低木植栽への切り替えを行うことが可能</w:t>
      </w:r>
    </w:p>
    <w:p w14:paraId="66E20F7F" w14:textId="77777777" w:rsidR="00526739" w:rsidRPr="00560591" w:rsidRDefault="00526739" w:rsidP="00526739">
      <w:pPr>
        <w:pStyle w:val="51"/>
        <w:ind w:left="735" w:firstLine="210"/>
      </w:pPr>
    </w:p>
    <w:p w14:paraId="09795F8B" w14:textId="77777777" w:rsidR="00526739" w:rsidRPr="00560591" w:rsidRDefault="00526739" w:rsidP="00526739">
      <w:pPr>
        <w:pStyle w:val="51"/>
        <w:ind w:left="735" w:firstLine="210"/>
        <w:jc w:val="center"/>
      </w:pPr>
      <w:r w:rsidRPr="00560591">
        <w:rPr>
          <w:noProof/>
        </w:rPr>
        <w:drawing>
          <wp:inline distT="0" distB="0" distL="0" distR="0" wp14:anchorId="235A3818" wp14:editId="5726A385">
            <wp:extent cx="5050908" cy="4039263"/>
            <wp:effectExtent l="0" t="0" r="0" b="0"/>
            <wp:docPr id="903572254" name="図 903572254"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ダイアグラム&#10;&#10;自動的に生成された説明"/>
                    <pic:cNvPicPr/>
                  </pic:nvPicPr>
                  <pic:blipFill>
                    <a:blip r:embed="rId99">
                      <a:extLst>
                        <a:ext uri="{28A0092B-C50C-407E-A947-70E740481C1C}">
                          <a14:useLocalDpi xmlns:a14="http://schemas.microsoft.com/office/drawing/2010/main" val="0"/>
                        </a:ext>
                      </a:extLst>
                    </a:blip>
                    <a:stretch>
                      <a:fillRect/>
                    </a:stretch>
                  </pic:blipFill>
                  <pic:spPr>
                    <a:xfrm>
                      <a:off x="0" y="0"/>
                      <a:ext cx="5053213" cy="4041106"/>
                    </a:xfrm>
                    <a:prstGeom prst="rect">
                      <a:avLst/>
                    </a:prstGeom>
                  </pic:spPr>
                </pic:pic>
              </a:graphicData>
            </a:graphic>
          </wp:inline>
        </w:drawing>
      </w:r>
    </w:p>
    <w:p w14:paraId="10531A43" w14:textId="77777777" w:rsidR="00526739" w:rsidRPr="00560591" w:rsidRDefault="00526739" w:rsidP="00526739">
      <w:pPr>
        <w:pStyle w:val="af1"/>
        <w:ind w:firstLine="210"/>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3.10</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5</w:t>
      </w:r>
      <w:r w:rsidRPr="00560591">
        <w:fldChar w:fldCharType="end"/>
      </w:r>
      <w:r w:rsidRPr="00560591">
        <w:rPr>
          <w:rFonts w:hint="eastAsia"/>
        </w:rPr>
        <w:t xml:space="preserve">　植栽環境が確保できない樹木の配植の見直しのイメージ</w:t>
      </w:r>
    </w:p>
    <w:p w14:paraId="5F2329BF" w14:textId="77777777" w:rsidR="00526739" w:rsidRPr="00560591" w:rsidRDefault="00526739" w:rsidP="00526739">
      <w:pPr>
        <w:pStyle w:val="51"/>
        <w:ind w:left="735" w:firstLine="210"/>
      </w:pPr>
    </w:p>
    <w:p w14:paraId="63056112" w14:textId="77777777" w:rsidR="00526739" w:rsidRPr="00560591" w:rsidRDefault="00526739" w:rsidP="00526739">
      <w:pPr>
        <w:pStyle w:val="51"/>
        <w:ind w:left="735" w:firstLine="210"/>
      </w:pPr>
    </w:p>
    <w:p w14:paraId="6069E3D3" w14:textId="77777777" w:rsidR="00526739" w:rsidRPr="00560591" w:rsidRDefault="00526739" w:rsidP="00526739">
      <w:pPr>
        <w:widowControl/>
        <w:jc w:val="left"/>
      </w:pPr>
      <w:r w:rsidRPr="00560591">
        <w:br w:type="page"/>
      </w:r>
    </w:p>
    <w:p w14:paraId="59561242" w14:textId="77777777" w:rsidR="00526739" w:rsidRPr="00560591" w:rsidRDefault="00526739" w:rsidP="00526739">
      <w:pPr>
        <w:pStyle w:val="4"/>
        <w:ind w:left="840"/>
      </w:pPr>
      <w:r w:rsidRPr="00560591">
        <w:rPr>
          <w:rFonts w:hint="eastAsia"/>
        </w:rPr>
        <w:lastRenderedPageBreak/>
        <w:t>植栽基盤の確保</w:t>
      </w:r>
    </w:p>
    <w:p w14:paraId="56074A70" w14:textId="77777777" w:rsidR="00526739" w:rsidRPr="00560591" w:rsidRDefault="00526739" w:rsidP="00526739">
      <w:pPr>
        <w:pStyle w:val="40"/>
        <w:ind w:left="420" w:firstLine="210"/>
      </w:pPr>
      <w:r w:rsidRPr="00560591">
        <w:rPr>
          <w:rFonts w:hint="eastAsia"/>
        </w:rPr>
        <w:t>樹木の良好な生育のためには、十分な根系が生育できる植栽基盤が最も重要であるため、可能な限り植栽基盤の確保に努める。</w:t>
      </w:r>
    </w:p>
    <w:p w14:paraId="70BF8A12" w14:textId="77777777" w:rsidR="00526739" w:rsidRPr="00560591" w:rsidRDefault="00526739" w:rsidP="00526739">
      <w:pPr>
        <w:pStyle w:val="50"/>
        <w:ind w:left="1680"/>
      </w:pPr>
      <w:r w:rsidRPr="00560591">
        <w:rPr>
          <w:rFonts w:hint="eastAsia"/>
        </w:rPr>
        <w:t>植樹桝の拡大</w:t>
      </w:r>
    </w:p>
    <w:p w14:paraId="7F20B724" w14:textId="77777777" w:rsidR="00526739" w:rsidRPr="00560591" w:rsidRDefault="00526739" w:rsidP="00526739">
      <w:pPr>
        <w:pStyle w:val="51"/>
        <w:ind w:leftChars="450" w:left="1155" w:hangingChars="100" w:hanging="210"/>
      </w:pPr>
      <w:r w:rsidRPr="00560591">
        <w:rPr>
          <w:rFonts w:hint="eastAsia"/>
        </w:rPr>
        <w:t>・根系の生育を促し、倒木被害の軽減を図るため、植樹桝の拡大を行う。</w:t>
      </w:r>
    </w:p>
    <w:p w14:paraId="251EE1C8" w14:textId="77777777" w:rsidR="00526739" w:rsidRPr="00560591" w:rsidRDefault="00526739" w:rsidP="00526739">
      <w:pPr>
        <w:pStyle w:val="51"/>
        <w:ind w:leftChars="450" w:left="1155" w:hangingChars="100" w:hanging="210"/>
      </w:pPr>
      <w:r w:rsidRPr="00560591">
        <w:rPr>
          <w:rFonts w:hint="eastAsia"/>
        </w:rPr>
        <w:t>・植樹桝の大きさについては、“将来的な完成樹形”を想定し決定することが望ましい。</w:t>
      </w:r>
    </w:p>
    <w:p w14:paraId="2CC87951" w14:textId="77777777" w:rsidR="00526739" w:rsidRPr="00560591" w:rsidRDefault="00526739" w:rsidP="00526739">
      <w:pPr>
        <w:pStyle w:val="51"/>
        <w:ind w:leftChars="450" w:left="1155" w:hangingChars="100" w:hanging="210"/>
      </w:pPr>
      <w:r w:rsidRPr="00560591">
        <w:rPr>
          <w:rFonts w:hint="eastAsia"/>
        </w:rPr>
        <w:t>・植樹桝の大きさについては、「土木部緑化基準（街路樹編）大阪府土木部（H12年 3 月）」や、「街路樹の倒伏対策の手引き 第 2 版 国土交通省国土技術総合政策研究所（H31 年 2 月）」などに基準が規定されている。</w:t>
      </w:r>
    </w:p>
    <w:p w14:paraId="21E2F317" w14:textId="77777777" w:rsidR="00526739" w:rsidRPr="00560591" w:rsidRDefault="00526739" w:rsidP="00526739">
      <w:pPr>
        <w:pStyle w:val="51"/>
        <w:ind w:leftChars="450" w:left="1155" w:hangingChars="100" w:hanging="210"/>
      </w:pPr>
      <w:r w:rsidRPr="00560591">
        <w:rPr>
          <w:rFonts w:hint="eastAsia"/>
        </w:rPr>
        <w:t>・これらの基準は必須ではないが、樹木の良好な生育のためには、十分な根系が生育できる植栽基盤の整備が最も重要であるため、可能な限り基準値を参考とする。</w:t>
      </w:r>
    </w:p>
    <w:p w14:paraId="1A948AF4" w14:textId="77777777" w:rsidR="00526739" w:rsidRPr="00560591" w:rsidRDefault="00526739" w:rsidP="00526739">
      <w:pPr>
        <w:pStyle w:val="51"/>
        <w:ind w:leftChars="450" w:left="1155" w:hangingChars="100" w:hanging="210"/>
      </w:pPr>
      <w:r w:rsidRPr="00560591">
        <w:rPr>
          <w:rFonts w:hint="eastAsia"/>
        </w:rPr>
        <w:t>・ただし、植樹桝の拡大にあたっては、歩道の有効幅員の確保や、地下埋設物等に考慮して実施する。</w:t>
      </w:r>
    </w:p>
    <w:p w14:paraId="4FA38510" w14:textId="77777777" w:rsidR="00526739" w:rsidRPr="00560591" w:rsidRDefault="00526739" w:rsidP="00526739">
      <w:pPr>
        <w:pStyle w:val="51"/>
        <w:ind w:leftChars="450" w:left="1155" w:hangingChars="100" w:hanging="210"/>
      </w:pPr>
      <w:r w:rsidRPr="00560591">
        <w:rPr>
          <w:rFonts w:hint="eastAsia"/>
        </w:rPr>
        <w:t>・有効幅員が確保出来ない場合には、縦断方向にのみ植樹桝を拡大することも倒木対策として有効である。</w:t>
      </w:r>
    </w:p>
    <w:p w14:paraId="4F348928" w14:textId="77777777" w:rsidR="00526739" w:rsidRPr="00560591" w:rsidRDefault="00526739" w:rsidP="00526739">
      <w:pPr>
        <w:pStyle w:val="51"/>
        <w:ind w:leftChars="450" w:left="1155" w:hangingChars="100" w:hanging="210"/>
      </w:pPr>
      <w:r w:rsidRPr="00560591">
        <w:rPr>
          <w:rFonts w:hint="eastAsia"/>
        </w:rPr>
        <w:t>・有効幅員を確保することが困難な場合には、踏圧防止盤を設置するなどの方法もある。</w:t>
      </w:r>
    </w:p>
    <w:p w14:paraId="2D7EB546" w14:textId="77777777" w:rsidR="00526739" w:rsidRPr="00560591" w:rsidRDefault="00526739" w:rsidP="00526739">
      <w:pPr>
        <w:pStyle w:val="51"/>
        <w:ind w:left="735" w:firstLine="210"/>
      </w:pPr>
    </w:p>
    <w:p w14:paraId="70FD0DED" w14:textId="77777777" w:rsidR="00526739" w:rsidRPr="00560591" w:rsidRDefault="00526739" w:rsidP="00526739">
      <w:pPr>
        <w:widowControl/>
        <w:jc w:val="left"/>
      </w:pPr>
      <w:r w:rsidRPr="00560591">
        <w:br w:type="page"/>
      </w:r>
    </w:p>
    <w:p w14:paraId="370C3296" w14:textId="77777777" w:rsidR="00526739" w:rsidRPr="00560591" w:rsidRDefault="00526739" w:rsidP="00526739">
      <w:pPr>
        <w:pStyle w:val="50"/>
        <w:ind w:left="1680"/>
      </w:pPr>
      <w:r w:rsidRPr="00560591">
        <w:rPr>
          <w:rFonts w:hint="eastAsia"/>
        </w:rPr>
        <w:lastRenderedPageBreak/>
        <w:t>歩道下を根系域に活用</w:t>
      </w:r>
    </w:p>
    <w:p w14:paraId="69FD7723" w14:textId="77777777" w:rsidR="00526739" w:rsidRPr="00560591" w:rsidRDefault="00526739" w:rsidP="00526739">
      <w:pPr>
        <w:pStyle w:val="51"/>
        <w:ind w:leftChars="450" w:left="1155" w:hangingChars="100" w:hanging="210"/>
      </w:pPr>
      <w:r w:rsidRPr="00560591">
        <w:rPr>
          <w:rFonts w:hint="eastAsia"/>
        </w:rPr>
        <w:t>・歩道の有効幅員を確保するため、植樹桝の拡大を行うことが出来ない場合には、歩道下を根系域に活用することを検討する。</w:t>
      </w:r>
    </w:p>
    <w:p w14:paraId="3BD060F7" w14:textId="77777777" w:rsidR="00526739" w:rsidRPr="00560591" w:rsidRDefault="00526739" w:rsidP="00526739">
      <w:pPr>
        <w:pStyle w:val="51"/>
        <w:ind w:leftChars="450" w:left="1155" w:hangingChars="100" w:hanging="210"/>
      </w:pPr>
      <w:r w:rsidRPr="00560591">
        <w:rPr>
          <w:rFonts w:hint="eastAsia"/>
        </w:rPr>
        <w:t>・根系誘導耐圧基盤工法など、歩道の路床として必要な強度を確保しつつ、根系の生育に必要な空隙を確保した工法を検討のうえ実施する。</w:t>
      </w:r>
    </w:p>
    <w:p w14:paraId="4424C91C" w14:textId="77777777" w:rsidR="00526739" w:rsidRPr="00560591" w:rsidRDefault="00526739" w:rsidP="00526739">
      <w:pPr>
        <w:pStyle w:val="51"/>
        <w:ind w:leftChars="450" w:left="1155" w:hangingChars="100" w:hanging="210"/>
      </w:pPr>
      <w:r w:rsidRPr="00560591">
        <w:rPr>
          <w:rFonts w:hint="eastAsia"/>
        </w:rPr>
        <w:t>・過年度施工箇所においては、台風による倒木や根上り被害が発生しておらず一定の効果が確認出来ている。</w:t>
      </w:r>
    </w:p>
    <w:p w14:paraId="524407CB" w14:textId="77777777" w:rsidR="00526739" w:rsidRPr="00560591" w:rsidRDefault="00526739" w:rsidP="00526739">
      <w:pPr>
        <w:pStyle w:val="51"/>
        <w:ind w:leftChars="450" w:left="1155" w:hangingChars="100" w:hanging="210"/>
      </w:pPr>
      <w:r w:rsidRPr="00560591">
        <w:rPr>
          <w:rFonts w:hint="eastAsia"/>
        </w:rPr>
        <w:t>・近接して地下埋設物などが存在する場合は、防根シートを用いるなど、根系域と埋設物との重複を避ける必要がある。</w:t>
      </w:r>
    </w:p>
    <w:p w14:paraId="16EBE1AC" w14:textId="77777777" w:rsidR="00526739" w:rsidRPr="00560591" w:rsidRDefault="00526739" w:rsidP="00526739">
      <w:pPr>
        <w:pStyle w:val="51"/>
        <w:ind w:left="735" w:firstLine="210"/>
      </w:pPr>
    </w:p>
    <w:p w14:paraId="723D3EAD" w14:textId="77777777" w:rsidR="00526739" w:rsidRPr="00560591" w:rsidRDefault="00526739" w:rsidP="00526739">
      <w:pPr>
        <w:pStyle w:val="51"/>
        <w:ind w:left="735" w:firstLine="210"/>
        <w:jc w:val="center"/>
      </w:pPr>
      <w:r w:rsidRPr="00560591">
        <w:rPr>
          <w:noProof/>
        </w:rPr>
        <w:drawing>
          <wp:inline distT="0" distB="0" distL="0" distR="0" wp14:anchorId="005C0501" wp14:editId="6538A91D">
            <wp:extent cx="3657600" cy="3208115"/>
            <wp:effectExtent l="0" t="0" r="0" b="0"/>
            <wp:docPr id="903572255" name="図 903572255"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descr="ダイアグラム&#10;&#10;自動的に生成された説明"/>
                    <pic:cNvPicPr/>
                  </pic:nvPicPr>
                  <pic:blipFill>
                    <a:blip r:embed="rId100">
                      <a:extLst>
                        <a:ext uri="{28A0092B-C50C-407E-A947-70E740481C1C}">
                          <a14:useLocalDpi xmlns:a14="http://schemas.microsoft.com/office/drawing/2010/main" val="0"/>
                        </a:ext>
                      </a:extLst>
                    </a:blip>
                    <a:stretch>
                      <a:fillRect/>
                    </a:stretch>
                  </pic:blipFill>
                  <pic:spPr>
                    <a:xfrm>
                      <a:off x="0" y="0"/>
                      <a:ext cx="3657600" cy="3208115"/>
                    </a:xfrm>
                    <a:prstGeom prst="rect">
                      <a:avLst/>
                    </a:prstGeom>
                  </pic:spPr>
                </pic:pic>
              </a:graphicData>
            </a:graphic>
          </wp:inline>
        </w:drawing>
      </w:r>
    </w:p>
    <w:p w14:paraId="329A5FB8" w14:textId="77777777" w:rsidR="00526739" w:rsidRPr="00560591" w:rsidRDefault="00526739" w:rsidP="00526739">
      <w:pPr>
        <w:pStyle w:val="af1"/>
        <w:ind w:firstLine="210"/>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3.10</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6</w:t>
      </w:r>
      <w:r w:rsidRPr="00560591">
        <w:fldChar w:fldCharType="end"/>
      </w:r>
      <w:r w:rsidRPr="00560591">
        <w:rPr>
          <w:rFonts w:hint="eastAsia"/>
        </w:rPr>
        <w:t xml:space="preserve">　根系誘導耐圧基盤工法の事例</w:t>
      </w:r>
    </w:p>
    <w:p w14:paraId="6756ECD5" w14:textId="77777777" w:rsidR="00526739" w:rsidRPr="00560591" w:rsidRDefault="00526739" w:rsidP="00526739">
      <w:pPr>
        <w:pStyle w:val="51"/>
        <w:ind w:left="735" w:firstLine="210"/>
      </w:pPr>
    </w:p>
    <w:p w14:paraId="0CC8A32A" w14:textId="77777777" w:rsidR="00526739" w:rsidRPr="00560591" w:rsidRDefault="00526739" w:rsidP="00526739">
      <w:pPr>
        <w:pStyle w:val="50"/>
        <w:ind w:left="1680"/>
      </w:pPr>
      <w:r w:rsidRPr="00560591">
        <w:rPr>
          <w:rFonts w:hint="eastAsia"/>
        </w:rPr>
        <w:t>街路樹周辺で工事を行う場合の配慮</w:t>
      </w:r>
    </w:p>
    <w:p w14:paraId="0828386F" w14:textId="77777777" w:rsidR="00526739" w:rsidRPr="00560591" w:rsidRDefault="00526739" w:rsidP="00526739">
      <w:pPr>
        <w:pStyle w:val="51"/>
        <w:ind w:leftChars="450" w:left="1155" w:hangingChars="100" w:hanging="210"/>
      </w:pPr>
      <w:r w:rsidRPr="00560591">
        <w:rPr>
          <w:rFonts w:hint="eastAsia"/>
        </w:rPr>
        <w:t>・樹木の健全な育成のためには、街路樹周辺における工事の際、根を切断せずに保護するなど、根への配慮を行う必要がある。</w:t>
      </w:r>
    </w:p>
    <w:p w14:paraId="0A09BA51" w14:textId="77777777" w:rsidR="00526739" w:rsidRPr="00560591" w:rsidRDefault="00526739" w:rsidP="00526739">
      <w:pPr>
        <w:pStyle w:val="51"/>
        <w:ind w:left="735" w:firstLine="210"/>
      </w:pPr>
    </w:p>
    <w:p w14:paraId="323D6D8C" w14:textId="77777777" w:rsidR="00526739" w:rsidRPr="00560591" w:rsidRDefault="00526739" w:rsidP="00526739">
      <w:pPr>
        <w:pStyle w:val="3"/>
        <w:ind w:left="840"/>
      </w:pPr>
      <w:bookmarkStart w:id="197" w:name="_Toc185264740"/>
      <w:bookmarkStart w:id="198" w:name="_Toc189152522"/>
      <w:r w:rsidRPr="00560591">
        <w:rPr>
          <w:rFonts w:hint="eastAsia"/>
        </w:rPr>
        <w:t>新技術の活用</w:t>
      </w:r>
      <w:bookmarkEnd w:id="197"/>
      <w:bookmarkEnd w:id="198"/>
    </w:p>
    <w:p w14:paraId="79A06F92" w14:textId="77777777" w:rsidR="00526739" w:rsidRPr="00560591" w:rsidRDefault="00526739" w:rsidP="00526739">
      <w:pPr>
        <w:pStyle w:val="30"/>
        <w:ind w:left="105" w:firstLine="210"/>
      </w:pPr>
      <w:r w:rsidRPr="00560591">
        <w:rPr>
          <w:rFonts w:hint="eastAsia"/>
        </w:rPr>
        <w:t>今後の街路樹の維持管理では、点検手法等について、新たな技術の導入を積極的に検討していく。新技術の導入により、コスト縮減効果（経済性）、工期短縮や手間削減などの効率化、品質及び安全性の向上などの高度化が期待される。</w:t>
      </w:r>
    </w:p>
    <w:p w14:paraId="1AE51A78" w14:textId="77777777" w:rsidR="00526739" w:rsidRPr="00560591" w:rsidRDefault="00526739" w:rsidP="00526739">
      <w:pPr>
        <w:pStyle w:val="30"/>
        <w:ind w:left="105" w:firstLine="210"/>
      </w:pPr>
      <w:r w:rsidRPr="00560591">
        <w:rPr>
          <w:rFonts w:hint="eastAsia"/>
        </w:rPr>
        <w:t>技術等については試行的に実践するなど、その効率性や確実性等を確認した上で、活用について検討していく。</w:t>
      </w:r>
    </w:p>
    <w:p w14:paraId="62352CC2" w14:textId="77777777" w:rsidR="00526739" w:rsidRPr="00560591" w:rsidRDefault="00526739" w:rsidP="00526739">
      <w:pPr>
        <w:widowControl/>
        <w:jc w:val="left"/>
        <w:rPr>
          <w:szCs w:val="16"/>
        </w:rPr>
      </w:pPr>
      <w:r w:rsidRPr="00560591">
        <w:br w:type="page"/>
      </w:r>
    </w:p>
    <w:p w14:paraId="2D02ED0A" w14:textId="77777777" w:rsidR="00526739" w:rsidRPr="00560591" w:rsidRDefault="00526739" w:rsidP="00526739">
      <w:pPr>
        <w:pStyle w:val="3"/>
        <w:ind w:left="840"/>
      </w:pPr>
      <w:bookmarkStart w:id="199" w:name="_Toc185264741"/>
      <w:bookmarkStart w:id="200" w:name="_Toc189152523"/>
      <w:r w:rsidRPr="00560591">
        <w:rPr>
          <w:rFonts w:hint="eastAsia"/>
        </w:rPr>
        <w:lastRenderedPageBreak/>
        <w:t>効果検証</w:t>
      </w:r>
      <w:bookmarkEnd w:id="199"/>
      <w:bookmarkEnd w:id="200"/>
    </w:p>
    <w:p w14:paraId="644C54F3" w14:textId="77777777" w:rsidR="00526739" w:rsidRPr="00560591" w:rsidRDefault="00526739" w:rsidP="00526739">
      <w:pPr>
        <w:pStyle w:val="30"/>
        <w:ind w:left="105" w:firstLine="210"/>
      </w:pPr>
      <w:r w:rsidRPr="00560591">
        <w:rPr>
          <w:rFonts w:hint="eastAsia"/>
        </w:rPr>
        <w:t>点検や樹木更新等を計画的に実施し、予防保全の推進に取り組む。短期・中期計画として、令和７年度から１６年度までの１０年間の計画を策定する。なお、概ね５年を目途に取組の検証を実施する。</w:t>
      </w:r>
    </w:p>
    <w:p w14:paraId="5F63D095" w14:textId="77777777" w:rsidR="00526739" w:rsidRPr="00560591" w:rsidRDefault="00526739" w:rsidP="00526739">
      <w:pPr>
        <w:pStyle w:val="30"/>
        <w:ind w:leftChars="23" w:left="48" w:firstLineChars="47" w:firstLine="99"/>
      </w:pPr>
      <w:r w:rsidRPr="00560591">
        <w:rPr>
          <w:rFonts w:hint="eastAsia"/>
        </w:rPr>
        <w:t>【効果の検証の視点】</w:t>
      </w:r>
    </w:p>
    <w:p w14:paraId="1345C9F6" w14:textId="77777777" w:rsidR="00526739" w:rsidRPr="00560591" w:rsidRDefault="00526739" w:rsidP="00526739">
      <w:pPr>
        <w:pStyle w:val="30"/>
        <w:ind w:leftChars="150" w:left="525" w:hangingChars="100" w:hanging="210"/>
      </w:pPr>
      <w:r w:rsidRPr="00560591">
        <w:rPr>
          <w:rFonts w:hint="eastAsia"/>
        </w:rPr>
        <w:t>・点検・診断結果に基づき、剪定や伐採等の処置が適切に実施されているか。</w:t>
      </w:r>
    </w:p>
    <w:p w14:paraId="77619012" w14:textId="77777777" w:rsidR="00526739" w:rsidRPr="00560591" w:rsidRDefault="00526739" w:rsidP="00526739">
      <w:pPr>
        <w:pStyle w:val="30"/>
        <w:ind w:leftChars="150" w:left="525" w:hangingChars="100" w:hanging="210"/>
      </w:pPr>
      <w:r w:rsidRPr="00560591">
        <w:rPr>
          <w:rFonts w:hint="eastAsia"/>
        </w:rPr>
        <w:t>・点検・診断結果や「大阪府都市樹木再生指針(案)(令和２年３月)」に基づき、樹木更新等が適切に実施されているか。</w:t>
      </w:r>
    </w:p>
    <w:p w14:paraId="74E0FB19" w14:textId="77777777" w:rsidR="00526739" w:rsidRPr="00560591" w:rsidRDefault="00526739" w:rsidP="00526739">
      <w:pPr>
        <w:pStyle w:val="30"/>
        <w:ind w:left="105" w:firstLine="210"/>
      </w:pPr>
    </w:p>
    <w:p w14:paraId="760DD1F5" w14:textId="77777777" w:rsidR="00526739" w:rsidRPr="00560591" w:rsidRDefault="00526739" w:rsidP="00526739">
      <w:pPr>
        <w:widowControl/>
        <w:jc w:val="left"/>
        <w:rPr>
          <w:szCs w:val="16"/>
        </w:rPr>
      </w:pPr>
      <w:r w:rsidRPr="00560591">
        <w:br w:type="page"/>
      </w:r>
    </w:p>
    <w:p w14:paraId="0B3CA928" w14:textId="77777777" w:rsidR="00526739" w:rsidRPr="00560591" w:rsidRDefault="00526739" w:rsidP="00526739">
      <w:pPr>
        <w:pStyle w:val="20"/>
      </w:pPr>
      <w:bookmarkStart w:id="201" w:name="_Toc185078176"/>
      <w:bookmarkStart w:id="202" w:name="_Toc189152524"/>
      <w:r w:rsidRPr="00560591">
        <w:rPr>
          <w:rFonts w:hint="eastAsia"/>
        </w:rPr>
        <w:lastRenderedPageBreak/>
        <w:t>道路関連設備</w:t>
      </w:r>
      <w:bookmarkEnd w:id="201"/>
      <w:bookmarkEnd w:id="202"/>
    </w:p>
    <w:p w14:paraId="31320E77" w14:textId="77777777" w:rsidR="00526739" w:rsidRPr="00560591" w:rsidRDefault="00526739" w:rsidP="00526739">
      <w:pPr>
        <w:pStyle w:val="3"/>
        <w:ind w:left="840"/>
      </w:pPr>
      <w:bookmarkStart w:id="203" w:name="_Toc185078177"/>
      <w:bookmarkStart w:id="204" w:name="_Toc189152525"/>
      <w:r w:rsidRPr="00560591">
        <w:rPr>
          <w:rFonts w:hint="eastAsia"/>
        </w:rPr>
        <w:t>施設の現状</w:t>
      </w:r>
      <w:bookmarkEnd w:id="203"/>
      <w:bookmarkEnd w:id="204"/>
    </w:p>
    <w:p w14:paraId="6861C824" w14:textId="77777777" w:rsidR="00526739" w:rsidRPr="00560591" w:rsidRDefault="00526739" w:rsidP="00526739">
      <w:pPr>
        <w:pStyle w:val="40"/>
        <w:ind w:left="420" w:firstLine="210"/>
      </w:pPr>
      <w:r w:rsidRPr="00560591">
        <w:rPr>
          <w:rFonts w:hint="eastAsia"/>
        </w:rPr>
        <w:t>道路の管理は187 路線1,573 kmの延長の管理を行っている。</w:t>
      </w:r>
    </w:p>
    <w:p w14:paraId="0A47EFEA" w14:textId="77777777" w:rsidR="00526739" w:rsidRPr="00560591" w:rsidRDefault="00526739" w:rsidP="00526739">
      <w:pPr>
        <w:pStyle w:val="40"/>
        <w:ind w:left="420" w:firstLine="210"/>
      </w:pPr>
      <w:r w:rsidRPr="00560591">
        <w:rPr>
          <w:rFonts w:hint="eastAsia"/>
        </w:rPr>
        <w:t>また、２路線で28.6㎞の延長を有するモノレール施設の管理も行っており、設備については、道路照明設備や雨水等の排水設備、トンネルの監視設備やモノレールに関わる昇降設備、分岐器などの機械・電気設備を保有しており、土木施設と同様に、都市基盤施設として非常に重要な役割を担うものである。</w:t>
      </w:r>
    </w:p>
    <w:p w14:paraId="04CB8787" w14:textId="77777777" w:rsidR="00526739" w:rsidRPr="00560591" w:rsidRDefault="00526739" w:rsidP="00526739">
      <w:pPr>
        <w:pStyle w:val="40"/>
        <w:ind w:left="420" w:firstLine="210"/>
      </w:pPr>
      <w:r w:rsidRPr="00560591">
        <w:rPr>
          <w:rFonts w:hint="eastAsia"/>
        </w:rPr>
        <w:t>設備の中には、高度経済成長期に設置され５０年以上が経過する設備も存在し、府民の安全、安心を守るために、より一層の効率的、効果的な維持管理が求められているところである。</w:t>
      </w:r>
    </w:p>
    <w:p w14:paraId="0F1AFD45" w14:textId="77777777" w:rsidR="00526739" w:rsidRPr="00560591" w:rsidRDefault="00526739" w:rsidP="00526739">
      <w:pPr>
        <w:pStyle w:val="40"/>
        <w:ind w:left="420" w:firstLine="210"/>
      </w:pPr>
      <w:r w:rsidRPr="00560591">
        <w:rPr>
          <w:rFonts w:hint="eastAsia"/>
        </w:rPr>
        <w:t>道路施設の主な管理対象設備を</w:t>
      </w:r>
      <w:r w:rsidRPr="00560591">
        <w:fldChar w:fldCharType="begin"/>
      </w:r>
      <w:r w:rsidRPr="00560591">
        <w:instrText xml:space="preserve"> </w:instrText>
      </w:r>
      <w:r w:rsidRPr="00560591">
        <w:rPr>
          <w:rFonts w:hint="eastAsia"/>
        </w:rPr>
        <w:instrText>REF _Ref185065396 \h</w:instrText>
      </w:r>
      <w:r w:rsidRPr="00560591">
        <w:instrText xml:space="preserve">  \* MERGEFORMAT </w:instrText>
      </w:r>
      <w:r w:rsidRPr="00560591">
        <w:fldChar w:fldCharType="separate"/>
      </w:r>
      <w:r w:rsidRPr="00560591">
        <w:rPr>
          <w:rFonts w:hint="eastAsia"/>
        </w:rPr>
        <w:t xml:space="preserve">表 </w:t>
      </w:r>
      <w:r w:rsidRPr="00560591">
        <w:rPr>
          <w:noProof/>
        </w:rPr>
        <w:t>3.11</w:t>
      </w:r>
      <w:r w:rsidRPr="00560591">
        <w:rPr>
          <w:noProof/>
        </w:rPr>
        <w:noBreakHyphen/>
        <w:t>1</w:t>
      </w:r>
      <w:r w:rsidRPr="00560591">
        <w:fldChar w:fldCharType="end"/>
      </w:r>
      <w:r w:rsidRPr="00560591">
        <w:rPr>
          <w:rFonts w:hint="eastAsia"/>
        </w:rPr>
        <w:t>に、機器の設置年度毎の分布を</w:t>
      </w:r>
      <w:r w:rsidRPr="00560591">
        <w:fldChar w:fldCharType="begin"/>
      </w:r>
      <w:r w:rsidRPr="00560591">
        <w:instrText xml:space="preserve"> </w:instrText>
      </w:r>
      <w:r w:rsidRPr="00560591">
        <w:rPr>
          <w:rFonts w:hint="eastAsia"/>
        </w:rPr>
        <w:instrText>REF _Ref185065404 \h</w:instrText>
      </w:r>
      <w:r w:rsidRPr="00560591">
        <w:instrText xml:space="preserve">  \* MERGEFORMAT </w:instrText>
      </w:r>
      <w:r w:rsidRPr="00560591">
        <w:fldChar w:fldCharType="separate"/>
      </w:r>
      <w:r w:rsidRPr="00560591">
        <w:rPr>
          <w:rFonts w:hint="eastAsia"/>
        </w:rPr>
        <w:t xml:space="preserve">図 </w:t>
      </w:r>
      <w:r w:rsidRPr="00560591">
        <w:rPr>
          <w:noProof/>
        </w:rPr>
        <w:t>3.10</w:t>
      </w:r>
      <w:r w:rsidRPr="00560591">
        <w:rPr>
          <w:noProof/>
        </w:rPr>
        <w:noBreakHyphen/>
        <w:t>1</w:t>
      </w:r>
      <w:r w:rsidRPr="00560591">
        <w:fldChar w:fldCharType="end"/>
      </w:r>
      <w:r w:rsidRPr="00560591">
        <w:rPr>
          <w:rFonts w:hint="eastAsia"/>
        </w:rPr>
        <w:t>に示す。</w:t>
      </w:r>
    </w:p>
    <w:p w14:paraId="1972EE86" w14:textId="77777777" w:rsidR="00526739" w:rsidRPr="00560591" w:rsidRDefault="00526739" w:rsidP="00526739">
      <w:pPr>
        <w:pStyle w:val="af1"/>
      </w:pPr>
      <w:bookmarkStart w:id="205" w:name="_Ref185065396"/>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1</w:t>
      </w:r>
      <w:r w:rsidRPr="00560591">
        <w:fldChar w:fldCharType="end"/>
      </w:r>
      <w:bookmarkEnd w:id="205"/>
      <w:r w:rsidRPr="00560591">
        <w:rPr>
          <w:rFonts w:hint="eastAsia"/>
        </w:rPr>
        <w:t xml:space="preserve">　道路施設の主な対象設備一覧</w:t>
      </w:r>
    </w:p>
    <w:tbl>
      <w:tblPr>
        <w:tblW w:w="7695" w:type="dxa"/>
        <w:tblInd w:w="800" w:type="dxa"/>
        <w:tblCellMar>
          <w:left w:w="0" w:type="dxa"/>
          <w:right w:w="0" w:type="dxa"/>
        </w:tblCellMar>
        <w:tblLook w:val="04A0" w:firstRow="1" w:lastRow="0" w:firstColumn="1" w:lastColumn="0" w:noHBand="0" w:noVBand="1"/>
      </w:tblPr>
      <w:tblGrid>
        <w:gridCol w:w="2876"/>
        <w:gridCol w:w="4819"/>
      </w:tblGrid>
      <w:tr w:rsidR="00526739" w:rsidRPr="00560591" w14:paraId="064897BC" w14:textId="77777777" w:rsidTr="00B45CE6">
        <w:trPr>
          <w:trHeight w:val="206"/>
        </w:trPr>
        <w:tc>
          <w:tcPr>
            <w:tcW w:w="2876"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tcMar>
              <w:top w:w="15" w:type="dxa"/>
              <w:left w:w="108" w:type="dxa"/>
              <w:bottom w:w="0" w:type="dxa"/>
              <w:right w:w="108" w:type="dxa"/>
            </w:tcMar>
            <w:vAlign w:val="center"/>
            <w:hideMark/>
          </w:tcPr>
          <w:p w14:paraId="693555D5" w14:textId="77777777" w:rsidR="00526739" w:rsidRPr="00560591" w:rsidRDefault="00526739" w:rsidP="00B45CE6">
            <w:pPr>
              <w:pStyle w:val="30"/>
              <w:snapToGrid w:val="0"/>
              <w:ind w:leftChars="9" w:left="19" w:firstLineChars="47" w:firstLine="94"/>
              <w:jc w:val="center"/>
              <w:rPr>
                <w:sz w:val="20"/>
                <w:szCs w:val="20"/>
              </w:rPr>
            </w:pPr>
            <w:r w:rsidRPr="00560591">
              <w:rPr>
                <w:sz w:val="20"/>
                <w:szCs w:val="20"/>
              </w:rPr>
              <w:t>道路施設</w:t>
            </w:r>
          </w:p>
        </w:tc>
        <w:tc>
          <w:tcPr>
            <w:tcW w:w="4819"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tcMar>
              <w:top w:w="15" w:type="dxa"/>
              <w:left w:w="108" w:type="dxa"/>
              <w:bottom w:w="0" w:type="dxa"/>
              <w:right w:w="108" w:type="dxa"/>
            </w:tcMar>
            <w:vAlign w:val="center"/>
            <w:hideMark/>
          </w:tcPr>
          <w:p w14:paraId="3E2AAD56" w14:textId="77777777" w:rsidR="00526739" w:rsidRPr="00560591" w:rsidRDefault="00526739" w:rsidP="00B45CE6">
            <w:pPr>
              <w:pStyle w:val="30"/>
              <w:snapToGrid w:val="0"/>
              <w:ind w:leftChars="9" w:left="19" w:firstLineChars="47" w:firstLine="94"/>
              <w:jc w:val="center"/>
              <w:rPr>
                <w:sz w:val="20"/>
                <w:szCs w:val="20"/>
              </w:rPr>
            </w:pPr>
            <w:r w:rsidRPr="00560591">
              <w:rPr>
                <w:sz w:val="20"/>
                <w:szCs w:val="20"/>
              </w:rPr>
              <w:t>主な設備</w:t>
            </w:r>
          </w:p>
        </w:tc>
      </w:tr>
      <w:tr w:rsidR="00526739" w:rsidRPr="00560591" w14:paraId="4CEBCAF6" w14:textId="77777777" w:rsidTr="00B45CE6">
        <w:trPr>
          <w:trHeight w:val="517"/>
        </w:trPr>
        <w:tc>
          <w:tcPr>
            <w:tcW w:w="2876" w:type="dxa"/>
            <w:tcBorders>
              <w:top w:val="double" w:sz="4" w:space="0" w:color="auto"/>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29F1B275" w14:textId="77777777" w:rsidR="00526739" w:rsidRPr="00560591" w:rsidRDefault="00526739" w:rsidP="00B45CE6">
            <w:pPr>
              <w:pStyle w:val="30"/>
              <w:snapToGrid w:val="0"/>
              <w:ind w:leftChars="9" w:left="19" w:firstLineChars="47" w:firstLine="94"/>
              <w:rPr>
                <w:sz w:val="20"/>
                <w:szCs w:val="20"/>
              </w:rPr>
            </w:pPr>
            <w:r w:rsidRPr="00560591">
              <w:rPr>
                <w:sz w:val="20"/>
                <w:szCs w:val="20"/>
              </w:rPr>
              <w:t>アンダーパス、地下道等</w:t>
            </w:r>
          </w:p>
        </w:tc>
        <w:tc>
          <w:tcPr>
            <w:tcW w:w="4819" w:type="dxa"/>
            <w:tcBorders>
              <w:top w:val="double" w:sz="4" w:space="0" w:color="auto"/>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3857FDF5" w14:textId="77777777" w:rsidR="00526739" w:rsidRPr="00560591" w:rsidRDefault="00526739" w:rsidP="00B45CE6">
            <w:pPr>
              <w:pStyle w:val="30"/>
              <w:snapToGrid w:val="0"/>
              <w:ind w:leftChars="9" w:left="19" w:firstLineChars="47" w:firstLine="94"/>
              <w:rPr>
                <w:sz w:val="20"/>
                <w:szCs w:val="20"/>
              </w:rPr>
            </w:pPr>
            <w:r w:rsidRPr="00560591">
              <w:rPr>
                <w:sz w:val="20"/>
                <w:szCs w:val="20"/>
              </w:rPr>
              <w:t>排水ポンプ設備等　　　　　　　　　２８カ所</w:t>
            </w:r>
          </w:p>
          <w:p w14:paraId="22B67679" w14:textId="77777777" w:rsidR="00526739" w:rsidRPr="00560591" w:rsidRDefault="00526739" w:rsidP="00B45CE6">
            <w:pPr>
              <w:pStyle w:val="30"/>
              <w:snapToGrid w:val="0"/>
              <w:ind w:leftChars="9" w:left="19" w:firstLineChars="47" w:firstLine="94"/>
              <w:rPr>
                <w:sz w:val="20"/>
                <w:szCs w:val="20"/>
              </w:rPr>
            </w:pPr>
            <w:r w:rsidRPr="00560591">
              <w:rPr>
                <w:sz w:val="20"/>
                <w:szCs w:val="20"/>
              </w:rPr>
              <w:t>ゲート設備等　　　　　　　　　　　　１カ所</w:t>
            </w:r>
          </w:p>
        </w:tc>
      </w:tr>
      <w:tr w:rsidR="00526739" w:rsidRPr="00560591" w14:paraId="1F0DD470" w14:textId="77777777" w:rsidTr="00B45CE6">
        <w:trPr>
          <w:trHeight w:val="383"/>
        </w:trPr>
        <w:tc>
          <w:tcPr>
            <w:tcW w:w="28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0CD61264" w14:textId="77777777" w:rsidR="00526739" w:rsidRPr="00560591" w:rsidRDefault="00526739" w:rsidP="00B45CE6">
            <w:pPr>
              <w:pStyle w:val="30"/>
              <w:snapToGrid w:val="0"/>
              <w:ind w:leftChars="9" w:left="19" w:firstLineChars="47" w:firstLine="94"/>
              <w:rPr>
                <w:sz w:val="20"/>
                <w:szCs w:val="20"/>
              </w:rPr>
            </w:pPr>
            <w:r w:rsidRPr="00560591">
              <w:rPr>
                <w:sz w:val="20"/>
                <w:szCs w:val="20"/>
              </w:rPr>
              <w:t>道路照明用高圧受電</w:t>
            </w:r>
          </w:p>
        </w:tc>
        <w:tc>
          <w:tcPr>
            <w:tcW w:w="481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0B8C43B3" w14:textId="77777777" w:rsidR="00526739" w:rsidRPr="00560591" w:rsidRDefault="00526739" w:rsidP="00B45CE6">
            <w:pPr>
              <w:pStyle w:val="30"/>
              <w:snapToGrid w:val="0"/>
              <w:ind w:leftChars="9" w:left="19" w:firstLineChars="47" w:firstLine="94"/>
              <w:rPr>
                <w:sz w:val="20"/>
                <w:szCs w:val="20"/>
              </w:rPr>
            </w:pPr>
            <w:r w:rsidRPr="00560591">
              <w:rPr>
                <w:sz w:val="20"/>
                <w:szCs w:val="20"/>
              </w:rPr>
              <w:t>受変電設備等　　　　　　　　　　　　８カ所</w:t>
            </w:r>
          </w:p>
        </w:tc>
      </w:tr>
      <w:tr w:rsidR="00526739" w:rsidRPr="00560591" w14:paraId="755F405D" w14:textId="77777777" w:rsidTr="00B45CE6">
        <w:trPr>
          <w:trHeight w:val="571"/>
        </w:trPr>
        <w:tc>
          <w:tcPr>
            <w:tcW w:w="28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709B9F2E" w14:textId="77777777" w:rsidR="00526739" w:rsidRPr="00560591" w:rsidRDefault="00526739" w:rsidP="00B45CE6">
            <w:pPr>
              <w:pStyle w:val="30"/>
              <w:snapToGrid w:val="0"/>
              <w:ind w:leftChars="9" w:left="19" w:firstLineChars="47" w:firstLine="94"/>
              <w:rPr>
                <w:sz w:val="20"/>
                <w:szCs w:val="20"/>
              </w:rPr>
            </w:pPr>
            <w:r w:rsidRPr="00560591">
              <w:rPr>
                <w:sz w:val="20"/>
                <w:szCs w:val="20"/>
              </w:rPr>
              <w:t>トンネル</w:t>
            </w:r>
          </w:p>
        </w:tc>
        <w:tc>
          <w:tcPr>
            <w:tcW w:w="481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1D36A764" w14:textId="77777777" w:rsidR="00526739" w:rsidRPr="00560591" w:rsidRDefault="00526739" w:rsidP="00B45CE6">
            <w:pPr>
              <w:pStyle w:val="30"/>
              <w:snapToGrid w:val="0"/>
              <w:ind w:leftChars="9" w:left="19" w:firstLineChars="47" w:firstLine="94"/>
              <w:rPr>
                <w:sz w:val="20"/>
                <w:szCs w:val="20"/>
                <w:lang w:eastAsia="zh-TW"/>
              </w:rPr>
            </w:pPr>
            <w:r w:rsidRPr="00560591">
              <w:rPr>
                <w:sz w:val="20"/>
                <w:szCs w:val="20"/>
                <w:lang w:eastAsia="zh-TW"/>
              </w:rPr>
              <w:t>非常警報設備、ITV設備、換気設備、</w:t>
            </w:r>
          </w:p>
          <w:p w14:paraId="54C06E96" w14:textId="77777777" w:rsidR="00526739" w:rsidRPr="00560591" w:rsidRDefault="00526739" w:rsidP="00B45CE6">
            <w:pPr>
              <w:pStyle w:val="30"/>
              <w:snapToGrid w:val="0"/>
              <w:ind w:leftChars="9" w:left="19" w:firstLineChars="47" w:firstLine="94"/>
              <w:rPr>
                <w:sz w:val="20"/>
                <w:szCs w:val="20"/>
              </w:rPr>
            </w:pPr>
            <w:r w:rsidRPr="00560591">
              <w:rPr>
                <w:sz w:val="20"/>
                <w:szCs w:val="20"/>
              </w:rPr>
              <w:t xml:space="preserve">消防設備等　　　　　　　　　　　　</w:t>
            </w:r>
            <w:r w:rsidRPr="00560591">
              <w:rPr>
                <w:rFonts w:hint="eastAsia"/>
                <w:sz w:val="20"/>
                <w:szCs w:val="20"/>
              </w:rPr>
              <w:t>４３</w:t>
            </w:r>
            <w:r w:rsidRPr="00560591">
              <w:rPr>
                <w:sz w:val="20"/>
                <w:szCs w:val="20"/>
              </w:rPr>
              <w:t xml:space="preserve">カ所　　　　　　　</w:t>
            </w:r>
          </w:p>
        </w:tc>
      </w:tr>
      <w:tr w:rsidR="00526739" w:rsidRPr="00560591" w14:paraId="33DEB6E8" w14:textId="77777777" w:rsidTr="00B45CE6">
        <w:trPr>
          <w:trHeight w:val="539"/>
        </w:trPr>
        <w:tc>
          <w:tcPr>
            <w:tcW w:w="28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623521C0" w14:textId="77777777" w:rsidR="00526739" w:rsidRPr="00560591" w:rsidRDefault="00526739" w:rsidP="00B45CE6">
            <w:pPr>
              <w:pStyle w:val="30"/>
              <w:snapToGrid w:val="0"/>
              <w:ind w:leftChars="9" w:left="19" w:firstLineChars="47" w:firstLine="94"/>
              <w:rPr>
                <w:sz w:val="20"/>
                <w:szCs w:val="20"/>
              </w:rPr>
            </w:pPr>
            <w:r w:rsidRPr="00560591">
              <w:rPr>
                <w:sz w:val="20"/>
                <w:szCs w:val="20"/>
              </w:rPr>
              <w:t>共同溝</w:t>
            </w:r>
          </w:p>
        </w:tc>
        <w:tc>
          <w:tcPr>
            <w:tcW w:w="481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2B5CA73B" w14:textId="77777777" w:rsidR="00526739" w:rsidRPr="00560591" w:rsidRDefault="00526739" w:rsidP="00B45CE6">
            <w:pPr>
              <w:pStyle w:val="30"/>
              <w:snapToGrid w:val="0"/>
              <w:ind w:leftChars="9" w:left="19" w:firstLineChars="47" w:firstLine="94"/>
              <w:rPr>
                <w:sz w:val="20"/>
                <w:szCs w:val="20"/>
              </w:rPr>
            </w:pPr>
            <w:r w:rsidRPr="00560591">
              <w:rPr>
                <w:sz w:val="20"/>
                <w:szCs w:val="20"/>
              </w:rPr>
              <w:t>排水ポンプ設備、警報設備（ガス、</w:t>
            </w:r>
          </w:p>
          <w:p w14:paraId="1C884C2A" w14:textId="77777777" w:rsidR="00526739" w:rsidRPr="00560591" w:rsidRDefault="00526739" w:rsidP="00B45CE6">
            <w:pPr>
              <w:pStyle w:val="30"/>
              <w:snapToGrid w:val="0"/>
              <w:ind w:leftChars="9" w:left="19" w:firstLineChars="47" w:firstLine="94"/>
              <w:rPr>
                <w:sz w:val="20"/>
                <w:szCs w:val="20"/>
              </w:rPr>
            </w:pPr>
            <w:r w:rsidRPr="00560591">
              <w:rPr>
                <w:sz w:val="20"/>
                <w:szCs w:val="20"/>
              </w:rPr>
              <w:t>酸欠、火災）、換気設備等　　　　　　６カ所</w:t>
            </w:r>
          </w:p>
        </w:tc>
      </w:tr>
      <w:tr w:rsidR="00526739" w:rsidRPr="00560591" w14:paraId="1B0EB001" w14:textId="77777777" w:rsidTr="00B45CE6">
        <w:trPr>
          <w:trHeight w:val="501"/>
        </w:trPr>
        <w:tc>
          <w:tcPr>
            <w:tcW w:w="28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021BBF59" w14:textId="77777777" w:rsidR="00526739" w:rsidRPr="00560591" w:rsidRDefault="00526739" w:rsidP="00B45CE6">
            <w:pPr>
              <w:pStyle w:val="30"/>
              <w:snapToGrid w:val="0"/>
              <w:ind w:leftChars="9" w:left="19" w:firstLineChars="47" w:firstLine="94"/>
              <w:rPr>
                <w:sz w:val="20"/>
                <w:szCs w:val="20"/>
                <w:lang w:eastAsia="zh-CN"/>
              </w:rPr>
            </w:pPr>
            <w:r w:rsidRPr="00560591">
              <w:rPr>
                <w:sz w:val="20"/>
                <w:szCs w:val="20"/>
                <w:lang w:eastAsia="zh-CN"/>
              </w:rPr>
              <w:t>国道、主要地方道、</w:t>
            </w:r>
          </w:p>
          <w:p w14:paraId="7D885D5E" w14:textId="77777777" w:rsidR="00526739" w:rsidRPr="00560591" w:rsidRDefault="00526739" w:rsidP="00B45CE6">
            <w:pPr>
              <w:pStyle w:val="30"/>
              <w:snapToGrid w:val="0"/>
              <w:ind w:leftChars="9" w:left="19" w:firstLineChars="47" w:firstLine="94"/>
              <w:rPr>
                <w:sz w:val="20"/>
                <w:szCs w:val="20"/>
                <w:lang w:eastAsia="zh-CN"/>
              </w:rPr>
            </w:pPr>
            <w:r w:rsidRPr="00560591">
              <w:rPr>
                <w:sz w:val="20"/>
                <w:szCs w:val="20"/>
                <w:lang w:eastAsia="zh-CN"/>
              </w:rPr>
              <w:t>一般府道</w:t>
            </w:r>
          </w:p>
        </w:tc>
        <w:tc>
          <w:tcPr>
            <w:tcW w:w="481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7372ED83" w14:textId="77777777" w:rsidR="00526739" w:rsidRPr="00560591" w:rsidRDefault="00526739" w:rsidP="00B45CE6">
            <w:pPr>
              <w:pStyle w:val="30"/>
              <w:snapToGrid w:val="0"/>
              <w:ind w:leftChars="9" w:left="19" w:firstLineChars="47" w:firstLine="94"/>
              <w:rPr>
                <w:sz w:val="20"/>
                <w:szCs w:val="20"/>
                <w:lang w:eastAsia="zh-TW"/>
              </w:rPr>
            </w:pPr>
            <w:r w:rsidRPr="00560591">
              <w:rPr>
                <w:sz w:val="20"/>
                <w:szCs w:val="20"/>
                <w:lang w:eastAsia="zh-TW"/>
              </w:rPr>
              <w:t>道路情報提供装置　　　　　　　　２</w:t>
            </w:r>
            <w:r w:rsidRPr="00560591">
              <w:rPr>
                <w:rFonts w:hint="eastAsia"/>
                <w:sz w:val="20"/>
                <w:szCs w:val="20"/>
                <w:lang w:eastAsia="zh-TW"/>
              </w:rPr>
              <w:t>２６</w:t>
            </w:r>
            <w:r w:rsidRPr="00560591">
              <w:rPr>
                <w:sz w:val="20"/>
                <w:szCs w:val="20"/>
                <w:lang w:eastAsia="zh-TW"/>
              </w:rPr>
              <w:t>基</w:t>
            </w:r>
          </w:p>
        </w:tc>
      </w:tr>
      <w:tr w:rsidR="00526739" w:rsidRPr="00560591" w14:paraId="3435A67F" w14:textId="77777777" w:rsidTr="00B45CE6">
        <w:trPr>
          <w:trHeight w:val="549"/>
        </w:trPr>
        <w:tc>
          <w:tcPr>
            <w:tcW w:w="2876"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1D82E21E" w14:textId="77777777" w:rsidR="00526739" w:rsidRPr="00560591" w:rsidRDefault="00526739" w:rsidP="00B45CE6">
            <w:pPr>
              <w:pStyle w:val="30"/>
              <w:snapToGrid w:val="0"/>
              <w:ind w:leftChars="9" w:left="19" w:firstLineChars="47" w:firstLine="94"/>
              <w:rPr>
                <w:sz w:val="20"/>
                <w:szCs w:val="20"/>
              </w:rPr>
            </w:pPr>
            <w:r w:rsidRPr="00560591">
              <w:rPr>
                <w:sz w:val="20"/>
                <w:szCs w:val="20"/>
              </w:rPr>
              <w:t>モノレール</w:t>
            </w:r>
          </w:p>
        </w:tc>
        <w:tc>
          <w:tcPr>
            <w:tcW w:w="481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08" w:type="dxa"/>
              <w:bottom w:w="0" w:type="dxa"/>
              <w:right w:w="108" w:type="dxa"/>
            </w:tcMar>
            <w:vAlign w:val="center"/>
            <w:hideMark/>
          </w:tcPr>
          <w:p w14:paraId="412964E0" w14:textId="77777777" w:rsidR="00526739" w:rsidRPr="00560591" w:rsidRDefault="00526739" w:rsidP="00B45CE6">
            <w:pPr>
              <w:pStyle w:val="30"/>
              <w:snapToGrid w:val="0"/>
              <w:ind w:leftChars="9" w:left="19" w:firstLineChars="47" w:firstLine="94"/>
              <w:rPr>
                <w:sz w:val="20"/>
                <w:szCs w:val="20"/>
              </w:rPr>
            </w:pPr>
            <w:r w:rsidRPr="00560591">
              <w:rPr>
                <w:sz w:val="20"/>
                <w:szCs w:val="20"/>
              </w:rPr>
              <w:t>エレベーター設備　　　　　　　　　３３基</w:t>
            </w:r>
          </w:p>
          <w:p w14:paraId="6C0FC641" w14:textId="77777777" w:rsidR="00526739" w:rsidRPr="00560591" w:rsidRDefault="00526739" w:rsidP="00B45CE6">
            <w:pPr>
              <w:pStyle w:val="30"/>
              <w:snapToGrid w:val="0"/>
              <w:ind w:leftChars="9" w:left="19" w:firstLineChars="47" w:firstLine="94"/>
              <w:rPr>
                <w:sz w:val="20"/>
                <w:szCs w:val="20"/>
              </w:rPr>
            </w:pPr>
            <w:r w:rsidRPr="00560591">
              <w:rPr>
                <w:sz w:val="20"/>
                <w:szCs w:val="20"/>
              </w:rPr>
              <w:t>エスカレーター設備　　　　　　　　４４基</w:t>
            </w:r>
          </w:p>
        </w:tc>
      </w:tr>
    </w:tbl>
    <w:p w14:paraId="09412BC9" w14:textId="77777777" w:rsidR="00526739" w:rsidRPr="00560591" w:rsidRDefault="00526739" w:rsidP="00526739">
      <w:pPr>
        <w:pStyle w:val="40"/>
        <w:ind w:left="420" w:firstLine="210"/>
      </w:pPr>
    </w:p>
    <w:p w14:paraId="243962BD" w14:textId="77777777" w:rsidR="00526739" w:rsidRPr="00560591" w:rsidRDefault="00526739" w:rsidP="00526739">
      <w:pPr>
        <w:pStyle w:val="40"/>
        <w:ind w:left="420" w:firstLine="210"/>
        <w:jc w:val="center"/>
      </w:pPr>
      <w:r w:rsidRPr="00560591">
        <w:rPr>
          <w:noProof/>
        </w:rPr>
        <w:drawing>
          <wp:anchor distT="0" distB="0" distL="114300" distR="114300" simplePos="0" relativeHeight="251910144" behindDoc="0" locked="0" layoutInCell="1" allowOverlap="1" wp14:anchorId="49BCAEC1" wp14:editId="6688F595">
            <wp:simplePos x="0" y="0"/>
            <wp:positionH relativeFrom="column">
              <wp:posOffset>926465</wp:posOffset>
            </wp:positionH>
            <wp:positionV relativeFrom="paragraph">
              <wp:posOffset>236220</wp:posOffset>
            </wp:positionV>
            <wp:extent cx="3978910" cy="2246630"/>
            <wp:effectExtent l="0" t="0" r="2540" b="1270"/>
            <wp:wrapTopAndBottom/>
            <wp:docPr id="903572259" name="図 90357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3978910" cy="2246630"/>
                    </a:xfrm>
                    <a:prstGeom prst="rect">
                      <a:avLst/>
                    </a:prstGeom>
                  </pic:spPr>
                </pic:pic>
              </a:graphicData>
            </a:graphic>
          </wp:anchor>
        </w:drawing>
      </w:r>
    </w:p>
    <w:p w14:paraId="488DA049" w14:textId="77777777" w:rsidR="00526739" w:rsidRPr="00560591" w:rsidRDefault="00526739" w:rsidP="00526739">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1</w:t>
      </w:r>
      <w:r w:rsidRPr="00560591">
        <w:fldChar w:fldCharType="end"/>
      </w:r>
      <w:r w:rsidRPr="00560591">
        <w:rPr>
          <w:rFonts w:hint="eastAsia"/>
        </w:rPr>
        <w:t xml:space="preserve">　機器の設置年代における分布</w:t>
      </w:r>
    </w:p>
    <w:p w14:paraId="7C4AF020" w14:textId="77777777" w:rsidR="00526739" w:rsidRPr="00560591" w:rsidRDefault="00526739" w:rsidP="00526739">
      <w:pPr>
        <w:widowControl/>
        <w:jc w:val="left"/>
      </w:pPr>
      <w:r w:rsidRPr="00560591">
        <w:br w:type="page"/>
      </w:r>
    </w:p>
    <w:p w14:paraId="61EAF322" w14:textId="77777777" w:rsidR="00526739" w:rsidRPr="00560591" w:rsidRDefault="00526739" w:rsidP="00526739">
      <w:pPr>
        <w:pStyle w:val="3"/>
        <w:ind w:left="840"/>
      </w:pPr>
      <w:bookmarkStart w:id="206" w:name="_Toc185078178"/>
      <w:bookmarkStart w:id="207" w:name="_Toc189152526"/>
      <w:r w:rsidRPr="00560591">
        <w:rPr>
          <w:rFonts w:hint="eastAsia"/>
        </w:rPr>
        <w:lastRenderedPageBreak/>
        <w:t>点検、診断・評価</w:t>
      </w:r>
      <w:bookmarkEnd w:id="206"/>
      <w:bookmarkEnd w:id="207"/>
    </w:p>
    <w:p w14:paraId="0D7E54C5" w14:textId="77777777" w:rsidR="00526739" w:rsidRPr="00560591" w:rsidRDefault="00526739" w:rsidP="00526739">
      <w:pPr>
        <w:pStyle w:val="4"/>
        <w:ind w:left="840"/>
      </w:pPr>
      <w:r w:rsidRPr="00560591">
        <w:rPr>
          <w:rFonts w:hint="eastAsia"/>
        </w:rPr>
        <w:t>点検業務における視点</w:t>
      </w:r>
    </w:p>
    <w:p w14:paraId="4286AEE2" w14:textId="77777777" w:rsidR="00526739" w:rsidRPr="00560591" w:rsidRDefault="00526739" w:rsidP="00526739">
      <w:pPr>
        <w:pStyle w:val="40"/>
        <w:ind w:left="420" w:firstLine="210"/>
      </w:pPr>
      <w:r w:rsidRPr="00560591">
        <w:rPr>
          <w:rFonts w:hint="eastAsia"/>
        </w:rPr>
        <w:t>点検業務（点検、診断・評価）は、「施設の現状を把握し、不具合の早期発見、適切な処置により、利用者および第三者への安全を確保すること」および「点検データ（基礎資料）を蓄積し、点検の充実や予防保全対策の拡充、計画的な補修や更新時期の最適化など効率的・効果的な維持管理・更新につなげること」を見据えた視点を持つことが重要である。</w:t>
      </w:r>
    </w:p>
    <w:p w14:paraId="43EFD91C" w14:textId="77777777" w:rsidR="00526739" w:rsidRPr="00560591" w:rsidRDefault="00526739" w:rsidP="00526739">
      <w:pPr>
        <w:pStyle w:val="40"/>
        <w:ind w:leftChars="295" w:left="619" w:firstLine="210"/>
        <w:rPr>
          <w:rFonts w:hAnsi="HG丸ｺﾞｼｯｸM-PRO"/>
        </w:rPr>
      </w:pPr>
      <w:r w:rsidRPr="00560591">
        <w:rPr>
          <w:rFonts w:hAnsi="HG丸ｺﾞｼｯｸM-PRO"/>
          <w:noProof/>
        </w:rPr>
        <mc:AlternateContent>
          <mc:Choice Requires="wps">
            <w:drawing>
              <wp:anchor distT="0" distB="0" distL="114300" distR="114300" simplePos="0" relativeHeight="251829248" behindDoc="0" locked="0" layoutInCell="1" allowOverlap="1" wp14:anchorId="2F423C4E" wp14:editId="1B105AC0">
                <wp:simplePos x="0" y="0"/>
                <wp:positionH relativeFrom="column">
                  <wp:posOffset>434340</wp:posOffset>
                </wp:positionH>
                <wp:positionV relativeFrom="paragraph">
                  <wp:posOffset>38100</wp:posOffset>
                </wp:positionV>
                <wp:extent cx="1483360" cy="389890"/>
                <wp:effectExtent l="15240" t="12700" r="15875" b="16510"/>
                <wp:wrapNone/>
                <wp:docPr id="2007307902" name="フローチャート: 端子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83360" cy="389890"/>
                        </a:xfrm>
                        <a:prstGeom prst="flowChartTerminator">
                          <a:avLst/>
                        </a:prstGeom>
                        <a:solidFill>
                          <a:srgbClr val="4F81BD"/>
                        </a:solidFill>
                        <a:ln w="25400" algn="ctr">
                          <a:solidFill>
                            <a:srgbClr val="385D8A"/>
                          </a:solidFill>
                          <a:miter lim="800000"/>
                          <a:headEnd/>
                          <a:tailEnd/>
                        </a:ln>
                      </wps:spPr>
                      <wps:txbx>
                        <w:txbxContent>
                          <w:p w14:paraId="7541A5AC" w14:textId="77777777" w:rsidR="00526739" w:rsidRPr="0082377F" w:rsidRDefault="00526739" w:rsidP="00526739">
                            <w:pPr>
                              <w:spacing w:line="260" w:lineRule="exact"/>
                              <w:rPr>
                                <w:rFonts w:ascii="Times New Roman" w:eastAsia="Meiryo UI" w:hAnsi="Meiryo UI" w:cs="Meiryo UI"/>
                                <w:color w:val="FFFFFF"/>
                                <w:kern w:val="24"/>
                                <w:sz w:val="19"/>
                                <w:szCs w:val="19"/>
                              </w:rPr>
                            </w:pPr>
                            <w:r w:rsidRPr="001B28C7">
                              <w:rPr>
                                <w:rFonts w:ascii="Times New Roman" w:eastAsia="Meiryo UI" w:hAnsi="Meiryo UI" w:cs="Meiryo UI" w:hint="eastAsia"/>
                                <w:color w:val="FFFFFF"/>
                                <w:kern w:val="24"/>
                                <w:sz w:val="19"/>
                                <w:szCs w:val="19"/>
                              </w:rPr>
                              <w:t>点検業務</w:t>
                            </w:r>
                            <w:r w:rsidRPr="0082377F">
                              <w:rPr>
                                <w:rFonts w:ascii="Times New Roman" w:eastAsia="Meiryo UI" w:hAnsi="Meiryo UI" w:cs="Meiryo UI" w:hint="eastAsia"/>
                                <w:color w:val="FFFFFF"/>
                                <w:kern w:val="24"/>
                                <w:sz w:val="19"/>
                                <w:szCs w:val="19"/>
                              </w:rPr>
                              <w:t>における視点</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2F423C4E" id="_x0000_t116" coordsize="21600,21600" o:spt="116" path="m3475,qx,10800,3475,21600l18125,21600qx21600,10800,18125,xe">
                <v:stroke joinstyle="miter"/>
                <v:path gradientshapeok="t" o:connecttype="rect" textboxrect="1018,3163,20582,18437"/>
              </v:shapetype>
              <v:shape id="フローチャート: 端子 25" o:spid="_x0000_s1149" type="#_x0000_t116" style="position:absolute;left:0;text-align:left;margin-left:34.2pt;margin-top:3pt;width:116.8pt;height:30.7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" fillcolor="#4f81bd" strokecolor="#385d8a" strokeweight="2pt">
                <v:path arrowok="t"/>
                <v:textbox>
                  <w:txbxContent>
                    <w:p w14:paraId="7541A5AC" w14:textId="77777777" w:rsidR="00526739" w:rsidRPr="0082377F" w:rsidRDefault="00526739" w:rsidP="00526739">
                      <w:pPr>
                        <w:spacing w:line="260" w:lineRule="exact"/>
                        <w:rPr>
                          <w:rFonts w:ascii="Times New Roman" w:eastAsia="Meiryo UI" w:hAnsi="Meiryo UI" w:cs="Meiryo UI"/>
                          <w:color w:val="FFFFFF"/>
                          <w:kern w:val="24"/>
                          <w:sz w:val="19"/>
                          <w:szCs w:val="19"/>
                        </w:rPr>
                      </w:pPr>
                      <w:r w:rsidRPr="001B28C7">
                        <w:rPr>
                          <w:rFonts w:ascii="Times New Roman" w:eastAsia="Meiryo UI" w:hAnsi="Meiryo UI" w:cs="Meiryo UI" w:hint="eastAsia"/>
                          <w:color w:val="FFFFFF"/>
                          <w:kern w:val="24"/>
                          <w:sz w:val="19"/>
                          <w:szCs w:val="19"/>
                        </w:rPr>
                        <w:t>点検業務</w:t>
                      </w:r>
                      <w:r w:rsidRPr="0082377F">
                        <w:rPr>
                          <w:rFonts w:ascii="Times New Roman" w:eastAsia="Meiryo UI" w:hAnsi="Meiryo UI" w:cs="Meiryo UI" w:hint="eastAsia"/>
                          <w:color w:val="FFFFFF"/>
                          <w:kern w:val="24"/>
                          <w:sz w:val="19"/>
                          <w:szCs w:val="19"/>
                        </w:rPr>
                        <w:t>における視点</w:t>
                      </w:r>
                    </w:p>
                  </w:txbxContent>
                </v:textbox>
              </v:shape>
            </w:pict>
          </mc:Fallback>
        </mc:AlternateContent>
      </w:r>
    </w:p>
    <w:p w14:paraId="6368EC2C" w14:textId="77777777" w:rsidR="00526739" w:rsidRPr="00560591" w:rsidRDefault="00526739" w:rsidP="00526739">
      <w:pPr>
        <w:pStyle w:val="40"/>
        <w:ind w:leftChars="295" w:left="619" w:firstLine="210"/>
        <w:rPr>
          <w:rFonts w:hAnsi="HG丸ｺﾞｼｯｸM-PRO"/>
        </w:rPr>
      </w:pPr>
      <w:r w:rsidRPr="00560591">
        <w:rPr>
          <w:rFonts w:hAnsi="HG丸ｺﾞｼｯｸM-PRO"/>
          <w:noProof/>
        </w:rPr>
        <mc:AlternateContent>
          <mc:Choice Requires="wps">
            <w:drawing>
              <wp:anchor distT="0" distB="0" distL="114300" distR="114300" simplePos="0" relativeHeight="251819008" behindDoc="0" locked="0" layoutInCell="1" allowOverlap="1" wp14:anchorId="5D762621" wp14:editId="18A1AA8A">
                <wp:simplePos x="0" y="0"/>
                <wp:positionH relativeFrom="column">
                  <wp:posOffset>2804795</wp:posOffset>
                </wp:positionH>
                <wp:positionV relativeFrom="paragraph">
                  <wp:posOffset>215265</wp:posOffset>
                </wp:positionV>
                <wp:extent cx="1964690" cy="320040"/>
                <wp:effectExtent l="13970" t="21590" r="21590" b="20320"/>
                <wp:wrapNone/>
                <wp:docPr id="1683820187" name="フリーフォーム: 図形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64690" cy="320040"/>
                        </a:xfrm>
                        <a:custGeom>
                          <a:avLst/>
                          <a:gdLst>
                            <a:gd name="T0" fmla="*/ 44069 w 2207210"/>
                            <a:gd name="T1" fmla="*/ 0 h 320675"/>
                            <a:gd name="T2" fmla="*/ 1819910 w 2207210"/>
                            <a:gd name="T3" fmla="*/ 0 h 320675"/>
                            <a:gd name="T4" fmla="*/ 1819910 w 2207210"/>
                            <a:gd name="T5" fmla="*/ 0 h 320675"/>
                            <a:gd name="T6" fmla="*/ 1819910 w 2207210"/>
                            <a:gd name="T7" fmla="*/ 266699 h 320675"/>
                            <a:gd name="T8" fmla="*/ 1775841 w 2207210"/>
                            <a:gd name="T9" fmla="*/ 320040 h 320675"/>
                            <a:gd name="T10" fmla="*/ 0 w 2207210"/>
                            <a:gd name="T11" fmla="*/ 320040 h 320675"/>
                            <a:gd name="T12" fmla="*/ 0 w 2207210"/>
                            <a:gd name="T13" fmla="*/ 320040 h 320675"/>
                            <a:gd name="T14" fmla="*/ 0 w 2207210"/>
                            <a:gd name="T15" fmla="*/ 53341 h 320675"/>
                            <a:gd name="T16" fmla="*/ 44069 w 2207210"/>
                            <a:gd name="T17" fmla="*/ 0 h 320675"/>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207210"/>
                            <a:gd name="T28" fmla="*/ 0 h 320675"/>
                            <a:gd name="T29" fmla="*/ 2207210 w 2207210"/>
                            <a:gd name="T30" fmla="*/ 320675 h 320675"/>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207210" h="320675">
                              <a:moveTo>
                                <a:pt x="53447" y="0"/>
                              </a:moveTo>
                              <a:lnTo>
                                <a:pt x="2207210" y="0"/>
                              </a:lnTo>
                              <a:lnTo>
                                <a:pt x="2207210" y="267228"/>
                              </a:lnTo>
                              <a:cubicBezTo>
                                <a:pt x="2207210" y="296746"/>
                                <a:pt x="2183281" y="320675"/>
                                <a:pt x="2153763" y="320675"/>
                              </a:cubicBezTo>
                              <a:lnTo>
                                <a:pt x="0" y="320675"/>
                              </a:lnTo>
                              <a:lnTo>
                                <a:pt x="0" y="53447"/>
                              </a:lnTo>
                              <a:cubicBezTo>
                                <a:pt x="0" y="23929"/>
                                <a:pt x="23929" y="0"/>
                                <a:pt x="53447" y="0"/>
                              </a:cubicBezTo>
                              <a:close/>
                            </a:path>
                          </a:pathLst>
                        </a:custGeom>
                        <a:solidFill>
                          <a:srgbClr val="4F81BD"/>
                        </a:solidFill>
                        <a:ln w="25400" algn="ctr">
                          <a:solidFill>
                            <a:srgbClr val="385D8A"/>
                          </a:solidFill>
                          <a:miter lim="800000"/>
                          <a:headEnd/>
                          <a:tailEnd/>
                        </a:ln>
                      </wps:spPr>
                      <wps:txbx>
                        <w:txbxContent>
                          <w:p w14:paraId="59E8F013" w14:textId="77777777" w:rsidR="00526739" w:rsidRPr="001B28C7" w:rsidRDefault="00526739" w:rsidP="00526739">
                            <w:pPr>
                              <w:spacing w:line="240" w:lineRule="exact"/>
                              <w:ind w:firstLineChars="100" w:firstLine="180"/>
                              <w:rPr>
                                <w:rFonts w:ascii="Times New Roman" w:eastAsia="Meiryo UI" w:hAnsi="Meiryo UI" w:cs="Meiryo UI"/>
                                <w:color w:val="FFFFFF"/>
                                <w:kern w:val="24"/>
                                <w:sz w:val="18"/>
                                <w:szCs w:val="18"/>
                              </w:rPr>
                            </w:pPr>
                            <w:r w:rsidRPr="001B28C7">
                              <w:rPr>
                                <w:rFonts w:ascii="Times New Roman" w:eastAsia="Meiryo UI" w:hAnsi="Meiryo UI" w:cs="Meiryo UI" w:hint="eastAsia"/>
                                <w:color w:val="FFFFFF"/>
                                <w:kern w:val="24"/>
                                <w:sz w:val="18"/>
                                <w:szCs w:val="18"/>
                              </w:rPr>
                              <w:t>耐久性に与える影響</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D762621" id="フリーフォーム: 図形 24" o:spid="_x0000_s1150" style="position:absolute;left:0;text-align:left;margin-left:220.85pt;margin-top:16.95pt;width:154.7pt;height:25.2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207210,3206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" adj="-11796480,,5400" path="m53447,l2207210,r,267228c2207210,296746,2183281,320675,2153763,320675l,320675,,53447c,23929,23929,,53447,xe" fillcolor="#4f81bd" strokecolor="#385d8a" strokeweight="2pt">
                <v:stroke joinstyle="miter"/>
                <v:formulas/>
                <v:path arrowok="t" o:connecttype="custom" o:connectlocs="39227,0;1619945,0;1619945,0;1619945,266171;1580718,319406;0,319406;0,319406;0,53235;39227,0" o:connectangles="0,0,0,0,0,0,0,0,0" textboxrect="0,0,2207210,320675"/>
                <v:textbox>
                  <w:txbxContent>
                    <w:p w14:paraId="59E8F013" w14:textId="77777777" w:rsidR="00526739" w:rsidRPr="001B28C7" w:rsidRDefault="00526739" w:rsidP="00526739">
                      <w:pPr>
                        <w:spacing w:line="240" w:lineRule="exact"/>
                        <w:ind w:firstLineChars="100" w:firstLine="180"/>
                        <w:rPr>
                          <w:rFonts w:ascii="Times New Roman" w:eastAsia="Meiryo UI" w:hAnsi="Meiryo UI" w:cs="Meiryo UI"/>
                          <w:color w:val="FFFFFF"/>
                          <w:kern w:val="24"/>
                          <w:sz w:val="18"/>
                          <w:szCs w:val="18"/>
                        </w:rPr>
                      </w:pPr>
                      <w:r w:rsidRPr="001B28C7">
                        <w:rPr>
                          <w:rFonts w:ascii="Times New Roman" w:eastAsia="Meiryo UI" w:hAnsi="Meiryo UI" w:cs="Meiryo UI" w:hint="eastAsia"/>
                          <w:color w:val="FFFFFF"/>
                          <w:kern w:val="24"/>
                          <w:sz w:val="18"/>
                          <w:szCs w:val="18"/>
                        </w:rPr>
                        <w:t>耐久性に与える影響</w:t>
                      </w:r>
                    </w:p>
                  </w:txbxContent>
                </v:textbox>
              </v:shape>
            </w:pict>
          </mc:Fallback>
        </mc:AlternateContent>
      </w:r>
      <w:r w:rsidRPr="00560591">
        <w:rPr>
          <w:rFonts w:hAnsi="HG丸ｺﾞｼｯｸM-PRO"/>
          <w:noProof/>
        </w:rPr>
        <mc:AlternateContent>
          <mc:Choice Requires="wps">
            <w:drawing>
              <wp:anchor distT="0" distB="0" distL="114300" distR="114300" simplePos="0" relativeHeight="251830272" behindDoc="0" locked="0" layoutInCell="1" allowOverlap="1" wp14:anchorId="0D182EDA" wp14:editId="73CA15F1">
                <wp:simplePos x="0" y="0"/>
                <wp:positionH relativeFrom="column">
                  <wp:posOffset>147955</wp:posOffset>
                </wp:positionH>
                <wp:positionV relativeFrom="paragraph">
                  <wp:posOffset>746760</wp:posOffset>
                </wp:positionV>
                <wp:extent cx="1391920" cy="328295"/>
                <wp:effectExtent l="12700" t="12065" r="11430" b="5715"/>
                <wp:wrapNone/>
                <wp:docPr id="1885412518" name="コネクタ: カギ線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1391920" cy="328295"/>
                        </a:xfrm>
                        <a:prstGeom prst="bentConnector3">
                          <a:avLst>
                            <a:gd name="adj1" fmla="val 99153"/>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9C09C88" id="_x0000_t34" coordsize="21600,21600" o:spt="34" o:oned="t" adj="10800" path="m,l@0,0@0,21600,21600,21600e" filled="f">
                <v:stroke joinstyle="miter"/>
                <v:formulas>
                  <v:f eqn="val #0"/>
                </v:formulas>
                <v:path arrowok="t" fillok="f" o:connecttype="none"/>
                <v:handles>
                  <v:h position="#0,center"/>
                </v:handles>
                <o:lock v:ext="edit" shapetype="t"/>
              </v:shapetype>
              <v:shape id="コネクタ: カギ線 23" o:spid="_x0000_s1026" type="#_x0000_t34" style="position:absolute;left:0;text-align:left;margin-left:11.65pt;margin-top:58.8pt;width:109.6pt;height:25.85pt;rotation:90;flip:x;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" adj="21417" strokecolor="#4a7ebb"/>
            </w:pict>
          </mc:Fallback>
        </mc:AlternateContent>
      </w:r>
    </w:p>
    <w:p w14:paraId="4B394E7E" w14:textId="77777777" w:rsidR="00526739" w:rsidRPr="00560591" w:rsidRDefault="00526739" w:rsidP="00526739">
      <w:pPr>
        <w:pStyle w:val="40"/>
        <w:ind w:leftChars="295" w:left="619" w:firstLine="210"/>
        <w:rPr>
          <w:rFonts w:hAnsi="HG丸ｺﾞｼｯｸM-PRO"/>
        </w:rPr>
      </w:pPr>
      <w:r w:rsidRPr="00560591">
        <w:rPr>
          <w:rFonts w:hAnsi="HG丸ｺﾞｼｯｸM-PRO"/>
          <w:noProof/>
        </w:rPr>
        <mc:AlternateContent>
          <mc:Choice Requires="wps">
            <w:drawing>
              <wp:anchor distT="0" distB="0" distL="114300" distR="114300" simplePos="0" relativeHeight="251828224" behindDoc="0" locked="0" layoutInCell="1" allowOverlap="1" wp14:anchorId="2AB8B9F6" wp14:editId="0BC2CC24">
                <wp:simplePos x="0" y="0"/>
                <wp:positionH relativeFrom="column">
                  <wp:posOffset>2373630</wp:posOffset>
                </wp:positionH>
                <wp:positionV relativeFrom="paragraph">
                  <wp:posOffset>196215</wp:posOffset>
                </wp:positionV>
                <wp:extent cx="561975" cy="1905"/>
                <wp:effectExtent l="11430" t="5715" r="7620" b="11430"/>
                <wp:wrapNone/>
                <wp:docPr id="53597054" name="直線コネクタ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61975" cy="1905"/>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211B22" id="直線コネクタ 22" o:spid="_x0000_s1026" style="position:absolute;left:0;text-align:left;flip:y;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6.9pt,15.45pt" to="231.15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" strokecolor="#4a7ebb"/>
            </w:pict>
          </mc:Fallback>
        </mc:AlternateContent>
      </w:r>
      <w:r w:rsidRPr="00560591">
        <w:rPr>
          <w:rFonts w:hAnsi="HG丸ｺﾞｼｯｸM-PRO"/>
          <w:noProof/>
        </w:rPr>
        <mc:AlternateContent>
          <mc:Choice Requires="wps">
            <w:drawing>
              <wp:anchor distT="0" distB="0" distL="114300" distR="114300" simplePos="0" relativeHeight="251831296" behindDoc="0" locked="0" layoutInCell="1" allowOverlap="1" wp14:anchorId="4B1E3647" wp14:editId="61151A48">
                <wp:simplePos x="0" y="0"/>
                <wp:positionH relativeFrom="column">
                  <wp:posOffset>1012825</wp:posOffset>
                </wp:positionH>
                <wp:positionV relativeFrom="paragraph">
                  <wp:posOffset>66675</wp:posOffset>
                </wp:positionV>
                <wp:extent cx="1375410" cy="301625"/>
                <wp:effectExtent l="12700" t="19050" r="21590" b="12700"/>
                <wp:wrapNone/>
                <wp:docPr id="53595002" name="フリーフォーム: 図形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75410" cy="301625"/>
                        </a:xfrm>
                        <a:custGeom>
                          <a:avLst/>
                          <a:gdLst>
                            <a:gd name="T0" fmla="*/ 39622 w 1578610"/>
                            <a:gd name="T1" fmla="*/ 0 h 288290"/>
                            <a:gd name="T2" fmla="*/ 1301750 w 1578610"/>
                            <a:gd name="T3" fmla="*/ 0 h 288290"/>
                            <a:gd name="T4" fmla="*/ 1301750 w 1578610"/>
                            <a:gd name="T5" fmla="*/ 0 h 288290"/>
                            <a:gd name="T6" fmla="*/ 1301750 w 1578610"/>
                            <a:gd name="T7" fmla="*/ 239712 h 288290"/>
                            <a:gd name="T8" fmla="*/ 1262128 w 1578610"/>
                            <a:gd name="T9" fmla="*/ 287655 h 288290"/>
                            <a:gd name="T10" fmla="*/ 0 w 1578610"/>
                            <a:gd name="T11" fmla="*/ 287655 h 288290"/>
                            <a:gd name="T12" fmla="*/ 0 w 1578610"/>
                            <a:gd name="T13" fmla="*/ 287655 h 288290"/>
                            <a:gd name="T14" fmla="*/ 0 w 1578610"/>
                            <a:gd name="T15" fmla="*/ 47943 h 288290"/>
                            <a:gd name="T16" fmla="*/ 39622 w 1578610"/>
                            <a:gd name="T17" fmla="*/ 0 h 28829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578610"/>
                            <a:gd name="T28" fmla="*/ 0 h 288290"/>
                            <a:gd name="T29" fmla="*/ 1578610 w 1578610"/>
                            <a:gd name="T30" fmla="*/ 288290 h 28829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578610" h="288290">
                              <a:moveTo>
                                <a:pt x="48049" y="0"/>
                              </a:moveTo>
                              <a:lnTo>
                                <a:pt x="1578610" y="0"/>
                              </a:lnTo>
                              <a:lnTo>
                                <a:pt x="1578610" y="240241"/>
                              </a:lnTo>
                              <a:cubicBezTo>
                                <a:pt x="1578610" y="266778"/>
                                <a:pt x="1557098" y="288290"/>
                                <a:pt x="1530561" y="288290"/>
                              </a:cubicBezTo>
                              <a:lnTo>
                                <a:pt x="0" y="288290"/>
                              </a:lnTo>
                              <a:lnTo>
                                <a:pt x="0" y="48049"/>
                              </a:lnTo>
                              <a:cubicBezTo>
                                <a:pt x="0" y="21512"/>
                                <a:pt x="21512" y="0"/>
                                <a:pt x="48049" y="0"/>
                              </a:cubicBezTo>
                              <a:close/>
                            </a:path>
                          </a:pathLst>
                        </a:custGeom>
                        <a:solidFill>
                          <a:srgbClr val="4F81BD"/>
                        </a:solidFill>
                        <a:ln w="25400" algn="ctr">
                          <a:solidFill>
                            <a:srgbClr val="385D8A"/>
                          </a:solidFill>
                          <a:miter lim="800000"/>
                          <a:headEnd/>
                          <a:tailEnd/>
                        </a:ln>
                      </wps:spPr>
                      <wps:txbx>
                        <w:txbxContent>
                          <w:p w14:paraId="646BEF8F" w14:textId="77777777" w:rsidR="00526739" w:rsidRPr="001B28C7" w:rsidRDefault="00526739" w:rsidP="00526739">
                            <w:pPr>
                              <w:spacing w:line="240" w:lineRule="exact"/>
                              <w:rPr>
                                <w:rFonts w:ascii="Times New Roman" w:eastAsia="Meiryo UI" w:hAnsi="Meiryo UI" w:cs="Meiryo UI"/>
                                <w:color w:val="FFFFFF"/>
                                <w:kern w:val="24"/>
                                <w:sz w:val="19"/>
                                <w:szCs w:val="19"/>
                              </w:rPr>
                            </w:pPr>
                            <w:r w:rsidRPr="001B28C7">
                              <w:rPr>
                                <w:rFonts w:ascii="Times New Roman" w:eastAsia="Meiryo UI" w:hAnsi="Meiryo UI" w:cs="Meiryo UI" w:hint="eastAsia"/>
                                <w:color w:val="FFFFFF"/>
                                <w:kern w:val="24"/>
                                <w:sz w:val="19"/>
                                <w:szCs w:val="19"/>
                              </w:rPr>
                              <w:t>施設の現状把握</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B1E3647" id="フリーフォーム: 図形 21" o:spid="_x0000_s1151" style="position:absolute;left:0;text-align:left;margin-left:79.75pt;margin-top:5.25pt;width:108.3pt;height:23.7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578610,2882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" adj="-11796480,,5400" path="m48049,l1578610,r,240241c1578610,266778,1557098,288290,1530561,288290l,288290,,48049c,21512,21512,,48049,xe" fillcolor="#4f81bd" strokecolor="#385d8a" strokeweight="2pt">
                <v:stroke joinstyle="miter"/>
                <v:formulas/>
                <v:path arrowok="t" o:connecttype="custom" o:connectlocs="34522,0;1134188,0;1134188,0;1134188,250800;1099666,300961;0,300961;0,300961;0,50161;34522,0" o:connectangles="0,0,0,0,0,0,0,0,0" textboxrect="0,0,1578610,288290"/>
                <v:textbox>
                  <w:txbxContent>
                    <w:p w14:paraId="646BEF8F" w14:textId="77777777" w:rsidR="00526739" w:rsidRPr="001B28C7" w:rsidRDefault="00526739" w:rsidP="00526739">
                      <w:pPr>
                        <w:spacing w:line="240" w:lineRule="exact"/>
                        <w:rPr>
                          <w:rFonts w:ascii="Times New Roman" w:eastAsia="Meiryo UI" w:hAnsi="Meiryo UI" w:cs="Meiryo UI"/>
                          <w:color w:val="FFFFFF"/>
                          <w:kern w:val="24"/>
                          <w:sz w:val="19"/>
                          <w:szCs w:val="19"/>
                        </w:rPr>
                      </w:pPr>
                      <w:r w:rsidRPr="001B28C7">
                        <w:rPr>
                          <w:rFonts w:ascii="Times New Roman" w:eastAsia="Meiryo UI" w:hAnsi="Meiryo UI" w:cs="Meiryo UI" w:hint="eastAsia"/>
                          <w:color w:val="FFFFFF"/>
                          <w:kern w:val="24"/>
                          <w:sz w:val="19"/>
                          <w:szCs w:val="19"/>
                        </w:rPr>
                        <w:t>施設の現状把握</w:t>
                      </w:r>
                    </w:p>
                  </w:txbxContent>
                </v:textbox>
              </v:shape>
            </w:pict>
          </mc:Fallback>
        </mc:AlternateContent>
      </w:r>
      <w:r w:rsidRPr="00560591">
        <w:rPr>
          <w:rFonts w:hAnsi="HG丸ｺﾞｼｯｸM-PRO"/>
          <w:noProof/>
        </w:rPr>
        <mc:AlternateContent>
          <mc:Choice Requires="wps">
            <w:drawing>
              <wp:anchor distT="0" distB="0" distL="114300" distR="114300" simplePos="0" relativeHeight="251827200" behindDoc="0" locked="0" layoutInCell="1" allowOverlap="1" wp14:anchorId="019E29DB" wp14:editId="2BB8670A">
                <wp:simplePos x="0" y="0"/>
                <wp:positionH relativeFrom="column">
                  <wp:posOffset>680085</wp:posOffset>
                </wp:positionH>
                <wp:positionV relativeFrom="paragraph">
                  <wp:posOffset>198120</wp:posOffset>
                </wp:positionV>
                <wp:extent cx="376555" cy="0"/>
                <wp:effectExtent l="13335" t="7620" r="10160" b="11430"/>
                <wp:wrapNone/>
                <wp:docPr id="423757482" name="直線コネクタ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6555"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30955C" id="直線コネクタ 20" o:spid="_x0000_s1026" style="position:absolute;left:0;text-align:lef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55pt,15.6pt" to="83.2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" strokecolor="#4a7ebb"/>
            </w:pict>
          </mc:Fallback>
        </mc:AlternateContent>
      </w:r>
      <w:r w:rsidRPr="00560591">
        <w:rPr>
          <w:rFonts w:hAnsi="HG丸ｺﾞｼｯｸM-PRO"/>
          <w:noProof/>
        </w:rPr>
        <mc:AlternateContent>
          <mc:Choice Requires="wps">
            <w:drawing>
              <wp:anchor distT="0" distB="0" distL="114300" distR="114300" simplePos="0" relativeHeight="251820032" behindDoc="0" locked="0" layoutInCell="1" allowOverlap="1" wp14:anchorId="5C55B21D" wp14:editId="5E9EF2D0">
                <wp:simplePos x="0" y="0"/>
                <wp:positionH relativeFrom="column">
                  <wp:posOffset>2573020</wp:posOffset>
                </wp:positionH>
                <wp:positionV relativeFrom="paragraph">
                  <wp:posOffset>196215</wp:posOffset>
                </wp:positionV>
                <wp:extent cx="2540" cy="683895"/>
                <wp:effectExtent l="10795" t="5715" r="5715" b="5715"/>
                <wp:wrapNone/>
                <wp:docPr id="892821224" name="直線コネクタ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2540" cy="683895"/>
                        </a:xfrm>
                        <a:prstGeom prst="line">
                          <a:avLst/>
                        </a:prstGeom>
                        <a:noFill/>
                        <a:ln w="6350" algn="ctr">
                          <a:solidFill>
                            <a:srgbClr val="4472C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087BEC" id="直線コネクタ 19" o:spid="_x0000_s1026" style="position:absolute;left:0;text-align:left;flip:x;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2.6pt,15.45pt" to="202.8pt,6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" strokecolor="#4472c4" strokeweight=".5pt">
                <v:stroke joinstyle="miter"/>
                <o:lock v:ext="edit" shapetype="f"/>
              </v:line>
            </w:pict>
          </mc:Fallback>
        </mc:AlternateContent>
      </w:r>
    </w:p>
    <w:p w14:paraId="708510EF" w14:textId="77777777" w:rsidR="00526739" w:rsidRPr="00560591" w:rsidRDefault="00526739" w:rsidP="00526739">
      <w:pPr>
        <w:pStyle w:val="40"/>
        <w:ind w:leftChars="295" w:left="619" w:firstLine="210"/>
        <w:rPr>
          <w:rFonts w:hAnsi="HG丸ｺﾞｼｯｸM-PRO"/>
        </w:rPr>
      </w:pPr>
      <w:r w:rsidRPr="00560591">
        <w:rPr>
          <w:rFonts w:hAnsi="HG丸ｺﾞｼｯｸM-PRO"/>
          <w:noProof/>
        </w:rPr>
        <mc:AlternateContent>
          <mc:Choice Requires="wps">
            <w:drawing>
              <wp:anchor distT="0" distB="0" distL="114300" distR="114300" simplePos="0" relativeHeight="251837440" behindDoc="0" locked="0" layoutInCell="1" allowOverlap="1" wp14:anchorId="12D609DB" wp14:editId="3844C670">
                <wp:simplePos x="0" y="0"/>
                <wp:positionH relativeFrom="column">
                  <wp:posOffset>2826385</wp:posOffset>
                </wp:positionH>
                <wp:positionV relativeFrom="paragraph">
                  <wp:posOffset>130810</wp:posOffset>
                </wp:positionV>
                <wp:extent cx="1943100" cy="302260"/>
                <wp:effectExtent l="16510" t="19685" r="21590" b="20955"/>
                <wp:wrapNone/>
                <wp:docPr id="1475957899" name="フリーフォーム: 図形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43100" cy="302260"/>
                        </a:xfrm>
                        <a:custGeom>
                          <a:avLst/>
                          <a:gdLst>
                            <a:gd name="T0" fmla="*/ 42722 w 2201056"/>
                            <a:gd name="T1" fmla="*/ 0 h 288290"/>
                            <a:gd name="T2" fmla="*/ 1957014 w 2201056"/>
                            <a:gd name="T3" fmla="*/ 0 h 288290"/>
                            <a:gd name="T4" fmla="*/ 1957014 w 2201056"/>
                            <a:gd name="T5" fmla="*/ 0 h 288290"/>
                            <a:gd name="T6" fmla="*/ 1957014 w 2201056"/>
                            <a:gd name="T7" fmla="*/ 240170 h 288290"/>
                            <a:gd name="T8" fmla="*/ 1914292 w 2201056"/>
                            <a:gd name="T9" fmla="*/ 288205 h 288290"/>
                            <a:gd name="T10" fmla="*/ 0 w 2201056"/>
                            <a:gd name="T11" fmla="*/ 288205 h 288290"/>
                            <a:gd name="T12" fmla="*/ 0 w 2201056"/>
                            <a:gd name="T13" fmla="*/ 288205 h 288290"/>
                            <a:gd name="T14" fmla="*/ 0 w 2201056"/>
                            <a:gd name="T15" fmla="*/ 48035 h 288290"/>
                            <a:gd name="T16" fmla="*/ 42722 w 2201056"/>
                            <a:gd name="T17" fmla="*/ 0 h 28829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201056"/>
                            <a:gd name="T28" fmla="*/ 0 h 288290"/>
                            <a:gd name="T29" fmla="*/ 2201056 w 2201056"/>
                            <a:gd name="T30" fmla="*/ 288290 h 28829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201056" h="288290">
                              <a:moveTo>
                                <a:pt x="48049" y="0"/>
                              </a:moveTo>
                              <a:lnTo>
                                <a:pt x="2201056" y="0"/>
                              </a:lnTo>
                              <a:lnTo>
                                <a:pt x="2201056" y="240241"/>
                              </a:lnTo>
                              <a:cubicBezTo>
                                <a:pt x="2201056" y="266778"/>
                                <a:pt x="2179544" y="288290"/>
                                <a:pt x="2153007" y="288290"/>
                              </a:cubicBezTo>
                              <a:lnTo>
                                <a:pt x="0" y="288290"/>
                              </a:lnTo>
                              <a:lnTo>
                                <a:pt x="0" y="48049"/>
                              </a:lnTo>
                              <a:cubicBezTo>
                                <a:pt x="0" y="21512"/>
                                <a:pt x="21512" y="0"/>
                                <a:pt x="48049" y="0"/>
                              </a:cubicBezTo>
                              <a:close/>
                            </a:path>
                          </a:pathLst>
                        </a:custGeom>
                        <a:solidFill>
                          <a:srgbClr val="4F81BD"/>
                        </a:solidFill>
                        <a:ln w="25400" algn="ctr">
                          <a:solidFill>
                            <a:srgbClr val="385D8A"/>
                          </a:solidFill>
                          <a:miter lim="800000"/>
                          <a:headEnd/>
                          <a:tailEnd/>
                        </a:ln>
                      </wps:spPr>
                      <wps:txbx>
                        <w:txbxContent>
                          <w:p w14:paraId="666BC847" w14:textId="77777777" w:rsidR="00526739" w:rsidRPr="001B28C7" w:rsidRDefault="00526739" w:rsidP="00526739">
                            <w:pPr>
                              <w:spacing w:line="240" w:lineRule="exact"/>
                              <w:ind w:firstLineChars="100" w:firstLine="190"/>
                              <w:rPr>
                                <w:rFonts w:ascii="Times New Roman" w:eastAsia="Meiryo UI" w:hAnsi="Meiryo UI" w:cs="Meiryo UI"/>
                                <w:color w:val="FFFFFF"/>
                                <w:kern w:val="24"/>
                                <w:sz w:val="19"/>
                                <w:szCs w:val="19"/>
                              </w:rPr>
                            </w:pPr>
                            <w:r w:rsidRPr="001B28C7">
                              <w:rPr>
                                <w:rFonts w:ascii="Times New Roman" w:eastAsia="Meiryo UI" w:hAnsi="Meiryo UI" w:cs="Meiryo UI" w:hint="eastAsia"/>
                                <w:color w:val="FFFFFF"/>
                                <w:kern w:val="24"/>
                                <w:sz w:val="19"/>
                                <w:szCs w:val="19"/>
                              </w:rPr>
                              <w:t>人的・物的被害を及ぼす可能性</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2D609DB" id="フリーフォーム: 図形 18" o:spid="_x0000_s1152" style="position:absolute;left:0;text-align:left;margin-left:222.55pt;margin-top:10.3pt;width:153pt;height:23.8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201056,2882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" adj="-11796480,,5400" path="m48049,l2201056,r,240241c2201056,266778,2179544,288290,2153007,288290l,288290,,48049c,21512,21512,,48049,xe" fillcolor="#4f81bd" strokecolor="#385d8a" strokeweight="2pt">
                <v:stroke joinstyle="miter"/>
                <v:formulas/>
                <v:path arrowok="t" o:connecttype="custom" o:connectlocs="37715,0;1727659,0;1727659,0;1727659,251808;1689944,302171;0,302171;0,302171;0,50363;37715,0" o:connectangles="0,0,0,0,0,0,0,0,0" textboxrect="0,0,2201056,288290"/>
                <v:textbox>
                  <w:txbxContent>
                    <w:p w14:paraId="666BC847" w14:textId="77777777" w:rsidR="00526739" w:rsidRPr="001B28C7" w:rsidRDefault="00526739" w:rsidP="00526739">
                      <w:pPr>
                        <w:spacing w:line="240" w:lineRule="exact"/>
                        <w:ind w:firstLineChars="100" w:firstLine="190"/>
                        <w:rPr>
                          <w:rFonts w:ascii="Times New Roman" w:eastAsia="Meiryo UI" w:hAnsi="Meiryo UI" w:cs="Meiryo UI"/>
                          <w:color w:val="FFFFFF"/>
                          <w:kern w:val="24"/>
                          <w:sz w:val="19"/>
                          <w:szCs w:val="19"/>
                        </w:rPr>
                      </w:pPr>
                      <w:r w:rsidRPr="001B28C7">
                        <w:rPr>
                          <w:rFonts w:ascii="Times New Roman" w:eastAsia="Meiryo UI" w:hAnsi="Meiryo UI" w:cs="Meiryo UI" w:hint="eastAsia"/>
                          <w:color w:val="FFFFFF"/>
                          <w:kern w:val="24"/>
                          <w:sz w:val="19"/>
                          <w:szCs w:val="19"/>
                        </w:rPr>
                        <w:t>人的・物的被害を及ぼす可能性</w:t>
                      </w:r>
                    </w:p>
                  </w:txbxContent>
                </v:textbox>
              </v:shape>
            </w:pict>
          </mc:Fallback>
        </mc:AlternateContent>
      </w:r>
      <w:r w:rsidRPr="00560591">
        <w:rPr>
          <w:rFonts w:hAnsi="HG丸ｺﾞｼｯｸM-PRO"/>
          <w:noProof/>
        </w:rPr>
        <mc:AlternateContent>
          <mc:Choice Requires="wps">
            <w:drawing>
              <wp:anchor distT="0" distB="0" distL="114300" distR="114300" simplePos="0" relativeHeight="251833344" behindDoc="0" locked="0" layoutInCell="1" allowOverlap="1" wp14:anchorId="417D9326" wp14:editId="0982F831">
                <wp:simplePos x="0" y="0"/>
                <wp:positionH relativeFrom="column">
                  <wp:posOffset>868680</wp:posOffset>
                </wp:positionH>
                <wp:positionV relativeFrom="paragraph">
                  <wp:posOffset>149860</wp:posOffset>
                </wp:positionV>
                <wp:extent cx="1838960" cy="267970"/>
                <wp:effectExtent l="1905" t="635" r="0" b="0"/>
                <wp:wrapNone/>
                <wp:docPr id="1984741201" name="正方形/長方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38960" cy="267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7D72C4" w14:textId="77777777" w:rsidR="00526739" w:rsidRDefault="00526739" w:rsidP="00526739">
                            <w:pPr>
                              <w:spacing w:line="240" w:lineRule="exact"/>
                              <w:rPr>
                                <w:rFonts w:ascii="Times New Roman" w:eastAsia="Meiryo UI" w:hAnsi="Meiryo UI" w:cs="Meiryo UI"/>
                                <w:b/>
                                <w:bCs/>
                                <w:color w:val="000000"/>
                                <w:kern w:val="24"/>
                                <w:sz w:val="19"/>
                                <w:szCs w:val="19"/>
                              </w:rPr>
                            </w:pPr>
                            <w:r>
                              <w:rPr>
                                <w:rFonts w:ascii="Times New Roman" w:eastAsia="Meiryo UI" w:hAnsi="Meiryo UI" w:cs="Meiryo UI" w:hint="eastAsia"/>
                                <w:b/>
                                <w:bCs/>
                                <w:color w:val="000000"/>
                                <w:kern w:val="24"/>
                                <w:sz w:val="19"/>
                                <w:szCs w:val="19"/>
                              </w:rPr>
                              <w:t>致命的な不具合を見逃さない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7D9326" id="正方形/長方形 17" o:spid="_x0000_s1153" style="position:absolute;left:0;text-align:left;margin-left:68.4pt;margin-top:11.8pt;width:144.8pt;height:21.1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" filled="f" stroked="f">
                <v:path arrowok="t"/>
                <v:textbox>
                  <w:txbxContent>
                    <w:p w14:paraId="267D72C4" w14:textId="77777777" w:rsidR="00526739" w:rsidRDefault="00526739" w:rsidP="00526739">
                      <w:pPr>
                        <w:spacing w:line="240" w:lineRule="exact"/>
                        <w:rPr>
                          <w:rFonts w:ascii="Times New Roman" w:eastAsia="Meiryo UI" w:hAnsi="Meiryo UI" w:cs="Meiryo UI"/>
                          <w:b/>
                          <w:bCs/>
                          <w:color w:val="000000"/>
                          <w:kern w:val="24"/>
                          <w:sz w:val="19"/>
                          <w:szCs w:val="19"/>
                        </w:rPr>
                      </w:pPr>
                      <w:r>
                        <w:rPr>
                          <w:rFonts w:ascii="Times New Roman" w:eastAsia="Meiryo UI" w:hAnsi="Meiryo UI" w:cs="Meiryo UI" w:hint="eastAsia"/>
                          <w:b/>
                          <w:bCs/>
                          <w:color w:val="000000"/>
                          <w:kern w:val="24"/>
                          <w:sz w:val="19"/>
                          <w:szCs w:val="19"/>
                        </w:rPr>
                        <w:t>致命的な不具合を見逃さない</w:t>
                      </w:r>
                    </w:p>
                  </w:txbxContent>
                </v:textbox>
              </v:rect>
            </w:pict>
          </mc:Fallback>
        </mc:AlternateContent>
      </w:r>
    </w:p>
    <w:p w14:paraId="3BE7A6DF" w14:textId="77777777" w:rsidR="00526739" w:rsidRPr="00560591" w:rsidRDefault="00526739" w:rsidP="00526739">
      <w:pPr>
        <w:pStyle w:val="40"/>
        <w:ind w:leftChars="295" w:left="619" w:firstLine="210"/>
        <w:rPr>
          <w:rFonts w:hAnsi="HG丸ｺﾞｼｯｸM-PRO"/>
        </w:rPr>
      </w:pPr>
      <w:r w:rsidRPr="00560591">
        <w:rPr>
          <w:rFonts w:hAnsi="HG丸ｺﾞｼｯｸM-PRO"/>
          <w:noProof/>
        </w:rPr>
        <mc:AlternateContent>
          <mc:Choice Requires="wps">
            <w:drawing>
              <wp:anchor distT="0" distB="0" distL="114300" distR="114300" simplePos="0" relativeHeight="251832320" behindDoc="0" locked="0" layoutInCell="1" allowOverlap="1" wp14:anchorId="00782C0C" wp14:editId="1D3E7D56">
                <wp:simplePos x="0" y="0"/>
                <wp:positionH relativeFrom="column">
                  <wp:posOffset>1057275</wp:posOffset>
                </wp:positionH>
                <wp:positionV relativeFrom="paragraph">
                  <wp:posOffset>147320</wp:posOffset>
                </wp:positionV>
                <wp:extent cx="1249680" cy="419100"/>
                <wp:effectExtent l="19050" t="20320" r="17145" b="17780"/>
                <wp:wrapNone/>
                <wp:docPr id="808643942" name="フリーフォーム: 図形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49680" cy="419100"/>
                        </a:xfrm>
                        <a:custGeom>
                          <a:avLst/>
                          <a:gdLst>
                            <a:gd name="T0" fmla="*/ 64212 w 1435100"/>
                            <a:gd name="T1" fmla="*/ 0 h 467360"/>
                            <a:gd name="T2" fmla="*/ 1183005 w 1435100"/>
                            <a:gd name="T3" fmla="*/ 0 h 467360"/>
                            <a:gd name="T4" fmla="*/ 1183005 w 1435100"/>
                            <a:gd name="T5" fmla="*/ 0 h 467360"/>
                            <a:gd name="T6" fmla="*/ 1183005 w 1435100"/>
                            <a:gd name="T7" fmla="*/ 388936 h 467360"/>
                            <a:gd name="T8" fmla="*/ 1118793 w 1435100"/>
                            <a:gd name="T9" fmla="*/ 466725 h 467360"/>
                            <a:gd name="T10" fmla="*/ 0 w 1435100"/>
                            <a:gd name="T11" fmla="*/ 466725 h 467360"/>
                            <a:gd name="T12" fmla="*/ 0 w 1435100"/>
                            <a:gd name="T13" fmla="*/ 466725 h 467360"/>
                            <a:gd name="T14" fmla="*/ 0 w 1435100"/>
                            <a:gd name="T15" fmla="*/ 77789 h 467360"/>
                            <a:gd name="T16" fmla="*/ 64212 w 1435100"/>
                            <a:gd name="T17" fmla="*/ 0 h 46736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435100"/>
                            <a:gd name="T28" fmla="*/ 0 h 467360"/>
                            <a:gd name="T29" fmla="*/ 1435100 w 1435100"/>
                            <a:gd name="T30" fmla="*/ 467360 h 46736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435100" h="467360">
                              <a:moveTo>
                                <a:pt x="77895" y="0"/>
                              </a:moveTo>
                              <a:lnTo>
                                <a:pt x="1435100" y="0"/>
                              </a:lnTo>
                              <a:lnTo>
                                <a:pt x="1435100" y="389465"/>
                              </a:lnTo>
                              <a:cubicBezTo>
                                <a:pt x="1435100" y="432485"/>
                                <a:pt x="1400225" y="467360"/>
                                <a:pt x="1357205" y="467360"/>
                              </a:cubicBezTo>
                              <a:lnTo>
                                <a:pt x="0" y="467360"/>
                              </a:lnTo>
                              <a:lnTo>
                                <a:pt x="0" y="77895"/>
                              </a:lnTo>
                              <a:cubicBezTo>
                                <a:pt x="0" y="34875"/>
                                <a:pt x="34875" y="0"/>
                                <a:pt x="77895" y="0"/>
                              </a:cubicBezTo>
                              <a:close/>
                            </a:path>
                          </a:pathLst>
                        </a:custGeom>
                        <a:solidFill>
                          <a:srgbClr val="FFFFFF"/>
                        </a:solidFill>
                        <a:ln w="25400" algn="ctr">
                          <a:solidFill>
                            <a:srgbClr val="385D8A"/>
                          </a:solidFill>
                          <a:prstDash val="dash"/>
                          <a:miter lim="800000"/>
                          <a:headEnd/>
                          <a:tailEnd/>
                        </a:ln>
                      </wps:spPr>
                      <wps:txbx>
                        <w:txbxContent>
                          <w:p w14:paraId="1C3CAB74" w14:textId="77777777" w:rsidR="00526739" w:rsidRDefault="00526739" w:rsidP="00526739">
                            <w:pPr>
                              <w:spacing w:line="240" w:lineRule="exact"/>
                              <w:rPr>
                                <w:rFonts w:ascii="Times New Roman" w:eastAsia="Meiryo UI" w:hAnsi="Meiryo UI" w:cs="Meiryo UI"/>
                                <w:color w:val="000000"/>
                                <w:kern w:val="24"/>
                                <w:sz w:val="19"/>
                                <w:szCs w:val="19"/>
                              </w:rPr>
                            </w:pPr>
                            <w:r>
                              <w:rPr>
                                <w:rFonts w:ascii="Times New Roman" w:eastAsia="Meiryo UI" w:hAnsi="Meiryo UI" w:cs="Meiryo UI" w:hint="eastAsia"/>
                                <w:color w:val="000000"/>
                                <w:kern w:val="24"/>
                                <w:sz w:val="19"/>
                                <w:szCs w:val="19"/>
                              </w:rPr>
                              <w:t>不具合の早期発見</w:t>
                            </w:r>
                          </w:p>
                          <w:p w14:paraId="5E8A46E6" w14:textId="77777777" w:rsidR="00526739" w:rsidRDefault="00526739" w:rsidP="00526739">
                            <w:pPr>
                              <w:spacing w:line="240" w:lineRule="exact"/>
                              <w:rPr>
                                <w:rFonts w:ascii="Times New Roman" w:eastAsia="Meiryo UI" w:hAnsi="Meiryo UI" w:cs="Meiryo UI"/>
                                <w:color w:val="000000"/>
                                <w:kern w:val="24"/>
                                <w:sz w:val="19"/>
                                <w:szCs w:val="19"/>
                              </w:rPr>
                            </w:pPr>
                            <w:r>
                              <w:rPr>
                                <w:rFonts w:ascii="Times New Roman" w:eastAsia="Meiryo UI" w:hAnsi="Meiryo UI" w:cs="Meiryo UI" w:hint="eastAsia"/>
                                <w:color w:val="000000"/>
                                <w:kern w:val="24"/>
                                <w:sz w:val="19"/>
                                <w:szCs w:val="19"/>
                              </w:rPr>
                              <w:t>適切な処置</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0782C0C" id="フリーフォーム: 図形 16" o:spid="_x0000_s1154" style="position:absolute;left:0;text-align:left;margin-left:83.25pt;margin-top:11.6pt;width:98.4pt;height:33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435100,4673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" adj="-11796480,,5400" path="m77895,l1435100,r,389465c1435100,432485,1400225,467360,1357205,467360l,467360,,77895c,34875,34875,,77895,xe" strokecolor="#385d8a" strokeweight="2pt">
                <v:stroke dashstyle="dash" joinstyle="miter"/>
                <v:formulas/>
                <v:path arrowok="t" o:connecttype="custom" o:connectlocs="55916,0;1030157,0;1030157,0;1030157,348774;974241,418531;0,418531;0,418531;0,69756;55916,0" o:connectangles="0,0,0,0,0,0,0,0,0" textboxrect="0,0,1435100,467360"/>
                <v:textbox>
                  <w:txbxContent>
                    <w:p w14:paraId="1C3CAB74" w14:textId="77777777" w:rsidR="00526739" w:rsidRDefault="00526739" w:rsidP="00526739">
                      <w:pPr>
                        <w:spacing w:line="240" w:lineRule="exact"/>
                        <w:rPr>
                          <w:rFonts w:ascii="Times New Roman" w:eastAsia="Meiryo UI" w:hAnsi="Meiryo UI" w:cs="Meiryo UI"/>
                          <w:color w:val="000000"/>
                          <w:kern w:val="24"/>
                          <w:sz w:val="19"/>
                          <w:szCs w:val="19"/>
                        </w:rPr>
                      </w:pPr>
                      <w:r>
                        <w:rPr>
                          <w:rFonts w:ascii="Times New Roman" w:eastAsia="Meiryo UI" w:hAnsi="Meiryo UI" w:cs="Meiryo UI" w:hint="eastAsia"/>
                          <w:color w:val="000000"/>
                          <w:kern w:val="24"/>
                          <w:sz w:val="19"/>
                          <w:szCs w:val="19"/>
                        </w:rPr>
                        <w:t>不具合の早期発見</w:t>
                      </w:r>
                    </w:p>
                    <w:p w14:paraId="5E8A46E6" w14:textId="77777777" w:rsidR="00526739" w:rsidRDefault="00526739" w:rsidP="00526739">
                      <w:pPr>
                        <w:spacing w:line="240" w:lineRule="exact"/>
                        <w:rPr>
                          <w:rFonts w:ascii="Times New Roman" w:eastAsia="Meiryo UI" w:hAnsi="Meiryo UI" w:cs="Meiryo UI"/>
                          <w:color w:val="000000"/>
                          <w:kern w:val="24"/>
                          <w:sz w:val="19"/>
                          <w:szCs w:val="19"/>
                        </w:rPr>
                      </w:pPr>
                      <w:r>
                        <w:rPr>
                          <w:rFonts w:ascii="Times New Roman" w:eastAsia="Meiryo UI" w:hAnsi="Meiryo UI" w:cs="Meiryo UI" w:hint="eastAsia"/>
                          <w:color w:val="000000"/>
                          <w:kern w:val="24"/>
                          <w:sz w:val="19"/>
                          <w:szCs w:val="19"/>
                        </w:rPr>
                        <w:t>適切な処置</w:t>
                      </w:r>
                    </w:p>
                  </w:txbxContent>
                </v:textbox>
              </v:shape>
            </w:pict>
          </mc:Fallback>
        </mc:AlternateContent>
      </w:r>
      <w:r w:rsidRPr="00560591">
        <w:rPr>
          <w:rFonts w:hAnsi="HG丸ｺﾞｼｯｸM-PRO"/>
          <w:noProof/>
        </w:rPr>
        <mc:AlternateContent>
          <mc:Choice Requires="wps">
            <w:drawing>
              <wp:anchor distT="0" distB="0" distL="114300" distR="114300" simplePos="0" relativeHeight="251821056" behindDoc="0" locked="0" layoutInCell="1" allowOverlap="1" wp14:anchorId="015B0FD5" wp14:editId="1D7B1737">
                <wp:simplePos x="0" y="0"/>
                <wp:positionH relativeFrom="column">
                  <wp:posOffset>2574925</wp:posOffset>
                </wp:positionH>
                <wp:positionV relativeFrom="paragraph">
                  <wp:posOffset>56515</wp:posOffset>
                </wp:positionV>
                <wp:extent cx="247650" cy="0"/>
                <wp:effectExtent l="12700" t="5715" r="6350" b="13335"/>
                <wp:wrapNone/>
                <wp:docPr id="1067455869" name="直線コネクタ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7650" cy="0"/>
                        </a:xfrm>
                        <a:prstGeom prst="line">
                          <a:avLst/>
                        </a:prstGeom>
                        <a:noFill/>
                        <a:ln w="6350" algn="ctr">
                          <a:solidFill>
                            <a:srgbClr val="4472C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7E6938" id="直線コネクタ 15" o:spid="_x0000_s1026" style="position:absolute;left:0;text-align:lef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2.75pt,4.45pt" to="222.25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" strokecolor="#4472c4" strokeweight=".5pt">
                <v:stroke joinstyle="miter"/>
              </v:line>
            </w:pict>
          </mc:Fallback>
        </mc:AlternateContent>
      </w:r>
    </w:p>
    <w:p w14:paraId="40F99134" w14:textId="77777777" w:rsidR="00526739" w:rsidRPr="00560591" w:rsidRDefault="00526739" w:rsidP="00526739">
      <w:pPr>
        <w:pStyle w:val="40"/>
        <w:ind w:leftChars="295" w:left="619" w:firstLine="210"/>
        <w:rPr>
          <w:rFonts w:hAnsi="HG丸ｺﾞｼｯｸM-PRO"/>
        </w:rPr>
      </w:pPr>
      <w:r w:rsidRPr="00560591">
        <w:rPr>
          <w:rFonts w:hAnsi="HG丸ｺﾞｼｯｸM-PRO"/>
          <w:noProof/>
        </w:rPr>
        <mc:AlternateContent>
          <mc:Choice Requires="wps">
            <w:drawing>
              <wp:anchor distT="0" distB="0" distL="114300" distR="114300" simplePos="0" relativeHeight="251838464" behindDoc="0" locked="0" layoutInCell="1" allowOverlap="1" wp14:anchorId="163656FD" wp14:editId="3DB3DF82">
                <wp:simplePos x="0" y="0"/>
                <wp:positionH relativeFrom="column">
                  <wp:posOffset>2807335</wp:posOffset>
                </wp:positionH>
                <wp:positionV relativeFrom="paragraph">
                  <wp:posOffset>27940</wp:posOffset>
                </wp:positionV>
                <wp:extent cx="1962150" cy="301625"/>
                <wp:effectExtent l="16510" t="18415" r="21590" b="13335"/>
                <wp:wrapNone/>
                <wp:docPr id="1568720209" name="フリーフォーム: 図形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62150" cy="301625"/>
                        </a:xfrm>
                        <a:custGeom>
                          <a:avLst/>
                          <a:gdLst>
                            <a:gd name="T0" fmla="*/ 42589 w 2207208"/>
                            <a:gd name="T1" fmla="*/ 0 h 288290"/>
                            <a:gd name="T2" fmla="*/ 1956410 w 2207208"/>
                            <a:gd name="T3" fmla="*/ 0 h 288290"/>
                            <a:gd name="T4" fmla="*/ 1956410 w 2207208"/>
                            <a:gd name="T5" fmla="*/ 0 h 288290"/>
                            <a:gd name="T6" fmla="*/ 1956410 w 2207208"/>
                            <a:gd name="T7" fmla="*/ 239712 h 288290"/>
                            <a:gd name="T8" fmla="*/ 1913821 w 2207208"/>
                            <a:gd name="T9" fmla="*/ 287655 h 288290"/>
                            <a:gd name="T10" fmla="*/ 0 w 2207208"/>
                            <a:gd name="T11" fmla="*/ 287655 h 288290"/>
                            <a:gd name="T12" fmla="*/ 0 w 2207208"/>
                            <a:gd name="T13" fmla="*/ 287655 h 288290"/>
                            <a:gd name="T14" fmla="*/ 0 w 2207208"/>
                            <a:gd name="T15" fmla="*/ 47943 h 288290"/>
                            <a:gd name="T16" fmla="*/ 42589 w 2207208"/>
                            <a:gd name="T17" fmla="*/ 0 h 28829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207208"/>
                            <a:gd name="T28" fmla="*/ 0 h 288290"/>
                            <a:gd name="T29" fmla="*/ 2207208 w 2207208"/>
                            <a:gd name="T30" fmla="*/ 288290 h 28829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207208" h="288290">
                              <a:moveTo>
                                <a:pt x="48049" y="0"/>
                              </a:moveTo>
                              <a:lnTo>
                                <a:pt x="2207208" y="0"/>
                              </a:lnTo>
                              <a:lnTo>
                                <a:pt x="2207208" y="240241"/>
                              </a:lnTo>
                              <a:cubicBezTo>
                                <a:pt x="2207208" y="266778"/>
                                <a:pt x="2185696" y="288290"/>
                                <a:pt x="2159159" y="288290"/>
                              </a:cubicBezTo>
                              <a:lnTo>
                                <a:pt x="0" y="288290"/>
                              </a:lnTo>
                              <a:lnTo>
                                <a:pt x="0" y="48049"/>
                              </a:lnTo>
                              <a:cubicBezTo>
                                <a:pt x="0" y="21512"/>
                                <a:pt x="21512" y="0"/>
                                <a:pt x="48049" y="0"/>
                              </a:cubicBezTo>
                              <a:close/>
                            </a:path>
                          </a:pathLst>
                        </a:custGeom>
                        <a:solidFill>
                          <a:srgbClr val="4F81BD"/>
                        </a:solidFill>
                        <a:ln w="25400" algn="ctr">
                          <a:solidFill>
                            <a:srgbClr val="385D8A"/>
                          </a:solidFill>
                          <a:miter lim="800000"/>
                          <a:headEnd/>
                          <a:tailEnd/>
                        </a:ln>
                      </wps:spPr>
                      <wps:txbx>
                        <w:txbxContent>
                          <w:p w14:paraId="0C2F7041" w14:textId="77777777" w:rsidR="00526739" w:rsidRPr="00AD1B14" w:rsidRDefault="00526739" w:rsidP="00526739">
                            <w:pPr>
                              <w:ind w:firstLineChars="200" w:firstLine="380"/>
                              <w:rPr>
                                <w:rFonts w:ascii="Times New Roman" w:eastAsia="Meiryo UI" w:hAnsi="Meiryo UI" w:cs="Meiryo UI"/>
                                <w:color w:val="FF0000"/>
                                <w:kern w:val="24"/>
                                <w:sz w:val="19"/>
                                <w:szCs w:val="19"/>
                              </w:rPr>
                            </w:pPr>
                            <w:r w:rsidRPr="0082377F">
                              <w:rPr>
                                <w:rFonts w:ascii="Times New Roman" w:eastAsia="Meiryo UI" w:hAnsi="Meiryo UI" w:cs="Meiryo UI" w:hint="eastAsia"/>
                                <w:color w:val="FFFFFF"/>
                                <w:kern w:val="24"/>
                                <w:sz w:val="19"/>
                                <w:szCs w:val="19"/>
                              </w:rPr>
                              <w:t>事故・災害を</w:t>
                            </w:r>
                            <w:r w:rsidRPr="00AD1B14">
                              <w:rPr>
                                <w:rFonts w:ascii="Times New Roman" w:eastAsia="Meiryo UI" w:hAnsi="Meiryo UI" w:cs="Meiryo UI" w:hint="eastAsia"/>
                                <w:color w:val="FFFFFF"/>
                                <w:kern w:val="24"/>
                                <w:sz w:val="19"/>
                                <w:szCs w:val="19"/>
                              </w:rPr>
                              <w:t>誘発する可能性</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63656FD" id="フリーフォーム: 図形 14" o:spid="_x0000_s1155" style="position:absolute;left:0;text-align:left;margin-left:221.05pt;margin-top:2.2pt;width:154.5pt;height:23.7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207208,2882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" adj="-11796480,,5400" path="m48049,l2207208,r,240241c2207208,266778,2185696,288290,2159159,288290l,288290,,48049c,21512,21512,,48049,xe" fillcolor="#4f81bd" strokecolor="#385d8a" strokeweight="2pt">
                <v:stroke joinstyle="miter"/>
                <v:formulas/>
                <v:path arrowok="t" o:connecttype="custom" o:connectlocs="37861,0;1739197,0;1739197,0;1739197,250800;1701337,300961;0,300961;0,300961;0,50161;37861,0" o:connectangles="0,0,0,0,0,0,0,0,0" textboxrect="0,0,2207208,288290"/>
                <v:textbox inset="0,0,0,0">
                  <w:txbxContent>
                    <w:p w14:paraId="0C2F7041" w14:textId="77777777" w:rsidR="00526739" w:rsidRPr="00AD1B14" w:rsidRDefault="00526739" w:rsidP="00526739">
                      <w:pPr>
                        <w:ind w:firstLineChars="200" w:firstLine="380"/>
                        <w:rPr>
                          <w:rFonts w:ascii="Times New Roman" w:eastAsia="Meiryo UI" w:hAnsi="Meiryo UI" w:cs="Meiryo UI"/>
                          <w:color w:val="FF0000"/>
                          <w:kern w:val="24"/>
                          <w:sz w:val="19"/>
                          <w:szCs w:val="19"/>
                        </w:rPr>
                      </w:pPr>
                      <w:r w:rsidRPr="0082377F">
                        <w:rPr>
                          <w:rFonts w:ascii="Times New Roman" w:eastAsia="Meiryo UI" w:hAnsi="Meiryo UI" w:cs="Meiryo UI" w:hint="eastAsia"/>
                          <w:color w:val="FFFFFF"/>
                          <w:kern w:val="24"/>
                          <w:sz w:val="19"/>
                          <w:szCs w:val="19"/>
                        </w:rPr>
                        <w:t>事故・災害を</w:t>
                      </w:r>
                      <w:r w:rsidRPr="00AD1B14">
                        <w:rPr>
                          <w:rFonts w:ascii="Times New Roman" w:eastAsia="Meiryo UI" w:hAnsi="Meiryo UI" w:cs="Meiryo UI" w:hint="eastAsia"/>
                          <w:color w:val="FFFFFF"/>
                          <w:kern w:val="24"/>
                          <w:sz w:val="19"/>
                          <w:szCs w:val="19"/>
                        </w:rPr>
                        <w:t>誘発する可能性</w:t>
                      </w:r>
                    </w:p>
                  </w:txbxContent>
                </v:textbox>
              </v:shape>
            </w:pict>
          </mc:Fallback>
        </mc:AlternateContent>
      </w:r>
      <w:r w:rsidRPr="00560591">
        <w:rPr>
          <w:rFonts w:hAnsi="HG丸ｺﾞｼｯｸM-PRO"/>
          <w:noProof/>
        </w:rPr>
        <mc:AlternateContent>
          <mc:Choice Requires="wps">
            <w:drawing>
              <wp:anchor distT="0" distB="0" distL="114300" distR="114300" simplePos="0" relativeHeight="251822080" behindDoc="0" locked="0" layoutInCell="1" allowOverlap="1" wp14:anchorId="38924F86" wp14:editId="6001A497">
                <wp:simplePos x="0" y="0"/>
                <wp:positionH relativeFrom="column">
                  <wp:posOffset>2564130</wp:posOffset>
                </wp:positionH>
                <wp:positionV relativeFrom="paragraph">
                  <wp:posOffset>194310</wp:posOffset>
                </wp:positionV>
                <wp:extent cx="248285" cy="0"/>
                <wp:effectExtent l="11430" t="13335" r="6985" b="5715"/>
                <wp:wrapNone/>
                <wp:docPr id="2040165005" name="直線コネクタ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8285" cy="0"/>
                        </a:xfrm>
                        <a:prstGeom prst="line">
                          <a:avLst/>
                        </a:prstGeom>
                        <a:noFill/>
                        <a:ln w="6350" algn="ctr">
                          <a:solidFill>
                            <a:srgbClr val="4472C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50B8D0" id="直線コネクタ 13" o:spid="_x0000_s1026" style="position:absolute;left:0;text-align:lef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1.9pt,15.3pt" to="221.45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" strokecolor="#4472c4" strokeweight=".5pt">
                <v:stroke joinstyle="miter"/>
              </v:line>
            </w:pict>
          </mc:Fallback>
        </mc:AlternateContent>
      </w:r>
    </w:p>
    <w:p w14:paraId="414449B6" w14:textId="77777777" w:rsidR="00526739" w:rsidRPr="00560591" w:rsidRDefault="00526739" w:rsidP="00526739">
      <w:pPr>
        <w:pStyle w:val="40"/>
        <w:ind w:leftChars="295" w:left="619" w:firstLine="210"/>
        <w:rPr>
          <w:rFonts w:hAnsi="HG丸ｺﾞｼｯｸM-PRO"/>
        </w:rPr>
      </w:pPr>
    </w:p>
    <w:p w14:paraId="73CCB271" w14:textId="77777777" w:rsidR="00526739" w:rsidRPr="00560591" w:rsidRDefault="00526739" w:rsidP="00526739">
      <w:pPr>
        <w:pStyle w:val="40"/>
        <w:ind w:leftChars="295" w:left="619" w:firstLine="210"/>
        <w:rPr>
          <w:rFonts w:hAnsi="HG丸ｺﾞｼｯｸM-PRO"/>
        </w:rPr>
      </w:pPr>
      <w:r w:rsidRPr="00560591">
        <w:rPr>
          <w:rFonts w:hAnsi="HG丸ｺﾞｼｯｸM-PRO"/>
          <w:noProof/>
        </w:rPr>
        <mc:AlternateContent>
          <mc:Choice Requires="wps">
            <w:drawing>
              <wp:anchor distT="0" distB="0" distL="114300" distR="114300" simplePos="0" relativeHeight="251839488" behindDoc="0" locked="0" layoutInCell="1" allowOverlap="1" wp14:anchorId="3A1417B0" wp14:editId="2FDD84D1">
                <wp:simplePos x="0" y="0"/>
                <wp:positionH relativeFrom="column">
                  <wp:posOffset>2792730</wp:posOffset>
                </wp:positionH>
                <wp:positionV relativeFrom="paragraph">
                  <wp:posOffset>15875</wp:posOffset>
                </wp:positionV>
                <wp:extent cx="1976755" cy="339725"/>
                <wp:effectExtent l="20955" t="12700" r="21590" b="19050"/>
                <wp:wrapNone/>
                <wp:docPr id="1443657065" name="フリーフォーム: 図形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76755" cy="339725"/>
                        </a:xfrm>
                        <a:custGeom>
                          <a:avLst/>
                          <a:gdLst>
                            <a:gd name="T0" fmla="*/ 43224 w 2173851"/>
                            <a:gd name="T1" fmla="*/ 0 h 323850"/>
                            <a:gd name="T2" fmla="*/ 1740828 w 2173851"/>
                            <a:gd name="T3" fmla="*/ 0 h 323850"/>
                            <a:gd name="T4" fmla="*/ 1740828 w 2173851"/>
                            <a:gd name="T5" fmla="*/ 0 h 323850"/>
                            <a:gd name="T6" fmla="*/ 1740828 w 2173851"/>
                            <a:gd name="T7" fmla="*/ 269794 h 323850"/>
                            <a:gd name="T8" fmla="*/ 1697604 w 2173851"/>
                            <a:gd name="T9" fmla="*/ 323754 h 323850"/>
                            <a:gd name="T10" fmla="*/ 0 w 2173851"/>
                            <a:gd name="T11" fmla="*/ 323754 h 323850"/>
                            <a:gd name="T12" fmla="*/ 0 w 2173851"/>
                            <a:gd name="T13" fmla="*/ 323754 h 323850"/>
                            <a:gd name="T14" fmla="*/ 0 w 2173851"/>
                            <a:gd name="T15" fmla="*/ 53960 h 323850"/>
                            <a:gd name="T16" fmla="*/ 43224 w 2173851"/>
                            <a:gd name="T17" fmla="*/ 0 h 32385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173851"/>
                            <a:gd name="T28" fmla="*/ 0 h 323850"/>
                            <a:gd name="T29" fmla="*/ 2173851 w 2173851"/>
                            <a:gd name="T30" fmla="*/ 323850 h 32385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173851" h="323850">
                              <a:moveTo>
                                <a:pt x="53976" y="0"/>
                              </a:moveTo>
                              <a:lnTo>
                                <a:pt x="2173851" y="0"/>
                              </a:lnTo>
                              <a:lnTo>
                                <a:pt x="2173851" y="269874"/>
                              </a:lnTo>
                              <a:cubicBezTo>
                                <a:pt x="2173851" y="299684"/>
                                <a:pt x="2149685" y="323850"/>
                                <a:pt x="2119875" y="323850"/>
                              </a:cubicBezTo>
                              <a:lnTo>
                                <a:pt x="0" y="323850"/>
                              </a:lnTo>
                              <a:lnTo>
                                <a:pt x="0" y="53976"/>
                              </a:lnTo>
                              <a:cubicBezTo>
                                <a:pt x="0" y="24166"/>
                                <a:pt x="24166" y="0"/>
                                <a:pt x="53976" y="0"/>
                              </a:cubicBezTo>
                              <a:close/>
                            </a:path>
                          </a:pathLst>
                        </a:custGeom>
                        <a:solidFill>
                          <a:srgbClr val="4F81BD"/>
                        </a:solidFill>
                        <a:ln w="25400" algn="ctr">
                          <a:solidFill>
                            <a:srgbClr val="385D8A"/>
                          </a:solidFill>
                          <a:miter lim="800000"/>
                          <a:headEnd/>
                          <a:tailEnd/>
                        </a:ln>
                      </wps:spPr>
                      <wps:txbx>
                        <w:txbxContent>
                          <w:p w14:paraId="6E64FB98" w14:textId="77777777" w:rsidR="00526739" w:rsidRPr="00AD1B14" w:rsidRDefault="00526739" w:rsidP="00526739">
                            <w:pPr>
                              <w:rPr>
                                <w:rFonts w:ascii="Times New Roman" w:eastAsia="Meiryo UI" w:hAnsi="Meiryo UI" w:cs="Meiryo UI"/>
                                <w:color w:val="FF0000"/>
                                <w:kern w:val="24"/>
                                <w:sz w:val="19"/>
                                <w:szCs w:val="19"/>
                              </w:rPr>
                            </w:pPr>
                            <w:r w:rsidRPr="001B28C7">
                              <w:rPr>
                                <w:rFonts w:ascii="Times New Roman" w:eastAsia="Meiryo UI" w:hAnsi="Meiryo UI" w:cs="Meiryo UI" w:hint="eastAsia"/>
                                <w:b/>
                                <w:bCs/>
                                <w:color w:val="FF0000"/>
                                <w:kern w:val="24"/>
                                <w:sz w:val="19"/>
                                <w:szCs w:val="19"/>
                              </w:rPr>
                              <w:t xml:space="preserve">　</w:t>
                            </w:r>
                            <w:r>
                              <w:rPr>
                                <w:rFonts w:ascii="Times New Roman" w:eastAsia="Meiryo UI" w:hAnsi="Meiryo UI" w:cs="Meiryo UI" w:hint="eastAsia"/>
                                <w:b/>
                                <w:bCs/>
                                <w:color w:val="FF0000"/>
                                <w:kern w:val="24"/>
                                <w:sz w:val="19"/>
                                <w:szCs w:val="19"/>
                              </w:rPr>
                              <w:t xml:space="preserve"> </w:t>
                            </w:r>
                            <w:r>
                              <w:rPr>
                                <w:rFonts w:ascii="Times New Roman" w:eastAsia="Meiryo UI" w:hAnsi="Meiryo UI" w:cs="Meiryo UI"/>
                                <w:b/>
                                <w:bCs/>
                                <w:color w:val="FF0000"/>
                                <w:kern w:val="24"/>
                                <w:sz w:val="19"/>
                                <w:szCs w:val="19"/>
                              </w:rPr>
                              <w:t xml:space="preserve"> </w:t>
                            </w:r>
                            <w:r w:rsidRPr="0082377F">
                              <w:rPr>
                                <w:rFonts w:ascii="Times New Roman" w:eastAsia="Meiryo UI" w:hAnsi="Meiryo UI" w:cs="Meiryo UI" w:hint="eastAsia"/>
                                <w:color w:val="FFFFFF"/>
                                <w:kern w:val="24"/>
                                <w:sz w:val="19"/>
                                <w:szCs w:val="19"/>
                              </w:rPr>
                              <w:t>計画的・合理的な</w:t>
                            </w:r>
                            <w:r w:rsidRPr="00AD1B14">
                              <w:rPr>
                                <w:rFonts w:ascii="Times New Roman" w:eastAsia="Meiryo UI" w:hAnsi="Meiryo UI" w:cs="Meiryo UI" w:hint="eastAsia"/>
                                <w:color w:val="FFFFFF"/>
                                <w:kern w:val="24"/>
                                <w:sz w:val="19"/>
                                <w:szCs w:val="19"/>
                              </w:rPr>
                              <w:t>点検</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A1417B0" id="フリーフォーム: 図形 12" o:spid="_x0000_s1156" style="position:absolute;left:0;text-align:left;margin-left:219.9pt;margin-top:1.25pt;width:155.65pt;height:26.7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173851,323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" adj="-11796480,,5400" path="m53976,l2173851,r,269874c2173851,299684,2149685,323850,2119875,323850l,323850,,53976c,24166,24166,,53976,xe" fillcolor="#4f81bd" strokecolor="#385d8a" strokeweight="2pt">
                <v:stroke joinstyle="miter"/>
                <v:formulas/>
                <v:path arrowok="t" o:connecttype="custom" o:connectlocs="39305,0;1582993,0;1582993,0;1582993,283019;1543688,339624;0,339624;0,339624;0,56605;39305,0" o:connectangles="0,0,0,0,0,0,0,0,0" textboxrect="0,0,2173851,323850"/>
                <v:textbox>
                  <w:txbxContent>
                    <w:p w14:paraId="6E64FB98" w14:textId="77777777" w:rsidR="00526739" w:rsidRPr="00AD1B14" w:rsidRDefault="00526739" w:rsidP="00526739">
                      <w:pPr>
                        <w:rPr>
                          <w:rFonts w:ascii="Times New Roman" w:eastAsia="Meiryo UI" w:hAnsi="Meiryo UI" w:cs="Meiryo UI"/>
                          <w:color w:val="FF0000"/>
                          <w:kern w:val="24"/>
                          <w:sz w:val="19"/>
                          <w:szCs w:val="19"/>
                        </w:rPr>
                      </w:pPr>
                      <w:r w:rsidRPr="001B28C7">
                        <w:rPr>
                          <w:rFonts w:ascii="Times New Roman" w:eastAsia="Meiryo UI" w:hAnsi="Meiryo UI" w:cs="Meiryo UI" w:hint="eastAsia"/>
                          <w:b/>
                          <w:bCs/>
                          <w:color w:val="FF0000"/>
                          <w:kern w:val="24"/>
                          <w:sz w:val="19"/>
                          <w:szCs w:val="19"/>
                        </w:rPr>
                        <w:t xml:space="preserve">　</w:t>
                      </w:r>
                      <w:r>
                        <w:rPr>
                          <w:rFonts w:ascii="Times New Roman" w:eastAsia="Meiryo UI" w:hAnsi="Meiryo UI" w:cs="Meiryo UI" w:hint="eastAsia"/>
                          <w:b/>
                          <w:bCs/>
                          <w:color w:val="FF0000"/>
                          <w:kern w:val="24"/>
                          <w:sz w:val="19"/>
                          <w:szCs w:val="19"/>
                        </w:rPr>
                        <w:t xml:space="preserve"> </w:t>
                      </w:r>
                      <w:r>
                        <w:rPr>
                          <w:rFonts w:ascii="Times New Roman" w:eastAsia="Meiryo UI" w:hAnsi="Meiryo UI" w:cs="Meiryo UI"/>
                          <w:b/>
                          <w:bCs/>
                          <w:color w:val="FF0000"/>
                          <w:kern w:val="24"/>
                          <w:sz w:val="19"/>
                          <w:szCs w:val="19"/>
                        </w:rPr>
                        <w:t xml:space="preserve"> </w:t>
                      </w:r>
                      <w:r w:rsidRPr="0082377F">
                        <w:rPr>
                          <w:rFonts w:ascii="Times New Roman" w:eastAsia="Meiryo UI" w:hAnsi="Meiryo UI" w:cs="Meiryo UI" w:hint="eastAsia"/>
                          <w:color w:val="FFFFFF"/>
                          <w:kern w:val="24"/>
                          <w:sz w:val="19"/>
                          <w:szCs w:val="19"/>
                        </w:rPr>
                        <w:t>計画的・合理的な</w:t>
                      </w:r>
                      <w:r w:rsidRPr="00AD1B14">
                        <w:rPr>
                          <w:rFonts w:ascii="Times New Roman" w:eastAsia="Meiryo UI" w:hAnsi="Meiryo UI" w:cs="Meiryo UI" w:hint="eastAsia"/>
                          <w:color w:val="FFFFFF"/>
                          <w:kern w:val="24"/>
                          <w:sz w:val="19"/>
                          <w:szCs w:val="19"/>
                        </w:rPr>
                        <w:t>点検</w:t>
                      </w:r>
                    </w:p>
                  </w:txbxContent>
                </v:textbox>
              </v:shape>
            </w:pict>
          </mc:Fallback>
        </mc:AlternateContent>
      </w:r>
      <w:r w:rsidRPr="00560591">
        <w:rPr>
          <w:rFonts w:hAnsi="HG丸ｺﾞｼｯｸM-PRO"/>
          <w:noProof/>
        </w:rPr>
        <mc:AlternateContent>
          <mc:Choice Requires="wps">
            <w:drawing>
              <wp:anchor distT="0" distB="0" distL="114300" distR="114300" simplePos="0" relativeHeight="251834368" behindDoc="0" locked="0" layoutInCell="1" allowOverlap="1" wp14:anchorId="603D2382" wp14:editId="24882D69">
                <wp:simplePos x="0" y="0"/>
                <wp:positionH relativeFrom="column">
                  <wp:posOffset>1003935</wp:posOffset>
                </wp:positionH>
                <wp:positionV relativeFrom="paragraph">
                  <wp:posOffset>6985</wp:posOffset>
                </wp:positionV>
                <wp:extent cx="1369695" cy="339090"/>
                <wp:effectExtent l="13335" t="13335" r="17145" b="19050"/>
                <wp:wrapNone/>
                <wp:docPr id="534260860" name="フリーフォーム: 図形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69695" cy="339090"/>
                        </a:xfrm>
                        <a:custGeom>
                          <a:avLst/>
                          <a:gdLst>
                            <a:gd name="T0" fmla="*/ 44497 w 1572895"/>
                            <a:gd name="T1" fmla="*/ 0 h 323850"/>
                            <a:gd name="T2" fmla="*/ 1296670 w 1572895"/>
                            <a:gd name="T3" fmla="*/ 0 h 323850"/>
                            <a:gd name="T4" fmla="*/ 1296670 w 1572895"/>
                            <a:gd name="T5" fmla="*/ 0 h 323850"/>
                            <a:gd name="T6" fmla="*/ 1296670 w 1572895"/>
                            <a:gd name="T7" fmla="*/ 269345 h 323850"/>
                            <a:gd name="T8" fmla="*/ 1252173 w 1572895"/>
                            <a:gd name="T9" fmla="*/ 323215 h 323850"/>
                            <a:gd name="T10" fmla="*/ 0 w 1572895"/>
                            <a:gd name="T11" fmla="*/ 323215 h 323850"/>
                            <a:gd name="T12" fmla="*/ 0 w 1572895"/>
                            <a:gd name="T13" fmla="*/ 323215 h 323850"/>
                            <a:gd name="T14" fmla="*/ 0 w 1572895"/>
                            <a:gd name="T15" fmla="*/ 53870 h 323850"/>
                            <a:gd name="T16" fmla="*/ 44497 w 1572895"/>
                            <a:gd name="T17" fmla="*/ 0 h 32385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572895"/>
                            <a:gd name="T28" fmla="*/ 0 h 323850"/>
                            <a:gd name="T29" fmla="*/ 1572895 w 1572895"/>
                            <a:gd name="T30" fmla="*/ 323850 h 32385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572895" h="323850">
                              <a:moveTo>
                                <a:pt x="53976" y="0"/>
                              </a:moveTo>
                              <a:lnTo>
                                <a:pt x="1572895" y="0"/>
                              </a:lnTo>
                              <a:lnTo>
                                <a:pt x="1572895" y="269874"/>
                              </a:lnTo>
                              <a:cubicBezTo>
                                <a:pt x="1572895" y="299684"/>
                                <a:pt x="1548729" y="323850"/>
                                <a:pt x="1518919" y="323850"/>
                              </a:cubicBezTo>
                              <a:lnTo>
                                <a:pt x="0" y="323850"/>
                              </a:lnTo>
                              <a:lnTo>
                                <a:pt x="0" y="53976"/>
                              </a:lnTo>
                              <a:cubicBezTo>
                                <a:pt x="0" y="24166"/>
                                <a:pt x="24166" y="0"/>
                                <a:pt x="53976" y="0"/>
                              </a:cubicBezTo>
                              <a:close/>
                            </a:path>
                          </a:pathLst>
                        </a:custGeom>
                        <a:solidFill>
                          <a:srgbClr val="4F81BD"/>
                        </a:solidFill>
                        <a:ln w="25400" algn="ctr">
                          <a:solidFill>
                            <a:srgbClr val="385D8A"/>
                          </a:solidFill>
                          <a:miter lim="800000"/>
                          <a:headEnd/>
                          <a:tailEnd/>
                        </a:ln>
                      </wps:spPr>
                      <wps:txbx>
                        <w:txbxContent>
                          <w:p w14:paraId="433C01A4" w14:textId="77777777" w:rsidR="00526739" w:rsidRPr="001B28C7" w:rsidRDefault="00526739" w:rsidP="00526739">
                            <w:pPr>
                              <w:spacing w:line="240" w:lineRule="exact"/>
                              <w:rPr>
                                <w:rFonts w:ascii="Times New Roman" w:eastAsia="Meiryo UI" w:hAnsi="Meiryo UI" w:cs="Meiryo UI"/>
                                <w:color w:val="FFFFFF"/>
                                <w:kern w:val="24"/>
                                <w:sz w:val="19"/>
                                <w:szCs w:val="19"/>
                              </w:rPr>
                            </w:pPr>
                            <w:r w:rsidRPr="001B28C7">
                              <w:rPr>
                                <w:rFonts w:ascii="Times New Roman" w:eastAsia="Meiryo UI" w:hAnsi="Meiryo UI" w:cs="Meiryo UI" w:hint="eastAsia"/>
                                <w:color w:val="FFFFFF"/>
                                <w:kern w:val="24"/>
                                <w:sz w:val="19"/>
                                <w:szCs w:val="19"/>
                              </w:rPr>
                              <w:t>基礎資料の蓄積</w:t>
                            </w:r>
                          </w:p>
                        </w:txbxContent>
                      </wps:txbx>
                      <wps:bodyPr rot="0" vert="horz" wrap="square" lIns="91440" tIns="745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03D2382" id="フリーフォーム: 図形 11" o:spid="_x0000_s1157" style="position:absolute;left:0;text-align:left;margin-left:79.05pt;margin-top:.55pt;width:107.85pt;height:26.7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572895,323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" adj="-11796480,,5400" path="m53976,l1572895,r,269874c1572895,299684,1548729,323850,1518919,323850l,323850,,53976c,24166,24166,,53976,xe" fillcolor="#4f81bd" strokecolor="#385d8a" strokeweight="2pt">
                <v:stroke joinstyle="miter"/>
                <v:formulas/>
                <v:path arrowok="t" o:connecttype="custom" o:connectlocs="38748,0;1129155,0;1129155,0;1129155,282020;1090407,338425;0,338425;0,338425;0,56405;38748,0" o:connectangles="0,0,0,0,0,0,0,0,0" textboxrect="0,0,1572895,323850"/>
                <v:textbox inset=",2.07mm">
                  <w:txbxContent>
                    <w:p w14:paraId="433C01A4" w14:textId="77777777" w:rsidR="00526739" w:rsidRPr="001B28C7" w:rsidRDefault="00526739" w:rsidP="00526739">
                      <w:pPr>
                        <w:spacing w:line="240" w:lineRule="exact"/>
                        <w:rPr>
                          <w:rFonts w:ascii="Times New Roman" w:eastAsia="Meiryo UI" w:hAnsi="Meiryo UI" w:cs="Meiryo UI"/>
                          <w:color w:val="FFFFFF"/>
                          <w:kern w:val="24"/>
                          <w:sz w:val="19"/>
                          <w:szCs w:val="19"/>
                        </w:rPr>
                      </w:pPr>
                      <w:r w:rsidRPr="001B28C7">
                        <w:rPr>
                          <w:rFonts w:ascii="Times New Roman" w:eastAsia="Meiryo UI" w:hAnsi="Meiryo UI" w:cs="Meiryo UI" w:hint="eastAsia"/>
                          <w:color w:val="FFFFFF"/>
                          <w:kern w:val="24"/>
                          <w:sz w:val="19"/>
                          <w:szCs w:val="19"/>
                        </w:rPr>
                        <w:t>基礎資料の蓄積</w:t>
                      </w:r>
                    </w:p>
                  </w:txbxContent>
                </v:textbox>
              </v:shape>
            </w:pict>
          </mc:Fallback>
        </mc:AlternateContent>
      </w:r>
      <w:r w:rsidRPr="00560591">
        <w:rPr>
          <w:rFonts w:hAnsi="HG丸ｺﾞｼｯｸM-PRO"/>
          <w:noProof/>
        </w:rPr>
        <mc:AlternateContent>
          <mc:Choice Requires="wps">
            <w:drawing>
              <wp:anchor distT="0" distB="0" distL="114300" distR="114300" simplePos="0" relativeHeight="251824128" behindDoc="0" locked="0" layoutInCell="1" allowOverlap="1" wp14:anchorId="1742E04D" wp14:editId="7BA3A490">
                <wp:simplePos x="0" y="0"/>
                <wp:positionH relativeFrom="column">
                  <wp:posOffset>2612390</wp:posOffset>
                </wp:positionH>
                <wp:positionV relativeFrom="paragraph">
                  <wp:posOffset>137160</wp:posOffset>
                </wp:positionV>
                <wp:extent cx="0" cy="950595"/>
                <wp:effectExtent l="12065" t="10160" r="6985" b="10795"/>
                <wp:wrapNone/>
                <wp:docPr id="1779544295" name="直線コネクタ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50595"/>
                        </a:xfrm>
                        <a:prstGeom prst="line">
                          <a:avLst/>
                        </a:prstGeom>
                        <a:noFill/>
                        <a:ln w="6350" algn="ctr">
                          <a:solidFill>
                            <a:srgbClr val="4472C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D8C1E7" id="直線コネクタ 10" o:spid="_x0000_s1026" style="position:absolute;left:0;text-align:lef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7pt,10.8pt" to="205.7pt,8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" strokecolor="#4472c4" strokeweight=".5pt">
                <v:stroke joinstyle="miter"/>
              </v:line>
            </w:pict>
          </mc:Fallback>
        </mc:AlternateContent>
      </w:r>
      <w:r w:rsidRPr="00560591">
        <w:rPr>
          <w:rFonts w:hAnsi="HG丸ｺﾞｼｯｸM-PRO"/>
          <w:noProof/>
        </w:rPr>
        <mc:AlternateContent>
          <mc:Choice Requires="wps">
            <w:drawing>
              <wp:anchor distT="0" distB="0" distL="114300" distR="114300" simplePos="0" relativeHeight="251823104" behindDoc="0" locked="0" layoutInCell="1" allowOverlap="1" wp14:anchorId="4FED2A2A" wp14:editId="58775EDB">
                <wp:simplePos x="0" y="0"/>
                <wp:positionH relativeFrom="column">
                  <wp:posOffset>2364740</wp:posOffset>
                </wp:positionH>
                <wp:positionV relativeFrom="paragraph">
                  <wp:posOffset>125730</wp:posOffset>
                </wp:positionV>
                <wp:extent cx="421005" cy="0"/>
                <wp:effectExtent l="12065" t="8255" r="5080" b="10795"/>
                <wp:wrapNone/>
                <wp:docPr id="719711920" name="直線コネクタ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1005"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DDE410" id="直線コネクタ 9" o:spid="_x0000_s1026" style="position:absolute;left:0;text-align:lef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6.2pt,9.9pt" to="219.3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" strokecolor="#4a7ebb"/>
            </w:pict>
          </mc:Fallback>
        </mc:AlternateContent>
      </w:r>
    </w:p>
    <w:p w14:paraId="0EE68567" w14:textId="77777777" w:rsidR="00526739" w:rsidRPr="00560591" w:rsidRDefault="00526739" w:rsidP="00526739">
      <w:pPr>
        <w:pStyle w:val="40"/>
        <w:ind w:leftChars="295" w:left="619" w:firstLine="210"/>
        <w:rPr>
          <w:rFonts w:hAnsi="HG丸ｺﾞｼｯｸM-PRO"/>
        </w:rPr>
      </w:pPr>
      <w:r w:rsidRPr="00560591">
        <w:rPr>
          <w:rFonts w:hAnsi="HG丸ｺﾞｼｯｸM-PRO"/>
          <w:noProof/>
        </w:rPr>
        <mc:AlternateContent>
          <mc:Choice Requires="wps">
            <w:drawing>
              <wp:anchor distT="0" distB="0" distL="114300" distR="114300" simplePos="0" relativeHeight="251840512" behindDoc="0" locked="0" layoutInCell="1" allowOverlap="1" wp14:anchorId="767EC9FA" wp14:editId="79177487">
                <wp:simplePos x="0" y="0"/>
                <wp:positionH relativeFrom="column">
                  <wp:posOffset>2783840</wp:posOffset>
                </wp:positionH>
                <wp:positionV relativeFrom="paragraph">
                  <wp:posOffset>231775</wp:posOffset>
                </wp:positionV>
                <wp:extent cx="1985645" cy="339725"/>
                <wp:effectExtent l="21590" t="12700" r="21590" b="19050"/>
                <wp:wrapNone/>
                <wp:docPr id="1768758544" name="フリーフォーム: 図形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85645" cy="339725"/>
                        </a:xfrm>
                        <a:custGeom>
                          <a:avLst/>
                          <a:gdLst>
                            <a:gd name="T0" fmla="*/ 44039 w 2143998"/>
                            <a:gd name="T1" fmla="*/ 0 h 323848"/>
                            <a:gd name="T2" fmla="*/ 1749294 w 2143998"/>
                            <a:gd name="T3" fmla="*/ 0 h 323848"/>
                            <a:gd name="T4" fmla="*/ 1749294 w 2143998"/>
                            <a:gd name="T5" fmla="*/ 0 h 323848"/>
                            <a:gd name="T6" fmla="*/ 1749294 w 2143998"/>
                            <a:gd name="T7" fmla="*/ 269792 h 323848"/>
                            <a:gd name="T8" fmla="*/ 1705255 w 2143998"/>
                            <a:gd name="T9" fmla="*/ 323752 h 323848"/>
                            <a:gd name="T10" fmla="*/ 0 w 2143998"/>
                            <a:gd name="T11" fmla="*/ 323752 h 323848"/>
                            <a:gd name="T12" fmla="*/ 0 w 2143998"/>
                            <a:gd name="T13" fmla="*/ 323752 h 323848"/>
                            <a:gd name="T14" fmla="*/ 0 w 2143998"/>
                            <a:gd name="T15" fmla="*/ 53960 h 323848"/>
                            <a:gd name="T16" fmla="*/ 44039 w 2143998"/>
                            <a:gd name="T17" fmla="*/ 0 h 32384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143998"/>
                            <a:gd name="T28" fmla="*/ 0 h 323848"/>
                            <a:gd name="T29" fmla="*/ 2143998 w 2143998"/>
                            <a:gd name="T30" fmla="*/ 323848 h 323848"/>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143998" h="323848">
                              <a:moveTo>
                                <a:pt x="53976" y="0"/>
                              </a:moveTo>
                              <a:lnTo>
                                <a:pt x="2143998" y="0"/>
                              </a:lnTo>
                              <a:lnTo>
                                <a:pt x="2143998" y="269872"/>
                              </a:lnTo>
                              <a:cubicBezTo>
                                <a:pt x="2143998" y="299682"/>
                                <a:pt x="2119832" y="323848"/>
                                <a:pt x="2090022" y="323848"/>
                              </a:cubicBezTo>
                              <a:lnTo>
                                <a:pt x="0" y="323848"/>
                              </a:lnTo>
                              <a:lnTo>
                                <a:pt x="0" y="53976"/>
                              </a:lnTo>
                              <a:cubicBezTo>
                                <a:pt x="0" y="24166"/>
                                <a:pt x="24166" y="0"/>
                                <a:pt x="53976" y="0"/>
                              </a:cubicBezTo>
                              <a:close/>
                            </a:path>
                          </a:pathLst>
                        </a:custGeom>
                        <a:solidFill>
                          <a:srgbClr val="4F81BD"/>
                        </a:solidFill>
                        <a:ln w="25400" algn="ctr">
                          <a:solidFill>
                            <a:srgbClr val="385D8A"/>
                          </a:solidFill>
                          <a:miter lim="800000"/>
                          <a:headEnd/>
                          <a:tailEnd/>
                        </a:ln>
                      </wps:spPr>
                      <wps:txbx>
                        <w:txbxContent>
                          <w:p w14:paraId="5B80DF42" w14:textId="77777777" w:rsidR="00526739" w:rsidRPr="001B28C7" w:rsidRDefault="00526739" w:rsidP="00526739">
                            <w:pPr>
                              <w:spacing w:line="240" w:lineRule="exact"/>
                              <w:ind w:firstLineChars="100" w:firstLine="190"/>
                              <w:rPr>
                                <w:rFonts w:ascii="Times New Roman" w:eastAsia="Meiryo UI" w:hAnsi="Meiryo UI" w:cs="Meiryo UI"/>
                                <w:color w:val="FFFFFF"/>
                                <w:kern w:val="24"/>
                                <w:sz w:val="19"/>
                                <w:szCs w:val="19"/>
                              </w:rPr>
                            </w:pPr>
                            <w:r>
                              <w:rPr>
                                <w:rFonts w:ascii="Times New Roman" w:eastAsia="Meiryo UI" w:hAnsi="Meiryo UI" w:cs="Meiryo UI" w:hint="eastAsia"/>
                                <w:color w:val="FFFFFF"/>
                                <w:kern w:val="24"/>
                                <w:sz w:val="19"/>
                                <w:szCs w:val="19"/>
                              </w:rPr>
                              <w:t>補修・更新の最適化</w:t>
                            </w:r>
                          </w:p>
                        </w:txbxContent>
                      </wps:txbx>
                      <wps:bodyPr rot="0" vert="horz" wrap="square" lIns="91440" tIns="601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67EC9FA" id="フリーフォーム: 図形 8" o:spid="_x0000_s1158" style="position:absolute;left:0;text-align:left;margin-left:219.2pt;margin-top:18.25pt;width:156.35pt;height:26.7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143998,32384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" adj="-11796480,,5400" path="m53976,l2143998,r,269872c2143998,299682,2119832,323848,2090022,323848l,323848,,53976c,24166,24166,,53976,xe" fillcolor="#4f81bd" strokecolor="#385d8a" strokeweight="2pt">
                <v:stroke joinstyle="miter"/>
                <v:formulas/>
                <v:path arrowok="t" o:connecttype="custom" o:connectlocs="40786,0;1620093,0;1620093,0;1620093,283019;1579307,339624;0,339624;0,339624;0,56605;40786,0" o:connectangles="0,0,0,0,0,0,0,0,0" textboxrect="0,0,2143998,323848"/>
                <v:textbox inset=",1.67mm">
                  <w:txbxContent>
                    <w:p w14:paraId="5B80DF42" w14:textId="77777777" w:rsidR="00526739" w:rsidRPr="001B28C7" w:rsidRDefault="00526739" w:rsidP="00526739">
                      <w:pPr>
                        <w:spacing w:line="240" w:lineRule="exact"/>
                        <w:ind w:firstLineChars="100" w:firstLine="190"/>
                        <w:rPr>
                          <w:rFonts w:ascii="Times New Roman" w:eastAsia="Meiryo UI" w:hAnsi="Meiryo UI" w:cs="Meiryo UI"/>
                          <w:color w:val="FFFFFF"/>
                          <w:kern w:val="24"/>
                          <w:sz w:val="19"/>
                          <w:szCs w:val="19"/>
                        </w:rPr>
                      </w:pPr>
                      <w:r>
                        <w:rPr>
                          <w:rFonts w:ascii="Times New Roman" w:eastAsia="Meiryo UI" w:hAnsi="Meiryo UI" w:cs="Meiryo UI" w:hint="eastAsia"/>
                          <w:color w:val="FFFFFF"/>
                          <w:kern w:val="24"/>
                          <w:sz w:val="19"/>
                          <w:szCs w:val="19"/>
                        </w:rPr>
                        <w:t>補修・更新の最適化</w:t>
                      </w:r>
                    </w:p>
                  </w:txbxContent>
                </v:textbox>
              </v:shape>
            </w:pict>
          </mc:Fallback>
        </mc:AlternateContent>
      </w:r>
      <w:r w:rsidRPr="00560591">
        <w:rPr>
          <w:rFonts w:hAnsi="HG丸ｺﾞｼｯｸM-PRO"/>
          <w:noProof/>
        </w:rPr>
        <mc:AlternateContent>
          <mc:Choice Requires="wps">
            <w:drawing>
              <wp:anchor distT="0" distB="0" distL="114300" distR="114300" simplePos="0" relativeHeight="251835392" behindDoc="0" locked="0" layoutInCell="1" allowOverlap="1" wp14:anchorId="13DE50DD" wp14:editId="52D0DE77">
                <wp:simplePos x="0" y="0"/>
                <wp:positionH relativeFrom="column">
                  <wp:posOffset>1000125</wp:posOffset>
                </wp:positionH>
                <wp:positionV relativeFrom="paragraph">
                  <wp:posOffset>167005</wp:posOffset>
                </wp:positionV>
                <wp:extent cx="1564005" cy="387985"/>
                <wp:effectExtent l="0" t="0" r="0" b="0"/>
                <wp:wrapNone/>
                <wp:docPr id="747364960" name="正方形/長方形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64005" cy="387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B9134E" w14:textId="77777777" w:rsidR="00526739" w:rsidRDefault="00526739" w:rsidP="00526739">
                            <w:pPr>
                              <w:spacing w:line="240" w:lineRule="exact"/>
                              <w:rPr>
                                <w:rFonts w:ascii="Times New Roman" w:eastAsia="Meiryo UI" w:hAnsi="Meiryo UI" w:cs="Meiryo UI"/>
                                <w:b/>
                                <w:bCs/>
                                <w:color w:val="000000"/>
                                <w:kern w:val="24"/>
                                <w:sz w:val="19"/>
                                <w:szCs w:val="19"/>
                              </w:rPr>
                            </w:pPr>
                            <w:r>
                              <w:rPr>
                                <w:rFonts w:ascii="Times New Roman" w:eastAsia="Meiryo UI" w:hAnsi="Meiryo UI" w:cs="Meiryo UI" w:hint="eastAsia"/>
                                <w:b/>
                                <w:bCs/>
                                <w:color w:val="000000"/>
                                <w:kern w:val="24"/>
                                <w:sz w:val="19"/>
                                <w:szCs w:val="19"/>
                              </w:rPr>
                              <w:t>維持管理・更新に資する</w:t>
                            </w:r>
                          </w:p>
                          <w:p w14:paraId="24265C32" w14:textId="77777777" w:rsidR="00526739" w:rsidRDefault="00526739" w:rsidP="00526739">
                            <w:pPr>
                              <w:spacing w:line="240" w:lineRule="exact"/>
                              <w:rPr>
                                <w:rFonts w:ascii="Times New Roman" w:eastAsia="Meiryo UI" w:hAnsi="Meiryo UI" w:cs="Meiryo UI"/>
                                <w:b/>
                                <w:bCs/>
                                <w:color w:val="000000"/>
                                <w:kern w:val="24"/>
                                <w:sz w:val="19"/>
                                <w:szCs w:val="19"/>
                              </w:rPr>
                            </w:pPr>
                            <w:r>
                              <w:rPr>
                                <w:rFonts w:ascii="Times New Roman" w:eastAsia="Meiryo UI" w:hAnsi="Meiryo UI" w:cs="Meiryo UI" w:hint="eastAsia"/>
                                <w:b/>
                                <w:bCs/>
                                <w:color w:val="000000"/>
                                <w:kern w:val="24"/>
                                <w:sz w:val="19"/>
                                <w:szCs w:val="19"/>
                              </w:rPr>
                              <w:t>データ蓄積</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DE50DD" id="正方形/長方形 7" o:spid="_x0000_s1159" style="position:absolute;left:0;text-align:left;margin-left:78.75pt;margin-top:13.15pt;width:123.15pt;height:30.5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" filled="f" stroked="f">
                <v:path arrowok="t"/>
                <v:textbox inset=",0,,0">
                  <w:txbxContent>
                    <w:p w14:paraId="31B9134E" w14:textId="77777777" w:rsidR="00526739" w:rsidRDefault="00526739" w:rsidP="00526739">
                      <w:pPr>
                        <w:spacing w:line="240" w:lineRule="exact"/>
                        <w:rPr>
                          <w:rFonts w:ascii="Times New Roman" w:eastAsia="Meiryo UI" w:hAnsi="Meiryo UI" w:cs="Meiryo UI"/>
                          <w:b/>
                          <w:bCs/>
                          <w:color w:val="000000"/>
                          <w:kern w:val="24"/>
                          <w:sz w:val="19"/>
                          <w:szCs w:val="19"/>
                        </w:rPr>
                      </w:pPr>
                      <w:r>
                        <w:rPr>
                          <w:rFonts w:ascii="Times New Roman" w:eastAsia="Meiryo UI" w:hAnsi="Meiryo UI" w:cs="Meiryo UI" w:hint="eastAsia"/>
                          <w:b/>
                          <w:bCs/>
                          <w:color w:val="000000"/>
                          <w:kern w:val="24"/>
                          <w:sz w:val="19"/>
                          <w:szCs w:val="19"/>
                        </w:rPr>
                        <w:t>維持管理・更新に資する</w:t>
                      </w:r>
                    </w:p>
                    <w:p w14:paraId="24265C32" w14:textId="77777777" w:rsidR="00526739" w:rsidRDefault="00526739" w:rsidP="00526739">
                      <w:pPr>
                        <w:spacing w:line="240" w:lineRule="exact"/>
                        <w:rPr>
                          <w:rFonts w:ascii="Times New Roman" w:eastAsia="Meiryo UI" w:hAnsi="Meiryo UI" w:cs="Meiryo UI"/>
                          <w:b/>
                          <w:bCs/>
                          <w:color w:val="000000"/>
                          <w:kern w:val="24"/>
                          <w:sz w:val="19"/>
                          <w:szCs w:val="19"/>
                        </w:rPr>
                      </w:pPr>
                      <w:r>
                        <w:rPr>
                          <w:rFonts w:ascii="Times New Roman" w:eastAsia="Meiryo UI" w:hAnsi="Meiryo UI" w:cs="Meiryo UI" w:hint="eastAsia"/>
                          <w:b/>
                          <w:bCs/>
                          <w:color w:val="000000"/>
                          <w:kern w:val="24"/>
                          <w:sz w:val="19"/>
                          <w:szCs w:val="19"/>
                        </w:rPr>
                        <w:t>データ蓄積</w:t>
                      </w:r>
                    </w:p>
                  </w:txbxContent>
                </v:textbox>
              </v:rect>
            </w:pict>
          </mc:Fallback>
        </mc:AlternateContent>
      </w:r>
    </w:p>
    <w:p w14:paraId="3C9866B5" w14:textId="77777777" w:rsidR="00526739" w:rsidRPr="00560591" w:rsidRDefault="00526739" w:rsidP="00526739">
      <w:pPr>
        <w:pStyle w:val="40"/>
        <w:ind w:leftChars="295" w:left="619" w:firstLine="210"/>
        <w:rPr>
          <w:rFonts w:hAnsi="HG丸ｺﾞｼｯｸM-PRO"/>
        </w:rPr>
      </w:pPr>
      <w:r w:rsidRPr="00560591">
        <w:rPr>
          <w:rFonts w:hAnsi="HG丸ｺﾞｼｯｸM-PRO"/>
          <w:noProof/>
        </w:rPr>
        <mc:AlternateContent>
          <mc:Choice Requires="wps">
            <w:drawing>
              <wp:anchor distT="0" distB="0" distL="114300" distR="114300" simplePos="0" relativeHeight="251826176" behindDoc="0" locked="0" layoutInCell="1" allowOverlap="1" wp14:anchorId="31F34D34" wp14:editId="5DE592CA">
                <wp:simplePos x="0" y="0"/>
                <wp:positionH relativeFrom="column">
                  <wp:posOffset>2612390</wp:posOffset>
                </wp:positionH>
                <wp:positionV relativeFrom="paragraph">
                  <wp:posOffset>204470</wp:posOffset>
                </wp:positionV>
                <wp:extent cx="169545" cy="0"/>
                <wp:effectExtent l="12065" t="7620" r="8890" b="11430"/>
                <wp:wrapNone/>
                <wp:docPr id="1044704776" name="直線コネクタ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9545" cy="0"/>
                        </a:xfrm>
                        <a:prstGeom prst="line">
                          <a:avLst/>
                        </a:prstGeom>
                        <a:noFill/>
                        <a:ln w="6350" algn="ctr">
                          <a:solidFill>
                            <a:srgbClr val="4472C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AB787A" id="直線コネクタ 6" o:spid="_x0000_s1026" style="position:absolute;left:0;text-align:lef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7pt,16.1pt" to="219.05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" strokecolor="#4472c4" strokeweight=".5pt">
                <v:stroke joinstyle="miter"/>
              </v:line>
            </w:pict>
          </mc:Fallback>
        </mc:AlternateContent>
      </w:r>
    </w:p>
    <w:p w14:paraId="3DA900A0" w14:textId="77777777" w:rsidR="00526739" w:rsidRPr="00560591" w:rsidRDefault="00526739" w:rsidP="00526739">
      <w:pPr>
        <w:pStyle w:val="40"/>
        <w:ind w:leftChars="295" w:left="619" w:firstLine="210"/>
        <w:rPr>
          <w:rFonts w:hAnsi="HG丸ｺﾞｼｯｸM-PRO"/>
        </w:rPr>
      </w:pPr>
      <w:r w:rsidRPr="00560591">
        <w:rPr>
          <w:rFonts w:hAnsi="HG丸ｺﾞｼｯｸM-PRO" w:hint="eastAsia"/>
          <w:noProof/>
        </w:rPr>
        <mc:AlternateContent>
          <mc:Choice Requires="wps">
            <w:drawing>
              <wp:anchor distT="0" distB="0" distL="114300" distR="114300" simplePos="0" relativeHeight="251841536" behindDoc="0" locked="0" layoutInCell="1" allowOverlap="1" wp14:anchorId="4B3D337D" wp14:editId="05ED0FAA">
                <wp:simplePos x="0" y="0"/>
                <wp:positionH relativeFrom="column">
                  <wp:posOffset>2792730</wp:posOffset>
                </wp:positionH>
                <wp:positionV relativeFrom="paragraph">
                  <wp:posOffset>194310</wp:posOffset>
                </wp:positionV>
                <wp:extent cx="1976755" cy="346075"/>
                <wp:effectExtent l="20955" t="19685" r="21590" b="15240"/>
                <wp:wrapNone/>
                <wp:docPr id="1138528605" name="フリーフォーム: 図形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76755" cy="346075"/>
                        </a:xfrm>
                        <a:custGeom>
                          <a:avLst/>
                          <a:gdLst>
                            <a:gd name="T0" fmla="*/ 43986 w 2136186"/>
                            <a:gd name="T1" fmla="*/ 0 h 323850"/>
                            <a:gd name="T2" fmla="*/ 1740828 w 2136186"/>
                            <a:gd name="T3" fmla="*/ 0 h 323850"/>
                            <a:gd name="T4" fmla="*/ 1740828 w 2136186"/>
                            <a:gd name="T5" fmla="*/ 0 h 323850"/>
                            <a:gd name="T6" fmla="*/ 1740828 w 2136186"/>
                            <a:gd name="T7" fmla="*/ 269794 h 323850"/>
                            <a:gd name="T8" fmla="*/ 1696842 w 2136186"/>
                            <a:gd name="T9" fmla="*/ 323754 h 323850"/>
                            <a:gd name="T10" fmla="*/ 0 w 2136186"/>
                            <a:gd name="T11" fmla="*/ 323754 h 323850"/>
                            <a:gd name="T12" fmla="*/ 0 w 2136186"/>
                            <a:gd name="T13" fmla="*/ 323754 h 323850"/>
                            <a:gd name="T14" fmla="*/ 0 w 2136186"/>
                            <a:gd name="T15" fmla="*/ 53960 h 323850"/>
                            <a:gd name="T16" fmla="*/ 43986 w 2136186"/>
                            <a:gd name="T17" fmla="*/ 0 h 32385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2136186"/>
                            <a:gd name="T28" fmla="*/ 0 h 323850"/>
                            <a:gd name="T29" fmla="*/ 2136186 w 2136186"/>
                            <a:gd name="T30" fmla="*/ 323850 h 323850"/>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2136186" h="323850">
                              <a:moveTo>
                                <a:pt x="53976" y="0"/>
                              </a:moveTo>
                              <a:lnTo>
                                <a:pt x="2136186" y="0"/>
                              </a:lnTo>
                              <a:lnTo>
                                <a:pt x="2136186" y="269874"/>
                              </a:lnTo>
                              <a:cubicBezTo>
                                <a:pt x="2136186" y="299684"/>
                                <a:pt x="2112020" y="323850"/>
                                <a:pt x="2082210" y="323850"/>
                              </a:cubicBezTo>
                              <a:lnTo>
                                <a:pt x="0" y="323850"/>
                              </a:lnTo>
                              <a:lnTo>
                                <a:pt x="0" y="53976"/>
                              </a:lnTo>
                              <a:cubicBezTo>
                                <a:pt x="0" y="24166"/>
                                <a:pt x="24166" y="0"/>
                                <a:pt x="53976" y="0"/>
                              </a:cubicBezTo>
                              <a:close/>
                            </a:path>
                          </a:pathLst>
                        </a:custGeom>
                        <a:solidFill>
                          <a:srgbClr val="4F81BD"/>
                        </a:solidFill>
                        <a:ln w="25400" algn="ctr">
                          <a:solidFill>
                            <a:srgbClr val="385D8A"/>
                          </a:solidFill>
                          <a:miter lim="800000"/>
                          <a:headEnd/>
                          <a:tailEnd/>
                        </a:ln>
                      </wps:spPr>
                      <wps:txbx>
                        <w:txbxContent>
                          <w:p w14:paraId="4E20D0D2" w14:textId="77777777" w:rsidR="00526739" w:rsidRPr="001B28C7" w:rsidRDefault="00526739" w:rsidP="00526739">
                            <w:pPr>
                              <w:spacing w:line="240" w:lineRule="exact"/>
                              <w:ind w:firstLineChars="100" w:firstLine="190"/>
                              <w:rPr>
                                <w:rFonts w:ascii="Times New Roman" w:eastAsia="Meiryo UI" w:hAnsi="Meiryo UI" w:cs="Meiryo UI"/>
                                <w:color w:val="FFFFFF"/>
                                <w:kern w:val="24"/>
                                <w:sz w:val="19"/>
                                <w:szCs w:val="19"/>
                              </w:rPr>
                            </w:pPr>
                            <w:r w:rsidRPr="001B28C7">
                              <w:rPr>
                                <w:rFonts w:ascii="Times New Roman" w:eastAsia="Meiryo UI" w:hAnsi="Meiryo UI" w:cs="Meiryo UI" w:hint="eastAsia"/>
                                <w:color w:val="FFFFFF"/>
                                <w:kern w:val="24"/>
                                <w:sz w:val="19"/>
                                <w:szCs w:val="19"/>
                              </w:rPr>
                              <w:t>設計施工へのフィードバック</w:t>
                            </w:r>
                          </w:p>
                        </w:txbxContent>
                      </wps:txbx>
                      <wps:bodyPr rot="0" vert="horz" wrap="square" lIns="91440" tIns="529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B3D337D" id="フリーフォーム: 図形 5" o:spid="_x0000_s1160" style="position:absolute;left:0;text-align:left;margin-left:219.9pt;margin-top:15.3pt;width:155.65pt;height:27.2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136186,323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" adj="-11796480,,5400" path="m53976,l2136186,r,269874c2136186,299684,2112020,323850,2082210,323850l,323850,,53976c,24166,24166,,53976,xe" fillcolor="#4f81bd" strokecolor="#385d8a" strokeweight="2pt">
                <v:stroke joinstyle="miter"/>
                <v:formulas/>
                <v:path arrowok="t" o:connecttype="custom" o:connectlocs="40703,0;1610904,0;1610904,0;1610904,288309;1570201,345972;0,345972;0,345972;0,57663;40703,0" o:connectangles="0,0,0,0,0,0,0,0,0" textboxrect="0,0,2136186,323850"/>
                <v:textbox inset=",1.47mm">
                  <w:txbxContent>
                    <w:p w14:paraId="4E20D0D2" w14:textId="77777777" w:rsidR="00526739" w:rsidRPr="001B28C7" w:rsidRDefault="00526739" w:rsidP="00526739">
                      <w:pPr>
                        <w:spacing w:line="240" w:lineRule="exact"/>
                        <w:ind w:firstLineChars="100" w:firstLine="190"/>
                        <w:rPr>
                          <w:rFonts w:ascii="Times New Roman" w:eastAsia="Meiryo UI" w:hAnsi="Meiryo UI" w:cs="Meiryo UI"/>
                          <w:color w:val="FFFFFF"/>
                          <w:kern w:val="24"/>
                          <w:sz w:val="19"/>
                          <w:szCs w:val="19"/>
                        </w:rPr>
                      </w:pPr>
                      <w:r w:rsidRPr="001B28C7">
                        <w:rPr>
                          <w:rFonts w:ascii="Times New Roman" w:eastAsia="Meiryo UI" w:hAnsi="Meiryo UI" w:cs="Meiryo UI" w:hint="eastAsia"/>
                          <w:color w:val="FFFFFF"/>
                          <w:kern w:val="24"/>
                          <w:sz w:val="19"/>
                          <w:szCs w:val="19"/>
                        </w:rPr>
                        <w:t>設計施工へのフィードバック</w:t>
                      </w:r>
                    </w:p>
                  </w:txbxContent>
                </v:textbox>
              </v:shape>
            </w:pict>
          </mc:Fallback>
        </mc:AlternateContent>
      </w:r>
      <w:r w:rsidRPr="00560591">
        <w:rPr>
          <w:rFonts w:hAnsi="HG丸ｺﾞｼｯｸM-PRO" w:hint="eastAsia"/>
          <w:noProof/>
        </w:rPr>
        <mc:AlternateContent>
          <mc:Choice Requires="wps">
            <w:drawing>
              <wp:anchor distT="0" distB="0" distL="114300" distR="114300" simplePos="0" relativeHeight="251836416" behindDoc="0" locked="0" layoutInCell="1" allowOverlap="1" wp14:anchorId="727EAAA5" wp14:editId="00657D7F">
                <wp:simplePos x="0" y="0"/>
                <wp:positionH relativeFrom="column">
                  <wp:posOffset>1129030</wp:posOffset>
                </wp:positionH>
                <wp:positionV relativeFrom="paragraph">
                  <wp:posOffset>49530</wp:posOffset>
                </wp:positionV>
                <wp:extent cx="1249680" cy="410845"/>
                <wp:effectExtent l="14605" t="17780" r="21590" b="19050"/>
                <wp:wrapNone/>
                <wp:docPr id="39502234" name="フリーフォーム: 図形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49680" cy="410845"/>
                        </a:xfrm>
                        <a:custGeom>
                          <a:avLst/>
                          <a:gdLst>
                            <a:gd name="T0" fmla="*/ 72346 w 1435100"/>
                            <a:gd name="T1" fmla="*/ 0 h 526566"/>
                            <a:gd name="T2" fmla="*/ 1183005 w 1435100"/>
                            <a:gd name="T3" fmla="*/ 0 h 526566"/>
                            <a:gd name="T4" fmla="*/ 1183005 w 1435100"/>
                            <a:gd name="T5" fmla="*/ 0 h 526566"/>
                            <a:gd name="T6" fmla="*/ 1183005 w 1435100"/>
                            <a:gd name="T7" fmla="*/ 438677 h 526566"/>
                            <a:gd name="T8" fmla="*/ 1110659 w 1435100"/>
                            <a:gd name="T9" fmla="*/ 526415 h 526566"/>
                            <a:gd name="T10" fmla="*/ 0 w 1435100"/>
                            <a:gd name="T11" fmla="*/ 526415 h 526566"/>
                            <a:gd name="T12" fmla="*/ 0 w 1435100"/>
                            <a:gd name="T13" fmla="*/ 526415 h 526566"/>
                            <a:gd name="T14" fmla="*/ 0 w 1435100"/>
                            <a:gd name="T15" fmla="*/ 87738 h 526566"/>
                            <a:gd name="T16" fmla="*/ 72346 w 1435100"/>
                            <a:gd name="T17" fmla="*/ 0 h 526566"/>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 name="T27" fmla="*/ 0 w 1435100"/>
                            <a:gd name="T28" fmla="*/ 0 h 526566"/>
                            <a:gd name="T29" fmla="*/ 1435100 w 1435100"/>
                            <a:gd name="T30" fmla="*/ 526566 h 52656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T27" t="T28" r="T29" b="T30"/>
                          <a:pathLst>
                            <a:path w="1435100" h="526566">
                              <a:moveTo>
                                <a:pt x="87763" y="0"/>
                              </a:moveTo>
                              <a:lnTo>
                                <a:pt x="1435100" y="0"/>
                              </a:lnTo>
                              <a:lnTo>
                                <a:pt x="1435100" y="438803"/>
                              </a:lnTo>
                              <a:cubicBezTo>
                                <a:pt x="1435100" y="487273"/>
                                <a:pt x="1395807" y="526566"/>
                                <a:pt x="1347337" y="526566"/>
                              </a:cubicBezTo>
                              <a:lnTo>
                                <a:pt x="0" y="526566"/>
                              </a:lnTo>
                              <a:lnTo>
                                <a:pt x="0" y="87763"/>
                              </a:lnTo>
                              <a:cubicBezTo>
                                <a:pt x="0" y="39293"/>
                                <a:pt x="39293" y="0"/>
                                <a:pt x="87763" y="0"/>
                              </a:cubicBezTo>
                              <a:close/>
                            </a:path>
                          </a:pathLst>
                        </a:custGeom>
                        <a:solidFill>
                          <a:srgbClr val="FFFFFF"/>
                        </a:solidFill>
                        <a:ln w="25400" algn="ctr">
                          <a:solidFill>
                            <a:srgbClr val="385D8A"/>
                          </a:solidFill>
                          <a:prstDash val="dash"/>
                          <a:miter lim="800000"/>
                          <a:headEnd/>
                          <a:tailEnd/>
                        </a:ln>
                      </wps:spPr>
                      <wps:txbx>
                        <w:txbxContent>
                          <w:p w14:paraId="4F771FFD" w14:textId="77777777" w:rsidR="00526739" w:rsidRPr="001B28C7" w:rsidRDefault="00526739" w:rsidP="00526739">
                            <w:pPr>
                              <w:spacing w:line="240" w:lineRule="exact"/>
                              <w:rPr>
                                <w:rFonts w:ascii="Times New Roman" w:eastAsia="Meiryo UI" w:hAnsi="Meiryo UI" w:cs="Meiryo UI"/>
                                <w:color w:val="000000"/>
                                <w:sz w:val="19"/>
                                <w:szCs w:val="19"/>
                              </w:rPr>
                            </w:pPr>
                            <w:r w:rsidRPr="001B28C7">
                              <w:rPr>
                                <w:rFonts w:ascii="Times New Roman" w:eastAsia="Meiryo UI" w:hAnsi="Meiryo UI" w:cs="Meiryo UI" w:hint="eastAsia"/>
                                <w:color w:val="000000"/>
                                <w:sz w:val="19"/>
                                <w:szCs w:val="19"/>
                              </w:rPr>
                              <w:t>効率的・効果的な</w:t>
                            </w:r>
                          </w:p>
                          <w:p w14:paraId="281303C1" w14:textId="77777777" w:rsidR="00526739" w:rsidRPr="001B28C7" w:rsidRDefault="00526739" w:rsidP="00526739">
                            <w:pPr>
                              <w:spacing w:line="240" w:lineRule="exact"/>
                              <w:rPr>
                                <w:rFonts w:ascii="Times New Roman" w:eastAsia="Meiryo UI" w:hAnsi="Meiryo UI" w:cs="Meiryo UI"/>
                                <w:color w:val="000000"/>
                                <w:sz w:val="19"/>
                                <w:szCs w:val="19"/>
                              </w:rPr>
                            </w:pPr>
                            <w:r w:rsidRPr="001B28C7">
                              <w:rPr>
                                <w:rFonts w:ascii="Times New Roman" w:eastAsia="Meiryo UI" w:hAnsi="Meiryo UI" w:cs="Meiryo UI" w:hint="eastAsia"/>
                                <w:color w:val="000000"/>
                                <w:sz w:val="19"/>
                                <w:szCs w:val="19"/>
                              </w:rPr>
                              <w:t>維持管理、更新</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27EAAA5" id="フリーフォーム: 図形 4" o:spid="_x0000_s1161" style="position:absolute;left:0;text-align:left;margin-left:88.9pt;margin-top:3.9pt;width:98.4pt;height:32.3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435100,52656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" adj="-11796480,,5400" path="m87763,l1435100,r,438803c1435100,487273,1395807,526566,1347337,526566l,526566,,87763c,39293,39293,,87763,xe" strokecolor="#385d8a" strokeweight="2pt">
                <v:stroke dashstyle="dash" joinstyle="miter"/>
                <v:formulas/>
                <v:path arrowok="t" o:connecttype="custom" o:connectlocs="62999,0;1030157,0;1030157,0;1030157,342271;967158,410727;0,410727;0,410727;0,68456;62999,0" o:connectangles="0,0,0,0,0,0,0,0,0" textboxrect="0,0,1435100,526566"/>
                <v:textbox>
                  <w:txbxContent>
                    <w:p w14:paraId="4F771FFD" w14:textId="77777777" w:rsidR="00526739" w:rsidRPr="001B28C7" w:rsidRDefault="00526739" w:rsidP="00526739">
                      <w:pPr>
                        <w:spacing w:line="240" w:lineRule="exact"/>
                        <w:rPr>
                          <w:rFonts w:ascii="Times New Roman" w:eastAsia="Meiryo UI" w:hAnsi="Meiryo UI" w:cs="Meiryo UI"/>
                          <w:color w:val="000000"/>
                          <w:sz w:val="19"/>
                          <w:szCs w:val="19"/>
                        </w:rPr>
                      </w:pPr>
                      <w:r w:rsidRPr="001B28C7">
                        <w:rPr>
                          <w:rFonts w:ascii="Times New Roman" w:eastAsia="Meiryo UI" w:hAnsi="Meiryo UI" w:cs="Meiryo UI" w:hint="eastAsia"/>
                          <w:color w:val="000000"/>
                          <w:sz w:val="19"/>
                          <w:szCs w:val="19"/>
                        </w:rPr>
                        <w:t>効率的・効果的な</w:t>
                      </w:r>
                    </w:p>
                    <w:p w14:paraId="281303C1" w14:textId="77777777" w:rsidR="00526739" w:rsidRPr="001B28C7" w:rsidRDefault="00526739" w:rsidP="00526739">
                      <w:pPr>
                        <w:spacing w:line="240" w:lineRule="exact"/>
                        <w:rPr>
                          <w:rFonts w:ascii="Times New Roman" w:eastAsia="Meiryo UI" w:hAnsi="Meiryo UI" w:cs="Meiryo UI"/>
                          <w:color w:val="000000"/>
                          <w:sz w:val="19"/>
                          <w:szCs w:val="19"/>
                        </w:rPr>
                      </w:pPr>
                      <w:r w:rsidRPr="001B28C7">
                        <w:rPr>
                          <w:rFonts w:ascii="Times New Roman" w:eastAsia="Meiryo UI" w:hAnsi="Meiryo UI" w:cs="Meiryo UI" w:hint="eastAsia"/>
                          <w:color w:val="000000"/>
                          <w:sz w:val="19"/>
                          <w:szCs w:val="19"/>
                        </w:rPr>
                        <w:t>維持管理、更新</w:t>
                      </w:r>
                    </w:p>
                  </w:txbxContent>
                </v:textbox>
              </v:shape>
            </w:pict>
          </mc:Fallback>
        </mc:AlternateContent>
      </w:r>
    </w:p>
    <w:p w14:paraId="1789CFEC" w14:textId="77777777" w:rsidR="00526739" w:rsidRPr="00560591" w:rsidRDefault="00526739" w:rsidP="00526739">
      <w:pPr>
        <w:pStyle w:val="40"/>
        <w:ind w:left="420" w:firstLine="210"/>
        <w:rPr>
          <w:rFonts w:hAnsi="HG丸ｺﾞｼｯｸM-PRO"/>
        </w:rPr>
      </w:pPr>
      <w:r w:rsidRPr="00560591">
        <w:rPr>
          <w:rFonts w:hAnsi="HG丸ｺﾞｼｯｸM-PRO"/>
          <w:noProof/>
        </w:rPr>
        <mc:AlternateContent>
          <mc:Choice Requires="wps">
            <w:drawing>
              <wp:anchor distT="0" distB="0" distL="114300" distR="114300" simplePos="0" relativeHeight="251825152" behindDoc="0" locked="0" layoutInCell="1" allowOverlap="1" wp14:anchorId="508C26DC" wp14:editId="2BBBA8D5">
                <wp:simplePos x="0" y="0"/>
                <wp:positionH relativeFrom="column">
                  <wp:posOffset>2612390</wp:posOffset>
                </wp:positionH>
                <wp:positionV relativeFrom="paragraph">
                  <wp:posOffset>170815</wp:posOffset>
                </wp:positionV>
                <wp:extent cx="169545" cy="0"/>
                <wp:effectExtent l="12065" t="8890" r="8890" b="10160"/>
                <wp:wrapNone/>
                <wp:docPr id="949367114" name="直線コネクタ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9545" cy="0"/>
                        </a:xfrm>
                        <a:prstGeom prst="line">
                          <a:avLst/>
                        </a:prstGeom>
                        <a:noFill/>
                        <a:ln w="6350" algn="ctr">
                          <a:solidFill>
                            <a:srgbClr val="4472C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508E41" id="直線コネクタ 3" o:spid="_x0000_s1026" style="position:absolute;left:0;text-align:lef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7pt,13.45pt" to="219.05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" strokecolor="#4472c4" strokeweight=".5pt">
                <v:stroke joinstyle="miter"/>
              </v:line>
            </w:pict>
          </mc:Fallback>
        </mc:AlternateContent>
      </w:r>
    </w:p>
    <w:p w14:paraId="1CFA4363" w14:textId="77777777" w:rsidR="00526739" w:rsidRPr="00560591" w:rsidRDefault="00526739" w:rsidP="00526739">
      <w:pPr>
        <w:pStyle w:val="40"/>
        <w:ind w:left="420" w:firstLine="210"/>
      </w:pPr>
    </w:p>
    <w:p w14:paraId="47F7FEB6" w14:textId="77777777" w:rsidR="00526739" w:rsidRPr="00560591" w:rsidRDefault="00526739" w:rsidP="00526739">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2</w:t>
      </w:r>
      <w:r w:rsidRPr="00560591">
        <w:fldChar w:fldCharType="end"/>
      </w:r>
      <w:r w:rsidRPr="00560591">
        <w:rPr>
          <w:rFonts w:hint="eastAsia"/>
        </w:rPr>
        <w:t xml:space="preserve">　点検業務における視点</w:t>
      </w:r>
    </w:p>
    <w:p w14:paraId="0FF36C7A" w14:textId="77777777" w:rsidR="00526739" w:rsidRPr="00560591" w:rsidRDefault="00526739" w:rsidP="00526739">
      <w:pPr>
        <w:pStyle w:val="40"/>
        <w:ind w:left="420" w:firstLine="210"/>
      </w:pPr>
    </w:p>
    <w:p w14:paraId="08954E6E" w14:textId="77777777" w:rsidR="00526739" w:rsidRPr="00560591" w:rsidRDefault="00526739" w:rsidP="00526739">
      <w:pPr>
        <w:pStyle w:val="4"/>
        <w:ind w:left="840"/>
      </w:pPr>
      <w:r w:rsidRPr="00560591">
        <w:rPr>
          <w:rFonts w:hint="eastAsia"/>
        </w:rPr>
        <w:t>診断、評価</w:t>
      </w:r>
    </w:p>
    <w:p w14:paraId="62EE77B9" w14:textId="77777777" w:rsidR="00526739" w:rsidRPr="00560591" w:rsidRDefault="00526739" w:rsidP="00526739">
      <w:pPr>
        <w:pStyle w:val="50"/>
        <w:ind w:left="1680"/>
      </w:pPr>
      <w:r w:rsidRPr="00560591">
        <w:rPr>
          <w:rFonts w:hint="eastAsia"/>
        </w:rPr>
        <w:t>設備点検の評価</w:t>
      </w:r>
    </w:p>
    <w:p w14:paraId="7173E306" w14:textId="77777777" w:rsidR="00526739" w:rsidRPr="00560591" w:rsidRDefault="00526739" w:rsidP="00526739">
      <w:pPr>
        <w:pStyle w:val="51"/>
        <w:ind w:left="735" w:firstLine="210"/>
      </w:pPr>
      <w:r w:rsidRPr="00560591">
        <w:rPr>
          <w:rFonts w:hint="eastAsia"/>
        </w:rPr>
        <w:t>道路関連設備が土木施設と大きく異なる点は、土木施設は固定的な静止状態で機能を発揮できるものであり、数十年という長期間において徐々に物理的劣化が進むのに対し、機械・電気設備は自らが稼動しなければ機能を発揮することができず、また比較的短期間に物理的劣化や機能的劣化が急激に進行するという特性がある。</w:t>
      </w:r>
    </w:p>
    <w:p w14:paraId="05D94FD3" w14:textId="77777777" w:rsidR="00526739" w:rsidRPr="00560591" w:rsidRDefault="00526739" w:rsidP="00526739">
      <w:pPr>
        <w:pStyle w:val="51"/>
        <w:ind w:left="735" w:firstLine="210"/>
      </w:pPr>
      <w:r w:rsidRPr="00560591">
        <w:rPr>
          <w:rFonts w:hint="eastAsia"/>
        </w:rPr>
        <w:t>そのため、府職員による日常的なパトロールや維持管理業務を委託業者へ外部委託し、点検業務を行い、損傷・不具合等を発見すれば補修を行っている。</w:t>
      </w:r>
    </w:p>
    <w:p w14:paraId="7CD801D4" w14:textId="77777777" w:rsidR="00526739" w:rsidRPr="00560591" w:rsidRDefault="00526739" w:rsidP="00526739">
      <w:pPr>
        <w:pStyle w:val="51"/>
        <w:ind w:left="735" w:firstLine="210"/>
      </w:pPr>
      <w:r w:rsidRPr="00560591">
        <w:rPr>
          <w:rFonts w:hint="eastAsia"/>
        </w:rPr>
        <w:t>設備点検の評価は以下のとおりである。</w:t>
      </w:r>
    </w:p>
    <w:p w14:paraId="05CB1A5B" w14:textId="77777777" w:rsidR="00526739" w:rsidRPr="00560591" w:rsidRDefault="00526739" w:rsidP="00526739">
      <w:pPr>
        <w:pStyle w:val="af1"/>
      </w:pPr>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2</w:t>
      </w:r>
      <w:r w:rsidRPr="00560591">
        <w:fldChar w:fldCharType="end"/>
      </w:r>
      <w:r w:rsidRPr="00560591">
        <w:rPr>
          <w:rFonts w:hint="eastAsia"/>
        </w:rPr>
        <w:t xml:space="preserve">　設備点検の判定区分</w:t>
      </w:r>
    </w:p>
    <w:tbl>
      <w:tblPr>
        <w:tblpPr w:leftFromText="142" w:rightFromText="142" w:vertAnchor="text" w:horzAnchor="margin" w:tblpXSpec="center" w:tblpY="18"/>
        <w:tblW w:w="419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73"/>
        <w:gridCol w:w="5525"/>
      </w:tblGrid>
      <w:tr w:rsidR="00526739" w:rsidRPr="00560591" w14:paraId="7C48952E" w14:textId="77777777" w:rsidTr="00B45CE6">
        <w:trPr>
          <w:trHeight w:val="284"/>
        </w:trPr>
        <w:tc>
          <w:tcPr>
            <w:tcW w:w="1364" w:type="pct"/>
            <w:tcBorders>
              <w:bottom w:val="double" w:sz="4" w:space="0" w:color="auto"/>
            </w:tcBorders>
            <w:shd w:val="clear" w:color="auto" w:fill="D9D9D9" w:themeFill="background1" w:themeFillShade="D9"/>
            <w:vAlign w:val="center"/>
          </w:tcPr>
          <w:p w14:paraId="5BBEBDBE" w14:textId="77777777" w:rsidR="00526739" w:rsidRPr="00560591" w:rsidRDefault="00526739" w:rsidP="00B45CE6">
            <w:pPr>
              <w:snapToGrid w:val="0"/>
              <w:jc w:val="center"/>
              <w:rPr>
                <w:rFonts w:hAnsi="HG丸ｺﾞｼｯｸM-PRO"/>
                <w:szCs w:val="21"/>
              </w:rPr>
            </w:pPr>
            <w:r w:rsidRPr="00560591">
              <w:rPr>
                <w:rFonts w:hAnsi="HG丸ｺﾞｼｯｸM-PRO" w:hint="eastAsia"/>
                <w:szCs w:val="21"/>
              </w:rPr>
              <w:t>判定区分</w:t>
            </w:r>
          </w:p>
        </w:tc>
        <w:tc>
          <w:tcPr>
            <w:tcW w:w="3636" w:type="pct"/>
            <w:tcBorders>
              <w:bottom w:val="double" w:sz="4" w:space="0" w:color="auto"/>
            </w:tcBorders>
            <w:shd w:val="clear" w:color="auto" w:fill="D9D9D9" w:themeFill="background1" w:themeFillShade="D9"/>
            <w:vAlign w:val="center"/>
          </w:tcPr>
          <w:p w14:paraId="3F821411" w14:textId="77777777" w:rsidR="00526739" w:rsidRPr="00560591" w:rsidRDefault="00526739" w:rsidP="00B45CE6">
            <w:pPr>
              <w:snapToGrid w:val="0"/>
              <w:jc w:val="center"/>
              <w:rPr>
                <w:rFonts w:hAnsi="HG丸ｺﾞｼｯｸM-PRO"/>
                <w:szCs w:val="21"/>
              </w:rPr>
            </w:pPr>
            <w:r w:rsidRPr="00560591">
              <w:rPr>
                <w:rFonts w:hAnsi="HG丸ｺﾞｼｯｸM-PRO" w:hint="eastAsia"/>
                <w:szCs w:val="21"/>
              </w:rPr>
              <w:t>判定の内容</w:t>
            </w:r>
          </w:p>
        </w:tc>
      </w:tr>
      <w:tr w:rsidR="00526739" w:rsidRPr="00560591" w14:paraId="44D8954F" w14:textId="77777777" w:rsidTr="00B45CE6">
        <w:trPr>
          <w:trHeight w:val="340"/>
        </w:trPr>
        <w:tc>
          <w:tcPr>
            <w:tcW w:w="1364" w:type="pct"/>
            <w:tcBorders>
              <w:top w:val="double" w:sz="4" w:space="0" w:color="auto"/>
              <w:bottom w:val="single" w:sz="4" w:space="0" w:color="auto"/>
            </w:tcBorders>
            <w:vAlign w:val="center"/>
          </w:tcPr>
          <w:p w14:paraId="07901115" w14:textId="77777777" w:rsidR="00526739" w:rsidRPr="00560591" w:rsidRDefault="00526739" w:rsidP="00B45CE6">
            <w:pPr>
              <w:snapToGrid w:val="0"/>
              <w:jc w:val="center"/>
              <w:rPr>
                <w:rFonts w:hAnsi="HG丸ｺﾞｼｯｸM-PRO"/>
                <w:szCs w:val="21"/>
              </w:rPr>
            </w:pPr>
            <w:r w:rsidRPr="00560591">
              <w:rPr>
                <w:rFonts w:hAnsi="HG丸ｺﾞｼｯｸM-PRO" w:hint="eastAsia"/>
              </w:rPr>
              <w:t>不具合無</w:t>
            </w:r>
          </w:p>
        </w:tc>
        <w:tc>
          <w:tcPr>
            <w:tcW w:w="3636" w:type="pct"/>
            <w:tcBorders>
              <w:top w:val="double" w:sz="4" w:space="0" w:color="auto"/>
              <w:bottom w:val="single" w:sz="4" w:space="0" w:color="auto"/>
            </w:tcBorders>
            <w:vAlign w:val="center"/>
          </w:tcPr>
          <w:p w14:paraId="3CEC0069" w14:textId="77777777" w:rsidR="00526739" w:rsidRPr="00560591" w:rsidRDefault="00526739" w:rsidP="00B45CE6">
            <w:pPr>
              <w:snapToGrid w:val="0"/>
              <w:jc w:val="left"/>
              <w:rPr>
                <w:rFonts w:hAnsi="HG丸ｺﾞｼｯｸM-PRO"/>
                <w:szCs w:val="21"/>
              </w:rPr>
            </w:pPr>
            <w:r w:rsidRPr="00560591">
              <w:rPr>
                <w:rFonts w:hAnsi="HG丸ｺﾞｼｯｸM-PRO" w:hint="eastAsia"/>
              </w:rPr>
              <w:t>機能の低下は認められない。</w:t>
            </w:r>
          </w:p>
        </w:tc>
      </w:tr>
      <w:tr w:rsidR="00526739" w:rsidRPr="00560591" w14:paraId="349A37B3" w14:textId="77777777" w:rsidTr="00B45CE6">
        <w:trPr>
          <w:trHeight w:val="340"/>
        </w:trPr>
        <w:tc>
          <w:tcPr>
            <w:tcW w:w="1364" w:type="pct"/>
            <w:tcBorders>
              <w:top w:val="single" w:sz="4" w:space="0" w:color="auto"/>
            </w:tcBorders>
            <w:vAlign w:val="center"/>
          </w:tcPr>
          <w:p w14:paraId="43E4D762" w14:textId="77777777" w:rsidR="00526739" w:rsidRPr="00560591" w:rsidRDefault="00526739" w:rsidP="00B45CE6">
            <w:pPr>
              <w:snapToGrid w:val="0"/>
              <w:jc w:val="center"/>
              <w:rPr>
                <w:rFonts w:hAnsi="HG丸ｺﾞｼｯｸM-PRO"/>
              </w:rPr>
            </w:pPr>
            <w:r w:rsidRPr="00560591">
              <w:rPr>
                <w:rFonts w:hAnsi="HG丸ｺﾞｼｯｸM-PRO" w:hint="eastAsia"/>
              </w:rPr>
              <w:t>不具合有</w:t>
            </w:r>
          </w:p>
        </w:tc>
        <w:tc>
          <w:tcPr>
            <w:tcW w:w="3636" w:type="pct"/>
            <w:tcBorders>
              <w:top w:val="single" w:sz="4" w:space="0" w:color="auto"/>
            </w:tcBorders>
            <w:vAlign w:val="center"/>
          </w:tcPr>
          <w:p w14:paraId="3D27A2B8" w14:textId="77777777" w:rsidR="00526739" w:rsidRPr="00560591" w:rsidRDefault="00526739" w:rsidP="00B45CE6">
            <w:pPr>
              <w:snapToGrid w:val="0"/>
              <w:jc w:val="left"/>
              <w:rPr>
                <w:rFonts w:hAnsi="HG丸ｺﾞｼｯｸM-PRO"/>
              </w:rPr>
            </w:pPr>
            <w:r w:rsidRPr="00560591">
              <w:rPr>
                <w:rFonts w:hAnsi="HG丸ｺﾞｼｯｸM-PRO" w:hint="eastAsia"/>
              </w:rPr>
              <w:t>稼働しない。もしくは排水機能の低下が認められる。</w:t>
            </w:r>
          </w:p>
        </w:tc>
      </w:tr>
    </w:tbl>
    <w:p w14:paraId="1B57931D" w14:textId="77777777" w:rsidR="00526739" w:rsidRPr="00560591" w:rsidRDefault="00526739" w:rsidP="00526739">
      <w:pPr>
        <w:pStyle w:val="51"/>
        <w:ind w:left="735" w:firstLine="210"/>
      </w:pPr>
    </w:p>
    <w:p w14:paraId="09B38526" w14:textId="77777777" w:rsidR="00526739" w:rsidRPr="00560591" w:rsidRDefault="00526739" w:rsidP="00526739">
      <w:pPr>
        <w:pStyle w:val="51"/>
        <w:ind w:left="735" w:firstLine="210"/>
      </w:pPr>
    </w:p>
    <w:p w14:paraId="4707AC77" w14:textId="77777777" w:rsidR="00526739" w:rsidRPr="00560591" w:rsidRDefault="00526739" w:rsidP="00526739">
      <w:pPr>
        <w:pStyle w:val="40"/>
        <w:ind w:left="420" w:firstLine="210"/>
      </w:pPr>
    </w:p>
    <w:p w14:paraId="0C702AC6" w14:textId="77777777" w:rsidR="00526739" w:rsidRPr="00560591" w:rsidRDefault="00526739" w:rsidP="00526739">
      <w:pPr>
        <w:pStyle w:val="40"/>
        <w:ind w:left="420" w:firstLine="210"/>
      </w:pPr>
    </w:p>
    <w:p w14:paraId="4625A3BA" w14:textId="77777777" w:rsidR="00526739" w:rsidRPr="00560591" w:rsidRDefault="00526739" w:rsidP="00526739">
      <w:pPr>
        <w:pStyle w:val="50"/>
        <w:ind w:left="1680"/>
      </w:pPr>
      <w:r w:rsidRPr="00560591">
        <w:rPr>
          <w:rFonts w:hint="eastAsia"/>
        </w:rPr>
        <w:t>診断・評価の質の向上と確保</w:t>
      </w:r>
    </w:p>
    <w:p w14:paraId="2D070072" w14:textId="77777777" w:rsidR="00526739" w:rsidRPr="00560591" w:rsidRDefault="00526739" w:rsidP="00526739">
      <w:pPr>
        <w:pStyle w:val="40"/>
        <w:numPr>
          <w:ilvl w:val="0"/>
          <w:numId w:val="11"/>
        </w:numPr>
        <w:ind w:leftChars="400" w:left="1061" w:firstLineChars="0" w:hanging="221"/>
        <w:rPr>
          <w:rFonts w:hAnsi="HG丸ｺﾞｼｯｸM-PRO"/>
        </w:rPr>
      </w:pPr>
      <w:r w:rsidRPr="00560591">
        <w:rPr>
          <w:rFonts w:hAnsi="HG丸ｺﾞｼｯｸM-PRO" w:hint="eastAsia"/>
        </w:rPr>
        <w:t>点検結果等の診断、評価については、バラつきの排除や質向上の観点から、診断評価する技術者の技術力を担保することや定量的に診断、評価する場合においては、主観を排除し、客観的に判断できるよう適切に診断・評価を行うための仕組みを構築する。</w:t>
      </w:r>
    </w:p>
    <w:p w14:paraId="00A8E225" w14:textId="77777777" w:rsidR="00526739" w:rsidRPr="00560591" w:rsidRDefault="00526739" w:rsidP="00526739">
      <w:pPr>
        <w:pStyle w:val="40"/>
        <w:numPr>
          <w:ilvl w:val="0"/>
          <w:numId w:val="11"/>
        </w:numPr>
        <w:ind w:leftChars="400" w:left="1061" w:firstLineChars="0" w:hanging="221"/>
        <w:rPr>
          <w:rFonts w:hAnsi="HG丸ｺﾞｼｯｸM-PRO"/>
        </w:rPr>
      </w:pPr>
      <w:r w:rsidRPr="00560591">
        <w:rPr>
          <w:rFonts w:hAnsi="HG丸ｺﾞｼｯｸM-PRO" w:hint="eastAsia"/>
        </w:rPr>
        <w:lastRenderedPageBreak/>
        <w:t>機械電気設備は専門性が高いため、企業等に点検を委託する場合、原則として「点検・診断」を同一で評価する。</w:t>
      </w:r>
    </w:p>
    <w:p w14:paraId="69F858EA" w14:textId="77777777" w:rsidR="00526739" w:rsidRPr="00560591" w:rsidRDefault="00526739" w:rsidP="00526739">
      <w:pPr>
        <w:pStyle w:val="40"/>
        <w:numPr>
          <w:ilvl w:val="0"/>
          <w:numId w:val="11"/>
        </w:numPr>
        <w:ind w:leftChars="400" w:left="1061" w:firstLineChars="0" w:hanging="221"/>
        <w:rPr>
          <w:rFonts w:hAnsi="HG丸ｺﾞｼｯｸM-PRO"/>
        </w:rPr>
      </w:pPr>
      <w:r w:rsidRPr="00560591">
        <w:rPr>
          <w:rFonts w:hAnsi="HG丸ｺﾞｼｯｸM-PRO" w:hint="eastAsia"/>
        </w:rPr>
        <w:t>企業等に点検を委託する場合は、点検、診断・評価の技術者について必要な資格の例を</w:t>
      </w:r>
      <w:r w:rsidRPr="00560591">
        <w:rPr>
          <w:rFonts w:hAnsi="HG丸ｺﾞｼｯｸM-PRO"/>
        </w:rPr>
        <w:fldChar w:fldCharType="begin"/>
      </w:r>
      <w:r w:rsidRPr="00560591">
        <w:rPr>
          <w:rFonts w:hAnsi="HG丸ｺﾞｼｯｸM-PRO"/>
        </w:rPr>
        <w:instrText xml:space="preserve"> </w:instrText>
      </w:r>
      <w:r w:rsidRPr="00560591">
        <w:rPr>
          <w:rFonts w:hAnsi="HG丸ｺﾞｼｯｸM-PRO" w:hint="eastAsia"/>
        </w:rPr>
        <w:instrText>REF _Ref185077590 \h</w:instrText>
      </w:r>
      <w:r w:rsidRPr="00560591">
        <w:rPr>
          <w:rFonts w:hAnsi="HG丸ｺﾞｼｯｸM-PRO"/>
        </w:rPr>
        <w:instrText xml:space="preserve">  \* MERGEFORMAT </w:instrText>
      </w:r>
      <w:r w:rsidRPr="00560591">
        <w:rPr>
          <w:rFonts w:hAnsi="HG丸ｺﾞｼｯｸM-PRO"/>
        </w:rPr>
      </w:r>
      <w:r w:rsidRPr="00560591">
        <w:rPr>
          <w:rFonts w:hAnsi="HG丸ｺﾞｼｯｸM-PRO"/>
        </w:rPr>
        <w:fldChar w:fldCharType="separate"/>
      </w:r>
      <w:r w:rsidRPr="00560591">
        <w:rPr>
          <w:rFonts w:hint="eastAsia"/>
        </w:rPr>
        <w:t xml:space="preserve">表 </w:t>
      </w:r>
      <w:r w:rsidRPr="00560591">
        <w:rPr>
          <w:noProof/>
        </w:rPr>
        <w:t>3.11</w:t>
      </w:r>
      <w:r w:rsidRPr="00560591">
        <w:rPr>
          <w:noProof/>
        </w:rPr>
        <w:noBreakHyphen/>
        <w:t>3</w:t>
      </w:r>
      <w:r w:rsidRPr="00560591">
        <w:rPr>
          <w:rFonts w:hAnsi="HG丸ｺﾞｼｯｸM-PRO"/>
        </w:rPr>
        <w:fldChar w:fldCharType="end"/>
      </w:r>
      <w:r w:rsidRPr="00560591">
        <w:rPr>
          <w:rFonts w:hAnsi="HG丸ｺﾞｼｯｸM-PRO" w:hint="eastAsia"/>
        </w:rPr>
        <w:t>に示す。</w:t>
      </w:r>
    </w:p>
    <w:p w14:paraId="7778010B" w14:textId="77777777" w:rsidR="00526739" w:rsidRPr="00560591" w:rsidRDefault="00526739" w:rsidP="00526739">
      <w:pPr>
        <w:pStyle w:val="af1"/>
      </w:pPr>
      <w:bookmarkStart w:id="208" w:name="_Ref185077590"/>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3</w:t>
      </w:r>
      <w:r w:rsidRPr="00560591">
        <w:fldChar w:fldCharType="end"/>
      </w:r>
      <w:bookmarkEnd w:id="208"/>
      <w:r w:rsidRPr="00560591">
        <w:rPr>
          <w:rFonts w:hint="eastAsia"/>
        </w:rPr>
        <w:t xml:space="preserve">　点検、診断・評価の資格要件の例</w:t>
      </w:r>
    </w:p>
    <w:tbl>
      <w:tblPr>
        <w:tblW w:w="4637"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3425"/>
        <w:gridCol w:w="1106"/>
        <w:gridCol w:w="2316"/>
      </w:tblGrid>
      <w:tr w:rsidR="00526739" w:rsidRPr="00560591" w14:paraId="4022FF0F" w14:textId="77777777" w:rsidTr="00B45CE6">
        <w:trPr>
          <w:trHeight w:val="283"/>
          <w:jc w:val="right"/>
        </w:trPr>
        <w:tc>
          <w:tcPr>
            <w:tcW w:w="925" w:type="pct"/>
            <w:tcBorders>
              <w:bottom w:val="double" w:sz="4" w:space="0" w:color="auto"/>
            </w:tcBorders>
            <w:shd w:val="clear" w:color="auto" w:fill="D9D9D9" w:themeFill="background1" w:themeFillShade="D9"/>
            <w:vAlign w:val="center"/>
          </w:tcPr>
          <w:p w14:paraId="51CCE7D9" w14:textId="77777777" w:rsidR="00526739" w:rsidRPr="00560591" w:rsidRDefault="00526739" w:rsidP="00B45CE6">
            <w:pPr>
              <w:adjustRightInd w:val="0"/>
              <w:snapToGrid w:val="0"/>
              <w:jc w:val="center"/>
              <w:rPr>
                <w:rFonts w:hAnsi="Meiryo UI" w:cs="Meiryo UI"/>
                <w:szCs w:val="21"/>
              </w:rPr>
            </w:pPr>
            <w:r w:rsidRPr="00560591">
              <w:rPr>
                <w:rFonts w:hAnsi="Meiryo UI" w:cs="Meiryo UI" w:hint="eastAsia"/>
                <w:szCs w:val="21"/>
              </w:rPr>
              <w:t>対象設備</w:t>
            </w:r>
          </w:p>
        </w:tc>
        <w:tc>
          <w:tcPr>
            <w:tcW w:w="2038" w:type="pct"/>
            <w:tcBorders>
              <w:bottom w:val="double" w:sz="4" w:space="0" w:color="auto"/>
            </w:tcBorders>
            <w:shd w:val="clear" w:color="auto" w:fill="D9D9D9" w:themeFill="background1" w:themeFillShade="D9"/>
            <w:vAlign w:val="center"/>
          </w:tcPr>
          <w:p w14:paraId="3CE75C8E" w14:textId="77777777" w:rsidR="00526739" w:rsidRPr="00560591" w:rsidRDefault="00526739" w:rsidP="00B45CE6">
            <w:pPr>
              <w:adjustRightInd w:val="0"/>
              <w:snapToGrid w:val="0"/>
              <w:jc w:val="center"/>
              <w:rPr>
                <w:rFonts w:hAnsi="Meiryo UI" w:cs="Meiryo UI"/>
                <w:szCs w:val="21"/>
              </w:rPr>
            </w:pPr>
            <w:r w:rsidRPr="00560591">
              <w:rPr>
                <w:rFonts w:hAnsi="Meiryo UI" w:cs="Meiryo UI" w:hint="eastAsia"/>
                <w:szCs w:val="21"/>
              </w:rPr>
              <w:t>法令名</w:t>
            </w:r>
          </w:p>
        </w:tc>
        <w:tc>
          <w:tcPr>
            <w:tcW w:w="658" w:type="pct"/>
            <w:tcBorders>
              <w:bottom w:val="double" w:sz="4" w:space="0" w:color="auto"/>
            </w:tcBorders>
            <w:shd w:val="clear" w:color="auto" w:fill="D9D9D9" w:themeFill="background1" w:themeFillShade="D9"/>
            <w:vAlign w:val="center"/>
          </w:tcPr>
          <w:p w14:paraId="12D67C92" w14:textId="77777777" w:rsidR="00526739" w:rsidRPr="00560591" w:rsidRDefault="00526739" w:rsidP="00B45CE6">
            <w:pPr>
              <w:adjustRightInd w:val="0"/>
              <w:snapToGrid w:val="0"/>
              <w:jc w:val="center"/>
              <w:rPr>
                <w:rFonts w:hAnsi="Meiryo UI" w:cs="Meiryo UI"/>
                <w:szCs w:val="21"/>
              </w:rPr>
            </w:pPr>
            <w:r w:rsidRPr="00560591">
              <w:rPr>
                <w:rFonts w:hAnsi="Meiryo UI" w:cs="Meiryo UI" w:hint="eastAsia"/>
                <w:szCs w:val="21"/>
              </w:rPr>
              <w:t>頻度</w:t>
            </w:r>
          </w:p>
        </w:tc>
        <w:tc>
          <w:tcPr>
            <w:tcW w:w="1378" w:type="pct"/>
            <w:tcBorders>
              <w:bottom w:val="double" w:sz="4" w:space="0" w:color="auto"/>
            </w:tcBorders>
            <w:shd w:val="clear" w:color="auto" w:fill="D9D9D9" w:themeFill="background1" w:themeFillShade="D9"/>
            <w:vAlign w:val="center"/>
          </w:tcPr>
          <w:p w14:paraId="49759D5E" w14:textId="77777777" w:rsidR="00526739" w:rsidRPr="00560591" w:rsidRDefault="00526739" w:rsidP="00B45CE6">
            <w:pPr>
              <w:adjustRightInd w:val="0"/>
              <w:snapToGrid w:val="0"/>
              <w:jc w:val="center"/>
              <w:rPr>
                <w:rFonts w:hAnsi="Meiryo UI" w:cs="Meiryo UI"/>
                <w:szCs w:val="21"/>
              </w:rPr>
            </w:pPr>
            <w:r w:rsidRPr="00560591">
              <w:rPr>
                <w:rFonts w:hAnsi="Meiryo UI" w:cs="Meiryo UI" w:hint="eastAsia"/>
                <w:szCs w:val="21"/>
              </w:rPr>
              <w:t>必要資格</w:t>
            </w:r>
          </w:p>
        </w:tc>
      </w:tr>
      <w:tr w:rsidR="00526739" w:rsidRPr="00560591" w14:paraId="4DE76EA6" w14:textId="77777777" w:rsidTr="00B45CE6">
        <w:trPr>
          <w:trHeight w:val="340"/>
          <w:jc w:val="right"/>
        </w:trPr>
        <w:tc>
          <w:tcPr>
            <w:tcW w:w="925" w:type="pct"/>
            <w:tcBorders>
              <w:top w:val="double" w:sz="4" w:space="0" w:color="auto"/>
            </w:tcBorders>
            <w:shd w:val="clear" w:color="auto" w:fill="auto"/>
            <w:vAlign w:val="center"/>
          </w:tcPr>
          <w:p w14:paraId="199FA91C" w14:textId="77777777" w:rsidR="00526739" w:rsidRPr="00560591" w:rsidRDefault="00526739" w:rsidP="00B45CE6">
            <w:pPr>
              <w:adjustRightInd w:val="0"/>
              <w:snapToGrid w:val="0"/>
              <w:jc w:val="center"/>
              <w:rPr>
                <w:rFonts w:hAnsi="Meiryo UI" w:cs="Meiryo UI"/>
                <w:szCs w:val="21"/>
              </w:rPr>
            </w:pPr>
            <w:r w:rsidRPr="00560591">
              <w:rPr>
                <w:rFonts w:hAnsi="Meiryo UI" w:cs="Meiryo UI" w:hint="eastAsia"/>
                <w:szCs w:val="21"/>
              </w:rPr>
              <w:t>受変電設備</w:t>
            </w:r>
          </w:p>
        </w:tc>
        <w:tc>
          <w:tcPr>
            <w:tcW w:w="2038" w:type="pct"/>
            <w:tcBorders>
              <w:top w:val="double" w:sz="4" w:space="0" w:color="auto"/>
            </w:tcBorders>
            <w:shd w:val="clear" w:color="auto" w:fill="auto"/>
            <w:vAlign w:val="center"/>
          </w:tcPr>
          <w:p w14:paraId="1D2755AA" w14:textId="77777777" w:rsidR="00526739" w:rsidRPr="00560591" w:rsidRDefault="00526739" w:rsidP="00B45CE6">
            <w:pPr>
              <w:adjustRightInd w:val="0"/>
              <w:snapToGrid w:val="0"/>
              <w:rPr>
                <w:rFonts w:hAnsi="Meiryo UI" w:cs="Meiryo UI"/>
                <w:szCs w:val="21"/>
              </w:rPr>
            </w:pPr>
            <w:r w:rsidRPr="00560591">
              <w:rPr>
                <w:rFonts w:hAnsi="Meiryo UI" w:cs="Meiryo UI" w:hint="eastAsia"/>
                <w:szCs w:val="21"/>
              </w:rPr>
              <w:t>電気事業法第４２条及び保安規程</w:t>
            </w:r>
          </w:p>
        </w:tc>
        <w:tc>
          <w:tcPr>
            <w:tcW w:w="658" w:type="pct"/>
            <w:tcBorders>
              <w:top w:val="double" w:sz="4" w:space="0" w:color="auto"/>
            </w:tcBorders>
            <w:shd w:val="clear" w:color="auto" w:fill="auto"/>
            <w:vAlign w:val="center"/>
          </w:tcPr>
          <w:p w14:paraId="090E20F8" w14:textId="77777777" w:rsidR="00526739" w:rsidRPr="00560591" w:rsidRDefault="00526739" w:rsidP="00B45CE6">
            <w:pPr>
              <w:adjustRightInd w:val="0"/>
              <w:snapToGrid w:val="0"/>
              <w:jc w:val="center"/>
              <w:rPr>
                <w:rFonts w:hAnsi="Meiryo UI" w:cs="Meiryo UI"/>
                <w:szCs w:val="21"/>
              </w:rPr>
            </w:pPr>
            <w:r w:rsidRPr="00560591">
              <w:rPr>
                <w:rFonts w:hAnsi="Meiryo UI" w:cs="Meiryo UI" w:hint="eastAsia"/>
                <w:szCs w:val="21"/>
              </w:rPr>
              <w:t>１回／年</w:t>
            </w:r>
          </w:p>
        </w:tc>
        <w:tc>
          <w:tcPr>
            <w:tcW w:w="1378" w:type="pct"/>
            <w:tcBorders>
              <w:top w:val="double" w:sz="4" w:space="0" w:color="auto"/>
            </w:tcBorders>
            <w:shd w:val="clear" w:color="auto" w:fill="auto"/>
            <w:vAlign w:val="center"/>
          </w:tcPr>
          <w:p w14:paraId="7E138522" w14:textId="77777777" w:rsidR="00526739" w:rsidRPr="00560591" w:rsidRDefault="00526739" w:rsidP="00B45CE6">
            <w:pPr>
              <w:adjustRightInd w:val="0"/>
              <w:snapToGrid w:val="0"/>
              <w:jc w:val="center"/>
              <w:rPr>
                <w:rFonts w:hAnsi="Meiryo UI" w:cs="Meiryo UI"/>
                <w:szCs w:val="21"/>
              </w:rPr>
            </w:pPr>
            <w:r w:rsidRPr="00560591">
              <w:rPr>
                <w:rFonts w:hAnsi="Meiryo UI" w:cs="Meiryo UI" w:hint="eastAsia"/>
                <w:szCs w:val="21"/>
              </w:rPr>
              <w:t>電気主任技術者</w:t>
            </w:r>
          </w:p>
        </w:tc>
      </w:tr>
      <w:tr w:rsidR="00526739" w:rsidRPr="00560591" w14:paraId="7C6B9278" w14:textId="77777777" w:rsidTr="00B45CE6">
        <w:trPr>
          <w:trHeight w:val="340"/>
          <w:jc w:val="right"/>
        </w:trPr>
        <w:tc>
          <w:tcPr>
            <w:tcW w:w="925" w:type="pct"/>
            <w:shd w:val="clear" w:color="auto" w:fill="auto"/>
            <w:vAlign w:val="center"/>
          </w:tcPr>
          <w:p w14:paraId="428CB58A" w14:textId="77777777" w:rsidR="00526739" w:rsidRPr="00560591" w:rsidRDefault="00526739" w:rsidP="00B45CE6">
            <w:pPr>
              <w:adjustRightInd w:val="0"/>
              <w:snapToGrid w:val="0"/>
              <w:jc w:val="center"/>
              <w:rPr>
                <w:rFonts w:hAnsi="Meiryo UI" w:cs="Meiryo UI"/>
                <w:szCs w:val="21"/>
              </w:rPr>
            </w:pPr>
            <w:r w:rsidRPr="00560591">
              <w:rPr>
                <w:rFonts w:hAnsi="Meiryo UI" w:cs="Meiryo UI" w:hint="eastAsia"/>
                <w:szCs w:val="21"/>
              </w:rPr>
              <w:t>消防設備</w:t>
            </w:r>
          </w:p>
        </w:tc>
        <w:tc>
          <w:tcPr>
            <w:tcW w:w="2038" w:type="pct"/>
            <w:shd w:val="clear" w:color="auto" w:fill="auto"/>
            <w:vAlign w:val="center"/>
          </w:tcPr>
          <w:p w14:paraId="2B1D43CE" w14:textId="77777777" w:rsidR="00526739" w:rsidRPr="00560591" w:rsidRDefault="00526739" w:rsidP="00B45CE6">
            <w:pPr>
              <w:adjustRightInd w:val="0"/>
              <w:snapToGrid w:val="0"/>
              <w:rPr>
                <w:rFonts w:hAnsi="Meiryo UI" w:cs="Meiryo UI"/>
                <w:szCs w:val="21"/>
              </w:rPr>
            </w:pPr>
            <w:r w:rsidRPr="00560591">
              <w:rPr>
                <w:rFonts w:hAnsi="Meiryo UI" w:cs="Meiryo UI" w:hint="eastAsia"/>
                <w:szCs w:val="21"/>
              </w:rPr>
              <w:t>消防法第１７条の３の３</w:t>
            </w:r>
          </w:p>
        </w:tc>
        <w:tc>
          <w:tcPr>
            <w:tcW w:w="658" w:type="pct"/>
            <w:shd w:val="clear" w:color="auto" w:fill="auto"/>
            <w:vAlign w:val="center"/>
          </w:tcPr>
          <w:p w14:paraId="1CBEF30E" w14:textId="77777777" w:rsidR="00526739" w:rsidRPr="00560591" w:rsidRDefault="00526739" w:rsidP="00B45CE6">
            <w:pPr>
              <w:adjustRightInd w:val="0"/>
              <w:snapToGrid w:val="0"/>
              <w:jc w:val="center"/>
              <w:rPr>
                <w:rFonts w:hAnsi="Meiryo UI" w:cs="Meiryo UI"/>
                <w:szCs w:val="21"/>
              </w:rPr>
            </w:pPr>
            <w:r w:rsidRPr="00560591">
              <w:rPr>
                <w:rFonts w:hAnsi="Meiryo UI" w:cs="Meiryo UI" w:hint="eastAsia"/>
                <w:szCs w:val="21"/>
              </w:rPr>
              <w:t>２回／年</w:t>
            </w:r>
          </w:p>
        </w:tc>
        <w:tc>
          <w:tcPr>
            <w:tcW w:w="1378" w:type="pct"/>
            <w:shd w:val="clear" w:color="auto" w:fill="auto"/>
            <w:vAlign w:val="center"/>
          </w:tcPr>
          <w:p w14:paraId="647F22EC" w14:textId="77777777" w:rsidR="00526739" w:rsidRPr="00560591" w:rsidRDefault="00526739" w:rsidP="00B45CE6">
            <w:pPr>
              <w:adjustRightInd w:val="0"/>
              <w:snapToGrid w:val="0"/>
              <w:jc w:val="center"/>
              <w:rPr>
                <w:rFonts w:hAnsi="Meiryo UI" w:cs="Meiryo UI"/>
                <w:szCs w:val="21"/>
              </w:rPr>
            </w:pPr>
            <w:r w:rsidRPr="00560591">
              <w:rPr>
                <w:rFonts w:hAnsi="Meiryo UI" w:cs="Meiryo UI" w:hint="eastAsia"/>
                <w:szCs w:val="21"/>
              </w:rPr>
              <w:t>消防設備点検資格者</w:t>
            </w:r>
          </w:p>
        </w:tc>
      </w:tr>
      <w:tr w:rsidR="00526739" w:rsidRPr="00560591" w14:paraId="3C277161" w14:textId="77777777" w:rsidTr="00B45CE6">
        <w:trPr>
          <w:trHeight w:val="340"/>
          <w:jc w:val="right"/>
        </w:trPr>
        <w:tc>
          <w:tcPr>
            <w:tcW w:w="925" w:type="pct"/>
            <w:shd w:val="clear" w:color="auto" w:fill="auto"/>
            <w:vAlign w:val="center"/>
          </w:tcPr>
          <w:p w14:paraId="45DF0486" w14:textId="77777777" w:rsidR="00526739" w:rsidRPr="00560591" w:rsidRDefault="00526739" w:rsidP="00B45CE6">
            <w:pPr>
              <w:adjustRightInd w:val="0"/>
              <w:snapToGrid w:val="0"/>
              <w:jc w:val="center"/>
              <w:rPr>
                <w:rFonts w:hAnsi="Meiryo UI" w:cs="Meiryo UI"/>
                <w:szCs w:val="21"/>
              </w:rPr>
            </w:pPr>
            <w:r w:rsidRPr="00560591">
              <w:rPr>
                <w:rFonts w:hAnsi="Meiryo UI" w:cs="Meiryo UI" w:hint="eastAsia"/>
                <w:szCs w:val="21"/>
              </w:rPr>
              <w:t>昇降機設備</w:t>
            </w:r>
          </w:p>
        </w:tc>
        <w:tc>
          <w:tcPr>
            <w:tcW w:w="2038" w:type="pct"/>
            <w:shd w:val="clear" w:color="auto" w:fill="auto"/>
            <w:vAlign w:val="center"/>
          </w:tcPr>
          <w:p w14:paraId="17BD5722" w14:textId="77777777" w:rsidR="00526739" w:rsidRPr="00560591" w:rsidRDefault="00526739" w:rsidP="00B45CE6">
            <w:pPr>
              <w:adjustRightInd w:val="0"/>
              <w:snapToGrid w:val="0"/>
              <w:rPr>
                <w:rFonts w:hAnsi="Meiryo UI" w:cs="Meiryo UI"/>
                <w:szCs w:val="21"/>
              </w:rPr>
            </w:pPr>
            <w:r w:rsidRPr="00560591">
              <w:rPr>
                <w:rFonts w:hAnsi="Meiryo UI" w:cs="Meiryo UI" w:hint="eastAsia"/>
                <w:szCs w:val="21"/>
              </w:rPr>
              <w:t>建築基準法第１２条台４項</w:t>
            </w:r>
          </w:p>
        </w:tc>
        <w:tc>
          <w:tcPr>
            <w:tcW w:w="658" w:type="pct"/>
            <w:shd w:val="clear" w:color="auto" w:fill="auto"/>
            <w:vAlign w:val="center"/>
          </w:tcPr>
          <w:p w14:paraId="55C46DA5" w14:textId="77777777" w:rsidR="00526739" w:rsidRPr="00560591" w:rsidRDefault="00526739" w:rsidP="00B45CE6">
            <w:pPr>
              <w:adjustRightInd w:val="0"/>
              <w:snapToGrid w:val="0"/>
              <w:jc w:val="center"/>
              <w:rPr>
                <w:rFonts w:hAnsi="Meiryo UI" w:cs="Meiryo UI"/>
                <w:szCs w:val="21"/>
              </w:rPr>
            </w:pPr>
            <w:r w:rsidRPr="00560591">
              <w:rPr>
                <w:rFonts w:hAnsi="Meiryo UI" w:cs="Meiryo UI" w:hint="eastAsia"/>
                <w:szCs w:val="21"/>
              </w:rPr>
              <w:t>１回／月</w:t>
            </w:r>
          </w:p>
        </w:tc>
        <w:tc>
          <w:tcPr>
            <w:tcW w:w="1378" w:type="pct"/>
            <w:shd w:val="clear" w:color="auto" w:fill="auto"/>
            <w:vAlign w:val="center"/>
          </w:tcPr>
          <w:p w14:paraId="6BAF38EB" w14:textId="77777777" w:rsidR="00526739" w:rsidRPr="00560591" w:rsidRDefault="00526739" w:rsidP="00B45CE6">
            <w:pPr>
              <w:adjustRightInd w:val="0"/>
              <w:snapToGrid w:val="0"/>
              <w:jc w:val="center"/>
              <w:rPr>
                <w:rFonts w:hAnsi="Meiryo UI" w:cs="Meiryo UI"/>
                <w:szCs w:val="21"/>
                <w:lang w:eastAsia="zh-TW"/>
              </w:rPr>
            </w:pPr>
            <w:r w:rsidRPr="00560591">
              <w:rPr>
                <w:rFonts w:hAnsi="Meiryo UI" w:cs="Meiryo UI" w:hint="eastAsia"/>
                <w:szCs w:val="21"/>
                <w:lang w:eastAsia="zh-TW"/>
              </w:rPr>
              <w:t>昇降機等検査員資格者</w:t>
            </w:r>
          </w:p>
        </w:tc>
      </w:tr>
    </w:tbl>
    <w:p w14:paraId="50356031" w14:textId="77777777" w:rsidR="00526739" w:rsidRPr="00560591" w:rsidRDefault="00526739" w:rsidP="00526739">
      <w:pPr>
        <w:pStyle w:val="51"/>
        <w:ind w:left="735" w:firstLine="210"/>
        <w:rPr>
          <w:lang w:eastAsia="zh-TW"/>
        </w:rPr>
      </w:pPr>
    </w:p>
    <w:p w14:paraId="2AB81C5B" w14:textId="77777777" w:rsidR="00526739" w:rsidRPr="00560591" w:rsidRDefault="00526739" w:rsidP="00526739">
      <w:pPr>
        <w:pStyle w:val="40"/>
        <w:numPr>
          <w:ilvl w:val="0"/>
          <w:numId w:val="11"/>
        </w:numPr>
        <w:ind w:leftChars="400" w:left="1061" w:firstLineChars="0" w:hanging="221"/>
        <w:rPr>
          <w:rFonts w:hAnsi="HG丸ｺﾞｼｯｸM-PRO"/>
        </w:rPr>
      </w:pPr>
      <w:r w:rsidRPr="00560591">
        <w:rPr>
          <w:rFonts w:hAnsi="HG丸ｺﾞｼｯｸM-PRO" w:hint="eastAsia"/>
        </w:rPr>
        <w:t>職員が点検を実施する場合も、適正な点検、診断・評価が行えるよう一定の経験を積んだ職員が中心となって実施する。</w:t>
      </w:r>
    </w:p>
    <w:p w14:paraId="74249FC1" w14:textId="77777777" w:rsidR="00526739" w:rsidRPr="00560591" w:rsidRDefault="00526739" w:rsidP="00526739">
      <w:pPr>
        <w:pStyle w:val="40"/>
        <w:numPr>
          <w:ilvl w:val="0"/>
          <w:numId w:val="11"/>
        </w:numPr>
        <w:ind w:leftChars="400" w:left="1061" w:firstLineChars="0" w:hanging="221"/>
        <w:rPr>
          <w:rFonts w:hAnsi="HG丸ｺﾞｼｯｸM-PRO"/>
        </w:rPr>
      </w:pPr>
      <w:r w:rsidRPr="00560591">
        <w:rPr>
          <w:rFonts w:hAnsi="HG丸ｺﾞｼｯｸM-PRO" w:hint="eastAsia"/>
        </w:rPr>
        <w:t>点検については、概ね客観的な指標に基づき、点検技術者の主観で判定されるため点検結果のばらつきなど点検技術者の個人差がある。過去の結果や、同じ健全度の設備を横並びしてみる等、点検等結果のキャリブレーション（点検結果の比較などにより精度の向上を図る）について検討する。</w:t>
      </w:r>
    </w:p>
    <w:p w14:paraId="3C11A101" w14:textId="77777777" w:rsidR="00526739" w:rsidRPr="00560591" w:rsidRDefault="00526739" w:rsidP="00526739">
      <w:pPr>
        <w:pStyle w:val="40"/>
        <w:numPr>
          <w:ilvl w:val="0"/>
          <w:numId w:val="11"/>
        </w:numPr>
        <w:ind w:leftChars="400" w:left="1061" w:firstLineChars="0" w:hanging="221"/>
        <w:rPr>
          <w:rFonts w:hAnsi="HG丸ｺﾞｼｯｸM-PRO"/>
        </w:rPr>
      </w:pPr>
      <w:r w:rsidRPr="00560591">
        <w:rPr>
          <w:rFonts w:hAnsi="HG丸ｺﾞｼｯｸM-PRO" w:hint="eastAsia"/>
        </w:rPr>
        <w:t>委託先企業にて実施する点検について、「</w:t>
      </w:r>
      <w:r w:rsidRPr="00560591">
        <w:rPr>
          <w:rFonts w:hAnsi="HG丸ｺﾞｼｯｸM-PRO"/>
        </w:rPr>
        <w:t>(1)</w:t>
      </w:r>
      <w:r w:rsidRPr="00560591">
        <w:rPr>
          <w:rFonts w:hAnsi="HG丸ｺﾞｼｯｸM-PRO" w:hint="eastAsia"/>
        </w:rPr>
        <w:t>点検業務における視点」を考慮した点検が行われる体制にあるか業務計画の段階から確認を行うと共に、実施状況の確認を行い、必要に応じて大阪府職員より点検業務における視点の認識の共有を図る。</w:t>
      </w:r>
    </w:p>
    <w:p w14:paraId="0B5A80CD" w14:textId="77777777" w:rsidR="00526739" w:rsidRPr="00560591" w:rsidRDefault="00526739" w:rsidP="00526739">
      <w:pPr>
        <w:pStyle w:val="40"/>
        <w:numPr>
          <w:ilvl w:val="0"/>
          <w:numId w:val="11"/>
        </w:numPr>
        <w:ind w:leftChars="400" w:left="1061" w:firstLineChars="0" w:hanging="221"/>
        <w:rPr>
          <w:rFonts w:hAnsi="HG丸ｺﾞｼｯｸM-PRO"/>
        </w:rPr>
      </w:pPr>
      <w:r w:rsidRPr="00560591">
        <w:rPr>
          <w:rFonts w:hAnsi="HG丸ｺﾞｼｯｸM-PRO" w:hint="eastAsia"/>
        </w:rPr>
        <w:t>点検結果を職員間で共有できるようにするとともに、次回の点検業務発注の時には、注意点について業務委託先企業等に確実に指導する。</w:t>
      </w:r>
    </w:p>
    <w:p w14:paraId="2A0BFF5B" w14:textId="77777777" w:rsidR="00526739" w:rsidRPr="00560591" w:rsidRDefault="00526739" w:rsidP="00526739">
      <w:pPr>
        <w:pStyle w:val="40"/>
        <w:numPr>
          <w:ilvl w:val="0"/>
          <w:numId w:val="11"/>
        </w:numPr>
        <w:ind w:leftChars="400" w:left="1061" w:firstLineChars="0" w:hanging="221"/>
        <w:rPr>
          <w:rFonts w:hAnsi="HG丸ｺﾞｼｯｸM-PRO"/>
        </w:rPr>
      </w:pPr>
      <w:r w:rsidRPr="00560591">
        <w:rPr>
          <w:rFonts w:hAnsi="HG丸ｺﾞｼｯｸM-PRO" w:hint="eastAsia"/>
        </w:rPr>
        <w:t>機械・電気設備の損傷した原因調査や劣化要因は複合的な場合もあり、高度な判断が必要なこともあるため、設計、製作したメーカーの技術を積極的に取り入れることにも留意する。</w:t>
      </w:r>
    </w:p>
    <w:p w14:paraId="29501975" w14:textId="77777777" w:rsidR="00526739" w:rsidRPr="00560591" w:rsidRDefault="00526739" w:rsidP="00526739">
      <w:pPr>
        <w:pStyle w:val="40"/>
        <w:numPr>
          <w:ilvl w:val="0"/>
          <w:numId w:val="11"/>
        </w:numPr>
        <w:ind w:leftChars="400" w:left="1061" w:firstLineChars="0" w:hanging="221"/>
        <w:rPr>
          <w:rFonts w:hAnsi="HG丸ｺﾞｼｯｸM-PRO"/>
        </w:rPr>
      </w:pPr>
      <w:r w:rsidRPr="00560591">
        <w:rPr>
          <w:rFonts w:hAnsi="HG丸ｺﾞｼｯｸM-PRO" w:hint="eastAsia"/>
        </w:rPr>
        <w:t>また、設備の維持管理では、点検を行う業務委託先企業が変わると点検に対する視点（基準）も変わることがあり、データの傾向管理ができなくなり、維持管理に支障をきたすため、継続的な点検ができるように維持管理データベースシステムのデータの蓄積機能を活用するなどに十分留意する。</w:t>
      </w:r>
    </w:p>
    <w:p w14:paraId="00ED575A" w14:textId="77777777" w:rsidR="00526739" w:rsidRPr="00560591" w:rsidRDefault="00526739" w:rsidP="00526739">
      <w:pPr>
        <w:pStyle w:val="51"/>
        <w:ind w:left="735" w:firstLine="210"/>
      </w:pPr>
    </w:p>
    <w:p w14:paraId="2C3CD3DD" w14:textId="77777777" w:rsidR="00526739" w:rsidRPr="00560591" w:rsidRDefault="00526739" w:rsidP="00526739">
      <w:pPr>
        <w:pStyle w:val="50"/>
        <w:ind w:left="1680"/>
      </w:pPr>
      <w:r w:rsidRPr="00560591">
        <w:rPr>
          <w:rFonts w:hint="eastAsia"/>
        </w:rPr>
        <w:t>技術力の向上</w:t>
      </w:r>
    </w:p>
    <w:p w14:paraId="349899A8" w14:textId="77777777" w:rsidR="00526739" w:rsidRPr="00560591" w:rsidRDefault="00526739" w:rsidP="00526739">
      <w:pPr>
        <w:pStyle w:val="51"/>
        <w:ind w:left="735" w:firstLine="210"/>
      </w:pPr>
      <w:r w:rsidRPr="00560591">
        <w:rPr>
          <w:rFonts w:hint="eastAsia"/>
        </w:rPr>
        <w:t>点検を委託する場合、業務委託先企業等が作成した点検シートをもとに職員がチェックすることとなるが、チェックにおいては“不具合箇所のイメージを持って”点検シートを確認することが大切であり、誤った点検データがあればすぐに気付くことができる経験と技術力を、継続的に養っておくことが重要である。そのため直営点検の機会を確保することや、必要に応じて受注者の点検に立会するなど、フィールドワークを中心とした研修やOJTを実施する。</w:t>
      </w:r>
    </w:p>
    <w:p w14:paraId="5D4B953D" w14:textId="77777777" w:rsidR="00526739" w:rsidRPr="00560591" w:rsidRDefault="00526739" w:rsidP="00526739">
      <w:pPr>
        <w:pStyle w:val="51"/>
        <w:ind w:left="735" w:firstLine="210"/>
      </w:pPr>
    </w:p>
    <w:p w14:paraId="37A92721" w14:textId="77777777" w:rsidR="00526739" w:rsidRPr="00560591" w:rsidRDefault="00526739" w:rsidP="00526739">
      <w:pPr>
        <w:widowControl/>
        <w:jc w:val="left"/>
      </w:pPr>
      <w:r w:rsidRPr="00560591">
        <w:br w:type="page"/>
      </w:r>
    </w:p>
    <w:p w14:paraId="6F4EF69A" w14:textId="77777777" w:rsidR="00526739" w:rsidRPr="00560591" w:rsidRDefault="00526739" w:rsidP="00526739">
      <w:pPr>
        <w:pStyle w:val="4"/>
        <w:ind w:left="840"/>
      </w:pPr>
      <w:r w:rsidRPr="00560591">
        <w:rPr>
          <w:rFonts w:hint="eastAsia"/>
        </w:rPr>
        <w:lastRenderedPageBreak/>
        <w:t>点検業務の選定</w:t>
      </w:r>
    </w:p>
    <w:p w14:paraId="43575513" w14:textId="77777777" w:rsidR="00526739" w:rsidRPr="00560591" w:rsidRDefault="00526739" w:rsidP="00526739">
      <w:pPr>
        <w:pStyle w:val="40"/>
        <w:ind w:left="420" w:firstLine="210"/>
      </w:pPr>
      <w:r w:rsidRPr="00560591">
        <w:rPr>
          <w:rFonts w:hint="eastAsia"/>
        </w:rPr>
        <w:t>施設の特性や状態、重要度等を考慮した上で、「</w:t>
      </w:r>
      <w:r w:rsidRPr="00560591">
        <w:fldChar w:fldCharType="begin"/>
      </w:r>
      <w:r w:rsidRPr="00560591">
        <w:instrText xml:space="preserve"> </w:instrText>
      </w:r>
      <w:r w:rsidRPr="00560591">
        <w:rPr>
          <w:rFonts w:hint="eastAsia"/>
        </w:rPr>
        <w:instrText>REF _Ref185077623 \h</w:instrText>
      </w:r>
      <w:r w:rsidRPr="00560591">
        <w:instrText xml:space="preserve">  \* MERGEFORMAT </w:instrText>
      </w:r>
      <w:r w:rsidRPr="00560591">
        <w:fldChar w:fldCharType="separate"/>
      </w:r>
      <w:r w:rsidRPr="00560591">
        <w:rPr>
          <w:rFonts w:hint="eastAsia"/>
        </w:rPr>
        <w:t xml:space="preserve">図 </w:t>
      </w:r>
      <w:r w:rsidRPr="00560591">
        <w:rPr>
          <w:noProof/>
        </w:rPr>
        <w:t>3.11</w:t>
      </w:r>
      <w:r w:rsidRPr="00560591">
        <w:rPr>
          <w:noProof/>
        </w:rPr>
        <w:noBreakHyphen/>
        <w:t>3</w:t>
      </w:r>
      <w:r w:rsidRPr="00560591">
        <w:rPr>
          <w:rFonts w:hint="eastAsia"/>
          <w:noProof/>
        </w:rPr>
        <w:t xml:space="preserve">　点検業務の分類</w:t>
      </w:r>
      <w:r w:rsidRPr="00560591">
        <w:fldChar w:fldCharType="end"/>
      </w:r>
      <w:r w:rsidRPr="00560591">
        <w:rPr>
          <w:rFonts w:hint="eastAsia"/>
        </w:rPr>
        <w:t>」および「</w:t>
      </w:r>
      <w:r w:rsidRPr="00560591">
        <w:fldChar w:fldCharType="begin"/>
      </w:r>
      <w:r w:rsidRPr="00560591">
        <w:instrText xml:space="preserve"> </w:instrText>
      </w:r>
      <w:r w:rsidRPr="00560591">
        <w:rPr>
          <w:rFonts w:hint="eastAsia"/>
        </w:rPr>
        <w:instrText>REF _Ref185077614 \h</w:instrText>
      </w:r>
      <w:r w:rsidRPr="00560591">
        <w:instrText xml:space="preserve">  \* MERGEFORMAT </w:instrText>
      </w:r>
      <w:r w:rsidRPr="00560591">
        <w:fldChar w:fldCharType="separate"/>
      </w:r>
      <w:r w:rsidRPr="00560591">
        <w:rPr>
          <w:rFonts w:hint="eastAsia"/>
        </w:rPr>
        <w:t xml:space="preserve">表 </w:t>
      </w:r>
      <w:r w:rsidRPr="00560591">
        <w:rPr>
          <w:noProof/>
        </w:rPr>
        <w:t>3.11</w:t>
      </w:r>
      <w:r w:rsidRPr="00560591">
        <w:rPr>
          <w:noProof/>
        </w:rPr>
        <w:noBreakHyphen/>
        <w:t>4</w:t>
      </w:r>
      <w:r w:rsidRPr="00560591">
        <w:rPr>
          <w:rFonts w:hint="eastAsia"/>
          <w:noProof/>
        </w:rPr>
        <w:t xml:space="preserve">　点検種別と定義</w:t>
      </w:r>
      <w:r w:rsidRPr="00560591">
        <w:fldChar w:fldCharType="end"/>
      </w:r>
      <w:r w:rsidRPr="00560591">
        <w:rPr>
          <w:rFonts w:hint="eastAsia"/>
        </w:rPr>
        <w:t>」により、全ての管理施設を対象に、必要となる点検種別を選定し、点検を実施する。</w:t>
      </w:r>
    </w:p>
    <w:p w14:paraId="08679FBC" w14:textId="77777777" w:rsidR="00526739" w:rsidRPr="00560591" w:rsidRDefault="00526739" w:rsidP="00526739">
      <w:pPr>
        <w:pStyle w:val="40"/>
        <w:ind w:left="420" w:firstLine="210"/>
        <w:rPr>
          <w:rFonts w:hAnsi="HG丸ｺﾞｼｯｸM-PRO"/>
        </w:rPr>
      </w:pPr>
      <w:r w:rsidRPr="00560591">
        <w:rPr>
          <w:noProof/>
        </w:rPr>
        <mc:AlternateContent>
          <mc:Choice Requires="wps">
            <w:drawing>
              <wp:anchor distT="0" distB="0" distL="114300" distR="114300" simplePos="0" relativeHeight="251855872" behindDoc="0" locked="0" layoutInCell="1" allowOverlap="1" wp14:anchorId="5948AC40" wp14:editId="5404E7EB">
                <wp:simplePos x="0" y="0"/>
                <wp:positionH relativeFrom="column">
                  <wp:posOffset>2903220</wp:posOffset>
                </wp:positionH>
                <wp:positionV relativeFrom="paragraph">
                  <wp:posOffset>31115</wp:posOffset>
                </wp:positionV>
                <wp:extent cx="0" cy="1900555"/>
                <wp:effectExtent l="17145" t="12065" r="11430" b="11430"/>
                <wp:wrapNone/>
                <wp:docPr id="691420253" name="直線矢印コネクタ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0555"/>
                        </a:xfrm>
                        <a:prstGeom prst="straightConnector1">
                          <a:avLst/>
                        </a:prstGeom>
                        <a:noFill/>
                        <a:ln w="15875" algn="ctr">
                          <a:solidFill>
                            <a:srgbClr val="FFFFFF"/>
                          </a:solidFill>
                          <a:prstDash val="lgDash"/>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EC63EC" id="直線矢印コネクタ 40" o:spid="_x0000_s1026" type="#_x0000_t32" style="position:absolute;left:0;text-align:left;margin-left:228.6pt;margin-top:2.45pt;width:0;height:149.6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" strokecolor="white" strokeweight="1.25pt">
                <v:stroke dashstyle="longDash" joinstyle="miter"/>
              </v:shape>
            </w:pict>
          </mc:Fallback>
        </mc:AlternateContent>
      </w:r>
      <w:r w:rsidRPr="00560591">
        <w:rPr>
          <w:noProof/>
        </w:rPr>
        <mc:AlternateContent>
          <mc:Choice Requires="wps">
            <w:drawing>
              <wp:anchor distT="0" distB="0" distL="114300" distR="114300" simplePos="0" relativeHeight="251844608" behindDoc="0" locked="0" layoutInCell="1" allowOverlap="1" wp14:anchorId="5B4205F3" wp14:editId="0EEB247B">
                <wp:simplePos x="0" y="0"/>
                <wp:positionH relativeFrom="column">
                  <wp:posOffset>1250315</wp:posOffset>
                </wp:positionH>
                <wp:positionV relativeFrom="paragraph">
                  <wp:posOffset>55245</wp:posOffset>
                </wp:positionV>
                <wp:extent cx="202565" cy="796925"/>
                <wp:effectExtent l="12065" t="7620" r="13970" b="14605"/>
                <wp:wrapNone/>
                <wp:docPr id="1187317797" name="正方形/長方形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565" cy="796925"/>
                        </a:xfrm>
                        <a:prstGeom prst="rect">
                          <a:avLst/>
                        </a:prstGeom>
                        <a:solidFill>
                          <a:srgbClr val="FFFFFF"/>
                        </a:solidFill>
                        <a:ln w="12700" algn="ctr">
                          <a:solidFill>
                            <a:srgbClr val="172C51"/>
                          </a:solidFill>
                          <a:miter lim="800000"/>
                          <a:headEnd/>
                          <a:tailEnd/>
                        </a:ln>
                      </wps:spPr>
                      <wps:txbx>
                        <w:txbxContent>
                          <w:p w14:paraId="67000DFF" w14:textId="77777777" w:rsidR="00526739" w:rsidRPr="00517A11" w:rsidRDefault="00526739" w:rsidP="00526739">
                            <w:pPr>
                              <w:snapToGrid w:val="0"/>
                              <w:jc w:val="center"/>
                              <w:rPr>
                                <w:rFonts w:hAnsi="HG丸ｺﾞｼｯｸM-PRO"/>
                                <w:color w:val="000000"/>
                                <w:sz w:val="18"/>
                                <w:szCs w:val="18"/>
                              </w:rPr>
                            </w:pPr>
                            <w:r w:rsidRPr="00517A11">
                              <w:rPr>
                                <w:rFonts w:hAnsi="HG丸ｺﾞｼｯｸM-PRO" w:hint="eastAsia"/>
                                <w:color w:val="000000"/>
                                <w:sz w:val="18"/>
                                <w:szCs w:val="18"/>
                              </w:rPr>
                              <w:t>臨時的</w:t>
                            </w:r>
                          </w:p>
                        </w:txbxContent>
                      </wps:txbx>
                      <wps:bodyPr rot="0" vert="eaVert"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B4205F3" id="正方形/長方形 39" o:spid="_x0000_s1162" style="position:absolute;left:0;text-align:left;margin-left:98.45pt;margin-top:4.35pt;width:15.95pt;height:62.7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" strokecolor="#172c51" strokeweight="1pt">
                <v:textbox style="layout-flow:vertical-ideographic" inset="0,0,0,0">
                  <w:txbxContent>
                    <w:p w14:paraId="67000DFF" w14:textId="77777777" w:rsidR="00526739" w:rsidRPr="00517A11" w:rsidRDefault="00526739" w:rsidP="00526739">
                      <w:pPr>
                        <w:snapToGrid w:val="0"/>
                        <w:jc w:val="center"/>
                        <w:rPr>
                          <w:rFonts w:hAnsi="HG丸ｺﾞｼｯｸM-PRO"/>
                          <w:color w:val="000000"/>
                          <w:sz w:val="18"/>
                          <w:szCs w:val="18"/>
                        </w:rPr>
                      </w:pPr>
                      <w:r w:rsidRPr="00517A11">
                        <w:rPr>
                          <w:rFonts w:hAnsi="HG丸ｺﾞｼｯｸM-PRO" w:hint="eastAsia"/>
                          <w:color w:val="000000"/>
                          <w:sz w:val="18"/>
                          <w:szCs w:val="18"/>
                        </w:rPr>
                        <w:t>臨時的</w:t>
                      </w:r>
                    </w:p>
                  </w:txbxContent>
                </v:textbox>
              </v:rect>
            </w:pict>
          </mc:Fallback>
        </mc:AlternateContent>
      </w:r>
      <w:r w:rsidRPr="00560591">
        <w:rPr>
          <w:noProof/>
        </w:rPr>
        <mc:AlternateContent>
          <mc:Choice Requires="wps">
            <w:drawing>
              <wp:anchor distT="0" distB="0" distL="114300" distR="114300" simplePos="0" relativeHeight="251843584" behindDoc="0" locked="0" layoutInCell="1" allowOverlap="1" wp14:anchorId="6DE3370E" wp14:editId="40C41304">
                <wp:simplePos x="0" y="0"/>
                <wp:positionH relativeFrom="column">
                  <wp:posOffset>989965</wp:posOffset>
                </wp:positionH>
                <wp:positionV relativeFrom="paragraph">
                  <wp:posOffset>55245</wp:posOffset>
                </wp:positionV>
                <wp:extent cx="196215" cy="1900555"/>
                <wp:effectExtent l="8890" t="7620" r="13970" b="15875"/>
                <wp:wrapNone/>
                <wp:docPr id="1661039059" name="正方形/長方形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215" cy="1900555"/>
                        </a:xfrm>
                        <a:prstGeom prst="rect">
                          <a:avLst/>
                        </a:prstGeom>
                        <a:solidFill>
                          <a:srgbClr val="FFFFFF"/>
                        </a:solidFill>
                        <a:ln w="12700" algn="ctr">
                          <a:solidFill>
                            <a:srgbClr val="172C51"/>
                          </a:solidFill>
                          <a:miter lim="800000"/>
                          <a:headEnd/>
                          <a:tailEnd/>
                        </a:ln>
                      </wps:spPr>
                      <wps:txbx>
                        <w:txbxContent>
                          <w:p w14:paraId="2E754A8F" w14:textId="77777777" w:rsidR="00526739" w:rsidRPr="00517A11" w:rsidRDefault="00526739" w:rsidP="00526739">
                            <w:pPr>
                              <w:snapToGrid w:val="0"/>
                              <w:jc w:val="center"/>
                              <w:rPr>
                                <w:rFonts w:hAnsi="HG丸ｺﾞｼｯｸM-PRO"/>
                                <w:color w:val="000000"/>
                                <w:sz w:val="18"/>
                                <w:szCs w:val="18"/>
                              </w:rPr>
                            </w:pPr>
                            <w:r w:rsidRPr="00517A11">
                              <w:rPr>
                                <w:rFonts w:hAnsi="HG丸ｺﾞｼｯｸM-PRO" w:hint="eastAsia"/>
                                <w:color w:val="000000"/>
                                <w:sz w:val="18"/>
                                <w:szCs w:val="18"/>
                              </w:rPr>
                              <w:t>施設状態の必要性の分類</w:t>
                            </w:r>
                          </w:p>
                        </w:txbxContent>
                      </wps:txbx>
                      <wps:bodyPr rot="0" vert="eaVert"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DE3370E" id="正方形/長方形 38" o:spid="_x0000_s1163" style="position:absolute;left:0;text-align:left;margin-left:77.95pt;margin-top:4.35pt;width:15.45pt;height:149.6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" strokecolor="#172c51" strokeweight="1pt">
                <v:textbox style="layout-flow:vertical-ideographic" inset="0,0,0,0">
                  <w:txbxContent>
                    <w:p w14:paraId="2E754A8F" w14:textId="77777777" w:rsidR="00526739" w:rsidRPr="00517A11" w:rsidRDefault="00526739" w:rsidP="00526739">
                      <w:pPr>
                        <w:snapToGrid w:val="0"/>
                        <w:jc w:val="center"/>
                        <w:rPr>
                          <w:rFonts w:hAnsi="HG丸ｺﾞｼｯｸM-PRO"/>
                          <w:color w:val="000000"/>
                          <w:sz w:val="18"/>
                          <w:szCs w:val="18"/>
                        </w:rPr>
                      </w:pPr>
                      <w:r w:rsidRPr="00517A11">
                        <w:rPr>
                          <w:rFonts w:hAnsi="HG丸ｺﾞｼｯｸM-PRO" w:hint="eastAsia"/>
                          <w:color w:val="000000"/>
                          <w:sz w:val="18"/>
                          <w:szCs w:val="18"/>
                        </w:rPr>
                        <w:t>施設状態の必要性の分類</w:t>
                      </w:r>
                    </w:p>
                  </w:txbxContent>
                </v:textbox>
              </v:rect>
            </w:pict>
          </mc:Fallback>
        </mc:AlternateContent>
      </w:r>
      <w:r w:rsidRPr="00560591">
        <w:rPr>
          <w:noProof/>
        </w:rPr>
        <mc:AlternateContent>
          <mc:Choice Requires="wps">
            <w:drawing>
              <wp:anchor distT="0" distB="0" distL="114300" distR="114300" simplePos="0" relativeHeight="251842560" behindDoc="0" locked="0" layoutInCell="1" allowOverlap="1" wp14:anchorId="3D1A4EE7" wp14:editId="3551D494">
                <wp:simplePos x="0" y="0"/>
                <wp:positionH relativeFrom="column">
                  <wp:posOffset>1496060</wp:posOffset>
                </wp:positionH>
                <wp:positionV relativeFrom="paragraph">
                  <wp:posOffset>14605</wp:posOffset>
                </wp:positionV>
                <wp:extent cx="2908300" cy="1937385"/>
                <wp:effectExtent l="10160" t="14605" r="15240" b="10160"/>
                <wp:wrapNone/>
                <wp:docPr id="1188412879" name="正方形/長方形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08300" cy="1937385"/>
                        </a:xfrm>
                        <a:prstGeom prst="rect">
                          <a:avLst/>
                        </a:prstGeom>
                        <a:solidFill>
                          <a:srgbClr val="3484CC"/>
                        </a:solidFill>
                        <a:ln w="12700" algn="ctr">
                          <a:solidFill>
                            <a:srgbClr val="172C51"/>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989D4F2" id="正方形/長方形 37" o:spid="_x0000_s1026" style="position:absolute;left:0;text-align:left;margin-left:117.8pt;margin-top:1.15pt;width:229pt;height:152.5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" fillcolor="#3484cc" strokecolor="#172c51" strokeweight="1pt"/>
            </w:pict>
          </mc:Fallback>
        </mc:AlternateContent>
      </w:r>
    </w:p>
    <w:p w14:paraId="0A679D02" w14:textId="77777777" w:rsidR="00526739" w:rsidRPr="00560591" w:rsidRDefault="00526739" w:rsidP="00526739">
      <w:pPr>
        <w:pStyle w:val="40"/>
        <w:ind w:left="420" w:firstLine="210"/>
        <w:rPr>
          <w:rFonts w:hAnsi="HG丸ｺﾞｼｯｸM-PRO"/>
        </w:rPr>
      </w:pPr>
      <w:r w:rsidRPr="00560591">
        <w:rPr>
          <w:rFonts w:hAnsi="HG丸ｺﾞｼｯｸM-PRO"/>
          <w:noProof/>
        </w:rPr>
        <mc:AlternateContent>
          <mc:Choice Requires="wps">
            <w:drawing>
              <wp:anchor distT="0" distB="0" distL="114300" distR="114300" simplePos="0" relativeHeight="251846656" behindDoc="0" locked="0" layoutInCell="1" allowOverlap="1" wp14:anchorId="1F54F162" wp14:editId="18BCF83F">
                <wp:simplePos x="0" y="0"/>
                <wp:positionH relativeFrom="column">
                  <wp:posOffset>1580515</wp:posOffset>
                </wp:positionH>
                <wp:positionV relativeFrom="paragraph">
                  <wp:posOffset>29210</wp:posOffset>
                </wp:positionV>
                <wp:extent cx="1536700" cy="259715"/>
                <wp:effectExtent l="8890" t="13335" r="6985" b="12700"/>
                <wp:wrapNone/>
                <wp:docPr id="1822848369" name="テキスト ボックス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259715"/>
                        </a:xfrm>
                        <a:prstGeom prst="rect">
                          <a:avLst/>
                        </a:prstGeom>
                        <a:solidFill>
                          <a:srgbClr val="FFFFFF"/>
                        </a:solidFill>
                        <a:ln w="6350">
                          <a:solidFill>
                            <a:srgbClr val="000000"/>
                          </a:solidFill>
                          <a:miter lim="800000"/>
                          <a:headEnd/>
                          <a:tailEnd/>
                        </a:ln>
                      </wps:spPr>
                      <wps:txbx>
                        <w:txbxContent>
                          <w:p w14:paraId="54F8FB05" w14:textId="77777777" w:rsidR="00526739" w:rsidRPr="001D2AAD" w:rsidRDefault="00526739" w:rsidP="00526739">
                            <w:pPr>
                              <w:ind w:firstLineChars="50" w:firstLine="105"/>
                              <w:rPr>
                                <w:rFonts w:hAnsi="HG丸ｺﾞｼｯｸM-PRO"/>
                              </w:rPr>
                            </w:pPr>
                            <w:r w:rsidRPr="001D2AAD">
                              <w:rPr>
                                <w:rFonts w:hAnsi="HG丸ｺﾞｼｯｸM-PRO" w:hint="eastAsia"/>
                              </w:rPr>
                              <w:t>緊急点検</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54F162" id="テキスト ボックス 36" o:spid="_x0000_s1164" type="#_x0000_t202" style="position:absolute;left:0;text-align:left;margin-left:124.45pt;margin-top:2.3pt;width:121pt;height:20.4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" strokeweight=".5pt">
                <v:textbox inset="0,0,0,0">
                  <w:txbxContent>
                    <w:p w14:paraId="54F8FB05" w14:textId="77777777" w:rsidR="00526739" w:rsidRPr="001D2AAD" w:rsidRDefault="00526739" w:rsidP="00526739">
                      <w:pPr>
                        <w:ind w:firstLineChars="50" w:firstLine="105"/>
                        <w:rPr>
                          <w:rFonts w:hAnsi="HG丸ｺﾞｼｯｸM-PRO"/>
                        </w:rPr>
                      </w:pPr>
                      <w:r w:rsidRPr="001D2AAD">
                        <w:rPr>
                          <w:rFonts w:hAnsi="HG丸ｺﾞｼｯｸM-PRO" w:hint="eastAsia"/>
                        </w:rPr>
                        <w:t>緊急点検</w:t>
                      </w:r>
                    </w:p>
                  </w:txbxContent>
                </v:textbox>
              </v:shape>
            </w:pict>
          </mc:Fallback>
        </mc:AlternateContent>
      </w:r>
    </w:p>
    <w:p w14:paraId="43FF018F" w14:textId="77777777" w:rsidR="00526739" w:rsidRPr="00560591" w:rsidRDefault="00526739" w:rsidP="00526739">
      <w:pPr>
        <w:pStyle w:val="40"/>
        <w:ind w:left="420" w:firstLine="210"/>
        <w:rPr>
          <w:rFonts w:hAnsi="HG丸ｺﾞｼｯｸM-PRO"/>
        </w:rPr>
      </w:pPr>
      <w:r w:rsidRPr="00560591">
        <w:rPr>
          <w:rFonts w:hAnsi="HG丸ｺﾞｼｯｸM-PRO"/>
          <w:noProof/>
        </w:rPr>
        <mc:AlternateContent>
          <mc:Choice Requires="wps">
            <w:drawing>
              <wp:anchor distT="0" distB="0" distL="114300" distR="114300" simplePos="0" relativeHeight="251847680" behindDoc="0" locked="0" layoutInCell="1" allowOverlap="1" wp14:anchorId="248C52D8" wp14:editId="3652E6A9">
                <wp:simplePos x="0" y="0"/>
                <wp:positionH relativeFrom="column">
                  <wp:posOffset>1580515</wp:posOffset>
                </wp:positionH>
                <wp:positionV relativeFrom="paragraph">
                  <wp:posOffset>124460</wp:posOffset>
                </wp:positionV>
                <wp:extent cx="1536700" cy="259715"/>
                <wp:effectExtent l="8890" t="6985" r="6985" b="9525"/>
                <wp:wrapNone/>
                <wp:docPr id="1105278303" name="テキスト ボックス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259715"/>
                        </a:xfrm>
                        <a:prstGeom prst="rect">
                          <a:avLst/>
                        </a:prstGeom>
                        <a:solidFill>
                          <a:srgbClr val="FFFFFF"/>
                        </a:solidFill>
                        <a:ln w="6350">
                          <a:solidFill>
                            <a:srgbClr val="000000"/>
                          </a:solidFill>
                          <a:miter lim="800000"/>
                          <a:headEnd/>
                          <a:tailEnd/>
                        </a:ln>
                      </wps:spPr>
                      <wps:txbx>
                        <w:txbxContent>
                          <w:p w14:paraId="42565E2B" w14:textId="77777777" w:rsidR="00526739" w:rsidRPr="001D2AAD" w:rsidRDefault="00526739" w:rsidP="00526739">
                            <w:pPr>
                              <w:ind w:firstLineChars="50" w:firstLine="105"/>
                              <w:rPr>
                                <w:rFonts w:hAnsi="HG丸ｺﾞｼｯｸM-PRO"/>
                              </w:rPr>
                            </w:pPr>
                            <w:r>
                              <w:rPr>
                                <w:rFonts w:hAnsi="HG丸ｺﾞｼｯｸM-PRO" w:hint="eastAsia"/>
                              </w:rPr>
                              <w:t>臨時点検</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8C52D8" id="テキスト ボックス 35" o:spid="_x0000_s1165" type="#_x0000_t202" style="position:absolute;left:0;text-align:left;margin-left:124.45pt;margin-top:9.8pt;width:121pt;height:20.4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" strokeweight=".5pt">
                <v:textbox inset="0,0,0,0">
                  <w:txbxContent>
                    <w:p w14:paraId="42565E2B" w14:textId="77777777" w:rsidR="00526739" w:rsidRPr="001D2AAD" w:rsidRDefault="00526739" w:rsidP="00526739">
                      <w:pPr>
                        <w:ind w:firstLineChars="50" w:firstLine="105"/>
                        <w:rPr>
                          <w:rFonts w:hAnsi="HG丸ｺﾞｼｯｸM-PRO"/>
                        </w:rPr>
                      </w:pPr>
                      <w:r>
                        <w:rPr>
                          <w:rFonts w:hAnsi="HG丸ｺﾞｼｯｸM-PRO" w:hint="eastAsia"/>
                        </w:rPr>
                        <w:t>臨時点検</w:t>
                      </w:r>
                    </w:p>
                  </w:txbxContent>
                </v:textbox>
              </v:shape>
            </w:pict>
          </mc:Fallback>
        </mc:AlternateContent>
      </w:r>
    </w:p>
    <w:p w14:paraId="28EBAEC1" w14:textId="77777777" w:rsidR="00526739" w:rsidRPr="00560591" w:rsidRDefault="00526739" w:rsidP="00526739">
      <w:pPr>
        <w:pStyle w:val="40"/>
        <w:ind w:left="420" w:firstLine="210"/>
        <w:rPr>
          <w:rFonts w:hAnsi="HG丸ｺﾞｼｯｸM-PRO"/>
        </w:rPr>
      </w:pPr>
    </w:p>
    <w:p w14:paraId="749BF9DA" w14:textId="77777777" w:rsidR="00526739" w:rsidRPr="00560591" w:rsidRDefault="00526739" w:rsidP="00526739">
      <w:pPr>
        <w:pStyle w:val="40"/>
        <w:ind w:left="420" w:firstLine="210"/>
        <w:rPr>
          <w:rFonts w:hAnsi="HG丸ｺﾞｼｯｸM-PRO"/>
        </w:rPr>
      </w:pPr>
      <w:r w:rsidRPr="00560591">
        <w:rPr>
          <w:rFonts w:hAnsi="HG丸ｺﾞｼｯｸM-PRO"/>
          <w:noProof/>
        </w:rPr>
        <mc:AlternateContent>
          <mc:Choice Requires="wps">
            <w:drawing>
              <wp:anchor distT="0" distB="0" distL="114300" distR="114300" simplePos="0" relativeHeight="251854848" behindDoc="0" locked="0" layoutInCell="1" allowOverlap="1" wp14:anchorId="2567B218" wp14:editId="16280E40">
                <wp:simplePos x="0" y="0"/>
                <wp:positionH relativeFrom="column">
                  <wp:posOffset>1489075</wp:posOffset>
                </wp:positionH>
                <wp:positionV relativeFrom="paragraph">
                  <wp:posOffset>55880</wp:posOffset>
                </wp:positionV>
                <wp:extent cx="2964815" cy="0"/>
                <wp:effectExtent l="12700" t="11430" r="13335" b="17145"/>
                <wp:wrapNone/>
                <wp:docPr id="654138567" name="直線コネクタ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64815" cy="0"/>
                        </a:xfrm>
                        <a:prstGeom prst="line">
                          <a:avLst/>
                        </a:prstGeom>
                        <a:noFill/>
                        <a:ln w="19050" algn="ctr">
                          <a:solidFill>
                            <a:srgbClr val="FFFFFF"/>
                          </a:solidFill>
                          <a:prstDash val="lgDash"/>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96E6A0" id="直線コネクタ 34" o:spid="_x0000_s1026" style="position:absolute;left:0;text-align:lef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7.25pt,4.4pt" to="350.7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" strokecolor="white" strokeweight="1.5pt">
                <v:stroke dashstyle="longDash" joinstyle="miter"/>
              </v:line>
            </w:pict>
          </mc:Fallback>
        </mc:AlternateContent>
      </w:r>
      <w:r w:rsidRPr="00560591">
        <w:rPr>
          <w:rFonts w:hAnsi="HG丸ｺﾞｼｯｸM-PRO"/>
          <w:noProof/>
        </w:rPr>
        <mc:AlternateContent>
          <mc:Choice Requires="wps">
            <w:drawing>
              <wp:anchor distT="0" distB="0" distL="114300" distR="114300" simplePos="0" relativeHeight="251850752" behindDoc="0" locked="0" layoutInCell="1" allowOverlap="1" wp14:anchorId="19B76453" wp14:editId="2B908B09">
                <wp:simplePos x="0" y="0"/>
                <wp:positionH relativeFrom="column">
                  <wp:posOffset>3155950</wp:posOffset>
                </wp:positionH>
                <wp:positionV relativeFrom="paragraph">
                  <wp:posOffset>168910</wp:posOffset>
                </wp:positionV>
                <wp:extent cx="1219200" cy="424180"/>
                <wp:effectExtent l="12700" t="10160" r="6350" b="13335"/>
                <wp:wrapNone/>
                <wp:docPr id="1540998445" name="テキスト ボックス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424180"/>
                        </a:xfrm>
                        <a:prstGeom prst="rect">
                          <a:avLst/>
                        </a:prstGeom>
                        <a:solidFill>
                          <a:srgbClr val="FFFFFF"/>
                        </a:solidFill>
                        <a:ln w="6350">
                          <a:solidFill>
                            <a:srgbClr val="000000"/>
                          </a:solidFill>
                          <a:miter lim="800000"/>
                          <a:headEnd/>
                          <a:tailEnd/>
                        </a:ln>
                      </wps:spPr>
                      <wps:txbx>
                        <w:txbxContent>
                          <w:p w14:paraId="48E31444" w14:textId="77777777" w:rsidR="00526739" w:rsidRDefault="00526739" w:rsidP="00526739">
                            <w:pPr>
                              <w:snapToGrid w:val="0"/>
                              <w:ind w:firstLineChars="50" w:firstLine="105"/>
                              <w:rPr>
                                <w:rFonts w:hAnsi="HG丸ｺﾞｼｯｸM-PRO"/>
                              </w:rPr>
                            </w:pPr>
                            <w:r>
                              <w:rPr>
                                <w:rFonts w:hAnsi="HG丸ｺﾞｼｯｸM-PRO" w:hint="eastAsia"/>
                              </w:rPr>
                              <w:t>定期点検</w:t>
                            </w:r>
                          </w:p>
                          <w:p w14:paraId="4A8D3E35" w14:textId="77777777" w:rsidR="00526739" w:rsidRPr="001D2AAD" w:rsidRDefault="00526739" w:rsidP="00526739">
                            <w:pPr>
                              <w:snapToGrid w:val="0"/>
                              <w:ind w:firstLineChars="50" w:firstLine="90"/>
                              <w:rPr>
                                <w:rFonts w:hAnsi="HG丸ｺﾞｼｯｸM-PRO"/>
                                <w:sz w:val="18"/>
                                <w:szCs w:val="18"/>
                              </w:rPr>
                            </w:pPr>
                            <w:r w:rsidRPr="001D2AAD">
                              <w:rPr>
                                <w:rFonts w:hAnsi="HG丸ｺﾞｼｯｸM-PRO" w:hint="eastAsia"/>
                                <w:sz w:val="18"/>
                                <w:szCs w:val="18"/>
                              </w:rPr>
                              <w:t>（</w:t>
                            </w:r>
                            <w:r>
                              <w:rPr>
                                <w:rFonts w:hAnsi="HG丸ｺﾞｼｯｸM-PRO" w:hint="eastAsia"/>
                                <w:sz w:val="18"/>
                                <w:szCs w:val="18"/>
                              </w:rPr>
                              <w:t>月点検</w:t>
                            </w:r>
                            <w:r w:rsidRPr="001D2AAD">
                              <w:rPr>
                                <w:rFonts w:hAnsi="HG丸ｺﾞｼｯｸM-PRO" w:hint="eastAsia"/>
                                <w:sz w:val="18"/>
                                <w:szCs w:val="18"/>
                              </w:rPr>
                              <w:t>・</w:t>
                            </w:r>
                            <w:r>
                              <w:rPr>
                                <w:rFonts w:hAnsi="HG丸ｺﾞｼｯｸM-PRO" w:hint="eastAsia"/>
                                <w:sz w:val="18"/>
                                <w:szCs w:val="18"/>
                              </w:rPr>
                              <w:t>年点検</w:t>
                            </w:r>
                            <w:r w:rsidRPr="001D2AAD">
                              <w:rPr>
                                <w:rFonts w:hAnsi="HG丸ｺﾞｼｯｸM-PRO" w:hint="eastAsia"/>
                                <w:sz w:val="18"/>
                                <w:szCs w:val="1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B76453" id="_x0000_s1166" type="#_x0000_t202" style="position:absolute;left:0;text-align:left;margin-left:248.5pt;margin-top:13.3pt;width:96pt;height:33.4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" strokeweight=".5pt">
                <v:textbox inset="0,0,0,0">
                  <w:txbxContent>
                    <w:p w14:paraId="48E31444" w14:textId="77777777" w:rsidR="00526739" w:rsidRDefault="00526739" w:rsidP="00526739">
                      <w:pPr>
                        <w:snapToGrid w:val="0"/>
                        <w:ind w:firstLineChars="50" w:firstLine="105"/>
                        <w:rPr>
                          <w:rFonts w:hAnsi="HG丸ｺﾞｼｯｸM-PRO"/>
                        </w:rPr>
                      </w:pPr>
                      <w:r>
                        <w:rPr>
                          <w:rFonts w:hAnsi="HG丸ｺﾞｼｯｸM-PRO" w:hint="eastAsia"/>
                        </w:rPr>
                        <w:t>定期点検</w:t>
                      </w:r>
                    </w:p>
                    <w:p w14:paraId="4A8D3E35" w14:textId="77777777" w:rsidR="00526739" w:rsidRPr="001D2AAD" w:rsidRDefault="00526739" w:rsidP="00526739">
                      <w:pPr>
                        <w:snapToGrid w:val="0"/>
                        <w:ind w:firstLineChars="50" w:firstLine="90"/>
                        <w:rPr>
                          <w:rFonts w:hAnsi="HG丸ｺﾞｼｯｸM-PRO"/>
                          <w:sz w:val="18"/>
                          <w:szCs w:val="18"/>
                        </w:rPr>
                      </w:pPr>
                      <w:r w:rsidRPr="001D2AAD">
                        <w:rPr>
                          <w:rFonts w:hAnsi="HG丸ｺﾞｼｯｸM-PRO" w:hint="eastAsia"/>
                          <w:sz w:val="18"/>
                          <w:szCs w:val="18"/>
                        </w:rPr>
                        <w:t>（</w:t>
                      </w:r>
                      <w:r>
                        <w:rPr>
                          <w:rFonts w:hAnsi="HG丸ｺﾞｼｯｸM-PRO" w:hint="eastAsia"/>
                          <w:sz w:val="18"/>
                          <w:szCs w:val="18"/>
                        </w:rPr>
                        <w:t>月点検</w:t>
                      </w:r>
                      <w:r w:rsidRPr="001D2AAD">
                        <w:rPr>
                          <w:rFonts w:hAnsi="HG丸ｺﾞｼｯｸM-PRO" w:hint="eastAsia"/>
                          <w:sz w:val="18"/>
                          <w:szCs w:val="18"/>
                        </w:rPr>
                        <w:t>・</w:t>
                      </w:r>
                      <w:r>
                        <w:rPr>
                          <w:rFonts w:hAnsi="HG丸ｺﾞｼｯｸM-PRO" w:hint="eastAsia"/>
                          <w:sz w:val="18"/>
                          <w:szCs w:val="18"/>
                        </w:rPr>
                        <w:t>年点検</w:t>
                      </w:r>
                      <w:r w:rsidRPr="001D2AAD">
                        <w:rPr>
                          <w:rFonts w:hAnsi="HG丸ｺﾞｼｯｸM-PRO" w:hint="eastAsia"/>
                          <w:sz w:val="18"/>
                          <w:szCs w:val="18"/>
                        </w:rPr>
                        <w:t>）</w:t>
                      </w:r>
                    </w:p>
                  </w:txbxContent>
                </v:textbox>
              </v:shape>
            </w:pict>
          </mc:Fallback>
        </mc:AlternateContent>
      </w:r>
      <w:r w:rsidRPr="00560591">
        <w:rPr>
          <w:rFonts w:hAnsi="HG丸ｺﾞｼｯｸM-PRO"/>
          <w:noProof/>
        </w:rPr>
        <mc:AlternateContent>
          <mc:Choice Requires="wps">
            <w:drawing>
              <wp:anchor distT="0" distB="0" distL="114300" distR="114300" simplePos="0" relativeHeight="251848704" behindDoc="0" locked="0" layoutInCell="1" allowOverlap="1" wp14:anchorId="6332ABAA" wp14:editId="29F078F8">
                <wp:simplePos x="0" y="0"/>
                <wp:positionH relativeFrom="column">
                  <wp:posOffset>1580515</wp:posOffset>
                </wp:positionH>
                <wp:positionV relativeFrom="paragraph">
                  <wp:posOffset>161290</wp:posOffset>
                </wp:positionV>
                <wp:extent cx="1117600" cy="423545"/>
                <wp:effectExtent l="8890" t="12065" r="6985" b="12065"/>
                <wp:wrapNone/>
                <wp:docPr id="2108300781" name="テキスト ボックス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7600" cy="423545"/>
                        </a:xfrm>
                        <a:prstGeom prst="rect">
                          <a:avLst/>
                        </a:prstGeom>
                        <a:solidFill>
                          <a:srgbClr val="FFFFFF"/>
                        </a:solidFill>
                        <a:ln w="6350">
                          <a:solidFill>
                            <a:srgbClr val="000000"/>
                          </a:solidFill>
                          <a:miter lim="800000"/>
                          <a:headEnd/>
                          <a:tailEnd/>
                        </a:ln>
                      </wps:spPr>
                      <wps:txbx>
                        <w:txbxContent>
                          <w:p w14:paraId="1A82AAD9" w14:textId="77777777" w:rsidR="00526739" w:rsidRDefault="00526739" w:rsidP="00526739">
                            <w:pPr>
                              <w:snapToGrid w:val="0"/>
                              <w:ind w:firstLineChars="50" w:firstLine="105"/>
                              <w:rPr>
                                <w:rFonts w:hAnsi="HG丸ｺﾞｼｯｸM-PRO"/>
                              </w:rPr>
                            </w:pPr>
                            <w:r>
                              <w:rPr>
                                <w:rFonts w:hAnsi="HG丸ｺﾞｼｯｸM-PRO" w:hint="eastAsia"/>
                              </w:rPr>
                              <w:t>日常点検</w:t>
                            </w:r>
                          </w:p>
                          <w:p w14:paraId="21E1101D" w14:textId="77777777" w:rsidR="00526739" w:rsidRPr="001D2AAD" w:rsidRDefault="00526739" w:rsidP="00526739">
                            <w:pPr>
                              <w:snapToGrid w:val="0"/>
                              <w:ind w:firstLineChars="50" w:firstLine="105"/>
                              <w:rPr>
                                <w:rFonts w:hAnsi="HG丸ｺﾞｼｯｸM-PRO"/>
                              </w:rPr>
                            </w:pPr>
                            <w:r>
                              <w:rPr>
                                <w:rFonts w:hAnsi="HG丸ｺﾞｼｯｸM-PRO" w:hint="eastAsia"/>
                              </w:rPr>
                              <w:t>（パトロール）</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32ABAA" id="テキスト ボックス 32" o:spid="_x0000_s1167" type="#_x0000_t202" style="position:absolute;left:0;text-align:left;margin-left:124.45pt;margin-top:12.7pt;width:88pt;height:33.3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" strokeweight=".5pt">
                <v:textbox inset="0,0,0,0">
                  <w:txbxContent>
                    <w:p w14:paraId="1A82AAD9" w14:textId="77777777" w:rsidR="00526739" w:rsidRDefault="00526739" w:rsidP="00526739">
                      <w:pPr>
                        <w:snapToGrid w:val="0"/>
                        <w:ind w:firstLineChars="50" w:firstLine="105"/>
                        <w:rPr>
                          <w:rFonts w:hAnsi="HG丸ｺﾞｼｯｸM-PRO"/>
                        </w:rPr>
                      </w:pPr>
                      <w:r>
                        <w:rPr>
                          <w:rFonts w:hAnsi="HG丸ｺﾞｼｯｸM-PRO" w:hint="eastAsia"/>
                        </w:rPr>
                        <w:t>日常点検</w:t>
                      </w:r>
                    </w:p>
                    <w:p w14:paraId="21E1101D" w14:textId="77777777" w:rsidR="00526739" w:rsidRPr="001D2AAD" w:rsidRDefault="00526739" w:rsidP="00526739">
                      <w:pPr>
                        <w:snapToGrid w:val="0"/>
                        <w:ind w:firstLineChars="50" w:firstLine="105"/>
                        <w:rPr>
                          <w:rFonts w:hAnsi="HG丸ｺﾞｼｯｸM-PRO"/>
                        </w:rPr>
                      </w:pPr>
                      <w:r>
                        <w:rPr>
                          <w:rFonts w:hAnsi="HG丸ｺﾞｼｯｸM-PRO" w:hint="eastAsia"/>
                        </w:rPr>
                        <w:t>（パトロール）</w:t>
                      </w:r>
                    </w:p>
                  </w:txbxContent>
                </v:textbox>
              </v:shape>
            </w:pict>
          </mc:Fallback>
        </mc:AlternateContent>
      </w:r>
    </w:p>
    <w:p w14:paraId="1ECD14F0" w14:textId="77777777" w:rsidR="00526739" w:rsidRPr="00560591" w:rsidRDefault="00526739" w:rsidP="00526739">
      <w:pPr>
        <w:pStyle w:val="40"/>
        <w:ind w:left="420" w:firstLine="210"/>
        <w:rPr>
          <w:rFonts w:hAnsi="HG丸ｺﾞｼｯｸM-PRO"/>
        </w:rPr>
      </w:pPr>
      <w:r w:rsidRPr="00560591">
        <w:rPr>
          <w:rFonts w:hAnsi="HG丸ｺﾞｼｯｸM-PRO"/>
          <w:noProof/>
        </w:rPr>
        <mc:AlternateContent>
          <mc:Choice Requires="wps">
            <w:drawing>
              <wp:anchor distT="0" distB="0" distL="114300" distR="114300" simplePos="0" relativeHeight="251845632" behindDoc="0" locked="0" layoutInCell="1" allowOverlap="1" wp14:anchorId="095D7E44" wp14:editId="62C1A4B5">
                <wp:simplePos x="0" y="0"/>
                <wp:positionH relativeFrom="column">
                  <wp:posOffset>1250315</wp:posOffset>
                </wp:positionH>
                <wp:positionV relativeFrom="paragraph">
                  <wp:posOffset>13335</wp:posOffset>
                </wp:positionV>
                <wp:extent cx="203200" cy="796925"/>
                <wp:effectExtent l="12065" t="10160" r="13335" b="12065"/>
                <wp:wrapNone/>
                <wp:docPr id="691168751" name="正方形/長方形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200" cy="796925"/>
                        </a:xfrm>
                        <a:prstGeom prst="rect">
                          <a:avLst/>
                        </a:prstGeom>
                        <a:solidFill>
                          <a:srgbClr val="FFFFFF"/>
                        </a:solidFill>
                        <a:ln w="12700" algn="ctr">
                          <a:solidFill>
                            <a:srgbClr val="172C51"/>
                          </a:solidFill>
                          <a:miter lim="800000"/>
                          <a:headEnd/>
                          <a:tailEnd/>
                        </a:ln>
                      </wps:spPr>
                      <wps:txbx>
                        <w:txbxContent>
                          <w:p w14:paraId="2E40C616" w14:textId="77777777" w:rsidR="00526739" w:rsidRPr="00517A11" w:rsidRDefault="00526739" w:rsidP="00526739">
                            <w:pPr>
                              <w:snapToGrid w:val="0"/>
                              <w:jc w:val="center"/>
                              <w:rPr>
                                <w:rFonts w:hAnsi="HG丸ｺﾞｼｯｸM-PRO"/>
                                <w:color w:val="000000"/>
                                <w:sz w:val="18"/>
                                <w:szCs w:val="18"/>
                              </w:rPr>
                            </w:pPr>
                            <w:r w:rsidRPr="00517A11">
                              <w:rPr>
                                <w:rFonts w:hAnsi="HG丸ｺﾞｼｯｸM-PRO" w:hint="eastAsia"/>
                                <w:color w:val="000000"/>
                                <w:sz w:val="18"/>
                                <w:szCs w:val="18"/>
                              </w:rPr>
                              <w:t>定期的</w:t>
                            </w:r>
                          </w:p>
                        </w:txbxContent>
                      </wps:txbx>
                      <wps:bodyPr rot="0" vert="eaVert"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95D7E44" id="正方形/長方形 31" o:spid="_x0000_s1168" style="position:absolute;left:0;text-align:left;margin-left:98.45pt;margin-top:1.05pt;width:16pt;height:62.7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" strokecolor="#172c51" strokeweight="1pt">
                <v:textbox style="layout-flow:vertical-ideographic" inset="0,0,0,0">
                  <w:txbxContent>
                    <w:p w14:paraId="2E40C616" w14:textId="77777777" w:rsidR="00526739" w:rsidRPr="00517A11" w:rsidRDefault="00526739" w:rsidP="00526739">
                      <w:pPr>
                        <w:snapToGrid w:val="0"/>
                        <w:jc w:val="center"/>
                        <w:rPr>
                          <w:rFonts w:hAnsi="HG丸ｺﾞｼｯｸM-PRO"/>
                          <w:color w:val="000000"/>
                          <w:sz w:val="18"/>
                          <w:szCs w:val="18"/>
                        </w:rPr>
                      </w:pPr>
                      <w:r w:rsidRPr="00517A11">
                        <w:rPr>
                          <w:rFonts w:hAnsi="HG丸ｺﾞｼｯｸM-PRO" w:hint="eastAsia"/>
                          <w:color w:val="000000"/>
                          <w:sz w:val="18"/>
                          <w:szCs w:val="18"/>
                        </w:rPr>
                        <w:t>定期的</w:t>
                      </w:r>
                    </w:p>
                  </w:txbxContent>
                </v:textbox>
              </v:rect>
            </w:pict>
          </mc:Fallback>
        </mc:AlternateContent>
      </w:r>
    </w:p>
    <w:p w14:paraId="3CA8EEAA" w14:textId="77777777" w:rsidR="00526739" w:rsidRPr="00560591" w:rsidRDefault="00526739" w:rsidP="00526739">
      <w:pPr>
        <w:pStyle w:val="40"/>
        <w:ind w:left="420" w:firstLine="210"/>
        <w:rPr>
          <w:rFonts w:hAnsi="HG丸ｺﾞｼｯｸM-PRO"/>
        </w:rPr>
      </w:pPr>
      <w:r w:rsidRPr="00560591">
        <w:rPr>
          <w:rFonts w:hAnsi="HG丸ｺﾞｼｯｸM-PRO" w:hint="eastAsia"/>
          <w:noProof/>
        </w:rPr>
        <mc:AlternateContent>
          <mc:Choice Requires="wps">
            <w:drawing>
              <wp:anchor distT="0" distB="0" distL="114300" distR="114300" simplePos="0" relativeHeight="251856896" behindDoc="0" locked="0" layoutInCell="1" allowOverlap="1" wp14:anchorId="39D8A1D3" wp14:editId="46C4EEF9">
                <wp:simplePos x="0" y="0"/>
                <wp:positionH relativeFrom="column">
                  <wp:posOffset>1573530</wp:posOffset>
                </wp:positionH>
                <wp:positionV relativeFrom="paragraph">
                  <wp:posOffset>222250</wp:posOffset>
                </wp:positionV>
                <wp:extent cx="1117600" cy="241935"/>
                <wp:effectExtent l="11430" t="12700" r="13970" b="12065"/>
                <wp:wrapNone/>
                <wp:docPr id="1012440847" name="テキスト ボックス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7600" cy="241935"/>
                        </a:xfrm>
                        <a:prstGeom prst="rect">
                          <a:avLst/>
                        </a:prstGeom>
                        <a:solidFill>
                          <a:srgbClr val="FFFFFF"/>
                        </a:solidFill>
                        <a:ln w="6350">
                          <a:solidFill>
                            <a:srgbClr val="000000"/>
                          </a:solidFill>
                          <a:miter lim="800000"/>
                          <a:headEnd/>
                          <a:tailEnd/>
                        </a:ln>
                      </wps:spPr>
                      <wps:txbx>
                        <w:txbxContent>
                          <w:p w14:paraId="2FEB4293" w14:textId="77777777" w:rsidR="00526739" w:rsidRPr="001D2AAD" w:rsidRDefault="00526739" w:rsidP="00526739">
                            <w:pPr>
                              <w:snapToGrid w:val="0"/>
                              <w:ind w:firstLineChars="50" w:firstLine="105"/>
                              <w:rPr>
                                <w:rFonts w:hAnsi="HG丸ｺﾞｼｯｸM-PRO"/>
                              </w:rPr>
                            </w:pPr>
                            <w:r>
                              <w:rPr>
                                <w:rFonts w:hAnsi="HG丸ｺﾞｼｯｸM-PRO" w:hint="eastAsia"/>
                              </w:rPr>
                              <w:t>簡易点検</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9D8A1D3" id="_x0000_s1169" type="#_x0000_t202" style="position:absolute;left:0;text-align:left;margin-left:123.9pt;margin-top:17.5pt;width:88pt;height:19.0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" strokeweight=".5pt">
                <v:textbox inset="0,0,0,0">
                  <w:txbxContent>
                    <w:p w14:paraId="2FEB4293" w14:textId="77777777" w:rsidR="00526739" w:rsidRPr="001D2AAD" w:rsidRDefault="00526739" w:rsidP="00526739">
                      <w:pPr>
                        <w:snapToGrid w:val="0"/>
                        <w:ind w:firstLineChars="50" w:firstLine="105"/>
                        <w:rPr>
                          <w:rFonts w:hAnsi="HG丸ｺﾞｼｯｸM-PRO"/>
                        </w:rPr>
                      </w:pPr>
                      <w:r>
                        <w:rPr>
                          <w:rFonts w:hAnsi="HG丸ｺﾞｼｯｸM-PRO" w:hint="eastAsia"/>
                        </w:rPr>
                        <w:t>簡易点検</w:t>
                      </w:r>
                    </w:p>
                  </w:txbxContent>
                </v:textbox>
              </v:shape>
            </w:pict>
          </mc:Fallback>
        </mc:AlternateContent>
      </w:r>
      <w:r w:rsidRPr="00560591">
        <w:rPr>
          <w:rFonts w:hAnsi="HG丸ｺﾞｼｯｸM-PRO" w:hint="eastAsia"/>
          <w:noProof/>
        </w:rPr>
        <mc:AlternateContent>
          <mc:Choice Requires="wps">
            <w:drawing>
              <wp:anchor distT="0" distB="0" distL="114300" distR="114300" simplePos="0" relativeHeight="251849728" behindDoc="0" locked="0" layoutInCell="1" allowOverlap="1" wp14:anchorId="0C109FB3" wp14:editId="74CB5650">
                <wp:simplePos x="0" y="0"/>
                <wp:positionH relativeFrom="column">
                  <wp:posOffset>3148965</wp:posOffset>
                </wp:positionH>
                <wp:positionV relativeFrom="paragraph">
                  <wp:posOffset>213995</wp:posOffset>
                </wp:positionV>
                <wp:extent cx="1219200" cy="241935"/>
                <wp:effectExtent l="5715" t="13970" r="13335" b="10795"/>
                <wp:wrapNone/>
                <wp:docPr id="1519987843" name="テキスト ボックス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241935"/>
                        </a:xfrm>
                        <a:prstGeom prst="rect">
                          <a:avLst/>
                        </a:prstGeom>
                        <a:solidFill>
                          <a:srgbClr val="FFFFFF"/>
                        </a:solidFill>
                        <a:ln w="6350">
                          <a:solidFill>
                            <a:srgbClr val="000000"/>
                          </a:solidFill>
                          <a:miter lim="800000"/>
                          <a:headEnd/>
                          <a:tailEnd/>
                        </a:ln>
                      </wps:spPr>
                      <wps:txbx>
                        <w:txbxContent>
                          <w:p w14:paraId="2DCD16E9" w14:textId="77777777" w:rsidR="00526739" w:rsidRPr="001D2AAD" w:rsidRDefault="00526739" w:rsidP="00526739">
                            <w:pPr>
                              <w:snapToGrid w:val="0"/>
                              <w:ind w:firstLineChars="50" w:firstLine="105"/>
                              <w:rPr>
                                <w:rFonts w:hAnsi="HG丸ｺﾞｼｯｸM-PRO"/>
                              </w:rPr>
                            </w:pPr>
                            <w:r>
                              <w:rPr>
                                <w:rFonts w:hAnsi="HG丸ｺﾞｼｯｸM-PRO" w:hint="eastAsia"/>
                              </w:rPr>
                              <w:t>詳細点検（調査）</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C109FB3" id="テキスト ボックス 29" o:spid="_x0000_s1170" type="#_x0000_t202" style="position:absolute;left:0;text-align:left;margin-left:247.95pt;margin-top:16.85pt;width:96pt;height:19.0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" strokeweight=".5pt">
                <v:textbox inset="0,0,0,0">
                  <w:txbxContent>
                    <w:p w14:paraId="2DCD16E9" w14:textId="77777777" w:rsidR="00526739" w:rsidRPr="001D2AAD" w:rsidRDefault="00526739" w:rsidP="00526739">
                      <w:pPr>
                        <w:snapToGrid w:val="0"/>
                        <w:ind w:firstLineChars="50" w:firstLine="105"/>
                        <w:rPr>
                          <w:rFonts w:hAnsi="HG丸ｺﾞｼｯｸM-PRO"/>
                        </w:rPr>
                      </w:pPr>
                      <w:r>
                        <w:rPr>
                          <w:rFonts w:hAnsi="HG丸ｺﾞｼｯｸM-PRO" w:hint="eastAsia"/>
                        </w:rPr>
                        <w:t>詳細点検（調査）</w:t>
                      </w:r>
                    </w:p>
                  </w:txbxContent>
                </v:textbox>
              </v:shape>
            </w:pict>
          </mc:Fallback>
        </mc:AlternateContent>
      </w:r>
    </w:p>
    <w:p w14:paraId="37D8C16E" w14:textId="77777777" w:rsidR="00526739" w:rsidRPr="00560591" w:rsidRDefault="00526739" w:rsidP="00526739">
      <w:pPr>
        <w:pStyle w:val="40"/>
        <w:ind w:left="420" w:firstLine="210"/>
        <w:rPr>
          <w:rFonts w:hAnsi="HG丸ｺﾞｼｯｸM-PRO"/>
        </w:rPr>
      </w:pPr>
    </w:p>
    <w:p w14:paraId="1181725B" w14:textId="77777777" w:rsidR="00526739" w:rsidRPr="00560591" w:rsidRDefault="00526739" w:rsidP="00526739">
      <w:pPr>
        <w:pStyle w:val="40"/>
        <w:ind w:left="420" w:firstLine="210"/>
        <w:rPr>
          <w:rFonts w:hAnsi="HG丸ｺﾞｼｯｸM-PRO"/>
        </w:rPr>
      </w:pPr>
      <w:r w:rsidRPr="00560591">
        <w:rPr>
          <w:rFonts w:hAnsi="HG丸ｺﾞｼｯｸM-PRO"/>
          <w:noProof/>
        </w:rPr>
        <mc:AlternateContent>
          <mc:Choice Requires="wps">
            <w:drawing>
              <wp:anchor distT="0" distB="0" distL="114300" distR="114300" simplePos="0" relativeHeight="251852800" behindDoc="0" locked="0" layoutInCell="1" allowOverlap="1" wp14:anchorId="37BB356C" wp14:editId="23FD3B8A">
                <wp:simplePos x="0" y="0"/>
                <wp:positionH relativeFrom="column">
                  <wp:posOffset>2952115</wp:posOffset>
                </wp:positionH>
                <wp:positionV relativeFrom="paragraph">
                  <wp:posOffset>169545</wp:posOffset>
                </wp:positionV>
                <wp:extent cx="1435100" cy="316230"/>
                <wp:effectExtent l="8890" t="13970" r="13335" b="12700"/>
                <wp:wrapNone/>
                <wp:docPr id="575456305" name="テキスト ボックス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5100" cy="316230"/>
                        </a:xfrm>
                        <a:prstGeom prst="rect">
                          <a:avLst/>
                        </a:prstGeom>
                        <a:solidFill>
                          <a:srgbClr val="FFFFFF"/>
                        </a:solidFill>
                        <a:ln w="6350">
                          <a:solidFill>
                            <a:srgbClr val="000000"/>
                          </a:solidFill>
                          <a:miter lim="800000"/>
                          <a:headEnd/>
                          <a:tailEnd/>
                        </a:ln>
                      </wps:spPr>
                      <wps:txbx>
                        <w:txbxContent>
                          <w:p w14:paraId="57CB0F46" w14:textId="77777777" w:rsidR="00526739" w:rsidRPr="00DB367D" w:rsidRDefault="00526739" w:rsidP="00526739">
                            <w:pPr>
                              <w:snapToGrid w:val="0"/>
                              <w:spacing w:line="220" w:lineRule="exact"/>
                              <w:ind w:leftChars="50" w:left="105"/>
                              <w:jc w:val="left"/>
                              <w:rPr>
                                <w:rFonts w:hAnsi="HG丸ｺﾞｼｯｸM-PRO"/>
                                <w:szCs w:val="21"/>
                                <w:lang w:eastAsia="zh-TW"/>
                              </w:rPr>
                            </w:pPr>
                            <w:r w:rsidRPr="00DB367D">
                              <w:rPr>
                                <w:rFonts w:hAnsi="HG丸ｺﾞｼｯｸM-PRO" w:hint="eastAsia"/>
                                <w:kern w:val="0"/>
                                <w:lang w:eastAsia="zh-TW"/>
                              </w:rPr>
                              <w:t>動作確認、内部調査、各種試験等</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7BB356C" id="テキスト ボックス 28" o:spid="_x0000_s1171" type="#_x0000_t202" style="position:absolute;left:0;text-align:left;margin-left:232.45pt;margin-top:13.35pt;width:113pt;height:24.9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" strokeweight=".5pt">
                <v:textbox inset="0,0,0,0">
                  <w:txbxContent>
                    <w:p w14:paraId="57CB0F46" w14:textId="77777777" w:rsidR="00526739" w:rsidRPr="00DB367D" w:rsidRDefault="00526739" w:rsidP="00526739">
                      <w:pPr>
                        <w:snapToGrid w:val="0"/>
                        <w:spacing w:line="220" w:lineRule="exact"/>
                        <w:ind w:leftChars="50" w:left="105"/>
                        <w:jc w:val="left"/>
                        <w:rPr>
                          <w:rFonts w:hAnsi="HG丸ｺﾞｼｯｸM-PRO"/>
                          <w:szCs w:val="21"/>
                          <w:lang w:eastAsia="zh-TW"/>
                        </w:rPr>
                      </w:pPr>
                      <w:r w:rsidRPr="00DB367D">
                        <w:rPr>
                          <w:rFonts w:hAnsi="HG丸ｺﾞｼｯｸM-PRO" w:hint="eastAsia"/>
                          <w:kern w:val="0"/>
                          <w:lang w:eastAsia="zh-TW"/>
                        </w:rPr>
                        <w:t>動作確認、内部調査、各種試験等</w:t>
                      </w:r>
                    </w:p>
                  </w:txbxContent>
                </v:textbox>
              </v:shape>
            </w:pict>
          </mc:Fallback>
        </mc:AlternateContent>
      </w:r>
      <w:r w:rsidRPr="00560591">
        <w:rPr>
          <w:rFonts w:hAnsi="HG丸ｺﾞｼｯｸM-PRO"/>
          <w:noProof/>
        </w:rPr>
        <mc:AlternateContent>
          <mc:Choice Requires="wps">
            <w:drawing>
              <wp:anchor distT="0" distB="0" distL="114300" distR="114300" simplePos="0" relativeHeight="251851776" behindDoc="0" locked="0" layoutInCell="1" allowOverlap="1" wp14:anchorId="44E1E5AA" wp14:editId="29347E01">
                <wp:simplePos x="0" y="0"/>
                <wp:positionH relativeFrom="column">
                  <wp:posOffset>1531620</wp:posOffset>
                </wp:positionH>
                <wp:positionV relativeFrom="paragraph">
                  <wp:posOffset>177800</wp:posOffset>
                </wp:positionV>
                <wp:extent cx="1315085" cy="307975"/>
                <wp:effectExtent l="7620" t="12700" r="10795" b="12700"/>
                <wp:wrapNone/>
                <wp:docPr id="1364437458"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5085" cy="307975"/>
                        </a:xfrm>
                        <a:prstGeom prst="rect">
                          <a:avLst/>
                        </a:prstGeom>
                        <a:solidFill>
                          <a:srgbClr val="FFFFFF"/>
                        </a:solidFill>
                        <a:ln w="6350">
                          <a:solidFill>
                            <a:srgbClr val="000000"/>
                          </a:solidFill>
                          <a:miter lim="800000"/>
                          <a:headEnd/>
                          <a:tailEnd/>
                        </a:ln>
                      </wps:spPr>
                      <wps:txbx>
                        <w:txbxContent>
                          <w:p w14:paraId="76C91F06" w14:textId="77777777" w:rsidR="00526739" w:rsidRPr="00517A11" w:rsidRDefault="00526739" w:rsidP="00526739">
                            <w:pPr>
                              <w:snapToGrid w:val="0"/>
                              <w:jc w:val="center"/>
                              <w:rPr>
                                <w:rFonts w:hAnsi="HG丸ｺﾞｼｯｸM-PRO"/>
                                <w:color w:val="FF0000"/>
                                <w:sz w:val="6"/>
                                <w:szCs w:val="16"/>
                              </w:rPr>
                            </w:pPr>
                          </w:p>
                          <w:p w14:paraId="1CB81D19" w14:textId="77777777" w:rsidR="00526739" w:rsidRPr="00DB367D" w:rsidRDefault="00526739" w:rsidP="00526739">
                            <w:pPr>
                              <w:snapToGrid w:val="0"/>
                              <w:jc w:val="center"/>
                              <w:rPr>
                                <w:rFonts w:hAnsi="HG丸ｺﾞｼｯｸM-PRO"/>
                                <w:szCs w:val="21"/>
                              </w:rPr>
                            </w:pPr>
                            <w:r w:rsidRPr="00DB367D">
                              <w:rPr>
                                <w:rFonts w:hAnsi="HG丸ｺﾞｼｯｸM-PRO" w:hint="eastAsia"/>
                                <w:szCs w:val="21"/>
                              </w:rPr>
                              <w:t>外観目視</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4E1E5AA" id="テキスト ボックス 27" o:spid="_x0000_s1172" type="#_x0000_t202" style="position:absolute;left:0;text-align:left;margin-left:120.6pt;margin-top:14pt;width:103.55pt;height:24.2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" strokeweight=".5pt">
                <v:textbox inset="0,0,0,0">
                  <w:txbxContent>
                    <w:p w14:paraId="76C91F06" w14:textId="77777777" w:rsidR="00526739" w:rsidRPr="00517A11" w:rsidRDefault="00526739" w:rsidP="00526739">
                      <w:pPr>
                        <w:snapToGrid w:val="0"/>
                        <w:jc w:val="center"/>
                        <w:rPr>
                          <w:rFonts w:hAnsi="HG丸ｺﾞｼｯｸM-PRO"/>
                          <w:color w:val="FF0000"/>
                          <w:sz w:val="6"/>
                          <w:szCs w:val="16"/>
                        </w:rPr>
                      </w:pPr>
                    </w:p>
                    <w:p w14:paraId="1CB81D19" w14:textId="77777777" w:rsidR="00526739" w:rsidRPr="00DB367D" w:rsidRDefault="00526739" w:rsidP="00526739">
                      <w:pPr>
                        <w:snapToGrid w:val="0"/>
                        <w:jc w:val="center"/>
                        <w:rPr>
                          <w:rFonts w:hAnsi="HG丸ｺﾞｼｯｸM-PRO"/>
                          <w:szCs w:val="21"/>
                        </w:rPr>
                      </w:pPr>
                      <w:r w:rsidRPr="00DB367D">
                        <w:rPr>
                          <w:rFonts w:hAnsi="HG丸ｺﾞｼｯｸM-PRO" w:hint="eastAsia"/>
                          <w:szCs w:val="21"/>
                        </w:rPr>
                        <w:t>外観目視</w:t>
                      </w:r>
                    </w:p>
                  </w:txbxContent>
                </v:textbox>
              </v:shape>
            </w:pict>
          </mc:Fallback>
        </mc:AlternateContent>
      </w:r>
    </w:p>
    <w:p w14:paraId="2E0CB4EC" w14:textId="77777777" w:rsidR="00526739" w:rsidRPr="00560591" w:rsidRDefault="00526739" w:rsidP="00526739">
      <w:pPr>
        <w:pStyle w:val="40"/>
        <w:ind w:left="420" w:firstLine="210"/>
        <w:rPr>
          <w:noProof/>
        </w:rPr>
      </w:pPr>
    </w:p>
    <w:p w14:paraId="38858D7D" w14:textId="77777777" w:rsidR="00526739" w:rsidRPr="00560591" w:rsidRDefault="00526739" w:rsidP="00526739">
      <w:pPr>
        <w:jc w:val="center"/>
        <w:rPr>
          <w:rFonts w:hAnsi="HG丸ｺﾞｼｯｸM-PRO"/>
        </w:rPr>
      </w:pPr>
      <w:bookmarkStart w:id="209" w:name="_Hlk175603060"/>
      <w:bookmarkEnd w:id="209"/>
      <w:r w:rsidRPr="00560591">
        <w:rPr>
          <w:rFonts w:hAnsi="HG丸ｺﾞｼｯｸM-PRO"/>
          <w:noProof/>
        </w:rPr>
        <mc:AlternateContent>
          <mc:Choice Requires="wps">
            <w:drawing>
              <wp:anchor distT="0" distB="0" distL="114300" distR="114300" simplePos="0" relativeHeight="251853824" behindDoc="0" locked="0" layoutInCell="1" allowOverlap="1" wp14:anchorId="5DD2BEA2" wp14:editId="78E8379F">
                <wp:simplePos x="0" y="0"/>
                <wp:positionH relativeFrom="column">
                  <wp:posOffset>1573530</wp:posOffset>
                </wp:positionH>
                <wp:positionV relativeFrom="paragraph">
                  <wp:posOffset>93345</wp:posOffset>
                </wp:positionV>
                <wp:extent cx="2736850" cy="233680"/>
                <wp:effectExtent l="11430" t="10795" r="13970" b="12700"/>
                <wp:wrapNone/>
                <wp:docPr id="1260301843" name="テキスト ボックス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6850" cy="233680"/>
                        </a:xfrm>
                        <a:prstGeom prst="rect">
                          <a:avLst/>
                        </a:prstGeom>
                        <a:solidFill>
                          <a:srgbClr val="FFFFFF"/>
                        </a:solidFill>
                        <a:ln w="6350">
                          <a:solidFill>
                            <a:srgbClr val="000000"/>
                          </a:solidFill>
                          <a:miter lim="800000"/>
                          <a:headEnd/>
                          <a:tailEnd/>
                        </a:ln>
                      </wps:spPr>
                      <wps:txbx>
                        <w:txbxContent>
                          <w:p w14:paraId="7DFF6E9E" w14:textId="77777777" w:rsidR="00526739" w:rsidRPr="00221C9B" w:rsidRDefault="00526739" w:rsidP="00526739">
                            <w:pPr>
                              <w:snapToGrid w:val="0"/>
                              <w:ind w:firstLineChars="50" w:firstLine="100"/>
                              <w:jc w:val="center"/>
                              <w:rPr>
                                <w:rFonts w:hAnsi="HG丸ｺﾞｼｯｸM-PRO"/>
                                <w:color w:val="FF0000"/>
                                <w:sz w:val="20"/>
                                <w:szCs w:val="20"/>
                              </w:rPr>
                            </w:pPr>
                            <w:r w:rsidRPr="00221C9B">
                              <w:rPr>
                                <w:rFonts w:hAnsi="HG丸ｺﾞｼｯｸM-PRO" w:hint="eastAsia"/>
                                <w:sz w:val="20"/>
                                <w:szCs w:val="20"/>
                              </w:rPr>
                              <w:t>点検実施手法による分類</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DD2BEA2" id="テキスト ボックス 26" o:spid="_x0000_s1173" type="#_x0000_t202" style="position:absolute;left:0;text-align:left;margin-left:123.9pt;margin-top:7.35pt;width:215.5pt;height:18.4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" strokeweight=".5pt">
                <v:textbox inset="0,0,0,0">
                  <w:txbxContent>
                    <w:p w14:paraId="7DFF6E9E" w14:textId="77777777" w:rsidR="00526739" w:rsidRPr="00221C9B" w:rsidRDefault="00526739" w:rsidP="00526739">
                      <w:pPr>
                        <w:snapToGrid w:val="0"/>
                        <w:ind w:firstLineChars="50" w:firstLine="100"/>
                        <w:jc w:val="center"/>
                        <w:rPr>
                          <w:rFonts w:hAnsi="HG丸ｺﾞｼｯｸM-PRO"/>
                          <w:color w:val="FF0000"/>
                          <w:sz w:val="20"/>
                          <w:szCs w:val="20"/>
                        </w:rPr>
                      </w:pPr>
                      <w:r w:rsidRPr="00221C9B">
                        <w:rPr>
                          <w:rFonts w:hAnsi="HG丸ｺﾞｼｯｸM-PRO" w:hint="eastAsia"/>
                          <w:sz w:val="20"/>
                          <w:szCs w:val="20"/>
                        </w:rPr>
                        <w:t>点検実施手法による分類</w:t>
                      </w:r>
                    </w:p>
                  </w:txbxContent>
                </v:textbox>
              </v:shape>
            </w:pict>
          </mc:Fallback>
        </mc:AlternateContent>
      </w:r>
    </w:p>
    <w:p w14:paraId="7691C062" w14:textId="77777777" w:rsidR="00526739" w:rsidRPr="00560591" w:rsidRDefault="00526739" w:rsidP="00526739">
      <w:pPr>
        <w:pStyle w:val="40"/>
        <w:ind w:left="420" w:firstLine="210"/>
      </w:pPr>
    </w:p>
    <w:p w14:paraId="508E76D9" w14:textId="77777777" w:rsidR="00526739" w:rsidRPr="00560591" w:rsidRDefault="00526739" w:rsidP="00526739">
      <w:pPr>
        <w:pStyle w:val="af1"/>
      </w:pPr>
      <w:bookmarkStart w:id="210" w:name="_Ref185077623"/>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3</w:t>
      </w:r>
      <w:r w:rsidRPr="00560591">
        <w:fldChar w:fldCharType="end"/>
      </w:r>
      <w:r w:rsidRPr="00560591">
        <w:rPr>
          <w:rFonts w:hint="eastAsia"/>
        </w:rPr>
        <w:t xml:space="preserve">　点検業務の分類</w:t>
      </w:r>
      <w:bookmarkEnd w:id="210"/>
    </w:p>
    <w:p w14:paraId="0472376E" w14:textId="77777777" w:rsidR="00526739" w:rsidRPr="00560591" w:rsidRDefault="00526739" w:rsidP="00526739">
      <w:pPr>
        <w:pStyle w:val="40"/>
        <w:ind w:left="420" w:firstLine="210"/>
      </w:pPr>
    </w:p>
    <w:p w14:paraId="2CC52D36" w14:textId="77777777" w:rsidR="00526739" w:rsidRPr="00560591" w:rsidRDefault="00526739" w:rsidP="00526739">
      <w:pPr>
        <w:pStyle w:val="af1"/>
      </w:pPr>
      <w:bookmarkStart w:id="211" w:name="_Ref185077614"/>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4</w:t>
      </w:r>
      <w:r w:rsidRPr="00560591">
        <w:fldChar w:fldCharType="end"/>
      </w:r>
      <w:r w:rsidRPr="00560591">
        <w:rPr>
          <w:rFonts w:hint="eastAsia"/>
        </w:rPr>
        <w:t xml:space="preserve">　点検種別と定義</w:t>
      </w:r>
      <w:bookmarkEnd w:id="211"/>
    </w:p>
    <w:tbl>
      <w:tblPr>
        <w:tblW w:w="893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7512"/>
      </w:tblGrid>
      <w:tr w:rsidR="00526739" w:rsidRPr="00560591" w14:paraId="7386274A" w14:textId="77777777" w:rsidTr="00B45CE6">
        <w:trPr>
          <w:trHeight w:val="284"/>
        </w:trPr>
        <w:tc>
          <w:tcPr>
            <w:tcW w:w="1418" w:type="dxa"/>
            <w:tcBorders>
              <w:bottom w:val="double" w:sz="4" w:space="0" w:color="auto"/>
            </w:tcBorders>
            <w:shd w:val="clear" w:color="auto" w:fill="D9D9D9" w:themeFill="background1" w:themeFillShade="D9"/>
            <w:vAlign w:val="center"/>
          </w:tcPr>
          <w:p w14:paraId="23643794" w14:textId="77777777" w:rsidR="00526739" w:rsidRPr="00560591" w:rsidRDefault="00526739" w:rsidP="00B45CE6">
            <w:pPr>
              <w:spacing w:line="280" w:lineRule="exact"/>
              <w:jc w:val="center"/>
              <w:rPr>
                <w:rFonts w:hAnsi="HG丸ｺﾞｼｯｸM-PRO"/>
                <w:sz w:val="20"/>
                <w:szCs w:val="20"/>
              </w:rPr>
            </w:pPr>
            <w:r w:rsidRPr="00560591">
              <w:rPr>
                <w:rFonts w:hAnsi="HG丸ｺﾞｼｯｸM-PRO" w:hint="eastAsia"/>
                <w:sz w:val="20"/>
                <w:szCs w:val="20"/>
              </w:rPr>
              <w:t>点検業務種別</w:t>
            </w:r>
          </w:p>
        </w:tc>
        <w:tc>
          <w:tcPr>
            <w:tcW w:w="7512" w:type="dxa"/>
            <w:tcBorders>
              <w:bottom w:val="double" w:sz="4" w:space="0" w:color="auto"/>
            </w:tcBorders>
            <w:shd w:val="clear" w:color="auto" w:fill="D9D9D9" w:themeFill="background1" w:themeFillShade="D9"/>
            <w:vAlign w:val="center"/>
          </w:tcPr>
          <w:p w14:paraId="56B4DCC4" w14:textId="77777777" w:rsidR="00526739" w:rsidRPr="00560591" w:rsidRDefault="00526739" w:rsidP="00B45CE6">
            <w:pPr>
              <w:spacing w:line="280" w:lineRule="exact"/>
              <w:jc w:val="center"/>
              <w:rPr>
                <w:rFonts w:hAnsi="HG丸ｺﾞｼｯｸM-PRO"/>
                <w:sz w:val="20"/>
                <w:szCs w:val="20"/>
              </w:rPr>
            </w:pPr>
            <w:r w:rsidRPr="00560591">
              <w:rPr>
                <w:rFonts w:hAnsi="HG丸ｺﾞｼｯｸM-PRO" w:hint="eastAsia"/>
                <w:sz w:val="20"/>
                <w:szCs w:val="20"/>
              </w:rPr>
              <w:t>定義・内容</w:t>
            </w:r>
          </w:p>
        </w:tc>
      </w:tr>
      <w:tr w:rsidR="00526739" w:rsidRPr="00560591" w14:paraId="64776B28" w14:textId="77777777" w:rsidTr="00B45CE6">
        <w:trPr>
          <w:trHeight w:val="396"/>
        </w:trPr>
        <w:tc>
          <w:tcPr>
            <w:tcW w:w="1418" w:type="dxa"/>
            <w:tcBorders>
              <w:top w:val="double" w:sz="4" w:space="0" w:color="auto"/>
            </w:tcBorders>
            <w:vAlign w:val="center"/>
          </w:tcPr>
          <w:p w14:paraId="7C9E24C9" w14:textId="77777777" w:rsidR="00526739" w:rsidRPr="00560591" w:rsidRDefault="00526739" w:rsidP="00B45CE6">
            <w:pPr>
              <w:spacing w:line="280" w:lineRule="exact"/>
              <w:ind w:leftChars="-50" w:left="-105" w:rightChars="-52" w:right="-109"/>
              <w:jc w:val="center"/>
              <w:rPr>
                <w:rFonts w:hAnsi="HG丸ｺﾞｼｯｸM-PRO"/>
                <w:sz w:val="20"/>
                <w:szCs w:val="20"/>
              </w:rPr>
            </w:pPr>
            <w:r w:rsidRPr="00560591">
              <w:rPr>
                <w:rFonts w:hAnsi="HG丸ｺﾞｼｯｸM-PRO" w:hint="eastAsia"/>
                <w:sz w:val="20"/>
                <w:szCs w:val="20"/>
              </w:rPr>
              <w:t>日常点検</w:t>
            </w:r>
          </w:p>
          <w:p w14:paraId="59F62A3B" w14:textId="77777777" w:rsidR="00526739" w:rsidRPr="00560591" w:rsidRDefault="00526739" w:rsidP="00B45CE6">
            <w:pPr>
              <w:spacing w:line="280" w:lineRule="exact"/>
              <w:ind w:leftChars="-50" w:left="-105" w:rightChars="-52" w:right="-109"/>
              <w:jc w:val="center"/>
              <w:rPr>
                <w:rFonts w:hAnsi="HG丸ｺﾞｼｯｸM-PRO"/>
                <w:sz w:val="20"/>
                <w:szCs w:val="20"/>
              </w:rPr>
            </w:pPr>
            <w:r w:rsidRPr="00560591">
              <w:rPr>
                <w:rFonts w:hAnsi="HG丸ｺﾞｼｯｸM-PRO" w:hint="eastAsia"/>
                <w:sz w:val="20"/>
                <w:szCs w:val="20"/>
              </w:rPr>
              <w:t>（パトロール）</w:t>
            </w:r>
          </w:p>
        </w:tc>
        <w:tc>
          <w:tcPr>
            <w:tcW w:w="7512" w:type="dxa"/>
            <w:tcBorders>
              <w:top w:val="double" w:sz="4" w:space="0" w:color="auto"/>
            </w:tcBorders>
            <w:vAlign w:val="center"/>
          </w:tcPr>
          <w:p w14:paraId="53BEF2F9" w14:textId="77777777" w:rsidR="00526739" w:rsidRPr="00560591" w:rsidRDefault="00526739" w:rsidP="00B45CE6">
            <w:pPr>
              <w:spacing w:line="280" w:lineRule="exact"/>
              <w:rPr>
                <w:rFonts w:hAnsi="HG丸ｺﾞｼｯｸM-PRO"/>
                <w:sz w:val="20"/>
                <w:szCs w:val="20"/>
              </w:rPr>
            </w:pPr>
            <w:r w:rsidRPr="00560591">
              <w:rPr>
                <w:rFonts w:hAnsi="HG丸ｺﾞｼｯｸM-PRO" w:hint="eastAsia"/>
                <w:sz w:val="20"/>
                <w:szCs w:val="20"/>
              </w:rPr>
              <w:t>日常的に職員により目視できる範囲内で行う点検（パトロール）</w:t>
            </w:r>
          </w:p>
          <w:p w14:paraId="5F7C169E" w14:textId="77777777" w:rsidR="00526739" w:rsidRPr="00560591" w:rsidRDefault="00526739" w:rsidP="00B45CE6">
            <w:pPr>
              <w:spacing w:line="280" w:lineRule="exact"/>
              <w:ind w:left="200" w:hangingChars="100" w:hanging="200"/>
              <w:rPr>
                <w:rFonts w:hAnsi="HG丸ｺﾞｼｯｸM-PRO"/>
                <w:sz w:val="20"/>
                <w:szCs w:val="20"/>
              </w:rPr>
            </w:pPr>
            <w:r w:rsidRPr="00560591">
              <w:rPr>
                <w:rFonts w:hAnsi="HG丸ｺﾞｼｯｸM-PRO" w:hint="eastAsia"/>
                <w:sz w:val="20"/>
                <w:szCs w:val="20"/>
              </w:rPr>
              <w:t>施設の不具合（劣化・損傷、不法・不正行為等）を早期発見、早期対応するための巡視</w:t>
            </w:r>
          </w:p>
          <w:p w14:paraId="367C9546" w14:textId="77777777" w:rsidR="00526739" w:rsidRPr="00560591" w:rsidRDefault="00526739" w:rsidP="00B45CE6">
            <w:pPr>
              <w:spacing w:line="280" w:lineRule="exact"/>
              <w:ind w:left="200" w:hangingChars="100" w:hanging="200"/>
              <w:rPr>
                <w:rFonts w:hAnsi="HG丸ｺﾞｼｯｸM-PRO"/>
                <w:sz w:val="20"/>
                <w:szCs w:val="20"/>
              </w:rPr>
            </w:pPr>
            <w:r w:rsidRPr="00560591">
              <w:rPr>
                <w:rFonts w:hAnsi="HG丸ｺﾞｼｯｸM-PRO" w:hint="eastAsia"/>
                <w:sz w:val="20"/>
                <w:szCs w:val="20"/>
              </w:rPr>
              <w:t>・指定管理者による日常点検</w:t>
            </w:r>
          </w:p>
        </w:tc>
      </w:tr>
      <w:tr w:rsidR="00526739" w:rsidRPr="00560591" w14:paraId="62473C41" w14:textId="77777777" w:rsidTr="00B45CE6">
        <w:tc>
          <w:tcPr>
            <w:tcW w:w="1418" w:type="dxa"/>
            <w:vAlign w:val="center"/>
          </w:tcPr>
          <w:p w14:paraId="5456B75F" w14:textId="77777777" w:rsidR="00526739" w:rsidRPr="00560591" w:rsidRDefault="00526739" w:rsidP="00B45CE6">
            <w:pPr>
              <w:spacing w:line="280" w:lineRule="exact"/>
              <w:ind w:leftChars="-50" w:left="-105" w:rightChars="-52" w:right="-109"/>
              <w:jc w:val="center"/>
              <w:rPr>
                <w:rFonts w:hAnsi="HG丸ｺﾞｼｯｸM-PRO"/>
                <w:sz w:val="20"/>
                <w:szCs w:val="20"/>
                <w:lang w:eastAsia="zh-TW"/>
              </w:rPr>
            </w:pPr>
            <w:r w:rsidRPr="00560591">
              <w:rPr>
                <w:rFonts w:hAnsi="HG丸ｺﾞｼｯｸM-PRO" w:hint="eastAsia"/>
                <w:sz w:val="20"/>
                <w:szCs w:val="20"/>
                <w:lang w:eastAsia="zh-TW"/>
              </w:rPr>
              <w:t>簡易点検</w:t>
            </w:r>
          </w:p>
          <w:p w14:paraId="1DC58930" w14:textId="77777777" w:rsidR="00526739" w:rsidRPr="00560591" w:rsidRDefault="00526739" w:rsidP="00B45CE6">
            <w:pPr>
              <w:spacing w:line="280" w:lineRule="exact"/>
              <w:ind w:leftChars="-50" w:left="-105" w:rightChars="-52" w:right="-109"/>
              <w:jc w:val="center"/>
              <w:rPr>
                <w:rFonts w:hAnsi="HG丸ｺﾞｼｯｸM-PRO"/>
                <w:sz w:val="20"/>
                <w:szCs w:val="20"/>
                <w:lang w:eastAsia="zh-TW"/>
              </w:rPr>
            </w:pPr>
            <w:r w:rsidRPr="00560591">
              <w:rPr>
                <w:rFonts w:hAnsi="HG丸ｺﾞｼｯｸM-PRO" w:hint="eastAsia"/>
                <w:sz w:val="20"/>
                <w:szCs w:val="20"/>
                <w:lang w:eastAsia="zh-TW"/>
              </w:rPr>
              <w:t>（遠望目視）</w:t>
            </w:r>
          </w:p>
        </w:tc>
        <w:tc>
          <w:tcPr>
            <w:tcW w:w="7512" w:type="dxa"/>
            <w:vAlign w:val="center"/>
          </w:tcPr>
          <w:p w14:paraId="3E2CA977" w14:textId="77777777" w:rsidR="00526739" w:rsidRPr="00560591" w:rsidRDefault="00526739" w:rsidP="00B45CE6">
            <w:pPr>
              <w:spacing w:line="280" w:lineRule="exact"/>
              <w:rPr>
                <w:rFonts w:hAnsi="HG丸ｺﾞｼｯｸM-PRO"/>
                <w:sz w:val="20"/>
                <w:szCs w:val="20"/>
              </w:rPr>
            </w:pPr>
            <w:r w:rsidRPr="00560591">
              <w:rPr>
                <w:rFonts w:hAnsi="HG丸ｺﾞｼｯｸM-PRO" w:hint="eastAsia"/>
                <w:sz w:val="20"/>
                <w:szCs w:val="20"/>
              </w:rPr>
              <w:t>1年に一度、職員により遠望目視できる範囲内で行う点検</w:t>
            </w:r>
          </w:p>
          <w:p w14:paraId="526E0874" w14:textId="77777777" w:rsidR="00526739" w:rsidRPr="00560591" w:rsidRDefault="00526739" w:rsidP="00B45CE6">
            <w:pPr>
              <w:spacing w:line="280" w:lineRule="exact"/>
              <w:rPr>
                <w:rFonts w:hAnsi="HG丸ｺﾞｼｯｸM-PRO"/>
                <w:sz w:val="20"/>
                <w:szCs w:val="20"/>
              </w:rPr>
            </w:pPr>
            <w:r w:rsidRPr="00560591">
              <w:rPr>
                <w:rFonts w:hAnsi="HG丸ｺﾞｼｯｸM-PRO" w:hint="eastAsia"/>
                <w:sz w:val="20"/>
                <w:szCs w:val="20"/>
              </w:rPr>
              <w:t>・施設の劣化・損傷状況を確認する点検</w:t>
            </w:r>
          </w:p>
        </w:tc>
      </w:tr>
      <w:tr w:rsidR="00526739" w:rsidRPr="00560591" w14:paraId="7C7DDAF8" w14:textId="77777777" w:rsidTr="00B45CE6">
        <w:trPr>
          <w:trHeight w:val="677"/>
        </w:trPr>
        <w:tc>
          <w:tcPr>
            <w:tcW w:w="1418" w:type="dxa"/>
            <w:vAlign w:val="center"/>
          </w:tcPr>
          <w:p w14:paraId="61DF7BF4" w14:textId="77777777" w:rsidR="00526739" w:rsidRPr="00560591" w:rsidRDefault="00526739" w:rsidP="00B45CE6">
            <w:pPr>
              <w:spacing w:line="280" w:lineRule="exact"/>
              <w:ind w:leftChars="-50" w:left="-105" w:rightChars="-52" w:right="-109"/>
              <w:jc w:val="center"/>
              <w:rPr>
                <w:rFonts w:hAnsi="HG丸ｺﾞｼｯｸM-PRO"/>
                <w:sz w:val="20"/>
                <w:szCs w:val="20"/>
                <w:lang w:eastAsia="zh-TW"/>
              </w:rPr>
            </w:pPr>
            <w:r w:rsidRPr="00560591">
              <w:rPr>
                <w:rFonts w:hAnsi="HG丸ｺﾞｼｯｸM-PRO" w:hint="eastAsia"/>
                <w:sz w:val="20"/>
                <w:szCs w:val="20"/>
                <w:lang w:eastAsia="zh-TW"/>
              </w:rPr>
              <w:t>定期点検</w:t>
            </w:r>
          </w:p>
          <w:p w14:paraId="55A32086" w14:textId="77777777" w:rsidR="00526739" w:rsidRPr="00560591" w:rsidRDefault="00526739" w:rsidP="00B45CE6">
            <w:pPr>
              <w:spacing w:line="280" w:lineRule="exact"/>
              <w:ind w:leftChars="-50" w:left="-105" w:rightChars="-52" w:right="-109"/>
              <w:jc w:val="center"/>
              <w:rPr>
                <w:rFonts w:hAnsi="HG丸ｺﾞｼｯｸM-PRO"/>
                <w:sz w:val="20"/>
                <w:szCs w:val="20"/>
                <w:lang w:eastAsia="zh-TW"/>
              </w:rPr>
            </w:pPr>
            <w:r w:rsidRPr="00560591">
              <w:rPr>
                <w:rFonts w:hAnsi="HG丸ｺﾞｼｯｸM-PRO" w:hint="eastAsia"/>
                <w:sz w:val="20"/>
                <w:szCs w:val="20"/>
                <w:lang w:eastAsia="zh-TW"/>
              </w:rPr>
              <w:t>（近接目視）</w:t>
            </w:r>
          </w:p>
        </w:tc>
        <w:tc>
          <w:tcPr>
            <w:tcW w:w="7512" w:type="dxa"/>
            <w:vAlign w:val="center"/>
          </w:tcPr>
          <w:p w14:paraId="6E238932" w14:textId="77777777" w:rsidR="00526739" w:rsidRPr="00560591" w:rsidRDefault="00526739" w:rsidP="00B45CE6">
            <w:pPr>
              <w:spacing w:line="280" w:lineRule="exact"/>
              <w:rPr>
                <w:rFonts w:hAnsi="HG丸ｺﾞｼｯｸM-PRO"/>
                <w:sz w:val="20"/>
                <w:szCs w:val="20"/>
              </w:rPr>
            </w:pPr>
            <w:r w:rsidRPr="00560591">
              <w:rPr>
                <w:rFonts w:hAnsi="HG丸ｺﾞｼｯｸM-PRO" w:hint="eastAsia"/>
                <w:sz w:val="20"/>
                <w:szCs w:val="20"/>
              </w:rPr>
              <w:t>月に１度行う月点検や１年に１度実施する年点検など、定期的に設備の状態・変状を把握するための点検</w:t>
            </w:r>
          </w:p>
          <w:p w14:paraId="64533F2B" w14:textId="77777777" w:rsidR="00526739" w:rsidRPr="00560591" w:rsidRDefault="00526739" w:rsidP="00B45CE6">
            <w:pPr>
              <w:spacing w:line="280" w:lineRule="exact"/>
              <w:rPr>
                <w:rFonts w:hAnsi="HG丸ｺﾞｼｯｸM-PRO"/>
                <w:sz w:val="20"/>
                <w:szCs w:val="20"/>
              </w:rPr>
            </w:pPr>
            <w:r w:rsidRPr="00560591">
              <w:rPr>
                <w:rFonts w:hAnsi="HG丸ｺﾞｼｯｸM-PRO" w:hint="eastAsia"/>
                <w:sz w:val="20"/>
                <w:szCs w:val="20"/>
              </w:rPr>
              <w:t>・設備の健全性の確認を行い、不具合等の有無やその兆候を把握する。</w:t>
            </w:r>
          </w:p>
          <w:p w14:paraId="68AB4623" w14:textId="77777777" w:rsidR="00526739" w:rsidRPr="00560591" w:rsidRDefault="00526739" w:rsidP="00B45CE6">
            <w:pPr>
              <w:spacing w:line="280" w:lineRule="exact"/>
              <w:ind w:left="200" w:hangingChars="100" w:hanging="200"/>
              <w:rPr>
                <w:rFonts w:hAnsi="HG丸ｺﾞｼｯｸM-PRO"/>
                <w:sz w:val="20"/>
                <w:szCs w:val="20"/>
              </w:rPr>
            </w:pPr>
            <w:r w:rsidRPr="00560591">
              <w:rPr>
                <w:rFonts w:hAnsi="HG丸ｺﾞｼｯｸM-PRO" w:hint="eastAsia"/>
                <w:sz w:val="20"/>
                <w:szCs w:val="20"/>
              </w:rPr>
              <w:t>安全性の確認（利用者や第三者に与える被害防止等）と施設の各部位の劣化、損傷等を把握・評価し、対策区分を判定する点検</w:t>
            </w:r>
          </w:p>
          <w:p w14:paraId="0DAE8DAD" w14:textId="77777777" w:rsidR="00526739" w:rsidRPr="00560591" w:rsidRDefault="00526739" w:rsidP="00B45CE6">
            <w:pPr>
              <w:spacing w:line="280" w:lineRule="exact"/>
              <w:ind w:left="200" w:hangingChars="100" w:hanging="200"/>
              <w:rPr>
                <w:rFonts w:hAnsi="HG丸ｺﾞｼｯｸM-PRO"/>
                <w:sz w:val="20"/>
                <w:szCs w:val="20"/>
              </w:rPr>
            </w:pPr>
            <w:r w:rsidRPr="00560591">
              <w:rPr>
                <w:rFonts w:hAnsi="HG丸ｺﾞｼｯｸM-PRO" w:hint="eastAsia"/>
                <w:sz w:val="20"/>
                <w:szCs w:val="20"/>
              </w:rPr>
              <w:t>近接目視や動作確認を行い状態を把握するとともに、各種試験にて計測機器等を用いた点検による状態確認を行う。</w:t>
            </w:r>
          </w:p>
        </w:tc>
      </w:tr>
      <w:tr w:rsidR="00526739" w:rsidRPr="00560591" w14:paraId="42B0A8C6" w14:textId="77777777" w:rsidTr="00B45CE6">
        <w:trPr>
          <w:trHeight w:val="985"/>
        </w:trPr>
        <w:tc>
          <w:tcPr>
            <w:tcW w:w="1418" w:type="dxa"/>
            <w:vAlign w:val="center"/>
          </w:tcPr>
          <w:p w14:paraId="034653FC" w14:textId="77777777" w:rsidR="00526739" w:rsidRPr="00560591" w:rsidRDefault="00526739" w:rsidP="00B45CE6">
            <w:pPr>
              <w:spacing w:line="280" w:lineRule="exact"/>
              <w:ind w:leftChars="-50" w:left="-105" w:rightChars="-52" w:right="-109"/>
              <w:jc w:val="center"/>
              <w:rPr>
                <w:rFonts w:hAnsi="HG丸ｺﾞｼｯｸM-PRO"/>
                <w:sz w:val="20"/>
                <w:szCs w:val="20"/>
              </w:rPr>
            </w:pPr>
            <w:r w:rsidRPr="00560591">
              <w:rPr>
                <w:rFonts w:hAnsi="HG丸ｺﾞｼｯｸM-PRO" w:hint="eastAsia"/>
                <w:sz w:val="20"/>
                <w:szCs w:val="20"/>
              </w:rPr>
              <w:t>詳細点検</w:t>
            </w:r>
          </w:p>
          <w:p w14:paraId="3C108FA3" w14:textId="77777777" w:rsidR="00526739" w:rsidRPr="00560591" w:rsidRDefault="00526739" w:rsidP="00B45CE6">
            <w:pPr>
              <w:spacing w:line="280" w:lineRule="exact"/>
              <w:ind w:leftChars="-50" w:left="-105" w:rightChars="-52" w:right="-109"/>
              <w:jc w:val="center"/>
              <w:rPr>
                <w:rFonts w:hAnsi="HG丸ｺﾞｼｯｸM-PRO"/>
                <w:sz w:val="20"/>
                <w:szCs w:val="20"/>
              </w:rPr>
            </w:pPr>
            <w:r w:rsidRPr="00560591">
              <w:rPr>
                <w:rFonts w:hAnsi="HG丸ｺﾞｼｯｸM-PRO" w:hint="eastAsia"/>
                <w:sz w:val="20"/>
                <w:szCs w:val="20"/>
              </w:rPr>
              <w:t>（調査）</w:t>
            </w:r>
          </w:p>
        </w:tc>
        <w:tc>
          <w:tcPr>
            <w:tcW w:w="7512" w:type="dxa"/>
            <w:vAlign w:val="center"/>
          </w:tcPr>
          <w:p w14:paraId="626336AF" w14:textId="77777777" w:rsidR="00526739" w:rsidRPr="00560591" w:rsidRDefault="00526739" w:rsidP="00B45CE6">
            <w:pPr>
              <w:spacing w:line="280" w:lineRule="exact"/>
              <w:rPr>
                <w:rFonts w:hAnsi="HG丸ｺﾞｼｯｸM-PRO"/>
                <w:sz w:val="20"/>
                <w:szCs w:val="20"/>
              </w:rPr>
            </w:pPr>
            <w:r w:rsidRPr="00560591">
              <w:rPr>
                <w:rFonts w:hAnsi="HG丸ｺﾞｼｯｸM-PRO" w:hint="eastAsia"/>
                <w:sz w:val="20"/>
                <w:szCs w:val="20"/>
              </w:rPr>
              <w:t>製作メーカー独自の技術を要する分解整備などにより、消耗部品や摩耗部品、劣化部品の取替を行い、試運転による機能確認や機能維持を行う点検。</w:t>
            </w:r>
          </w:p>
          <w:p w14:paraId="1335B995" w14:textId="77777777" w:rsidR="00526739" w:rsidRPr="00560591" w:rsidRDefault="00526739" w:rsidP="00B45CE6">
            <w:pPr>
              <w:spacing w:line="280" w:lineRule="exact"/>
              <w:ind w:left="200" w:hangingChars="100" w:hanging="200"/>
              <w:rPr>
                <w:rFonts w:hAnsi="HG丸ｺﾞｼｯｸM-PRO"/>
                <w:sz w:val="20"/>
                <w:szCs w:val="20"/>
              </w:rPr>
            </w:pPr>
            <w:r w:rsidRPr="00560591">
              <w:rPr>
                <w:rFonts w:hAnsi="HG丸ｺﾞｼｯｸM-PRO" w:hint="eastAsia"/>
                <w:sz w:val="20"/>
                <w:szCs w:val="20"/>
              </w:rPr>
              <w:t>機能確認と機能維持だけでなく、補修の必要性や補修方法の検討のために劣化・損傷状態について、より詳細に調査する点検。</w:t>
            </w:r>
          </w:p>
          <w:p w14:paraId="0F1D5316" w14:textId="77777777" w:rsidR="00526739" w:rsidRPr="00560591" w:rsidRDefault="00526739" w:rsidP="00B45CE6">
            <w:pPr>
              <w:spacing w:line="280" w:lineRule="exact"/>
              <w:ind w:left="200" w:hangingChars="100" w:hanging="200"/>
              <w:rPr>
                <w:rFonts w:hAnsi="HG丸ｺﾞｼｯｸM-PRO"/>
                <w:sz w:val="20"/>
                <w:szCs w:val="20"/>
              </w:rPr>
            </w:pPr>
            <w:r w:rsidRPr="00560591">
              <w:rPr>
                <w:rFonts w:hAnsi="HG丸ｺﾞｼｯｸM-PRO" w:hint="eastAsia"/>
                <w:sz w:val="20"/>
                <w:szCs w:val="20"/>
              </w:rPr>
              <w:t>法定点検や保守点検</w:t>
            </w:r>
          </w:p>
          <w:p w14:paraId="7309312E" w14:textId="77777777" w:rsidR="00526739" w:rsidRPr="00560591" w:rsidRDefault="00526739" w:rsidP="00B45CE6">
            <w:pPr>
              <w:spacing w:line="280" w:lineRule="exact"/>
              <w:ind w:left="200" w:hangingChars="100" w:hanging="200"/>
              <w:rPr>
                <w:rFonts w:hAnsi="HG丸ｺﾞｼｯｸM-PRO"/>
                <w:sz w:val="20"/>
                <w:szCs w:val="20"/>
              </w:rPr>
            </w:pPr>
            <w:r w:rsidRPr="00560591">
              <w:rPr>
                <w:rFonts w:hAnsi="HG丸ｺﾞｼｯｸM-PRO" w:hint="eastAsia"/>
                <w:sz w:val="20"/>
                <w:szCs w:val="20"/>
              </w:rPr>
              <w:t>・法令等に基づく各施設の点検・検査など</w:t>
            </w:r>
          </w:p>
        </w:tc>
      </w:tr>
      <w:tr w:rsidR="00526739" w:rsidRPr="00560591" w14:paraId="271061ED" w14:textId="77777777" w:rsidTr="00B45CE6">
        <w:tc>
          <w:tcPr>
            <w:tcW w:w="1418" w:type="dxa"/>
            <w:vAlign w:val="center"/>
          </w:tcPr>
          <w:p w14:paraId="0E477F89" w14:textId="77777777" w:rsidR="00526739" w:rsidRPr="00560591" w:rsidRDefault="00526739" w:rsidP="00B45CE6">
            <w:pPr>
              <w:spacing w:line="280" w:lineRule="exact"/>
              <w:ind w:leftChars="-50" w:left="95" w:rightChars="-52" w:right="-109" w:hangingChars="100" w:hanging="200"/>
              <w:jc w:val="center"/>
              <w:rPr>
                <w:rFonts w:hAnsi="HG丸ｺﾞｼｯｸM-PRO"/>
                <w:sz w:val="20"/>
                <w:szCs w:val="20"/>
              </w:rPr>
            </w:pPr>
            <w:r w:rsidRPr="00560591">
              <w:rPr>
                <w:rFonts w:hAnsi="HG丸ｺﾞｼｯｸM-PRO" w:hint="eastAsia"/>
                <w:sz w:val="20"/>
                <w:szCs w:val="20"/>
              </w:rPr>
              <w:t>緊急点検</w:t>
            </w:r>
          </w:p>
        </w:tc>
        <w:tc>
          <w:tcPr>
            <w:tcW w:w="7512" w:type="dxa"/>
            <w:vAlign w:val="center"/>
          </w:tcPr>
          <w:p w14:paraId="67F468CF" w14:textId="77777777" w:rsidR="00526739" w:rsidRPr="00560591" w:rsidRDefault="00526739" w:rsidP="00B45CE6">
            <w:pPr>
              <w:spacing w:line="280" w:lineRule="exact"/>
              <w:ind w:left="200" w:hangingChars="100" w:hanging="200"/>
              <w:rPr>
                <w:rFonts w:hAnsi="HG丸ｺﾞｼｯｸM-PRO"/>
                <w:sz w:val="20"/>
                <w:szCs w:val="20"/>
              </w:rPr>
            </w:pPr>
            <w:r w:rsidRPr="00560591">
              <w:rPr>
                <w:rFonts w:hAnsi="HG丸ｺﾞｼｯｸM-PRO" w:hint="eastAsia"/>
                <w:sz w:val="20"/>
                <w:szCs w:val="20"/>
              </w:rPr>
              <w:t>施設の劣化・損傷状態の有無を把握するための点検</w:t>
            </w:r>
          </w:p>
          <w:p w14:paraId="2665B653" w14:textId="77777777" w:rsidR="00526739" w:rsidRPr="00560591" w:rsidRDefault="00526739" w:rsidP="00B45CE6">
            <w:pPr>
              <w:spacing w:line="280" w:lineRule="exact"/>
              <w:ind w:left="200" w:hangingChars="100" w:hanging="200"/>
              <w:rPr>
                <w:rFonts w:hAnsi="HG丸ｺﾞｼｯｸM-PRO"/>
                <w:sz w:val="20"/>
                <w:szCs w:val="20"/>
              </w:rPr>
            </w:pPr>
            <w:r w:rsidRPr="00560591">
              <w:rPr>
                <w:rFonts w:hAnsi="HG丸ｺﾞｼｯｸM-PRO" w:hint="eastAsia"/>
                <w:sz w:val="20"/>
                <w:szCs w:val="20"/>
              </w:rPr>
              <w:t>第三者被害や社会的に大きな事故が発生した場合に必要に応じて実施する点検</w:t>
            </w:r>
          </w:p>
        </w:tc>
      </w:tr>
      <w:tr w:rsidR="00526739" w:rsidRPr="00560591" w14:paraId="583397E1" w14:textId="77777777" w:rsidTr="00B45CE6">
        <w:tc>
          <w:tcPr>
            <w:tcW w:w="1418" w:type="dxa"/>
            <w:vAlign w:val="center"/>
          </w:tcPr>
          <w:p w14:paraId="3A89776C" w14:textId="77777777" w:rsidR="00526739" w:rsidRPr="00560591" w:rsidRDefault="00526739" w:rsidP="00B45CE6">
            <w:pPr>
              <w:spacing w:line="280" w:lineRule="exact"/>
              <w:ind w:leftChars="-50" w:left="-105" w:rightChars="-52" w:right="-109"/>
              <w:jc w:val="center"/>
              <w:rPr>
                <w:rFonts w:hAnsi="HG丸ｺﾞｼｯｸM-PRO"/>
                <w:sz w:val="20"/>
                <w:szCs w:val="20"/>
                <w:lang w:eastAsia="zh-TW"/>
              </w:rPr>
            </w:pPr>
            <w:r w:rsidRPr="00560591">
              <w:rPr>
                <w:rFonts w:hAnsi="HG丸ｺﾞｼｯｸM-PRO" w:hint="eastAsia"/>
                <w:sz w:val="20"/>
                <w:szCs w:val="20"/>
                <w:lang w:eastAsia="zh-TW"/>
              </w:rPr>
              <w:t>臨時点検</w:t>
            </w:r>
          </w:p>
          <w:p w14:paraId="46B73829" w14:textId="77777777" w:rsidR="00526739" w:rsidRPr="00560591" w:rsidRDefault="00526739" w:rsidP="00B45CE6">
            <w:pPr>
              <w:spacing w:line="280" w:lineRule="exact"/>
              <w:ind w:leftChars="-50" w:left="-105" w:rightChars="-52" w:right="-109"/>
              <w:jc w:val="center"/>
              <w:rPr>
                <w:rFonts w:hAnsi="HG丸ｺﾞｼｯｸM-PRO"/>
                <w:sz w:val="20"/>
                <w:szCs w:val="20"/>
                <w:lang w:eastAsia="zh-TW"/>
              </w:rPr>
            </w:pPr>
            <w:r w:rsidRPr="00560591">
              <w:rPr>
                <w:rFonts w:hAnsi="HG丸ｺﾞｼｯｸM-PRO" w:hint="eastAsia"/>
                <w:sz w:val="20"/>
                <w:szCs w:val="20"/>
                <w:lang w:eastAsia="zh-TW"/>
              </w:rPr>
              <w:t>（施工時点検）</w:t>
            </w:r>
          </w:p>
        </w:tc>
        <w:tc>
          <w:tcPr>
            <w:tcW w:w="7512" w:type="dxa"/>
            <w:vAlign w:val="center"/>
          </w:tcPr>
          <w:p w14:paraId="7DF25322" w14:textId="77777777" w:rsidR="00526739" w:rsidRPr="00560591" w:rsidRDefault="00526739" w:rsidP="00B45CE6">
            <w:pPr>
              <w:spacing w:line="280" w:lineRule="exact"/>
              <w:ind w:left="200" w:hangingChars="100" w:hanging="200"/>
              <w:rPr>
                <w:rFonts w:hAnsi="HG丸ｺﾞｼｯｸM-PRO"/>
                <w:sz w:val="20"/>
                <w:szCs w:val="20"/>
              </w:rPr>
            </w:pPr>
            <w:r w:rsidRPr="00560591">
              <w:rPr>
                <w:rFonts w:hAnsi="HG丸ｺﾞｼｯｸM-PRO" w:hint="eastAsia"/>
                <w:sz w:val="20"/>
                <w:szCs w:val="20"/>
              </w:rPr>
              <w:t>・補修、補強工事等の実施と併せて、工事用の足場などを利用して臨時的に行う</w:t>
            </w:r>
            <w:r w:rsidRPr="00560591">
              <w:rPr>
                <w:rFonts w:hAnsi="HG丸ｺﾞｼｯｸM-PRO"/>
                <w:sz w:val="20"/>
                <w:szCs w:val="20"/>
              </w:rPr>
              <w:br/>
            </w:r>
            <w:r w:rsidRPr="00560591">
              <w:rPr>
                <w:rFonts w:hAnsi="HG丸ｺﾞｼｯｸM-PRO" w:hint="eastAsia"/>
                <w:sz w:val="20"/>
                <w:szCs w:val="20"/>
              </w:rPr>
              <w:t>点検</w:t>
            </w:r>
          </w:p>
          <w:p w14:paraId="546C422D" w14:textId="77777777" w:rsidR="00526739" w:rsidRPr="00560591" w:rsidRDefault="00526739" w:rsidP="00B45CE6">
            <w:pPr>
              <w:spacing w:line="280" w:lineRule="exact"/>
              <w:ind w:left="200" w:hangingChars="100" w:hanging="200"/>
              <w:rPr>
                <w:rFonts w:hAnsi="HG丸ｺﾞｼｯｸM-PRO"/>
                <w:sz w:val="20"/>
                <w:szCs w:val="20"/>
              </w:rPr>
            </w:pPr>
            <w:r w:rsidRPr="00560591">
              <w:rPr>
                <w:rFonts w:hAnsi="HG丸ｺﾞｼｯｸM-PRO" w:hint="eastAsia"/>
                <w:sz w:val="20"/>
                <w:szCs w:val="20"/>
              </w:rPr>
              <w:t>・台風前や地震時に必要に応じて実施する点検</w:t>
            </w:r>
          </w:p>
        </w:tc>
      </w:tr>
    </w:tbl>
    <w:p w14:paraId="4E568348" w14:textId="77777777" w:rsidR="00526739" w:rsidRPr="00560591" w:rsidRDefault="00526739" w:rsidP="00526739">
      <w:pPr>
        <w:pStyle w:val="4"/>
        <w:ind w:left="840"/>
      </w:pPr>
      <w:r w:rsidRPr="00560591">
        <w:rPr>
          <w:rFonts w:hint="eastAsia"/>
        </w:rPr>
        <w:lastRenderedPageBreak/>
        <w:t>点検業務の標準的なフロー</w:t>
      </w:r>
    </w:p>
    <w:p w14:paraId="67F73440" w14:textId="77777777" w:rsidR="00526739" w:rsidRPr="00560591" w:rsidRDefault="00526739" w:rsidP="00526739">
      <w:pPr>
        <w:pStyle w:val="50"/>
        <w:ind w:left="1680"/>
      </w:pPr>
      <w:r w:rsidRPr="00560591">
        <w:rPr>
          <w:rFonts w:hint="eastAsia"/>
        </w:rPr>
        <w:t>点検～診断・評価～対策実施の標準的なフロー</w:t>
      </w:r>
    </w:p>
    <w:p w14:paraId="119C65F3" w14:textId="77777777" w:rsidR="00526739" w:rsidRPr="00560591" w:rsidRDefault="00526739" w:rsidP="00526739">
      <w:pPr>
        <w:rPr>
          <w:rFonts w:hAnsi="HG丸ｺﾞｼｯｸM-PRO"/>
        </w:rPr>
      </w:pPr>
      <w:r w:rsidRPr="00560591">
        <w:rPr>
          <w:noProof/>
        </w:rPr>
        <mc:AlternateContent>
          <mc:Choice Requires="wps">
            <w:drawing>
              <wp:anchor distT="0" distB="0" distL="114300" distR="114300" simplePos="0" relativeHeight="251860992" behindDoc="0" locked="0" layoutInCell="1" allowOverlap="1" wp14:anchorId="7FAAC8BE" wp14:editId="55E41623">
                <wp:simplePos x="0" y="0"/>
                <wp:positionH relativeFrom="column">
                  <wp:posOffset>2019935</wp:posOffset>
                </wp:positionH>
                <wp:positionV relativeFrom="paragraph">
                  <wp:posOffset>102870</wp:posOffset>
                </wp:positionV>
                <wp:extent cx="1495425" cy="285750"/>
                <wp:effectExtent l="19685" t="17145" r="18415" b="20955"/>
                <wp:wrapNone/>
                <wp:docPr id="490623135" name="テキスト ボックス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95425" cy="285750"/>
                        </a:xfrm>
                        <a:prstGeom prst="rect">
                          <a:avLst/>
                        </a:prstGeom>
                        <a:solidFill>
                          <a:srgbClr val="4F81BD"/>
                        </a:solidFill>
                        <a:ln w="25400" algn="ctr">
                          <a:solidFill>
                            <a:srgbClr val="385D8A"/>
                          </a:solidFill>
                          <a:miter lim="800000"/>
                          <a:headEnd/>
                          <a:tailEnd/>
                        </a:ln>
                      </wps:spPr>
                      <wps:txbx>
                        <w:txbxContent>
                          <w:p w14:paraId="7CD6DD77" w14:textId="77777777" w:rsidR="00526739" w:rsidRPr="00264272" w:rsidRDefault="00526739" w:rsidP="00526739">
                            <w:pPr>
                              <w:snapToGrid w:val="0"/>
                              <w:jc w:val="center"/>
                              <w:rPr>
                                <w:rFonts w:ascii="Meiryo UI" w:eastAsia="Meiryo UI" w:hAnsi="Meiryo UI" w:cs="Meiryo UI"/>
                              </w:rPr>
                            </w:pPr>
                            <w:r w:rsidRPr="00264272">
                              <w:rPr>
                                <w:rFonts w:ascii="Meiryo UI" w:eastAsia="Meiryo UI" w:hAnsi="Meiryo UI" w:cs="Meiryo UI" w:hint="eastAsia"/>
                              </w:rPr>
                              <w:t>点検種別の選定</w:t>
                            </w:r>
                          </w:p>
                        </w:txbxContent>
                      </wps:txbx>
                      <wps:bodyPr rot="0" vert="horz" wrap="square" lIns="91440" tIns="133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AAC8BE" id="テキスト ボックス 78" o:spid="_x0000_s1174" type="#_x0000_t202" style="position:absolute;left:0;text-align:left;margin-left:159.05pt;margin-top:8.1pt;width:117.75pt;height:22.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" fillcolor="#4f81bd" strokecolor="#385d8a" strokeweight="2pt">
                <v:path arrowok="t"/>
                <v:textbox inset=",.37mm">
                  <w:txbxContent>
                    <w:p w14:paraId="7CD6DD77" w14:textId="77777777" w:rsidR="00526739" w:rsidRPr="00264272" w:rsidRDefault="00526739" w:rsidP="00526739">
                      <w:pPr>
                        <w:snapToGrid w:val="0"/>
                        <w:jc w:val="center"/>
                        <w:rPr>
                          <w:rFonts w:ascii="Meiryo UI" w:eastAsia="Meiryo UI" w:hAnsi="Meiryo UI" w:cs="Meiryo UI"/>
                        </w:rPr>
                      </w:pPr>
                      <w:r w:rsidRPr="00264272">
                        <w:rPr>
                          <w:rFonts w:ascii="Meiryo UI" w:eastAsia="Meiryo UI" w:hAnsi="Meiryo UI" w:cs="Meiryo UI" w:hint="eastAsia"/>
                        </w:rPr>
                        <w:t>点検種別の選定</w:t>
                      </w:r>
                    </w:p>
                  </w:txbxContent>
                </v:textbox>
              </v:shape>
            </w:pict>
          </mc:Fallback>
        </mc:AlternateContent>
      </w:r>
    </w:p>
    <w:p w14:paraId="37FFE7EE" w14:textId="77777777" w:rsidR="00526739" w:rsidRPr="00560591" w:rsidRDefault="00526739" w:rsidP="00526739">
      <w:pPr>
        <w:rPr>
          <w:rFonts w:hAnsi="HG丸ｺﾞｼｯｸM-PRO"/>
        </w:rPr>
      </w:pPr>
      <w:r w:rsidRPr="00560591">
        <w:rPr>
          <w:noProof/>
        </w:rPr>
        <mc:AlternateContent>
          <mc:Choice Requires="wps">
            <w:drawing>
              <wp:anchor distT="0" distB="0" distL="114298" distR="114298" simplePos="0" relativeHeight="251867136" behindDoc="0" locked="0" layoutInCell="1" allowOverlap="1" wp14:anchorId="2A3212F5" wp14:editId="5E0E1D77">
                <wp:simplePos x="0" y="0"/>
                <wp:positionH relativeFrom="column">
                  <wp:posOffset>2770504</wp:posOffset>
                </wp:positionH>
                <wp:positionV relativeFrom="paragraph">
                  <wp:posOffset>147320</wp:posOffset>
                </wp:positionV>
                <wp:extent cx="0" cy="180975"/>
                <wp:effectExtent l="95250" t="0" r="57150" b="66675"/>
                <wp:wrapNone/>
                <wp:docPr id="1703652487" name="直線矢印コネクタ 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7101B136" id="直線矢印コネクタ 77" o:spid="_x0000_s1026" type="#_x0000_t32" style="position:absolute;left:0;text-align:left;margin-left:218.15pt;margin-top:11.6pt;width:0;height:14.25pt;z-index:25186713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" strokecolor="#4a7ebb">
                <v:stroke endarrow="open"/>
                <o:lock v:ext="edit" shapetype="f"/>
              </v:shape>
            </w:pict>
          </mc:Fallback>
        </mc:AlternateContent>
      </w:r>
    </w:p>
    <w:p w14:paraId="6F716854" w14:textId="77777777" w:rsidR="00526739" w:rsidRPr="00560591" w:rsidRDefault="00526739" w:rsidP="00526739">
      <w:pPr>
        <w:rPr>
          <w:rFonts w:hAnsi="HG丸ｺﾞｼｯｸM-PRO"/>
        </w:rPr>
      </w:pPr>
      <w:r w:rsidRPr="00560591">
        <w:rPr>
          <w:noProof/>
        </w:rPr>
        <mc:AlternateContent>
          <mc:Choice Requires="wps">
            <w:drawing>
              <wp:anchor distT="0" distB="0" distL="114300" distR="114300" simplePos="0" relativeHeight="251862016" behindDoc="0" locked="0" layoutInCell="1" allowOverlap="1" wp14:anchorId="5E8D3D9D" wp14:editId="6B8192A3">
                <wp:simplePos x="0" y="0"/>
                <wp:positionH relativeFrom="column">
                  <wp:posOffset>2019935</wp:posOffset>
                </wp:positionH>
                <wp:positionV relativeFrom="paragraph">
                  <wp:posOffset>95885</wp:posOffset>
                </wp:positionV>
                <wp:extent cx="1495425" cy="314325"/>
                <wp:effectExtent l="0" t="0" r="28575" b="28575"/>
                <wp:wrapNone/>
                <wp:docPr id="1255758749" name="テキスト ボックス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5425" cy="314325"/>
                        </a:xfrm>
                        <a:prstGeom prst="rect">
                          <a:avLst/>
                        </a:prstGeom>
                        <a:solidFill>
                          <a:srgbClr val="4F81BD"/>
                        </a:solidFill>
                        <a:ln w="25400" cap="flat" cmpd="sng" algn="ctr">
                          <a:solidFill>
                            <a:srgbClr val="4F81BD">
                              <a:shade val="50000"/>
                            </a:srgbClr>
                          </a:solidFill>
                          <a:prstDash val="solid"/>
                        </a:ln>
                        <a:effectLst/>
                      </wps:spPr>
                      <wps:txbx>
                        <w:txbxContent>
                          <w:p w14:paraId="10BA4649" w14:textId="77777777" w:rsidR="00526739" w:rsidRPr="00264272" w:rsidRDefault="00526739" w:rsidP="00526739">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E8D3D9D" id="テキスト ボックス 76" o:spid="_x0000_s1175" type="#_x0000_t202" style="position:absolute;left:0;text-align:left;margin-left:159.05pt;margin-top:7.55pt;width:117.75pt;height:24.7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" fillcolor="#4f81bd" strokecolor="#385d8a" strokeweight="2pt">
                <v:path arrowok="t"/>
                <v:textbox>
                  <w:txbxContent>
                    <w:p w14:paraId="10BA4649" w14:textId="77777777" w:rsidR="00526739" w:rsidRPr="00264272" w:rsidRDefault="00526739" w:rsidP="00526739">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v:textbox>
              </v:shape>
            </w:pict>
          </mc:Fallback>
        </mc:AlternateContent>
      </w:r>
    </w:p>
    <w:p w14:paraId="6CBC5AAB" w14:textId="77777777" w:rsidR="00526739" w:rsidRPr="00560591" w:rsidRDefault="00526739" w:rsidP="00526739">
      <w:pPr>
        <w:rPr>
          <w:rFonts w:hAnsi="HG丸ｺﾞｼｯｸM-PRO"/>
        </w:rPr>
      </w:pPr>
      <w:r w:rsidRPr="00560591">
        <w:rPr>
          <w:noProof/>
        </w:rPr>
        <mc:AlternateContent>
          <mc:Choice Requires="wps">
            <w:drawing>
              <wp:anchor distT="0" distB="0" distL="114298" distR="114298" simplePos="0" relativeHeight="251868160" behindDoc="0" locked="0" layoutInCell="1" allowOverlap="1" wp14:anchorId="64E378EA" wp14:editId="05A29309">
                <wp:simplePos x="0" y="0"/>
                <wp:positionH relativeFrom="column">
                  <wp:posOffset>2770504</wp:posOffset>
                </wp:positionH>
                <wp:positionV relativeFrom="paragraph">
                  <wp:posOffset>194945</wp:posOffset>
                </wp:positionV>
                <wp:extent cx="0" cy="180975"/>
                <wp:effectExtent l="95250" t="0" r="57150" b="66675"/>
                <wp:wrapNone/>
                <wp:docPr id="603341069" name="直線矢印コネクタ 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4D7CB726" id="直線矢印コネクタ 75" o:spid="_x0000_s1026" type="#_x0000_t32" style="position:absolute;left:0;text-align:left;margin-left:218.15pt;margin-top:15.35pt;width:0;height:14.25pt;z-index:2518681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" strokecolor="#4a7ebb">
                <v:stroke endarrow="open"/>
                <o:lock v:ext="edit" shapetype="f"/>
              </v:shape>
            </w:pict>
          </mc:Fallback>
        </mc:AlternateContent>
      </w:r>
      <w:r w:rsidRPr="00560591">
        <w:rPr>
          <w:noProof/>
        </w:rPr>
        <mc:AlternateContent>
          <mc:Choice Requires="wps">
            <w:drawing>
              <wp:anchor distT="0" distB="0" distL="114298" distR="114298" simplePos="0" relativeHeight="251873280" behindDoc="0" locked="0" layoutInCell="1" allowOverlap="1" wp14:anchorId="48EF7492" wp14:editId="2557D6A3">
                <wp:simplePos x="0" y="0"/>
                <wp:positionH relativeFrom="column">
                  <wp:posOffset>723899</wp:posOffset>
                </wp:positionH>
                <wp:positionV relativeFrom="paragraph">
                  <wp:posOffset>3810</wp:posOffset>
                </wp:positionV>
                <wp:extent cx="0" cy="4257675"/>
                <wp:effectExtent l="0" t="0" r="38100" b="28575"/>
                <wp:wrapNone/>
                <wp:docPr id="368677350" name="直線矢印コネクタ 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257675"/>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H relativeFrom="page">
                  <wp14:pctWidth>0</wp14:pctWidth>
                </wp14:sizeRelH>
                <wp14:sizeRelV relativeFrom="page">
                  <wp14:pctHeight>0</wp14:pctHeight>
                </wp14:sizeRelV>
              </wp:anchor>
            </w:drawing>
          </mc:Choice>
          <mc:Fallback>
            <w:pict>
              <v:shape w14:anchorId="7535D7AF" id="直線矢印コネクタ 74" o:spid="_x0000_s1026" type="#_x0000_t32" style="position:absolute;left:0;text-align:left;margin-left:57pt;margin-top:.3pt;width:0;height:335.25pt;z-index:25187328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" strokecolor="#4a7ebb">
                <o:lock v:ext="edit" shapetype="f"/>
              </v:shape>
            </w:pict>
          </mc:Fallback>
        </mc:AlternateContent>
      </w:r>
      <w:r w:rsidRPr="00560591">
        <w:rPr>
          <w:noProof/>
        </w:rPr>
        <mc:AlternateContent>
          <mc:Choice Requires="wps">
            <w:drawing>
              <wp:anchor distT="4294967294" distB="4294967294" distL="114300" distR="114300" simplePos="0" relativeHeight="251891712" behindDoc="0" locked="0" layoutInCell="1" allowOverlap="1" wp14:anchorId="35D1FDA3" wp14:editId="53FC288F">
                <wp:simplePos x="0" y="0"/>
                <wp:positionH relativeFrom="column">
                  <wp:posOffset>737235</wp:posOffset>
                </wp:positionH>
                <wp:positionV relativeFrom="paragraph">
                  <wp:posOffset>17144</wp:posOffset>
                </wp:positionV>
                <wp:extent cx="1292860" cy="0"/>
                <wp:effectExtent l="0" t="76200" r="21590" b="114300"/>
                <wp:wrapNone/>
                <wp:docPr id="398861864" name="直線矢印コネクタ 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92860"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60BE8478" id="直線矢印コネクタ 73" o:spid="_x0000_s1026" type="#_x0000_t32" style="position:absolute;left:0;text-align:left;margin-left:58.05pt;margin-top:1.35pt;width:101.8pt;height:0;z-index:2518917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" strokecolor="#4a7ebb">
                <v:stroke endarrow="open"/>
                <o:lock v:ext="edit" shapetype="f"/>
              </v:shape>
            </w:pict>
          </mc:Fallback>
        </mc:AlternateContent>
      </w:r>
    </w:p>
    <w:p w14:paraId="10EF5194" w14:textId="77777777" w:rsidR="00526739" w:rsidRPr="00560591" w:rsidRDefault="00526739" w:rsidP="00526739">
      <w:pPr>
        <w:rPr>
          <w:rFonts w:hAnsi="HG丸ｺﾞｼｯｸM-PRO"/>
        </w:rPr>
      </w:pPr>
      <w:r w:rsidRPr="00560591">
        <w:rPr>
          <w:noProof/>
        </w:rPr>
        <mc:AlternateContent>
          <mc:Choice Requires="wps">
            <w:drawing>
              <wp:anchor distT="0" distB="0" distL="114300" distR="114300" simplePos="0" relativeHeight="251890688" behindDoc="0" locked="0" layoutInCell="1" allowOverlap="1" wp14:anchorId="0BACE7B2" wp14:editId="034140CE">
                <wp:simplePos x="0" y="0"/>
                <wp:positionH relativeFrom="column">
                  <wp:posOffset>1829435</wp:posOffset>
                </wp:positionH>
                <wp:positionV relativeFrom="paragraph">
                  <wp:posOffset>143510</wp:posOffset>
                </wp:positionV>
                <wp:extent cx="1895475" cy="676275"/>
                <wp:effectExtent l="0" t="0" r="28575" b="28575"/>
                <wp:wrapNone/>
                <wp:docPr id="114" name="フローチャート: 判断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5475" cy="676275"/>
                        </a:xfrm>
                        <a:prstGeom prst="flowChartDecision">
                          <a:avLst/>
                        </a:prstGeom>
                        <a:solidFill>
                          <a:srgbClr val="4F81BD"/>
                        </a:solidFill>
                        <a:ln w="25400" cap="flat" cmpd="sng" algn="ctr">
                          <a:solidFill>
                            <a:srgbClr val="4F81BD">
                              <a:shade val="50000"/>
                            </a:srgbClr>
                          </a:solidFill>
                          <a:prstDash val="solid"/>
                        </a:ln>
                        <a:effectLst/>
                      </wps:spPr>
                      <wps:txbx>
                        <w:txbxContent>
                          <w:p w14:paraId="5806C881" w14:textId="77777777" w:rsidR="00526739" w:rsidRPr="006731A1" w:rsidRDefault="00526739" w:rsidP="00526739">
                            <w:pPr>
                              <w:spacing w:line="320" w:lineRule="exact"/>
                              <w:jc w:val="center"/>
                              <w:rPr>
                                <w:rFonts w:ascii="Meiryo UI" w:eastAsia="Meiryo UI" w:hAnsi="Meiryo UI" w:cs="Meiryo UI"/>
                                <w:sz w:val="18"/>
                                <w:szCs w:val="16"/>
                              </w:rPr>
                            </w:pPr>
                            <w:r w:rsidRPr="006731A1">
                              <w:rPr>
                                <w:rFonts w:ascii="Meiryo UI" w:eastAsia="Meiryo UI" w:hAnsi="Meiryo UI" w:cs="Meiryo UI" w:hint="eastAsia"/>
                                <w:sz w:val="18"/>
                                <w:szCs w:val="16"/>
                              </w:rPr>
                              <w:t>緊急対応の有無</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BACE7B2" id="_x0000_t110" coordsize="21600,21600" o:spt="110" path="m10800,l,10800,10800,21600,21600,10800xe">
                <v:stroke joinstyle="miter"/>
                <v:path gradientshapeok="t" o:connecttype="rect" textboxrect="5400,5400,16200,16200"/>
              </v:shapetype>
              <v:shape id="フローチャート: 判断 72" o:spid="_x0000_s1176" type="#_x0000_t110" style="position:absolute;left:0;text-align:left;margin-left:144.05pt;margin-top:11.3pt;width:149.25pt;height:53.2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" fillcolor="#4f81bd" strokecolor="#385d8a" strokeweight="2pt">
                <v:path arrowok="t"/>
                <v:textbox inset="1mm,1mm,1mm,1mm">
                  <w:txbxContent>
                    <w:p w14:paraId="5806C881" w14:textId="77777777" w:rsidR="00526739" w:rsidRPr="006731A1" w:rsidRDefault="00526739" w:rsidP="00526739">
                      <w:pPr>
                        <w:spacing w:line="320" w:lineRule="exact"/>
                        <w:jc w:val="center"/>
                        <w:rPr>
                          <w:rFonts w:ascii="Meiryo UI" w:eastAsia="Meiryo UI" w:hAnsi="Meiryo UI" w:cs="Meiryo UI"/>
                          <w:sz w:val="18"/>
                          <w:szCs w:val="16"/>
                        </w:rPr>
                      </w:pPr>
                      <w:r w:rsidRPr="006731A1">
                        <w:rPr>
                          <w:rFonts w:ascii="Meiryo UI" w:eastAsia="Meiryo UI" w:hAnsi="Meiryo UI" w:cs="Meiryo UI" w:hint="eastAsia"/>
                          <w:sz w:val="18"/>
                          <w:szCs w:val="16"/>
                        </w:rPr>
                        <w:t>緊急対応の有無</w:t>
                      </w:r>
                    </w:p>
                  </w:txbxContent>
                </v:textbox>
              </v:shape>
            </w:pict>
          </mc:Fallback>
        </mc:AlternateContent>
      </w:r>
    </w:p>
    <w:p w14:paraId="48194D31" w14:textId="77777777" w:rsidR="00526739" w:rsidRPr="00560591" w:rsidRDefault="00526739" w:rsidP="00526739">
      <w:pPr>
        <w:rPr>
          <w:rFonts w:hAnsi="HG丸ｺﾞｼｯｸM-PRO"/>
        </w:rPr>
      </w:pPr>
      <w:r w:rsidRPr="00560591">
        <w:rPr>
          <w:noProof/>
        </w:rPr>
        <mc:AlternateContent>
          <mc:Choice Requires="wps">
            <w:drawing>
              <wp:anchor distT="0" distB="0" distL="114300" distR="114300" simplePos="0" relativeHeight="251859968" behindDoc="0" locked="0" layoutInCell="1" allowOverlap="1" wp14:anchorId="795FC798" wp14:editId="6A790B3A">
                <wp:simplePos x="0" y="0"/>
                <wp:positionH relativeFrom="column">
                  <wp:posOffset>1023620</wp:posOffset>
                </wp:positionH>
                <wp:positionV relativeFrom="paragraph">
                  <wp:posOffset>51435</wp:posOffset>
                </wp:positionV>
                <wp:extent cx="962025" cy="209550"/>
                <wp:effectExtent l="0" t="0" r="0" b="0"/>
                <wp:wrapNone/>
                <wp:docPr id="113" name="テキスト ボックス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2025" cy="209550"/>
                        </a:xfrm>
                        <a:prstGeom prst="rect">
                          <a:avLst/>
                        </a:prstGeom>
                        <a:noFill/>
                        <a:ln w="6350">
                          <a:noFill/>
                        </a:ln>
                        <a:effectLst/>
                      </wps:spPr>
                      <wps:txbx>
                        <w:txbxContent>
                          <w:p w14:paraId="15AFD1A8" w14:textId="77777777" w:rsidR="00526739" w:rsidRPr="0045680E" w:rsidRDefault="00526739" w:rsidP="0052673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95FC798" id="テキスト ボックス 71" o:spid="_x0000_s1177" type="#_x0000_t202" style="position:absolute;left:0;text-align:left;margin-left:80.6pt;margin-top:4.05pt;width:75.75pt;height:16.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" filled="f" stroked="f" strokeweight=".5pt">
                <v:textbox>
                  <w:txbxContent>
                    <w:p w14:paraId="15AFD1A8" w14:textId="77777777" w:rsidR="00526739" w:rsidRPr="0045680E" w:rsidRDefault="00526739" w:rsidP="0052673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p>
    <w:p w14:paraId="0DB33402" w14:textId="77777777" w:rsidR="00526739" w:rsidRPr="00560591" w:rsidRDefault="00526739" w:rsidP="00526739">
      <w:pPr>
        <w:rPr>
          <w:rFonts w:hAnsi="HG丸ｺﾞｼｯｸM-PRO"/>
        </w:rPr>
      </w:pPr>
      <w:r w:rsidRPr="00560591">
        <w:rPr>
          <w:noProof/>
        </w:rPr>
        <mc:AlternateContent>
          <mc:Choice Requires="wps">
            <w:drawing>
              <wp:anchor distT="4294967294" distB="4294967294" distL="114300" distR="114300" simplePos="0" relativeHeight="251870208" behindDoc="0" locked="0" layoutInCell="1" allowOverlap="1" wp14:anchorId="40B0AE53" wp14:editId="551C8277">
                <wp:simplePos x="0" y="0"/>
                <wp:positionH relativeFrom="column">
                  <wp:posOffset>1174115</wp:posOffset>
                </wp:positionH>
                <wp:positionV relativeFrom="paragraph">
                  <wp:posOffset>41274</wp:posOffset>
                </wp:positionV>
                <wp:extent cx="713740" cy="0"/>
                <wp:effectExtent l="38100" t="76200" r="0" b="114300"/>
                <wp:wrapNone/>
                <wp:docPr id="1243694931" name="直線矢印コネクタ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13740" cy="0"/>
                        </a:xfrm>
                        <a:prstGeom prst="straightConnector1">
                          <a:avLst/>
                        </a:prstGeom>
                        <a:noFill/>
                        <a:ln w="9525" cap="flat" cmpd="sng" algn="ctr">
                          <a:solidFill>
                            <a:srgbClr val="4F81BD">
                              <a:shade val="95000"/>
                              <a:satMod val="105000"/>
                            </a:srgbClr>
                          </a:solidFill>
                          <a:prstDash val="solid"/>
                          <a:headEnd type="none"/>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06F3030C" id="直線矢印コネクタ 70" o:spid="_x0000_s1026" type="#_x0000_t32" style="position:absolute;left:0;text-align:left;margin-left:92.45pt;margin-top:3.25pt;width:56.2pt;height:0;flip:x;z-index:2518702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" strokecolor="#4a7ebb">
                <v:stroke endarrow="open"/>
                <o:lock v:ext="edit" shapetype="f"/>
              </v:shape>
            </w:pict>
          </mc:Fallback>
        </mc:AlternateContent>
      </w:r>
      <w:r w:rsidRPr="00560591">
        <w:rPr>
          <w:noProof/>
        </w:rPr>
        <mc:AlternateContent>
          <mc:Choice Requires="wps">
            <w:drawing>
              <wp:anchor distT="0" distB="0" distL="114298" distR="114298" simplePos="0" relativeHeight="251880448" behindDoc="0" locked="0" layoutInCell="1" allowOverlap="1" wp14:anchorId="41C5E0AE" wp14:editId="5F4937B2">
                <wp:simplePos x="0" y="0"/>
                <wp:positionH relativeFrom="column">
                  <wp:posOffset>1174114</wp:posOffset>
                </wp:positionH>
                <wp:positionV relativeFrom="paragraph">
                  <wp:posOffset>27305</wp:posOffset>
                </wp:positionV>
                <wp:extent cx="0" cy="2846070"/>
                <wp:effectExtent l="0" t="0" r="38100" b="30480"/>
                <wp:wrapNone/>
                <wp:docPr id="115" name="直線矢印コネクタ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46070"/>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H relativeFrom="page">
                  <wp14:pctWidth>0</wp14:pctWidth>
                </wp14:sizeRelH>
                <wp14:sizeRelV relativeFrom="page">
                  <wp14:pctHeight>0</wp14:pctHeight>
                </wp14:sizeRelV>
              </wp:anchor>
            </w:drawing>
          </mc:Choice>
          <mc:Fallback>
            <w:pict>
              <v:shape w14:anchorId="17F86CE2" id="直線矢印コネクタ 69" o:spid="_x0000_s1026" type="#_x0000_t32" style="position:absolute;left:0;text-align:left;margin-left:92.45pt;margin-top:2.15pt;width:0;height:224.1pt;z-index:25188044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" strokecolor="#4a7ebb">
                <o:lock v:ext="edit" shapetype="f"/>
              </v:shape>
            </w:pict>
          </mc:Fallback>
        </mc:AlternateContent>
      </w:r>
    </w:p>
    <w:p w14:paraId="2EDEF716" w14:textId="77777777" w:rsidR="00526739" w:rsidRPr="00560591" w:rsidRDefault="00526739" w:rsidP="00526739">
      <w:pPr>
        <w:rPr>
          <w:rFonts w:hAnsi="HG丸ｺﾞｼｯｸM-PRO"/>
        </w:rPr>
      </w:pPr>
      <w:r w:rsidRPr="00560591">
        <w:rPr>
          <w:noProof/>
        </w:rPr>
        <mc:AlternateContent>
          <mc:Choice Requires="wps">
            <w:drawing>
              <wp:anchor distT="0" distB="0" distL="114300" distR="114300" simplePos="0" relativeHeight="251892736" behindDoc="0" locked="0" layoutInCell="1" allowOverlap="1" wp14:anchorId="16EA8241" wp14:editId="3D93C23E">
                <wp:simplePos x="0" y="0"/>
                <wp:positionH relativeFrom="column">
                  <wp:posOffset>2867660</wp:posOffset>
                </wp:positionH>
                <wp:positionV relativeFrom="paragraph">
                  <wp:posOffset>140335</wp:posOffset>
                </wp:positionV>
                <wp:extent cx="1126490" cy="209550"/>
                <wp:effectExtent l="0" t="0" r="0" b="0"/>
                <wp:wrapNone/>
                <wp:docPr id="117" name="テキスト ボックス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6490" cy="209550"/>
                        </a:xfrm>
                        <a:prstGeom prst="rect">
                          <a:avLst/>
                        </a:prstGeom>
                        <a:noFill/>
                        <a:ln w="6350">
                          <a:noFill/>
                        </a:ln>
                        <a:effectLst/>
                      </wps:spPr>
                      <wps:txbx>
                        <w:txbxContent>
                          <w:p w14:paraId="5D9CC1D1" w14:textId="77777777" w:rsidR="00526739" w:rsidRPr="0045680E" w:rsidRDefault="00526739" w:rsidP="00526739">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6EA8241" id="テキスト ボックス 68" o:spid="_x0000_s1178" type="#_x0000_t202" style="position:absolute;left:0;text-align:left;margin-left:225.8pt;margin-top:11.05pt;width:88.7pt;height:16.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" filled="f" stroked="f" strokeweight=".5pt">
                <v:textbox>
                  <w:txbxContent>
                    <w:p w14:paraId="5D9CC1D1" w14:textId="77777777" w:rsidR="00526739" w:rsidRPr="0045680E" w:rsidRDefault="00526739" w:rsidP="00526739">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v:textbox>
              </v:shape>
            </w:pict>
          </mc:Fallback>
        </mc:AlternateContent>
      </w:r>
      <w:r w:rsidRPr="00560591">
        <w:rPr>
          <w:noProof/>
        </w:rPr>
        <mc:AlternateContent>
          <mc:Choice Requires="wps">
            <w:drawing>
              <wp:anchor distT="0" distB="0" distL="114298" distR="114298" simplePos="0" relativeHeight="251869184" behindDoc="0" locked="0" layoutInCell="1" allowOverlap="1" wp14:anchorId="688F9B10" wp14:editId="683CAD25">
                <wp:simplePos x="0" y="0"/>
                <wp:positionH relativeFrom="column">
                  <wp:posOffset>2770504</wp:posOffset>
                </wp:positionH>
                <wp:positionV relativeFrom="paragraph">
                  <wp:posOffset>140335</wp:posOffset>
                </wp:positionV>
                <wp:extent cx="0" cy="247650"/>
                <wp:effectExtent l="95250" t="0" r="57150" b="57150"/>
                <wp:wrapNone/>
                <wp:docPr id="118" name="直線矢印コネクタ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5FD05549" id="直線矢印コネクタ 67" o:spid="_x0000_s1026" type="#_x0000_t32" style="position:absolute;left:0;text-align:left;margin-left:218.15pt;margin-top:11.05pt;width:0;height:19.5pt;z-index:25186918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" strokecolor="#4a7ebb">
                <v:stroke endarrow="open"/>
                <o:lock v:ext="edit" shapetype="f"/>
              </v:shape>
            </w:pict>
          </mc:Fallback>
        </mc:AlternateContent>
      </w:r>
    </w:p>
    <w:p w14:paraId="3AB9CFF9" w14:textId="77777777" w:rsidR="00526739" w:rsidRPr="00560591" w:rsidRDefault="00526739" w:rsidP="00526739">
      <w:pPr>
        <w:rPr>
          <w:rFonts w:hAnsi="HG丸ｺﾞｼｯｸM-PRO"/>
        </w:rPr>
      </w:pPr>
      <w:r w:rsidRPr="00560591">
        <w:rPr>
          <w:noProof/>
        </w:rPr>
        <mc:AlternateContent>
          <mc:Choice Requires="wps">
            <w:drawing>
              <wp:anchor distT="0" distB="0" distL="114300" distR="114300" simplePos="0" relativeHeight="251863040" behindDoc="0" locked="0" layoutInCell="1" allowOverlap="1" wp14:anchorId="7ACB59B3" wp14:editId="663D327E">
                <wp:simplePos x="0" y="0"/>
                <wp:positionH relativeFrom="column">
                  <wp:posOffset>2019935</wp:posOffset>
                </wp:positionH>
                <wp:positionV relativeFrom="paragraph">
                  <wp:posOffset>157480</wp:posOffset>
                </wp:positionV>
                <wp:extent cx="1495425" cy="609600"/>
                <wp:effectExtent l="0" t="0" r="28575" b="19050"/>
                <wp:wrapNone/>
                <wp:docPr id="431928858" name="フローチャート: 判断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5425" cy="609600"/>
                        </a:xfrm>
                        <a:prstGeom prst="flowChartDecision">
                          <a:avLst/>
                        </a:prstGeom>
                        <a:solidFill>
                          <a:srgbClr val="4F81BD"/>
                        </a:solidFill>
                        <a:ln w="25400" cap="flat" cmpd="sng" algn="ctr">
                          <a:solidFill>
                            <a:srgbClr val="4F81BD">
                              <a:shade val="50000"/>
                            </a:srgbClr>
                          </a:solidFill>
                          <a:prstDash val="solid"/>
                        </a:ln>
                        <a:effectLst/>
                      </wps:spPr>
                      <wps:txbx>
                        <w:txbxContent>
                          <w:p w14:paraId="424237B6" w14:textId="77777777" w:rsidR="00526739" w:rsidRPr="005F32B7" w:rsidRDefault="00526739" w:rsidP="00526739">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ACB59B3" id="フローチャート: 判断 66" o:spid="_x0000_s1179" type="#_x0000_t110" style="position:absolute;left:0;text-align:left;margin-left:159.05pt;margin-top:12.4pt;width:117.75pt;height:48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" fillcolor="#4f81bd" strokecolor="#385d8a" strokeweight="2pt">
                <v:path arrowok="t"/>
                <v:textbox>
                  <w:txbxContent>
                    <w:p w14:paraId="424237B6" w14:textId="77777777" w:rsidR="00526739" w:rsidRPr="005F32B7" w:rsidRDefault="00526739" w:rsidP="00526739">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v:textbox>
              </v:shape>
            </w:pict>
          </mc:Fallback>
        </mc:AlternateContent>
      </w:r>
    </w:p>
    <w:p w14:paraId="056C5A27" w14:textId="77777777" w:rsidR="00526739" w:rsidRPr="00560591" w:rsidRDefault="00526739" w:rsidP="00526739">
      <w:pPr>
        <w:rPr>
          <w:rFonts w:hAnsi="HG丸ｺﾞｼｯｸM-PRO"/>
        </w:rPr>
      </w:pPr>
      <w:r w:rsidRPr="00560591">
        <w:rPr>
          <w:noProof/>
        </w:rPr>
        <mc:AlternateContent>
          <mc:Choice Requires="wps">
            <w:drawing>
              <wp:anchor distT="0" distB="0" distL="114300" distR="114300" simplePos="0" relativeHeight="251858944" behindDoc="0" locked="0" layoutInCell="1" allowOverlap="1" wp14:anchorId="54C6FF63" wp14:editId="71405D37">
                <wp:simplePos x="0" y="0"/>
                <wp:positionH relativeFrom="column">
                  <wp:posOffset>3439795</wp:posOffset>
                </wp:positionH>
                <wp:positionV relativeFrom="paragraph">
                  <wp:posOffset>24130</wp:posOffset>
                </wp:positionV>
                <wp:extent cx="1352550" cy="409575"/>
                <wp:effectExtent l="0" t="0" r="0" b="0"/>
                <wp:wrapNone/>
                <wp:docPr id="1323215952" name="テキスト ボックス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2550" cy="409575"/>
                        </a:xfrm>
                        <a:prstGeom prst="rect">
                          <a:avLst/>
                        </a:prstGeom>
                        <a:noFill/>
                        <a:ln w="6350">
                          <a:noFill/>
                        </a:ln>
                        <a:effectLst/>
                      </wps:spPr>
                      <wps:txbx>
                        <w:txbxContent>
                          <w:p w14:paraId="5F169940" w14:textId="77777777" w:rsidR="00526739" w:rsidRDefault="00526739" w:rsidP="00526739">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0102250A" w14:textId="77777777" w:rsidR="00526739" w:rsidRPr="0045680E" w:rsidRDefault="00526739" w:rsidP="0052673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4C6FF63" id="テキスト ボックス 65" o:spid="_x0000_s1180" type="#_x0000_t202" style="position:absolute;left:0;text-align:left;margin-left:270.85pt;margin-top:1.9pt;width:106.5pt;height:32.2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" filled="f" stroked="f" strokeweight=".5pt">
                <v:textbox>
                  <w:txbxContent>
                    <w:p w14:paraId="5F169940" w14:textId="77777777" w:rsidR="00526739" w:rsidRDefault="00526739" w:rsidP="00526739">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0102250A" w14:textId="77777777" w:rsidR="00526739" w:rsidRPr="0045680E" w:rsidRDefault="00526739" w:rsidP="0052673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p>
    <w:p w14:paraId="28CB43B7" w14:textId="77777777" w:rsidR="00526739" w:rsidRPr="00560591" w:rsidRDefault="00526739" w:rsidP="00526739">
      <w:pPr>
        <w:rPr>
          <w:rFonts w:hAnsi="HG丸ｺﾞｼｯｸM-PRO"/>
        </w:rPr>
      </w:pPr>
      <w:r w:rsidRPr="00560591">
        <w:rPr>
          <w:noProof/>
        </w:rPr>
        <mc:AlternateContent>
          <mc:Choice Requires="wps">
            <w:drawing>
              <wp:anchor distT="0" distB="0" distL="114298" distR="114298" simplePos="0" relativeHeight="251857920" behindDoc="0" locked="0" layoutInCell="1" allowOverlap="1" wp14:anchorId="4D450888" wp14:editId="6C65257E">
                <wp:simplePos x="0" y="0"/>
                <wp:positionH relativeFrom="column">
                  <wp:posOffset>4612639</wp:posOffset>
                </wp:positionH>
                <wp:positionV relativeFrom="paragraph">
                  <wp:posOffset>-5080</wp:posOffset>
                </wp:positionV>
                <wp:extent cx="0" cy="2661285"/>
                <wp:effectExtent l="0" t="0" r="38100" b="24765"/>
                <wp:wrapNone/>
                <wp:docPr id="1703597359" name="直線矢印コネクタ 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61285"/>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05160FCD" id="直線矢印コネクタ 64" o:spid="_x0000_s1026" type="#_x0000_t32" style="position:absolute;left:0;text-align:left;margin-left:363.2pt;margin-top:-.4pt;width:0;height:209.55pt;z-index:25185792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" strokecolor="#4a7ebb">
                <o:lock v:ext="edit" shapetype="f"/>
              </v:shape>
            </w:pict>
          </mc:Fallback>
        </mc:AlternateContent>
      </w:r>
      <w:r w:rsidRPr="00560591">
        <w:rPr>
          <w:noProof/>
        </w:rPr>
        <mc:AlternateContent>
          <mc:Choice Requires="wps">
            <w:drawing>
              <wp:anchor distT="4294967294" distB="4294967294" distL="114300" distR="114300" simplePos="0" relativeHeight="251877376" behindDoc="0" locked="0" layoutInCell="1" allowOverlap="1" wp14:anchorId="7F5C35AD" wp14:editId="0F842510">
                <wp:simplePos x="0" y="0"/>
                <wp:positionH relativeFrom="column">
                  <wp:posOffset>3507740</wp:posOffset>
                </wp:positionH>
                <wp:positionV relativeFrom="paragraph">
                  <wp:posOffset>634</wp:posOffset>
                </wp:positionV>
                <wp:extent cx="1104265" cy="0"/>
                <wp:effectExtent l="0" t="76200" r="19685" b="114300"/>
                <wp:wrapNone/>
                <wp:docPr id="277491905" name="直線矢印コネクタ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1B21F2C9" id="直線矢印コネクタ 63" o:spid="_x0000_s1026" type="#_x0000_t32" style="position:absolute;left:0;text-align:left;margin-left:276.2pt;margin-top:.05pt;width:86.95pt;height:0;z-index:2518773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" strokecolor="#4a7ebb">
                <v:stroke endarrow="open"/>
                <o:lock v:ext="edit" shapetype="f"/>
              </v:shape>
            </w:pict>
          </mc:Fallback>
        </mc:AlternateContent>
      </w:r>
    </w:p>
    <w:p w14:paraId="18F18A24" w14:textId="77777777" w:rsidR="00526739" w:rsidRPr="00560591" w:rsidRDefault="00526739" w:rsidP="00526739">
      <w:pPr>
        <w:rPr>
          <w:rFonts w:hAnsi="HG丸ｺﾞｼｯｸM-PRO"/>
        </w:rPr>
      </w:pPr>
      <w:r w:rsidRPr="00560591">
        <w:rPr>
          <w:noProof/>
        </w:rPr>
        <mc:AlternateContent>
          <mc:Choice Requires="wps">
            <w:drawing>
              <wp:anchor distT="0" distB="0" distL="114300" distR="114300" simplePos="0" relativeHeight="251876352" behindDoc="0" locked="0" layoutInCell="1" allowOverlap="1" wp14:anchorId="5B8E89FD" wp14:editId="06508B13">
                <wp:simplePos x="0" y="0"/>
                <wp:positionH relativeFrom="column">
                  <wp:posOffset>2729865</wp:posOffset>
                </wp:positionH>
                <wp:positionV relativeFrom="paragraph">
                  <wp:posOffset>31115</wp:posOffset>
                </wp:positionV>
                <wp:extent cx="971550" cy="228600"/>
                <wp:effectExtent l="0" t="0" r="0" b="0"/>
                <wp:wrapNone/>
                <wp:docPr id="123" name="テキスト ボックス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1550" cy="228600"/>
                        </a:xfrm>
                        <a:prstGeom prst="rect">
                          <a:avLst/>
                        </a:prstGeom>
                        <a:noFill/>
                        <a:ln w="6350">
                          <a:noFill/>
                        </a:ln>
                        <a:effectLst/>
                      </wps:spPr>
                      <wps:txbx>
                        <w:txbxContent>
                          <w:p w14:paraId="0663F0FF" w14:textId="77777777" w:rsidR="00526739" w:rsidRPr="0045680E" w:rsidRDefault="00526739" w:rsidP="00526739">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B8E89FD" id="テキスト ボックス 62" o:spid="_x0000_s1181" type="#_x0000_t202" style="position:absolute;left:0;text-align:left;margin-left:214.95pt;margin-top:2.45pt;width:76.5pt;height:18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" filled="f" stroked="f" strokeweight=".5pt">
                <v:textbox>
                  <w:txbxContent>
                    <w:p w14:paraId="0663F0FF" w14:textId="77777777" w:rsidR="00526739" w:rsidRPr="0045680E" w:rsidRDefault="00526739" w:rsidP="00526739">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w:pict>
          </mc:Fallback>
        </mc:AlternateContent>
      </w:r>
      <w:r w:rsidRPr="00560591">
        <w:rPr>
          <w:noProof/>
        </w:rPr>
        <mc:AlternateContent>
          <mc:Choice Requires="wps">
            <w:drawing>
              <wp:anchor distT="0" distB="0" distL="114298" distR="114298" simplePos="0" relativeHeight="251881472" behindDoc="0" locked="0" layoutInCell="1" allowOverlap="1" wp14:anchorId="5AF41B69" wp14:editId="61CC7E3C">
                <wp:simplePos x="0" y="0"/>
                <wp:positionH relativeFrom="column">
                  <wp:posOffset>2757169</wp:posOffset>
                </wp:positionH>
                <wp:positionV relativeFrom="paragraph">
                  <wp:posOffset>85725</wp:posOffset>
                </wp:positionV>
                <wp:extent cx="0" cy="180975"/>
                <wp:effectExtent l="95250" t="0" r="57150" b="66675"/>
                <wp:wrapNone/>
                <wp:docPr id="860400360" name="直線矢印コネクタ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40369EB0" id="直線矢印コネクタ 61" o:spid="_x0000_s1026" type="#_x0000_t32" style="position:absolute;left:0;text-align:left;margin-left:217.1pt;margin-top:6.75pt;width:0;height:14.25pt;z-index:25188147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" strokecolor="#4a7ebb">
                <v:stroke endarrow="open"/>
                <o:lock v:ext="edit" shapetype="f"/>
              </v:shape>
            </w:pict>
          </mc:Fallback>
        </mc:AlternateContent>
      </w:r>
    </w:p>
    <w:p w14:paraId="054D4592" w14:textId="77777777" w:rsidR="00526739" w:rsidRPr="00560591" w:rsidRDefault="00526739" w:rsidP="00526739">
      <w:pPr>
        <w:rPr>
          <w:rFonts w:hAnsi="HG丸ｺﾞｼｯｸM-PRO"/>
        </w:rPr>
      </w:pPr>
      <w:r w:rsidRPr="00560591">
        <w:rPr>
          <w:noProof/>
        </w:rPr>
        <mc:AlternateContent>
          <mc:Choice Requires="wps">
            <w:drawing>
              <wp:anchor distT="0" distB="0" distL="114300" distR="114300" simplePos="0" relativeHeight="251864064" behindDoc="0" locked="0" layoutInCell="1" allowOverlap="1" wp14:anchorId="7D139DA2" wp14:editId="749347E2">
                <wp:simplePos x="0" y="0"/>
                <wp:positionH relativeFrom="column">
                  <wp:posOffset>2019935</wp:posOffset>
                </wp:positionH>
                <wp:positionV relativeFrom="paragraph">
                  <wp:posOffset>34290</wp:posOffset>
                </wp:positionV>
                <wp:extent cx="1487805" cy="314325"/>
                <wp:effectExtent l="0" t="0" r="17145" b="28575"/>
                <wp:wrapNone/>
                <wp:docPr id="1996790636" name="テキスト ボックス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7805" cy="314325"/>
                        </a:xfrm>
                        <a:prstGeom prst="rect">
                          <a:avLst/>
                        </a:prstGeom>
                        <a:solidFill>
                          <a:srgbClr val="4F81BD"/>
                        </a:solidFill>
                        <a:ln w="25400" cap="flat" cmpd="sng" algn="ctr">
                          <a:solidFill>
                            <a:srgbClr val="4F81BD">
                              <a:shade val="50000"/>
                            </a:srgbClr>
                          </a:solidFill>
                          <a:prstDash val="solid"/>
                        </a:ln>
                        <a:effectLst/>
                      </wps:spPr>
                      <wps:txbx>
                        <w:txbxContent>
                          <w:p w14:paraId="659DB71B" w14:textId="77777777" w:rsidR="00526739" w:rsidRPr="00264272" w:rsidRDefault="00526739" w:rsidP="00526739">
                            <w:pPr>
                              <w:spacing w:line="320" w:lineRule="exact"/>
                              <w:jc w:val="center"/>
                              <w:rPr>
                                <w:rFonts w:ascii="Meiryo UI" w:eastAsia="Meiryo UI" w:hAnsi="Meiryo UI" w:cs="Meiryo UI"/>
                              </w:rPr>
                            </w:pPr>
                            <w:r>
                              <w:rPr>
                                <w:rFonts w:ascii="Meiryo UI" w:eastAsia="Meiryo UI" w:hAnsi="Meiryo UI" w:cs="Meiryo UI" w:hint="eastAsia"/>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D139DA2" id="テキスト ボックス 60" o:spid="_x0000_s1182" type="#_x0000_t202" style="position:absolute;left:0;text-align:left;margin-left:159.05pt;margin-top:2.7pt;width:117.15pt;height:24.7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" fillcolor="#4f81bd" strokecolor="#385d8a" strokeweight="2pt">
                <v:path arrowok="t"/>
                <v:textbox>
                  <w:txbxContent>
                    <w:p w14:paraId="659DB71B" w14:textId="77777777" w:rsidR="00526739" w:rsidRPr="00264272" w:rsidRDefault="00526739" w:rsidP="00526739">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w:pict>
          </mc:Fallback>
        </mc:AlternateContent>
      </w:r>
    </w:p>
    <w:p w14:paraId="0072B840" w14:textId="77777777" w:rsidR="00526739" w:rsidRPr="00560591" w:rsidRDefault="00526739" w:rsidP="00526739">
      <w:pPr>
        <w:rPr>
          <w:rFonts w:hAnsi="HG丸ｺﾞｼｯｸM-PRO"/>
        </w:rPr>
      </w:pPr>
      <w:r w:rsidRPr="00560591">
        <w:rPr>
          <w:noProof/>
        </w:rPr>
        <mc:AlternateContent>
          <mc:Choice Requires="wps">
            <w:drawing>
              <wp:anchor distT="0" distB="0" distL="114298" distR="114298" simplePos="0" relativeHeight="251878400" behindDoc="0" locked="0" layoutInCell="1" allowOverlap="1" wp14:anchorId="5139A901" wp14:editId="2C15679A">
                <wp:simplePos x="0" y="0"/>
                <wp:positionH relativeFrom="column">
                  <wp:posOffset>2757169</wp:posOffset>
                </wp:positionH>
                <wp:positionV relativeFrom="paragraph">
                  <wp:posOffset>120015</wp:posOffset>
                </wp:positionV>
                <wp:extent cx="0" cy="180975"/>
                <wp:effectExtent l="95250" t="0" r="57150" b="66675"/>
                <wp:wrapNone/>
                <wp:docPr id="899266033" name="直線矢印コネクタ 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16975EE5" id="直線矢印コネクタ 59" o:spid="_x0000_s1026" type="#_x0000_t32" style="position:absolute;left:0;text-align:left;margin-left:217.1pt;margin-top:9.45pt;width:0;height:14.25pt;z-index:25187840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" strokecolor="#4a7ebb">
                <v:stroke endarrow="open"/>
                <o:lock v:ext="edit" shapetype="f"/>
              </v:shape>
            </w:pict>
          </mc:Fallback>
        </mc:AlternateContent>
      </w:r>
    </w:p>
    <w:p w14:paraId="4C132A4B" w14:textId="77777777" w:rsidR="00526739" w:rsidRPr="00560591" w:rsidRDefault="00526739" w:rsidP="00526739">
      <w:pPr>
        <w:rPr>
          <w:rFonts w:hAnsi="HG丸ｺﾞｼｯｸM-PRO"/>
        </w:rPr>
      </w:pPr>
      <w:r w:rsidRPr="00560591">
        <w:rPr>
          <w:noProof/>
        </w:rPr>
        <mc:AlternateContent>
          <mc:Choice Requires="wps">
            <w:drawing>
              <wp:anchor distT="0" distB="0" distL="114300" distR="114300" simplePos="0" relativeHeight="251879424" behindDoc="0" locked="0" layoutInCell="1" allowOverlap="1" wp14:anchorId="4C34496C" wp14:editId="0CF1A335">
                <wp:simplePos x="0" y="0"/>
                <wp:positionH relativeFrom="column">
                  <wp:posOffset>2006600</wp:posOffset>
                </wp:positionH>
                <wp:positionV relativeFrom="paragraph">
                  <wp:posOffset>81915</wp:posOffset>
                </wp:positionV>
                <wp:extent cx="1495425" cy="609600"/>
                <wp:effectExtent l="0" t="0" r="28575" b="19050"/>
                <wp:wrapNone/>
                <wp:docPr id="171" name="フローチャート: 判断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5425" cy="609600"/>
                        </a:xfrm>
                        <a:prstGeom prst="flowChartDecision">
                          <a:avLst/>
                        </a:prstGeom>
                        <a:solidFill>
                          <a:srgbClr val="4F81BD"/>
                        </a:solidFill>
                        <a:ln w="25400" cap="flat" cmpd="sng" algn="ctr">
                          <a:solidFill>
                            <a:srgbClr val="4F81BD">
                              <a:shade val="50000"/>
                            </a:srgbClr>
                          </a:solidFill>
                          <a:prstDash val="solid"/>
                        </a:ln>
                        <a:effectLst/>
                      </wps:spPr>
                      <wps:txbx>
                        <w:txbxContent>
                          <w:p w14:paraId="361F3BFE" w14:textId="77777777" w:rsidR="00526739" w:rsidRPr="00264272" w:rsidRDefault="00526739" w:rsidP="00526739">
                            <w:pPr>
                              <w:spacing w:line="320" w:lineRule="exact"/>
                              <w:jc w:val="center"/>
                              <w:rPr>
                                <w:rFonts w:ascii="Meiryo UI" w:eastAsia="Meiryo UI" w:hAnsi="Meiryo UI" w:cs="Meiryo UI"/>
                              </w:rPr>
                            </w:pPr>
                            <w:r>
                              <w:rPr>
                                <w:rFonts w:ascii="Meiryo UI" w:eastAsia="Meiryo UI" w:hAnsi="Meiryo UI" w:cs="Meiryo UI" w:hint="eastAsia"/>
                              </w:rPr>
                              <w:t>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C34496C" id="フローチャート: 判断 58" o:spid="_x0000_s1183" type="#_x0000_t110" style="position:absolute;left:0;text-align:left;margin-left:158pt;margin-top:6.45pt;width:117.75pt;height:48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" fillcolor="#4f81bd" strokecolor="#385d8a" strokeweight="2pt">
                <v:path arrowok="t"/>
                <v:textbox>
                  <w:txbxContent>
                    <w:p w14:paraId="361F3BFE" w14:textId="77777777" w:rsidR="00526739" w:rsidRPr="00264272" w:rsidRDefault="00526739" w:rsidP="00526739">
                      <w:pPr>
                        <w:spacing w:line="320" w:lineRule="exact"/>
                        <w:jc w:val="center"/>
                        <w:rPr>
                          <w:rFonts w:ascii="Meiryo UI" w:eastAsia="Meiryo UI" w:hAnsi="Meiryo UI" w:cs="Meiryo UI"/>
                        </w:rPr>
                      </w:pPr>
                      <w:r>
                        <w:rPr>
                          <w:rFonts w:ascii="Meiryo UI" w:eastAsia="Meiryo UI" w:hAnsi="Meiryo UI" w:cs="Meiryo UI" w:hint="eastAsia"/>
                        </w:rPr>
                        <w:t>評価</w:t>
                      </w:r>
                    </w:p>
                  </w:txbxContent>
                </v:textbox>
              </v:shape>
            </w:pict>
          </mc:Fallback>
        </mc:AlternateContent>
      </w:r>
      <w:r w:rsidRPr="00560591">
        <w:rPr>
          <w:noProof/>
        </w:rPr>
        <mc:AlternateContent>
          <mc:Choice Requires="wps">
            <w:drawing>
              <wp:anchor distT="0" distB="0" distL="114300" distR="114300" simplePos="0" relativeHeight="251883520" behindDoc="0" locked="0" layoutInCell="1" allowOverlap="1" wp14:anchorId="2D0EDC1B" wp14:editId="2E1EC5F6">
                <wp:simplePos x="0" y="0"/>
                <wp:positionH relativeFrom="column">
                  <wp:posOffset>3439795</wp:posOffset>
                </wp:positionH>
                <wp:positionV relativeFrom="paragraph">
                  <wp:posOffset>191135</wp:posOffset>
                </wp:positionV>
                <wp:extent cx="1247775" cy="409575"/>
                <wp:effectExtent l="0" t="0" r="0" b="0"/>
                <wp:wrapNone/>
                <wp:docPr id="910274913" name="テキスト ボックス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47775" cy="409575"/>
                        </a:xfrm>
                        <a:prstGeom prst="rect">
                          <a:avLst/>
                        </a:prstGeom>
                        <a:noFill/>
                        <a:ln w="6350">
                          <a:noFill/>
                        </a:ln>
                        <a:effectLst/>
                      </wps:spPr>
                      <wps:txbx>
                        <w:txbxContent>
                          <w:p w14:paraId="1BCE1151" w14:textId="77777777" w:rsidR="00526739" w:rsidRDefault="00526739" w:rsidP="00526739">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14:paraId="4B7B04F3" w14:textId="77777777" w:rsidR="00526739" w:rsidRPr="0045680E" w:rsidRDefault="00526739" w:rsidP="0052673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D0EDC1B" id="テキスト ボックス 57" o:spid="_x0000_s1184" type="#_x0000_t202" style="position:absolute;left:0;text-align:left;margin-left:270.85pt;margin-top:15.05pt;width:98.25pt;height:32.2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" filled="f" stroked="f" strokeweight=".5pt">
                <v:textbox>
                  <w:txbxContent>
                    <w:p w14:paraId="1BCE1151" w14:textId="77777777" w:rsidR="00526739" w:rsidRDefault="00526739" w:rsidP="00526739">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14:paraId="4B7B04F3" w14:textId="77777777" w:rsidR="00526739" w:rsidRPr="0045680E" w:rsidRDefault="00526739" w:rsidP="0052673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p>
    <w:p w14:paraId="164A5E2F" w14:textId="77777777" w:rsidR="00526739" w:rsidRPr="00560591" w:rsidRDefault="00526739" w:rsidP="00526739">
      <w:pPr>
        <w:rPr>
          <w:rFonts w:hAnsi="HG丸ｺﾞｼｯｸM-PRO"/>
        </w:rPr>
      </w:pPr>
      <w:r w:rsidRPr="00560591">
        <w:rPr>
          <w:noProof/>
        </w:rPr>
        <mc:AlternateContent>
          <mc:Choice Requires="wps">
            <w:drawing>
              <wp:anchor distT="4294967294" distB="4294967294" distL="114300" distR="114300" simplePos="0" relativeHeight="251884544" behindDoc="0" locked="0" layoutInCell="1" allowOverlap="1" wp14:anchorId="6D9D3326" wp14:editId="42C02F44">
                <wp:simplePos x="0" y="0"/>
                <wp:positionH relativeFrom="column">
                  <wp:posOffset>3507740</wp:posOffset>
                </wp:positionH>
                <wp:positionV relativeFrom="paragraph">
                  <wp:posOffset>167639</wp:posOffset>
                </wp:positionV>
                <wp:extent cx="1104265" cy="0"/>
                <wp:effectExtent l="0" t="76200" r="19685" b="114300"/>
                <wp:wrapNone/>
                <wp:docPr id="173" name="直線矢印コネクタ 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40B2B9C7" id="直線矢印コネクタ 56" o:spid="_x0000_s1026" type="#_x0000_t32" style="position:absolute;left:0;text-align:left;margin-left:276.2pt;margin-top:13.2pt;width:86.95pt;height:0;z-index:2518845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" strokecolor="#4a7ebb">
                <v:stroke endarrow="open"/>
                <o:lock v:ext="edit" shapetype="f"/>
              </v:shape>
            </w:pict>
          </mc:Fallback>
        </mc:AlternateContent>
      </w:r>
    </w:p>
    <w:p w14:paraId="3E0BF556" w14:textId="77777777" w:rsidR="00526739" w:rsidRPr="00560591" w:rsidRDefault="00526739" w:rsidP="00526739">
      <w:pPr>
        <w:rPr>
          <w:rFonts w:hAnsi="HG丸ｺﾞｼｯｸM-PRO"/>
        </w:rPr>
      </w:pPr>
      <w:r w:rsidRPr="00560591">
        <w:rPr>
          <w:noProof/>
        </w:rPr>
        <mc:AlternateContent>
          <mc:Choice Requires="wps">
            <w:drawing>
              <wp:anchor distT="0" distB="0" distL="114300" distR="114300" simplePos="0" relativeHeight="251882496" behindDoc="0" locked="0" layoutInCell="1" allowOverlap="1" wp14:anchorId="61E22449" wp14:editId="3B96E387">
                <wp:simplePos x="0" y="0"/>
                <wp:positionH relativeFrom="column">
                  <wp:posOffset>2716530</wp:posOffset>
                </wp:positionH>
                <wp:positionV relativeFrom="paragraph">
                  <wp:posOffset>212090</wp:posOffset>
                </wp:positionV>
                <wp:extent cx="962025" cy="257175"/>
                <wp:effectExtent l="0" t="0" r="0" b="0"/>
                <wp:wrapNone/>
                <wp:docPr id="279" name="テキスト ボックス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2025" cy="257175"/>
                        </a:xfrm>
                        <a:prstGeom prst="rect">
                          <a:avLst/>
                        </a:prstGeom>
                        <a:noFill/>
                        <a:ln w="6350">
                          <a:noFill/>
                        </a:ln>
                        <a:effectLst/>
                      </wps:spPr>
                      <wps:txbx>
                        <w:txbxContent>
                          <w:p w14:paraId="5F7EF2B6" w14:textId="77777777" w:rsidR="00526739" w:rsidRPr="0045680E" w:rsidRDefault="00526739" w:rsidP="0052673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1E22449" id="テキスト ボックス 55" o:spid="_x0000_s1185" type="#_x0000_t202" style="position:absolute;left:0;text-align:left;margin-left:213.9pt;margin-top:16.7pt;width:75.75pt;height:20.2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" filled="f" stroked="f" strokeweight=".5pt">
                <v:textbox>
                  <w:txbxContent>
                    <w:p w14:paraId="5F7EF2B6" w14:textId="77777777" w:rsidR="00526739" w:rsidRPr="0045680E" w:rsidRDefault="00526739" w:rsidP="0052673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p>
    <w:p w14:paraId="6BCFA9EC" w14:textId="77777777" w:rsidR="00526739" w:rsidRPr="00560591" w:rsidRDefault="00526739" w:rsidP="00526739">
      <w:pPr>
        <w:rPr>
          <w:rFonts w:hAnsi="HG丸ｺﾞｼｯｸM-PRO"/>
        </w:rPr>
      </w:pPr>
      <w:r w:rsidRPr="00560591">
        <w:rPr>
          <w:noProof/>
        </w:rPr>
        <mc:AlternateContent>
          <mc:Choice Requires="wps">
            <w:drawing>
              <wp:anchor distT="0" distB="0" distL="114300" distR="114300" simplePos="0" relativeHeight="251875328" behindDoc="0" locked="0" layoutInCell="1" allowOverlap="1" wp14:anchorId="26A3982C" wp14:editId="6D119990">
                <wp:simplePos x="0" y="0"/>
                <wp:positionH relativeFrom="column">
                  <wp:posOffset>2019935</wp:posOffset>
                </wp:positionH>
                <wp:positionV relativeFrom="paragraph">
                  <wp:posOffset>201930</wp:posOffset>
                </wp:positionV>
                <wp:extent cx="1480185" cy="514350"/>
                <wp:effectExtent l="0" t="0" r="24765" b="19050"/>
                <wp:wrapNone/>
                <wp:docPr id="3090" name="テキスト ボックス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0185" cy="514350"/>
                        </a:xfrm>
                        <a:prstGeom prst="rect">
                          <a:avLst/>
                        </a:prstGeom>
                        <a:solidFill>
                          <a:srgbClr val="4F81BD"/>
                        </a:solidFill>
                        <a:ln w="25400" cap="flat" cmpd="sng" algn="ctr">
                          <a:solidFill>
                            <a:srgbClr val="4F81BD">
                              <a:shade val="50000"/>
                            </a:srgbClr>
                          </a:solidFill>
                          <a:prstDash val="solid"/>
                        </a:ln>
                        <a:effectLst/>
                      </wps:spPr>
                      <wps:txbx>
                        <w:txbxContent>
                          <w:p w14:paraId="33803674" w14:textId="77777777" w:rsidR="00526739" w:rsidRDefault="00526739" w:rsidP="00526739">
                            <w:pPr>
                              <w:spacing w:line="320" w:lineRule="exact"/>
                              <w:jc w:val="center"/>
                              <w:rPr>
                                <w:rFonts w:ascii="Meiryo UI" w:eastAsia="Meiryo UI" w:hAnsi="Meiryo UI" w:cs="Meiryo UI"/>
                              </w:rPr>
                            </w:pPr>
                            <w:r>
                              <w:rPr>
                                <w:rFonts w:ascii="Meiryo UI" w:eastAsia="Meiryo UI" w:hAnsi="Meiryo UI" w:cs="Meiryo UI" w:hint="eastAsia"/>
                              </w:rPr>
                              <w:t>応急措置・補修等</w:t>
                            </w:r>
                          </w:p>
                          <w:p w14:paraId="58B5DE8D" w14:textId="77777777" w:rsidR="00526739" w:rsidRDefault="00526739" w:rsidP="00526739">
                            <w:pPr>
                              <w:spacing w:line="320" w:lineRule="exact"/>
                              <w:jc w:val="center"/>
                              <w:rPr>
                                <w:rFonts w:ascii="Meiryo UI" w:eastAsia="Meiryo UI" w:hAnsi="Meiryo UI" w:cs="Meiryo UI"/>
                              </w:rPr>
                            </w:pPr>
                            <w:r>
                              <w:rPr>
                                <w:rFonts w:ascii="Meiryo UI" w:eastAsia="Meiryo UI" w:hAnsi="Meiryo UI" w:cs="Meiryo UI" w:hint="eastAsia"/>
                              </w:rPr>
                              <w:t>の対応（対策）</w:t>
                            </w:r>
                          </w:p>
                          <w:p w14:paraId="54279BF7" w14:textId="77777777" w:rsidR="00526739" w:rsidRPr="00264272" w:rsidRDefault="00526739" w:rsidP="00526739">
                            <w:pPr>
                              <w:spacing w:line="320" w:lineRule="exact"/>
                              <w:jc w:val="center"/>
                              <w:rPr>
                                <w:rFonts w:ascii="Meiryo UI" w:eastAsia="Meiryo UI" w:hAnsi="Meiryo UI" w:cs="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6A3982C" id="テキスト ボックス 54" o:spid="_x0000_s1186" type="#_x0000_t202" style="position:absolute;left:0;text-align:left;margin-left:159.05pt;margin-top:15.9pt;width:116.55pt;height:40.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" fillcolor="#4f81bd" strokecolor="#385d8a" strokeweight="2pt">
                <v:path arrowok="t"/>
                <v:textbox>
                  <w:txbxContent>
                    <w:p w14:paraId="33803674" w14:textId="77777777" w:rsidR="00526739" w:rsidRDefault="00526739" w:rsidP="00526739">
                      <w:pPr>
                        <w:spacing w:line="320" w:lineRule="exact"/>
                        <w:jc w:val="center"/>
                        <w:rPr>
                          <w:rFonts w:ascii="Meiryo UI" w:eastAsia="Meiryo UI" w:hAnsi="Meiryo UI" w:cs="Meiryo UI"/>
                        </w:rPr>
                      </w:pPr>
                      <w:r>
                        <w:rPr>
                          <w:rFonts w:ascii="Meiryo UI" w:eastAsia="Meiryo UI" w:hAnsi="Meiryo UI" w:cs="Meiryo UI" w:hint="eastAsia"/>
                        </w:rPr>
                        <w:t>応急措置・補修等</w:t>
                      </w:r>
                    </w:p>
                    <w:p w14:paraId="58B5DE8D" w14:textId="77777777" w:rsidR="00526739" w:rsidRDefault="00526739" w:rsidP="00526739">
                      <w:pPr>
                        <w:spacing w:line="320" w:lineRule="exact"/>
                        <w:jc w:val="center"/>
                        <w:rPr>
                          <w:rFonts w:ascii="Meiryo UI" w:eastAsia="Meiryo UI" w:hAnsi="Meiryo UI" w:cs="Meiryo UI"/>
                        </w:rPr>
                      </w:pPr>
                      <w:r>
                        <w:rPr>
                          <w:rFonts w:ascii="Meiryo UI" w:eastAsia="Meiryo UI" w:hAnsi="Meiryo UI" w:cs="Meiryo UI" w:hint="eastAsia"/>
                        </w:rPr>
                        <w:t>の対応（対策）</w:t>
                      </w:r>
                    </w:p>
                    <w:p w14:paraId="54279BF7" w14:textId="77777777" w:rsidR="00526739" w:rsidRPr="00264272" w:rsidRDefault="00526739" w:rsidP="00526739">
                      <w:pPr>
                        <w:spacing w:line="320" w:lineRule="exact"/>
                        <w:jc w:val="center"/>
                        <w:rPr>
                          <w:rFonts w:ascii="Meiryo UI" w:eastAsia="Meiryo UI" w:hAnsi="Meiryo UI" w:cs="Meiryo UI"/>
                        </w:rPr>
                      </w:pPr>
                    </w:p>
                  </w:txbxContent>
                </v:textbox>
              </v:shape>
            </w:pict>
          </mc:Fallback>
        </mc:AlternateContent>
      </w:r>
      <w:r w:rsidRPr="00560591">
        <w:rPr>
          <w:noProof/>
        </w:rPr>
        <mc:AlternateContent>
          <mc:Choice Requires="wps">
            <w:drawing>
              <wp:anchor distT="0" distB="0" distL="114298" distR="114298" simplePos="0" relativeHeight="251885568" behindDoc="0" locked="0" layoutInCell="1" allowOverlap="1" wp14:anchorId="573D1163" wp14:editId="5CD0E857">
                <wp:simplePos x="0" y="0"/>
                <wp:positionH relativeFrom="column">
                  <wp:posOffset>2743834</wp:posOffset>
                </wp:positionH>
                <wp:positionV relativeFrom="paragraph">
                  <wp:posOffset>10795</wp:posOffset>
                </wp:positionV>
                <wp:extent cx="0" cy="180975"/>
                <wp:effectExtent l="95250" t="0" r="57150" b="66675"/>
                <wp:wrapNone/>
                <wp:docPr id="280" name="直線矢印コネクタ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1850B51C" id="直線矢印コネクタ 53" o:spid="_x0000_s1026" type="#_x0000_t32" style="position:absolute;left:0;text-align:left;margin-left:216.05pt;margin-top:.85pt;width:0;height:14.25pt;z-index:25188556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" strokecolor="#4a7ebb">
                <v:stroke endarrow="open"/>
                <o:lock v:ext="edit" shapetype="f"/>
              </v:shape>
            </w:pict>
          </mc:Fallback>
        </mc:AlternateContent>
      </w:r>
    </w:p>
    <w:p w14:paraId="18B6C018" w14:textId="77777777" w:rsidR="00526739" w:rsidRPr="00560591" w:rsidRDefault="00526739" w:rsidP="00526739">
      <w:pPr>
        <w:rPr>
          <w:rFonts w:hAnsi="HG丸ｺﾞｼｯｸM-PRO"/>
        </w:rPr>
      </w:pPr>
      <w:r w:rsidRPr="00560591">
        <w:rPr>
          <w:noProof/>
        </w:rPr>
        <mc:AlternateContent>
          <mc:Choice Requires="wps">
            <w:drawing>
              <wp:anchor distT="0" distB="0" distL="114300" distR="114300" simplePos="0" relativeHeight="251871232" behindDoc="0" locked="0" layoutInCell="1" allowOverlap="1" wp14:anchorId="556E4897" wp14:editId="02E3B3C8">
                <wp:simplePos x="0" y="0"/>
                <wp:positionH relativeFrom="column">
                  <wp:posOffset>1174115</wp:posOffset>
                </wp:positionH>
                <wp:positionV relativeFrom="paragraph">
                  <wp:posOffset>136525</wp:posOffset>
                </wp:positionV>
                <wp:extent cx="833755" cy="635"/>
                <wp:effectExtent l="0" t="76200" r="23495" b="113665"/>
                <wp:wrapNone/>
                <wp:docPr id="47161" name="直線矢印コネクタ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33755" cy="63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38E7AEEB" id="直線矢印コネクタ 52" o:spid="_x0000_s1026" type="#_x0000_t32" style="position:absolute;left:0;text-align:left;margin-left:92.45pt;margin-top:10.75pt;width:65.65pt;height:.05pt;flip:y;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" strokecolor="#4a7ebb">
                <v:stroke endarrow="open"/>
                <o:lock v:ext="edit" shapetype="f"/>
              </v:shape>
            </w:pict>
          </mc:Fallback>
        </mc:AlternateContent>
      </w:r>
    </w:p>
    <w:p w14:paraId="35F407D9" w14:textId="77777777" w:rsidR="00526739" w:rsidRPr="00560591" w:rsidRDefault="00526739" w:rsidP="00526739">
      <w:pPr>
        <w:rPr>
          <w:rFonts w:hAnsi="HG丸ｺﾞｼｯｸM-PRO"/>
        </w:rPr>
      </w:pPr>
    </w:p>
    <w:p w14:paraId="6DDDF356" w14:textId="77777777" w:rsidR="00526739" w:rsidRPr="00560591" w:rsidRDefault="00526739" w:rsidP="00526739">
      <w:pPr>
        <w:rPr>
          <w:rFonts w:hAnsi="HG丸ｺﾞｼｯｸM-PRO"/>
        </w:rPr>
      </w:pPr>
      <w:r w:rsidRPr="00560591">
        <w:rPr>
          <w:noProof/>
        </w:rPr>
        <mc:AlternateContent>
          <mc:Choice Requires="wps">
            <w:drawing>
              <wp:anchor distT="0" distB="0" distL="114298" distR="114298" simplePos="0" relativeHeight="251886592" behindDoc="0" locked="0" layoutInCell="1" allowOverlap="1" wp14:anchorId="7474BAD9" wp14:editId="3D3103B5">
                <wp:simplePos x="0" y="0"/>
                <wp:positionH relativeFrom="column">
                  <wp:posOffset>2770504</wp:posOffset>
                </wp:positionH>
                <wp:positionV relativeFrom="paragraph">
                  <wp:posOffset>48260</wp:posOffset>
                </wp:positionV>
                <wp:extent cx="0" cy="180975"/>
                <wp:effectExtent l="95250" t="0" r="57150" b="66675"/>
                <wp:wrapNone/>
                <wp:docPr id="47140" name="直線矢印コネクタ 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6B4766A4" id="直線矢印コネクタ 51" o:spid="_x0000_s1026" type="#_x0000_t32" style="position:absolute;left:0;text-align:left;margin-left:218.15pt;margin-top:3.8pt;width:0;height:14.25pt;z-index:25188659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" strokecolor="#4a7ebb">
                <v:stroke endarrow="open"/>
                <o:lock v:ext="edit" shapetype="f"/>
              </v:shape>
            </w:pict>
          </mc:Fallback>
        </mc:AlternateContent>
      </w:r>
    </w:p>
    <w:p w14:paraId="76CD0C78" w14:textId="77777777" w:rsidR="00526739" w:rsidRPr="00560591" w:rsidRDefault="00526739" w:rsidP="00526739">
      <w:pPr>
        <w:rPr>
          <w:rFonts w:hAnsi="HG丸ｺﾞｼｯｸM-PRO"/>
        </w:rPr>
      </w:pPr>
      <w:r w:rsidRPr="00560591">
        <w:rPr>
          <w:noProof/>
        </w:rPr>
        <mc:AlternateContent>
          <mc:Choice Requires="wps">
            <w:drawing>
              <wp:anchor distT="0" distB="0" distL="114300" distR="114300" simplePos="0" relativeHeight="251865088" behindDoc="0" locked="0" layoutInCell="1" allowOverlap="1" wp14:anchorId="1C67FE50" wp14:editId="5C940872">
                <wp:simplePos x="0" y="0"/>
                <wp:positionH relativeFrom="column">
                  <wp:posOffset>2019935</wp:posOffset>
                </wp:positionH>
                <wp:positionV relativeFrom="paragraph">
                  <wp:posOffset>-3175</wp:posOffset>
                </wp:positionV>
                <wp:extent cx="1480185" cy="314325"/>
                <wp:effectExtent l="0" t="0" r="24765" b="28575"/>
                <wp:wrapNone/>
                <wp:docPr id="38913" name="テキスト ボックス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0185" cy="314325"/>
                        </a:xfrm>
                        <a:prstGeom prst="rect">
                          <a:avLst/>
                        </a:prstGeom>
                        <a:solidFill>
                          <a:srgbClr val="4F81BD"/>
                        </a:solidFill>
                        <a:ln w="25400" cap="flat" cmpd="sng" algn="ctr">
                          <a:solidFill>
                            <a:srgbClr val="4F81BD">
                              <a:shade val="50000"/>
                            </a:srgbClr>
                          </a:solidFill>
                          <a:prstDash val="solid"/>
                        </a:ln>
                        <a:effectLst/>
                      </wps:spPr>
                      <wps:txbx>
                        <w:txbxContent>
                          <w:p w14:paraId="5B16B1DF" w14:textId="77777777" w:rsidR="00526739" w:rsidRPr="00A37CE1" w:rsidRDefault="00526739" w:rsidP="00526739">
                            <w:pPr>
                              <w:spacing w:line="320" w:lineRule="exact"/>
                              <w:jc w:val="center"/>
                              <w:rPr>
                                <w:rFonts w:ascii="Meiryo UI" w:eastAsia="Meiryo UI" w:hAnsi="Meiryo UI" w:cs="Meiryo UI"/>
                              </w:rPr>
                            </w:pPr>
                            <w:r>
                              <w:rPr>
                                <w:rFonts w:ascii="Meiryo UI" w:eastAsia="Meiryo UI" w:hAnsi="Meiryo UI" w:cs="Meiryo UI" w:hint="eastAsia"/>
                              </w:rPr>
                              <w:t>データ蓄積</w:t>
                            </w:r>
                            <w:r w:rsidRPr="00A37CE1">
                              <w:rPr>
                                <w:rFonts w:ascii="Meiryo UI" w:eastAsia="Meiryo UI" w:hAnsi="Meiryo UI" w:cs="Meiryo UI" w:hint="eastAsia"/>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C67FE50" id="テキスト ボックス 50" o:spid="_x0000_s1187" type="#_x0000_t202" style="position:absolute;left:0;text-align:left;margin-left:159.05pt;margin-top:-.25pt;width:116.55pt;height:24.7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" fillcolor="#4f81bd" strokecolor="#385d8a" strokeweight="2pt">
                <v:path arrowok="t"/>
                <v:textbox>
                  <w:txbxContent>
                    <w:p w14:paraId="5B16B1DF" w14:textId="77777777" w:rsidR="00526739" w:rsidRPr="00A37CE1" w:rsidRDefault="00526739" w:rsidP="00526739">
                      <w:pPr>
                        <w:spacing w:line="320" w:lineRule="exact"/>
                        <w:jc w:val="center"/>
                        <w:rPr>
                          <w:rFonts w:ascii="Meiryo UI" w:eastAsia="Meiryo UI" w:hAnsi="Meiryo UI" w:cs="Meiryo UI"/>
                        </w:rPr>
                      </w:pPr>
                      <w:r>
                        <w:rPr>
                          <w:rFonts w:ascii="Meiryo UI" w:eastAsia="Meiryo UI" w:hAnsi="Meiryo UI" w:cs="Meiryo UI" w:hint="eastAsia"/>
                        </w:rPr>
                        <w:t>データ蓄積</w:t>
                      </w:r>
                      <w:r w:rsidRPr="00A37CE1">
                        <w:rPr>
                          <w:rFonts w:ascii="Meiryo UI" w:eastAsia="Meiryo UI" w:hAnsi="Meiryo UI" w:cs="Meiryo UI" w:hint="eastAsia"/>
                        </w:rPr>
                        <w:t>・管理</w:t>
                      </w:r>
                    </w:p>
                  </w:txbxContent>
                </v:textbox>
              </v:shape>
            </w:pict>
          </mc:Fallback>
        </mc:AlternateContent>
      </w:r>
      <w:r w:rsidRPr="00560591">
        <w:rPr>
          <w:noProof/>
        </w:rPr>
        <mc:AlternateContent>
          <mc:Choice Requires="wps">
            <w:drawing>
              <wp:anchor distT="4294967294" distB="4294967294" distL="114300" distR="114300" simplePos="0" relativeHeight="251874304" behindDoc="0" locked="0" layoutInCell="1" allowOverlap="1" wp14:anchorId="3614DEE6" wp14:editId="59B7DD18">
                <wp:simplePos x="0" y="0"/>
                <wp:positionH relativeFrom="column">
                  <wp:posOffset>723900</wp:posOffset>
                </wp:positionH>
                <wp:positionV relativeFrom="paragraph">
                  <wp:posOffset>147319</wp:posOffset>
                </wp:positionV>
                <wp:extent cx="1291590" cy="0"/>
                <wp:effectExtent l="0" t="0" r="0" b="0"/>
                <wp:wrapNone/>
                <wp:docPr id="38924" name="直線矢印コネクタ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91590" cy="0"/>
                        </a:xfrm>
                        <a:prstGeom prst="straightConnector1">
                          <a:avLst/>
                        </a:prstGeom>
                        <a:noFill/>
                        <a:ln w="9525" cap="flat" cmpd="sng" algn="ctr">
                          <a:solidFill>
                            <a:srgbClr val="4F81BD"/>
                          </a:solidFill>
                          <a:prstDash val="solid"/>
                          <a:headEnd type="none"/>
                          <a:tailEnd type="none"/>
                        </a:ln>
                        <a:effectLst/>
                      </wps:spPr>
                      <wps:bodyPr/>
                    </wps:wsp>
                  </a:graphicData>
                </a:graphic>
                <wp14:sizeRelH relativeFrom="page">
                  <wp14:pctWidth>0</wp14:pctWidth>
                </wp14:sizeRelH>
                <wp14:sizeRelV relativeFrom="page">
                  <wp14:pctHeight>0</wp14:pctHeight>
                </wp14:sizeRelV>
              </wp:anchor>
            </w:drawing>
          </mc:Choice>
          <mc:Fallback>
            <w:pict>
              <v:shape w14:anchorId="3827E1BC" id="直線矢印コネクタ 49" o:spid="_x0000_s1026" type="#_x0000_t32" style="position:absolute;left:0;text-align:left;margin-left:57pt;margin-top:11.6pt;width:101.7pt;height:0;z-index:2518743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" strokecolor="#4f81bd">
                <o:lock v:ext="edit" shapetype="f"/>
              </v:shape>
            </w:pict>
          </mc:Fallback>
        </mc:AlternateContent>
      </w:r>
      <w:r w:rsidRPr="00560591">
        <w:rPr>
          <w:noProof/>
        </w:rPr>
        <mc:AlternateContent>
          <mc:Choice Requires="wps">
            <w:drawing>
              <wp:anchor distT="4294967294" distB="4294967294" distL="114300" distR="114300" simplePos="0" relativeHeight="251887616" behindDoc="0" locked="0" layoutInCell="1" allowOverlap="1" wp14:anchorId="7DA9BCC1" wp14:editId="73BB2C8D">
                <wp:simplePos x="0" y="0"/>
                <wp:positionH relativeFrom="column">
                  <wp:posOffset>3521710</wp:posOffset>
                </wp:positionH>
                <wp:positionV relativeFrom="paragraph">
                  <wp:posOffset>160654</wp:posOffset>
                </wp:positionV>
                <wp:extent cx="1097280" cy="0"/>
                <wp:effectExtent l="38100" t="76200" r="0" b="114300"/>
                <wp:wrapNone/>
                <wp:docPr id="38926" name="直線矢印コネクタ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97280"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3CE0C38E" id="直線矢印コネクタ 48" o:spid="_x0000_s1026" type="#_x0000_t32" style="position:absolute;left:0;text-align:left;margin-left:277.3pt;margin-top:12.65pt;width:86.4pt;height:0;flip:x;z-index:2518876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" strokecolor="#4a7ebb">
                <v:stroke endarrow="open"/>
                <o:lock v:ext="edit" shapetype="f"/>
              </v:shape>
            </w:pict>
          </mc:Fallback>
        </mc:AlternateContent>
      </w:r>
      <w:r w:rsidRPr="00560591">
        <w:rPr>
          <w:noProof/>
        </w:rPr>
        <mc:AlternateContent>
          <mc:Choice Requires="wps">
            <w:drawing>
              <wp:anchor distT="0" distB="0" distL="114298" distR="114298" simplePos="0" relativeHeight="251893760" behindDoc="0" locked="0" layoutInCell="1" allowOverlap="1" wp14:anchorId="6EA9018D" wp14:editId="64AD6074">
                <wp:simplePos x="0" y="0"/>
                <wp:positionH relativeFrom="column">
                  <wp:posOffset>723899</wp:posOffset>
                </wp:positionH>
                <wp:positionV relativeFrom="paragraph">
                  <wp:posOffset>160655</wp:posOffset>
                </wp:positionV>
                <wp:extent cx="0" cy="1133475"/>
                <wp:effectExtent l="95250" t="38100" r="57150" b="9525"/>
                <wp:wrapNone/>
                <wp:docPr id="903572256" name="直線矢印コネクタ 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1133475"/>
                        </a:xfrm>
                        <a:prstGeom prst="straightConnector1">
                          <a:avLst/>
                        </a:prstGeom>
                        <a:noFill/>
                        <a:ln w="9525" cap="flat" cmpd="sng" algn="ctr">
                          <a:solidFill>
                            <a:srgbClr val="4F81BD"/>
                          </a:solidFill>
                          <a:prstDash val="dashDot"/>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1ECD3C07" id="直線矢印コネクタ 47" o:spid="_x0000_s1026" type="#_x0000_t32" style="position:absolute;left:0;text-align:left;margin-left:57pt;margin-top:12.65pt;width:0;height:89.25pt;flip:y;z-index:2518937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" strokecolor="#4f81bd">
                <v:stroke dashstyle="dashDot" endarrow="open"/>
                <o:lock v:ext="edit" shapetype="f"/>
              </v:shape>
            </w:pict>
          </mc:Fallback>
        </mc:AlternateContent>
      </w:r>
    </w:p>
    <w:p w14:paraId="33645CE4" w14:textId="77777777" w:rsidR="00526739" w:rsidRPr="00560591" w:rsidRDefault="00526739" w:rsidP="00526739">
      <w:pPr>
        <w:rPr>
          <w:rFonts w:hAnsi="HG丸ｺﾞｼｯｸM-PRO"/>
        </w:rPr>
      </w:pPr>
      <w:r w:rsidRPr="00560591">
        <w:rPr>
          <w:noProof/>
        </w:rPr>
        <mc:AlternateContent>
          <mc:Choice Requires="wps">
            <w:drawing>
              <wp:anchor distT="0" distB="0" distL="114298" distR="114298" simplePos="0" relativeHeight="251872256" behindDoc="0" locked="0" layoutInCell="1" allowOverlap="1" wp14:anchorId="6A5A2113" wp14:editId="1EB3B510">
                <wp:simplePos x="0" y="0"/>
                <wp:positionH relativeFrom="column">
                  <wp:posOffset>2770504</wp:posOffset>
                </wp:positionH>
                <wp:positionV relativeFrom="paragraph">
                  <wp:posOffset>95885</wp:posOffset>
                </wp:positionV>
                <wp:extent cx="0" cy="180975"/>
                <wp:effectExtent l="95250" t="0" r="57150" b="66675"/>
                <wp:wrapNone/>
                <wp:docPr id="38927" name="直線矢印コネクタ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noFill/>
                        <a:ln w="9525" cap="flat" cmpd="sng" algn="ctr">
                          <a:solidFill>
                            <a:srgbClr val="4F81BD"/>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65F90335" id="直線矢印コネクタ 46" o:spid="_x0000_s1026" type="#_x0000_t32" style="position:absolute;left:0;text-align:left;margin-left:218.15pt;margin-top:7.55pt;width:0;height:14.25pt;z-index:25187225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" strokecolor="#4f81bd">
                <v:stroke endarrow="open"/>
                <o:lock v:ext="edit" shapetype="f"/>
              </v:shape>
            </w:pict>
          </mc:Fallback>
        </mc:AlternateContent>
      </w:r>
    </w:p>
    <w:p w14:paraId="2C4C7610" w14:textId="77777777" w:rsidR="00526739" w:rsidRPr="00560591" w:rsidRDefault="00526739" w:rsidP="00526739">
      <w:pPr>
        <w:rPr>
          <w:rFonts w:hAnsi="HG丸ｺﾞｼｯｸM-PRO"/>
        </w:rPr>
      </w:pPr>
      <w:r w:rsidRPr="00560591">
        <w:rPr>
          <w:noProof/>
        </w:rPr>
        <mc:AlternateContent>
          <mc:Choice Requires="wps">
            <w:drawing>
              <wp:anchor distT="0" distB="0" distL="114300" distR="114300" simplePos="0" relativeHeight="251866112" behindDoc="0" locked="0" layoutInCell="1" allowOverlap="1" wp14:anchorId="6F35F483" wp14:editId="03F22D4B">
                <wp:simplePos x="0" y="0"/>
                <wp:positionH relativeFrom="column">
                  <wp:posOffset>1938020</wp:posOffset>
                </wp:positionH>
                <wp:positionV relativeFrom="paragraph">
                  <wp:posOffset>71755</wp:posOffset>
                </wp:positionV>
                <wp:extent cx="1685925" cy="325120"/>
                <wp:effectExtent l="0" t="0" r="28575" b="17780"/>
                <wp:wrapNone/>
                <wp:docPr id="38928" name="テキスト ボックス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5925" cy="325120"/>
                        </a:xfrm>
                        <a:prstGeom prst="rect">
                          <a:avLst/>
                        </a:prstGeom>
                        <a:solidFill>
                          <a:sysClr val="window" lastClr="FFFFFF"/>
                        </a:solidFill>
                        <a:ln w="25400" cap="flat" cmpd="sng" algn="ctr">
                          <a:solidFill>
                            <a:srgbClr val="4F81BD">
                              <a:shade val="50000"/>
                            </a:srgbClr>
                          </a:solidFill>
                          <a:prstDash val="sysDash"/>
                        </a:ln>
                        <a:effectLst/>
                      </wps:spPr>
                      <wps:txbx>
                        <w:txbxContent>
                          <w:p w14:paraId="2DC307AC" w14:textId="77777777" w:rsidR="00526739" w:rsidRPr="0003379C" w:rsidRDefault="00526739" w:rsidP="00526739">
                            <w:pPr>
                              <w:spacing w:line="280" w:lineRule="exact"/>
                              <w:jc w:val="center"/>
                              <w:rPr>
                                <w:rFonts w:ascii="Meiryo UI" w:eastAsia="Meiryo UI" w:hAnsi="Meiryo UI" w:cs="Meiryo UI"/>
                                <w:color w:val="000000"/>
                              </w:rPr>
                            </w:pPr>
                            <w:r w:rsidRPr="0003379C">
                              <w:rPr>
                                <w:rFonts w:ascii="Meiryo UI" w:eastAsia="Meiryo UI" w:hAnsi="Meiryo UI" w:cs="Meiryo UI" w:hint="eastAsia"/>
                                <w:color w:val="000000"/>
                              </w:rPr>
                              <w:t>蓄積データの利活用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F35F483" id="テキスト ボックス 45" o:spid="_x0000_s1188" type="#_x0000_t202" style="position:absolute;left:0;text-align:left;margin-left:152.6pt;margin-top:5.65pt;width:132.75pt;height:25.6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" fillcolor="window" strokecolor="#385d8a" strokeweight="2pt">
                <v:stroke dashstyle="3 1"/>
                <v:path arrowok="t"/>
                <v:textbox>
                  <w:txbxContent>
                    <w:p w14:paraId="2DC307AC" w14:textId="77777777" w:rsidR="00526739" w:rsidRPr="0003379C" w:rsidRDefault="00526739" w:rsidP="00526739">
                      <w:pPr>
                        <w:spacing w:line="280" w:lineRule="exact"/>
                        <w:jc w:val="center"/>
                        <w:rPr>
                          <w:rFonts w:ascii="Meiryo UI" w:eastAsia="Meiryo UI" w:hAnsi="Meiryo UI" w:cs="Meiryo UI"/>
                          <w:color w:val="000000"/>
                        </w:rPr>
                      </w:pPr>
                      <w:r w:rsidRPr="0003379C">
                        <w:rPr>
                          <w:rFonts w:ascii="Meiryo UI" w:eastAsia="Meiryo UI" w:hAnsi="Meiryo UI" w:cs="Meiryo UI" w:hint="eastAsia"/>
                          <w:color w:val="000000"/>
                        </w:rPr>
                        <w:t>蓄積データの利活用</w:t>
                      </w:r>
                    </w:p>
                  </w:txbxContent>
                </v:textbox>
              </v:shape>
            </w:pict>
          </mc:Fallback>
        </mc:AlternateContent>
      </w:r>
    </w:p>
    <w:p w14:paraId="0C5A187C" w14:textId="77777777" w:rsidR="00526739" w:rsidRPr="00560591" w:rsidRDefault="00526739" w:rsidP="00526739">
      <w:pPr>
        <w:rPr>
          <w:rFonts w:hAnsi="HG丸ｺﾞｼｯｸM-PRO"/>
        </w:rPr>
      </w:pPr>
      <w:r w:rsidRPr="00560591">
        <w:rPr>
          <w:noProof/>
        </w:rPr>
        <mc:AlternateContent>
          <mc:Choice Requires="wps">
            <w:drawing>
              <wp:anchor distT="0" distB="0" distL="114298" distR="114298" simplePos="0" relativeHeight="251889664" behindDoc="0" locked="0" layoutInCell="1" allowOverlap="1" wp14:anchorId="7CC058B4" wp14:editId="7A17F603">
                <wp:simplePos x="0" y="0"/>
                <wp:positionH relativeFrom="column">
                  <wp:posOffset>2770504</wp:posOffset>
                </wp:positionH>
                <wp:positionV relativeFrom="paragraph">
                  <wp:posOffset>170815</wp:posOffset>
                </wp:positionV>
                <wp:extent cx="0" cy="180975"/>
                <wp:effectExtent l="95250" t="0" r="57150" b="66675"/>
                <wp:wrapNone/>
                <wp:docPr id="38929" name="直線矢印コネクタ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80975"/>
                        </a:xfrm>
                        <a:prstGeom prst="straightConnector1">
                          <a:avLst/>
                        </a:prstGeom>
                        <a:noFill/>
                        <a:ln w="9525" cap="flat" cmpd="sng" algn="ctr">
                          <a:solidFill>
                            <a:srgbClr val="4F81BD"/>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1BA730D8" id="直線矢印コネクタ 44" o:spid="_x0000_s1026" type="#_x0000_t32" style="position:absolute;left:0;text-align:left;margin-left:218.15pt;margin-top:13.45pt;width:0;height:14.25pt;z-index:25188966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" strokecolor="#4f81bd">
                <v:stroke endarrow="open"/>
                <o:lock v:ext="edit" shapetype="f"/>
              </v:shape>
            </w:pict>
          </mc:Fallback>
        </mc:AlternateContent>
      </w:r>
      <w:r w:rsidRPr="00560591">
        <w:rPr>
          <w:noProof/>
        </w:rPr>
        <mc:AlternateContent>
          <mc:Choice Requires="wps">
            <w:drawing>
              <wp:anchor distT="0" distB="0" distL="114300" distR="114300" simplePos="0" relativeHeight="251895808" behindDoc="0" locked="0" layoutInCell="1" allowOverlap="1" wp14:anchorId="0445BE6A" wp14:editId="02A69C96">
                <wp:simplePos x="0" y="0"/>
                <wp:positionH relativeFrom="column">
                  <wp:posOffset>396240</wp:posOffset>
                </wp:positionH>
                <wp:positionV relativeFrom="paragraph">
                  <wp:posOffset>88900</wp:posOffset>
                </wp:positionV>
                <wp:extent cx="1009650" cy="750570"/>
                <wp:effectExtent l="0" t="0" r="19050" b="11430"/>
                <wp:wrapNone/>
                <wp:docPr id="757089614" name="テキスト ボックス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0" cy="750570"/>
                        </a:xfrm>
                        <a:prstGeom prst="rect">
                          <a:avLst/>
                        </a:prstGeom>
                        <a:solidFill>
                          <a:sysClr val="window" lastClr="FFFFFF"/>
                        </a:solidFill>
                        <a:ln w="25400" cap="flat" cmpd="sng" algn="ctr">
                          <a:solidFill>
                            <a:srgbClr val="4F81BD">
                              <a:shade val="50000"/>
                            </a:srgbClr>
                          </a:solidFill>
                          <a:prstDash val="sysDash"/>
                        </a:ln>
                        <a:effectLst/>
                      </wps:spPr>
                      <wps:txbx>
                        <w:txbxContent>
                          <w:p w14:paraId="525BB84E" w14:textId="77777777" w:rsidR="00526739" w:rsidRPr="00D419BC" w:rsidRDefault="00526739" w:rsidP="00526739">
                            <w:pPr>
                              <w:spacing w:line="320" w:lineRule="exact"/>
                              <w:jc w:val="left"/>
                              <w:rPr>
                                <w:rFonts w:ascii="Meiryo UI" w:eastAsia="Meiryo UI" w:hAnsi="Meiryo UI" w:cs="Meiryo UI"/>
                              </w:rPr>
                            </w:pPr>
                            <w:r w:rsidRPr="00D419BC">
                              <w:rPr>
                                <w:rFonts w:ascii="Meiryo UI" w:eastAsia="Meiryo UI" w:hAnsi="Meiryo UI" w:cs="Meiryo UI" w:hint="eastAsia"/>
                              </w:rPr>
                              <w:t>計画的補修</w:t>
                            </w:r>
                          </w:p>
                          <w:p w14:paraId="23BA64F3" w14:textId="77777777" w:rsidR="00526739" w:rsidRPr="00D419BC" w:rsidRDefault="00526739" w:rsidP="00526739">
                            <w:pPr>
                              <w:spacing w:line="320" w:lineRule="exact"/>
                              <w:jc w:val="left"/>
                              <w:rPr>
                                <w:rFonts w:ascii="Meiryo UI" w:eastAsia="Meiryo UI" w:hAnsi="Meiryo UI" w:cs="Meiryo UI"/>
                              </w:rPr>
                            </w:pPr>
                            <w:r w:rsidRPr="00D419BC">
                              <w:rPr>
                                <w:rFonts w:ascii="Meiryo UI" w:eastAsia="Meiryo UI" w:hAnsi="Meiryo UI" w:cs="Meiryo UI" w:hint="eastAsia"/>
                              </w:rPr>
                              <w:t>等の対応</w:t>
                            </w:r>
                          </w:p>
                          <w:p w14:paraId="40BF853C" w14:textId="77777777" w:rsidR="00526739" w:rsidRDefault="00526739" w:rsidP="00526739">
                            <w:pPr>
                              <w:spacing w:line="320" w:lineRule="exact"/>
                              <w:jc w:val="left"/>
                              <w:rPr>
                                <w:rFonts w:ascii="Meiryo UI" w:eastAsia="Meiryo UI" w:hAnsi="Meiryo UI" w:cs="Meiryo UI"/>
                              </w:rPr>
                            </w:pPr>
                            <w:r w:rsidRPr="00D419BC">
                              <w:rPr>
                                <w:rFonts w:ascii="Meiryo UI" w:eastAsia="Meiryo UI" w:hAnsi="Meiryo UI" w:cs="Meiryo UI" w:hint="eastAsia"/>
                              </w:rPr>
                              <w:t>（対策）</w:t>
                            </w:r>
                          </w:p>
                          <w:p w14:paraId="0E67292A" w14:textId="77777777" w:rsidR="00526739" w:rsidRPr="0003379C" w:rsidRDefault="00526739" w:rsidP="00526739">
                            <w:pPr>
                              <w:spacing w:line="280" w:lineRule="exact"/>
                              <w:jc w:val="left"/>
                              <w:rPr>
                                <w:rFonts w:ascii="Meiryo UI" w:eastAsia="Meiryo UI" w:hAnsi="Meiryo UI" w:cs="Meiryo UI"/>
                                <w:color w:val="0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445BE6A" id="テキスト ボックス 43" o:spid="_x0000_s1189" type="#_x0000_t202" style="position:absolute;left:0;text-align:left;margin-left:31.2pt;margin-top:7pt;width:79.5pt;height:59.1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" fillcolor="window" strokecolor="#385d8a" strokeweight="2pt">
                <v:stroke dashstyle="3 1"/>
                <v:path arrowok="t"/>
                <v:textbox>
                  <w:txbxContent>
                    <w:p w14:paraId="525BB84E" w14:textId="77777777" w:rsidR="00526739" w:rsidRPr="00D419BC" w:rsidRDefault="00526739" w:rsidP="00526739">
                      <w:pPr>
                        <w:spacing w:line="320" w:lineRule="exact"/>
                        <w:jc w:val="left"/>
                        <w:rPr>
                          <w:rFonts w:ascii="Meiryo UI" w:eastAsia="Meiryo UI" w:hAnsi="Meiryo UI" w:cs="Meiryo UI"/>
                        </w:rPr>
                      </w:pPr>
                      <w:r w:rsidRPr="00D419BC">
                        <w:rPr>
                          <w:rFonts w:ascii="Meiryo UI" w:eastAsia="Meiryo UI" w:hAnsi="Meiryo UI" w:cs="Meiryo UI" w:hint="eastAsia"/>
                        </w:rPr>
                        <w:t>計画的補修</w:t>
                      </w:r>
                    </w:p>
                    <w:p w14:paraId="23BA64F3" w14:textId="77777777" w:rsidR="00526739" w:rsidRPr="00D419BC" w:rsidRDefault="00526739" w:rsidP="00526739">
                      <w:pPr>
                        <w:spacing w:line="320" w:lineRule="exact"/>
                        <w:jc w:val="left"/>
                        <w:rPr>
                          <w:rFonts w:ascii="Meiryo UI" w:eastAsia="Meiryo UI" w:hAnsi="Meiryo UI" w:cs="Meiryo UI"/>
                        </w:rPr>
                      </w:pPr>
                      <w:r w:rsidRPr="00D419BC">
                        <w:rPr>
                          <w:rFonts w:ascii="Meiryo UI" w:eastAsia="Meiryo UI" w:hAnsi="Meiryo UI" w:cs="Meiryo UI" w:hint="eastAsia"/>
                        </w:rPr>
                        <w:t>等の対応</w:t>
                      </w:r>
                    </w:p>
                    <w:p w14:paraId="40BF853C" w14:textId="77777777" w:rsidR="00526739" w:rsidRDefault="00526739" w:rsidP="00526739">
                      <w:pPr>
                        <w:spacing w:line="320" w:lineRule="exact"/>
                        <w:jc w:val="left"/>
                        <w:rPr>
                          <w:rFonts w:ascii="Meiryo UI" w:eastAsia="Meiryo UI" w:hAnsi="Meiryo UI" w:cs="Meiryo UI"/>
                        </w:rPr>
                      </w:pPr>
                      <w:r w:rsidRPr="00D419BC">
                        <w:rPr>
                          <w:rFonts w:ascii="Meiryo UI" w:eastAsia="Meiryo UI" w:hAnsi="Meiryo UI" w:cs="Meiryo UI" w:hint="eastAsia"/>
                        </w:rPr>
                        <w:t>（対策）</w:t>
                      </w:r>
                    </w:p>
                    <w:p w14:paraId="0E67292A" w14:textId="77777777" w:rsidR="00526739" w:rsidRPr="0003379C" w:rsidRDefault="00526739" w:rsidP="00526739">
                      <w:pPr>
                        <w:spacing w:line="280" w:lineRule="exact"/>
                        <w:jc w:val="left"/>
                        <w:rPr>
                          <w:rFonts w:ascii="Meiryo UI" w:eastAsia="Meiryo UI" w:hAnsi="Meiryo UI" w:cs="Meiryo UI"/>
                          <w:color w:val="000000"/>
                        </w:rPr>
                      </w:pPr>
                    </w:p>
                  </w:txbxContent>
                </v:textbox>
              </v:shape>
            </w:pict>
          </mc:Fallback>
        </mc:AlternateContent>
      </w:r>
    </w:p>
    <w:p w14:paraId="776A0A43" w14:textId="77777777" w:rsidR="00526739" w:rsidRPr="00560591" w:rsidRDefault="00526739" w:rsidP="00526739">
      <w:pPr>
        <w:rPr>
          <w:rFonts w:hAnsi="HG丸ｺﾞｼｯｸM-PRO"/>
        </w:rPr>
      </w:pPr>
      <w:r w:rsidRPr="00560591">
        <w:rPr>
          <w:noProof/>
        </w:rPr>
        <mc:AlternateContent>
          <mc:Choice Requires="wps">
            <w:drawing>
              <wp:anchor distT="0" distB="0" distL="114300" distR="114300" simplePos="0" relativeHeight="251888640" behindDoc="0" locked="0" layoutInCell="1" allowOverlap="1" wp14:anchorId="4CD1E32F" wp14:editId="2B0560DD">
                <wp:simplePos x="0" y="0"/>
                <wp:positionH relativeFrom="column">
                  <wp:posOffset>1938020</wp:posOffset>
                </wp:positionH>
                <wp:positionV relativeFrom="paragraph">
                  <wp:posOffset>120015</wp:posOffset>
                </wp:positionV>
                <wp:extent cx="1685925" cy="482600"/>
                <wp:effectExtent l="0" t="0" r="28575" b="12700"/>
                <wp:wrapNone/>
                <wp:docPr id="38930" name="テキスト ボックス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5925" cy="482600"/>
                        </a:xfrm>
                        <a:prstGeom prst="rect">
                          <a:avLst/>
                        </a:prstGeom>
                        <a:solidFill>
                          <a:sysClr val="window" lastClr="FFFFFF"/>
                        </a:solidFill>
                        <a:ln w="25400" cap="flat" cmpd="sng" algn="ctr">
                          <a:solidFill>
                            <a:srgbClr val="4F81BD">
                              <a:shade val="50000"/>
                            </a:srgbClr>
                          </a:solidFill>
                          <a:prstDash val="sysDash"/>
                        </a:ln>
                        <a:effectLst/>
                      </wps:spPr>
                      <wps:txbx>
                        <w:txbxContent>
                          <w:p w14:paraId="525DB117" w14:textId="77777777" w:rsidR="00526739" w:rsidRPr="0003379C" w:rsidRDefault="00526739" w:rsidP="00526739">
                            <w:pPr>
                              <w:spacing w:line="280" w:lineRule="exact"/>
                              <w:rPr>
                                <w:rFonts w:ascii="Meiryo UI" w:eastAsia="Meiryo UI" w:hAnsi="Meiryo UI" w:cs="Meiryo UI"/>
                                <w:color w:val="000000"/>
                              </w:rPr>
                            </w:pPr>
                            <w:r w:rsidRPr="0003379C">
                              <w:rPr>
                                <w:rFonts w:ascii="Meiryo UI" w:eastAsia="Meiryo UI" w:hAnsi="Meiryo UI" w:cs="Meiryo UI" w:hint="eastAsia"/>
                                <w:color w:val="000000"/>
                              </w:rPr>
                              <w:t>長寿命化計画等</w:t>
                            </w:r>
                          </w:p>
                          <w:p w14:paraId="6F5F9033" w14:textId="77777777" w:rsidR="00526739" w:rsidRPr="0003379C" w:rsidRDefault="00526739" w:rsidP="00526739">
                            <w:pPr>
                              <w:spacing w:line="280" w:lineRule="exact"/>
                              <w:rPr>
                                <w:rFonts w:ascii="Meiryo UI" w:eastAsia="Meiryo UI" w:hAnsi="Meiryo UI" w:cs="Meiryo UI"/>
                                <w:color w:val="000000"/>
                              </w:rPr>
                            </w:pPr>
                            <w:r w:rsidRPr="0003379C">
                              <w:rPr>
                                <w:rFonts w:ascii="Meiryo UI" w:eastAsia="Meiryo UI" w:hAnsi="Meiryo UI" w:cs="Meiryo UI" w:hint="eastAsia"/>
                                <w:color w:val="000000"/>
                              </w:rPr>
                              <w:t>各種計画の作成（修正）等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CD1E32F" id="テキスト ボックス 42" o:spid="_x0000_s1190" type="#_x0000_t202" style="position:absolute;left:0;text-align:left;margin-left:152.6pt;margin-top:9.45pt;width:132.75pt;height:38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" fillcolor="window" strokecolor="#385d8a" strokeweight="2pt">
                <v:stroke dashstyle="3 1"/>
                <v:path arrowok="t"/>
                <v:textbox>
                  <w:txbxContent>
                    <w:p w14:paraId="525DB117" w14:textId="77777777" w:rsidR="00526739" w:rsidRPr="0003379C" w:rsidRDefault="00526739" w:rsidP="00526739">
                      <w:pPr>
                        <w:spacing w:line="280" w:lineRule="exact"/>
                        <w:rPr>
                          <w:rFonts w:ascii="Meiryo UI" w:eastAsia="Meiryo UI" w:hAnsi="Meiryo UI" w:cs="Meiryo UI"/>
                          <w:color w:val="000000"/>
                        </w:rPr>
                      </w:pPr>
                      <w:r w:rsidRPr="0003379C">
                        <w:rPr>
                          <w:rFonts w:ascii="Meiryo UI" w:eastAsia="Meiryo UI" w:hAnsi="Meiryo UI" w:cs="Meiryo UI" w:hint="eastAsia"/>
                          <w:color w:val="000000"/>
                        </w:rPr>
                        <w:t>長寿命化計画等</w:t>
                      </w:r>
                    </w:p>
                    <w:p w14:paraId="6F5F9033" w14:textId="77777777" w:rsidR="00526739" w:rsidRPr="0003379C" w:rsidRDefault="00526739" w:rsidP="00526739">
                      <w:pPr>
                        <w:spacing w:line="280" w:lineRule="exact"/>
                        <w:rPr>
                          <w:rFonts w:ascii="Meiryo UI" w:eastAsia="Meiryo UI" w:hAnsi="Meiryo UI" w:cs="Meiryo UI"/>
                          <w:color w:val="000000"/>
                        </w:rPr>
                      </w:pPr>
                      <w:r w:rsidRPr="0003379C">
                        <w:rPr>
                          <w:rFonts w:ascii="Meiryo UI" w:eastAsia="Meiryo UI" w:hAnsi="Meiryo UI" w:cs="Meiryo UI" w:hint="eastAsia"/>
                          <w:color w:val="000000"/>
                        </w:rPr>
                        <w:t>各種計画の作成（修正）等</w:t>
                      </w:r>
                    </w:p>
                  </w:txbxContent>
                </v:textbox>
              </v:shape>
            </w:pict>
          </mc:Fallback>
        </mc:AlternateContent>
      </w:r>
    </w:p>
    <w:p w14:paraId="3A18958A" w14:textId="77777777" w:rsidR="00526739" w:rsidRPr="00560591" w:rsidRDefault="00526739" w:rsidP="00526739">
      <w:pPr>
        <w:rPr>
          <w:rFonts w:hAnsi="HG丸ｺﾞｼｯｸM-PRO"/>
        </w:rPr>
      </w:pPr>
      <w:r w:rsidRPr="00560591">
        <w:rPr>
          <w:noProof/>
        </w:rPr>
        <mc:AlternateContent>
          <mc:Choice Requires="wps">
            <w:drawing>
              <wp:anchor distT="4294967294" distB="4294967294" distL="114300" distR="114300" simplePos="0" relativeHeight="251894784" behindDoc="0" locked="0" layoutInCell="1" allowOverlap="1" wp14:anchorId="0861C027" wp14:editId="29153EAF">
                <wp:simplePos x="0" y="0"/>
                <wp:positionH relativeFrom="column">
                  <wp:posOffset>1405890</wp:posOffset>
                </wp:positionH>
                <wp:positionV relativeFrom="paragraph">
                  <wp:posOffset>163829</wp:posOffset>
                </wp:positionV>
                <wp:extent cx="534035" cy="0"/>
                <wp:effectExtent l="38100" t="76200" r="0" b="114300"/>
                <wp:wrapNone/>
                <wp:docPr id="1517943770" name="直線矢印コネクタ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34035" cy="0"/>
                        </a:xfrm>
                        <a:prstGeom prst="straightConnector1">
                          <a:avLst/>
                        </a:prstGeom>
                        <a:noFill/>
                        <a:ln w="9525" cap="flat" cmpd="sng" algn="ctr">
                          <a:solidFill>
                            <a:srgbClr val="4F81BD"/>
                          </a:solidFill>
                          <a:prstDash val="dashDot"/>
                          <a:headEnd type="none"/>
                          <a:tailEnd type="arrow"/>
                        </a:ln>
                        <a:effectLst/>
                      </wps:spPr>
                      <wps:bodyPr/>
                    </wps:wsp>
                  </a:graphicData>
                </a:graphic>
                <wp14:sizeRelH relativeFrom="page">
                  <wp14:pctWidth>0</wp14:pctWidth>
                </wp14:sizeRelH>
                <wp14:sizeRelV relativeFrom="page">
                  <wp14:pctHeight>0</wp14:pctHeight>
                </wp14:sizeRelV>
              </wp:anchor>
            </w:drawing>
          </mc:Choice>
          <mc:Fallback>
            <w:pict>
              <v:shape w14:anchorId="0D9352E3" id="直線矢印コネクタ 41" o:spid="_x0000_s1026" type="#_x0000_t32" style="position:absolute;left:0;text-align:left;margin-left:110.7pt;margin-top:12.9pt;width:42.05pt;height:0;flip:x;z-index:25189478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" strokecolor="#4f81bd">
                <v:stroke dashstyle="dashDot" endarrow="open"/>
                <o:lock v:ext="edit" shapetype="f"/>
              </v:shape>
            </w:pict>
          </mc:Fallback>
        </mc:AlternateContent>
      </w:r>
    </w:p>
    <w:p w14:paraId="5C2DA9DF" w14:textId="77777777" w:rsidR="00526739" w:rsidRPr="00560591" w:rsidRDefault="00526739" w:rsidP="00526739">
      <w:pPr>
        <w:rPr>
          <w:rFonts w:hAnsi="HG丸ｺﾞｼｯｸM-PRO"/>
        </w:rPr>
      </w:pPr>
    </w:p>
    <w:p w14:paraId="5EDAA893" w14:textId="77777777" w:rsidR="00526739" w:rsidRPr="00560591" w:rsidRDefault="00526739" w:rsidP="00526739">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4</w:t>
      </w:r>
      <w:r w:rsidRPr="00560591">
        <w:fldChar w:fldCharType="end"/>
      </w:r>
      <w:r w:rsidRPr="00560591">
        <w:rPr>
          <w:rFonts w:hint="eastAsia"/>
        </w:rPr>
        <w:t xml:space="preserve">　点検～診断・評価～対策実施のフロー</w:t>
      </w:r>
    </w:p>
    <w:p w14:paraId="05820412" w14:textId="77777777" w:rsidR="00526739" w:rsidRPr="00560591" w:rsidRDefault="00526739" w:rsidP="00526739">
      <w:pPr>
        <w:jc w:val="right"/>
        <w:rPr>
          <w:rFonts w:hAnsi="HG丸ｺﾞｼｯｸM-PRO"/>
        </w:rPr>
      </w:pPr>
      <w:r w:rsidRPr="00560591">
        <w:rPr>
          <w:rFonts w:hAnsi="HG丸ｺﾞｼｯｸM-PRO" w:hint="eastAsia"/>
        </w:rPr>
        <w:t>※必要に応じて、対策後の評価・検証を実施する。</w:t>
      </w:r>
    </w:p>
    <w:p w14:paraId="67E2D2E5" w14:textId="77777777" w:rsidR="00526739" w:rsidRPr="00560591" w:rsidRDefault="00526739" w:rsidP="00526739">
      <w:pPr>
        <w:pStyle w:val="40"/>
        <w:ind w:left="420" w:firstLine="210"/>
      </w:pPr>
    </w:p>
    <w:p w14:paraId="03C1896A" w14:textId="77777777" w:rsidR="00526739" w:rsidRPr="00560591" w:rsidRDefault="00526739" w:rsidP="00526739">
      <w:pPr>
        <w:pStyle w:val="40"/>
        <w:ind w:left="420" w:firstLine="210"/>
      </w:pPr>
    </w:p>
    <w:p w14:paraId="32C16267" w14:textId="77777777" w:rsidR="00526739" w:rsidRPr="00560591" w:rsidRDefault="00526739" w:rsidP="00526739">
      <w:pPr>
        <w:pStyle w:val="40"/>
        <w:ind w:left="420" w:firstLine="210"/>
        <w:sectPr w:rsidR="00526739" w:rsidRPr="00560591" w:rsidSect="00526739">
          <w:headerReference w:type="default" r:id="rId102"/>
          <w:footerReference w:type="default" r:id="rId103"/>
          <w:pgSz w:w="11906" w:h="16838" w:code="9"/>
          <w:pgMar w:top="1418" w:right="1418" w:bottom="1418" w:left="1418" w:header="851" w:footer="567" w:gutter="0"/>
          <w:pgNumType w:start="126"/>
          <w:cols w:space="425"/>
          <w:docGrid w:type="lines" w:linePitch="360" w:charSpace="5874"/>
        </w:sectPr>
      </w:pPr>
    </w:p>
    <w:p w14:paraId="3FE8DA6A" w14:textId="77777777" w:rsidR="00526739" w:rsidRPr="00560591" w:rsidRDefault="00526739" w:rsidP="00526739">
      <w:pPr>
        <w:pStyle w:val="50"/>
        <w:ind w:left="1680"/>
      </w:pPr>
      <w:r w:rsidRPr="00560591">
        <w:rPr>
          <w:rFonts w:hint="eastAsia"/>
        </w:rPr>
        <w:lastRenderedPageBreak/>
        <w:t>定期点検を含む点検業務のフロー</w:t>
      </w:r>
    </w:p>
    <w:p w14:paraId="630FFBE8" w14:textId="77777777" w:rsidR="00526739" w:rsidRPr="00560591" w:rsidRDefault="00526739" w:rsidP="00526739">
      <w:pPr>
        <w:pStyle w:val="51"/>
        <w:ind w:left="735" w:firstLine="210"/>
      </w:pPr>
      <w:r w:rsidRPr="00560591">
        <w:rPr>
          <w:rFonts w:hint="eastAsia"/>
        </w:rPr>
        <w:t>点検業務のうち、定期点検については、特に</w:t>
      </w:r>
      <w:r w:rsidRPr="00560591">
        <w:rPr>
          <w:rFonts w:hint="eastAsia"/>
          <w:b/>
          <w:bCs/>
        </w:rPr>
        <w:t>「計画的維持管理」</w:t>
      </w:r>
      <w:r w:rsidRPr="00560591">
        <w:rPr>
          <w:rFonts w:hint="eastAsia"/>
        </w:rPr>
        <w:t>に資するものであり、以下のフローに沿って実施することを基本とする。</w:t>
      </w:r>
    </w:p>
    <w:p w14:paraId="773FE698" w14:textId="77777777" w:rsidR="00526739" w:rsidRPr="00560591" w:rsidRDefault="00526739" w:rsidP="00526739">
      <w:pPr>
        <w:pStyle w:val="51"/>
        <w:ind w:leftChars="0" w:left="0" w:firstLineChars="0" w:firstLine="0"/>
      </w:pPr>
      <w:r w:rsidRPr="00560591">
        <w:rPr>
          <w:noProof/>
        </w:rPr>
        <mc:AlternateContent>
          <mc:Choice Requires="wpg">
            <w:drawing>
              <wp:anchor distT="0" distB="0" distL="114300" distR="114300" simplePos="0" relativeHeight="251896832" behindDoc="0" locked="0" layoutInCell="1" allowOverlap="1" wp14:anchorId="2F1280FD" wp14:editId="73EB3356">
                <wp:simplePos x="0" y="0"/>
                <wp:positionH relativeFrom="column">
                  <wp:posOffset>327025</wp:posOffset>
                </wp:positionH>
                <wp:positionV relativeFrom="paragraph">
                  <wp:posOffset>27526</wp:posOffset>
                </wp:positionV>
                <wp:extent cx="8425815" cy="4977130"/>
                <wp:effectExtent l="12700" t="12700" r="19685" b="20320"/>
                <wp:wrapNone/>
                <wp:docPr id="1844851582" name="グループ化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25815" cy="4977130"/>
                          <a:chOff x="1955" y="2240"/>
                          <a:chExt cx="13269" cy="7838"/>
                        </a:xfrm>
                      </wpg:grpSpPr>
                      <wps:wsp>
                        <wps:cNvPr id="795131124" name="直線矢印コネクタ 44054"/>
                        <wps:cNvCnPr>
                          <a:cxnSpLocks/>
                        </wps:cNvCnPr>
                        <wps:spPr bwMode="auto">
                          <a:xfrm>
                            <a:off x="3577" y="2747"/>
                            <a:ext cx="0" cy="267"/>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783914184" name="直線矢印コネクタ 1055"/>
                        <wps:cNvCnPr>
                          <a:cxnSpLocks/>
                        </wps:cNvCnPr>
                        <wps:spPr bwMode="auto">
                          <a:xfrm>
                            <a:off x="3610" y="3490"/>
                            <a:ext cx="0" cy="267"/>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390172184" name="直線矢印コネクタ 41"/>
                        <wps:cNvCnPr>
                          <a:cxnSpLocks/>
                        </wps:cNvCnPr>
                        <wps:spPr bwMode="auto">
                          <a:xfrm>
                            <a:off x="3610" y="4635"/>
                            <a:ext cx="0" cy="266"/>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2141907497" name="直線矢印コネクタ 53"/>
                        <wps:cNvCnPr>
                          <a:cxnSpLocks/>
                        </wps:cNvCnPr>
                        <wps:spPr bwMode="auto">
                          <a:xfrm>
                            <a:off x="3577" y="5445"/>
                            <a:ext cx="0" cy="283"/>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666582681" name="直線矢印コネクタ 150"/>
                        <wps:cNvCnPr>
                          <a:cxnSpLocks/>
                        </wps:cNvCnPr>
                        <wps:spPr bwMode="auto">
                          <a:xfrm>
                            <a:off x="3577" y="6785"/>
                            <a:ext cx="0" cy="267"/>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2122935383" name="直線矢印コネクタ 175"/>
                        <wps:cNvCnPr>
                          <a:cxnSpLocks/>
                        </wps:cNvCnPr>
                        <wps:spPr bwMode="auto">
                          <a:xfrm>
                            <a:off x="3577" y="7578"/>
                            <a:ext cx="0" cy="267"/>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719662186" name="直線矢印コネクタ 227"/>
                        <wps:cNvCnPr>
                          <a:cxnSpLocks/>
                        </wps:cNvCnPr>
                        <wps:spPr bwMode="auto">
                          <a:xfrm>
                            <a:off x="3577" y="8467"/>
                            <a:ext cx="0" cy="379"/>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9112666" name="直線矢印コネクタ 44056"/>
                        <wps:cNvCnPr>
                          <a:cxnSpLocks/>
                        </wps:cNvCnPr>
                        <wps:spPr bwMode="auto">
                          <a:xfrm flipV="1">
                            <a:off x="6871" y="3784"/>
                            <a:ext cx="1" cy="293"/>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44125049" name="直線矢印コネクタ 148"/>
                        <wps:cNvCnPr>
                          <a:cxnSpLocks/>
                        </wps:cNvCnPr>
                        <wps:spPr bwMode="auto">
                          <a:xfrm>
                            <a:off x="4871" y="6272"/>
                            <a:ext cx="4160" cy="0"/>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629442314" name="直線矢印コネクタ 145"/>
                        <wps:cNvCnPr>
                          <a:cxnSpLocks/>
                        </wps:cNvCnPr>
                        <wps:spPr bwMode="auto">
                          <a:xfrm>
                            <a:off x="11273" y="6282"/>
                            <a:ext cx="303" cy="0"/>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134517161" name="直線矢印コネクタ 156"/>
                        <wps:cNvCnPr>
                          <a:cxnSpLocks/>
                        </wps:cNvCnPr>
                        <wps:spPr bwMode="auto">
                          <a:xfrm>
                            <a:off x="10180" y="6792"/>
                            <a:ext cx="0" cy="1053"/>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396013192" name="直線矢印コネクタ 147"/>
                        <wps:cNvCnPr>
                          <a:cxnSpLocks/>
                        </wps:cNvCnPr>
                        <wps:spPr bwMode="auto">
                          <a:xfrm>
                            <a:off x="13350" y="6771"/>
                            <a:ext cx="0" cy="1275"/>
                          </a:xfrm>
                          <a:prstGeom prst="straightConnector1">
                            <a:avLst/>
                          </a:prstGeom>
                          <a:noFill/>
                          <a:ln w="25400" algn="ctr">
                            <a:solidFill>
                              <a:srgbClr val="4A7EBB"/>
                            </a:solidFill>
                            <a:round/>
                            <a:headEnd/>
                            <a:tailEnd/>
                          </a:ln>
                          <a:extLst>
                            <a:ext uri="{909E8E84-426E-40DD-AFC4-6F175D3DCCD1}">
                              <a14:hiddenFill xmlns:a14="http://schemas.microsoft.com/office/drawing/2010/main">
                                <a:noFill/>
                              </a14:hiddenFill>
                            </a:ext>
                          </a:extLst>
                        </wps:spPr>
                        <wps:bodyPr/>
                      </wps:wsp>
                      <wps:wsp>
                        <wps:cNvPr id="149970990" name="直線矢印コネクタ 226"/>
                        <wps:cNvCnPr>
                          <a:cxnSpLocks/>
                        </wps:cNvCnPr>
                        <wps:spPr bwMode="auto">
                          <a:xfrm flipH="1">
                            <a:off x="11153" y="8045"/>
                            <a:ext cx="2197" cy="1"/>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682052603" name="四角形: 角を丸くする 59"/>
                        <wps:cNvSpPr>
                          <a:spLocks/>
                        </wps:cNvSpPr>
                        <wps:spPr bwMode="auto">
                          <a:xfrm>
                            <a:off x="2216" y="5578"/>
                            <a:ext cx="6355" cy="3045"/>
                          </a:xfrm>
                          <a:prstGeom prst="roundRect">
                            <a:avLst>
                              <a:gd name="adj" fmla="val 9028"/>
                            </a:avLst>
                          </a:prstGeom>
                          <a:noFill/>
                          <a:ln w="31750" algn="ctr">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707691274" name="四角形: 角を丸くする 56"/>
                        <wps:cNvSpPr>
                          <a:spLocks/>
                        </wps:cNvSpPr>
                        <wps:spPr bwMode="auto">
                          <a:xfrm>
                            <a:off x="8899" y="5578"/>
                            <a:ext cx="6325" cy="2986"/>
                          </a:xfrm>
                          <a:prstGeom prst="roundRect">
                            <a:avLst>
                              <a:gd name="adj" fmla="val 9028"/>
                            </a:avLst>
                          </a:prstGeom>
                          <a:noFill/>
                          <a:ln w="31750" algn="ctr">
                            <a:solidFill>
                              <a:srgbClr val="9933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26766828" name="四角形: 角を丸くする 44057"/>
                        <wps:cNvSpPr>
                          <a:spLocks/>
                        </wps:cNvSpPr>
                        <wps:spPr bwMode="auto">
                          <a:xfrm>
                            <a:off x="2216" y="3590"/>
                            <a:ext cx="6592" cy="3181"/>
                          </a:xfrm>
                          <a:prstGeom prst="roundRect">
                            <a:avLst>
                              <a:gd name="adj" fmla="val 9028"/>
                            </a:avLst>
                          </a:prstGeom>
                          <a:noFill/>
                          <a:ln w="31750" algn="ctr">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853042751" name="四角形: 角を丸くする 44053"/>
                        <wps:cNvSpPr>
                          <a:spLocks/>
                        </wps:cNvSpPr>
                        <wps:spPr bwMode="auto">
                          <a:xfrm>
                            <a:off x="9338" y="2861"/>
                            <a:ext cx="5562" cy="1892"/>
                          </a:xfrm>
                          <a:prstGeom prst="roundRect">
                            <a:avLst>
                              <a:gd name="adj" fmla="val 16667"/>
                            </a:avLst>
                          </a:prstGeom>
                          <a:solidFill>
                            <a:srgbClr val="FFCCCC"/>
                          </a:solidFill>
                          <a:ln w="25400" algn="ctr">
                            <a:solidFill>
                              <a:srgbClr val="953735"/>
                            </a:solidFill>
                            <a:round/>
                            <a:headEnd/>
                            <a:tailEnd/>
                          </a:ln>
                        </wps:spPr>
                        <wps:txbx>
                          <w:txbxContent>
                            <w:p w14:paraId="714A1C66" w14:textId="77777777" w:rsidR="00526739" w:rsidRDefault="00526739" w:rsidP="00526739">
                              <w:pPr>
                                <w:pStyle w:val="Web"/>
                                <w:snapToGrid w:val="0"/>
                                <w:spacing w:before="0" w:beforeAutospacing="0" w:after="0" w:afterAutospacing="0"/>
                              </w:pPr>
                              <w:r>
                                <w:rPr>
                                  <w:rFonts w:ascii="HG丸ｺﾞｼｯｸM-PRO" w:eastAsia="HG丸ｺﾞｼｯｸM-PRO" w:hAnsi="HG丸ｺﾞｼｯｸM-PRO" w:hint="eastAsia"/>
                                  <w:b/>
                                  <w:bCs/>
                                  <w:color w:val="000000"/>
                                  <w:sz w:val="21"/>
                                  <w:szCs w:val="21"/>
                                </w:rPr>
                                <w:t>【点検・診断員】</w:t>
                              </w:r>
                            </w:p>
                            <w:p w14:paraId="433070FC" w14:textId="77777777" w:rsidR="00526739" w:rsidRPr="00DB367D" w:rsidRDefault="00526739" w:rsidP="00526739">
                              <w:pPr>
                                <w:pStyle w:val="Web"/>
                                <w:snapToGrid w:val="0"/>
                                <w:spacing w:before="0" w:beforeAutospacing="0" w:after="0" w:afterAutospacing="0"/>
                              </w:pPr>
                              <w:r w:rsidRPr="00DB367D">
                                <w:rPr>
                                  <w:rFonts w:ascii="HG丸ｺﾞｼｯｸM-PRO" w:eastAsia="HG丸ｺﾞｼｯｸM-PRO" w:hAnsi="HG丸ｺﾞｼｯｸM-PRO" w:hint="eastAsia"/>
                                  <w:sz w:val="21"/>
                                  <w:szCs w:val="21"/>
                                </w:rPr>
                                <w:t>委託</w:t>
                              </w:r>
                              <w:r w:rsidRPr="00DB367D">
                                <w:rPr>
                                  <w:rFonts w:ascii="HG丸ｺﾞｼｯｸM-PRO" w:eastAsia="HG丸ｺﾞｼｯｸM-PRO" w:hAnsi="HG丸ｺﾞｼｯｸM-PRO" w:hint="eastAsia"/>
                                </w:rPr>
                                <w:t>（業務委託により企業等が実施）</w:t>
                              </w:r>
                              <w:r w:rsidRPr="00DB367D">
                                <w:rPr>
                                  <w:rFonts w:ascii="HG丸ｺﾞｼｯｸM-PRO" w:eastAsia="HG丸ｺﾞｼｯｸM-PRO" w:hAnsi="HG丸ｺﾞｼｯｸM-PRO" w:hint="eastAsia"/>
                                  <w:sz w:val="21"/>
                                  <w:szCs w:val="21"/>
                                </w:rPr>
                                <w:t>による点検</w:t>
                              </w:r>
                            </w:p>
                            <w:p w14:paraId="346B5E2C" w14:textId="77777777" w:rsidR="00526739" w:rsidRPr="00DB367D" w:rsidRDefault="00526739" w:rsidP="00526739">
                              <w:pPr>
                                <w:pStyle w:val="Web"/>
                                <w:snapToGrid w:val="0"/>
                                <w:spacing w:before="0" w:beforeAutospacing="0" w:after="0" w:afterAutospacing="0"/>
                              </w:pPr>
                              <w:r w:rsidRPr="00DB367D">
                                <w:rPr>
                                  <w:rFonts w:ascii="HG丸ｺﾞｼｯｸM-PRO" w:eastAsia="HG丸ｺﾞｼｯｸM-PRO" w:hAnsi="HG丸ｺﾞｼｯｸM-PRO" w:hint="eastAsia"/>
                                  <w:sz w:val="21"/>
                                  <w:szCs w:val="21"/>
                                </w:rPr>
                                <w:t>・必要な資格要件を設定</w:t>
                              </w:r>
                            </w:p>
                            <w:p w14:paraId="160883AC" w14:textId="77777777" w:rsidR="00526739" w:rsidRPr="00DB367D" w:rsidRDefault="00526739" w:rsidP="00526739">
                              <w:pPr>
                                <w:pStyle w:val="Web"/>
                                <w:snapToGrid w:val="0"/>
                                <w:spacing w:before="0" w:beforeAutospacing="0" w:after="0" w:afterAutospacing="0"/>
                                <w:rPr>
                                  <w:rFonts w:ascii="HG丸ｺﾞｼｯｸM-PRO" w:eastAsia="HG丸ｺﾞｼｯｸM-PRO" w:hAnsi="HG丸ｺﾞｼｯｸM-PRO"/>
                                  <w:sz w:val="21"/>
                                  <w:szCs w:val="21"/>
                                </w:rPr>
                              </w:pPr>
                              <w:r w:rsidRPr="00DB367D">
                                <w:rPr>
                                  <w:rFonts w:ascii="HG丸ｺﾞｼｯｸM-PRO" w:eastAsia="HG丸ｺﾞｼｯｸM-PRO" w:hAnsi="HG丸ｺﾞｼｯｸM-PRO" w:hint="eastAsia"/>
                                  <w:sz w:val="21"/>
                                  <w:szCs w:val="21"/>
                                </w:rPr>
                                <w:t>・点検に立ち会い、職員の技術力と知見の向上を図る。</w:t>
                              </w:r>
                            </w:p>
                            <w:p w14:paraId="5FB00E1C" w14:textId="77777777" w:rsidR="00526739" w:rsidRPr="00DB367D" w:rsidRDefault="00526739" w:rsidP="00526739">
                              <w:pPr>
                                <w:pStyle w:val="Web"/>
                                <w:snapToGrid w:val="0"/>
                                <w:spacing w:before="0" w:beforeAutospacing="0" w:after="0" w:afterAutospacing="0"/>
                              </w:pPr>
                              <w:r w:rsidRPr="00DB367D">
                                <w:rPr>
                                  <w:rFonts w:eastAsia="HG丸ｺﾞｼｯｸM-PRO"/>
                                  <w:sz w:val="21"/>
                                  <w:szCs w:val="21"/>
                                </w:rPr>
                                <w:t>※</w:t>
                              </w:r>
                              <w:r w:rsidRPr="00DB367D">
                                <w:rPr>
                                  <w:rFonts w:eastAsia="HG丸ｺﾞｼｯｸM-PRO"/>
                                  <w:sz w:val="21"/>
                                  <w:szCs w:val="21"/>
                                </w:rPr>
                                <w:t>点検マニュアル・基準</w:t>
                              </w:r>
                              <w:r w:rsidRPr="00DB367D">
                                <w:rPr>
                                  <w:rFonts w:eastAsia="HG丸ｺﾞｼｯｸM-PRO" w:hint="eastAsia"/>
                                  <w:sz w:val="21"/>
                                  <w:szCs w:val="21"/>
                                </w:rPr>
                                <w:t>、記録様式</w:t>
                              </w:r>
                              <w:r w:rsidRPr="00DB367D">
                                <w:rPr>
                                  <w:rFonts w:eastAsia="HG丸ｺﾞｼｯｸM-PRO"/>
                                  <w:sz w:val="21"/>
                                  <w:szCs w:val="21"/>
                                </w:rPr>
                                <w:t>の充実</w:t>
                              </w:r>
                            </w:p>
                          </w:txbxContent>
                        </wps:txbx>
                        <wps:bodyPr rot="0" vert="horz" wrap="square" lIns="0" tIns="0" rIns="0" bIns="0" anchor="ctr" anchorCtr="0" upright="1">
                          <a:noAutofit/>
                        </wps:bodyPr>
                      </wps:wsp>
                      <wps:wsp>
                        <wps:cNvPr id="1649544585" name="正方形/長方形 236"/>
                        <wps:cNvSpPr>
                          <a:spLocks/>
                        </wps:cNvSpPr>
                        <wps:spPr bwMode="auto">
                          <a:xfrm>
                            <a:off x="2940" y="3014"/>
                            <a:ext cx="1282" cy="467"/>
                          </a:xfrm>
                          <a:prstGeom prst="rect">
                            <a:avLst/>
                          </a:prstGeom>
                          <a:solidFill>
                            <a:srgbClr val="4F81BD"/>
                          </a:solidFill>
                          <a:ln w="25400" algn="ctr">
                            <a:solidFill>
                              <a:srgbClr val="385D8A"/>
                            </a:solidFill>
                            <a:miter lim="800000"/>
                            <a:headEnd/>
                            <a:tailEnd/>
                          </a:ln>
                        </wps:spPr>
                        <wps:txbx>
                          <w:txbxContent>
                            <w:p w14:paraId="0AADC42E" w14:textId="77777777" w:rsidR="00526739" w:rsidRDefault="00526739" w:rsidP="00526739">
                              <w:pPr>
                                <w:pStyle w:val="Web"/>
                                <w:spacing w:line="240" w:lineRule="exact"/>
                                <w:jc w:val="center"/>
                              </w:pPr>
                              <w:r>
                                <w:rPr>
                                  <w:rFonts w:eastAsia="Meiryo UI" w:hAnsi="Meiryo UI" w:hint="eastAsia"/>
                                  <w:sz w:val="21"/>
                                  <w:szCs w:val="21"/>
                                </w:rPr>
                                <w:t>準備</w:t>
                              </w:r>
                            </w:p>
                          </w:txbxContent>
                        </wps:txbx>
                        <wps:bodyPr rot="0" vert="horz" wrap="square" lIns="91440" tIns="45720" rIns="91440" bIns="45720" anchor="ctr" anchorCtr="0" upright="1">
                          <a:noAutofit/>
                        </wps:bodyPr>
                      </wps:wsp>
                      <wps:wsp>
                        <wps:cNvPr id="1259628603" name="正方形/長方形 242"/>
                        <wps:cNvSpPr>
                          <a:spLocks/>
                        </wps:cNvSpPr>
                        <wps:spPr bwMode="auto">
                          <a:xfrm>
                            <a:off x="2991" y="3757"/>
                            <a:ext cx="1231" cy="853"/>
                          </a:xfrm>
                          <a:prstGeom prst="rect">
                            <a:avLst/>
                          </a:prstGeom>
                          <a:solidFill>
                            <a:srgbClr val="4F81BD"/>
                          </a:solidFill>
                          <a:ln w="25400" algn="ctr">
                            <a:solidFill>
                              <a:srgbClr val="385D8A"/>
                            </a:solidFill>
                            <a:miter lim="800000"/>
                            <a:headEnd/>
                            <a:tailEnd/>
                          </a:ln>
                        </wps:spPr>
                        <wps:txbx>
                          <w:txbxContent>
                            <w:p w14:paraId="43C537E4" w14:textId="77777777" w:rsidR="00526739" w:rsidRPr="00DB367D" w:rsidRDefault="00526739" w:rsidP="00526739">
                              <w:pPr>
                                <w:pStyle w:val="Web"/>
                                <w:snapToGrid w:val="0"/>
                                <w:spacing w:before="0" w:beforeAutospacing="0" w:after="0" w:afterAutospacing="0" w:line="180" w:lineRule="auto"/>
                                <w:jc w:val="center"/>
                                <w:rPr>
                                  <w:rFonts w:eastAsia="Meiryo UI" w:hAnsi="Meiryo UI"/>
                                  <w:snapToGrid w:val="0"/>
                                  <w:sz w:val="21"/>
                                  <w:szCs w:val="21"/>
                                </w:rPr>
                              </w:pPr>
                              <w:r w:rsidRPr="00DB367D">
                                <w:rPr>
                                  <w:rFonts w:eastAsia="Meiryo UI" w:hAnsi="Meiryo UI" w:hint="eastAsia"/>
                                  <w:snapToGrid w:val="0"/>
                                  <w:sz w:val="21"/>
                                  <w:szCs w:val="21"/>
                                </w:rPr>
                                <w:t>月点検</w:t>
                              </w:r>
                            </w:p>
                            <w:p w14:paraId="7FFDED75" w14:textId="77777777" w:rsidR="00526739" w:rsidRPr="00DB367D" w:rsidRDefault="00526739" w:rsidP="00526739">
                              <w:pPr>
                                <w:pStyle w:val="Web"/>
                                <w:snapToGrid w:val="0"/>
                                <w:spacing w:before="0" w:beforeAutospacing="0" w:after="0" w:afterAutospacing="0" w:line="180" w:lineRule="auto"/>
                                <w:jc w:val="center"/>
                                <w:rPr>
                                  <w:rFonts w:eastAsia="Meiryo UI" w:hAnsi="Meiryo UI"/>
                                  <w:snapToGrid w:val="0"/>
                                  <w:sz w:val="21"/>
                                  <w:szCs w:val="21"/>
                                </w:rPr>
                              </w:pPr>
                              <w:r w:rsidRPr="00DB367D">
                                <w:rPr>
                                  <w:rFonts w:eastAsia="Meiryo UI" w:hAnsi="Meiryo UI" w:hint="eastAsia"/>
                                  <w:snapToGrid w:val="0"/>
                                  <w:sz w:val="21"/>
                                  <w:szCs w:val="21"/>
                                </w:rPr>
                                <w:t>年点検</w:t>
                              </w:r>
                            </w:p>
                            <w:p w14:paraId="4B8B9438" w14:textId="77777777" w:rsidR="00526739" w:rsidRPr="000A0B56" w:rsidRDefault="00526739" w:rsidP="00526739">
                              <w:pPr>
                                <w:pStyle w:val="Web"/>
                                <w:snapToGrid w:val="0"/>
                                <w:spacing w:before="0" w:beforeAutospacing="0" w:after="0" w:afterAutospacing="0" w:line="180" w:lineRule="auto"/>
                                <w:jc w:val="center"/>
                                <w:rPr>
                                  <w:rFonts w:eastAsia="Meiryo UI" w:hAnsi="Meiryo UI"/>
                                  <w:snapToGrid w:val="0"/>
                                  <w:color w:val="FF0000"/>
                                  <w:sz w:val="21"/>
                                  <w:szCs w:val="21"/>
                                </w:rPr>
                              </w:pPr>
                              <w:r w:rsidRPr="00DB367D">
                                <w:rPr>
                                  <w:rFonts w:eastAsia="Meiryo UI" w:hAnsi="Meiryo UI" w:hint="eastAsia"/>
                                  <w:snapToGrid w:val="0"/>
                                  <w:sz w:val="21"/>
                                  <w:szCs w:val="21"/>
                                </w:rPr>
                                <w:t>詳細点検</w:t>
                              </w:r>
                            </w:p>
                          </w:txbxContent>
                        </wps:txbx>
                        <wps:bodyPr rot="0" vert="horz" wrap="square" lIns="0" tIns="0" rIns="0" bIns="0" anchor="ctr" anchorCtr="0" upright="1">
                          <a:noAutofit/>
                        </wps:bodyPr>
                      </wps:wsp>
                      <wps:wsp>
                        <wps:cNvPr id="659992950" name="正方形/長方形 243"/>
                        <wps:cNvSpPr>
                          <a:spLocks/>
                        </wps:cNvSpPr>
                        <wps:spPr bwMode="auto">
                          <a:xfrm>
                            <a:off x="2831" y="4901"/>
                            <a:ext cx="1447" cy="598"/>
                          </a:xfrm>
                          <a:prstGeom prst="rect">
                            <a:avLst/>
                          </a:prstGeom>
                          <a:solidFill>
                            <a:srgbClr val="4F81BD"/>
                          </a:solidFill>
                          <a:ln w="25400" algn="ctr">
                            <a:solidFill>
                              <a:srgbClr val="385D8A"/>
                            </a:solidFill>
                            <a:miter lim="800000"/>
                            <a:headEnd/>
                            <a:tailEnd/>
                          </a:ln>
                        </wps:spPr>
                        <wps:txbx>
                          <w:txbxContent>
                            <w:p w14:paraId="62649089" w14:textId="77777777" w:rsidR="00526739" w:rsidRPr="00DB367D" w:rsidRDefault="00526739" w:rsidP="00526739">
                              <w:pPr>
                                <w:pStyle w:val="Web"/>
                                <w:snapToGrid w:val="0"/>
                                <w:spacing w:before="0" w:beforeAutospacing="0" w:after="0" w:afterAutospacing="0" w:line="180" w:lineRule="auto"/>
                                <w:jc w:val="center"/>
                                <w:rPr>
                                  <w:sz w:val="21"/>
                                  <w:szCs w:val="21"/>
                                </w:rPr>
                              </w:pPr>
                              <w:r w:rsidRPr="00DB367D">
                                <w:rPr>
                                  <w:rFonts w:eastAsia="Meiryo UI" w:hAnsi="Meiryo UI" w:hint="eastAsia"/>
                                  <w:sz w:val="21"/>
                                  <w:szCs w:val="21"/>
                                </w:rPr>
                                <w:t>異常、損傷等</w:t>
                              </w:r>
                            </w:p>
                            <w:p w14:paraId="4709D187" w14:textId="77777777" w:rsidR="00526739" w:rsidRPr="00DB367D" w:rsidRDefault="00526739" w:rsidP="00526739">
                              <w:pPr>
                                <w:pStyle w:val="Web"/>
                                <w:snapToGrid w:val="0"/>
                                <w:spacing w:before="0" w:beforeAutospacing="0" w:after="0" w:afterAutospacing="0" w:line="180" w:lineRule="auto"/>
                                <w:ind w:firstLine="160"/>
                                <w:jc w:val="center"/>
                                <w:rPr>
                                  <w:sz w:val="21"/>
                                  <w:szCs w:val="21"/>
                                </w:rPr>
                              </w:pPr>
                              <w:r w:rsidRPr="00DB367D">
                                <w:rPr>
                                  <w:rFonts w:eastAsia="Meiryo UI" w:hAnsi="Meiryo UI" w:hint="eastAsia"/>
                                  <w:sz w:val="21"/>
                                  <w:szCs w:val="21"/>
                                </w:rPr>
                                <w:t>評価・記録</w:t>
                              </w:r>
                            </w:p>
                          </w:txbxContent>
                        </wps:txbx>
                        <wps:bodyPr rot="0" vert="horz" wrap="square" lIns="0" tIns="0" rIns="0" bIns="0" anchor="ctr" anchorCtr="0" upright="1">
                          <a:noAutofit/>
                        </wps:bodyPr>
                      </wps:wsp>
                      <wps:wsp>
                        <wps:cNvPr id="505083676" name="フローチャート: 判断 237"/>
                        <wps:cNvSpPr>
                          <a:spLocks/>
                        </wps:cNvSpPr>
                        <wps:spPr bwMode="auto">
                          <a:xfrm>
                            <a:off x="2297" y="5728"/>
                            <a:ext cx="2557" cy="1007"/>
                          </a:xfrm>
                          <a:prstGeom prst="flowChartDecision">
                            <a:avLst/>
                          </a:prstGeom>
                          <a:solidFill>
                            <a:srgbClr val="4F81BD"/>
                          </a:solidFill>
                          <a:ln w="25400" algn="ctr">
                            <a:solidFill>
                              <a:srgbClr val="385D8A"/>
                            </a:solidFill>
                            <a:miter lim="800000"/>
                            <a:headEnd/>
                            <a:tailEnd/>
                          </a:ln>
                        </wps:spPr>
                        <wps:txbx>
                          <w:txbxContent>
                            <w:p w14:paraId="552161C8" w14:textId="77777777" w:rsidR="00526739" w:rsidRDefault="00526739" w:rsidP="00526739">
                              <w:pPr>
                                <w:pStyle w:val="Web"/>
                                <w:snapToGrid w:val="0"/>
                                <w:spacing w:before="0" w:beforeAutospacing="0" w:after="0" w:afterAutospacing="0" w:line="180" w:lineRule="auto"/>
                                <w:jc w:val="center"/>
                                <w:rPr>
                                  <w:rFonts w:eastAsia="Meiryo UI" w:hAnsi="Meiryo UI"/>
                                  <w:sz w:val="21"/>
                                  <w:szCs w:val="21"/>
                                </w:rPr>
                              </w:pPr>
                              <w:r>
                                <w:rPr>
                                  <w:rFonts w:eastAsia="Meiryo UI" w:hAnsi="Meiryo UI" w:hint="eastAsia"/>
                                  <w:sz w:val="21"/>
                                  <w:szCs w:val="21"/>
                                </w:rPr>
                                <w:t>緊急対応の</w:t>
                              </w:r>
                            </w:p>
                            <w:p w14:paraId="7CB10A06" w14:textId="77777777" w:rsidR="00526739" w:rsidRDefault="00526739" w:rsidP="00526739">
                              <w:pPr>
                                <w:pStyle w:val="Web"/>
                                <w:snapToGrid w:val="0"/>
                                <w:spacing w:before="0" w:beforeAutospacing="0" w:after="0" w:afterAutospacing="0" w:line="180" w:lineRule="auto"/>
                                <w:jc w:val="center"/>
                              </w:pPr>
                              <w:r>
                                <w:rPr>
                                  <w:rFonts w:eastAsia="Meiryo UI" w:hAnsi="Meiryo UI" w:hint="eastAsia"/>
                                  <w:sz w:val="21"/>
                                  <w:szCs w:val="21"/>
                                </w:rPr>
                                <w:t>必要性</w:t>
                              </w:r>
                            </w:p>
                          </w:txbxContent>
                        </wps:txbx>
                        <wps:bodyPr rot="0" vert="horz" wrap="square" lIns="0" tIns="0" rIns="0" bIns="0" anchor="ctr" anchorCtr="0" upright="1">
                          <a:noAutofit/>
                        </wps:bodyPr>
                      </wps:wsp>
                      <wps:wsp>
                        <wps:cNvPr id="965103049" name="正方形/長方形 246"/>
                        <wps:cNvSpPr>
                          <a:spLocks/>
                        </wps:cNvSpPr>
                        <wps:spPr bwMode="auto">
                          <a:xfrm>
                            <a:off x="2811" y="7069"/>
                            <a:ext cx="1529" cy="563"/>
                          </a:xfrm>
                          <a:prstGeom prst="rect">
                            <a:avLst/>
                          </a:prstGeom>
                          <a:solidFill>
                            <a:srgbClr val="4F81BD"/>
                          </a:solidFill>
                          <a:ln w="25400" algn="ctr">
                            <a:solidFill>
                              <a:srgbClr val="385D8A"/>
                            </a:solidFill>
                            <a:miter lim="800000"/>
                            <a:headEnd/>
                            <a:tailEnd/>
                          </a:ln>
                        </wps:spPr>
                        <wps:txbx>
                          <w:txbxContent>
                            <w:p w14:paraId="0DF748A6" w14:textId="77777777" w:rsidR="00526739" w:rsidRPr="00B33CAA" w:rsidRDefault="00526739" w:rsidP="00526739">
                              <w:pPr>
                                <w:pStyle w:val="Web"/>
                                <w:snapToGrid w:val="0"/>
                                <w:spacing w:before="0" w:beforeAutospacing="0" w:after="0" w:afterAutospacing="0"/>
                                <w:jc w:val="center"/>
                                <w:rPr>
                                  <w:rFonts w:ascii="Meiryo UI" w:eastAsia="Meiryo UI" w:hAnsi="Meiryo UI"/>
                                </w:rPr>
                              </w:pPr>
                              <w:r w:rsidRPr="00B33CAA">
                                <w:rPr>
                                  <w:rFonts w:ascii="Meiryo UI" w:eastAsia="Meiryo UI" w:hAnsi="Meiryo UI" w:hint="eastAsia"/>
                                </w:rPr>
                                <w:t>健全度の算出</w:t>
                              </w:r>
                            </w:p>
                          </w:txbxContent>
                        </wps:txbx>
                        <wps:bodyPr rot="0" vert="horz" wrap="square" lIns="0" tIns="0" rIns="0" bIns="0" anchor="ctr" anchorCtr="0" upright="1">
                          <a:noAutofit/>
                        </wps:bodyPr>
                      </wps:wsp>
                      <wps:wsp>
                        <wps:cNvPr id="1285921671" name="正方形/長方形 247"/>
                        <wps:cNvSpPr>
                          <a:spLocks/>
                        </wps:cNvSpPr>
                        <wps:spPr bwMode="auto">
                          <a:xfrm>
                            <a:off x="2692" y="7850"/>
                            <a:ext cx="1744" cy="599"/>
                          </a:xfrm>
                          <a:prstGeom prst="rect">
                            <a:avLst/>
                          </a:prstGeom>
                          <a:solidFill>
                            <a:srgbClr val="4F81BD"/>
                          </a:solidFill>
                          <a:ln w="25400" algn="ctr">
                            <a:solidFill>
                              <a:srgbClr val="385D8A"/>
                            </a:solidFill>
                            <a:miter lim="800000"/>
                            <a:headEnd/>
                            <a:tailEnd/>
                          </a:ln>
                        </wps:spPr>
                        <wps:txbx>
                          <w:txbxContent>
                            <w:p w14:paraId="4BE70E56" w14:textId="77777777" w:rsidR="00526739" w:rsidRDefault="00526739" w:rsidP="00526739">
                              <w:pPr>
                                <w:pStyle w:val="Web"/>
                                <w:snapToGrid w:val="0"/>
                                <w:spacing w:before="0" w:beforeAutospacing="0" w:after="0" w:afterAutospacing="0" w:line="180" w:lineRule="auto"/>
                                <w:jc w:val="center"/>
                              </w:pPr>
                              <w:r>
                                <w:rPr>
                                  <w:rFonts w:eastAsia="Meiryo UI" w:hAnsi="Meiryo UI" w:hint="eastAsia"/>
                                  <w:sz w:val="21"/>
                                  <w:szCs w:val="21"/>
                                </w:rPr>
                                <w:t>所見・処方を</w:t>
                              </w:r>
                            </w:p>
                            <w:p w14:paraId="7A1DCD9C" w14:textId="77777777" w:rsidR="00526739" w:rsidRPr="00780EDA" w:rsidRDefault="00526739" w:rsidP="00526739">
                              <w:pPr>
                                <w:pStyle w:val="Web"/>
                                <w:snapToGrid w:val="0"/>
                                <w:spacing w:before="0" w:beforeAutospacing="0" w:after="0" w:afterAutospacing="0" w:line="180" w:lineRule="auto"/>
                                <w:ind w:firstLine="210"/>
                                <w:jc w:val="center"/>
                                <w:rPr>
                                  <w:color w:val="FF0000"/>
                                </w:rPr>
                              </w:pPr>
                              <w:r>
                                <w:rPr>
                                  <w:rFonts w:eastAsia="Meiryo UI" w:hAnsi="Meiryo UI" w:hint="eastAsia"/>
                                  <w:sz w:val="21"/>
                                  <w:szCs w:val="21"/>
                                </w:rPr>
                                <w:t>記録</w:t>
                              </w:r>
                            </w:p>
                            <w:p w14:paraId="6465C7BD" w14:textId="77777777" w:rsidR="00526739" w:rsidRDefault="00526739" w:rsidP="00526739">
                              <w:pPr>
                                <w:pStyle w:val="Web"/>
                                <w:spacing w:before="0" w:beforeAutospacing="0" w:after="0" w:afterAutospacing="0" w:line="240" w:lineRule="exact"/>
                                <w:ind w:firstLine="210"/>
                                <w:jc w:val="center"/>
                              </w:pPr>
                            </w:p>
                            <w:p w14:paraId="2FAC976C" w14:textId="77777777" w:rsidR="00526739" w:rsidRDefault="00526739" w:rsidP="00526739">
                              <w:pPr>
                                <w:pStyle w:val="Web"/>
                                <w:spacing w:before="0" w:beforeAutospacing="0" w:after="0" w:afterAutospacing="0" w:line="240" w:lineRule="exact"/>
                                <w:ind w:firstLine="210"/>
                                <w:jc w:val="center"/>
                              </w:pPr>
                              <w:r>
                                <w:rPr>
                                  <w:rFonts w:ascii="Meiryo UI" w:eastAsia="Meiryo UI" w:hAnsi="Meiryo UI" w:hint="eastAsia"/>
                                  <w:sz w:val="21"/>
                                  <w:szCs w:val="21"/>
                                </w:rPr>
                                <w:t> </w:t>
                              </w:r>
                            </w:p>
                          </w:txbxContent>
                        </wps:txbx>
                        <wps:bodyPr rot="0" vert="horz" wrap="square" lIns="0" tIns="0" rIns="0" bIns="0" anchor="ctr" anchorCtr="0" upright="1">
                          <a:noAutofit/>
                        </wps:bodyPr>
                      </wps:wsp>
                      <wps:wsp>
                        <wps:cNvPr id="1272529264" name="正方形/長方形 248"/>
                        <wps:cNvSpPr>
                          <a:spLocks/>
                        </wps:cNvSpPr>
                        <wps:spPr bwMode="auto">
                          <a:xfrm>
                            <a:off x="2482" y="8846"/>
                            <a:ext cx="2177" cy="466"/>
                          </a:xfrm>
                          <a:prstGeom prst="rect">
                            <a:avLst/>
                          </a:prstGeom>
                          <a:solidFill>
                            <a:srgbClr val="4F81BD"/>
                          </a:solidFill>
                          <a:ln w="25400" algn="ctr">
                            <a:solidFill>
                              <a:srgbClr val="385D8A"/>
                            </a:solidFill>
                            <a:miter lim="800000"/>
                            <a:headEnd/>
                            <a:tailEnd/>
                          </a:ln>
                        </wps:spPr>
                        <wps:txbx>
                          <w:txbxContent>
                            <w:p w14:paraId="422415CC" w14:textId="77777777" w:rsidR="00526739" w:rsidRDefault="00526739" w:rsidP="00526739">
                              <w:pPr>
                                <w:pStyle w:val="Web"/>
                                <w:snapToGrid w:val="0"/>
                                <w:spacing w:before="0" w:beforeAutospacing="0" w:after="0" w:afterAutospacing="0"/>
                                <w:jc w:val="center"/>
                              </w:pPr>
                              <w:r>
                                <w:rPr>
                                  <w:rFonts w:eastAsia="Meiryo UI" w:hAnsi="Meiryo UI" w:hint="eastAsia"/>
                                  <w:sz w:val="21"/>
                                  <w:szCs w:val="21"/>
                                </w:rPr>
                                <w:t>データ蓄積・管理</w:t>
                              </w:r>
                            </w:p>
                          </w:txbxContent>
                        </wps:txbx>
                        <wps:bodyPr rot="0" vert="horz" wrap="square" lIns="0" tIns="0" rIns="0" bIns="0" anchor="ctr" anchorCtr="0" upright="1">
                          <a:noAutofit/>
                        </wps:bodyPr>
                      </wps:wsp>
                      <wps:wsp>
                        <wps:cNvPr id="441168081" name="テキスト ボックス 254"/>
                        <wps:cNvSpPr txBox="1">
                          <a:spLocks noChangeArrowheads="1"/>
                        </wps:cNvSpPr>
                        <wps:spPr bwMode="auto">
                          <a:xfrm>
                            <a:off x="3702" y="6735"/>
                            <a:ext cx="554" cy="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7DCC164" w14:textId="77777777" w:rsidR="00526739" w:rsidRDefault="00526739" w:rsidP="00526739">
                              <w:pPr>
                                <w:pStyle w:val="Web"/>
                                <w:spacing w:line="240" w:lineRule="exact"/>
                              </w:pPr>
                              <w:r>
                                <w:rPr>
                                  <w:rFonts w:eastAsia="Meiryo UI" w:hAnsi="Meiryo UI" w:hint="eastAsia"/>
                                  <w:sz w:val="21"/>
                                  <w:szCs w:val="21"/>
                                </w:rPr>
                                <w:t>無</w:t>
                              </w:r>
                            </w:p>
                          </w:txbxContent>
                        </wps:txbx>
                        <wps:bodyPr rot="0" vert="horz" wrap="square" lIns="91440" tIns="45720" rIns="91440" bIns="45720" anchor="t" anchorCtr="0" upright="1">
                          <a:noAutofit/>
                        </wps:bodyPr>
                      </wps:wsp>
                      <wps:wsp>
                        <wps:cNvPr id="120552940" name="テキスト ボックス 143"/>
                        <wps:cNvSpPr txBox="1">
                          <a:spLocks noChangeArrowheads="1"/>
                        </wps:cNvSpPr>
                        <wps:spPr bwMode="auto">
                          <a:xfrm>
                            <a:off x="5004" y="5942"/>
                            <a:ext cx="536" cy="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ACD556A" w14:textId="77777777" w:rsidR="00526739" w:rsidRPr="000B22DB" w:rsidRDefault="00526739" w:rsidP="00526739">
                              <w:pPr>
                                <w:pStyle w:val="Web"/>
                                <w:spacing w:line="240" w:lineRule="exact"/>
                                <w:ind w:hanging="142"/>
                                <w:jc w:val="center"/>
                                <w:rPr>
                                  <w:rFonts w:ascii="Meiryo UI" w:eastAsia="Meiryo UI" w:hAnsi="Meiryo UI" w:cs="Meiryo UI"/>
                                </w:rPr>
                              </w:pPr>
                              <w:r w:rsidRPr="000B22DB">
                                <w:rPr>
                                  <w:rFonts w:ascii="Meiryo UI" w:eastAsia="Meiryo UI" w:hAnsi="Meiryo UI" w:cs="Meiryo UI" w:hint="eastAsia"/>
                                  <w:sz w:val="21"/>
                                  <w:szCs w:val="21"/>
                                </w:rPr>
                                <w:t>有</w:t>
                              </w:r>
                            </w:p>
                          </w:txbxContent>
                        </wps:txbx>
                        <wps:bodyPr rot="0" vert="horz" wrap="square" lIns="91440" tIns="45720" rIns="91440" bIns="45720" anchor="t" anchorCtr="0" upright="1">
                          <a:noAutofit/>
                        </wps:bodyPr>
                      </wps:wsp>
                      <wps:wsp>
                        <wps:cNvPr id="1877165467" name="四角形: 角を丸くする 79"/>
                        <wps:cNvSpPr>
                          <a:spLocks/>
                        </wps:cNvSpPr>
                        <wps:spPr bwMode="auto">
                          <a:xfrm>
                            <a:off x="5648" y="5695"/>
                            <a:ext cx="2570" cy="507"/>
                          </a:xfrm>
                          <a:prstGeom prst="roundRect">
                            <a:avLst>
                              <a:gd name="adj" fmla="val 16667"/>
                            </a:avLst>
                          </a:prstGeom>
                          <a:solidFill>
                            <a:srgbClr val="FFFFCC"/>
                          </a:solidFill>
                          <a:ln w="25400" algn="ctr">
                            <a:solidFill>
                              <a:srgbClr val="385D8A"/>
                            </a:solidFill>
                            <a:round/>
                            <a:headEnd/>
                            <a:tailEnd/>
                          </a:ln>
                        </wps:spPr>
                        <wps:txbx>
                          <w:txbxContent>
                            <w:p w14:paraId="07B8A201" w14:textId="77777777" w:rsidR="00526739" w:rsidRDefault="00526739" w:rsidP="00526739">
                              <w:pPr>
                                <w:pStyle w:val="Web"/>
                                <w:spacing w:line="320" w:lineRule="exact"/>
                                <w:jc w:val="center"/>
                              </w:pPr>
                              <w:r>
                                <w:rPr>
                                  <w:rFonts w:ascii="Meiryo UI" w:eastAsia="Meiryo UI" w:hAnsi="Meiryo UI" w:hint="eastAsia"/>
                                  <w:b/>
                                  <w:bCs/>
                                  <w:color w:val="000000"/>
                                  <w:sz w:val="28"/>
                                  <w:szCs w:val="28"/>
                                </w:rPr>
                                <w:t>診断・評価</w:t>
                              </w:r>
                            </w:p>
                          </w:txbxContent>
                        </wps:txbx>
                        <wps:bodyPr rot="0" vert="horz" wrap="square" lIns="91440" tIns="45720" rIns="91440" bIns="45720" anchor="ctr" anchorCtr="0" upright="1">
                          <a:noAutofit/>
                        </wps:bodyPr>
                      </wps:wsp>
                      <wps:wsp>
                        <wps:cNvPr id="1983861165" name="四角形: 角を丸くする 240"/>
                        <wps:cNvSpPr>
                          <a:spLocks/>
                        </wps:cNvSpPr>
                        <wps:spPr bwMode="auto">
                          <a:xfrm>
                            <a:off x="5909" y="3277"/>
                            <a:ext cx="1907" cy="507"/>
                          </a:xfrm>
                          <a:prstGeom prst="roundRect">
                            <a:avLst>
                              <a:gd name="adj" fmla="val 16667"/>
                            </a:avLst>
                          </a:prstGeom>
                          <a:solidFill>
                            <a:srgbClr val="FFFFCC"/>
                          </a:solidFill>
                          <a:ln w="25400" algn="ctr">
                            <a:solidFill>
                              <a:srgbClr val="385D8A"/>
                            </a:solidFill>
                            <a:round/>
                            <a:headEnd/>
                            <a:tailEnd/>
                          </a:ln>
                        </wps:spPr>
                        <wps:txbx>
                          <w:txbxContent>
                            <w:p w14:paraId="17A72DDD" w14:textId="77777777" w:rsidR="00526739" w:rsidRDefault="00526739" w:rsidP="00526739">
                              <w:pPr>
                                <w:pStyle w:val="Web"/>
                                <w:spacing w:before="0" w:beforeAutospacing="0" w:after="0" w:afterAutospacing="0" w:line="320" w:lineRule="exact"/>
                                <w:jc w:val="center"/>
                              </w:pPr>
                              <w:r>
                                <w:rPr>
                                  <w:rFonts w:eastAsia="Meiryo UI" w:hAnsi="Meiryo UI" w:hint="eastAsia"/>
                                  <w:b/>
                                  <w:bCs/>
                                  <w:color w:val="000000"/>
                                  <w:sz w:val="28"/>
                                  <w:szCs w:val="28"/>
                                </w:rPr>
                                <w:t>点　検</w:t>
                              </w:r>
                            </w:p>
                          </w:txbxContent>
                        </wps:txbx>
                        <wps:bodyPr rot="0" vert="horz" wrap="square" lIns="91440" tIns="45720" rIns="91440" bIns="45720" anchor="ctr" anchorCtr="0" upright="1">
                          <a:noAutofit/>
                        </wps:bodyPr>
                      </wps:wsp>
                      <wps:wsp>
                        <wps:cNvPr id="1392454097" name="四角形: 角を丸くする 42"/>
                        <wps:cNvSpPr>
                          <a:spLocks/>
                        </wps:cNvSpPr>
                        <wps:spPr bwMode="auto">
                          <a:xfrm>
                            <a:off x="11979" y="5148"/>
                            <a:ext cx="2571" cy="507"/>
                          </a:xfrm>
                          <a:prstGeom prst="roundRect">
                            <a:avLst>
                              <a:gd name="adj" fmla="val 16667"/>
                            </a:avLst>
                          </a:prstGeom>
                          <a:solidFill>
                            <a:srgbClr val="FFFFCC"/>
                          </a:solidFill>
                          <a:ln w="25400" algn="ctr">
                            <a:solidFill>
                              <a:srgbClr val="385D8A"/>
                            </a:solidFill>
                            <a:round/>
                            <a:headEnd/>
                            <a:tailEnd/>
                          </a:ln>
                        </wps:spPr>
                        <wps:txbx>
                          <w:txbxContent>
                            <w:p w14:paraId="59394D8C" w14:textId="77777777" w:rsidR="00526739" w:rsidRDefault="00526739" w:rsidP="00526739">
                              <w:pPr>
                                <w:pStyle w:val="Web"/>
                                <w:spacing w:line="320" w:lineRule="exact"/>
                                <w:jc w:val="center"/>
                              </w:pPr>
                              <w:r>
                                <w:rPr>
                                  <w:rFonts w:ascii="Meiryo UI" w:eastAsia="Meiryo UI" w:hAnsi="Meiryo UI" w:hint="eastAsia"/>
                                  <w:b/>
                                  <w:bCs/>
                                  <w:color w:val="000000"/>
                                  <w:sz w:val="28"/>
                                  <w:szCs w:val="28"/>
                                </w:rPr>
                                <w:t>緊急点検</w:t>
                              </w:r>
                            </w:p>
                          </w:txbxContent>
                        </wps:txbx>
                        <wps:bodyPr rot="0" vert="horz" wrap="square" lIns="91440" tIns="45720" rIns="91440" bIns="45720" anchor="ctr" anchorCtr="0" upright="1">
                          <a:noAutofit/>
                        </wps:bodyPr>
                      </wps:wsp>
                      <wps:wsp>
                        <wps:cNvPr id="250347599" name="四角形: 角を丸くする 57"/>
                        <wps:cNvSpPr>
                          <a:spLocks/>
                        </wps:cNvSpPr>
                        <wps:spPr bwMode="auto">
                          <a:xfrm>
                            <a:off x="11576" y="5797"/>
                            <a:ext cx="3574" cy="958"/>
                          </a:xfrm>
                          <a:prstGeom prst="roundRect">
                            <a:avLst>
                              <a:gd name="adj" fmla="val 16667"/>
                            </a:avLst>
                          </a:prstGeom>
                          <a:solidFill>
                            <a:srgbClr val="FDEADA"/>
                          </a:solidFill>
                          <a:ln w="25400" algn="ctr">
                            <a:solidFill>
                              <a:srgbClr val="E46C0A"/>
                            </a:solidFill>
                            <a:round/>
                            <a:headEnd/>
                            <a:tailEnd/>
                          </a:ln>
                        </wps:spPr>
                        <wps:txbx>
                          <w:txbxContent>
                            <w:p w14:paraId="49DFE7C9" w14:textId="77777777" w:rsidR="00526739" w:rsidRDefault="00526739" w:rsidP="00526739">
                              <w:pPr>
                                <w:pStyle w:val="Web"/>
                                <w:snapToGrid w:val="0"/>
                                <w:spacing w:before="0" w:beforeAutospacing="0" w:after="0" w:afterAutospacing="0"/>
                                <w:jc w:val="center"/>
                              </w:pPr>
                              <w:r w:rsidRPr="006731A1">
                                <w:rPr>
                                  <w:rFonts w:ascii="HG丸ｺﾞｼｯｸM-PRO" w:eastAsia="HG丸ｺﾞｼｯｸM-PRO" w:hAnsi="HG丸ｺﾞｼｯｸM-PRO" w:hint="eastAsia"/>
                                  <w:b/>
                                  <w:bCs/>
                                  <w:color w:val="000000"/>
                                  <w:sz w:val="21"/>
                                  <w:szCs w:val="20"/>
                                </w:rPr>
                                <w:t>【</w:t>
                              </w:r>
                              <w:r>
                                <w:rPr>
                                  <w:rFonts w:ascii="HG丸ｺﾞｼｯｸM-PRO" w:eastAsia="HG丸ｺﾞｼｯｸM-PRO" w:hAnsi="HG丸ｺﾞｼｯｸM-PRO" w:hint="eastAsia"/>
                                  <w:b/>
                                  <w:bCs/>
                                  <w:color w:val="000000"/>
                                  <w:sz w:val="21"/>
                                  <w:szCs w:val="20"/>
                                </w:rPr>
                                <w:t>製作メーカーなどにヒアリング</w:t>
                              </w:r>
                              <w:r w:rsidRPr="00D419BC">
                                <w:rPr>
                                  <w:rFonts w:ascii="HG丸ｺﾞｼｯｸM-PRO" w:eastAsia="HG丸ｺﾞｼｯｸM-PRO" w:hAnsi="HG丸ｺﾞｼｯｸM-PRO" w:hint="eastAsia"/>
                                  <w:b/>
                                  <w:bCs/>
                                  <w:color w:val="000000"/>
                                  <w:sz w:val="21"/>
                                  <w:szCs w:val="20"/>
                                </w:rPr>
                                <w:t>】</w:t>
                              </w:r>
                            </w:p>
                            <w:p w14:paraId="2DCBF1F2" w14:textId="77777777" w:rsidR="00526739" w:rsidRPr="00DB367D" w:rsidRDefault="00526739" w:rsidP="00526739">
                              <w:pPr>
                                <w:pStyle w:val="Web"/>
                                <w:snapToGrid w:val="0"/>
                                <w:spacing w:before="0" w:beforeAutospacing="0" w:after="0" w:afterAutospacing="0"/>
                                <w:ind w:firstLineChars="200" w:firstLine="400"/>
                              </w:pPr>
                              <w:r w:rsidRPr="00DB367D">
                                <w:rPr>
                                  <w:rFonts w:ascii="HG丸ｺﾞｼｯｸM-PRO" w:eastAsia="HG丸ｺﾞｼｯｸM-PRO" w:hAnsi="HG丸ｺﾞｼｯｸM-PRO" w:hint="eastAsia"/>
                                  <w:sz w:val="20"/>
                                  <w:szCs w:val="20"/>
                                </w:rPr>
                                <w:t>メーカーなどに技術相談</w:t>
                              </w:r>
                            </w:p>
                            <w:p w14:paraId="040DA849" w14:textId="77777777" w:rsidR="00526739" w:rsidRDefault="00526739" w:rsidP="00526739">
                              <w:pPr>
                                <w:pStyle w:val="Web"/>
                                <w:snapToGrid w:val="0"/>
                                <w:spacing w:before="0" w:beforeAutospacing="0" w:after="0" w:afterAutospacing="0"/>
                                <w:jc w:val="center"/>
                              </w:pPr>
                              <w:r>
                                <w:rPr>
                                  <w:rFonts w:ascii="HG丸ｺﾞｼｯｸM-PRO" w:eastAsia="HG丸ｺﾞｼｯｸM-PRO" w:hAnsi="HG丸ｺﾞｼｯｸM-PRO" w:hint="eastAsia"/>
                                  <w:color w:val="000000"/>
                                  <w:sz w:val="20"/>
                                  <w:szCs w:val="20"/>
                                </w:rPr>
                                <w:t>（応急措置・詳細調査　など）</w:t>
                              </w:r>
                            </w:p>
                          </w:txbxContent>
                        </wps:txbx>
                        <wps:bodyPr rot="0" vert="horz" wrap="square" lIns="0" tIns="0" rIns="0" bIns="0" anchor="ctr" anchorCtr="0" upright="1">
                          <a:noAutofit/>
                        </wps:bodyPr>
                      </wps:wsp>
                      <wps:wsp>
                        <wps:cNvPr id="63843944" name="フローチャート: 判断 58"/>
                        <wps:cNvSpPr>
                          <a:spLocks/>
                        </wps:cNvSpPr>
                        <wps:spPr bwMode="auto">
                          <a:xfrm>
                            <a:off x="9028" y="5688"/>
                            <a:ext cx="2245" cy="1173"/>
                          </a:xfrm>
                          <a:prstGeom prst="flowChartDecision">
                            <a:avLst/>
                          </a:prstGeom>
                          <a:solidFill>
                            <a:srgbClr val="4F81BD"/>
                          </a:solidFill>
                          <a:ln w="25400" algn="ctr">
                            <a:solidFill>
                              <a:srgbClr val="385D8A"/>
                            </a:solidFill>
                            <a:miter lim="800000"/>
                            <a:headEnd/>
                            <a:tailEnd/>
                          </a:ln>
                        </wps:spPr>
                        <wps:txbx>
                          <w:txbxContent>
                            <w:p w14:paraId="0F8B7505" w14:textId="77777777" w:rsidR="00526739" w:rsidRDefault="00526739" w:rsidP="00526739">
                              <w:pPr>
                                <w:pStyle w:val="a7"/>
                                <w:spacing w:line="240" w:lineRule="exact"/>
                                <w:jc w:val="center"/>
                              </w:pPr>
                              <w:r>
                                <w:rPr>
                                  <w:rFonts w:eastAsia="Meiryo UI" w:hAnsi="Meiryo UI" w:hint="eastAsia"/>
                                  <w:szCs w:val="21"/>
                                </w:rPr>
                                <w:t>高度な判断の必要性</w:t>
                              </w:r>
                            </w:p>
                          </w:txbxContent>
                        </wps:txbx>
                        <wps:bodyPr rot="0" vert="horz" wrap="square" lIns="0" tIns="0" rIns="0" bIns="0" anchor="ctr" anchorCtr="0" upright="1">
                          <a:noAutofit/>
                        </wps:bodyPr>
                      </wps:wsp>
                      <wps:wsp>
                        <wps:cNvPr id="243846371" name="正方形/長方形 225"/>
                        <wps:cNvSpPr>
                          <a:spLocks/>
                        </wps:cNvSpPr>
                        <wps:spPr bwMode="auto">
                          <a:xfrm>
                            <a:off x="9218" y="7850"/>
                            <a:ext cx="1935" cy="466"/>
                          </a:xfrm>
                          <a:prstGeom prst="rect">
                            <a:avLst/>
                          </a:prstGeom>
                          <a:solidFill>
                            <a:srgbClr val="4F81BD"/>
                          </a:solidFill>
                          <a:ln w="25400" algn="ctr">
                            <a:solidFill>
                              <a:srgbClr val="385D8A"/>
                            </a:solidFill>
                            <a:miter lim="800000"/>
                            <a:headEnd/>
                            <a:tailEnd/>
                          </a:ln>
                        </wps:spPr>
                        <wps:txbx>
                          <w:txbxContent>
                            <w:p w14:paraId="65149A16" w14:textId="77777777" w:rsidR="00526739" w:rsidRDefault="00526739" w:rsidP="00526739">
                              <w:pPr>
                                <w:pStyle w:val="a7"/>
                                <w:spacing w:line="240" w:lineRule="exact"/>
                              </w:pPr>
                              <w:r>
                                <w:rPr>
                                  <w:rFonts w:eastAsia="Meiryo UI" w:hAnsi="Meiryo UI" w:hint="eastAsia"/>
                                  <w:szCs w:val="21"/>
                                </w:rPr>
                                <w:t>応急措置・補修等</w:t>
                              </w:r>
                            </w:p>
                          </w:txbxContent>
                        </wps:txbx>
                        <wps:bodyPr rot="0" vert="horz" wrap="square" lIns="91440" tIns="45720" rIns="91440" bIns="45720" anchor="ctr" anchorCtr="0" upright="1">
                          <a:noAutofit/>
                        </wps:bodyPr>
                      </wps:wsp>
                      <wps:wsp>
                        <wps:cNvPr id="1557145080" name="テキスト ボックス 142"/>
                        <wps:cNvSpPr txBox="1">
                          <a:spLocks noChangeArrowheads="1"/>
                        </wps:cNvSpPr>
                        <wps:spPr bwMode="auto">
                          <a:xfrm>
                            <a:off x="11093" y="5815"/>
                            <a:ext cx="483" cy="3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0837FBD" w14:textId="77777777" w:rsidR="00526739" w:rsidRPr="000B22DB" w:rsidRDefault="00526739" w:rsidP="00526739">
                              <w:pPr>
                                <w:pStyle w:val="a7"/>
                                <w:spacing w:line="240" w:lineRule="exact"/>
                                <w:rPr>
                                  <w:rFonts w:ascii="Meiryo UI" w:eastAsia="Meiryo UI" w:hAnsi="Meiryo UI" w:cs="Meiryo UI"/>
                                </w:rPr>
                              </w:pPr>
                              <w:r w:rsidRPr="000B22DB">
                                <w:rPr>
                                  <w:rFonts w:ascii="Meiryo UI" w:eastAsia="Meiryo UI" w:hAnsi="Meiryo UI" w:cs="Meiryo UI" w:hint="eastAsia"/>
                                  <w:szCs w:val="21"/>
                                </w:rPr>
                                <w:t>有</w:t>
                              </w:r>
                            </w:p>
                          </w:txbxContent>
                        </wps:txbx>
                        <wps:bodyPr rot="0" vert="horz" wrap="square" lIns="91440" tIns="45720" rIns="91440" bIns="45720" anchor="t" anchorCtr="0" upright="1">
                          <a:noAutofit/>
                        </wps:bodyPr>
                      </wps:wsp>
                      <wps:wsp>
                        <wps:cNvPr id="634354569" name="テキスト ボックス 161"/>
                        <wps:cNvSpPr txBox="1">
                          <a:spLocks noChangeArrowheads="1"/>
                        </wps:cNvSpPr>
                        <wps:spPr bwMode="auto">
                          <a:xfrm>
                            <a:off x="10280" y="6861"/>
                            <a:ext cx="569"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16E00E2" w14:textId="77777777" w:rsidR="00526739" w:rsidRDefault="00526739" w:rsidP="00526739">
                              <w:pPr>
                                <w:pStyle w:val="a7"/>
                                <w:spacing w:line="240" w:lineRule="exact"/>
                                <w:ind w:firstLine="210"/>
                              </w:pPr>
                              <w:r>
                                <w:rPr>
                                  <w:rFonts w:eastAsia="Meiryo UI" w:hAnsi="Meiryo UI" w:hint="eastAsia"/>
                                  <w:szCs w:val="21"/>
                                </w:rPr>
                                <w:t>無</w:t>
                              </w:r>
                            </w:p>
                          </w:txbxContent>
                        </wps:txbx>
                        <wps:bodyPr rot="0" vert="horz" wrap="square" lIns="91440" tIns="45720" rIns="91440" bIns="45720" anchor="t" anchorCtr="0" upright="1">
                          <a:noAutofit/>
                        </wps:bodyPr>
                      </wps:wsp>
                      <wps:wsp>
                        <wps:cNvPr id="541247857" name="楕円 235"/>
                        <wps:cNvSpPr>
                          <a:spLocks/>
                        </wps:cNvSpPr>
                        <wps:spPr bwMode="auto">
                          <a:xfrm>
                            <a:off x="2693" y="2240"/>
                            <a:ext cx="1757" cy="507"/>
                          </a:xfrm>
                          <a:prstGeom prst="ellipse">
                            <a:avLst/>
                          </a:prstGeom>
                          <a:solidFill>
                            <a:srgbClr val="4F81BD"/>
                          </a:solidFill>
                          <a:ln w="25400" algn="ctr">
                            <a:solidFill>
                              <a:srgbClr val="385D8A"/>
                            </a:solidFill>
                            <a:round/>
                            <a:headEnd/>
                            <a:tailEnd/>
                          </a:ln>
                        </wps:spPr>
                        <wps:txbx>
                          <w:txbxContent>
                            <w:p w14:paraId="5C19939B" w14:textId="77777777" w:rsidR="00526739" w:rsidRDefault="00526739" w:rsidP="00526739">
                              <w:pPr>
                                <w:pStyle w:val="Web"/>
                                <w:snapToGrid w:val="0"/>
                                <w:spacing w:before="0" w:beforeAutospacing="0" w:after="0" w:afterAutospacing="0"/>
                                <w:jc w:val="center"/>
                              </w:pPr>
                              <w:r>
                                <w:rPr>
                                  <w:rFonts w:eastAsia="Meiryo UI" w:hAnsi="Meiryo UI" w:hint="eastAsia"/>
                                  <w:sz w:val="21"/>
                                  <w:szCs w:val="21"/>
                                </w:rPr>
                                <w:t>開始</w:t>
                              </w:r>
                            </w:p>
                          </w:txbxContent>
                        </wps:txbx>
                        <wps:bodyPr rot="0" vert="horz" wrap="square" lIns="0" tIns="0" rIns="0" bIns="0" anchor="ctr" anchorCtr="0" upright="1">
                          <a:noAutofit/>
                        </wps:bodyPr>
                      </wps:wsp>
                      <wps:wsp>
                        <wps:cNvPr id="2145854398" name="正方形/長方形 229"/>
                        <wps:cNvSpPr>
                          <a:spLocks/>
                        </wps:cNvSpPr>
                        <wps:spPr bwMode="auto">
                          <a:xfrm>
                            <a:off x="2566" y="9611"/>
                            <a:ext cx="2023" cy="467"/>
                          </a:xfrm>
                          <a:prstGeom prst="rect">
                            <a:avLst/>
                          </a:prstGeom>
                          <a:solidFill>
                            <a:srgbClr val="FFFFFF"/>
                          </a:solidFill>
                          <a:ln w="25400" algn="ctr">
                            <a:solidFill>
                              <a:srgbClr val="385D8A"/>
                            </a:solidFill>
                            <a:prstDash val="sysDash"/>
                            <a:miter lim="800000"/>
                            <a:headEnd/>
                            <a:tailEnd/>
                          </a:ln>
                        </wps:spPr>
                        <wps:txbx>
                          <w:txbxContent>
                            <w:p w14:paraId="32D7DA6C" w14:textId="77777777" w:rsidR="00526739" w:rsidRDefault="00526739" w:rsidP="00526739">
                              <w:pPr>
                                <w:pStyle w:val="Web"/>
                                <w:snapToGrid w:val="0"/>
                                <w:spacing w:before="0" w:beforeAutospacing="0" w:after="0" w:afterAutospacing="0"/>
                                <w:jc w:val="center"/>
                              </w:pPr>
                              <w:r>
                                <w:rPr>
                                  <w:rFonts w:ascii="Meiryo UI" w:eastAsia="Meiryo UI" w:hAnsi="Meiryo UI" w:hint="eastAsia"/>
                                  <w:color w:val="000000"/>
                                  <w:sz w:val="21"/>
                                  <w:szCs w:val="21"/>
                                </w:rPr>
                                <w:t>蓄積データの活用</w:t>
                              </w:r>
                            </w:p>
                          </w:txbxContent>
                        </wps:txbx>
                        <wps:bodyPr rot="0" vert="horz" wrap="square" lIns="91440" tIns="45720" rIns="91440" bIns="45720" anchor="ctr" anchorCtr="0" upright="1">
                          <a:noAutofit/>
                        </wps:bodyPr>
                      </wps:wsp>
                      <wps:wsp>
                        <wps:cNvPr id="2064534081" name="フリーフォーム: 図形 260"/>
                        <wps:cNvSpPr>
                          <a:spLocks/>
                        </wps:cNvSpPr>
                        <wps:spPr bwMode="auto">
                          <a:xfrm>
                            <a:off x="4715" y="8316"/>
                            <a:ext cx="5465" cy="764"/>
                          </a:xfrm>
                          <a:custGeom>
                            <a:avLst/>
                            <a:gdLst>
                              <a:gd name="T0" fmla="*/ 4039870 w 4039737"/>
                              <a:gd name="T1" fmla="*/ 0 h 395785"/>
                              <a:gd name="T2" fmla="*/ 4039870 w 4039737"/>
                              <a:gd name="T3" fmla="*/ 395605 h 395785"/>
                              <a:gd name="T4" fmla="*/ 0 w 4039737"/>
                              <a:gd name="T5" fmla="*/ 395605 h 395785"/>
                              <a:gd name="T6" fmla="*/ 0 60000 65536"/>
                              <a:gd name="T7" fmla="*/ 0 60000 65536"/>
                              <a:gd name="T8" fmla="*/ 0 60000 65536"/>
                            </a:gdLst>
                            <a:ahLst/>
                            <a:cxnLst>
                              <a:cxn ang="T6">
                                <a:pos x="T0" y="T1"/>
                              </a:cxn>
                              <a:cxn ang="T7">
                                <a:pos x="T2" y="T3"/>
                              </a:cxn>
                              <a:cxn ang="T8">
                                <a:pos x="T4" y="T5"/>
                              </a:cxn>
                            </a:cxnLst>
                            <a:rect l="0" t="0" r="r" b="b"/>
                            <a:pathLst>
                              <a:path w="4039737" h="395785">
                                <a:moveTo>
                                  <a:pt x="4039737" y="0"/>
                                </a:moveTo>
                                <a:lnTo>
                                  <a:pt x="4039737" y="395785"/>
                                </a:lnTo>
                                <a:lnTo>
                                  <a:pt x="0" y="395785"/>
                                </a:lnTo>
                              </a:path>
                            </a:pathLst>
                          </a:custGeom>
                          <a:noFill/>
                          <a:ln w="25400" cap="flat" cmpd="sng" algn="ctr">
                            <a:solidFill>
                              <a:srgbClr val="4A7EBB"/>
                            </a:solidFill>
                            <a:prstDash val="solid"/>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863612680" name="四角形: 角を丸くする 44058"/>
                        <wps:cNvSpPr>
                          <a:spLocks/>
                        </wps:cNvSpPr>
                        <wps:spPr bwMode="auto">
                          <a:xfrm>
                            <a:off x="4577" y="4077"/>
                            <a:ext cx="4231" cy="1233"/>
                          </a:xfrm>
                          <a:prstGeom prst="roundRect">
                            <a:avLst>
                              <a:gd name="adj" fmla="val 16667"/>
                            </a:avLst>
                          </a:prstGeom>
                          <a:solidFill>
                            <a:srgbClr val="FDEADA"/>
                          </a:solidFill>
                          <a:ln w="25400" algn="ctr">
                            <a:solidFill>
                              <a:srgbClr val="E46C0A"/>
                            </a:solidFill>
                            <a:round/>
                            <a:headEnd/>
                            <a:tailEnd/>
                          </a:ln>
                        </wps:spPr>
                        <wps:txbx>
                          <w:txbxContent>
                            <w:p w14:paraId="3169990F" w14:textId="77777777" w:rsidR="00526739" w:rsidRDefault="00526739" w:rsidP="00526739">
                              <w:pPr>
                                <w:pStyle w:val="Web"/>
                                <w:spacing w:before="0" w:beforeAutospacing="0" w:after="0" w:afterAutospacing="0" w:line="260" w:lineRule="exact"/>
                                <w:ind w:firstLine="210"/>
                              </w:pPr>
                              <w:r>
                                <w:rPr>
                                  <w:rFonts w:ascii="HG丸ｺﾞｼｯｸM-PRO" w:eastAsia="HG丸ｺﾞｼｯｸM-PRO" w:hAnsi="HG丸ｺﾞｼｯｸM-PRO" w:hint="eastAsia"/>
                                  <w:b/>
                                  <w:bCs/>
                                  <w:color w:val="000000"/>
                                  <w:sz w:val="21"/>
                                  <w:szCs w:val="21"/>
                                </w:rPr>
                                <w:t>【キャリブレーション】</w:t>
                              </w:r>
                            </w:p>
                            <w:p w14:paraId="3B219D5B" w14:textId="77777777" w:rsidR="00526739" w:rsidRDefault="00526739" w:rsidP="00526739">
                              <w:pPr>
                                <w:pStyle w:val="Web"/>
                                <w:spacing w:before="0" w:beforeAutospacing="0" w:after="0" w:afterAutospacing="0" w:line="260" w:lineRule="exact"/>
                                <w:ind w:firstLine="210"/>
                              </w:pPr>
                              <w:r>
                                <w:rPr>
                                  <w:rFonts w:ascii="HG丸ｺﾞｼｯｸM-PRO" w:eastAsia="ＭＳ 明朝" w:hAnsi="HG丸ｺﾞｼｯｸM-PRO" w:hint="eastAsia"/>
                                  <w:color w:val="000000"/>
                                  <w:sz w:val="21"/>
                                  <w:szCs w:val="21"/>
                                </w:rPr>
                                <w:t>(</w:t>
                              </w:r>
                              <w:r>
                                <w:rPr>
                                  <w:rFonts w:ascii="HG丸ｺﾞｼｯｸM-PRO" w:eastAsia="HG丸ｺﾞｼｯｸM-PRO" w:hAnsi="HG丸ｺﾞｼｯｸM-PRO" w:hint="eastAsia"/>
                                  <w:color w:val="000000"/>
                                  <w:sz w:val="21"/>
                                  <w:szCs w:val="21"/>
                                </w:rPr>
                                <w:t>点検結果の精度向上</w:t>
                              </w:r>
                              <w:r>
                                <w:rPr>
                                  <w:rFonts w:eastAsia="HG丸ｺﾞｼｯｸM-PRO"/>
                                  <w:color w:val="000000"/>
                                  <w:sz w:val="21"/>
                                  <w:szCs w:val="21"/>
                                </w:rPr>
                                <w:t>)</w:t>
                              </w:r>
                            </w:p>
                            <w:p w14:paraId="139E7BC9" w14:textId="77777777" w:rsidR="00526739" w:rsidRDefault="00526739" w:rsidP="00526739">
                              <w:pPr>
                                <w:pStyle w:val="Web"/>
                                <w:spacing w:before="0" w:beforeAutospacing="0" w:after="0" w:afterAutospacing="0" w:line="260" w:lineRule="exact"/>
                                <w:ind w:firstLine="210"/>
                                <w:rPr>
                                  <w:rFonts w:ascii="HG丸ｺﾞｼｯｸM-PRO" w:eastAsia="HG丸ｺﾞｼｯｸM-PRO" w:hAnsi="HG丸ｺﾞｼｯｸM-PRO"/>
                                  <w:color w:val="000000"/>
                                  <w:sz w:val="21"/>
                                  <w:szCs w:val="21"/>
                                </w:rPr>
                              </w:pPr>
                              <w:r>
                                <w:rPr>
                                  <w:rFonts w:ascii="HG丸ｺﾞｼｯｸM-PRO" w:eastAsia="HG丸ｺﾞｼｯｸM-PRO" w:hAnsi="HG丸ｺﾞｼｯｸM-PRO" w:hint="eastAsia"/>
                                  <w:color w:val="000000"/>
                                  <w:sz w:val="21"/>
                                  <w:szCs w:val="21"/>
                                </w:rPr>
                                <w:t>・点検・診断結果の比較評価</w:t>
                              </w:r>
                            </w:p>
                            <w:p w14:paraId="41FF8BB0" w14:textId="77777777" w:rsidR="00526739" w:rsidRPr="00DB367D" w:rsidRDefault="00526739" w:rsidP="00526739">
                              <w:pPr>
                                <w:pStyle w:val="Web"/>
                                <w:spacing w:before="0" w:beforeAutospacing="0" w:after="0" w:afterAutospacing="0" w:line="260" w:lineRule="exact"/>
                                <w:ind w:firstLine="210"/>
                                <w:rPr>
                                  <w:rFonts w:ascii="HG丸ｺﾞｼｯｸM-PRO" w:eastAsia="HG丸ｺﾞｼｯｸM-PRO" w:hAnsi="HG丸ｺﾞｼｯｸM-PRO"/>
                                  <w:sz w:val="21"/>
                                  <w:szCs w:val="21"/>
                                </w:rPr>
                              </w:pPr>
                              <w:r w:rsidRPr="00DB367D">
                                <w:rPr>
                                  <w:rFonts w:ascii="HG丸ｺﾞｼｯｸM-PRO" w:eastAsia="HG丸ｺﾞｼｯｸM-PRO" w:hAnsi="HG丸ｺﾞｼｯｸM-PRO" w:hint="eastAsia"/>
                                  <w:sz w:val="21"/>
                                  <w:szCs w:val="21"/>
                                </w:rPr>
                                <w:t>・点検業者・メーカーの考察</w:t>
                              </w:r>
                              <w:r w:rsidRPr="00DB367D">
                                <w:rPr>
                                  <w:rFonts w:ascii="HG丸ｺﾞｼｯｸM-PRO" w:eastAsia="HG丸ｺﾞｼｯｸM-PRO" w:hAnsi="HG丸ｺﾞｼｯｸM-PRO"/>
                                  <w:sz w:val="21"/>
                                  <w:szCs w:val="21"/>
                                </w:rPr>
                                <w:t xml:space="preserve"> </w:t>
                              </w:r>
                              <w:r w:rsidRPr="00DB367D">
                                <w:rPr>
                                  <w:rFonts w:ascii="HG丸ｺﾞｼｯｸM-PRO" w:eastAsia="HG丸ｺﾞｼｯｸM-PRO" w:hAnsi="HG丸ｺﾞｼｯｸM-PRO" w:hint="eastAsia"/>
                                  <w:sz w:val="21"/>
                                  <w:szCs w:val="21"/>
                                </w:rPr>
                                <w:t>など</w:t>
                              </w:r>
                            </w:p>
                          </w:txbxContent>
                        </wps:txbx>
                        <wps:bodyPr rot="0" vert="horz" wrap="square" lIns="0" tIns="0" rIns="0" bIns="0" anchor="ctr" anchorCtr="0" upright="1">
                          <a:noAutofit/>
                        </wps:bodyPr>
                      </wps:wsp>
                      <wps:wsp>
                        <wps:cNvPr id="687194801" name="直線コネクタ 44050"/>
                        <wps:cNvCnPr>
                          <a:cxnSpLocks noChangeShapeType="1"/>
                        </wps:cNvCnPr>
                        <wps:spPr bwMode="auto">
                          <a:xfrm flipH="1">
                            <a:off x="1955" y="9841"/>
                            <a:ext cx="605" cy="0"/>
                          </a:xfrm>
                          <a:prstGeom prst="line">
                            <a:avLst/>
                          </a:prstGeom>
                          <a:noFill/>
                          <a:ln w="25400" algn="ctr">
                            <a:solidFill>
                              <a:srgbClr val="4A7EBB"/>
                            </a:solidFill>
                            <a:round/>
                            <a:headEnd/>
                            <a:tailEnd/>
                          </a:ln>
                          <a:extLst>
                            <a:ext uri="{909E8E84-426E-40DD-AFC4-6F175D3DCCD1}">
                              <a14:hiddenFill xmlns:a14="http://schemas.microsoft.com/office/drawing/2010/main">
                                <a:noFill/>
                              </a14:hiddenFill>
                            </a:ext>
                          </a:extLst>
                        </wps:spPr>
                        <wps:bodyPr/>
                      </wps:wsp>
                      <wps:wsp>
                        <wps:cNvPr id="1528911190" name="直線コネクタ 44051"/>
                        <wps:cNvCnPr>
                          <a:cxnSpLocks noChangeShapeType="1"/>
                        </wps:cNvCnPr>
                        <wps:spPr bwMode="auto">
                          <a:xfrm flipH="1" flipV="1">
                            <a:off x="1955" y="2510"/>
                            <a:ext cx="0" cy="7331"/>
                          </a:xfrm>
                          <a:prstGeom prst="line">
                            <a:avLst/>
                          </a:prstGeom>
                          <a:noFill/>
                          <a:ln w="25400" algn="ctr">
                            <a:solidFill>
                              <a:srgbClr val="4A7EBB"/>
                            </a:solidFill>
                            <a:round/>
                            <a:headEnd/>
                            <a:tailEnd/>
                          </a:ln>
                          <a:extLst>
                            <a:ext uri="{909E8E84-426E-40DD-AFC4-6F175D3DCCD1}">
                              <a14:hiddenFill xmlns:a14="http://schemas.microsoft.com/office/drawing/2010/main">
                                <a:noFill/>
                              </a14:hiddenFill>
                            </a:ext>
                          </a:extLst>
                        </wps:spPr>
                        <wps:bodyPr/>
                      </wps:wsp>
                      <wps:wsp>
                        <wps:cNvPr id="561838225" name="直線コネクタ 44052"/>
                        <wps:cNvCnPr>
                          <a:cxnSpLocks noChangeShapeType="1"/>
                        </wps:cNvCnPr>
                        <wps:spPr bwMode="auto">
                          <a:xfrm flipH="1">
                            <a:off x="1955" y="2510"/>
                            <a:ext cx="735" cy="0"/>
                          </a:xfrm>
                          <a:prstGeom prst="line">
                            <a:avLst/>
                          </a:prstGeom>
                          <a:noFill/>
                          <a:ln w="25400" algn="ctr">
                            <a:solidFill>
                              <a:srgbClr val="4A7EBB"/>
                            </a:solidFill>
                            <a:round/>
                            <a:headEnd type="triangle" w="med" len="med"/>
                            <a:tailEnd type="none" w="lg" len="med"/>
                          </a:ln>
                          <a:extLst>
                            <a:ext uri="{909E8E84-426E-40DD-AFC4-6F175D3DCCD1}">
                              <a14:hiddenFill xmlns:a14="http://schemas.microsoft.com/office/drawing/2010/main">
                                <a:noFill/>
                              </a14:hiddenFill>
                            </a:ext>
                          </a:extLst>
                        </wps:spPr>
                        <wps:bodyPr/>
                      </wps:wsp>
                      <wps:wsp>
                        <wps:cNvPr id="497879343" name="直線矢印コネクタ 52"/>
                        <wps:cNvCnPr>
                          <a:cxnSpLocks/>
                        </wps:cNvCnPr>
                        <wps:spPr bwMode="auto">
                          <a:xfrm>
                            <a:off x="6859" y="5310"/>
                            <a:ext cx="1" cy="418"/>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225412036" name="Rectangle 169"/>
                        <wps:cNvSpPr>
                          <a:spLocks noChangeArrowheads="1"/>
                        </wps:cNvSpPr>
                        <wps:spPr bwMode="auto">
                          <a:xfrm>
                            <a:off x="13366" y="7384"/>
                            <a:ext cx="1184" cy="3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78353DB7" w14:textId="77777777" w:rsidR="00526739" w:rsidRDefault="00526739" w:rsidP="00526739">
                              <w:pPr>
                                <w:pStyle w:val="a7"/>
                                <w:spacing w:line="240" w:lineRule="exact"/>
                              </w:pPr>
                              <w:r>
                                <w:rPr>
                                  <w:rFonts w:eastAsia="Meiryo UI" w:hAnsi="Meiryo UI" w:hint="eastAsia"/>
                                  <w:szCs w:val="21"/>
                                </w:rPr>
                                <w:t>調査必要</w:t>
                              </w:r>
                            </w:p>
                            <w:p w14:paraId="2D8D96A9" w14:textId="77777777" w:rsidR="00526739" w:rsidRDefault="00526739" w:rsidP="00526739"/>
                          </w:txbxContent>
                        </wps:txbx>
                        <wps:bodyPr rot="0" vert="horz" wrap="square" lIns="74295" tIns="8890" rIns="74295" bIns="8890" anchor="t" anchorCtr="0" upright="1">
                          <a:noAutofit/>
                        </wps:bodyPr>
                      </wps:wsp>
                      <wps:wsp>
                        <wps:cNvPr id="444243284" name="直線矢印コネクタ 226"/>
                        <wps:cNvCnPr>
                          <a:cxnSpLocks/>
                        </wps:cNvCnPr>
                        <wps:spPr bwMode="auto">
                          <a:xfrm flipH="1">
                            <a:off x="11153" y="6792"/>
                            <a:ext cx="2197" cy="1177"/>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s:wsp>
                        <wps:cNvPr id="1805085095" name="Rectangle 171"/>
                        <wps:cNvSpPr>
                          <a:spLocks noChangeArrowheads="1"/>
                        </wps:cNvSpPr>
                        <wps:spPr bwMode="auto">
                          <a:xfrm>
                            <a:off x="11273" y="7017"/>
                            <a:ext cx="1184" cy="3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14:paraId="53A5A6DB" w14:textId="77777777" w:rsidR="00526739" w:rsidRDefault="00526739" w:rsidP="00526739">
                              <w:pPr>
                                <w:pStyle w:val="a7"/>
                                <w:spacing w:line="240" w:lineRule="exact"/>
                              </w:pPr>
                              <w:r>
                                <w:rPr>
                                  <w:rFonts w:eastAsia="Meiryo UI" w:hAnsi="Meiryo UI" w:hint="eastAsia"/>
                                  <w:szCs w:val="21"/>
                                </w:rPr>
                                <w:t>調査不要</w:t>
                              </w:r>
                            </w:p>
                            <w:p w14:paraId="14FEF2A8" w14:textId="77777777" w:rsidR="00526739" w:rsidRDefault="00526739" w:rsidP="00526739"/>
                          </w:txbxContent>
                        </wps:txbx>
                        <wps:bodyPr rot="0" vert="horz" wrap="square" lIns="74295" tIns="8890" rIns="74295" bIns="8890" anchor="t" anchorCtr="0" upright="1">
                          <a:noAutofit/>
                        </wps:bodyPr>
                      </wps:wsp>
                      <wps:wsp>
                        <wps:cNvPr id="320773927" name="直線矢印コネクタ 227"/>
                        <wps:cNvCnPr>
                          <a:cxnSpLocks/>
                        </wps:cNvCnPr>
                        <wps:spPr bwMode="auto">
                          <a:xfrm>
                            <a:off x="3577" y="9232"/>
                            <a:ext cx="0" cy="379"/>
                          </a:xfrm>
                          <a:prstGeom prst="straightConnector1">
                            <a:avLst/>
                          </a:prstGeom>
                          <a:noFill/>
                          <a:ln w="25400" algn="ctr">
                            <a:solidFill>
                              <a:srgbClr val="4A7EBB"/>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F1280FD" id="グループ化 125" o:spid="_x0000_s1191" style="position:absolute;left:0;text-align:left;margin-left:25.75pt;margin-top:2.15pt;width:663.45pt;height:391.9pt;z-index:251896832" coordorigin="1955,2240" coordsize="13269,7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">
                <v:shape id="直線矢印コネクタ 44054" o:spid="_x0000_s1192" type="#_x0000_t32" style="position:absolute;left:3577;top:2747;width:0;height:2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" strokecolor="#4a7ebb" strokeweight="2pt">
                  <v:stroke endarrow="block"/>
                  <o:lock v:ext="edit" shapetype="f"/>
                </v:shape>
                <v:shape id="直線矢印コネクタ 1055" o:spid="_x0000_s1193" type="#_x0000_t32" style="position:absolute;left:3610;top:3490;width:0;height:2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" strokecolor="#4a7ebb" strokeweight="2pt">
                  <v:stroke endarrow="block"/>
                  <o:lock v:ext="edit" shapetype="f"/>
                </v:shape>
                <v:shape id="直線矢印コネクタ 41" o:spid="_x0000_s1194" type="#_x0000_t32" style="position:absolute;left:3610;top:4635;width:0;height:2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" strokecolor="#4a7ebb" strokeweight="2pt">
                  <v:stroke endarrow="block"/>
                  <o:lock v:ext="edit" shapetype="f"/>
                </v:shape>
                <v:shape id="直線矢印コネクタ 53" o:spid="_x0000_s1195" type="#_x0000_t32" style="position:absolute;left:3577;top:5445;width:0;height:2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" strokecolor="#4a7ebb" strokeweight="2pt">
                  <v:stroke endarrow="block"/>
                  <o:lock v:ext="edit" shapetype="f"/>
                </v:shape>
                <v:shape id="直線矢印コネクタ 150" o:spid="_x0000_s1196" type="#_x0000_t32" style="position:absolute;left:3577;top:6785;width:0;height:2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" strokecolor="#4a7ebb" strokeweight="2pt">
                  <v:stroke endarrow="block"/>
                  <o:lock v:ext="edit" shapetype="f"/>
                </v:shape>
                <v:shape id="直線矢印コネクタ 175" o:spid="_x0000_s1197" type="#_x0000_t32" style="position:absolute;left:3577;top:7578;width:0;height:2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" strokecolor="#4a7ebb" strokeweight="2pt">
                  <v:stroke endarrow="block"/>
                  <o:lock v:ext="edit" shapetype="f"/>
                </v:shape>
                <v:shape id="直線矢印コネクタ 227" o:spid="_x0000_s1198" type="#_x0000_t32" style="position:absolute;left:3577;top:8467;width:0;height:3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" strokecolor="#4a7ebb" strokeweight="2pt">
                  <v:stroke endarrow="block"/>
                  <o:lock v:ext="edit" shapetype="f"/>
                </v:shape>
                <v:shape id="直線矢印コネクタ 44056" o:spid="_x0000_s1199" type="#_x0000_t32" style="position:absolute;left:6871;top:3784;width:1;height:29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" strokecolor="#4a7ebb" strokeweight="2pt">
                  <v:stroke endarrow="block"/>
                  <o:lock v:ext="edit" shapetype="f"/>
                </v:shape>
                <v:shape id="直線矢印コネクタ 148" o:spid="_x0000_s1200" type="#_x0000_t32" style="position:absolute;left:4871;top:6272;width:41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" strokecolor="#4a7ebb" strokeweight="2pt">
                  <v:stroke endarrow="block"/>
                  <o:lock v:ext="edit" shapetype="f"/>
                </v:shape>
                <v:shape id="直線矢印コネクタ 145" o:spid="_x0000_s1201" type="#_x0000_t32" style="position:absolute;left:11273;top:6282;width:30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" strokecolor="#4a7ebb" strokeweight="2pt">
                  <v:stroke endarrow="block"/>
                  <o:lock v:ext="edit" shapetype="f"/>
                </v:shape>
                <v:shape id="直線矢印コネクタ 156" o:spid="_x0000_s1202" type="#_x0000_t32" style="position:absolute;left:10180;top:6792;width:0;height:10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" strokecolor="#4a7ebb" strokeweight="2pt">
                  <v:stroke endarrow="block"/>
                  <o:lock v:ext="edit" shapetype="f"/>
                </v:shape>
                <v:shape id="直線矢印コネクタ 147" o:spid="_x0000_s1203" type="#_x0000_t32" style="position:absolute;left:13350;top:6771;width:0;height:12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" strokecolor="#4a7ebb" strokeweight="2pt">
                  <o:lock v:ext="edit" shapetype="f"/>
                </v:shape>
                <v:shape id="直線矢印コネクタ 226" o:spid="_x0000_s1204" type="#_x0000_t32" style="position:absolute;left:11153;top:8045;width:2197;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" strokecolor="#4a7ebb" strokeweight="2pt">
                  <v:stroke endarrow="block"/>
                  <o:lock v:ext="edit" shapetype="f"/>
                </v:shape>
                <v:roundrect id="四角形: 角を丸くする 59" o:spid="_x0000_s1205" style="position:absolute;left:2216;top:5578;width:6355;height:3045;visibility:visible;mso-wrap-style:square;v-text-anchor:middle" arcsize="59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" filled="f" strokecolor="#00b050" strokeweight="2.5pt">
                  <v:path arrowok="t"/>
                </v:roundrect>
                <v:roundrect id="四角形: 角を丸くする 56" o:spid="_x0000_s1206" style="position:absolute;left:8899;top:5578;width:6325;height:2986;visibility:visible;mso-wrap-style:square;v-text-anchor:middle" arcsize="59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" filled="f" strokecolor="#930" strokeweight="2.5pt">
                  <v:stroke dashstyle="dash"/>
                  <v:path arrowok="t"/>
                </v:roundrect>
                <v:roundrect id="四角形: 角を丸くする 44057" o:spid="_x0000_s1207" style="position:absolute;left:2216;top:3590;width:6592;height:3181;visibility:visible;mso-wrap-style:square;v-text-anchor:middle" arcsize="59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" filled="f" strokecolor="red" strokeweight="2.5pt">
                  <v:path arrowok="t"/>
                </v:roundrect>
                <v:roundrect id="四角形: 角を丸くする 44053" o:spid="_x0000_s1208" style="position:absolute;left:9338;top:2861;width:5562;height:189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" fillcolor="#fcc" strokecolor="#953735" strokeweight="2pt">
                  <v:path arrowok="t"/>
                  <v:textbox inset="0,0,0,0">
                    <w:txbxContent>
                      <w:p w14:paraId="714A1C66" w14:textId="77777777" w:rsidR="00526739" w:rsidRDefault="00526739" w:rsidP="00526739">
                        <w:pPr>
                          <w:pStyle w:val="Web"/>
                          <w:snapToGrid w:val="0"/>
                          <w:spacing w:before="0" w:beforeAutospacing="0" w:after="0" w:afterAutospacing="0"/>
                        </w:pPr>
                        <w:r>
                          <w:rPr>
                            <w:rFonts w:ascii="HG丸ｺﾞｼｯｸM-PRO" w:eastAsia="HG丸ｺﾞｼｯｸM-PRO" w:hAnsi="HG丸ｺﾞｼｯｸM-PRO" w:hint="eastAsia"/>
                            <w:b/>
                            <w:bCs/>
                            <w:color w:val="000000"/>
                            <w:sz w:val="21"/>
                            <w:szCs w:val="21"/>
                          </w:rPr>
                          <w:t>【点検・診断員】</w:t>
                        </w:r>
                      </w:p>
                      <w:p w14:paraId="433070FC" w14:textId="77777777" w:rsidR="00526739" w:rsidRPr="00DB367D" w:rsidRDefault="00526739" w:rsidP="00526739">
                        <w:pPr>
                          <w:pStyle w:val="Web"/>
                          <w:snapToGrid w:val="0"/>
                          <w:spacing w:before="0" w:beforeAutospacing="0" w:after="0" w:afterAutospacing="0"/>
                        </w:pPr>
                        <w:r w:rsidRPr="00DB367D">
                          <w:rPr>
                            <w:rFonts w:ascii="HG丸ｺﾞｼｯｸM-PRO" w:eastAsia="HG丸ｺﾞｼｯｸM-PRO" w:hAnsi="HG丸ｺﾞｼｯｸM-PRO" w:hint="eastAsia"/>
                            <w:sz w:val="21"/>
                            <w:szCs w:val="21"/>
                          </w:rPr>
                          <w:t>委託</w:t>
                        </w:r>
                        <w:r w:rsidRPr="00DB367D">
                          <w:rPr>
                            <w:rFonts w:ascii="HG丸ｺﾞｼｯｸM-PRO" w:eastAsia="HG丸ｺﾞｼｯｸM-PRO" w:hAnsi="HG丸ｺﾞｼｯｸM-PRO" w:hint="eastAsia"/>
                          </w:rPr>
                          <w:t>（業務委託により企業等が実施）</w:t>
                        </w:r>
                        <w:r w:rsidRPr="00DB367D">
                          <w:rPr>
                            <w:rFonts w:ascii="HG丸ｺﾞｼｯｸM-PRO" w:eastAsia="HG丸ｺﾞｼｯｸM-PRO" w:hAnsi="HG丸ｺﾞｼｯｸM-PRO" w:hint="eastAsia"/>
                            <w:sz w:val="21"/>
                            <w:szCs w:val="21"/>
                          </w:rPr>
                          <w:t>による点検</w:t>
                        </w:r>
                      </w:p>
                      <w:p w14:paraId="346B5E2C" w14:textId="77777777" w:rsidR="00526739" w:rsidRPr="00DB367D" w:rsidRDefault="00526739" w:rsidP="00526739">
                        <w:pPr>
                          <w:pStyle w:val="Web"/>
                          <w:snapToGrid w:val="0"/>
                          <w:spacing w:before="0" w:beforeAutospacing="0" w:after="0" w:afterAutospacing="0"/>
                        </w:pPr>
                        <w:r w:rsidRPr="00DB367D">
                          <w:rPr>
                            <w:rFonts w:ascii="HG丸ｺﾞｼｯｸM-PRO" w:eastAsia="HG丸ｺﾞｼｯｸM-PRO" w:hAnsi="HG丸ｺﾞｼｯｸM-PRO" w:hint="eastAsia"/>
                            <w:sz w:val="21"/>
                            <w:szCs w:val="21"/>
                          </w:rPr>
                          <w:t>・必要な資格要件を設定</w:t>
                        </w:r>
                      </w:p>
                      <w:p w14:paraId="160883AC" w14:textId="77777777" w:rsidR="00526739" w:rsidRPr="00DB367D" w:rsidRDefault="00526739" w:rsidP="00526739">
                        <w:pPr>
                          <w:pStyle w:val="Web"/>
                          <w:snapToGrid w:val="0"/>
                          <w:spacing w:before="0" w:beforeAutospacing="0" w:after="0" w:afterAutospacing="0"/>
                          <w:rPr>
                            <w:rFonts w:ascii="HG丸ｺﾞｼｯｸM-PRO" w:eastAsia="HG丸ｺﾞｼｯｸM-PRO" w:hAnsi="HG丸ｺﾞｼｯｸM-PRO"/>
                            <w:sz w:val="21"/>
                            <w:szCs w:val="21"/>
                          </w:rPr>
                        </w:pPr>
                        <w:r w:rsidRPr="00DB367D">
                          <w:rPr>
                            <w:rFonts w:ascii="HG丸ｺﾞｼｯｸM-PRO" w:eastAsia="HG丸ｺﾞｼｯｸM-PRO" w:hAnsi="HG丸ｺﾞｼｯｸM-PRO" w:hint="eastAsia"/>
                            <w:sz w:val="21"/>
                            <w:szCs w:val="21"/>
                          </w:rPr>
                          <w:t>・点検に立ち会い、職員の技術力と知見の向上を図る。</w:t>
                        </w:r>
                      </w:p>
                      <w:p w14:paraId="5FB00E1C" w14:textId="77777777" w:rsidR="00526739" w:rsidRPr="00DB367D" w:rsidRDefault="00526739" w:rsidP="00526739">
                        <w:pPr>
                          <w:pStyle w:val="Web"/>
                          <w:snapToGrid w:val="0"/>
                          <w:spacing w:before="0" w:beforeAutospacing="0" w:after="0" w:afterAutospacing="0"/>
                        </w:pPr>
                        <w:r w:rsidRPr="00DB367D">
                          <w:rPr>
                            <w:rFonts w:eastAsia="HG丸ｺﾞｼｯｸM-PRO"/>
                            <w:sz w:val="21"/>
                            <w:szCs w:val="21"/>
                          </w:rPr>
                          <w:t>※</w:t>
                        </w:r>
                        <w:r w:rsidRPr="00DB367D">
                          <w:rPr>
                            <w:rFonts w:eastAsia="HG丸ｺﾞｼｯｸM-PRO"/>
                            <w:sz w:val="21"/>
                            <w:szCs w:val="21"/>
                          </w:rPr>
                          <w:t>点検マニュアル・基準</w:t>
                        </w:r>
                        <w:r w:rsidRPr="00DB367D">
                          <w:rPr>
                            <w:rFonts w:eastAsia="HG丸ｺﾞｼｯｸM-PRO" w:hint="eastAsia"/>
                            <w:sz w:val="21"/>
                            <w:szCs w:val="21"/>
                          </w:rPr>
                          <w:t>、記録様式</w:t>
                        </w:r>
                        <w:r w:rsidRPr="00DB367D">
                          <w:rPr>
                            <w:rFonts w:eastAsia="HG丸ｺﾞｼｯｸM-PRO"/>
                            <w:sz w:val="21"/>
                            <w:szCs w:val="21"/>
                          </w:rPr>
                          <w:t>の充実</w:t>
                        </w:r>
                      </w:p>
                    </w:txbxContent>
                  </v:textbox>
                </v:roundrect>
                <v:rect id="正方形/長方形 236" o:spid="_x0000_s1209" style="position:absolute;left:2940;top:3014;width:1282;height:4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" fillcolor="#4f81bd" strokecolor="#385d8a" strokeweight="2pt">
                  <v:path arrowok="t"/>
                  <v:textbox>
                    <w:txbxContent>
                      <w:p w14:paraId="0AADC42E" w14:textId="77777777" w:rsidR="00526739" w:rsidRDefault="00526739" w:rsidP="00526739">
                        <w:pPr>
                          <w:pStyle w:val="Web"/>
                          <w:spacing w:line="240" w:lineRule="exact"/>
                          <w:jc w:val="center"/>
                        </w:pPr>
                        <w:r>
                          <w:rPr>
                            <w:rFonts w:eastAsia="Meiryo UI" w:hAnsi="Meiryo UI" w:hint="eastAsia"/>
                            <w:sz w:val="21"/>
                            <w:szCs w:val="21"/>
                          </w:rPr>
                          <w:t>準備</w:t>
                        </w:r>
                      </w:p>
                    </w:txbxContent>
                  </v:textbox>
                </v:rect>
                <v:rect id="正方形/長方形 242" o:spid="_x0000_s1210" style="position:absolute;left:2991;top:3757;width:1231;height:8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" fillcolor="#4f81bd" strokecolor="#385d8a" strokeweight="2pt">
                  <v:path arrowok="t"/>
                  <v:textbox inset="0,0,0,0">
                    <w:txbxContent>
                      <w:p w14:paraId="43C537E4" w14:textId="77777777" w:rsidR="00526739" w:rsidRPr="00DB367D" w:rsidRDefault="00526739" w:rsidP="00526739">
                        <w:pPr>
                          <w:pStyle w:val="Web"/>
                          <w:snapToGrid w:val="0"/>
                          <w:spacing w:before="0" w:beforeAutospacing="0" w:after="0" w:afterAutospacing="0" w:line="180" w:lineRule="auto"/>
                          <w:jc w:val="center"/>
                          <w:rPr>
                            <w:rFonts w:eastAsia="Meiryo UI" w:hAnsi="Meiryo UI"/>
                            <w:snapToGrid w:val="0"/>
                            <w:sz w:val="21"/>
                            <w:szCs w:val="21"/>
                          </w:rPr>
                        </w:pPr>
                        <w:r w:rsidRPr="00DB367D">
                          <w:rPr>
                            <w:rFonts w:eastAsia="Meiryo UI" w:hAnsi="Meiryo UI" w:hint="eastAsia"/>
                            <w:snapToGrid w:val="0"/>
                            <w:sz w:val="21"/>
                            <w:szCs w:val="21"/>
                          </w:rPr>
                          <w:t>月点検</w:t>
                        </w:r>
                      </w:p>
                      <w:p w14:paraId="7FFDED75" w14:textId="77777777" w:rsidR="00526739" w:rsidRPr="00DB367D" w:rsidRDefault="00526739" w:rsidP="00526739">
                        <w:pPr>
                          <w:pStyle w:val="Web"/>
                          <w:snapToGrid w:val="0"/>
                          <w:spacing w:before="0" w:beforeAutospacing="0" w:after="0" w:afterAutospacing="0" w:line="180" w:lineRule="auto"/>
                          <w:jc w:val="center"/>
                          <w:rPr>
                            <w:rFonts w:eastAsia="Meiryo UI" w:hAnsi="Meiryo UI"/>
                            <w:snapToGrid w:val="0"/>
                            <w:sz w:val="21"/>
                            <w:szCs w:val="21"/>
                          </w:rPr>
                        </w:pPr>
                        <w:r w:rsidRPr="00DB367D">
                          <w:rPr>
                            <w:rFonts w:eastAsia="Meiryo UI" w:hAnsi="Meiryo UI" w:hint="eastAsia"/>
                            <w:snapToGrid w:val="0"/>
                            <w:sz w:val="21"/>
                            <w:szCs w:val="21"/>
                          </w:rPr>
                          <w:t>年点検</w:t>
                        </w:r>
                      </w:p>
                      <w:p w14:paraId="4B8B9438" w14:textId="77777777" w:rsidR="00526739" w:rsidRPr="000A0B56" w:rsidRDefault="00526739" w:rsidP="00526739">
                        <w:pPr>
                          <w:pStyle w:val="Web"/>
                          <w:snapToGrid w:val="0"/>
                          <w:spacing w:before="0" w:beforeAutospacing="0" w:after="0" w:afterAutospacing="0" w:line="180" w:lineRule="auto"/>
                          <w:jc w:val="center"/>
                          <w:rPr>
                            <w:rFonts w:eastAsia="Meiryo UI" w:hAnsi="Meiryo UI"/>
                            <w:snapToGrid w:val="0"/>
                            <w:color w:val="FF0000"/>
                            <w:sz w:val="21"/>
                            <w:szCs w:val="21"/>
                          </w:rPr>
                        </w:pPr>
                        <w:r w:rsidRPr="00DB367D">
                          <w:rPr>
                            <w:rFonts w:eastAsia="Meiryo UI" w:hAnsi="Meiryo UI" w:hint="eastAsia"/>
                            <w:snapToGrid w:val="0"/>
                            <w:sz w:val="21"/>
                            <w:szCs w:val="21"/>
                          </w:rPr>
                          <w:t>詳細点検</w:t>
                        </w:r>
                      </w:p>
                    </w:txbxContent>
                  </v:textbox>
                </v:rect>
                <v:rect id="正方形/長方形 243" o:spid="_x0000_s1211" style="position:absolute;left:2831;top:4901;width:1447;height:5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" fillcolor="#4f81bd" strokecolor="#385d8a" strokeweight="2pt">
                  <v:path arrowok="t"/>
                  <v:textbox inset="0,0,0,0">
                    <w:txbxContent>
                      <w:p w14:paraId="62649089" w14:textId="77777777" w:rsidR="00526739" w:rsidRPr="00DB367D" w:rsidRDefault="00526739" w:rsidP="00526739">
                        <w:pPr>
                          <w:pStyle w:val="Web"/>
                          <w:snapToGrid w:val="0"/>
                          <w:spacing w:before="0" w:beforeAutospacing="0" w:after="0" w:afterAutospacing="0" w:line="180" w:lineRule="auto"/>
                          <w:jc w:val="center"/>
                          <w:rPr>
                            <w:sz w:val="21"/>
                            <w:szCs w:val="21"/>
                          </w:rPr>
                        </w:pPr>
                        <w:r w:rsidRPr="00DB367D">
                          <w:rPr>
                            <w:rFonts w:eastAsia="Meiryo UI" w:hAnsi="Meiryo UI" w:hint="eastAsia"/>
                            <w:sz w:val="21"/>
                            <w:szCs w:val="21"/>
                          </w:rPr>
                          <w:t>異常、損傷等</w:t>
                        </w:r>
                      </w:p>
                      <w:p w14:paraId="4709D187" w14:textId="77777777" w:rsidR="00526739" w:rsidRPr="00DB367D" w:rsidRDefault="00526739" w:rsidP="00526739">
                        <w:pPr>
                          <w:pStyle w:val="Web"/>
                          <w:snapToGrid w:val="0"/>
                          <w:spacing w:before="0" w:beforeAutospacing="0" w:after="0" w:afterAutospacing="0" w:line="180" w:lineRule="auto"/>
                          <w:ind w:firstLine="160"/>
                          <w:jc w:val="center"/>
                          <w:rPr>
                            <w:sz w:val="21"/>
                            <w:szCs w:val="21"/>
                          </w:rPr>
                        </w:pPr>
                        <w:r w:rsidRPr="00DB367D">
                          <w:rPr>
                            <w:rFonts w:eastAsia="Meiryo UI" w:hAnsi="Meiryo UI" w:hint="eastAsia"/>
                            <w:sz w:val="21"/>
                            <w:szCs w:val="21"/>
                          </w:rPr>
                          <w:t>評価・記録</w:t>
                        </w:r>
                      </w:p>
                    </w:txbxContent>
                  </v:textbox>
                </v:rect>
                <v:shape id="フローチャート: 判断 237" o:spid="_x0000_s1212" type="#_x0000_t110" style="position:absolute;left:2297;top:5728;width:2557;height:10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" fillcolor="#4f81bd" strokecolor="#385d8a" strokeweight="2pt">
                  <v:path arrowok="t"/>
                  <v:textbox inset="0,0,0,0">
                    <w:txbxContent>
                      <w:p w14:paraId="552161C8" w14:textId="77777777" w:rsidR="00526739" w:rsidRDefault="00526739" w:rsidP="00526739">
                        <w:pPr>
                          <w:pStyle w:val="Web"/>
                          <w:snapToGrid w:val="0"/>
                          <w:spacing w:before="0" w:beforeAutospacing="0" w:after="0" w:afterAutospacing="0" w:line="180" w:lineRule="auto"/>
                          <w:jc w:val="center"/>
                          <w:rPr>
                            <w:rFonts w:eastAsia="Meiryo UI" w:hAnsi="Meiryo UI"/>
                            <w:sz w:val="21"/>
                            <w:szCs w:val="21"/>
                          </w:rPr>
                        </w:pPr>
                        <w:r>
                          <w:rPr>
                            <w:rFonts w:eastAsia="Meiryo UI" w:hAnsi="Meiryo UI" w:hint="eastAsia"/>
                            <w:sz w:val="21"/>
                            <w:szCs w:val="21"/>
                          </w:rPr>
                          <w:t>緊急対応の</w:t>
                        </w:r>
                      </w:p>
                      <w:p w14:paraId="7CB10A06" w14:textId="77777777" w:rsidR="00526739" w:rsidRDefault="00526739" w:rsidP="00526739">
                        <w:pPr>
                          <w:pStyle w:val="Web"/>
                          <w:snapToGrid w:val="0"/>
                          <w:spacing w:before="0" w:beforeAutospacing="0" w:after="0" w:afterAutospacing="0" w:line="180" w:lineRule="auto"/>
                          <w:jc w:val="center"/>
                        </w:pPr>
                        <w:r>
                          <w:rPr>
                            <w:rFonts w:eastAsia="Meiryo UI" w:hAnsi="Meiryo UI" w:hint="eastAsia"/>
                            <w:sz w:val="21"/>
                            <w:szCs w:val="21"/>
                          </w:rPr>
                          <w:t>必要性</w:t>
                        </w:r>
                      </w:p>
                    </w:txbxContent>
                  </v:textbox>
                </v:shape>
                <v:rect id="正方形/長方形 246" o:spid="_x0000_s1213" style="position:absolute;left:2811;top:7069;width:1529;height:5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" fillcolor="#4f81bd" strokecolor="#385d8a" strokeweight="2pt">
                  <v:path arrowok="t"/>
                  <v:textbox inset="0,0,0,0">
                    <w:txbxContent>
                      <w:p w14:paraId="0DF748A6" w14:textId="77777777" w:rsidR="00526739" w:rsidRPr="00B33CAA" w:rsidRDefault="00526739" w:rsidP="00526739">
                        <w:pPr>
                          <w:pStyle w:val="Web"/>
                          <w:snapToGrid w:val="0"/>
                          <w:spacing w:before="0" w:beforeAutospacing="0" w:after="0" w:afterAutospacing="0"/>
                          <w:jc w:val="center"/>
                          <w:rPr>
                            <w:rFonts w:ascii="Meiryo UI" w:eastAsia="Meiryo UI" w:hAnsi="Meiryo UI"/>
                          </w:rPr>
                        </w:pPr>
                        <w:r w:rsidRPr="00B33CAA">
                          <w:rPr>
                            <w:rFonts w:ascii="Meiryo UI" w:eastAsia="Meiryo UI" w:hAnsi="Meiryo UI" w:hint="eastAsia"/>
                          </w:rPr>
                          <w:t>健全度の算出</w:t>
                        </w:r>
                      </w:p>
                    </w:txbxContent>
                  </v:textbox>
                </v:rect>
                <v:rect id="正方形/長方形 247" o:spid="_x0000_s1214" style="position:absolute;left:2692;top:7850;width:1744;height:5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" fillcolor="#4f81bd" strokecolor="#385d8a" strokeweight="2pt">
                  <v:path arrowok="t"/>
                  <v:textbox inset="0,0,0,0">
                    <w:txbxContent>
                      <w:p w14:paraId="4BE70E56" w14:textId="77777777" w:rsidR="00526739" w:rsidRDefault="00526739" w:rsidP="00526739">
                        <w:pPr>
                          <w:pStyle w:val="Web"/>
                          <w:snapToGrid w:val="0"/>
                          <w:spacing w:before="0" w:beforeAutospacing="0" w:after="0" w:afterAutospacing="0" w:line="180" w:lineRule="auto"/>
                          <w:jc w:val="center"/>
                        </w:pPr>
                        <w:r>
                          <w:rPr>
                            <w:rFonts w:eastAsia="Meiryo UI" w:hAnsi="Meiryo UI" w:hint="eastAsia"/>
                            <w:sz w:val="21"/>
                            <w:szCs w:val="21"/>
                          </w:rPr>
                          <w:t>所見・処方を</w:t>
                        </w:r>
                      </w:p>
                      <w:p w14:paraId="7A1DCD9C" w14:textId="77777777" w:rsidR="00526739" w:rsidRPr="00780EDA" w:rsidRDefault="00526739" w:rsidP="00526739">
                        <w:pPr>
                          <w:pStyle w:val="Web"/>
                          <w:snapToGrid w:val="0"/>
                          <w:spacing w:before="0" w:beforeAutospacing="0" w:after="0" w:afterAutospacing="0" w:line="180" w:lineRule="auto"/>
                          <w:ind w:firstLine="210"/>
                          <w:jc w:val="center"/>
                          <w:rPr>
                            <w:color w:val="FF0000"/>
                          </w:rPr>
                        </w:pPr>
                        <w:r>
                          <w:rPr>
                            <w:rFonts w:eastAsia="Meiryo UI" w:hAnsi="Meiryo UI" w:hint="eastAsia"/>
                            <w:sz w:val="21"/>
                            <w:szCs w:val="21"/>
                          </w:rPr>
                          <w:t>記録</w:t>
                        </w:r>
                      </w:p>
                      <w:p w14:paraId="6465C7BD" w14:textId="77777777" w:rsidR="00526739" w:rsidRDefault="00526739" w:rsidP="00526739">
                        <w:pPr>
                          <w:pStyle w:val="Web"/>
                          <w:spacing w:before="0" w:beforeAutospacing="0" w:after="0" w:afterAutospacing="0" w:line="240" w:lineRule="exact"/>
                          <w:ind w:firstLine="210"/>
                          <w:jc w:val="center"/>
                        </w:pPr>
                      </w:p>
                      <w:p w14:paraId="2FAC976C" w14:textId="77777777" w:rsidR="00526739" w:rsidRDefault="00526739" w:rsidP="00526739">
                        <w:pPr>
                          <w:pStyle w:val="Web"/>
                          <w:spacing w:before="0" w:beforeAutospacing="0" w:after="0" w:afterAutospacing="0" w:line="240" w:lineRule="exact"/>
                          <w:ind w:firstLine="210"/>
                          <w:jc w:val="center"/>
                        </w:pPr>
                        <w:r>
                          <w:rPr>
                            <w:rFonts w:ascii="Meiryo UI" w:eastAsia="Meiryo UI" w:hAnsi="Meiryo UI" w:hint="eastAsia"/>
                            <w:sz w:val="21"/>
                            <w:szCs w:val="21"/>
                          </w:rPr>
                          <w:t> </w:t>
                        </w:r>
                      </w:p>
                    </w:txbxContent>
                  </v:textbox>
                </v:rect>
                <v:rect id="正方形/長方形 248" o:spid="_x0000_s1215" style="position:absolute;left:2482;top:8846;width:2177;height: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" fillcolor="#4f81bd" strokecolor="#385d8a" strokeweight="2pt">
                  <v:path arrowok="t"/>
                  <v:textbox inset="0,0,0,0">
                    <w:txbxContent>
                      <w:p w14:paraId="422415CC" w14:textId="77777777" w:rsidR="00526739" w:rsidRDefault="00526739" w:rsidP="00526739">
                        <w:pPr>
                          <w:pStyle w:val="Web"/>
                          <w:snapToGrid w:val="0"/>
                          <w:spacing w:before="0" w:beforeAutospacing="0" w:after="0" w:afterAutospacing="0"/>
                          <w:jc w:val="center"/>
                        </w:pPr>
                        <w:r>
                          <w:rPr>
                            <w:rFonts w:eastAsia="Meiryo UI" w:hAnsi="Meiryo UI" w:hint="eastAsia"/>
                            <w:sz w:val="21"/>
                            <w:szCs w:val="21"/>
                          </w:rPr>
                          <w:t>データ蓄積・管理</w:t>
                        </w:r>
                      </w:p>
                    </w:txbxContent>
                  </v:textbox>
                </v:rect>
                <v:shape id="テキスト ボックス 254" o:spid="_x0000_s1216" type="#_x0000_t202" style="position:absolute;left:3702;top:6735;width:554;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" filled="f" stroked="f" strokeweight=".5pt">
                  <v:textbox>
                    <w:txbxContent>
                      <w:p w14:paraId="27DCC164" w14:textId="77777777" w:rsidR="00526739" w:rsidRDefault="00526739" w:rsidP="00526739">
                        <w:pPr>
                          <w:pStyle w:val="Web"/>
                          <w:spacing w:line="240" w:lineRule="exact"/>
                        </w:pPr>
                        <w:r>
                          <w:rPr>
                            <w:rFonts w:eastAsia="Meiryo UI" w:hAnsi="Meiryo UI" w:hint="eastAsia"/>
                            <w:sz w:val="21"/>
                            <w:szCs w:val="21"/>
                          </w:rPr>
                          <w:t>無</w:t>
                        </w:r>
                      </w:p>
                    </w:txbxContent>
                  </v:textbox>
                </v:shape>
                <v:shape id="テキスト ボックス 143" o:spid="_x0000_s1217" type="#_x0000_t202" style="position:absolute;left:5004;top:5942;width:536;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" filled="f" stroked="f" strokeweight=".5pt">
                  <v:textbox>
                    <w:txbxContent>
                      <w:p w14:paraId="5ACD556A" w14:textId="77777777" w:rsidR="00526739" w:rsidRPr="000B22DB" w:rsidRDefault="00526739" w:rsidP="00526739">
                        <w:pPr>
                          <w:pStyle w:val="Web"/>
                          <w:spacing w:line="240" w:lineRule="exact"/>
                          <w:ind w:hanging="142"/>
                          <w:jc w:val="center"/>
                          <w:rPr>
                            <w:rFonts w:ascii="Meiryo UI" w:eastAsia="Meiryo UI" w:hAnsi="Meiryo UI" w:cs="Meiryo UI"/>
                          </w:rPr>
                        </w:pPr>
                        <w:r w:rsidRPr="000B22DB">
                          <w:rPr>
                            <w:rFonts w:ascii="Meiryo UI" w:eastAsia="Meiryo UI" w:hAnsi="Meiryo UI" w:cs="Meiryo UI" w:hint="eastAsia"/>
                            <w:sz w:val="21"/>
                            <w:szCs w:val="21"/>
                          </w:rPr>
                          <w:t>有</w:t>
                        </w:r>
                      </w:p>
                    </w:txbxContent>
                  </v:textbox>
                </v:shape>
                <v:roundrect id="四角形: 角を丸くする 79" o:spid="_x0000_s1218" style="position:absolute;left:5648;top:5695;width:2570;height:5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" fillcolor="#ffc" strokecolor="#385d8a" strokeweight="2pt">
                  <v:path arrowok="t"/>
                  <v:textbox>
                    <w:txbxContent>
                      <w:p w14:paraId="07B8A201" w14:textId="77777777" w:rsidR="00526739" w:rsidRDefault="00526739" w:rsidP="00526739">
                        <w:pPr>
                          <w:pStyle w:val="Web"/>
                          <w:spacing w:line="320" w:lineRule="exact"/>
                          <w:jc w:val="center"/>
                        </w:pPr>
                        <w:r>
                          <w:rPr>
                            <w:rFonts w:ascii="Meiryo UI" w:eastAsia="Meiryo UI" w:hAnsi="Meiryo UI" w:hint="eastAsia"/>
                            <w:b/>
                            <w:bCs/>
                            <w:color w:val="000000"/>
                            <w:sz w:val="28"/>
                            <w:szCs w:val="28"/>
                          </w:rPr>
                          <w:t>診断・評価</w:t>
                        </w:r>
                      </w:p>
                    </w:txbxContent>
                  </v:textbox>
                </v:roundrect>
                <v:roundrect id="四角形: 角を丸くする 240" o:spid="_x0000_s1219" style="position:absolute;left:5909;top:3277;width:1907;height:5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" fillcolor="#ffc" strokecolor="#385d8a" strokeweight="2pt">
                  <v:path arrowok="t"/>
                  <v:textbox>
                    <w:txbxContent>
                      <w:p w14:paraId="17A72DDD" w14:textId="77777777" w:rsidR="00526739" w:rsidRDefault="00526739" w:rsidP="00526739">
                        <w:pPr>
                          <w:pStyle w:val="Web"/>
                          <w:spacing w:before="0" w:beforeAutospacing="0" w:after="0" w:afterAutospacing="0" w:line="320" w:lineRule="exact"/>
                          <w:jc w:val="center"/>
                        </w:pPr>
                        <w:r>
                          <w:rPr>
                            <w:rFonts w:eastAsia="Meiryo UI" w:hAnsi="Meiryo UI" w:hint="eastAsia"/>
                            <w:b/>
                            <w:bCs/>
                            <w:color w:val="000000"/>
                            <w:sz w:val="28"/>
                            <w:szCs w:val="28"/>
                          </w:rPr>
                          <w:t>点　検</w:t>
                        </w:r>
                      </w:p>
                    </w:txbxContent>
                  </v:textbox>
                </v:roundrect>
                <v:roundrect id="四角形: 角を丸くする 42" o:spid="_x0000_s1220" style="position:absolute;left:11979;top:5148;width:2571;height:5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" fillcolor="#ffc" strokecolor="#385d8a" strokeweight="2pt">
                  <v:path arrowok="t"/>
                  <v:textbox>
                    <w:txbxContent>
                      <w:p w14:paraId="59394D8C" w14:textId="77777777" w:rsidR="00526739" w:rsidRDefault="00526739" w:rsidP="00526739">
                        <w:pPr>
                          <w:pStyle w:val="Web"/>
                          <w:spacing w:line="320" w:lineRule="exact"/>
                          <w:jc w:val="center"/>
                        </w:pPr>
                        <w:r>
                          <w:rPr>
                            <w:rFonts w:ascii="Meiryo UI" w:eastAsia="Meiryo UI" w:hAnsi="Meiryo UI" w:hint="eastAsia"/>
                            <w:b/>
                            <w:bCs/>
                            <w:color w:val="000000"/>
                            <w:sz w:val="28"/>
                            <w:szCs w:val="28"/>
                          </w:rPr>
                          <w:t>緊急点検</w:t>
                        </w:r>
                      </w:p>
                    </w:txbxContent>
                  </v:textbox>
                </v:roundrect>
                <v:roundrect id="四角形: 角を丸くする 57" o:spid="_x0000_s1221" style="position:absolute;left:11576;top:5797;width:3574;height:9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" fillcolor="#fdeada" strokecolor="#e46c0a" strokeweight="2pt">
                  <v:path arrowok="t"/>
                  <v:textbox inset="0,0,0,0">
                    <w:txbxContent>
                      <w:p w14:paraId="49DFE7C9" w14:textId="77777777" w:rsidR="00526739" w:rsidRDefault="00526739" w:rsidP="00526739">
                        <w:pPr>
                          <w:pStyle w:val="Web"/>
                          <w:snapToGrid w:val="0"/>
                          <w:spacing w:before="0" w:beforeAutospacing="0" w:after="0" w:afterAutospacing="0"/>
                          <w:jc w:val="center"/>
                        </w:pPr>
                        <w:r w:rsidRPr="006731A1">
                          <w:rPr>
                            <w:rFonts w:ascii="HG丸ｺﾞｼｯｸM-PRO" w:eastAsia="HG丸ｺﾞｼｯｸM-PRO" w:hAnsi="HG丸ｺﾞｼｯｸM-PRO" w:hint="eastAsia"/>
                            <w:b/>
                            <w:bCs/>
                            <w:color w:val="000000"/>
                            <w:sz w:val="21"/>
                            <w:szCs w:val="20"/>
                          </w:rPr>
                          <w:t>【</w:t>
                        </w:r>
                        <w:r>
                          <w:rPr>
                            <w:rFonts w:ascii="HG丸ｺﾞｼｯｸM-PRO" w:eastAsia="HG丸ｺﾞｼｯｸM-PRO" w:hAnsi="HG丸ｺﾞｼｯｸM-PRO" w:hint="eastAsia"/>
                            <w:b/>
                            <w:bCs/>
                            <w:color w:val="000000"/>
                            <w:sz w:val="21"/>
                            <w:szCs w:val="20"/>
                          </w:rPr>
                          <w:t>製作メーカーなどにヒアリング</w:t>
                        </w:r>
                        <w:r w:rsidRPr="00D419BC">
                          <w:rPr>
                            <w:rFonts w:ascii="HG丸ｺﾞｼｯｸM-PRO" w:eastAsia="HG丸ｺﾞｼｯｸM-PRO" w:hAnsi="HG丸ｺﾞｼｯｸM-PRO" w:hint="eastAsia"/>
                            <w:b/>
                            <w:bCs/>
                            <w:color w:val="000000"/>
                            <w:sz w:val="21"/>
                            <w:szCs w:val="20"/>
                          </w:rPr>
                          <w:t>】</w:t>
                        </w:r>
                      </w:p>
                      <w:p w14:paraId="2DCBF1F2" w14:textId="77777777" w:rsidR="00526739" w:rsidRPr="00DB367D" w:rsidRDefault="00526739" w:rsidP="00526739">
                        <w:pPr>
                          <w:pStyle w:val="Web"/>
                          <w:snapToGrid w:val="0"/>
                          <w:spacing w:before="0" w:beforeAutospacing="0" w:after="0" w:afterAutospacing="0"/>
                          <w:ind w:firstLineChars="200" w:firstLine="400"/>
                        </w:pPr>
                        <w:r w:rsidRPr="00DB367D">
                          <w:rPr>
                            <w:rFonts w:ascii="HG丸ｺﾞｼｯｸM-PRO" w:eastAsia="HG丸ｺﾞｼｯｸM-PRO" w:hAnsi="HG丸ｺﾞｼｯｸM-PRO" w:hint="eastAsia"/>
                            <w:sz w:val="20"/>
                            <w:szCs w:val="20"/>
                          </w:rPr>
                          <w:t>メーカーなどに技術相談</w:t>
                        </w:r>
                      </w:p>
                      <w:p w14:paraId="040DA849" w14:textId="77777777" w:rsidR="00526739" w:rsidRDefault="00526739" w:rsidP="00526739">
                        <w:pPr>
                          <w:pStyle w:val="Web"/>
                          <w:snapToGrid w:val="0"/>
                          <w:spacing w:before="0" w:beforeAutospacing="0" w:after="0" w:afterAutospacing="0"/>
                          <w:jc w:val="center"/>
                        </w:pPr>
                        <w:r>
                          <w:rPr>
                            <w:rFonts w:ascii="HG丸ｺﾞｼｯｸM-PRO" w:eastAsia="HG丸ｺﾞｼｯｸM-PRO" w:hAnsi="HG丸ｺﾞｼｯｸM-PRO" w:hint="eastAsia"/>
                            <w:color w:val="000000"/>
                            <w:sz w:val="20"/>
                            <w:szCs w:val="20"/>
                          </w:rPr>
                          <w:t>（応急措置・詳細調査　など）</w:t>
                        </w:r>
                      </w:p>
                    </w:txbxContent>
                  </v:textbox>
                </v:roundrect>
                <v:shape id="_x0000_s1222" type="#_x0000_t110" style="position:absolute;left:9028;top:5688;width:2245;height:1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" fillcolor="#4f81bd" strokecolor="#385d8a" strokeweight="2pt">
                  <v:path arrowok="t"/>
                  <v:textbox inset="0,0,0,0">
                    <w:txbxContent>
                      <w:p w14:paraId="0F8B7505" w14:textId="77777777" w:rsidR="00526739" w:rsidRDefault="00526739" w:rsidP="00526739">
                        <w:pPr>
                          <w:pStyle w:val="a7"/>
                          <w:spacing w:line="240" w:lineRule="exact"/>
                          <w:jc w:val="center"/>
                        </w:pPr>
                        <w:r>
                          <w:rPr>
                            <w:rFonts w:eastAsia="Meiryo UI" w:hAnsi="Meiryo UI" w:hint="eastAsia"/>
                            <w:szCs w:val="21"/>
                          </w:rPr>
                          <w:t>高度な判断の必要性</w:t>
                        </w:r>
                      </w:p>
                    </w:txbxContent>
                  </v:textbox>
                </v:shape>
                <v:rect id="正方形/長方形 225" o:spid="_x0000_s1223" style="position:absolute;left:9218;top:7850;width:1935;height: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" fillcolor="#4f81bd" strokecolor="#385d8a" strokeweight="2pt">
                  <v:path arrowok="t"/>
                  <v:textbox>
                    <w:txbxContent>
                      <w:p w14:paraId="65149A16" w14:textId="77777777" w:rsidR="00526739" w:rsidRDefault="00526739" w:rsidP="00526739">
                        <w:pPr>
                          <w:pStyle w:val="a7"/>
                          <w:spacing w:line="240" w:lineRule="exact"/>
                        </w:pPr>
                        <w:r>
                          <w:rPr>
                            <w:rFonts w:eastAsia="Meiryo UI" w:hAnsi="Meiryo UI" w:hint="eastAsia"/>
                            <w:szCs w:val="21"/>
                          </w:rPr>
                          <w:t>応急措置・補修等</w:t>
                        </w:r>
                      </w:p>
                    </w:txbxContent>
                  </v:textbox>
                </v:rect>
                <v:shape id="テキスト ボックス 142" o:spid="_x0000_s1224" type="#_x0000_t202" style="position:absolute;left:11093;top:5815;width:483;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" filled="f" stroked="f" strokeweight=".5pt">
                  <v:textbox>
                    <w:txbxContent>
                      <w:p w14:paraId="50837FBD" w14:textId="77777777" w:rsidR="00526739" w:rsidRPr="000B22DB" w:rsidRDefault="00526739" w:rsidP="00526739">
                        <w:pPr>
                          <w:pStyle w:val="a7"/>
                          <w:spacing w:line="240" w:lineRule="exact"/>
                          <w:rPr>
                            <w:rFonts w:ascii="Meiryo UI" w:eastAsia="Meiryo UI" w:hAnsi="Meiryo UI" w:cs="Meiryo UI"/>
                          </w:rPr>
                        </w:pPr>
                        <w:r w:rsidRPr="000B22DB">
                          <w:rPr>
                            <w:rFonts w:ascii="Meiryo UI" w:eastAsia="Meiryo UI" w:hAnsi="Meiryo UI" w:cs="Meiryo UI" w:hint="eastAsia"/>
                            <w:szCs w:val="21"/>
                          </w:rPr>
                          <w:t>有</w:t>
                        </w:r>
                      </w:p>
                    </w:txbxContent>
                  </v:textbox>
                </v:shape>
                <v:shape id="テキスト ボックス 161" o:spid="_x0000_s1225" type="#_x0000_t202" style="position:absolute;left:10280;top:6861;width:569;height: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" filled="f" stroked="f" strokeweight=".5pt">
                  <v:textbox>
                    <w:txbxContent>
                      <w:p w14:paraId="216E00E2" w14:textId="77777777" w:rsidR="00526739" w:rsidRDefault="00526739" w:rsidP="00526739">
                        <w:pPr>
                          <w:pStyle w:val="a7"/>
                          <w:spacing w:line="240" w:lineRule="exact"/>
                          <w:ind w:firstLine="210"/>
                        </w:pPr>
                        <w:r>
                          <w:rPr>
                            <w:rFonts w:eastAsia="Meiryo UI" w:hAnsi="Meiryo UI" w:hint="eastAsia"/>
                            <w:szCs w:val="21"/>
                          </w:rPr>
                          <w:t>無</w:t>
                        </w:r>
                      </w:p>
                    </w:txbxContent>
                  </v:textbox>
                </v:shape>
                <v:oval id="楕円 235" o:spid="_x0000_s1226" style="position:absolute;left:2693;top:2240;width:1757;height:5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" fillcolor="#4f81bd" strokecolor="#385d8a" strokeweight="2pt">
                  <v:path arrowok="t"/>
                  <v:textbox inset="0,0,0,0">
                    <w:txbxContent>
                      <w:p w14:paraId="5C19939B" w14:textId="77777777" w:rsidR="00526739" w:rsidRDefault="00526739" w:rsidP="00526739">
                        <w:pPr>
                          <w:pStyle w:val="Web"/>
                          <w:snapToGrid w:val="0"/>
                          <w:spacing w:before="0" w:beforeAutospacing="0" w:after="0" w:afterAutospacing="0"/>
                          <w:jc w:val="center"/>
                        </w:pPr>
                        <w:r>
                          <w:rPr>
                            <w:rFonts w:eastAsia="Meiryo UI" w:hAnsi="Meiryo UI" w:hint="eastAsia"/>
                            <w:sz w:val="21"/>
                            <w:szCs w:val="21"/>
                          </w:rPr>
                          <w:t>開始</w:t>
                        </w:r>
                      </w:p>
                    </w:txbxContent>
                  </v:textbox>
                </v:oval>
                <v:rect id="正方形/長方形 229" o:spid="_x0000_s1227" style="position:absolute;left:2566;top:9611;width:2023;height:4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" strokecolor="#385d8a" strokeweight="2pt">
                  <v:stroke dashstyle="3 1"/>
                  <v:path arrowok="t"/>
                  <v:textbox>
                    <w:txbxContent>
                      <w:p w14:paraId="32D7DA6C" w14:textId="77777777" w:rsidR="00526739" w:rsidRDefault="00526739" w:rsidP="00526739">
                        <w:pPr>
                          <w:pStyle w:val="Web"/>
                          <w:snapToGrid w:val="0"/>
                          <w:spacing w:before="0" w:beforeAutospacing="0" w:after="0" w:afterAutospacing="0"/>
                          <w:jc w:val="center"/>
                        </w:pPr>
                        <w:r>
                          <w:rPr>
                            <w:rFonts w:ascii="Meiryo UI" w:eastAsia="Meiryo UI" w:hAnsi="Meiryo UI" w:hint="eastAsia"/>
                            <w:color w:val="000000"/>
                            <w:sz w:val="21"/>
                            <w:szCs w:val="21"/>
                          </w:rPr>
                          <w:t>蓄積データの活用</w:t>
                        </w:r>
                      </w:p>
                    </w:txbxContent>
                  </v:textbox>
                </v:rect>
                <v:shape id="フリーフォーム: 図形 260" o:spid="_x0000_s1228" style="position:absolute;left:4715;top:8316;width:5465;height:764;visibility:visible;mso-wrap-style:square;v-text-anchor:middle" coordsize="4039737,395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" path="m4039737,r,395785l,395785e" filled="f" strokecolor="#4a7ebb" strokeweight="2pt">
                  <v:stroke endarrow="block"/>
                  <v:path arrowok="t" o:connecttype="custom" o:connectlocs="5465,0;5465,764;0,764" o:connectangles="0,0,0"/>
                </v:shape>
                <v:roundrect id="四角形: 角を丸くする 44058" o:spid="_x0000_s1229" style="position:absolute;left:4577;top:4077;width:4231;height:123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" fillcolor="#fdeada" strokecolor="#e46c0a" strokeweight="2pt">
                  <v:path arrowok="t"/>
                  <v:textbox inset="0,0,0,0">
                    <w:txbxContent>
                      <w:p w14:paraId="3169990F" w14:textId="77777777" w:rsidR="00526739" w:rsidRDefault="00526739" w:rsidP="00526739">
                        <w:pPr>
                          <w:pStyle w:val="Web"/>
                          <w:spacing w:before="0" w:beforeAutospacing="0" w:after="0" w:afterAutospacing="0" w:line="260" w:lineRule="exact"/>
                          <w:ind w:firstLine="210"/>
                        </w:pPr>
                        <w:r>
                          <w:rPr>
                            <w:rFonts w:ascii="HG丸ｺﾞｼｯｸM-PRO" w:eastAsia="HG丸ｺﾞｼｯｸM-PRO" w:hAnsi="HG丸ｺﾞｼｯｸM-PRO" w:hint="eastAsia"/>
                            <w:b/>
                            <w:bCs/>
                            <w:color w:val="000000"/>
                            <w:sz w:val="21"/>
                            <w:szCs w:val="21"/>
                          </w:rPr>
                          <w:t>【キャリブレーション】</w:t>
                        </w:r>
                      </w:p>
                      <w:p w14:paraId="3B219D5B" w14:textId="77777777" w:rsidR="00526739" w:rsidRDefault="00526739" w:rsidP="00526739">
                        <w:pPr>
                          <w:pStyle w:val="Web"/>
                          <w:spacing w:before="0" w:beforeAutospacing="0" w:after="0" w:afterAutospacing="0" w:line="260" w:lineRule="exact"/>
                          <w:ind w:firstLine="210"/>
                        </w:pPr>
                        <w:r>
                          <w:rPr>
                            <w:rFonts w:ascii="HG丸ｺﾞｼｯｸM-PRO" w:eastAsia="ＭＳ 明朝" w:hAnsi="HG丸ｺﾞｼｯｸM-PRO" w:hint="eastAsia"/>
                            <w:color w:val="000000"/>
                            <w:sz w:val="21"/>
                            <w:szCs w:val="21"/>
                          </w:rPr>
                          <w:t>(</w:t>
                        </w:r>
                        <w:r>
                          <w:rPr>
                            <w:rFonts w:ascii="HG丸ｺﾞｼｯｸM-PRO" w:eastAsia="HG丸ｺﾞｼｯｸM-PRO" w:hAnsi="HG丸ｺﾞｼｯｸM-PRO" w:hint="eastAsia"/>
                            <w:color w:val="000000"/>
                            <w:sz w:val="21"/>
                            <w:szCs w:val="21"/>
                          </w:rPr>
                          <w:t>点検結果の精度向上</w:t>
                        </w:r>
                        <w:r>
                          <w:rPr>
                            <w:rFonts w:eastAsia="HG丸ｺﾞｼｯｸM-PRO"/>
                            <w:color w:val="000000"/>
                            <w:sz w:val="21"/>
                            <w:szCs w:val="21"/>
                          </w:rPr>
                          <w:t>)</w:t>
                        </w:r>
                      </w:p>
                      <w:p w14:paraId="139E7BC9" w14:textId="77777777" w:rsidR="00526739" w:rsidRDefault="00526739" w:rsidP="00526739">
                        <w:pPr>
                          <w:pStyle w:val="Web"/>
                          <w:spacing w:before="0" w:beforeAutospacing="0" w:after="0" w:afterAutospacing="0" w:line="260" w:lineRule="exact"/>
                          <w:ind w:firstLine="210"/>
                          <w:rPr>
                            <w:rFonts w:ascii="HG丸ｺﾞｼｯｸM-PRO" w:eastAsia="HG丸ｺﾞｼｯｸM-PRO" w:hAnsi="HG丸ｺﾞｼｯｸM-PRO"/>
                            <w:color w:val="000000"/>
                            <w:sz w:val="21"/>
                            <w:szCs w:val="21"/>
                          </w:rPr>
                        </w:pPr>
                        <w:r>
                          <w:rPr>
                            <w:rFonts w:ascii="HG丸ｺﾞｼｯｸM-PRO" w:eastAsia="HG丸ｺﾞｼｯｸM-PRO" w:hAnsi="HG丸ｺﾞｼｯｸM-PRO" w:hint="eastAsia"/>
                            <w:color w:val="000000"/>
                            <w:sz w:val="21"/>
                            <w:szCs w:val="21"/>
                          </w:rPr>
                          <w:t>・点検・診断結果の比較評価</w:t>
                        </w:r>
                      </w:p>
                      <w:p w14:paraId="41FF8BB0" w14:textId="77777777" w:rsidR="00526739" w:rsidRPr="00DB367D" w:rsidRDefault="00526739" w:rsidP="00526739">
                        <w:pPr>
                          <w:pStyle w:val="Web"/>
                          <w:spacing w:before="0" w:beforeAutospacing="0" w:after="0" w:afterAutospacing="0" w:line="260" w:lineRule="exact"/>
                          <w:ind w:firstLine="210"/>
                          <w:rPr>
                            <w:rFonts w:ascii="HG丸ｺﾞｼｯｸM-PRO" w:eastAsia="HG丸ｺﾞｼｯｸM-PRO" w:hAnsi="HG丸ｺﾞｼｯｸM-PRO"/>
                            <w:sz w:val="21"/>
                            <w:szCs w:val="21"/>
                          </w:rPr>
                        </w:pPr>
                        <w:r w:rsidRPr="00DB367D">
                          <w:rPr>
                            <w:rFonts w:ascii="HG丸ｺﾞｼｯｸM-PRO" w:eastAsia="HG丸ｺﾞｼｯｸM-PRO" w:hAnsi="HG丸ｺﾞｼｯｸM-PRO" w:hint="eastAsia"/>
                            <w:sz w:val="21"/>
                            <w:szCs w:val="21"/>
                          </w:rPr>
                          <w:t>・点検業者・メーカーの考察</w:t>
                        </w:r>
                        <w:r w:rsidRPr="00DB367D">
                          <w:rPr>
                            <w:rFonts w:ascii="HG丸ｺﾞｼｯｸM-PRO" w:eastAsia="HG丸ｺﾞｼｯｸM-PRO" w:hAnsi="HG丸ｺﾞｼｯｸM-PRO"/>
                            <w:sz w:val="21"/>
                            <w:szCs w:val="21"/>
                          </w:rPr>
                          <w:t xml:space="preserve"> </w:t>
                        </w:r>
                        <w:r w:rsidRPr="00DB367D">
                          <w:rPr>
                            <w:rFonts w:ascii="HG丸ｺﾞｼｯｸM-PRO" w:eastAsia="HG丸ｺﾞｼｯｸM-PRO" w:hAnsi="HG丸ｺﾞｼｯｸM-PRO" w:hint="eastAsia"/>
                            <w:sz w:val="21"/>
                            <w:szCs w:val="21"/>
                          </w:rPr>
                          <w:t>など</w:t>
                        </w:r>
                      </w:p>
                    </w:txbxContent>
                  </v:textbox>
                </v:roundrect>
                <v:line id="直線コネクタ 44050" o:spid="_x0000_s1230" style="position:absolute;flip:x;visibility:visible;mso-wrap-style:square" from="1955,9841" to="2560,9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" strokecolor="#4a7ebb" strokeweight="2pt"/>
                <v:line id="直線コネクタ 44051" o:spid="_x0000_s1231" style="position:absolute;flip:x y;visibility:visible;mso-wrap-style:square" from="1955,2510" to="1955,9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" strokecolor="#4a7ebb" strokeweight="2pt"/>
                <v:line id="直線コネクタ 44052" o:spid="_x0000_s1232" style="position:absolute;flip:x;visibility:visible;mso-wrap-style:square" from="1955,2510" to="2690,2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" strokecolor="#4a7ebb" strokeweight="2pt">
                  <v:stroke startarrow="block" endarrowwidth="wide"/>
                </v:line>
                <v:shape id="直線矢印コネクタ 52" o:spid="_x0000_s1233" type="#_x0000_t32" style="position:absolute;left:6859;top:5310;width:1;height:4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" strokecolor="#4a7ebb" strokeweight="2pt">
                  <v:stroke endarrow="block"/>
                  <o:lock v:ext="edit" shapetype="f"/>
                </v:shape>
                <v:rect id="Rectangle 169" o:spid="_x0000_s1234" style="position:absolute;left:13366;top:7384;width:1184;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" filled="f" stroked="f" strokecolor="white">
                  <v:textbox inset="5.85pt,.7pt,5.85pt,.7pt">
                    <w:txbxContent>
                      <w:p w14:paraId="78353DB7" w14:textId="77777777" w:rsidR="00526739" w:rsidRDefault="00526739" w:rsidP="00526739">
                        <w:pPr>
                          <w:pStyle w:val="a7"/>
                          <w:spacing w:line="240" w:lineRule="exact"/>
                        </w:pPr>
                        <w:r>
                          <w:rPr>
                            <w:rFonts w:eastAsia="Meiryo UI" w:hAnsi="Meiryo UI" w:hint="eastAsia"/>
                            <w:szCs w:val="21"/>
                          </w:rPr>
                          <w:t>調査必要</w:t>
                        </w:r>
                      </w:p>
                      <w:p w14:paraId="2D8D96A9" w14:textId="77777777" w:rsidR="00526739" w:rsidRDefault="00526739" w:rsidP="00526739"/>
                    </w:txbxContent>
                  </v:textbox>
                </v:rect>
                <v:shape id="直線矢印コネクタ 226" o:spid="_x0000_s1235" type="#_x0000_t32" style="position:absolute;left:11153;top:6792;width:2197;height:117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" strokecolor="#4a7ebb" strokeweight="2pt">
                  <v:stroke endarrow="block"/>
                  <o:lock v:ext="edit" shapetype="f"/>
                </v:shape>
                <v:rect id="Rectangle 171" o:spid="_x0000_s1236" style="position:absolute;left:11273;top:7017;width:1184;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" filled="f" stroked="f" strokecolor="white">
                  <v:textbox inset="5.85pt,.7pt,5.85pt,.7pt">
                    <w:txbxContent>
                      <w:p w14:paraId="53A5A6DB" w14:textId="77777777" w:rsidR="00526739" w:rsidRDefault="00526739" w:rsidP="00526739">
                        <w:pPr>
                          <w:pStyle w:val="a7"/>
                          <w:spacing w:line="240" w:lineRule="exact"/>
                        </w:pPr>
                        <w:r>
                          <w:rPr>
                            <w:rFonts w:eastAsia="Meiryo UI" w:hAnsi="Meiryo UI" w:hint="eastAsia"/>
                            <w:szCs w:val="21"/>
                          </w:rPr>
                          <w:t>調査不要</w:t>
                        </w:r>
                      </w:p>
                      <w:p w14:paraId="14FEF2A8" w14:textId="77777777" w:rsidR="00526739" w:rsidRDefault="00526739" w:rsidP="00526739"/>
                    </w:txbxContent>
                  </v:textbox>
                </v:rect>
                <v:shape id="直線矢印コネクタ 227" o:spid="_x0000_s1237" type="#_x0000_t32" style="position:absolute;left:3577;top:9232;width:0;height:3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" strokecolor="#4a7ebb" strokeweight="2pt">
                  <v:stroke endarrow="block"/>
                  <o:lock v:ext="edit" shapetype="f"/>
                </v:shape>
              </v:group>
            </w:pict>
          </mc:Fallback>
        </mc:AlternateContent>
      </w:r>
    </w:p>
    <w:p w14:paraId="697E43F6" w14:textId="77777777" w:rsidR="00526739" w:rsidRPr="00560591" w:rsidRDefault="00526739" w:rsidP="00526739">
      <w:pPr>
        <w:pStyle w:val="51"/>
        <w:ind w:leftChars="0" w:left="0" w:firstLineChars="0" w:firstLine="0"/>
      </w:pPr>
    </w:p>
    <w:p w14:paraId="2C022031" w14:textId="77777777" w:rsidR="00526739" w:rsidRPr="00560591" w:rsidRDefault="00526739" w:rsidP="00526739">
      <w:pPr>
        <w:pStyle w:val="51"/>
        <w:ind w:leftChars="0" w:left="0" w:firstLineChars="0" w:firstLine="0"/>
      </w:pPr>
    </w:p>
    <w:p w14:paraId="6899B9E3" w14:textId="77777777" w:rsidR="00526739" w:rsidRPr="00560591" w:rsidRDefault="00526739" w:rsidP="00526739">
      <w:pPr>
        <w:pStyle w:val="51"/>
        <w:ind w:leftChars="0" w:left="0" w:firstLineChars="0" w:firstLine="0"/>
      </w:pPr>
    </w:p>
    <w:p w14:paraId="6C7D1B3E" w14:textId="77777777" w:rsidR="00526739" w:rsidRPr="00560591" w:rsidRDefault="00526739" w:rsidP="00526739">
      <w:pPr>
        <w:pStyle w:val="51"/>
        <w:ind w:leftChars="0" w:left="0" w:firstLineChars="0" w:firstLine="0"/>
      </w:pPr>
    </w:p>
    <w:p w14:paraId="168B1B4D" w14:textId="77777777" w:rsidR="00526739" w:rsidRPr="00560591" w:rsidRDefault="00526739" w:rsidP="00526739">
      <w:pPr>
        <w:pStyle w:val="51"/>
        <w:ind w:leftChars="0" w:left="0" w:firstLineChars="0" w:firstLine="0"/>
      </w:pPr>
    </w:p>
    <w:p w14:paraId="71A32386" w14:textId="77777777" w:rsidR="00526739" w:rsidRPr="00560591" w:rsidRDefault="00526739" w:rsidP="00526739">
      <w:pPr>
        <w:pStyle w:val="51"/>
        <w:ind w:leftChars="0" w:left="0" w:firstLineChars="0" w:firstLine="0"/>
      </w:pPr>
    </w:p>
    <w:p w14:paraId="1A96C19F" w14:textId="77777777" w:rsidR="00526739" w:rsidRPr="00560591" w:rsidRDefault="00526739" w:rsidP="00526739">
      <w:pPr>
        <w:pStyle w:val="51"/>
        <w:ind w:leftChars="0" w:left="0" w:firstLineChars="0" w:firstLine="0"/>
      </w:pPr>
    </w:p>
    <w:p w14:paraId="248EA0A5" w14:textId="77777777" w:rsidR="00526739" w:rsidRPr="00560591" w:rsidRDefault="00526739" w:rsidP="00526739">
      <w:pPr>
        <w:pStyle w:val="51"/>
        <w:ind w:leftChars="0" w:left="0" w:firstLineChars="0" w:firstLine="0"/>
      </w:pPr>
    </w:p>
    <w:p w14:paraId="0EB5900B" w14:textId="77777777" w:rsidR="00526739" w:rsidRPr="00560591" w:rsidRDefault="00526739" w:rsidP="00526739">
      <w:pPr>
        <w:pStyle w:val="51"/>
        <w:ind w:leftChars="0" w:left="0" w:firstLineChars="0" w:firstLine="0"/>
      </w:pPr>
    </w:p>
    <w:p w14:paraId="6663AF04" w14:textId="77777777" w:rsidR="00526739" w:rsidRPr="00560591" w:rsidRDefault="00526739" w:rsidP="00526739">
      <w:pPr>
        <w:pStyle w:val="51"/>
        <w:ind w:leftChars="0" w:left="0" w:firstLineChars="0" w:firstLine="0"/>
      </w:pPr>
    </w:p>
    <w:p w14:paraId="193E0F10" w14:textId="77777777" w:rsidR="00526739" w:rsidRPr="00560591" w:rsidRDefault="00526739" w:rsidP="00526739">
      <w:pPr>
        <w:pStyle w:val="51"/>
        <w:ind w:leftChars="0" w:left="0" w:firstLineChars="0" w:firstLine="0"/>
      </w:pPr>
    </w:p>
    <w:p w14:paraId="7CD48DC9" w14:textId="77777777" w:rsidR="00526739" w:rsidRPr="00560591" w:rsidRDefault="00526739" w:rsidP="00526739">
      <w:pPr>
        <w:pStyle w:val="51"/>
        <w:ind w:leftChars="0" w:left="0" w:firstLineChars="0" w:firstLine="0"/>
      </w:pPr>
    </w:p>
    <w:p w14:paraId="015041F9" w14:textId="77777777" w:rsidR="00526739" w:rsidRPr="00560591" w:rsidRDefault="00526739" w:rsidP="00526739">
      <w:pPr>
        <w:pStyle w:val="51"/>
        <w:ind w:leftChars="0" w:left="0" w:firstLineChars="0" w:firstLine="0"/>
      </w:pPr>
    </w:p>
    <w:p w14:paraId="7EFF9AEF" w14:textId="77777777" w:rsidR="00526739" w:rsidRPr="00560591" w:rsidRDefault="00526739" w:rsidP="00526739">
      <w:pPr>
        <w:pStyle w:val="51"/>
        <w:ind w:leftChars="0" w:left="0" w:firstLineChars="0" w:firstLine="0"/>
      </w:pPr>
    </w:p>
    <w:p w14:paraId="2EE7CCD8" w14:textId="77777777" w:rsidR="00526739" w:rsidRPr="00560591" w:rsidRDefault="00526739" w:rsidP="00526739">
      <w:pPr>
        <w:pStyle w:val="51"/>
        <w:ind w:leftChars="0" w:left="0" w:firstLineChars="0" w:firstLine="0"/>
      </w:pPr>
    </w:p>
    <w:p w14:paraId="0DAA4FD1" w14:textId="77777777" w:rsidR="00526739" w:rsidRPr="00560591" w:rsidRDefault="00526739" w:rsidP="00526739">
      <w:pPr>
        <w:pStyle w:val="51"/>
        <w:ind w:leftChars="0" w:left="0" w:firstLineChars="0" w:firstLine="0"/>
      </w:pPr>
    </w:p>
    <w:p w14:paraId="59C4B421" w14:textId="77777777" w:rsidR="00526739" w:rsidRPr="00560591" w:rsidRDefault="00526739" w:rsidP="00526739">
      <w:pPr>
        <w:pStyle w:val="51"/>
        <w:ind w:left="735" w:firstLine="210"/>
      </w:pPr>
    </w:p>
    <w:p w14:paraId="6A3F4076" w14:textId="77777777" w:rsidR="00526739" w:rsidRPr="00560591" w:rsidRDefault="00526739" w:rsidP="00526739">
      <w:pPr>
        <w:pStyle w:val="51"/>
        <w:ind w:left="735" w:firstLine="210"/>
      </w:pPr>
    </w:p>
    <w:p w14:paraId="1798CCFB" w14:textId="77777777" w:rsidR="00526739" w:rsidRPr="00560591" w:rsidRDefault="00526739" w:rsidP="00526739">
      <w:pPr>
        <w:pStyle w:val="51"/>
        <w:ind w:left="735" w:firstLine="210"/>
      </w:pPr>
    </w:p>
    <w:p w14:paraId="5BFC720E" w14:textId="77777777" w:rsidR="00526739" w:rsidRPr="00560591" w:rsidRDefault="00526739" w:rsidP="00526739">
      <w:pPr>
        <w:pStyle w:val="51"/>
        <w:ind w:left="735" w:firstLine="210"/>
      </w:pPr>
    </w:p>
    <w:p w14:paraId="7EB057C0" w14:textId="77777777" w:rsidR="00526739" w:rsidRPr="00560591" w:rsidRDefault="00526739" w:rsidP="00526739">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5</w:t>
      </w:r>
      <w:r w:rsidRPr="00560591">
        <w:fldChar w:fldCharType="end"/>
      </w:r>
      <w:r w:rsidRPr="00560591">
        <w:rPr>
          <w:rFonts w:hint="eastAsia"/>
        </w:rPr>
        <w:t xml:space="preserve">　定期点検の業務フロー</w:t>
      </w:r>
    </w:p>
    <w:p w14:paraId="4E236AB1" w14:textId="77777777" w:rsidR="00526739" w:rsidRPr="00560591" w:rsidRDefault="00526739" w:rsidP="00526739">
      <w:pPr>
        <w:pStyle w:val="40"/>
        <w:ind w:left="420" w:firstLine="210"/>
      </w:pPr>
    </w:p>
    <w:p w14:paraId="3FC0F193" w14:textId="77777777" w:rsidR="00526739" w:rsidRPr="00560591" w:rsidRDefault="00526739" w:rsidP="00526739">
      <w:pPr>
        <w:pStyle w:val="40"/>
        <w:ind w:left="420" w:firstLine="210"/>
        <w:sectPr w:rsidR="00526739" w:rsidRPr="00560591" w:rsidSect="0082053B">
          <w:headerReference w:type="default" r:id="rId104"/>
          <w:footerReference w:type="default" r:id="rId105"/>
          <w:pgSz w:w="16838" w:h="11906" w:orient="landscape" w:code="9"/>
          <w:pgMar w:top="1418" w:right="1418" w:bottom="1418" w:left="1418" w:header="851" w:footer="567" w:gutter="0"/>
          <w:cols w:space="425"/>
          <w:docGrid w:type="lines" w:linePitch="360" w:charSpace="5874"/>
        </w:sectPr>
      </w:pPr>
    </w:p>
    <w:p w14:paraId="6800761B" w14:textId="77777777" w:rsidR="00526739" w:rsidRPr="00560591" w:rsidRDefault="00526739" w:rsidP="00526739">
      <w:pPr>
        <w:pStyle w:val="4"/>
        <w:ind w:left="840"/>
      </w:pPr>
      <w:r w:rsidRPr="00560591">
        <w:rPr>
          <w:rFonts w:hint="eastAsia"/>
        </w:rPr>
        <w:lastRenderedPageBreak/>
        <w:t>点検業務の実施</w:t>
      </w:r>
    </w:p>
    <w:p w14:paraId="74BFE49D" w14:textId="77777777" w:rsidR="00526739" w:rsidRPr="00560591" w:rsidRDefault="00526739" w:rsidP="00526739">
      <w:pPr>
        <w:pStyle w:val="50"/>
        <w:ind w:left="1680"/>
      </w:pPr>
      <w:r w:rsidRPr="00560591">
        <w:rPr>
          <w:rFonts w:hint="eastAsia"/>
        </w:rPr>
        <w:t>法令点検等</w:t>
      </w:r>
    </w:p>
    <w:p w14:paraId="00B25014" w14:textId="77777777" w:rsidR="00526739" w:rsidRPr="00560591" w:rsidRDefault="00526739" w:rsidP="00526739">
      <w:pPr>
        <w:pStyle w:val="51"/>
        <w:ind w:left="735" w:firstLine="210"/>
      </w:pPr>
      <w:r w:rsidRPr="00560591">
        <w:rPr>
          <w:rFonts w:hint="eastAsia"/>
        </w:rPr>
        <w:t>点検業務については、全ての管理施設を対象に、法令（</w:t>
      </w:r>
      <w:r w:rsidRPr="00560591">
        <w:fldChar w:fldCharType="begin"/>
      </w:r>
      <w:r w:rsidRPr="00560591">
        <w:instrText xml:space="preserve"> </w:instrText>
      </w:r>
      <w:r w:rsidRPr="00560591">
        <w:rPr>
          <w:rFonts w:hint="eastAsia"/>
        </w:rPr>
        <w:instrText>REF _Ref185077763 \h</w:instrText>
      </w:r>
      <w:r w:rsidRPr="00560591">
        <w:instrText xml:space="preserve">  \* MERGEFORMAT </w:instrText>
      </w:r>
      <w:r w:rsidRPr="00560591">
        <w:fldChar w:fldCharType="separate"/>
      </w:r>
      <w:r w:rsidRPr="00560591">
        <w:rPr>
          <w:rFonts w:hint="eastAsia"/>
        </w:rPr>
        <w:t xml:space="preserve">表 </w:t>
      </w:r>
      <w:r w:rsidRPr="00560591">
        <w:rPr>
          <w:noProof/>
        </w:rPr>
        <w:t>3.11</w:t>
      </w:r>
      <w:r w:rsidRPr="00560591">
        <w:rPr>
          <w:noProof/>
        </w:rPr>
        <w:noBreakHyphen/>
        <w:t>5</w:t>
      </w:r>
      <w:r w:rsidRPr="00560591">
        <w:fldChar w:fldCharType="end"/>
      </w:r>
      <w:r w:rsidRPr="00560591">
        <w:rPr>
          <w:rFonts w:hint="eastAsia"/>
        </w:rPr>
        <w:t>、</w:t>
      </w:r>
      <w:r w:rsidRPr="00560591">
        <w:fldChar w:fldCharType="begin"/>
      </w:r>
      <w:r w:rsidRPr="00560591">
        <w:instrText xml:space="preserve"> REF _Ref185077766 \h  \* MERGEFORMAT </w:instrText>
      </w:r>
      <w:r w:rsidRPr="00560591">
        <w:fldChar w:fldCharType="separate"/>
      </w:r>
      <w:r w:rsidRPr="00560591">
        <w:rPr>
          <w:rFonts w:hint="eastAsia"/>
        </w:rPr>
        <w:t xml:space="preserve">表 </w:t>
      </w:r>
      <w:r w:rsidRPr="00560591">
        <w:rPr>
          <w:noProof/>
        </w:rPr>
        <w:t>3.11</w:t>
      </w:r>
      <w:r w:rsidRPr="00560591">
        <w:rPr>
          <w:noProof/>
        </w:rPr>
        <w:noBreakHyphen/>
        <w:t>6</w:t>
      </w:r>
      <w:r w:rsidRPr="00560591">
        <w:fldChar w:fldCharType="end"/>
      </w:r>
      <w:r w:rsidRPr="00560591">
        <w:rPr>
          <w:rFonts w:hint="eastAsia"/>
        </w:rPr>
        <w:t xml:space="preserve">　参照）や基準等に則り、施設の特性や状態、重要度等を考慮した上で実施する。</w:t>
      </w:r>
    </w:p>
    <w:p w14:paraId="53B6B840" w14:textId="77777777" w:rsidR="00526739" w:rsidRPr="00560591" w:rsidRDefault="00526739" w:rsidP="00526739">
      <w:pPr>
        <w:pStyle w:val="51"/>
        <w:ind w:left="735" w:firstLine="210"/>
      </w:pPr>
    </w:p>
    <w:tbl>
      <w:tblPr>
        <w:tblpPr w:leftFromText="142" w:rightFromText="142" w:vertAnchor="text" w:horzAnchor="margin" w:tblpY="365"/>
        <w:tblW w:w="9150" w:type="dxa"/>
        <w:tblCellMar>
          <w:left w:w="99" w:type="dxa"/>
          <w:right w:w="99" w:type="dxa"/>
        </w:tblCellMar>
        <w:tblLook w:val="04A0" w:firstRow="1" w:lastRow="0" w:firstColumn="1" w:lastColumn="0" w:noHBand="0" w:noVBand="1"/>
      </w:tblPr>
      <w:tblGrid>
        <w:gridCol w:w="866"/>
        <w:gridCol w:w="1134"/>
        <w:gridCol w:w="5812"/>
        <w:gridCol w:w="1338"/>
      </w:tblGrid>
      <w:tr w:rsidR="00526739" w:rsidRPr="00560591" w14:paraId="10651F07" w14:textId="77777777" w:rsidTr="00B45CE6">
        <w:trPr>
          <w:trHeight w:val="284"/>
        </w:trPr>
        <w:tc>
          <w:tcPr>
            <w:tcW w:w="866"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23C756CE" w14:textId="77777777" w:rsidR="00526739" w:rsidRPr="00560591" w:rsidRDefault="00526739" w:rsidP="00B45CE6">
            <w:pPr>
              <w:spacing w:line="280" w:lineRule="exact"/>
              <w:jc w:val="center"/>
              <w:rPr>
                <w:rFonts w:hAnsi="HG丸ｺﾞｼｯｸM-PRO"/>
                <w:szCs w:val="21"/>
              </w:rPr>
            </w:pPr>
            <w:r w:rsidRPr="00560591">
              <w:rPr>
                <w:rFonts w:hAnsi="HG丸ｺﾞｼｯｸM-PRO" w:hint="eastAsia"/>
                <w:szCs w:val="21"/>
              </w:rPr>
              <w:t>法</w:t>
            </w:r>
          </w:p>
        </w:tc>
        <w:tc>
          <w:tcPr>
            <w:tcW w:w="1134"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3159DCD3" w14:textId="77777777" w:rsidR="00526739" w:rsidRPr="00560591" w:rsidRDefault="00526739" w:rsidP="00B45CE6">
            <w:pPr>
              <w:spacing w:line="280" w:lineRule="exact"/>
              <w:jc w:val="center"/>
              <w:rPr>
                <w:rFonts w:hAnsi="HG丸ｺﾞｼｯｸM-PRO"/>
                <w:szCs w:val="21"/>
              </w:rPr>
            </w:pPr>
            <w:r w:rsidRPr="00560591">
              <w:rPr>
                <w:rFonts w:hAnsi="HG丸ｺﾞｼｯｸM-PRO" w:hint="eastAsia"/>
                <w:szCs w:val="21"/>
              </w:rPr>
              <w:t>条項</w:t>
            </w:r>
          </w:p>
        </w:tc>
        <w:tc>
          <w:tcPr>
            <w:tcW w:w="5812"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5F796923" w14:textId="77777777" w:rsidR="00526739" w:rsidRPr="00560591" w:rsidRDefault="00526739" w:rsidP="00B45CE6">
            <w:pPr>
              <w:spacing w:line="280" w:lineRule="exact"/>
              <w:jc w:val="center"/>
              <w:rPr>
                <w:rFonts w:hAnsi="HG丸ｺﾞｼｯｸM-PRO"/>
                <w:szCs w:val="21"/>
              </w:rPr>
            </w:pPr>
            <w:r w:rsidRPr="00560591">
              <w:rPr>
                <w:rFonts w:hAnsi="HG丸ｺﾞｼｯｸM-PRO" w:hint="eastAsia"/>
                <w:szCs w:val="21"/>
              </w:rPr>
              <w:t>内容</w:t>
            </w:r>
          </w:p>
        </w:tc>
        <w:tc>
          <w:tcPr>
            <w:tcW w:w="1338"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4FC33F6D" w14:textId="77777777" w:rsidR="00526739" w:rsidRPr="00560591" w:rsidRDefault="00526739" w:rsidP="00B45CE6">
            <w:pPr>
              <w:spacing w:line="280" w:lineRule="exact"/>
              <w:jc w:val="center"/>
              <w:rPr>
                <w:rFonts w:hAnsi="HG丸ｺﾞｼｯｸM-PRO"/>
                <w:szCs w:val="21"/>
              </w:rPr>
            </w:pPr>
            <w:r w:rsidRPr="00560591">
              <w:rPr>
                <w:rFonts w:hAnsi="HG丸ｺﾞｼｯｸM-PRO" w:hint="eastAsia"/>
                <w:szCs w:val="21"/>
              </w:rPr>
              <w:t>施行日</w:t>
            </w:r>
          </w:p>
        </w:tc>
      </w:tr>
      <w:tr w:rsidR="00526739" w:rsidRPr="00560591" w14:paraId="7B10AAE5" w14:textId="77777777" w:rsidTr="00B45CE6">
        <w:trPr>
          <w:trHeight w:val="557"/>
        </w:trPr>
        <w:tc>
          <w:tcPr>
            <w:tcW w:w="866"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12640EA3" w14:textId="77777777" w:rsidR="00526739" w:rsidRPr="00560591" w:rsidRDefault="00526739" w:rsidP="00B45CE6">
            <w:pPr>
              <w:spacing w:line="280" w:lineRule="exact"/>
              <w:rPr>
                <w:rFonts w:hAnsi="HG丸ｺﾞｼｯｸM-PRO"/>
                <w:szCs w:val="21"/>
              </w:rPr>
            </w:pPr>
            <w:r w:rsidRPr="00560591">
              <w:rPr>
                <w:rFonts w:hAnsi="HG丸ｺﾞｼｯｸM-PRO" w:hint="eastAsia"/>
                <w:szCs w:val="21"/>
              </w:rPr>
              <w:t>道路法</w:t>
            </w:r>
          </w:p>
        </w:tc>
        <w:tc>
          <w:tcPr>
            <w:tcW w:w="1134" w:type="dxa"/>
            <w:tcBorders>
              <w:top w:val="double" w:sz="4" w:space="0" w:color="auto"/>
              <w:left w:val="nil"/>
              <w:bottom w:val="single" w:sz="4" w:space="0" w:color="auto"/>
              <w:right w:val="single" w:sz="4" w:space="0" w:color="auto"/>
            </w:tcBorders>
            <w:shd w:val="clear" w:color="auto" w:fill="auto"/>
            <w:noWrap/>
            <w:vAlign w:val="center"/>
          </w:tcPr>
          <w:p w14:paraId="23923472" w14:textId="77777777" w:rsidR="00526739" w:rsidRPr="00560591" w:rsidRDefault="00526739" w:rsidP="00B45CE6">
            <w:pPr>
              <w:spacing w:line="280" w:lineRule="exact"/>
              <w:jc w:val="center"/>
              <w:rPr>
                <w:rFonts w:hAnsi="HG丸ｺﾞｼｯｸM-PRO"/>
                <w:szCs w:val="21"/>
              </w:rPr>
            </w:pPr>
            <w:r w:rsidRPr="00560591">
              <w:rPr>
                <w:rFonts w:hAnsi="HG丸ｺﾞｼｯｸM-PRO" w:hint="eastAsia"/>
                <w:szCs w:val="21"/>
              </w:rPr>
              <w:t>第42条</w:t>
            </w:r>
          </w:p>
        </w:tc>
        <w:tc>
          <w:tcPr>
            <w:tcW w:w="5812" w:type="dxa"/>
            <w:tcBorders>
              <w:top w:val="double" w:sz="4" w:space="0" w:color="auto"/>
              <w:left w:val="nil"/>
              <w:bottom w:val="single" w:sz="4" w:space="0" w:color="auto"/>
              <w:right w:val="single" w:sz="4" w:space="0" w:color="auto"/>
            </w:tcBorders>
            <w:shd w:val="clear" w:color="auto" w:fill="auto"/>
            <w:vAlign w:val="center"/>
          </w:tcPr>
          <w:p w14:paraId="3AF2B9DA" w14:textId="77777777" w:rsidR="00526739" w:rsidRPr="00560591" w:rsidRDefault="00526739" w:rsidP="00B45CE6">
            <w:pPr>
              <w:pStyle w:val="afa"/>
              <w:numPr>
                <w:ilvl w:val="0"/>
                <w:numId w:val="33"/>
              </w:numPr>
              <w:spacing w:line="280" w:lineRule="exact"/>
              <w:ind w:leftChars="0" w:left="221" w:hanging="221"/>
              <w:rPr>
                <w:rFonts w:hAnsi="HG丸ｺﾞｼｯｸM-PRO"/>
                <w:szCs w:val="21"/>
              </w:rPr>
            </w:pPr>
            <w:r w:rsidRPr="00560591">
              <w:rPr>
                <w:rFonts w:hAnsi="HG丸ｺﾞｼｯｸM-PRO" w:hint="eastAsia"/>
                <w:szCs w:val="21"/>
              </w:rPr>
              <w:t>道路管理者は、道路を常時良好な状態に保つように維持し、修繕し、もつて一般交通に支障を及ぼさないように努めなければならない。</w:t>
            </w:r>
          </w:p>
          <w:p w14:paraId="0CD0C221" w14:textId="77777777" w:rsidR="00526739" w:rsidRPr="00560591" w:rsidRDefault="00526739" w:rsidP="00B45CE6">
            <w:pPr>
              <w:pStyle w:val="afa"/>
              <w:numPr>
                <w:ilvl w:val="0"/>
                <w:numId w:val="33"/>
              </w:numPr>
              <w:spacing w:line="280" w:lineRule="exact"/>
              <w:ind w:leftChars="0" w:left="221" w:hanging="221"/>
              <w:rPr>
                <w:rFonts w:hAnsi="HG丸ｺﾞｼｯｸM-PRO"/>
                <w:szCs w:val="21"/>
              </w:rPr>
            </w:pPr>
            <w:r w:rsidRPr="00560591">
              <w:rPr>
                <w:rFonts w:hAnsi="HG丸ｺﾞｼｯｸM-PRO" w:hint="eastAsia"/>
                <w:szCs w:val="21"/>
              </w:rPr>
              <w:t>道路の維持又は修繕に関する技術的基準その他必要な事項は、政令で定める。</w:t>
            </w:r>
          </w:p>
          <w:p w14:paraId="3FB42EF9" w14:textId="77777777" w:rsidR="00526739" w:rsidRPr="00560591" w:rsidRDefault="00526739" w:rsidP="00B45CE6">
            <w:pPr>
              <w:pStyle w:val="afa"/>
              <w:numPr>
                <w:ilvl w:val="0"/>
                <w:numId w:val="33"/>
              </w:numPr>
              <w:spacing w:line="280" w:lineRule="exact"/>
              <w:ind w:leftChars="0" w:left="221" w:hanging="221"/>
              <w:rPr>
                <w:rFonts w:hAnsi="HG丸ｺﾞｼｯｸM-PRO"/>
                <w:szCs w:val="21"/>
              </w:rPr>
            </w:pPr>
            <w:r w:rsidRPr="00560591">
              <w:rPr>
                <w:rFonts w:hAnsi="HG丸ｺﾞｼｯｸM-PRO" w:hint="eastAsia"/>
                <w:szCs w:val="21"/>
              </w:rPr>
              <w:t>前項の技術的基準は、道路の修繕を効率的に行うための点検に関する基準を含むものでなければならない。</w:t>
            </w:r>
          </w:p>
        </w:tc>
        <w:tc>
          <w:tcPr>
            <w:tcW w:w="1338" w:type="dxa"/>
            <w:tcBorders>
              <w:top w:val="double" w:sz="4" w:space="0" w:color="auto"/>
              <w:left w:val="nil"/>
              <w:bottom w:val="single" w:sz="4" w:space="0" w:color="auto"/>
              <w:right w:val="single" w:sz="4" w:space="0" w:color="auto"/>
            </w:tcBorders>
            <w:shd w:val="clear" w:color="auto" w:fill="auto"/>
            <w:vAlign w:val="center"/>
          </w:tcPr>
          <w:p w14:paraId="7E7AEF21" w14:textId="77777777" w:rsidR="00526739" w:rsidRPr="00560591" w:rsidRDefault="00526739" w:rsidP="00B45CE6">
            <w:pPr>
              <w:spacing w:line="280" w:lineRule="exact"/>
              <w:jc w:val="center"/>
              <w:rPr>
                <w:rFonts w:hAnsi="HG丸ｺﾞｼｯｸM-PRO"/>
                <w:szCs w:val="21"/>
              </w:rPr>
            </w:pPr>
            <w:r w:rsidRPr="00560591">
              <w:rPr>
                <w:rFonts w:hAnsi="HG丸ｺﾞｼｯｸM-PRO" w:hint="eastAsia"/>
                <w:szCs w:val="21"/>
              </w:rPr>
              <w:t>平成25年</w:t>
            </w:r>
          </w:p>
          <w:p w14:paraId="4D34BBAD" w14:textId="77777777" w:rsidR="00526739" w:rsidRPr="00560591" w:rsidRDefault="00526739" w:rsidP="00B45CE6">
            <w:pPr>
              <w:spacing w:line="280" w:lineRule="exact"/>
              <w:jc w:val="center"/>
              <w:rPr>
                <w:rFonts w:hAnsi="HG丸ｺﾞｼｯｸM-PRO"/>
                <w:szCs w:val="21"/>
              </w:rPr>
            </w:pPr>
            <w:r w:rsidRPr="00560591">
              <w:rPr>
                <w:rFonts w:hAnsi="HG丸ｺﾞｼｯｸM-PRO" w:hint="eastAsia"/>
                <w:szCs w:val="21"/>
              </w:rPr>
              <w:t>9月2日</w:t>
            </w:r>
          </w:p>
        </w:tc>
      </w:tr>
    </w:tbl>
    <w:p w14:paraId="4979053B" w14:textId="77777777" w:rsidR="00526739" w:rsidRPr="00560591" w:rsidRDefault="00526739" w:rsidP="00526739">
      <w:pPr>
        <w:pStyle w:val="af1"/>
      </w:pPr>
      <w:bookmarkStart w:id="212" w:name="_Ref185077763"/>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5</w:t>
      </w:r>
      <w:r w:rsidRPr="00560591">
        <w:fldChar w:fldCharType="end"/>
      </w:r>
      <w:bookmarkEnd w:id="212"/>
      <w:r w:rsidRPr="00560591">
        <w:rPr>
          <w:rFonts w:hint="eastAsia"/>
        </w:rPr>
        <w:t xml:space="preserve">　法令による維持管理業務の位置付け</w:t>
      </w:r>
    </w:p>
    <w:p w14:paraId="42CA93F5" w14:textId="77777777" w:rsidR="00526739" w:rsidRPr="00560591" w:rsidRDefault="00526739" w:rsidP="00526739">
      <w:pPr>
        <w:pStyle w:val="51"/>
        <w:ind w:left="735" w:firstLine="210"/>
      </w:pPr>
    </w:p>
    <w:p w14:paraId="709AEA94" w14:textId="77777777" w:rsidR="00526739" w:rsidRPr="00560591" w:rsidRDefault="00526739" w:rsidP="00526739">
      <w:pPr>
        <w:pStyle w:val="af1"/>
      </w:pPr>
      <w:bookmarkStart w:id="213" w:name="_Ref185077766"/>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6</w:t>
      </w:r>
      <w:r w:rsidRPr="00560591">
        <w:fldChar w:fldCharType="end"/>
      </w:r>
      <w:bookmarkEnd w:id="213"/>
      <w:r w:rsidRPr="00560591">
        <w:rPr>
          <w:rFonts w:hint="eastAsia"/>
        </w:rPr>
        <w:t xml:space="preserve">　法令等で定められた点検等</w:t>
      </w:r>
    </w:p>
    <w:tbl>
      <w:tblPr>
        <w:tblpPr w:leftFromText="142" w:rightFromText="142" w:vertAnchor="text" w:horzAnchor="margin" w:tblpY="69"/>
        <w:tblW w:w="4948" w:type="pct"/>
        <w:tblBorders>
          <w:top w:val="single" w:sz="4" w:space="0" w:color="auto"/>
          <w:left w:val="single" w:sz="4" w:space="0" w:color="auto"/>
          <w:bottom w:val="single" w:sz="4" w:space="0" w:color="auto"/>
          <w:right w:val="single" w:sz="4" w:space="0" w:color="auto"/>
          <w:insideH w:val="doub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6334"/>
        <w:gridCol w:w="2632"/>
      </w:tblGrid>
      <w:tr w:rsidR="00526739" w:rsidRPr="00560591" w14:paraId="3A1C3ECE" w14:textId="77777777" w:rsidTr="00B45CE6">
        <w:trPr>
          <w:trHeight w:val="567"/>
        </w:trPr>
        <w:tc>
          <w:tcPr>
            <w:tcW w:w="3532" w:type="pct"/>
            <w:shd w:val="clear" w:color="auto" w:fill="D9D9D9" w:themeFill="background1" w:themeFillShade="D9"/>
            <w:noWrap/>
            <w:vAlign w:val="center"/>
            <w:hideMark/>
          </w:tcPr>
          <w:p w14:paraId="02262209" w14:textId="77777777" w:rsidR="00526739" w:rsidRPr="00560591" w:rsidRDefault="00526739" w:rsidP="00B45CE6">
            <w:pPr>
              <w:spacing w:line="280" w:lineRule="exact"/>
              <w:jc w:val="center"/>
              <w:rPr>
                <w:rFonts w:hAnsi="HG丸ｺﾞｼｯｸM-PRO"/>
                <w:szCs w:val="21"/>
              </w:rPr>
            </w:pPr>
            <w:r w:rsidRPr="00560591">
              <w:rPr>
                <w:rFonts w:hAnsi="HG丸ｺﾞｼｯｸM-PRO" w:hint="eastAsia"/>
                <w:szCs w:val="21"/>
              </w:rPr>
              <w:t>定期点検の内容</w:t>
            </w:r>
          </w:p>
        </w:tc>
        <w:tc>
          <w:tcPr>
            <w:tcW w:w="1468" w:type="pct"/>
            <w:shd w:val="clear" w:color="auto" w:fill="D9D9D9" w:themeFill="background1" w:themeFillShade="D9"/>
            <w:noWrap/>
            <w:vAlign w:val="center"/>
            <w:hideMark/>
          </w:tcPr>
          <w:p w14:paraId="0BF466E6" w14:textId="77777777" w:rsidR="00526739" w:rsidRPr="00560591" w:rsidRDefault="00526739" w:rsidP="00B45CE6">
            <w:pPr>
              <w:spacing w:line="280" w:lineRule="exact"/>
              <w:jc w:val="center"/>
              <w:rPr>
                <w:rFonts w:hAnsi="HG丸ｺﾞｼｯｸM-PRO"/>
                <w:szCs w:val="21"/>
              </w:rPr>
            </w:pPr>
            <w:r w:rsidRPr="00560591">
              <w:rPr>
                <w:rFonts w:hAnsi="HG丸ｺﾞｼｯｸM-PRO" w:hint="eastAsia"/>
                <w:szCs w:val="21"/>
              </w:rPr>
              <w:t>政令・省令・告示</w:t>
            </w:r>
          </w:p>
        </w:tc>
      </w:tr>
      <w:tr w:rsidR="00526739" w:rsidRPr="00560591" w14:paraId="16624E7F" w14:textId="77777777" w:rsidTr="00B45CE6">
        <w:trPr>
          <w:trHeight w:val="1161"/>
        </w:trPr>
        <w:tc>
          <w:tcPr>
            <w:tcW w:w="3532" w:type="pct"/>
            <w:shd w:val="clear" w:color="auto" w:fill="auto"/>
            <w:vAlign w:val="center"/>
            <w:hideMark/>
          </w:tcPr>
          <w:p w14:paraId="68A2269D" w14:textId="77777777" w:rsidR="00526739" w:rsidRPr="00560591" w:rsidRDefault="00526739" w:rsidP="00B45CE6">
            <w:pPr>
              <w:numPr>
                <w:ilvl w:val="0"/>
                <w:numId w:val="34"/>
              </w:numPr>
              <w:tabs>
                <w:tab w:val="clear" w:pos="420"/>
              </w:tabs>
              <w:spacing w:line="280" w:lineRule="exact"/>
              <w:ind w:left="223" w:hanging="223"/>
              <w:rPr>
                <w:rFonts w:hAnsi="HG丸ｺﾞｼｯｸM-PRO"/>
                <w:szCs w:val="21"/>
              </w:rPr>
            </w:pPr>
            <w:r w:rsidRPr="00560591">
              <w:rPr>
                <w:rFonts w:hAnsi="HG丸ｺﾞｼｯｸM-PRO" w:hint="eastAsia"/>
                <w:szCs w:val="21"/>
              </w:rPr>
              <w:t>受変電設備（電気事業法第42条および保安規定）</w:t>
            </w:r>
          </w:p>
          <w:p w14:paraId="2FB03206" w14:textId="77777777" w:rsidR="00526739" w:rsidRPr="00560591" w:rsidRDefault="00526739" w:rsidP="00B45CE6">
            <w:pPr>
              <w:numPr>
                <w:ilvl w:val="0"/>
                <w:numId w:val="34"/>
              </w:numPr>
              <w:tabs>
                <w:tab w:val="clear" w:pos="420"/>
              </w:tabs>
              <w:spacing w:line="280" w:lineRule="exact"/>
              <w:ind w:left="223" w:hanging="223"/>
              <w:rPr>
                <w:rFonts w:hAnsi="HG丸ｺﾞｼｯｸM-PRO"/>
                <w:szCs w:val="21"/>
              </w:rPr>
            </w:pPr>
            <w:r w:rsidRPr="00560591">
              <w:rPr>
                <w:rFonts w:hAnsi="HG丸ｺﾞｼｯｸM-PRO" w:hint="eastAsia"/>
                <w:szCs w:val="21"/>
              </w:rPr>
              <w:t>消防設備（消防法第17条の３）</w:t>
            </w:r>
          </w:p>
          <w:p w14:paraId="157BD39E" w14:textId="77777777" w:rsidR="00526739" w:rsidRPr="00560591" w:rsidRDefault="00526739" w:rsidP="00B45CE6">
            <w:pPr>
              <w:spacing w:line="280" w:lineRule="exact"/>
              <w:rPr>
                <w:rFonts w:hAnsi="HG丸ｺﾞｼｯｸM-PRO"/>
                <w:szCs w:val="21"/>
              </w:rPr>
            </w:pPr>
            <w:r w:rsidRPr="00560591">
              <w:rPr>
                <w:rFonts w:hAnsi="HG丸ｺﾞｼｯｸM-PRO" w:hint="eastAsia"/>
                <w:szCs w:val="21"/>
              </w:rPr>
              <w:t>・昇降機設備（建築基準法第12条第4項）</w:t>
            </w:r>
          </w:p>
        </w:tc>
        <w:tc>
          <w:tcPr>
            <w:tcW w:w="1468" w:type="pct"/>
            <w:shd w:val="clear" w:color="auto" w:fill="auto"/>
            <w:vAlign w:val="center"/>
            <w:hideMark/>
          </w:tcPr>
          <w:p w14:paraId="4A721A28" w14:textId="77777777" w:rsidR="00526739" w:rsidRPr="00560591" w:rsidRDefault="00526739" w:rsidP="00B45CE6">
            <w:pPr>
              <w:spacing w:line="280" w:lineRule="exact"/>
              <w:rPr>
                <w:rFonts w:hAnsi="HG丸ｺﾞｼｯｸM-PRO"/>
                <w:szCs w:val="21"/>
              </w:rPr>
            </w:pPr>
            <w:r w:rsidRPr="00560591">
              <w:rPr>
                <w:rFonts w:hAnsi="HG丸ｺﾞｼｯｸM-PRO" w:hint="eastAsia"/>
                <w:szCs w:val="21"/>
              </w:rPr>
              <w:t>左記欄に記載</w:t>
            </w:r>
          </w:p>
        </w:tc>
      </w:tr>
    </w:tbl>
    <w:p w14:paraId="546A0912" w14:textId="77777777" w:rsidR="00526739" w:rsidRPr="00560591" w:rsidRDefault="00526739" w:rsidP="00526739">
      <w:pPr>
        <w:pStyle w:val="51"/>
        <w:ind w:left="735" w:firstLine="210"/>
      </w:pPr>
    </w:p>
    <w:p w14:paraId="02EAD474" w14:textId="77777777" w:rsidR="00526739" w:rsidRPr="00560591" w:rsidRDefault="00526739" w:rsidP="00526739">
      <w:pPr>
        <w:pStyle w:val="50"/>
        <w:ind w:left="1680"/>
      </w:pPr>
      <w:r w:rsidRPr="00560591">
        <w:rPr>
          <w:rFonts w:hint="eastAsia"/>
        </w:rPr>
        <w:t>点検種別ごとの体制と頻度</w:t>
      </w:r>
    </w:p>
    <w:p w14:paraId="05E5229D" w14:textId="77777777" w:rsidR="00526739" w:rsidRPr="00560591" w:rsidRDefault="00526739" w:rsidP="00526739">
      <w:pPr>
        <w:pStyle w:val="51"/>
        <w:ind w:left="735" w:firstLine="210"/>
      </w:pPr>
      <w:r w:rsidRPr="00560591">
        <w:rPr>
          <w:rFonts w:hint="eastAsia"/>
        </w:rPr>
        <w:t>道路関連設備は府民の生命・財産を守るため、稼働すべき時に必ず稼働するように着実な維持管理を進めることとし、施設管理者として、施設の供用に支障となる不具合を速やかに察知し、常に良好な状態に保つよう維持・修繕を推進していく観点から、施設の状態を継続的に把握し、施設の不具合に対して的確に判断することが求められる。</w:t>
      </w:r>
    </w:p>
    <w:p w14:paraId="426D848E" w14:textId="77777777" w:rsidR="00526739" w:rsidRPr="00560591" w:rsidRDefault="00526739" w:rsidP="00526739">
      <w:pPr>
        <w:pStyle w:val="51"/>
        <w:ind w:left="735" w:firstLine="210"/>
      </w:pPr>
      <w:r w:rsidRPr="00560591">
        <w:rPr>
          <w:rFonts w:hint="eastAsia"/>
        </w:rPr>
        <w:t>点検業務における日常点検や臨時点検などは、直営（府職員）で実施することを基本とし、月点検や年点検等の点検などの定期点検は、施設の特性や専門性、実施難易度等を考慮し、効率性などの観点から、委託（業務委託により企業等が実施）による点検とする。また、分解整備などの製作メーカー独自の技術とノウハウを要する点検は、製作メーカーなどへの業務委託による点検を考慮する。</w:t>
      </w:r>
    </w:p>
    <w:p w14:paraId="7E8309CC" w14:textId="77777777" w:rsidR="00526739" w:rsidRPr="00560591" w:rsidRDefault="00526739" w:rsidP="00526739">
      <w:pPr>
        <w:pStyle w:val="51"/>
        <w:ind w:left="735" w:firstLine="210"/>
      </w:pPr>
      <w:r w:rsidRPr="00560591">
        <w:rPr>
          <w:rFonts w:hint="eastAsia"/>
        </w:rPr>
        <w:t>道路関連設備の点検種別ごとの体制と頻度を</w:t>
      </w:r>
      <w:r w:rsidRPr="00560591">
        <w:fldChar w:fldCharType="begin"/>
      </w:r>
      <w:r w:rsidRPr="00560591">
        <w:instrText xml:space="preserve"> </w:instrText>
      </w:r>
      <w:r w:rsidRPr="00560591">
        <w:rPr>
          <w:rFonts w:hint="eastAsia"/>
        </w:rPr>
        <w:instrText>REF _Ref185077794 \h</w:instrText>
      </w:r>
      <w:r w:rsidRPr="00560591">
        <w:instrText xml:space="preserve">  \* MERGEFORMAT </w:instrText>
      </w:r>
      <w:r w:rsidRPr="00560591">
        <w:fldChar w:fldCharType="separate"/>
      </w:r>
      <w:r w:rsidRPr="00560591">
        <w:rPr>
          <w:rFonts w:hint="eastAsia"/>
        </w:rPr>
        <w:t xml:space="preserve">表 </w:t>
      </w:r>
      <w:r w:rsidRPr="00560591">
        <w:rPr>
          <w:noProof/>
        </w:rPr>
        <w:t>3.11</w:t>
      </w:r>
      <w:r w:rsidRPr="00560591">
        <w:rPr>
          <w:noProof/>
        </w:rPr>
        <w:noBreakHyphen/>
        <w:t>7</w:t>
      </w:r>
      <w:r w:rsidRPr="00560591">
        <w:fldChar w:fldCharType="end"/>
      </w:r>
      <w:r w:rsidRPr="00560591">
        <w:rPr>
          <w:rFonts w:hint="eastAsia"/>
        </w:rPr>
        <w:t>に示す。</w:t>
      </w:r>
    </w:p>
    <w:p w14:paraId="041BE04F" w14:textId="77777777" w:rsidR="00526739" w:rsidRPr="00560591" w:rsidRDefault="00526739" w:rsidP="00526739">
      <w:pPr>
        <w:pStyle w:val="51"/>
        <w:ind w:left="735" w:firstLine="210"/>
      </w:pPr>
      <w:r w:rsidRPr="00560591">
        <w:rPr>
          <w:rFonts w:hint="eastAsia"/>
        </w:rPr>
        <w:t>なお、施設毎の点検業務実施方針等を設定するとともに、施設に応じた点検、診断・評価結果のキャリブレーション等による点検等結果の質を向上させるための方策や、職員が点検結果等の確認を適切に実施できるようOJTをはじめフィールドワークを中心とした研修や委託による点検に立ち会い実地確認を行うなどにより体制強化を図り、継続的に点検技術の向上を図る。</w:t>
      </w:r>
    </w:p>
    <w:p w14:paraId="3C78DA4A" w14:textId="77777777" w:rsidR="00526739" w:rsidRPr="00560591" w:rsidRDefault="00526739" w:rsidP="00526739">
      <w:pPr>
        <w:widowControl/>
        <w:jc w:val="left"/>
      </w:pPr>
      <w:r w:rsidRPr="00560591">
        <w:br w:type="page"/>
      </w:r>
    </w:p>
    <w:p w14:paraId="035B2D71" w14:textId="77777777" w:rsidR="00526739" w:rsidRPr="00560591" w:rsidRDefault="00526739" w:rsidP="00526739">
      <w:pPr>
        <w:pStyle w:val="af1"/>
      </w:pPr>
      <w:bookmarkStart w:id="214" w:name="_Ref185077794"/>
      <w:r w:rsidRPr="00560591">
        <w:rPr>
          <w:rFonts w:hint="eastAsia"/>
        </w:rPr>
        <w:lastRenderedPageBreak/>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7</w:t>
      </w:r>
      <w:r w:rsidRPr="00560591">
        <w:fldChar w:fldCharType="end"/>
      </w:r>
      <w:bookmarkEnd w:id="214"/>
      <w:r w:rsidRPr="00560591">
        <w:rPr>
          <w:rFonts w:hint="eastAsia"/>
        </w:rPr>
        <w:t xml:space="preserve">　点検種別ごとの体制と頻度</w:t>
      </w:r>
    </w:p>
    <w:tbl>
      <w:tblPr>
        <w:tblW w:w="9311" w:type="dxa"/>
        <w:tblInd w:w="-4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99" w:type="dxa"/>
          <w:right w:w="99" w:type="dxa"/>
        </w:tblCellMar>
        <w:tblLook w:val="04A0" w:firstRow="1" w:lastRow="0" w:firstColumn="1" w:lastColumn="0" w:noHBand="0" w:noVBand="1"/>
      </w:tblPr>
      <w:tblGrid>
        <w:gridCol w:w="2410"/>
        <w:gridCol w:w="1190"/>
        <w:gridCol w:w="795"/>
        <w:gridCol w:w="709"/>
        <w:gridCol w:w="992"/>
        <w:gridCol w:w="1134"/>
        <w:gridCol w:w="709"/>
        <w:gridCol w:w="708"/>
        <w:gridCol w:w="664"/>
      </w:tblGrid>
      <w:tr w:rsidR="00526739" w:rsidRPr="00560591" w14:paraId="482C6480" w14:textId="77777777" w:rsidTr="00B45CE6">
        <w:trPr>
          <w:trHeight w:val="270"/>
        </w:trPr>
        <w:tc>
          <w:tcPr>
            <w:tcW w:w="2410" w:type="dxa"/>
            <w:vMerge w:val="restart"/>
            <w:shd w:val="clear" w:color="auto" w:fill="D9D9D9" w:themeFill="background1" w:themeFillShade="D9"/>
            <w:noWrap/>
            <w:vAlign w:val="center"/>
            <w:hideMark/>
          </w:tcPr>
          <w:p w14:paraId="5BEAF262" w14:textId="77777777" w:rsidR="00526739" w:rsidRPr="00560591" w:rsidRDefault="00526739" w:rsidP="00B45CE6">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施設</w:t>
            </w:r>
          </w:p>
        </w:tc>
        <w:tc>
          <w:tcPr>
            <w:tcW w:w="4820" w:type="dxa"/>
            <w:gridSpan w:val="5"/>
            <w:shd w:val="clear" w:color="auto" w:fill="D9D9D9" w:themeFill="background1" w:themeFillShade="D9"/>
            <w:vAlign w:val="center"/>
          </w:tcPr>
          <w:p w14:paraId="5F618B7E" w14:textId="77777777" w:rsidR="00526739" w:rsidRPr="00560591" w:rsidRDefault="00526739" w:rsidP="00B45CE6">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定期的</w:t>
            </w:r>
          </w:p>
        </w:tc>
        <w:tc>
          <w:tcPr>
            <w:tcW w:w="2081" w:type="dxa"/>
            <w:gridSpan w:val="3"/>
            <w:shd w:val="clear" w:color="auto" w:fill="D9D9D9" w:themeFill="background1" w:themeFillShade="D9"/>
            <w:noWrap/>
            <w:vAlign w:val="center"/>
            <w:hideMark/>
          </w:tcPr>
          <w:p w14:paraId="3C313E36" w14:textId="77777777" w:rsidR="00526739" w:rsidRPr="00560591" w:rsidRDefault="00526739" w:rsidP="00B45CE6">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臨時的</w:t>
            </w:r>
            <w:r w:rsidRPr="00560591">
              <w:rPr>
                <w:rFonts w:hint="eastAsia"/>
                <w:sz w:val="16"/>
                <w:szCs w:val="16"/>
                <w:vertAlign w:val="superscript"/>
              </w:rPr>
              <w:t>※2</w:t>
            </w:r>
          </w:p>
        </w:tc>
      </w:tr>
      <w:tr w:rsidR="00526739" w:rsidRPr="00560591" w14:paraId="295017FE" w14:textId="77777777" w:rsidTr="00B45CE6">
        <w:trPr>
          <w:trHeight w:val="284"/>
        </w:trPr>
        <w:tc>
          <w:tcPr>
            <w:tcW w:w="2410" w:type="dxa"/>
            <w:vMerge/>
            <w:shd w:val="clear" w:color="auto" w:fill="D9D9D9" w:themeFill="background1" w:themeFillShade="D9"/>
            <w:vAlign w:val="center"/>
            <w:hideMark/>
          </w:tcPr>
          <w:p w14:paraId="6A1855E5" w14:textId="77777777" w:rsidR="00526739" w:rsidRPr="00560591" w:rsidRDefault="00526739" w:rsidP="00B45CE6">
            <w:pPr>
              <w:widowControl/>
              <w:adjustRightInd w:val="0"/>
              <w:snapToGrid w:val="0"/>
              <w:jc w:val="left"/>
              <w:rPr>
                <w:rFonts w:hAnsi="ＭＳ Ｐゴシック" w:cs="ＭＳ Ｐゴシック"/>
                <w:kern w:val="0"/>
                <w:sz w:val="20"/>
                <w:szCs w:val="20"/>
              </w:rPr>
            </w:pPr>
          </w:p>
        </w:tc>
        <w:tc>
          <w:tcPr>
            <w:tcW w:w="1190" w:type="dxa"/>
            <w:vMerge w:val="restart"/>
            <w:shd w:val="clear" w:color="auto" w:fill="D9D9D9" w:themeFill="background1" w:themeFillShade="D9"/>
            <w:noWrap/>
            <w:vAlign w:val="center"/>
            <w:hideMark/>
          </w:tcPr>
          <w:p w14:paraId="42A41266" w14:textId="77777777" w:rsidR="00526739" w:rsidRPr="00560591" w:rsidRDefault="00526739" w:rsidP="00B45CE6">
            <w:pPr>
              <w:widowControl/>
              <w:adjustRightInd w:val="0"/>
              <w:snapToGrid w:val="0"/>
              <w:jc w:val="center"/>
              <w:rPr>
                <w:rFonts w:hAnsi="ＭＳ Ｐゴシック" w:cs="ＭＳ Ｐゴシック"/>
                <w:kern w:val="0"/>
                <w:sz w:val="20"/>
                <w:szCs w:val="20"/>
                <w:lang w:eastAsia="zh-CN"/>
              </w:rPr>
            </w:pPr>
            <w:r w:rsidRPr="00560591">
              <w:rPr>
                <w:rFonts w:hAnsi="ＭＳ Ｐゴシック" w:cs="ＭＳ Ｐゴシック" w:hint="eastAsia"/>
                <w:kern w:val="0"/>
                <w:sz w:val="20"/>
                <w:szCs w:val="20"/>
                <w:lang w:eastAsia="zh-CN"/>
              </w:rPr>
              <w:t>日常点検</w:t>
            </w:r>
            <w:r w:rsidRPr="00560591">
              <w:rPr>
                <w:rFonts w:hint="eastAsia"/>
                <w:sz w:val="16"/>
                <w:szCs w:val="16"/>
                <w:vertAlign w:val="superscript"/>
                <w:lang w:eastAsia="zh-CN"/>
              </w:rPr>
              <w:t>※1</w:t>
            </w:r>
          </w:p>
          <w:p w14:paraId="2B62B596" w14:textId="77777777" w:rsidR="00526739" w:rsidRPr="00560591" w:rsidRDefault="00526739" w:rsidP="00B45CE6">
            <w:pPr>
              <w:widowControl/>
              <w:adjustRightInd w:val="0"/>
              <w:snapToGrid w:val="0"/>
              <w:jc w:val="center"/>
              <w:rPr>
                <w:rFonts w:hAnsi="ＭＳ Ｐゴシック" w:cs="ＭＳ Ｐゴシック"/>
                <w:kern w:val="0"/>
                <w:sz w:val="20"/>
                <w:szCs w:val="20"/>
                <w:lang w:eastAsia="zh-CN"/>
              </w:rPr>
            </w:pPr>
            <w:r w:rsidRPr="00560591">
              <w:rPr>
                <w:rFonts w:hAnsi="ＭＳ Ｐゴシック" w:cs="ＭＳ Ｐゴシック" w:hint="eastAsia"/>
                <w:kern w:val="0"/>
                <w:sz w:val="20"/>
                <w:szCs w:val="20"/>
                <w:lang w:eastAsia="zh-CN"/>
              </w:rPr>
              <w:t>(</w:t>
            </w:r>
            <w:r w:rsidRPr="00560591">
              <w:rPr>
                <w:rFonts w:hAnsi="ＭＳ Ｐゴシック" w:cs="ＭＳ Ｐゴシック" w:hint="eastAsia"/>
                <w:kern w:val="0"/>
                <w:sz w:val="20"/>
                <w:szCs w:val="20"/>
              </w:rPr>
              <w:t>ﾊﾟﾄﾛｰﾙ</w:t>
            </w:r>
            <w:r w:rsidRPr="00560591">
              <w:rPr>
                <w:rFonts w:hAnsi="ＭＳ Ｐゴシック" w:cs="ＭＳ Ｐゴシック" w:hint="eastAsia"/>
                <w:kern w:val="0"/>
                <w:sz w:val="20"/>
                <w:szCs w:val="20"/>
                <w:lang w:eastAsia="zh-CN"/>
              </w:rPr>
              <w:t>)</w:t>
            </w:r>
          </w:p>
        </w:tc>
        <w:tc>
          <w:tcPr>
            <w:tcW w:w="1504" w:type="dxa"/>
            <w:gridSpan w:val="2"/>
            <w:tcBorders>
              <w:bottom w:val="single" w:sz="6" w:space="0" w:color="auto"/>
            </w:tcBorders>
            <w:shd w:val="clear" w:color="auto" w:fill="D9D9D9" w:themeFill="background1" w:themeFillShade="D9"/>
            <w:noWrap/>
            <w:vAlign w:val="center"/>
            <w:hideMark/>
          </w:tcPr>
          <w:p w14:paraId="04DD0FDE" w14:textId="77777777" w:rsidR="00526739" w:rsidRPr="00560591" w:rsidRDefault="00526739" w:rsidP="00B45CE6">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簡易点検</w:t>
            </w:r>
          </w:p>
        </w:tc>
        <w:tc>
          <w:tcPr>
            <w:tcW w:w="2126" w:type="dxa"/>
            <w:gridSpan w:val="2"/>
            <w:tcBorders>
              <w:bottom w:val="single" w:sz="6" w:space="0" w:color="auto"/>
            </w:tcBorders>
            <w:shd w:val="clear" w:color="auto" w:fill="D9D9D9" w:themeFill="background1" w:themeFillShade="D9"/>
            <w:vAlign w:val="center"/>
          </w:tcPr>
          <w:p w14:paraId="2FB658FE" w14:textId="77777777" w:rsidR="00526739" w:rsidRPr="00560591" w:rsidRDefault="00526739" w:rsidP="00B45CE6">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定期点検</w:t>
            </w:r>
          </w:p>
        </w:tc>
        <w:tc>
          <w:tcPr>
            <w:tcW w:w="709" w:type="dxa"/>
            <w:vMerge w:val="restart"/>
            <w:shd w:val="clear" w:color="auto" w:fill="D9D9D9" w:themeFill="background1" w:themeFillShade="D9"/>
            <w:vAlign w:val="center"/>
            <w:hideMark/>
          </w:tcPr>
          <w:p w14:paraId="0180DB99" w14:textId="77777777" w:rsidR="00526739" w:rsidRPr="00560591" w:rsidRDefault="00526739" w:rsidP="00B45CE6">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緊急</w:t>
            </w:r>
            <w:r w:rsidRPr="00560591">
              <w:rPr>
                <w:rFonts w:hAnsi="ＭＳ Ｐゴシック" w:cs="ＭＳ Ｐゴシック" w:hint="eastAsia"/>
                <w:kern w:val="0"/>
                <w:sz w:val="20"/>
                <w:szCs w:val="20"/>
              </w:rPr>
              <w:br/>
              <w:t>点検</w:t>
            </w:r>
          </w:p>
        </w:tc>
        <w:tc>
          <w:tcPr>
            <w:tcW w:w="708" w:type="dxa"/>
            <w:vMerge w:val="restart"/>
            <w:shd w:val="clear" w:color="auto" w:fill="D9D9D9" w:themeFill="background1" w:themeFillShade="D9"/>
            <w:noWrap/>
            <w:vAlign w:val="center"/>
            <w:hideMark/>
          </w:tcPr>
          <w:p w14:paraId="47752F75" w14:textId="77777777" w:rsidR="00526739" w:rsidRPr="00560591" w:rsidRDefault="00526739" w:rsidP="00B45CE6">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臨時</w:t>
            </w:r>
            <w:r w:rsidRPr="00560591">
              <w:rPr>
                <w:rFonts w:hAnsi="ＭＳ Ｐゴシック" w:cs="ＭＳ Ｐゴシック" w:hint="eastAsia"/>
                <w:kern w:val="0"/>
                <w:sz w:val="20"/>
                <w:szCs w:val="20"/>
              </w:rPr>
              <w:br/>
              <w:t>点検</w:t>
            </w:r>
          </w:p>
        </w:tc>
        <w:tc>
          <w:tcPr>
            <w:tcW w:w="664" w:type="dxa"/>
            <w:vMerge w:val="restart"/>
            <w:shd w:val="clear" w:color="auto" w:fill="D9D9D9" w:themeFill="background1" w:themeFillShade="D9"/>
            <w:noWrap/>
            <w:vAlign w:val="center"/>
            <w:hideMark/>
          </w:tcPr>
          <w:p w14:paraId="75AA8227" w14:textId="77777777" w:rsidR="00526739" w:rsidRPr="00560591" w:rsidRDefault="00526739" w:rsidP="00B45CE6">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詳細</w:t>
            </w:r>
            <w:r w:rsidRPr="00560591">
              <w:rPr>
                <w:rFonts w:hAnsi="ＭＳ Ｐゴシック" w:cs="ＭＳ Ｐゴシック" w:hint="eastAsia"/>
                <w:kern w:val="0"/>
                <w:sz w:val="20"/>
                <w:szCs w:val="20"/>
              </w:rPr>
              <w:br/>
              <w:t>点検</w:t>
            </w:r>
          </w:p>
        </w:tc>
      </w:tr>
      <w:tr w:rsidR="00526739" w:rsidRPr="00560591" w14:paraId="747C84D8" w14:textId="77777777" w:rsidTr="00B45CE6">
        <w:trPr>
          <w:trHeight w:val="284"/>
        </w:trPr>
        <w:tc>
          <w:tcPr>
            <w:tcW w:w="2410" w:type="dxa"/>
            <w:vMerge/>
            <w:tcBorders>
              <w:bottom w:val="double" w:sz="4" w:space="0" w:color="auto"/>
            </w:tcBorders>
            <w:vAlign w:val="center"/>
          </w:tcPr>
          <w:p w14:paraId="00B52EA3" w14:textId="77777777" w:rsidR="00526739" w:rsidRPr="00560591" w:rsidRDefault="00526739" w:rsidP="00B45CE6">
            <w:pPr>
              <w:widowControl/>
              <w:adjustRightInd w:val="0"/>
              <w:snapToGrid w:val="0"/>
              <w:jc w:val="left"/>
              <w:rPr>
                <w:rFonts w:hAnsi="ＭＳ Ｐゴシック" w:cs="ＭＳ Ｐゴシック"/>
                <w:kern w:val="0"/>
                <w:sz w:val="20"/>
                <w:szCs w:val="20"/>
              </w:rPr>
            </w:pPr>
          </w:p>
        </w:tc>
        <w:tc>
          <w:tcPr>
            <w:tcW w:w="1190" w:type="dxa"/>
            <w:vMerge/>
            <w:tcBorders>
              <w:bottom w:val="double" w:sz="4" w:space="0" w:color="auto"/>
            </w:tcBorders>
            <w:shd w:val="clear" w:color="000000" w:fill="D8D8D8"/>
            <w:noWrap/>
            <w:vAlign w:val="center"/>
          </w:tcPr>
          <w:p w14:paraId="41CAE201" w14:textId="77777777" w:rsidR="00526739" w:rsidRPr="00560591" w:rsidRDefault="00526739" w:rsidP="00B45CE6">
            <w:pPr>
              <w:widowControl/>
              <w:adjustRightInd w:val="0"/>
              <w:snapToGrid w:val="0"/>
              <w:jc w:val="center"/>
              <w:rPr>
                <w:rFonts w:hAnsi="ＭＳ Ｐゴシック" w:cs="ＭＳ Ｐゴシック"/>
                <w:kern w:val="0"/>
                <w:sz w:val="20"/>
                <w:szCs w:val="20"/>
              </w:rPr>
            </w:pPr>
          </w:p>
        </w:tc>
        <w:tc>
          <w:tcPr>
            <w:tcW w:w="795" w:type="dxa"/>
            <w:tcBorders>
              <w:bottom w:val="double" w:sz="4" w:space="0" w:color="auto"/>
            </w:tcBorders>
            <w:shd w:val="clear" w:color="auto" w:fill="D9D9D9" w:themeFill="background1" w:themeFillShade="D9"/>
            <w:noWrap/>
            <w:vAlign w:val="center"/>
          </w:tcPr>
          <w:p w14:paraId="1F4D2273" w14:textId="77777777" w:rsidR="00526739" w:rsidRPr="00560591" w:rsidRDefault="00526739" w:rsidP="00B45CE6">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体制</w:t>
            </w:r>
          </w:p>
        </w:tc>
        <w:tc>
          <w:tcPr>
            <w:tcW w:w="709" w:type="dxa"/>
            <w:tcBorders>
              <w:bottom w:val="double" w:sz="4" w:space="0" w:color="auto"/>
            </w:tcBorders>
            <w:shd w:val="clear" w:color="auto" w:fill="D9D9D9" w:themeFill="background1" w:themeFillShade="D9"/>
            <w:vAlign w:val="center"/>
          </w:tcPr>
          <w:p w14:paraId="6D2F4BCC" w14:textId="77777777" w:rsidR="00526739" w:rsidRPr="00560591" w:rsidRDefault="00526739" w:rsidP="00B45CE6">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頻度</w:t>
            </w:r>
          </w:p>
        </w:tc>
        <w:tc>
          <w:tcPr>
            <w:tcW w:w="992" w:type="dxa"/>
            <w:tcBorders>
              <w:bottom w:val="double" w:sz="4" w:space="0" w:color="auto"/>
            </w:tcBorders>
            <w:shd w:val="clear" w:color="auto" w:fill="D9D9D9" w:themeFill="background1" w:themeFillShade="D9"/>
            <w:vAlign w:val="center"/>
          </w:tcPr>
          <w:p w14:paraId="4A7BCFE3" w14:textId="77777777" w:rsidR="00526739" w:rsidRPr="00560591" w:rsidRDefault="00526739" w:rsidP="00B45CE6">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体制</w:t>
            </w:r>
          </w:p>
        </w:tc>
        <w:tc>
          <w:tcPr>
            <w:tcW w:w="1134" w:type="dxa"/>
            <w:tcBorders>
              <w:bottom w:val="double" w:sz="4" w:space="0" w:color="auto"/>
            </w:tcBorders>
            <w:shd w:val="clear" w:color="auto" w:fill="D9D9D9" w:themeFill="background1" w:themeFillShade="D9"/>
            <w:vAlign w:val="center"/>
          </w:tcPr>
          <w:p w14:paraId="0AE31E32" w14:textId="77777777" w:rsidR="00526739" w:rsidRPr="00560591" w:rsidRDefault="00526739" w:rsidP="00B45CE6">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頻度</w:t>
            </w:r>
          </w:p>
        </w:tc>
        <w:tc>
          <w:tcPr>
            <w:tcW w:w="709" w:type="dxa"/>
            <w:vMerge/>
            <w:tcBorders>
              <w:bottom w:val="double" w:sz="4" w:space="0" w:color="auto"/>
            </w:tcBorders>
            <w:shd w:val="clear" w:color="000000" w:fill="D8D8D8"/>
            <w:vAlign w:val="center"/>
          </w:tcPr>
          <w:p w14:paraId="460A18C4" w14:textId="77777777" w:rsidR="00526739" w:rsidRPr="00560591" w:rsidRDefault="00526739" w:rsidP="00B45CE6">
            <w:pPr>
              <w:widowControl/>
              <w:adjustRightInd w:val="0"/>
              <w:snapToGrid w:val="0"/>
              <w:jc w:val="center"/>
              <w:rPr>
                <w:rFonts w:hAnsi="ＭＳ Ｐゴシック" w:cs="ＭＳ Ｐゴシック"/>
                <w:kern w:val="0"/>
                <w:sz w:val="20"/>
                <w:szCs w:val="20"/>
              </w:rPr>
            </w:pPr>
          </w:p>
        </w:tc>
        <w:tc>
          <w:tcPr>
            <w:tcW w:w="708" w:type="dxa"/>
            <w:vMerge/>
            <w:tcBorders>
              <w:bottom w:val="double" w:sz="4" w:space="0" w:color="auto"/>
            </w:tcBorders>
            <w:shd w:val="clear" w:color="000000" w:fill="D8D8D8"/>
            <w:noWrap/>
            <w:vAlign w:val="center"/>
          </w:tcPr>
          <w:p w14:paraId="0C64DE50" w14:textId="77777777" w:rsidR="00526739" w:rsidRPr="00560591" w:rsidRDefault="00526739" w:rsidP="00B45CE6">
            <w:pPr>
              <w:widowControl/>
              <w:adjustRightInd w:val="0"/>
              <w:snapToGrid w:val="0"/>
              <w:jc w:val="center"/>
              <w:rPr>
                <w:rFonts w:hAnsi="ＭＳ Ｐゴシック" w:cs="ＭＳ Ｐゴシック"/>
                <w:kern w:val="0"/>
                <w:sz w:val="20"/>
                <w:szCs w:val="20"/>
              </w:rPr>
            </w:pPr>
          </w:p>
        </w:tc>
        <w:tc>
          <w:tcPr>
            <w:tcW w:w="664" w:type="dxa"/>
            <w:vMerge/>
            <w:tcBorders>
              <w:bottom w:val="double" w:sz="4" w:space="0" w:color="auto"/>
            </w:tcBorders>
            <w:shd w:val="clear" w:color="000000" w:fill="D8D8D8"/>
            <w:noWrap/>
            <w:vAlign w:val="center"/>
          </w:tcPr>
          <w:p w14:paraId="14B16501" w14:textId="77777777" w:rsidR="00526739" w:rsidRPr="00560591" w:rsidRDefault="00526739" w:rsidP="00B45CE6">
            <w:pPr>
              <w:widowControl/>
              <w:adjustRightInd w:val="0"/>
              <w:snapToGrid w:val="0"/>
              <w:jc w:val="center"/>
              <w:rPr>
                <w:rFonts w:hAnsi="ＭＳ Ｐゴシック" w:cs="ＭＳ Ｐゴシック"/>
                <w:kern w:val="0"/>
                <w:sz w:val="20"/>
                <w:szCs w:val="20"/>
              </w:rPr>
            </w:pPr>
          </w:p>
        </w:tc>
      </w:tr>
      <w:tr w:rsidR="00526739" w:rsidRPr="00560591" w14:paraId="6CD84D1F" w14:textId="77777777" w:rsidTr="00B45CE6">
        <w:trPr>
          <w:trHeight w:val="284"/>
        </w:trPr>
        <w:tc>
          <w:tcPr>
            <w:tcW w:w="2410" w:type="dxa"/>
            <w:tcBorders>
              <w:bottom w:val="dashed" w:sz="4" w:space="0" w:color="auto"/>
            </w:tcBorders>
            <w:shd w:val="clear" w:color="auto" w:fill="auto"/>
            <w:noWrap/>
            <w:vAlign w:val="center"/>
          </w:tcPr>
          <w:p w14:paraId="6801361F" w14:textId="77777777" w:rsidR="00526739" w:rsidRPr="00560591" w:rsidRDefault="00526739" w:rsidP="00B45CE6">
            <w:pPr>
              <w:widowControl/>
              <w:adjustRightInd w:val="0"/>
              <w:snapToGrid w:val="0"/>
              <w:rPr>
                <w:rFonts w:hAnsi="ＭＳ Ｐゴシック" w:cs="ＭＳ Ｐゴシック"/>
                <w:kern w:val="0"/>
                <w:sz w:val="16"/>
                <w:szCs w:val="16"/>
              </w:rPr>
            </w:pPr>
            <w:r w:rsidRPr="00560591">
              <w:rPr>
                <w:rFonts w:hAnsi="ＭＳ Ｐゴシック" w:cs="ＭＳ Ｐゴシック" w:hint="eastAsia"/>
                <w:kern w:val="0"/>
                <w:sz w:val="16"/>
                <w:szCs w:val="16"/>
              </w:rPr>
              <w:t>アンダーパス、地下道等設備</w:t>
            </w:r>
          </w:p>
        </w:tc>
        <w:tc>
          <w:tcPr>
            <w:tcW w:w="1190" w:type="dxa"/>
            <w:tcBorders>
              <w:bottom w:val="dashed" w:sz="4" w:space="0" w:color="auto"/>
            </w:tcBorders>
            <w:shd w:val="clear" w:color="auto" w:fill="auto"/>
            <w:noWrap/>
            <w:vAlign w:val="center"/>
          </w:tcPr>
          <w:p w14:paraId="11863395" w14:textId="77777777" w:rsidR="00526739" w:rsidRPr="00560591" w:rsidRDefault="00526739" w:rsidP="00B45CE6">
            <w:pPr>
              <w:widowControl/>
              <w:adjustRightInd w:val="0"/>
              <w:snapToGrid w:val="0"/>
              <w:rPr>
                <w:rFonts w:hAnsi="ＭＳ Ｐゴシック" w:cs="ＭＳ Ｐゴシック"/>
                <w:kern w:val="0"/>
                <w:sz w:val="20"/>
                <w:szCs w:val="20"/>
              </w:rPr>
            </w:pPr>
            <w:r w:rsidRPr="00560591">
              <w:rPr>
                <w:rFonts w:hAnsi="ＭＳ Ｐゴシック" w:cs="ＭＳ Ｐゴシック" w:hint="eastAsia"/>
                <w:kern w:val="0"/>
                <w:sz w:val="20"/>
                <w:szCs w:val="20"/>
              </w:rPr>
              <w:t xml:space="preserve">　　〇</w:t>
            </w:r>
          </w:p>
        </w:tc>
        <w:tc>
          <w:tcPr>
            <w:tcW w:w="795" w:type="dxa"/>
            <w:tcBorders>
              <w:bottom w:val="dashed" w:sz="4" w:space="0" w:color="auto"/>
            </w:tcBorders>
            <w:shd w:val="clear" w:color="auto" w:fill="auto"/>
            <w:noWrap/>
            <w:vAlign w:val="center"/>
          </w:tcPr>
          <w:p w14:paraId="64759951" w14:textId="77777777" w:rsidR="00526739" w:rsidRPr="00560591" w:rsidRDefault="00526739" w:rsidP="00B45CE6">
            <w:pPr>
              <w:widowControl/>
              <w:adjustRightInd w:val="0"/>
              <w:snapToGrid w:val="0"/>
              <w:jc w:val="center"/>
              <w:rPr>
                <w:rFonts w:hAnsi="ＭＳ Ｐゴシック" w:cs="ＭＳ Ｐゴシック"/>
                <w:kern w:val="0"/>
                <w:sz w:val="20"/>
                <w:szCs w:val="20"/>
              </w:rPr>
            </w:pPr>
          </w:p>
        </w:tc>
        <w:tc>
          <w:tcPr>
            <w:tcW w:w="709" w:type="dxa"/>
            <w:tcBorders>
              <w:bottom w:val="dashed" w:sz="4" w:space="0" w:color="auto"/>
            </w:tcBorders>
            <w:vAlign w:val="center"/>
          </w:tcPr>
          <w:p w14:paraId="0E87AF7D" w14:textId="77777777" w:rsidR="00526739" w:rsidRPr="00560591" w:rsidRDefault="00526739" w:rsidP="00B45CE6">
            <w:pPr>
              <w:widowControl/>
              <w:adjustRightInd w:val="0"/>
              <w:snapToGrid w:val="0"/>
              <w:jc w:val="center"/>
              <w:rPr>
                <w:rFonts w:hAnsi="ＭＳ Ｐゴシック" w:cs="ＭＳ Ｐゴシック"/>
                <w:kern w:val="0"/>
                <w:sz w:val="20"/>
                <w:szCs w:val="20"/>
              </w:rPr>
            </w:pPr>
          </w:p>
        </w:tc>
        <w:tc>
          <w:tcPr>
            <w:tcW w:w="992" w:type="dxa"/>
            <w:tcBorders>
              <w:bottom w:val="dashed" w:sz="4" w:space="0" w:color="auto"/>
            </w:tcBorders>
            <w:vAlign w:val="center"/>
          </w:tcPr>
          <w:p w14:paraId="066419F1" w14:textId="77777777" w:rsidR="00526739" w:rsidRPr="00560591" w:rsidRDefault="00526739" w:rsidP="00B45CE6">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w:t>
            </w:r>
          </w:p>
        </w:tc>
        <w:tc>
          <w:tcPr>
            <w:tcW w:w="1134" w:type="dxa"/>
            <w:tcBorders>
              <w:bottom w:val="dashed" w:sz="4" w:space="0" w:color="auto"/>
            </w:tcBorders>
            <w:vAlign w:val="center"/>
          </w:tcPr>
          <w:p w14:paraId="4943E99F" w14:textId="77777777" w:rsidR="00526739" w:rsidRPr="00560591" w:rsidRDefault="00526739" w:rsidP="00B45CE6">
            <w:pPr>
              <w:widowControl/>
              <w:adjustRightInd w:val="0"/>
              <w:snapToGrid w:val="0"/>
              <w:jc w:val="center"/>
              <w:rPr>
                <w:rFonts w:hAnsi="ＭＳ Ｐゴシック" w:cs="ＭＳ Ｐゴシック"/>
                <w:kern w:val="0"/>
                <w:sz w:val="18"/>
                <w:szCs w:val="18"/>
              </w:rPr>
            </w:pPr>
            <w:r w:rsidRPr="00560591">
              <w:rPr>
                <w:rFonts w:hAnsi="ＭＳ Ｐゴシック" w:cs="ＭＳ Ｐゴシック" w:hint="eastAsia"/>
                <w:kern w:val="0"/>
                <w:sz w:val="18"/>
                <w:szCs w:val="18"/>
              </w:rPr>
              <w:t>１月／１年</w:t>
            </w:r>
          </w:p>
        </w:tc>
        <w:tc>
          <w:tcPr>
            <w:tcW w:w="709" w:type="dxa"/>
            <w:tcBorders>
              <w:bottom w:val="dashed" w:sz="4" w:space="0" w:color="auto"/>
            </w:tcBorders>
            <w:shd w:val="clear" w:color="auto" w:fill="auto"/>
            <w:noWrap/>
            <w:vAlign w:val="center"/>
          </w:tcPr>
          <w:p w14:paraId="4D666602" w14:textId="77777777" w:rsidR="00526739" w:rsidRPr="00560591" w:rsidRDefault="00526739" w:rsidP="00B45CE6">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w:t>
            </w:r>
          </w:p>
        </w:tc>
        <w:tc>
          <w:tcPr>
            <w:tcW w:w="708" w:type="dxa"/>
            <w:tcBorders>
              <w:bottom w:val="dashed" w:sz="4" w:space="0" w:color="auto"/>
            </w:tcBorders>
            <w:shd w:val="clear" w:color="auto" w:fill="auto"/>
            <w:noWrap/>
            <w:vAlign w:val="center"/>
          </w:tcPr>
          <w:p w14:paraId="6C642E1F" w14:textId="77777777" w:rsidR="00526739" w:rsidRPr="00560591" w:rsidRDefault="00526739" w:rsidP="00B45CE6">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〇</w:t>
            </w:r>
          </w:p>
        </w:tc>
        <w:tc>
          <w:tcPr>
            <w:tcW w:w="664" w:type="dxa"/>
            <w:tcBorders>
              <w:bottom w:val="dashed" w:sz="4" w:space="0" w:color="auto"/>
            </w:tcBorders>
            <w:shd w:val="clear" w:color="auto" w:fill="auto"/>
            <w:noWrap/>
            <w:vAlign w:val="center"/>
          </w:tcPr>
          <w:p w14:paraId="5A4A3B78" w14:textId="77777777" w:rsidR="00526739" w:rsidRPr="00560591" w:rsidRDefault="00526739" w:rsidP="00B45CE6">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w:t>
            </w:r>
          </w:p>
        </w:tc>
      </w:tr>
      <w:tr w:rsidR="00526739" w:rsidRPr="00560591" w14:paraId="3C7F29E0" w14:textId="77777777" w:rsidTr="00B45CE6">
        <w:trPr>
          <w:trHeight w:val="284"/>
        </w:trPr>
        <w:tc>
          <w:tcPr>
            <w:tcW w:w="2410" w:type="dxa"/>
            <w:tcBorders>
              <w:bottom w:val="dashed" w:sz="4" w:space="0" w:color="auto"/>
            </w:tcBorders>
            <w:shd w:val="clear" w:color="auto" w:fill="auto"/>
            <w:noWrap/>
            <w:vAlign w:val="center"/>
          </w:tcPr>
          <w:p w14:paraId="411398FF" w14:textId="77777777" w:rsidR="00526739" w:rsidRPr="00560591" w:rsidRDefault="00526739" w:rsidP="00B45CE6">
            <w:pPr>
              <w:widowControl/>
              <w:adjustRightInd w:val="0"/>
              <w:snapToGrid w:val="0"/>
              <w:rPr>
                <w:rFonts w:hAnsi="ＭＳ Ｐゴシック" w:cs="ＭＳ Ｐゴシック"/>
                <w:kern w:val="0"/>
                <w:sz w:val="16"/>
                <w:szCs w:val="16"/>
              </w:rPr>
            </w:pPr>
            <w:r w:rsidRPr="00560591">
              <w:rPr>
                <w:rFonts w:hAnsi="ＭＳ Ｐゴシック" w:cs="ＭＳ Ｐゴシック" w:hint="eastAsia"/>
                <w:kern w:val="0"/>
                <w:sz w:val="16"/>
                <w:szCs w:val="16"/>
              </w:rPr>
              <w:t>共同溝、トンネル設備</w:t>
            </w:r>
          </w:p>
        </w:tc>
        <w:tc>
          <w:tcPr>
            <w:tcW w:w="1190" w:type="dxa"/>
            <w:tcBorders>
              <w:bottom w:val="dashed" w:sz="4" w:space="0" w:color="auto"/>
            </w:tcBorders>
            <w:shd w:val="clear" w:color="auto" w:fill="auto"/>
            <w:noWrap/>
            <w:vAlign w:val="center"/>
          </w:tcPr>
          <w:p w14:paraId="27E1367F" w14:textId="77777777" w:rsidR="00526739" w:rsidRPr="00560591" w:rsidRDefault="00526739" w:rsidP="00B45CE6">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〇</w:t>
            </w:r>
          </w:p>
        </w:tc>
        <w:tc>
          <w:tcPr>
            <w:tcW w:w="795" w:type="dxa"/>
            <w:tcBorders>
              <w:bottom w:val="dashed" w:sz="4" w:space="0" w:color="auto"/>
            </w:tcBorders>
            <w:shd w:val="clear" w:color="auto" w:fill="auto"/>
            <w:noWrap/>
            <w:vAlign w:val="center"/>
          </w:tcPr>
          <w:p w14:paraId="05F46109" w14:textId="77777777" w:rsidR="00526739" w:rsidRPr="00560591" w:rsidRDefault="00526739" w:rsidP="00B45CE6">
            <w:pPr>
              <w:widowControl/>
              <w:adjustRightInd w:val="0"/>
              <w:snapToGrid w:val="0"/>
              <w:jc w:val="center"/>
              <w:rPr>
                <w:rFonts w:hAnsi="ＭＳ Ｐゴシック" w:cs="ＭＳ Ｐゴシック"/>
                <w:kern w:val="0"/>
                <w:sz w:val="20"/>
                <w:szCs w:val="20"/>
              </w:rPr>
            </w:pPr>
          </w:p>
        </w:tc>
        <w:tc>
          <w:tcPr>
            <w:tcW w:w="709" w:type="dxa"/>
            <w:tcBorders>
              <w:bottom w:val="dashed" w:sz="4" w:space="0" w:color="auto"/>
            </w:tcBorders>
            <w:vAlign w:val="center"/>
          </w:tcPr>
          <w:p w14:paraId="0B3B40E8" w14:textId="77777777" w:rsidR="00526739" w:rsidRPr="00560591" w:rsidRDefault="00526739" w:rsidP="00B45CE6">
            <w:pPr>
              <w:widowControl/>
              <w:adjustRightInd w:val="0"/>
              <w:snapToGrid w:val="0"/>
              <w:jc w:val="center"/>
              <w:rPr>
                <w:rFonts w:hAnsi="ＭＳ Ｐゴシック" w:cs="ＭＳ Ｐゴシック"/>
                <w:kern w:val="0"/>
                <w:sz w:val="20"/>
                <w:szCs w:val="20"/>
              </w:rPr>
            </w:pPr>
          </w:p>
        </w:tc>
        <w:tc>
          <w:tcPr>
            <w:tcW w:w="992" w:type="dxa"/>
            <w:tcBorders>
              <w:bottom w:val="dashed" w:sz="4" w:space="0" w:color="auto"/>
            </w:tcBorders>
            <w:vAlign w:val="center"/>
          </w:tcPr>
          <w:p w14:paraId="7B35C551" w14:textId="77777777" w:rsidR="00526739" w:rsidRPr="00560591" w:rsidRDefault="00526739" w:rsidP="00B45CE6">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w:t>
            </w:r>
          </w:p>
        </w:tc>
        <w:tc>
          <w:tcPr>
            <w:tcW w:w="1134" w:type="dxa"/>
            <w:tcBorders>
              <w:bottom w:val="dashed" w:sz="4" w:space="0" w:color="auto"/>
            </w:tcBorders>
            <w:vAlign w:val="center"/>
          </w:tcPr>
          <w:p w14:paraId="58DFA7BD" w14:textId="77777777" w:rsidR="00526739" w:rsidRPr="00560591" w:rsidRDefault="00526739" w:rsidP="00B45CE6">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18"/>
                <w:szCs w:val="18"/>
              </w:rPr>
              <w:t>１月／１年</w:t>
            </w:r>
          </w:p>
        </w:tc>
        <w:tc>
          <w:tcPr>
            <w:tcW w:w="709" w:type="dxa"/>
            <w:tcBorders>
              <w:bottom w:val="dashed" w:sz="4" w:space="0" w:color="auto"/>
            </w:tcBorders>
            <w:shd w:val="clear" w:color="auto" w:fill="auto"/>
            <w:noWrap/>
            <w:vAlign w:val="center"/>
          </w:tcPr>
          <w:p w14:paraId="1732EC7B" w14:textId="77777777" w:rsidR="00526739" w:rsidRPr="00560591" w:rsidRDefault="00526739" w:rsidP="00B45CE6">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w:t>
            </w:r>
          </w:p>
        </w:tc>
        <w:tc>
          <w:tcPr>
            <w:tcW w:w="708" w:type="dxa"/>
            <w:tcBorders>
              <w:bottom w:val="dashed" w:sz="4" w:space="0" w:color="auto"/>
            </w:tcBorders>
            <w:shd w:val="clear" w:color="auto" w:fill="auto"/>
            <w:noWrap/>
            <w:vAlign w:val="center"/>
          </w:tcPr>
          <w:p w14:paraId="17A6F6F7" w14:textId="77777777" w:rsidR="00526739" w:rsidRPr="00560591" w:rsidRDefault="00526739" w:rsidP="00B45CE6">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〇</w:t>
            </w:r>
          </w:p>
        </w:tc>
        <w:tc>
          <w:tcPr>
            <w:tcW w:w="664" w:type="dxa"/>
            <w:tcBorders>
              <w:bottom w:val="dashed" w:sz="4" w:space="0" w:color="auto"/>
            </w:tcBorders>
            <w:shd w:val="clear" w:color="auto" w:fill="auto"/>
            <w:noWrap/>
            <w:vAlign w:val="center"/>
          </w:tcPr>
          <w:p w14:paraId="7B5D11C2" w14:textId="77777777" w:rsidR="00526739" w:rsidRPr="00560591" w:rsidRDefault="00526739" w:rsidP="00B45CE6">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w:t>
            </w:r>
          </w:p>
        </w:tc>
      </w:tr>
      <w:tr w:rsidR="00526739" w:rsidRPr="00560591" w14:paraId="2E57C057" w14:textId="77777777" w:rsidTr="00B45CE6">
        <w:trPr>
          <w:trHeight w:val="284"/>
        </w:trPr>
        <w:tc>
          <w:tcPr>
            <w:tcW w:w="2410" w:type="dxa"/>
            <w:tcBorders>
              <w:top w:val="dashed" w:sz="4" w:space="0" w:color="auto"/>
              <w:bottom w:val="single" w:sz="4" w:space="0" w:color="auto"/>
            </w:tcBorders>
            <w:shd w:val="clear" w:color="auto" w:fill="auto"/>
            <w:noWrap/>
            <w:vAlign w:val="center"/>
            <w:hideMark/>
          </w:tcPr>
          <w:p w14:paraId="75764D83" w14:textId="77777777" w:rsidR="00526739" w:rsidRPr="00560591" w:rsidRDefault="00526739" w:rsidP="00B45CE6">
            <w:pPr>
              <w:widowControl/>
              <w:adjustRightInd w:val="0"/>
              <w:snapToGrid w:val="0"/>
              <w:rPr>
                <w:rFonts w:hAnsi="ＭＳ Ｐゴシック" w:cs="ＭＳ Ｐゴシック"/>
                <w:kern w:val="0"/>
                <w:sz w:val="16"/>
                <w:szCs w:val="16"/>
              </w:rPr>
            </w:pPr>
            <w:r w:rsidRPr="00560591">
              <w:rPr>
                <w:rFonts w:hAnsi="ＭＳ Ｐゴシック" w:cs="ＭＳ Ｐゴシック" w:hint="eastAsia"/>
                <w:kern w:val="0"/>
                <w:sz w:val="16"/>
                <w:szCs w:val="16"/>
              </w:rPr>
              <w:t>道路情報提供装置</w:t>
            </w:r>
          </w:p>
        </w:tc>
        <w:tc>
          <w:tcPr>
            <w:tcW w:w="1190" w:type="dxa"/>
            <w:tcBorders>
              <w:top w:val="dashed" w:sz="4" w:space="0" w:color="auto"/>
              <w:bottom w:val="single" w:sz="4" w:space="0" w:color="auto"/>
            </w:tcBorders>
            <w:shd w:val="clear" w:color="auto" w:fill="auto"/>
            <w:noWrap/>
            <w:vAlign w:val="center"/>
            <w:hideMark/>
          </w:tcPr>
          <w:p w14:paraId="5688A44F" w14:textId="77777777" w:rsidR="00526739" w:rsidRPr="00560591" w:rsidRDefault="00526739" w:rsidP="00B45CE6">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〇</w:t>
            </w:r>
          </w:p>
        </w:tc>
        <w:tc>
          <w:tcPr>
            <w:tcW w:w="795" w:type="dxa"/>
            <w:tcBorders>
              <w:top w:val="dashed" w:sz="4" w:space="0" w:color="auto"/>
              <w:bottom w:val="single" w:sz="4" w:space="0" w:color="auto"/>
            </w:tcBorders>
            <w:shd w:val="clear" w:color="auto" w:fill="auto"/>
            <w:noWrap/>
            <w:vAlign w:val="center"/>
            <w:hideMark/>
          </w:tcPr>
          <w:p w14:paraId="53143F24" w14:textId="77777777" w:rsidR="00526739" w:rsidRPr="00560591" w:rsidRDefault="00526739" w:rsidP="00B45CE6">
            <w:pPr>
              <w:widowControl/>
              <w:adjustRightInd w:val="0"/>
              <w:snapToGrid w:val="0"/>
              <w:jc w:val="center"/>
              <w:rPr>
                <w:rFonts w:hAnsi="ＭＳ Ｐゴシック" w:cs="ＭＳ Ｐゴシック"/>
                <w:kern w:val="0"/>
                <w:sz w:val="20"/>
                <w:szCs w:val="20"/>
              </w:rPr>
            </w:pPr>
          </w:p>
        </w:tc>
        <w:tc>
          <w:tcPr>
            <w:tcW w:w="709" w:type="dxa"/>
            <w:tcBorders>
              <w:top w:val="dashed" w:sz="4" w:space="0" w:color="auto"/>
              <w:bottom w:val="single" w:sz="4" w:space="0" w:color="auto"/>
            </w:tcBorders>
            <w:vAlign w:val="center"/>
          </w:tcPr>
          <w:p w14:paraId="4AC73D1E" w14:textId="77777777" w:rsidR="00526739" w:rsidRPr="00560591" w:rsidRDefault="00526739" w:rsidP="00B45CE6">
            <w:pPr>
              <w:widowControl/>
              <w:adjustRightInd w:val="0"/>
              <w:snapToGrid w:val="0"/>
              <w:jc w:val="center"/>
              <w:rPr>
                <w:rFonts w:hAnsi="ＭＳ Ｐゴシック" w:cs="ＭＳ Ｐゴシック"/>
                <w:kern w:val="0"/>
                <w:sz w:val="20"/>
                <w:szCs w:val="20"/>
              </w:rPr>
            </w:pPr>
          </w:p>
        </w:tc>
        <w:tc>
          <w:tcPr>
            <w:tcW w:w="992" w:type="dxa"/>
            <w:tcBorders>
              <w:top w:val="dashed" w:sz="4" w:space="0" w:color="auto"/>
              <w:bottom w:val="single" w:sz="4" w:space="0" w:color="auto"/>
            </w:tcBorders>
            <w:vAlign w:val="center"/>
          </w:tcPr>
          <w:p w14:paraId="58807719" w14:textId="77777777" w:rsidR="00526739" w:rsidRPr="00560591" w:rsidRDefault="00526739" w:rsidP="00B45CE6">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w:t>
            </w:r>
          </w:p>
        </w:tc>
        <w:tc>
          <w:tcPr>
            <w:tcW w:w="1134" w:type="dxa"/>
            <w:tcBorders>
              <w:top w:val="dashed" w:sz="4" w:space="0" w:color="auto"/>
              <w:bottom w:val="single" w:sz="4" w:space="0" w:color="auto"/>
            </w:tcBorders>
            <w:vAlign w:val="center"/>
          </w:tcPr>
          <w:p w14:paraId="5365D3B2" w14:textId="77777777" w:rsidR="00526739" w:rsidRPr="00560591" w:rsidRDefault="00526739" w:rsidP="00B45CE6">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１年</w:t>
            </w:r>
          </w:p>
        </w:tc>
        <w:tc>
          <w:tcPr>
            <w:tcW w:w="709" w:type="dxa"/>
            <w:tcBorders>
              <w:top w:val="dashed" w:sz="4" w:space="0" w:color="auto"/>
              <w:bottom w:val="single" w:sz="4" w:space="0" w:color="auto"/>
            </w:tcBorders>
            <w:shd w:val="clear" w:color="auto" w:fill="auto"/>
            <w:noWrap/>
            <w:vAlign w:val="center"/>
            <w:hideMark/>
          </w:tcPr>
          <w:p w14:paraId="047736CC" w14:textId="77777777" w:rsidR="00526739" w:rsidRPr="00560591" w:rsidRDefault="00526739" w:rsidP="00B45CE6">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w:t>
            </w:r>
          </w:p>
        </w:tc>
        <w:tc>
          <w:tcPr>
            <w:tcW w:w="708" w:type="dxa"/>
            <w:tcBorders>
              <w:top w:val="dashed" w:sz="4" w:space="0" w:color="auto"/>
              <w:bottom w:val="single" w:sz="4" w:space="0" w:color="auto"/>
            </w:tcBorders>
            <w:shd w:val="clear" w:color="auto" w:fill="auto"/>
            <w:noWrap/>
            <w:vAlign w:val="center"/>
            <w:hideMark/>
          </w:tcPr>
          <w:p w14:paraId="6C7DEF7F" w14:textId="77777777" w:rsidR="00526739" w:rsidRPr="00560591" w:rsidRDefault="00526739" w:rsidP="00B45CE6">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〇</w:t>
            </w:r>
          </w:p>
        </w:tc>
        <w:tc>
          <w:tcPr>
            <w:tcW w:w="664" w:type="dxa"/>
            <w:tcBorders>
              <w:top w:val="dashed" w:sz="4" w:space="0" w:color="auto"/>
              <w:bottom w:val="single" w:sz="4" w:space="0" w:color="auto"/>
            </w:tcBorders>
            <w:shd w:val="clear" w:color="auto" w:fill="auto"/>
            <w:noWrap/>
            <w:vAlign w:val="center"/>
            <w:hideMark/>
          </w:tcPr>
          <w:p w14:paraId="3659CE9A" w14:textId="77777777" w:rsidR="00526739" w:rsidRPr="00560591" w:rsidRDefault="00526739" w:rsidP="00B45CE6">
            <w:pPr>
              <w:widowControl/>
              <w:adjustRightInd w:val="0"/>
              <w:snapToGrid w:val="0"/>
              <w:jc w:val="center"/>
              <w:rPr>
                <w:rFonts w:hAnsi="ＭＳ Ｐゴシック" w:cs="ＭＳ Ｐゴシック"/>
                <w:kern w:val="0"/>
                <w:sz w:val="20"/>
                <w:szCs w:val="20"/>
              </w:rPr>
            </w:pPr>
            <w:r w:rsidRPr="00560591">
              <w:rPr>
                <w:rFonts w:hAnsi="ＭＳ Ｐゴシック" w:cs="ＭＳ Ｐゴシック" w:hint="eastAsia"/>
                <w:kern w:val="0"/>
                <w:sz w:val="20"/>
                <w:szCs w:val="20"/>
              </w:rPr>
              <w:t>●</w:t>
            </w:r>
          </w:p>
        </w:tc>
      </w:tr>
    </w:tbl>
    <w:p w14:paraId="777A8DA3" w14:textId="77777777" w:rsidR="00526739" w:rsidRPr="00560591" w:rsidRDefault="00526739" w:rsidP="00526739">
      <w:pPr>
        <w:tabs>
          <w:tab w:val="left" w:pos="993"/>
        </w:tabs>
        <w:spacing w:line="220" w:lineRule="exact"/>
        <w:jc w:val="right"/>
        <w:rPr>
          <w:rFonts w:hAnsi="HG丸ｺﾞｼｯｸM-PRO"/>
          <w:sz w:val="16"/>
          <w:szCs w:val="16"/>
        </w:rPr>
      </w:pPr>
      <w:r w:rsidRPr="00560591">
        <w:rPr>
          <w:rFonts w:hAnsi="HG丸ｺﾞｼｯｸM-PRO" w:hint="eastAsia"/>
          <w:sz w:val="16"/>
          <w:szCs w:val="16"/>
        </w:rPr>
        <w:t xml:space="preserve">凡例　　○直営で実施　　●委託で実施　</w:t>
      </w:r>
    </w:p>
    <w:p w14:paraId="3398A3B9" w14:textId="77777777" w:rsidR="00526739" w:rsidRPr="00560591" w:rsidRDefault="00526739" w:rsidP="00526739">
      <w:pPr>
        <w:widowControl/>
        <w:tabs>
          <w:tab w:val="left" w:pos="504"/>
          <w:tab w:val="left" w:pos="993"/>
        </w:tabs>
        <w:spacing w:line="240" w:lineRule="exact"/>
        <w:ind w:leftChars="67" w:left="141"/>
        <w:rPr>
          <w:sz w:val="16"/>
          <w:szCs w:val="16"/>
        </w:rPr>
      </w:pPr>
      <w:r w:rsidRPr="00560591">
        <w:rPr>
          <w:rFonts w:hint="eastAsia"/>
          <w:sz w:val="16"/>
          <w:szCs w:val="16"/>
        </w:rPr>
        <w:t>【補足】</w:t>
      </w:r>
      <w:r w:rsidRPr="00560591">
        <w:rPr>
          <w:rFonts w:hint="eastAsia"/>
          <w:sz w:val="16"/>
          <w:szCs w:val="16"/>
        </w:rPr>
        <w:tab/>
        <w:t>体制は主に行っている実施主体を記載しており、これによらない場合もある。</w:t>
      </w:r>
    </w:p>
    <w:p w14:paraId="01CDAD47" w14:textId="77777777" w:rsidR="00526739" w:rsidRPr="00560591" w:rsidRDefault="00526739" w:rsidP="00526739">
      <w:pPr>
        <w:widowControl/>
        <w:tabs>
          <w:tab w:val="left" w:pos="504"/>
        </w:tabs>
        <w:spacing w:line="240" w:lineRule="exact"/>
        <w:ind w:leftChars="67" w:left="142" w:hanging="1"/>
        <w:rPr>
          <w:sz w:val="16"/>
          <w:szCs w:val="16"/>
        </w:rPr>
      </w:pPr>
      <w:r w:rsidRPr="00560591">
        <w:rPr>
          <w:rFonts w:hint="eastAsia"/>
          <w:sz w:val="16"/>
          <w:szCs w:val="16"/>
        </w:rPr>
        <w:t>※1</w:t>
      </w:r>
      <w:r w:rsidRPr="00560591">
        <w:rPr>
          <w:rFonts w:hint="eastAsia"/>
          <w:sz w:val="16"/>
          <w:szCs w:val="16"/>
        </w:rPr>
        <w:tab/>
        <w:t>日常点検の頻度は当該路線により異なり、交通量2万台/日以上の路線では週2回、それ以外では週1回の頻度で実施。</w:t>
      </w:r>
    </w:p>
    <w:p w14:paraId="4A7D31B1" w14:textId="77777777" w:rsidR="00526739" w:rsidRPr="00560591" w:rsidRDefault="00526739" w:rsidP="00526739">
      <w:pPr>
        <w:widowControl/>
        <w:tabs>
          <w:tab w:val="left" w:pos="504"/>
        </w:tabs>
        <w:spacing w:line="240" w:lineRule="exact"/>
        <w:ind w:leftChars="67" w:left="141"/>
        <w:rPr>
          <w:sz w:val="16"/>
          <w:szCs w:val="16"/>
        </w:rPr>
      </w:pPr>
      <w:r w:rsidRPr="00560591">
        <w:rPr>
          <w:rFonts w:hint="eastAsia"/>
          <w:sz w:val="16"/>
          <w:szCs w:val="16"/>
        </w:rPr>
        <w:t>※2</w:t>
      </w:r>
      <w:r w:rsidRPr="00560591">
        <w:rPr>
          <w:rFonts w:hint="eastAsia"/>
          <w:sz w:val="16"/>
          <w:szCs w:val="16"/>
        </w:rPr>
        <w:tab/>
        <w:t>臨時的に行う緊急点検等は必要に応じて随意実施。</w:t>
      </w:r>
    </w:p>
    <w:p w14:paraId="3FE83649" w14:textId="77777777" w:rsidR="00526739" w:rsidRPr="00560591" w:rsidRDefault="00526739" w:rsidP="00526739">
      <w:pPr>
        <w:pStyle w:val="51"/>
        <w:ind w:left="735" w:firstLine="210"/>
      </w:pPr>
    </w:p>
    <w:p w14:paraId="4A7756FA" w14:textId="77777777" w:rsidR="00526739" w:rsidRPr="00560591" w:rsidRDefault="00526739" w:rsidP="00526739">
      <w:pPr>
        <w:pStyle w:val="50"/>
        <w:ind w:left="1680"/>
      </w:pPr>
      <w:r w:rsidRPr="00560591">
        <w:rPr>
          <w:rFonts w:hint="eastAsia"/>
        </w:rPr>
        <w:t>緊急時の対応</w:t>
      </w:r>
    </w:p>
    <w:p w14:paraId="5F508119" w14:textId="77777777" w:rsidR="00526739" w:rsidRPr="00560591" w:rsidRDefault="00526739" w:rsidP="00526739">
      <w:pPr>
        <w:pStyle w:val="51"/>
        <w:ind w:left="735" w:firstLine="210"/>
      </w:pPr>
      <w:r w:rsidRPr="00560591">
        <w:rPr>
          <w:rFonts w:hint="eastAsia"/>
        </w:rPr>
        <w:t>同様な設備、周辺環境であれば、同じような不具合が多かれ少なかれ発生する恐れがあることから、一つの不具合が発生した場合には、同様な箇所を重点的に点検するなど緊急点検による水平展開を実施する。</w:t>
      </w:r>
    </w:p>
    <w:p w14:paraId="2E75727A" w14:textId="77777777" w:rsidR="00526739" w:rsidRPr="00560591" w:rsidRDefault="00526739" w:rsidP="00526739">
      <w:pPr>
        <w:pStyle w:val="51"/>
        <w:ind w:left="735" w:firstLine="210"/>
      </w:pPr>
      <w:r w:rsidRPr="00560591">
        <w:rPr>
          <w:rFonts w:hint="eastAsia"/>
        </w:rPr>
        <w:t>不具合が発生した際、不具合事象の原因究明を行うだけでなく、不具合の事例を蓄積し、再発防止に努めるとともに将来の予見に活用するなど効率的・効果的な維持管理につなげる。</w:t>
      </w:r>
    </w:p>
    <w:p w14:paraId="6AB5765A" w14:textId="77777777" w:rsidR="00526739" w:rsidRPr="00560591" w:rsidRDefault="00526739" w:rsidP="00526739">
      <w:pPr>
        <w:pStyle w:val="51"/>
        <w:ind w:left="735" w:firstLine="210"/>
      </w:pPr>
    </w:p>
    <w:p w14:paraId="4E8A5833" w14:textId="77777777" w:rsidR="00526739" w:rsidRPr="00560591" w:rsidRDefault="00526739" w:rsidP="00526739">
      <w:pPr>
        <w:pStyle w:val="50"/>
        <w:ind w:left="1680"/>
      </w:pPr>
      <w:r w:rsidRPr="00560591">
        <w:rPr>
          <w:rFonts w:hint="eastAsia"/>
        </w:rPr>
        <w:t>致命的な不具合を見逃さない</w:t>
      </w:r>
    </w:p>
    <w:p w14:paraId="2C667FE2" w14:textId="77777777" w:rsidR="00526739" w:rsidRPr="00560591" w:rsidRDefault="00526739" w:rsidP="00526739">
      <w:pPr>
        <w:pStyle w:val="40"/>
        <w:numPr>
          <w:ilvl w:val="0"/>
          <w:numId w:val="11"/>
        </w:numPr>
        <w:ind w:leftChars="400" w:left="1061" w:firstLineChars="0" w:hanging="221"/>
        <w:rPr>
          <w:rFonts w:hAnsi="HG丸ｺﾞｼｯｸM-PRO"/>
        </w:rPr>
      </w:pPr>
      <w:r w:rsidRPr="00560591">
        <w:rPr>
          <w:rFonts w:hAnsi="HG丸ｺﾞｼｯｸM-PRO" w:hint="eastAsia"/>
        </w:rPr>
        <w:t>老朽化や使用環境、構造等により致命的な不具合が発生する可能性のある箇所（部位）、構造等をあらかじめ明確にする。</w:t>
      </w:r>
    </w:p>
    <w:p w14:paraId="7344D565" w14:textId="77777777" w:rsidR="00526739" w:rsidRPr="00560591" w:rsidRDefault="00526739" w:rsidP="00526739">
      <w:pPr>
        <w:pStyle w:val="40"/>
        <w:numPr>
          <w:ilvl w:val="0"/>
          <w:numId w:val="11"/>
        </w:numPr>
        <w:ind w:leftChars="400" w:left="1061" w:firstLineChars="0" w:hanging="221"/>
        <w:rPr>
          <w:rFonts w:hAnsi="HG丸ｺﾞｼｯｸM-PRO"/>
        </w:rPr>
      </w:pPr>
      <w:r w:rsidRPr="00560591">
        <w:rPr>
          <w:rFonts w:hAnsi="HG丸ｺﾞｼｯｸM-PRO" w:hint="eastAsia"/>
        </w:rPr>
        <w:t>設備の劣化や損傷等により人的・物的被害を与える、またはその恐れを生じさせると予想される箇所（部位）、構造等をあらかじめ明確にする。</w:t>
      </w:r>
    </w:p>
    <w:p w14:paraId="32BB6ACB" w14:textId="77777777" w:rsidR="00526739" w:rsidRPr="00560591" w:rsidRDefault="00526739" w:rsidP="00526739">
      <w:pPr>
        <w:pStyle w:val="40"/>
        <w:numPr>
          <w:ilvl w:val="0"/>
          <w:numId w:val="11"/>
        </w:numPr>
        <w:ind w:leftChars="400" w:left="1061" w:firstLineChars="0" w:hanging="221"/>
        <w:rPr>
          <w:rFonts w:hAnsi="HG丸ｺﾞｼｯｸM-PRO"/>
        </w:rPr>
      </w:pPr>
      <w:r w:rsidRPr="00560591">
        <w:rPr>
          <w:rFonts w:hAnsi="HG丸ｺﾞｼｯｸM-PRO" w:hint="eastAsia"/>
        </w:rPr>
        <w:t>既往災害の被災事例等に習い、災害を誘発する可能性のある箇所等は、あらかじめ明確にする。</w:t>
      </w:r>
    </w:p>
    <w:p w14:paraId="5AFCC530" w14:textId="77777777" w:rsidR="00526739" w:rsidRPr="00560591" w:rsidRDefault="00526739" w:rsidP="00526739">
      <w:pPr>
        <w:pStyle w:val="40"/>
        <w:numPr>
          <w:ilvl w:val="0"/>
          <w:numId w:val="11"/>
        </w:numPr>
        <w:ind w:leftChars="400" w:left="1061" w:firstLineChars="0" w:hanging="221"/>
        <w:rPr>
          <w:rFonts w:hAnsi="HG丸ｺﾞｼｯｸM-PRO"/>
        </w:rPr>
      </w:pPr>
      <w:r w:rsidRPr="00560591">
        <w:rPr>
          <w:rFonts w:hAnsi="HG丸ｺﾞｼｯｸM-PRO" w:hint="eastAsia"/>
        </w:rPr>
        <w:t>トンネル換気設備は、道路法施行令の改正に伴い、5年に一回の頻度で吊金具に関する点検を実施する。</w:t>
      </w:r>
    </w:p>
    <w:p w14:paraId="2E259B4E" w14:textId="77777777" w:rsidR="00526739" w:rsidRPr="00560591" w:rsidRDefault="00526739" w:rsidP="00526739">
      <w:pPr>
        <w:pStyle w:val="51"/>
        <w:ind w:left="735" w:firstLine="210"/>
      </w:pPr>
    </w:p>
    <w:p w14:paraId="73C3C325" w14:textId="77777777" w:rsidR="00526739" w:rsidRPr="00560591" w:rsidRDefault="00526739" w:rsidP="00526739">
      <w:pPr>
        <w:pStyle w:val="50"/>
        <w:ind w:left="1680"/>
      </w:pPr>
      <w:r w:rsidRPr="00560591">
        <w:rPr>
          <w:rFonts w:hint="eastAsia"/>
        </w:rPr>
        <w:t>メリハリのついた点検の実施（頻度等）</w:t>
      </w:r>
    </w:p>
    <w:p w14:paraId="38224B0B" w14:textId="77777777" w:rsidR="00526739" w:rsidRPr="00560591" w:rsidRDefault="00526739" w:rsidP="00526739">
      <w:pPr>
        <w:pStyle w:val="51"/>
        <w:ind w:left="735" w:firstLine="210"/>
      </w:pPr>
      <w:r w:rsidRPr="00560591">
        <w:rPr>
          <w:rFonts w:hint="eastAsia"/>
        </w:rPr>
        <w:t>法令等に基づき、安全確保を最優先とし、設備の特性や状態、補修タイミング、設備の重要度に応じた点検頻度の見直しを行う等、点検のメリハリを考慮した点検計画を策定する。</w:t>
      </w:r>
    </w:p>
    <w:p w14:paraId="16A5AE5B" w14:textId="77777777" w:rsidR="00526739" w:rsidRPr="00560591" w:rsidRDefault="00526739" w:rsidP="00526739">
      <w:pPr>
        <w:pStyle w:val="51"/>
        <w:ind w:left="735" w:firstLine="210"/>
      </w:pPr>
    </w:p>
    <w:p w14:paraId="6D1E85DD" w14:textId="77777777" w:rsidR="00526739" w:rsidRPr="00560591" w:rsidRDefault="00526739" w:rsidP="00526739">
      <w:pPr>
        <w:pStyle w:val="4"/>
        <w:ind w:left="840"/>
      </w:pPr>
      <w:r w:rsidRPr="00560591">
        <w:rPr>
          <w:rFonts w:hint="eastAsia"/>
        </w:rPr>
        <w:t>点検における基本方針</w:t>
      </w:r>
    </w:p>
    <w:p w14:paraId="470260F4" w14:textId="77777777" w:rsidR="00526739" w:rsidRPr="00560591" w:rsidRDefault="00526739" w:rsidP="00526739">
      <w:pPr>
        <w:pStyle w:val="40"/>
        <w:numPr>
          <w:ilvl w:val="0"/>
          <w:numId w:val="11"/>
        </w:numPr>
        <w:ind w:leftChars="300" w:left="851" w:firstLineChars="0" w:hanging="221"/>
        <w:rPr>
          <w:rFonts w:hAnsi="HG丸ｺﾞｼｯｸM-PRO"/>
        </w:rPr>
      </w:pPr>
      <w:r w:rsidRPr="00560591">
        <w:rPr>
          <w:rFonts w:hAnsi="HG丸ｺﾞｼｯｸM-PRO" w:hint="eastAsia"/>
        </w:rPr>
        <w:t>致命的な不具合を見逃さない安全の視点と、施設の長寿命化を図るための確実性の視点を踏まえた点検手法を導入する。</w:t>
      </w:r>
    </w:p>
    <w:p w14:paraId="414E393F" w14:textId="77777777" w:rsidR="00526739" w:rsidRPr="00560591" w:rsidRDefault="00526739" w:rsidP="00526739">
      <w:pPr>
        <w:pStyle w:val="40"/>
        <w:numPr>
          <w:ilvl w:val="0"/>
          <w:numId w:val="11"/>
        </w:numPr>
        <w:ind w:leftChars="300" w:left="851" w:firstLineChars="0" w:hanging="221"/>
        <w:rPr>
          <w:rFonts w:hAnsi="HG丸ｺﾞｼｯｸM-PRO"/>
        </w:rPr>
      </w:pPr>
      <w:r w:rsidRPr="00560591">
        <w:rPr>
          <w:rFonts w:hAnsi="HG丸ｺﾞｼｯｸM-PRO" w:hint="eastAsia"/>
        </w:rPr>
        <w:t>道路関連設備は府民の生命・財産を守るため、稼働すべき時に必ず稼働するように着実に点検を行う。</w:t>
      </w:r>
    </w:p>
    <w:p w14:paraId="70F70019" w14:textId="77777777" w:rsidR="00526739" w:rsidRPr="00560591" w:rsidRDefault="00526739" w:rsidP="00526739">
      <w:pPr>
        <w:pStyle w:val="40"/>
        <w:ind w:left="420" w:firstLine="210"/>
      </w:pPr>
    </w:p>
    <w:p w14:paraId="4ECBB398" w14:textId="77777777" w:rsidR="00526739" w:rsidRPr="00560591" w:rsidRDefault="00526739" w:rsidP="00526739">
      <w:pPr>
        <w:pStyle w:val="4"/>
        <w:ind w:left="840"/>
      </w:pPr>
      <w:r w:rsidRPr="00560591">
        <w:rPr>
          <w:rFonts w:hint="eastAsia"/>
        </w:rPr>
        <w:lastRenderedPageBreak/>
        <w:t>データ蓄積・活用・管理</w:t>
      </w:r>
    </w:p>
    <w:p w14:paraId="77B5B970" w14:textId="77777777" w:rsidR="00526739" w:rsidRPr="00560591" w:rsidRDefault="00526739" w:rsidP="00526739">
      <w:pPr>
        <w:pStyle w:val="40"/>
        <w:numPr>
          <w:ilvl w:val="0"/>
          <w:numId w:val="11"/>
        </w:numPr>
        <w:ind w:leftChars="300" w:left="851" w:firstLineChars="0" w:hanging="221"/>
        <w:rPr>
          <w:rFonts w:hAnsi="HG丸ｺﾞｼｯｸM-PRO"/>
        </w:rPr>
      </w:pPr>
      <w:r w:rsidRPr="00560591">
        <w:rPr>
          <w:rFonts w:hAnsi="HG丸ｺﾞｼｯｸM-PRO" w:hint="eastAsia"/>
        </w:rPr>
        <w:t>蓄積された点検データについては、技術職員間の確実な情報伝達とあわせて、適切に維持管理に活かしていく（</w:t>
      </w:r>
      <w:r w:rsidRPr="00560591">
        <w:rPr>
          <w:rFonts w:hAnsi="HG丸ｺﾞｼｯｸM-PRO"/>
        </w:rPr>
        <w:fldChar w:fldCharType="begin"/>
      </w:r>
      <w:r w:rsidRPr="00560591">
        <w:rPr>
          <w:rFonts w:hAnsi="HG丸ｺﾞｼｯｸM-PRO"/>
        </w:rPr>
        <w:instrText xml:space="preserve"> </w:instrText>
      </w:r>
      <w:r w:rsidRPr="00560591">
        <w:rPr>
          <w:rFonts w:hAnsi="HG丸ｺﾞｼｯｸM-PRO" w:hint="eastAsia"/>
        </w:rPr>
        <w:instrText>REF _Ref185077823 \h</w:instrText>
      </w:r>
      <w:r w:rsidRPr="00560591">
        <w:rPr>
          <w:rFonts w:hAnsi="HG丸ｺﾞｼｯｸM-PRO"/>
        </w:rPr>
        <w:instrText xml:space="preserve">  \* MERGEFORMAT </w:instrText>
      </w:r>
      <w:r w:rsidRPr="00560591">
        <w:rPr>
          <w:rFonts w:hAnsi="HG丸ｺﾞｼｯｸM-PRO"/>
        </w:rPr>
      </w:r>
      <w:r w:rsidRPr="00560591">
        <w:rPr>
          <w:rFonts w:hAnsi="HG丸ｺﾞｼｯｸM-PRO"/>
        </w:rPr>
        <w:fldChar w:fldCharType="separate"/>
      </w:r>
      <w:r w:rsidRPr="00560591">
        <w:rPr>
          <w:rFonts w:hint="eastAsia"/>
        </w:rPr>
        <w:t xml:space="preserve">図 </w:t>
      </w:r>
      <w:r w:rsidRPr="00560591">
        <w:rPr>
          <w:noProof/>
        </w:rPr>
        <w:t>3.11</w:t>
      </w:r>
      <w:r w:rsidRPr="00560591">
        <w:rPr>
          <w:noProof/>
        </w:rPr>
        <w:noBreakHyphen/>
        <w:t>6</w:t>
      </w:r>
      <w:r w:rsidRPr="00560591">
        <w:rPr>
          <w:rFonts w:hint="eastAsia"/>
          <w:noProof/>
        </w:rPr>
        <w:t xml:space="preserve">　データ蓄積（活用）の目的</w:t>
      </w:r>
      <w:r w:rsidRPr="00560591">
        <w:rPr>
          <w:rFonts w:hAnsi="HG丸ｺﾞｼｯｸM-PRO"/>
        </w:rPr>
        <w:fldChar w:fldCharType="end"/>
      </w:r>
      <w:r w:rsidRPr="00560591">
        <w:rPr>
          <w:rFonts w:hAnsi="HG丸ｺﾞｼｯｸM-PRO" w:hint="eastAsia"/>
        </w:rPr>
        <w:t xml:space="preserve">　参照）。</w:t>
      </w:r>
    </w:p>
    <w:p w14:paraId="1197FB1F" w14:textId="77777777" w:rsidR="00526739" w:rsidRPr="00560591" w:rsidRDefault="00526739" w:rsidP="00526739">
      <w:pPr>
        <w:pStyle w:val="40"/>
        <w:numPr>
          <w:ilvl w:val="0"/>
          <w:numId w:val="11"/>
        </w:numPr>
        <w:ind w:leftChars="300" w:left="851" w:firstLineChars="0" w:hanging="221"/>
        <w:rPr>
          <w:rFonts w:hAnsi="HG丸ｺﾞｼｯｸM-PRO"/>
        </w:rPr>
      </w:pPr>
      <w:r w:rsidRPr="00560591">
        <w:rPr>
          <w:rFonts w:hAnsi="HG丸ｺﾞｼｯｸM-PRO" w:hint="eastAsia"/>
        </w:rPr>
        <w:t>点検データに関して、意思決定までの経過を蓄積し、点検した結果、判定結果、施策への反映状況などプロセスのシステム化を図る。</w:t>
      </w:r>
    </w:p>
    <w:p w14:paraId="0E898A70" w14:textId="77777777" w:rsidR="00526739" w:rsidRPr="00560591" w:rsidRDefault="00526739" w:rsidP="00526739">
      <w:pPr>
        <w:pStyle w:val="40"/>
        <w:numPr>
          <w:ilvl w:val="0"/>
          <w:numId w:val="11"/>
        </w:numPr>
        <w:ind w:leftChars="300" w:left="851" w:firstLineChars="0" w:hanging="221"/>
        <w:rPr>
          <w:rFonts w:hAnsi="HG丸ｺﾞｼｯｸM-PRO"/>
        </w:rPr>
      </w:pPr>
      <w:r w:rsidRPr="00560591">
        <w:rPr>
          <w:rFonts w:hAnsi="HG丸ｺﾞｼｯｸM-PRO" w:hint="eastAsia"/>
        </w:rPr>
        <w:t>予防保全の拡充、最適な補修・補強のタイミング、更新時期の見極め等に必要となる点検およびデータ蓄積について明確にする。</w:t>
      </w:r>
    </w:p>
    <w:p w14:paraId="4D90AAAD" w14:textId="77777777" w:rsidR="00526739" w:rsidRPr="00560591" w:rsidRDefault="00526739" w:rsidP="00526739">
      <w:pPr>
        <w:pStyle w:val="40"/>
        <w:numPr>
          <w:ilvl w:val="0"/>
          <w:numId w:val="11"/>
        </w:numPr>
        <w:ind w:leftChars="300" w:left="851" w:firstLineChars="0" w:hanging="221"/>
        <w:rPr>
          <w:rFonts w:hAnsi="HG丸ｺﾞｼｯｸM-PRO"/>
        </w:rPr>
      </w:pPr>
      <w:r w:rsidRPr="00560591">
        <w:rPr>
          <w:rFonts w:hAnsi="HG丸ｺﾞｼｯｸM-PRO" w:hint="eastAsia"/>
        </w:rPr>
        <w:t>故障履歴（発生状況、発生原因）、状態監視データ（振動、騒音、温度等）、点検データ（摩耗、部品交換、給油等）、保全履歴（時期、項目、費用等）等の保全データを収集管理する。</w:t>
      </w:r>
    </w:p>
    <w:p w14:paraId="41F08D55" w14:textId="77777777" w:rsidR="00526739" w:rsidRPr="00560591" w:rsidRDefault="00526739" w:rsidP="00526739">
      <w:pPr>
        <w:pStyle w:val="40"/>
        <w:numPr>
          <w:ilvl w:val="0"/>
          <w:numId w:val="11"/>
        </w:numPr>
        <w:ind w:leftChars="300" w:left="851" w:firstLineChars="0" w:hanging="221"/>
        <w:rPr>
          <w:rFonts w:hAnsi="HG丸ｺﾞｼｯｸM-PRO"/>
        </w:rPr>
      </w:pPr>
      <w:r w:rsidRPr="00560591">
        <w:rPr>
          <w:rFonts w:hAnsi="HG丸ｺﾞｼｯｸM-PRO" w:hint="eastAsia"/>
        </w:rPr>
        <w:t>点検データは、点検結果が補修・補強の要否の判定あるいは対策の実施においてどのように活かされたのか、両者の関係を把握するため、補修・補強データと有機的に結び付けることで、より有効に活用することが可能となる。そのため、点検結果や補修・補強結果のデータが、どのような単位で蓄積されているかを把握し、有効活用可能な形でのデータ蓄積を行う。</w:t>
      </w:r>
    </w:p>
    <w:p w14:paraId="446AD197" w14:textId="77777777" w:rsidR="00526739" w:rsidRPr="00560591" w:rsidRDefault="00526739" w:rsidP="00526739">
      <w:pPr>
        <w:pStyle w:val="40"/>
        <w:numPr>
          <w:ilvl w:val="0"/>
          <w:numId w:val="11"/>
        </w:numPr>
        <w:ind w:leftChars="300" w:left="851" w:firstLineChars="0" w:hanging="221"/>
        <w:rPr>
          <w:rFonts w:hAnsi="HG丸ｺﾞｼｯｸM-PRO"/>
        </w:rPr>
      </w:pPr>
      <w:r w:rsidRPr="00560591">
        <w:rPr>
          <w:rFonts w:hAnsi="HG丸ｺﾞｼｯｸM-PRO" w:hint="eastAsia"/>
        </w:rPr>
        <w:t>計測データなどは、原則、電子データによる記録とし維持管理データベースシステムへの登録を行う。</w:t>
      </w:r>
    </w:p>
    <w:p w14:paraId="50F77448" w14:textId="77777777" w:rsidR="00526739" w:rsidRPr="00560591" w:rsidRDefault="00526739" w:rsidP="00526739">
      <w:pPr>
        <w:pStyle w:val="40"/>
        <w:ind w:left="420" w:firstLine="210"/>
      </w:pPr>
    </w:p>
    <w:p w14:paraId="4034D39C" w14:textId="77777777" w:rsidR="00526739" w:rsidRPr="00560591" w:rsidRDefault="00526739" w:rsidP="00526739">
      <w:pPr>
        <w:pStyle w:val="40"/>
        <w:ind w:left="420" w:firstLine="210"/>
      </w:pPr>
    </w:p>
    <w:p w14:paraId="45A6DF43" w14:textId="77777777" w:rsidR="00526739" w:rsidRPr="00560591" w:rsidRDefault="00526739" w:rsidP="00526739">
      <w:pPr>
        <w:pStyle w:val="40"/>
        <w:ind w:left="420" w:firstLine="210"/>
        <w:sectPr w:rsidR="00526739" w:rsidRPr="00560591" w:rsidSect="001F643C">
          <w:headerReference w:type="default" r:id="rId106"/>
          <w:footerReference w:type="default" r:id="rId107"/>
          <w:pgSz w:w="11906" w:h="16838" w:code="9"/>
          <w:pgMar w:top="1418" w:right="1418" w:bottom="1418" w:left="1418" w:header="851" w:footer="567" w:gutter="0"/>
          <w:cols w:space="425"/>
          <w:docGrid w:type="lines" w:linePitch="360" w:charSpace="5874"/>
        </w:sectPr>
      </w:pPr>
    </w:p>
    <w:p w14:paraId="2DCFF425" w14:textId="77777777" w:rsidR="00526739" w:rsidRPr="00560591" w:rsidRDefault="00526739" w:rsidP="00526739">
      <w:pPr>
        <w:pStyle w:val="40"/>
        <w:ind w:left="420" w:firstLine="210"/>
      </w:pPr>
      <w:r w:rsidRPr="00560591">
        <w:rPr>
          <w:rFonts w:hint="eastAsia"/>
          <w:noProof/>
        </w:rPr>
        <w:lastRenderedPageBreak/>
        <mc:AlternateContent>
          <mc:Choice Requires="wpg">
            <w:drawing>
              <wp:anchor distT="0" distB="0" distL="114300" distR="114300" simplePos="0" relativeHeight="251897856" behindDoc="0" locked="0" layoutInCell="1" allowOverlap="1" wp14:anchorId="211D6ABF" wp14:editId="0094E8A6">
                <wp:simplePos x="0" y="0"/>
                <wp:positionH relativeFrom="column">
                  <wp:posOffset>981130</wp:posOffset>
                </wp:positionH>
                <wp:positionV relativeFrom="paragraph">
                  <wp:posOffset>92820</wp:posOffset>
                </wp:positionV>
                <wp:extent cx="7280910" cy="5280329"/>
                <wp:effectExtent l="19050" t="0" r="15240" b="15875"/>
                <wp:wrapNone/>
                <wp:docPr id="1921426080" name="グループ化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80910" cy="5280329"/>
                          <a:chOff x="0" y="0"/>
                          <a:chExt cx="7280873" cy="5280329"/>
                        </a:xfrm>
                      </wpg:grpSpPr>
                      <wps:wsp>
                        <wps:cNvPr id="450394711" name="四角形: 角を丸くする 71"/>
                        <wps:cNvSpPr>
                          <a:spLocks noChangeArrowheads="1"/>
                        </wps:cNvSpPr>
                        <wps:spPr bwMode="auto">
                          <a:xfrm>
                            <a:off x="6350" y="2889250"/>
                            <a:ext cx="7179945" cy="2391079"/>
                          </a:xfrm>
                          <a:prstGeom prst="roundRect">
                            <a:avLst>
                              <a:gd name="adj" fmla="val 7421"/>
                            </a:avLst>
                          </a:prstGeom>
                          <a:noFill/>
                          <a:ln w="38100" algn="ctr">
                            <a:solidFill>
                              <a:srgbClr val="172C5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830362193" name="直線矢印コネクタ 67"/>
                        <wps:cNvCnPr>
                          <a:cxnSpLocks noChangeShapeType="1"/>
                        </wps:cNvCnPr>
                        <wps:spPr bwMode="auto">
                          <a:xfrm>
                            <a:off x="1028700" y="1079500"/>
                            <a:ext cx="3175" cy="245078"/>
                          </a:xfrm>
                          <a:prstGeom prst="straightConnector1">
                            <a:avLst/>
                          </a:prstGeom>
                          <a:noFill/>
                          <a:ln w="6350" algn="ctr">
                            <a:solidFill>
                              <a:srgbClr val="4472C4"/>
                            </a:solidFill>
                            <a:miter lim="800000"/>
                            <a:headEnd/>
                            <a:tailEnd type="arrow" w="med" len="med"/>
                          </a:ln>
                          <a:extLst>
                            <a:ext uri="{909E8E84-426E-40DD-AFC4-6F175D3DCCD1}">
                              <a14:hiddenFill xmlns:a14="http://schemas.microsoft.com/office/drawing/2010/main">
                                <a:noFill/>
                              </a14:hiddenFill>
                            </a:ext>
                          </a:extLst>
                        </wps:spPr>
                        <wps:bodyPr/>
                      </wps:wsp>
                      <wps:wsp>
                        <wps:cNvPr id="992527570" name="四角形: 角を丸くする 61"/>
                        <wps:cNvSpPr>
                          <a:spLocks noChangeArrowheads="1"/>
                        </wps:cNvSpPr>
                        <wps:spPr bwMode="auto">
                          <a:xfrm>
                            <a:off x="0" y="0"/>
                            <a:ext cx="1779563" cy="267091"/>
                          </a:xfrm>
                          <a:prstGeom prst="roundRect">
                            <a:avLst>
                              <a:gd name="adj" fmla="val 50000"/>
                            </a:avLst>
                          </a:prstGeom>
                          <a:solidFill>
                            <a:srgbClr val="4472C4"/>
                          </a:solidFill>
                          <a:ln w="12700" algn="ctr">
                            <a:solidFill>
                              <a:srgbClr val="172C51"/>
                            </a:solidFill>
                            <a:miter lim="800000"/>
                            <a:headEnd/>
                            <a:tailEnd/>
                          </a:ln>
                        </wps:spPr>
                        <wps:txbx>
                          <w:txbxContent>
                            <w:p w14:paraId="5C7F71CC" w14:textId="77777777" w:rsidR="00526739" w:rsidRPr="000864B4" w:rsidRDefault="00526739" w:rsidP="00526739">
                              <w:pPr>
                                <w:snapToGrid w:val="0"/>
                                <w:jc w:val="center"/>
                                <w:rPr>
                                  <w:rFonts w:hAnsi="HG丸ｺﾞｼｯｸM-PRO"/>
                                  <w:b/>
                                  <w:bCs/>
                                  <w:color w:val="FFFFFF"/>
                                </w:rPr>
                              </w:pPr>
                              <w:r w:rsidRPr="000864B4">
                                <w:rPr>
                                  <w:rFonts w:hAnsi="HG丸ｺﾞｼｯｸM-PRO" w:hint="eastAsia"/>
                                  <w:b/>
                                  <w:bCs/>
                                  <w:color w:val="FFFFFF"/>
                                </w:rPr>
                                <w:t>STRART</w:t>
                              </w:r>
                            </w:p>
                            <w:p w14:paraId="203D9858" w14:textId="77777777" w:rsidR="00526739" w:rsidRPr="00DD0932" w:rsidRDefault="00526739" w:rsidP="00526739">
                              <w:pPr>
                                <w:rPr>
                                  <w:b/>
                                  <w:bCs/>
                                </w:rPr>
                              </w:pPr>
                            </w:p>
                          </w:txbxContent>
                        </wps:txbx>
                        <wps:bodyPr rot="0" vert="horz" wrap="square" lIns="0" tIns="0" rIns="0" bIns="0" anchor="ctr" anchorCtr="0" upright="1">
                          <a:noAutofit/>
                        </wps:bodyPr>
                      </wps:wsp>
                      <wps:wsp>
                        <wps:cNvPr id="1365315293" name="四角形: 1 つの角を切り取り 1 つの角を丸める 64"/>
                        <wps:cNvSpPr>
                          <a:spLocks/>
                        </wps:cNvSpPr>
                        <wps:spPr bwMode="auto">
                          <a:xfrm>
                            <a:off x="571500" y="723900"/>
                            <a:ext cx="837028" cy="309489"/>
                          </a:xfrm>
                          <a:custGeom>
                            <a:avLst/>
                            <a:gdLst>
                              <a:gd name="T0" fmla="*/ 51583 w 837028"/>
                              <a:gd name="T1" fmla="*/ 0 h 309489"/>
                              <a:gd name="T2" fmla="*/ 812919 w 837028"/>
                              <a:gd name="T3" fmla="*/ 0 h 309489"/>
                              <a:gd name="T4" fmla="*/ 837028 w 837028"/>
                              <a:gd name="T5" fmla="*/ 24109 h 309489"/>
                              <a:gd name="T6" fmla="*/ 837028 w 837028"/>
                              <a:gd name="T7" fmla="*/ 309489 h 309489"/>
                              <a:gd name="T8" fmla="*/ 0 w 837028"/>
                              <a:gd name="T9" fmla="*/ 309489 h 309489"/>
                              <a:gd name="T10" fmla="*/ 0 w 837028"/>
                              <a:gd name="T11" fmla="*/ 51583 h 309489"/>
                              <a:gd name="T12" fmla="*/ 51583 w 837028"/>
                              <a:gd name="T13" fmla="*/ 0 h 309489"/>
                              <a:gd name="T14" fmla="*/ 0 60000 65536"/>
                              <a:gd name="T15" fmla="*/ 0 60000 65536"/>
                              <a:gd name="T16" fmla="*/ 0 60000 65536"/>
                              <a:gd name="T17" fmla="*/ 0 60000 65536"/>
                              <a:gd name="T18" fmla="*/ 0 60000 65536"/>
                              <a:gd name="T19" fmla="*/ 0 60000 65536"/>
                              <a:gd name="T20" fmla="*/ 0 60000 65536"/>
                              <a:gd name="T21" fmla="*/ 0 w 837028"/>
                              <a:gd name="T22" fmla="*/ 0 h 309489"/>
                              <a:gd name="T23" fmla="*/ 837028 w 837028"/>
                              <a:gd name="T24" fmla="*/ 309489 h 309489"/>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837028" h="309489">
                                <a:moveTo>
                                  <a:pt x="51583" y="0"/>
                                </a:moveTo>
                                <a:lnTo>
                                  <a:pt x="812919" y="0"/>
                                </a:lnTo>
                                <a:lnTo>
                                  <a:pt x="837028" y="24109"/>
                                </a:lnTo>
                                <a:lnTo>
                                  <a:pt x="837028" y="309489"/>
                                </a:lnTo>
                                <a:lnTo>
                                  <a:pt x="0" y="309489"/>
                                </a:lnTo>
                                <a:lnTo>
                                  <a:pt x="0" y="51583"/>
                                </a:lnTo>
                                <a:cubicBezTo>
                                  <a:pt x="0" y="23094"/>
                                  <a:pt x="23094" y="0"/>
                                  <a:pt x="51583" y="0"/>
                                </a:cubicBezTo>
                                <a:close/>
                              </a:path>
                            </a:pathLst>
                          </a:custGeom>
                          <a:solidFill>
                            <a:srgbClr val="4472C4"/>
                          </a:solidFill>
                          <a:ln w="12700" algn="ctr">
                            <a:solidFill>
                              <a:srgbClr val="172C51"/>
                            </a:solidFill>
                            <a:miter lim="800000"/>
                            <a:headEnd/>
                            <a:tailEnd/>
                          </a:ln>
                        </wps:spPr>
                        <wps:txbx>
                          <w:txbxContent>
                            <w:p w14:paraId="01F03ADC" w14:textId="77777777" w:rsidR="00526739" w:rsidRPr="000864B4" w:rsidRDefault="00526739" w:rsidP="00526739">
                              <w:pPr>
                                <w:snapToGrid w:val="0"/>
                                <w:jc w:val="center"/>
                                <w:rPr>
                                  <w:rFonts w:hAnsi="HG丸ｺﾞｼｯｸM-PRO"/>
                                  <w:b/>
                                  <w:bCs/>
                                  <w:color w:val="FFFFFF"/>
                                </w:rPr>
                              </w:pPr>
                              <w:r w:rsidRPr="000864B4">
                                <w:rPr>
                                  <w:rFonts w:hAnsi="HG丸ｺﾞｼｯｸM-PRO" w:hint="eastAsia"/>
                                  <w:b/>
                                  <w:bCs/>
                                  <w:color w:val="FFFFFF"/>
                                </w:rPr>
                                <w:t>初期点検</w:t>
                              </w:r>
                            </w:p>
                            <w:p w14:paraId="780EB54D" w14:textId="77777777" w:rsidR="00526739" w:rsidRDefault="00526739" w:rsidP="00526739">
                              <w:pPr>
                                <w:jc w:val="center"/>
                              </w:pPr>
                            </w:p>
                          </w:txbxContent>
                        </wps:txbx>
                        <wps:bodyPr rot="0" vert="horz" wrap="square" lIns="91440" tIns="45720" rIns="91440" bIns="45720" anchor="ctr" anchorCtr="0" upright="1">
                          <a:noAutofit/>
                        </wps:bodyPr>
                      </wps:wsp>
                      <wps:wsp>
                        <wps:cNvPr id="1721988569" name="四角形: 角を丸くする 66"/>
                        <wps:cNvSpPr>
                          <a:spLocks noChangeArrowheads="1"/>
                        </wps:cNvSpPr>
                        <wps:spPr bwMode="auto">
                          <a:xfrm>
                            <a:off x="412750" y="488950"/>
                            <a:ext cx="2287905" cy="590745"/>
                          </a:xfrm>
                          <a:prstGeom prst="roundRect">
                            <a:avLst>
                              <a:gd name="adj" fmla="val 16667"/>
                            </a:avLst>
                          </a:prstGeom>
                          <a:noFill/>
                          <a:ln w="31750" algn="ctr">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23918864" name="四角形: 1 つの角を切り取り 1 つの角を丸める 64"/>
                        <wps:cNvSpPr>
                          <a:spLocks/>
                        </wps:cNvSpPr>
                        <wps:spPr bwMode="auto">
                          <a:xfrm>
                            <a:off x="1460500" y="723900"/>
                            <a:ext cx="1188720" cy="309489"/>
                          </a:xfrm>
                          <a:custGeom>
                            <a:avLst/>
                            <a:gdLst>
                              <a:gd name="T0" fmla="*/ 51583 w 1188720"/>
                              <a:gd name="T1" fmla="*/ 0 h 309489"/>
                              <a:gd name="T2" fmla="*/ 1164611 w 1188720"/>
                              <a:gd name="T3" fmla="*/ 0 h 309489"/>
                              <a:gd name="T4" fmla="*/ 1188720 w 1188720"/>
                              <a:gd name="T5" fmla="*/ 24109 h 309489"/>
                              <a:gd name="T6" fmla="*/ 1188720 w 1188720"/>
                              <a:gd name="T7" fmla="*/ 309489 h 309489"/>
                              <a:gd name="T8" fmla="*/ 0 w 1188720"/>
                              <a:gd name="T9" fmla="*/ 309489 h 309489"/>
                              <a:gd name="T10" fmla="*/ 0 w 1188720"/>
                              <a:gd name="T11" fmla="*/ 51583 h 309489"/>
                              <a:gd name="T12" fmla="*/ 51583 w 1188720"/>
                              <a:gd name="T13" fmla="*/ 0 h 309489"/>
                              <a:gd name="T14" fmla="*/ 0 60000 65536"/>
                              <a:gd name="T15" fmla="*/ 0 60000 65536"/>
                              <a:gd name="T16" fmla="*/ 0 60000 65536"/>
                              <a:gd name="T17" fmla="*/ 0 60000 65536"/>
                              <a:gd name="T18" fmla="*/ 0 60000 65536"/>
                              <a:gd name="T19" fmla="*/ 0 60000 65536"/>
                              <a:gd name="T20" fmla="*/ 0 60000 65536"/>
                              <a:gd name="T21" fmla="*/ 0 w 1188720"/>
                              <a:gd name="T22" fmla="*/ 0 h 309489"/>
                              <a:gd name="T23" fmla="*/ 1188720 w 1188720"/>
                              <a:gd name="T24" fmla="*/ 309489 h 309489"/>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188720" h="309489">
                                <a:moveTo>
                                  <a:pt x="51583" y="0"/>
                                </a:moveTo>
                                <a:lnTo>
                                  <a:pt x="1164611" y="0"/>
                                </a:lnTo>
                                <a:lnTo>
                                  <a:pt x="1188720" y="24109"/>
                                </a:lnTo>
                                <a:lnTo>
                                  <a:pt x="1188720" y="309489"/>
                                </a:lnTo>
                                <a:lnTo>
                                  <a:pt x="0" y="309489"/>
                                </a:lnTo>
                                <a:lnTo>
                                  <a:pt x="0" y="51583"/>
                                </a:lnTo>
                                <a:cubicBezTo>
                                  <a:pt x="0" y="23094"/>
                                  <a:pt x="23094" y="0"/>
                                  <a:pt x="51583" y="0"/>
                                </a:cubicBezTo>
                                <a:close/>
                              </a:path>
                            </a:pathLst>
                          </a:custGeom>
                          <a:solidFill>
                            <a:srgbClr val="4472C4"/>
                          </a:solidFill>
                          <a:ln w="12700" algn="ctr">
                            <a:solidFill>
                              <a:srgbClr val="172C51"/>
                            </a:solidFill>
                            <a:miter lim="800000"/>
                            <a:headEnd/>
                            <a:tailEnd/>
                          </a:ln>
                        </wps:spPr>
                        <wps:txbx>
                          <w:txbxContent>
                            <w:p w14:paraId="42A0FAD9" w14:textId="77777777" w:rsidR="00526739" w:rsidRPr="000864B4" w:rsidRDefault="00526739" w:rsidP="00526739">
                              <w:pPr>
                                <w:snapToGrid w:val="0"/>
                                <w:jc w:val="center"/>
                                <w:rPr>
                                  <w:rFonts w:hAnsi="HG丸ｺﾞｼｯｸM-PRO"/>
                                  <w:b/>
                                  <w:bCs/>
                                  <w:color w:val="FFFFFF"/>
                                </w:rPr>
                              </w:pPr>
                              <w:r w:rsidRPr="000864B4">
                                <w:rPr>
                                  <w:rFonts w:hAnsi="HG丸ｺﾞｼｯｸM-PRO" w:hint="eastAsia"/>
                                  <w:b/>
                                  <w:bCs/>
                                  <w:color w:val="FFFFFF"/>
                                </w:rPr>
                                <w:t>基本データ作成</w:t>
                              </w:r>
                            </w:p>
                            <w:p w14:paraId="34C420DD" w14:textId="77777777" w:rsidR="00526739" w:rsidRDefault="00526739" w:rsidP="00526739">
                              <w:pPr>
                                <w:jc w:val="center"/>
                              </w:pPr>
                            </w:p>
                          </w:txbxContent>
                        </wps:txbx>
                        <wps:bodyPr rot="0" vert="horz" wrap="square" lIns="91440" tIns="45720" rIns="91440" bIns="45720" anchor="ctr" anchorCtr="0" upright="1">
                          <a:noAutofit/>
                        </wps:bodyPr>
                      </wps:wsp>
                      <wps:wsp>
                        <wps:cNvPr id="689108196" name="四角形: 1 つの角を切り取り 1 つの角を丸める 64"/>
                        <wps:cNvSpPr>
                          <a:spLocks/>
                        </wps:cNvSpPr>
                        <wps:spPr bwMode="auto">
                          <a:xfrm>
                            <a:off x="520700" y="317500"/>
                            <a:ext cx="1132449" cy="316523"/>
                          </a:xfrm>
                          <a:custGeom>
                            <a:avLst/>
                            <a:gdLst>
                              <a:gd name="T0" fmla="*/ 52755 w 1132449"/>
                              <a:gd name="T1" fmla="*/ 0 h 316523"/>
                              <a:gd name="T2" fmla="*/ 1107792 w 1132449"/>
                              <a:gd name="T3" fmla="*/ 0 h 316523"/>
                              <a:gd name="T4" fmla="*/ 1132449 w 1132449"/>
                              <a:gd name="T5" fmla="*/ 24657 h 316523"/>
                              <a:gd name="T6" fmla="*/ 1132449 w 1132449"/>
                              <a:gd name="T7" fmla="*/ 316523 h 316523"/>
                              <a:gd name="T8" fmla="*/ 0 w 1132449"/>
                              <a:gd name="T9" fmla="*/ 316523 h 316523"/>
                              <a:gd name="T10" fmla="*/ 0 w 1132449"/>
                              <a:gd name="T11" fmla="*/ 52755 h 316523"/>
                              <a:gd name="T12" fmla="*/ 52755 w 1132449"/>
                              <a:gd name="T13" fmla="*/ 0 h 316523"/>
                              <a:gd name="T14" fmla="*/ 0 60000 65536"/>
                              <a:gd name="T15" fmla="*/ 0 60000 65536"/>
                              <a:gd name="T16" fmla="*/ 0 60000 65536"/>
                              <a:gd name="T17" fmla="*/ 0 60000 65536"/>
                              <a:gd name="T18" fmla="*/ 0 60000 65536"/>
                              <a:gd name="T19" fmla="*/ 0 60000 65536"/>
                              <a:gd name="T20" fmla="*/ 0 60000 65536"/>
                              <a:gd name="T21" fmla="*/ 0 w 1132449"/>
                              <a:gd name="T22" fmla="*/ 0 h 316523"/>
                              <a:gd name="T23" fmla="*/ 1132449 w 1132449"/>
                              <a:gd name="T24" fmla="*/ 316523 h 316523"/>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132449" h="316523">
                                <a:moveTo>
                                  <a:pt x="52755" y="0"/>
                                </a:moveTo>
                                <a:lnTo>
                                  <a:pt x="1107792" y="0"/>
                                </a:lnTo>
                                <a:lnTo>
                                  <a:pt x="1132449" y="24657"/>
                                </a:lnTo>
                                <a:lnTo>
                                  <a:pt x="1132449" y="316523"/>
                                </a:lnTo>
                                <a:lnTo>
                                  <a:pt x="0" y="316523"/>
                                </a:lnTo>
                                <a:lnTo>
                                  <a:pt x="0" y="52755"/>
                                </a:lnTo>
                                <a:cubicBezTo>
                                  <a:pt x="0" y="23619"/>
                                  <a:pt x="23619" y="0"/>
                                  <a:pt x="52755" y="0"/>
                                </a:cubicBezTo>
                                <a:close/>
                              </a:path>
                            </a:pathLst>
                          </a:custGeom>
                          <a:solidFill>
                            <a:srgbClr val="4472C4"/>
                          </a:solidFill>
                          <a:ln w="12700" algn="ctr">
                            <a:solidFill>
                              <a:srgbClr val="172C51"/>
                            </a:solidFill>
                            <a:miter lim="800000"/>
                            <a:headEnd/>
                            <a:tailEnd/>
                          </a:ln>
                        </wps:spPr>
                        <wps:txbx>
                          <w:txbxContent>
                            <w:p w14:paraId="641878FD" w14:textId="77777777" w:rsidR="00526739" w:rsidRPr="000864B4" w:rsidRDefault="00526739" w:rsidP="00526739">
                              <w:pPr>
                                <w:snapToGrid w:val="0"/>
                                <w:jc w:val="center"/>
                                <w:rPr>
                                  <w:rFonts w:hAnsi="HG丸ｺﾞｼｯｸM-PRO"/>
                                  <w:b/>
                                  <w:bCs/>
                                  <w:color w:val="FFFFFF"/>
                                </w:rPr>
                              </w:pPr>
                              <w:r w:rsidRPr="000864B4">
                                <w:rPr>
                                  <w:rFonts w:hAnsi="HG丸ｺﾞｼｯｸM-PRO" w:hint="eastAsia"/>
                                  <w:b/>
                                  <w:bCs/>
                                  <w:color w:val="FFFFFF"/>
                                </w:rPr>
                                <w:t>新規整備時</w:t>
                              </w:r>
                            </w:p>
                            <w:p w14:paraId="19E6742E" w14:textId="77777777" w:rsidR="00526739" w:rsidRDefault="00526739" w:rsidP="00526739">
                              <w:pPr>
                                <w:jc w:val="center"/>
                              </w:pPr>
                            </w:p>
                          </w:txbxContent>
                        </wps:txbx>
                        <wps:bodyPr rot="0" vert="horz" wrap="square" lIns="91440" tIns="45720" rIns="91440" bIns="45720" anchor="ctr" anchorCtr="0" upright="1">
                          <a:noAutofit/>
                        </wps:bodyPr>
                      </wps:wsp>
                      <wps:wsp>
                        <wps:cNvPr id="1776483670" name="四角形: 1 つの角を切り取り 1 つの角を丸める 64"/>
                        <wps:cNvSpPr>
                          <a:spLocks/>
                        </wps:cNvSpPr>
                        <wps:spPr bwMode="auto">
                          <a:xfrm>
                            <a:off x="571500" y="1689100"/>
                            <a:ext cx="857885" cy="259715"/>
                          </a:xfrm>
                          <a:custGeom>
                            <a:avLst/>
                            <a:gdLst>
                              <a:gd name="T0" fmla="*/ 43287 w 857885"/>
                              <a:gd name="T1" fmla="*/ 0 h 259715"/>
                              <a:gd name="T2" fmla="*/ 837653 w 857885"/>
                              <a:gd name="T3" fmla="*/ 0 h 259715"/>
                              <a:gd name="T4" fmla="*/ 857885 w 857885"/>
                              <a:gd name="T5" fmla="*/ 20232 h 259715"/>
                              <a:gd name="T6" fmla="*/ 857885 w 857885"/>
                              <a:gd name="T7" fmla="*/ 259715 h 259715"/>
                              <a:gd name="T8" fmla="*/ 0 w 857885"/>
                              <a:gd name="T9" fmla="*/ 259715 h 259715"/>
                              <a:gd name="T10" fmla="*/ 0 w 857885"/>
                              <a:gd name="T11" fmla="*/ 43287 h 259715"/>
                              <a:gd name="T12" fmla="*/ 43287 w 857885"/>
                              <a:gd name="T13" fmla="*/ 0 h 259715"/>
                              <a:gd name="T14" fmla="*/ 0 60000 65536"/>
                              <a:gd name="T15" fmla="*/ 0 60000 65536"/>
                              <a:gd name="T16" fmla="*/ 0 60000 65536"/>
                              <a:gd name="T17" fmla="*/ 0 60000 65536"/>
                              <a:gd name="T18" fmla="*/ 0 60000 65536"/>
                              <a:gd name="T19" fmla="*/ 0 60000 65536"/>
                              <a:gd name="T20" fmla="*/ 0 60000 65536"/>
                              <a:gd name="T21" fmla="*/ 0 w 857885"/>
                              <a:gd name="T22" fmla="*/ 0 h 259715"/>
                              <a:gd name="T23" fmla="*/ 857885 w 857885"/>
                              <a:gd name="T24" fmla="*/ 259715 h 259715"/>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857885" h="259715">
                                <a:moveTo>
                                  <a:pt x="43287" y="0"/>
                                </a:moveTo>
                                <a:lnTo>
                                  <a:pt x="837653" y="0"/>
                                </a:lnTo>
                                <a:lnTo>
                                  <a:pt x="857885" y="20232"/>
                                </a:lnTo>
                                <a:lnTo>
                                  <a:pt x="857885" y="259715"/>
                                </a:lnTo>
                                <a:lnTo>
                                  <a:pt x="0" y="259715"/>
                                </a:lnTo>
                                <a:lnTo>
                                  <a:pt x="0" y="43287"/>
                                </a:lnTo>
                                <a:cubicBezTo>
                                  <a:pt x="0" y="19380"/>
                                  <a:pt x="19380" y="0"/>
                                  <a:pt x="43287" y="0"/>
                                </a:cubicBezTo>
                                <a:close/>
                              </a:path>
                            </a:pathLst>
                          </a:custGeom>
                          <a:solidFill>
                            <a:srgbClr val="4472C4"/>
                          </a:solidFill>
                          <a:ln w="12700" algn="ctr">
                            <a:solidFill>
                              <a:srgbClr val="172C51"/>
                            </a:solidFill>
                            <a:miter lim="800000"/>
                            <a:headEnd/>
                            <a:tailEnd/>
                          </a:ln>
                        </wps:spPr>
                        <wps:txbx>
                          <w:txbxContent>
                            <w:p w14:paraId="5F5A2EFA" w14:textId="77777777" w:rsidR="00526739" w:rsidRPr="000864B4" w:rsidRDefault="00526739" w:rsidP="00526739">
                              <w:pPr>
                                <w:jc w:val="center"/>
                                <w:rPr>
                                  <w:rFonts w:hAnsi="HG丸ｺﾞｼｯｸM-PRO"/>
                                  <w:b/>
                                  <w:bCs/>
                                  <w:color w:val="FFFFFF"/>
                                </w:rPr>
                              </w:pPr>
                              <w:r w:rsidRPr="000864B4">
                                <w:rPr>
                                  <w:rFonts w:hAnsi="HG丸ｺﾞｼｯｸM-PRO" w:hint="eastAsia"/>
                                  <w:b/>
                                  <w:bCs/>
                                  <w:color w:val="FFFFFF"/>
                                </w:rPr>
                                <w:t>簡易点検</w:t>
                              </w:r>
                            </w:p>
                            <w:p w14:paraId="21C92874" w14:textId="77777777" w:rsidR="00526739" w:rsidRDefault="00526739" w:rsidP="00526739">
                              <w:pPr>
                                <w:jc w:val="center"/>
                              </w:pPr>
                            </w:p>
                          </w:txbxContent>
                        </wps:txbx>
                        <wps:bodyPr rot="0" vert="horz" wrap="square" lIns="0" tIns="0" rIns="0" bIns="0" anchor="ctr" anchorCtr="0" upright="1">
                          <a:noAutofit/>
                        </wps:bodyPr>
                      </wps:wsp>
                      <wps:wsp>
                        <wps:cNvPr id="1998027980" name="四角形: 1 つの角を切り取り 1 つの角を丸める 64"/>
                        <wps:cNvSpPr>
                          <a:spLocks/>
                        </wps:cNvSpPr>
                        <wps:spPr bwMode="auto">
                          <a:xfrm>
                            <a:off x="1651000" y="1689100"/>
                            <a:ext cx="857885" cy="259715"/>
                          </a:xfrm>
                          <a:custGeom>
                            <a:avLst/>
                            <a:gdLst>
                              <a:gd name="T0" fmla="*/ 43287 w 857885"/>
                              <a:gd name="T1" fmla="*/ 0 h 259715"/>
                              <a:gd name="T2" fmla="*/ 837653 w 857885"/>
                              <a:gd name="T3" fmla="*/ 0 h 259715"/>
                              <a:gd name="T4" fmla="*/ 857885 w 857885"/>
                              <a:gd name="T5" fmla="*/ 20232 h 259715"/>
                              <a:gd name="T6" fmla="*/ 857885 w 857885"/>
                              <a:gd name="T7" fmla="*/ 259715 h 259715"/>
                              <a:gd name="T8" fmla="*/ 0 w 857885"/>
                              <a:gd name="T9" fmla="*/ 259715 h 259715"/>
                              <a:gd name="T10" fmla="*/ 0 w 857885"/>
                              <a:gd name="T11" fmla="*/ 43287 h 259715"/>
                              <a:gd name="T12" fmla="*/ 43287 w 857885"/>
                              <a:gd name="T13" fmla="*/ 0 h 259715"/>
                              <a:gd name="T14" fmla="*/ 0 60000 65536"/>
                              <a:gd name="T15" fmla="*/ 0 60000 65536"/>
                              <a:gd name="T16" fmla="*/ 0 60000 65536"/>
                              <a:gd name="T17" fmla="*/ 0 60000 65536"/>
                              <a:gd name="T18" fmla="*/ 0 60000 65536"/>
                              <a:gd name="T19" fmla="*/ 0 60000 65536"/>
                              <a:gd name="T20" fmla="*/ 0 60000 65536"/>
                              <a:gd name="T21" fmla="*/ 0 w 857885"/>
                              <a:gd name="T22" fmla="*/ 0 h 259715"/>
                              <a:gd name="T23" fmla="*/ 857885 w 857885"/>
                              <a:gd name="T24" fmla="*/ 259715 h 259715"/>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857885" h="259715">
                                <a:moveTo>
                                  <a:pt x="43287" y="0"/>
                                </a:moveTo>
                                <a:lnTo>
                                  <a:pt x="837653" y="0"/>
                                </a:lnTo>
                                <a:lnTo>
                                  <a:pt x="857885" y="20232"/>
                                </a:lnTo>
                                <a:lnTo>
                                  <a:pt x="857885" y="259715"/>
                                </a:lnTo>
                                <a:lnTo>
                                  <a:pt x="0" y="259715"/>
                                </a:lnTo>
                                <a:lnTo>
                                  <a:pt x="0" y="43287"/>
                                </a:lnTo>
                                <a:cubicBezTo>
                                  <a:pt x="0" y="19380"/>
                                  <a:pt x="19380" y="0"/>
                                  <a:pt x="43287" y="0"/>
                                </a:cubicBezTo>
                                <a:close/>
                              </a:path>
                            </a:pathLst>
                          </a:custGeom>
                          <a:solidFill>
                            <a:srgbClr val="4472C4"/>
                          </a:solidFill>
                          <a:ln w="12700" algn="ctr">
                            <a:solidFill>
                              <a:srgbClr val="172C51"/>
                            </a:solidFill>
                            <a:miter lim="800000"/>
                            <a:headEnd/>
                            <a:tailEnd/>
                          </a:ln>
                        </wps:spPr>
                        <wps:txbx>
                          <w:txbxContent>
                            <w:p w14:paraId="51B91941" w14:textId="77777777" w:rsidR="00526739" w:rsidRPr="000864B4" w:rsidRDefault="00526739" w:rsidP="00526739">
                              <w:pPr>
                                <w:jc w:val="center"/>
                                <w:rPr>
                                  <w:rFonts w:hAnsi="HG丸ｺﾞｼｯｸM-PRO"/>
                                  <w:b/>
                                  <w:bCs/>
                                  <w:color w:val="FFFFFF"/>
                                </w:rPr>
                              </w:pPr>
                              <w:r w:rsidRPr="000864B4">
                                <w:rPr>
                                  <w:rFonts w:hAnsi="HG丸ｺﾞｼｯｸM-PRO" w:hint="eastAsia"/>
                                  <w:b/>
                                  <w:bCs/>
                                  <w:color w:val="FFFFFF"/>
                                </w:rPr>
                                <w:t>定期点検</w:t>
                              </w:r>
                            </w:p>
                            <w:p w14:paraId="450AB059" w14:textId="77777777" w:rsidR="00526739" w:rsidRDefault="00526739" w:rsidP="00526739">
                              <w:pPr>
                                <w:jc w:val="center"/>
                              </w:pPr>
                            </w:p>
                          </w:txbxContent>
                        </wps:txbx>
                        <wps:bodyPr rot="0" vert="horz" wrap="square" lIns="0" tIns="0" rIns="0" bIns="0" anchor="ctr" anchorCtr="0" upright="1">
                          <a:noAutofit/>
                        </wps:bodyPr>
                      </wps:wsp>
                      <wps:wsp>
                        <wps:cNvPr id="1173619692" name="四角形: 1 つの角を切り取り 1 つの角を丸める 64"/>
                        <wps:cNvSpPr>
                          <a:spLocks/>
                        </wps:cNvSpPr>
                        <wps:spPr bwMode="auto">
                          <a:xfrm>
                            <a:off x="2705100" y="1701800"/>
                            <a:ext cx="857885" cy="259715"/>
                          </a:xfrm>
                          <a:custGeom>
                            <a:avLst/>
                            <a:gdLst>
                              <a:gd name="T0" fmla="*/ 43287 w 857885"/>
                              <a:gd name="T1" fmla="*/ 0 h 259715"/>
                              <a:gd name="T2" fmla="*/ 837653 w 857885"/>
                              <a:gd name="T3" fmla="*/ 0 h 259715"/>
                              <a:gd name="T4" fmla="*/ 857885 w 857885"/>
                              <a:gd name="T5" fmla="*/ 20232 h 259715"/>
                              <a:gd name="T6" fmla="*/ 857885 w 857885"/>
                              <a:gd name="T7" fmla="*/ 259715 h 259715"/>
                              <a:gd name="T8" fmla="*/ 0 w 857885"/>
                              <a:gd name="T9" fmla="*/ 259715 h 259715"/>
                              <a:gd name="T10" fmla="*/ 0 w 857885"/>
                              <a:gd name="T11" fmla="*/ 43287 h 259715"/>
                              <a:gd name="T12" fmla="*/ 43287 w 857885"/>
                              <a:gd name="T13" fmla="*/ 0 h 259715"/>
                              <a:gd name="T14" fmla="*/ 0 60000 65536"/>
                              <a:gd name="T15" fmla="*/ 0 60000 65536"/>
                              <a:gd name="T16" fmla="*/ 0 60000 65536"/>
                              <a:gd name="T17" fmla="*/ 0 60000 65536"/>
                              <a:gd name="T18" fmla="*/ 0 60000 65536"/>
                              <a:gd name="T19" fmla="*/ 0 60000 65536"/>
                              <a:gd name="T20" fmla="*/ 0 60000 65536"/>
                              <a:gd name="T21" fmla="*/ 0 w 857885"/>
                              <a:gd name="T22" fmla="*/ 0 h 259715"/>
                              <a:gd name="T23" fmla="*/ 857885 w 857885"/>
                              <a:gd name="T24" fmla="*/ 259715 h 259715"/>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857885" h="259715">
                                <a:moveTo>
                                  <a:pt x="43287" y="0"/>
                                </a:moveTo>
                                <a:lnTo>
                                  <a:pt x="837653" y="0"/>
                                </a:lnTo>
                                <a:lnTo>
                                  <a:pt x="857885" y="20232"/>
                                </a:lnTo>
                                <a:lnTo>
                                  <a:pt x="857885" y="259715"/>
                                </a:lnTo>
                                <a:lnTo>
                                  <a:pt x="0" y="259715"/>
                                </a:lnTo>
                                <a:lnTo>
                                  <a:pt x="0" y="43287"/>
                                </a:lnTo>
                                <a:cubicBezTo>
                                  <a:pt x="0" y="19380"/>
                                  <a:pt x="19380" y="0"/>
                                  <a:pt x="43287" y="0"/>
                                </a:cubicBezTo>
                                <a:close/>
                              </a:path>
                            </a:pathLst>
                          </a:custGeom>
                          <a:solidFill>
                            <a:srgbClr val="4472C4"/>
                          </a:solidFill>
                          <a:ln w="12700" algn="ctr">
                            <a:solidFill>
                              <a:srgbClr val="172C51"/>
                            </a:solidFill>
                            <a:miter lim="800000"/>
                            <a:headEnd/>
                            <a:tailEnd/>
                          </a:ln>
                        </wps:spPr>
                        <wps:txbx>
                          <w:txbxContent>
                            <w:p w14:paraId="41611A44" w14:textId="77777777" w:rsidR="00526739" w:rsidRPr="000864B4" w:rsidRDefault="00526739" w:rsidP="00526739">
                              <w:pPr>
                                <w:jc w:val="center"/>
                                <w:rPr>
                                  <w:rFonts w:hAnsi="HG丸ｺﾞｼｯｸM-PRO"/>
                                  <w:b/>
                                  <w:bCs/>
                                  <w:color w:val="FFFFFF"/>
                                </w:rPr>
                              </w:pPr>
                              <w:r w:rsidRPr="000864B4">
                                <w:rPr>
                                  <w:rFonts w:hAnsi="HG丸ｺﾞｼｯｸM-PRO" w:hint="eastAsia"/>
                                  <w:b/>
                                  <w:bCs/>
                                  <w:color w:val="FFFFFF"/>
                                </w:rPr>
                                <w:t>緊急点検</w:t>
                              </w:r>
                            </w:p>
                            <w:p w14:paraId="45398469" w14:textId="77777777" w:rsidR="00526739" w:rsidRDefault="00526739" w:rsidP="00526739">
                              <w:pPr>
                                <w:jc w:val="center"/>
                              </w:pPr>
                            </w:p>
                          </w:txbxContent>
                        </wps:txbx>
                        <wps:bodyPr rot="0" vert="horz" wrap="square" lIns="0" tIns="0" rIns="0" bIns="0" anchor="ctr" anchorCtr="0" upright="1">
                          <a:noAutofit/>
                        </wps:bodyPr>
                      </wps:wsp>
                      <wps:wsp>
                        <wps:cNvPr id="245475288" name="四角形: 1 つの角を切り取り 1 つの角を丸める 64"/>
                        <wps:cNvSpPr>
                          <a:spLocks/>
                        </wps:cNvSpPr>
                        <wps:spPr bwMode="auto">
                          <a:xfrm>
                            <a:off x="3733800" y="1689100"/>
                            <a:ext cx="1294130" cy="259715"/>
                          </a:xfrm>
                          <a:custGeom>
                            <a:avLst/>
                            <a:gdLst>
                              <a:gd name="T0" fmla="*/ 43287 w 1294130"/>
                              <a:gd name="T1" fmla="*/ 0 h 259715"/>
                              <a:gd name="T2" fmla="*/ 1273898 w 1294130"/>
                              <a:gd name="T3" fmla="*/ 0 h 259715"/>
                              <a:gd name="T4" fmla="*/ 1294130 w 1294130"/>
                              <a:gd name="T5" fmla="*/ 20232 h 259715"/>
                              <a:gd name="T6" fmla="*/ 1294130 w 1294130"/>
                              <a:gd name="T7" fmla="*/ 259715 h 259715"/>
                              <a:gd name="T8" fmla="*/ 0 w 1294130"/>
                              <a:gd name="T9" fmla="*/ 259715 h 259715"/>
                              <a:gd name="T10" fmla="*/ 0 w 1294130"/>
                              <a:gd name="T11" fmla="*/ 43287 h 259715"/>
                              <a:gd name="T12" fmla="*/ 43287 w 1294130"/>
                              <a:gd name="T13" fmla="*/ 0 h 259715"/>
                              <a:gd name="T14" fmla="*/ 0 60000 65536"/>
                              <a:gd name="T15" fmla="*/ 0 60000 65536"/>
                              <a:gd name="T16" fmla="*/ 0 60000 65536"/>
                              <a:gd name="T17" fmla="*/ 0 60000 65536"/>
                              <a:gd name="T18" fmla="*/ 0 60000 65536"/>
                              <a:gd name="T19" fmla="*/ 0 60000 65536"/>
                              <a:gd name="T20" fmla="*/ 0 60000 65536"/>
                              <a:gd name="T21" fmla="*/ 0 w 1294130"/>
                              <a:gd name="T22" fmla="*/ 0 h 259715"/>
                              <a:gd name="T23" fmla="*/ 1294130 w 1294130"/>
                              <a:gd name="T24" fmla="*/ 259715 h 259715"/>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294130" h="259715">
                                <a:moveTo>
                                  <a:pt x="43287" y="0"/>
                                </a:moveTo>
                                <a:lnTo>
                                  <a:pt x="1273898" y="0"/>
                                </a:lnTo>
                                <a:lnTo>
                                  <a:pt x="1294130" y="20232"/>
                                </a:lnTo>
                                <a:lnTo>
                                  <a:pt x="1294130" y="259715"/>
                                </a:lnTo>
                                <a:lnTo>
                                  <a:pt x="0" y="259715"/>
                                </a:lnTo>
                                <a:lnTo>
                                  <a:pt x="0" y="43287"/>
                                </a:lnTo>
                                <a:cubicBezTo>
                                  <a:pt x="0" y="19380"/>
                                  <a:pt x="19380" y="0"/>
                                  <a:pt x="43287" y="0"/>
                                </a:cubicBezTo>
                                <a:close/>
                              </a:path>
                            </a:pathLst>
                          </a:custGeom>
                          <a:solidFill>
                            <a:srgbClr val="4472C4"/>
                          </a:solidFill>
                          <a:ln w="12700" algn="ctr">
                            <a:solidFill>
                              <a:srgbClr val="172C51"/>
                            </a:solidFill>
                            <a:miter lim="800000"/>
                            <a:headEnd/>
                            <a:tailEnd/>
                          </a:ln>
                        </wps:spPr>
                        <wps:txbx>
                          <w:txbxContent>
                            <w:p w14:paraId="7E806387" w14:textId="77777777" w:rsidR="00526739" w:rsidRPr="000864B4" w:rsidRDefault="00526739" w:rsidP="00526739">
                              <w:pPr>
                                <w:jc w:val="center"/>
                                <w:rPr>
                                  <w:rFonts w:hAnsi="HG丸ｺﾞｼｯｸM-PRO"/>
                                  <w:b/>
                                  <w:bCs/>
                                  <w:color w:val="FFFFFF"/>
                                </w:rPr>
                              </w:pPr>
                              <w:r w:rsidRPr="000864B4">
                                <w:rPr>
                                  <w:rFonts w:hAnsi="HG丸ｺﾞｼｯｸM-PRO" w:hint="eastAsia"/>
                                  <w:b/>
                                  <w:bCs/>
                                  <w:color w:val="FFFFFF"/>
                                </w:rPr>
                                <w:t>詳細点検（調査）</w:t>
                              </w:r>
                            </w:p>
                            <w:p w14:paraId="1E77279C" w14:textId="77777777" w:rsidR="00526739" w:rsidRDefault="00526739" w:rsidP="00526739">
                              <w:pPr>
                                <w:jc w:val="center"/>
                              </w:pPr>
                            </w:p>
                          </w:txbxContent>
                        </wps:txbx>
                        <wps:bodyPr rot="0" vert="horz" wrap="square" lIns="0" tIns="0" rIns="0" bIns="0" anchor="ctr" anchorCtr="0" upright="1">
                          <a:noAutofit/>
                        </wps:bodyPr>
                      </wps:wsp>
                      <wps:wsp>
                        <wps:cNvPr id="382975373" name="四角形: 1 つの角を切り取り 1 つの角を丸める 64"/>
                        <wps:cNvSpPr>
                          <a:spLocks/>
                        </wps:cNvSpPr>
                        <wps:spPr bwMode="auto">
                          <a:xfrm>
                            <a:off x="5207000" y="1689100"/>
                            <a:ext cx="857885" cy="252095"/>
                          </a:xfrm>
                          <a:custGeom>
                            <a:avLst/>
                            <a:gdLst>
                              <a:gd name="T0" fmla="*/ 42017 w 857885"/>
                              <a:gd name="T1" fmla="*/ 0 h 252095"/>
                              <a:gd name="T2" fmla="*/ 838247 w 857885"/>
                              <a:gd name="T3" fmla="*/ 0 h 252095"/>
                              <a:gd name="T4" fmla="*/ 857885 w 857885"/>
                              <a:gd name="T5" fmla="*/ 19638 h 252095"/>
                              <a:gd name="T6" fmla="*/ 857885 w 857885"/>
                              <a:gd name="T7" fmla="*/ 252095 h 252095"/>
                              <a:gd name="T8" fmla="*/ 0 w 857885"/>
                              <a:gd name="T9" fmla="*/ 252095 h 252095"/>
                              <a:gd name="T10" fmla="*/ 0 w 857885"/>
                              <a:gd name="T11" fmla="*/ 42017 h 252095"/>
                              <a:gd name="T12" fmla="*/ 42017 w 857885"/>
                              <a:gd name="T13" fmla="*/ 0 h 252095"/>
                              <a:gd name="T14" fmla="*/ 0 60000 65536"/>
                              <a:gd name="T15" fmla="*/ 0 60000 65536"/>
                              <a:gd name="T16" fmla="*/ 0 60000 65536"/>
                              <a:gd name="T17" fmla="*/ 0 60000 65536"/>
                              <a:gd name="T18" fmla="*/ 0 60000 65536"/>
                              <a:gd name="T19" fmla="*/ 0 60000 65536"/>
                              <a:gd name="T20" fmla="*/ 0 60000 65536"/>
                              <a:gd name="T21" fmla="*/ 0 w 857885"/>
                              <a:gd name="T22" fmla="*/ 0 h 252095"/>
                              <a:gd name="T23" fmla="*/ 857885 w 857885"/>
                              <a:gd name="T24" fmla="*/ 252095 h 252095"/>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857885" h="252095">
                                <a:moveTo>
                                  <a:pt x="42017" y="0"/>
                                </a:moveTo>
                                <a:lnTo>
                                  <a:pt x="838247" y="0"/>
                                </a:lnTo>
                                <a:lnTo>
                                  <a:pt x="857885" y="19638"/>
                                </a:lnTo>
                                <a:lnTo>
                                  <a:pt x="857885" y="252095"/>
                                </a:lnTo>
                                <a:lnTo>
                                  <a:pt x="0" y="252095"/>
                                </a:lnTo>
                                <a:lnTo>
                                  <a:pt x="0" y="42017"/>
                                </a:lnTo>
                                <a:cubicBezTo>
                                  <a:pt x="0" y="18812"/>
                                  <a:pt x="18812" y="0"/>
                                  <a:pt x="42017" y="0"/>
                                </a:cubicBezTo>
                                <a:close/>
                              </a:path>
                            </a:pathLst>
                          </a:custGeom>
                          <a:solidFill>
                            <a:srgbClr val="4472C4"/>
                          </a:solidFill>
                          <a:ln w="12700" algn="ctr">
                            <a:solidFill>
                              <a:srgbClr val="172C51"/>
                            </a:solidFill>
                            <a:miter lim="800000"/>
                            <a:headEnd/>
                            <a:tailEnd/>
                          </a:ln>
                        </wps:spPr>
                        <wps:txbx>
                          <w:txbxContent>
                            <w:p w14:paraId="4E78A6BC" w14:textId="77777777" w:rsidR="00526739" w:rsidRPr="000864B4" w:rsidRDefault="00526739" w:rsidP="00526739">
                              <w:pPr>
                                <w:jc w:val="center"/>
                                <w:rPr>
                                  <w:rFonts w:hAnsi="HG丸ｺﾞｼｯｸM-PRO"/>
                                  <w:b/>
                                  <w:bCs/>
                                  <w:color w:val="FFFFFF"/>
                                </w:rPr>
                              </w:pPr>
                              <w:r w:rsidRPr="000864B4">
                                <w:rPr>
                                  <w:rFonts w:hAnsi="HG丸ｺﾞｼｯｸM-PRO" w:hint="eastAsia"/>
                                  <w:b/>
                                  <w:bCs/>
                                  <w:color w:val="FFFFFF"/>
                                </w:rPr>
                                <w:t>補修</w:t>
                              </w:r>
                            </w:p>
                            <w:p w14:paraId="05A15BEF" w14:textId="77777777" w:rsidR="00526739" w:rsidRDefault="00526739" w:rsidP="00526739">
                              <w:pPr>
                                <w:jc w:val="center"/>
                              </w:pPr>
                            </w:p>
                          </w:txbxContent>
                        </wps:txbx>
                        <wps:bodyPr rot="0" vert="horz" wrap="square" lIns="0" tIns="0" rIns="0" bIns="0" anchor="ctr" anchorCtr="0" upright="1">
                          <a:noAutofit/>
                        </wps:bodyPr>
                      </wps:wsp>
                      <wps:wsp>
                        <wps:cNvPr id="886535525" name="四角形: 1 つの角を切り取り 1 つの角を丸める 64"/>
                        <wps:cNvSpPr>
                          <a:spLocks/>
                        </wps:cNvSpPr>
                        <wps:spPr bwMode="auto">
                          <a:xfrm>
                            <a:off x="6210300" y="1689100"/>
                            <a:ext cx="829945" cy="259080"/>
                          </a:xfrm>
                          <a:custGeom>
                            <a:avLst/>
                            <a:gdLst>
                              <a:gd name="T0" fmla="*/ 43181 w 829945"/>
                              <a:gd name="T1" fmla="*/ 0 h 259080"/>
                              <a:gd name="T2" fmla="*/ 809763 w 829945"/>
                              <a:gd name="T3" fmla="*/ 0 h 259080"/>
                              <a:gd name="T4" fmla="*/ 829945 w 829945"/>
                              <a:gd name="T5" fmla="*/ 20182 h 259080"/>
                              <a:gd name="T6" fmla="*/ 829945 w 829945"/>
                              <a:gd name="T7" fmla="*/ 259080 h 259080"/>
                              <a:gd name="T8" fmla="*/ 0 w 829945"/>
                              <a:gd name="T9" fmla="*/ 259080 h 259080"/>
                              <a:gd name="T10" fmla="*/ 0 w 829945"/>
                              <a:gd name="T11" fmla="*/ 43181 h 259080"/>
                              <a:gd name="T12" fmla="*/ 43181 w 829945"/>
                              <a:gd name="T13" fmla="*/ 0 h 259080"/>
                              <a:gd name="T14" fmla="*/ 0 60000 65536"/>
                              <a:gd name="T15" fmla="*/ 0 60000 65536"/>
                              <a:gd name="T16" fmla="*/ 0 60000 65536"/>
                              <a:gd name="T17" fmla="*/ 0 60000 65536"/>
                              <a:gd name="T18" fmla="*/ 0 60000 65536"/>
                              <a:gd name="T19" fmla="*/ 0 60000 65536"/>
                              <a:gd name="T20" fmla="*/ 0 60000 65536"/>
                              <a:gd name="T21" fmla="*/ 0 w 829945"/>
                              <a:gd name="T22" fmla="*/ 0 h 259080"/>
                              <a:gd name="T23" fmla="*/ 829945 w 829945"/>
                              <a:gd name="T24" fmla="*/ 259080 h 259080"/>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829945" h="259080">
                                <a:moveTo>
                                  <a:pt x="43181" y="0"/>
                                </a:moveTo>
                                <a:lnTo>
                                  <a:pt x="809763" y="0"/>
                                </a:lnTo>
                                <a:lnTo>
                                  <a:pt x="829945" y="20182"/>
                                </a:lnTo>
                                <a:lnTo>
                                  <a:pt x="829945" y="259080"/>
                                </a:lnTo>
                                <a:lnTo>
                                  <a:pt x="0" y="259080"/>
                                </a:lnTo>
                                <a:lnTo>
                                  <a:pt x="0" y="43181"/>
                                </a:lnTo>
                                <a:cubicBezTo>
                                  <a:pt x="0" y="19333"/>
                                  <a:pt x="19333" y="0"/>
                                  <a:pt x="43181" y="0"/>
                                </a:cubicBezTo>
                                <a:close/>
                              </a:path>
                            </a:pathLst>
                          </a:custGeom>
                          <a:solidFill>
                            <a:srgbClr val="4472C4"/>
                          </a:solidFill>
                          <a:ln w="12700" algn="ctr">
                            <a:solidFill>
                              <a:srgbClr val="172C51"/>
                            </a:solidFill>
                            <a:miter lim="800000"/>
                            <a:headEnd/>
                            <a:tailEnd/>
                          </a:ln>
                        </wps:spPr>
                        <wps:txbx>
                          <w:txbxContent>
                            <w:p w14:paraId="1E5577FC" w14:textId="77777777" w:rsidR="00526739" w:rsidRPr="000864B4" w:rsidRDefault="00526739" w:rsidP="00526739">
                              <w:pPr>
                                <w:jc w:val="center"/>
                                <w:rPr>
                                  <w:rFonts w:hAnsi="HG丸ｺﾞｼｯｸM-PRO"/>
                                  <w:b/>
                                  <w:bCs/>
                                  <w:color w:val="FFFFFF"/>
                                </w:rPr>
                              </w:pPr>
                              <w:r w:rsidRPr="000864B4">
                                <w:rPr>
                                  <w:rFonts w:hAnsi="HG丸ｺﾞｼｯｸM-PRO" w:hint="eastAsia"/>
                                  <w:b/>
                                  <w:bCs/>
                                  <w:color w:val="FFFFFF"/>
                                </w:rPr>
                                <w:t>部分更新</w:t>
                              </w:r>
                            </w:p>
                            <w:p w14:paraId="4FE8CD5F" w14:textId="77777777" w:rsidR="00526739" w:rsidRDefault="00526739" w:rsidP="00526739">
                              <w:pPr>
                                <w:jc w:val="center"/>
                              </w:pPr>
                            </w:p>
                          </w:txbxContent>
                        </wps:txbx>
                        <wps:bodyPr rot="0" vert="horz" wrap="square" lIns="0" tIns="0" rIns="0" bIns="0" anchor="ctr" anchorCtr="0" upright="1">
                          <a:noAutofit/>
                        </wps:bodyPr>
                      </wps:wsp>
                      <wps:wsp>
                        <wps:cNvPr id="1061238618" name="四角形: 角を丸くする 69"/>
                        <wps:cNvSpPr>
                          <a:spLocks noChangeArrowheads="1"/>
                        </wps:cNvSpPr>
                        <wps:spPr bwMode="auto">
                          <a:xfrm>
                            <a:off x="355600" y="1473200"/>
                            <a:ext cx="6825916" cy="569253"/>
                          </a:xfrm>
                          <a:prstGeom prst="roundRect">
                            <a:avLst>
                              <a:gd name="adj" fmla="val 16667"/>
                            </a:avLst>
                          </a:prstGeom>
                          <a:noFill/>
                          <a:ln w="25400" algn="ctr">
                            <a:solidFill>
                              <a:srgbClr val="172C51"/>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083652756" name="四角形: 1 つの角を切り取り 1 つの角を丸める 64"/>
                        <wps:cNvSpPr>
                          <a:spLocks/>
                        </wps:cNvSpPr>
                        <wps:spPr bwMode="auto">
                          <a:xfrm>
                            <a:off x="571500" y="1320800"/>
                            <a:ext cx="1076179" cy="309489"/>
                          </a:xfrm>
                          <a:custGeom>
                            <a:avLst/>
                            <a:gdLst>
                              <a:gd name="T0" fmla="*/ 51583 w 1076179"/>
                              <a:gd name="T1" fmla="*/ 0 h 309489"/>
                              <a:gd name="T2" fmla="*/ 1052070 w 1076179"/>
                              <a:gd name="T3" fmla="*/ 0 h 309489"/>
                              <a:gd name="T4" fmla="*/ 1076179 w 1076179"/>
                              <a:gd name="T5" fmla="*/ 24109 h 309489"/>
                              <a:gd name="T6" fmla="*/ 1076179 w 1076179"/>
                              <a:gd name="T7" fmla="*/ 309489 h 309489"/>
                              <a:gd name="T8" fmla="*/ 0 w 1076179"/>
                              <a:gd name="T9" fmla="*/ 309489 h 309489"/>
                              <a:gd name="T10" fmla="*/ 0 w 1076179"/>
                              <a:gd name="T11" fmla="*/ 51583 h 309489"/>
                              <a:gd name="T12" fmla="*/ 51583 w 1076179"/>
                              <a:gd name="T13" fmla="*/ 0 h 309489"/>
                              <a:gd name="T14" fmla="*/ 0 60000 65536"/>
                              <a:gd name="T15" fmla="*/ 0 60000 65536"/>
                              <a:gd name="T16" fmla="*/ 0 60000 65536"/>
                              <a:gd name="T17" fmla="*/ 0 60000 65536"/>
                              <a:gd name="T18" fmla="*/ 0 60000 65536"/>
                              <a:gd name="T19" fmla="*/ 0 60000 65536"/>
                              <a:gd name="T20" fmla="*/ 0 60000 65536"/>
                              <a:gd name="T21" fmla="*/ 0 w 1076179"/>
                              <a:gd name="T22" fmla="*/ 0 h 309489"/>
                              <a:gd name="T23" fmla="*/ 1076179 w 1076179"/>
                              <a:gd name="T24" fmla="*/ 309489 h 309489"/>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076179" h="309489">
                                <a:moveTo>
                                  <a:pt x="51583" y="0"/>
                                </a:moveTo>
                                <a:lnTo>
                                  <a:pt x="1052070" y="0"/>
                                </a:lnTo>
                                <a:lnTo>
                                  <a:pt x="1076179" y="24109"/>
                                </a:lnTo>
                                <a:lnTo>
                                  <a:pt x="1076179" y="309489"/>
                                </a:lnTo>
                                <a:lnTo>
                                  <a:pt x="0" y="309489"/>
                                </a:lnTo>
                                <a:lnTo>
                                  <a:pt x="0" y="51583"/>
                                </a:lnTo>
                                <a:cubicBezTo>
                                  <a:pt x="0" y="23094"/>
                                  <a:pt x="23094" y="0"/>
                                  <a:pt x="51583" y="0"/>
                                </a:cubicBezTo>
                                <a:close/>
                              </a:path>
                            </a:pathLst>
                          </a:custGeom>
                          <a:solidFill>
                            <a:srgbClr val="4472C4"/>
                          </a:solidFill>
                          <a:ln w="12700" algn="ctr">
                            <a:solidFill>
                              <a:srgbClr val="172C51"/>
                            </a:solidFill>
                            <a:miter lim="800000"/>
                            <a:headEnd/>
                            <a:tailEnd/>
                          </a:ln>
                        </wps:spPr>
                        <wps:txbx>
                          <w:txbxContent>
                            <w:p w14:paraId="09D5BBAE" w14:textId="77777777" w:rsidR="00526739" w:rsidRPr="000864B4" w:rsidRDefault="00526739" w:rsidP="00526739">
                              <w:pPr>
                                <w:snapToGrid w:val="0"/>
                                <w:jc w:val="center"/>
                                <w:rPr>
                                  <w:rFonts w:hAnsi="HG丸ｺﾞｼｯｸM-PRO"/>
                                  <w:b/>
                                  <w:bCs/>
                                  <w:color w:val="FFFFFF"/>
                                </w:rPr>
                              </w:pPr>
                              <w:r w:rsidRPr="000864B4">
                                <w:rPr>
                                  <w:rFonts w:hAnsi="HG丸ｺﾞｼｯｸM-PRO" w:hint="eastAsia"/>
                                  <w:b/>
                                  <w:bCs/>
                                  <w:color w:val="FFFFFF"/>
                                </w:rPr>
                                <w:t>維持管理</w:t>
                              </w:r>
                            </w:p>
                            <w:p w14:paraId="678DBFBA" w14:textId="77777777" w:rsidR="00526739" w:rsidRDefault="00526739" w:rsidP="00526739">
                              <w:pPr>
                                <w:jc w:val="center"/>
                              </w:pPr>
                            </w:p>
                          </w:txbxContent>
                        </wps:txbx>
                        <wps:bodyPr rot="0" vert="horz" wrap="square" lIns="91440" tIns="45720" rIns="91440" bIns="45720" anchor="ctr" anchorCtr="0" upright="1">
                          <a:noAutofit/>
                        </wps:bodyPr>
                      </wps:wsp>
                      <wps:wsp>
                        <wps:cNvPr id="2046546927" name="直線矢印コネクタ 67"/>
                        <wps:cNvCnPr>
                          <a:cxnSpLocks noChangeShapeType="1"/>
                        </wps:cNvCnPr>
                        <wps:spPr bwMode="auto">
                          <a:xfrm>
                            <a:off x="1009650" y="2044700"/>
                            <a:ext cx="1346" cy="245078"/>
                          </a:xfrm>
                          <a:prstGeom prst="straightConnector1">
                            <a:avLst/>
                          </a:prstGeom>
                          <a:noFill/>
                          <a:ln w="6350" algn="ctr">
                            <a:solidFill>
                              <a:srgbClr val="4472C4"/>
                            </a:solidFill>
                            <a:miter lim="800000"/>
                            <a:headEnd/>
                            <a:tailEnd type="arrow" w="med" len="med"/>
                          </a:ln>
                          <a:extLst>
                            <a:ext uri="{909E8E84-426E-40DD-AFC4-6F175D3DCCD1}">
                              <a14:hiddenFill xmlns:a14="http://schemas.microsoft.com/office/drawing/2010/main">
                                <a:noFill/>
                              </a14:hiddenFill>
                            </a:ext>
                          </a:extLst>
                        </wps:spPr>
                        <wps:bodyPr/>
                      </wps:wsp>
                      <wps:wsp>
                        <wps:cNvPr id="1551947100" name="四角形: 1 つの角を切り取り 1 つの角を丸める 64"/>
                        <wps:cNvSpPr>
                          <a:spLocks/>
                        </wps:cNvSpPr>
                        <wps:spPr bwMode="auto">
                          <a:xfrm>
                            <a:off x="571500" y="2298700"/>
                            <a:ext cx="1076179" cy="309489"/>
                          </a:xfrm>
                          <a:custGeom>
                            <a:avLst/>
                            <a:gdLst>
                              <a:gd name="T0" fmla="*/ 51583 w 1076179"/>
                              <a:gd name="T1" fmla="*/ 0 h 309489"/>
                              <a:gd name="T2" fmla="*/ 1052070 w 1076179"/>
                              <a:gd name="T3" fmla="*/ 0 h 309489"/>
                              <a:gd name="T4" fmla="*/ 1076179 w 1076179"/>
                              <a:gd name="T5" fmla="*/ 24109 h 309489"/>
                              <a:gd name="T6" fmla="*/ 1076179 w 1076179"/>
                              <a:gd name="T7" fmla="*/ 309489 h 309489"/>
                              <a:gd name="T8" fmla="*/ 0 w 1076179"/>
                              <a:gd name="T9" fmla="*/ 309489 h 309489"/>
                              <a:gd name="T10" fmla="*/ 0 w 1076179"/>
                              <a:gd name="T11" fmla="*/ 51583 h 309489"/>
                              <a:gd name="T12" fmla="*/ 51583 w 1076179"/>
                              <a:gd name="T13" fmla="*/ 0 h 309489"/>
                              <a:gd name="T14" fmla="*/ 0 60000 65536"/>
                              <a:gd name="T15" fmla="*/ 0 60000 65536"/>
                              <a:gd name="T16" fmla="*/ 0 60000 65536"/>
                              <a:gd name="T17" fmla="*/ 0 60000 65536"/>
                              <a:gd name="T18" fmla="*/ 0 60000 65536"/>
                              <a:gd name="T19" fmla="*/ 0 60000 65536"/>
                              <a:gd name="T20" fmla="*/ 0 60000 65536"/>
                              <a:gd name="T21" fmla="*/ 0 w 1076179"/>
                              <a:gd name="T22" fmla="*/ 0 h 309489"/>
                              <a:gd name="T23" fmla="*/ 1076179 w 1076179"/>
                              <a:gd name="T24" fmla="*/ 309489 h 309489"/>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076179" h="309489">
                                <a:moveTo>
                                  <a:pt x="51583" y="0"/>
                                </a:moveTo>
                                <a:lnTo>
                                  <a:pt x="1052070" y="0"/>
                                </a:lnTo>
                                <a:lnTo>
                                  <a:pt x="1076179" y="24109"/>
                                </a:lnTo>
                                <a:lnTo>
                                  <a:pt x="1076179" y="309489"/>
                                </a:lnTo>
                                <a:lnTo>
                                  <a:pt x="0" y="309489"/>
                                </a:lnTo>
                                <a:lnTo>
                                  <a:pt x="0" y="51583"/>
                                </a:lnTo>
                                <a:cubicBezTo>
                                  <a:pt x="0" y="23094"/>
                                  <a:pt x="23094" y="0"/>
                                  <a:pt x="51583" y="0"/>
                                </a:cubicBezTo>
                                <a:close/>
                              </a:path>
                            </a:pathLst>
                          </a:custGeom>
                          <a:solidFill>
                            <a:srgbClr val="4472C4"/>
                          </a:solidFill>
                          <a:ln w="12700" algn="ctr">
                            <a:solidFill>
                              <a:srgbClr val="172C51"/>
                            </a:solidFill>
                            <a:miter lim="800000"/>
                            <a:headEnd/>
                            <a:tailEnd/>
                          </a:ln>
                        </wps:spPr>
                        <wps:txbx>
                          <w:txbxContent>
                            <w:p w14:paraId="7A669168" w14:textId="77777777" w:rsidR="00526739" w:rsidRPr="000864B4" w:rsidRDefault="00526739" w:rsidP="00526739">
                              <w:pPr>
                                <w:snapToGrid w:val="0"/>
                                <w:jc w:val="center"/>
                                <w:rPr>
                                  <w:rFonts w:hAnsi="HG丸ｺﾞｼｯｸM-PRO"/>
                                  <w:b/>
                                  <w:bCs/>
                                  <w:color w:val="FFFFFF"/>
                                </w:rPr>
                              </w:pPr>
                              <w:r w:rsidRPr="000864B4">
                                <w:rPr>
                                  <w:rFonts w:hAnsi="HG丸ｺﾞｼｯｸM-PRO" w:hint="eastAsia"/>
                                  <w:b/>
                                  <w:bCs/>
                                  <w:color w:val="FFFFFF"/>
                                </w:rPr>
                                <w:t>データ蓄積</w:t>
                              </w:r>
                            </w:p>
                            <w:p w14:paraId="4BE54335" w14:textId="77777777" w:rsidR="00526739" w:rsidRDefault="00526739" w:rsidP="00526739">
                              <w:pPr>
                                <w:jc w:val="center"/>
                              </w:pPr>
                            </w:p>
                          </w:txbxContent>
                        </wps:txbx>
                        <wps:bodyPr rot="0" vert="horz" wrap="square" lIns="91440" tIns="45720" rIns="91440" bIns="45720" anchor="ctr" anchorCtr="0" upright="1">
                          <a:noAutofit/>
                        </wps:bodyPr>
                      </wps:wsp>
                      <wps:wsp>
                        <wps:cNvPr id="1255542062" name="直線矢印コネクタ 67"/>
                        <wps:cNvCnPr>
                          <a:cxnSpLocks noChangeShapeType="1"/>
                        </wps:cNvCnPr>
                        <wps:spPr bwMode="auto">
                          <a:xfrm>
                            <a:off x="1009650" y="2578100"/>
                            <a:ext cx="1270" cy="151799"/>
                          </a:xfrm>
                          <a:prstGeom prst="straightConnector1">
                            <a:avLst/>
                          </a:prstGeom>
                          <a:noFill/>
                          <a:ln w="6350" algn="ctr">
                            <a:solidFill>
                              <a:srgbClr val="4472C4"/>
                            </a:solidFill>
                            <a:miter lim="800000"/>
                            <a:headEnd/>
                            <a:tailEnd type="arrow" w="med" len="med"/>
                          </a:ln>
                          <a:extLst>
                            <a:ext uri="{909E8E84-426E-40DD-AFC4-6F175D3DCCD1}">
                              <a14:hiddenFill xmlns:a14="http://schemas.microsoft.com/office/drawing/2010/main">
                                <a:noFill/>
                              </a14:hiddenFill>
                            </a:ext>
                          </a:extLst>
                        </wps:spPr>
                        <wps:bodyPr/>
                      </wps:wsp>
                      <wps:wsp>
                        <wps:cNvPr id="844501496" name="四角形: 1 つの角を切り取り 1 つの角を丸める 64"/>
                        <wps:cNvSpPr>
                          <a:spLocks/>
                        </wps:cNvSpPr>
                        <wps:spPr bwMode="auto">
                          <a:xfrm>
                            <a:off x="177800" y="2743200"/>
                            <a:ext cx="1603717" cy="309489"/>
                          </a:xfrm>
                          <a:custGeom>
                            <a:avLst/>
                            <a:gdLst>
                              <a:gd name="T0" fmla="*/ 51583 w 1603717"/>
                              <a:gd name="T1" fmla="*/ 0 h 309489"/>
                              <a:gd name="T2" fmla="*/ 1579608 w 1603717"/>
                              <a:gd name="T3" fmla="*/ 0 h 309489"/>
                              <a:gd name="T4" fmla="*/ 1603717 w 1603717"/>
                              <a:gd name="T5" fmla="*/ 24109 h 309489"/>
                              <a:gd name="T6" fmla="*/ 1603717 w 1603717"/>
                              <a:gd name="T7" fmla="*/ 309489 h 309489"/>
                              <a:gd name="T8" fmla="*/ 0 w 1603717"/>
                              <a:gd name="T9" fmla="*/ 309489 h 309489"/>
                              <a:gd name="T10" fmla="*/ 0 w 1603717"/>
                              <a:gd name="T11" fmla="*/ 51583 h 309489"/>
                              <a:gd name="T12" fmla="*/ 51583 w 1603717"/>
                              <a:gd name="T13" fmla="*/ 0 h 309489"/>
                              <a:gd name="T14" fmla="*/ 0 60000 65536"/>
                              <a:gd name="T15" fmla="*/ 0 60000 65536"/>
                              <a:gd name="T16" fmla="*/ 0 60000 65536"/>
                              <a:gd name="T17" fmla="*/ 0 60000 65536"/>
                              <a:gd name="T18" fmla="*/ 0 60000 65536"/>
                              <a:gd name="T19" fmla="*/ 0 60000 65536"/>
                              <a:gd name="T20" fmla="*/ 0 60000 65536"/>
                              <a:gd name="T21" fmla="*/ 0 w 1603717"/>
                              <a:gd name="T22" fmla="*/ 0 h 309489"/>
                              <a:gd name="T23" fmla="*/ 1603717 w 1603717"/>
                              <a:gd name="T24" fmla="*/ 309489 h 309489"/>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603717" h="309489">
                                <a:moveTo>
                                  <a:pt x="51583" y="0"/>
                                </a:moveTo>
                                <a:lnTo>
                                  <a:pt x="1579608" y="0"/>
                                </a:lnTo>
                                <a:lnTo>
                                  <a:pt x="1603717" y="24109"/>
                                </a:lnTo>
                                <a:lnTo>
                                  <a:pt x="1603717" y="309489"/>
                                </a:lnTo>
                                <a:lnTo>
                                  <a:pt x="0" y="309489"/>
                                </a:lnTo>
                                <a:lnTo>
                                  <a:pt x="0" y="51583"/>
                                </a:lnTo>
                                <a:cubicBezTo>
                                  <a:pt x="0" y="23094"/>
                                  <a:pt x="23094" y="0"/>
                                  <a:pt x="51583" y="0"/>
                                </a:cubicBezTo>
                                <a:close/>
                              </a:path>
                            </a:pathLst>
                          </a:custGeom>
                          <a:solidFill>
                            <a:srgbClr val="4472C4"/>
                          </a:solidFill>
                          <a:ln w="12700" algn="ctr">
                            <a:solidFill>
                              <a:srgbClr val="172C51"/>
                            </a:solidFill>
                            <a:miter lim="800000"/>
                            <a:headEnd/>
                            <a:tailEnd/>
                          </a:ln>
                        </wps:spPr>
                        <wps:txbx>
                          <w:txbxContent>
                            <w:p w14:paraId="60272E25" w14:textId="77777777" w:rsidR="00526739" w:rsidRPr="000864B4" w:rsidRDefault="00526739" w:rsidP="00526739">
                              <w:pPr>
                                <w:snapToGrid w:val="0"/>
                                <w:jc w:val="center"/>
                                <w:rPr>
                                  <w:rFonts w:hAnsi="HG丸ｺﾞｼｯｸM-PRO"/>
                                  <w:b/>
                                  <w:bCs/>
                                  <w:color w:val="FFFFFF"/>
                                </w:rPr>
                              </w:pPr>
                              <w:r w:rsidRPr="000864B4">
                                <w:rPr>
                                  <w:rFonts w:hAnsi="HG丸ｺﾞｼｯｸM-PRO" w:hint="eastAsia"/>
                                  <w:b/>
                                  <w:bCs/>
                                  <w:color w:val="FFFFFF"/>
                                </w:rPr>
                                <w:t>データ活用（例）</w:t>
                              </w:r>
                            </w:p>
                            <w:p w14:paraId="5A222EE9" w14:textId="77777777" w:rsidR="00526739" w:rsidRDefault="00526739" w:rsidP="00526739">
                              <w:pPr>
                                <w:jc w:val="center"/>
                              </w:pPr>
                            </w:p>
                          </w:txbxContent>
                        </wps:txbx>
                        <wps:bodyPr rot="0" vert="horz" wrap="square" lIns="91440" tIns="45720" rIns="91440" bIns="45720" anchor="ctr" anchorCtr="0" upright="1">
                          <a:noAutofit/>
                        </wps:bodyPr>
                      </wps:wsp>
                      <wps:wsp>
                        <wps:cNvPr id="233600091" name="四角形: 1 つの角を切り取り 1 つの角を丸める 64"/>
                        <wps:cNvSpPr>
                          <a:spLocks/>
                        </wps:cNvSpPr>
                        <wps:spPr bwMode="auto">
                          <a:xfrm>
                            <a:off x="114300" y="3086100"/>
                            <a:ext cx="1526540" cy="447040"/>
                          </a:xfrm>
                          <a:custGeom>
                            <a:avLst/>
                            <a:gdLst>
                              <a:gd name="T0" fmla="*/ 74508 w 1526540"/>
                              <a:gd name="T1" fmla="*/ 0 h 447040"/>
                              <a:gd name="T2" fmla="*/ 1491716 w 1526540"/>
                              <a:gd name="T3" fmla="*/ 0 h 447040"/>
                              <a:gd name="T4" fmla="*/ 1526540 w 1526540"/>
                              <a:gd name="T5" fmla="*/ 34824 h 447040"/>
                              <a:gd name="T6" fmla="*/ 1526540 w 1526540"/>
                              <a:gd name="T7" fmla="*/ 447040 h 447040"/>
                              <a:gd name="T8" fmla="*/ 0 w 1526540"/>
                              <a:gd name="T9" fmla="*/ 447040 h 447040"/>
                              <a:gd name="T10" fmla="*/ 0 w 1526540"/>
                              <a:gd name="T11" fmla="*/ 74508 h 447040"/>
                              <a:gd name="T12" fmla="*/ 74508 w 1526540"/>
                              <a:gd name="T13" fmla="*/ 0 h 447040"/>
                              <a:gd name="T14" fmla="*/ 0 60000 65536"/>
                              <a:gd name="T15" fmla="*/ 0 60000 65536"/>
                              <a:gd name="T16" fmla="*/ 0 60000 65536"/>
                              <a:gd name="T17" fmla="*/ 0 60000 65536"/>
                              <a:gd name="T18" fmla="*/ 0 60000 65536"/>
                              <a:gd name="T19" fmla="*/ 0 60000 65536"/>
                              <a:gd name="T20" fmla="*/ 0 60000 65536"/>
                              <a:gd name="T21" fmla="*/ 0 w 1526540"/>
                              <a:gd name="T22" fmla="*/ 0 h 447040"/>
                              <a:gd name="T23" fmla="*/ 1526540 w 1526540"/>
                              <a:gd name="T24" fmla="*/ 447040 h 447040"/>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526540" h="447040">
                                <a:moveTo>
                                  <a:pt x="74508" y="0"/>
                                </a:moveTo>
                                <a:lnTo>
                                  <a:pt x="1491716" y="0"/>
                                </a:lnTo>
                                <a:lnTo>
                                  <a:pt x="1526540" y="34824"/>
                                </a:lnTo>
                                <a:lnTo>
                                  <a:pt x="1526540" y="447040"/>
                                </a:lnTo>
                                <a:lnTo>
                                  <a:pt x="0" y="447040"/>
                                </a:lnTo>
                                <a:lnTo>
                                  <a:pt x="0" y="74508"/>
                                </a:lnTo>
                                <a:cubicBezTo>
                                  <a:pt x="0" y="33358"/>
                                  <a:pt x="33358" y="0"/>
                                  <a:pt x="74508" y="0"/>
                                </a:cubicBezTo>
                                <a:close/>
                              </a:path>
                            </a:pathLst>
                          </a:custGeom>
                          <a:solidFill>
                            <a:srgbClr val="4472C4"/>
                          </a:solidFill>
                          <a:ln w="12700" algn="ctr">
                            <a:solidFill>
                              <a:srgbClr val="172C51"/>
                            </a:solidFill>
                            <a:miter lim="800000"/>
                            <a:headEnd/>
                            <a:tailEnd/>
                          </a:ln>
                        </wps:spPr>
                        <wps:txbx>
                          <w:txbxContent>
                            <w:p w14:paraId="67887FC2" w14:textId="77777777" w:rsidR="00526739" w:rsidRDefault="00526739" w:rsidP="00526739">
                              <w:pPr>
                                <w:snapToGrid w:val="0"/>
                                <w:jc w:val="center"/>
                              </w:pPr>
                              <w:r w:rsidRPr="000864B4">
                                <w:rPr>
                                  <w:rFonts w:hAnsi="HG丸ｺﾞｼｯｸM-PRO" w:hint="eastAsia"/>
                                  <w:b/>
                                  <w:bCs/>
                                  <w:color w:val="FFFFFF"/>
                                </w:rPr>
                                <w:t>事後保全</w:t>
                              </w:r>
                            </w:p>
                          </w:txbxContent>
                        </wps:txbx>
                        <wps:bodyPr rot="0" vert="horz" wrap="square" lIns="91440" tIns="110520" rIns="91440" bIns="45720" anchor="ctr" anchorCtr="0" upright="1">
                          <a:noAutofit/>
                        </wps:bodyPr>
                      </wps:wsp>
                      <wps:wsp>
                        <wps:cNvPr id="1259543822" name="四角形: 1 つの角を切り取り 1 つの角を丸める 64"/>
                        <wps:cNvSpPr>
                          <a:spLocks/>
                        </wps:cNvSpPr>
                        <wps:spPr bwMode="auto">
                          <a:xfrm>
                            <a:off x="1828800" y="3060700"/>
                            <a:ext cx="1564640" cy="488950"/>
                          </a:xfrm>
                          <a:custGeom>
                            <a:avLst/>
                            <a:gdLst>
                              <a:gd name="T0" fmla="*/ 81493 w 1564640"/>
                              <a:gd name="T1" fmla="*/ 0 h 488950"/>
                              <a:gd name="T2" fmla="*/ 1526551 w 1564640"/>
                              <a:gd name="T3" fmla="*/ 0 h 488950"/>
                              <a:gd name="T4" fmla="*/ 1564640 w 1564640"/>
                              <a:gd name="T5" fmla="*/ 38089 h 488950"/>
                              <a:gd name="T6" fmla="*/ 1564640 w 1564640"/>
                              <a:gd name="T7" fmla="*/ 488950 h 488950"/>
                              <a:gd name="T8" fmla="*/ 0 w 1564640"/>
                              <a:gd name="T9" fmla="*/ 488950 h 488950"/>
                              <a:gd name="T10" fmla="*/ 0 w 1564640"/>
                              <a:gd name="T11" fmla="*/ 81493 h 488950"/>
                              <a:gd name="T12" fmla="*/ 81493 w 1564640"/>
                              <a:gd name="T13" fmla="*/ 0 h 488950"/>
                              <a:gd name="T14" fmla="*/ 0 60000 65536"/>
                              <a:gd name="T15" fmla="*/ 0 60000 65536"/>
                              <a:gd name="T16" fmla="*/ 0 60000 65536"/>
                              <a:gd name="T17" fmla="*/ 0 60000 65536"/>
                              <a:gd name="T18" fmla="*/ 0 60000 65536"/>
                              <a:gd name="T19" fmla="*/ 0 60000 65536"/>
                              <a:gd name="T20" fmla="*/ 0 60000 65536"/>
                              <a:gd name="T21" fmla="*/ 0 w 1564640"/>
                              <a:gd name="T22" fmla="*/ 0 h 488950"/>
                              <a:gd name="T23" fmla="*/ 1564640 w 1564640"/>
                              <a:gd name="T24" fmla="*/ 488950 h 488950"/>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564640" h="488950">
                                <a:moveTo>
                                  <a:pt x="81493" y="0"/>
                                </a:moveTo>
                                <a:lnTo>
                                  <a:pt x="1526551" y="0"/>
                                </a:lnTo>
                                <a:lnTo>
                                  <a:pt x="1564640" y="38089"/>
                                </a:lnTo>
                                <a:lnTo>
                                  <a:pt x="1564640" y="488950"/>
                                </a:lnTo>
                                <a:lnTo>
                                  <a:pt x="0" y="488950"/>
                                </a:lnTo>
                                <a:lnTo>
                                  <a:pt x="0" y="81493"/>
                                </a:lnTo>
                                <a:cubicBezTo>
                                  <a:pt x="0" y="36486"/>
                                  <a:pt x="36486" y="0"/>
                                  <a:pt x="81493" y="0"/>
                                </a:cubicBezTo>
                                <a:close/>
                              </a:path>
                            </a:pathLst>
                          </a:custGeom>
                          <a:solidFill>
                            <a:srgbClr val="4472C4"/>
                          </a:solidFill>
                          <a:ln w="12700" algn="ctr">
                            <a:solidFill>
                              <a:srgbClr val="172C51"/>
                            </a:solidFill>
                            <a:miter lim="800000"/>
                            <a:headEnd/>
                            <a:tailEnd/>
                          </a:ln>
                        </wps:spPr>
                        <wps:txbx>
                          <w:txbxContent>
                            <w:p w14:paraId="04C5D708" w14:textId="77777777" w:rsidR="00526739" w:rsidRPr="000864B4" w:rsidRDefault="00526739" w:rsidP="00526739">
                              <w:pPr>
                                <w:snapToGrid w:val="0"/>
                                <w:jc w:val="center"/>
                                <w:rPr>
                                  <w:rFonts w:hAnsi="HG丸ｺﾞｼｯｸM-PRO"/>
                                  <w:b/>
                                  <w:bCs/>
                                  <w:color w:val="FFFFFF"/>
                                </w:rPr>
                              </w:pPr>
                              <w:r w:rsidRPr="000864B4">
                                <w:rPr>
                                  <w:rFonts w:hAnsi="HG丸ｺﾞｼｯｸM-PRO" w:hint="eastAsia"/>
                                  <w:b/>
                                  <w:bCs/>
                                  <w:color w:val="FFFFFF"/>
                                </w:rPr>
                                <w:t>予防保全</w:t>
                              </w:r>
                            </w:p>
                            <w:p w14:paraId="34D6FA31" w14:textId="77777777" w:rsidR="00526739" w:rsidRDefault="00526739" w:rsidP="00526739">
                              <w:pPr>
                                <w:snapToGrid w:val="0"/>
                                <w:jc w:val="center"/>
                              </w:pPr>
                              <w:r w:rsidRPr="000864B4">
                                <w:rPr>
                                  <w:rFonts w:hAnsi="HG丸ｺﾞｼｯｸM-PRO" w:hint="eastAsia"/>
                                  <w:b/>
                                  <w:bCs/>
                                  <w:color w:val="FFFFFF"/>
                                </w:rPr>
                                <w:t>時間計画</w:t>
                              </w:r>
                            </w:p>
                          </w:txbxContent>
                        </wps:txbx>
                        <wps:bodyPr rot="0" vert="horz" wrap="square" lIns="91440" tIns="45720" rIns="91440" bIns="45720" anchor="ctr" anchorCtr="0" upright="1">
                          <a:noAutofit/>
                        </wps:bodyPr>
                      </wps:wsp>
                      <wps:wsp>
                        <wps:cNvPr id="1632986551" name="四角形: 1 つの角を切り取り 1 つの角を丸める 64"/>
                        <wps:cNvSpPr>
                          <a:spLocks/>
                        </wps:cNvSpPr>
                        <wps:spPr bwMode="auto">
                          <a:xfrm>
                            <a:off x="3530600" y="3060700"/>
                            <a:ext cx="1530350" cy="450850"/>
                          </a:xfrm>
                          <a:custGeom>
                            <a:avLst/>
                            <a:gdLst>
                              <a:gd name="T0" fmla="*/ 75143 w 1530350"/>
                              <a:gd name="T1" fmla="*/ 0 h 450850"/>
                              <a:gd name="T2" fmla="*/ 1495229 w 1530350"/>
                              <a:gd name="T3" fmla="*/ 0 h 450850"/>
                              <a:gd name="T4" fmla="*/ 1530350 w 1530350"/>
                              <a:gd name="T5" fmla="*/ 35121 h 450850"/>
                              <a:gd name="T6" fmla="*/ 1530350 w 1530350"/>
                              <a:gd name="T7" fmla="*/ 450850 h 450850"/>
                              <a:gd name="T8" fmla="*/ 0 w 1530350"/>
                              <a:gd name="T9" fmla="*/ 450850 h 450850"/>
                              <a:gd name="T10" fmla="*/ 0 w 1530350"/>
                              <a:gd name="T11" fmla="*/ 75143 h 450850"/>
                              <a:gd name="T12" fmla="*/ 75143 w 1530350"/>
                              <a:gd name="T13" fmla="*/ 0 h 450850"/>
                              <a:gd name="T14" fmla="*/ 0 60000 65536"/>
                              <a:gd name="T15" fmla="*/ 0 60000 65536"/>
                              <a:gd name="T16" fmla="*/ 0 60000 65536"/>
                              <a:gd name="T17" fmla="*/ 0 60000 65536"/>
                              <a:gd name="T18" fmla="*/ 0 60000 65536"/>
                              <a:gd name="T19" fmla="*/ 0 60000 65536"/>
                              <a:gd name="T20" fmla="*/ 0 60000 65536"/>
                              <a:gd name="T21" fmla="*/ 0 w 1530350"/>
                              <a:gd name="T22" fmla="*/ 0 h 450850"/>
                              <a:gd name="T23" fmla="*/ 1530350 w 1530350"/>
                              <a:gd name="T24" fmla="*/ 450850 h 450850"/>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530350" h="450850">
                                <a:moveTo>
                                  <a:pt x="75143" y="0"/>
                                </a:moveTo>
                                <a:lnTo>
                                  <a:pt x="1495229" y="0"/>
                                </a:lnTo>
                                <a:lnTo>
                                  <a:pt x="1530350" y="35121"/>
                                </a:lnTo>
                                <a:lnTo>
                                  <a:pt x="1530350" y="450850"/>
                                </a:lnTo>
                                <a:lnTo>
                                  <a:pt x="0" y="450850"/>
                                </a:lnTo>
                                <a:lnTo>
                                  <a:pt x="0" y="75143"/>
                                </a:lnTo>
                                <a:cubicBezTo>
                                  <a:pt x="0" y="33643"/>
                                  <a:pt x="33643" y="0"/>
                                  <a:pt x="75143" y="0"/>
                                </a:cubicBezTo>
                                <a:close/>
                              </a:path>
                            </a:pathLst>
                          </a:custGeom>
                          <a:solidFill>
                            <a:srgbClr val="4472C4"/>
                          </a:solidFill>
                          <a:ln w="12700" algn="ctr">
                            <a:solidFill>
                              <a:srgbClr val="172C51"/>
                            </a:solidFill>
                            <a:miter lim="800000"/>
                            <a:headEnd/>
                            <a:tailEnd/>
                          </a:ln>
                        </wps:spPr>
                        <wps:txbx>
                          <w:txbxContent>
                            <w:p w14:paraId="26604751" w14:textId="77777777" w:rsidR="00526739" w:rsidRPr="000864B4" w:rsidRDefault="00526739" w:rsidP="00526739">
                              <w:pPr>
                                <w:snapToGrid w:val="0"/>
                                <w:jc w:val="center"/>
                                <w:rPr>
                                  <w:rFonts w:hAnsi="HG丸ｺﾞｼｯｸM-PRO"/>
                                  <w:b/>
                                  <w:bCs/>
                                  <w:color w:val="FFFFFF"/>
                                </w:rPr>
                              </w:pPr>
                              <w:r w:rsidRPr="000864B4">
                                <w:rPr>
                                  <w:rFonts w:hAnsi="HG丸ｺﾞｼｯｸM-PRO" w:hint="eastAsia"/>
                                  <w:b/>
                                  <w:bCs/>
                                  <w:color w:val="FFFFFF"/>
                                </w:rPr>
                                <w:t>予防保全</w:t>
                              </w:r>
                            </w:p>
                            <w:p w14:paraId="569CBF0C" w14:textId="77777777" w:rsidR="00526739" w:rsidRDefault="00526739" w:rsidP="00526739">
                              <w:pPr>
                                <w:snapToGrid w:val="0"/>
                                <w:jc w:val="center"/>
                              </w:pPr>
                              <w:r w:rsidRPr="000864B4">
                                <w:rPr>
                                  <w:rFonts w:hAnsi="HG丸ｺﾞｼｯｸM-PRO" w:hint="eastAsia"/>
                                  <w:b/>
                                  <w:bCs/>
                                  <w:color w:val="FFFFFF"/>
                                </w:rPr>
                                <w:t>状態監視型</w:t>
                              </w:r>
                            </w:p>
                          </w:txbxContent>
                        </wps:txbx>
                        <wps:bodyPr rot="0" vert="horz" wrap="square" lIns="91440" tIns="45720" rIns="91440" bIns="45720" anchor="ctr" anchorCtr="0" upright="1">
                          <a:noAutofit/>
                        </wps:bodyPr>
                      </wps:wsp>
                      <wps:wsp>
                        <wps:cNvPr id="1344154172" name="四角形: 1 つの角を切り取り 1 つの角を丸める 64"/>
                        <wps:cNvSpPr>
                          <a:spLocks/>
                        </wps:cNvSpPr>
                        <wps:spPr bwMode="auto">
                          <a:xfrm>
                            <a:off x="5219700" y="3060700"/>
                            <a:ext cx="1711960" cy="330200"/>
                          </a:xfrm>
                          <a:custGeom>
                            <a:avLst/>
                            <a:gdLst>
                              <a:gd name="T0" fmla="*/ 55034 w 1711960"/>
                              <a:gd name="T1" fmla="*/ 0 h 330200"/>
                              <a:gd name="T2" fmla="*/ 1686237 w 1711960"/>
                              <a:gd name="T3" fmla="*/ 0 h 330200"/>
                              <a:gd name="T4" fmla="*/ 1711960 w 1711960"/>
                              <a:gd name="T5" fmla="*/ 25723 h 330200"/>
                              <a:gd name="T6" fmla="*/ 1711960 w 1711960"/>
                              <a:gd name="T7" fmla="*/ 330200 h 330200"/>
                              <a:gd name="T8" fmla="*/ 0 w 1711960"/>
                              <a:gd name="T9" fmla="*/ 330200 h 330200"/>
                              <a:gd name="T10" fmla="*/ 0 w 1711960"/>
                              <a:gd name="T11" fmla="*/ 55034 h 330200"/>
                              <a:gd name="T12" fmla="*/ 55034 w 1711960"/>
                              <a:gd name="T13" fmla="*/ 0 h 330200"/>
                              <a:gd name="T14" fmla="*/ 0 60000 65536"/>
                              <a:gd name="T15" fmla="*/ 0 60000 65536"/>
                              <a:gd name="T16" fmla="*/ 0 60000 65536"/>
                              <a:gd name="T17" fmla="*/ 0 60000 65536"/>
                              <a:gd name="T18" fmla="*/ 0 60000 65536"/>
                              <a:gd name="T19" fmla="*/ 0 60000 65536"/>
                              <a:gd name="T20" fmla="*/ 0 60000 65536"/>
                              <a:gd name="T21" fmla="*/ 0 w 1711960"/>
                              <a:gd name="T22" fmla="*/ 0 h 330200"/>
                              <a:gd name="T23" fmla="*/ 1711960 w 1711960"/>
                              <a:gd name="T24" fmla="*/ 330200 h 330200"/>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711960" h="330200">
                                <a:moveTo>
                                  <a:pt x="55034" y="0"/>
                                </a:moveTo>
                                <a:lnTo>
                                  <a:pt x="1686237" y="0"/>
                                </a:lnTo>
                                <a:lnTo>
                                  <a:pt x="1711960" y="25723"/>
                                </a:lnTo>
                                <a:lnTo>
                                  <a:pt x="1711960" y="330200"/>
                                </a:lnTo>
                                <a:lnTo>
                                  <a:pt x="0" y="330200"/>
                                </a:lnTo>
                                <a:lnTo>
                                  <a:pt x="0" y="55034"/>
                                </a:lnTo>
                                <a:cubicBezTo>
                                  <a:pt x="0" y="24640"/>
                                  <a:pt x="24640" y="0"/>
                                  <a:pt x="55034" y="0"/>
                                </a:cubicBezTo>
                                <a:close/>
                              </a:path>
                            </a:pathLst>
                          </a:custGeom>
                          <a:solidFill>
                            <a:srgbClr val="4472C4"/>
                          </a:solidFill>
                          <a:ln w="12700" algn="ctr">
                            <a:solidFill>
                              <a:srgbClr val="172C51"/>
                            </a:solidFill>
                            <a:miter lim="800000"/>
                            <a:headEnd/>
                            <a:tailEnd/>
                          </a:ln>
                        </wps:spPr>
                        <wps:txbx>
                          <w:txbxContent>
                            <w:p w14:paraId="59AF1DB6" w14:textId="77777777" w:rsidR="00526739" w:rsidRDefault="00526739" w:rsidP="00526739">
                              <w:pPr>
                                <w:snapToGrid w:val="0"/>
                                <w:jc w:val="center"/>
                              </w:pPr>
                              <w:r w:rsidRPr="000864B4">
                                <w:rPr>
                                  <w:rFonts w:hAnsi="HG丸ｺﾞｼｯｸM-PRO" w:hint="eastAsia"/>
                                  <w:b/>
                                  <w:bCs/>
                                  <w:color w:val="FFFFFF"/>
                                </w:rPr>
                                <w:t>更 新</w:t>
                              </w:r>
                            </w:p>
                          </w:txbxContent>
                        </wps:txbx>
                        <wps:bodyPr rot="0" vert="horz" wrap="square" lIns="91440" tIns="45720" rIns="91440" bIns="45720" anchor="ctr" anchorCtr="0" upright="1">
                          <a:noAutofit/>
                        </wps:bodyPr>
                      </wps:wsp>
                      <wps:wsp>
                        <wps:cNvPr id="2063705897" name="四角形: 1 つの角を切り取り 1 つの角を丸める 64"/>
                        <wps:cNvSpPr>
                          <a:spLocks/>
                        </wps:cNvSpPr>
                        <wps:spPr bwMode="auto">
                          <a:xfrm>
                            <a:off x="5232400" y="3898900"/>
                            <a:ext cx="1692910" cy="273050"/>
                          </a:xfrm>
                          <a:custGeom>
                            <a:avLst/>
                            <a:gdLst>
                              <a:gd name="T0" fmla="*/ 45509 w 1692910"/>
                              <a:gd name="T1" fmla="*/ 0 h 273050"/>
                              <a:gd name="T2" fmla="*/ 1671639 w 1692910"/>
                              <a:gd name="T3" fmla="*/ 0 h 273050"/>
                              <a:gd name="T4" fmla="*/ 1692910 w 1692910"/>
                              <a:gd name="T5" fmla="*/ 21271 h 273050"/>
                              <a:gd name="T6" fmla="*/ 1692910 w 1692910"/>
                              <a:gd name="T7" fmla="*/ 273050 h 273050"/>
                              <a:gd name="T8" fmla="*/ 0 w 1692910"/>
                              <a:gd name="T9" fmla="*/ 273050 h 273050"/>
                              <a:gd name="T10" fmla="*/ 0 w 1692910"/>
                              <a:gd name="T11" fmla="*/ 45509 h 273050"/>
                              <a:gd name="T12" fmla="*/ 45509 w 1692910"/>
                              <a:gd name="T13" fmla="*/ 0 h 273050"/>
                              <a:gd name="T14" fmla="*/ 0 60000 65536"/>
                              <a:gd name="T15" fmla="*/ 0 60000 65536"/>
                              <a:gd name="T16" fmla="*/ 0 60000 65536"/>
                              <a:gd name="T17" fmla="*/ 0 60000 65536"/>
                              <a:gd name="T18" fmla="*/ 0 60000 65536"/>
                              <a:gd name="T19" fmla="*/ 0 60000 65536"/>
                              <a:gd name="T20" fmla="*/ 0 60000 65536"/>
                              <a:gd name="T21" fmla="*/ 0 w 1692910"/>
                              <a:gd name="T22" fmla="*/ 0 h 273050"/>
                              <a:gd name="T23" fmla="*/ 1692910 w 1692910"/>
                              <a:gd name="T24" fmla="*/ 273050 h 273050"/>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692910" h="273050">
                                <a:moveTo>
                                  <a:pt x="45509" y="0"/>
                                </a:moveTo>
                                <a:lnTo>
                                  <a:pt x="1671639" y="0"/>
                                </a:lnTo>
                                <a:lnTo>
                                  <a:pt x="1692910" y="21271"/>
                                </a:lnTo>
                                <a:lnTo>
                                  <a:pt x="1692910" y="273050"/>
                                </a:lnTo>
                                <a:lnTo>
                                  <a:pt x="0" y="273050"/>
                                </a:lnTo>
                                <a:lnTo>
                                  <a:pt x="0" y="45509"/>
                                </a:lnTo>
                                <a:cubicBezTo>
                                  <a:pt x="0" y="20375"/>
                                  <a:pt x="20375" y="0"/>
                                  <a:pt x="45509" y="0"/>
                                </a:cubicBezTo>
                                <a:close/>
                              </a:path>
                            </a:pathLst>
                          </a:custGeom>
                          <a:solidFill>
                            <a:srgbClr val="4472C4"/>
                          </a:solidFill>
                          <a:ln w="12700" algn="ctr">
                            <a:solidFill>
                              <a:srgbClr val="172C51"/>
                            </a:solidFill>
                            <a:miter lim="800000"/>
                            <a:headEnd/>
                            <a:tailEnd/>
                          </a:ln>
                        </wps:spPr>
                        <wps:txbx>
                          <w:txbxContent>
                            <w:p w14:paraId="461FAFD4" w14:textId="77777777" w:rsidR="00526739" w:rsidRDefault="00526739" w:rsidP="00526739">
                              <w:pPr>
                                <w:snapToGrid w:val="0"/>
                                <w:jc w:val="center"/>
                              </w:pPr>
                              <w:r w:rsidRPr="000864B4">
                                <w:rPr>
                                  <w:rFonts w:hAnsi="HG丸ｺﾞｼｯｸM-PRO" w:hint="eastAsia"/>
                                  <w:b/>
                                  <w:bCs/>
                                  <w:color w:val="FFFFFF"/>
                                </w:rPr>
                                <w:t>新設等</w:t>
                              </w:r>
                            </w:p>
                          </w:txbxContent>
                        </wps:txbx>
                        <wps:bodyPr rot="0" vert="horz" wrap="square" lIns="91440" tIns="45720" rIns="91440" bIns="45720" anchor="ctr" anchorCtr="0" upright="1">
                          <a:noAutofit/>
                        </wps:bodyPr>
                      </wps:wsp>
                      <wps:wsp>
                        <wps:cNvPr id="1179738991" name="四角形: 1 つの角を切り取り 1 つの角を丸める 64"/>
                        <wps:cNvSpPr>
                          <a:spLocks/>
                        </wps:cNvSpPr>
                        <wps:spPr bwMode="auto">
                          <a:xfrm>
                            <a:off x="5245100" y="4533900"/>
                            <a:ext cx="1673860" cy="273050"/>
                          </a:xfrm>
                          <a:custGeom>
                            <a:avLst/>
                            <a:gdLst>
                              <a:gd name="T0" fmla="*/ 45509 w 1673860"/>
                              <a:gd name="T1" fmla="*/ 0 h 273050"/>
                              <a:gd name="T2" fmla="*/ 1652589 w 1673860"/>
                              <a:gd name="T3" fmla="*/ 0 h 273050"/>
                              <a:gd name="T4" fmla="*/ 1673860 w 1673860"/>
                              <a:gd name="T5" fmla="*/ 21271 h 273050"/>
                              <a:gd name="T6" fmla="*/ 1673860 w 1673860"/>
                              <a:gd name="T7" fmla="*/ 273050 h 273050"/>
                              <a:gd name="T8" fmla="*/ 0 w 1673860"/>
                              <a:gd name="T9" fmla="*/ 273050 h 273050"/>
                              <a:gd name="T10" fmla="*/ 0 w 1673860"/>
                              <a:gd name="T11" fmla="*/ 45509 h 273050"/>
                              <a:gd name="T12" fmla="*/ 45509 w 1673860"/>
                              <a:gd name="T13" fmla="*/ 0 h 273050"/>
                              <a:gd name="T14" fmla="*/ 0 60000 65536"/>
                              <a:gd name="T15" fmla="*/ 0 60000 65536"/>
                              <a:gd name="T16" fmla="*/ 0 60000 65536"/>
                              <a:gd name="T17" fmla="*/ 0 60000 65536"/>
                              <a:gd name="T18" fmla="*/ 0 60000 65536"/>
                              <a:gd name="T19" fmla="*/ 0 60000 65536"/>
                              <a:gd name="T20" fmla="*/ 0 60000 65536"/>
                              <a:gd name="T21" fmla="*/ 0 w 1673860"/>
                              <a:gd name="T22" fmla="*/ 0 h 273050"/>
                              <a:gd name="T23" fmla="*/ 1673860 w 1673860"/>
                              <a:gd name="T24" fmla="*/ 273050 h 273050"/>
                            </a:gdLst>
                            <a:ahLst/>
                            <a:cxnLst>
                              <a:cxn ang="T14">
                                <a:pos x="T0" y="T1"/>
                              </a:cxn>
                              <a:cxn ang="T15">
                                <a:pos x="T2" y="T3"/>
                              </a:cxn>
                              <a:cxn ang="T16">
                                <a:pos x="T4" y="T5"/>
                              </a:cxn>
                              <a:cxn ang="T17">
                                <a:pos x="T6" y="T7"/>
                              </a:cxn>
                              <a:cxn ang="T18">
                                <a:pos x="T8" y="T9"/>
                              </a:cxn>
                              <a:cxn ang="T19">
                                <a:pos x="T10" y="T11"/>
                              </a:cxn>
                              <a:cxn ang="T20">
                                <a:pos x="T12" y="T13"/>
                              </a:cxn>
                            </a:cxnLst>
                            <a:rect l="T21" t="T22" r="T23" b="T24"/>
                            <a:pathLst>
                              <a:path w="1673860" h="273050">
                                <a:moveTo>
                                  <a:pt x="45509" y="0"/>
                                </a:moveTo>
                                <a:lnTo>
                                  <a:pt x="1652589" y="0"/>
                                </a:lnTo>
                                <a:lnTo>
                                  <a:pt x="1673860" y="21271"/>
                                </a:lnTo>
                                <a:lnTo>
                                  <a:pt x="1673860" y="273050"/>
                                </a:lnTo>
                                <a:lnTo>
                                  <a:pt x="0" y="273050"/>
                                </a:lnTo>
                                <a:lnTo>
                                  <a:pt x="0" y="45509"/>
                                </a:lnTo>
                                <a:cubicBezTo>
                                  <a:pt x="0" y="20375"/>
                                  <a:pt x="20375" y="0"/>
                                  <a:pt x="45509" y="0"/>
                                </a:cubicBezTo>
                                <a:close/>
                              </a:path>
                            </a:pathLst>
                          </a:custGeom>
                          <a:solidFill>
                            <a:srgbClr val="4472C4"/>
                          </a:solidFill>
                          <a:ln w="12700" algn="ctr">
                            <a:solidFill>
                              <a:srgbClr val="172C51"/>
                            </a:solidFill>
                            <a:miter lim="800000"/>
                            <a:headEnd/>
                            <a:tailEnd/>
                          </a:ln>
                        </wps:spPr>
                        <wps:txbx>
                          <w:txbxContent>
                            <w:p w14:paraId="1C3583E4" w14:textId="77777777" w:rsidR="00526739" w:rsidRDefault="00526739" w:rsidP="00526739">
                              <w:pPr>
                                <w:snapToGrid w:val="0"/>
                                <w:jc w:val="center"/>
                              </w:pPr>
                              <w:r w:rsidRPr="000864B4">
                                <w:rPr>
                                  <w:rFonts w:hAnsi="HG丸ｺﾞｼｯｸM-PRO" w:hint="eastAsia"/>
                                  <w:b/>
                                  <w:bCs/>
                                  <w:color w:val="FFFFFF"/>
                                </w:rPr>
                                <w:t>点検等</w:t>
                              </w:r>
                            </w:p>
                          </w:txbxContent>
                        </wps:txbx>
                        <wps:bodyPr rot="0" vert="horz" wrap="square" lIns="91440" tIns="45720" rIns="91440" bIns="45720" anchor="ctr" anchorCtr="0" upright="1">
                          <a:noAutofit/>
                        </wps:bodyPr>
                      </wps:wsp>
                      <wps:wsp>
                        <wps:cNvPr id="1080756485" name="テキスト ボックス 70"/>
                        <wps:cNvSpPr txBox="1">
                          <a:spLocks noChangeArrowheads="1"/>
                        </wps:cNvSpPr>
                        <wps:spPr bwMode="auto">
                          <a:xfrm>
                            <a:off x="114300" y="3594100"/>
                            <a:ext cx="1517650" cy="1568547"/>
                          </a:xfrm>
                          <a:prstGeom prst="rect">
                            <a:avLst/>
                          </a:prstGeom>
                          <a:solidFill>
                            <a:srgbClr val="FF9933"/>
                          </a:solidFill>
                          <a:ln w="25400">
                            <a:solidFill>
                              <a:srgbClr val="4472C4"/>
                            </a:solidFill>
                            <a:miter lim="800000"/>
                            <a:headEnd/>
                            <a:tailEnd/>
                          </a:ln>
                        </wps:spPr>
                        <wps:txbx>
                          <w:txbxContent>
                            <w:p w14:paraId="569FAE0E" w14:textId="77777777" w:rsidR="00526739" w:rsidRPr="00C05038" w:rsidRDefault="00526739" w:rsidP="00526739">
                              <w:pPr>
                                <w:jc w:val="left"/>
                                <w:rPr>
                                  <w:rFonts w:hAnsi="HG丸ｺﾞｼｯｸM-PRO"/>
                                  <w:sz w:val="20"/>
                                  <w:szCs w:val="20"/>
                                </w:rPr>
                              </w:pPr>
                              <w:r w:rsidRPr="00C05038">
                                <w:rPr>
                                  <w:rFonts w:hAnsi="HG丸ｺﾞｼｯｸM-PRO" w:hint="eastAsia"/>
                                  <w:sz w:val="20"/>
                                  <w:szCs w:val="20"/>
                                </w:rPr>
                                <w:t>・不具合箇所の改善</w:t>
                              </w:r>
                            </w:p>
                            <w:p w14:paraId="46E53F67" w14:textId="77777777" w:rsidR="00526739" w:rsidRDefault="00526739" w:rsidP="00526739">
                              <w:pPr>
                                <w:jc w:val="left"/>
                                <w:rPr>
                                  <w:rFonts w:hAnsi="HG丸ｺﾞｼｯｸM-PRO"/>
                                  <w:sz w:val="20"/>
                                  <w:szCs w:val="20"/>
                                </w:rPr>
                              </w:pPr>
                              <w:r w:rsidRPr="00C05038">
                                <w:rPr>
                                  <w:rFonts w:hAnsi="HG丸ｺﾞｼｯｸM-PRO" w:hint="eastAsia"/>
                                  <w:sz w:val="20"/>
                                  <w:szCs w:val="20"/>
                                </w:rPr>
                                <w:t>・日常パトロールの重</w:t>
                              </w:r>
                            </w:p>
                            <w:p w14:paraId="63BE36F8" w14:textId="77777777" w:rsidR="00526739" w:rsidRPr="00C05038" w:rsidRDefault="00526739" w:rsidP="00526739">
                              <w:pPr>
                                <w:ind w:firstLineChars="100" w:firstLine="200"/>
                                <w:jc w:val="left"/>
                                <w:rPr>
                                  <w:rFonts w:hAnsi="HG丸ｺﾞｼｯｸM-PRO"/>
                                  <w:sz w:val="20"/>
                                  <w:szCs w:val="20"/>
                                </w:rPr>
                              </w:pPr>
                              <w:r w:rsidRPr="00C05038">
                                <w:rPr>
                                  <w:rFonts w:hAnsi="HG丸ｺﾞｼｯｸM-PRO" w:hint="eastAsia"/>
                                  <w:sz w:val="20"/>
                                  <w:szCs w:val="20"/>
                                </w:rPr>
                                <w:t>点化</w:t>
                              </w:r>
                            </w:p>
                            <w:p w14:paraId="134FBF28" w14:textId="77777777" w:rsidR="00526739" w:rsidRDefault="00526739" w:rsidP="00526739">
                              <w:pPr>
                                <w:jc w:val="left"/>
                                <w:rPr>
                                  <w:rFonts w:hAnsi="HG丸ｺﾞｼｯｸM-PRO"/>
                                  <w:sz w:val="20"/>
                                  <w:szCs w:val="20"/>
                                </w:rPr>
                              </w:pPr>
                              <w:r w:rsidRPr="00C05038">
                                <w:rPr>
                                  <w:rFonts w:hAnsi="HG丸ｺﾞｼｯｸM-PRO" w:hint="eastAsia"/>
                                  <w:sz w:val="20"/>
                                  <w:szCs w:val="20"/>
                                </w:rPr>
                                <w:t>・不具合事象の緊急点</w:t>
                              </w:r>
                            </w:p>
                            <w:p w14:paraId="75652D0E" w14:textId="77777777" w:rsidR="00526739" w:rsidRPr="00C05038" w:rsidRDefault="00526739" w:rsidP="00526739">
                              <w:pPr>
                                <w:ind w:firstLineChars="100" w:firstLine="200"/>
                                <w:jc w:val="left"/>
                                <w:rPr>
                                  <w:rFonts w:hAnsi="HG丸ｺﾞｼｯｸM-PRO"/>
                                  <w:sz w:val="20"/>
                                  <w:szCs w:val="20"/>
                                </w:rPr>
                              </w:pPr>
                              <w:r w:rsidRPr="00C05038">
                                <w:rPr>
                                  <w:rFonts w:hAnsi="HG丸ｺﾞｼｯｸM-PRO" w:hint="eastAsia"/>
                                  <w:sz w:val="20"/>
                                  <w:szCs w:val="20"/>
                                </w:rPr>
                                <w:t>検（水平展開）</w:t>
                              </w:r>
                            </w:p>
                          </w:txbxContent>
                        </wps:txbx>
                        <wps:bodyPr rot="0" vert="horz" wrap="square" lIns="36000" tIns="0" rIns="0" bIns="0" anchor="t" anchorCtr="0" upright="1">
                          <a:noAutofit/>
                        </wps:bodyPr>
                      </wps:wsp>
                      <wps:wsp>
                        <wps:cNvPr id="611746026" name="テキスト ボックス 70"/>
                        <wps:cNvSpPr txBox="1">
                          <a:spLocks noChangeArrowheads="1"/>
                        </wps:cNvSpPr>
                        <wps:spPr bwMode="auto">
                          <a:xfrm>
                            <a:off x="1828800" y="3581400"/>
                            <a:ext cx="1564876" cy="1568450"/>
                          </a:xfrm>
                          <a:prstGeom prst="rect">
                            <a:avLst/>
                          </a:prstGeom>
                          <a:solidFill>
                            <a:srgbClr val="FF9933"/>
                          </a:solidFill>
                          <a:ln w="25400">
                            <a:solidFill>
                              <a:srgbClr val="4472C4"/>
                            </a:solidFill>
                            <a:miter lim="800000"/>
                            <a:headEnd/>
                            <a:tailEnd/>
                          </a:ln>
                        </wps:spPr>
                        <wps:txbx>
                          <w:txbxContent>
                            <w:p w14:paraId="1F7D4C6D" w14:textId="77777777" w:rsidR="00526739" w:rsidRDefault="00526739" w:rsidP="00526739">
                              <w:pPr>
                                <w:jc w:val="left"/>
                                <w:rPr>
                                  <w:rFonts w:hAnsi="HG丸ｺﾞｼｯｸM-PRO"/>
                                  <w:sz w:val="20"/>
                                  <w:szCs w:val="20"/>
                                </w:rPr>
                              </w:pPr>
                              <w:r w:rsidRPr="00C05038">
                                <w:rPr>
                                  <w:rFonts w:hAnsi="HG丸ｺﾞｼｯｸM-PRO" w:hint="eastAsia"/>
                                  <w:sz w:val="20"/>
                                  <w:szCs w:val="20"/>
                                </w:rPr>
                                <w:t>・</w:t>
                              </w:r>
                              <w:r>
                                <w:rPr>
                                  <w:rFonts w:hAnsi="HG丸ｺﾞｼｯｸM-PRO" w:hint="eastAsia"/>
                                  <w:sz w:val="20"/>
                                  <w:szCs w:val="20"/>
                                </w:rPr>
                                <w:t>耐用年数を超過した</w:t>
                              </w:r>
                            </w:p>
                            <w:p w14:paraId="24E9A59A" w14:textId="77777777" w:rsidR="00526739" w:rsidRDefault="00526739" w:rsidP="00526739">
                              <w:pPr>
                                <w:ind w:firstLineChars="100" w:firstLine="200"/>
                                <w:jc w:val="left"/>
                                <w:rPr>
                                  <w:rFonts w:hAnsi="HG丸ｺﾞｼｯｸM-PRO"/>
                                  <w:sz w:val="20"/>
                                  <w:szCs w:val="20"/>
                                </w:rPr>
                              </w:pPr>
                              <w:r>
                                <w:rPr>
                                  <w:rFonts w:hAnsi="HG丸ｺﾞｼｯｸM-PRO" w:hint="eastAsia"/>
                                  <w:sz w:val="20"/>
                                  <w:szCs w:val="20"/>
                                </w:rPr>
                                <w:t>施設の維持管理手法</w:t>
                              </w:r>
                            </w:p>
                            <w:p w14:paraId="3282BAAC" w14:textId="77777777" w:rsidR="00526739" w:rsidRPr="00C05038" w:rsidRDefault="00526739" w:rsidP="00526739">
                              <w:pPr>
                                <w:ind w:firstLineChars="100" w:firstLine="200"/>
                                <w:jc w:val="left"/>
                                <w:rPr>
                                  <w:rFonts w:hAnsi="HG丸ｺﾞｼｯｸM-PRO"/>
                                  <w:sz w:val="20"/>
                                  <w:szCs w:val="20"/>
                                </w:rPr>
                              </w:pPr>
                              <w:r>
                                <w:rPr>
                                  <w:rFonts w:hAnsi="HG丸ｺﾞｼｯｸM-PRO" w:hint="eastAsia"/>
                                  <w:sz w:val="20"/>
                                  <w:szCs w:val="20"/>
                                </w:rPr>
                                <w:t>の検討（傾向管理）</w:t>
                              </w:r>
                            </w:p>
                          </w:txbxContent>
                        </wps:txbx>
                        <wps:bodyPr rot="0" vert="horz" wrap="square" lIns="36000" tIns="0" rIns="0" bIns="0" anchor="t" anchorCtr="0" upright="1">
                          <a:noAutofit/>
                        </wps:bodyPr>
                      </wps:wsp>
                      <wps:wsp>
                        <wps:cNvPr id="1229892521" name="テキスト ボックス 70"/>
                        <wps:cNvSpPr txBox="1">
                          <a:spLocks noChangeArrowheads="1"/>
                        </wps:cNvSpPr>
                        <wps:spPr bwMode="auto">
                          <a:xfrm>
                            <a:off x="3530600" y="3568700"/>
                            <a:ext cx="1524000" cy="1568450"/>
                          </a:xfrm>
                          <a:prstGeom prst="rect">
                            <a:avLst/>
                          </a:prstGeom>
                          <a:solidFill>
                            <a:srgbClr val="FF9933"/>
                          </a:solidFill>
                          <a:ln w="25400">
                            <a:solidFill>
                              <a:srgbClr val="4472C4"/>
                            </a:solidFill>
                            <a:miter lim="800000"/>
                            <a:headEnd/>
                            <a:tailEnd/>
                          </a:ln>
                        </wps:spPr>
                        <wps:txbx>
                          <w:txbxContent>
                            <w:p w14:paraId="21737E65" w14:textId="77777777" w:rsidR="00526739" w:rsidRDefault="00526739" w:rsidP="00526739">
                              <w:pPr>
                                <w:snapToGrid w:val="0"/>
                                <w:jc w:val="left"/>
                                <w:rPr>
                                  <w:rFonts w:hAnsi="HG丸ｺﾞｼｯｸM-PRO"/>
                                  <w:sz w:val="20"/>
                                  <w:szCs w:val="20"/>
                                </w:rPr>
                              </w:pPr>
                              <w:r w:rsidRPr="00C05038">
                                <w:rPr>
                                  <w:rFonts w:hAnsi="HG丸ｺﾞｼｯｸM-PRO" w:hint="eastAsia"/>
                                  <w:sz w:val="20"/>
                                  <w:szCs w:val="20"/>
                                </w:rPr>
                                <w:t>・</w:t>
                              </w:r>
                              <w:r>
                                <w:rPr>
                                  <w:rFonts w:hAnsi="HG丸ｺﾞｼｯｸM-PRO" w:hint="eastAsia"/>
                                  <w:sz w:val="20"/>
                                  <w:szCs w:val="20"/>
                                </w:rPr>
                                <w:t>補修等の優先順位つ</w:t>
                              </w:r>
                            </w:p>
                            <w:p w14:paraId="66C49BCA" w14:textId="77777777" w:rsidR="00526739" w:rsidRDefault="00526739" w:rsidP="00526739">
                              <w:pPr>
                                <w:snapToGrid w:val="0"/>
                                <w:ind w:firstLineChars="100" w:firstLine="200"/>
                                <w:jc w:val="left"/>
                                <w:rPr>
                                  <w:rFonts w:hAnsi="HG丸ｺﾞｼｯｸM-PRO"/>
                                  <w:sz w:val="20"/>
                                  <w:szCs w:val="20"/>
                                </w:rPr>
                              </w:pPr>
                              <w:r>
                                <w:rPr>
                                  <w:rFonts w:hAnsi="HG丸ｺﾞｼｯｸM-PRO" w:hint="eastAsia"/>
                                  <w:sz w:val="20"/>
                                  <w:szCs w:val="20"/>
                                </w:rPr>
                                <w:t>け（重点化）</w:t>
                              </w:r>
                            </w:p>
                            <w:p w14:paraId="1F998FF1" w14:textId="77777777" w:rsidR="00526739" w:rsidRDefault="00526739" w:rsidP="00526739">
                              <w:pPr>
                                <w:snapToGrid w:val="0"/>
                                <w:ind w:left="200" w:hangingChars="100" w:hanging="200"/>
                                <w:jc w:val="left"/>
                                <w:rPr>
                                  <w:rFonts w:hAnsi="HG丸ｺﾞｼｯｸM-PRO"/>
                                  <w:sz w:val="20"/>
                                  <w:szCs w:val="20"/>
                                </w:rPr>
                              </w:pPr>
                              <w:r>
                                <w:rPr>
                                  <w:rFonts w:hAnsi="HG丸ｺﾞｼｯｸM-PRO" w:hint="eastAsia"/>
                                  <w:sz w:val="20"/>
                                  <w:szCs w:val="20"/>
                                </w:rPr>
                                <w:t>・最適補修タイミング（最適管理水準）の検討</w:t>
                              </w:r>
                            </w:p>
                            <w:p w14:paraId="6133D82E" w14:textId="77777777" w:rsidR="00526739" w:rsidRDefault="00526739" w:rsidP="00526739">
                              <w:pPr>
                                <w:snapToGrid w:val="0"/>
                                <w:jc w:val="left"/>
                                <w:rPr>
                                  <w:rFonts w:hAnsi="HG丸ｺﾞｼｯｸM-PRO"/>
                                  <w:sz w:val="20"/>
                                  <w:szCs w:val="20"/>
                                </w:rPr>
                              </w:pPr>
                              <w:r>
                                <w:rPr>
                                  <w:rFonts w:hAnsi="HG丸ｺﾞｼｯｸM-PRO" w:hint="eastAsia"/>
                                  <w:sz w:val="20"/>
                                  <w:szCs w:val="20"/>
                                </w:rPr>
                                <w:t>・評価基準の明確化や</w:t>
                              </w:r>
                            </w:p>
                            <w:p w14:paraId="1CF94F6E" w14:textId="77777777" w:rsidR="00526739" w:rsidRDefault="00526739" w:rsidP="00526739">
                              <w:pPr>
                                <w:snapToGrid w:val="0"/>
                                <w:ind w:firstLineChars="100" w:firstLine="200"/>
                                <w:jc w:val="left"/>
                                <w:rPr>
                                  <w:rFonts w:hAnsi="HG丸ｺﾞｼｯｸM-PRO"/>
                                  <w:sz w:val="20"/>
                                  <w:szCs w:val="20"/>
                                </w:rPr>
                              </w:pPr>
                              <w:r>
                                <w:rPr>
                                  <w:rFonts w:hAnsi="HG丸ｺﾞｼｯｸM-PRO" w:hint="eastAsia"/>
                                  <w:sz w:val="20"/>
                                  <w:szCs w:val="20"/>
                                </w:rPr>
                                <w:t>精度向上</w:t>
                              </w:r>
                            </w:p>
                            <w:p w14:paraId="2368E5F6" w14:textId="77777777" w:rsidR="00526739" w:rsidRPr="00C05038" w:rsidRDefault="00526739" w:rsidP="00526739">
                              <w:pPr>
                                <w:snapToGrid w:val="0"/>
                                <w:ind w:firstLineChars="100" w:firstLine="200"/>
                                <w:jc w:val="left"/>
                                <w:rPr>
                                  <w:rFonts w:hAnsi="HG丸ｺﾞｼｯｸM-PRO"/>
                                  <w:sz w:val="20"/>
                                  <w:szCs w:val="20"/>
                                </w:rPr>
                              </w:pPr>
                              <w:r>
                                <w:rPr>
                                  <w:rFonts w:hAnsi="HG丸ｺﾞｼｯｸM-PRO" w:hint="eastAsia"/>
                                  <w:sz w:val="20"/>
                                  <w:szCs w:val="20"/>
                                </w:rPr>
                                <w:t>の検討（傾向管理）</w:t>
                              </w:r>
                            </w:p>
                          </w:txbxContent>
                        </wps:txbx>
                        <wps:bodyPr rot="0" vert="horz" wrap="square" lIns="36000" tIns="0" rIns="0" bIns="0" anchor="ctr" anchorCtr="0" upright="1">
                          <a:noAutofit/>
                        </wps:bodyPr>
                      </wps:wsp>
                      <wps:wsp>
                        <wps:cNvPr id="1652948835" name="テキスト ボックス 70"/>
                        <wps:cNvSpPr txBox="1">
                          <a:spLocks noChangeArrowheads="1"/>
                        </wps:cNvSpPr>
                        <wps:spPr bwMode="auto">
                          <a:xfrm>
                            <a:off x="5219700" y="3416300"/>
                            <a:ext cx="1687830" cy="434340"/>
                          </a:xfrm>
                          <a:prstGeom prst="rect">
                            <a:avLst/>
                          </a:prstGeom>
                          <a:solidFill>
                            <a:srgbClr val="FF9933"/>
                          </a:solidFill>
                          <a:ln w="25400">
                            <a:solidFill>
                              <a:srgbClr val="4472C4"/>
                            </a:solidFill>
                            <a:miter lim="800000"/>
                            <a:headEnd/>
                            <a:tailEnd/>
                          </a:ln>
                        </wps:spPr>
                        <wps:txbx>
                          <w:txbxContent>
                            <w:p w14:paraId="72D877AB" w14:textId="77777777" w:rsidR="00526739" w:rsidRDefault="00526739" w:rsidP="00526739">
                              <w:pPr>
                                <w:snapToGrid w:val="0"/>
                                <w:jc w:val="left"/>
                                <w:rPr>
                                  <w:rFonts w:hAnsi="HG丸ｺﾞｼｯｸM-PRO"/>
                                  <w:sz w:val="20"/>
                                  <w:szCs w:val="20"/>
                                </w:rPr>
                              </w:pPr>
                              <w:r>
                                <w:rPr>
                                  <w:rFonts w:hAnsi="HG丸ｺﾞｼｯｸM-PRO" w:hint="eastAsia"/>
                                  <w:sz w:val="20"/>
                                  <w:szCs w:val="20"/>
                                </w:rPr>
                                <w:t>・更新時期の見極め</w:t>
                              </w:r>
                            </w:p>
                            <w:p w14:paraId="7573E151" w14:textId="77777777" w:rsidR="00526739" w:rsidRDefault="00526739" w:rsidP="00526739">
                              <w:pPr>
                                <w:snapToGrid w:val="0"/>
                                <w:ind w:left="200" w:hangingChars="100" w:hanging="200"/>
                                <w:jc w:val="left"/>
                                <w:rPr>
                                  <w:rFonts w:hAnsi="HG丸ｺﾞｼｯｸM-PRO"/>
                                  <w:sz w:val="20"/>
                                  <w:szCs w:val="20"/>
                                </w:rPr>
                              </w:pPr>
                              <w:r>
                                <w:rPr>
                                  <w:rFonts w:hAnsi="HG丸ｺﾞｼｯｸM-PRO" w:hint="eastAsia"/>
                                  <w:sz w:val="20"/>
                                  <w:szCs w:val="20"/>
                                </w:rPr>
                                <w:t>・更新判断基準の検討</w:t>
                              </w:r>
                            </w:p>
                          </w:txbxContent>
                        </wps:txbx>
                        <wps:bodyPr rot="0" vert="horz" wrap="square" lIns="36000" tIns="0" rIns="0" bIns="0" anchor="ctr" anchorCtr="0" upright="1">
                          <a:noAutofit/>
                        </wps:bodyPr>
                      </wps:wsp>
                      <wps:wsp>
                        <wps:cNvPr id="1777387400" name="テキスト ボックス 70"/>
                        <wps:cNvSpPr txBox="1">
                          <a:spLocks noChangeArrowheads="1"/>
                        </wps:cNvSpPr>
                        <wps:spPr bwMode="auto">
                          <a:xfrm>
                            <a:off x="5219700" y="4216400"/>
                            <a:ext cx="1687830" cy="269875"/>
                          </a:xfrm>
                          <a:prstGeom prst="rect">
                            <a:avLst/>
                          </a:prstGeom>
                          <a:solidFill>
                            <a:srgbClr val="FF9933"/>
                          </a:solidFill>
                          <a:ln w="25400">
                            <a:solidFill>
                              <a:srgbClr val="4472C4"/>
                            </a:solidFill>
                            <a:miter lim="800000"/>
                            <a:headEnd/>
                            <a:tailEnd/>
                          </a:ln>
                        </wps:spPr>
                        <wps:txbx>
                          <w:txbxContent>
                            <w:p w14:paraId="4EA8FF3D" w14:textId="77777777" w:rsidR="00526739" w:rsidRDefault="00526739" w:rsidP="00526739">
                              <w:pPr>
                                <w:snapToGrid w:val="0"/>
                                <w:jc w:val="left"/>
                                <w:rPr>
                                  <w:rFonts w:hAnsi="HG丸ｺﾞｼｯｸM-PRO"/>
                                  <w:sz w:val="20"/>
                                  <w:szCs w:val="20"/>
                                </w:rPr>
                              </w:pPr>
                              <w:r>
                                <w:rPr>
                                  <w:rFonts w:hAnsi="HG丸ｺﾞｼｯｸM-PRO" w:hint="eastAsia"/>
                                  <w:sz w:val="20"/>
                                  <w:szCs w:val="20"/>
                                </w:rPr>
                                <w:t>・設計施工への配慮</w:t>
                              </w:r>
                            </w:p>
                          </w:txbxContent>
                        </wps:txbx>
                        <wps:bodyPr rot="0" vert="horz" wrap="square" lIns="36000" tIns="0" rIns="0" bIns="0" anchor="ctr" anchorCtr="0" upright="1">
                          <a:noAutofit/>
                        </wps:bodyPr>
                      </wps:wsp>
                      <wps:wsp>
                        <wps:cNvPr id="1756442154" name="テキスト ボックス 70"/>
                        <wps:cNvSpPr txBox="1">
                          <a:spLocks noChangeArrowheads="1"/>
                        </wps:cNvSpPr>
                        <wps:spPr bwMode="auto">
                          <a:xfrm>
                            <a:off x="5219700" y="4864100"/>
                            <a:ext cx="1687830" cy="269875"/>
                          </a:xfrm>
                          <a:prstGeom prst="rect">
                            <a:avLst/>
                          </a:prstGeom>
                          <a:solidFill>
                            <a:srgbClr val="FF9933"/>
                          </a:solidFill>
                          <a:ln w="25400">
                            <a:solidFill>
                              <a:srgbClr val="4472C4"/>
                            </a:solidFill>
                            <a:miter lim="800000"/>
                            <a:headEnd/>
                            <a:tailEnd/>
                          </a:ln>
                        </wps:spPr>
                        <wps:txbx>
                          <w:txbxContent>
                            <w:p w14:paraId="00E1A9F3" w14:textId="77777777" w:rsidR="00526739" w:rsidRDefault="00526739" w:rsidP="00526739">
                              <w:pPr>
                                <w:snapToGrid w:val="0"/>
                                <w:jc w:val="left"/>
                                <w:rPr>
                                  <w:rFonts w:hAnsi="HG丸ｺﾞｼｯｸM-PRO"/>
                                  <w:sz w:val="20"/>
                                  <w:szCs w:val="20"/>
                                </w:rPr>
                              </w:pPr>
                              <w:r>
                                <w:rPr>
                                  <w:rFonts w:hAnsi="HG丸ｺﾞｼｯｸM-PRO" w:hint="eastAsia"/>
                                  <w:sz w:val="20"/>
                                  <w:szCs w:val="20"/>
                                </w:rPr>
                                <w:t>・効率・効果的な点検検討</w:t>
                              </w:r>
                            </w:p>
                          </w:txbxContent>
                        </wps:txbx>
                        <wps:bodyPr rot="0" vert="horz" wrap="square" lIns="36000" tIns="0" rIns="0" bIns="0" anchor="ctr" anchorCtr="0" upright="1">
                          <a:noAutofit/>
                        </wps:bodyPr>
                      </wps:wsp>
                      <wps:wsp>
                        <wps:cNvPr id="1365133606" name="四角形: 上の 2 つの角を切り取る 72"/>
                        <wps:cNvSpPr>
                          <a:spLocks noChangeArrowheads="1"/>
                        </wps:cNvSpPr>
                        <wps:spPr bwMode="auto">
                          <a:xfrm>
                            <a:off x="2781300" y="63500"/>
                            <a:ext cx="4499573" cy="1343771"/>
                          </a:xfrm>
                          <a:prstGeom prst="roundRect">
                            <a:avLst>
                              <a:gd name="adj" fmla="val 16667"/>
                            </a:avLst>
                          </a:prstGeom>
                          <a:solidFill>
                            <a:srgbClr val="FF9933"/>
                          </a:solidFill>
                          <a:ln w="12700" algn="ctr">
                            <a:solidFill>
                              <a:srgbClr val="172C51"/>
                            </a:solidFill>
                            <a:miter lim="800000"/>
                            <a:headEnd/>
                            <a:tailEnd/>
                          </a:ln>
                        </wps:spPr>
                        <wps:txbx>
                          <w:txbxContent>
                            <w:p w14:paraId="25455A30" w14:textId="77777777" w:rsidR="00526739" w:rsidRPr="000864B4" w:rsidRDefault="00526739" w:rsidP="00526739">
                              <w:pPr>
                                <w:snapToGrid w:val="0"/>
                                <w:jc w:val="left"/>
                                <w:rPr>
                                  <w:rFonts w:hAnsi="HG丸ｺﾞｼｯｸM-PRO"/>
                                  <w:color w:val="000000"/>
                                  <w:sz w:val="20"/>
                                  <w:szCs w:val="20"/>
                                </w:rPr>
                              </w:pPr>
                              <w:r w:rsidRPr="000864B4">
                                <w:rPr>
                                  <w:rFonts w:hAnsi="HG丸ｺﾞｼｯｸM-PRO" w:hint="eastAsia"/>
                                  <w:color w:val="000000"/>
                                  <w:sz w:val="20"/>
                                  <w:szCs w:val="20"/>
                                </w:rPr>
                                <w:t>基本データ</w:t>
                              </w:r>
                            </w:p>
                            <w:p w14:paraId="70A1B807" w14:textId="77777777" w:rsidR="00526739" w:rsidRPr="000864B4" w:rsidRDefault="00526739" w:rsidP="00526739">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・施設緒言（建設年度、構造種別・使用部材、規格・規模、技術基準等）</w:t>
                              </w:r>
                            </w:p>
                            <w:p w14:paraId="071DE785" w14:textId="77777777" w:rsidR="00526739" w:rsidRPr="000864B4" w:rsidRDefault="00526739" w:rsidP="00526739">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・台帳・構造図・構造計算等</w:t>
                              </w:r>
                            </w:p>
                            <w:p w14:paraId="2147A047" w14:textId="77777777" w:rsidR="00526739" w:rsidRPr="000864B4" w:rsidRDefault="00526739" w:rsidP="00526739">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・付加情報（重要度区分）</w:t>
                              </w:r>
                            </w:p>
                            <w:p w14:paraId="53DC77CB" w14:textId="77777777" w:rsidR="00526739" w:rsidRPr="000864B4" w:rsidRDefault="00526739" w:rsidP="00526739">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・点検・詳細調査結果</w:t>
                              </w:r>
                            </w:p>
                            <w:p w14:paraId="4BEC82D5" w14:textId="77777777" w:rsidR="00526739" w:rsidRPr="000864B4" w:rsidRDefault="00526739" w:rsidP="00526739">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・補修・補強・部分更新履歴　など</w:t>
                              </w:r>
                            </w:p>
                            <w:p w14:paraId="4B640849" w14:textId="77777777" w:rsidR="00526739" w:rsidRPr="000864B4" w:rsidRDefault="00526739" w:rsidP="00526739">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※分野施設毎にマネジメントに必要なデータを検討</w:t>
                              </w:r>
                            </w:p>
                            <w:p w14:paraId="579EA95E" w14:textId="77777777" w:rsidR="00526739" w:rsidRPr="000864B4" w:rsidRDefault="00526739" w:rsidP="00526739">
                              <w:pPr>
                                <w:snapToGrid w:val="0"/>
                                <w:jc w:val="left"/>
                                <w:rPr>
                                  <w:rFonts w:hAnsi="HG丸ｺﾞｼｯｸM-PRO"/>
                                  <w:color w:val="000000"/>
                                  <w:sz w:val="20"/>
                                  <w:szCs w:val="20"/>
                                </w:rPr>
                              </w:pPr>
                            </w:p>
                          </w:txbxContent>
                        </wps:txbx>
                        <wps:bodyPr rot="0" vert="horz" wrap="square" lIns="0" tIns="0" rIns="0" bIns="0" anchor="ctr" anchorCtr="0" upright="1">
                          <a:noAutofit/>
                        </wps:bodyPr>
                      </wps:wsp>
                      <wps:wsp>
                        <wps:cNvPr id="1287718719" name="四角形: 上の 2 つの角を切り取る 72"/>
                        <wps:cNvSpPr>
                          <a:spLocks noChangeArrowheads="1"/>
                        </wps:cNvSpPr>
                        <wps:spPr bwMode="auto">
                          <a:xfrm>
                            <a:off x="1854200" y="2146300"/>
                            <a:ext cx="5332492" cy="628153"/>
                          </a:xfrm>
                          <a:prstGeom prst="roundRect">
                            <a:avLst>
                              <a:gd name="adj" fmla="val 16667"/>
                            </a:avLst>
                          </a:prstGeom>
                          <a:solidFill>
                            <a:srgbClr val="FF9933"/>
                          </a:solidFill>
                          <a:ln w="12700" algn="ctr">
                            <a:solidFill>
                              <a:srgbClr val="172C51"/>
                            </a:solidFill>
                            <a:miter lim="800000"/>
                            <a:headEnd/>
                            <a:tailEnd/>
                          </a:ln>
                        </wps:spPr>
                        <wps:txbx>
                          <w:txbxContent>
                            <w:p w14:paraId="78BEE03A" w14:textId="77777777" w:rsidR="00526739" w:rsidRPr="00DB367D" w:rsidRDefault="00526739" w:rsidP="00526739">
                              <w:pPr>
                                <w:snapToGrid w:val="0"/>
                                <w:jc w:val="left"/>
                                <w:rPr>
                                  <w:rFonts w:hAnsi="HG丸ｺﾞｼｯｸM-PRO"/>
                                  <w:color w:val="000000"/>
                                  <w:sz w:val="20"/>
                                  <w:szCs w:val="20"/>
                                </w:rPr>
                              </w:pPr>
                              <w:r w:rsidRPr="000864B4">
                                <w:rPr>
                                  <w:rFonts w:hAnsi="HG丸ｺﾞｼｯｸM-PRO" w:hint="eastAsia"/>
                                  <w:color w:val="000000"/>
                                  <w:sz w:val="20"/>
                                  <w:szCs w:val="20"/>
                                </w:rPr>
                                <w:t>データ管理ルー</w:t>
                              </w:r>
                              <w:r w:rsidRPr="00DB367D">
                                <w:rPr>
                                  <w:rFonts w:hAnsi="HG丸ｺﾞｼｯｸM-PRO" w:hint="eastAsia"/>
                                  <w:color w:val="000000"/>
                                  <w:sz w:val="20"/>
                                  <w:szCs w:val="20"/>
                                </w:rPr>
                                <w:t>ルの確立</w:t>
                              </w:r>
                            </w:p>
                            <w:p w14:paraId="4DACFF24" w14:textId="77777777" w:rsidR="00526739" w:rsidRPr="00DB367D" w:rsidRDefault="00526739" w:rsidP="00526739">
                              <w:pPr>
                                <w:snapToGrid w:val="0"/>
                                <w:jc w:val="left"/>
                                <w:rPr>
                                  <w:rFonts w:hAnsi="HG丸ｺﾞｼｯｸM-PRO"/>
                                  <w:sz w:val="20"/>
                                  <w:szCs w:val="20"/>
                                </w:rPr>
                              </w:pPr>
                              <w:r w:rsidRPr="00DB367D">
                                <w:rPr>
                                  <w:rFonts w:hAnsi="HG丸ｺﾞｼｯｸM-PRO" w:hint="eastAsia"/>
                                  <w:color w:val="000000"/>
                                  <w:sz w:val="20"/>
                                  <w:szCs w:val="20"/>
                                </w:rPr>
                                <w:t>・電子データを</w:t>
                              </w:r>
                              <w:r w:rsidRPr="00DB367D">
                                <w:rPr>
                                  <w:rFonts w:hAnsi="HG丸ｺﾞｼｯｸM-PRO" w:hint="eastAsia"/>
                                  <w:sz w:val="20"/>
                                  <w:szCs w:val="20"/>
                                </w:rPr>
                                <w:t>原則として、に各分野施設毎にデータ蓄積の内容やタイミング、手法、管理</w:t>
                              </w:r>
                            </w:p>
                            <w:p w14:paraId="00C4DB7A" w14:textId="77777777" w:rsidR="00526739" w:rsidRPr="00DB367D" w:rsidRDefault="00526739" w:rsidP="00526739">
                              <w:pPr>
                                <w:snapToGrid w:val="0"/>
                                <w:ind w:firstLineChars="100" w:firstLine="200"/>
                                <w:jc w:val="left"/>
                                <w:rPr>
                                  <w:rFonts w:hAnsi="HG丸ｺﾞｼｯｸM-PRO"/>
                                  <w:sz w:val="20"/>
                                  <w:szCs w:val="20"/>
                                </w:rPr>
                              </w:pPr>
                              <w:r w:rsidRPr="00DB367D">
                                <w:rPr>
                                  <w:rFonts w:hAnsi="HG丸ｺﾞｼｯｸM-PRO" w:hint="eastAsia"/>
                                  <w:sz w:val="20"/>
                                  <w:szCs w:val="20"/>
                                </w:rPr>
                                <w:t>者等を明確にする。</w:t>
                              </w:r>
                            </w:p>
                            <w:p w14:paraId="1B24912B" w14:textId="77777777" w:rsidR="00526739" w:rsidRPr="000864B4" w:rsidRDefault="00526739" w:rsidP="00526739">
                              <w:pPr>
                                <w:snapToGrid w:val="0"/>
                                <w:jc w:val="left"/>
                                <w:rPr>
                                  <w:rFonts w:hAnsi="HG丸ｺﾞｼｯｸM-PRO"/>
                                  <w:color w:val="000000"/>
                                  <w:sz w:val="20"/>
                                  <w:szCs w:val="20"/>
                                </w:rPr>
                              </w:pPr>
                            </w:p>
                          </w:txbxContent>
                        </wps:txbx>
                        <wps:bodyPr rot="0" vert="horz" wrap="square" lIns="0" tIns="0" rIns="0" bIns="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1D6ABF" id="グループ化 127" o:spid="_x0000_s1238" style="position:absolute;left:0;text-align:left;margin-left:77.25pt;margin-top:7.3pt;width:573.3pt;height:415.75pt;z-index:251897856" coordsize="72808,528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">
                <v:roundrect id="四角形: 角を丸くする 71" o:spid="_x0000_s1239" style="position:absolute;left:63;top:28892;width:71799;height:23911;visibility:visible;mso-wrap-style:square;v-text-anchor:middle" arcsize="48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" filled="f" strokecolor="#172c51" strokeweight="3pt">
                  <v:stroke joinstyle="miter"/>
                </v:roundrect>
                <v:shape id="直線矢印コネクタ 67" o:spid="_x0000_s1240" type="#_x0000_t32" style="position:absolute;left:10287;top:10795;width:31;height:24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" strokecolor="#4472c4" strokeweight=".5pt">
                  <v:stroke endarrow="open" joinstyle="miter"/>
                </v:shape>
                <v:roundrect id="四角形: 角を丸くする 61" o:spid="_x0000_s1241" style="position:absolute;width:17795;height:2670;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" fillcolor="#4472c4" strokecolor="#172c51" strokeweight="1pt">
                  <v:stroke joinstyle="miter"/>
                  <v:textbox inset="0,0,0,0">
                    <w:txbxContent>
                      <w:p w14:paraId="5C7F71CC" w14:textId="77777777" w:rsidR="00526739" w:rsidRPr="000864B4" w:rsidRDefault="00526739" w:rsidP="00526739">
                        <w:pPr>
                          <w:snapToGrid w:val="0"/>
                          <w:jc w:val="center"/>
                          <w:rPr>
                            <w:rFonts w:hAnsi="HG丸ｺﾞｼｯｸM-PRO"/>
                            <w:b/>
                            <w:bCs/>
                            <w:color w:val="FFFFFF"/>
                          </w:rPr>
                        </w:pPr>
                        <w:r w:rsidRPr="000864B4">
                          <w:rPr>
                            <w:rFonts w:hAnsi="HG丸ｺﾞｼｯｸM-PRO" w:hint="eastAsia"/>
                            <w:b/>
                            <w:bCs/>
                            <w:color w:val="FFFFFF"/>
                          </w:rPr>
                          <w:t>STRART</w:t>
                        </w:r>
                      </w:p>
                      <w:p w14:paraId="203D9858" w14:textId="77777777" w:rsidR="00526739" w:rsidRPr="00DD0932" w:rsidRDefault="00526739" w:rsidP="00526739">
                        <w:pPr>
                          <w:rPr>
                            <w:b/>
                            <w:bCs/>
                          </w:rPr>
                        </w:pPr>
                      </w:p>
                    </w:txbxContent>
                  </v:textbox>
                </v:roundrect>
                <v:shape id="四角形: 1 つの角を切り取り 1 つの角を丸める 64" o:spid="_x0000_s1242" style="position:absolute;left:5715;top:7239;width:8370;height:3094;visibility:visible;mso-wrap-style:square;v-text-anchor:middle" coordsize="837028,3094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" adj="-11796480,,5400" path="m51583,l812919,r24109,24109l837028,309489,,309489,,51583c,23094,23094,,51583,xe" fillcolor="#4472c4" strokecolor="#172c51" strokeweight="1pt">
                  <v:stroke joinstyle="miter"/>
                  <v:formulas/>
                  <v:path arrowok="t" o:connecttype="custom" o:connectlocs="51583,0;812919,0;837028,24109;837028,309489;0,309489;0,51583;51583,0" o:connectangles="0,0,0,0,0,0,0" textboxrect="0,0,837028,309489"/>
                  <v:textbox>
                    <w:txbxContent>
                      <w:p w14:paraId="01F03ADC" w14:textId="77777777" w:rsidR="00526739" w:rsidRPr="000864B4" w:rsidRDefault="00526739" w:rsidP="00526739">
                        <w:pPr>
                          <w:snapToGrid w:val="0"/>
                          <w:jc w:val="center"/>
                          <w:rPr>
                            <w:rFonts w:hAnsi="HG丸ｺﾞｼｯｸM-PRO"/>
                            <w:b/>
                            <w:bCs/>
                            <w:color w:val="FFFFFF"/>
                          </w:rPr>
                        </w:pPr>
                        <w:r w:rsidRPr="000864B4">
                          <w:rPr>
                            <w:rFonts w:hAnsi="HG丸ｺﾞｼｯｸM-PRO" w:hint="eastAsia"/>
                            <w:b/>
                            <w:bCs/>
                            <w:color w:val="FFFFFF"/>
                          </w:rPr>
                          <w:t>初期点検</w:t>
                        </w:r>
                      </w:p>
                      <w:p w14:paraId="780EB54D" w14:textId="77777777" w:rsidR="00526739" w:rsidRDefault="00526739" w:rsidP="00526739">
                        <w:pPr>
                          <w:jc w:val="center"/>
                        </w:pPr>
                      </w:p>
                    </w:txbxContent>
                  </v:textbox>
                </v:shape>
                <v:roundrect id="四角形: 角を丸くする 66" o:spid="_x0000_s1243" style="position:absolute;left:4127;top:4889;width:22879;height:59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" filled="f" strokecolor="red" strokeweight="2.5pt">
                  <v:stroke joinstyle="miter"/>
                </v:roundrect>
                <v:shape id="四角形: 1 つの角を切り取り 1 つの角を丸める 64" o:spid="_x0000_s1244" style="position:absolute;left:14605;top:7239;width:11887;height:3094;visibility:visible;mso-wrap-style:square;v-text-anchor:middle" coordsize="1188720,3094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" adj="-11796480,,5400" path="m51583,l1164611,r24109,24109l1188720,309489,,309489,,51583c,23094,23094,,51583,xe" fillcolor="#4472c4" strokecolor="#172c51" strokeweight="1pt">
                  <v:stroke joinstyle="miter"/>
                  <v:formulas/>
                  <v:path arrowok="t" o:connecttype="custom" o:connectlocs="51583,0;1164611,0;1188720,24109;1188720,309489;0,309489;0,51583;51583,0" o:connectangles="0,0,0,0,0,0,0" textboxrect="0,0,1188720,309489"/>
                  <v:textbox>
                    <w:txbxContent>
                      <w:p w14:paraId="42A0FAD9" w14:textId="77777777" w:rsidR="00526739" w:rsidRPr="000864B4" w:rsidRDefault="00526739" w:rsidP="00526739">
                        <w:pPr>
                          <w:snapToGrid w:val="0"/>
                          <w:jc w:val="center"/>
                          <w:rPr>
                            <w:rFonts w:hAnsi="HG丸ｺﾞｼｯｸM-PRO"/>
                            <w:b/>
                            <w:bCs/>
                            <w:color w:val="FFFFFF"/>
                          </w:rPr>
                        </w:pPr>
                        <w:r w:rsidRPr="000864B4">
                          <w:rPr>
                            <w:rFonts w:hAnsi="HG丸ｺﾞｼｯｸM-PRO" w:hint="eastAsia"/>
                            <w:b/>
                            <w:bCs/>
                            <w:color w:val="FFFFFF"/>
                          </w:rPr>
                          <w:t>基本データ作成</w:t>
                        </w:r>
                      </w:p>
                      <w:p w14:paraId="34C420DD" w14:textId="77777777" w:rsidR="00526739" w:rsidRDefault="00526739" w:rsidP="00526739">
                        <w:pPr>
                          <w:jc w:val="center"/>
                        </w:pPr>
                      </w:p>
                    </w:txbxContent>
                  </v:textbox>
                </v:shape>
                <v:shape id="四角形: 1 つの角を切り取り 1 つの角を丸める 64" o:spid="_x0000_s1245" style="position:absolute;left:5207;top:3175;width:11324;height:3165;visibility:visible;mso-wrap-style:square;v-text-anchor:middle" coordsize="1132449,31652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" adj="-11796480,,5400" path="m52755,l1107792,r24657,24657l1132449,316523,,316523,,52755c,23619,23619,,52755,xe" fillcolor="#4472c4" strokecolor="#172c51" strokeweight="1pt">
                  <v:stroke joinstyle="miter"/>
                  <v:formulas/>
                  <v:path arrowok="t" o:connecttype="custom" o:connectlocs="52755,0;1107792,0;1132449,24657;1132449,316523;0,316523;0,52755;52755,0" o:connectangles="0,0,0,0,0,0,0" textboxrect="0,0,1132449,316523"/>
                  <v:textbox>
                    <w:txbxContent>
                      <w:p w14:paraId="641878FD" w14:textId="77777777" w:rsidR="00526739" w:rsidRPr="000864B4" w:rsidRDefault="00526739" w:rsidP="00526739">
                        <w:pPr>
                          <w:snapToGrid w:val="0"/>
                          <w:jc w:val="center"/>
                          <w:rPr>
                            <w:rFonts w:hAnsi="HG丸ｺﾞｼｯｸM-PRO"/>
                            <w:b/>
                            <w:bCs/>
                            <w:color w:val="FFFFFF"/>
                          </w:rPr>
                        </w:pPr>
                        <w:r w:rsidRPr="000864B4">
                          <w:rPr>
                            <w:rFonts w:hAnsi="HG丸ｺﾞｼｯｸM-PRO" w:hint="eastAsia"/>
                            <w:b/>
                            <w:bCs/>
                            <w:color w:val="FFFFFF"/>
                          </w:rPr>
                          <w:t>新規整備時</w:t>
                        </w:r>
                      </w:p>
                      <w:p w14:paraId="19E6742E" w14:textId="77777777" w:rsidR="00526739" w:rsidRDefault="00526739" w:rsidP="00526739">
                        <w:pPr>
                          <w:jc w:val="center"/>
                        </w:pPr>
                      </w:p>
                    </w:txbxContent>
                  </v:textbox>
                </v:shape>
                <v:shape id="四角形: 1 つの角を切り取り 1 つの角を丸める 64" o:spid="_x0000_s1246" style="position:absolute;left:5715;top:16891;width:8578;height:2597;visibility:visible;mso-wrap-style:square;v-text-anchor:middle" coordsize="857885,2597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" adj="-11796480,,5400" path="m43287,l837653,r20232,20232l857885,259715,,259715,,43287c,19380,19380,,43287,xe" fillcolor="#4472c4" strokecolor="#172c51" strokeweight="1pt">
                  <v:stroke joinstyle="miter"/>
                  <v:formulas/>
                  <v:path arrowok="t" o:connecttype="custom" o:connectlocs="43287,0;837653,0;857885,20232;857885,259715;0,259715;0,43287;43287,0" o:connectangles="0,0,0,0,0,0,0" textboxrect="0,0,857885,259715"/>
                  <v:textbox inset="0,0,0,0">
                    <w:txbxContent>
                      <w:p w14:paraId="5F5A2EFA" w14:textId="77777777" w:rsidR="00526739" w:rsidRPr="000864B4" w:rsidRDefault="00526739" w:rsidP="00526739">
                        <w:pPr>
                          <w:jc w:val="center"/>
                          <w:rPr>
                            <w:rFonts w:hAnsi="HG丸ｺﾞｼｯｸM-PRO"/>
                            <w:b/>
                            <w:bCs/>
                            <w:color w:val="FFFFFF"/>
                          </w:rPr>
                        </w:pPr>
                        <w:r w:rsidRPr="000864B4">
                          <w:rPr>
                            <w:rFonts w:hAnsi="HG丸ｺﾞｼｯｸM-PRO" w:hint="eastAsia"/>
                            <w:b/>
                            <w:bCs/>
                            <w:color w:val="FFFFFF"/>
                          </w:rPr>
                          <w:t>簡易点検</w:t>
                        </w:r>
                      </w:p>
                      <w:p w14:paraId="21C92874" w14:textId="77777777" w:rsidR="00526739" w:rsidRDefault="00526739" w:rsidP="00526739">
                        <w:pPr>
                          <w:jc w:val="center"/>
                        </w:pPr>
                      </w:p>
                    </w:txbxContent>
                  </v:textbox>
                </v:shape>
                <v:shape id="四角形: 1 つの角を切り取り 1 つの角を丸める 64" o:spid="_x0000_s1247" style="position:absolute;left:16510;top:16891;width:8578;height:2597;visibility:visible;mso-wrap-style:square;v-text-anchor:middle" coordsize="857885,2597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" adj="-11796480,,5400" path="m43287,l837653,r20232,20232l857885,259715,,259715,,43287c,19380,19380,,43287,xe" fillcolor="#4472c4" strokecolor="#172c51" strokeweight="1pt">
                  <v:stroke joinstyle="miter"/>
                  <v:formulas/>
                  <v:path arrowok="t" o:connecttype="custom" o:connectlocs="43287,0;837653,0;857885,20232;857885,259715;0,259715;0,43287;43287,0" o:connectangles="0,0,0,0,0,0,0" textboxrect="0,0,857885,259715"/>
                  <v:textbox inset="0,0,0,0">
                    <w:txbxContent>
                      <w:p w14:paraId="51B91941" w14:textId="77777777" w:rsidR="00526739" w:rsidRPr="000864B4" w:rsidRDefault="00526739" w:rsidP="00526739">
                        <w:pPr>
                          <w:jc w:val="center"/>
                          <w:rPr>
                            <w:rFonts w:hAnsi="HG丸ｺﾞｼｯｸM-PRO"/>
                            <w:b/>
                            <w:bCs/>
                            <w:color w:val="FFFFFF"/>
                          </w:rPr>
                        </w:pPr>
                        <w:r w:rsidRPr="000864B4">
                          <w:rPr>
                            <w:rFonts w:hAnsi="HG丸ｺﾞｼｯｸM-PRO" w:hint="eastAsia"/>
                            <w:b/>
                            <w:bCs/>
                            <w:color w:val="FFFFFF"/>
                          </w:rPr>
                          <w:t>定期点検</w:t>
                        </w:r>
                      </w:p>
                      <w:p w14:paraId="450AB059" w14:textId="77777777" w:rsidR="00526739" w:rsidRDefault="00526739" w:rsidP="00526739">
                        <w:pPr>
                          <w:jc w:val="center"/>
                        </w:pPr>
                      </w:p>
                    </w:txbxContent>
                  </v:textbox>
                </v:shape>
                <v:shape id="四角形: 1 つの角を切り取り 1 つの角を丸める 64" o:spid="_x0000_s1248" style="position:absolute;left:27051;top:17018;width:8578;height:2597;visibility:visible;mso-wrap-style:square;v-text-anchor:middle" coordsize="857885,2597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" adj="-11796480,,5400" path="m43287,l837653,r20232,20232l857885,259715,,259715,,43287c,19380,19380,,43287,xe" fillcolor="#4472c4" strokecolor="#172c51" strokeweight="1pt">
                  <v:stroke joinstyle="miter"/>
                  <v:formulas/>
                  <v:path arrowok="t" o:connecttype="custom" o:connectlocs="43287,0;837653,0;857885,20232;857885,259715;0,259715;0,43287;43287,0" o:connectangles="0,0,0,0,0,0,0" textboxrect="0,0,857885,259715"/>
                  <v:textbox inset="0,0,0,0">
                    <w:txbxContent>
                      <w:p w14:paraId="41611A44" w14:textId="77777777" w:rsidR="00526739" w:rsidRPr="000864B4" w:rsidRDefault="00526739" w:rsidP="00526739">
                        <w:pPr>
                          <w:jc w:val="center"/>
                          <w:rPr>
                            <w:rFonts w:hAnsi="HG丸ｺﾞｼｯｸM-PRO"/>
                            <w:b/>
                            <w:bCs/>
                            <w:color w:val="FFFFFF"/>
                          </w:rPr>
                        </w:pPr>
                        <w:r w:rsidRPr="000864B4">
                          <w:rPr>
                            <w:rFonts w:hAnsi="HG丸ｺﾞｼｯｸM-PRO" w:hint="eastAsia"/>
                            <w:b/>
                            <w:bCs/>
                            <w:color w:val="FFFFFF"/>
                          </w:rPr>
                          <w:t>緊急点検</w:t>
                        </w:r>
                      </w:p>
                      <w:p w14:paraId="45398469" w14:textId="77777777" w:rsidR="00526739" w:rsidRDefault="00526739" w:rsidP="00526739">
                        <w:pPr>
                          <w:jc w:val="center"/>
                        </w:pPr>
                      </w:p>
                    </w:txbxContent>
                  </v:textbox>
                </v:shape>
                <v:shape id="四角形: 1 つの角を切り取り 1 つの角を丸める 64" o:spid="_x0000_s1249" style="position:absolute;left:37338;top:16891;width:12941;height:2597;visibility:visible;mso-wrap-style:square;v-text-anchor:middle" coordsize="1294130,2597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" adj="-11796480,,5400" path="m43287,l1273898,r20232,20232l1294130,259715,,259715,,43287c,19380,19380,,43287,xe" fillcolor="#4472c4" strokecolor="#172c51" strokeweight="1pt">
                  <v:stroke joinstyle="miter"/>
                  <v:formulas/>
                  <v:path arrowok="t" o:connecttype="custom" o:connectlocs="43287,0;1273898,0;1294130,20232;1294130,259715;0,259715;0,43287;43287,0" o:connectangles="0,0,0,0,0,0,0" textboxrect="0,0,1294130,259715"/>
                  <v:textbox inset="0,0,0,0">
                    <w:txbxContent>
                      <w:p w14:paraId="7E806387" w14:textId="77777777" w:rsidR="00526739" w:rsidRPr="000864B4" w:rsidRDefault="00526739" w:rsidP="00526739">
                        <w:pPr>
                          <w:jc w:val="center"/>
                          <w:rPr>
                            <w:rFonts w:hAnsi="HG丸ｺﾞｼｯｸM-PRO"/>
                            <w:b/>
                            <w:bCs/>
                            <w:color w:val="FFFFFF"/>
                          </w:rPr>
                        </w:pPr>
                        <w:r w:rsidRPr="000864B4">
                          <w:rPr>
                            <w:rFonts w:hAnsi="HG丸ｺﾞｼｯｸM-PRO" w:hint="eastAsia"/>
                            <w:b/>
                            <w:bCs/>
                            <w:color w:val="FFFFFF"/>
                          </w:rPr>
                          <w:t>詳細点検（調査）</w:t>
                        </w:r>
                      </w:p>
                      <w:p w14:paraId="1E77279C" w14:textId="77777777" w:rsidR="00526739" w:rsidRDefault="00526739" w:rsidP="00526739">
                        <w:pPr>
                          <w:jc w:val="center"/>
                        </w:pPr>
                      </w:p>
                    </w:txbxContent>
                  </v:textbox>
                </v:shape>
                <v:shape id="四角形: 1 つの角を切り取り 1 つの角を丸める 64" o:spid="_x0000_s1250" style="position:absolute;left:52070;top:16891;width:8578;height:2520;visibility:visible;mso-wrap-style:square;v-text-anchor:middle" coordsize="857885,25209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" adj="-11796480,,5400" path="m42017,l838247,r19638,19638l857885,252095,,252095,,42017c,18812,18812,,42017,xe" fillcolor="#4472c4" strokecolor="#172c51" strokeweight="1pt">
                  <v:stroke joinstyle="miter"/>
                  <v:formulas/>
                  <v:path arrowok="t" o:connecttype="custom" o:connectlocs="42017,0;838247,0;857885,19638;857885,252095;0,252095;0,42017;42017,0" o:connectangles="0,0,0,0,0,0,0" textboxrect="0,0,857885,252095"/>
                  <v:textbox inset="0,0,0,0">
                    <w:txbxContent>
                      <w:p w14:paraId="4E78A6BC" w14:textId="77777777" w:rsidR="00526739" w:rsidRPr="000864B4" w:rsidRDefault="00526739" w:rsidP="00526739">
                        <w:pPr>
                          <w:jc w:val="center"/>
                          <w:rPr>
                            <w:rFonts w:hAnsi="HG丸ｺﾞｼｯｸM-PRO"/>
                            <w:b/>
                            <w:bCs/>
                            <w:color w:val="FFFFFF"/>
                          </w:rPr>
                        </w:pPr>
                        <w:r w:rsidRPr="000864B4">
                          <w:rPr>
                            <w:rFonts w:hAnsi="HG丸ｺﾞｼｯｸM-PRO" w:hint="eastAsia"/>
                            <w:b/>
                            <w:bCs/>
                            <w:color w:val="FFFFFF"/>
                          </w:rPr>
                          <w:t>補修</w:t>
                        </w:r>
                      </w:p>
                      <w:p w14:paraId="05A15BEF" w14:textId="77777777" w:rsidR="00526739" w:rsidRDefault="00526739" w:rsidP="00526739">
                        <w:pPr>
                          <w:jc w:val="center"/>
                        </w:pPr>
                      </w:p>
                    </w:txbxContent>
                  </v:textbox>
                </v:shape>
                <v:shape id="四角形: 1 つの角を切り取り 1 つの角を丸める 64" o:spid="_x0000_s1251" style="position:absolute;left:62103;top:16891;width:8299;height:2590;visibility:visible;mso-wrap-style:square;v-text-anchor:middle" coordsize="829945,259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" adj="-11796480,,5400" path="m43181,l809763,r20182,20182l829945,259080,,259080,,43181c,19333,19333,,43181,xe" fillcolor="#4472c4" strokecolor="#172c51" strokeweight="1pt">
                  <v:stroke joinstyle="miter"/>
                  <v:formulas/>
                  <v:path arrowok="t" o:connecttype="custom" o:connectlocs="43181,0;809763,0;829945,20182;829945,259080;0,259080;0,43181;43181,0" o:connectangles="0,0,0,0,0,0,0" textboxrect="0,0,829945,259080"/>
                  <v:textbox inset="0,0,0,0">
                    <w:txbxContent>
                      <w:p w14:paraId="1E5577FC" w14:textId="77777777" w:rsidR="00526739" w:rsidRPr="000864B4" w:rsidRDefault="00526739" w:rsidP="00526739">
                        <w:pPr>
                          <w:jc w:val="center"/>
                          <w:rPr>
                            <w:rFonts w:hAnsi="HG丸ｺﾞｼｯｸM-PRO"/>
                            <w:b/>
                            <w:bCs/>
                            <w:color w:val="FFFFFF"/>
                          </w:rPr>
                        </w:pPr>
                        <w:r w:rsidRPr="000864B4">
                          <w:rPr>
                            <w:rFonts w:hAnsi="HG丸ｺﾞｼｯｸM-PRO" w:hint="eastAsia"/>
                            <w:b/>
                            <w:bCs/>
                            <w:color w:val="FFFFFF"/>
                          </w:rPr>
                          <w:t>部分更新</w:t>
                        </w:r>
                      </w:p>
                      <w:p w14:paraId="4FE8CD5F" w14:textId="77777777" w:rsidR="00526739" w:rsidRDefault="00526739" w:rsidP="00526739">
                        <w:pPr>
                          <w:jc w:val="center"/>
                        </w:pPr>
                      </w:p>
                    </w:txbxContent>
                  </v:textbox>
                </v:shape>
                <v:roundrect id="四角形: 角を丸くする 69" o:spid="_x0000_s1252" style="position:absolute;left:3556;top:14732;width:68259;height:569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" filled="f" strokecolor="#172c51" strokeweight="2pt">
                  <v:stroke joinstyle="miter"/>
                </v:roundrect>
                <v:shape id="四角形: 1 つの角を切り取り 1 つの角を丸める 64" o:spid="_x0000_s1253" style="position:absolute;left:5715;top:13208;width:10761;height:3094;visibility:visible;mso-wrap-style:square;v-text-anchor:middle" coordsize="1076179,3094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" adj="-11796480,,5400" path="m51583,l1052070,r24109,24109l1076179,309489,,309489,,51583c,23094,23094,,51583,xe" fillcolor="#4472c4" strokecolor="#172c51" strokeweight="1pt">
                  <v:stroke joinstyle="miter"/>
                  <v:formulas/>
                  <v:path arrowok="t" o:connecttype="custom" o:connectlocs="51583,0;1052070,0;1076179,24109;1076179,309489;0,309489;0,51583;51583,0" o:connectangles="0,0,0,0,0,0,0" textboxrect="0,0,1076179,309489"/>
                  <v:textbox>
                    <w:txbxContent>
                      <w:p w14:paraId="09D5BBAE" w14:textId="77777777" w:rsidR="00526739" w:rsidRPr="000864B4" w:rsidRDefault="00526739" w:rsidP="00526739">
                        <w:pPr>
                          <w:snapToGrid w:val="0"/>
                          <w:jc w:val="center"/>
                          <w:rPr>
                            <w:rFonts w:hAnsi="HG丸ｺﾞｼｯｸM-PRO"/>
                            <w:b/>
                            <w:bCs/>
                            <w:color w:val="FFFFFF"/>
                          </w:rPr>
                        </w:pPr>
                        <w:r w:rsidRPr="000864B4">
                          <w:rPr>
                            <w:rFonts w:hAnsi="HG丸ｺﾞｼｯｸM-PRO" w:hint="eastAsia"/>
                            <w:b/>
                            <w:bCs/>
                            <w:color w:val="FFFFFF"/>
                          </w:rPr>
                          <w:t>維持管理</w:t>
                        </w:r>
                      </w:p>
                      <w:p w14:paraId="678DBFBA" w14:textId="77777777" w:rsidR="00526739" w:rsidRDefault="00526739" w:rsidP="00526739">
                        <w:pPr>
                          <w:jc w:val="center"/>
                        </w:pPr>
                      </w:p>
                    </w:txbxContent>
                  </v:textbox>
                </v:shape>
                <v:shape id="直線矢印コネクタ 67" o:spid="_x0000_s1254" type="#_x0000_t32" style="position:absolute;left:10096;top:20447;width:13;height:24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" strokecolor="#4472c4" strokeweight=".5pt">
                  <v:stroke endarrow="open" joinstyle="miter"/>
                </v:shape>
                <v:shape id="四角形: 1 つの角を切り取り 1 つの角を丸める 64" o:spid="_x0000_s1255" style="position:absolute;left:5715;top:22987;width:10761;height:3094;visibility:visible;mso-wrap-style:square;v-text-anchor:middle" coordsize="1076179,3094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" adj="-11796480,,5400" path="m51583,l1052070,r24109,24109l1076179,309489,,309489,,51583c,23094,23094,,51583,xe" fillcolor="#4472c4" strokecolor="#172c51" strokeweight="1pt">
                  <v:stroke joinstyle="miter"/>
                  <v:formulas/>
                  <v:path arrowok="t" o:connecttype="custom" o:connectlocs="51583,0;1052070,0;1076179,24109;1076179,309489;0,309489;0,51583;51583,0" o:connectangles="0,0,0,0,0,0,0" textboxrect="0,0,1076179,309489"/>
                  <v:textbox>
                    <w:txbxContent>
                      <w:p w14:paraId="7A669168" w14:textId="77777777" w:rsidR="00526739" w:rsidRPr="000864B4" w:rsidRDefault="00526739" w:rsidP="00526739">
                        <w:pPr>
                          <w:snapToGrid w:val="0"/>
                          <w:jc w:val="center"/>
                          <w:rPr>
                            <w:rFonts w:hAnsi="HG丸ｺﾞｼｯｸM-PRO"/>
                            <w:b/>
                            <w:bCs/>
                            <w:color w:val="FFFFFF"/>
                          </w:rPr>
                        </w:pPr>
                        <w:r w:rsidRPr="000864B4">
                          <w:rPr>
                            <w:rFonts w:hAnsi="HG丸ｺﾞｼｯｸM-PRO" w:hint="eastAsia"/>
                            <w:b/>
                            <w:bCs/>
                            <w:color w:val="FFFFFF"/>
                          </w:rPr>
                          <w:t>データ蓄積</w:t>
                        </w:r>
                      </w:p>
                      <w:p w14:paraId="4BE54335" w14:textId="77777777" w:rsidR="00526739" w:rsidRDefault="00526739" w:rsidP="00526739">
                        <w:pPr>
                          <w:jc w:val="center"/>
                        </w:pPr>
                      </w:p>
                    </w:txbxContent>
                  </v:textbox>
                </v:shape>
                <v:shape id="直線矢印コネクタ 67" o:spid="_x0000_s1256" type="#_x0000_t32" style="position:absolute;left:10096;top:25781;width:13;height:15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" strokecolor="#4472c4" strokeweight=".5pt">
                  <v:stroke endarrow="open" joinstyle="miter"/>
                </v:shape>
                <v:shape id="四角形: 1 つの角を切り取り 1 つの角を丸める 64" o:spid="_x0000_s1257" style="position:absolute;left:1778;top:27432;width:16037;height:3094;visibility:visible;mso-wrap-style:square;v-text-anchor:middle" coordsize="1603717,30948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" adj="-11796480,,5400" path="m51583,l1579608,r24109,24109l1603717,309489,,309489,,51583c,23094,23094,,51583,xe" fillcolor="#4472c4" strokecolor="#172c51" strokeweight="1pt">
                  <v:stroke joinstyle="miter"/>
                  <v:formulas/>
                  <v:path arrowok="t" o:connecttype="custom" o:connectlocs="51583,0;1579608,0;1603717,24109;1603717,309489;0,309489;0,51583;51583,0" o:connectangles="0,0,0,0,0,0,0" textboxrect="0,0,1603717,309489"/>
                  <v:textbox>
                    <w:txbxContent>
                      <w:p w14:paraId="60272E25" w14:textId="77777777" w:rsidR="00526739" w:rsidRPr="000864B4" w:rsidRDefault="00526739" w:rsidP="00526739">
                        <w:pPr>
                          <w:snapToGrid w:val="0"/>
                          <w:jc w:val="center"/>
                          <w:rPr>
                            <w:rFonts w:hAnsi="HG丸ｺﾞｼｯｸM-PRO"/>
                            <w:b/>
                            <w:bCs/>
                            <w:color w:val="FFFFFF"/>
                          </w:rPr>
                        </w:pPr>
                        <w:r w:rsidRPr="000864B4">
                          <w:rPr>
                            <w:rFonts w:hAnsi="HG丸ｺﾞｼｯｸM-PRO" w:hint="eastAsia"/>
                            <w:b/>
                            <w:bCs/>
                            <w:color w:val="FFFFFF"/>
                          </w:rPr>
                          <w:t>データ活用（例）</w:t>
                        </w:r>
                      </w:p>
                      <w:p w14:paraId="5A222EE9" w14:textId="77777777" w:rsidR="00526739" w:rsidRDefault="00526739" w:rsidP="00526739">
                        <w:pPr>
                          <w:jc w:val="center"/>
                        </w:pPr>
                      </w:p>
                    </w:txbxContent>
                  </v:textbox>
                </v:shape>
                <v:shape id="四角形: 1 つの角を切り取り 1 つの角を丸める 64" o:spid="_x0000_s1258" style="position:absolute;left:1143;top:30861;width:15265;height:4470;visibility:visible;mso-wrap-style:square;v-text-anchor:middle" coordsize="1526540,4470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" adj="-11796480,,5400" path="m74508,l1491716,r34824,34824l1526540,447040,,447040,,74508c,33358,33358,,74508,xe" fillcolor="#4472c4" strokecolor="#172c51" strokeweight="1pt">
                  <v:stroke joinstyle="miter"/>
                  <v:formulas/>
                  <v:path arrowok="t" o:connecttype="custom" o:connectlocs="74508,0;1491716,0;1526540,34824;1526540,447040;0,447040;0,74508;74508,0" o:connectangles="0,0,0,0,0,0,0" textboxrect="0,0,1526540,447040"/>
                  <v:textbox inset=",3.07mm">
                    <w:txbxContent>
                      <w:p w14:paraId="67887FC2" w14:textId="77777777" w:rsidR="00526739" w:rsidRDefault="00526739" w:rsidP="00526739">
                        <w:pPr>
                          <w:snapToGrid w:val="0"/>
                          <w:jc w:val="center"/>
                        </w:pPr>
                        <w:r w:rsidRPr="000864B4">
                          <w:rPr>
                            <w:rFonts w:hAnsi="HG丸ｺﾞｼｯｸM-PRO" w:hint="eastAsia"/>
                            <w:b/>
                            <w:bCs/>
                            <w:color w:val="FFFFFF"/>
                          </w:rPr>
                          <w:t>事後保全</w:t>
                        </w:r>
                      </w:p>
                    </w:txbxContent>
                  </v:textbox>
                </v:shape>
                <v:shape id="四角形: 1 つの角を切り取り 1 つの角を丸める 64" o:spid="_x0000_s1259" style="position:absolute;left:18288;top:30607;width:15646;height:4889;visibility:visible;mso-wrap-style:square;v-text-anchor:middle" coordsize="1564640,4889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" adj="-11796480,,5400" path="m81493,l1526551,r38089,38089l1564640,488950,,488950,,81493c,36486,36486,,81493,xe" fillcolor="#4472c4" strokecolor="#172c51" strokeweight="1pt">
                  <v:stroke joinstyle="miter"/>
                  <v:formulas/>
                  <v:path arrowok="t" o:connecttype="custom" o:connectlocs="81493,0;1526551,0;1564640,38089;1564640,488950;0,488950;0,81493;81493,0" o:connectangles="0,0,0,0,0,0,0" textboxrect="0,0,1564640,488950"/>
                  <v:textbox>
                    <w:txbxContent>
                      <w:p w14:paraId="04C5D708" w14:textId="77777777" w:rsidR="00526739" w:rsidRPr="000864B4" w:rsidRDefault="00526739" w:rsidP="00526739">
                        <w:pPr>
                          <w:snapToGrid w:val="0"/>
                          <w:jc w:val="center"/>
                          <w:rPr>
                            <w:rFonts w:hAnsi="HG丸ｺﾞｼｯｸM-PRO"/>
                            <w:b/>
                            <w:bCs/>
                            <w:color w:val="FFFFFF"/>
                          </w:rPr>
                        </w:pPr>
                        <w:r w:rsidRPr="000864B4">
                          <w:rPr>
                            <w:rFonts w:hAnsi="HG丸ｺﾞｼｯｸM-PRO" w:hint="eastAsia"/>
                            <w:b/>
                            <w:bCs/>
                            <w:color w:val="FFFFFF"/>
                          </w:rPr>
                          <w:t>予防保全</w:t>
                        </w:r>
                      </w:p>
                      <w:p w14:paraId="34D6FA31" w14:textId="77777777" w:rsidR="00526739" w:rsidRDefault="00526739" w:rsidP="00526739">
                        <w:pPr>
                          <w:snapToGrid w:val="0"/>
                          <w:jc w:val="center"/>
                        </w:pPr>
                        <w:r w:rsidRPr="000864B4">
                          <w:rPr>
                            <w:rFonts w:hAnsi="HG丸ｺﾞｼｯｸM-PRO" w:hint="eastAsia"/>
                            <w:b/>
                            <w:bCs/>
                            <w:color w:val="FFFFFF"/>
                          </w:rPr>
                          <w:t>時間計画</w:t>
                        </w:r>
                      </w:p>
                    </w:txbxContent>
                  </v:textbox>
                </v:shape>
                <v:shape id="四角形: 1 つの角を切り取り 1 つの角を丸める 64" o:spid="_x0000_s1260" style="position:absolute;left:35306;top:30607;width:15303;height:4508;visibility:visible;mso-wrap-style:square;v-text-anchor:middle" coordsize="1530350,450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" adj="-11796480,,5400" path="m75143,l1495229,r35121,35121l1530350,450850,,450850,,75143c,33643,33643,,75143,xe" fillcolor="#4472c4" strokecolor="#172c51" strokeweight="1pt">
                  <v:stroke joinstyle="miter"/>
                  <v:formulas/>
                  <v:path arrowok="t" o:connecttype="custom" o:connectlocs="75143,0;1495229,0;1530350,35121;1530350,450850;0,450850;0,75143;75143,0" o:connectangles="0,0,0,0,0,0,0" textboxrect="0,0,1530350,450850"/>
                  <v:textbox>
                    <w:txbxContent>
                      <w:p w14:paraId="26604751" w14:textId="77777777" w:rsidR="00526739" w:rsidRPr="000864B4" w:rsidRDefault="00526739" w:rsidP="00526739">
                        <w:pPr>
                          <w:snapToGrid w:val="0"/>
                          <w:jc w:val="center"/>
                          <w:rPr>
                            <w:rFonts w:hAnsi="HG丸ｺﾞｼｯｸM-PRO"/>
                            <w:b/>
                            <w:bCs/>
                            <w:color w:val="FFFFFF"/>
                          </w:rPr>
                        </w:pPr>
                        <w:r w:rsidRPr="000864B4">
                          <w:rPr>
                            <w:rFonts w:hAnsi="HG丸ｺﾞｼｯｸM-PRO" w:hint="eastAsia"/>
                            <w:b/>
                            <w:bCs/>
                            <w:color w:val="FFFFFF"/>
                          </w:rPr>
                          <w:t>予防保全</w:t>
                        </w:r>
                      </w:p>
                      <w:p w14:paraId="569CBF0C" w14:textId="77777777" w:rsidR="00526739" w:rsidRDefault="00526739" w:rsidP="00526739">
                        <w:pPr>
                          <w:snapToGrid w:val="0"/>
                          <w:jc w:val="center"/>
                        </w:pPr>
                        <w:r w:rsidRPr="000864B4">
                          <w:rPr>
                            <w:rFonts w:hAnsi="HG丸ｺﾞｼｯｸM-PRO" w:hint="eastAsia"/>
                            <w:b/>
                            <w:bCs/>
                            <w:color w:val="FFFFFF"/>
                          </w:rPr>
                          <w:t>状態監視型</w:t>
                        </w:r>
                      </w:p>
                    </w:txbxContent>
                  </v:textbox>
                </v:shape>
                <v:shape id="四角形: 1 つの角を切り取り 1 つの角を丸める 64" o:spid="_x0000_s1261" style="position:absolute;left:52197;top:30607;width:17119;height:3302;visibility:visible;mso-wrap-style:square;v-text-anchor:middle" coordsize="1711960,330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" adj="-11796480,,5400" path="m55034,l1686237,r25723,25723l1711960,330200,,330200,,55034c,24640,24640,,55034,xe" fillcolor="#4472c4" strokecolor="#172c51" strokeweight="1pt">
                  <v:stroke joinstyle="miter"/>
                  <v:formulas/>
                  <v:path arrowok="t" o:connecttype="custom" o:connectlocs="55034,0;1686237,0;1711960,25723;1711960,330200;0,330200;0,55034;55034,0" o:connectangles="0,0,0,0,0,0,0" textboxrect="0,0,1711960,330200"/>
                  <v:textbox>
                    <w:txbxContent>
                      <w:p w14:paraId="59AF1DB6" w14:textId="77777777" w:rsidR="00526739" w:rsidRDefault="00526739" w:rsidP="00526739">
                        <w:pPr>
                          <w:snapToGrid w:val="0"/>
                          <w:jc w:val="center"/>
                        </w:pPr>
                        <w:r w:rsidRPr="000864B4">
                          <w:rPr>
                            <w:rFonts w:hAnsi="HG丸ｺﾞｼｯｸM-PRO" w:hint="eastAsia"/>
                            <w:b/>
                            <w:bCs/>
                            <w:color w:val="FFFFFF"/>
                          </w:rPr>
                          <w:t>更 新</w:t>
                        </w:r>
                      </w:p>
                    </w:txbxContent>
                  </v:textbox>
                </v:shape>
                <v:shape id="四角形: 1 つの角を切り取り 1 つの角を丸める 64" o:spid="_x0000_s1262" style="position:absolute;left:52324;top:38989;width:16929;height:2730;visibility:visible;mso-wrap-style:square;v-text-anchor:middle" coordsize="1692910,2730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" adj="-11796480,,5400" path="m45509,l1671639,r21271,21271l1692910,273050,,273050,,45509c,20375,20375,,45509,xe" fillcolor="#4472c4" strokecolor="#172c51" strokeweight="1pt">
                  <v:stroke joinstyle="miter"/>
                  <v:formulas/>
                  <v:path arrowok="t" o:connecttype="custom" o:connectlocs="45509,0;1671639,0;1692910,21271;1692910,273050;0,273050;0,45509;45509,0" o:connectangles="0,0,0,0,0,0,0" textboxrect="0,0,1692910,273050"/>
                  <v:textbox>
                    <w:txbxContent>
                      <w:p w14:paraId="461FAFD4" w14:textId="77777777" w:rsidR="00526739" w:rsidRDefault="00526739" w:rsidP="00526739">
                        <w:pPr>
                          <w:snapToGrid w:val="0"/>
                          <w:jc w:val="center"/>
                        </w:pPr>
                        <w:r w:rsidRPr="000864B4">
                          <w:rPr>
                            <w:rFonts w:hAnsi="HG丸ｺﾞｼｯｸM-PRO" w:hint="eastAsia"/>
                            <w:b/>
                            <w:bCs/>
                            <w:color w:val="FFFFFF"/>
                          </w:rPr>
                          <w:t>新設等</w:t>
                        </w:r>
                      </w:p>
                    </w:txbxContent>
                  </v:textbox>
                </v:shape>
                <v:shape id="四角形: 1 つの角を切り取り 1 つの角を丸める 64" o:spid="_x0000_s1263" style="position:absolute;left:52451;top:45339;width:16738;height:2730;visibility:visible;mso-wrap-style:square;v-text-anchor:middle" coordsize="1673860,2730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" adj="-11796480,,5400" path="m45509,l1652589,r21271,21271l1673860,273050,,273050,,45509c,20375,20375,,45509,xe" fillcolor="#4472c4" strokecolor="#172c51" strokeweight="1pt">
                  <v:stroke joinstyle="miter"/>
                  <v:formulas/>
                  <v:path arrowok="t" o:connecttype="custom" o:connectlocs="45509,0;1652589,0;1673860,21271;1673860,273050;0,273050;0,45509;45509,0" o:connectangles="0,0,0,0,0,0,0" textboxrect="0,0,1673860,273050"/>
                  <v:textbox>
                    <w:txbxContent>
                      <w:p w14:paraId="1C3583E4" w14:textId="77777777" w:rsidR="00526739" w:rsidRDefault="00526739" w:rsidP="00526739">
                        <w:pPr>
                          <w:snapToGrid w:val="0"/>
                          <w:jc w:val="center"/>
                        </w:pPr>
                        <w:r w:rsidRPr="000864B4">
                          <w:rPr>
                            <w:rFonts w:hAnsi="HG丸ｺﾞｼｯｸM-PRO" w:hint="eastAsia"/>
                            <w:b/>
                            <w:bCs/>
                            <w:color w:val="FFFFFF"/>
                          </w:rPr>
                          <w:t>点検等</w:t>
                        </w:r>
                      </w:p>
                    </w:txbxContent>
                  </v:textbox>
                </v:shape>
                <v:shape id="テキスト ボックス 70" o:spid="_x0000_s1264" type="#_x0000_t202" style="position:absolute;left:1143;top:35941;width:15176;height:15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" fillcolor="#f93" strokecolor="#4472c4" strokeweight="2pt">
                  <v:textbox inset="1mm,0,0,0">
                    <w:txbxContent>
                      <w:p w14:paraId="569FAE0E" w14:textId="77777777" w:rsidR="00526739" w:rsidRPr="00C05038" w:rsidRDefault="00526739" w:rsidP="00526739">
                        <w:pPr>
                          <w:jc w:val="left"/>
                          <w:rPr>
                            <w:rFonts w:hAnsi="HG丸ｺﾞｼｯｸM-PRO"/>
                            <w:sz w:val="20"/>
                            <w:szCs w:val="20"/>
                          </w:rPr>
                        </w:pPr>
                        <w:r w:rsidRPr="00C05038">
                          <w:rPr>
                            <w:rFonts w:hAnsi="HG丸ｺﾞｼｯｸM-PRO" w:hint="eastAsia"/>
                            <w:sz w:val="20"/>
                            <w:szCs w:val="20"/>
                          </w:rPr>
                          <w:t>・不具合箇所の改善</w:t>
                        </w:r>
                      </w:p>
                      <w:p w14:paraId="46E53F67" w14:textId="77777777" w:rsidR="00526739" w:rsidRDefault="00526739" w:rsidP="00526739">
                        <w:pPr>
                          <w:jc w:val="left"/>
                          <w:rPr>
                            <w:rFonts w:hAnsi="HG丸ｺﾞｼｯｸM-PRO"/>
                            <w:sz w:val="20"/>
                            <w:szCs w:val="20"/>
                          </w:rPr>
                        </w:pPr>
                        <w:r w:rsidRPr="00C05038">
                          <w:rPr>
                            <w:rFonts w:hAnsi="HG丸ｺﾞｼｯｸM-PRO" w:hint="eastAsia"/>
                            <w:sz w:val="20"/>
                            <w:szCs w:val="20"/>
                          </w:rPr>
                          <w:t>・日常パトロールの重</w:t>
                        </w:r>
                      </w:p>
                      <w:p w14:paraId="63BE36F8" w14:textId="77777777" w:rsidR="00526739" w:rsidRPr="00C05038" w:rsidRDefault="00526739" w:rsidP="00526739">
                        <w:pPr>
                          <w:ind w:firstLineChars="100" w:firstLine="200"/>
                          <w:jc w:val="left"/>
                          <w:rPr>
                            <w:rFonts w:hAnsi="HG丸ｺﾞｼｯｸM-PRO"/>
                            <w:sz w:val="20"/>
                            <w:szCs w:val="20"/>
                          </w:rPr>
                        </w:pPr>
                        <w:r w:rsidRPr="00C05038">
                          <w:rPr>
                            <w:rFonts w:hAnsi="HG丸ｺﾞｼｯｸM-PRO" w:hint="eastAsia"/>
                            <w:sz w:val="20"/>
                            <w:szCs w:val="20"/>
                          </w:rPr>
                          <w:t>点化</w:t>
                        </w:r>
                      </w:p>
                      <w:p w14:paraId="134FBF28" w14:textId="77777777" w:rsidR="00526739" w:rsidRDefault="00526739" w:rsidP="00526739">
                        <w:pPr>
                          <w:jc w:val="left"/>
                          <w:rPr>
                            <w:rFonts w:hAnsi="HG丸ｺﾞｼｯｸM-PRO"/>
                            <w:sz w:val="20"/>
                            <w:szCs w:val="20"/>
                          </w:rPr>
                        </w:pPr>
                        <w:r w:rsidRPr="00C05038">
                          <w:rPr>
                            <w:rFonts w:hAnsi="HG丸ｺﾞｼｯｸM-PRO" w:hint="eastAsia"/>
                            <w:sz w:val="20"/>
                            <w:szCs w:val="20"/>
                          </w:rPr>
                          <w:t>・不具合事象の緊急点</w:t>
                        </w:r>
                      </w:p>
                      <w:p w14:paraId="75652D0E" w14:textId="77777777" w:rsidR="00526739" w:rsidRPr="00C05038" w:rsidRDefault="00526739" w:rsidP="00526739">
                        <w:pPr>
                          <w:ind w:firstLineChars="100" w:firstLine="200"/>
                          <w:jc w:val="left"/>
                          <w:rPr>
                            <w:rFonts w:hAnsi="HG丸ｺﾞｼｯｸM-PRO"/>
                            <w:sz w:val="20"/>
                            <w:szCs w:val="20"/>
                          </w:rPr>
                        </w:pPr>
                        <w:r w:rsidRPr="00C05038">
                          <w:rPr>
                            <w:rFonts w:hAnsi="HG丸ｺﾞｼｯｸM-PRO" w:hint="eastAsia"/>
                            <w:sz w:val="20"/>
                            <w:szCs w:val="20"/>
                          </w:rPr>
                          <w:t>検（水平展開）</w:t>
                        </w:r>
                      </w:p>
                    </w:txbxContent>
                  </v:textbox>
                </v:shape>
                <v:shape id="テキスト ボックス 70" o:spid="_x0000_s1265" type="#_x0000_t202" style="position:absolute;left:18288;top:35814;width:15648;height:15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" fillcolor="#f93" strokecolor="#4472c4" strokeweight="2pt">
                  <v:textbox inset="1mm,0,0,0">
                    <w:txbxContent>
                      <w:p w14:paraId="1F7D4C6D" w14:textId="77777777" w:rsidR="00526739" w:rsidRDefault="00526739" w:rsidP="00526739">
                        <w:pPr>
                          <w:jc w:val="left"/>
                          <w:rPr>
                            <w:rFonts w:hAnsi="HG丸ｺﾞｼｯｸM-PRO"/>
                            <w:sz w:val="20"/>
                            <w:szCs w:val="20"/>
                          </w:rPr>
                        </w:pPr>
                        <w:r w:rsidRPr="00C05038">
                          <w:rPr>
                            <w:rFonts w:hAnsi="HG丸ｺﾞｼｯｸM-PRO" w:hint="eastAsia"/>
                            <w:sz w:val="20"/>
                            <w:szCs w:val="20"/>
                          </w:rPr>
                          <w:t>・</w:t>
                        </w:r>
                        <w:r>
                          <w:rPr>
                            <w:rFonts w:hAnsi="HG丸ｺﾞｼｯｸM-PRO" w:hint="eastAsia"/>
                            <w:sz w:val="20"/>
                            <w:szCs w:val="20"/>
                          </w:rPr>
                          <w:t>耐用年数を超過した</w:t>
                        </w:r>
                      </w:p>
                      <w:p w14:paraId="24E9A59A" w14:textId="77777777" w:rsidR="00526739" w:rsidRDefault="00526739" w:rsidP="00526739">
                        <w:pPr>
                          <w:ind w:firstLineChars="100" w:firstLine="200"/>
                          <w:jc w:val="left"/>
                          <w:rPr>
                            <w:rFonts w:hAnsi="HG丸ｺﾞｼｯｸM-PRO"/>
                            <w:sz w:val="20"/>
                            <w:szCs w:val="20"/>
                          </w:rPr>
                        </w:pPr>
                        <w:r>
                          <w:rPr>
                            <w:rFonts w:hAnsi="HG丸ｺﾞｼｯｸM-PRO" w:hint="eastAsia"/>
                            <w:sz w:val="20"/>
                            <w:szCs w:val="20"/>
                          </w:rPr>
                          <w:t>施設の維持管理手法</w:t>
                        </w:r>
                      </w:p>
                      <w:p w14:paraId="3282BAAC" w14:textId="77777777" w:rsidR="00526739" w:rsidRPr="00C05038" w:rsidRDefault="00526739" w:rsidP="00526739">
                        <w:pPr>
                          <w:ind w:firstLineChars="100" w:firstLine="200"/>
                          <w:jc w:val="left"/>
                          <w:rPr>
                            <w:rFonts w:hAnsi="HG丸ｺﾞｼｯｸM-PRO"/>
                            <w:sz w:val="20"/>
                            <w:szCs w:val="20"/>
                          </w:rPr>
                        </w:pPr>
                        <w:r>
                          <w:rPr>
                            <w:rFonts w:hAnsi="HG丸ｺﾞｼｯｸM-PRO" w:hint="eastAsia"/>
                            <w:sz w:val="20"/>
                            <w:szCs w:val="20"/>
                          </w:rPr>
                          <w:t>の検討（傾向管理）</w:t>
                        </w:r>
                      </w:p>
                    </w:txbxContent>
                  </v:textbox>
                </v:shape>
                <v:shape id="テキスト ボックス 70" o:spid="_x0000_s1266" type="#_x0000_t202" style="position:absolute;left:35306;top:35687;width:15240;height:156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" fillcolor="#f93" strokecolor="#4472c4" strokeweight="2pt">
                  <v:textbox inset="1mm,0,0,0">
                    <w:txbxContent>
                      <w:p w14:paraId="21737E65" w14:textId="77777777" w:rsidR="00526739" w:rsidRDefault="00526739" w:rsidP="00526739">
                        <w:pPr>
                          <w:snapToGrid w:val="0"/>
                          <w:jc w:val="left"/>
                          <w:rPr>
                            <w:rFonts w:hAnsi="HG丸ｺﾞｼｯｸM-PRO"/>
                            <w:sz w:val="20"/>
                            <w:szCs w:val="20"/>
                          </w:rPr>
                        </w:pPr>
                        <w:r w:rsidRPr="00C05038">
                          <w:rPr>
                            <w:rFonts w:hAnsi="HG丸ｺﾞｼｯｸM-PRO" w:hint="eastAsia"/>
                            <w:sz w:val="20"/>
                            <w:szCs w:val="20"/>
                          </w:rPr>
                          <w:t>・</w:t>
                        </w:r>
                        <w:r>
                          <w:rPr>
                            <w:rFonts w:hAnsi="HG丸ｺﾞｼｯｸM-PRO" w:hint="eastAsia"/>
                            <w:sz w:val="20"/>
                            <w:szCs w:val="20"/>
                          </w:rPr>
                          <w:t>補修等の優先順位つ</w:t>
                        </w:r>
                      </w:p>
                      <w:p w14:paraId="66C49BCA" w14:textId="77777777" w:rsidR="00526739" w:rsidRDefault="00526739" w:rsidP="00526739">
                        <w:pPr>
                          <w:snapToGrid w:val="0"/>
                          <w:ind w:firstLineChars="100" w:firstLine="200"/>
                          <w:jc w:val="left"/>
                          <w:rPr>
                            <w:rFonts w:hAnsi="HG丸ｺﾞｼｯｸM-PRO"/>
                            <w:sz w:val="20"/>
                            <w:szCs w:val="20"/>
                          </w:rPr>
                        </w:pPr>
                        <w:r>
                          <w:rPr>
                            <w:rFonts w:hAnsi="HG丸ｺﾞｼｯｸM-PRO" w:hint="eastAsia"/>
                            <w:sz w:val="20"/>
                            <w:szCs w:val="20"/>
                          </w:rPr>
                          <w:t>け（重点化）</w:t>
                        </w:r>
                      </w:p>
                      <w:p w14:paraId="1F998FF1" w14:textId="77777777" w:rsidR="00526739" w:rsidRDefault="00526739" w:rsidP="00526739">
                        <w:pPr>
                          <w:snapToGrid w:val="0"/>
                          <w:ind w:left="200" w:hangingChars="100" w:hanging="200"/>
                          <w:jc w:val="left"/>
                          <w:rPr>
                            <w:rFonts w:hAnsi="HG丸ｺﾞｼｯｸM-PRO"/>
                            <w:sz w:val="20"/>
                            <w:szCs w:val="20"/>
                          </w:rPr>
                        </w:pPr>
                        <w:r>
                          <w:rPr>
                            <w:rFonts w:hAnsi="HG丸ｺﾞｼｯｸM-PRO" w:hint="eastAsia"/>
                            <w:sz w:val="20"/>
                            <w:szCs w:val="20"/>
                          </w:rPr>
                          <w:t>・最適補修タイミング（最適管理水準）の検討</w:t>
                        </w:r>
                      </w:p>
                      <w:p w14:paraId="6133D82E" w14:textId="77777777" w:rsidR="00526739" w:rsidRDefault="00526739" w:rsidP="00526739">
                        <w:pPr>
                          <w:snapToGrid w:val="0"/>
                          <w:jc w:val="left"/>
                          <w:rPr>
                            <w:rFonts w:hAnsi="HG丸ｺﾞｼｯｸM-PRO"/>
                            <w:sz w:val="20"/>
                            <w:szCs w:val="20"/>
                          </w:rPr>
                        </w:pPr>
                        <w:r>
                          <w:rPr>
                            <w:rFonts w:hAnsi="HG丸ｺﾞｼｯｸM-PRO" w:hint="eastAsia"/>
                            <w:sz w:val="20"/>
                            <w:szCs w:val="20"/>
                          </w:rPr>
                          <w:t>・評価基準の明確化や</w:t>
                        </w:r>
                      </w:p>
                      <w:p w14:paraId="1CF94F6E" w14:textId="77777777" w:rsidR="00526739" w:rsidRDefault="00526739" w:rsidP="00526739">
                        <w:pPr>
                          <w:snapToGrid w:val="0"/>
                          <w:ind w:firstLineChars="100" w:firstLine="200"/>
                          <w:jc w:val="left"/>
                          <w:rPr>
                            <w:rFonts w:hAnsi="HG丸ｺﾞｼｯｸM-PRO"/>
                            <w:sz w:val="20"/>
                            <w:szCs w:val="20"/>
                          </w:rPr>
                        </w:pPr>
                        <w:r>
                          <w:rPr>
                            <w:rFonts w:hAnsi="HG丸ｺﾞｼｯｸM-PRO" w:hint="eastAsia"/>
                            <w:sz w:val="20"/>
                            <w:szCs w:val="20"/>
                          </w:rPr>
                          <w:t>精度向上</w:t>
                        </w:r>
                      </w:p>
                      <w:p w14:paraId="2368E5F6" w14:textId="77777777" w:rsidR="00526739" w:rsidRPr="00C05038" w:rsidRDefault="00526739" w:rsidP="00526739">
                        <w:pPr>
                          <w:snapToGrid w:val="0"/>
                          <w:ind w:firstLineChars="100" w:firstLine="200"/>
                          <w:jc w:val="left"/>
                          <w:rPr>
                            <w:rFonts w:hAnsi="HG丸ｺﾞｼｯｸM-PRO"/>
                            <w:sz w:val="20"/>
                            <w:szCs w:val="20"/>
                          </w:rPr>
                        </w:pPr>
                        <w:r>
                          <w:rPr>
                            <w:rFonts w:hAnsi="HG丸ｺﾞｼｯｸM-PRO" w:hint="eastAsia"/>
                            <w:sz w:val="20"/>
                            <w:szCs w:val="20"/>
                          </w:rPr>
                          <w:t>の検討（傾向管理）</w:t>
                        </w:r>
                      </w:p>
                    </w:txbxContent>
                  </v:textbox>
                </v:shape>
                <v:shape id="テキスト ボックス 70" o:spid="_x0000_s1267" type="#_x0000_t202" style="position:absolute;left:52197;top:34163;width:16878;height:4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" fillcolor="#f93" strokecolor="#4472c4" strokeweight="2pt">
                  <v:textbox inset="1mm,0,0,0">
                    <w:txbxContent>
                      <w:p w14:paraId="72D877AB" w14:textId="77777777" w:rsidR="00526739" w:rsidRDefault="00526739" w:rsidP="00526739">
                        <w:pPr>
                          <w:snapToGrid w:val="0"/>
                          <w:jc w:val="left"/>
                          <w:rPr>
                            <w:rFonts w:hAnsi="HG丸ｺﾞｼｯｸM-PRO"/>
                            <w:sz w:val="20"/>
                            <w:szCs w:val="20"/>
                          </w:rPr>
                        </w:pPr>
                        <w:r>
                          <w:rPr>
                            <w:rFonts w:hAnsi="HG丸ｺﾞｼｯｸM-PRO" w:hint="eastAsia"/>
                            <w:sz w:val="20"/>
                            <w:szCs w:val="20"/>
                          </w:rPr>
                          <w:t>・更新時期の見極め</w:t>
                        </w:r>
                      </w:p>
                      <w:p w14:paraId="7573E151" w14:textId="77777777" w:rsidR="00526739" w:rsidRDefault="00526739" w:rsidP="00526739">
                        <w:pPr>
                          <w:snapToGrid w:val="0"/>
                          <w:ind w:left="200" w:hangingChars="100" w:hanging="200"/>
                          <w:jc w:val="left"/>
                          <w:rPr>
                            <w:rFonts w:hAnsi="HG丸ｺﾞｼｯｸM-PRO"/>
                            <w:sz w:val="20"/>
                            <w:szCs w:val="20"/>
                          </w:rPr>
                        </w:pPr>
                        <w:r>
                          <w:rPr>
                            <w:rFonts w:hAnsi="HG丸ｺﾞｼｯｸM-PRO" w:hint="eastAsia"/>
                            <w:sz w:val="20"/>
                            <w:szCs w:val="20"/>
                          </w:rPr>
                          <w:t>・更新判断基準の検討</w:t>
                        </w:r>
                      </w:p>
                    </w:txbxContent>
                  </v:textbox>
                </v:shape>
                <v:shape id="テキスト ボックス 70" o:spid="_x0000_s1268" type="#_x0000_t202" style="position:absolute;left:52197;top:42164;width:16878;height:26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" fillcolor="#f93" strokecolor="#4472c4" strokeweight="2pt">
                  <v:textbox inset="1mm,0,0,0">
                    <w:txbxContent>
                      <w:p w14:paraId="4EA8FF3D" w14:textId="77777777" w:rsidR="00526739" w:rsidRDefault="00526739" w:rsidP="00526739">
                        <w:pPr>
                          <w:snapToGrid w:val="0"/>
                          <w:jc w:val="left"/>
                          <w:rPr>
                            <w:rFonts w:hAnsi="HG丸ｺﾞｼｯｸM-PRO"/>
                            <w:sz w:val="20"/>
                            <w:szCs w:val="20"/>
                          </w:rPr>
                        </w:pPr>
                        <w:r>
                          <w:rPr>
                            <w:rFonts w:hAnsi="HG丸ｺﾞｼｯｸM-PRO" w:hint="eastAsia"/>
                            <w:sz w:val="20"/>
                            <w:szCs w:val="20"/>
                          </w:rPr>
                          <w:t>・設計施工への配慮</w:t>
                        </w:r>
                      </w:p>
                    </w:txbxContent>
                  </v:textbox>
                </v:shape>
                <v:shape id="テキスト ボックス 70" o:spid="_x0000_s1269" type="#_x0000_t202" style="position:absolute;left:52197;top:48641;width:16878;height:26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" fillcolor="#f93" strokecolor="#4472c4" strokeweight="2pt">
                  <v:textbox inset="1mm,0,0,0">
                    <w:txbxContent>
                      <w:p w14:paraId="00E1A9F3" w14:textId="77777777" w:rsidR="00526739" w:rsidRDefault="00526739" w:rsidP="00526739">
                        <w:pPr>
                          <w:snapToGrid w:val="0"/>
                          <w:jc w:val="left"/>
                          <w:rPr>
                            <w:rFonts w:hAnsi="HG丸ｺﾞｼｯｸM-PRO"/>
                            <w:sz w:val="20"/>
                            <w:szCs w:val="20"/>
                          </w:rPr>
                        </w:pPr>
                        <w:r>
                          <w:rPr>
                            <w:rFonts w:hAnsi="HG丸ｺﾞｼｯｸM-PRO" w:hint="eastAsia"/>
                            <w:sz w:val="20"/>
                            <w:szCs w:val="20"/>
                          </w:rPr>
                          <w:t>・効率・効果的な点検検討</w:t>
                        </w:r>
                      </w:p>
                    </w:txbxContent>
                  </v:textbox>
                </v:shape>
                <v:roundrect id="四角形: 上の 2 つの角を切り取る 72" o:spid="_x0000_s1270" style="position:absolute;left:27813;top:635;width:44995;height:1343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" fillcolor="#f93" strokecolor="#172c51" strokeweight="1pt">
                  <v:stroke joinstyle="miter"/>
                  <v:textbox inset="0,0,0,0">
                    <w:txbxContent>
                      <w:p w14:paraId="25455A30" w14:textId="77777777" w:rsidR="00526739" w:rsidRPr="000864B4" w:rsidRDefault="00526739" w:rsidP="00526739">
                        <w:pPr>
                          <w:snapToGrid w:val="0"/>
                          <w:jc w:val="left"/>
                          <w:rPr>
                            <w:rFonts w:hAnsi="HG丸ｺﾞｼｯｸM-PRO"/>
                            <w:color w:val="000000"/>
                            <w:sz w:val="20"/>
                            <w:szCs w:val="20"/>
                          </w:rPr>
                        </w:pPr>
                        <w:r w:rsidRPr="000864B4">
                          <w:rPr>
                            <w:rFonts w:hAnsi="HG丸ｺﾞｼｯｸM-PRO" w:hint="eastAsia"/>
                            <w:color w:val="000000"/>
                            <w:sz w:val="20"/>
                            <w:szCs w:val="20"/>
                          </w:rPr>
                          <w:t>基本データ</w:t>
                        </w:r>
                      </w:p>
                      <w:p w14:paraId="70A1B807" w14:textId="77777777" w:rsidR="00526739" w:rsidRPr="000864B4" w:rsidRDefault="00526739" w:rsidP="00526739">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・施設緒言（建設年度、構造種別・使用部材、規格・規模、技術基準等）</w:t>
                        </w:r>
                      </w:p>
                      <w:p w14:paraId="071DE785" w14:textId="77777777" w:rsidR="00526739" w:rsidRPr="000864B4" w:rsidRDefault="00526739" w:rsidP="00526739">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・台帳・構造図・構造計算等</w:t>
                        </w:r>
                      </w:p>
                      <w:p w14:paraId="2147A047" w14:textId="77777777" w:rsidR="00526739" w:rsidRPr="000864B4" w:rsidRDefault="00526739" w:rsidP="00526739">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・付加情報（重要度区分）</w:t>
                        </w:r>
                      </w:p>
                      <w:p w14:paraId="53DC77CB" w14:textId="77777777" w:rsidR="00526739" w:rsidRPr="000864B4" w:rsidRDefault="00526739" w:rsidP="00526739">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・点検・詳細調査結果</w:t>
                        </w:r>
                      </w:p>
                      <w:p w14:paraId="4BEC82D5" w14:textId="77777777" w:rsidR="00526739" w:rsidRPr="000864B4" w:rsidRDefault="00526739" w:rsidP="00526739">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・補修・補強・部分更新履歴　など</w:t>
                        </w:r>
                      </w:p>
                      <w:p w14:paraId="4B640849" w14:textId="77777777" w:rsidR="00526739" w:rsidRPr="000864B4" w:rsidRDefault="00526739" w:rsidP="00526739">
                        <w:pPr>
                          <w:snapToGrid w:val="0"/>
                          <w:ind w:firstLineChars="100" w:firstLine="200"/>
                          <w:jc w:val="left"/>
                          <w:rPr>
                            <w:rFonts w:hAnsi="HG丸ｺﾞｼｯｸM-PRO"/>
                            <w:color w:val="000000"/>
                            <w:sz w:val="20"/>
                            <w:szCs w:val="20"/>
                          </w:rPr>
                        </w:pPr>
                        <w:r w:rsidRPr="000864B4">
                          <w:rPr>
                            <w:rFonts w:hAnsi="HG丸ｺﾞｼｯｸM-PRO" w:hint="eastAsia"/>
                            <w:color w:val="000000"/>
                            <w:sz w:val="20"/>
                            <w:szCs w:val="20"/>
                          </w:rPr>
                          <w:t>※分野施設毎にマネジメントに必要なデータを検討</w:t>
                        </w:r>
                      </w:p>
                      <w:p w14:paraId="579EA95E" w14:textId="77777777" w:rsidR="00526739" w:rsidRPr="000864B4" w:rsidRDefault="00526739" w:rsidP="00526739">
                        <w:pPr>
                          <w:snapToGrid w:val="0"/>
                          <w:jc w:val="left"/>
                          <w:rPr>
                            <w:rFonts w:hAnsi="HG丸ｺﾞｼｯｸM-PRO"/>
                            <w:color w:val="000000"/>
                            <w:sz w:val="20"/>
                            <w:szCs w:val="20"/>
                          </w:rPr>
                        </w:pPr>
                      </w:p>
                    </w:txbxContent>
                  </v:textbox>
                </v:roundrect>
                <v:roundrect id="四角形: 上の 2 つの角を切り取る 72" o:spid="_x0000_s1271" style="position:absolute;left:18542;top:21463;width:53324;height:62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" fillcolor="#f93" strokecolor="#172c51" strokeweight="1pt">
                  <v:stroke joinstyle="miter"/>
                  <v:textbox inset="0,0,0,0">
                    <w:txbxContent>
                      <w:p w14:paraId="78BEE03A" w14:textId="77777777" w:rsidR="00526739" w:rsidRPr="00DB367D" w:rsidRDefault="00526739" w:rsidP="00526739">
                        <w:pPr>
                          <w:snapToGrid w:val="0"/>
                          <w:jc w:val="left"/>
                          <w:rPr>
                            <w:rFonts w:hAnsi="HG丸ｺﾞｼｯｸM-PRO"/>
                            <w:color w:val="000000"/>
                            <w:sz w:val="20"/>
                            <w:szCs w:val="20"/>
                          </w:rPr>
                        </w:pPr>
                        <w:r w:rsidRPr="000864B4">
                          <w:rPr>
                            <w:rFonts w:hAnsi="HG丸ｺﾞｼｯｸM-PRO" w:hint="eastAsia"/>
                            <w:color w:val="000000"/>
                            <w:sz w:val="20"/>
                            <w:szCs w:val="20"/>
                          </w:rPr>
                          <w:t>データ管理ルー</w:t>
                        </w:r>
                        <w:r w:rsidRPr="00DB367D">
                          <w:rPr>
                            <w:rFonts w:hAnsi="HG丸ｺﾞｼｯｸM-PRO" w:hint="eastAsia"/>
                            <w:color w:val="000000"/>
                            <w:sz w:val="20"/>
                            <w:szCs w:val="20"/>
                          </w:rPr>
                          <w:t>ルの確立</w:t>
                        </w:r>
                      </w:p>
                      <w:p w14:paraId="4DACFF24" w14:textId="77777777" w:rsidR="00526739" w:rsidRPr="00DB367D" w:rsidRDefault="00526739" w:rsidP="00526739">
                        <w:pPr>
                          <w:snapToGrid w:val="0"/>
                          <w:jc w:val="left"/>
                          <w:rPr>
                            <w:rFonts w:hAnsi="HG丸ｺﾞｼｯｸM-PRO"/>
                            <w:sz w:val="20"/>
                            <w:szCs w:val="20"/>
                          </w:rPr>
                        </w:pPr>
                        <w:r w:rsidRPr="00DB367D">
                          <w:rPr>
                            <w:rFonts w:hAnsi="HG丸ｺﾞｼｯｸM-PRO" w:hint="eastAsia"/>
                            <w:color w:val="000000"/>
                            <w:sz w:val="20"/>
                            <w:szCs w:val="20"/>
                          </w:rPr>
                          <w:t>・電子データを</w:t>
                        </w:r>
                        <w:r w:rsidRPr="00DB367D">
                          <w:rPr>
                            <w:rFonts w:hAnsi="HG丸ｺﾞｼｯｸM-PRO" w:hint="eastAsia"/>
                            <w:sz w:val="20"/>
                            <w:szCs w:val="20"/>
                          </w:rPr>
                          <w:t>原則として、に各分野施設毎にデータ蓄積の内容やタイミング、手法、管理</w:t>
                        </w:r>
                      </w:p>
                      <w:p w14:paraId="00C4DB7A" w14:textId="77777777" w:rsidR="00526739" w:rsidRPr="00DB367D" w:rsidRDefault="00526739" w:rsidP="00526739">
                        <w:pPr>
                          <w:snapToGrid w:val="0"/>
                          <w:ind w:firstLineChars="100" w:firstLine="200"/>
                          <w:jc w:val="left"/>
                          <w:rPr>
                            <w:rFonts w:hAnsi="HG丸ｺﾞｼｯｸM-PRO"/>
                            <w:sz w:val="20"/>
                            <w:szCs w:val="20"/>
                          </w:rPr>
                        </w:pPr>
                        <w:r w:rsidRPr="00DB367D">
                          <w:rPr>
                            <w:rFonts w:hAnsi="HG丸ｺﾞｼｯｸM-PRO" w:hint="eastAsia"/>
                            <w:sz w:val="20"/>
                            <w:szCs w:val="20"/>
                          </w:rPr>
                          <w:t>者等を明確にする。</w:t>
                        </w:r>
                      </w:p>
                      <w:p w14:paraId="1B24912B" w14:textId="77777777" w:rsidR="00526739" w:rsidRPr="000864B4" w:rsidRDefault="00526739" w:rsidP="00526739">
                        <w:pPr>
                          <w:snapToGrid w:val="0"/>
                          <w:jc w:val="left"/>
                          <w:rPr>
                            <w:rFonts w:hAnsi="HG丸ｺﾞｼｯｸM-PRO"/>
                            <w:color w:val="000000"/>
                            <w:sz w:val="20"/>
                            <w:szCs w:val="20"/>
                          </w:rPr>
                        </w:pPr>
                      </w:p>
                    </w:txbxContent>
                  </v:textbox>
                </v:roundrect>
              </v:group>
            </w:pict>
          </mc:Fallback>
        </mc:AlternateContent>
      </w:r>
    </w:p>
    <w:p w14:paraId="1DD5EB03" w14:textId="77777777" w:rsidR="00526739" w:rsidRPr="00560591" w:rsidRDefault="00526739" w:rsidP="00526739">
      <w:pPr>
        <w:pStyle w:val="40"/>
        <w:ind w:left="420" w:firstLine="210"/>
      </w:pPr>
    </w:p>
    <w:p w14:paraId="32A59514" w14:textId="77777777" w:rsidR="00526739" w:rsidRPr="00560591" w:rsidRDefault="00526739" w:rsidP="00526739">
      <w:pPr>
        <w:pStyle w:val="40"/>
        <w:ind w:left="420" w:firstLine="210"/>
      </w:pPr>
    </w:p>
    <w:p w14:paraId="1554E295" w14:textId="77777777" w:rsidR="00526739" w:rsidRPr="00560591" w:rsidRDefault="00526739" w:rsidP="00526739">
      <w:pPr>
        <w:pStyle w:val="40"/>
        <w:ind w:left="420" w:firstLine="210"/>
      </w:pPr>
    </w:p>
    <w:p w14:paraId="74851816" w14:textId="77777777" w:rsidR="00526739" w:rsidRPr="00560591" w:rsidRDefault="00526739" w:rsidP="00526739">
      <w:pPr>
        <w:pStyle w:val="40"/>
        <w:ind w:left="420" w:firstLine="210"/>
      </w:pPr>
    </w:p>
    <w:p w14:paraId="30F9F968" w14:textId="77777777" w:rsidR="00526739" w:rsidRPr="00560591" w:rsidRDefault="00526739" w:rsidP="00526739">
      <w:pPr>
        <w:pStyle w:val="40"/>
        <w:ind w:left="420" w:firstLine="210"/>
      </w:pPr>
    </w:p>
    <w:p w14:paraId="00E1D68A" w14:textId="77777777" w:rsidR="00526739" w:rsidRPr="00560591" w:rsidRDefault="00526739" w:rsidP="00526739">
      <w:pPr>
        <w:pStyle w:val="40"/>
        <w:ind w:left="420" w:firstLine="210"/>
      </w:pPr>
    </w:p>
    <w:p w14:paraId="72F011BE" w14:textId="77777777" w:rsidR="00526739" w:rsidRPr="00560591" w:rsidRDefault="00526739" w:rsidP="00526739">
      <w:pPr>
        <w:pStyle w:val="40"/>
        <w:ind w:left="420" w:firstLine="210"/>
      </w:pPr>
    </w:p>
    <w:p w14:paraId="7EE5AD44" w14:textId="77777777" w:rsidR="00526739" w:rsidRPr="00560591" w:rsidRDefault="00526739" w:rsidP="00526739">
      <w:pPr>
        <w:pStyle w:val="40"/>
        <w:ind w:left="420" w:firstLine="210"/>
      </w:pPr>
    </w:p>
    <w:p w14:paraId="4C351033" w14:textId="77777777" w:rsidR="00526739" w:rsidRPr="00560591" w:rsidRDefault="00526739" w:rsidP="00526739">
      <w:pPr>
        <w:pStyle w:val="40"/>
        <w:ind w:left="420" w:firstLine="210"/>
      </w:pPr>
    </w:p>
    <w:p w14:paraId="2ABB502B" w14:textId="77777777" w:rsidR="00526739" w:rsidRPr="00560591" w:rsidRDefault="00526739" w:rsidP="00526739">
      <w:pPr>
        <w:pStyle w:val="40"/>
        <w:ind w:left="420" w:firstLine="210"/>
      </w:pPr>
    </w:p>
    <w:p w14:paraId="6EFF3AB7" w14:textId="77777777" w:rsidR="00526739" w:rsidRPr="00560591" w:rsidRDefault="00526739" w:rsidP="00526739">
      <w:pPr>
        <w:pStyle w:val="40"/>
        <w:ind w:left="420" w:firstLine="210"/>
      </w:pPr>
    </w:p>
    <w:p w14:paraId="507C680E" w14:textId="77777777" w:rsidR="00526739" w:rsidRPr="00560591" w:rsidRDefault="00526739" w:rsidP="00526739">
      <w:pPr>
        <w:pStyle w:val="40"/>
        <w:ind w:left="420" w:firstLine="210"/>
      </w:pPr>
    </w:p>
    <w:p w14:paraId="4FB0B860" w14:textId="77777777" w:rsidR="00526739" w:rsidRPr="00560591" w:rsidRDefault="00526739" w:rsidP="00526739">
      <w:pPr>
        <w:pStyle w:val="40"/>
        <w:ind w:left="420" w:firstLine="210"/>
      </w:pPr>
    </w:p>
    <w:p w14:paraId="499E2C2B" w14:textId="77777777" w:rsidR="00526739" w:rsidRPr="00560591" w:rsidRDefault="00526739" w:rsidP="00526739">
      <w:pPr>
        <w:pStyle w:val="40"/>
        <w:ind w:left="420" w:firstLine="210"/>
      </w:pPr>
    </w:p>
    <w:p w14:paraId="541139AC" w14:textId="77777777" w:rsidR="00526739" w:rsidRPr="00560591" w:rsidRDefault="00526739" w:rsidP="00526739">
      <w:pPr>
        <w:pStyle w:val="40"/>
        <w:ind w:left="420" w:firstLine="210"/>
      </w:pPr>
    </w:p>
    <w:p w14:paraId="33DE6356" w14:textId="77777777" w:rsidR="00526739" w:rsidRPr="00560591" w:rsidRDefault="00526739" w:rsidP="00526739">
      <w:pPr>
        <w:pStyle w:val="40"/>
        <w:ind w:left="420" w:firstLine="210"/>
      </w:pPr>
    </w:p>
    <w:p w14:paraId="7595AAA3" w14:textId="77777777" w:rsidR="00526739" w:rsidRPr="00560591" w:rsidRDefault="00526739" w:rsidP="00526739">
      <w:pPr>
        <w:pStyle w:val="40"/>
        <w:ind w:left="420" w:firstLine="210"/>
      </w:pPr>
    </w:p>
    <w:p w14:paraId="09C02B99" w14:textId="77777777" w:rsidR="00526739" w:rsidRPr="00560591" w:rsidRDefault="00526739" w:rsidP="00526739">
      <w:pPr>
        <w:pStyle w:val="40"/>
        <w:ind w:left="420" w:firstLine="210"/>
      </w:pPr>
    </w:p>
    <w:p w14:paraId="2C555424" w14:textId="77777777" w:rsidR="00526739" w:rsidRPr="00560591" w:rsidRDefault="00526739" w:rsidP="00526739">
      <w:pPr>
        <w:pStyle w:val="40"/>
        <w:ind w:left="420" w:firstLine="210"/>
      </w:pPr>
    </w:p>
    <w:p w14:paraId="6089AE76" w14:textId="77777777" w:rsidR="00526739" w:rsidRPr="00560591" w:rsidRDefault="00526739" w:rsidP="00526739">
      <w:pPr>
        <w:pStyle w:val="40"/>
        <w:ind w:left="420" w:firstLine="210"/>
      </w:pPr>
    </w:p>
    <w:p w14:paraId="1CF6C65A" w14:textId="77777777" w:rsidR="00526739" w:rsidRPr="00560591" w:rsidRDefault="00526739" w:rsidP="00526739">
      <w:pPr>
        <w:pStyle w:val="40"/>
        <w:ind w:left="420" w:firstLine="210"/>
      </w:pPr>
    </w:p>
    <w:p w14:paraId="42242A3C" w14:textId="77777777" w:rsidR="00526739" w:rsidRPr="00560591" w:rsidRDefault="00526739" w:rsidP="00526739">
      <w:pPr>
        <w:pStyle w:val="40"/>
        <w:ind w:left="420" w:firstLine="210"/>
      </w:pPr>
    </w:p>
    <w:p w14:paraId="00751AD7" w14:textId="77777777" w:rsidR="00526739" w:rsidRPr="00560591" w:rsidRDefault="00526739" w:rsidP="00526739">
      <w:pPr>
        <w:pStyle w:val="40"/>
        <w:ind w:left="420" w:firstLine="210"/>
      </w:pPr>
    </w:p>
    <w:p w14:paraId="279351D2" w14:textId="77777777" w:rsidR="00526739" w:rsidRPr="00560591" w:rsidRDefault="00526739" w:rsidP="00526739">
      <w:pPr>
        <w:pStyle w:val="af1"/>
      </w:pPr>
      <w:bookmarkStart w:id="215" w:name="_Ref185077823"/>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6</w:t>
      </w:r>
      <w:r w:rsidRPr="00560591">
        <w:fldChar w:fldCharType="end"/>
      </w:r>
      <w:r w:rsidRPr="00560591">
        <w:rPr>
          <w:rFonts w:hint="eastAsia"/>
        </w:rPr>
        <w:t xml:space="preserve">　データ蓄積（活用）の目的</w:t>
      </w:r>
      <w:bookmarkEnd w:id="215"/>
    </w:p>
    <w:p w14:paraId="59B6A31B" w14:textId="77777777" w:rsidR="00526739" w:rsidRPr="00560591" w:rsidRDefault="00526739" w:rsidP="00526739">
      <w:pPr>
        <w:pStyle w:val="40"/>
        <w:ind w:left="420" w:firstLine="210"/>
        <w:sectPr w:rsidR="00526739" w:rsidRPr="00560591" w:rsidSect="004661D0">
          <w:headerReference w:type="default" r:id="rId108"/>
          <w:footerReference w:type="default" r:id="rId109"/>
          <w:pgSz w:w="16838" w:h="11906" w:orient="landscape" w:code="9"/>
          <w:pgMar w:top="1418" w:right="1418" w:bottom="1418" w:left="1418" w:header="851" w:footer="567" w:gutter="0"/>
          <w:cols w:space="425"/>
          <w:docGrid w:type="lines" w:linePitch="360" w:charSpace="5874"/>
        </w:sectPr>
      </w:pPr>
    </w:p>
    <w:p w14:paraId="4E9C2287" w14:textId="77777777" w:rsidR="00526739" w:rsidRPr="00560591" w:rsidRDefault="00526739" w:rsidP="00526739">
      <w:pPr>
        <w:pStyle w:val="3"/>
        <w:ind w:left="840"/>
      </w:pPr>
      <w:bookmarkStart w:id="216" w:name="_Toc185078179"/>
      <w:bookmarkStart w:id="217" w:name="_Toc189152527"/>
      <w:r w:rsidRPr="00560591">
        <w:rPr>
          <w:rFonts w:hint="eastAsia"/>
        </w:rPr>
        <w:lastRenderedPageBreak/>
        <w:t>維持管理手法、維持管理水準、更新フロー</w:t>
      </w:r>
      <w:bookmarkEnd w:id="216"/>
      <w:bookmarkEnd w:id="217"/>
    </w:p>
    <w:p w14:paraId="56E583C9" w14:textId="77777777" w:rsidR="00526739" w:rsidRPr="00560591" w:rsidRDefault="00526739" w:rsidP="00526739">
      <w:pPr>
        <w:pStyle w:val="4"/>
        <w:ind w:left="840"/>
      </w:pPr>
      <w:r w:rsidRPr="00560591">
        <w:rPr>
          <w:rFonts w:hint="eastAsia"/>
        </w:rPr>
        <w:t>維持管理手法の設定</w:t>
      </w:r>
    </w:p>
    <w:p w14:paraId="3DFDA1B1" w14:textId="77777777" w:rsidR="00526739" w:rsidRPr="00560591" w:rsidRDefault="00526739" w:rsidP="00526739">
      <w:pPr>
        <w:pStyle w:val="40"/>
        <w:ind w:left="420" w:firstLine="210"/>
      </w:pPr>
      <w:r w:rsidRPr="00560591">
        <w:rPr>
          <w:rFonts w:hint="eastAsia"/>
        </w:rPr>
        <w:t>安全性・信頼性の確保かつLCC最小化の観点から、「予防保全」による管理を原則とし、継続的にレベルアップを図る。また、適切な維持管理手法や最適な補修時期を設定するため、点検結果を踏まえた損傷の程度（健全度等）などデータの蓄積状況、施設の特性（材料、設計基準（設置時の施工技術）、使用環境、経過年数、施設が受ける作用など）や重要度（施設の利用状況、不具合が発生した場合の社会的影響度や代替性、維持管理・更新費用、防災上の位置づけ等）を考慮し、施設毎の維持管理手法を設定する。</w:t>
      </w:r>
    </w:p>
    <w:p w14:paraId="4630DDD0" w14:textId="77777777" w:rsidR="00526739" w:rsidRPr="00560591" w:rsidRDefault="00526739" w:rsidP="00526739">
      <w:pPr>
        <w:pStyle w:val="40"/>
        <w:ind w:left="420" w:firstLine="210"/>
      </w:pPr>
    </w:p>
    <w:p w14:paraId="5BBA5E96" w14:textId="77777777" w:rsidR="00526739" w:rsidRPr="00560591" w:rsidRDefault="00526739" w:rsidP="00526739">
      <w:pPr>
        <w:pStyle w:val="40"/>
        <w:ind w:left="420" w:firstLine="210"/>
      </w:pPr>
    </w:p>
    <w:p w14:paraId="17CB7B28" w14:textId="77777777" w:rsidR="00526739" w:rsidRPr="00560591" w:rsidRDefault="00526739" w:rsidP="00526739">
      <w:pPr>
        <w:pStyle w:val="40"/>
        <w:ind w:left="420" w:firstLine="210"/>
      </w:pPr>
    </w:p>
    <w:p w14:paraId="74407F20" w14:textId="77777777" w:rsidR="00526739" w:rsidRPr="00560591" w:rsidRDefault="00526739" w:rsidP="00526739">
      <w:pPr>
        <w:pStyle w:val="40"/>
        <w:ind w:left="420" w:firstLine="210"/>
      </w:pPr>
    </w:p>
    <w:p w14:paraId="6959E768" w14:textId="77777777" w:rsidR="00526739" w:rsidRPr="00560591" w:rsidRDefault="00526739" w:rsidP="00526739">
      <w:pPr>
        <w:pStyle w:val="40"/>
        <w:ind w:left="420" w:firstLine="210"/>
        <w:sectPr w:rsidR="00526739" w:rsidRPr="00560591" w:rsidSect="001F643C">
          <w:headerReference w:type="default" r:id="rId110"/>
          <w:footerReference w:type="default" r:id="rId111"/>
          <w:pgSz w:w="11906" w:h="16838" w:code="9"/>
          <w:pgMar w:top="1418" w:right="1418" w:bottom="1418" w:left="1418" w:header="851" w:footer="567" w:gutter="0"/>
          <w:cols w:space="425"/>
          <w:docGrid w:type="lines" w:linePitch="360" w:charSpace="5874"/>
        </w:sectPr>
      </w:pPr>
    </w:p>
    <w:p w14:paraId="390F797E" w14:textId="77777777" w:rsidR="00526739" w:rsidRPr="00560591" w:rsidRDefault="00526739" w:rsidP="00526739">
      <w:pPr>
        <w:pStyle w:val="4"/>
        <w:ind w:left="840"/>
      </w:pPr>
      <w:r w:rsidRPr="00560591">
        <w:rPr>
          <w:rFonts w:hint="eastAsia"/>
        </w:rPr>
        <w:lastRenderedPageBreak/>
        <w:t>標準的な維持管理手法の選定フロー</w:t>
      </w:r>
    </w:p>
    <w:p w14:paraId="21B4A227" w14:textId="77777777" w:rsidR="00526739" w:rsidRPr="00560591" w:rsidRDefault="00526739" w:rsidP="00526739">
      <w:pPr>
        <w:pStyle w:val="40"/>
        <w:ind w:left="420" w:firstLine="210"/>
      </w:pPr>
      <w:r w:rsidRPr="00560591">
        <w:rPr>
          <w:rFonts w:hint="eastAsia"/>
        </w:rPr>
        <w:t>維持管理手法の選定については、「事後保全型」若しくは「予防保全型」を設定する。</w:t>
      </w:r>
    </w:p>
    <w:p w14:paraId="29BD81AB" w14:textId="77777777" w:rsidR="00526739" w:rsidRPr="00560591" w:rsidRDefault="00526739" w:rsidP="00526739">
      <w:pPr>
        <w:pStyle w:val="40"/>
        <w:ind w:left="420" w:firstLine="210"/>
      </w:pPr>
      <w:r w:rsidRPr="00560591">
        <w:rPr>
          <w:rFonts w:hint="eastAsia"/>
        </w:rPr>
        <w:t>「予防保全型」の維持管理を設定した場合は、劣化予測の難易度、点検データなどの蓄積状況、施設の安全性・信頼性などから「時間計画」、「状態監視」を設定することを基本とする。</w:t>
      </w:r>
    </w:p>
    <w:p w14:paraId="66244C3E" w14:textId="77777777" w:rsidR="00526739" w:rsidRPr="00560591" w:rsidRDefault="00526739" w:rsidP="00526739">
      <w:pPr>
        <w:pStyle w:val="40"/>
        <w:ind w:left="420" w:firstLine="210"/>
      </w:pPr>
      <w:r w:rsidRPr="00560591">
        <w:rPr>
          <w:rFonts w:hint="eastAsia"/>
          <w:noProof/>
        </w:rPr>
        <mc:AlternateContent>
          <mc:Choice Requires="wpg">
            <w:drawing>
              <wp:anchor distT="0" distB="0" distL="114300" distR="114300" simplePos="0" relativeHeight="251898880" behindDoc="0" locked="0" layoutInCell="1" allowOverlap="1" wp14:anchorId="6BADD1D0" wp14:editId="06570A89">
                <wp:simplePos x="0" y="0"/>
                <wp:positionH relativeFrom="column">
                  <wp:posOffset>1022985</wp:posOffset>
                </wp:positionH>
                <wp:positionV relativeFrom="paragraph">
                  <wp:posOffset>158379</wp:posOffset>
                </wp:positionV>
                <wp:extent cx="7340600" cy="4352925"/>
                <wp:effectExtent l="0" t="0" r="12700" b="28575"/>
                <wp:wrapNone/>
                <wp:docPr id="1809502553" name="グループ化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40600" cy="4352925"/>
                          <a:chOff x="2922" y="2862"/>
                          <a:chExt cx="11560" cy="6855"/>
                        </a:xfrm>
                      </wpg:grpSpPr>
                      <wps:wsp>
                        <wps:cNvPr id="169503050" name="ホームベース 30"/>
                        <wps:cNvSpPr>
                          <a:spLocks noChangeArrowheads="1"/>
                        </wps:cNvSpPr>
                        <wps:spPr bwMode="auto">
                          <a:xfrm rot="10800000">
                            <a:off x="8662" y="5539"/>
                            <a:ext cx="4410" cy="474"/>
                          </a:xfrm>
                          <a:prstGeom prst="homePlate">
                            <a:avLst>
                              <a:gd name="adj" fmla="val 67754"/>
                            </a:avLst>
                          </a:prstGeom>
                          <a:solidFill>
                            <a:srgbClr val="FFC000"/>
                          </a:solidFill>
                          <a:ln w="12700">
                            <a:solidFill>
                              <a:srgbClr val="000000"/>
                            </a:solidFill>
                            <a:miter lim="800000"/>
                            <a:headEnd/>
                            <a:tailEnd/>
                          </a:ln>
                        </wps:spPr>
                        <wps:txbx>
                          <w:txbxContent>
                            <w:p w14:paraId="47935741" w14:textId="77777777" w:rsidR="00526739" w:rsidRDefault="00526739" w:rsidP="00526739">
                              <w:pPr>
                                <w:rPr>
                                  <w:sz w:val="16"/>
                                  <w:szCs w:val="16"/>
                                </w:rPr>
                              </w:pPr>
                            </w:p>
                          </w:txbxContent>
                        </wps:txbx>
                        <wps:bodyPr rot="0" vert="horz" wrap="square" lIns="91440" tIns="45720" rIns="91440" bIns="45720" anchor="ctr" anchorCtr="0" upright="1">
                          <a:noAutofit/>
                        </wps:bodyPr>
                      </wps:wsp>
                      <wps:wsp>
                        <wps:cNvPr id="208252679" name="テキスト ボックス 3402"/>
                        <wps:cNvSpPr txBox="1">
                          <a:spLocks noChangeArrowheads="1"/>
                        </wps:cNvSpPr>
                        <wps:spPr bwMode="auto">
                          <a:xfrm>
                            <a:off x="5126" y="6394"/>
                            <a:ext cx="1290" cy="454"/>
                          </a:xfrm>
                          <a:prstGeom prst="rect">
                            <a:avLst/>
                          </a:prstGeom>
                          <a:solidFill>
                            <a:srgbClr val="558ED5"/>
                          </a:solidFill>
                          <a:ln w="19050">
                            <a:solidFill>
                              <a:srgbClr val="1F497D"/>
                            </a:solidFill>
                            <a:miter lim="800000"/>
                            <a:headEnd/>
                            <a:tailEnd/>
                          </a:ln>
                        </wps:spPr>
                        <wps:txbx>
                          <w:txbxContent>
                            <w:p w14:paraId="2F2043E4" w14:textId="77777777" w:rsidR="00526739" w:rsidRPr="008021C3" w:rsidRDefault="00526739" w:rsidP="00526739">
                              <w:pPr>
                                <w:spacing w:line="280" w:lineRule="exact"/>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状態監視型</w:t>
                              </w:r>
                            </w:p>
                          </w:txbxContent>
                        </wps:txbx>
                        <wps:bodyPr rot="0" vert="horz" wrap="square" lIns="91440" tIns="45720" rIns="91440" bIns="45720" anchor="t" anchorCtr="0" upright="1">
                          <a:spAutoFit/>
                        </wps:bodyPr>
                      </wps:wsp>
                      <wps:wsp>
                        <wps:cNvPr id="1333247334" name="直線矢印コネクタ 3403"/>
                        <wps:cNvCnPr>
                          <a:cxnSpLocks/>
                        </wps:cNvCnPr>
                        <wps:spPr bwMode="auto">
                          <a:xfrm>
                            <a:off x="5741" y="6844"/>
                            <a:ext cx="0" cy="930"/>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1133024260" name="テキスト ボックス 3406"/>
                        <wps:cNvSpPr txBox="1">
                          <a:spLocks noChangeArrowheads="1"/>
                        </wps:cNvSpPr>
                        <wps:spPr bwMode="auto">
                          <a:xfrm>
                            <a:off x="3488" y="6394"/>
                            <a:ext cx="1365" cy="454"/>
                          </a:xfrm>
                          <a:prstGeom prst="rect">
                            <a:avLst/>
                          </a:prstGeom>
                          <a:solidFill>
                            <a:srgbClr val="558ED5"/>
                          </a:solidFill>
                          <a:ln w="19050">
                            <a:solidFill>
                              <a:srgbClr val="1F497D"/>
                            </a:solidFill>
                            <a:miter lim="800000"/>
                            <a:headEnd/>
                            <a:tailEnd/>
                          </a:ln>
                        </wps:spPr>
                        <wps:txbx>
                          <w:txbxContent>
                            <w:p w14:paraId="44D7FE35" w14:textId="77777777" w:rsidR="00526739" w:rsidRPr="008021C3" w:rsidRDefault="00526739" w:rsidP="00526739">
                              <w:pPr>
                                <w:spacing w:line="280" w:lineRule="exact"/>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時間計画型</w:t>
                              </w:r>
                            </w:p>
                          </w:txbxContent>
                        </wps:txbx>
                        <wps:bodyPr rot="0" vert="horz" wrap="square" lIns="91440" tIns="45720" rIns="91440" bIns="45720" anchor="t" anchorCtr="0" upright="1">
                          <a:spAutoFit/>
                        </wps:bodyPr>
                      </wps:wsp>
                      <wps:wsp>
                        <wps:cNvPr id="1085486897" name="テキスト ボックス 3407"/>
                        <wps:cNvSpPr txBox="1">
                          <a:spLocks noChangeArrowheads="1"/>
                        </wps:cNvSpPr>
                        <wps:spPr bwMode="auto">
                          <a:xfrm>
                            <a:off x="6545" y="5589"/>
                            <a:ext cx="2025" cy="454"/>
                          </a:xfrm>
                          <a:prstGeom prst="rect">
                            <a:avLst/>
                          </a:prstGeom>
                          <a:solidFill>
                            <a:srgbClr val="558ED5"/>
                          </a:solidFill>
                          <a:ln w="19050">
                            <a:solidFill>
                              <a:srgbClr val="1F497D"/>
                            </a:solidFill>
                            <a:miter lim="800000"/>
                            <a:headEnd/>
                            <a:tailEnd/>
                          </a:ln>
                        </wps:spPr>
                        <wps:txbx>
                          <w:txbxContent>
                            <w:p w14:paraId="0CF0E200" w14:textId="77777777" w:rsidR="00526739" w:rsidRPr="008021C3" w:rsidRDefault="00526739" w:rsidP="00526739">
                              <w:pPr>
                                <w:spacing w:line="280" w:lineRule="exact"/>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事後保全型維持管理</w:t>
                              </w:r>
                            </w:p>
                          </w:txbxContent>
                        </wps:txbx>
                        <wps:bodyPr rot="0" vert="horz" wrap="square" lIns="91440" tIns="45720" rIns="91440" bIns="45720" anchor="t" anchorCtr="0" upright="1">
                          <a:spAutoFit/>
                        </wps:bodyPr>
                      </wps:wsp>
                      <wps:wsp>
                        <wps:cNvPr id="1997256861" name="テキスト ボックス 3409"/>
                        <wps:cNvSpPr txBox="1">
                          <a:spLocks noChangeArrowheads="1"/>
                        </wps:cNvSpPr>
                        <wps:spPr bwMode="auto">
                          <a:xfrm>
                            <a:off x="2933" y="3739"/>
                            <a:ext cx="2985" cy="734"/>
                          </a:xfrm>
                          <a:prstGeom prst="rect">
                            <a:avLst/>
                          </a:prstGeom>
                          <a:solidFill>
                            <a:srgbClr val="558ED5"/>
                          </a:solidFill>
                          <a:ln w="19050">
                            <a:solidFill>
                              <a:srgbClr val="1F497D"/>
                            </a:solidFill>
                            <a:miter lim="800000"/>
                            <a:headEnd/>
                            <a:tailEnd/>
                          </a:ln>
                        </wps:spPr>
                        <wps:txbx>
                          <w:txbxContent>
                            <w:p w14:paraId="6E1EA071" w14:textId="77777777" w:rsidR="00526739" w:rsidRPr="008021C3" w:rsidRDefault="00526739" w:rsidP="00526739">
                              <w:pPr>
                                <w:spacing w:line="280" w:lineRule="exact"/>
                                <w:jc w:val="center"/>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維持管理手法の設定</w:t>
                              </w:r>
                            </w:p>
                            <w:p w14:paraId="27FDEF09" w14:textId="77777777" w:rsidR="00526739" w:rsidRPr="008021C3" w:rsidRDefault="00526739" w:rsidP="00526739">
                              <w:pPr>
                                <w:spacing w:line="280" w:lineRule="exact"/>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（不可抗力による不具合の有無）</w:t>
                              </w:r>
                            </w:p>
                          </w:txbxContent>
                        </wps:txbx>
                        <wps:bodyPr rot="0" vert="horz" wrap="square" lIns="91440" tIns="45720" rIns="91440" bIns="45720" anchor="t" anchorCtr="0" upright="1">
                          <a:spAutoFit/>
                        </wps:bodyPr>
                      </wps:wsp>
                      <wps:wsp>
                        <wps:cNvPr id="983665013" name="テキスト ボックス 3412"/>
                        <wps:cNvSpPr txBox="1">
                          <a:spLocks noChangeArrowheads="1"/>
                        </wps:cNvSpPr>
                        <wps:spPr bwMode="auto">
                          <a:xfrm>
                            <a:off x="3488" y="5584"/>
                            <a:ext cx="2946" cy="454"/>
                          </a:xfrm>
                          <a:prstGeom prst="rect">
                            <a:avLst/>
                          </a:prstGeom>
                          <a:solidFill>
                            <a:srgbClr val="558ED5"/>
                          </a:solidFill>
                          <a:ln w="19050">
                            <a:solidFill>
                              <a:srgbClr val="1F497D"/>
                            </a:solidFill>
                            <a:miter lim="800000"/>
                            <a:headEnd/>
                            <a:tailEnd/>
                          </a:ln>
                        </wps:spPr>
                        <wps:txbx>
                          <w:txbxContent>
                            <w:p w14:paraId="39CD86CC" w14:textId="77777777" w:rsidR="00526739" w:rsidRPr="008021C3" w:rsidRDefault="00526739" w:rsidP="00526739">
                              <w:pPr>
                                <w:spacing w:line="280" w:lineRule="exact"/>
                                <w:jc w:val="center"/>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予防保全型維持管理</w:t>
                              </w:r>
                            </w:p>
                          </w:txbxContent>
                        </wps:txbx>
                        <wps:bodyPr rot="0" vert="horz" wrap="square" lIns="91440" tIns="45720" rIns="91440" bIns="45720" anchor="t" anchorCtr="0" upright="1">
                          <a:spAutoFit/>
                        </wps:bodyPr>
                      </wps:wsp>
                      <wps:wsp>
                        <wps:cNvPr id="238549894" name="テキスト ボックス 3413"/>
                        <wps:cNvSpPr txBox="1">
                          <a:spLocks noChangeArrowheads="1"/>
                        </wps:cNvSpPr>
                        <wps:spPr bwMode="auto">
                          <a:xfrm>
                            <a:off x="3472" y="7744"/>
                            <a:ext cx="2962" cy="454"/>
                          </a:xfrm>
                          <a:prstGeom prst="rect">
                            <a:avLst/>
                          </a:prstGeom>
                          <a:noFill/>
                          <a:ln w="19050">
                            <a:solidFill>
                              <a:srgbClr val="1F497D"/>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00A4794E" w14:textId="77777777" w:rsidR="00526739" w:rsidRPr="00857430" w:rsidRDefault="00526739" w:rsidP="00526739">
                              <w:pPr>
                                <w:spacing w:line="280" w:lineRule="exact"/>
                                <w:rPr>
                                  <w:rFonts w:ascii="Meiryo UI" w:eastAsia="Meiryo UI" w:hAnsi="Meiryo UI" w:cs="Meiryo UI"/>
                                  <w:sz w:val="18"/>
                                  <w:szCs w:val="18"/>
                                </w:rPr>
                              </w:pPr>
                              <w:r w:rsidRPr="00857430">
                                <w:rPr>
                                  <w:rFonts w:ascii="Meiryo UI" w:eastAsia="Meiryo UI" w:hAnsi="Meiryo UI" w:cs="Meiryo UI" w:hint="eastAsia"/>
                                  <w:sz w:val="18"/>
                                  <w:szCs w:val="18"/>
                                </w:rPr>
                                <w:t>長寿命化計画の</w:t>
                              </w:r>
                              <w:r>
                                <w:rPr>
                                  <w:rFonts w:ascii="Meiryo UI" w:eastAsia="Meiryo UI" w:hAnsi="Meiryo UI" w:cs="Meiryo UI" w:hint="eastAsia"/>
                                  <w:sz w:val="18"/>
                                  <w:szCs w:val="18"/>
                                </w:rPr>
                                <w:t>作成（修正）等</w:t>
                              </w:r>
                            </w:p>
                          </w:txbxContent>
                        </wps:txbx>
                        <wps:bodyPr rot="0" vert="horz" wrap="square" lIns="91440" tIns="45720" rIns="91440" bIns="45720" anchor="t" anchorCtr="0" upright="1">
                          <a:spAutoFit/>
                        </wps:bodyPr>
                      </wps:wsp>
                      <wps:wsp>
                        <wps:cNvPr id="363857436" name="直線矢印コネクタ 3435"/>
                        <wps:cNvCnPr>
                          <a:cxnSpLocks/>
                        </wps:cNvCnPr>
                        <wps:spPr bwMode="auto">
                          <a:xfrm>
                            <a:off x="4152" y="3102"/>
                            <a:ext cx="0" cy="646"/>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170091196" name="直線矢印コネクタ 3436"/>
                        <wps:cNvCnPr>
                          <a:cxnSpLocks/>
                        </wps:cNvCnPr>
                        <wps:spPr bwMode="auto">
                          <a:xfrm>
                            <a:off x="4152" y="4467"/>
                            <a:ext cx="0" cy="1107"/>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260140842" name="直線矢印コネクタ 3439"/>
                        <wps:cNvCnPr>
                          <a:cxnSpLocks/>
                        </wps:cNvCnPr>
                        <wps:spPr bwMode="auto">
                          <a:xfrm>
                            <a:off x="4152" y="5997"/>
                            <a:ext cx="0" cy="390"/>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820551855" name="直線矢印コネクタ 3441"/>
                        <wps:cNvCnPr>
                          <a:cxnSpLocks/>
                        </wps:cNvCnPr>
                        <wps:spPr bwMode="auto">
                          <a:xfrm>
                            <a:off x="4148" y="8198"/>
                            <a:ext cx="0" cy="360"/>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508646765" name="直線矢印コネクタ 3443"/>
                        <wps:cNvCnPr>
                          <a:cxnSpLocks/>
                        </wps:cNvCnPr>
                        <wps:spPr bwMode="auto">
                          <a:xfrm>
                            <a:off x="4148" y="6844"/>
                            <a:ext cx="0" cy="930"/>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1929981683" name="テキスト ボックス 3444"/>
                        <wps:cNvSpPr txBox="1">
                          <a:spLocks noChangeArrowheads="1"/>
                        </wps:cNvSpPr>
                        <wps:spPr bwMode="auto">
                          <a:xfrm>
                            <a:off x="6175" y="3354"/>
                            <a:ext cx="8307" cy="1635"/>
                          </a:xfrm>
                          <a:prstGeom prst="rect">
                            <a:avLst/>
                          </a:prstGeom>
                          <a:solidFill>
                            <a:srgbClr val="FFFFFF"/>
                          </a:solidFill>
                          <a:ln w="9525">
                            <a:solidFill>
                              <a:srgbClr val="000000"/>
                            </a:solidFill>
                            <a:prstDash val="dash"/>
                            <a:miter lim="800000"/>
                            <a:headEnd/>
                            <a:tailEnd/>
                          </a:ln>
                        </wps:spPr>
                        <wps:txbx>
                          <w:txbxContent>
                            <w:p w14:paraId="4457D616" w14:textId="77777777" w:rsidR="00526739" w:rsidRPr="00311149" w:rsidRDefault="00526739" w:rsidP="00526739">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STEP１.維持管理手法の設定（事後保全OR予防保全）</w:t>
                              </w:r>
                            </w:p>
                            <w:p w14:paraId="78BCD36B" w14:textId="77777777" w:rsidR="00526739" w:rsidRDefault="00526739" w:rsidP="00526739">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・事後保全型：</w:t>
                              </w:r>
                              <w:r>
                                <w:rPr>
                                  <w:rFonts w:ascii="Meiryo UI" w:eastAsia="Meiryo UI" w:hAnsi="Meiryo UI" w:cs="Meiryo UI" w:hint="eastAsia"/>
                                  <w:sz w:val="18"/>
                                  <w:szCs w:val="18"/>
                                </w:rPr>
                                <w:t>計画的な維持管理は行わず、限界管理水準を超えてから補修等を行う。</w:t>
                              </w:r>
                            </w:p>
                            <w:p w14:paraId="7F07B05F" w14:textId="77777777" w:rsidR="00526739" w:rsidRPr="006166BB" w:rsidRDefault="00526739" w:rsidP="00526739">
                              <w:pPr>
                                <w:spacing w:line="280" w:lineRule="exact"/>
                                <w:ind w:firstLineChars="900" w:firstLine="1620"/>
                                <w:rPr>
                                  <w:rFonts w:hAnsi="HG丸ｺﾞｼｯｸM-PRO"/>
                                  <w:sz w:val="18"/>
                                  <w:szCs w:val="18"/>
                                </w:rPr>
                              </w:pPr>
                              <w:r w:rsidRPr="006166BB">
                                <w:rPr>
                                  <w:rFonts w:hAnsi="HG丸ｺﾞｼｯｸM-PRO" w:hint="eastAsia"/>
                                  <w:sz w:val="18"/>
                                  <w:szCs w:val="18"/>
                                </w:rPr>
                                <w:t>事故や洪水など予測できない突発事象等による損傷によって不具合が発生する</w:t>
                              </w:r>
                            </w:p>
                            <w:p w14:paraId="65061A21" w14:textId="77777777" w:rsidR="00526739" w:rsidRPr="006166BB" w:rsidRDefault="00526739" w:rsidP="00526739">
                              <w:pPr>
                                <w:spacing w:line="280" w:lineRule="exact"/>
                                <w:ind w:firstLineChars="900" w:firstLine="1620"/>
                                <w:rPr>
                                  <w:rFonts w:ascii="Meiryo UI" w:eastAsia="Meiryo UI" w:hAnsi="Meiryo UI" w:cs="Meiryo UI"/>
                                  <w:sz w:val="18"/>
                                  <w:szCs w:val="18"/>
                                </w:rPr>
                              </w:pPr>
                              <w:r w:rsidRPr="006166BB">
                                <w:rPr>
                                  <w:rFonts w:hAnsi="HG丸ｺﾞｼｯｸM-PRO" w:hint="eastAsia"/>
                                  <w:sz w:val="18"/>
                                  <w:szCs w:val="18"/>
                                </w:rPr>
                                <w:t>可能性があり、計画的に修繕することが困難な施設</w:t>
                              </w:r>
                              <w:r w:rsidRPr="006166BB">
                                <w:rPr>
                                  <w:rFonts w:ascii="Meiryo UI" w:eastAsia="Meiryo UI" w:hAnsi="Meiryo UI" w:cs="Meiryo UI" w:hint="eastAsia"/>
                                  <w:sz w:val="18"/>
                                  <w:szCs w:val="18"/>
                                </w:rPr>
                                <w:t>。</w:t>
                              </w:r>
                            </w:p>
                            <w:p w14:paraId="36255A4D" w14:textId="77777777" w:rsidR="00526739" w:rsidRPr="00D003EC" w:rsidRDefault="00526739" w:rsidP="00526739">
                              <w:pPr>
                                <w:spacing w:line="280" w:lineRule="exact"/>
                                <w:ind w:leftChars="200" w:left="1590" w:hangingChars="650" w:hanging="1170"/>
                                <w:rPr>
                                  <w:rFonts w:ascii="Meiryo UI" w:eastAsia="Meiryo UI" w:hAnsi="Meiryo UI" w:cs="Meiryo UI"/>
                                  <w:sz w:val="18"/>
                                  <w:szCs w:val="18"/>
                                </w:rPr>
                              </w:pPr>
                              <w:r w:rsidRPr="006166BB">
                                <w:rPr>
                                  <w:rFonts w:ascii="Meiryo UI" w:eastAsia="Meiryo UI" w:hAnsi="Meiryo UI" w:cs="Meiryo UI" w:hint="eastAsia"/>
                                  <w:sz w:val="18"/>
                                  <w:szCs w:val="18"/>
                                </w:rPr>
                                <w:t>・予防保全型：安全性・信頼性を損なう不具合が発生する前に対応を講じる施設。</w:t>
                              </w:r>
                            </w:p>
                          </w:txbxContent>
                        </wps:txbx>
                        <wps:bodyPr rot="0" vert="horz" wrap="square" lIns="91440" tIns="45720" rIns="91440" bIns="45720" anchor="t" anchorCtr="0" upright="1">
                          <a:noAutofit/>
                        </wps:bodyPr>
                      </wps:wsp>
                      <wps:wsp>
                        <wps:cNvPr id="2075671349" name="テキスト ボックス 3445"/>
                        <wps:cNvSpPr txBox="1">
                          <a:spLocks noChangeArrowheads="1"/>
                        </wps:cNvSpPr>
                        <wps:spPr bwMode="auto">
                          <a:xfrm>
                            <a:off x="6761" y="6345"/>
                            <a:ext cx="6971" cy="1853"/>
                          </a:xfrm>
                          <a:prstGeom prst="rect">
                            <a:avLst/>
                          </a:prstGeom>
                          <a:solidFill>
                            <a:srgbClr val="FFFFFF"/>
                          </a:solidFill>
                          <a:ln w="9525">
                            <a:solidFill>
                              <a:srgbClr val="000000"/>
                            </a:solidFill>
                            <a:prstDash val="dash"/>
                            <a:miter lim="800000"/>
                            <a:headEnd/>
                            <a:tailEnd/>
                          </a:ln>
                        </wps:spPr>
                        <wps:txbx>
                          <w:txbxContent>
                            <w:p w14:paraId="4D68CAC7" w14:textId="77777777" w:rsidR="00526739" w:rsidRPr="00311149" w:rsidRDefault="00526739" w:rsidP="00526739">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STEP２</w:t>
                              </w:r>
                              <w:r w:rsidRPr="00311149">
                                <w:rPr>
                                  <w:rFonts w:ascii="Meiryo UI" w:eastAsia="Meiryo UI" w:hAnsi="Meiryo UI" w:cs="Meiryo UI"/>
                                  <w:b/>
                                  <w:sz w:val="18"/>
                                  <w:szCs w:val="18"/>
                                </w:rPr>
                                <w:t>.</w:t>
                              </w:r>
                              <w:r w:rsidRPr="00311149">
                                <w:rPr>
                                  <w:rFonts w:ascii="Meiryo UI" w:eastAsia="Meiryo UI" w:hAnsi="Meiryo UI" w:cs="Meiryo UI" w:hint="eastAsia"/>
                                  <w:b/>
                                  <w:sz w:val="18"/>
                                  <w:szCs w:val="18"/>
                                </w:rPr>
                                <w:t>予防保全手法の設定（時間計画型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状態監視型）</w:t>
                              </w:r>
                            </w:p>
                            <w:p w14:paraId="48381DCB" w14:textId="77777777" w:rsidR="00526739" w:rsidRPr="00311149" w:rsidRDefault="00526739" w:rsidP="00526739">
                              <w:pPr>
                                <w:spacing w:line="280" w:lineRule="exact"/>
                                <w:ind w:firstLineChars="200" w:firstLine="360"/>
                                <w:rPr>
                                  <w:rFonts w:ascii="Meiryo UI" w:eastAsia="Meiryo UI" w:hAnsi="Meiryo UI" w:cs="Meiryo UI"/>
                                  <w:sz w:val="18"/>
                                  <w:szCs w:val="18"/>
                                  <w:u w:val="single"/>
                                </w:rPr>
                              </w:pPr>
                              <w:r w:rsidRPr="00311149">
                                <w:rPr>
                                  <w:rFonts w:ascii="Meiryo UI" w:eastAsia="Meiryo UI" w:hAnsi="Meiryo UI" w:cs="Meiryo UI" w:hint="eastAsia"/>
                                  <w:sz w:val="18"/>
                                  <w:szCs w:val="18"/>
                                  <w:u w:val="single"/>
                                </w:rPr>
                                <w:t>劣化予測の難易度、点検データなどの蓄積状況、施設の信頼性などから設定。</w:t>
                              </w:r>
                            </w:p>
                            <w:p w14:paraId="2BDBC4FF" w14:textId="77777777" w:rsidR="00526739" w:rsidRDefault="00526739" w:rsidP="00526739">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・時間計画：</w:t>
                              </w:r>
                              <w:r>
                                <w:rPr>
                                  <w:rFonts w:ascii="Meiryo UI" w:eastAsia="Meiryo UI" w:hAnsi="Meiryo UI" w:cs="Meiryo UI" w:hint="eastAsia"/>
                                  <w:sz w:val="18"/>
                                  <w:szCs w:val="18"/>
                                </w:rPr>
                                <w:t>劣化の予兆や状態の把握が難しい施設等は、管理水準を維持するため</w:t>
                              </w:r>
                            </w:p>
                            <w:p w14:paraId="292132B8" w14:textId="77777777" w:rsidR="00526739" w:rsidRPr="00DB367D" w:rsidRDefault="00526739" w:rsidP="00526739">
                              <w:pPr>
                                <w:spacing w:line="280" w:lineRule="exact"/>
                                <w:ind w:firstLineChars="750" w:firstLine="1350"/>
                                <w:rPr>
                                  <w:rFonts w:ascii="Meiryo UI" w:eastAsia="Meiryo UI" w:hAnsi="Meiryo UI" w:cs="Meiryo UI"/>
                                  <w:sz w:val="18"/>
                                  <w:szCs w:val="18"/>
                                </w:rPr>
                              </w:pPr>
                              <w:r>
                                <w:rPr>
                                  <w:rFonts w:ascii="Meiryo UI" w:eastAsia="Meiryo UI" w:hAnsi="Meiryo UI" w:cs="Meiryo UI" w:hint="eastAsia"/>
                                  <w:sz w:val="18"/>
                                  <w:szCs w:val="18"/>
                                </w:rPr>
                                <w:t>に期間を設定し、修繕（</w:t>
                              </w:r>
                              <w:r w:rsidRPr="00311149">
                                <w:rPr>
                                  <w:rFonts w:ascii="Meiryo UI" w:eastAsia="Meiryo UI" w:hAnsi="Meiryo UI" w:cs="Meiryo UI" w:hint="eastAsia"/>
                                  <w:sz w:val="18"/>
                                  <w:szCs w:val="18"/>
                                </w:rPr>
                                <w:t>補</w:t>
                              </w:r>
                              <w:r w:rsidRPr="00DB367D">
                                <w:rPr>
                                  <w:rFonts w:ascii="Meiryo UI" w:eastAsia="Meiryo UI" w:hAnsi="Meiryo UI" w:cs="Meiryo UI" w:hint="eastAsia"/>
                                  <w:sz w:val="18"/>
                                  <w:szCs w:val="18"/>
                                </w:rPr>
                                <w:t>修、交換・更新）を行う。</w:t>
                              </w:r>
                              <w:r w:rsidRPr="00DB367D">
                                <w:rPr>
                                  <w:rFonts w:ascii="Meiryo UI" w:eastAsia="Meiryo UI" w:hAnsi="Meiryo UI" w:cs="Meiryo UI"/>
                                  <w:sz w:val="18"/>
                                  <w:szCs w:val="18"/>
                                </w:rPr>
                                <w:t xml:space="preserve"> </w:t>
                              </w:r>
                            </w:p>
                            <w:p w14:paraId="79A38CA4" w14:textId="77777777" w:rsidR="00526739" w:rsidRPr="00DB367D" w:rsidRDefault="00526739" w:rsidP="00526739">
                              <w:pPr>
                                <w:spacing w:line="280" w:lineRule="exact"/>
                                <w:ind w:firstLineChars="200" w:firstLine="360"/>
                                <w:rPr>
                                  <w:rFonts w:ascii="Meiryo UI" w:eastAsia="Meiryo UI" w:hAnsi="Meiryo UI" w:cs="Meiryo UI"/>
                                  <w:sz w:val="18"/>
                                  <w:szCs w:val="18"/>
                                </w:rPr>
                              </w:pPr>
                              <w:r w:rsidRPr="00DB367D">
                                <w:rPr>
                                  <w:rFonts w:ascii="Meiryo UI" w:eastAsia="Meiryo UI" w:hAnsi="Meiryo UI" w:cs="Meiryo UI" w:hint="eastAsia"/>
                                  <w:sz w:val="18"/>
                                  <w:szCs w:val="18"/>
                                </w:rPr>
                                <w:t>・状態監視：点検結果等により劣化や損傷等の変状を評価し、目標となる管理水準</w:t>
                              </w:r>
                            </w:p>
                            <w:p w14:paraId="12575A94" w14:textId="77777777" w:rsidR="00526739" w:rsidRPr="00DB367D" w:rsidRDefault="00526739" w:rsidP="00526739">
                              <w:pPr>
                                <w:spacing w:line="280" w:lineRule="exact"/>
                                <w:ind w:firstLineChars="750" w:firstLine="1350"/>
                                <w:rPr>
                                  <w:rFonts w:ascii="Meiryo UI" w:eastAsia="Meiryo UI" w:hAnsi="Meiryo UI" w:cs="Meiryo UI"/>
                                  <w:sz w:val="18"/>
                                  <w:szCs w:val="18"/>
                                </w:rPr>
                              </w:pPr>
                              <w:r w:rsidRPr="00DB367D">
                                <w:rPr>
                                  <w:rFonts w:ascii="Meiryo UI" w:eastAsia="Meiryo UI" w:hAnsi="Meiryo UI" w:cs="Meiryo UI" w:hint="eastAsia"/>
                                  <w:sz w:val="18"/>
                                  <w:szCs w:val="18"/>
                                </w:rPr>
                                <w:t>を下回る場合に</w:t>
                              </w:r>
                              <w:r w:rsidRPr="00DB367D">
                                <w:rPr>
                                  <w:rFonts w:hAnsi="HG丸ｺﾞｼｯｸM-PRO" w:hint="eastAsia"/>
                                  <w:sz w:val="18"/>
                                  <w:szCs w:val="18"/>
                                </w:rPr>
                                <w:t>補修や部分更新等</w:t>
                              </w:r>
                              <w:r w:rsidRPr="00DB367D">
                                <w:rPr>
                                  <w:rFonts w:ascii="Meiryo UI" w:eastAsia="Meiryo UI" w:hAnsi="Meiryo UI" w:cs="Meiryo UI" w:hint="eastAsia"/>
                                  <w:sz w:val="18"/>
                                  <w:szCs w:val="18"/>
                                </w:rPr>
                                <w:t>を行う。</w:t>
                              </w:r>
                            </w:p>
                          </w:txbxContent>
                        </wps:txbx>
                        <wps:bodyPr rot="0" vert="horz" wrap="square" lIns="91440" tIns="45720" rIns="91440" bIns="45720" anchor="t" anchorCtr="0" upright="1">
                          <a:noAutofit/>
                        </wps:bodyPr>
                      </wps:wsp>
                      <wps:wsp>
                        <wps:cNvPr id="1856954907" name="直線矢印コネクタ 3449"/>
                        <wps:cNvCnPr>
                          <a:cxnSpLocks/>
                        </wps:cNvCnPr>
                        <wps:spPr bwMode="auto">
                          <a:xfrm>
                            <a:off x="4148" y="9038"/>
                            <a:ext cx="0" cy="219"/>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1284317723" name="フローチャート : 端子 3450"/>
                        <wps:cNvSpPr>
                          <a:spLocks/>
                        </wps:cNvSpPr>
                        <wps:spPr bwMode="auto">
                          <a:xfrm>
                            <a:off x="2922" y="2862"/>
                            <a:ext cx="2370" cy="615"/>
                          </a:xfrm>
                          <a:prstGeom prst="flowChartTerminator">
                            <a:avLst/>
                          </a:prstGeom>
                          <a:solidFill>
                            <a:srgbClr val="558ED5"/>
                          </a:solidFill>
                          <a:ln w="19050" algn="ctr">
                            <a:solidFill>
                              <a:srgbClr val="1F497D"/>
                            </a:solidFill>
                            <a:miter lim="800000"/>
                            <a:headEnd/>
                            <a:tailEnd/>
                          </a:ln>
                        </wps:spPr>
                        <wps:txbx>
                          <w:txbxContent>
                            <w:p w14:paraId="3062E9D9" w14:textId="77777777" w:rsidR="00526739" w:rsidRPr="00027D64" w:rsidRDefault="00526739" w:rsidP="00526739">
                              <w:pPr>
                                <w:pStyle w:val="Web"/>
                                <w:spacing w:before="0" w:beforeAutospacing="0" w:after="0" w:afterAutospacing="0" w:line="240" w:lineRule="exact"/>
                                <w:jc w:val="center"/>
                                <w:rPr>
                                  <w:rFonts w:ascii="Meiryo UI" w:eastAsia="Meiryo UI" w:hAnsi="Meiryo UI" w:cs="Meiryo UI"/>
                                  <w:sz w:val="20"/>
                                  <w:szCs w:val="20"/>
                                </w:rPr>
                              </w:pPr>
                              <w:r w:rsidRPr="00027D64">
                                <w:rPr>
                                  <w:rFonts w:ascii="Meiryo UI" w:eastAsia="Meiryo UI" w:hAnsi="Meiryo UI" w:cs="Meiryo UI"/>
                                  <w:color w:val="FFFFFF"/>
                                  <w:kern w:val="24"/>
                                  <w:sz w:val="20"/>
                                  <w:szCs w:val="20"/>
                                </w:rPr>
                                <w:t>START</w:t>
                              </w:r>
                            </w:p>
                            <w:p w14:paraId="5DB2011F" w14:textId="77777777" w:rsidR="00526739" w:rsidRDefault="00526739" w:rsidP="00526739">
                              <w:pPr>
                                <w:rPr>
                                  <w:szCs w:val="22"/>
                                </w:rPr>
                              </w:pPr>
                            </w:p>
                          </w:txbxContent>
                        </wps:txbx>
                        <wps:bodyPr rot="0" vert="horz" wrap="square" lIns="91440" tIns="45720" rIns="91440" bIns="45720" anchor="ctr" anchorCtr="0" upright="1">
                          <a:noAutofit/>
                        </wps:bodyPr>
                      </wps:wsp>
                      <wps:wsp>
                        <wps:cNvPr id="93272308" name="Text Box 171"/>
                        <wps:cNvSpPr txBox="1">
                          <a:spLocks noChangeArrowheads="1"/>
                        </wps:cNvSpPr>
                        <wps:spPr bwMode="auto">
                          <a:xfrm>
                            <a:off x="8840" y="5539"/>
                            <a:ext cx="4335" cy="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495AA3" w14:textId="77777777" w:rsidR="00526739" w:rsidRDefault="00526739" w:rsidP="00526739">
                              <w:pPr>
                                <w:pStyle w:val="Web"/>
                                <w:spacing w:before="0" w:beforeAutospacing="0" w:after="0" w:afterAutospacing="0" w:line="280" w:lineRule="exact"/>
                                <w:jc w:val="both"/>
                                <w:rPr>
                                  <w:rFonts w:ascii="Century" w:eastAsia="Meiryo UI" w:hAnsi="Meiryo UI" w:cs="Times New Roman"/>
                                  <w:b/>
                                  <w:bCs/>
                                  <w:color w:val="000000"/>
                                  <w:kern w:val="2"/>
                                  <w:sz w:val="18"/>
                                  <w:szCs w:val="18"/>
                                </w:rPr>
                              </w:pPr>
                              <w:r w:rsidRPr="00311149">
                                <w:rPr>
                                  <w:rFonts w:ascii="Century" w:eastAsia="Meiryo UI" w:hAnsi="Meiryo UI" w:cs="Times New Roman" w:hint="eastAsia"/>
                                  <w:b/>
                                  <w:bCs/>
                                  <w:color w:val="000000"/>
                                  <w:kern w:val="2"/>
                                  <w:sz w:val="18"/>
                                  <w:szCs w:val="18"/>
                                </w:rPr>
                                <w:t>留意点：防災・耐震性能の向上など質的改良の配慮</w:t>
                              </w:r>
                            </w:p>
                            <w:p w14:paraId="64270710" w14:textId="77777777" w:rsidR="00526739" w:rsidRPr="005C1856" w:rsidRDefault="00526739" w:rsidP="00526739">
                              <w:pPr>
                                <w:pStyle w:val="Web"/>
                                <w:spacing w:before="0" w:beforeAutospacing="0" w:after="0" w:afterAutospacing="0" w:line="280" w:lineRule="exact"/>
                                <w:jc w:val="both"/>
                                <w:rPr>
                                  <w:sz w:val="18"/>
                                  <w:szCs w:val="18"/>
                                </w:rPr>
                              </w:pPr>
                            </w:p>
                          </w:txbxContent>
                        </wps:txbx>
                        <wps:bodyPr rot="0" vert="horz" wrap="square" lIns="91440" tIns="45720" rIns="91440" bIns="45720" anchor="t" anchorCtr="0" upright="1">
                          <a:noAutofit/>
                        </wps:bodyPr>
                      </wps:wsp>
                      <wps:wsp>
                        <wps:cNvPr id="154821312" name="カギ線コネクタ 3453"/>
                        <wps:cNvCnPr>
                          <a:cxnSpLocks/>
                          <a:stCxn id="64443123" idx="1"/>
                        </wps:cNvCnPr>
                        <wps:spPr bwMode="auto">
                          <a:xfrm rot="10800000">
                            <a:off x="3013" y="9490"/>
                            <a:ext cx="460" cy="20"/>
                          </a:xfrm>
                          <a:prstGeom prst="bentConnector3">
                            <a:avLst>
                              <a:gd name="adj1" fmla="val 101204"/>
                            </a:avLst>
                          </a:prstGeom>
                          <a:noFill/>
                          <a:ln w="9525" algn="ctr">
                            <a:solidFill>
                              <a:srgbClr val="4A7EBB"/>
                            </a:solidFill>
                            <a:miter lim="800000"/>
                            <a:headEnd/>
                            <a:tailEnd/>
                          </a:ln>
                          <a:extLst>
                            <a:ext uri="{909E8E84-426E-40DD-AFC4-6F175D3DCCD1}">
                              <a14:hiddenFill xmlns:a14="http://schemas.microsoft.com/office/drawing/2010/main">
                                <a:noFill/>
                              </a14:hiddenFill>
                            </a:ext>
                          </a:extLst>
                        </wps:spPr>
                        <wps:bodyPr/>
                      </wps:wsp>
                      <wps:wsp>
                        <wps:cNvPr id="878878198" name="カギ線コネクタ 3454"/>
                        <wps:cNvCnPr>
                          <a:cxnSpLocks/>
                        </wps:cNvCnPr>
                        <wps:spPr bwMode="auto">
                          <a:xfrm rot="10800000" flipH="1">
                            <a:off x="3008" y="5824"/>
                            <a:ext cx="465" cy="0"/>
                          </a:xfrm>
                          <a:prstGeom prst="bentConnector3">
                            <a:avLst>
                              <a:gd name="adj1" fmla="val 50000"/>
                            </a:avLst>
                          </a:prstGeom>
                          <a:noFill/>
                          <a:ln w="9525" algn="ctr">
                            <a:solidFill>
                              <a:srgbClr val="0070C0"/>
                            </a:solidFill>
                            <a:bevel/>
                            <a:headEnd/>
                            <a:tailEnd type="arrow" w="med" len="med"/>
                          </a:ln>
                          <a:extLst>
                            <a:ext uri="{909E8E84-426E-40DD-AFC4-6F175D3DCCD1}">
                              <a14:hiddenFill xmlns:a14="http://schemas.microsoft.com/office/drawing/2010/main">
                                <a:noFill/>
                              </a14:hiddenFill>
                            </a:ext>
                          </a:extLst>
                        </wps:spPr>
                        <wps:bodyPr/>
                      </wps:wsp>
                      <wps:wsp>
                        <wps:cNvPr id="1797712598" name="カギ線コネクタ 3455"/>
                        <wps:cNvCnPr>
                          <a:cxnSpLocks/>
                        </wps:cNvCnPr>
                        <wps:spPr bwMode="auto">
                          <a:xfrm rot="5400000">
                            <a:off x="3013" y="5823"/>
                            <a:ext cx="0" cy="0"/>
                          </a:xfrm>
                          <a:prstGeom prst="bentConnector3">
                            <a:avLst>
                              <a:gd name="adj1" fmla="val 50000"/>
                            </a:avLst>
                          </a:prstGeom>
                          <a:noFill/>
                          <a:ln w="9525" algn="ctr">
                            <a:solidFill>
                              <a:srgbClr val="4A7EBB"/>
                            </a:solidFill>
                            <a:miter lim="800000"/>
                            <a:headEnd/>
                            <a:tailEnd/>
                          </a:ln>
                          <a:extLst>
                            <a:ext uri="{909E8E84-426E-40DD-AFC4-6F175D3DCCD1}">
                              <a14:hiddenFill xmlns:a14="http://schemas.microsoft.com/office/drawing/2010/main">
                                <a:noFill/>
                              </a14:hiddenFill>
                            </a:ext>
                          </a:extLst>
                        </wps:spPr>
                        <wps:bodyPr/>
                      </wps:wsp>
                      <wps:wsp>
                        <wps:cNvPr id="996909760" name="テキスト ボックス 130"/>
                        <wps:cNvSpPr txBox="1">
                          <a:spLocks noChangeArrowheads="1"/>
                        </wps:cNvSpPr>
                        <wps:spPr bwMode="auto">
                          <a:xfrm>
                            <a:off x="5517" y="4989"/>
                            <a:ext cx="810"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32EC86B" w14:textId="77777777" w:rsidR="00526739" w:rsidRPr="0045680E" w:rsidRDefault="00526739" w:rsidP="00526739">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有</w:t>
                              </w:r>
                            </w:p>
                          </w:txbxContent>
                        </wps:txbx>
                        <wps:bodyPr rot="0" vert="horz" wrap="square" lIns="91440" tIns="45720" rIns="91440" bIns="45720" anchor="t" anchorCtr="0" upright="1">
                          <a:noAutofit/>
                        </wps:bodyPr>
                      </wps:wsp>
                      <wps:wsp>
                        <wps:cNvPr id="1425008008" name="テキスト ボックス 131"/>
                        <wps:cNvSpPr txBox="1">
                          <a:spLocks noChangeArrowheads="1"/>
                        </wps:cNvSpPr>
                        <wps:spPr bwMode="auto">
                          <a:xfrm>
                            <a:off x="3682" y="5223"/>
                            <a:ext cx="810"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2979721" w14:textId="77777777" w:rsidR="00526739" w:rsidRPr="0045680E" w:rsidRDefault="00526739" w:rsidP="00526739">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無</w:t>
                              </w:r>
                            </w:p>
                          </w:txbxContent>
                        </wps:txbx>
                        <wps:bodyPr rot="0" vert="horz" wrap="square" lIns="91440" tIns="45720" rIns="91440" bIns="45720" anchor="t" anchorCtr="0" upright="1">
                          <a:noAutofit/>
                        </wps:bodyPr>
                      </wps:wsp>
                      <wps:wsp>
                        <wps:cNvPr id="1620031685" name="直線矢印コネクタ 47139"/>
                        <wps:cNvCnPr>
                          <a:cxnSpLocks/>
                        </wps:cNvCnPr>
                        <wps:spPr bwMode="auto">
                          <a:xfrm>
                            <a:off x="5741" y="6043"/>
                            <a:ext cx="0" cy="360"/>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s:wsp>
                        <wps:cNvPr id="191785399" name="テキスト ボックス 47160"/>
                        <wps:cNvSpPr txBox="1">
                          <a:spLocks noChangeArrowheads="1"/>
                        </wps:cNvSpPr>
                        <wps:spPr bwMode="auto">
                          <a:xfrm>
                            <a:off x="3472" y="8558"/>
                            <a:ext cx="1755" cy="454"/>
                          </a:xfrm>
                          <a:prstGeom prst="rect">
                            <a:avLst/>
                          </a:prstGeom>
                          <a:noFill/>
                          <a:ln w="19050">
                            <a:solidFill>
                              <a:srgbClr val="1F497D"/>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126B1780" w14:textId="77777777" w:rsidR="00526739" w:rsidRPr="00857430" w:rsidRDefault="00526739" w:rsidP="00526739">
                              <w:pPr>
                                <w:spacing w:line="280" w:lineRule="exact"/>
                                <w:rPr>
                                  <w:rFonts w:ascii="Meiryo UI" w:eastAsia="Meiryo UI" w:hAnsi="Meiryo UI" w:cs="Meiryo UI"/>
                                  <w:sz w:val="18"/>
                                  <w:szCs w:val="18"/>
                                </w:rPr>
                              </w:pPr>
                              <w:r>
                                <w:rPr>
                                  <w:rFonts w:ascii="Meiryo UI" w:eastAsia="Meiryo UI" w:hAnsi="Meiryo UI" w:cs="Meiryo UI" w:hint="eastAsia"/>
                                  <w:sz w:val="18"/>
                                  <w:szCs w:val="18"/>
                                </w:rPr>
                                <w:t>補修、部分更新等</w:t>
                              </w:r>
                            </w:p>
                          </w:txbxContent>
                        </wps:txbx>
                        <wps:bodyPr rot="0" vert="horz" wrap="square" lIns="91440" tIns="45720" rIns="91440" bIns="45720" anchor="t" anchorCtr="0" upright="1">
                          <a:spAutoFit/>
                        </wps:bodyPr>
                      </wps:wsp>
                      <wps:wsp>
                        <wps:cNvPr id="64443123" name="テキスト ボックス 47167"/>
                        <wps:cNvSpPr txBox="1">
                          <a:spLocks noChangeArrowheads="1"/>
                        </wps:cNvSpPr>
                        <wps:spPr bwMode="auto">
                          <a:xfrm>
                            <a:off x="3473" y="9263"/>
                            <a:ext cx="5959" cy="454"/>
                          </a:xfrm>
                          <a:prstGeom prst="rect">
                            <a:avLst/>
                          </a:prstGeom>
                          <a:noFill/>
                          <a:ln w="19050">
                            <a:solidFill>
                              <a:srgbClr val="1F497D"/>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606B126C" w14:textId="77777777" w:rsidR="00526739" w:rsidRPr="002F0338" w:rsidRDefault="00526739" w:rsidP="00526739">
                              <w:pPr>
                                <w:spacing w:line="280" w:lineRule="exact"/>
                                <w:rPr>
                                  <w:rFonts w:ascii="Meiryo UI" w:eastAsia="Meiryo UI" w:hAnsi="Meiryo UI" w:cs="Meiryo UI"/>
                                  <w:sz w:val="18"/>
                                  <w:szCs w:val="18"/>
                                </w:rPr>
                              </w:pPr>
                              <w:r w:rsidRPr="002F0338">
                                <w:rPr>
                                  <w:rFonts w:ascii="Meiryo UI" w:eastAsia="Meiryo UI" w:hAnsi="Meiryo UI" w:cs="Meiryo UI" w:hint="eastAsia"/>
                                  <w:sz w:val="18"/>
                                  <w:szCs w:val="18"/>
                                </w:rPr>
                                <w:t>データ蓄積・管理、活用（</w:t>
                              </w:r>
                              <w:r w:rsidRPr="002F0338">
                                <w:rPr>
                                  <w:rFonts w:ascii="Meiryo UI" w:eastAsia="Meiryo UI" w:hAnsi="Meiryo UI"/>
                                  <w:sz w:val="18"/>
                                  <w:szCs w:val="18"/>
                                  <w:highlight w:val="yellow"/>
                                </w:rPr>
                                <w:fldChar w:fldCharType="begin"/>
                              </w:r>
                              <w:r w:rsidRPr="002F0338">
                                <w:rPr>
                                  <w:rFonts w:ascii="Meiryo UI" w:eastAsia="Meiryo UI" w:hAnsi="Meiryo UI" w:cs="Meiryo UI"/>
                                  <w:sz w:val="18"/>
                                  <w:szCs w:val="18"/>
                                </w:rPr>
                                <w:instrText xml:space="preserve"> </w:instrText>
                              </w:r>
                              <w:r w:rsidRPr="002F0338">
                                <w:rPr>
                                  <w:rFonts w:ascii="Meiryo UI" w:eastAsia="Meiryo UI" w:hAnsi="Meiryo UI" w:cs="Meiryo UI" w:hint="eastAsia"/>
                                  <w:sz w:val="18"/>
                                  <w:szCs w:val="18"/>
                                </w:rPr>
                                <w:instrText>REF _Ref185077823 \h</w:instrText>
                              </w:r>
                              <w:r w:rsidRPr="002F0338">
                                <w:rPr>
                                  <w:rFonts w:ascii="Meiryo UI" w:eastAsia="Meiryo UI" w:hAnsi="Meiryo UI" w:cs="Meiryo UI"/>
                                  <w:sz w:val="18"/>
                                  <w:szCs w:val="18"/>
                                </w:rPr>
                                <w:instrText xml:space="preserve"> </w:instrText>
                              </w:r>
                              <w:r>
                                <w:rPr>
                                  <w:rFonts w:ascii="Meiryo UI" w:eastAsia="Meiryo UI" w:hAnsi="Meiryo UI"/>
                                  <w:sz w:val="18"/>
                                  <w:szCs w:val="18"/>
                                  <w:highlight w:val="yellow"/>
                                </w:rPr>
                                <w:instrText xml:space="preserve"> \* MERGEFORMAT </w:instrText>
                              </w:r>
                              <w:r w:rsidRPr="002F0338">
                                <w:rPr>
                                  <w:rFonts w:ascii="Meiryo UI" w:eastAsia="Meiryo UI" w:hAnsi="Meiryo UI"/>
                                  <w:sz w:val="18"/>
                                  <w:szCs w:val="18"/>
                                  <w:highlight w:val="yellow"/>
                                </w:rPr>
                              </w:r>
                              <w:r w:rsidRPr="002F0338">
                                <w:rPr>
                                  <w:rFonts w:ascii="Meiryo UI" w:eastAsia="Meiryo UI" w:hAnsi="Meiryo UI"/>
                                  <w:sz w:val="18"/>
                                  <w:szCs w:val="18"/>
                                  <w:highlight w:val="yellow"/>
                                </w:rPr>
                                <w:fldChar w:fldCharType="separate"/>
                              </w:r>
                              <w:r w:rsidRPr="006014CD">
                                <w:rPr>
                                  <w:rFonts w:hint="eastAsia"/>
                                  <w:sz w:val="18"/>
                                  <w:szCs w:val="18"/>
                                </w:rPr>
                                <w:t xml:space="preserve">図 </w:t>
                              </w:r>
                              <w:r w:rsidRPr="006014CD">
                                <w:rPr>
                                  <w:noProof/>
                                  <w:sz w:val="18"/>
                                  <w:szCs w:val="18"/>
                                </w:rPr>
                                <w:t>3.11</w:t>
                              </w:r>
                              <w:r w:rsidRPr="006014CD">
                                <w:rPr>
                                  <w:noProof/>
                                  <w:sz w:val="18"/>
                                  <w:szCs w:val="18"/>
                                </w:rPr>
                                <w:noBreakHyphen/>
                                <w:t>6</w:t>
                              </w:r>
                              <w:r w:rsidRPr="006014CD">
                                <w:rPr>
                                  <w:rFonts w:hint="eastAsia"/>
                                  <w:noProof/>
                                  <w:sz w:val="18"/>
                                  <w:szCs w:val="18"/>
                                </w:rPr>
                                <w:t xml:space="preserve">　データ蓄積（活用）の目的</w:t>
                              </w:r>
                              <w:r w:rsidRPr="002F0338">
                                <w:rPr>
                                  <w:rFonts w:ascii="Meiryo UI" w:eastAsia="Meiryo UI" w:hAnsi="Meiryo UI"/>
                                  <w:sz w:val="18"/>
                                  <w:szCs w:val="18"/>
                                  <w:highlight w:val="yellow"/>
                                </w:rPr>
                                <w:fldChar w:fldCharType="end"/>
                              </w:r>
                              <w:r w:rsidRPr="002F0338">
                                <w:rPr>
                                  <w:rFonts w:ascii="Meiryo UI" w:eastAsia="Meiryo UI" w:hAnsi="Meiryo UI" w:hint="eastAsia"/>
                                  <w:sz w:val="18"/>
                                  <w:szCs w:val="18"/>
                                </w:rPr>
                                <w:t xml:space="preserve">　</w:t>
                              </w:r>
                              <w:r w:rsidRPr="002F0338">
                                <w:rPr>
                                  <w:rFonts w:ascii="Meiryo UI" w:eastAsia="Meiryo UI" w:hAnsi="Meiryo UI" w:cs="Meiryo UI" w:hint="eastAsia"/>
                                  <w:sz w:val="18"/>
                                  <w:szCs w:val="18"/>
                                </w:rPr>
                                <w:t>参照</w:t>
                              </w:r>
                              <w:r w:rsidRPr="002F0338">
                                <w:rPr>
                                  <w:rFonts w:ascii="Meiryo UI" w:eastAsia="Meiryo UI" w:hAnsi="Meiryo UI" w:hint="eastAsia"/>
                                  <w:sz w:val="18"/>
                                  <w:szCs w:val="18"/>
                                </w:rPr>
                                <w:t>）</w:t>
                              </w:r>
                            </w:p>
                          </w:txbxContent>
                        </wps:txbx>
                        <wps:bodyPr rot="0" vert="horz" wrap="square" lIns="91440" tIns="45720" rIns="91440" bIns="45720" anchor="t" anchorCtr="0" upright="1">
                          <a:spAutoFit/>
                        </wps:bodyPr>
                      </wps:wsp>
                      <wps:wsp>
                        <wps:cNvPr id="1510741268" name="直線コネクタ 3136"/>
                        <wps:cNvCnPr>
                          <a:cxnSpLocks noChangeShapeType="1"/>
                        </wps:cNvCnPr>
                        <wps:spPr bwMode="auto">
                          <a:xfrm>
                            <a:off x="3008" y="5824"/>
                            <a:ext cx="0" cy="3686"/>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560812994" name="直線コネクタ 3160"/>
                        <wps:cNvCnPr>
                          <a:cxnSpLocks noChangeShapeType="1"/>
                        </wps:cNvCnPr>
                        <wps:spPr bwMode="auto">
                          <a:xfrm>
                            <a:off x="4147" y="5329"/>
                            <a:ext cx="3475" cy="0"/>
                          </a:xfrm>
                          <a:prstGeom prst="line">
                            <a:avLst/>
                          </a:prstGeom>
                          <a:noFill/>
                          <a:ln w="9525" algn="ctr">
                            <a:solidFill>
                              <a:srgbClr val="4A7EBB"/>
                            </a:solidFill>
                            <a:round/>
                            <a:headEnd/>
                            <a:tailEnd/>
                          </a:ln>
                          <a:extLst>
                            <a:ext uri="{909E8E84-426E-40DD-AFC4-6F175D3DCCD1}">
                              <a14:hiddenFill xmlns:a14="http://schemas.microsoft.com/office/drawing/2010/main">
                                <a:noFill/>
                              </a14:hiddenFill>
                            </a:ext>
                          </a:extLst>
                        </wps:spPr>
                        <wps:bodyPr/>
                      </wps:wsp>
                      <wps:wsp>
                        <wps:cNvPr id="1185782471" name="直線矢印コネクタ 3163"/>
                        <wps:cNvCnPr>
                          <a:cxnSpLocks noChangeShapeType="1"/>
                        </wps:cNvCnPr>
                        <wps:spPr bwMode="auto">
                          <a:xfrm>
                            <a:off x="7622" y="5319"/>
                            <a:ext cx="0" cy="255"/>
                          </a:xfrm>
                          <a:prstGeom prst="straightConnector1">
                            <a:avLst/>
                          </a:prstGeom>
                          <a:noFill/>
                          <a:ln w="9525" algn="ctr">
                            <a:solidFill>
                              <a:srgbClr val="4A7EBB"/>
                            </a:solidFill>
                            <a:round/>
                            <a:headEnd/>
                            <a:tailEnd type="arrow"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BADD1D0" id="_x0000_s1272" style="position:absolute;left:0;text-align:left;margin-left:80.55pt;margin-top:12.45pt;width:578pt;height:342.75pt;z-index:251898880" coordorigin="2922,2862" coordsize="11560,6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ホームベース 30" o:spid="_x0000_s1273" type="#_x0000_t15" style="position:absolute;left:8662;top:5539;width:4410;height:474;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" adj="20027" fillcolor="#ffc000" strokeweight="1pt">
                  <v:textbox>
                    <w:txbxContent>
                      <w:p w14:paraId="47935741" w14:textId="77777777" w:rsidR="00526739" w:rsidRDefault="00526739" w:rsidP="00526739">
                        <w:pPr>
                          <w:rPr>
                            <w:sz w:val="16"/>
                            <w:szCs w:val="16"/>
                          </w:rPr>
                        </w:pPr>
                      </w:p>
                    </w:txbxContent>
                  </v:textbox>
                </v:shape>
                <v:shape id="テキスト ボックス 3402" o:spid="_x0000_s1274" type="#_x0000_t202" style="position:absolute;left:5126;top:6394;width:1290;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" fillcolor="#558ed5" strokecolor="#1f497d" strokeweight="1.5pt">
                  <v:textbox style="mso-fit-shape-to-text:t">
                    <w:txbxContent>
                      <w:p w14:paraId="2F2043E4" w14:textId="77777777" w:rsidR="00526739" w:rsidRPr="008021C3" w:rsidRDefault="00526739" w:rsidP="00526739">
                        <w:pPr>
                          <w:spacing w:line="280" w:lineRule="exact"/>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状態監視型</w:t>
                        </w:r>
                      </w:p>
                    </w:txbxContent>
                  </v:textbox>
                </v:shape>
                <v:shape id="直線矢印コネクタ 3403" o:spid="_x0000_s1275" type="#_x0000_t32" style="position:absolute;left:5741;top:6844;width:0;height:9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" strokecolor="#4a7ebb">
                  <v:stroke endarrow="open"/>
                  <o:lock v:ext="edit" shapetype="f"/>
                </v:shape>
                <v:shape id="テキスト ボックス 3406" o:spid="_x0000_s1276" type="#_x0000_t202" style="position:absolute;left:3488;top:6394;width:1365;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" fillcolor="#558ed5" strokecolor="#1f497d" strokeweight="1.5pt">
                  <v:textbox style="mso-fit-shape-to-text:t">
                    <w:txbxContent>
                      <w:p w14:paraId="44D7FE35" w14:textId="77777777" w:rsidR="00526739" w:rsidRPr="008021C3" w:rsidRDefault="00526739" w:rsidP="00526739">
                        <w:pPr>
                          <w:spacing w:line="280" w:lineRule="exact"/>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時間計画型</w:t>
                        </w:r>
                      </w:p>
                    </w:txbxContent>
                  </v:textbox>
                </v:shape>
                <v:shape id="テキスト ボックス 3407" o:spid="_x0000_s1277" type="#_x0000_t202" style="position:absolute;left:6545;top:5589;width:2025;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" fillcolor="#558ed5" strokecolor="#1f497d" strokeweight="1.5pt">
                  <v:textbox style="mso-fit-shape-to-text:t">
                    <w:txbxContent>
                      <w:p w14:paraId="0CF0E200" w14:textId="77777777" w:rsidR="00526739" w:rsidRPr="008021C3" w:rsidRDefault="00526739" w:rsidP="00526739">
                        <w:pPr>
                          <w:spacing w:line="280" w:lineRule="exact"/>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事後保全型維持管理</w:t>
                        </w:r>
                      </w:p>
                    </w:txbxContent>
                  </v:textbox>
                </v:shape>
                <v:shape id="テキスト ボックス 3409" o:spid="_x0000_s1278" type="#_x0000_t202" style="position:absolute;left:2933;top:3739;width:2985;height: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" fillcolor="#558ed5" strokecolor="#1f497d" strokeweight="1.5pt">
                  <v:textbox style="mso-fit-shape-to-text:t">
                    <w:txbxContent>
                      <w:p w14:paraId="6E1EA071" w14:textId="77777777" w:rsidR="00526739" w:rsidRPr="008021C3" w:rsidRDefault="00526739" w:rsidP="00526739">
                        <w:pPr>
                          <w:spacing w:line="280" w:lineRule="exact"/>
                          <w:jc w:val="center"/>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維持管理手法の設定</w:t>
                        </w:r>
                      </w:p>
                      <w:p w14:paraId="27FDEF09" w14:textId="77777777" w:rsidR="00526739" w:rsidRPr="008021C3" w:rsidRDefault="00526739" w:rsidP="00526739">
                        <w:pPr>
                          <w:spacing w:line="280" w:lineRule="exact"/>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（不可抗力による不具合の有無）</w:t>
                        </w:r>
                      </w:p>
                    </w:txbxContent>
                  </v:textbox>
                </v:shape>
                <v:shape id="テキスト ボックス 3412" o:spid="_x0000_s1279" type="#_x0000_t202" style="position:absolute;left:3488;top:5584;width:2946;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" fillcolor="#558ed5" strokecolor="#1f497d" strokeweight="1.5pt">
                  <v:textbox style="mso-fit-shape-to-text:t">
                    <w:txbxContent>
                      <w:p w14:paraId="39CD86CC" w14:textId="77777777" w:rsidR="00526739" w:rsidRPr="008021C3" w:rsidRDefault="00526739" w:rsidP="00526739">
                        <w:pPr>
                          <w:spacing w:line="280" w:lineRule="exact"/>
                          <w:jc w:val="center"/>
                          <w:rPr>
                            <w:rFonts w:ascii="Meiryo UI" w:eastAsia="Meiryo UI" w:hAnsi="Meiryo UI" w:cs="Meiryo UI"/>
                            <w:color w:val="FFFFFF"/>
                            <w:sz w:val="18"/>
                            <w:szCs w:val="18"/>
                          </w:rPr>
                        </w:pPr>
                        <w:r w:rsidRPr="008021C3">
                          <w:rPr>
                            <w:rFonts w:ascii="Meiryo UI" w:eastAsia="Meiryo UI" w:hAnsi="Meiryo UI" w:cs="Meiryo UI" w:hint="eastAsia"/>
                            <w:color w:val="FFFFFF"/>
                            <w:sz w:val="18"/>
                            <w:szCs w:val="18"/>
                          </w:rPr>
                          <w:t>予防保全型維持管理</w:t>
                        </w:r>
                      </w:p>
                    </w:txbxContent>
                  </v:textbox>
                </v:shape>
                <v:shape id="テキスト ボックス 3413" o:spid="_x0000_s1280" type="#_x0000_t202" style="position:absolute;left:3472;top:7744;width:2962;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" filled="f" strokecolor="#1f497d" strokeweight="1.5pt">
                  <v:stroke dashstyle="dash"/>
                  <v:textbox style="mso-fit-shape-to-text:t">
                    <w:txbxContent>
                      <w:p w14:paraId="00A4794E" w14:textId="77777777" w:rsidR="00526739" w:rsidRPr="00857430" w:rsidRDefault="00526739" w:rsidP="00526739">
                        <w:pPr>
                          <w:spacing w:line="280" w:lineRule="exact"/>
                          <w:rPr>
                            <w:rFonts w:ascii="Meiryo UI" w:eastAsia="Meiryo UI" w:hAnsi="Meiryo UI" w:cs="Meiryo UI"/>
                            <w:sz w:val="18"/>
                            <w:szCs w:val="18"/>
                          </w:rPr>
                        </w:pPr>
                        <w:r w:rsidRPr="00857430">
                          <w:rPr>
                            <w:rFonts w:ascii="Meiryo UI" w:eastAsia="Meiryo UI" w:hAnsi="Meiryo UI" w:cs="Meiryo UI" w:hint="eastAsia"/>
                            <w:sz w:val="18"/>
                            <w:szCs w:val="18"/>
                          </w:rPr>
                          <w:t>長寿命化計画の</w:t>
                        </w:r>
                        <w:r>
                          <w:rPr>
                            <w:rFonts w:ascii="Meiryo UI" w:eastAsia="Meiryo UI" w:hAnsi="Meiryo UI" w:cs="Meiryo UI" w:hint="eastAsia"/>
                            <w:sz w:val="18"/>
                            <w:szCs w:val="18"/>
                          </w:rPr>
                          <w:t>作成（修正）等</w:t>
                        </w:r>
                      </w:p>
                    </w:txbxContent>
                  </v:textbox>
                </v:shape>
                <v:shape id="直線矢印コネクタ 3435" o:spid="_x0000_s1281" type="#_x0000_t32" style="position:absolute;left:4152;top:3102;width:0;height:6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" strokecolor="#4a7ebb">
                  <v:stroke endarrow="open"/>
                  <o:lock v:ext="edit" shapetype="f"/>
                </v:shape>
                <v:shape id="直線矢印コネクタ 3436" o:spid="_x0000_s1282" type="#_x0000_t32" style="position:absolute;left:4152;top:4467;width:0;height:11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" strokecolor="#4a7ebb">
                  <v:stroke endarrow="open"/>
                  <o:lock v:ext="edit" shapetype="f"/>
                </v:shape>
                <v:shape id="直線矢印コネクタ 3439" o:spid="_x0000_s1283" type="#_x0000_t32" style="position:absolute;left:4152;top:5997;width:0;height:3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" strokecolor="#4a7ebb">
                  <v:stroke endarrow="open"/>
                  <o:lock v:ext="edit" shapetype="f"/>
                </v:shape>
                <v:shape id="直線矢印コネクタ 3441" o:spid="_x0000_s1284" type="#_x0000_t32" style="position:absolute;left:4148;top:8198;width:0;height:3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" strokecolor="#4a7ebb">
                  <v:stroke endarrow="open"/>
                  <o:lock v:ext="edit" shapetype="f"/>
                </v:shape>
                <v:shape id="直線矢印コネクタ 3443" o:spid="_x0000_s1285" type="#_x0000_t32" style="position:absolute;left:4148;top:6844;width:0;height:9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" strokecolor="#4a7ebb">
                  <v:stroke endarrow="open"/>
                  <o:lock v:ext="edit" shapetype="f"/>
                </v:shape>
                <v:shape id="テキスト ボックス 3444" o:spid="_x0000_s1286" type="#_x0000_t202" style="position:absolute;left:6175;top:3354;width:8307;height:1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">
                  <v:stroke dashstyle="dash"/>
                  <v:textbox>
                    <w:txbxContent>
                      <w:p w14:paraId="4457D616" w14:textId="77777777" w:rsidR="00526739" w:rsidRPr="00311149" w:rsidRDefault="00526739" w:rsidP="00526739">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STEP１.維持管理手法の設定（事後保全OR予防保全）</w:t>
                        </w:r>
                      </w:p>
                      <w:p w14:paraId="78BCD36B" w14:textId="77777777" w:rsidR="00526739" w:rsidRDefault="00526739" w:rsidP="00526739">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・事後保全型：</w:t>
                        </w:r>
                        <w:r>
                          <w:rPr>
                            <w:rFonts w:ascii="Meiryo UI" w:eastAsia="Meiryo UI" w:hAnsi="Meiryo UI" w:cs="Meiryo UI" w:hint="eastAsia"/>
                            <w:sz w:val="18"/>
                            <w:szCs w:val="18"/>
                          </w:rPr>
                          <w:t>計画的な維持管理は行わず、限界管理水準を超えてから補修等を行う。</w:t>
                        </w:r>
                      </w:p>
                      <w:p w14:paraId="7F07B05F" w14:textId="77777777" w:rsidR="00526739" w:rsidRPr="006166BB" w:rsidRDefault="00526739" w:rsidP="00526739">
                        <w:pPr>
                          <w:spacing w:line="280" w:lineRule="exact"/>
                          <w:ind w:firstLineChars="900" w:firstLine="1620"/>
                          <w:rPr>
                            <w:rFonts w:hAnsi="HG丸ｺﾞｼｯｸM-PRO"/>
                            <w:sz w:val="18"/>
                            <w:szCs w:val="18"/>
                          </w:rPr>
                        </w:pPr>
                        <w:r w:rsidRPr="006166BB">
                          <w:rPr>
                            <w:rFonts w:hAnsi="HG丸ｺﾞｼｯｸM-PRO" w:hint="eastAsia"/>
                            <w:sz w:val="18"/>
                            <w:szCs w:val="18"/>
                          </w:rPr>
                          <w:t>事故や洪水など予測できない突発事象等による損傷によって不具合が発生する</w:t>
                        </w:r>
                      </w:p>
                      <w:p w14:paraId="65061A21" w14:textId="77777777" w:rsidR="00526739" w:rsidRPr="006166BB" w:rsidRDefault="00526739" w:rsidP="00526739">
                        <w:pPr>
                          <w:spacing w:line="280" w:lineRule="exact"/>
                          <w:ind w:firstLineChars="900" w:firstLine="1620"/>
                          <w:rPr>
                            <w:rFonts w:ascii="Meiryo UI" w:eastAsia="Meiryo UI" w:hAnsi="Meiryo UI" w:cs="Meiryo UI"/>
                            <w:sz w:val="18"/>
                            <w:szCs w:val="18"/>
                          </w:rPr>
                        </w:pPr>
                        <w:r w:rsidRPr="006166BB">
                          <w:rPr>
                            <w:rFonts w:hAnsi="HG丸ｺﾞｼｯｸM-PRO" w:hint="eastAsia"/>
                            <w:sz w:val="18"/>
                            <w:szCs w:val="18"/>
                          </w:rPr>
                          <w:t>可能性があり、計画的に修繕することが困難な施設</w:t>
                        </w:r>
                        <w:r w:rsidRPr="006166BB">
                          <w:rPr>
                            <w:rFonts w:ascii="Meiryo UI" w:eastAsia="Meiryo UI" w:hAnsi="Meiryo UI" w:cs="Meiryo UI" w:hint="eastAsia"/>
                            <w:sz w:val="18"/>
                            <w:szCs w:val="18"/>
                          </w:rPr>
                          <w:t>。</w:t>
                        </w:r>
                      </w:p>
                      <w:p w14:paraId="36255A4D" w14:textId="77777777" w:rsidR="00526739" w:rsidRPr="00D003EC" w:rsidRDefault="00526739" w:rsidP="00526739">
                        <w:pPr>
                          <w:spacing w:line="280" w:lineRule="exact"/>
                          <w:ind w:leftChars="200" w:left="1590" w:hangingChars="650" w:hanging="1170"/>
                          <w:rPr>
                            <w:rFonts w:ascii="Meiryo UI" w:eastAsia="Meiryo UI" w:hAnsi="Meiryo UI" w:cs="Meiryo UI"/>
                            <w:sz w:val="18"/>
                            <w:szCs w:val="18"/>
                          </w:rPr>
                        </w:pPr>
                        <w:r w:rsidRPr="006166BB">
                          <w:rPr>
                            <w:rFonts w:ascii="Meiryo UI" w:eastAsia="Meiryo UI" w:hAnsi="Meiryo UI" w:cs="Meiryo UI" w:hint="eastAsia"/>
                            <w:sz w:val="18"/>
                            <w:szCs w:val="18"/>
                          </w:rPr>
                          <w:t>・予防保全型：安全性・信頼性を損なう不具合が発生する前に対応を講じる施設。</w:t>
                        </w:r>
                      </w:p>
                    </w:txbxContent>
                  </v:textbox>
                </v:shape>
                <v:shape id="テキスト ボックス 3445" o:spid="_x0000_s1287" type="#_x0000_t202" style="position:absolute;left:6761;top:6345;width:6971;height:1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">
                  <v:stroke dashstyle="dash"/>
                  <v:textbox>
                    <w:txbxContent>
                      <w:p w14:paraId="4D68CAC7" w14:textId="77777777" w:rsidR="00526739" w:rsidRPr="00311149" w:rsidRDefault="00526739" w:rsidP="00526739">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STEP２</w:t>
                        </w:r>
                        <w:r w:rsidRPr="00311149">
                          <w:rPr>
                            <w:rFonts w:ascii="Meiryo UI" w:eastAsia="Meiryo UI" w:hAnsi="Meiryo UI" w:cs="Meiryo UI"/>
                            <w:b/>
                            <w:sz w:val="18"/>
                            <w:szCs w:val="18"/>
                          </w:rPr>
                          <w:t>.</w:t>
                        </w:r>
                        <w:r w:rsidRPr="00311149">
                          <w:rPr>
                            <w:rFonts w:ascii="Meiryo UI" w:eastAsia="Meiryo UI" w:hAnsi="Meiryo UI" w:cs="Meiryo UI" w:hint="eastAsia"/>
                            <w:b/>
                            <w:sz w:val="18"/>
                            <w:szCs w:val="18"/>
                          </w:rPr>
                          <w:t>予防保全手法の設定（時間計画型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状態監視型）</w:t>
                        </w:r>
                      </w:p>
                      <w:p w14:paraId="48381DCB" w14:textId="77777777" w:rsidR="00526739" w:rsidRPr="00311149" w:rsidRDefault="00526739" w:rsidP="00526739">
                        <w:pPr>
                          <w:spacing w:line="280" w:lineRule="exact"/>
                          <w:ind w:firstLineChars="200" w:firstLine="360"/>
                          <w:rPr>
                            <w:rFonts w:ascii="Meiryo UI" w:eastAsia="Meiryo UI" w:hAnsi="Meiryo UI" w:cs="Meiryo UI"/>
                            <w:sz w:val="18"/>
                            <w:szCs w:val="18"/>
                            <w:u w:val="single"/>
                          </w:rPr>
                        </w:pPr>
                        <w:r w:rsidRPr="00311149">
                          <w:rPr>
                            <w:rFonts w:ascii="Meiryo UI" w:eastAsia="Meiryo UI" w:hAnsi="Meiryo UI" w:cs="Meiryo UI" w:hint="eastAsia"/>
                            <w:sz w:val="18"/>
                            <w:szCs w:val="18"/>
                            <w:u w:val="single"/>
                          </w:rPr>
                          <w:t>劣化予測の難易度、点検データなどの蓄積状況、施設の信頼性などから設定。</w:t>
                        </w:r>
                      </w:p>
                      <w:p w14:paraId="2BDBC4FF" w14:textId="77777777" w:rsidR="00526739" w:rsidRDefault="00526739" w:rsidP="00526739">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・時間計画：</w:t>
                        </w:r>
                        <w:r>
                          <w:rPr>
                            <w:rFonts w:ascii="Meiryo UI" w:eastAsia="Meiryo UI" w:hAnsi="Meiryo UI" w:cs="Meiryo UI" w:hint="eastAsia"/>
                            <w:sz w:val="18"/>
                            <w:szCs w:val="18"/>
                          </w:rPr>
                          <w:t>劣化の予兆や状態の把握が難しい施設等は、管理水準を維持するため</w:t>
                        </w:r>
                      </w:p>
                      <w:p w14:paraId="292132B8" w14:textId="77777777" w:rsidR="00526739" w:rsidRPr="00DB367D" w:rsidRDefault="00526739" w:rsidP="00526739">
                        <w:pPr>
                          <w:spacing w:line="280" w:lineRule="exact"/>
                          <w:ind w:firstLineChars="750" w:firstLine="1350"/>
                          <w:rPr>
                            <w:rFonts w:ascii="Meiryo UI" w:eastAsia="Meiryo UI" w:hAnsi="Meiryo UI" w:cs="Meiryo UI"/>
                            <w:sz w:val="18"/>
                            <w:szCs w:val="18"/>
                          </w:rPr>
                        </w:pPr>
                        <w:r>
                          <w:rPr>
                            <w:rFonts w:ascii="Meiryo UI" w:eastAsia="Meiryo UI" w:hAnsi="Meiryo UI" w:cs="Meiryo UI" w:hint="eastAsia"/>
                            <w:sz w:val="18"/>
                            <w:szCs w:val="18"/>
                          </w:rPr>
                          <w:t>に期間を設定し、修繕（</w:t>
                        </w:r>
                        <w:r w:rsidRPr="00311149">
                          <w:rPr>
                            <w:rFonts w:ascii="Meiryo UI" w:eastAsia="Meiryo UI" w:hAnsi="Meiryo UI" w:cs="Meiryo UI" w:hint="eastAsia"/>
                            <w:sz w:val="18"/>
                            <w:szCs w:val="18"/>
                          </w:rPr>
                          <w:t>補</w:t>
                        </w:r>
                        <w:r w:rsidRPr="00DB367D">
                          <w:rPr>
                            <w:rFonts w:ascii="Meiryo UI" w:eastAsia="Meiryo UI" w:hAnsi="Meiryo UI" w:cs="Meiryo UI" w:hint="eastAsia"/>
                            <w:sz w:val="18"/>
                            <w:szCs w:val="18"/>
                          </w:rPr>
                          <w:t>修、交換・更新）を行う。</w:t>
                        </w:r>
                        <w:r w:rsidRPr="00DB367D">
                          <w:rPr>
                            <w:rFonts w:ascii="Meiryo UI" w:eastAsia="Meiryo UI" w:hAnsi="Meiryo UI" w:cs="Meiryo UI"/>
                            <w:sz w:val="18"/>
                            <w:szCs w:val="18"/>
                          </w:rPr>
                          <w:t xml:space="preserve"> </w:t>
                        </w:r>
                      </w:p>
                      <w:p w14:paraId="79A38CA4" w14:textId="77777777" w:rsidR="00526739" w:rsidRPr="00DB367D" w:rsidRDefault="00526739" w:rsidP="00526739">
                        <w:pPr>
                          <w:spacing w:line="280" w:lineRule="exact"/>
                          <w:ind w:firstLineChars="200" w:firstLine="360"/>
                          <w:rPr>
                            <w:rFonts w:ascii="Meiryo UI" w:eastAsia="Meiryo UI" w:hAnsi="Meiryo UI" w:cs="Meiryo UI"/>
                            <w:sz w:val="18"/>
                            <w:szCs w:val="18"/>
                          </w:rPr>
                        </w:pPr>
                        <w:r w:rsidRPr="00DB367D">
                          <w:rPr>
                            <w:rFonts w:ascii="Meiryo UI" w:eastAsia="Meiryo UI" w:hAnsi="Meiryo UI" w:cs="Meiryo UI" w:hint="eastAsia"/>
                            <w:sz w:val="18"/>
                            <w:szCs w:val="18"/>
                          </w:rPr>
                          <w:t>・状態監視：点検結果等により劣化や損傷等の変状を評価し、目標となる管理水準</w:t>
                        </w:r>
                      </w:p>
                      <w:p w14:paraId="12575A94" w14:textId="77777777" w:rsidR="00526739" w:rsidRPr="00DB367D" w:rsidRDefault="00526739" w:rsidP="00526739">
                        <w:pPr>
                          <w:spacing w:line="280" w:lineRule="exact"/>
                          <w:ind w:firstLineChars="750" w:firstLine="1350"/>
                          <w:rPr>
                            <w:rFonts w:ascii="Meiryo UI" w:eastAsia="Meiryo UI" w:hAnsi="Meiryo UI" w:cs="Meiryo UI"/>
                            <w:sz w:val="18"/>
                            <w:szCs w:val="18"/>
                          </w:rPr>
                        </w:pPr>
                        <w:r w:rsidRPr="00DB367D">
                          <w:rPr>
                            <w:rFonts w:ascii="Meiryo UI" w:eastAsia="Meiryo UI" w:hAnsi="Meiryo UI" w:cs="Meiryo UI" w:hint="eastAsia"/>
                            <w:sz w:val="18"/>
                            <w:szCs w:val="18"/>
                          </w:rPr>
                          <w:t>を下回る場合に</w:t>
                        </w:r>
                        <w:r w:rsidRPr="00DB367D">
                          <w:rPr>
                            <w:rFonts w:hAnsi="HG丸ｺﾞｼｯｸM-PRO" w:hint="eastAsia"/>
                            <w:sz w:val="18"/>
                            <w:szCs w:val="18"/>
                          </w:rPr>
                          <w:t>補修や部分更新等</w:t>
                        </w:r>
                        <w:r w:rsidRPr="00DB367D">
                          <w:rPr>
                            <w:rFonts w:ascii="Meiryo UI" w:eastAsia="Meiryo UI" w:hAnsi="Meiryo UI" w:cs="Meiryo UI" w:hint="eastAsia"/>
                            <w:sz w:val="18"/>
                            <w:szCs w:val="18"/>
                          </w:rPr>
                          <w:t>を行う。</w:t>
                        </w:r>
                      </w:p>
                    </w:txbxContent>
                  </v:textbox>
                </v:shape>
                <v:shape id="直線矢印コネクタ 3449" o:spid="_x0000_s1288" type="#_x0000_t32" style="position:absolute;left:4148;top:9038;width:0;height:2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" strokecolor="#4a7ebb">
                  <v:stroke endarrow="open"/>
                  <o:lock v:ext="edit" shapetype="f"/>
                </v:shape>
                <v:shape id="フローチャート : 端子 3450" o:spid="_x0000_s1289" type="#_x0000_t116" style="position:absolute;left:2922;top:2862;width:2370;height:6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" fillcolor="#558ed5" strokecolor="#1f497d" strokeweight="1.5pt">
                  <v:path arrowok="t"/>
                  <v:textbox>
                    <w:txbxContent>
                      <w:p w14:paraId="3062E9D9" w14:textId="77777777" w:rsidR="00526739" w:rsidRPr="00027D64" w:rsidRDefault="00526739" w:rsidP="00526739">
                        <w:pPr>
                          <w:pStyle w:val="Web"/>
                          <w:spacing w:before="0" w:beforeAutospacing="0" w:after="0" w:afterAutospacing="0" w:line="240" w:lineRule="exact"/>
                          <w:jc w:val="center"/>
                          <w:rPr>
                            <w:rFonts w:ascii="Meiryo UI" w:eastAsia="Meiryo UI" w:hAnsi="Meiryo UI" w:cs="Meiryo UI"/>
                            <w:sz w:val="20"/>
                            <w:szCs w:val="20"/>
                          </w:rPr>
                        </w:pPr>
                        <w:r w:rsidRPr="00027D64">
                          <w:rPr>
                            <w:rFonts w:ascii="Meiryo UI" w:eastAsia="Meiryo UI" w:hAnsi="Meiryo UI" w:cs="Meiryo UI"/>
                            <w:color w:val="FFFFFF"/>
                            <w:kern w:val="24"/>
                            <w:sz w:val="20"/>
                            <w:szCs w:val="20"/>
                          </w:rPr>
                          <w:t>START</w:t>
                        </w:r>
                      </w:p>
                      <w:p w14:paraId="5DB2011F" w14:textId="77777777" w:rsidR="00526739" w:rsidRDefault="00526739" w:rsidP="00526739">
                        <w:pPr>
                          <w:rPr>
                            <w:szCs w:val="22"/>
                          </w:rPr>
                        </w:pPr>
                      </w:p>
                    </w:txbxContent>
                  </v:textbox>
                </v:shape>
                <v:shape id="Text Box 171" o:spid="_x0000_s1290" type="#_x0000_t202" style="position:absolute;left:8840;top:5539;width:4335;height: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" filled="f" stroked="f">
                  <v:textbox>
                    <w:txbxContent>
                      <w:p w14:paraId="47495AA3" w14:textId="77777777" w:rsidR="00526739" w:rsidRDefault="00526739" w:rsidP="00526739">
                        <w:pPr>
                          <w:pStyle w:val="Web"/>
                          <w:spacing w:before="0" w:beforeAutospacing="0" w:after="0" w:afterAutospacing="0" w:line="280" w:lineRule="exact"/>
                          <w:jc w:val="both"/>
                          <w:rPr>
                            <w:rFonts w:ascii="Century" w:eastAsia="Meiryo UI" w:hAnsi="Meiryo UI" w:cs="Times New Roman"/>
                            <w:b/>
                            <w:bCs/>
                            <w:color w:val="000000"/>
                            <w:kern w:val="2"/>
                            <w:sz w:val="18"/>
                            <w:szCs w:val="18"/>
                          </w:rPr>
                        </w:pPr>
                        <w:r w:rsidRPr="00311149">
                          <w:rPr>
                            <w:rFonts w:ascii="Century" w:eastAsia="Meiryo UI" w:hAnsi="Meiryo UI" w:cs="Times New Roman" w:hint="eastAsia"/>
                            <w:b/>
                            <w:bCs/>
                            <w:color w:val="000000"/>
                            <w:kern w:val="2"/>
                            <w:sz w:val="18"/>
                            <w:szCs w:val="18"/>
                          </w:rPr>
                          <w:t>留意点：防災・耐震性能の向上など質的改良の配慮</w:t>
                        </w:r>
                      </w:p>
                      <w:p w14:paraId="64270710" w14:textId="77777777" w:rsidR="00526739" w:rsidRPr="005C1856" w:rsidRDefault="00526739" w:rsidP="00526739">
                        <w:pPr>
                          <w:pStyle w:val="Web"/>
                          <w:spacing w:before="0" w:beforeAutospacing="0" w:after="0" w:afterAutospacing="0" w:line="280" w:lineRule="exact"/>
                          <w:jc w:val="both"/>
                          <w:rPr>
                            <w:sz w:val="18"/>
                            <w:szCs w:val="18"/>
                          </w:rPr>
                        </w:pPr>
                      </w:p>
                    </w:txbxContent>
                  </v:textbox>
                </v:shape>
                <v:shape id="カギ線コネクタ 3453" o:spid="_x0000_s1291" type="#_x0000_t34" style="position:absolute;left:3013;top:9490;width:460;height:2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" adj="21860" strokecolor="#4a7ebb">
                  <o:lock v:ext="edit" shapetype="f"/>
                </v:shape>
                <v:shape id="カギ線コネクタ 3454" o:spid="_x0000_s1292" type="#_x0000_t34" style="position:absolute;left:3008;top:5824;width:465;height:0;rotation:18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" strokecolor="#0070c0">
                  <v:stroke endarrow="open" joinstyle="bevel"/>
                  <o:lock v:ext="edit" shapetype="f"/>
                </v:shape>
                <v:shape id="カギ線コネクタ 3455" o:spid="_x0000_s1293" type="#_x0000_t34" style="position:absolute;left:3013;top:5823;width:0;height:0;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" strokecolor="#4a7ebb">
                  <o:lock v:ext="edit" shapetype="f"/>
                </v:shape>
                <v:shape id="_x0000_s1294" type="#_x0000_t202" style="position:absolute;left:5517;top:4989;width:810;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" filled="f" stroked="f" strokeweight=".5pt">
                  <v:textbox>
                    <w:txbxContent>
                      <w:p w14:paraId="632EC86B" w14:textId="77777777" w:rsidR="00526739" w:rsidRPr="0045680E" w:rsidRDefault="00526739" w:rsidP="00526739">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有</w:t>
                        </w:r>
                      </w:p>
                    </w:txbxContent>
                  </v:textbox>
                </v:shape>
                <v:shape id="テキスト ボックス 131" o:spid="_x0000_s1295" type="#_x0000_t202" style="position:absolute;left:3682;top:5223;width:810;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" filled="f" stroked="f" strokeweight=".5pt">
                  <v:textbox>
                    <w:txbxContent>
                      <w:p w14:paraId="62979721" w14:textId="77777777" w:rsidR="00526739" w:rsidRPr="0045680E" w:rsidRDefault="00526739" w:rsidP="00526739">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無</w:t>
                        </w:r>
                      </w:p>
                    </w:txbxContent>
                  </v:textbox>
                </v:shape>
                <v:shape id="直線矢印コネクタ 47139" o:spid="_x0000_s1296" type="#_x0000_t32" style="position:absolute;left:5741;top:6043;width:0;height:3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" strokecolor="#4a7ebb">
                  <v:stroke endarrow="open"/>
                  <o:lock v:ext="edit" shapetype="f"/>
                </v:shape>
                <v:shape id="テキスト ボックス 47160" o:spid="_x0000_s1297" type="#_x0000_t202" style="position:absolute;left:3472;top:8558;width:1755;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" filled="f" strokecolor="#1f497d" strokeweight="1.5pt">
                  <v:stroke dashstyle="dash"/>
                  <v:textbox style="mso-fit-shape-to-text:t">
                    <w:txbxContent>
                      <w:p w14:paraId="126B1780" w14:textId="77777777" w:rsidR="00526739" w:rsidRPr="00857430" w:rsidRDefault="00526739" w:rsidP="00526739">
                        <w:pPr>
                          <w:spacing w:line="280" w:lineRule="exact"/>
                          <w:rPr>
                            <w:rFonts w:ascii="Meiryo UI" w:eastAsia="Meiryo UI" w:hAnsi="Meiryo UI" w:cs="Meiryo UI"/>
                            <w:sz w:val="18"/>
                            <w:szCs w:val="18"/>
                          </w:rPr>
                        </w:pPr>
                        <w:r>
                          <w:rPr>
                            <w:rFonts w:ascii="Meiryo UI" w:eastAsia="Meiryo UI" w:hAnsi="Meiryo UI" w:cs="Meiryo UI" w:hint="eastAsia"/>
                            <w:sz w:val="18"/>
                            <w:szCs w:val="18"/>
                          </w:rPr>
                          <w:t>補修、部分更新等</w:t>
                        </w:r>
                      </w:p>
                    </w:txbxContent>
                  </v:textbox>
                </v:shape>
                <v:shape id="テキスト ボックス 47167" o:spid="_x0000_s1298" type="#_x0000_t202" style="position:absolute;left:3473;top:9263;width:5959;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" filled="f" strokecolor="#1f497d" strokeweight="1.5pt">
                  <v:stroke dashstyle="dash"/>
                  <v:textbox style="mso-fit-shape-to-text:t">
                    <w:txbxContent>
                      <w:p w14:paraId="606B126C" w14:textId="77777777" w:rsidR="00526739" w:rsidRPr="002F0338" w:rsidRDefault="00526739" w:rsidP="00526739">
                        <w:pPr>
                          <w:spacing w:line="280" w:lineRule="exact"/>
                          <w:rPr>
                            <w:rFonts w:ascii="Meiryo UI" w:eastAsia="Meiryo UI" w:hAnsi="Meiryo UI" w:cs="Meiryo UI"/>
                            <w:sz w:val="18"/>
                            <w:szCs w:val="18"/>
                          </w:rPr>
                        </w:pPr>
                        <w:r w:rsidRPr="002F0338">
                          <w:rPr>
                            <w:rFonts w:ascii="Meiryo UI" w:eastAsia="Meiryo UI" w:hAnsi="Meiryo UI" w:cs="Meiryo UI" w:hint="eastAsia"/>
                            <w:sz w:val="18"/>
                            <w:szCs w:val="18"/>
                          </w:rPr>
                          <w:t>データ蓄積・管理、活用（</w:t>
                        </w:r>
                        <w:r w:rsidRPr="002F0338">
                          <w:rPr>
                            <w:rFonts w:ascii="Meiryo UI" w:eastAsia="Meiryo UI" w:hAnsi="Meiryo UI"/>
                            <w:sz w:val="18"/>
                            <w:szCs w:val="18"/>
                            <w:highlight w:val="yellow"/>
                          </w:rPr>
                          <w:fldChar w:fldCharType="begin"/>
                        </w:r>
                        <w:r w:rsidRPr="002F0338">
                          <w:rPr>
                            <w:rFonts w:ascii="Meiryo UI" w:eastAsia="Meiryo UI" w:hAnsi="Meiryo UI" w:cs="Meiryo UI"/>
                            <w:sz w:val="18"/>
                            <w:szCs w:val="18"/>
                          </w:rPr>
                          <w:instrText xml:space="preserve"> </w:instrText>
                        </w:r>
                        <w:r w:rsidRPr="002F0338">
                          <w:rPr>
                            <w:rFonts w:ascii="Meiryo UI" w:eastAsia="Meiryo UI" w:hAnsi="Meiryo UI" w:cs="Meiryo UI" w:hint="eastAsia"/>
                            <w:sz w:val="18"/>
                            <w:szCs w:val="18"/>
                          </w:rPr>
                          <w:instrText>REF _Ref185077823 \h</w:instrText>
                        </w:r>
                        <w:r w:rsidRPr="002F0338">
                          <w:rPr>
                            <w:rFonts w:ascii="Meiryo UI" w:eastAsia="Meiryo UI" w:hAnsi="Meiryo UI" w:cs="Meiryo UI"/>
                            <w:sz w:val="18"/>
                            <w:szCs w:val="18"/>
                          </w:rPr>
                          <w:instrText xml:space="preserve"> </w:instrText>
                        </w:r>
                        <w:r>
                          <w:rPr>
                            <w:rFonts w:ascii="Meiryo UI" w:eastAsia="Meiryo UI" w:hAnsi="Meiryo UI"/>
                            <w:sz w:val="18"/>
                            <w:szCs w:val="18"/>
                            <w:highlight w:val="yellow"/>
                          </w:rPr>
                          <w:instrText xml:space="preserve"> \* MERGEFORMAT </w:instrText>
                        </w:r>
                        <w:r w:rsidRPr="002F0338">
                          <w:rPr>
                            <w:rFonts w:ascii="Meiryo UI" w:eastAsia="Meiryo UI" w:hAnsi="Meiryo UI"/>
                            <w:sz w:val="18"/>
                            <w:szCs w:val="18"/>
                            <w:highlight w:val="yellow"/>
                          </w:rPr>
                        </w:r>
                        <w:r w:rsidRPr="002F0338">
                          <w:rPr>
                            <w:rFonts w:ascii="Meiryo UI" w:eastAsia="Meiryo UI" w:hAnsi="Meiryo UI"/>
                            <w:sz w:val="18"/>
                            <w:szCs w:val="18"/>
                            <w:highlight w:val="yellow"/>
                          </w:rPr>
                          <w:fldChar w:fldCharType="separate"/>
                        </w:r>
                        <w:r w:rsidRPr="006014CD">
                          <w:rPr>
                            <w:rFonts w:hint="eastAsia"/>
                            <w:sz w:val="18"/>
                            <w:szCs w:val="18"/>
                          </w:rPr>
                          <w:t xml:space="preserve">図 </w:t>
                        </w:r>
                        <w:r w:rsidRPr="006014CD">
                          <w:rPr>
                            <w:noProof/>
                            <w:sz w:val="18"/>
                            <w:szCs w:val="18"/>
                          </w:rPr>
                          <w:t>3.11</w:t>
                        </w:r>
                        <w:r w:rsidRPr="006014CD">
                          <w:rPr>
                            <w:noProof/>
                            <w:sz w:val="18"/>
                            <w:szCs w:val="18"/>
                          </w:rPr>
                          <w:noBreakHyphen/>
                          <w:t>6</w:t>
                        </w:r>
                        <w:r w:rsidRPr="006014CD">
                          <w:rPr>
                            <w:rFonts w:hint="eastAsia"/>
                            <w:noProof/>
                            <w:sz w:val="18"/>
                            <w:szCs w:val="18"/>
                          </w:rPr>
                          <w:t xml:space="preserve">　データ蓄積（活用）の目的</w:t>
                        </w:r>
                        <w:r w:rsidRPr="002F0338">
                          <w:rPr>
                            <w:rFonts w:ascii="Meiryo UI" w:eastAsia="Meiryo UI" w:hAnsi="Meiryo UI"/>
                            <w:sz w:val="18"/>
                            <w:szCs w:val="18"/>
                            <w:highlight w:val="yellow"/>
                          </w:rPr>
                          <w:fldChar w:fldCharType="end"/>
                        </w:r>
                        <w:r w:rsidRPr="002F0338">
                          <w:rPr>
                            <w:rFonts w:ascii="Meiryo UI" w:eastAsia="Meiryo UI" w:hAnsi="Meiryo UI" w:hint="eastAsia"/>
                            <w:sz w:val="18"/>
                            <w:szCs w:val="18"/>
                          </w:rPr>
                          <w:t xml:space="preserve">　</w:t>
                        </w:r>
                        <w:r w:rsidRPr="002F0338">
                          <w:rPr>
                            <w:rFonts w:ascii="Meiryo UI" w:eastAsia="Meiryo UI" w:hAnsi="Meiryo UI" w:cs="Meiryo UI" w:hint="eastAsia"/>
                            <w:sz w:val="18"/>
                            <w:szCs w:val="18"/>
                          </w:rPr>
                          <w:t>参照</w:t>
                        </w:r>
                        <w:r w:rsidRPr="002F0338">
                          <w:rPr>
                            <w:rFonts w:ascii="Meiryo UI" w:eastAsia="Meiryo UI" w:hAnsi="Meiryo UI" w:hint="eastAsia"/>
                            <w:sz w:val="18"/>
                            <w:szCs w:val="18"/>
                          </w:rPr>
                          <w:t>）</w:t>
                        </w:r>
                      </w:p>
                    </w:txbxContent>
                  </v:textbox>
                </v:shape>
                <v:line id="直線コネクタ 3136" o:spid="_x0000_s1299" style="position:absolute;visibility:visible;mso-wrap-style:square" from="3008,5824" to="3008,9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" strokecolor="#4a7ebb"/>
                <v:line id="直線コネクタ 3160" o:spid="_x0000_s1300" style="position:absolute;visibility:visible;mso-wrap-style:square" from="4147,5329" to="7622,53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" strokecolor="#4a7ebb"/>
                <v:shape id="直線矢印コネクタ 3163" o:spid="_x0000_s1301" type="#_x0000_t32" style="position:absolute;left:7622;top:5319;width:0;height:2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" strokecolor="#4a7ebb">
                  <v:stroke endarrow="open"/>
                </v:shape>
              </v:group>
            </w:pict>
          </mc:Fallback>
        </mc:AlternateContent>
      </w:r>
    </w:p>
    <w:p w14:paraId="198DDF89" w14:textId="77777777" w:rsidR="00526739" w:rsidRPr="00560591" w:rsidRDefault="00526739" w:rsidP="00526739">
      <w:pPr>
        <w:pStyle w:val="40"/>
        <w:ind w:left="420" w:firstLine="210"/>
      </w:pPr>
    </w:p>
    <w:p w14:paraId="72C54BA8" w14:textId="77777777" w:rsidR="00526739" w:rsidRPr="00560591" w:rsidRDefault="00526739" w:rsidP="00526739">
      <w:pPr>
        <w:pStyle w:val="40"/>
        <w:ind w:left="420" w:firstLine="210"/>
      </w:pPr>
    </w:p>
    <w:p w14:paraId="15F4516A" w14:textId="77777777" w:rsidR="00526739" w:rsidRPr="00560591" w:rsidRDefault="00526739" w:rsidP="00526739">
      <w:pPr>
        <w:pStyle w:val="40"/>
        <w:ind w:left="420" w:firstLine="210"/>
      </w:pPr>
    </w:p>
    <w:p w14:paraId="58E3F9D7" w14:textId="77777777" w:rsidR="00526739" w:rsidRPr="00560591" w:rsidRDefault="00526739" w:rsidP="00526739">
      <w:pPr>
        <w:pStyle w:val="40"/>
        <w:ind w:left="420" w:firstLine="210"/>
      </w:pPr>
    </w:p>
    <w:p w14:paraId="3CF49EFF" w14:textId="77777777" w:rsidR="00526739" w:rsidRPr="00560591" w:rsidRDefault="00526739" w:rsidP="00526739">
      <w:pPr>
        <w:pStyle w:val="40"/>
        <w:ind w:left="420" w:firstLine="210"/>
      </w:pPr>
    </w:p>
    <w:p w14:paraId="0F847A13" w14:textId="77777777" w:rsidR="00526739" w:rsidRPr="00560591" w:rsidRDefault="00526739" w:rsidP="00526739">
      <w:pPr>
        <w:pStyle w:val="40"/>
        <w:ind w:left="420" w:firstLine="210"/>
      </w:pPr>
    </w:p>
    <w:p w14:paraId="684BF1C8" w14:textId="77777777" w:rsidR="00526739" w:rsidRPr="00560591" w:rsidRDefault="00526739" w:rsidP="00526739">
      <w:pPr>
        <w:pStyle w:val="40"/>
        <w:ind w:left="420" w:firstLine="210"/>
      </w:pPr>
    </w:p>
    <w:p w14:paraId="44877F6A" w14:textId="77777777" w:rsidR="00526739" w:rsidRPr="00560591" w:rsidRDefault="00526739" w:rsidP="00526739">
      <w:pPr>
        <w:pStyle w:val="40"/>
        <w:ind w:left="420" w:firstLine="210"/>
      </w:pPr>
    </w:p>
    <w:p w14:paraId="1D2FE5B8" w14:textId="77777777" w:rsidR="00526739" w:rsidRPr="00560591" w:rsidRDefault="00526739" w:rsidP="00526739">
      <w:pPr>
        <w:pStyle w:val="40"/>
        <w:ind w:left="420" w:firstLine="210"/>
      </w:pPr>
    </w:p>
    <w:p w14:paraId="518C8003" w14:textId="77777777" w:rsidR="00526739" w:rsidRPr="00560591" w:rsidRDefault="00526739" w:rsidP="00526739">
      <w:pPr>
        <w:pStyle w:val="40"/>
        <w:ind w:left="420" w:firstLine="210"/>
      </w:pPr>
    </w:p>
    <w:p w14:paraId="1617C776" w14:textId="77777777" w:rsidR="00526739" w:rsidRPr="00560591" w:rsidRDefault="00526739" w:rsidP="00526739">
      <w:pPr>
        <w:pStyle w:val="40"/>
        <w:ind w:left="420" w:firstLine="210"/>
      </w:pPr>
    </w:p>
    <w:p w14:paraId="294BC193" w14:textId="77777777" w:rsidR="00526739" w:rsidRPr="00560591" w:rsidRDefault="00526739" w:rsidP="00526739">
      <w:pPr>
        <w:pStyle w:val="40"/>
        <w:ind w:left="420" w:firstLine="210"/>
      </w:pPr>
    </w:p>
    <w:p w14:paraId="5A4DF7B9" w14:textId="77777777" w:rsidR="00526739" w:rsidRPr="00560591" w:rsidRDefault="00526739" w:rsidP="00526739">
      <w:pPr>
        <w:pStyle w:val="40"/>
        <w:ind w:left="420" w:firstLine="210"/>
      </w:pPr>
    </w:p>
    <w:p w14:paraId="7C254D71" w14:textId="77777777" w:rsidR="00526739" w:rsidRPr="00560591" w:rsidRDefault="00526739" w:rsidP="00526739">
      <w:pPr>
        <w:pStyle w:val="40"/>
        <w:ind w:left="420" w:firstLine="210"/>
      </w:pPr>
    </w:p>
    <w:p w14:paraId="3E18F511" w14:textId="77777777" w:rsidR="00526739" w:rsidRPr="00560591" w:rsidRDefault="00526739" w:rsidP="00526739">
      <w:pPr>
        <w:pStyle w:val="40"/>
        <w:ind w:left="420" w:firstLine="210"/>
      </w:pPr>
    </w:p>
    <w:p w14:paraId="5E7E6152" w14:textId="77777777" w:rsidR="00526739" w:rsidRPr="00560591" w:rsidRDefault="00526739" w:rsidP="00526739">
      <w:pPr>
        <w:pStyle w:val="40"/>
        <w:ind w:left="420" w:firstLine="210"/>
      </w:pPr>
    </w:p>
    <w:p w14:paraId="31685FF4" w14:textId="77777777" w:rsidR="00526739" w:rsidRPr="00560591" w:rsidRDefault="00526739" w:rsidP="00526739">
      <w:pPr>
        <w:pStyle w:val="40"/>
        <w:ind w:left="420" w:firstLine="210"/>
      </w:pPr>
    </w:p>
    <w:p w14:paraId="0C35F354" w14:textId="77777777" w:rsidR="00526739" w:rsidRPr="00560591" w:rsidRDefault="00526739" w:rsidP="00526739">
      <w:pPr>
        <w:pStyle w:val="40"/>
        <w:ind w:left="420" w:firstLine="210"/>
      </w:pPr>
    </w:p>
    <w:p w14:paraId="0CC48F45" w14:textId="77777777" w:rsidR="00526739" w:rsidRPr="00560591" w:rsidRDefault="00526739" w:rsidP="00526739">
      <w:pPr>
        <w:pStyle w:val="40"/>
        <w:ind w:left="420" w:firstLine="210"/>
      </w:pPr>
    </w:p>
    <w:p w14:paraId="6BB914EB" w14:textId="77777777" w:rsidR="00526739" w:rsidRPr="00560591" w:rsidRDefault="00526739" w:rsidP="00526739">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7</w:t>
      </w:r>
      <w:r w:rsidRPr="00560591">
        <w:fldChar w:fldCharType="end"/>
      </w:r>
      <w:r w:rsidRPr="00560591">
        <w:rPr>
          <w:rFonts w:hint="eastAsia"/>
        </w:rPr>
        <w:t xml:space="preserve">　標準的な維持管理手法選定フロー（案）</w:t>
      </w:r>
    </w:p>
    <w:p w14:paraId="366466D2" w14:textId="77777777" w:rsidR="00526739" w:rsidRPr="00560591" w:rsidRDefault="00526739" w:rsidP="00526739">
      <w:pPr>
        <w:pStyle w:val="40"/>
        <w:ind w:left="420" w:firstLine="210"/>
        <w:sectPr w:rsidR="00526739" w:rsidRPr="00560591" w:rsidSect="004661D0">
          <w:headerReference w:type="default" r:id="rId112"/>
          <w:footerReference w:type="default" r:id="rId113"/>
          <w:pgSz w:w="16838" w:h="11906" w:orient="landscape" w:code="9"/>
          <w:pgMar w:top="1418" w:right="1418" w:bottom="1418" w:left="1418" w:header="851" w:footer="567" w:gutter="0"/>
          <w:cols w:space="425"/>
          <w:docGrid w:type="lines" w:linePitch="360" w:charSpace="5874"/>
        </w:sectPr>
      </w:pPr>
    </w:p>
    <w:p w14:paraId="44C94C0C" w14:textId="77777777" w:rsidR="00526739" w:rsidRPr="00560591" w:rsidRDefault="00526739" w:rsidP="00526739">
      <w:pPr>
        <w:pStyle w:val="4"/>
        <w:ind w:left="840"/>
      </w:pPr>
      <w:r w:rsidRPr="00560591">
        <w:rPr>
          <w:rFonts w:hint="eastAsia"/>
        </w:rPr>
        <w:lastRenderedPageBreak/>
        <w:t>維持管理手法の留意事項</w:t>
      </w:r>
    </w:p>
    <w:p w14:paraId="79774651" w14:textId="77777777" w:rsidR="00526739" w:rsidRPr="00560591" w:rsidRDefault="00526739" w:rsidP="00526739">
      <w:pPr>
        <w:pStyle w:val="40"/>
        <w:ind w:left="420" w:firstLine="210"/>
      </w:pPr>
      <w:r w:rsidRPr="00560591">
        <w:rPr>
          <w:rFonts w:hint="eastAsia"/>
        </w:rPr>
        <w:t>道路関連設備は、基本的に「予防保全」による管理を原則とし、</w:t>
      </w:r>
      <w:r w:rsidRPr="00560591">
        <w:fldChar w:fldCharType="begin"/>
      </w:r>
      <w:r w:rsidRPr="00560591">
        <w:instrText xml:space="preserve"> </w:instrText>
      </w:r>
      <w:r w:rsidRPr="00560591">
        <w:rPr>
          <w:rFonts w:hint="eastAsia"/>
        </w:rPr>
        <w:instrText>REF _Ref185077874 \h</w:instrText>
      </w:r>
      <w:r w:rsidRPr="00560591">
        <w:instrText xml:space="preserve">  \* MERGEFORMAT </w:instrText>
      </w:r>
      <w:r w:rsidRPr="00560591">
        <w:fldChar w:fldCharType="separate"/>
      </w:r>
      <w:r w:rsidRPr="00560591">
        <w:rPr>
          <w:rFonts w:hint="eastAsia"/>
        </w:rPr>
        <w:t xml:space="preserve">表 </w:t>
      </w:r>
      <w:r w:rsidRPr="00560591">
        <w:rPr>
          <w:noProof/>
        </w:rPr>
        <w:t>3.11</w:t>
      </w:r>
      <w:r w:rsidRPr="00560591">
        <w:rPr>
          <w:noProof/>
        </w:rPr>
        <w:noBreakHyphen/>
        <w:t>8</w:t>
      </w:r>
      <w:r w:rsidRPr="00560591">
        <w:fldChar w:fldCharType="end"/>
      </w:r>
      <w:r w:rsidRPr="00560591">
        <w:rPr>
          <w:rFonts w:hint="eastAsia"/>
        </w:rPr>
        <w:t>に示す維持管理手法を各施設に適用する。</w:t>
      </w:r>
    </w:p>
    <w:p w14:paraId="6FD18915" w14:textId="77777777" w:rsidR="00526739" w:rsidRPr="00560591" w:rsidRDefault="00526739" w:rsidP="00526739">
      <w:pPr>
        <w:pStyle w:val="af1"/>
      </w:pPr>
      <w:bookmarkStart w:id="218" w:name="_Ref185077874"/>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8</w:t>
      </w:r>
      <w:r w:rsidRPr="00560591">
        <w:fldChar w:fldCharType="end"/>
      </w:r>
      <w:bookmarkEnd w:id="218"/>
      <w:r w:rsidRPr="00560591">
        <w:rPr>
          <w:rFonts w:hint="eastAsia"/>
        </w:rPr>
        <w:t xml:space="preserve">　維持管理手法の区分と定義</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5"/>
        <w:gridCol w:w="4491"/>
      </w:tblGrid>
      <w:tr w:rsidR="00526739" w:rsidRPr="00560591" w14:paraId="490B6E64" w14:textId="77777777" w:rsidTr="00B45CE6">
        <w:trPr>
          <w:trHeight w:val="284"/>
          <w:jc w:val="center"/>
        </w:trPr>
        <w:tc>
          <w:tcPr>
            <w:tcW w:w="2225" w:type="dxa"/>
            <w:tcBorders>
              <w:bottom w:val="double" w:sz="4" w:space="0" w:color="auto"/>
            </w:tcBorders>
            <w:shd w:val="clear" w:color="auto" w:fill="D9D9D9" w:themeFill="background1" w:themeFillShade="D9"/>
            <w:vAlign w:val="center"/>
          </w:tcPr>
          <w:p w14:paraId="5484EDFA" w14:textId="77777777" w:rsidR="00526739" w:rsidRPr="00560591" w:rsidRDefault="00526739" w:rsidP="00B45CE6">
            <w:pPr>
              <w:pStyle w:val="40"/>
              <w:spacing w:line="280" w:lineRule="exact"/>
              <w:ind w:leftChars="0" w:left="0" w:firstLineChars="0" w:firstLine="0"/>
              <w:jc w:val="center"/>
              <w:rPr>
                <w:rFonts w:hAnsi="HG丸ｺﾞｼｯｸM-PRO"/>
              </w:rPr>
            </w:pPr>
            <w:r w:rsidRPr="00560591">
              <w:rPr>
                <w:rFonts w:hAnsi="HG丸ｺﾞｼｯｸM-PRO" w:hint="eastAsia"/>
              </w:rPr>
              <w:t>中区分</w:t>
            </w:r>
          </w:p>
        </w:tc>
        <w:tc>
          <w:tcPr>
            <w:tcW w:w="4491" w:type="dxa"/>
            <w:tcBorders>
              <w:bottom w:val="double" w:sz="4" w:space="0" w:color="auto"/>
            </w:tcBorders>
            <w:shd w:val="clear" w:color="auto" w:fill="D9D9D9" w:themeFill="background1" w:themeFillShade="D9"/>
            <w:vAlign w:val="center"/>
          </w:tcPr>
          <w:p w14:paraId="0AAA79B3" w14:textId="77777777" w:rsidR="00526739" w:rsidRPr="00560591" w:rsidRDefault="00526739" w:rsidP="00B45CE6">
            <w:pPr>
              <w:pStyle w:val="40"/>
              <w:spacing w:line="280" w:lineRule="exact"/>
              <w:ind w:leftChars="0" w:left="0" w:firstLineChars="0" w:firstLine="0"/>
              <w:jc w:val="center"/>
              <w:rPr>
                <w:rFonts w:hAnsi="HG丸ｺﾞｼｯｸM-PRO"/>
              </w:rPr>
            </w:pPr>
            <w:r w:rsidRPr="00560591">
              <w:rPr>
                <w:rFonts w:hAnsi="HG丸ｺﾞｼｯｸM-PRO" w:hint="eastAsia"/>
              </w:rPr>
              <w:t>定義</w:t>
            </w:r>
          </w:p>
        </w:tc>
      </w:tr>
      <w:tr w:rsidR="00526739" w:rsidRPr="00560591" w14:paraId="520B99A3" w14:textId="77777777" w:rsidTr="00B45CE6">
        <w:trPr>
          <w:trHeight w:val="567"/>
          <w:jc w:val="center"/>
        </w:trPr>
        <w:tc>
          <w:tcPr>
            <w:tcW w:w="2225" w:type="dxa"/>
            <w:tcBorders>
              <w:top w:val="double" w:sz="4" w:space="0" w:color="auto"/>
            </w:tcBorders>
            <w:vAlign w:val="center"/>
          </w:tcPr>
          <w:p w14:paraId="5696CC2B" w14:textId="77777777" w:rsidR="00526739" w:rsidRPr="00560591" w:rsidRDefault="00526739" w:rsidP="00B45CE6">
            <w:pPr>
              <w:pStyle w:val="40"/>
              <w:spacing w:line="280" w:lineRule="exact"/>
              <w:ind w:leftChars="0" w:left="0" w:firstLineChars="0" w:firstLine="0"/>
              <w:jc w:val="center"/>
              <w:rPr>
                <w:rFonts w:hAnsi="HG丸ｺﾞｼｯｸM-PRO"/>
              </w:rPr>
            </w:pPr>
            <w:r w:rsidRPr="00560591">
              <w:rPr>
                <w:rFonts w:hAnsi="HG丸ｺﾞｼｯｸM-PRO" w:hint="eastAsia"/>
              </w:rPr>
              <w:t>時間計画型</w:t>
            </w:r>
          </w:p>
        </w:tc>
        <w:tc>
          <w:tcPr>
            <w:tcW w:w="4491" w:type="dxa"/>
            <w:tcBorders>
              <w:top w:val="double" w:sz="4" w:space="0" w:color="auto"/>
            </w:tcBorders>
            <w:vAlign w:val="center"/>
          </w:tcPr>
          <w:p w14:paraId="72235F4A" w14:textId="77777777" w:rsidR="00526739" w:rsidRPr="00560591" w:rsidRDefault="00526739" w:rsidP="00B45CE6">
            <w:pPr>
              <w:pStyle w:val="40"/>
              <w:spacing w:line="280" w:lineRule="exact"/>
              <w:ind w:leftChars="0" w:left="0" w:firstLineChars="0" w:firstLine="0"/>
              <w:rPr>
                <w:rFonts w:hAnsi="HG丸ｺﾞｼｯｸM-PRO"/>
              </w:rPr>
            </w:pPr>
            <w:r w:rsidRPr="00560591">
              <w:rPr>
                <w:rFonts w:hAnsi="HG丸ｺﾞｼｯｸM-PRO" w:hint="eastAsia"/>
              </w:rPr>
              <w:t>常に限界管理水準を下回らないように定期的に補修、交換・更新を行う。</w:t>
            </w:r>
          </w:p>
        </w:tc>
      </w:tr>
      <w:tr w:rsidR="00526739" w:rsidRPr="00560591" w14:paraId="6366F6B4" w14:textId="77777777" w:rsidTr="00B45CE6">
        <w:trPr>
          <w:trHeight w:val="567"/>
          <w:jc w:val="center"/>
        </w:trPr>
        <w:tc>
          <w:tcPr>
            <w:tcW w:w="2225" w:type="dxa"/>
            <w:vAlign w:val="center"/>
          </w:tcPr>
          <w:p w14:paraId="2211D084" w14:textId="77777777" w:rsidR="00526739" w:rsidRPr="00560591" w:rsidRDefault="00526739" w:rsidP="00B45CE6">
            <w:pPr>
              <w:pStyle w:val="40"/>
              <w:spacing w:line="280" w:lineRule="exact"/>
              <w:ind w:leftChars="0" w:left="0" w:firstLineChars="0" w:firstLine="0"/>
              <w:jc w:val="center"/>
              <w:rPr>
                <w:rFonts w:hAnsi="HG丸ｺﾞｼｯｸM-PRO"/>
              </w:rPr>
            </w:pPr>
            <w:r w:rsidRPr="00560591">
              <w:rPr>
                <w:rFonts w:hAnsi="HG丸ｺﾞｼｯｸM-PRO" w:hint="eastAsia"/>
              </w:rPr>
              <w:t>状態監視型</w:t>
            </w:r>
          </w:p>
        </w:tc>
        <w:tc>
          <w:tcPr>
            <w:tcW w:w="4491" w:type="dxa"/>
            <w:vAlign w:val="center"/>
          </w:tcPr>
          <w:p w14:paraId="20792AAD" w14:textId="77777777" w:rsidR="00526739" w:rsidRPr="00560591" w:rsidRDefault="00526739" w:rsidP="00B45CE6">
            <w:pPr>
              <w:pStyle w:val="40"/>
              <w:spacing w:line="280" w:lineRule="exact"/>
              <w:ind w:leftChars="0" w:left="0" w:firstLineChars="0" w:firstLine="0"/>
              <w:rPr>
                <w:rFonts w:hAnsi="HG丸ｺﾞｼｯｸM-PRO"/>
              </w:rPr>
            </w:pPr>
            <w:r w:rsidRPr="00560591">
              <w:rPr>
                <w:rFonts w:hAnsi="HG丸ｺﾞｼｯｸM-PRO" w:hint="eastAsia"/>
              </w:rPr>
              <w:t>劣化や変状を評価し、必要と認められた場合に補修や部分更新等を行う。</w:t>
            </w:r>
          </w:p>
        </w:tc>
      </w:tr>
    </w:tbl>
    <w:p w14:paraId="001338A7" w14:textId="77777777" w:rsidR="00526739" w:rsidRPr="00560591" w:rsidRDefault="00526739" w:rsidP="00526739">
      <w:pPr>
        <w:pStyle w:val="40"/>
        <w:ind w:left="420" w:firstLineChars="200" w:firstLine="420"/>
      </w:pPr>
      <w:r w:rsidRPr="00560591">
        <w:rPr>
          <w:rFonts w:hint="eastAsia"/>
        </w:rPr>
        <w:t>維持管理、更新と合わせた質の向上等</w:t>
      </w:r>
    </w:p>
    <w:p w14:paraId="7C71094C" w14:textId="77777777" w:rsidR="00526739" w:rsidRPr="00560591" w:rsidRDefault="00526739" w:rsidP="00526739">
      <w:pPr>
        <w:pStyle w:val="40"/>
        <w:numPr>
          <w:ilvl w:val="0"/>
          <w:numId w:val="11"/>
        </w:numPr>
        <w:ind w:leftChars="300" w:left="851" w:firstLineChars="0" w:hanging="221"/>
        <w:rPr>
          <w:rFonts w:hAnsi="HG丸ｺﾞｼｯｸM-PRO"/>
        </w:rPr>
      </w:pPr>
      <w:r w:rsidRPr="00560591">
        <w:rPr>
          <w:rFonts w:hAnsi="HG丸ｺﾞｼｯｸM-PRO" w:hint="eastAsia"/>
        </w:rPr>
        <w:t>維持管理、更新に合わせた防災耐震性能の向上や社会ニーズによる機能向上への対応などについても配慮する。</w:t>
      </w:r>
    </w:p>
    <w:p w14:paraId="177EB661" w14:textId="77777777" w:rsidR="00526739" w:rsidRPr="00560591" w:rsidRDefault="00526739" w:rsidP="00526739">
      <w:pPr>
        <w:pStyle w:val="40"/>
        <w:numPr>
          <w:ilvl w:val="0"/>
          <w:numId w:val="11"/>
        </w:numPr>
        <w:ind w:leftChars="300" w:left="851" w:firstLineChars="0" w:hanging="221"/>
        <w:rPr>
          <w:rFonts w:hAnsi="HG丸ｺﾞｼｯｸM-PRO"/>
        </w:rPr>
      </w:pPr>
      <w:r w:rsidRPr="00560591">
        <w:rPr>
          <w:rFonts w:hAnsi="HG丸ｺﾞｼｯｸM-PRO" w:hint="eastAsia"/>
        </w:rPr>
        <w:t>施設の劣化や損傷等により人的・物的被害を与えると予想される箇所（部位）、構造等については、人的・物的被害を予防するための対策についても考慮する。</w:t>
      </w:r>
    </w:p>
    <w:p w14:paraId="73275B9C" w14:textId="77777777" w:rsidR="00526739" w:rsidRPr="00560591" w:rsidRDefault="00526739" w:rsidP="00526739">
      <w:pPr>
        <w:pStyle w:val="40"/>
        <w:ind w:left="420" w:firstLine="210"/>
      </w:pPr>
    </w:p>
    <w:p w14:paraId="47F26E9A" w14:textId="77777777" w:rsidR="00526739" w:rsidRPr="00560591" w:rsidRDefault="00526739" w:rsidP="00526739">
      <w:pPr>
        <w:pStyle w:val="4"/>
        <w:ind w:left="840"/>
      </w:pPr>
      <w:r w:rsidRPr="00560591">
        <w:rPr>
          <w:rFonts w:hint="eastAsia"/>
        </w:rPr>
        <w:t>維持管理水準の設定</w:t>
      </w:r>
    </w:p>
    <w:p w14:paraId="3A89D865" w14:textId="77777777" w:rsidR="00526739" w:rsidRPr="00560591" w:rsidRDefault="00526739" w:rsidP="00526739">
      <w:pPr>
        <w:pStyle w:val="40"/>
        <w:ind w:left="420" w:firstLine="210"/>
      </w:pPr>
      <w:r w:rsidRPr="00560591">
        <w:rPr>
          <w:rFonts w:hint="eastAsia"/>
        </w:rPr>
        <w:t>維持管理手法に応じて、安全性・信頼性やLCC最小化の観点から目標とする管理水準を適切に設定する。</w:t>
      </w:r>
    </w:p>
    <w:p w14:paraId="553F7B59" w14:textId="77777777" w:rsidR="00526739" w:rsidRPr="00560591" w:rsidRDefault="00526739" w:rsidP="00526739">
      <w:pPr>
        <w:pStyle w:val="40"/>
        <w:ind w:left="420" w:firstLine="210"/>
      </w:pPr>
      <w:r w:rsidRPr="00560591">
        <w:rPr>
          <w:rFonts w:hint="eastAsia"/>
        </w:rPr>
        <w:t>目標管理水準は、施設の特性や重要性などを考慮し、施設もしくは部材単位毎に設定する。以下に基本的な考え方を示す。</w:t>
      </w:r>
    </w:p>
    <w:p w14:paraId="7F6BEB4E" w14:textId="77777777" w:rsidR="00526739" w:rsidRPr="00560591" w:rsidRDefault="00526739" w:rsidP="00526739">
      <w:pPr>
        <w:pStyle w:val="af1"/>
      </w:pPr>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9</w:t>
      </w:r>
      <w:r w:rsidRPr="00560591">
        <w:fldChar w:fldCharType="end"/>
      </w:r>
      <w:r w:rsidRPr="00560591">
        <w:rPr>
          <w:rFonts w:hint="eastAsia"/>
        </w:rPr>
        <w:t xml:space="preserve">　管理水準の基本的な考え方</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2"/>
        <w:gridCol w:w="7080"/>
      </w:tblGrid>
      <w:tr w:rsidR="00526739" w:rsidRPr="00560591" w14:paraId="3131B84F" w14:textId="77777777" w:rsidTr="00B45CE6">
        <w:trPr>
          <w:trHeight w:val="284"/>
        </w:trPr>
        <w:tc>
          <w:tcPr>
            <w:tcW w:w="1872" w:type="dxa"/>
            <w:tcBorders>
              <w:bottom w:val="double" w:sz="4" w:space="0" w:color="auto"/>
            </w:tcBorders>
            <w:shd w:val="clear" w:color="auto" w:fill="D9D9D9" w:themeFill="background1" w:themeFillShade="D9"/>
            <w:vAlign w:val="center"/>
          </w:tcPr>
          <w:p w14:paraId="6A2F17B4" w14:textId="77777777" w:rsidR="00526739" w:rsidRPr="00560591" w:rsidRDefault="00526739" w:rsidP="00B45CE6">
            <w:pPr>
              <w:spacing w:line="280" w:lineRule="exact"/>
              <w:jc w:val="center"/>
              <w:rPr>
                <w:rFonts w:hAnsi="HG丸ｺﾞｼｯｸM-PRO"/>
                <w:szCs w:val="21"/>
              </w:rPr>
            </w:pPr>
            <w:r w:rsidRPr="00560591">
              <w:rPr>
                <w:rFonts w:hAnsi="HG丸ｺﾞｼｯｸM-PRO" w:hint="eastAsia"/>
                <w:szCs w:val="21"/>
              </w:rPr>
              <w:t>区分</w:t>
            </w:r>
          </w:p>
        </w:tc>
        <w:tc>
          <w:tcPr>
            <w:tcW w:w="7080" w:type="dxa"/>
            <w:tcBorders>
              <w:bottom w:val="double" w:sz="4" w:space="0" w:color="auto"/>
            </w:tcBorders>
            <w:shd w:val="clear" w:color="auto" w:fill="D9D9D9" w:themeFill="background1" w:themeFillShade="D9"/>
            <w:vAlign w:val="center"/>
          </w:tcPr>
          <w:p w14:paraId="2BAD44B6" w14:textId="77777777" w:rsidR="00526739" w:rsidRPr="00560591" w:rsidRDefault="00526739" w:rsidP="00B45CE6">
            <w:pPr>
              <w:spacing w:line="280" w:lineRule="exact"/>
              <w:jc w:val="center"/>
              <w:rPr>
                <w:rFonts w:hAnsi="HG丸ｺﾞｼｯｸM-PRO"/>
                <w:szCs w:val="21"/>
              </w:rPr>
            </w:pPr>
            <w:r w:rsidRPr="00560591">
              <w:rPr>
                <w:rFonts w:hAnsi="HG丸ｺﾞｼｯｸM-PRO" w:hint="eastAsia"/>
                <w:szCs w:val="21"/>
              </w:rPr>
              <w:t>説明</w:t>
            </w:r>
          </w:p>
        </w:tc>
      </w:tr>
      <w:tr w:rsidR="00526739" w:rsidRPr="00560591" w14:paraId="39937D8F" w14:textId="77777777" w:rsidTr="00B45CE6">
        <w:trPr>
          <w:trHeight w:val="567"/>
        </w:trPr>
        <w:tc>
          <w:tcPr>
            <w:tcW w:w="1872" w:type="dxa"/>
            <w:tcBorders>
              <w:top w:val="double" w:sz="4" w:space="0" w:color="auto"/>
            </w:tcBorders>
            <w:vAlign w:val="center"/>
          </w:tcPr>
          <w:p w14:paraId="5B787F65" w14:textId="77777777" w:rsidR="00526739" w:rsidRPr="00560591" w:rsidRDefault="00526739" w:rsidP="00B45CE6">
            <w:pPr>
              <w:spacing w:line="280" w:lineRule="exact"/>
              <w:rPr>
                <w:rFonts w:hAnsi="HG丸ｺﾞｼｯｸM-PRO"/>
                <w:szCs w:val="21"/>
              </w:rPr>
            </w:pPr>
            <w:r w:rsidRPr="00560591">
              <w:rPr>
                <w:rFonts w:hAnsi="HG丸ｺﾞｼｯｸM-PRO" w:hint="eastAsia"/>
                <w:szCs w:val="21"/>
              </w:rPr>
              <w:t>限界管理水準</w:t>
            </w:r>
          </w:p>
        </w:tc>
        <w:tc>
          <w:tcPr>
            <w:tcW w:w="7080" w:type="dxa"/>
            <w:tcBorders>
              <w:top w:val="double" w:sz="4" w:space="0" w:color="auto"/>
            </w:tcBorders>
            <w:vAlign w:val="center"/>
          </w:tcPr>
          <w:p w14:paraId="38BC3795" w14:textId="77777777" w:rsidR="00526739" w:rsidRPr="00560591" w:rsidRDefault="00526739" w:rsidP="00B45CE6">
            <w:pPr>
              <w:spacing w:line="280" w:lineRule="exact"/>
              <w:ind w:left="210" w:hangingChars="100" w:hanging="210"/>
              <w:rPr>
                <w:rFonts w:hAnsi="HG丸ｺﾞｼｯｸM-PRO"/>
                <w:szCs w:val="21"/>
              </w:rPr>
            </w:pPr>
            <w:r w:rsidRPr="00560591">
              <w:rPr>
                <w:rFonts w:hAnsi="HG丸ｺﾞｼｯｸM-PRO" w:hint="eastAsia"/>
                <w:szCs w:val="21"/>
              </w:rPr>
              <w:t>・施設の安全性・信頼性を損なう不具合等、管理上、下回らない水準。</w:t>
            </w:r>
          </w:p>
          <w:p w14:paraId="27AD2C91" w14:textId="77777777" w:rsidR="00526739" w:rsidRPr="00560591" w:rsidRDefault="00526739" w:rsidP="00B45CE6">
            <w:pPr>
              <w:spacing w:line="280" w:lineRule="exact"/>
              <w:rPr>
                <w:rFonts w:hAnsi="HG丸ｺﾞｼｯｸM-PRO"/>
                <w:szCs w:val="21"/>
              </w:rPr>
            </w:pPr>
            <w:r w:rsidRPr="00560591">
              <w:rPr>
                <w:rFonts w:hAnsi="HG丸ｺﾞｼｯｸM-PRO" w:hint="eastAsia"/>
                <w:szCs w:val="21"/>
              </w:rPr>
              <w:t>・一般的に、これを超えると更新の検討等が必要となる。</w:t>
            </w:r>
          </w:p>
        </w:tc>
      </w:tr>
      <w:tr w:rsidR="00526739" w:rsidRPr="00560591" w14:paraId="39C18FE1" w14:textId="77777777" w:rsidTr="00B45CE6">
        <w:trPr>
          <w:trHeight w:val="1134"/>
        </w:trPr>
        <w:tc>
          <w:tcPr>
            <w:tcW w:w="1872" w:type="dxa"/>
            <w:tcBorders>
              <w:bottom w:val="single" w:sz="4" w:space="0" w:color="auto"/>
            </w:tcBorders>
            <w:vAlign w:val="center"/>
          </w:tcPr>
          <w:p w14:paraId="6A44AA58" w14:textId="77777777" w:rsidR="00526739" w:rsidRPr="00560591" w:rsidRDefault="00526739" w:rsidP="00B45CE6">
            <w:pPr>
              <w:spacing w:line="280" w:lineRule="exact"/>
              <w:rPr>
                <w:rFonts w:hAnsi="HG丸ｺﾞｼｯｸM-PRO"/>
                <w:szCs w:val="21"/>
              </w:rPr>
            </w:pPr>
            <w:r w:rsidRPr="00560591">
              <w:rPr>
                <w:rFonts w:hAnsi="HG丸ｺﾞｼｯｸM-PRO" w:hint="eastAsia"/>
                <w:szCs w:val="21"/>
              </w:rPr>
              <w:t>目標管理水準</w:t>
            </w:r>
          </w:p>
        </w:tc>
        <w:tc>
          <w:tcPr>
            <w:tcW w:w="7080" w:type="dxa"/>
            <w:tcBorders>
              <w:bottom w:val="single" w:sz="4" w:space="0" w:color="auto"/>
            </w:tcBorders>
            <w:vAlign w:val="center"/>
          </w:tcPr>
          <w:p w14:paraId="6747D22D" w14:textId="77777777" w:rsidR="00526739" w:rsidRPr="00560591" w:rsidRDefault="00526739" w:rsidP="00B45CE6">
            <w:pPr>
              <w:spacing w:line="280" w:lineRule="exact"/>
              <w:ind w:left="210" w:hangingChars="100" w:hanging="210"/>
              <w:rPr>
                <w:rFonts w:hAnsi="HG丸ｺﾞｼｯｸM-PRO"/>
                <w:szCs w:val="21"/>
              </w:rPr>
            </w:pPr>
            <w:r w:rsidRPr="00560591">
              <w:rPr>
                <w:rFonts w:hAnsi="HG丸ｺﾞｼｯｸM-PRO" w:hint="eastAsia"/>
                <w:szCs w:val="21"/>
              </w:rPr>
              <w:t>・管理上、目標とする水準</w:t>
            </w:r>
          </w:p>
          <w:p w14:paraId="4956EAE1" w14:textId="77777777" w:rsidR="00526739" w:rsidRPr="00560591" w:rsidRDefault="00526739" w:rsidP="00B45CE6">
            <w:pPr>
              <w:spacing w:line="280" w:lineRule="exact"/>
              <w:ind w:left="210" w:hangingChars="100" w:hanging="210"/>
              <w:rPr>
                <w:rFonts w:hAnsi="HG丸ｺﾞｼｯｸM-PRO"/>
                <w:szCs w:val="21"/>
              </w:rPr>
            </w:pPr>
            <w:r w:rsidRPr="00560591">
              <w:rPr>
                <w:rFonts w:hAnsi="HG丸ｺﾞｼｯｸM-PRO" w:hint="eastAsia"/>
                <w:szCs w:val="21"/>
              </w:rPr>
              <w:t>・これを下回ると補修等の対策を実施</w:t>
            </w:r>
          </w:p>
          <w:p w14:paraId="267D8E1C" w14:textId="77777777" w:rsidR="00526739" w:rsidRPr="00560591" w:rsidRDefault="00526739" w:rsidP="00B45CE6">
            <w:pPr>
              <w:spacing w:line="280" w:lineRule="exact"/>
              <w:ind w:left="210" w:hangingChars="100" w:hanging="210"/>
              <w:rPr>
                <w:rFonts w:hAnsi="HG丸ｺﾞｼｯｸM-PRO"/>
                <w:szCs w:val="21"/>
              </w:rPr>
            </w:pPr>
            <w:r w:rsidRPr="00560591">
              <w:rPr>
                <w:rFonts w:hAnsi="HG丸ｺﾞｼｯｸM-PRO" w:hint="eastAsia"/>
                <w:szCs w:val="21"/>
              </w:rPr>
              <w:t>・目標管理水準は、不測の事態が発生した場合でも対応可能となるよう、限界管理水準との間に適切な余裕を見込んで設定する。</w:t>
            </w:r>
          </w:p>
        </w:tc>
      </w:tr>
    </w:tbl>
    <w:p w14:paraId="51B97E0F" w14:textId="77777777" w:rsidR="00526739" w:rsidRPr="00560591" w:rsidRDefault="00526739" w:rsidP="00526739">
      <w:pPr>
        <w:pStyle w:val="40"/>
        <w:ind w:left="420" w:firstLine="210"/>
      </w:pPr>
    </w:p>
    <w:p w14:paraId="5425DEB0" w14:textId="77777777" w:rsidR="00526739" w:rsidRPr="00560591" w:rsidRDefault="00526739" w:rsidP="00526739">
      <w:pPr>
        <w:pStyle w:val="40"/>
        <w:ind w:left="420" w:firstLine="210"/>
        <w:jc w:val="center"/>
      </w:pPr>
      <w:r w:rsidRPr="00560591">
        <w:rPr>
          <w:noProof/>
        </w:rPr>
        <w:drawing>
          <wp:inline distT="0" distB="0" distL="0" distR="0" wp14:anchorId="543BCD0F" wp14:editId="1536A77F">
            <wp:extent cx="3596640" cy="1607820"/>
            <wp:effectExtent l="0" t="0" r="3810" b="0"/>
            <wp:docPr id="653997904" name="図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7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596640" cy="1607820"/>
                    </a:xfrm>
                    <a:prstGeom prst="rect">
                      <a:avLst/>
                    </a:prstGeom>
                    <a:noFill/>
                    <a:ln>
                      <a:noFill/>
                    </a:ln>
                  </pic:spPr>
                </pic:pic>
              </a:graphicData>
            </a:graphic>
          </wp:inline>
        </w:drawing>
      </w:r>
    </w:p>
    <w:p w14:paraId="4BDCEC97" w14:textId="77777777" w:rsidR="00526739" w:rsidRPr="00560591" w:rsidRDefault="00526739" w:rsidP="00526739">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8</w:t>
      </w:r>
      <w:r w:rsidRPr="00560591">
        <w:fldChar w:fldCharType="end"/>
      </w:r>
      <w:r w:rsidRPr="00560591">
        <w:rPr>
          <w:rFonts w:hint="eastAsia"/>
        </w:rPr>
        <w:t xml:space="preserve">　不測の事態に対する管理水準の余裕幅</w:t>
      </w:r>
    </w:p>
    <w:p w14:paraId="756D30D9" w14:textId="77777777" w:rsidR="00526739" w:rsidRPr="00560591" w:rsidRDefault="00526739" w:rsidP="00526739">
      <w:pPr>
        <w:pStyle w:val="40"/>
        <w:ind w:left="420" w:firstLine="210"/>
      </w:pPr>
    </w:p>
    <w:p w14:paraId="78F7E66C" w14:textId="77777777" w:rsidR="00526739" w:rsidRPr="00560591" w:rsidRDefault="00526739" w:rsidP="00526739">
      <w:pPr>
        <w:widowControl/>
        <w:jc w:val="left"/>
      </w:pPr>
      <w:r w:rsidRPr="00560591">
        <w:br w:type="page"/>
      </w:r>
    </w:p>
    <w:p w14:paraId="594FA529" w14:textId="77777777" w:rsidR="00526739" w:rsidRPr="00560591" w:rsidRDefault="00526739" w:rsidP="00526739">
      <w:pPr>
        <w:pStyle w:val="4"/>
        <w:ind w:left="840"/>
      </w:pPr>
      <w:r w:rsidRPr="00560591">
        <w:rPr>
          <w:rFonts w:hint="eastAsia"/>
        </w:rPr>
        <w:lastRenderedPageBreak/>
        <w:t>維持管理手法</w:t>
      </w:r>
    </w:p>
    <w:p w14:paraId="5F7FED56" w14:textId="77777777" w:rsidR="00526739" w:rsidRPr="00560591" w:rsidRDefault="00526739" w:rsidP="00526739">
      <w:pPr>
        <w:pStyle w:val="51"/>
        <w:ind w:leftChars="166" w:left="349" w:firstLineChars="147" w:firstLine="309"/>
        <w:rPr>
          <w:rFonts w:hAnsi="HG丸ｺﾞｼｯｸM-PRO"/>
        </w:rPr>
      </w:pPr>
      <w:r w:rsidRPr="00560591">
        <w:rPr>
          <w:rFonts w:hAnsi="HG丸ｺﾞｼｯｸM-PRO" w:hint="eastAsia"/>
        </w:rPr>
        <w:t>・排水ポンプ等機械設備</w:t>
      </w:r>
    </w:p>
    <w:p w14:paraId="49C0D51B" w14:textId="77777777" w:rsidR="00526739" w:rsidRPr="00560591" w:rsidRDefault="00526739" w:rsidP="00526739">
      <w:pPr>
        <w:pStyle w:val="51"/>
        <w:ind w:leftChars="166" w:left="349" w:firstLineChars="347" w:firstLine="729"/>
      </w:pPr>
      <w:r w:rsidRPr="00560591">
        <w:rPr>
          <w:rFonts w:hint="eastAsia"/>
        </w:rPr>
        <w:t>道路施設の機能保全に支障となる設備の劣化や損傷を未然に防止するため、日常的</w:t>
      </w:r>
    </w:p>
    <w:p w14:paraId="05BC56FC" w14:textId="77777777" w:rsidR="00526739" w:rsidRPr="00560591" w:rsidRDefault="00526739" w:rsidP="00526739">
      <w:pPr>
        <w:pStyle w:val="51"/>
        <w:ind w:leftChars="166" w:left="349" w:firstLineChars="347" w:firstLine="729"/>
      </w:pPr>
      <w:r w:rsidRPr="00560591">
        <w:rPr>
          <w:rFonts w:hint="eastAsia"/>
        </w:rPr>
        <w:t>な維持保全（清掃・保守・部品交換等の修繕など）に加え、日常点検や定期点検に</w:t>
      </w:r>
    </w:p>
    <w:p w14:paraId="2561C3C9" w14:textId="77777777" w:rsidR="00526739" w:rsidRPr="00560591" w:rsidRDefault="00526739" w:rsidP="00526739">
      <w:pPr>
        <w:pStyle w:val="51"/>
        <w:ind w:leftChars="166" w:left="349" w:firstLineChars="347" w:firstLine="729"/>
      </w:pPr>
      <w:r w:rsidRPr="00560591">
        <w:rPr>
          <w:rFonts w:hint="eastAsia"/>
        </w:rPr>
        <w:t>より定期的に劣化</w:t>
      </w:r>
      <w:r w:rsidRPr="00560591">
        <w:rPr>
          <w:rFonts w:hint="eastAsia"/>
          <w:szCs w:val="21"/>
        </w:rPr>
        <w:t>損傷度（健全度など）を調査し、時間計画的に更新を実施する。</w:t>
      </w:r>
    </w:p>
    <w:p w14:paraId="32A0BF60" w14:textId="77777777" w:rsidR="00526739" w:rsidRPr="00560591" w:rsidRDefault="00526739" w:rsidP="00526739">
      <w:pPr>
        <w:pStyle w:val="51"/>
        <w:ind w:leftChars="166" w:left="349" w:firstLineChars="147" w:firstLine="309"/>
        <w:rPr>
          <w:rFonts w:hAnsi="HG丸ｺﾞｼｯｸM-PRO"/>
        </w:rPr>
      </w:pPr>
      <w:r w:rsidRPr="00560591">
        <w:rPr>
          <w:rFonts w:hAnsi="HG丸ｺﾞｼｯｸM-PRO" w:hint="eastAsia"/>
        </w:rPr>
        <w:t>・受変電設備等電気設備</w:t>
      </w:r>
    </w:p>
    <w:p w14:paraId="5BDA990B" w14:textId="77777777" w:rsidR="00526739" w:rsidRPr="00560591" w:rsidRDefault="00526739" w:rsidP="00526739">
      <w:pPr>
        <w:pStyle w:val="51"/>
        <w:ind w:leftChars="166" w:left="349" w:firstLineChars="347" w:firstLine="729"/>
      </w:pPr>
      <w:r w:rsidRPr="00560591">
        <w:rPr>
          <w:rFonts w:hint="eastAsia"/>
        </w:rPr>
        <w:t>電気設備は設備の信頼性から定期的に更新を行う時間計画型を基本とする。</w:t>
      </w:r>
    </w:p>
    <w:p w14:paraId="6C2E2CA9" w14:textId="77777777" w:rsidR="00526739" w:rsidRPr="00560591" w:rsidRDefault="00526739" w:rsidP="00526739">
      <w:pPr>
        <w:pStyle w:val="51"/>
        <w:ind w:leftChars="166" w:left="349" w:firstLineChars="347" w:firstLine="729"/>
      </w:pPr>
      <w:r w:rsidRPr="00560591">
        <w:rPr>
          <w:rFonts w:hint="eastAsia"/>
        </w:rPr>
        <w:t>また、予算制約等により、目標寿命を超過した設備については特に部品確保に努め</w:t>
      </w:r>
    </w:p>
    <w:p w14:paraId="42743E4A" w14:textId="77777777" w:rsidR="00526739" w:rsidRPr="00560591" w:rsidRDefault="00526739" w:rsidP="00526739">
      <w:pPr>
        <w:pStyle w:val="51"/>
        <w:ind w:leftChars="166" w:left="349" w:firstLineChars="347" w:firstLine="729"/>
      </w:pPr>
      <w:r w:rsidRPr="00560591">
        <w:rPr>
          <w:rFonts w:hint="eastAsia"/>
        </w:rPr>
        <w:t>るなどの対策をとり、リスク低減に努める。</w:t>
      </w:r>
    </w:p>
    <w:p w14:paraId="00867022" w14:textId="77777777" w:rsidR="00526739" w:rsidRPr="00560591" w:rsidRDefault="00526739" w:rsidP="00526739">
      <w:pPr>
        <w:pStyle w:val="40"/>
        <w:ind w:left="420" w:firstLine="210"/>
      </w:pPr>
    </w:p>
    <w:p w14:paraId="40887443" w14:textId="77777777" w:rsidR="00526739" w:rsidRPr="00560591" w:rsidRDefault="00526739" w:rsidP="00526739">
      <w:pPr>
        <w:pStyle w:val="af1"/>
      </w:pPr>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10</w:t>
      </w:r>
      <w:r w:rsidRPr="00560591">
        <w:fldChar w:fldCharType="end"/>
      </w:r>
      <w:r w:rsidRPr="00560591">
        <w:rPr>
          <w:rFonts w:hint="eastAsia"/>
        </w:rPr>
        <w:t xml:space="preserve">　道路関連設備の維持管理手法</w:t>
      </w:r>
    </w:p>
    <w:tbl>
      <w:tblPr>
        <w:tblW w:w="7796" w:type="dxa"/>
        <w:jc w:val="center"/>
        <w:tblCellMar>
          <w:left w:w="99" w:type="dxa"/>
          <w:right w:w="99" w:type="dxa"/>
        </w:tblCellMar>
        <w:tblLook w:val="04A0" w:firstRow="1" w:lastRow="0" w:firstColumn="1" w:lastColumn="0" w:noHBand="0" w:noVBand="1"/>
      </w:tblPr>
      <w:tblGrid>
        <w:gridCol w:w="2551"/>
        <w:gridCol w:w="1701"/>
        <w:gridCol w:w="1843"/>
        <w:gridCol w:w="1701"/>
      </w:tblGrid>
      <w:tr w:rsidR="00526739" w:rsidRPr="00560591" w14:paraId="6DED6E79" w14:textId="77777777" w:rsidTr="00B45CE6">
        <w:trPr>
          <w:trHeight w:val="285"/>
          <w:jc w:val="center"/>
        </w:trPr>
        <w:tc>
          <w:tcPr>
            <w:tcW w:w="2551" w:type="dxa"/>
            <w:vMerge w:val="restart"/>
            <w:tcBorders>
              <w:top w:val="single" w:sz="4" w:space="0" w:color="auto"/>
              <w:left w:val="single" w:sz="4" w:space="0" w:color="auto"/>
              <w:bottom w:val="double" w:sz="6" w:space="0" w:color="000000"/>
              <w:right w:val="single" w:sz="4" w:space="0" w:color="auto"/>
            </w:tcBorders>
            <w:shd w:val="clear" w:color="auto" w:fill="D9D9D9" w:themeFill="background1" w:themeFillShade="D9"/>
            <w:noWrap/>
            <w:vAlign w:val="center"/>
            <w:hideMark/>
          </w:tcPr>
          <w:p w14:paraId="4DE0F2C0" w14:textId="77777777" w:rsidR="00526739" w:rsidRPr="00560591" w:rsidRDefault="00526739" w:rsidP="00B45CE6">
            <w:pPr>
              <w:widowControl/>
              <w:jc w:val="center"/>
              <w:rPr>
                <w:rFonts w:hAnsi="HG丸ｺﾞｼｯｸM-PRO" w:cs="Meiryo UI"/>
                <w:kern w:val="0"/>
                <w:sz w:val="20"/>
                <w:szCs w:val="20"/>
              </w:rPr>
            </w:pPr>
            <w:r w:rsidRPr="00560591">
              <w:rPr>
                <w:rFonts w:hAnsi="HG丸ｺﾞｼｯｸM-PRO" w:cs="Meiryo UI" w:hint="eastAsia"/>
                <w:kern w:val="0"/>
                <w:sz w:val="20"/>
                <w:szCs w:val="20"/>
              </w:rPr>
              <w:t>設備</w:t>
            </w:r>
          </w:p>
        </w:tc>
        <w:tc>
          <w:tcPr>
            <w:tcW w:w="5245" w:type="dxa"/>
            <w:gridSpan w:val="3"/>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9CD8ED5" w14:textId="77777777" w:rsidR="00526739" w:rsidRPr="00560591" w:rsidRDefault="00526739" w:rsidP="00B45CE6">
            <w:pPr>
              <w:widowControl/>
              <w:jc w:val="center"/>
              <w:rPr>
                <w:rFonts w:hAnsi="HG丸ｺﾞｼｯｸM-PRO" w:cs="Meiryo UI"/>
                <w:kern w:val="0"/>
                <w:sz w:val="20"/>
                <w:szCs w:val="20"/>
              </w:rPr>
            </w:pPr>
            <w:r w:rsidRPr="00560591">
              <w:rPr>
                <w:rFonts w:hAnsi="HG丸ｺﾞｼｯｸM-PRO" w:cs="Meiryo UI" w:hint="eastAsia"/>
                <w:kern w:val="0"/>
                <w:sz w:val="20"/>
                <w:szCs w:val="20"/>
              </w:rPr>
              <w:t>維持管理手法の選定</w:t>
            </w:r>
          </w:p>
        </w:tc>
      </w:tr>
      <w:tr w:rsidR="00526739" w:rsidRPr="00560591" w14:paraId="378DEF24" w14:textId="77777777" w:rsidTr="00B45CE6">
        <w:trPr>
          <w:trHeight w:val="285"/>
          <w:jc w:val="center"/>
        </w:trPr>
        <w:tc>
          <w:tcPr>
            <w:tcW w:w="2551" w:type="dxa"/>
            <w:vMerge/>
            <w:tcBorders>
              <w:top w:val="single" w:sz="4" w:space="0" w:color="auto"/>
              <w:left w:val="single" w:sz="4" w:space="0" w:color="auto"/>
              <w:bottom w:val="double" w:sz="6" w:space="0" w:color="000000"/>
              <w:right w:val="single" w:sz="4" w:space="0" w:color="auto"/>
            </w:tcBorders>
            <w:shd w:val="clear" w:color="auto" w:fill="D9D9D9" w:themeFill="background1" w:themeFillShade="D9"/>
            <w:noWrap/>
            <w:vAlign w:val="center"/>
          </w:tcPr>
          <w:p w14:paraId="48B403C7" w14:textId="77777777" w:rsidR="00526739" w:rsidRPr="00560591" w:rsidRDefault="00526739" w:rsidP="00B45CE6">
            <w:pPr>
              <w:widowControl/>
              <w:jc w:val="center"/>
              <w:rPr>
                <w:rFonts w:hAnsi="HG丸ｺﾞｼｯｸM-PRO" w:cs="Meiryo UI"/>
                <w:kern w:val="0"/>
                <w:sz w:val="20"/>
                <w:szCs w:val="20"/>
              </w:rPr>
            </w:pPr>
          </w:p>
        </w:tc>
        <w:tc>
          <w:tcPr>
            <w:tcW w:w="1701" w:type="dxa"/>
            <w:vMerge w:val="restart"/>
            <w:tcBorders>
              <w:top w:val="single" w:sz="4" w:space="0" w:color="auto"/>
              <w:left w:val="nil"/>
              <w:right w:val="single" w:sz="4" w:space="0" w:color="auto"/>
            </w:tcBorders>
            <w:shd w:val="clear" w:color="auto" w:fill="D9D9D9" w:themeFill="background1" w:themeFillShade="D9"/>
            <w:noWrap/>
            <w:vAlign w:val="center"/>
          </w:tcPr>
          <w:p w14:paraId="3D01D1D2" w14:textId="77777777" w:rsidR="00526739" w:rsidRPr="00560591" w:rsidRDefault="00526739" w:rsidP="00B45CE6">
            <w:pPr>
              <w:jc w:val="center"/>
              <w:rPr>
                <w:rFonts w:hAnsi="HG丸ｺﾞｼｯｸM-PRO" w:cs="Meiryo UI"/>
                <w:kern w:val="0"/>
                <w:sz w:val="20"/>
                <w:szCs w:val="20"/>
              </w:rPr>
            </w:pPr>
            <w:r w:rsidRPr="00560591">
              <w:rPr>
                <w:rFonts w:hAnsi="HG丸ｺﾞｼｯｸM-PRO" w:cs="Meiryo UI" w:hint="eastAsia"/>
                <w:kern w:val="0"/>
                <w:sz w:val="20"/>
                <w:szCs w:val="20"/>
              </w:rPr>
              <w:t>事後保全</w:t>
            </w:r>
          </w:p>
        </w:tc>
        <w:tc>
          <w:tcPr>
            <w:tcW w:w="3544"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tcPr>
          <w:p w14:paraId="09DB27AE" w14:textId="77777777" w:rsidR="00526739" w:rsidRPr="00560591" w:rsidRDefault="00526739" w:rsidP="00B45CE6">
            <w:pPr>
              <w:widowControl/>
              <w:jc w:val="center"/>
              <w:rPr>
                <w:rFonts w:hAnsi="HG丸ｺﾞｼｯｸM-PRO" w:cs="Meiryo UI"/>
                <w:kern w:val="0"/>
                <w:sz w:val="20"/>
                <w:szCs w:val="20"/>
              </w:rPr>
            </w:pPr>
            <w:r w:rsidRPr="00560591">
              <w:rPr>
                <w:rFonts w:hAnsi="HG丸ｺﾞｼｯｸM-PRO" w:cs="Meiryo UI" w:hint="eastAsia"/>
                <w:kern w:val="0"/>
                <w:sz w:val="20"/>
                <w:szCs w:val="20"/>
              </w:rPr>
              <w:t>予防保全</w:t>
            </w:r>
          </w:p>
        </w:tc>
      </w:tr>
      <w:tr w:rsidR="00526739" w:rsidRPr="00560591" w14:paraId="614D121F" w14:textId="77777777" w:rsidTr="00B45CE6">
        <w:trPr>
          <w:trHeight w:val="300"/>
          <w:jc w:val="center"/>
        </w:trPr>
        <w:tc>
          <w:tcPr>
            <w:tcW w:w="2551" w:type="dxa"/>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5B1C0301" w14:textId="77777777" w:rsidR="00526739" w:rsidRPr="00560591" w:rsidRDefault="00526739" w:rsidP="00B45CE6">
            <w:pPr>
              <w:widowControl/>
              <w:jc w:val="left"/>
              <w:rPr>
                <w:rFonts w:hAnsi="HG丸ｺﾞｼｯｸM-PRO" w:cs="Meiryo UI"/>
                <w:kern w:val="0"/>
                <w:sz w:val="20"/>
                <w:szCs w:val="20"/>
              </w:rPr>
            </w:pPr>
          </w:p>
        </w:tc>
        <w:tc>
          <w:tcPr>
            <w:tcW w:w="1701" w:type="dxa"/>
            <w:vMerge/>
            <w:tcBorders>
              <w:left w:val="nil"/>
              <w:bottom w:val="double" w:sz="4" w:space="0" w:color="auto"/>
              <w:right w:val="single" w:sz="4" w:space="0" w:color="auto"/>
            </w:tcBorders>
            <w:shd w:val="clear" w:color="auto" w:fill="D9D9D9" w:themeFill="background1" w:themeFillShade="D9"/>
            <w:vAlign w:val="center"/>
            <w:hideMark/>
          </w:tcPr>
          <w:p w14:paraId="5CAC2FC7" w14:textId="77777777" w:rsidR="00526739" w:rsidRPr="00560591" w:rsidRDefault="00526739" w:rsidP="00B45CE6">
            <w:pPr>
              <w:widowControl/>
              <w:jc w:val="center"/>
              <w:rPr>
                <w:rFonts w:hAnsi="HG丸ｺﾞｼｯｸM-PRO" w:cs="Meiryo UI"/>
                <w:kern w:val="0"/>
                <w:sz w:val="20"/>
                <w:szCs w:val="20"/>
              </w:rPr>
            </w:pPr>
          </w:p>
        </w:tc>
        <w:tc>
          <w:tcPr>
            <w:tcW w:w="1843" w:type="dxa"/>
            <w:tcBorders>
              <w:top w:val="nil"/>
              <w:left w:val="nil"/>
              <w:bottom w:val="double" w:sz="4" w:space="0" w:color="auto"/>
              <w:right w:val="single" w:sz="4" w:space="0" w:color="auto"/>
            </w:tcBorders>
            <w:shd w:val="clear" w:color="auto" w:fill="D9D9D9" w:themeFill="background1" w:themeFillShade="D9"/>
            <w:vAlign w:val="center"/>
            <w:hideMark/>
          </w:tcPr>
          <w:p w14:paraId="54B1CD25" w14:textId="77777777" w:rsidR="00526739" w:rsidRPr="00560591" w:rsidRDefault="00526739" w:rsidP="00B45CE6">
            <w:pPr>
              <w:widowControl/>
              <w:jc w:val="center"/>
              <w:rPr>
                <w:rFonts w:hAnsi="HG丸ｺﾞｼｯｸM-PRO" w:cs="Meiryo UI"/>
                <w:kern w:val="0"/>
                <w:sz w:val="20"/>
                <w:szCs w:val="20"/>
              </w:rPr>
            </w:pPr>
            <w:r w:rsidRPr="00560591">
              <w:rPr>
                <w:rFonts w:hAnsi="HG丸ｺﾞｼｯｸM-PRO" w:cs="Meiryo UI" w:hint="eastAsia"/>
                <w:kern w:val="0"/>
                <w:sz w:val="20"/>
                <w:szCs w:val="20"/>
              </w:rPr>
              <w:t>時間計画型</w:t>
            </w:r>
          </w:p>
        </w:tc>
        <w:tc>
          <w:tcPr>
            <w:tcW w:w="1701" w:type="dxa"/>
            <w:tcBorders>
              <w:top w:val="nil"/>
              <w:left w:val="nil"/>
              <w:bottom w:val="double" w:sz="4" w:space="0" w:color="auto"/>
              <w:right w:val="single" w:sz="4" w:space="0" w:color="auto"/>
            </w:tcBorders>
            <w:shd w:val="clear" w:color="auto" w:fill="D9D9D9" w:themeFill="background1" w:themeFillShade="D9"/>
            <w:vAlign w:val="center"/>
            <w:hideMark/>
          </w:tcPr>
          <w:p w14:paraId="4417D4D7" w14:textId="77777777" w:rsidR="00526739" w:rsidRPr="00560591" w:rsidRDefault="00526739" w:rsidP="00B45CE6">
            <w:pPr>
              <w:widowControl/>
              <w:jc w:val="center"/>
              <w:rPr>
                <w:rFonts w:hAnsi="HG丸ｺﾞｼｯｸM-PRO" w:cs="Meiryo UI"/>
                <w:kern w:val="0"/>
                <w:sz w:val="20"/>
                <w:szCs w:val="20"/>
              </w:rPr>
            </w:pPr>
            <w:r w:rsidRPr="00560591">
              <w:rPr>
                <w:rFonts w:hAnsi="HG丸ｺﾞｼｯｸM-PRO" w:cs="Meiryo UI" w:hint="eastAsia"/>
                <w:kern w:val="0"/>
                <w:sz w:val="20"/>
                <w:szCs w:val="20"/>
              </w:rPr>
              <w:t>状態監視型</w:t>
            </w:r>
          </w:p>
        </w:tc>
      </w:tr>
      <w:tr w:rsidR="00526739" w:rsidRPr="00560591" w14:paraId="7DF3A9D0" w14:textId="77777777" w:rsidTr="00B45CE6">
        <w:trPr>
          <w:trHeight w:val="300"/>
          <w:jc w:val="center"/>
        </w:trPr>
        <w:tc>
          <w:tcPr>
            <w:tcW w:w="2551" w:type="dxa"/>
            <w:tcBorders>
              <w:top w:val="double" w:sz="4" w:space="0" w:color="auto"/>
              <w:left w:val="single" w:sz="4" w:space="0" w:color="auto"/>
              <w:bottom w:val="single" w:sz="4" w:space="0" w:color="auto"/>
              <w:right w:val="single" w:sz="4" w:space="0" w:color="auto"/>
            </w:tcBorders>
            <w:shd w:val="clear" w:color="000000" w:fill="FFFFFF"/>
            <w:vAlign w:val="center"/>
          </w:tcPr>
          <w:p w14:paraId="64BD1D2E" w14:textId="77777777" w:rsidR="00526739" w:rsidRPr="00560591" w:rsidRDefault="00526739" w:rsidP="00B45CE6">
            <w:pPr>
              <w:widowControl/>
              <w:jc w:val="left"/>
              <w:rPr>
                <w:rFonts w:hAnsi="HG丸ｺﾞｼｯｸM-PRO" w:cs="Meiryo UI"/>
                <w:kern w:val="0"/>
                <w:sz w:val="20"/>
                <w:szCs w:val="20"/>
              </w:rPr>
            </w:pPr>
            <w:r w:rsidRPr="00560591">
              <w:rPr>
                <w:rFonts w:hAnsi="HG丸ｺﾞｼｯｸM-PRO" w:cs="Meiryo UI" w:hint="eastAsia"/>
                <w:kern w:val="0"/>
                <w:sz w:val="20"/>
                <w:szCs w:val="20"/>
              </w:rPr>
              <w:t>排水ポンプ設備</w:t>
            </w:r>
          </w:p>
        </w:tc>
        <w:tc>
          <w:tcPr>
            <w:tcW w:w="1701" w:type="dxa"/>
            <w:tcBorders>
              <w:top w:val="double" w:sz="4" w:space="0" w:color="auto"/>
              <w:left w:val="nil"/>
              <w:bottom w:val="single" w:sz="4" w:space="0" w:color="auto"/>
              <w:right w:val="single" w:sz="4" w:space="0" w:color="auto"/>
            </w:tcBorders>
            <w:shd w:val="clear" w:color="000000" w:fill="FFFFFF"/>
            <w:noWrap/>
            <w:vAlign w:val="center"/>
          </w:tcPr>
          <w:p w14:paraId="46155975" w14:textId="77777777" w:rsidR="00526739" w:rsidRPr="00560591" w:rsidRDefault="00526739" w:rsidP="00B45CE6">
            <w:pPr>
              <w:widowControl/>
              <w:jc w:val="center"/>
              <w:rPr>
                <w:rFonts w:hAnsi="HG丸ｺﾞｼｯｸM-PRO" w:cs="Meiryo UI"/>
                <w:kern w:val="0"/>
                <w:sz w:val="20"/>
                <w:szCs w:val="20"/>
              </w:rPr>
            </w:pPr>
          </w:p>
        </w:tc>
        <w:tc>
          <w:tcPr>
            <w:tcW w:w="1843" w:type="dxa"/>
            <w:tcBorders>
              <w:top w:val="double" w:sz="4" w:space="0" w:color="auto"/>
              <w:left w:val="nil"/>
              <w:bottom w:val="single" w:sz="4" w:space="0" w:color="auto"/>
              <w:right w:val="single" w:sz="4" w:space="0" w:color="auto"/>
            </w:tcBorders>
            <w:shd w:val="clear" w:color="000000" w:fill="FFFFFF"/>
            <w:noWrap/>
            <w:vAlign w:val="center"/>
          </w:tcPr>
          <w:p w14:paraId="3C15BEFC" w14:textId="77777777" w:rsidR="00526739" w:rsidRPr="00560591" w:rsidRDefault="00526739" w:rsidP="00B45CE6">
            <w:pPr>
              <w:widowControl/>
              <w:jc w:val="center"/>
              <w:rPr>
                <w:rFonts w:hAnsi="HG丸ｺﾞｼｯｸM-PRO" w:cs="Meiryo UI"/>
                <w:kern w:val="0"/>
                <w:sz w:val="20"/>
                <w:szCs w:val="20"/>
              </w:rPr>
            </w:pPr>
            <w:r w:rsidRPr="00560591">
              <w:rPr>
                <w:rFonts w:hAnsi="HG丸ｺﾞｼｯｸM-PRO" w:cs="Meiryo UI" w:hint="eastAsia"/>
                <w:kern w:val="0"/>
                <w:sz w:val="20"/>
                <w:szCs w:val="20"/>
              </w:rPr>
              <w:t>（●）</w:t>
            </w:r>
          </w:p>
        </w:tc>
        <w:tc>
          <w:tcPr>
            <w:tcW w:w="1701" w:type="dxa"/>
            <w:tcBorders>
              <w:top w:val="double" w:sz="4" w:space="0" w:color="auto"/>
              <w:left w:val="nil"/>
              <w:bottom w:val="single" w:sz="4" w:space="0" w:color="auto"/>
              <w:right w:val="single" w:sz="4" w:space="0" w:color="auto"/>
            </w:tcBorders>
            <w:shd w:val="clear" w:color="000000" w:fill="FFFFFF"/>
            <w:noWrap/>
            <w:vAlign w:val="center"/>
          </w:tcPr>
          <w:p w14:paraId="294CAF73" w14:textId="77777777" w:rsidR="00526739" w:rsidRPr="00560591" w:rsidRDefault="00526739" w:rsidP="00B45CE6">
            <w:pPr>
              <w:widowControl/>
              <w:jc w:val="center"/>
              <w:rPr>
                <w:rFonts w:hAnsi="HG丸ｺﾞｼｯｸM-PRO" w:cs="Meiryo UI"/>
                <w:kern w:val="0"/>
                <w:sz w:val="20"/>
                <w:szCs w:val="20"/>
              </w:rPr>
            </w:pPr>
            <w:r w:rsidRPr="00560591">
              <w:rPr>
                <w:rFonts w:hAnsi="HG丸ｺﾞｼｯｸM-PRO" w:cs="Meiryo UI" w:hint="eastAsia"/>
                <w:kern w:val="0"/>
                <w:sz w:val="20"/>
                <w:szCs w:val="20"/>
              </w:rPr>
              <w:t>●</w:t>
            </w:r>
          </w:p>
        </w:tc>
      </w:tr>
      <w:tr w:rsidR="00526739" w:rsidRPr="00560591" w14:paraId="2E23E630" w14:textId="77777777" w:rsidTr="00B45CE6">
        <w:trPr>
          <w:trHeight w:val="285"/>
          <w:jc w:val="center"/>
        </w:trPr>
        <w:tc>
          <w:tcPr>
            <w:tcW w:w="2551" w:type="dxa"/>
            <w:tcBorders>
              <w:top w:val="nil"/>
              <w:left w:val="single" w:sz="4" w:space="0" w:color="auto"/>
              <w:bottom w:val="single" w:sz="4" w:space="0" w:color="auto"/>
              <w:right w:val="single" w:sz="4" w:space="0" w:color="auto"/>
            </w:tcBorders>
            <w:shd w:val="clear" w:color="000000" w:fill="FFFFFF"/>
            <w:vAlign w:val="center"/>
            <w:hideMark/>
          </w:tcPr>
          <w:p w14:paraId="07C68501" w14:textId="77777777" w:rsidR="00526739" w:rsidRPr="00560591" w:rsidRDefault="00526739" w:rsidP="00B45CE6">
            <w:pPr>
              <w:widowControl/>
              <w:jc w:val="left"/>
              <w:rPr>
                <w:rFonts w:hAnsi="HG丸ｺﾞｼｯｸM-PRO" w:cs="Meiryo UI"/>
                <w:kern w:val="0"/>
                <w:sz w:val="20"/>
                <w:szCs w:val="20"/>
              </w:rPr>
            </w:pPr>
            <w:r w:rsidRPr="00560591">
              <w:rPr>
                <w:rFonts w:hAnsi="HG丸ｺﾞｼｯｸM-PRO" w:cs="Meiryo UI" w:hint="eastAsia"/>
                <w:kern w:val="0"/>
                <w:sz w:val="20"/>
                <w:szCs w:val="20"/>
              </w:rPr>
              <w:t>トンネル換気設備</w:t>
            </w:r>
          </w:p>
        </w:tc>
        <w:tc>
          <w:tcPr>
            <w:tcW w:w="1701" w:type="dxa"/>
            <w:tcBorders>
              <w:top w:val="nil"/>
              <w:left w:val="nil"/>
              <w:bottom w:val="single" w:sz="4" w:space="0" w:color="auto"/>
              <w:right w:val="single" w:sz="4" w:space="0" w:color="auto"/>
            </w:tcBorders>
            <w:shd w:val="clear" w:color="000000" w:fill="FFFFFF"/>
            <w:noWrap/>
            <w:vAlign w:val="center"/>
          </w:tcPr>
          <w:p w14:paraId="65E93554" w14:textId="77777777" w:rsidR="00526739" w:rsidRPr="00560591" w:rsidRDefault="00526739" w:rsidP="00B45CE6">
            <w:pPr>
              <w:widowControl/>
              <w:jc w:val="center"/>
              <w:rPr>
                <w:rFonts w:hAnsi="HG丸ｺﾞｼｯｸM-PRO" w:cs="Meiryo UI"/>
                <w:kern w:val="0"/>
                <w:sz w:val="20"/>
                <w:szCs w:val="20"/>
              </w:rPr>
            </w:pPr>
          </w:p>
        </w:tc>
        <w:tc>
          <w:tcPr>
            <w:tcW w:w="1843" w:type="dxa"/>
            <w:tcBorders>
              <w:top w:val="nil"/>
              <w:left w:val="nil"/>
              <w:bottom w:val="single" w:sz="4" w:space="0" w:color="auto"/>
              <w:right w:val="single" w:sz="4" w:space="0" w:color="auto"/>
            </w:tcBorders>
            <w:shd w:val="clear" w:color="000000" w:fill="FFFFFF"/>
            <w:noWrap/>
            <w:vAlign w:val="center"/>
          </w:tcPr>
          <w:p w14:paraId="3EAFB9AC" w14:textId="77777777" w:rsidR="00526739" w:rsidRPr="00560591" w:rsidRDefault="00526739" w:rsidP="00B45CE6">
            <w:pPr>
              <w:widowControl/>
              <w:jc w:val="center"/>
              <w:rPr>
                <w:rFonts w:hAnsi="HG丸ｺﾞｼｯｸM-PRO" w:cs="Meiryo UI"/>
                <w:kern w:val="0"/>
                <w:sz w:val="20"/>
                <w:szCs w:val="20"/>
              </w:rPr>
            </w:pPr>
            <w:r w:rsidRPr="00560591">
              <w:rPr>
                <w:rFonts w:hAnsi="HG丸ｺﾞｼｯｸM-PRO" w:cs="Meiryo UI" w:hint="eastAsia"/>
                <w:kern w:val="0"/>
                <w:sz w:val="20"/>
                <w:szCs w:val="20"/>
              </w:rPr>
              <w:t>（●）</w:t>
            </w:r>
          </w:p>
        </w:tc>
        <w:tc>
          <w:tcPr>
            <w:tcW w:w="1701" w:type="dxa"/>
            <w:tcBorders>
              <w:top w:val="nil"/>
              <w:left w:val="nil"/>
              <w:bottom w:val="single" w:sz="4" w:space="0" w:color="auto"/>
              <w:right w:val="single" w:sz="4" w:space="0" w:color="auto"/>
            </w:tcBorders>
            <w:shd w:val="clear" w:color="000000" w:fill="FFFFFF"/>
            <w:noWrap/>
            <w:vAlign w:val="center"/>
          </w:tcPr>
          <w:p w14:paraId="7672D35F" w14:textId="77777777" w:rsidR="00526739" w:rsidRPr="00560591" w:rsidRDefault="00526739" w:rsidP="00B45CE6">
            <w:pPr>
              <w:widowControl/>
              <w:jc w:val="center"/>
              <w:rPr>
                <w:rFonts w:hAnsi="HG丸ｺﾞｼｯｸM-PRO" w:cs="Meiryo UI"/>
                <w:kern w:val="0"/>
                <w:sz w:val="20"/>
                <w:szCs w:val="20"/>
              </w:rPr>
            </w:pPr>
            <w:r w:rsidRPr="00560591">
              <w:rPr>
                <w:rFonts w:hAnsi="HG丸ｺﾞｼｯｸM-PRO" w:cs="Meiryo UI" w:hint="eastAsia"/>
                <w:kern w:val="0"/>
                <w:sz w:val="20"/>
                <w:szCs w:val="20"/>
              </w:rPr>
              <w:t>●</w:t>
            </w:r>
          </w:p>
        </w:tc>
      </w:tr>
      <w:tr w:rsidR="00526739" w:rsidRPr="00560591" w14:paraId="0260C957" w14:textId="77777777" w:rsidTr="00B45CE6">
        <w:trPr>
          <w:trHeight w:val="285"/>
          <w:jc w:val="center"/>
        </w:trPr>
        <w:tc>
          <w:tcPr>
            <w:tcW w:w="2551" w:type="dxa"/>
            <w:tcBorders>
              <w:top w:val="nil"/>
              <w:left w:val="single" w:sz="4" w:space="0" w:color="auto"/>
              <w:bottom w:val="single" w:sz="4" w:space="0" w:color="auto"/>
              <w:right w:val="single" w:sz="4" w:space="0" w:color="auto"/>
            </w:tcBorders>
            <w:shd w:val="clear" w:color="000000" w:fill="FFFFFF"/>
            <w:vAlign w:val="center"/>
            <w:hideMark/>
          </w:tcPr>
          <w:p w14:paraId="324290E3" w14:textId="77777777" w:rsidR="00526739" w:rsidRPr="00560591" w:rsidRDefault="00526739" w:rsidP="00B45CE6">
            <w:pPr>
              <w:widowControl/>
              <w:jc w:val="left"/>
              <w:rPr>
                <w:rFonts w:hAnsi="HG丸ｺﾞｼｯｸM-PRO" w:cs="Meiryo UI"/>
                <w:kern w:val="0"/>
                <w:sz w:val="20"/>
                <w:szCs w:val="20"/>
              </w:rPr>
            </w:pPr>
            <w:r w:rsidRPr="00560591">
              <w:rPr>
                <w:rFonts w:hAnsi="HG丸ｺﾞｼｯｸM-PRO" w:cs="Meiryo UI" w:hint="eastAsia"/>
                <w:kern w:val="0"/>
                <w:sz w:val="20"/>
                <w:szCs w:val="20"/>
              </w:rPr>
              <w:t>受変電設備</w:t>
            </w:r>
          </w:p>
        </w:tc>
        <w:tc>
          <w:tcPr>
            <w:tcW w:w="1701" w:type="dxa"/>
            <w:tcBorders>
              <w:top w:val="nil"/>
              <w:left w:val="nil"/>
              <w:bottom w:val="single" w:sz="4" w:space="0" w:color="auto"/>
              <w:right w:val="single" w:sz="4" w:space="0" w:color="auto"/>
            </w:tcBorders>
            <w:shd w:val="clear" w:color="000000" w:fill="FFFFFF"/>
            <w:noWrap/>
            <w:vAlign w:val="center"/>
          </w:tcPr>
          <w:p w14:paraId="3EBD18F3" w14:textId="77777777" w:rsidR="00526739" w:rsidRPr="00560591" w:rsidRDefault="00526739" w:rsidP="00B45CE6">
            <w:pPr>
              <w:widowControl/>
              <w:jc w:val="center"/>
              <w:rPr>
                <w:rFonts w:hAnsi="HG丸ｺﾞｼｯｸM-PRO" w:cs="Meiryo UI"/>
                <w:kern w:val="0"/>
                <w:sz w:val="20"/>
                <w:szCs w:val="20"/>
              </w:rPr>
            </w:pPr>
          </w:p>
        </w:tc>
        <w:tc>
          <w:tcPr>
            <w:tcW w:w="1843" w:type="dxa"/>
            <w:tcBorders>
              <w:top w:val="nil"/>
              <w:left w:val="nil"/>
              <w:bottom w:val="single" w:sz="4" w:space="0" w:color="auto"/>
              <w:right w:val="single" w:sz="4" w:space="0" w:color="auto"/>
            </w:tcBorders>
            <w:shd w:val="clear" w:color="000000" w:fill="FFFFFF"/>
            <w:noWrap/>
            <w:vAlign w:val="center"/>
          </w:tcPr>
          <w:p w14:paraId="7772FCDD" w14:textId="77777777" w:rsidR="00526739" w:rsidRPr="00560591" w:rsidRDefault="00526739" w:rsidP="00B45CE6">
            <w:pPr>
              <w:widowControl/>
              <w:jc w:val="center"/>
              <w:rPr>
                <w:rFonts w:hAnsi="HG丸ｺﾞｼｯｸM-PRO" w:cs="Meiryo UI"/>
                <w:kern w:val="0"/>
                <w:sz w:val="20"/>
                <w:szCs w:val="20"/>
              </w:rPr>
            </w:pPr>
            <w:r w:rsidRPr="00560591">
              <w:rPr>
                <w:rFonts w:hAnsi="HG丸ｺﾞｼｯｸM-PRO" w:cs="Meiryo UI" w:hint="eastAsia"/>
                <w:kern w:val="0"/>
                <w:sz w:val="20"/>
                <w:szCs w:val="20"/>
              </w:rPr>
              <w:t>●</w:t>
            </w:r>
          </w:p>
        </w:tc>
        <w:tc>
          <w:tcPr>
            <w:tcW w:w="1701" w:type="dxa"/>
            <w:tcBorders>
              <w:top w:val="nil"/>
              <w:left w:val="nil"/>
              <w:bottom w:val="single" w:sz="4" w:space="0" w:color="auto"/>
              <w:right w:val="single" w:sz="4" w:space="0" w:color="auto"/>
            </w:tcBorders>
            <w:shd w:val="clear" w:color="000000" w:fill="FFFFFF"/>
            <w:noWrap/>
            <w:vAlign w:val="center"/>
          </w:tcPr>
          <w:p w14:paraId="115B9B48" w14:textId="77777777" w:rsidR="00526739" w:rsidRPr="00560591" w:rsidRDefault="00526739" w:rsidP="00B45CE6">
            <w:pPr>
              <w:widowControl/>
              <w:jc w:val="center"/>
              <w:rPr>
                <w:rFonts w:hAnsi="HG丸ｺﾞｼｯｸM-PRO" w:cs="Meiryo UI"/>
                <w:kern w:val="0"/>
                <w:sz w:val="20"/>
                <w:szCs w:val="20"/>
              </w:rPr>
            </w:pPr>
          </w:p>
        </w:tc>
      </w:tr>
      <w:tr w:rsidR="00526739" w:rsidRPr="00560591" w14:paraId="2C39DB88" w14:textId="77777777" w:rsidTr="00B45CE6">
        <w:trPr>
          <w:trHeight w:val="285"/>
          <w:jc w:val="center"/>
        </w:trPr>
        <w:tc>
          <w:tcPr>
            <w:tcW w:w="2551" w:type="dxa"/>
            <w:tcBorders>
              <w:top w:val="nil"/>
              <w:left w:val="single" w:sz="4" w:space="0" w:color="auto"/>
              <w:bottom w:val="single" w:sz="4" w:space="0" w:color="auto"/>
              <w:right w:val="single" w:sz="4" w:space="0" w:color="auto"/>
            </w:tcBorders>
            <w:shd w:val="clear" w:color="000000" w:fill="FFFFFF"/>
            <w:vAlign w:val="center"/>
            <w:hideMark/>
          </w:tcPr>
          <w:p w14:paraId="5618BA36" w14:textId="77777777" w:rsidR="00526739" w:rsidRPr="00560591" w:rsidRDefault="00526739" w:rsidP="00B45CE6">
            <w:pPr>
              <w:widowControl/>
              <w:jc w:val="left"/>
              <w:rPr>
                <w:rFonts w:hAnsi="HG丸ｺﾞｼｯｸM-PRO" w:cs="Meiryo UI"/>
                <w:kern w:val="0"/>
                <w:sz w:val="20"/>
                <w:szCs w:val="20"/>
              </w:rPr>
            </w:pPr>
            <w:r w:rsidRPr="00560591">
              <w:rPr>
                <w:rFonts w:hAnsi="HG丸ｺﾞｼｯｸM-PRO" w:cs="Meiryo UI" w:hint="eastAsia"/>
                <w:kern w:val="0"/>
                <w:sz w:val="20"/>
                <w:szCs w:val="20"/>
              </w:rPr>
              <w:t>昇降設備</w:t>
            </w:r>
          </w:p>
        </w:tc>
        <w:tc>
          <w:tcPr>
            <w:tcW w:w="1701" w:type="dxa"/>
            <w:tcBorders>
              <w:top w:val="nil"/>
              <w:left w:val="nil"/>
              <w:bottom w:val="single" w:sz="4" w:space="0" w:color="auto"/>
              <w:right w:val="single" w:sz="4" w:space="0" w:color="auto"/>
            </w:tcBorders>
            <w:shd w:val="clear" w:color="000000" w:fill="FFFFFF"/>
            <w:noWrap/>
            <w:vAlign w:val="center"/>
          </w:tcPr>
          <w:p w14:paraId="0DAC9EE3" w14:textId="77777777" w:rsidR="00526739" w:rsidRPr="00560591" w:rsidRDefault="00526739" w:rsidP="00B45CE6">
            <w:pPr>
              <w:widowControl/>
              <w:jc w:val="center"/>
              <w:rPr>
                <w:rFonts w:hAnsi="HG丸ｺﾞｼｯｸM-PRO" w:cs="Meiryo UI"/>
                <w:kern w:val="0"/>
                <w:sz w:val="20"/>
                <w:szCs w:val="20"/>
              </w:rPr>
            </w:pPr>
          </w:p>
        </w:tc>
        <w:tc>
          <w:tcPr>
            <w:tcW w:w="1843" w:type="dxa"/>
            <w:tcBorders>
              <w:top w:val="nil"/>
              <w:left w:val="nil"/>
              <w:bottom w:val="single" w:sz="4" w:space="0" w:color="auto"/>
              <w:right w:val="single" w:sz="4" w:space="0" w:color="auto"/>
            </w:tcBorders>
            <w:shd w:val="clear" w:color="000000" w:fill="FFFFFF"/>
            <w:noWrap/>
            <w:vAlign w:val="center"/>
          </w:tcPr>
          <w:p w14:paraId="325818D9" w14:textId="77777777" w:rsidR="00526739" w:rsidRPr="00560591" w:rsidRDefault="00526739" w:rsidP="00B45CE6">
            <w:pPr>
              <w:widowControl/>
              <w:jc w:val="center"/>
              <w:rPr>
                <w:rFonts w:hAnsi="HG丸ｺﾞｼｯｸM-PRO" w:cs="Meiryo UI"/>
                <w:kern w:val="0"/>
                <w:sz w:val="20"/>
                <w:szCs w:val="20"/>
              </w:rPr>
            </w:pPr>
            <w:r w:rsidRPr="00560591">
              <w:rPr>
                <w:rFonts w:hAnsi="HG丸ｺﾞｼｯｸM-PRO" w:cs="Meiryo UI" w:hint="eastAsia"/>
                <w:kern w:val="0"/>
                <w:sz w:val="20"/>
                <w:szCs w:val="20"/>
              </w:rPr>
              <w:t>●</w:t>
            </w:r>
          </w:p>
        </w:tc>
        <w:tc>
          <w:tcPr>
            <w:tcW w:w="1701" w:type="dxa"/>
            <w:tcBorders>
              <w:top w:val="nil"/>
              <w:left w:val="nil"/>
              <w:bottom w:val="single" w:sz="4" w:space="0" w:color="auto"/>
              <w:right w:val="single" w:sz="4" w:space="0" w:color="auto"/>
            </w:tcBorders>
            <w:shd w:val="clear" w:color="000000" w:fill="FFFFFF"/>
            <w:noWrap/>
            <w:vAlign w:val="center"/>
          </w:tcPr>
          <w:p w14:paraId="78BE0103" w14:textId="77777777" w:rsidR="00526739" w:rsidRPr="00560591" w:rsidRDefault="00526739" w:rsidP="00B45CE6">
            <w:pPr>
              <w:widowControl/>
              <w:rPr>
                <w:rFonts w:hAnsi="HG丸ｺﾞｼｯｸM-PRO" w:cs="Meiryo UI"/>
                <w:kern w:val="0"/>
                <w:sz w:val="20"/>
                <w:szCs w:val="20"/>
              </w:rPr>
            </w:pPr>
          </w:p>
        </w:tc>
      </w:tr>
      <w:tr w:rsidR="00526739" w:rsidRPr="00560591" w14:paraId="545EE9EC" w14:textId="77777777" w:rsidTr="00B45CE6">
        <w:trPr>
          <w:trHeight w:val="285"/>
          <w:jc w:val="center"/>
        </w:trPr>
        <w:tc>
          <w:tcPr>
            <w:tcW w:w="2551" w:type="dxa"/>
            <w:tcBorders>
              <w:top w:val="single" w:sz="4" w:space="0" w:color="auto"/>
              <w:left w:val="single" w:sz="4" w:space="0" w:color="auto"/>
              <w:bottom w:val="single" w:sz="4" w:space="0" w:color="auto"/>
              <w:right w:val="single" w:sz="4" w:space="0" w:color="auto"/>
            </w:tcBorders>
            <w:shd w:val="clear" w:color="000000" w:fill="FFFFFF"/>
            <w:vAlign w:val="center"/>
          </w:tcPr>
          <w:p w14:paraId="42A7CB98" w14:textId="77777777" w:rsidR="00526739" w:rsidRPr="00560591" w:rsidRDefault="00526739" w:rsidP="00B45CE6">
            <w:pPr>
              <w:widowControl/>
              <w:jc w:val="left"/>
              <w:rPr>
                <w:rFonts w:hAnsi="HG丸ｺﾞｼｯｸM-PRO" w:cs="Meiryo UI"/>
                <w:kern w:val="0"/>
                <w:sz w:val="20"/>
                <w:szCs w:val="20"/>
              </w:rPr>
            </w:pPr>
            <w:r w:rsidRPr="00560591">
              <w:rPr>
                <w:rFonts w:hAnsi="HG丸ｺﾞｼｯｸM-PRO" w:cs="Meiryo UI" w:hint="eastAsia"/>
                <w:kern w:val="0"/>
                <w:sz w:val="20"/>
                <w:szCs w:val="20"/>
              </w:rPr>
              <w:t>自家発電設備</w:t>
            </w:r>
          </w:p>
        </w:tc>
        <w:tc>
          <w:tcPr>
            <w:tcW w:w="1701" w:type="dxa"/>
            <w:tcBorders>
              <w:top w:val="single" w:sz="4" w:space="0" w:color="auto"/>
              <w:left w:val="nil"/>
              <w:bottom w:val="single" w:sz="4" w:space="0" w:color="auto"/>
              <w:right w:val="single" w:sz="4" w:space="0" w:color="auto"/>
            </w:tcBorders>
            <w:shd w:val="clear" w:color="000000" w:fill="FFFFFF"/>
            <w:noWrap/>
            <w:vAlign w:val="center"/>
          </w:tcPr>
          <w:p w14:paraId="3A3A623B" w14:textId="77777777" w:rsidR="00526739" w:rsidRPr="00560591" w:rsidRDefault="00526739" w:rsidP="00B45CE6">
            <w:pPr>
              <w:widowControl/>
              <w:jc w:val="center"/>
              <w:rPr>
                <w:rFonts w:hAnsi="HG丸ｺﾞｼｯｸM-PRO" w:cs="Meiryo UI"/>
                <w:kern w:val="0"/>
                <w:sz w:val="20"/>
                <w:szCs w:val="20"/>
              </w:rPr>
            </w:pPr>
          </w:p>
        </w:tc>
        <w:tc>
          <w:tcPr>
            <w:tcW w:w="1843" w:type="dxa"/>
            <w:tcBorders>
              <w:top w:val="single" w:sz="4" w:space="0" w:color="auto"/>
              <w:left w:val="nil"/>
              <w:bottom w:val="single" w:sz="4" w:space="0" w:color="auto"/>
              <w:right w:val="single" w:sz="4" w:space="0" w:color="auto"/>
            </w:tcBorders>
            <w:shd w:val="clear" w:color="000000" w:fill="FFFFFF"/>
            <w:noWrap/>
            <w:vAlign w:val="center"/>
          </w:tcPr>
          <w:p w14:paraId="6CD74D5E" w14:textId="77777777" w:rsidR="00526739" w:rsidRPr="00560591" w:rsidRDefault="00526739" w:rsidP="00B45CE6">
            <w:pPr>
              <w:widowControl/>
              <w:jc w:val="center"/>
              <w:rPr>
                <w:rFonts w:hAnsi="HG丸ｺﾞｼｯｸM-PRO" w:cs="Meiryo UI"/>
                <w:kern w:val="0"/>
                <w:sz w:val="20"/>
                <w:szCs w:val="20"/>
              </w:rPr>
            </w:pPr>
            <w:r w:rsidRPr="00560591">
              <w:rPr>
                <w:rFonts w:hAnsi="HG丸ｺﾞｼｯｸM-PRO" w:cs="Meiryo UI" w:hint="eastAsia"/>
                <w:kern w:val="0"/>
                <w:sz w:val="20"/>
                <w:szCs w:val="20"/>
              </w:rPr>
              <w:t>●</w:t>
            </w:r>
          </w:p>
        </w:tc>
        <w:tc>
          <w:tcPr>
            <w:tcW w:w="1701" w:type="dxa"/>
            <w:tcBorders>
              <w:top w:val="single" w:sz="4" w:space="0" w:color="auto"/>
              <w:left w:val="nil"/>
              <w:bottom w:val="single" w:sz="4" w:space="0" w:color="auto"/>
              <w:right w:val="single" w:sz="4" w:space="0" w:color="auto"/>
            </w:tcBorders>
            <w:shd w:val="clear" w:color="000000" w:fill="FFFFFF"/>
            <w:noWrap/>
            <w:vAlign w:val="center"/>
          </w:tcPr>
          <w:p w14:paraId="1AC00A7C" w14:textId="77777777" w:rsidR="00526739" w:rsidRPr="00560591" w:rsidRDefault="00526739" w:rsidP="00B45CE6">
            <w:pPr>
              <w:widowControl/>
              <w:rPr>
                <w:rFonts w:hAnsi="HG丸ｺﾞｼｯｸM-PRO" w:cs="Meiryo UI"/>
                <w:kern w:val="0"/>
                <w:sz w:val="20"/>
                <w:szCs w:val="20"/>
              </w:rPr>
            </w:pPr>
          </w:p>
        </w:tc>
      </w:tr>
      <w:tr w:rsidR="00526739" w:rsidRPr="00560591" w14:paraId="575763CF" w14:textId="77777777" w:rsidTr="00B45CE6">
        <w:trPr>
          <w:trHeight w:val="285"/>
          <w:jc w:val="center"/>
        </w:trPr>
        <w:tc>
          <w:tcPr>
            <w:tcW w:w="2551" w:type="dxa"/>
            <w:tcBorders>
              <w:top w:val="single" w:sz="4" w:space="0" w:color="auto"/>
              <w:left w:val="single" w:sz="4" w:space="0" w:color="auto"/>
              <w:bottom w:val="single" w:sz="4" w:space="0" w:color="auto"/>
              <w:right w:val="single" w:sz="4" w:space="0" w:color="auto"/>
            </w:tcBorders>
            <w:shd w:val="clear" w:color="000000" w:fill="FFFFFF"/>
            <w:vAlign w:val="center"/>
          </w:tcPr>
          <w:p w14:paraId="5840E963" w14:textId="77777777" w:rsidR="00526739" w:rsidRPr="00560591" w:rsidRDefault="00526739" w:rsidP="00B45CE6">
            <w:pPr>
              <w:widowControl/>
              <w:jc w:val="left"/>
              <w:rPr>
                <w:rFonts w:hAnsi="HG丸ｺﾞｼｯｸM-PRO" w:cs="Meiryo UI"/>
                <w:kern w:val="0"/>
                <w:sz w:val="20"/>
                <w:szCs w:val="20"/>
              </w:rPr>
            </w:pPr>
            <w:r w:rsidRPr="00560591">
              <w:rPr>
                <w:rFonts w:hAnsi="HG丸ｺﾞｼｯｸM-PRO" w:cs="Meiryo UI" w:hint="eastAsia"/>
                <w:kern w:val="0"/>
                <w:sz w:val="20"/>
                <w:szCs w:val="20"/>
              </w:rPr>
              <w:t>道路情報提供装置</w:t>
            </w:r>
          </w:p>
        </w:tc>
        <w:tc>
          <w:tcPr>
            <w:tcW w:w="1701" w:type="dxa"/>
            <w:tcBorders>
              <w:top w:val="single" w:sz="4" w:space="0" w:color="auto"/>
              <w:left w:val="nil"/>
              <w:bottom w:val="single" w:sz="4" w:space="0" w:color="auto"/>
              <w:right w:val="single" w:sz="4" w:space="0" w:color="auto"/>
            </w:tcBorders>
            <w:shd w:val="clear" w:color="000000" w:fill="FFFFFF"/>
            <w:noWrap/>
            <w:vAlign w:val="center"/>
          </w:tcPr>
          <w:p w14:paraId="4D464EF5" w14:textId="77777777" w:rsidR="00526739" w:rsidRPr="00560591" w:rsidRDefault="00526739" w:rsidP="00B45CE6">
            <w:pPr>
              <w:widowControl/>
              <w:jc w:val="center"/>
              <w:rPr>
                <w:rFonts w:hAnsi="HG丸ｺﾞｼｯｸM-PRO" w:cs="Meiryo UI"/>
                <w:kern w:val="0"/>
                <w:sz w:val="20"/>
                <w:szCs w:val="20"/>
              </w:rPr>
            </w:pPr>
          </w:p>
        </w:tc>
        <w:tc>
          <w:tcPr>
            <w:tcW w:w="1843" w:type="dxa"/>
            <w:tcBorders>
              <w:top w:val="single" w:sz="4" w:space="0" w:color="auto"/>
              <w:left w:val="nil"/>
              <w:bottom w:val="single" w:sz="4" w:space="0" w:color="auto"/>
              <w:right w:val="single" w:sz="4" w:space="0" w:color="auto"/>
            </w:tcBorders>
            <w:shd w:val="clear" w:color="000000" w:fill="FFFFFF"/>
            <w:noWrap/>
            <w:vAlign w:val="center"/>
          </w:tcPr>
          <w:p w14:paraId="1D4FFE99" w14:textId="77777777" w:rsidR="00526739" w:rsidRPr="00560591" w:rsidRDefault="00526739" w:rsidP="00B45CE6">
            <w:pPr>
              <w:widowControl/>
              <w:jc w:val="center"/>
              <w:rPr>
                <w:rFonts w:hAnsi="HG丸ｺﾞｼｯｸM-PRO" w:cs="Meiryo UI"/>
                <w:kern w:val="0"/>
                <w:sz w:val="20"/>
                <w:szCs w:val="20"/>
              </w:rPr>
            </w:pPr>
            <w:r w:rsidRPr="00560591">
              <w:rPr>
                <w:rFonts w:hAnsi="HG丸ｺﾞｼｯｸM-PRO" w:cs="Meiryo UI" w:hint="eastAsia"/>
                <w:kern w:val="0"/>
                <w:sz w:val="20"/>
                <w:szCs w:val="20"/>
              </w:rPr>
              <w:t>●</w:t>
            </w:r>
          </w:p>
        </w:tc>
        <w:tc>
          <w:tcPr>
            <w:tcW w:w="1701" w:type="dxa"/>
            <w:tcBorders>
              <w:top w:val="single" w:sz="4" w:space="0" w:color="auto"/>
              <w:left w:val="nil"/>
              <w:bottom w:val="single" w:sz="4" w:space="0" w:color="auto"/>
              <w:right w:val="single" w:sz="4" w:space="0" w:color="auto"/>
            </w:tcBorders>
            <w:shd w:val="clear" w:color="000000" w:fill="FFFFFF"/>
            <w:noWrap/>
            <w:vAlign w:val="center"/>
          </w:tcPr>
          <w:p w14:paraId="20E6F526" w14:textId="77777777" w:rsidR="00526739" w:rsidRPr="00560591" w:rsidRDefault="00526739" w:rsidP="00B45CE6">
            <w:pPr>
              <w:widowControl/>
              <w:rPr>
                <w:rFonts w:hAnsi="HG丸ｺﾞｼｯｸM-PRO" w:cs="Meiryo UI"/>
                <w:kern w:val="0"/>
                <w:sz w:val="20"/>
                <w:szCs w:val="20"/>
              </w:rPr>
            </w:pPr>
          </w:p>
        </w:tc>
      </w:tr>
    </w:tbl>
    <w:p w14:paraId="4E9CCE18" w14:textId="77777777" w:rsidR="00526739" w:rsidRPr="00560591" w:rsidRDefault="00526739" w:rsidP="00526739">
      <w:pPr>
        <w:pStyle w:val="40"/>
        <w:wordWrap w:val="0"/>
        <w:ind w:left="420" w:firstLine="210"/>
        <w:jc w:val="right"/>
      </w:pPr>
      <w:r w:rsidRPr="00560591">
        <w:rPr>
          <w:rFonts w:hint="eastAsia"/>
        </w:rPr>
        <w:t xml:space="preserve">　（　）更新時の対応を示す。　　　</w:t>
      </w:r>
    </w:p>
    <w:p w14:paraId="709B5D03" w14:textId="77777777" w:rsidR="00526739" w:rsidRPr="00560591" w:rsidRDefault="00526739" w:rsidP="00526739">
      <w:pPr>
        <w:pStyle w:val="40"/>
        <w:ind w:left="420" w:firstLine="210"/>
      </w:pPr>
    </w:p>
    <w:p w14:paraId="134C2451" w14:textId="77777777" w:rsidR="00526739" w:rsidRPr="00560591" w:rsidRDefault="00526739" w:rsidP="00526739">
      <w:pPr>
        <w:pStyle w:val="af1"/>
      </w:pPr>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11</w:t>
      </w:r>
      <w:r w:rsidRPr="00560591">
        <w:fldChar w:fldCharType="end"/>
      </w:r>
      <w:r w:rsidRPr="00560591">
        <w:rPr>
          <w:rFonts w:hint="eastAsia"/>
        </w:rPr>
        <w:t xml:space="preserve">　道路関連設備の寿命の考え方</w:t>
      </w:r>
    </w:p>
    <w:tbl>
      <w:tblPr>
        <w:tblW w:w="7841" w:type="dxa"/>
        <w:jc w:val="center"/>
        <w:tblCellMar>
          <w:left w:w="99" w:type="dxa"/>
          <w:right w:w="99" w:type="dxa"/>
        </w:tblCellMar>
        <w:tblLook w:val="04A0" w:firstRow="1" w:lastRow="0" w:firstColumn="1" w:lastColumn="0" w:noHBand="0" w:noVBand="1"/>
      </w:tblPr>
      <w:tblGrid>
        <w:gridCol w:w="2061"/>
        <w:gridCol w:w="1811"/>
        <w:gridCol w:w="1984"/>
        <w:gridCol w:w="1985"/>
      </w:tblGrid>
      <w:tr w:rsidR="00526739" w:rsidRPr="00560591" w14:paraId="4A782A38" w14:textId="77777777" w:rsidTr="00B45CE6">
        <w:trPr>
          <w:trHeight w:val="285"/>
          <w:jc w:val="center"/>
        </w:trPr>
        <w:tc>
          <w:tcPr>
            <w:tcW w:w="2061" w:type="dxa"/>
            <w:vMerge w:val="restart"/>
            <w:tcBorders>
              <w:top w:val="single" w:sz="4" w:space="0" w:color="auto"/>
              <w:left w:val="single" w:sz="4" w:space="0" w:color="auto"/>
              <w:bottom w:val="double" w:sz="6" w:space="0" w:color="000000"/>
              <w:right w:val="single" w:sz="4" w:space="0" w:color="auto"/>
            </w:tcBorders>
            <w:shd w:val="clear" w:color="auto" w:fill="D9D9D9" w:themeFill="background1" w:themeFillShade="D9"/>
            <w:noWrap/>
            <w:vAlign w:val="center"/>
            <w:hideMark/>
          </w:tcPr>
          <w:p w14:paraId="6B1A0460" w14:textId="77777777" w:rsidR="00526739" w:rsidRPr="00560591" w:rsidRDefault="00526739" w:rsidP="00B45CE6">
            <w:pPr>
              <w:widowControl/>
              <w:jc w:val="center"/>
              <w:rPr>
                <w:rFonts w:hAnsi="HG丸ｺﾞｼｯｸM-PRO" w:cs="Meiryo UI"/>
                <w:kern w:val="0"/>
                <w:sz w:val="20"/>
                <w:szCs w:val="20"/>
              </w:rPr>
            </w:pPr>
            <w:r w:rsidRPr="00560591">
              <w:rPr>
                <w:rFonts w:hAnsi="HG丸ｺﾞｼｯｸM-PRO" w:cs="Meiryo UI" w:hint="eastAsia"/>
                <w:kern w:val="0"/>
                <w:sz w:val="20"/>
                <w:szCs w:val="20"/>
              </w:rPr>
              <w:t>設備</w:t>
            </w:r>
          </w:p>
        </w:tc>
        <w:tc>
          <w:tcPr>
            <w:tcW w:w="5780" w:type="dxa"/>
            <w:gridSpan w:val="3"/>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026C59E" w14:textId="77777777" w:rsidR="00526739" w:rsidRPr="00560591" w:rsidRDefault="00526739" w:rsidP="00B45CE6">
            <w:pPr>
              <w:widowControl/>
              <w:jc w:val="center"/>
              <w:rPr>
                <w:rFonts w:hAnsi="HG丸ｺﾞｼｯｸM-PRO" w:cs="Meiryo UI"/>
                <w:kern w:val="0"/>
                <w:sz w:val="20"/>
                <w:szCs w:val="20"/>
              </w:rPr>
            </w:pPr>
            <w:r w:rsidRPr="00560591">
              <w:rPr>
                <w:rFonts w:hAnsi="HG丸ｺﾞｼｯｸM-PRO" w:cs="Meiryo UI" w:hint="eastAsia"/>
                <w:kern w:val="0"/>
                <w:sz w:val="20"/>
                <w:szCs w:val="20"/>
              </w:rPr>
              <w:t>寿命の考え方（単位：年）</w:t>
            </w:r>
          </w:p>
        </w:tc>
      </w:tr>
      <w:tr w:rsidR="00526739" w:rsidRPr="00560591" w14:paraId="44F254EA" w14:textId="77777777" w:rsidTr="00B45CE6">
        <w:trPr>
          <w:trHeight w:val="300"/>
          <w:jc w:val="center"/>
        </w:trPr>
        <w:tc>
          <w:tcPr>
            <w:tcW w:w="2061" w:type="dxa"/>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7EF88ECA" w14:textId="77777777" w:rsidR="00526739" w:rsidRPr="00560591" w:rsidRDefault="00526739" w:rsidP="00B45CE6">
            <w:pPr>
              <w:widowControl/>
              <w:jc w:val="left"/>
              <w:rPr>
                <w:rFonts w:hAnsi="HG丸ｺﾞｼｯｸM-PRO" w:cs="Meiryo UI"/>
                <w:kern w:val="0"/>
                <w:sz w:val="20"/>
                <w:szCs w:val="20"/>
              </w:rPr>
            </w:pPr>
          </w:p>
        </w:tc>
        <w:tc>
          <w:tcPr>
            <w:tcW w:w="1811" w:type="dxa"/>
            <w:tcBorders>
              <w:top w:val="nil"/>
              <w:left w:val="nil"/>
              <w:bottom w:val="double" w:sz="4" w:space="0" w:color="auto"/>
              <w:right w:val="single" w:sz="4" w:space="0" w:color="auto"/>
            </w:tcBorders>
            <w:shd w:val="clear" w:color="auto" w:fill="D9D9D9" w:themeFill="background1" w:themeFillShade="D9"/>
            <w:vAlign w:val="center"/>
            <w:hideMark/>
          </w:tcPr>
          <w:p w14:paraId="208AE388" w14:textId="77777777" w:rsidR="00526739" w:rsidRPr="00560591" w:rsidRDefault="00526739" w:rsidP="00B45CE6">
            <w:pPr>
              <w:widowControl/>
              <w:jc w:val="center"/>
              <w:rPr>
                <w:rFonts w:hAnsi="HG丸ｺﾞｼｯｸM-PRO" w:cs="Meiryo UI"/>
                <w:kern w:val="0"/>
                <w:sz w:val="20"/>
                <w:szCs w:val="20"/>
              </w:rPr>
            </w:pPr>
            <w:r w:rsidRPr="00560591">
              <w:rPr>
                <w:rFonts w:hAnsi="HG丸ｺﾞｼｯｸM-PRO" w:cs="Meiryo UI" w:hint="eastAsia"/>
                <w:kern w:val="0"/>
                <w:sz w:val="20"/>
                <w:szCs w:val="20"/>
              </w:rPr>
              <w:t>公会計上</w:t>
            </w:r>
          </w:p>
        </w:tc>
        <w:tc>
          <w:tcPr>
            <w:tcW w:w="1984" w:type="dxa"/>
            <w:tcBorders>
              <w:top w:val="nil"/>
              <w:left w:val="nil"/>
              <w:bottom w:val="double" w:sz="4" w:space="0" w:color="auto"/>
              <w:right w:val="single" w:sz="4" w:space="0" w:color="auto"/>
            </w:tcBorders>
            <w:shd w:val="clear" w:color="auto" w:fill="D9D9D9" w:themeFill="background1" w:themeFillShade="D9"/>
            <w:vAlign w:val="center"/>
            <w:hideMark/>
          </w:tcPr>
          <w:p w14:paraId="0B478D89" w14:textId="77777777" w:rsidR="00526739" w:rsidRPr="00560591" w:rsidRDefault="00526739" w:rsidP="00B45CE6">
            <w:pPr>
              <w:widowControl/>
              <w:jc w:val="center"/>
              <w:rPr>
                <w:rFonts w:hAnsi="HG丸ｺﾞｼｯｸM-PRO" w:cs="Meiryo UI"/>
                <w:kern w:val="0"/>
                <w:sz w:val="20"/>
                <w:szCs w:val="20"/>
              </w:rPr>
            </w:pPr>
            <w:r w:rsidRPr="00560591">
              <w:rPr>
                <w:rFonts w:hAnsi="HG丸ｺﾞｼｯｸM-PRO" w:cs="Meiryo UI" w:hint="eastAsia"/>
                <w:kern w:val="0"/>
                <w:sz w:val="20"/>
                <w:szCs w:val="20"/>
              </w:rPr>
              <w:t>国の基準等</w:t>
            </w:r>
          </w:p>
        </w:tc>
        <w:tc>
          <w:tcPr>
            <w:tcW w:w="1985" w:type="dxa"/>
            <w:tcBorders>
              <w:top w:val="nil"/>
              <w:left w:val="nil"/>
              <w:bottom w:val="double" w:sz="4" w:space="0" w:color="auto"/>
              <w:right w:val="single" w:sz="4" w:space="0" w:color="auto"/>
            </w:tcBorders>
            <w:shd w:val="clear" w:color="auto" w:fill="D9D9D9" w:themeFill="background1" w:themeFillShade="D9"/>
            <w:vAlign w:val="center"/>
          </w:tcPr>
          <w:p w14:paraId="530D6BED" w14:textId="77777777" w:rsidR="00526739" w:rsidRPr="00560591" w:rsidRDefault="00526739" w:rsidP="00B45CE6">
            <w:pPr>
              <w:widowControl/>
              <w:jc w:val="center"/>
              <w:rPr>
                <w:rFonts w:hAnsi="HG丸ｺﾞｼｯｸM-PRO" w:cs="Meiryo UI"/>
                <w:kern w:val="0"/>
                <w:sz w:val="20"/>
                <w:szCs w:val="20"/>
              </w:rPr>
            </w:pPr>
            <w:r w:rsidRPr="00560591">
              <w:rPr>
                <w:rFonts w:hAnsi="HG丸ｺﾞｼｯｸM-PRO" w:cs="Meiryo UI" w:hint="eastAsia"/>
                <w:kern w:val="0"/>
                <w:sz w:val="20"/>
                <w:szCs w:val="20"/>
              </w:rPr>
              <w:t>目標寿命</w:t>
            </w:r>
          </w:p>
        </w:tc>
      </w:tr>
      <w:tr w:rsidR="00526739" w:rsidRPr="00560591" w14:paraId="71524140" w14:textId="77777777" w:rsidTr="00B45CE6">
        <w:trPr>
          <w:trHeight w:val="300"/>
          <w:jc w:val="center"/>
        </w:trPr>
        <w:tc>
          <w:tcPr>
            <w:tcW w:w="2061" w:type="dxa"/>
            <w:tcBorders>
              <w:top w:val="double" w:sz="4" w:space="0" w:color="auto"/>
              <w:left w:val="single" w:sz="4" w:space="0" w:color="auto"/>
              <w:bottom w:val="single" w:sz="4" w:space="0" w:color="auto"/>
              <w:right w:val="single" w:sz="4" w:space="0" w:color="auto"/>
            </w:tcBorders>
            <w:shd w:val="clear" w:color="000000" w:fill="FFFFFF"/>
            <w:vAlign w:val="center"/>
          </w:tcPr>
          <w:p w14:paraId="1FB06B7A" w14:textId="77777777" w:rsidR="00526739" w:rsidRPr="00560591" w:rsidRDefault="00526739" w:rsidP="00B45CE6">
            <w:pPr>
              <w:widowControl/>
              <w:jc w:val="left"/>
              <w:rPr>
                <w:rFonts w:hAnsi="HG丸ｺﾞｼｯｸM-PRO" w:cs="Meiryo UI"/>
                <w:kern w:val="0"/>
                <w:sz w:val="20"/>
                <w:szCs w:val="20"/>
              </w:rPr>
            </w:pPr>
            <w:r w:rsidRPr="00560591">
              <w:rPr>
                <w:rFonts w:hAnsi="HG丸ｺﾞｼｯｸM-PRO" w:cs="Meiryo UI" w:hint="eastAsia"/>
                <w:kern w:val="0"/>
                <w:sz w:val="20"/>
                <w:szCs w:val="20"/>
              </w:rPr>
              <w:t>排水ポンプ設備</w:t>
            </w:r>
          </w:p>
        </w:tc>
        <w:tc>
          <w:tcPr>
            <w:tcW w:w="1811" w:type="dxa"/>
            <w:tcBorders>
              <w:top w:val="double" w:sz="4" w:space="0" w:color="auto"/>
              <w:left w:val="nil"/>
              <w:bottom w:val="single" w:sz="4" w:space="0" w:color="auto"/>
              <w:right w:val="single" w:sz="4" w:space="0" w:color="auto"/>
            </w:tcBorders>
            <w:shd w:val="clear" w:color="000000" w:fill="FFFFFF"/>
            <w:noWrap/>
            <w:vAlign w:val="center"/>
          </w:tcPr>
          <w:p w14:paraId="4E17F253" w14:textId="77777777" w:rsidR="00526739" w:rsidRPr="00560591" w:rsidRDefault="00526739" w:rsidP="00B45CE6">
            <w:pPr>
              <w:widowControl/>
              <w:jc w:val="center"/>
              <w:rPr>
                <w:rFonts w:hAnsi="HG丸ｺﾞｼｯｸM-PRO" w:cs="Meiryo UI"/>
                <w:kern w:val="0"/>
                <w:sz w:val="20"/>
                <w:szCs w:val="20"/>
              </w:rPr>
            </w:pPr>
            <w:r w:rsidRPr="00560591">
              <w:rPr>
                <w:rFonts w:hAnsi="HG丸ｺﾞｼｯｸM-PRO" w:cs="Meiryo UI" w:hint="eastAsia"/>
                <w:kern w:val="0"/>
                <w:sz w:val="20"/>
                <w:szCs w:val="20"/>
              </w:rPr>
              <w:t>20</w:t>
            </w:r>
          </w:p>
        </w:tc>
        <w:tc>
          <w:tcPr>
            <w:tcW w:w="1984" w:type="dxa"/>
            <w:tcBorders>
              <w:top w:val="double" w:sz="4" w:space="0" w:color="auto"/>
              <w:left w:val="nil"/>
              <w:bottom w:val="single" w:sz="4" w:space="0" w:color="auto"/>
              <w:right w:val="single" w:sz="4" w:space="0" w:color="auto"/>
            </w:tcBorders>
            <w:shd w:val="clear" w:color="000000" w:fill="FFFFFF"/>
            <w:noWrap/>
            <w:vAlign w:val="center"/>
          </w:tcPr>
          <w:p w14:paraId="07B82D2D" w14:textId="77777777" w:rsidR="00526739" w:rsidRPr="00560591" w:rsidRDefault="00526739" w:rsidP="00B45CE6">
            <w:pPr>
              <w:widowControl/>
              <w:jc w:val="center"/>
              <w:rPr>
                <w:rFonts w:hAnsi="HG丸ｺﾞｼｯｸM-PRO" w:cs="Meiryo UI"/>
                <w:kern w:val="0"/>
                <w:sz w:val="20"/>
                <w:szCs w:val="20"/>
              </w:rPr>
            </w:pPr>
            <w:r w:rsidRPr="00560591">
              <w:rPr>
                <w:rFonts w:hAnsi="HG丸ｺﾞｼｯｸM-PRO" w:cs="Meiryo UI" w:hint="eastAsia"/>
                <w:kern w:val="0"/>
                <w:sz w:val="20"/>
                <w:szCs w:val="20"/>
              </w:rPr>
              <w:t>15</w:t>
            </w:r>
          </w:p>
        </w:tc>
        <w:tc>
          <w:tcPr>
            <w:tcW w:w="1985" w:type="dxa"/>
            <w:tcBorders>
              <w:top w:val="double" w:sz="4" w:space="0" w:color="auto"/>
              <w:left w:val="nil"/>
              <w:bottom w:val="single" w:sz="4" w:space="0" w:color="auto"/>
              <w:right w:val="single" w:sz="4" w:space="0" w:color="auto"/>
            </w:tcBorders>
            <w:shd w:val="clear" w:color="000000" w:fill="FFFFFF"/>
            <w:noWrap/>
            <w:vAlign w:val="center"/>
          </w:tcPr>
          <w:p w14:paraId="3FA9D4B7" w14:textId="77777777" w:rsidR="00526739" w:rsidRPr="00560591" w:rsidRDefault="00526739" w:rsidP="00B45CE6">
            <w:pPr>
              <w:widowControl/>
              <w:jc w:val="center"/>
              <w:rPr>
                <w:rFonts w:hAnsi="HG丸ｺﾞｼｯｸM-PRO" w:cs="Meiryo UI"/>
                <w:kern w:val="0"/>
                <w:sz w:val="20"/>
                <w:szCs w:val="20"/>
              </w:rPr>
            </w:pPr>
            <w:r w:rsidRPr="00560591">
              <w:rPr>
                <w:rFonts w:hAnsi="HG丸ｺﾞｼｯｸM-PRO" w:cs="Meiryo UI" w:hint="eastAsia"/>
                <w:kern w:val="0"/>
                <w:sz w:val="20"/>
                <w:szCs w:val="20"/>
              </w:rPr>
              <w:t>20</w:t>
            </w:r>
          </w:p>
        </w:tc>
      </w:tr>
      <w:tr w:rsidR="00526739" w:rsidRPr="00560591" w14:paraId="441AF534" w14:textId="77777777" w:rsidTr="00B45CE6">
        <w:trPr>
          <w:trHeight w:val="285"/>
          <w:jc w:val="center"/>
        </w:trPr>
        <w:tc>
          <w:tcPr>
            <w:tcW w:w="2061" w:type="dxa"/>
            <w:tcBorders>
              <w:top w:val="nil"/>
              <w:left w:val="single" w:sz="4" w:space="0" w:color="auto"/>
              <w:bottom w:val="single" w:sz="4" w:space="0" w:color="auto"/>
              <w:right w:val="single" w:sz="4" w:space="0" w:color="auto"/>
            </w:tcBorders>
            <w:shd w:val="clear" w:color="000000" w:fill="FFFFFF"/>
            <w:vAlign w:val="center"/>
            <w:hideMark/>
          </w:tcPr>
          <w:p w14:paraId="7B9E2D1B" w14:textId="77777777" w:rsidR="00526739" w:rsidRPr="00560591" w:rsidRDefault="00526739" w:rsidP="00B45CE6">
            <w:pPr>
              <w:widowControl/>
              <w:jc w:val="left"/>
              <w:rPr>
                <w:rFonts w:hAnsi="HG丸ｺﾞｼｯｸM-PRO" w:cs="Meiryo UI"/>
                <w:kern w:val="0"/>
                <w:sz w:val="20"/>
                <w:szCs w:val="20"/>
              </w:rPr>
            </w:pPr>
            <w:r w:rsidRPr="00560591">
              <w:rPr>
                <w:rFonts w:hAnsi="HG丸ｺﾞｼｯｸM-PRO" w:cs="Meiryo UI" w:hint="eastAsia"/>
                <w:kern w:val="0"/>
                <w:sz w:val="20"/>
                <w:szCs w:val="20"/>
              </w:rPr>
              <w:t>トンネル換気設備</w:t>
            </w:r>
          </w:p>
        </w:tc>
        <w:tc>
          <w:tcPr>
            <w:tcW w:w="1811" w:type="dxa"/>
            <w:tcBorders>
              <w:top w:val="nil"/>
              <w:left w:val="nil"/>
              <w:bottom w:val="single" w:sz="4" w:space="0" w:color="auto"/>
              <w:right w:val="single" w:sz="4" w:space="0" w:color="auto"/>
            </w:tcBorders>
            <w:shd w:val="clear" w:color="000000" w:fill="FFFFFF"/>
            <w:noWrap/>
            <w:vAlign w:val="center"/>
            <w:hideMark/>
          </w:tcPr>
          <w:p w14:paraId="7E35648F" w14:textId="77777777" w:rsidR="00526739" w:rsidRPr="00560591" w:rsidRDefault="00526739" w:rsidP="00B45CE6">
            <w:pPr>
              <w:widowControl/>
              <w:jc w:val="center"/>
              <w:rPr>
                <w:rFonts w:hAnsi="HG丸ｺﾞｼｯｸM-PRO" w:cs="Meiryo UI"/>
                <w:kern w:val="0"/>
                <w:sz w:val="20"/>
                <w:szCs w:val="20"/>
              </w:rPr>
            </w:pPr>
            <w:r w:rsidRPr="00560591">
              <w:rPr>
                <w:rFonts w:hAnsi="HG丸ｺﾞｼｯｸM-PRO" w:cs="Meiryo UI" w:hint="eastAsia"/>
                <w:kern w:val="0"/>
                <w:sz w:val="20"/>
                <w:szCs w:val="20"/>
              </w:rPr>
              <w:t>15</w:t>
            </w:r>
          </w:p>
        </w:tc>
        <w:tc>
          <w:tcPr>
            <w:tcW w:w="1984" w:type="dxa"/>
            <w:tcBorders>
              <w:top w:val="nil"/>
              <w:left w:val="nil"/>
              <w:bottom w:val="single" w:sz="4" w:space="0" w:color="auto"/>
              <w:right w:val="single" w:sz="4" w:space="0" w:color="auto"/>
            </w:tcBorders>
            <w:shd w:val="clear" w:color="000000" w:fill="FFFFFF"/>
            <w:noWrap/>
            <w:vAlign w:val="center"/>
            <w:hideMark/>
          </w:tcPr>
          <w:p w14:paraId="615FB69C" w14:textId="77777777" w:rsidR="00526739" w:rsidRPr="00560591" w:rsidRDefault="00526739" w:rsidP="00B45CE6">
            <w:pPr>
              <w:widowControl/>
              <w:jc w:val="center"/>
              <w:rPr>
                <w:rFonts w:hAnsi="HG丸ｺﾞｼｯｸM-PRO" w:cs="Meiryo UI"/>
                <w:kern w:val="0"/>
                <w:sz w:val="20"/>
                <w:szCs w:val="20"/>
              </w:rPr>
            </w:pPr>
            <w:r w:rsidRPr="00560591">
              <w:rPr>
                <w:rFonts w:hAnsi="HG丸ｺﾞｼｯｸM-PRO" w:cs="Meiryo UI" w:hint="eastAsia"/>
                <w:kern w:val="0"/>
                <w:sz w:val="20"/>
                <w:szCs w:val="20"/>
              </w:rPr>
              <w:t>15</w:t>
            </w:r>
          </w:p>
        </w:tc>
        <w:tc>
          <w:tcPr>
            <w:tcW w:w="1985" w:type="dxa"/>
            <w:tcBorders>
              <w:top w:val="nil"/>
              <w:left w:val="nil"/>
              <w:bottom w:val="single" w:sz="4" w:space="0" w:color="auto"/>
              <w:right w:val="single" w:sz="4" w:space="0" w:color="auto"/>
            </w:tcBorders>
            <w:shd w:val="clear" w:color="000000" w:fill="FFFFFF"/>
            <w:noWrap/>
            <w:vAlign w:val="center"/>
          </w:tcPr>
          <w:p w14:paraId="2FED77D5" w14:textId="77777777" w:rsidR="00526739" w:rsidRPr="00560591" w:rsidRDefault="00526739" w:rsidP="00B45CE6">
            <w:pPr>
              <w:widowControl/>
              <w:jc w:val="center"/>
              <w:rPr>
                <w:rFonts w:hAnsi="HG丸ｺﾞｼｯｸM-PRO" w:cs="Meiryo UI"/>
                <w:kern w:val="0"/>
                <w:sz w:val="20"/>
                <w:szCs w:val="20"/>
              </w:rPr>
            </w:pPr>
            <w:r w:rsidRPr="00560591">
              <w:rPr>
                <w:rFonts w:hAnsi="HG丸ｺﾞｼｯｸM-PRO" w:cs="Meiryo UI" w:hint="eastAsia"/>
                <w:kern w:val="0"/>
                <w:sz w:val="20"/>
                <w:szCs w:val="20"/>
              </w:rPr>
              <w:t>15</w:t>
            </w:r>
          </w:p>
        </w:tc>
      </w:tr>
      <w:tr w:rsidR="00526739" w:rsidRPr="00560591" w14:paraId="09DBDD9B" w14:textId="77777777" w:rsidTr="00B45CE6">
        <w:trPr>
          <w:trHeight w:val="285"/>
          <w:jc w:val="center"/>
        </w:trPr>
        <w:tc>
          <w:tcPr>
            <w:tcW w:w="2061" w:type="dxa"/>
            <w:tcBorders>
              <w:top w:val="nil"/>
              <w:left w:val="single" w:sz="4" w:space="0" w:color="auto"/>
              <w:bottom w:val="single" w:sz="4" w:space="0" w:color="auto"/>
              <w:right w:val="single" w:sz="4" w:space="0" w:color="auto"/>
            </w:tcBorders>
            <w:shd w:val="clear" w:color="000000" w:fill="FFFFFF"/>
            <w:vAlign w:val="center"/>
            <w:hideMark/>
          </w:tcPr>
          <w:p w14:paraId="593DA906" w14:textId="77777777" w:rsidR="00526739" w:rsidRPr="00560591" w:rsidRDefault="00526739" w:rsidP="00B45CE6">
            <w:pPr>
              <w:widowControl/>
              <w:jc w:val="left"/>
              <w:rPr>
                <w:rFonts w:hAnsi="HG丸ｺﾞｼｯｸM-PRO" w:cs="Meiryo UI"/>
                <w:kern w:val="0"/>
                <w:sz w:val="20"/>
                <w:szCs w:val="20"/>
              </w:rPr>
            </w:pPr>
            <w:r w:rsidRPr="00560591">
              <w:rPr>
                <w:rFonts w:hAnsi="HG丸ｺﾞｼｯｸM-PRO" w:cs="Meiryo UI" w:hint="eastAsia"/>
                <w:kern w:val="0"/>
                <w:sz w:val="20"/>
                <w:szCs w:val="20"/>
              </w:rPr>
              <w:t>受変電設備</w:t>
            </w:r>
          </w:p>
        </w:tc>
        <w:tc>
          <w:tcPr>
            <w:tcW w:w="1811" w:type="dxa"/>
            <w:tcBorders>
              <w:top w:val="nil"/>
              <w:left w:val="nil"/>
              <w:bottom w:val="single" w:sz="4" w:space="0" w:color="auto"/>
              <w:right w:val="single" w:sz="4" w:space="0" w:color="auto"/>
            </w:tcBorders>
            <w:shd w:val="clear" w:color="000000" w:fill="FFFFFF"/>
            <w:noWrap/>
            <w:vAlign w:val="center"/>
            <w:hideMark/>
          </w:tcPr>
          <w:p w14:paraId="2D8A42EB" w14:textId="77777777" w:rsidR="00526739" w:rsidRPr="00560591" w:rsidRDefault="00526739" w:rsidP="00B45CE6">
            <w:pPr>
              <w:widowControl/>
              <w:jc w:val="center"/>
              <w:rPr>
                <w:rFonts w:hAnsi="HG丸ｺﾞｼｯｸM-PRO" w:cs="Meiryo UI"/>
                <w:kern w:val="0"/>
                <w:sz w:val="20"/>
                <w:szCs w:val="20"/>
              </w:rPr>
            </w:pPr>
            <w:r w:rsidRPr="00560591">
              <w:rPr>
                <w:rFonts w:hAnsi="HG丸ｺﾞｼｯｸM-PRO" w:cs="Meiryo UI" w:hint="eastAsia"/>
                <w:kern w:val="0"/>
                <w:sz w:val="20"/>
                <w:szCs w:val="20"/>
              </w:rPr>
              <w:t>17</w:t>
            </w:r>
          </w:p>
        </w:tc>
        <w:tc>
          <w:tcPr>
            <w:tcW w:w="1984" w:type="dxa"/>
            <w:tcBorders>
              <w:top w:val="nil"/>
              <w:left w:val="nil"/>
              <w:bottom w:val="single" w:sz="4" w:space="0" w:color="auto"/>
              <w:right w:val="single" w:sz="4" w:space="0" w:color="auto"/>
            </w:tcBorders>
            <w:shd w:val="clear" w:color="000000" w:fill="FFFFFF"/>
            <w:noWrap/>
            <w:vAlign w:val="center"/>
            <w:hideMark/>
          </w:tcPr>
          <w:p w14:paraId="2C35EEE4" w14:textId="77777777" w:rsidR="00526739" w:rsidRPr="00560591" w:rsidRDefault="00526739" w:rsidP="00B45CE6">
            <w:pPr>
              <w:widowControl/>
              <w:jc w:val="center"/>
              <w:rPr>
                <w:rFonts w:hAnsi="HG丸ｺﾞｼｯｸM-PRO" w:cs="Meiryo UI"/>
                <w:kern w:val="0"/>
                <w:sz w:val="20"/>
                <w:szCs w:val="20"/>
              </w:rPr>
            </w:pPr>
            <w:r w:rsidRPr="00560591">
              <w:rPr>
                <w:rFonts w:hAnsi="HG丸ｺﾞｼｯｸM-PRO" w:cs="Meiryo UI" w:hint="eastAsia"/>
                <w:kern w:val="0"/>
                <w:sz w:val="20"/>
                <w:szCs w:val="20"/>
              </w:rPr>
              <w:t>18～22</w:t>
            </w:r>
          </w:p>
        </w:tc>
        <w:tc>
          <w:tcPr>
            <w:tcW w:w="1985" w:type="dxa"/>
            <w:tcBorders>
              <w:top w:val="nil"/>
              <w:left w:val="nil"/>
              <w:bottom w:val="single" w:sz="4" w:space="0" w:color="auto"/>
              <w:right w:val="single" w:sz="4" w:space="0" w:color="auto"/>
            </w:tcBorders>
            <w:shd w:val="clear" w:color="000000" w:fill="FFFFFF"/>
            <w:noWrap/>
            <w:vAlign w:val="center"/>
          </w:tcPr>
          <w:p w14:paraId="2C1A592D" w14:textId="77777777" w:rsidR="00526739" w:rsidRPr="00560591" w:rsidRDefault="00526739" w:rsidP="00B45CE6">
            <w:pPr>
              <w:widowControl/>
              <w:jc w:val="center"/>
              <w:rPr>
                <w:rFonts w:hAnsi="HG丸ｺﾞｼｯｸM-PRO" w:cs="Meiryo UI"/>
                <w:kern w:val="0"/>
                <w:sz w:val="20"/>
                <w:szCs w:val="20"/>
              </w:rPr>
            </w:pPr>
            <w:r w:rsidRPr="00560591">
              <w:rPr>
                <w:rFonts w:hAnsi="HG丸ｺﾞｼｯｸM-PRO" w:cs="Meiryo UI" w:hint="eastAsia"/>
                <w:kern w:val="0"/>
                <w:sz w:val="20"/>
                <w:szCs w:val="20"/>
              </w:rPr>
              <w:t>25※</w:t>
            </w:r>
          </w:p>
        </w:tc>
      </w:tr>
      <w:tr w:rsidR="00526739" w:rsidRPr="00560591" w14:paraId="13AF6DE8" w14:textId="77777777" w:rsidTr="00B45CE6">
        <w:trPr>
          <w:trHeight w:val="285"/>
          <w:jc w:val="center"/>
        </w:trPr>
        <w:tc>
          <w:tcPr>
            <w:tcW w:w="2061" w:type="dxa"/>
            <w:tcBorders>
              <w:top w:val="nil"/>
              <w:left w:val="single" w:sz="4" w:space="0" w:color="auto"/>
              <w:bottom w:val="single" w:sz="4" w:space="0" w:color="auto"/>
              <w:right w:val="single" w:sz="4" w:space="0" w:color="auto"/>
            </w:tcBorders>
            <w:shd w:val="clear" w:color="000000" w:fill="FFFFFF"/>
            <w:vAlign w:val="center"/>
            <w:hideMark/>
          </w:tcPr>
          <w:p w14:paraId="52D13702" w14:textId="77777777" w:rsidR="00526739" w:rsidRPr="00560591" w:rsidRDefault="00526739" w:rsidP="00B45CE6">
            <w:pPr>
              <w:widowControl/>
              <w:jc w:val="left"/>
              <w:rPr>
                <w:rFonts w:hAnsi="HG丸ｺﾞｼｯｸM-PRO" w:cs="Meiryo UI"/>
                <w:kern w:val="0"/>
                <w:sz w:val="20"/>
                <w:szCs w:val="20"/>
              </w:rPr>
            </w:pPr>
            <w:r w:rsidRPr="00560591">
              <w:rPr>
                <w:rFonts w:hAnsi="HG丸ｺﾞｼｯｸM-PRO" w:cs="Meiryo UI" w:hint="eastAsia"/>
                <w:kern w:val="0"/>
                <w:sz w:val="20"/>
                <w:szCs w:val="20"/>
              </w:rPr>
              <w:t>昇降設備</w:t>
            </w:r>
          </w:p>
        </w:tc>
        <w:tc>
          <w:tcPr>
            <w:tcW w:w="1811" w:type="dxa"/>
            <w:tcBorders>
              <w:top w:val="nil"/>
              <w:left w:val="nil"/>
              <w:bottom w:val="single" w:sz="4" w:space="0" w:color="auto"/>
              <w:right w:val="single" w:sz="4" w:space="0" w:color="auto"/>
            </w:tcBorders>
            <w:shd w:val="clear" w:color="000000" w:fill="FFFFFF"/>
            <w:noWrap/>
            <w:vAlign w:val="center"/>
            <w:hideMark/>
          </w:tcPr>
          <w:p w14:paraId="3F382E4E" w14:textId="77777777" w:rsidR="00526739" w:rsidRPr="00560591" w:rsidRDefault="00526739" w:rsidP="00B45CE6">
            <w:pPr>
              <w:widowControl/>
              <w:jc w:val="center"/>
              <w:rPr>
                <w:rFonts w:hAnsi="HG丸ｺﾞｼｯｸM-PRO" w:cs="Meiryo UI"/>
                <w:kern w:val="0"/>
                <w:sz w:val="20"/>
                <w:szCs w:val="20"/>
              </w:rPr>
            </w:pPr>
            <w:r w:rsidRPr="00560591">
              <w:rPr>
                <w:rFonts w:hAnsi="HG丸ｺﾞｼｯｸM-PRO" w:cs="Meiryo UI" w:hint="eastAsia"/>
                <w:kern w:val="0"/>
                <w:sz w:val="20"/>
                <w:szCs w:val="20"/>
              </w:rPr>
              <w:t>17</w:t>
            </w:r>
          </w:p>
        </w:tc>
        <w:tc>
          <w:tcPr>
            <w:tcW w:w="1984" w:type="dxa"/>
            <w:tcBorders>
              <w:top w:val="nil"/>
              <w:left w:val="nil"/>
              <w:bottom w:val="single" w:sz="4" w:space="0" w:color="auto"/>
              <w:right w:val="single" w:sz="4" w:space="0" w:color="auto"/>
            </w:tcBorders>
            <w:shd w:val="clear" w:color="000000" w:fill="FFFFFF"/>
            <w:noWrap/>
            <w:vAlign w:val="center"/>
            <w:hideMark/>
          </w:tcPr>
          <w:p w14:paraId="6955335C" w14:textId="77777777" w:rsidR="00526739" w:rsidRPr="00560591" w:rsidRDefault="00526739" w:rsidP="00B45CE6">
            <w:pPr>
              <w:widowControl/>
              <w:jc w:val="center"/>
              <w:rPr>
                <w:rFonts w:hAnsi="HG丸ｺﾞｼｯｸM-PRO" w:cs="Meiryo UI"/>
                <w:kern w:val="0"/>
                <w:sz w:val="20"/>
                <w:szCs w:val="20"/>
              </w:rPr>
            </w:pPr>
            <w:r w:rsidRPr="00560591">
              <w:rPr>
                <w:rFonts w:hAnsi="HG丸ｺﾞｼｯｸM-PRO" w:cs="Meiryo UI" w:hint="eastAsia"/>
                <w:kern w:val="0"/>
                <w:sz w:val="20"/>
                <w:szCs w:val="20"/>
              </w:rPr>
              <w:t>17</w:t>
            </w:r>
          </w:p>
        </w:tc>
        <w:tc>
          <w:tcPr>
            <w:tcW w:w="1985" w:type="dxa"/>
            <w:tcBorders>
              <w:top w:val="nil"/>
              <w:left w:val="nil"/>
              <w:bottom w:val="single" w:sz="4" w:space="0" w:color="auto"/>
              <w:right w:val="single" w:sz="4" w:space="0" w:color="auto"/>
            </w:tcBorders>
            <w:shd w:val="clear" w:color="000000" w:fill="FFFFFF"/>
            <w:noWrap/>
            <w:vAlign w:val="center"/>
          </w:tcPr>
          <w:p w14:paraId="04A04623" w14:textId="77777777" w:rsidR="00526739" w:rsidRPr="00560591" w:rsidRDefault="00526739" w:rsidP="00B45CE6">
            <w:pPr>
              <w:widowControl/>
              <w:rPr>
                <w:rFonts w:hAnsi="HG丸ｺﾞｼｯｸM-PRO" w:cs="Meiryo UI"/>
                <w:kern w:val="0"/>
                <w:sz w:val="20"/>
                <w:szCs w:val="20"/>
              </w:rPr>
            </w:pPr>
            <w:r w:rsidRPr="00560591">
              <w:rPr>
                <w:rFonts w:hAnsi="HG丸ｺﾞｼｯｸM-PRO" w:cs="Meiryo UI" w:hint="eastAsia"/>
                <w:kern w:val="0"/>
                <w:sz w:val="20"/>
                <w:szCs w:val="20"/>
              </w:rPr>
              <w:t>一般用：30※</w:t>
            </w:r>
          </w:p>
        </w:tc>
      </w:tr>
      <w:tr w:rsidR="00526739" w:rsidRPr="00560591" w14:paraId="74C3D23E" w14:textId="77777777" w:rsidTr="00B45CE6">
        <w:trPr>
          <w:trHeight w:val="285"/>
          <w:jc w:val="center"/>
        </w:trPr>
        <w:tc>
          <w:tcPr>
            <w:tcW w:w="2061" w:type="dxa"/>
            <w:tcBorders>
              <w:top w:val="single" w:sz="4" w:space="0" w:color="auto"/>
              <w:left w:val="single" w:sz="4" w:space="0" w:color="auto"/>
              <w:bottom w:val="single" w:sz="4" w:space="0" w:color="auto"/>
              <w:right w:val="single" w:sz="4" w:space="0" w:color="auto"/>
            </w:tcBorders>
            <w:shd w:val="clear" w:color="000000" w:fill="FFFFFF"/>
            <w:vAlign w:val="center"/>
          </w:tcPr>
          <w:p w14:paraId="4C1811CE" w14:textId="77777777" w:rsidR="00526739" w:rsidRPr="00560591" w:rsidRDefault="00526739" w:rsidP="00B45CE6">
            <w:pPr>
              <w:widowControl/>
              <w:jc w:val="left"/>
              <w:rPr>
                <w:rFonts w:hAnsi="HG丸ｺﾞｼｯｸM-PRO" w:cs="Meiryo UI"/>
                <w:kern w:val="0"/>
                <w:sz w:val="20"/>
                <w:szCs w:val="20"/>
              </w:rPr>
            </w:pPr>
            <w:r w:rsidRPr="00560591">
              <w:rPr>
                <w:rFonts w:hAnsi="HG丸ｺﾞｼｯｸM-PRO" w:cs="Meiryo UI" w:hint="eastAsia"/>
                <w:kern w:val="0"/>
                <w:sz w:val="20"/>
                <w:szCs w:val="20"/>
              </w:rPr>
              <w:t>自家発電設備</w:t>
            </w:r>
          </w:p>
        </w:tc>
        <w:tc>
          <w:tcPr>
            <w:tcW w:w="1811" w:type="dxa"/>
            <w:tcBorders>
              <w:top w:val="single" w:sz="4" w:space="0" w:color="auto"/>
              <w:left w:val="nil"/>
              <w:bottom w:val="single" w:sz="4" w:space="0" w:color="auto"/>
              <w:right w:val="single" w:sz="4" w:space="0" w:color="auto"/>
            </w:tcBorders>
            <w:shd w:val="clear" w:color="000000" w:fill="FFFFFF"/>
            <w:noWrap/>
            <w:vAlign w:val="center"/>
          </w:tcPr>
          <w:p w14:paraId="526FF256" w14:textId="77777777" w:rsidR="00526739" w:rsidRPr="00560591" w:rsidRDefault="00526739" w:rsidP="00B45CE6">
            <w:pPr>
              <w:widowControl/>
              <w:jc w:val="center"/>
              <w:rPr>
                <w:rFonts w:hAnsi="HG丸ｺﾞｼｯｸM-PRO" w:cs="Meiryo UI"/>
                <w:kern w:val="0"/>
                <w:sz w:val="20"/>
                <w:szCs w:val="20"/>
              </w:rPr>
            </w:pPr>
            <w:r w:rsidRPr="00560591">
              <w:rPr>
                <w:rFonts w:hAnsi="HG丸ｺﾞｼｯｸM-PRO" w:cs="Meiryo UI" w:hint="eastAsia"/>
                <w:kern w:val="0"/>
                <w:sz w:val="20"/>
                <w:szCs w:val="20"/>
              </w:rPr>
              <w:t>―</w:t>
            </w:r>
          </w:p>
        </w:tc>
        <w:tc>
          <w:tcPr>
            <w:tcW w:w="1984" w:type="dxa"/>
            <w:tcBorders>
              <w:top w:val="single" w:sz="4" w:space="0" w:color="auto"/>
              <w:left w:val="nil"/>
              <w:bottom w:val="single" w:sz="4" w:space="0" w:color="auto"/>
              <w:right w:val="single" w:sz="4" w:space="0" w:color="auto"/>
            </w:tcBorders>
            <w:shd w:val="clear" w:color="000000" w:fill="FFFFFF"/>
            <w:noWrap/>
            <w:vAlign w:val="center"/>
          </w:tcPr>
          <w:p w14:paraId="2BB0B9AA" w14:textId="77777777" w:rsidR="00526739" w:rsidRPr="00560591" w:rsidRDefault="00526739" w:rsidP="00B45CE6">
            <w:pPr>
              <w:widowControl/>
              <w:jc w:val="center"/>
              <w:rPr>
                <w:rFonts w:hAnsi="HG丸ｺﾞｼｯｸM-PRO" w:cs="Meiryo UI"/>
                <w:kern w:val="0"/>
                <w:sz w:val="20"/>
                <w:szCs w:val="20"/>
              </w:rPr>
            </w:pPr>
            <w:r w:rsidRPr="00560591">
              <w:rPr>
                <w:rFonts w:hAnsi="HG丸ｺﾞｼｯｸM-PRO" w:cs="Meiryo UI" w:hint="eastAsia"/>
                <w:kern w:val="0"/>
                <w:sz w:val="20"/>
                <w:szCs w:val="20"/>
              </w:rPr>
              <w:t>２０</w:t>
            </w:r>
          </w:p>
        </w:tc>
        <w:tc>
          <w:tcPr>
            <w:tcW w:w="1985" w:type="dxa"/>
            <w:tcBorders>
              <w:top w:val="single" w:sz="4" w:space="0" w:color="auto"/>
              <w:left w:val="nil"/>
              <w:bottom w:val="single" w:sz="4" w:space="0" w:color="auto"/>
              <w:right w:val="single" w:sz="4" w:space="0" w:color="auto"/>
            </w:tcBorders>
            <w:shd w:val="clear" w:color="000000" w:fill="FFFFFF"/>
            <w:noWrap/>
            <w:vAlign w:val="center"/>
          </w:tcPr>
          <w:p w14:paraId="35CF823B" w14:textId="77777777" w:rsidR="00526739" w:rsidRPr="00560591" w:rsidRDefault="00526739" w:rsidP="00B45CE6">
            <w:pPr>
              <w:widowControl/>
              <w:jc w:val="center"/>
              <w:rPr>
                <w:rFonts w:hAnsi="HG丸ｺﾞｼｯｸM-PRO" w:cs="Meiryo UI"/>
                <w:kern w:val="0"/>
                <w:sz w:val="20"/>
                <w:szCs w:val="20"/>
              </w:rPr>
            </w:pPr>
            <w:r w:rsidRPr="00560591">
              <w:rPr>
                <w:rFonts w:hAnsi="HG丸ｺﾞｼｯｸM-PRO" w:cs="Meiryo UI" w:hint="eastAsia"/>
                <w:kern w:val="0"/>
                <w:sz w:val="20"/>
                <w:szCs w:val="20"/>
              </w:rPr>
              <w:t>２５※</w:t>
            </w:r>
          </w:p>
        </w:tc>
      </w:tr>
      <w:tr w:rsidR="00526739" w:rsidRPr="00560591" w14:paraId="11ACE210" w14:textId="77777777" w:rsidTr="00B45CE6">
        <w:trPr>
          <w:trHeight w:val="285"/>
          <w:jc w:val="center"/>
        </w:trPr>
        <w:tc>
          <w:tcPr>
            <w:tcW w:w="2061" w:type="dxa"/>
            <w:tcBorders>
              <w:top w:val="single" w:sz="4" w:space="0" w:color="auto"/>
              <w:left w:val="single" w:sz="4" w:space="0" w:color="auto"/>
              <w:bottom w:val="single" w:sz="4" w:space="0" w:color="auto"/>
              <w:right w:val="single" w:sz="4" w:space="0" w:color="auto"/>
            </w:tcBorders>
            <w:shd w:val="clear" w:color="000000" w:fill="FFFFFF"/>
            <w:vAlign w:val="center"/>
          </w:tcPr>
          <w:p w14:paraId="1765994D" w14:textId="77777777" w:rsidR="00526739" w:rsidRPr="00560591" w:rsidRDefault="00526739" w:rsidP="00B45CE6">
            <w:pPr>
              <w:widowControl/>
              <w:jc w:val="left"/>
              <w:rPr>
                <w:rFonts w:hAnsi="HG丸ｺﾞｼｯｸM-PRO" w:cs="Meiryo UI"/>
                <w:kern w:val="0"/>
                <w:sz w:val="20"/>
                <w:szCs w:val="20"/>
              </w:rPr>
            </w:pPr>
            <w:r w:rsidRPr="00560591">
              <w:rPr>
                <w:rFonts w:hAnsi="HG丸ｺﾞｼｯｸM-PRO" w:cs="Meiryo UI" w:hint="eastAsia"/>
                <w:kern w:val="0"/>
                <w:sz w:val="20"/>
                <w:szCs w:val="20"/>
              </w:rPr>
              <w:t>道路情報提供装置</w:t>
            </w:r>
          </w:p>
        </w:tc>
        <w:tc>
          <w:tcPr>
            <w:tcW w:w="1811" w:type="dxa"/>
            <w:tcBorders>
              <w:top w:val="single" w:sz="4" w:space="0" w:color="auto"/>
              <w:left w:val="nil"/>
              <w:bottom w:val="single" w:sz="4" w:space="0" w:color="auto"/>
              <w:right w:val="single" w:sz="4" w:space="0" w:color="auto"/>
            </w:tcBorders>
            <w:shd w:val="clear" w:color="000000" w:fill="FFFFFF"/>
            <w:noWrap/>
            <w:vAlign w:val="center"/>
          </w:tcPr>
          <w:p w14:paraId="2FB6CD5B" w14:textId="77777777" w:rsidR="00526739" w:rsidRPr="00560591" w:rsidRDefault="00526739" w:rsidP="00B45CE6">
            <w:pPr>
              <w:widowControl/>
              <w:jc w:val="center"/>
              <w:rPr>
                <w:rFonts w:hAnsi="HG丸ｺﾞｼｯｸM-PRO" w:cs="Meiryo UI"/>
                <w:kern w:val="0"/>
                <w:sz w:val="20"/>
                <w:szCs w:val="20"/>
              </w:rPr>
            </w:pPr>
            <w:r w:rsidRPr="00560591">
              <w:rPr>
                <w:rFonts w:hAnsi="HG丸ｺﾞｼｯｸM-PRO" w:cs="Meiryo UI" w:hint="eastAsia"/>
                <w:kern w:val="0"/>
                <w:sz w:val="20"/>
                <w:szCs w:val="20"/>
              </w:rPr>
              <w:t>１７</w:t>
            </w:r>
          </w:p>
        </w:tc>
        <w:tc>
          <w:tcPr>
            <w:tcW w:w="1984" w:type="dxa"/>
            <w:tcBorders>
              <w:top w:val="single" w:sz="4" w:space="0" w:color="auto"/>
              <w:left w:val="nil"/>
              <w:bottom w:val="single" w:sz="4" w:space="0" w:color="auto"/>
              <w:right w:val="single" w:sz="4" w:space="0" w:color="auto"/>
            </w:tcBorders>
            <w:shd w:val="clear" w:color="000000" w:fill="FFFFFF"/>
            <w:noWrap/>
            <w:vAlign w:val="center"/>
          </w:tcPr>
          <w:p w14:paraId="12F0E03F" w14:textId="77777777" w:rsidR="00526739" w:rsidRPr="00560591" w:rsidRDefault="00526739" w:rsidP="00B45CE6">
            <w:pPr>
              <w:widowControl/>
              <w:jc w:val="center"/>
              <w:rPr>
                <w:rFonts w:hAnsi="HG丸ｺﾞｼｯｸM-PRO" w:cs="Meiryo UI"/>
                <w:kern w:val="0"/>
                <w:sz w:val="20"/>
                <w:szCs w:val="20"/>
              </w:rPr>
            </w:pPr>
            <w:r w:rsidRPr="00560591">
              <w:rPr>
                <w:rFonts w:hAnsi="HG丸ｺﾞｼｯｸM-PRO" w:cs="Meiryo UI" w:hint="eastAsia"/>
                <w:kern w:val="0"/>
                <w:sz w:val="20"/>
                <w:szCs w:val="20"/>
              </w:rPr>
              <w:t>１５</w:t>
            </w:r>
          </w:p>
        </w:tc>
        <w:tc>
          <w:tcPr>
            <w:tcW w:w="1985" w:type="dxa"/>
            <w:tcBorders>
              <w:top w:val="single" w:sz="4" w:space="0" w:color="auto"/>
              <w:left w:val="nil"/>
              <w:bottom w:val="single" w:sz="4" w:space="0" w:color="auto"/>
              <w:right w:val="single" w:sz="4" w:space="0" w:color="auto"/>
            </w:tcBorders>
            <w:shd w:val="clear" w:color="000000" w:fill="FFFFFF"/>
            <w:noWrap/>
            <w:vAlign w:val="center"/>
          </w:tcPr>
          <w:p w14:paraId="3DD78F9A" w14:textId="77777777" w:rsidR="00526739" w:rsidRPr="00560591" w:rsidRDefault="00526739" w:rsidP="00B45CE6">
            <w:pPr>
              <w:widowControl/>
              <w:jc w:val="center"/>
              <w:rPr>
                <w:rFonts w:hAnsi="HG丸ｺﾞｼｯｸM-PRO" w:cs="Meiryo UI"/>
                <w:kern w:val="0"/>
                <w:sz w:val="20"/>
                <w:szCs w:val="20"/>
              </w:rPr>
            </w:pPr>
            <w:r w:rsidRPr="00560591">
              <w:rPr>
                <w:rFonts w:hAnsi="HG丸ｺﾞｼｯｸM-PRO" w:cs="Meiryo UI" w:hint="eastAsia"/>
                <w:kern w:val="0"/>
                <w:sz w:val="20"/>
                <w:szCs w:val="20"/>
              </w:rPr>
              <w:t>１７※</w:t>
            </w:r>
          </w:p>
        </w:tc>
      </w:tr>
    </w:tbl>
    <w:p w14:paraId="30692E7E" w14:textId="77777777" w:rsidR="00526739" w:rsidRPr="00560591" w:rsidRDefault="00526739" w:rsidP="00526739">
      <w:pPr>
        <w:pStyle w:val="40"/>
        <w:wordWrap w:val="0"/>
        <w:ind w:left="420" w:firstLine="210"/>
        <w:jc w:val="right"/>
      </w:pPr>
      <w:r w:rsidRPr="00560591">
        <w:rPr>
          <w:rFonts w:hint="eastAsia"/>
        </w:rPr>
        <w:t xml:space="preserve">　※部品供給状況等により前後　　　</w:t>
      </w:r>
    </w:p>
    <w:tbl>
      <w:tblPr>
        <w:tblStyle w:val="afb"/>
        <w:tblW w:w="0" w:type="auto"/>
        <w:tblInd w:w="5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7222"/>
      </w:tblGrid>
      <w:tr w:rsidR="00526739" w:rsidRPr="00560591" w14:paraId="6336FF11" w14:textId="77777777" w:rsidTr="00B45CE6">
        <w:tc>
          <w:tcPr>
            <w:tcW w:w="1276" w:type="dxa"/>
          </w:tcPr>
          <w:p w14:paraId="4E2977D5" w14:textId="77777777" w:rsidR="00526739" w:rsidRPr="00560591" w:rsidRDefault="00526739" w:rsidP="00B45CE6">
            <w:pPr>
              <w:pStyle w:val="40"/>
              <w:ind w:leftChars="0" w:left="0" w:firstLineChars="0" w:firstLine="0"/>
            </w:pPr>
            <w:r w:rsidRPr="00526739">
              <w:rPr>
                <w:rFonts w:hint="eastAsia"/>
                <w:spacing w:val="41"/>
                <w:fitText w:val="1050" w:id="-769386752"/>
              </w:rPr>
              <w:t>公会計</w:t>
            </w:r>
            <w:r w:rsidRPr="00526739">
              <w:rPr>
                <w:rFonts w:hint="eastAsia"/>
                <w:spacing w:val="2"/>
                <w:fitText w:val="1050" w:id="-769386752"/>
              </w:rPr>
              <w:t>上</w:t>
            </w:r>
          </w:p>
        </w:tc>
        <w:tc>
          <w:tcPr>
            <w:tcW w:w="7222" w:type="dxa"/>
          </w:tcPr>
          <w:p w14:paraId="27E6FAFA" w14:textId="77777777" w:rsidR="00526739" w:rsidRPr="00560591" w:rsidRDefault="00526739" w:rsidP="00B45CE6">
            <w:pPr>
              <w:pStyle w:val="40"/>
              <w:ind w:leftChars="0" w:left="0" w:firstLineChars="0" w:firstLine="0"/>
            </w:pPr>
            <w:r w:rsidRPr="00560591">
              <w:rPr>
                <w:rFonts w:hint="eastAsia"/>
              </w:rPr>
              <w:t>：　公会計上で定められた寿命</w:t>
            </w:r>
          </w:p>
        </w:tc>
      </w:tr>
      <w:tr w:rsidR="00526739" w:rsidRPr="00560591" w14:paraId="38072096" w14:textId="77777777" w:rsidTr="00B45CE6">
        <w:tc>
          <w:tcPr>
            <w:tcW w:w="1276" w:type="dxa"/>
          </w:tcPr>
          <w:p w14:paraId="4FE41C7F" w14:textId="77777777" w:rsidR="00526739" w:rsidRPr="00560591" w:rsidRDefault="00526739" w:rsidP="00B45CE6">
            <w:pPr>
              <w:pStyle w:val="40"/>
              <w:ind w:leftChars="0" w:left="0" w:firstLineChars="0" w:firstLine="0"/>
            </w:pPr>
            <w:r w:rsidRPr="00560591">
              <w:rPr>
                <w:rFonts w:hint="eastAsia"/>
              </w:rPr>
              <w:t>国の基準等</w:t>
            </w:r>
          </w:p>
        </w:tc>
        <w:tc>
          <w:tcPr>
            <w:tcW w:w="7222" w:type="dxa"/>
          </w:tcPr>
          <w:p w14:paraId="7D260E7F" w14:textId="77777777" w:rsidR="00526739" w:rsidRPr="00560591" w:rsidRDefault="00526739" w:rsidP="00B45CE6">
            <w:pPr>
              <w:pStyle w:val="40"/>
              <w:ind w:leftChars="0" w:left="0" w:firstLineChars="0" w:firstLine="0"/>
            </w:pPr>
            <w:r w:rsidRPr="00560591">
              <w:rPr>
                <w:rFonts w:hint="eastAsia"/>
              </w:rPr>
              <w:t>：　国がさだめるマニュアル等によって設定されている取替年数</w:t>
            </w:r>
          </w:p>
        </w:tc>
      </w:tr>
      <w:tr w:rsidR="00526739" w:rsidRPr="00560591" w14:paraId="64F19B45" w14:textId="77777777" w:rsidTr="00B45CE6">
        <w:tc>
          <w:tcPr>
            <w:tcW w:w="1276" w:type="dxa"/>
          </w:tcPr>
          <w:p w14:paraId="0479FD7A" w14:textId="77777777" w:rsidR="00526739" w:rsidRPr="00560591" w:rsidRDefault="00526739" w:rsidP="00B45CE6">
            <w:pPr>
              <w:pStyle w:val="40"/>
              <w:ind w:leftChars="0" w:left="0" w:firstLineChars="0" w:firstLine="0"/>
            </w:pPr>
            <w:r w:rsidRPr="00526739">
              <w:rPr>
                <w:rFonts w:hint="eastAsia"/>
                <w:spacing w:val="41"/>
                <w:fitText w:val="1050" w:id="-769386751"/>
              </w:rPr>
              <w:t>目標寿</w:t>
            </w:r>
            <w:r w:rsidRPr="00526739">
              <w:rPr>
                <w:rFonts w:hint="eastAsia"/>
                <w:spacing w:val="2"/>
                <w:fitText w:val="1050" w:id="-769386751"/>
              </w:rPr>
              <w:t>命</w:t>
            </w:r>
          </w:p>
        </w:tc>
        <w:tc>
          <w:tcPr>
            <w:tcW w:w="7222" w:type="dxa"/>
          </w:tcPr>
          <w:p w14:paraId="56FDE2C6" w14:textId="77777777" w:rsidR="00526739" w:rsidRPr="00560591" w:rsidRDefault="00526739" w:rsidP="00B45CE6">
            <w:pPr>
              <w:pStyle w:val="40"/>
              <w:ind w:leftChars="0" w:left="0" w:firstLineChars="0" w:firstLine="0"/>
            </w:pPr>
            <w:r w:rsidRPr="00560591">
              <w:rPr>
                <w:rFonts w:hint="eastAsia"/>
              </w:rPr>
              <w:t>：　府が管理する設備で目標とする寿命</w:t>
            </w:r>
          </w:p>
        </w:tc>
      </w:tr>
    </w:tbl>
    <w:p w14:paraId="23DEA200" w14:textId="77777777" w:rsidR="00526739" w:rsidRPr="00560591" w:rsidRDefault="00526739" w:rsidP="00526739">
      <w:pPr>
        <w:pStyle w:val="40"/>
        <w:ind w:left="420" w:firstLine="210"/>
      </w:pPr>
    </w:p>
    <w:p w14:paraId="2EF99E1C" w14:textId="77777777" w:rsidR="00526739" w:rsidRPr="00560591" w:rsidRDefault="00526739" w:rsidP="00526739">
      <w:pPr>
        <w:widowControl/>
        <w:jc w:val="left"/>
      </w:pPr>
      <w:r w:rsidRPr="00560591">
        <w:br w:type="page"/>
      </w:r>
    </w:p>
    <w:p w14:paraId="39337648" w14:textId="77777777" w:rsidR="00526739" w:rsidRPr="00560591" w:rsidRDefault="00526739" w:rsidP="00526739">
      <w:pPr>
        <w:pStyle w:val="4"/>
        <w:ind w:left="840"/>
      </w:pPr>
      <w:r w:rsidRPr="00560591">
        <w:rPr>
          <w:rFonts w:hint="eastAsia"/>
        </w:rPr>
        <w:lastRenderedPageBreak/>
        <w:t>管理水準</w:t>
      </w:r>
    </w:p>
    <w:p w14:paraId="064D8765" w14:textId="77777777" w:rsidR="00526739" w:rsidRPr="00560591" w:rsidRDefault="00526739" w:rsidP="00526739">
      <w:pPr>
        <w:pStyle w:val="40"/>
        <w:ind w:left="420" w:firstLine="210"/>
      </w:pPr>
      <w:r w:rsidRPr="00560591">
        <w:rPr>
          <w:rFonts w:hint="eastAsia"/>
        </w:rPr>
        <w:t>目標管理水準、限界管理水準は、その設備の要求性能をもとに定量的に設定することが望ましいが、現時点では、性能規定は難しい面も多いことから、設備の安全性・信頼性を考慮し、設備の状態をもとに水準を設定するなど、設備ごとにその特性を踏まえ設定する必要がある。併せて課題やその対応についても整理を行っておく必要がある。</w:t>
      </w:r>
    </w:p>
    <w:p w14:paraId="674FDBFF" w14:textId="77777777" w:rsidR="00526739" w:rsidRPr="00560591" w:rsidRDefault="00526739" w:rsidP="00526739">
      <w:pPr>
        <w:pStyle w:val="40"/>
        <w:ind w:left="420" w:firstLine="210"/>
      </w:pPr>
      <w:r w:rsidRPr="00560591">
        <w:rPr>
          <w:rFonts w:hint="eastAsia"/>
        </w:rPr>
        <w:t>排水ポンプ設備の管理水準設定においては、防災設備であることを鑑み、その他設備よりも高い水準で管理することが必要である。そのため、定期点検時における電流値や振動、騒音等について、前回と比較し、状況の変化に注視する。。</w:t>
      </w:r>
    </w:p>
    <w:p w14:paraId="7DB7A937" w14:textId="77777777" w:rsidR="00526739" w:rsidRPr="00560591" w:rsidRDefault="00526739" w:rsidP="00526739">
      <w:pPr>
        <w:pStyle w:val="40"/>
        <w:ind w:left="420" w:firstLine="210"/>
      </w:pPr>
      <w:r w:rsidRPr="00560591">
        <w:rPr>
          <w:rFonts w:hint="eastAsia"/>
        </w:rPr>
        <w:t>道路関連設備の目標水準は、設備が適切に機能している必要があることから、「不具合なし」を目標管理水準とする。</w:t>
      </w:r>
    </w:p>
    <w:p w14:paraId="09E38C2F" w14:textId="77777777" w:rsidR="00526739" w:rsidRPr="00560591" w:rsidRDefault="00526739" w:rsidP="00526739">
      <w:pPr>
        <w:pStyle w:val="af1"/>
      </w:pPr>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12</w:t>
      </w:r>
      <w:r w:rsidRPr="00560591">
        <w:fldChar w:fldCharType="end"/>
      </w:r>
      <w:r w:rsidRPr="00560591">
        <w:rPr>
          <w:rFonts w:hint="eastAsia"/>
        </w:rPr>
        <w:t xml:space="preserve">　道路関連設備の管理基準</w:t>
      </w:r>
    </w:p>
    <w:tbl>
      <w:tblPr>
        <w:tblW w:w="419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73"/>
        <w:gridCol w:w="5525"/>
      </w:tblGrid>
      <w:tr w:rsidR="00526739" w:rsidRPr="00560591" w14:paraId="1E54F56C" w14:textId="77777777" w:rsidTr="00B45CE6">
        <w:trPr>
          <w:trHeight w:val="284"/>
          <w:jc w:val="center"/>
        </w:trPr>
        <w:tc>
          <w:tcPr>
            <w:tcW w:w="1364" w:type="pct"/>
            <w:tcBorders>
              <w:bottom w:val="double" w:sz="4" w:space="0" w:color="auto"/>
            </w:tcBorders>
            <w:shd w:val="clear" w:color="auto" w:fill="D9D9D9" w:themeFill="background1" w:themeFillShade="D9"/>
            <w:vAlign w:val="center"/>
          </w:tcPr>
          <w:p w14:paraId="79859B72" w14:textId="77777777" w:rsidR="00526739" w:rsidRPr="00560591" w:rsidRDefault="00526739" w:rsidP="00B45CE6">
            <w:pPr>
              <w:snapToGrid w:val="0"/>
              <w:jc w:val="center"/>
              <w:rPr>
                <w:rFonts w:hAnsi="HG丸ｺﾞｼｯｸM-PRO"/>
                <w:szCs w:val="21"/>
              </w:rPr>
            </w:pPr>
            <w:r w:rsidRPr="00560591">
              <w:rPr>
                <w:rFonts w:hAnsi="HG丸ｺﾞｼｯｸM-PRO" w:hint="eastAsia"/>
                <w:szCs w:val="21"/>
              </w:rPr>
              <w:t>判定区分</w:t>
            </w:r>
          </w:p>
        </w:tc>
        <w:tc>
          <w:tcPr>
            <w:tcW w:w="3636" w:type="pct"/>
            <w:tcBorders>
              <w:bottom w:val="double" w:sz="4" w:space="0" w:color="auto"/>
            </w:tcBorders>
            <w:shd w:val="clear" w:color="auto" w:fill="D9D9D9" w:themeFill="background1" w:themeFillShade="D9"/>
            <w:vAlign w:val="center"/>
          </w:tcPr>
          <w:p w14:paraId="15A96358" w14:textId="77777777" w:rsidR="00526739" w:rsidRPr="00560591" w:rsidRDefault="00526739" w:rsidP="00B45CE6">
            <w:pPr>
              <w:snapToGrid w:val="0"/>
              <w:jc w:val="center"/>
              <w:rPr>
                <w:rFonts w:hAnsi="HG丸ｺﾞｼｯｸM-PRO"/>
                <w:szCs w:val="21"/>
              </w:rPr>
            </w:pPr>
            <w:r w:rsidRPr="00560591">
              <w:rPr>
                <w:rFonts w:hAnsi="HG丸ｺﾞｼｯｸM-PRO" w:hint="eastAsia"/>
                <w:szCs w:val="21"/>
              </w:rPr>
              <w:t>判定の内容</w:t>
            </w:r>
          </w:p>
        </w:tc>
      </w:tr>
      <w:tr w:rsidR="00526739" w:rsidRPr="00560591" w14:paraId="3FC558D3" w14:textId="77777777" w:rsidTr="00B45CE6">
        <w:trPr>
          <w:trHeight w:val="340"/>
          <w:jc w:val="center"/>
        </w:trPr>
        <w:tc>
          <w:tcPr>
            <w:tcW w:w="1364" w:type="pct"/>
            <w:tcBorders>
              <w:top w:val="double" w:sz="4" w:space="0" w:color="auto"/>
              <w:bottom w:val="single" w:sz="4" w:space="0" w:color="auto"/>
            </w:tcBorders>
            <w:vAlign w:val="center"/>
          </w:tcPr>
          <w:p w14:paraId="3C57EA87" w14:textId="77777777" w:rsidR="00526739" w:rsidRPr="00560591" w:rsidRDefault="00526739" w:rsidP="00B45CE6">
            <w:pPr>
              <w:snapToGrid w:val="0"/>
              <w:jc w:val="center"/>
              <w:rPr>
                <w:rFonts w:hAnsi="HG丸ｺﾞｼｯｸM-PRO"/>
                <w:szCs w:val="21"/>
              </w:rPr>
            </w:pPr>
            <w:r w:rsidRPr="00560591">
              <w:rPr>
                <w:rFonts w:hAnsi="HG丸ｺﾞｼｯｸM-PRO" w:hint="eastAsia"/>
              </w:rPr>
              <w:t>不具合無</w:t>
            </w:r>
          </w:p>
        </w:tc>
        <w:tc>
          <w:tcPr>
            <w:tcW w:w="3636" w:type="pct"/>
            <w:tcBorders>
              <w:top w:val="double" w:sz="4" w:space="0" w:color="auto"/>
              <w:bottom w:val="single" w:sz="4" w:space="0" w:color="auto"/>
            </w:tcBorders>
            <w:vAlign w:val="center"/>
          </w:tcPr>
          <w:p w14:paraId="13CD2306" w14:textId="77777777" w:rsidR="00526739" w:rsidRPr="00560591" w:rsidRDefault="00526739" w:rsidP="00B45CE6">
            <w:pPr>
              <w:snapToGrid w:val="0"/>
              <w:jc w:val="left"/>
              <w:rPr>
                <w:rFonts w:hAnsi="HG丸ｺﾞｼｯｸM-PRO"/>
                <w:szCs w:val="21"/>
              </w:rPr>
            </w:pPr>
            <w:r w:rsidRPr="00560591">
              <w:rPr>
                <w:rFonts w:hAnsi="HG丸ｺﾞｼｯｸM-PRO" w:hint="eastAsia"/>
              </w:rPr>
              <w:t>機能の低下は認められない。</w:t>
            </w:r>
          </w:p>
        </w:tc>
      </w:tr>
      <w:tr w:rsidR="00526739" w:rsidRPr="00560591" w14:paraId="7E0134FB" w14:textId="77777777" w:rsidTr="00B45CE6">
        <w:trPr>
          <w:trHeight w:val="340"/>
          <w:jc w:val="center"/>
        </w:trPr>
        <w:tc>
          <w:tcPr>
            <w:tcW w:w="1364" w:type="pct"/>
            <w:tcBorders>
              <w:top w:val="single" w:sz="4" w:space="0" w:color="auto"/>
            </w:tcBorders>
            <w:vAlign w:val="center"/>
          </w:tcPr>
          <w:p w14:paraId="10ED609C" w14:textId="77777777" w:rsidR="00526739" w:rsidRPr="00560591" w:rsidRDefault="00526739" w:rsidP="00B45CE6">
            <w:pPr>
              <w:snapToGrid w:val="0"/>
              <w:jc w:val="center"/>
              <w:rPr>
                <w:rFonts w:hAnsi="HG丸ｺﾞｼｯｸM-PRO"/>
              </w:rPr>
            </w:pPr>
            <w:r w:rsidRPr="00560591">
              <w:rPr>
                <w:rFonts w:hAnsi="HG丸ｺﾞｼｯｸM-PRO" w:hint="eastAsia"/>
              </w:rPr>
              <w:t>不具合有</w:t>
            </w:r>
          </w:p>
        </w:tc>
        <w:tc>
          <w:tcPr>
            <w:tcW w:w="3636" w:type="pct"/>
            <w:tcBorders>
              <w:top w:val="single" w:sz="4" w:space="0" w:color="auto"/>
            </w:tcBorders>
            <w:vAlign w:val="center"/>
          </w:tcPr>
          <w:p w14:paraId="7D9FFEDC" w14:textId="77777777" w:rsidR="00526739" w:rsidRPr="00560591" w:rsidRDefault="00526739" w:rsidP="00B45CE6">
            <w:pPr>
              <w:snapToGrid w:val="0"/>
              <w:jc w:val="left"/>
              <w:rPr>
                <w:rFonts w:hAnsi="HG丸ｺﾞｼｯｸM-PRO"/>
              </w:rPr>
            </w:pPr>
            <w:r w:rsidRPr="00560591">
              <w:rPr>
                <w:rFonts w:hAnsi="HG丸ｺﾞｼｯｸM-PRO" w:hint="eastAsia"/>
              </w:rPr>
              <w:t>稼働しない。もしくは機能の低下が認められる。</w:t>
            </w:r>
          </w:p>
        </w:tc>
      </w:tr>
    </w:tbl>
    <w:p w14:paraId="0F5A7327" w14:textId="77777777" w:rsidR="00526739" w:rsidRPr="00560591" w:rsidRDefault="00526739" w:rsidP="00526739">
      <w:pPr>
        <w:pStyle w:val="40"/>
        <w:ind w:left="420" w:firstLine="210"/>
      </w:pPr>
    </w:p>
    <w:p w14:paraId="1C005D49" w14:textId="77777777" w:rsidR="00526739" w:rsidRPr="00560591" w:rsidRDefault="00526739" w:rsidP="00526739">
      <w:pPr>
        <w:pStyle w:val="51"/>
        <w:ind w:left="735" w:firstLine="210"/>
      </w:pPr>
      <w:r w:rsidRPr="00560591">
        <w:rPr>
          <w:rFonts w:hint="eastAsia"/>
          <w:noProof/>
        </w:rPr>
        <mc:AlternateContent>
          <mc:Choice Requires="wps">
            <w:drawing>
              <wp:anchor distT="0" distB="0" distL="114300" distR="114300" simplePos="0" relativeHeight="251899904" behindDoc="0" locked="0" layoutInCell="1" allowOverlap="1" wp14:anchorId="6CC46DF4" wp14:editId="46BB1A08">
                <wp:simplePos x="0" y="0"/>
                <wp:positionH relativeFrom="column">
                  <wp:posOffset>1183005</wp:posOffset>
                </wp:positionH>
                <wp:positionV relativeFrom="paragraph">
                  <wp:posOffset>8890</wp:posOffset>
                </wp:positionV>
                <wp:extent cx="3514725" cy="247650"/>
                <wp:effectExtent l="0" t="0" r="0" b="0"/>
                <wp:wrapNone/>
                <wp:docPr id="1374651922" name="テキスト ボックス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47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D9BFB9" w14:textId="77777777" w:rsidR="00526739" w:rsidRPr="004547D4" w:rsidRDefault="00526739" w:rsidP="00526739">
                            <w:pPr>
                              <w:rPr>
                                <w:rFonts w:ascii="Meiryo UI" w:eastAsia="Meiryo UI" w:hAnsi="Meiryo UI" w:cs="Meiryo UI"/>
                                <w:sz w:val="18"/>
                                <w:szCs w:val="18"/>
                              </w:rPr>
                            </w:pPr>
                            <w:r>
                              <w:rPr>
                                <w:rFonts w:ascii="Meiryo UI" w:eastAsia="Meiryo UI" w:hAnsi="Meiryo UI" w:cs="Meiryo UI" w:hint="eastAsia"/>
                                <w:sz w:val="18"/>
                                <w:szCs w:val="18"/>
                              </w:rPr>
                              <w:t xml:space="preserve">排水ポンプ等機械設備　　</w:t>
                            </w:r>
                            <w:r w:rsidRPr="00445B60">
                              <w:rPr>
                                <w:rFonts w:ascii="Meiryo UI" w:eastAsia="Meiryo UI" w:hAnsi="Meiryo UI" w:cs="Meiryo UI" w:hint="eastAsia"/>
                                <w:sz w:val="18"/>
                                <w:szCs w:val="18"/>
                              </w:rPr>
                              <w:t>維持管理手法：状態監視型+時間計画型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C46DF4" id="テキスト ボックス 135" o:spid="_x0000_s1302" type="#_x0000_t202" style="position:absolute;left:0;text-align:left;margin-left:93.15pt;margin-top:.7pt;width:276.75pt;height:19.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" filled="f" stroked="f">
                <v:textbox inset="5.85pt,.7pt,5.85pt,.7pt">
                  <w:txbxContent>
                    <w:p w14:paraId="73D9BFB9" w14:textId="77777777" w:rsidR="00526739" w:rsidRPr="004547D4" w:rsidRDefault="00526739" w:rsidP="00526739">
                      <w:pPr>
                        <w:rPr>
                          <w:rFonts w:ascii="Meiryo UI" w:eastAsia="Meiryo UI" w:hAnsi="Meiryo UI" w:cs="Meiryo UI"/>
                          <w:sz w:val="18"/>
                          <w:szCs w:val="18"/>
                        </w:rPr>
                      </w:pPr>
                      <w:r>
                        <w:rPr>
                          <w:rFonts w:ascii="Meiryo UI" w:eastAsia="Meiryo UI" w:hAnsi="Meiryo UI" w:cs="Meiryo UI" w:hint="eastAsia"/>
                          <w:sz w:val="18"/>
                          <w:szCs w:val="18"/>
                        </w:rPr>
                        <w:t xml:space="preserve">排水ポンプ等機械設備　　</w:t>
                      </w:r>
                      <w:r w:rsidRPr="00445B60">
                        <w:rPr>
                          <w:rFonts w:ascii="Meiryo UI" w:eastAsia="Meiryo UI" w:hAnsi="Meiryo UI" w:cs="Meiryo UI" w:hint="eastAsia"/>
                          <w:sz w:val="18"/>
                          <w:szCs w:val="18"/>
                        </w:rPr>
                        <w:t>維持管理手法：状態監視型+時間計画型</w:t>
                      </w:r>
                    </w:p>
                  </w:txbxContent>
                </v:textbox>
              </v:shape>
            </w:pict>
          </mc:Fallback>
        </mc:AlternateContent>
      </w:r>
    </w:p>
    <w:p w14:paraId="5507833F" w14:textId="77777777" w:rsidR="00526739" w:rsidRPr="00560591" w:rsidRDefault="00526739" w:rsidP="00526739">
      <w:pPr>
        <w:pStyle w:val="51"/>
        <w:ind w:left="735" w:firstLine="210"/>
      </w:pPr>
      <w:r w:rsidRPr="00560591">
        <w:rPr>
          <w:rFonts w:hint="eastAsia"/>
          <w:noProof/>
        </w:rPr>
        <w:drawing>
          <wp:anchor distT="0" distB="0" distL="114300" distR="114300" simplePos="0" relativeHeight="251900928" behindDoc="0" locked="0" layoutInCell="1" allowOverlap="1" wp14:anchorId="12E2906E" wp14:editId="18CB988A">
            <wp:simplePos x="0" y="0"/>
            <wp:positionH relativeFrom="column">
              <wp:posOffset>827405</wp:posOffset>
            </wp:positionH>
            <wp:positionV relativeFrom="paragraph">
              <wp:posOffset>28575</wp:posOffset>
            </wp:positionV>
            <wp:extent cx="3764915" cy="1679575"/>
            <wp:effectExtent l="0" t="0" r="6985" b="0"/>
            <wp:wrapNone/>
            <wp:docPr id="1812785466" name="図 134"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785466" name="図 134" descr="グラフィカル ユーザー インターフェイス&#10;&#10;自動的に生成された説明"/>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764915" cy="1679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42FDE7" w14:textId="77777777" w:rsidR="00526739" w:rsidRPr="00560591" w:rsidRDefault="00526739" w:rsidP="00526739">
      <w:pPr>
        <w:pStyle w:val="51"/>
        <w:ind w:left="735" w:firstLine="210"/>
      </w:pPr>
    </w:p>
    <w:p w14:paraId="51133D9D" w14:textId="77777777" w:rsidR="00526739" w:rsidRPr="00560591" w:rsidRDefault="00526739" w:rsidP="00526739">
      <w:pPr>
        <w:pStyle w:val="51"/>
        <w:ind w:left="735" w:firstLine="210"/>
      </w:pPr>
    </w:p>
    <w:p w14:paraId="6A2FA0CD" w14:textId="77777777" w:rsidR="00526739" w:rsidRPr="00560591" w:rsidRDefault="00526739" w:rsidP="00526739">
      <w:pPr>
        <w:pStyle w:val="51"/>
        <w:ind w:left="735" w:firstLine="210"/>
      </w:pPr>
    </w:p>
    <w:p w14:paraId="4038C079" w14:textId="77777777" w:rsidR="00526739" w:rsidRPr="00560591" w:rsidRDefault="00526739" w:rsidP="00526739">
      <w:pPr>
        <w:pStyle w:val="51"/>
        <w:ind w:left="735" w:firstLine="210"/>
      </w:pPr>
    </w:p>
    <w:p w14:paraId="5C3CC04A" w14:textId="77777777" w:rsidR="00526739" w:rsidRPr="00560591" w:rsidRDefault="00526739" w:rsidP="00526739">
      <w:pPr>
        <w:pStyle w:val="51"/>
        <w:ind w:left="735" w:firstLine="210"/>
      </w:pPr>
    </w:p>
    <w:p w14:paraId="21A9CB06" w14:textId="77777777" w:rsidR="00526739" w:rsidRPr="00560591" w:rsidRDefault="00526739" w:rsidP="00526739">
      <w:pPr>
        <w:pStyle w:val="51"/>
        <w:ind w:left="735" w:firstLine="210"/>
      </w:pPr>
    </w:p>
    <w:p w14:paraId="09DE6D7D" w14:textId="77777777" w:rsidR="00526739" w:rsidRPr="00560591" w:rsidRDefault="00526739" w:rsidP="00526739">
      <w:pPr>
        <w:pStyle w:val="51"/>
        <w:ind w:left="735" w:firstLine="210"/>
      </w:pPr>
      <w:r w:rsidRPr="00560591">
        <w:rPr>
          <w:rFonts w:hint="eastAsia"/>
          <w:noProof/>
        </w:rPr>
        <mc:AlternateContent>
          <mc:Choice Requires="wps">
            <w:drawing>
              <wp:anchor distT="0" distB="0" distL="114300" distR="114300" simplePos="0" relativeHeight="251901952" behindDoc="0" locked="0" layoutInCell="1" allowOverlap="1" wp14:anchorId="55A7B209" wp14:editId="1D65DD30">
                <wp:simplePos x="0" y="0"/>
                <wp:positionH relativeFrom="margin">
                  <wp:posOffset>1424305</wp:posOffset>
                </wp:positionH>
                <wp:positionV relativeFrom="paragraph">
                  <wp:posOffset>107950</wp:posOffset>
                </wp:positionV>
                <wp:extent cx="3239770" cy="200025"/>
                <wp:effectExtent l="0" t="0" r="17780" b="28575"/>
                <wp:wrapNone/>
                <wp:docPr id="1325623151" name="テキスト ボックス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200025"/>
                        </a:xfrm>
                        <a:prstGeom prst="rect">
                          <a:avLst/>
                        </a:prstGeom>
                        <a:solidFill>
                          <a:srgbClr val="FFFFFF"/>
                        </a:solidFill>
                        <a:ln w="9525">
                          <a:solidFill>
                            <a:srgbClr val="000000"/>
                          </a:solidFill>
                          <a:miter lim="800000"/>
                          <a:headEnd/>
                          <a:tailEnd/>
                        </a:ln>
                      </wps:spPr>
                      <wps:txbx>
                        <w:txbxContent>
                          <w:p w14:paraId="3E492F07" w14:textId="77777777" w:rsidR="00526739" w:rsidRPr="00C45B87" w:rsidRDefault="00526739" w:rsidP="00526739">
                            <w:pPr>
                              <w:snapToGrid w:val="0"/>
                              <w:rPr>
                                <w:rFonts w:hAnsi="HG丸ｺﾞｼｯｸM-PRO"/>
                              </w:rPr>
                            </w:pPr>
                            <w:r w:rsidRPr="0014799D">
                              <w:rPr>
                                <w:rFonts w:hAnsi="HG丸ｺﾞｼｯｸM-PRO" w:hint="eastAsia"/>
                                <w:u w:val="single"/>
                              </w:rPr>
                              <w:t>不具合なし</w:t>
                            </w:r>
                            <w:r w:rsidRPr="00C45B87">
                              <w:rPr>
                                <w:rFonts w:hAnsi="HG丸ｺﾞｼｯｸM-PRO" w:hint="eastAsia"/>
                              </w:rPr>
                              <w:t>：</w:t>
                            </w:r>
                            <w:r>
                              <w:rPr>
                                <w:rFonts w:hAnsi="HG丸ｺﾞｼｯｸM-PRO" w:hint="eastAsia"/>
                              </w:rPr>
                              <w:t>施設として機能している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A7B209" id="テキスト ボックス 133" o:spid="_x0000_s1303" type="#_x0000_t202" style="position:absolute;left:0;text-align:left;margin-left:112.15pt;margin-top:8.5pt;width:255.1pt;height:15.75pt;z-index:25190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">
                <v:textbox inset="5.85pt,.7pt,5.85pt,.7pt">
                  <w:txbxContent>
                    <w:p w14:paraId="3E492F07" w14:textId="77777777" w:rsidR="00526739" w:rsidRPr="00C45B87" w:rsidRDefault="00526739" w:rsidP="00526739">
                      <w:pPr>
                        <w:snapToGrid w:val="0"/>
                        <w:rPr>
                          <w:rFonts w:hAnsi="HG丸ｺﾞｼｯｸM-PRO"/>
                        </w:rPr>
                      </w:pPr>
                      <w:r w:rsidRPr="0014799D">
                        <w:rPr>
                          <w:rFonts w:hAnsi="HG丸ｺﾞｼｯｸM-PRO" w:hint="eastAsia"/>
                          <w:u w:val="single"/>
                        </w:rPr>
                        <w:t>不具合なし</w:t>
                      </w:r>
                      <w:r w:rsidRPr="00C45B87">
                        <w:rPr>
                          <w:rFonts w:hAnsi="HG丸ｺﾞｼｯｸM-PRO" w:hint="eastAsia"/>
                        </w:rPr>
                        <w:t>：</w:t>
                      </w:r>
                      <w:r>
                        <w:rPr>
                          <w:rFonts w:hAnsi="HG丸ｺﾞｼｯｸM-PRO" w:hint="eastAsia"/>
                        </w:rPr>
                        <w:t>施設として機能している</w:t>
                      </w:r>
                    </w:p>
                  </w:txbxContent>
                </v:textbox>
                <w10:wrap anchorx="margin"/>
              </v:shape>
            </w:pict>
          </mc:Fallback>
        </mc:AlternateContent>
      </w:r>
    </w:p>
    <w:p w14:paraId="351B12C0" w14:textId="77777777" w:rsidR="00526739" w:rsidRPr="00560591" w:rsidRDefault="00526739" w:rsidP="00526739">
      <w:pPr>
        <w:pStyle w:val="51"/>
        <w:ind w:left="735" w:firstLine="210"/>
      </w:pPr>
    </w:p>
    <w:p w14:paraId="6AAB2E62" w14:textId="77777777" w:rsidR="00526739" w:rsidRPr="00560591" w:rsidRDefault="00526739" w:rsidP="00526739">
      <w:pPr>
        <w:pStyle w:val="51"/>
        <w:ind w:left="735" w:firstLine="210"/>
      </w:pPr>
      <w:r w:rsidRPr="00560591">
        <w:rPr>
          <w:rFonts w:hint="eastAsia"/>
          <w:noProof/>
        </w:rPr>
        <mc:AlternateContent>
          <mc:Choice Requires="wps">
            <w:drawing>
              <wp:anchor distT="0" distB="0" distL="114300" distR="114300" simplePos="0" relativeHeight="251902976" behindDoc="0" locked="0" layoutInCell="1" allowOverlap="1" wp14:anchorId="67E32CB6" wp14:editId="11373DC1">
                <wp:simplePos x="0" y="0"/>
                <wp:positionH relativeFrom="column">
                  <wp:posOffset>1523365</wp:posOffset>
                </wp:positionH>
                <wp:positionV relativeFrom="paragraph">
                  <wp:posOffset>52070</wp:posOffset>
                </wp:positionV>
                <wp:extent cx="2945765" cy="247650"/>
                <wp:effectExtent l="0" t="0" r="0" b="0"/>
                <wp:wrapNone/>
                <wp:docPr id="3148" name="テキスト ボックス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576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4C8C94" w14:textId="77777777" w:rsidR="00526739" w:rsidRPr="004547D4" w:rsidRDefault="00526739" w:rsidP="00526739">
                            <w:pPr>
                              <w:rPr>
                                <w:rFonts w:ascii="Meiryo UI" w:eastAsia="Meiryo UI" w:hAnsi="Meiryo UI" w:cs="Meiryo UI"/>
                                <w:sz w:val="18"/>
                                <w:szCs w:val="18"/>
                                <w:lang w:eastAsia="zh-TW"/>
                              </w:rPr>
                            </w:pPr>
                            <w:r w:rsidRPr="005E471D">
                              <w:rPr>
                                <w:rFonts w:ascii="Meiryo UI" w:eastAsia="Meiryo UI" w:hAnsi="Meiryo UI" w:cs="Meiryo UI" w:hint="eastAsia"/>
                                <w:sz w:val="18"/>
                                <w:szCs w:val="18"/>
                                <w:lang w:eastAsia="zh-TW"/>
                              </w:rPr>
                              <w:t xml:space="preserve">受変電設備等電気設備　</w:t>
                            </w:r>
                            <w:r>
                              <w:rPr>
                                <w:rFonts w:ascii="Meiryo UI" w:eastAsia="Meiryo UI" w:hAnsi="Meiryo UI" w:cs="Meiryo UI" w:hint="eastAsia"/>
                                <w:sz w:val="18"/>
                                <w:szCs w:val="18"/>
                                <w:lang w:eastAsia="zh-TW"/>
                              </w:rPr>
                              <w:t xml:space="preserve">　</w:t>
                            </w:r>
                            <w:r w:rsidRPr="005E471D">
                              <w:rPr>
                                <w:rFonts w:ascii="Meiryo UI" w:eastAsia="Meiryo UI" w:hAnsi="Meiryo UI" w:cs="Meiryo UI" w:hint="eastAsia"/>
                                <w:sz w:val="18"/>
                                <w:szCs w:val="18"/>
                                <w:lang w:eastAsia="zh-TW"/>
                              </w:rPr>
                              <w:t>維持管理手法：時間計画型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E32CB6" id="テキスト ボックス 132" o:spid="_x0000_s1304" type="#_x0000_t202" style="position:absolute;left:0;text-align:left;margin-left:119.95pt;margin-top:4.1pt;width:231.95pt;height:19.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" filled="f" stroked="f">
                <v:textbox inset="5.85pt,.7pt,5.85pt,.7pt">
                  <w:txbxContent>
                    <w:p w14:paraId="004C8C94" w14:textId="77777777" w:rsidR="00526739" w:rsidRPr="004547D4" w:rsidRDefault="00526739" w:rsidP="00526739">
                      <w:pPr>
                        <w:rPr>
                          <w:rFonts w:ascii="Meiryo UI" w:eastAsia="Meiryo UI" w:hAnsi="Meiryo UI" w:cs="Meiryo UI"/>
                          <w:sz w:val="18"/>
                          <w:szCs w:val="18"/>
                          <w:lang w:eastAsia="zh-TW"/>
                        </w:rPr>
                      </w:pPr>
                      <w:r w:rsidRPr="005E471D">
                        <w:rPr>
                          <w:rFonts w:ascii="Meiryo UI" w:eastAsia="Meiryo UI" w:hAnsi="Meiryo UI" w:cs="Meiryo UI" w:hint="eastAsia"/>
                          <w:sz w:val="18"/>
                          <w:szCs w:val="18"/>
                          <w:lang w:eastAsia="zh-TW"/>
                        </w:rPr>
                        <w:t xml:space="preserve">受変電設備等電気設備　</w:t>
                      </w:r>
                      <w:r>
                        <w:rPr>
                          <w:rFonts w:ascii="Meiryo UI" w:eastAsia="Meiryo UI" w:hAnsi="Meiryo UI" w:cs="Meiryo UI" w:hint="eastAsia"/>
                          <w:sz w:val="18"/>
                          <w:szCs w:val="18"/>
                          <w:lang w:eastAsia="zh-TW"/>
                        </w:rPr>
                        <w:t xml:space="preserve">　</w:t>
                      </w:r>
                      <w:r w:rsidRPr="005E471D">
                        <w:rPr>
                          <w:rFonts w:ascii="Meiryo UI" w:eastAsia="Meiryo UI" w:hAnsi="Meiryo UI" w:cs="Meiryo UI" w:hint="eastAsia"/>
                          <w:sz w:val="18"/>
                          <w:szCs w:val="18"/>
                          <w:lang w:eastAsia="zh-TW"/>
                        </w:rPr>
                        <w:t>維持管理手法：時間計画型</w:t>
                      </w:r>
                    </w:p>
                  </w:txbxContent>
                </v:textbox>
              </v:shape>
            </w:pict>
          </mc:Fallback>
        </mc:AlternateContent>
      </w:r>
    </w:p>
    <w:p w14:paraId="441F4F40" w14:textId="77777777" w:rsidR="00526739" w:rsidRPr="00560591" w:rsidRDefault="00526739" w:rsidP="00526739">
      <w:pPr>
        <w:pStyle w:val="51"/>
        <w:ind w:left="735" w:firstLine="210"/>
      </w:pPr>
      <w:r w:rsidRPr="00560591">
        <w:rPr>
          <w:rFonts w:hint="eastAsia"/>
          <w:noProof/>
        </w:rPr>
        <w:drawing>
          <wp:anchor distT="0" distB="0" distL="114300" distR="114300" simplePos="0" relativeHeight="251904000" behindDoc="0" locked="0" layoutInCell="1" allowOverlap="1" wp14:anchorId="0F48BD5A" wp14:editId="7494EDEC">
            <wp:simplePos x="0" y="0"/>
            <wp:positionH relativeFrom="column">
              <wp:posOffset>1679575</wp:posOffset>
            </wp:positionH>
            <wp:positionV relativeFrom="paragraph">
              <wp:posOffset>120650</wp:posOffset>
            </wp:positionV>
            <wp:extent cx="2249170" cy="1515110"/>
            <wp:effectExtent l="0" t="0" r="0" b="8890"/>
            <wp:wrapNone/>
            <wp:docPr id="952337900" name="図 131" descr="テキスト, ホワイトボ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337900" name="図 131" descr="テキスト, ホワイトボード&#10;&#10;自動的に生成された説明"/>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249170" cy="1515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302870" w14:textId="77777777" w:rsidR="00526739" w:rsidRPr="00560591" w:rsidRDefault="00526739" w:rsidP="00526739">
      <w:pPr>
        <w:pStyle w:val="51"/>
        <w:ind w:left="735" w:firstLine="210"/>
      </w:pPr>
    </w:p>
    <w:p w14:paraId="528C1087" w14:textId="77777777" w:rsidR="00526739" w:rsidRPr="00560591" w:rsidRDefault="00526739" w:rsidP="00526739">
      <w:pPr>
        <w:pStyle w:val="51"/>
        <w:ind w:left="735" w:firstLine="210"/>
      </w:pPr>
    </w:p>
    <w:p w14:paraId="6262DB97" w14:textId="77777777" w:rsidR="00526739" w:rsidRPr="00560591" w:rsidRDefault="00526739" w:rsidP="00526739">
      <w:pPr>
        <w:pStyle w:val="51"/>
        <w:ind w:left="735" w:firstLine="210"/>
      </w:pPr>
    </w:p>
    <w:p w14:paraId="058F2233" w14:textId="77777777" w:rsidR="00526739" w:rsidRPr="00560591" w:rsidRDefault="00526739" w:rsidP="00526739">
      <w:pPr>
        <w:pStyle w:val="51"/>
        <w:ind w:left="735" w:firstLine="210"/>
      </w:pPr>
    </w:p>
    <w:p w14:paraId="5F1FB90B" w14:textId="77777777" w:rsidR="00526739" w:rsidRPr="00560591" w:rsidRDefault="00526739" w:rsidP="00526739">
      <w:pPr>
        <w:pStyle w:val="51"/>
        <w:ind w:left="735" w:firstLine="210"/>
      </w:pPr>
    </w:p>
    <w:p w14:paraId="5F0AD5E0" w14:textId="77777777" w:rsidR="00526739" w:rsidRPr="00560591" w:rsidRDefault="00526739" w:rsidP="00526739">
      <w:pPr>
        <w:pStyle w:val="51"/>
        <w:ind w:left="735" w:firstLine="210"/>
      </w:pPr>
    </w:p>
    <w:p w14:paraId="3DBBEE62" w14:textId="77777777" w:rsidR="00526739" w:rsidRPr="00560591" w:rsidRDefault="00526739" w:rsidP="00526739">
      <w:pPr>
        <w:pStyle w:val="51"/>
        <w:ind w:left="735" w:firstLine="210"/>
      </w:pPr>
      <w:r w:rsidRPr="00560591">
        <w:rPr>
          <w:rFonts w:hint="eastAsia"/>
          <w:noProof/>
        </w:rPr>
        <mc:AlternateContent>
          <mc:Choice Requires="wps">
            <w:drawing>
              <wp:anchor distT="0" distB="0" distL="114300" distR="114300" simplePos="0" relativeHeight="251905024" behindDoc="0" locked="0" layoutInCell="1" allowOverlap="1" wp14:anchorId="10787AD6" wp14:editId="790D2035">
                <wp:simplePos x="0" y="0"/>
                <wp:positionH relativeFrom="margin">
                  <wp:posOffset>1430655</wp:posOffset>
                </wp:positionH>
                <wp:positionV relativeFrom="paragraph">
                  <wp:posOffset>47625</wp:posOffset>
                </wp:positionV>
                <wp:extent cx="3239770" cy="200025"/>
                <wp:effectExtent l="0" t="0" r="17780" b="28575"/>
                <wp:wrapNone/>
                <wp:docPr id="3147" name="テキスト ボックス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200025"/>
                        </a:xfrm>
                        <a:prstGeom prst="rect">
                          <a:avLst/>
                        </a:prstGeom>
                        <a:solidFill>
                          <a:srgbClr val="FFFFFF"/>
                        </a:solidFill>
                        <a:ln w="9525">
                          <a:solidFill>
                            <a:srgbClr val="000000"/>
                          </a:solidFill>
                          <a:miter lim="800000"/>
                          <a:headEnd/>
                          <a:tailEnd/>
                        </a:ln>
                      </wps:spPr>
                      <wps:txbx>
                        <w:txbxContent>
                          <w:p w14:paraId="573929B9" w14:textId="77777777" w:rsidR="00526739" w:rsidRPr="00C45B87" w:rsidRDefault="00526739" w:rsidP="00526739">
                            <w:pPr>
                              <w:snapToGrid w:val="0"/>
                              <w:rPr>
                                <w:rFonts w:hAnsi="HG丸ｺﾞｼｯｸM-PRO"/>
                              </w:rPr>
                            </w:pPr>
                            <w:r w:rsidRPr="0014799D">
                              <w:rPr>
                                <w:rFonts w:hAnsi="HG丸ｺﾞｼｯｸM-PRO" w:hint="eastAsia"/>
                                <w:u w:val="single"/>
                              </w:rPr>
                              <w:t>不具合なし</w:t>
                            </w:r>
                            <w:r w:rsidRPr="00C45B87">
                              <w:rPr>
                                <w:rFonts w:hAnsi="HG丸ｺﾞｼｯｸM-PRO" w:hint="eastAsia"/>
                              </w:rPr>
                              <w:t>：</w:t>
                            </w:r>
                            <w:r>
                              <w:rPr>
                                <w:rFonts w:hAnsi="HG丸ｺﾞｼｯｸM-PRO" w:hint="eastAsia"/>
                              </w:rPr>
                              <w:t>施設として機能している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787AD6" id="テキスト ボックス 130" o:spid="_x0000_s1305" type="#_x0000_t202" style="position:absolute;left:0;text-align:left;margin-left:112.65pt;margin-top:3.75pt;width:255.1pt;height:15.75pt;z-index:25190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">
                <v:textbox inset="5.85pt,.7pt,5.85pt,.7pt">
                  <w:txbxContent>
                    <w:p w14:paraId="573929B9" w14:textId="77777777" w:rsidR="00526739" w:rsidRPr="00C45B87" w:rsidRDefault="00526739" w:rsidP="00526739">
                      <w:pPr>
                        <w:snapToGrid w:val="0"/>
                        <w:rPr>
                          <w:rFonts w:hAnsi="HG丸ｺﾞｼｯｸM-PRO"/>
                        </w:rPr>
                      </w:pPr>
                      <w:r w:rsidRPr="0014799D">
                        <w:rPr>
                          <w:rFonts w:hAnsi="HG丸ｺﾞｼｯｸM-PRO" w:hint="eastAsia"/>
                          <w:u w:val="single"/>
                        </w:rPr>
                        <w:t>不具合なし</w:t>
                      </w:r>
                      <w:r w:rsidRPr="00C45B87">
                        <w:rPr>
                          <w:rFonts w:hAnsi="HG丸ｺﾞｼｯｸM-PRO" w:hint="eastAsia"/>
                        </w:rPr>
                        <w:t>：</w:t>
                      </w:r>
                      <w:r>
                        <w:rPr>
                          <w:rFonts w:hAnsi="HG丸ｺﾞｼｯｸM-PRO" w:hint="eastAsia"/>
                        </w:rPr>
                        <w:t>施設として機能している</w:t>
                      </w:r>
                    </w:p>
                  </w:txbxContent>
                </v:textbox>
                <w10:wrap anchorx="margin"/>
              </v:shape>
            </w:pict>
          </mc:Fallback>
        </mc:AlternateContent>
      </w:r>
    </w:p>
    <w:p w14:paraId="6DB4F0AD" w14:textId="77777777" w:rsidR="00526739" w:rsidRPr="00560591" w:rsidRDefault="00526739" w:rsidP="00526739">
      <w:pPr>
        <w:pStyle w:val="51"/>
        <w:ind w:left="735" w:firstLine="211"/>
        <w:rPr>
          <w:b/>
          <w:bCs/>
        </w:rPr>
      </w:pPr>
    </w:p>
    <w:p w14:paraId="51821D33" w14:textId="77777777" w:rsidR="00526739" w:rsidRPr="00560591" w:rsidRDefault="00526739" w:rsidP="00526739">
      <w:pPr>
        <w:pStyle w:val="51"/>
        <w:ind w:left="735" w:firstLine="211"/>
        <w:rPr>
          <w:b/>
          <w:bCs/>
        </w:rPr>
      </w:pPr>
    </w:p>
    <w:p w14:paraId="07A70D37" w14:textId="77777777" w:rsidR="00526739" w:rsidRPr="00560591" w:rsidRDefault="00526739" w:rsidP="00526739">
      <w:pPr>
        <w:pStyle w:val="40"/>
        <w:ind w:left="420" w:firstLine="210"/>
      </w:pPr>
    </w:p>
    <w:p w14:paraId="2EB2A8BC" w14:textId="77777777" w:rsidR="00526739" w:rsidRPr="00560591" w:rsidRDefault="00526739" w:rsidP="00526739">
      <w:pPr>
        <w:widowControl/>
        <w:jc w:val="left"/>
      </w:pPr>
      <w:r w:rsidRPr="00560591">
        <w:br w:type="page"/>
      </w:r>
    </w:p>
    <w:p w14:paraId="16FFFF27" w14:textId="77777777" w:rsidR="00526739" w:rsidRPr="00560591" w:rsidRDefault="00526739" w:rsidP="00526739">
      <w:pPr>
        <w:pStyle w:val="4"/>
        <w:ind w:left="840"/>
      </w:pPr>
      <w:r w:rsidRPr="00560591">
        <w:rPr>
          <w:rFonts w:hint="eastAsia"/>
        </w:rPr>
        <w:lastRenderedPageBreak/>
        <w:t>更新の考え方</w:t>
      </w:r>
    </w:p>
    <w:p w14:paraId="75EC4040" w14:textId="77777777" w:rsidR="00526739" w:rsidRPr="00560591" w:rsidRDefault="00526739" w:rsidP="00526739">
      <w:pPr>
        <w:pStyle w:val="40"/>
        <w:ind w:left="420" w:firstLine="210"/>
      </w:pPr>
      <w:r w:rsidRPr="00560591">
        <w:rPr>
          <w:rFonts w:hint="eastAsia"/>
        </w:rPr>
        <w:t>道路施設の安全性（信頼性）を確保し、社会への影響を含めたLCCを最小化するためには、以下の３つの視点を踏まえて総合的に考慮し、適切な更新時期を見極めることが重要である。</w:t>
      </w:r>
    </w:p>
    <w:p w14:paraId="0369C33A" w14:textId="77777777" w:rsidR="00526739" w:rsidRPr="00560591" w:rsidRDefault="00526739" w:rsidP="00526739">
      <w:pPr>
        <w:pStyle w:val="40"/>
        <w:ind w:left="420" w:firstLine="210"/>
      </w:pPr>
      <w:r w:rsidRPr="00560591">
        <w:rPr>
          <w:rFonts w:hint="eastAsia"/>
        </w:rPr>
        <w:t xml:space="preserve">　 Ⅰ安全の観点等から社会的な要因により更新すべき施設の有無。</w:t>
      </w:r>
    </w:p>
    <w:p w14:paraId="0B7331CF" w14:textId="77777777" w:rsidR="00526739" w:rsidRPr="00560591" w:rsidRDefault="00526739" w:rsidP="00526739">
      <w:pPr>
        <w:pStyle w:val="40"/>
        <w:ind w:left="420" w:firstLine="210"/>
      </w:pPr>
      <w:r w:rsidRPr="00560591">
        <w:rPr>
          <w:rFonts w:hint="eastAsia"/>
        </w:rPr>
        <w:t xml:space="preserve">　 Ⅱ機能的な視点を考慮。</w:t>
      </w:r>
    </w:p>
    <w:p w14:paraId="5D4A8C58" w14:textId="77777777" w:rsidR="00526739" w:rsidRPr="00560591" w:rsidRDefault="00526739" w:rsidP="00526739">
      <w:pPr>
        <w:pStyle w:val="40"/>
        <w:ind w:left="420" w:firstLine="210"/>
      </w:pPr>
      <w:r w:rsidRPr="00560591">
        <w:rPr>
          <w:rFonts w:hint="eastAsia"/>
        </w:rPr>
        <w:t xml:space="preserve">　 Ⅲ物理的な要因による補修や更新すべき施設について、経済的視点を考慮。</w:t>
      </w:r>
    </w:p>
    <w:p w14:paraId="0FF6E403" w14:textId="77777777" w:rsidR="00526739" w:rsidRPr="00560591" w:rsidRDefault="00526739" w:rsidP="00526739">
      <w:pPr>
        <w:pStyle w:val="40"/>
        <w:ind w:left="420" w:firstLine="210"/>
        <w:rPr>
          <w:lang w:eastAsia="zh-TW"/>
        </w:rPr>
      </w:pPr>
      <w:r w:rsidRPr="00560591">
        <w:rPr>
          <w:rFonts w:hint="eastAsia"/>
        </w:rPr>
        <w:t xml:space="preserve">　　</w:t>
      </w:r>
      <w:r w:rsidRPr="00560591">
        <w:rPr>
          <w:rFonts w:hint="eastAsia"/>
          <w:lang w:eastAsia="zh-TW"/>
        </w:rPr>
        <w:t>（①更新or②補修等)</w:t>
      </w:r>
    </w:p>
    <w:p w14:paraId="0D960AFA" w14:textId="77777777" w:rsidR="00526739" w:rsidRPr="00560591" w:rsidRDefault="00526739" w:rsidP="00526739">
      <w:pPr>
        <w:pStyle w:val="40"/>
        <w:ind w:left="420" w:firstLine="210"/>
        <w:rPr>
          <w:lang w:eastAsia="zh-TW"/>
        </w:rPr>
      </w:pPr>
    </w:p>
    <w:p w14:paraId="502FE206" w14:textId="77777777" w:rsidR="00526739" w:rsidRPr="00560591" w:rsidRDefault="00526739" w:rsidP="00526739">
      <w:pPr>
        <w:pStyle w:val="40"/>
        <w:ind w:left="420" w:firstLine="210"/>
      </w:pPr>
      <w:r w:rsidRPr="00560591">
        <w:rPr>
          <w:rFonts w:hint="eastAsia"/>
        </w:rPr>
        <w:t>Ⅰ～Ⅲの考慮すべき視点を踏まえた更新フローを、「</w:t>
      </w:r>
      <w:r w:rsidRPr="00560591">
        <w:fldChar w:fldCharType="begin"/>
      </w:r>
      <w:r w:rsidRPr="00560591">
        <w:instrText xml:space="preserve"> </w:instrText>
      </w:r>
      <w:r w:rsidRPr="00560591">
        <w:rPr>
          <w:rFonts w:hint="eastAsia"/>
        </w:rPr>
        <w:instrText>REF _Ref185077939 \h</w:instrText>
      </w:r>
      <w:r w:rsidRPr="00560591">
        <w:instrText xml:space="preserve">  \* MERGEFORMAT </w:instrText>
      </w:r>
      <w:r w:rsidRPr="00560591">
        <w:fldChar w:fldCharType="separate"/>
      </w:r>
      <w:r w:rsidRPr="00560591">
        <w:rPr>
          <w:rFonts w:hint="eastAsia"/>
        </w:rPr>
        <w:t xml:space="preserve">図 </w:t>
      </w:r>
      <w:r w:rsidRPr="00560591">
        <w:rPr>
          <w:noProof/>
        </w:rPr>
        <w:t>3.11</w:t>
      </w:r>
      <w:r w:rsidRPr="00560591">
        <w:rPr>
          <w:noProof/>
        </w:rPr>
        <w:noBreakHyphen/>
        <w:t>9</w:t>
      </w:r>
      <w:r w:rsidRPr="00560591">
        <w:rPr>
          <w:rFonts w:hint="eastAsia"/>
          <w:noProof/>
        </w:rPr>
        <w:t xml:space="preserve">　道路関連設備更新判定フロー</w:t>
      </w:r>
      <w:r w:rsidRPr="00560591">
        <w:fldChar w:fldCharType="end"/>
      </w:r>
      <w:r w:rsidRPr="00560591">
        <w:rPr>
          <w:rFonts w:hint="eastAsia"/>
        </w:rPr>
        <w:t>」に示す。なお、更新に関する定義は次項のとおりとする。</w:t>
      </w:r>
    </w:p>
    <w:p w14:paraId="57FEEBC7" w14:textId="77777777" w:rsidR="00526739" w:rsidRPr="00560591" w:rsidRDefault="00526739" w:rsidP="00526739">
      <w:pPr>
        <w:pStyle w:val="40"/>
        <w:ind w:left="420" w:firstLine="210"/>
      </w:pPr>
      <w:r w:rsidRPr="00560591">
        <w:rPr>
          <w:noProof/>
        </w:rPr>
        <mc:AlternateContent>
          <mc:Choice Requires="wps">
            <w:drawing>
              <wp:anchor distT="0" distB="0" distL="114300" distR="114300" simplePos="0" relativeHeight="251906048" behindDoc="0" locked="0" layoutInCell="1" allowOverlap="1" wp14:anchorId="07998180" wp14:editId="2709C2E0">
                <wp:simplePos x="0" y="0"/>
                <wp:positionH relativeFrom="column">
                  <wp:posOffset>219438</wp:posOffset>
                </wp:positionH>
                <wp:positionV relativeFrom="paragraph">
                  <wp:posOffset>192859</wp:posOffset>
                </wp:positionV>
                <wp:extent cx="5656489" cy="1492068"/>
                <wp:effectExtent l="0" t="0" r="20955" b="13335"/>
                <wp:wrapNone/>
                <wp:docPr id="2123535109" name="正方形/長方形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56489" cy="1492068"/>
                        </a:xfrm>
                        <a:prstGeom prst="rect">
                          <a:avLst/>
                        </a:prstGeom>
                        <a:noFill/>
                        <a:ln w="12700"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7E7ABA" id="正方形/長方形 137" o:spid="_x0000_s1026" style="position:absolute;left:0;text-align:left;margin-left:17.3pt;margin-top:15.2pt;width:445.4pt;height:117.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" filled="f" strokeweight="1pt">
                <v:textbox inset="5.85pt,.7pt,5.85pt,.7pt"/>
              </v:rect>
            </w:pict>
          </mc:Fallback>
        </mc:AlternateContent>
      </w:r>
    </w:p>
    <w:p w14:paraId="69A804D6" w14:textId="77777777" w:rsidR="00526739" w:rsidRPr="00560591" w:rsidRDefault="00526739" w:rsidP="00526739">
      <w:pPr>
        <w:pStyle w:val="40"/>
        <w:ind w:left="420" w:firstLine="210"/>
      </w:pPr>
      <w:r w:rsidRPr="00560591">
        <w:rPr>
          <w:rFonts w:hint="eastAsia"/>
        </w:rPr>
        <w:t xml:space="preserve">＜定義＞ </w:t>
      </w:r>
    </w:p>
    <w:p w14:paraId="6DCE73E2" w14:textId="77777777" w:rsidR="00526739" w:rsidRPr="00560591" w:rsidRDefault="00526739" w:rsidP="00526739">
      <w:pPr>
        <w:pStyle w:val="40"/>
        <w:ind w:left="420" w:firstLine="210"/>
      </w:pPr>
      <w:r w:rsidRPr="00560591">
        <w:rPr>
          <w:rFonts w:hint="eastAsia"/>
        </w:rPr>
        <w:t>【更新】</w:t>
      </w:r>
    </w:p>
    <w:p w14:paraId="2440A5C1" w14:textId="77777777" w:rsidR="00526739" w:rsidRPr="00560591" w:rsidRDefault="00526739" w:rsidP="00526739">
      <w:pPr>
        <w:pStyle w:val="40"/>
        <w:ind w:left="420" w:firstLineChars="300" w:firstLine="630"/>
      </w:pPr>
      <w:r w:rsidRPr="00560591">
        <w:rPr>
          <w:rFonts w:hint="eastAsia"/>
        </w:rPr>
        <w:t xml:space="preserve">施設の撤去・新設をいう。 </w:t>
      </w:r>
    </w:p>
    <w:p w14:paraId="5F23B24E" w14:textId="77777777" w:rsidR="00526739" w:rsidRPr="00560591" w:rsidRDefault="00526739" w:rsidP="00526739">
      <w:pPr>
        <w:pStyle w:val="40"/>
        <w:ind w:left="420" w:firstLine="210"/>
      </w:pPr>
      <w:r w:rsidRPr="00560591">
        <w:rPr>
          <w:rFonts w:hint="eastAsia"/>
        </w:rPr>
        <w:t>【補修等】</w:t>
      </w:r>
    </w:p>
    <w:p w14:paraId="777C4854" w14:textId="77777777" w:rsidR="00526739" w:rsidRPr="00560591" w:rsidRDefault="00526739" w:rsidP="00526739">
      <w:pPr>
        <w:pStyle w:val="40"/>
        <w:ind w:left="420" w:firstLineChars="300" w:firstLine="630"/>
      </w:pPr>
      <w:r w:rsidRPr="00560591">
        <w:rPr>
          <w:rFonts w:hint="eastAsia"/>
        </w:rPr>
        <w:t>安全かつLCC最小化の観点から設定した適切な維持管理手法により、最適な管理</w:t>
      </w:r>
    </w:p>
    <w:p w14:paraId="75EFB13A" w14:textId="77777777" w:rsidR="00526739" w:rsidRPr="00560591" w:rsidRDefault="00526739" w:rsidP="00526739">
      <w:pPr>
        <w:pStyle w:val="40"/>
        <w:ind w:left="420" w:firstLineChars="300" w:firstLine="630"/>
      </w:pPr>
      <w:r w:rsidRPr="00560591">
        <w:rPr>
          <w:rFonts w:hint="eastAsia"/>
        </w:rPr>
        <w:t>水準で施設の部分更新や修繕などをいう。</w:t>
      </w:r>
    </w:p>
    <w:p w14:paraId="076F01DF" w14:textId="77777777" w:rsidR="00526739" w:rsidRPr="00560591" w:rsidRDefault="00526739" w:rsidP="00526739">
      <w:pPr>
        <w:pStyle w:val="40"/>
        <w:ind w:left="420" w:firstLine="210"/>
      </w:pPr>
    </w:p>
    <w:p w14:paraId="48A78EF8" w14:textId="77777777" w:rsidR="00526739" w:rsidRPr="00560591" w:rsidRDefault="00526739" w:rsidP="00526739">
      <w:pPr>
        <w:pStyle w:val="40"/>
        <w:ind w:left="420" w:firstLine="210"/>
      </w:pPr>
    </w:p>
    <w:p w14:paraId="5F249A75" w14:textId="77777777" w:rsidR="00526739" w:rsidRPr="00560591" w:rsidRDefault="00526739" w:rsidP="00526739">
      <w:pPr>
        <w:pStyle w:val="40"/>
        <w:ind w:left="420" w:firstLine="210"/>
      </w:pPr>
    </w:p>
    <w:p w14:paraId="1A465698" w14:textId="77777777" w:rsidR="00526739" w:rsidRPr="00560591" w:rsidRDefault="00526739" w:rsidP="00526739">
      <w:pPr>
        <w:widowControl/>
        <w:jc w:val="left"/>
      </w:pPr>
      <w:r w:rsidRPr="00560591">
        <w:br w:type="page"/>
      </w:r>
    </w:p>
    <w:p w14:paraId="1774C1C3" w14:textId="77777777" w:rsidR="00526739" w:rsidRPr="00560591" w:rsidRDefault="00526739" w:rsidP="00526739">
      <w:pPr>
        <w:pStyle w:val="40"/>
        <w:ind w:left="420" w:firstLine="210"/>
      </w:pPr>
      <w:r w:rsidRPr="00560591">
        <w:rPr>
          <w:rFonts w:hint="eastAsia"/>
        </w:rPr>
        <w:lastRenderedPageBreak/>
        <w:t>道路関連設備の更新判定フローを以下に示す。</w:t>
      </w:r>
    </w:p>
    <w:p w14:paraId="753A26AF" w14:textId="77777777" w:rsidR="00526739" w:rsidRPr="00560591" w:rsidRDefault="00526739" w:rsidP="00526739">
      <w:pPr>
        <w:pStyle w:val="40"/>
        <w:ind w:left="420" w:firstLine="210"/>
      </w:pPr>
      <w:bookmarkStart w:id="219" w:name="_Hlk175862262"/>
      <w:r w:rsidRPr="00560591">
        <w:rPr>
          <w:noProof/>
        </w:rPr>
        <mc:AlternateContent>
          <mc:Choice Requires="wpc">
            <w:drawing>
              <wp:anchor distT="0" distB="0" distL="114300" distR="114300" simplePos="0" relativeHeight="251907072" behindDoc="0" locked="0" layoutInCell="1" allowOverlap="1" wp14:anchorId="3C85C7C5" wp14:editId="734D9379">
                <wp:simplePos x="0" y="0"/>
                <wp:positionH relativeFrom="column">
                  <wp:posOffset>873760</wp:posOffset>
                </wp:positionH>
                <wp:positionV relativeFrom="paragraph">
                  <wp:posOffset>199390</wp:posOffset>
                </wp:positionV>
                <wp:extent cx="4099560" cy="4629150"/>
                <wp:effectExtent l="0" t="0" r="15240" b="19050"/>
                <wp:wrapNone/>
                <wp:docPr id="1386589961" name="キャンバス 138"/>
                <wp:cNvGraphicFramePr>
                  <a:graphicFrameLocks xmlns:a="http://schemas.openxmlformats.org/drawingml/2006/main"/>
                </wp:cNvGraphicFramePr>
                <a:graphic xmlns:a="http://schemas.openxmlformats.org/drawingml/2006/main">
                  <a:graphicData uri="http://schemas.microsoft.com/office/word/2010/wordprocessingCanvas">
                    <wpc:wpc>
                      <wpc:bg>
                        <a:solidFill>
                          <a:srgbClr val="FFFFFF"/>
                        </a:solidFill>
                      </wpc:bg>
                      <wpc:whole>
                        <a:ln>
                          <a:noFill/>
                        </a:ln>
                      </wpc:whole>
                      <wps:wsp>
                        <wps:cNvPr id="2022499589" name="Rectangle 5"/>
                        <wps:cNvSpPr>
                          <a:spLocks noChangeArrowheads="1"/>
                        </wps:cNvSpPr>
                        <wps:spPr bwMode="auto">
                          <a:xfrm>
                            <a:off x="0" y="31115"/>
                            <a:ext cx="64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7895EF" w14:textId="77777777" w:rsidR="00526739" w:rsidRDefault="00526739" w:rsidP="00526739">
                              <w:r>
                                <w:rPr>
                                  <w:rFonts w:cs="Century"/>
                                  <w:color w:val="000000"/>
                                  <w:kern w:val="0"/>
                                  <w:sz w:val="20"/>
                                  <w:szCs w:val="20"/>
                                </w:rPr>
                                <w:t xml:space="preserve"> </w:t>
                              </w:r>
                            </w:p>
                          </w:txbxContent>
                        </wps:txbx>
                        <wps:bodyPr rot="0" vert="horz" wrap="none" lIns="0" tIns="0" rIns="0" bIns="0" anchor="t" anchorCtr="0" upright="1">
                          <a:spAutoFit/>
                        </wps:bodyPr>
                      </wps:wsp>
                      <wps:wsp>
                        <wps:cNvPr id="1663405153" name="Freeform 6"/>
                        <wps:cNvSpPr>
                          <a:spLocks noEditPoints="1"/>
                        </wps:cNvSpPr>
                        <wps:spPr bwMode="auto">
                          <a:xfrm>
                            <a:off x="3104515" y="2686050"/>
                            <a:ext cx="111125" cy="1563370"/>
                          </a:xfrm>
                          <a:custGeom>
                            <a:avLst/>
                            <a:gdLst>
                              <a:gd name="T0" fmla="*/ 67501 w 619"/>
                              <a:gd name="T1" fmla="*/ 0 h 8749"/>
                              <a:gd name="T2" fmla="*/ 67501 w 619"/>
                              <a:gd name="T3" fmla="*/ 1539783 h 8749"/>
                              <a:gd name="T4" fmla="*/ 43624 w 619"/>
                              <a:gd name="T5" fmla="*/ 1539783 h 8749"/>
                              <a:gd name="T6" fmla="*/ 43624 w 619"/>
                              <a:gd name="T7" fmla="*/ 0 h 8749"/>
                              <a:gd name="T8" fmla="*/ 67501 w 619"/>
                              <a:gd name="T9" fmla="*/ 0 h 8749"/>
                              <a:gd name="T10" fmla="*/ 107894 w 619"/>
                              <a:gd name="T11" fmla="*/ 1474382 h 8749"/>
                              <a:gd name="T12" fmla="*/ 55652 w 619"/>
                              <a:gd name="T13" fmla="*/ 1563370 h 8749"/>
                              <a:gd name="T14" fmla="*/ 3411 w 619"/>
                              <a:gd name="T15" fmla="*/ 1474382 h 8749"/>
                              <a:gd name="T16" fmla="*/ 7720 w 619"/>
                              <a:gd name="T17" fmla="*/ 1458121 h 8749"/>
                              <a:gd name="T18" fmla="*/ 24056 w 619"/>
                              <a:gd name="T19" fmla="*/ 1462409 h 8749"/>
                              <a:gd name="T20" fmla="*/ 65885 w 619"/>
                              <a:gd name="T21" fmla="*/ 1533886 h 8749"/>
                              <a:gd name="T22" fmla="*/ 45240 w 619"/>
                              <a:gd name="T23" fmla="*/ 1533886 h 8749"/>
                              <a:gd name="T24" fmla="*/ 87248 w 619"/>
                              <a:gd name="T25" fmla="*/ 1462409 h 8749"/>
                              <a:gd name="T26" fmla="*/ 103585 w 619"/>
                              <a:gd name="T27" fmla="*/ 1458121 h 8749"/>
                              <a:gd name="T28" fmla="*/ 107894 w 619"/>
                              <a:gd name="T29" fmla="*/ 1474382 h 8749"/>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619" h="8749">
                                <a:moveTo>
                                  <a:pt x="376" y="0"/>
                                </a:moveTo>
                                <a:lnTo>
                                  <a:pt x="376" y="8617"/>
                                </a:lnTo>
                                <a:lnTo>
                                  <a:pt x="243" y="8617"/>
                                </a:lnTo>
                                <a:lnTo>
                                  <a:pt x="243" y="0"/>
                                </a:lnTo>
                                <a:lnTo>
                                  <a:pt x="376" y="0"/>
                                </a:lnTo>
                                <a:close/>
                                <a:moveTo>
                                  <a:pt x="601" y="8251"/>
                                </a:moveTo>
                                <a:lnTo>
                                  <a:pt x="310" y="8749"/>
                                </a:lnTo>
                                <a:lnTo>
                                  <a:pt x="19" y="8251"/>
                                </a:lnTo>
                                <a:cubicBezTo>
                                  <a:pt x="0" y="8219"/>
                                  <a:pt x="11" y="8178"/>
                                  <a:pt x="43" y="8160"/>
                                </a:cubicBezTo>
                                <a:cubicBezTo>
                                  <a:pt x="75" y="8141"/>
                                  <a:pt x="116" y="8152"/>
                                  <a:pt x="134" y="8184"/>
                                </a:cubicBezTo>
                                <a:lnTo>
                                  <a:pt x="367" y="8584"/>
                                </a:lnTo>
                                <a:lnTo>
                                  <a:pt x="252" y="8584"/>
                                </a:lnTo>
                                <a:lnTo>
                                  <a:pt x="486" y="8184"/>
                                </a:lnTo>
                                <a:cubicBezTo>
                                  <a:pt x="504" y="8152"/>
                                  <a:pt x="545" y="8141"/>
                                  <a:pt x="577" y="8160"/>
                                </a:cubicBezTo>
                                <a:cubicBezTo>
                                  <a:pt x="609" y="8178"/>
                                  <a:pt x="619" y="8219"/>
                                  <a:pt x="601" y="8251"/>
                                </a:cubicBez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s:wsp>
                        <wps:cNvPr id="797522352" name="Freeform 7"/>
                        <wps:cNvSpPr>
                          <a:spLocks noEditPoints="1"/>
                        </wps:cNvSpPr>
                        <wps:spPr bwMode="auto">
                          <a:xfrm>
                            <a:off x="950595" y="2530475"/>
                            <a:ext cx="111125" cy="947420"/>
                          </a:xfrm>
                          <a:custGeom>
                            <a:avLst/>
                            <a:gdLst>
                              <a:gd name="T0" fmla="*/ 73964 w 619"/>
                              <a:gd name="T1" fmla="*/ 179 h 5300"/>
                              <a:gd name="T2" fmla="*/ 66962 w 619"/>
                              <a:gd name="T3" fmla="*/ 923824 h 5300"/>
                              <a:gd name="T4" fmla="*/ 43086 w 619"/>
                              <a:gd name="T5" fmla="*/ 923645 h 5300"/>
                              <a:gd name="T6" fmla="*/ 50087 w 619"/>
                              <a:gd name="T7" fmla="*/ 0 h 5300"/>
                              <a:gd name="T8" fmla="*/ 73964 w 619"/>
                              <a:gd name="T9" fmla="*/ 179 h 5300"/>
                              <a:gd name="T10" fmla="*/ 107714 w 619"/>
                              <a:gd name="T11" fmla="*/ 858577 h 5300"/>
                              <a:gd name="T12" fmla="*/ 54934 w 619"/>
                              <a:gd name="T13" fmla="*/ 947420 h 5300"/>
                              <a:gd name="T14" fmla="*/ 3411 w 619"/>
                              <a:gd name="T15" fmla="*/ 857862 h 5300"/>
                              <a:gd name="T16" fmla="*/ 7720 w 619"/>
                              <a:gd name="T17" fmla="*/ 841595 h 5300"/>
                              <a:gd name="T18" fmla="*/ 24056 w 619"/>
                              <a:gd name="T19" fmla="*/ 846064 h 5300"/>
                              <a:gd name="T20" fmla="*/ 65526 w 619"/>
                              <a:gd name="T21" fmla="*/ 917746 h 5300"/>
                              <a:gd name="T22" fmla="*/ 44701 w 619"/>
                              <a:gd name="T23" fmla="*/ 917567 h 5300"/>
                              <a:gd name="T24" fmla="*/ 87248 w 619"/>
                              <a:gd name="T25" fmla="*/ 846421 h 5300"/>
                              <a:gd name="T26" fmla="*/ 103585 w 619"/>
                              <a:gd name="T27" fmla="*/ 842310 h 5300"/>
                              <a:gd name="T28" fmla="*/ 107714 w 619"/>
                              <a:gd name="T29" fmla="*/ 858577 h 5300"/>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619" h="5300">
                                <a:moveTo>
                                  <a:pt x="412" y="1"/>
                                </a:moveTo>
                                <a:lnTo>
                                  <a:pt x="373" y="5168"/>
                                </a:lnTo>
                                <a:lnTo>
                                  <a:pt x="240" y="5167"/>
                                </a:lnTo>
                                <a:lnTo>
                                  <a:pt x="279" y="0"/>
                                </a:lnTo>
                                <a:lnTo>
                                  <a:pt x="412" y="1"/>
                                </a:lnTo>
                                <a:close/>
                                <a:moveTo>
                                  <a:pt x="600" y="4803"/>
                                </a:moveTo>
                                <a:lnTo>
                                  <a:pt x="306" y="5300"/>
                                </a:lnTo>
                                <a:lnTo>
                                  <a:pt x="19" y="4799"/>
                                </a:lnTo>
                                <a:cubicBezTo>
                                  <a:pt x="0" y="4767"/>
                                  <a:pt x="11" y="4726"/>
                                  <a:pt x="43" y="4708"/>
                                </a:cubicBezTo>
                                <a:cubicBezTo>
                                  <a:pt x="75" y="4690"/>
                                  <a:pt x="116" y="4701"/>
                                  <a:pt x="134" y="4733"/>
                                </a:cubicBezTo>
                                <a:lnTo>
                                  <a:pt x="365" y="5134"/>
                                </a:lnTo>
                                <a:lnTo>
                                  <a:pt x="249" y="5133"/>
                                </a:lnTo>
                                <a:lnTo>
                                  <a:pt x="486" y="4735"/>
                                </a:lnTo>
                                <a:cubicBezTo>
                                  <a:pt x="505" y="4704"/>
                                  <a:pt x="546" y="4693"/>
                                  <a:pt x="577" y="4712"/>
                                </a:cubicBezTo>
                                <a:cubicBezTo>
                                  <a:pt x="609" y="4731"/>
                                  <a:pt x="619" y="4772"/>
                                  <a:pt x="600" y="4803"/>
                                </a:cubicBez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g:wgp>
                        <wpg:cNvPr id="1321479358" name="Group 10"/>
                        <wpg:cNvGrpSpPr>
                          <a:grpSpLocks/>
                        </wpg:cNvGrpSpPr>
                        <wpg:grpSpPr bwMode="auto">
                          <a:xfrm>
                            <a:off x="149225" y="12065"/>
                            <a:ext cx="1755775" cy="356235"/>
                            <a:chOff x="235" y="19"/>
                            <a:chExt cx="2765" cy="561"/>
                          </a:xfrm>
                        </wpg:grpSpPr>
                        <wps:wsp>
                          <wps:cNvPr id="2145325805" name="Freeform 8"/>
                          <wps:cNvSpPr>
                            <a:spLocks/>
                          </wps:cNvSpPr>
                          <wps:spPr bwMode="auto">
                            <a:xfrm>
                              <a:off x="235" y="19"/>
                              <a:ext cx="2765" cy="561"/>
                            </a:xfrm>
                            <a:custGeom>
                              <a:avLst/>
                              <a:gdLst>
                                <a:gd name="T0" fmla="*/ 282 w 19560"/>
                                <a:gd name="T1" fmla="*/ 0 h 3987"/>
                                <a:gd name="T2" fmla="*/ 0 w 19560"/>
                                <a:gd name="T3" fmla="*/ 281 h 3987"/>
                                <a:gd name="T4" fmla="*/ 282 w 19560"/>
                                <a:gd name="T5" fmla="*/ 561 h 3987"/>
                                <a:gd name="T6" fmla="*/ 2483 w 19560"/>
                                <a:gd name="T7" fmla="*/ 561 h 3987"/>
                                <a:gd name="T8" fmla="*/ 2765 w 19560"/>
                                <a:gd name="T9" fmla="*/ 281 h 3987"/>
                                <a:gd name="T10" fmla="*/ 2483 w 19560"/>
                                <a:gd name="T11" fmla="*/ 0 h 3987"/>
                                <a:gd name="T12" fmla="*/ 282 w 19560"/>
                                <a:gd name="T13" fmla="*/ 0 h 398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9560" h="3987">
                                  <a:moveTo>
                                    <a:pt x="1993" y="0"/>
                                  </a:moveTo>
                                  <a:cubicBezTo>
                                    <a:pt x="893" y="0"/>
                                    <a:pt x="0" y="893"/>
                                    <a:pt x="0" y="1994"/>
                                  </a:cubicBezTo>
                                  <a:cubicBezTo>
                                    <a:pt x="0" y="3095"/>
                                    <a:pt x="893" y="3987"/>
                                    <a:pt x="1993" y="3987"/>
                                  </a:cubicBezTo>
                                  <a:lnTo>
                                    <a:pt x="17567" y="3987"/>
                                  </a:lnTo>
                                  <a:cubicBezTo>
                                    <a:pt x="18668" y="3987"/>
                                    <a:pt x="19560" y="3095"/>
                                    <a:pt x="19560" y="1994"/>
                                  </a:cubicBezTo>
                                  <a:cubicBezTo>
                                    <a:pt x="19560" y="893"/>
                                    <a:pt x="18668" y="0"/>
                                    <a:pt x="17567" y="0"/>
                                  </a:cubicBezTo>
                                  <a:lnTo>
                                    <a:pt x="1993" y="0"/>
                                  </a:lnTo>
                                  <a:close/>
                                </a:path>
                              </a:pathLst>
                            </a:custGeom>
                            <a:solidFill>
                              <a:srgbClr val="FFFFFF"/>
                            </a:solidFill>
                            <a:ln w="0">
                              <a:solidFill>
                                <a:srgbClr val="000000"/>
                              </a:solidFill>
                              <a:prstDash val="solid"/>
                              <a:round/>
                              <a:headEnd/>
                              <a:tailEnd/>
                            </a:ln>
                          </wps:spPr>
                          <wps:bodyPr rot="0" vert="horz" wrap="square" lIns="91440" tIns="45720" rIns="91440" bIns="45720" anchor="ctr" anchorCtr="0" upright="1">
                            <a:noAutofit/>
                          </wps:bodyPr>
                        </wps:wsp>
                        <wps:wsp>
                          <wps:cNvPr id="45825347" name="Freeform 9"/>
                          <wps:cNvSpPr>
                            <a:spLocks/>
                          </wps:cNvSpPr>
                          <wps:spPr bwMode="auto">
                            <a:xfrm>
                              <a:off x="235" y="19"/>
                              <a:ext cx="2765" cy="561"/>
                            </a:xfrm>
                            <a:custGeom>
                              <a:avLst/>
                              <a:gdLst>
                                <a:gd name="T0" fmla="*/ 282 w 19560"/>
                                <a:gd name="T1" fmla="*/ 0 h 3987"/>
                                <a:gd name="T2" fmla="*/ 0 w 19560"/>
                                <a:gd name="T3" fmla="*/ 281 h 3987"/>
                                <a:gd name="T4" fmla="*/ 282 w 19560"/>
                                <a:gd name="T5" fmla="*/ 561 h 3987"/>
                                <a:gd name="T6" fmla="*/ 2483 w 19560"/>
                                <a:gd name="T7" fmla="*/ 561 h 3987"/>
                                <a:gd name="T8" fmla="*/ 2765 w 19560"/>
                                <a:gd name="T9" fmla="*/ 281 h 3987"/>
                                <a:gd name="T10" fmla="*/ 2483 w 19560"/>
                                <a:gd name="T11" fmla="*/ 0 h 3987"/>
                                <a:gd name="T12" fmla="*/ 282 w 19560"/>
                                <a:gd name="T13" fmla="*/ 0 h 398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9560" h="3987">
                                  <a:moveTo>
                                    <a:pt x="1993" y="0"/>
                                  </a:moveTo>
                                  <a:cubicBezTo>
                                    <a:pt x="893" y="0"/>
                                    <a:pt x="0" y="893"/>
                                    <a:pt x="0" y="1994"/>
                                  </a:cubicBezTo>
                                  <a:cubicBezTo>
                                    <a:pt x="0" y="3095"/>
                                    <a:pt x="893" y="3987"/>
                                    <a:pt x="1993" y="3987"/>
                                  </a:cubicBezTo>
                                  <a:lnTo>
                                    <a:pt x="17567" y="3987"/>
                                  </a:lnTo>
                                  <a:cubicBezTo>
                                    <a:pt x="18668" y="3987"/>
                                    <a:pt x="19560" y="3095"/>
                                    <a:pt x="19560" y="1994"/>
                                  </a:cubicBezTo>
                                  <a:cubicBezTo>
                                    <a:pt x="19560" y="893"/>
                                    <a:pt x="18668" y="0"/>
                                    <a:pt x="17567" y="0"/>
                                  </a:cubicBezTo>
                                  <a:lnTo>
                                    <a:pt x="1993" y="0"/>
                                  </a:lnTo>
                                  <a:close/>
                                </a:path>
                              </a:pathLst>
                            </a:custGeom>
                            <a:noFill/>
                            <a:ln w="24130" cap="rnd">
                              <a:solidFill>
                                <a:srgbClr val="1F497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wps:wsp>
                        <wps:cNvPr id="1120881592" name="Rectangle 11"/>
                        <wps:cNvSpPr>
                          <a:spLocks noChangeArrowheads="1"/>
                        </wps:cNvSpPr>
                        <wps:spPr bwMode="auto">
                          <a:xfrm>
                            <a:off x="348615" y="80645"/>
                            <a:ext cx="139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6D3707" w14:textId="77777777" w:rsidR="00526739" w:rsidRDefault="00526739" w:rsidP="00526739">
                              <w:r>
                                <w:rPr>
                                  <w:rFonts w:cs="HG丸ｺﾞｼｯｸM-PRO" w:hint="eastAsia"/>
                                  <w:color w:val="000000"/>
                                  <w:kern w:val="0"/>
                                  <w:sz w:val="20"/>
                                  <w:szCs w:val="20"/>
                                </w:rPr>
                                <w:t>スタート：道路関連設備</w:t>
                              </w:r>
                            </w:p>
                          </w:txbxContent>
                        </wps:txbx>
                        <wps:bodyPr rot="0" vert="horz" wrap="none" lIns="0" tIns="0" rIns="0" bIns="0" anchor="t" anchorCtr="0" upright="1">
                          <a:spAutoFit/>
                        </wps:bodyPr>
                      </wps:wsp>
                      <wps:wsp>
                        <wps:cNvPr id="1648780015" name="Freeform 13"/>
                        <wps:cNvSpPr>
                          <a:spLocks noEditPoints="1"/>
                        </wps:cNvSpPr>
                        <wps:spPr bwMode="auto">
                          <a:xfrm>
                            <a:off x="956945" y="368300"/>
                            <a:ext cx="111125" cy="153670"/>
                          </a:xfrm>
                          <a:custGeom>
                            <a:avLst/>
                            <a:gdLst>
                              <a:gd name="T0" fmla="*/ 67501 w 1238"/>
                              <a:gd name="T1" fmla="*/ 0 h 1718"/>
                              <a:gd name="T2" fmla="*/ 67501 w 1238"/>
                              <a:gd name="T3" fmla="*/ 129967 h 1718"/>
                              <a:gd name="T4" fmla="*/ 43624 w 1238"/>
                              <a:gd name="T5" fmla="*/ 129967 h 1718"/>
                              <a:gd name="T6" fmla="*/ 43624 w 1238"/>
                              <a:gd name="T7" fmla="*/ 0 h 1718"/>
                              <a:gd name="T8" fmla="*/ 67501 w 1238"/>
                              <a:gd name="T9" fmla="*/ 0 h 1718"/>
                              <a:gd name="T10" fmla="*/ 107804 w 1238"/>
                              <a:gd name="T11" fmla="*/ 64491 h 1718"/>
                              <a:gd name="T12" fmla="*/ 55563 w 1238"/>
                              <a:gd name="T13" fmla="*/ 153670 h 1718"/>
                              <a:gd name="T14" fmla="*/ 3321 w 1238"/>
                              <a:gd name="T15" fmla="*/ 64491 h 1718"/>
                              <a:gd name="T16" fmla="*/ 7630 w 1238"/>
                              <a:gd name="T17" fmla="*/ 48123 h 1718"/>
                              <a:gd name="T18" fmla="*/ 24056 w 1238"/>
                              <a:gd name="T19" fmla="*/ 52416 h 1718"/>
                              <a:gd name="T20" fmla="*/ 65885 w 1238"/>
                              <a:gd name="T21" fmla="*/ 123974 h 1718"/>
                              <a:gd name="T22" fmla="*/ 45240 w 1238"/>
                              <a:gd name="T23" fmla="*/ 123974 h 1718"/>
                              <a:gd name="T24" fmla="*/ 87159 w 1238"/>
                              <a:gd name="T25" fmla="*/ 52416 h 1718"/>
                              <a:gd name="T26" fmla="*/ 103495 w 1238"/>
                              <a:gd name="T27" fmla="*/ 48123 h 1718"/>
                              <a:gd name="T28" fmla="*/ 107804 w 1238"/>
                              <a:gd name="T29" fmla="*/ 64491 h 1718"/>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238" h="1718">
                                <a:moveTo>
                                  <a:pt x="752" y="0"/>
                                </a:moveTo>
                                <a:lnTo>
                                  <a:pt x="752" y="1453"/>
                                </a:lnTo>
                                <a:lnTo>
                                  <a:pt x="486" y="1453"/>
                                </a:lnTo>
                                <a:lnTo>
                                  <a:pt x="486" y="0"/>
                                </a:lnTo>
                                <a:lnTo>
                                  <a:pt x="752" y="0"/>
                                </a:lnTo>
                                <a:close/>
                                <a:moveTo>
                                  <a:pt x="1201" y="721"/>
                                </a:moveTo>
                                <a:lnTo>
                                  <a:pt x="619" y="1718"/>
                                </a:lnTo>
                                <a:lnTo>
                                  <a:pt x="37" y="721"/>
                                </a:lnTo>
                                <a:cubicBezTo>
                                  <a:pt x="0" y="657"/>
                                  <a:pt x="22" y="575"/>
                                  <a:pt x="85" y="538"/>
                                </a:cubicBezTo>
                                <a:cubicBezTo>
                                  <a:pt x="149" y="501"/>
                                  <a:pt x="231" y="523"/>
                                  <a:pt x="268" y="586"/>
                                </a:cubicBezTo>
                                <a:lnTo>
                                  <a:pt x="734" y="1386"/>
                                </a:lnTo>
                                <a:lnTo>
                                  <a:pt x="504" y="1386"/>
                                </a:lnTo>
                                <a:lnTo>
                                  <a:pt x="971" y="586"/>
                                </a:lnTo>
                                <a:cubicBezTo>
                                  <a:pt x="1008" y="523"/>
                                  <a:pt x="1089" y="501"/>
                                  <a:pt x="1153" y="538"/>
                                </a:cubicBezTo>
                                <a:cubicBezTo>
                                  <a:pt x="1217" y="575"/>
                                  <a:pt x="1238" y="657"/>
                                  <a:pt x="1201" y="721"/>
                                </a:cubicBez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g:wgp>
                        <wpg:cNvPr id="1170782202" name="Group 16"/>
                        <wpg:cNvGrpSpPr>
                          <a:grpSpLocks/>
                        </wpg:cNvGrpSpPr>
                        <wpg:grpSpPr bwMode="auto">
                          <a:xfrm>
                            <a:off x="67310" y="543560"/>
                            <a:ext cx="1894840" cy="492760"/>
                            <a:chOff x="106" y="856"/>
                            <a:chExt cx="2984" cy="776"/>
                          </a:xfrm>
                        </wpg:grpSpPr>
                        <wps:wsp>
                          <wps:cNvPr id="226290562" name="Freeform 14"/>
                          <wps:cNvSpPr>
                            <a:spLocks/>
                          </wps:cNvSpPr>
                          <wps:spPr bwMode="auto">
                            <a:xfrm>
                              <a:off x="106" y="856"/>
                              <a:ext cx="2984" cy="776"/>
                            </a:xfrm>
                            <a:custGeom>
                              <a:avLst/>
                              <a:gdLst>
                                <a:gd name="T0" fmla="*/ 1492 w 2984"/>
                                <a:gd name="T1" fmla="*/ 0 h 776"/>
                                <a:gd name="T2" fmla="*/ 0 w 2984"/>
                                <a:gd name="T3" fmla="*/ 388 h 776"/>
                                <a:gd name="T4" fmla="*/ 1492 w 2984"/>
                                <a:gd name="T5" fmla="*/ 776 h 776"/>
                                <a:gd name="T6" fmla="*/ 2984 w 2984"/>
                                <a:gd name="T7" fmla="*/ 388 h 776"/>
                                <a:gd name="T8" fmla="*/ 1492 w 2984"/>
                                <a:gd name="T9" fmla="*/ 0 h 77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984" h="776">
                                  <a:moveTo>
                                    <a:pt x="1492" y="0"/>
                                  </a:moveTo>
                                  <a:lnTo>
                                    <a:pt x="0" y="388"/>
                                  </a:lnTo>
                                  <a:lnTo>
                                    <a:pt x="1492" y="776"/>
                                  </a:lnTo>
                                  <a:lnTo>
                                    <a:pt x="2984" y="388"/>
                                  </a:lnTo>
                                  <a:lnTo>
                                    <a:pt x="149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5136937" name="Freeform 15"/>
                          <wps:cNvSpPr>
                            <a:spLocks/>
                          </wps:cNvSpPr>
                          <wps:spPr bwMode="auto">
                            <a:xfrm>
                              <a:off x="106" y="856"/>
                              <a:ext cx="2984" cy="776"/>
                            </a:xfrm>
                            <a:custGeom>
                              <a:avLst/>
                              <a:gdLst>
                                <a:gd name="T0" fmla="*/ 1492 w 2984"/>
                                <a:gd name="T1" fmla="*/ 0 h 776"/>
                                <a:gd name="T2" fmla="*/ 0 w 2984"/>
                                <a:gd name="T3" fmla="*/ 388 h 776"/>
                                <a:gd name="T4" fmla="*/ 1492 w 2984"/>
                                <a:gd name="T5" fmla="*/ 776 h 776"/>
                                <a:gd name="T6" fmla="*/ 2984 w 2984"/>
                                <a:gd name="T7" fmla="*/ 388 h 776"/>
                                <a:gd name="T8" fmla="*/ 1492 w 2984"/>
                                <a:gd name="T9" fmla="*/ 0 h 77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984" h="776">
                                  <a:moveTo>
                                    <a:pt x="1492" y="0"/>
                                  </a:moveTo>
                                  <a:lnTo>
                                    <a:pt x="0" y="388"/>
                                  </a:lnTo>
                                  <a:lnTo>
                                    <a:pt x="1492" y="776"/>
                                  </a:lnTo>
                                  <a:lnTo>
                                    <a:pt x="2984" y="388"/>
                                  </a:lnTo>
                                  <a:lnTo>
                                    <a:pt x="1492" y="0"/>
                                  </a:lnTo>
                                  <a:close/>
                                </a:path>
                              </a:pathLst>
                            </a:custGeom>
                            <a:noFill/>
                            <a:ln w="24130" cap="rnd">
                              <a:solidFill>
                                <a:srgbClr val="1F497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762256389" name="Rectangle 17"/>
                        <wps:cNvSpPr>
                          <a:spLocks noChangeArrowheads="1"/>
                        </wps:cNvSpPr>
                        <wps:spPr bwMode="auto">
                          <a:xfrm>
                            <a:off x="701040" y="678180"/>
                            <a:ext cx="635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AF0469" w14:textId="77777777" w:rsidR="00526739" w:rsidRDefault="00526739" w:rsidP="00526739">
                              <w:r>
                                <w:rPr>
                                  <w:rFonts w:cs="HG丸ｺﾞｼｯｸM-PRO" w:hint="eastAsia"/>
                                  <w:color w:val="000000"/>
                                  <w:kern w:val="0"/>
                                  <w:sz w:val="20"/>
                                  <w:szCs w:val="20"/>
                                </w:rPr>
                                <w:t>社会的要因</w:t>
                              </w:r>
                            </w:p>
                          </w:txbxContent>
                        </wps:txbx>
                        <wps:bodyPr rot="0" vert="horz" wrap="none" lIns="0" tIns="0" rIns="0" bIns="0" anchor="t" anchorCtr="0" upright="1">
                          <a:spAutoFit/>
                        </wps:bodyPr>
                      </wps:wsp>
                      <wps:wsp>
                        <wps:cNvPr id="2100273905" name="Freeform 19"/>
                        <wps:cNvSpPr>
                          <a:spLocks noEditPoints="1"/>
                        </wps:cNvSpPr>
                        <wps:spPr bwMode="auto">
                          <a:xfrm>
                            <a:off x="956945" y="1068705"/>
                            <a:ext cx="111125" cy="153670"/>
                          </a:xfrm>
                          <a:custGeom>
                            <a:avLst/>
                            <a:gdLst>
                              <a:gd name="T0" fmla="*/ 67501 w 1238"/>
                              <a:gd name="T1" fmla="*/ 0 h 1718"/>
                              <a:gd name="T2" fmla="*/ 67501 w 1238"/>
                              <a:gd name="T3" fmla="*/ 129967 h 1718"/>
                              <a:gd name="T4" fmla="*/ 43624 w 1238"/>
                              <a:gd name="T5" fmla="*/ 129967 h 1718"/>
                              <a:gd name="T6" fmla="*/ 43624 w 1238"/>
                              <a:gd name="T7" fmla="*/ 0 h 1718"/>
                              <a:gd name="T8" fmla="*/ 67501 w 1238"/>
                              <a:gd name="T9" fmla="*/ 0 h 1718"/>
                              <a:gd name="T10" fmla="*/ 107804 w 1238"/>
                              <a:gd name="T11" fmla="*/ 64491 h 1718"/>
                              <a:gd name="T12" fmla="*/ 55563 w 1238"/>
                              <a:gd name="T13" fmla="*/ 153670 h 1718"/>
                              <a:gd name="T14" fmla="*/ 3321 w 1238"/>
                              <a:gd name="T15" fmla="*/ 64491 h 1718"/>
                              <a:gd name="T16" fmla="*/ 7630 w 1238"/>
                              <a:gd name="T17" fmla="*/ 48123 h 1718"/>
                              <a:gd name="T18" fmla="*/ 24056 w 1238"/>
                              <a:gd name="T19" fmla="*/ 52416 h 1718"/>
                              <a:gd name="T20" fmla="*/ 65885 w 1238"/>
                              <a:gd name="T21" fmla="*/ 123974 h 1718"/>
                              <a:gd name="T22" fmla="*/ 45240 w 1238"/>
                              <a:gd name="T23" fmla="*/ 123974 h 1718"/>
                              <a:gd name="T24" fmla="*/ 87159 w 1238"/>
                              <a:gd name="T25" fmla="*/ 52416 h 1718"/>
                              <a:gd name="T26" fmla="*/ 103495 w 1238"/>
                              <a:gd name="T27" fmla="*/ 48123 h 1718"/>
                              <a:gd name="T28" fmla="*/ 107804 w 1238"/>
                              <a:gd name="T29" fmla="*/ 64491 h 1718"/>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238" h="1718">
                                <a:moveTo>
                                  <a:pt x="752" y="0"/>
                                </a:moveTo>
                                <a:lnTo>
                                  <a:pt x="752" y="1453"/>
                                </a:lnTo>
                                <a:lnTo>
                                  <a:pt x="486" y="1453"/>
                                </a:lnTo>
                                <a:lnTo>
                                  <a:pt x="486" y="0"/>
                                </a:lnTo>
                                <a:lnTo>
                                  <a:pt x="752" y="0"/>
                                </a:lnTo>
                                <a:close/>
                                <a:moveTo>
                                  <a:pt x="1201" y="721"/>
                                </a:moveTo>
                                <a:lnTo>
                                  <a:pt x="619" y="1718"/>
                                </a:lnTo>
                                <a:lnTo>
                                  <a:pt x="37" y="721"/>
                                </a:lnTo>
                                <a:cubicBezTo>
                                  <a:pt x="0" y="657"/>
                                  <a:pt x="22" y="575"/>
                                  <a:pt x="85" y="538"/>
                                </a:cubicBezTo>
                                <a:cubicBezTo>
                                  <a:pt x="149" y="501"/>
                                  <a:pt x="231" y="523"/>
                                  <a:pt x="268" y="586"/>
                                </a:cubicBezTo>
                                <a:lnTo>
                                  <a:pt x="734" y="1386"/>
                                </a:lnTo>
                                <a:lnTo>
                                  <a:pt x="504" y="1386"/>
                                </a:lnTo>
                                <a:lnTo>
                                  <a:pt x="971" y="586"/>
                                </a:lnTo>
                                <a:cubicBezTo>
                                  <a:pt x="1008" y="523"/>
                                  <a:pt x="1089" y="501"/>
                                  <a:pt x="1153" y="538"/>
                                </a:cubicBezTo>
                                <a:cubicBezTo>
                                  <a:pt x="1217" y="575"/>
                                  <a:pt x="1238" y="657"/>
                                  <a:pt x="1201" y="721"/>
                                </a:cubicBez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s:wsp>
                        <wps:cNvPr id="805636768" name="Freeform 20"/>
                        <wps:cNvSpPr>
                          <a:spLocks noEditPoints="1"/>
                        </wps:cNvSpPr>
                        <wps:spPr bwMode="auto">
                          <a:xfrm>
                            <a:off x="2061210" y="744220"/>
                            <a:ext cx="487045" cy="110490"/>
                          </a:xfrm>
                          <a:custGeom>
                            <a:avLst/>
                            <a:gdLst>
                              <a:gd name="T0" fmla="*/ 0 w 5431"/>
                              <a:gd name="T1" fmla="*/ 43286 h 1238"/>
                              <a:gd name="T2" fmla="*/ 463370 w 5431"/>
                              <a:gd name="T3" fmla="*/ 43286 h 1238"/>
                              <a:gd name="T4" fmla="*/ 463370 w 5431"/>
                              <a:gd name="T5" fmla="*/ 67115 h 1238"/>
                              <a:gd name="T6" fmla="*/ 0 w 5431"/>
                              <a:gd name="T7" fmla="*/ 67115 h 1238"/>
                              <a:gd name="T8" fmla="*/ 0 w 5431"/>
                              <a:gd name="T9" fmla="*/ 43286 h 1238"/>
                              <a:gd name="T10" fmla="*/ 397635 w 5431"/>
                              <a:gd name="T11" fmla="*/ 3302 h 1238"/>
                              <a:gd name="T12" fmla="*/ 487045 w 5431"/>
                              <a:gd name="T13" fmla="*/ 55245 h 1238"/>
                              <a:gd name="T14" fmla="*/ 397635 w 5431"/>
                              <a:gd name="T15" fmla="*/ 107188 h 1238"/>
                              <a:gd name="T16" fmla="*/ 381314 w 5431"/>
                              <a:gd name="T17" fmla="*/ 102904 h 1238"/>
                              <a:gd name="T18" fmla="*/ 385618 w 5431"/>
                              <a:gd name="T19" fmla="*/ 86571 h 1238"/>
                              <a:gd name="T20" fmla="*/ 457361 w 5431"/>
                              <a:gd name="T21" fmla="*/ 44981 h 1238"/>
                              <a:gd name="T22" fmla="*/ 457361 w 5431"/>
                              <a:gd name="T23" fmla="*/ 65509 h 1238"/>
                              <a:gd name="T24" fmla="*/ 385618 w 5431"/>
                              <a:gd name="T25" fmla="*/ 23829 h 1238"/>
                              <a:gd name="T26" fmla="*/ 381314 w 5431"/>
                              <a:gd name="T27" fmla="*/ 7586 h 1238"/>
                              <a:gd name="T28" fmla="*/ 397635 w 5431"/>
                              <a:gd name="T29" fmla="*/ 3302 h 1238"/>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5431" h="1238">
                                <a:moveTo>
                                  <a:pt x="0" y="485"/>
                                </a:moveTo>
                                <a:lnTo>
                                  <a:pt x="5167" y="485"/>
                                </a:lnTo>
                                <a:lnTo>
                                  <a:pt x="5167" y="752"/>
                                </a:lnTo>
                                <a:lnTo>
                                  <a:pt x="0" y="752"/>
                                </a:lnTo>
                                <a:lnTo>
                                  <a:pt x="0" y="485"/>
                                </a:lnTo>
                                <a:close/>
                                <a:moveTo>
                                  <a:pt x="4434" y="37"/>
                                </a:moveTo>
                                <a:lnTo>
                                  <a:pt x="5431" y="619"/>
                                </a:lnTo>
                                <a:lnTo>
                                  <a:pt x="4434" y="1201"/>
                                </a:lnTo>
                                <a:cubicBezTo>
                                  <a:pt x="4370" y="1238"/>
                                  <a:pt x="4289" y="1216"/>
                                  <a:pt x="4252" y="1153"/>
                                </a:cubicBezTo>
                                <a:cubicBezTo>
                                  <a:pt x="4215" y="1089"/>
                                  <a:pt x="4236" y="1007"/>
                                  <a:pt x="4300" y="970"/>
                                </a:cubicBezTo>
                                <a:lnTo>
                                  <a:pt x="5100" y="504"/>
                                </a:lnTo>
                                <a:lnTo>
                                  <a:pt x="5100" y="734"/>
                                </a:lnTo>
                                <a:lnTo>
                                  <a:pt x="4300" y="267"/>
                                </a:lnTo>
                                <a:cubicBezTo>
                                  <a:pt x="4236" y="230"/>
                                  <a:pt x="4215" y="149"/>
                                  <a:pt x="4252" y="85"/>
                                </a:cubicBezTo>
                                <a:cubicBezTo>
                                  <a:pt x="4289" y="21"/>
                                  <a:pt x="4370" y="0"/>
                                  <a:pt x="4434" y="37"/>
                                </a:cubicBez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g:wgp>
                        <wpg:cNvPr id="1046425804" name="Group 23"/>
                        <wpg:cNvGrpSpPr>
                          <a:grpSpLocks/>
                        </wpg:cNvGrpSpPr>
                        <wpg:grpSpPr bwMode="auto">
                          <a:xfrm>
                            <a:off x="2604135" y="626745"/>
                            <a:ext cx="780415" cy="356235"/>
                            <a:chOff x="4101" y="987"/>
                            <a:chExt cx="1229" cy="561"/>
                          </a:xfrm>
                        </wpg:grpSpPr>
                        <wps:wsp>
                          <wps:cNvPr id="825796855" name="Freeform 21"/>
                          <wps:cNvSpPr>
                            <a:spLocks/>
                          </wps:cNvSpPr>
                          <wps:spPr bwMode="auto">
                            <a:xfrm>
                              <a:off x="4101" y="987"/>
                              <a:ext cx="1229" cy="561"/>
                            </a:xfrm>
                            <a:custGeom>
                              <a:avLst/>
                              <a:gdLst>
                                <a:gd name="T0" fmla="*/ 282 w 4350"/>
                                <a:gd name="T1" fmla="*/ 0 h 1994"/>
                                <a:gd name="T2" fmla="*/ 0 w 4350"/>
                                <a:gd name="T3" fmla="*/ 281 h 1994"/>
                                <a:gd name="T4" fmla="*/ 282 w 4350"/>
                                <a:gd name="T5" fmla="*/ 561 h 1994"/>
                                <a:gd name="T6" fmla="*/ 947 w 4350"/>
                                <a:gd name="T7" fmla="*/ 561 h 1994"/>
                                <a:gd name="T8" fmla="*/ 1229 w 4350"/>
                                <a:gd name="T9" fmla="*/ 281 h 1994"/>
                                <a:gd name="T10" fmla="*/ 947 w 4350"/>
                                <a:gd name="T11" fmla="*/ 0 h 1994"/>
                                <a:gd name="T12" fmla="*/ 282 w 4350"/>
                                <a:gd name="T13" fmla="*/ 0 h 199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350" h="1994">
                                  <a:moveTo>
                                    <a:pt x="997" y="0"/>
                                  </a:moveTo>
                                  <a:cubicBezTo>
                                    <a:pt x="446" y="0"/>
                                    <a:pt x="0" y="447"/>
                                    <a:pt x="0" y="997"/>
                                  </a:cubicBezTo>
                                  <a:cubicBezTo>
                                    <a:pt x="0" y="1548"/>
                                    <a:pt x="446" y="1994"/>
                                    <a:pt x="997" y="1994"/>
                                  </a:cubicBezTo>
                                  <a:lnTo>
                                    <a:pt x="3353" y="1994"/>
                                  </a:lnTo>
                                  <a:cubicBezTo>
                                    <a:pt x="3904" y="1994"/>
                                    <a:pt x="4350" y="1548"/>
                                    <a:pt x="4350" y="997"/>
                                  </a:cubicBezTo>
                                  <a:cubicBezTo>
                                    <a:pt x="4350" y="447"/>
                                    <a:pt x="3904" y="0"/>
                                    <a:pt x="3353" y="0"/>
                                  </a:cubicBezTo>
                                  <a:lnTo>
                                    <a:pt x="997" y="0"/>
                                  </a:ln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2070406774" name="Freeform 22"/>
                          <wps:cNvSpPr>
                            <a:spLocks/>
                          </wps:cNvSpPr>
                          <wps:spPr bwMode="auto">
                            <a:xfrm>
                              <a:off x="4101" y="987"/>
                              <a:ext cx="1229" cy="561"/>
                            </a:xfrm>
                            <a:custGeom>
                              <a:avLst/>
                              <a:gdLst>
                                <a:gd name="T0" fmla="*/ 282 w 4350"/>
                                <a:gd name="T1" fmla="*/ 0 h 1994"/>
                                <a:gd name="T2" fmla="*/ 0 w 4350"/>
                                <a:gd name="T3" fmla="*/ 281 h 1994"/>
                                <a:gd name="T4" fmla="*/ 282 w 4350"/>
                                <a:gd name="T5" fmla="*/ 561 h 1994"/>
                                <a:gd name="T6" fmla="*/ 947 w 4350"/>
                                <a:gd name="T7" fmla="*/ 561 h 1994"/>
                                <a:gd name="T8" fmla="*/ 1229 w 4350"/>
                                <a:gd name="T9" fmla="*/ 281 h 1994"/>
                                <a:gd name="T10" fmla="*/ 947 w 4350"/>
                                <a:gd name="T11" fmla="*/ 0 h 1994"/>
                                <a:gd name="T12" fmla="*/ 282 w 4350"/>
                                <a:gd name="T13" fmla="*/ 0 h 199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350" h="1994">
                                  <a:moveTo>
                                    <a:pt x="997" y="0"/>
                                  </a:moveTo>
                                  <a:cubicBezTo>
                                    <a:pt x="446" y="0"/>
                                    <a:pt x="0" y="447"/>
                                    <a:pt x="0" y="997"/>
                                  </a:cubicBezTo>
                                  <a:cubicBezTo>
                                    <a:pt x="0" y="1548"/>
                                    <a:pt x="446" y="1994"/>
                                    <a:pt x="997" y="1994"/>
                                  </a:cubicBezTo>
                                  <a:lnTo>
                                    <a:pt x="3353" y="1994"/>
                                  </a:lnTo>
                                  <a:cubicBezTo>
                                    <a:pt x="3904" y="1994"/>
                                    <a:pt x="4350" y="1548"/>
                                    <a:pt x="4350" y="997"/>
                                  </a:cubicBezTo>
                                  <a:cubicBezTo>
                                    <a:pt x="4350" y="447"/>
                                    <a:pt x="3904" y="0"/>
                                    <a:pt x="3353" y="0"/>
                                  </a:cubicBezTo>
                                  <a:lnTo>
                                    <a:pt x="997" y="0"/>
                                  </a:lnTo>
                                  <a:close/>
                                </a:path>
                              </a:pathLst>
                            </a:custGeom>
                            <a:noFill/>
                            <a:ln w="24130" cap="rnd">
                              <a:solidFill>
                                <a:srgbClr val="1F497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827159527" name="Rectangle 24"/>
                        <wps:cNvSpPr>
                          <a:spLocks noChangeArrowheads="1"/>
                        </wps:cNvSpPr>
                        <wps:spPr bwMode="auto">
                          <a:xfrm>
                            <a:off x="2866390" y="678180"/>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52F73E" w14:textId="77777777" w:rsidR="00526739" w:rsidRDefault="00526739" w:rsidP="00526739">
                              <w:r>
                                <w:rPr>
                                  <w:rFonts w:cs="HG丸ｺﾞｼｯｸM-PRO" w:hint="eastAsia"/>
                                  <w:color w:val="000000"/>
                                  <w:kern w:val="0"/>
                                  <w:sz w:val="20"/>
                                  <w:szCs w:val="20"/>
                                </w:rPr>
                                <w:t>更新</w:t>
                              </w:r>
                            </w:p>
                          </w:txbxContent>
                        </wps:txbx>
                        <wps:bodyPr rot="0" vert="horz" wrap="none" lIns="0" tIns="0" rIns="0" bIns="0" anchor="t" anchorCtr="0" upright="1">
                          <a:spAutoFit/>
                        </wps:bodyPr>
                      </wps:wsp>
                      <wpg:wgp>
                        <wpg:cNvPr id="1498128083" name="Group 28"/>
                        <wpg:cNvGrpSpPr>
                          <a:grpSpLocks/>
                        </wpg:cNvGrpSpPr>
                        <wpg:grpSpPr bwMode="auto">
                          <a:xfrm>
                            <a:off x="67310" y="1259205"/>
                            <a:ext cx="1894840" cy="493395"/>
                            <a:chOff x="106" y="1983"/>
                            <a:chExt cx="2984" cy="777"/>
                          </a:xfrm>
                        </wpg:grpSpPr>
                        <wps:wsp>
                          <wps:cNvPr id="1742029708" name="Freeform 26"/>
                          <wps:cNvSpPr>
                            <a:spLocks/>
                          </wps:cNvSpPr>
                          <wps:spPr bwMode="auto">
                            <a:xfrm>
                              <a:off x="106" y="1983"/>
                              <a:ext cx="2984" cy="777"/>
                            </a:xfrm>
                            <a:custGeom>
                              <a:avLst/>
                              <a:gdLst>
                                <a:gd name="T0" fmla="*/ 1492 w 2984"/>
                                <a:gd name="T1" fmla="*/ 0 h 777"/>
                                <a:gd name="T2" fmla="*/ 0 w 2984"/>
                                <a:gd name="T3" fmla="*/ 389 h 777"/>
                                <a:gd name="T4" fmla="*/ 1492 w 2984"/>
                                <a:gd name="T5" fmla="*/ 777 h 777"/>
                                <a:gd name="T6" fmla="*/ 2984 w 2984"/>
                                <a:gd name="T7" fmla="*/ 389 h 777"/>
                                <a:gd name="T8" fmla="*/ 1492 w 2984"/>
                                <a:gd name="T9" fmla="*/ 0 h 77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984" h="777">
                                  <a:moveTo>
                                    <a:pt x="1492" y="0"/>
                                  </a:moveTo>
                                  <a:lnTo>
                                    <a:pt x="0" y="389"/>
                                  </a:lnTo>
                                  <a:lnTo>
                                    <a:pt x="1492" y="777"/>
                                  </a:lnTo>
                                  <a:lnTo>
                                    <a:pt x="2984" y="389"/>
                                  </a:lnTo>
                                  <a:lnTo>
                                    <a:pt x="149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922221" name="Freeform 27"/>
                          <wps:cNvSpPr>
                            <a:spLocks/>
                          </wps:cNvSpPr>
                          <wps:spPr bwMode="auto">
                            <a:xfrm>
                              <a:off x="106" y="1983"/>
                              <a:ext cx="2984" cy="777"/>
                            </a:xfrm>
                            <a:custGeom>
                              <a:avLst/>
                              <a:gdLst>
                                <a:gd name="T0" fmla="*/ 1492 w 2984"/>
                                <a:gd name="T1" fmla="*/ 0 h 777"/>
                                <a:gd name="T2" fmla="*/ 0 w 2984"/>
                                <a:gd name="T3" fmla="*/ 389 h 777"/>
                                <a:gd name="T4" fmla="*/ 1492 w 2984"/>
                                <a:gd name="T5" fmla="*/ 777 h 777"/>
                                <a:gd name="T6" fmla="*/ 2984 w 2984"/>
                                <a:gd name="T7" fmla="*/ 389 h 777"/>
                                <a:gd name="T8" fmla="*/ 1492 w 2984"/>
                                <a:gd name="T9" fmla="*/ 0 h 77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984" h="777">
                                  <a:moveTo>
                                    <a:pt x="1492" y="0"/>
                                  </a:moveTo>
                                  <a:lnTo>
                                    <a:pt x="0" y="389"/>
                                  </a:lnTo>
                                  <a:lnTo>
                                    <a:pt x="1492" y="777"/>
                                  </a:lnTo>
                                  <a:lnTo>
                                    <a:pt x="2984" y="389"/>
                                  </a:lnTo>
                                  <a:lnTo>
                                    <a:pt x="1492" y="0"/>
                                  </a:lnTo>
                                  <a:close/>
                                </a:path>
                              </a:pathLst>
                            </a:custGeom>
                            <a:noFill/>
                            <a:ln w="24130" cap="rnd">
                              <a:solidFill>
                                <a:srgbClr val="1F497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826352256" name="Rectangle 30"/>
                        <wps:cNvSpPr>
                          <a:spLocks noChangeArrowheads="1"/>
                        </wps:cNvSpPr>
                        <wps:spPr bwMode="auto">
                          <a:xfrm>
                            <a:off x="707390" y="1382395"/>
                            <a:ext cx="7289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F6822F" w14:textId="77777777" w:rsidR="00526739" w:rsidRDefault="00526739" w:rsidP="00526739">
                              <w:r>
                                <w:rPr>
                                  <w:rFonts w:cs="HG丸ｺﾞｼｯｸM-PRO" w:hint="eastAsia"/>
                                  <w:color w:val="000000"/>
                                  <w:kern w:val="0"/>
                                  <w:sz w:val="20"/>
                                  <w:szCs w:val="20"/>
                                </w:rPr>
                                <w:t>機能的要因</w:t>
                              </w:r>
                            </w:p>
                          </w:txbxContent>
                        </wps:txbx>
                        <wps:bodyPr rot="0" vert="horz" wrap="square" lIns="0" tIns="0" rIns="0" bIns="0" anchor="t" anchorCtr="0" upright="1">
                          <a:spAutoFit/>
                        </wps:bodyPr>
                      </wps:wsp>
                      <wps:wsp>
                        <wps:cNvPr id="1400004545" name="Rectangle 32"/>
                        <wps:cNvSpPr>
                          <a:spLocks noChangeArrowheads="1"/>
                        </wps:cNvSpPr>
                        <wps:spPr bwMode="auto">
                          <a:xfrm>
                            <a:off x="2220595" y="530860"/>
                            <a:ext cx="12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C74626" w14:textId="77777777" w:rsidR="00526739" w:rsidRDefault="00526739" w:rsidP="00526739">
                              <w:r>
                                <w:rPr>
                                  <w:rFonts w:cs="HG丸ｺﾞｼｯｸM-PRO" w:hint="eastAsia"/>
                                  <w:color w:val="000000"/>
                                  <w:kern w:val="0"/>
                                  <w:sz w:val="20"/>
                                  <w:szCs w:val="20"/>
                                </w:rPr>
                                <w:t>有</w:t>
                              </w:r>
                            </w:p>
                          </w:txbxContent>
                        </wps:txbx>
                        <wps:bodyPr rot="0" vert="horz" wrap="none" lIns="0" tIns="0" rIns="0" bIns="0" anchor="t" anchorCtr="0" upright="1">
                          <a:spAutoFit/>
                        </wps:bodyPr>
                      </wps:wsp>
                      <wps:wsp>
                        <wps:cNvPr id="1728139332" name="Rectangle 34"/>
                        <wps:cNvSpPr>
                          <a:spLocks noChangeArrowheads="1"/>
                        </wps:cNvSpPr>
                        <wps:spPr bwMode="auto">
                          <a:xfrm>
                            <a:off x="1203960" y="1072515"/>
                            <a:ext cx="12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6B4C50" w14:textId="77777777" w:rsidR="00526739" w:rsidRDefault="00526739" w:rsidP="00526739">
                              <w:r>
                                <w:rPr>
                                  <w:rFonts w:cs="HG丸ｺﾞｼｯｸM-PRO" w:hint="eastAsia"/>
                                  <w:color w:val="000000"/>
                                  <w:kern w:val="0"/>
                                  <w:sz w:val="20"/>
                                  <w:szCs w:val="20"/>
                                </w:rPr>
                                <w:t>無</w:t>
                              </w:r>
                            </w:p>
                          </w:txbxContent>
                        </wps:txbx>
                        <wps:bodyPr rot="0" vert="horz" wrap="none" lIns="0" tIns="0" rIns="0" bIns="0" anchor="t" anchorCtr="0" upright="1">
                          <a:spAutoFit/>
                        </wps:bodyPr>
                      </wps:wsp>
                      <wps:wsp>
                        <wps:cNvPr id="1155924757" name="Freeform 36"/>
                        <wps:cNvSpPr>
                          <a:spLocks noEditPoints="1"/>
                        </wps:cNvSpPr>
                        <wps:spPr bwMode="auto">
                          <a:xfrm>
                            <a:off x="949960" y="1802765"/>
                            <a:ext cx="111125" cy="153670"/>
                          </a:xfrm>
                          <a:custGeom>
                            <a:avLst/>
                            <a:gdLst>
                              <a:gd name="T0" fmla="*/ 67501 w 1238"/>
                              <a:gd name="T1" fmla="*/ 0 h 1718"/>
                              <a:gd name="T2" fmla="*/ 67501 w 1238"/>
                              <a:gd name="T3" fmla="*/ 130056 h 1718"/>
                              <a:gd name="T4" fmla="*/ 43624 w 1238"/>
                              <a:gd name="T5" fmla="*/ 130056 h 1718"/>
                              <a:gd name="T6" fmla="*/ 43624 w 1238"/>
                              <a:gd name="T7" fmla="*/ 0 h 1718"/>
                              <a:gd name="T8" fmla="*/ 67501 w 1238"/>
                              <a:gd name="T9" fmla="*/ 0 h 1718"/>
                              <a:gd name="T10" fmla="*/ 107804 w 1238"/>
                              <a:gd name="T11" fmla="*/ 64491 h 1718"/>
                              <a:gd name="T12" fmla="*/ 55563 w 1238"/>
                              <a:gd name="T13" fmla="*/ 153670 h 1718"/>
                              <a:gd name="T14" fmla="*/ 3321 w 1238"/>
                              <a:gd name="T15" fmla="*/ 64491 h 1718"/>
                              <a:gd name="T16" fmla="*/ 7630 w 1238"/>
                              <a:gd name="T17" fmla="*/ 48212 h 1718"/>
                              <a:gd name="T18" fmla="*/ 24056 w 1238"/>
                              <a:gd name="T19" fmla="*/ 52505 h 1718"/>
                              <a:gd name="T20" fmla="*/ 65885 w 1238"/>
                              <a:gd name="T21" fmla="*/ 124063 h 1718"/>
                              <a:gd name="T22" fmla="*/ 45240 w 1238"/>
                              <a:gd name="T23" fmla="*/ 124063 h 1718"/>
                              <a:gd name="T24" fmla="*/ 87159 w 1238"/>
                              <a:gd name="T25" fmla="*/ 52505 h 1718"/>
                              <a:gd name="T26" fmla="*/ 103495 w 1238"/>
                              <a:gd name="T27" fmla="*/ 48212 h 1718"/>
                              <a:gd name="T28" fmla="*/ 107804 w 1238"/>
                              <a:gd name="T29" fmla="*/ 64491 h 1718"/>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238" h="1718">
                                <a:moveTo>
                                  <a:pt x="752" y="0"/>
                                </a:moveTo>
                                <a:lnTo>
                                  <a:pt x="752" y="1454"/>
                                </a:lnTo>
                                <a:lnTo>
                                  <a:pt x="486" y="1454"/>
                                </a:lnTo>
                                <a:lnTo>
                                  <a:pt x="486" y="0"/>
                                </a:lnTo>
                                <a:lnTo>
                                  <a:pt x="752" y="0"/>
                                </a:lnTo>
                                <a:close/>
                                <a:moveTo>
                                  <a:pt x="1201" y="721"/>
                                </a:moveTo>
                                <a:lnTo>
                                  <a:pt x="619" y="1718"/>
                                </a:lnTo>
                                <a:lnTo>
                                  <a:pt x="37" y="721"/>
                                </a:lnTo>
                                <a:cubicBezTo>
                                  <a:pt x="0" y="657"/>
                                  <a:pt x="22" y="576"/>
                                  <a:pt x="85" y="539"/>
                                </a:cubicBezTo>
                                <a:cubicBezTo>
                                  <a:pt x="149" y="502"/>
                                  <a:pt x="231" y="523"/>
                                  <a:pt x="268" y="587"/>
                                </a:cubicBezTo>
                                <a:lnTo>
                                  <a:pt x="734" y="1387"/>
                                </a:lnTo>
                                <a:lnTo>
                                  <a:pt x="504" y="1387"/>
                                </a:lnTo>
                                <a:lnTo>
                                  <a:pt x="971" y="587"/>
                                </a:lnTo>
                                <a:cubicBezTo>
                                  <a:pt x="1008" y="523"/>
                                  <a:pt x="1089" y="502"/>
                                  <a:pt x="1153" y="539"/>
                                </a:cubicBezTo>
                                <a:cubicBezTo>
                                  <a:pt x="1217" y="576"/>
                                  <a:pt x="1238" y="657"/>
                                  <a:pt x="1201" y="721"/>
                                </a:cubicBez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g:wgp>
                        <wpg:cNvPr id="1431174826" name="Group 39"/>
                        <wpg:cNvGrpSpPr>
                          <a:grpSpLocks/>
                        </wpg:cNvGrpSpPr>
                        <wpg:grpSpPr bwMode="auto">
                          <a:xfrm>
                            <a:off x="60325" y="1993265"/>
                            <a:ext cx="1894840" cy="493395"/>
                            <a:chOff x="95" y="3139"/>
                            <a:chExt cx="2984" cy="777"/>
                          </a:xfrm>
                        </wpg:grpSpPr>
                        <wps:wsp>
                          <wps:cNvPr id="1957293039" name="Freeform 37"/>
                          <wps:cNvSpPr>
                            <a:spLocks/>
                          </wps:cNvSpPr>
                          <wps:spPr bwMode="auto">
                            <a:xfrm>
                              <a:off x="95" y="3139"/>
                              <a:ext cx="2984" cy="777"/>
                            </a:xfrm>
                            <a:custGeom>
                              <a:avLst/>
                              <a:gdLst>
                                <a:gd name="T0" fmla="*/ 1492 w 2984"/>
                                <a:gd name="T1" fmla="*/ 0 h 777"/>
                                <a:gd name="T2" fmla="*/ 0 w 2984"/>
                                <a:gd name="T3" fmla="*/ 389 h 777"/>
                                <a:gd name="T4" fmla="*/ 1492 w 2984"/>
                                <a:gd name="T5" fmla="*/ 777 h 777"/>
                                <a:gd name="T6" fmla="*/ 2984 w 2984"/>
                                <a:gd name="T7" fmla="*/ 389 h 777"/>
                                <a:gd name="T8" fmla="*/ 1492 w 2984"/>
                                <a:gd name="T9" fmla="*/ 0 h 77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984" h="777">
                                  <a:moveTo>
                                    <a:pt x="1492" y="0"/>
                                  </a:moveTo>
                                  <a:lnTo>
                                    <a:pt x="0" y="389"/>
                                  </a:lnTo>
                                  <a:lnTo>
                                    <a:pt x="1492" y="777"/>
                                  </a:lnTo>
                                  <a:lnTo>
                                    <a:pt x="2984" y="389"/>
                                  </a:lnTo>
                                  <a:lnTo>
                                    <a:pt x="149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2379770" name="Freeform 38"/>
                          <wps:cNvSpPr>
                            <a:spLocks/>
                          </wps:cNvSpPr>
                          <wps:spPr bwMode="auto">
                            <a:xfrm>
                              <a:off x="95" y="3139"/>
                              <a:ext cx="2984" cy="777"/>
                            </a:xfrm>
                            <a:custGeom>
                              <a:avLst/>
                              <a:gdLst>
                                <a:gd name="T0" fmla="*/ 1492 w 2984"/>
                                <a:gd name="T1" fmla="*/ 0 h 777"/>
                                <a:gd name="T2" fmla="*/ 0 w 2984"/>
                                <a:gd name="T3" fmla="*/ 389 h 777"/>
                                <a:gd name="T4" fmla="*/ 1492 w 2984"/>
                                <a:gd name="T5" fmla="*/ 777 h 777"/>
                                <a:gd name="T6" fmla="*/ 2984 w 2984"/>
                                <a:gd name="T7" fmla="*/ 389 h 777"/>
                                <a:gd name="T8" fmla="*/ 1492 w 2984"/>
                                <a:gd name="T9" fmla="*/ 0 h 77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984" h="777">
                                  <a:moveTo>
                                    <a:pt x="1492" y="0"/>
                                  </a:moveTo>
                                  <a:lnTo>
                                    <a:pt x="0" y="389"/>
                                  </a:lnTo>
                                  <a:lnTo>
                                    <a:pt x="1492" y="777"/>
                                  </a:lnTo>
                                  <a:lnTo>
                                    <a:pt x="2984" y="389"/>
                                  </a:lnTo>
                                  <a:lnTo>
                                    <a:pt x="1492" y="0"/>
                                  </a:lnTo>
                                  <a:close/>
                                </a:path>
                              </a:pathLst>
                            </a:custGeom>
                            <a:noFill/>
                            <a:ln w="24130" cap="rnd">
                              <a:solidFill>
                                <a:srgbClr val="1F497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687588862" name="Rectangle 40"/>
                        <wps:cNvSpPr>
                          <a:spLocks noChangeArrowheads="1"/>
                        </wps:cNvSpPr>
                        <wps:spPr bwMode="auto">
                          <a:xfrm>
                            <a:off x="694055" y="2179320"/>
                            <a:ext cx="1149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4933A8" w14:textId="77777777" w:rsidR="00526739" w:rsidRDefault="00526739" w:rsidP="00526739"/>
                          </w:txbxContent>
                        </wps:txbx>
                        <wps:bodyPr rot="0" vert="horz" wrap="none" lIns="0" tIns="0" rIns="0" bIns="0" anchor="t" anchorCtr="0" upright="1">
                          <a:spAutoFit/>
                        </wps:bodyPr>
                      </wps:wsp>
                      <wps:wsp>
                        <wps:cNvPr id="999827204" name="Rectangle 41"/>
                        <wps:cNvSpPr>
                          <a:spLocks noChangeArrowheads="1"/>
                        </wps:cNvSpPr>
                        <wps:spPr bwMode="auto">
                          <a:xfrm>
                            <a:off x="695960" y="2124710"/>
                            <a:ext cx="635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4A26F1" w14:textId="77777777" w:rsidR="00526739" w:rsidRDefault="00526739" w:rsidP="00526739">
                              <w:r w:rsidRPr="00DB367D">
                                <w:rPr>
                                  <w:rFonts w:cs="HG丸ｺﾞｼｯｸM-PRO" w:hint="eastAsia"/>
                                  <w:kern w:val="0"/>
                                  <w:sz w:val="20"/>
                                  <w:szCs w:val="20"/>
                                </w:rPr>
                                <w:t>物理的要</w:t>
                              </w:r>
                              <w:r>
                                <w:rPr>
                                  <w:rFonts w:cs="HG丸ｺﾞｼｯｸM-PRO" w:hint="eastAsia"/>
                                  <w:color w:val="000000"/>
                                  <w:kern w:val="0"/>
                                  <w:sz w:val="20"/>
                                  <w:szCs w:val="20"/>
                                </w:rPr>
                                <w:t>因</w:t>
                              </w:r>
                            </w:p>
                          </w:txbxContent>
                        </wps:txbx>
                        <wps:bodyPr rot="0" vert="horz" wrap="none" lIns="0" tIns="0" rIns="0" bIns="0" anchor="t" anchorCtr="0" upright="1">
                          <a:spAutoFit/>
                        </wps:bodyPr>
                      </wps:wsp>
                      <wps:wsp>
                        <wps:cNvPr id="1892168645" name="Freeform 43"/>
                        <wps:cNvSpPr>
                          <a:spLocks noEditPoints="1"/>
                        </wps:cNvSpPr>
                        <wps:spPr bwMode="auto">
                          <a:xfrm>
                            <a:off x="2070735" y="1445895"/>
                            <a:ext cx="487680" cy="110490"/>
                          </a:xfrm>
                          <a:custGeom>
                            <a:avLst/>
                            <a:gdLst>
                              <a:gd name="T0" fmla="*/ 0 w 5431"/>
                              <a:gd name="T1" fmla="*/ 43375 h 1238"/>
                              <a:gd name="T2" fmla="*/ 463884 w 5431"/>
                              <a:gd name="T3" fmla="*/ 43375 h 1238"/>
                              <a:gd name="T4" fmla="*/ 463884 w 5431"/>
                              <a:gd name="T5" fmla="*/ 67115 h 1238"/>
                              <a:gd name="T6" fmla="*/ 0 w 5431"/>
                              <a:gd name="T7" fmla="*/ 67115 h 1238"/>
                              <a:gd name="T8" fmla="*/ 0 w 5431"/>
                              <a:gd name="T9" fmla="*/ 43375 h 1238"/>
                              <a:gd name="T10" fmla="*/ 398154 w 5431"/>
                              <a:gd name="T11" fmla="*/ 3302 h 1238"/>
                              <a:gd name="T12" fmla="*/ 487680 w 5431"/>
                              <a:gd name="T13" fmla="*/ 55245 h 1238"/>
                              <a:gd name="T14" fmla="*/ 398154 w 5431"/>
                              <a:gd name="T15" fmla="*/ 107188 h 1238"/>
                              <a:gd name="T16" fmla="*/ 381721 w 5431"/>
                              <a:gd name="T17" fmla="*/ 102904 h 1238"/>
                              <a:gd name="T18" fmla="*/ 386031 w 5431"/>
                              <a:gd name="T19" fmla="*/ 86661 h 1238"/>
                              <a:gd name="T20" fmla="*/ 457868 w 5431"/>
                              <a:gd name="T21" fmla="*/ 44981 h 1238"/>
                              <a:gd name="T22" fmla="*/ 457868 w 5431"/>
                              <a:gd name="T23" fmla="*/ 65509 h 1238"/>
                              <a:gd name="T24" fmla="*/ 386031 w 5431"/>
                              <a:gd name="T25" fmla="*/ 23919 h 1238"/>
                              <a:gd name="T26" fmla="*/ 381721 w 5431"/>
                              <a:gd name="T27" fmla="*/ 7586 h 1238"/>
                              <a:gd name="T28" fmla="*/ 398154 w 5431"/>
                              <a:gd name="T29" fmla="*/ 3302 h 1238"/>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5431" h="1238">
                                <a:moveTo>
                                  <a:pt x="0" y="486"/>
                                </a:moveTo>
                                <a:lnTo>
                                  <a:pt x="5166" y="486"/>
                                </a:lnTo>
                                <a:lnTo>
                                  <a:pt x="5166" y="752"/>
                                </a:lnTo>
                                <a:lnTo>
                                  <a:pt x="0" y="752"/>
                                </a:lnTo>
                                <a:lnTo>
                                  <a:pt x="0" y="486"/>
                                </a:lnTo>
                                <a:close/>
                                <a:moveTo>
                                  <a:pt x="4434" y="37"/>
                                </a:moveTo>
                                <a:lnTo>
                                  <a:pt x="5431" y="619"/>
                                </a:lnTo>
                                <a:lnTo>
                                  <a:pt x="4434" y="1201"/>
                                </a:lnTo>
                                <a:cubicBezTo>
                                  <a:pt x="4370" y="1238"/>
                                  <a:pt x="4288" y="1217"/>
                                  <a:pt x="4251" y="1153"/>
                                </a:cubicBezTo>
                                <a:cubicBezTo>
                                  <a:pt x="4214" y="1089"/>
                                  <a:pt x="4236" y="1008"/>
                                  <a:pt x="4299" y="971"/>
                                </a:cubicBezTo>
                                <a:lnTo>
                                  <a:pt x="5099" y="504"/>
                                </a:lnTo>
                                <a:lnTo>
                                  <a:pt x="5099" y="734"/>
                                </a:lnTo>
                                <a:lnTo>
                                  <a:pt x="4299" y="268"/>
                                </a:lnTo>
                                <a:cubicBezTo>
                                  <a:pt x="4236" y="231"/>
                                  <a:pt x="4214" y="149"/>
                                  <a:pt x="4251" y="85"/>
                                </a:cubicBezTo>
                                <a:cubicBezTo>
                                  <a:pt x="4288" y="22"/>
                                  <a:pt x="4370" y="0"/>
                                  <a:pt x="4434" y="37"/>
                                </a:cubicBez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g:wgp>
                        <wpg:cNvPr id="281648945" name="Group 46"/>
                        <wpg:cNvGrpSpPr>
                          <a:grpSpLocks/>
                        </wpg:cNvGrpSpPr>
                        <wpg:grpSpPr bwMode="auto">
                          <a:xfrm>
                            <a:off x="2613660" y="1328420"/>
                            <a:ext cx="780415" cy="356235"/>
                            <a:chOff x="4116" y="2092"/>
                            <a:chExt cx="1229" cy="561"/>
                          </a:xfrm>
                        </wpg:grpSpPr>
                        <wps:wsp>
                          <wps:cNvPr id="600359822" name="Freeform 44"/>
                          <wps:cNvSpPr>
                            <a:spLocks/>
                          </wps:cNvSpPr>
                          <wps:spPr bwMode="auto">
                            <a:xfrm>
                              <a:off x="4116" y="2092"/>
                              <a:ext cx="1229" cy="561"/>
                            </a:xfrm>
                            <a:custGeom>
                              <a:avLst/>
                              <a:gdLst>
                                <a:gd name="T0" fmla="*/ 282 w 4350"/>
                                <a:gd name="T1" fmla="*/ 0 h 1993"/>
                                <a:gd name="T2" fmla="*/ 0 w 4350"/>
                                <a:gd name="T3" fmla="*/ 281 h 1993"/>
                                <a:gd name="T4" fmla="*/ 282 w 4350"/>
                                <a:gd name="T5" fmla="*/ 561 h 1993"/>
                                <a:gd name="T6" fmla="*/ 948 w 4350"/>
                                <a:gd name="T7" fmla="*/ 561 h 1993"/>
                                <a:gd name="T8" fmla="*/ 1229 w 4350"/>
                                <a:gd name="T9" fmla="*/ 281 h 1993"/>
                                <a:gd name="T10" fmla="*/ 948 w 4350"/>
                                <a:gd name="T11" fmla="*/ 0 h 1993"/>
                                <a:gd name="T12" fmla="*/ 282 w 4350"/>
                                <a:gd name="T13" fmla="*/ 0 h 199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350" h="1993">
                                  <a:moveTo>
                                    <a:pt x="997" y="0"/>
                                  </a:moveTo>
                                  <a:cubicBezTo>
                                    <a:pt x="447" y="0"/>
                                    <a:pt x="0" y="446"/>
                                    <a:pt x="0" y="997"/>
                                  </a:cubicBezTo>
                                  <a:cubicBezTo>
                                    <a:pt x="0" y="1547"/>
                                    <a:pt x="447" y="1993"/>
                                    <a:pt x="997" y="1993"/>
                                  </a:cubicBezTo>
                                  <a:lnTo>
                                    <a:pt x="3354" y="1993"/>
                                  </a:lnTo>
                                  <a:cubicBezTo>
                                    <a:pt x="3904" y="1993"/>
                                    <a:pt x="4350" y="1547"/>
                                    <a:pt x="4350" y="997"/>
                                  </a:cubicBezTo>
                                  <a:cubicBezTo>
                                    <a:pt x="4350" y="446"/>
                                    <a:pt x="3904" y="0"/>
                                    <a:pt x="3354" y="0"/>
                                  </a:cubicBezTo>
                                  <a:lnTo>
                                    <a:pt x="997" y="0"/>
                                  </a:ln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1537913059" name="Freeform 45"/>
                          <wps:cNvSpPr>
                            <a:spLocks/>
                          </wps:cNvSpPr>
                          <wps:spPr bwMode="auto">
                            <a:xfrm>
                              <a:off x="4116" y="2092"/>
                              <a:ext cx="1229" cy="561"/>
                            </a:xfrm>
                            <a:custGeom>
                              <a:avLst/>
                              <a:gdLst>
                                <a:gd name="T0" fmla="*/ 282 w 4350"/>
                                <a:gd name="T1" fmla="*/ 0 h 1993"/>
                                <a:gd name="T2" fmla="*/ 0 w 4350"/>
                                <a:gd name="T3" fmla="*/ 281 h 1993"/>
                                <a:gd name="T4" fmla="*/ 282 w 4350"/>
                                <a:gd name="T5" fmla="*/ 561 h 1993"/>
                                <a:gd name="T6" fmla="*/ 948 w 4350"/>
                                <a:gd name="T7" fmla="*/ 561 h 1993"/>
                                <a:gd name="T8" fmla="*/ 1229 w 4350"/>
                                <a:gd name="T9" fmla="*/ 281 h 1993"/>
                                <a:gd name="T10" fmla="*/ 948 w 4350"/>
                                <a:gd name="T11" fmla="*/ 0 h 1993"/>
                                <a:gd name="T12" fmla="*/ 282 w 4350"/>
                                <a:gd name="T13" fmla="*/ 0 h 199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350" h="1993">
                                  <a:moveTo>
                                    <a:pt x="997" y="0"/>
                                  </a:moveTo>
                                  <a:cubicBezTo>
                                    <a:pt x="447" y="0"/>
                                    <a:pt x="0" y="446"/>
                                    <a:pt x="0" y="997"/>
                                  </a:cubicBezTo>
                                  <a:cubicBezTo>
                                    <a:pt x="0" y="1547"/>
                                    <a:pt x="447" y="1993"/>
                                    <a:pt x="997" y="1993"/>
                                  </a:cubicBezTo>
                                  <a:lnTo>
                                    <a:pt x="3354" y="1993"/>
                                  </a:lnTo>
                                  <a:cubicBezTo>
                                    <a:pt x="3904" y="1993"/>
                                    <a:pt x="4350" y="1547"/>
                                    <a:pt x="4350" y="997"/>
                                  </a:cubicBezTo>
                                  <a:cubicBezTo>
                                    <a:pt x="4350" y="446"/>
                                    <a:pt x="3904" y="0"/>
                                    <a:pt x="3354" y="0"/>
                                  </a:cubicBezTo>
                                  <a:lnTo>
                                    <a:pt x="997" y="0"/>
                                  </a:lnTo>
                                  <a:close/>
                                </a:path>
                              </a:pathLst>
                            </a:custGeom>
                            <a:noFill/>
                            <a:ln w="24130" cap="rnd">
                              <a:solidFill>
                                <a:srgbClr val="1F497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17879457" name="Rectangle 47"/>
                        <wps:cNvSpPr>
                          <a:spLocks noChangeArrowheads="1"/>
                        </wps:cNvSpPr>
                        <wps:spPr bwMode="auto">
                          <a:xfrm>
                            <a:off x="2869565" y="1382395"/>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59F012" w14:textId="77777777" w:rsidR="00526739" w:rsidRDefault="00526739" w:rsidP="00526739">
                              <w:r>
                                <w:rPr>
                                  <w:rFonts w:cs="HG丸ｺﾞｼｯｸM-PRO" w:hint="eastAsia"/>
                                  <w:color w:val="000000"/>
                                  <w:kern w:val="0"/>
                                  <w:sz w:val="20"/>
                                  <w:szCs w:val="20"/>
                                </w:rPr>
                                <w:t>更新</w:t>
                              </w:r>
                            </w:p>
                          </w:txbxContent>
                        </wps:txbx>
                        <wps:bodyPr rot="0" vert="horz" wrap="none" lIns="0" tIns="0" rIns="0" bIns="0" anchor="t" anchorCtr="0" upright="1">
                          <a:spAutoFit/>
                        </wps:bodyPr>
                      </wps:wsp>
                      <wps:wsp>
                        <wps:cNvPr id="2016583956" name="Rectangle 49"/>
                        <wps:cNvSpPr>
                          <a:spLocks noChangeArrowheads="1"/>
                        </wps:cNvSpPr>
                        <wps:spPr bwMode="auto">
                          <a:xfrm>
                            <a:off x="2228850" y="1225550"/>
                            <a:ext cx="12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4DDBC9" w14:textId="77777777" w:rsidR="00526739" w:rsidRDefault="00526739" w:rsidP="00526739">
                              <w:r>
                                <w:rPr>
                                  <w:rFonts w:cs="HG丸ｺﾞｼｯｸM-PRO" w:hint="eastAsia"/>
                                  <w:color w:val="000000"/>
                                  <w:kern w:val="0"/>
                                  <w:sz w:val="20"/>
                                  <w:szCs w:val="20"/>
                                </w:rPr>
                                <w:t>有</w:t>
                              </w:r>
                            </w:p>
                          </w:txbxContent>
                        </wps:txbx>
                        <wps:bodyPr rot="0" vert="horz" wrap="none" lIns="0" tIns="0" rIns="0" bIns="0" anchor="t" anchorCtr="0" upright="1">
                          <a:spAutoFit/>
                        </wps:bodyPr>
                      </wps:wsp>
                      <wps:wsp>
                        <wps:cNvPr id="1029765938" name="Rectangle 51"/>
                        <wps:cNvSpPr>
                          <a:spLocks noChangeArrowheads="1"/>
                        </wps:cNvSpPr>
                        <wps:spPr bwMode="auto">
                          <a:xfrm>
                            <a:off x="1215390" y="1788795"/>
                            <a:ext cx="12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B9A302" w14:textId="77777777" w:rsidR="00526739" w:rsidRDefault="00526739" w:rsidP="00526739">
                              <w:r>
                                <w:rPr>
                                  <w:rFonts w:cs="HG丸ｺﾞｼｯｸM-PRO" w:hint="eastAsia"/>
                                  <w:color w:val="000000"/>
                                  <w:kern w:val="0"/>
                                  <w:sz w:val="20"/>
                                  <w:szCs w:val="20"/>
                                </w:rPr>
                                <w:t>無</w:t>
                              </w:r>
                            </w:p>
                          </w:txbxContent>
                        </wps:txbx>
                        <wps:bodyPr rot="0" vert="horz" wrap="none" lIns="0" tIns="0" rIns="0" bIns="0" anchor="t" anchorCtr="0" upright="1">
                          <a:spAutoFit/>
                        </wps:bodyPr>
                      </wps:wsp>
                      <wpg:wgp>
                        <wpg:cNvPr id="184499564" name="Group 55"/>
                        <wpg:cNvGrpSpPr>
                          <a:grpSpLocks/>
                        </wpg:cNvGrpSpPr>
                        <wpg:grpSpPr bwMode="auto">
                          <a:xfrm>
                            <a:off x="219075" y="2891878"/>
                            <a:ext cx="1772285" cy="347345"/>
                            <a:chOff x="326" y="4535"/>
                            <a:chExt cx="2791" cy="547"/>
                          </a:xfrm>
                        </wpg:grpSpPr>
                        <wps:wsp>
                          <wps:cNvPr id="783506389" name="Rectangle 53"/>
                          <wps:cNvSpPr>
                            <a:spLocks noChangeArrowheads="1"/>
                          </wps:cNvSpPr>
                          <wps:spPr bwMode="auto">
                            <a:xfrm>
                              <a:off x="345" y="4553"/>
                              <a:ext cx="2753" cy="51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3134991" name="Freeform 54"/>
                          <wps:cNvSpPr>
                            <a:spLocks noEditPoints="1"/>
                          </wps:cNvSpPr>
                          <wps:spPr bwMode="auto">
                            <a:xfrm>
                              <a:off x="326" y="4535"/>
                              <a:ext cx="2791" cy="547"/>
                            </a:xfrm>
                            <a:custGeom>
                              <a:avLst/>
                              <a:gdLst>
                                <a:gd name="T0" fmla="*/ 2659 w 2791"/>
                                <a:gd name="T1" fmla="*/ 37 h 547"/>
                                <a:gd name="T2" fmla="*/ 2621 w 2791"/>
                                <a:gd name="T3" fmla="*/ 0 h 547"/>
                                <a:gd name="T4" fmla="*/ 2470 w 2791"/>
                                <a:gd name="T5" fmla="*/ 37 h 547"/>
                                <a:gd name="T6" fmla="*/ 2357 w 2791"/>
                                <a:gd name="T7" fmla="*/ 0 h 547"/>
                                <a:gd name="T8" fmla="*/ 2319 w 2791"/>
                                <a:gd name="T9" fmla="*/ 37 h 547"/>
                                <a:gd name="T10" fmla="*/ 2131 w 2791"/>
                                <a:gd name="T11" fmla="*/ 37 h 547"/>
                                <a:gd name="T12" fmla="*/ 2093 w 2791"/>
                                <a:gd name="T13" fmla="*/ 0 h 547"/>
                                <a:gd name="T14" fmla="*/ 1942 w 2791"/>
                                <a:gd name="T15" fmla="*/ 37 h 547"/>
                                <a:gd name="T16" fmla="*/ 1829 w 2791"/>
                                <a:gd name="T17" fmla="*/ 0 h 547"/>
                                <a:gd name="T18" fmla="*/ 1792 w 2791"/>
                                <a:gd name="T19" fmla="*/ 37 h 547"/>
                                <a:gd name="T20" fmla="*/ 1603 w 2791"/>
                                <a:gd name="T21" fmla="*/ 37 h 547"/>
                                <a:gd name="T22" fmla="*/ 1566 w 2791"/>
                                <a:gd name="T23" fmla="*/ 0 h 547"/>
                                <a:gd name="T24" fmla="*/ 1415 w 2791"/>
                                <a:gd name="T25" fmla="*/ 37 h 547"/>
                                <a:gd name="T26" fmla="*/ 1301 w 2791"/>
                                <a:gd name="T27" fmla="*/ 0 h 547"/>
                                <a:gd name="T28" fmla="*/ 1264 w 2791"/>
                                <a:gd name="T29" fmla="*/ 37 h 547"/>
                                <a:gd name="T30" fmla="*/ 1075 w 2791"/>
                                <a:gd name="T31" fmla="*/ 37 h 547"/>
                                <a:gd name="T32" fmla="*/ 1038 w 2791"/>
                                <a:gd name="T33" fmla="*/ 0 h 547"/>
                                <a:gd name="T34" fmla="*/ 887 w 2791"/>
                                <a:gd name="T35" fmla="*/ 37 h 547"/>
                                <a:gd name="T36" fmla="*/ 774 w 2791"/>
                                <a:gd name="T37" fmla="*/ 0 h 547"/>
                                <a:gd name="T38" fmla="*/ 736 w 2791"/>
                                <a:gd name="T39" fmla="*/ 37 h 547"/>
                                <a:gd name="T40" fmla="*/ 548 w 2791"/>
                                <a:gd name="T41" fmla="*/ 37 h 547"/>
                                <a:gd name="T42" fmla="*/ 510 w 2791"/>
                                <a:gd name="T43" fmla="*/ 0 h 547"/>
                                <a:gd name="T44" fmla="*/ 359 w 2791"/>
                                <a:gd name="T45" fmla="*/ 37 h 547"/>
                                <a:gd name="T46" fmla="*/ 246 w 2791"/>
                                <a:gd name="T47" fmla="*/ 0 h 547"/>
                                <a:gd name="T48" fmla="*/ 208 w 2791"/>
                                <a:gd name="T49" fmla="*/ 37 h 547"/>
                                <a:gd name="T50" fmla="*/ 20 w 2791"/>
                                <a:gd name="T51" fmla="*/ 37 h 547"/>
                                <a:gd name="T52" fmla="*/ 0 w 2791"/>
                                <a:gd name="T53" fmla="*/ 55 h 547"/>
                                <a:gd name="T54" fmla="*/ 38 w 2791"/>
                                <a:gd name="T55" fmla="*/ 205 h 547"/>
                                <a:gd name="T56" fmla="*/ 0 w 2791"/>
                                <a:gd name="T57" fmla="*/ 318 h 547"/>
                                <a:gd name="T58" fmla="*/ 38 w 2791"/>
                                <a:gd name="T59" fmla="*/ 355 h 547"/>
                                <a:gd name="T60" fmla="*/ 38 w 2791"/>
                                <a:gd name="T61" fmla="*/ 529 h 547"/>
                                <a:gd name="T62" fmla="*/ 71 w 2791"/>
                                <a:gd name="T63" fmla="*/ 510 h 547"/>
                                <a:gd name="T64" fmla="*/ 184 w 2791"/>
                                <a:gd name="T65" fmla="*/ 547 h 547"/>
                                <a:gd name="T66" fmla="*/ 221 w 2791"/>
                                <a:gd name="T67" fmla="*/ 510 h 547"/>
                                <a:gd name="T68" fmla="*/ 410 w 2791"/>
                                <a:gd name="T69" fmla="*/ 510 h 547"/>
                                <a:gd name="T70" fmla="*/ 448 w 2791"/>
                                <a:gd name="T71" fmla="*/ 547 h 547"/>
                                <a:gd name="T72" fmla="*/ 599 w 2791"/>
                                <a:gd name="T73" fmla="*/ 510 h 547"/>
                                <a:gd name="T74" fmla="*/ 712 w 2791"/>
                                <a:gd name="T75" fmla="*/ 547 h 547"/>
                                <a:gd name="T76" fmla="*/ 749 w 2791"/>
                                <a:gd name="T77" fmla="*/ 510 h 547"/>
                                <a:gd name="T78" fmla="*/ 938 w 2791"/>
                                <a:gd name="T79" fmla="*/ 510 h 547"/>
                                <a:gd name="T80" fmla="*/ 975 w 2791"/>
                                <a:gd name="T81" fmla="*/ 547 h 547"/>
                                <a:gd name="T82" fmla="*/ 1126 w 2791"/>
                                <a:gd name="T83" fmla="*/ 510 h 547"/>
                                <a:gd name="T84" fmla="*/ 1239 w 2791"/>
                                <a:gd name="T85" fmla="*/ 547 h 547"/>
                                <a:gd name="T86" fmla="*/ 1277 w 2791"/>
                                <a:gd name="T87" fmla="*/ 510 h 547"/>
                                <a:gd name="T88" fmla="*/ 1465 w 2791"/>
                                <a:gd name="T89" fmla="*/ 510 h 547"/>
                                <a:gd name="T90" fmla="*/ 1503 w 2791"/>
                                <a:gd name="T91" fmla="*/ 547 h 547"/>
                                <a:gd name="T92" fmla="*/ 1654 w 2791"/>
                                <a:gd name="T93" fmla="*/ 510 h 547"/>
                                <a:gd name="T94" fmla="*/ 1767 w 2791"/>
                                <a:gd name="T95" fmla="*/ 547 h 547"/>
                                <a:gd name="T96" fmla="*/ 1805 w 2791"/>
                                <a:gd name="T97" fmla="*/ 510 h 547"/>
                                <a:gd name="T98" fmla="*/ 1993 w 2791"/>
                                <a:gd name="T99" fmla="*/ 510 h 547"/>
                                <a:gd name="T100" fmla="*/ 2031 w 2791"/>
                                <a:gd name="T101" fmla="*/ 547 h 547"/>
                                <a:gd name="T102" fmla="*/ 2182 w 2791"/>
                                <a:gd name="T103" fmla="*/ 510 h 547"/>
                                <a:gd name="T104" fmla="*/ 2295 w 2791"/>
                                <a:gd name="T105" fmla="*/ 547 h 547"/>
                                <a:gd name="T106" fmla="*/ 2333 w 2791"/>
                                <a:gd name="T107" fmla="*/ 510 h 547"/>
                                <a:gd name="T108" fmla="*/ 2521 w 2791"/>
                                <a:gd name="T109" fmla="*/ 510 h 547"/>
                                <a:gd name="T110" fmla="*/ 2559 w 2791"/>
                                <a:gd name="T111" fmla="*/ 547 h 547"/>
                                <a:gd name="T112" fmla="*/ 2709 w 2791"/>
                                <a:gd name="T113" fmla="*/ 510 h 547"/>
                                <a:gd name="T114" fmla="*/ 2791 w 2791"/>
                                <a:gd name="T115" fmla="*/ 478 h 547"/>
                                <a:gd name="T116" fmla="*/ 2753 w 2791"/>
                                <a:gd name="T117" fmla="*/ 440 h 547"/>
                                <a:gd name="T118" fmla="*/ 2753 w 2791"/>
                                <a:gd name="T119" fmla="*/ 253 h 547"/>
                                <a:gd name="T120" fmla="*/ 2791 w 2791"/>
                                <a:gd name="T121" fmla="*/ 215 h 547"/>
                                <a:gd name="T122" fmla="*/ 2753 w 2791"/>
                                <a:gd name="T123" fmla="*/ 65 h 547"/>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2791" h="547">
                                  <a:moveTo>
                                    <a:pt x="2772" y="37"/>
                                  </a:moveTo>
                                  <a:lnTo>
                                    <a:pt x="2734" y="37"/>
                                  </a:lnTo>
                                  <a:lnTo>
                                    <a:pt x="2734" y="0"/>
                                  </a:lnTo>
                                  <a:lnTo>
                                    <a:pt x="2772" y="0"/>
                                  </a:lnTo>
                                  <a:lnTo>
                                    <a:pt x="2772" y="37"/>
                                  </a:lnTo>
                                  <a:close/>
                                  <a:moveTo>
                                    <a:pt x="2696" y="37"/>
                                  </a:moveTo>
                                  <a:lnTo>
                                    <a:pt x="2659" y="37"/>
                                  </a:lnTo>
                                  <a:lnTo>
                                    <a:pt x="2659" y="0"/>
                                  </a:lnTo>
                                  <a:lnTo>
                                    <a:pt x="2696" y="0"/>
                                  </a:lnTo>
                                  <a:lnTo>
                                    <a:pt x="2696" y="37"/>
                                  </a:lnTo>
                                  <a:close/>
                                  <a:moveTo>
                                    <a:pt x="2621" y="37"/>
                                  </a:moveTo>
                                  <a:lnTo>
                                    <a:pt x="2583" y="37"/>
                                  </a:lnTo>
                                  <a:lnTo>
                                    <a:pt x="2583" y="0"/>
                                  </a:lnTo>
                                  <a:lnTo>
                                    <a:pt x="2621" y="0"/>
                                  </a:lnTo>
                                  <a:lnTo>
                                    <a:pt x="2621" y="37"/>
                                  </a:lnTo>
                                  <a:close/>
                                  <a:moveTo>
                                    <a:pt x="2546" y="37"/>
                                  </a:moveTo>
                                  <a:lnTo>
                                    <a:pt x="2508" y="37"/>
                                  </a:lnTo>
                                  <a:lnTo>
                                    <a:pt x="2508" y="0"/>
                                  </a:lnTo>
                                  <a:lnTo>
                                    <a:pt x="2546" y="0"/>
                                  </a:lnTo>
                                  <a:lnTo>
                                    <a:pt x="2546" y="37"/>
                                  </a:lnTo>
                                  <a:close/>
                                  <a:moveTo>
                                    <a:pt x="2470" y="37"/>
                                  </a:moveTo>
                                  <a:lnTo>
                                    <a:pt x="2432" y="37"/>
                                  </a:lnTo>
                                  <a:lnTo>
                                    <a:pt x="2432" y="0"/>
                                  </a:lnTo>
                                  <a:lnTo>
                                    <a:pt x="2470" y="0"/>
                                  </a:lnTo>
                                  <a:lnTo>
                                    <a:pt x="2470" y="37"/>
                                  </a:lnTo>
                                  <a:close/>
                                  <a:moveTo>
                                    <a:pt x="2395" y="37"/>
                                  </a:moveTo>
                                  <a:lnTo>
                                    <a:pt x="2357" y="37"/>
                                  </a:lnTo>
                                  <a:lnTo>
                                    <a:pt x="2357" y="0"/>
                                  </a:lnTo>
                                  <a:lnTo>
                                    <a:pt x="2395" y="0"/>
                                  </a:lnTo>
                                  <a:lnTo>
                                    <a:pt x="2395" y="37"/>
                                  </a:lnTo>
                                  <a:close/>
                                  <a:moveTo>
                                    <a:pt x="2319" y="37"/>
                                  </a:moveTo>
                                  <a:lnTo>
                                    <a:pt x="2282" y="37"/>
                                  </a:lnTo>
                                  <a:lnTo>
                                    <a:pt x="2282" y="0"/>
                                  </a:lnTo>
                                  <a:lnTo>
                                    <a:pt x="2319" y="0"/>
                                  </a:lnTo>
                                  <a:lnTo>
                                    <a:pt x="2319" y="37"/>
                                  </a:lnTo>
                                  <a:close/>
                                  <a:moveTo>
                                    <a:pt x="2244" y="37"/>
                                  </a:moveTo>
                                  <a:lnTo>
                                    <a:pt x="2206" y="37"/>
                                  </a:lnTo>
                                  <a:lnTo>
                                    <a:pt x="2206" y="0"/>
                                  </a:lnTo>
                                  <a:lnTo>
                                    <a:pt x="2244" y="0"/>
                                  </a:lnTo>
                                  <a:lnTo>
                                    <a:pt x="2244" y="37"/>
                                  </a:lnTo>
                                  <a:close/>
                                  <a:moveTo>
                                    <a:pt x="2169" y="37"/>
                                  </a:moveTo>
                                  <a:lnTo>
                                    <a:pt x="2131" y="37"/>
                                  </a:lnTo>
                                  <a:lnTo>
                                    <a:pt x="2131" y="0"/>
                                  </a:lnTo>
                                  <a:lnTo>
                                    <a:pt x="2169" y="0"/>
                                  </a:lnTo>
                                  <a:lnTo>
                                    <a:pt x="2169" y="37"/>
                                  </a:lnTo>
                                  <a:close/>
                                  <a:moveTo>
                                    <a:pt x="2093" y="37"/>
                                  </a:moveTo>
                                  <a:lnTo>
                                    <a:pt x="2056" y="37"/>
                                  </a:lnTo>
                                  <a:lnTo>
                                    <a:pt x="2056" y="0"/>
                                  </a:lnTo>
                                  <a:lnTo>
                                    <a:pt x="2093" y="0"/>
                                  </a:lnTo>
                                  <a:lnTo>
                                    <a:pt x="2093" y="37"/>
                                  </a:lnTo>
                                  <a:close/>
                                  <a:moveTo>
                                    <a:pt x="2018" y="37"/>
                                  </a:moveTo>
                                  <a:lnTo>
                                    <a:pt x="1980" y="37"/>
                                  </a:lnTo>
                                  <a:lnTo>
                                    <a:pt x="1980" y="0"/>
                                  </a:lnTo>
                                  <a:lnTo>
                                    <a:pt x="2018" y="0"/>
                                  </a:lnTo>
                                  <a:lnTo>
                                    <a:pt x="2018" y="37"/>
                                  </a:lnTo>
                                  <a:close/>
                                  <a:moveTo>
                                    <a:pt x="1942" y="37"/>
                                  </a:moveTo>
                                  <a:lnTo>
                                    <a:pt x="1905" y="37"/>
                                  </a:lnTo>
                                  <a:lnTo>
                                    <a:pt x="1905" y="0"/>
                                  </a:lnTo>
                                  <a:lnTo>
                                    <a:pt x="1942" y="0"/>
                                  </a:lnTo>
                                  <a:lnTo>
                                    <a:pt x="1942" y="37"/>
                                  </a:lnTo>
                                  <a:close/>
                                  <a:moveTo>
                                    <a:pt x="1867" y="37"/>
                                  </a:moveTo>
                                  <a:lnTo>
                                    <a:pt x="1829" y="37"/>
                                  </a:lnTo>
                                  <a:lnTo>
                                    <a:pt x="1829" y="0"/>
                                  </a:lnTo>
                                  <a:lnTo>
                                    <a:pt x="1867" y="0"/>
                                  </a:lnTo>
                                  <a:lnTo>
                                    <a:pt x="1867" y="37"/>
                                  </a:lnTo>
                                  <a:close/>
                                  <a:moveTo>
                                    <a:pt x="1792" y="37"/>
                                  </a:moveTo>
                                  <a:lnTo>
                                    <a:pt x="1754" y="37"/>
                                  </a:lnTo>
                                  <a:lnTo>
                                    <a:pt x="1754" y="0"/>
                                  </a:lnTo>
                                  <a:lnTo>
                                    <a:pt x="1792" y="0"/>
                                  </a:lnTo>
                                  <a:lnTo>
                                    <a:pt x="1792" y="37"/>
                                  </a:lnTo>
                                  <a:close/>
                                  <a:moveTo>
                                    <a:pt x="1716" y="37"/>
                                  </a:moveTo>
                                  <a:lnTo>
                                    <a:pt x="1679" y="37"/>
                                  </a:lnTo>
                                  <a:lnTo>
                                    <a:pt x="1679" y="0"/>
                                  </a:lnTo>
                                  <a:lnTo>
                                    <a:pt x="1716" y="0"/>
                                  </a:lnTo>
                                  <a:lnTo>
                                    <a:pt x="1716" y="37"/>
                                  </a:lnTo>
                                  <a:close/>
                                  <a:moveTo>
                                    <a:pt x="1641" y="37"/>
                                  </a:moveTo>
                                  <a:lnTo>
                                    <a:pt x="1603" y="37"/>
                                  </a:lnTo>
                                  <a:lnTo>
                                    <a:pt x="1603" y="0"/>
                                  </a:lnTo>
                                  <a:lnTo>
                                    <a:pt x="1641" y="0"/>
                                  </a:lnTo>
                                  <a:lnTo>
                                    <a:pt x="1641" y="37"/>
                                  </a:lnTo>
                                  <a:close/>
                                  <a:moveTo>
                                    <a:pt x="1566" y="37"/>
                                  </a:moveTo>
                                  <a:lnTo>
                                    <a:pt x="1528" y="37"/>
                                  </a:lnTo>
                                  <a:lnTo>
                                    <a:pt x="1528" y="0"/>
                                  </a:lnTo>
                                  <a:lnTo>
                                    <a:pt x="1566" y="0"/>
                                  </a:lnTo>
                                  <a:lnTo>
                                    <a:pt x="1566" y="37"/>
                                  </a:lnTo>
                                  <a:close/>
                                  <a:moveTo>
                                    <a:pt x="1490" y="37"/>
                                  </a:moveTo>
                                  <a:lnTo>
                                    <a:pt x="1452" y="37"/>
                                  </a:lnTo>
                                  <a:lnTo>
                                    <a:pt x="1452" y="0"/>
                                  </a:lnTo>
                                  <a:lnTo>
                                    <a:pt x="1490" y="0"/>
                                  </a:lnTo>
                                  <a:lnTo>
                                    <a:pt x="1490" y="37"/>
                                  </a:lnTo>
                                  <a:close/>
                                  <a:moveTo>
                                    <a:pt x="1415" y="37"/>
                                  </a:moveTo>
                                  <a:lnTo>
                                    <a:pt x="1377" y="37"/>
                                  </a:lnTo>
                                  <a:lnTo>
                                    <a:pt x="1377" y="0"/>
                                  </a:lnTo>
                                  <a:lnTo>
                                    <a:pt x="1415" y="0"/>
                                  </a:lnTo>
                                  <a:lnTo>
                                    <a:pt x="1415" y="37"/>
                                  </a:lnTo>
                                  <a:close/>
                                  <a:moveTo>
                                    <a:pt x="1339" y="37"/>
                                  </a:moveTo>
                                  <a:lnTo>
                                    <a:pt x="1301" y="37"/>
                                  </a:lnTo>
                                  <a:lnTo>
                                    <a:pt x="1301" y="0"/>
                                  </a:lnTo>
                                  <a:lnTo>
                                    <a:pt x="1339" y="0"/>
                                  </a:lnTo>
                                  <a:lnTo>
                                    <a:pt x="1339" y="37"/>
                                  </a:lnTo>
                                  <a:close/>
                                  <a:moveTo>
                                    <a:pt x="1264" y="37"/>
                                  </a:moveTo>
                                  <a:lnTo>
                                    <a:pt x="1226" y="37"/>
                                  </a:lnTo>
                                  <a:lnTo>
                                    <a:pt x="1226" y="0"/>
                                  </a:lnTo>
                                  <a:lnTo>
                                    <a:pt x="1264" y="0"/>
                                  </a:lnTo>
                                  <a:lnTo>
                                    <a:pt x="1264" y="37"/>
                                  </a:lnTo>
                                  <a:close/>
                                  <a:moveTo>
                                    <a:pt x="1188" y="37"/>
                                  </a:moveTo>
                                  <a:lnTo>
                                    <a:pt x="1151" y="37"/>
                                  </a:lnTo>
                                  <a:lnTo>
                                    <a:pt x="1151" y="0"/>
                                  </a:lnTo>
                                  <a:lnTo>
                                    <a:pt x="1188" y="0"/>
                                  </a:lnTo>
                                  <a:lnTo>
                                    <a:pt x="1188" y="37"/>
                                  </a:lnTo>
                                  <a:close/>
                                  <a:moveTo>
                                    <a:pt x="1113" y="37"/>
                                  </a:moveTo>
                                  <a:lnTo>
                                    <a:pt x="1075" y="37"/>
                                  </a:lnTo>
                                  <a:lnTo>
                                    <a:pt x="1075" y="0"/>
                                  </a:lnTo>
                                  <a:lnTo>
                                    <a:pt x="1113" y="0"/>
                                  </a:lnTo>
                                  <a:lnTo>
                                    <a:pt x="1113" y="37"/>
                                  </a:lnTo>
                                  <a:close/>
                                  <a:moveTo>
                                    <a:pt x="1038" y="37"/>
                                  </a:moveTo>
                                  <a:lnTo>
                                    <a:pt x="1000" y="37"/>
                                  </a:lnTo>
                                  <a:lnTo>
                                    <a:pt x="1000" y="0"/>
                                  </a:lnTo>
                                  <a:lnTo>
                                    <a:pt x="1038" y="0"/>
                                  </a:lnTo>
                                  <a:lnTo>
                                    <a:pt x="1038" y="37"/>
                                  </a:lnTo>
                                  <a:close/>
                                  <a:moveTo>
                                    <a:pt x="962" y="37"/>
                                  </a:moveTo>
                                  <a:lnTo>
                                    <a:pt x="925" y="37"/>
                                  </a:lnTo>
                                  <a:lnTo>
                                    <a:pt x="925" y="0"/>
                                  </a:lnTo>
                                  <a:lnTo>
                                    <a:pt x="962" y="0"/>
                                  </a:lnTo>
                                  <a:lnTo>
                                    <a:pt x="962" y="37"/>
                                  </a:lnTo>
                                  <a:close/>
                                  <a:moveTo>
                                    <a:pt x="887" y="37"/>
                                  </a:moveTo>
                                  <a:lnTo>
                                    <a:pt x="849" y="37"/>
                                  </a:lnTo>
                                  <a:lnTo>
                                    <a:pt x="849" y="0"/>
                                  </a:lnTo>
                                  <a:lnTo>
                                    <a:pt x="887" y="0"/>
                                  </a:lnTo>
                                  <a:lnTo>
                                    <a:pt x="887" y="37"/>
                                  </a:lnTo>
                                  <a:close/>
                                  <a:moveTo>
                                    <a:pt x="811" y="37"/>
                                  </a:moveTo>
                                  <a:lnTo>
                                    <a:pt x="774" y="37"/>
                                  </a:lnTo>
                                  <a:lnTo>
                                    <a:pt x="774" y="0"/>
                                  </a:lnTo>
                                  <a:lnTo>
                                    <a:pt x="811" y="0"/>
                                  </a:lnTo>
                                  <a:lnTo>
                                    <a:pt x="811" y="37"/>
                                  </a:lnTo>
                                  <a:close/>
                                  <a:moveTo>
                                    <a:pt x="736" y="37"/>
                                  </a:moveTo>
                                  <a:lnTo>
                                    <a:pt x="698" y="37"/>
                                  </a:lnTo>
                                  <a:lnTo>
                                    <a:pt x="698" y="0"/>
                                  </a:lnTo>
                                  <a:lnTo>
                                    <a:pt x="736" y="0"/>
                                  </a:lnTo>
                                  <a:lnTo>
                                    <a:pt x="736" y="37"/>
                                  </a:lnTo>
                                  <a:close/>
                                  <a:moveTo>
                                    <a:pt x="661" y="37"/>
                                  </a:moveTo>
                                  <a:lnTo>
                                    <a:pt x="623" y="37"/>
                                  </a:lnTo>
                                  <a:lnTo>
                                    <a:pt x="623" y="0"/>
                                  </a:lnTo>
                                  <a:lnTo>
                                    <a:pt x="661" y="0"/>
                                  </a:lnTo>
                                  <a:lnTo>
                                    <a:pt x="661" y="37"/>
                                  </a:lnTo>
                                  <a:close/>
                                  <a:moveTo>
                                    <a:pt x="585" y="37"/>
                                  </a:moveTo>
                                  <a:lnTo>
                                    <a:pt x="548" y="37"/>
                                  </a:lnTo>
                                  <a:lnTo>
                                    <a:pt x="548" y="0"/>
                                  </a:lnTo>
                                  <a:lnTo>
                                    <a:pt x="585" y="0"/>
                                  </a:lnTo>
                                  <a:lnTo>
                                    <a:pt x="585" y="37"/>
                                  </a:lnTo>
                                  <a:close/>
                                  <a:moveTo>
                                    <a:pt x="510" y="37"/>
                                  </a:moveTo>
                                  <a:lnTo>
                                    <a:pt x="472" y="37"/>
                                  </a:lnTo>
                                  <a:lnTo>
                                    <a:pt x="472" y="0"/>
                                  </a:lnTo>
                                  <a:lnTo>
                                    <a:pt x="510" y="0"/>
                                  </a:lnTo>
                                  <a:lnTo>
                                    <a:pt x="510" y="37"/>
                                  </a:lnTo>
                                  <a:close/>
                                  <a:moveTo>
                                    <a:pt x="435" y="37"/>
                                  </a:moveTo>
                                  <a:lnTo>
                                    <a:pt x="397" y="37"/>
                                  </a:lnTo>
                                  <a:lnTo>
                                    <a:pt x="397" y="0"/>
                                  </a:lnTo>
                                  <a:lnTo>
                                    <a:pt x="435" y="0"/>
                                  </a:lnTo>
                                  <a:lnTo>
                                    <a:pt x="435" y="37"/>
                                  </a:lnTo>
                                  <a:close/>
                                  <a:moveTo>
                                    <a:pt x="359" y="37"/>
                                  </a:moveTo>
                                  <a:lnTo>
                                    <a:pt x="321" y="37"/>
                                  </a:lnTo>
                                  <a:lnTo>
                                    <a:pt x="321" y="0"/>
                                  </a:lnTo>
                                  <a:lnTo>
                                    <a:pt x="359" y="0"/>
                                  </a:lnTo>
                                  <a:lnTo>
                                    <a:pt x="359" y="37"/>
                                  </a:lnTo>
                                  <a:close/>
                                  <a:moveTo>
                                    <a:pt x="284" y="37"/>
                                  </a:moveTo>
                                  <a:lnTo>
                                    <a:pt x="246" y="37"/>
                                  </a:lnTo>
                                  <a:lnTo>
                                    <a:pt x="246" y="0"/>
                                  </a:lnTo>
                                  <a:lnTo>
                                    <a:pt x="284" y="0"/>
                                  </a:lnTo>
                                  <a:lnTo>
                                    <a:pt x="284" y="37"/>
                                  </a:lnTo>
                                  <a:close/>
                                  <a:moveTo>
                                    <a:pt x="208" y="37"/>
                                  </a:moveTo>
                                  <a:lnTo>
                                    <a:pt x="171" y="37"/>
                                  </a:lnTo>
                                  <a:lnTo>
                                    <a:pt x="171" y="0"/>
                                  </a:lnTo>
                                  <a:lnTo>
                                    <a:pt x="208" y="0"/>
                                  </a:lnTo>
                                  <a:lnTo>
                                    <a:pt x="208" y="37"/>
                                  </a:lnTo>
                                  <a:close/>
                                  <a:moveTo>
                                    <a:pt x="133" y="37"/>
                                  </a:moveTo>
                                  <a:lnTo>
                                    <a:pt x="95" y="37"/>
                                  </a:lnTo>
                                  <a:lnTo>
                                    <a:pt x="95" y="0"/>
                                  </a:lnTo>
                                  <a:lnTo>
                                    <a:pt x="133" y="0"/>
                                  </a:lnTo>
                                  <a:lnTo>
                                    <a:pt x="133" y="37"/>
                                  </a:lnTo>
                                  <a:close/>
                                  <a:moveTo>
                                    <a:pt x="57" y="37"/>
                                  </a:moveTo>
                                  <a:lnTo>
                                    <a:pt x="20" y="37"/>
                                  </a:lnTo>
                                  <a:lnTo>
                                    <a:pt x="20" y="0"/>
                                  </a:lnTo>
                                  <a:lnTo>
                                    <a:pt x="57" y="0"/>
                                  </a:lnTo>
                                  <a:lnTo>
                                    <a:pt x="57" y="37"/>
                                  </a:lnTo>
                                  <a:close/>
                                  <a:moveTo>
                                    <a:pt x="38" y="55"/>
                                  </a:moveTo>
                                  <a:lnTo>
                                    <a:pt x="38" y="93"/>
                                  </a:lnTo>
                                  <a:lnTo>
                                    <a:pt x="0" y="93"/>
                                  </a:lnTo>
                                  <a:lnTo>
                                    <a:pt x="0" y="55"/>
                                  </a:lnTo>
                                  <a:lnTo>
                                    <a:pt x="38" y="55"/>
                                  </a:lnTo>
                                  <a:close/>
                                  <a:moveTo>
                                    <a:pt x="38" y="130"/>
                                  </a:moveTo>
                                  <a:lnTo>
                                    <a:pt x="38" y="167"/>
                                  </a:lnTo>
                                  <a:lnTo>
                                    <a:pt x="0" y="167"/>
                                  </a:lnTo>
                                  <a:lnTo>
                                    <a:pt x="0" y="130"/>
                                  </a:lnTo>
                                  <a:lnTo>
                                    <a:pt x="38" y="130"/>
                                  </a:lnTo>
                                  <a:close/>
                                  <a:moveTo>
                                    <a:pt x="38" y="205"/>
                                  </a:moveTo>
                                  <a:lnTo>
                                    <a:pt x="38" y="243"/>
                                  </a:lnTo>
                                  <a:lnTo>
                                    <a:pt x="0" y="243"/>
                                  </a:lnTo>
                                  <a:lnTo>
                                    <a:pt x="0" y="205"/>
                                  </a:lnTo>
                                  <a:lnTo>
                                    <a:pt x="38" y="205"/>
                                  </a:lnTo>
                                  <a:close/>
                                  <a:moveTo>
                                    <a:pt x="38" y="280"/>
                                  </a:moveTo>
                                  <a:lnTo>
                                    <a:pt x="38" y="318"/>
                                  </a:lnTo>
                                  <a:lnTo>
                                    <a:pt x="0" y="318"/>
                                  </a:lnTo>
                                  <a:lnTo>
                                    <a:pt x="0" y="280"/>
                                  </a:lnTo>
                                  <a:lnTo>
                                    <a:pt x="38" y="280"/>
                                  </a:lnTo>
                                  <a:close/>
                                  <a:moveTo>
                                    <a:pt x="38" y="355"/>
                                  </a:moveTo>
                                  <a:lnTo>
                                    <a:pt x="38" y="393"/>
                                  </a:lnTo>
                                  <a:lnTo>
                                    <a:pt x="0" y="393"/>
                                  </a:lnTo>
                                  <a:lnTo>
                                    <a:pt x="0" y="355"/>
                                  </a:lnTo>
                                  <a:lnTo>
                                    <a:pt x="38" y="355"/>
                                  </a:lnTo>
                                  <a:close/>
                                  <a:moveTo>
                                    <a:pt x="38" y="430"/>
                                  </a:moveTo>
                                  <a:lnTo>
                                    <a:pt x="38" y="468"/>
                                  </a:lnTo>
                                  <a:lnTo>
                                    <a:pt x="0" y="468"/>
                                  </a:lnTo>
                                  <a:lnTo>
                                    <a:pt x="0" y="430"/>
                                  </a:lnTo>
                                  <a:lnTo>
                                    <a:pt x="38" y="430"/>
                                  </a:lnTo>
                                  <a:close/>
                                  <a:moveTo>
                                    <a:pt x="38" y="505"/>
                                  </a:moveTo>
                                  <a:lnTo>
                                    <a:pt x="38" y="529"/>
                                  </a:lnTo>
                                  <a:lnTo>
                                    <a:pt x="19" y="510"/>
                                  </a:lnTo>
                                  <a:lnTo>
                                    <a:pt x="33" y="510"/>
                                  </a:lnTo>
                                  <a:lnTo>
                                    <a:pt x="33" y="547"/>
                                  </a:lnTo>
                                  <a:lnTo>
                                    <a:pt x="0" y="547"/>
                                  </a:lnTo>
                                  <a:lnTo>
                                    <a:pt x="0" y="505"/>
                                  </a:lnTo>
                                  <a:lnTo>
                                    <a:pt x="38" y="505"/>
                                  </a:lnTo>
                                  <a:close/>
                                  <a:moveTo>
                                    <a:pt x="71" y="510"/>
                                  </a:moveTo>
                                  <a:lnTo>
                                    <a:pt x="108" y="510"/>
                                  </a:lnTo>
                                  <a:lnTo>
                                    <a:pt x="108" y="547"/>
                                  </a:lnTo>
                                  <a:lnTo>
                                    <a:pt x="71" y="547"/>
                                  </a:lnTo>
                                  <a:lnTo>
                                    <a:pt x="71" y="510"/>
                                  </a:lnTo>
                                  <a:close/>
                                  <a:moveTo>
                                    <a:pt x="146" y="510"/>
                                  </a:moveTo>
                                  <a:lnTo>
                                    <a:pt x="184" y="510"/>
                                  </a:lnTo>
                                  <a:lnTo>
                                    <a:pt x="184" y="547"/>
                                  </a:lnTo>
                                  <a:lnTo>
                                    <a:pt x="146" y="547"/>
                                  </a:lnTo>
                                  <a:lnTo>
                                    <a:pt x="146" y="510"/>
                                  </a:lnTo>
                                  <a:close/>
                                  <a:moveTo>
                                    <a:pt x="221" y="510"/>
                                  </a:moveTo>
                                  <a:lnTo>
                                    <a:pt x="259" y="510"/>
                                  </a:lnTo>
                                  <a:lnTo>
                                    <a:pt x="259" y="547"/>
                                  </a:lnTo>
                                  <a:lnTo>
                                    <a:pt x="221" y="547"/>
                                  </a:lnTo>
                                  <a:lnTo>
                                    <a:pt x="221" y="510"/>
                                  </a:lnTo>
                                  <a:close/>
                                  <a:moveTo>
                                    <a:pt x="297" y="510"/>
                                  </a:moveTo>
                                  <a:lnTo>
                                    <a:pt x="335" y="510"/>
                                  </a:lnTo>
                                  <a:lnTo>
                                    <a:pt x="335" y="547"/>
                                  </a:lnTo>
                                  <a:lnTo>
                                    <a:pt x="297" y="547"/>
                                  </a:lnTo>
                                  <a:lnTo>
                                    <a:pt x="297" y="510"/>
                                  </a:lnTo>
                                  <a:close/>
                                  <a:moveTo>
                                    <a:pt x="372" y="510"/>
                                  </a:moveTo>
                                  <a:lnTo>
                                    <a:pt x="410" y="510"/>
                                  </a:lnTo>
                                  <a:lnTo>
                                    <a:pt x="410" y="547"/>
                                  </a:lnTo>
                                  <a:lnTo>
                                    <a:pt x="372" y="547"/>
                                  </a:lnTo>
                                  <a:lnTo>
                                    <a:pt x="372" y="510"/>
                                  </a:lnTo>
                                  <a:close/>
                                  <a:moveTo>
                                    <a:pt x="448" y="510"/>
                                  </a:moveTo>
                                  <a:lnTo>
                                    <a:pt x="485" y="510"/>
                                  </a:lnTo>
                                  <a:lnTo>
                                    <a:pt x="485" y="547"/>
                                  </a:lnTo>
                                  <a:lnTo>
                                    <a:pt x="448" y="547"/>
                                  </a:lnTo>
                                  <a:lnTo>
                                    <a:pt x="448" y="510"/>
                                  </a:lnTo>
                                  <a:close/>
                                  <a:moveTo>
                                    <a:pt x="523" y="510"/>
                                  </a:moveTo>
                                  <a:lnTo>
                                    <a:pt x="561" y="510"/>
                                  </a:lnTo>
                                  <a:lnTo>
                                    <a:pt x="561" y="547"/>
                                  </a:lnTo>
                                  <a:lnTo>
                                    <a:pt x="523" y="547"/>
                                  </a:lnTo>
                                  <a:lnTo>
                                    <a:pt x="523" y="510"/>
                                  </a:lnTo>
                                  <a:close/>
                                  <a:moveTo>
                                    <a:pt x="599" y="510"/>
                                  </a:moveTo>
                                  <a:lnTo>
                                    <a:pt x="636" y="510"/>
                                  </a:lnTo>
                                  <a:lnTo>
                                    <a:pt x="636" y="547"/>
                                  </a:lnTo>
                                  <a:lnTo>
                                    <a:pt x="599" y="547"/>
                                  </a:lnTo>
                                  <a:lnTo>
                                    <a:pt x="599" y="510"/>
                                  </a:lnTo>
                                  <a:close/>
                                  <a:moveTo>
                                    <a:pt x="674" y="510"/>
                                  </a:moveTo>
                                  <a:lnTo>
                                    <a:pt x="712" y="510"/>
                                  </a:lnTo>
                                  <a:lnTo>
                                    <a:pt x="712" y="547"/>
                                  </a:lnTo>
                                  <a:lnTo>
                                    <a:pt x="674" y="547"/>
                                  </a:lnTo>
                                  <a:lnTo>
                                    <a:pt x="674" y="510"/>
                                  </a:lnTo>
                                  <a:close/>
                                  <a:moveTo>
                                    <a:pt x="749" y="510"/>
                                  </a:moveTo>
                                  <a:lnTo>
                                    <a:pt x="787" y="510"/>
                                  </a:lnTo>
                                  <a:lnTo>
                                    <a:pt x="787" y="547"/>
                                  </a:lnTo>
                                  <a:lnTo>
                                    <a:pt x="749" y="547"/>
                                  </a:lnTo>
                                  <a:lnTo>
                                    <a:pt x="749" y="510"/>
                                  </a:lnTo>
                                  <a:close/>
                                  <a:moveTo>
                                    <a:pt x="825" y="510"/>
                                  </a:moveTo>
                                  <a:lnTo>
                                    <a:pt x="862" y="510"/>
                                  </a:lnTo>
                                  <a:lnTo>
                                    <a:pt x="862" y="547"/>
                                  </a:lnTo>
                                  <a:lnTo>
                                    <a:pt x="825" y="547"/>
                                  </a:lnTo>
                                  <a:lnTo>
                                    <a:pt x="825" y="510"/>
                                  </a:lnTo>
                                  <a:close/>
                                  <a:moveTo>
                                    <a:pt x="900" y="510"/>
                                  </a:moveTo>
                                  <a:lnTo>
                                    <a:pt x="938" y="510"/>
                                  </a:lnTo>
                                  <a:lnTo>
                                    <a:pt x="938" y="547"/>
                                  </a:lnTo>
                                  <a:lnTo>
                                    <a:pt x="900" y="547"/>
                                  </a:lnTo>
                                  <a:lnTo>
                                    <a:pt x="900" y="510"/>
                                  </a:lnTo>
                                  <a:close/>
                                  <a:moveTo>
                                    <a:pt x="975" y="510"/>
                                  </a:moveTo>
                                  <a:lnTo>
                                    <a:pt x="1013" y="510"/>
                                  </a:lnTo>
                                  <a:lnTo>
                                    <a:pt x="1013" y="547"/>
                                  </a:lnTo>
                                  <a:lnTo>
                                    <a:pt x="975" y="547"/>
                                  </a:lnTo>
                                  <a:lnTo>
                                    <a:pt x="975" y="510"/>
                                  </a:lnTo>
                                  <a:close/>
                                  <a:moveTo>
                                    <a:pt x="1051" y="510"/>
                                  </a:moveTo>
                                  <a:lnTo>
                                    <a:pt x="1089" y="510"/>
                                  </a:lnTo>
                                  <a:lnTo>
                                    <a:pt x="1089" y="547"/>
                                  </a:lnTo>
                                  <a:lnTo>
                                    <a:pt x="1051" y="547"/>
                                  </a:lnTo>
                                  <a:lnTo>
                                    <a:pt x="1051" y="510"/>
                                  </a:lnTo>
                                  <a:close/>
                                  <a:moveTo>
                                    <a:pt x="1126" y="510"/>
                                  </a:moveTo>
                                  <a:lnTo>
                                    <a:pt x="1164" y="510"/>
                                  </a:lnTo>
                                  <a:lnTo>
                                    <a:pt x="1164" y="547"/>
                                  </a:lnTo>
                                  <a:lnTo>
                                    <a:pt x="1126" y="547"/>
                                  </a:lnTo>
                                  <a:lnTo>
                                    <a:pt x="1126" y="510"/>
                                  </a:lnTo>
                                  <a:close/>
                                  <a:moveTo>
                                    <a:pt x="1202" y="510"/>
                                  </a:moveTo>
                                  <a:lnTo>
                                    <a:pt x="1239" y="510"/>
                                  </a:lnTo>
                                  <a:lnTo>
                                    <a:pt x="1239" y="547"/>
                                  </a:lnTo>
                                  <a:lnTo>
                                    <a:pt x="1202" y="547"/>
                                  </a:lnTo>
                                  <a:lnTo>
                                    <a:pt x="1202" y="510"/>
                                  </a:lnTo>
                                  <a:close/>
                                  <a:moveTo>
                                    <a:pt x="1277" y="510"/>
                                  </a:moveTo>
                                  <a:lnTo>
                                    <a:pt x="1315" y="510"/>
                                  </a:lnTo>
                                  <a:lnTo>
                                    <a:pt x="1315" y="547"/>
                                  </a:lnTo>
                                  <a:lnTo>
                                    <a:pt x="1277" y="547"/>
                                  </a:lnTo>
                                  <a:lnTo>
                                    <a:pt x="1277" y="510"/>
                                  </a:lnTo>
                                  <a:close/>
                                  <a:moveTo>
                                    <a:pt x="1352" y="510"/>
                                  </a:moveTo>
                                  <a:lnTo>
                                    <a:pt x="1390" y="510"/>
                                  </a:lnTo>
                                  <a:lnTo>
                                    <a:pt x="1390" y="547"/>
                                  </a:lnTo>
                                  <a:lnTo>
                                    <a:pt x="1352" y="547"/>
                                  </a:lnTo>
                                  <a:lnTo>
                                    <a:pt x="1352" y="510"/>
                                  </a:lnTo>
                                  <a:close/>
                                  <a:moveTo>
                                    <a:pt x="1428" y="510"/>
                                  </a:moveTo>
                                  <a:lnTo>
                                    <a:pt x="1465" y="510"/>
                                  </a:lnTo>
                                  <a:lnTo>
                                    <a:pt x="1465" y="547"/>
                                  </a:lnTo>
                                  <a:lnTo>
                                    <a:pt x="1428" y="547"/>
                                  </a:lnTo>
                                  <a:lnTo>
                                    <a:pt x="1428" y="510"/>
                                  </a:lnTo>
                                  <a:close/>
                                  <a:moveTo>
                                    <a:pt x="1503" y="510"/>
                                  </a:moveTo>
                                  <a:lnTo>
                                    <a:pt x="1541" y="510"/>
                                  </a:lnTo>
                                  <a:lnTo>
                                    <a:pt x="1541" y="547"/>
                                  </a:lnTo>
                                  <a:lnTo>
                                    <a:pt x="1503" y="547"/>
                                  </a:lnTo>
                                  <a:lnTo>
                                    <a:pt x="1503" y="510"/>
                                  </a:lnTo>
                                  <a:close/>
                                  <a:moveTo>
                                    <a:pt x="1579" y="510"/>
                                  </a:moveTo>
                                  <a:lnTo>
                                    <a:pt x="1616" y="510"/>
                                  </a:lnTo>
                                  <a:lnTo>
                                    <a:pt x="1616" y="547"/>
                                  </a:lnTo>
                                  <a:lnTo>
                                    <a:pt x="1579" y="547"/>
                                  </a:lnTo>
                                  <a:lnTo>
                                    <a:pt x="1579" y="510"/>
                                  </a:lnTo>
                                  <a:close/>
                                  <a:moveTo>
                                    <a:pt x="1654" y="510"/>
                                  </a:moveTo>
                                  <a:lnTo>
                                    <a:pt x="1692" y="510"/>
                                  </a:lnTo>
                                  <a:lnTo>
                                    <a:pt x="1692" y="547"/>
                                  </a:lnTo>
                                  <a:lnTo>
                                    <a:pt x="1654" y="547"/>
                                  </a:lnTo>
                                  <a:lnTo>
                                    <a:pt x="1654" y="510"/>
                                  </a:lnTo>
                                  <a:close/>
                                  <a:moveTo>
                                    <a:pt x="1730" y="510"/>
                                  </a:moveTo>
                                  <a:lnTo>
                                    <a:pt x="1767" y="510"/>
                                  </a:lnTo>
                                  <a:lnTo>
                                    <a:pt x="1767" y="547"/>
                                  </a:lnTo>
                                  <a:lnTo>
                                    <a:pt x="1730" y="547"/>
                                  </a:lnTo>
                                  <a:lnTo>
                                    <a:pt x="1730" y="510"/>
                                  </a:lnTo>
                                  <a:close/>
                                  <a:moveTo>
                                    <a:pt x="1805" y="510"/>
                                  </a:moveTo>
                                  <a:lnTo>
                                    <a:pt x="1843" y="510"/>
                                  </a:lnTo>
                                  <a:lnTo>
                                    <a:pt x="1843" y="547"/>
                                  </a:lnTo>
                                  <a:lnTo>
                                    <a:pt x="1805" y="547"/>
                                  </a:lnTo>
                                  <a:lnTo>
                                    <a:pt x="1805" y="510"/>
                                  </a:lnTo>
                                  <a:close/>
                                  <a:moveTo>
                                    <a:pt x="1880" y="510"/>
                                  </a:moveTo>
                                  <a:lnTo>
                                    <a:pt x="1918" y="510"/>
                                  </a:lnTo>
                                  <a:lnTo>
                                    <a:pt x="1918" y="547"/>
                                  </a:lnTo>
                                  <a:lnTo>
                                    <a:pt x="1880" y="547"/>
                                  </a:lnTo>
                                  <a:lnTo>
                                    <a:pt x="1880" y="510"/>
                                  </a:lnTo>
                                  <a:close/>
                                  <a:moveTo>
                                    <a:pt x="1956" y="510"/>
                                  </a:moveTo>
                                  <a:lnTo>
                                    <a:pt x="1993" y="510"/>
                                  </a:lnTo>
                                  <a:lnTo>
                                    <a:pt x="1993" y="547"/>
                                  </a:lnTo>
                                  <a:lnTo>
                                    <a:pt x="1956" y="547"/>
                                  </a:lnTo>
                                  <a:lnTo>
                                    <a:pt x="1956" y="510"/>
                                  </a:lnTo>
                                  <a:close/>
                                  <a:moveTo>
                                    <a:pt x="2031" y="510"/>
                                  </a:moveTo>
                                  <a:lnTo>
                                    <a:pt x="2069" y="510"/>
                                  </a:lnTo>
                                  <a:lnTo>
                                    <a:pt x="2069" y="547"/>
                                  </a:lnTo>
                                  <a:lnTo>
                                    <a:pt x="2031" y="547"/>
                                  </a:lnTo>
                                  <a:lnTo>
                                    <a:pt x="2031" y="510"/>
                                  </a:lnTo>
                                  <a:close/>
                                  <a:moveTo>
                                    <a:pt x="2106" y="510"/>
                                  </a:moveTo>
                                  <a:lnTo>
                                    <a:pt x="2144" y="510"/>
                                  </a:lnTo>
                                  <a:lnTo>
                                    <a:pt x="2144" y="547"/>
                                  </a:lnTo>
                                  <a:lnTo>
                                    <a:pt x="2106" y="547"/>
                                  </a:lnTo>
                                  <a:lnTo>
                                    <a:pt x="2106" y="510"/>
                                  </a:lnTo>
                                  <a:close/>
                                  <a:moveTo>
                                    <a:pt x="2182" y="510"/>
                                  </a:moveTo>
                                  <a:lnTo>
                                    <a:pt x="2220" y="510"/>
                                  </a:lnTo>
                                  <a:lnTo>
                                    <a:pt x="2220" y="547"/>
                                  </a:lnTo>
                                  <a:lnTo>
                                    <a:pt x="2182" y="547"/>
                                  </a:lnTo>
                                  <a:lnTo>
                                    <a:pt x="2182" y="510"/>
                                  </a:lnTo>
                                  <a:close/>
                                  <a:moveTo>
                                    <a:pt x="2257" y="510"/>
                                  </a:moveTo>
                                  <a:lnTo>
                                    <a:pt x="2295" y="510"/>
                                  </a:lnTo>
                                  <a:lnTo>
                                    <a:pt x="2295" y="547"/>
                                  </a:lnTo>
                                  <a:lnTo>
                                    <a:pt x="2257" y="547"/>
                                  </a:lnTo>
                                  <a:lnTo>
                                    <a:pt x="2257" y="510"/>
                                  </a:lnTo>
                                  <a:close/>
                                  <a:moveTo>
                                    <a:pt x="2333" y="510"/>
                                  </a:moveTo>
                                  <a:lnTo>
                                    <a:pt x="2370" y="510"/>
                                  </a:lnTo>
                                  <a:lnTo>
                                    <a:pt x="2370" y="547"/>
                                  </a:lnTo>
                                  <a:lnTo>
                                    <a:pt x="2333" y="547"/>
                                  </a:lnTo>
                                  <a:lnTo>
                                    <a:pt x="2333" y="510"/>
                                  </a:lnTo>
                                  <a:close/>
                                  <a:moveTo>
                                    <a:pt x="2408" y="510"/>
                                  </a:moveTo>
                                  <a:lnTo>
                                    <a:pt x="2446" y="510"/>
                                  </a:lnTo>
                                  <a:lnTo>
                                    <a:pt x="2446" y="547"/>
                                  </a:lnTo>
                                  <a:lnTo>
                                    <a:pt x="2408" y="547"/>
                                  </a:lnTo>
                                  <a:lnTo>
                                    <a:pt x="2408" y="510"/>
                                  </a:lnTo>
                                  <a:close/>
                                  <a:moveTo>
                                    <a:pt x="2483" y="510"/>
                                  </a:moveTo>
                                  <a:lnTo>
                                    <a:pt x="2521" y="510"/>
                                  </a:lnTo>
                                  <a:lnTo>
                                    <a:pt x="2521" y="547"/>
                                  </a:lnTo>
                                  <a:lnTo>
                                    <a:pt x="2483" y="547"/>
                                  </a:lnTo>
                                  <a:lnTo>
                                    <a:pt x="2483" y="510"/>
                                  </a:lnTo>
                                  <a:close/>
                                  <a:moveTo>
                                    <a:pt x="2559" y="510"/>
                                  </a:moveTo>
                                  <a:lnTo>
                                    <a:pt x="2596" y="510"/>
                                  </a:lnTo>
                                  <a:lnTo>
                                    <a:pt x="2596" y="547"/>
                                  </a:lnTo>
                                  <a:lnTo>
                                    <a:pt x="2559" y="547"/>
                                  </a:lnTo>
                                  <a:lnTo>
                                    <a:pt x="2559" y="510"/>
                                  </a:lnTo>
                                  <a:close/>
                                  <a:moveTo>
                                    <a:pt x="2634" y="510"/>
                                  </a:moveTo>
                                  <a:lnTo>
                                    <a:pt x="2672" y="510"/>
                                  </a:lnTo>
                                  <a:lnTo>
                                    <a:pt x="2672" y="547"/>
                                  </a:lnTo>
                                  <a:lnTo>
                                    <a:pt x="2634" y="547"/>
                                  </a:lnTo>
                                  <a:lnTo>
                                    <a:pt x="2634" y="510"/>
                                  </a:lnTo>
                                  <a:close/>
                                  <a:moveTo>
                                    <a:pt x="2709" y="510"/>
                                  </a:moveTo>
                                  <a:lnTo>
                                    <a:pt x="2747" y="510"/>
                                  </a:lnTo>
                                  <a:lnTo>
                                    <a:pt x="2747" y="547"/>
                                  </a:lnTo>
                                  <a:lnTo>
                                    <a:pt x="2709" y="547"/>
                                  </a:lnTo>
                                  <a:lnTo>
                                    <a:pt x="2709" y="510"/>
                                  </a:lnTo>
                                  <a:close/>
                                  <a:moveTo>
                                    <a:pt x="2753" y="516"/>
                                  </a:moveTo>
                                  <a:lnTo>
                                    <a:pt x="2753" y="478"/>
                                  </a:lnTo>
                                  <a:lnTo>
                                    <a:pt x="2791" y="478"/>
                                  </a:lnTo>
                                  <a:lnTo>
                                    <a:pt x="2791" y="516"/>
                                  </a:lnTo>
                                  <a:lnTo>
                                    <a:pt x="2753" y="516"/>
                                  </a:lnTo>
                                  <a:close/>
                                  <a:moveTo>
                                    <a:pt x="2753" y="440"/>
                                  </a:moveTo>
                                  <a:lnTo>
                                    <a:pt x="2753" y="403"/>
                                  </a:lnTo>
                                  <a:lnTo>
                                    <a:pt x="2791" y="403"/>
                                  </a:lnTo>
                                  <a:lnTo>
                                    <a:pt x="2791" y="440"/>
                                  </a:lnTo>
                                  <a:lnTo>
                                    <a:pt x="2753" y="440"/>
                                  </a:lnTo>
                                  <a:close/>
                                  <a:moveTo>
                                    <a:pt x="2753" y="366"/>
                                  </a:moveTo>
                                  <a:lnTo>
                                    <a:pt x="2753" y="328"/>
                                  </a:lnTo>
                                  <a:lnTo>
                                    <a:pt x="2791" y="328"/>
                                  </a:lnTo>
                                  <a:lnTo>
                                    <a:pt x="2791" y="366"/>
                                  </a:lnTo>
                                  <a:lnTo>
                                    <a:pt x="2753" y="366"/>
                                  </a:lnTo>
                                  <a:close/>
                                  <a:moveTo>
                                    <a:pt x="2753" y="290"/>
                                  </a:moveTo>
                                  <a:lnTo>
                                    <a:pt x="2753" y="253"/>
                                  </a:lnTo>
                                  <a:lnTo>
                                    <a:pt x="2791" y="253"/>
                                  </a:lnTo>
                                  <a:lnTo>
                                    <a:pt x="2791" y="290"/>
                                  </a:lnTo>
                                  <a:lnTo>
                                    <a:pt x="2753" y="290"/>
                                  </a:lnTo>
                                  <a:close/>
                                  <a:moveTo>
                                    <a:pt x="2753" y="215"/>
                                  </a:moveTo>
                                  <a:lnTo>
                                    <a:pt x="2753" y="178"/>
                                  </a:lnTo>
                                  <a:lnTo>
                                    <a:pt x="2791" y="178"/>
                                  </a:lnTo>
                                  <a:lnTo>
                                    <a:pt x="2791" y="215"/>
                                  </a:lnTo>
                                  <a:lnTo>
                                    <a:pt x="2753" y="215"/>
                                  </a:lnTo>
                                  <a:close/>
                                  <a:moveTo>
                                    <a:pt x="2753" y="140"/>
                                  </a:moveTo>
                                  <a:lnTo>
                                    <a:pt x="2753" y="103"/>
                                  </a:lnTo>
                                  <a:lnTo>
                                    <a:pt x="2791" y="103"/>
                                  </a:lnTo>
                                  <a:lnTo>
                                    <a:pt x="2791" y="140"/>
                                  </a:lnTo>
                                  <a:lnTo>
                                    <a:pt x="2753" y="140"/>
                                  </a:lnTo>
                                  <a:close/>
                                  <a:moveTo>
                                    <a:pt x="2753" y="65"/>
                                  </a:moveTo>
                                  <a:lnTo>
                                    <a:pt x="2753" y="28"/>
                                  </a:lnTo>
                                  <a:lnTo>
                                    <a:pt x="2791" y="28"/>
                                  </a:lnTo>
                                  <a:lnTo>
                                    <a:pt x="2791" y="65"/>
                                  </a:lnTo>
                                  <a:lnTo>
                                    <a:pt x="2753" y="65"/>
                                  </a:ln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g:wgp>
                      <wps:wsp>
                        <wps:cNvPr id="1861951501" name="Rectangle 57"/>
                        <wps:cNvSpPr>
                          <a:spLocks noChangeArrowheads="1"/>
                        </wps:cNvSpPr>
                        <wps:spPr bwMode="auto">
                          <a:xfrm>
                            <a:off x="448945" y="2967990"/>
                            <a:ext cx="12973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2F7AA7" w14:textId="77777777" w:rsidR="00526739" w:rsidRDefault="00526739" w:rsidP="00526739">
                              <w:r>
                                <w:rPr>
                                  <w:rFonts w:cs="HG丸ｺﾞｼｯｸM-PRO" w:hint="eastAsia"/>
                                  <w:color w:val="000000"/>
                                  <w:kern w:val="0"/>
                                  <w:sz w:val="20"/>
                                  <w:szCs w:val="20"/>
                                </w:rPr>
                                <w:t>LCC・総合評価が必要</w:t>
                              </w:r>
                            </w:p>
                          </w:txbxContent>
                        </wps:txbx>
                        <wps:bodyPr rot="0" vert="horz" wrap="none" lIns="0" tIns="0" rIns="0" bIns="0" anchor="t" anchorCtr="0" upright="1">
                          <a:spAutoFit/>
                        </wps:bodyPr>
                      </wps:wsp>
                      <wpg:wgp>
                        <wpg:cNvPr id="685724988" name="Group 61"/>
                        <wpg:cNvGrpSpPr>
                          <a:grpSpLocks/>
                        </wpg:cNvGrpSpPr>
                        <wpg:grpSpPr bwMode="auto">
                          <a:xfrm>
                            <a:off x="2272030" y="2879725"/>
                            <a:ext cx="1827530" cy="776605"/>
                            <a:chOff x="3578" y="4535"/>
                            <a:chExt cx="2878" cy="1223"/>
                          </a:xfrm>
                        </wpg:grpSpPr>
                        <wps:wsp>
                          <wps:cNvPr id="372766096" name="Rectangle 59"/>
                          <wps:cNvSpPr>
                            <a:spLocks noChangeArrowheads="1"/>
                          </wps:cNvSpPr>
                          <wps:spPr bwMode="auto">
                            <a:xfrm>
                              <a:off x="3596" y="4553"/>
                              <a:ext cx="2841" cy="11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4002552" name="Freeform 60"/>
                          <wps:cNvSpPr>
                            <a:spLocks noEditPoints="1"/>
                          </wps:cNvSpPr>
                          <wps:spPr bwMode="auto">
                            <a:xfrm>
                              <a:off x="3578" y="4535"/>
                              <a:ext cx="2878" cy="1223"/>
                            </a:xfrm>
                            <a:custGeom>
                              <a:avLst/>
                              <a:gdLst>
                                <a:gd name="T0" fmla="*/ 2784 w 2878"/>
                                <a:gd name="T1" fmla="*/ 0 h 1223"/>
                                <a:gd name="T2" fmla="*/ 2595 w 2878"/>
                                <a:gd name="T3" fmla="*/ 0 h 1223"/>
                                <a:gd name="T4" fmla="*/ 2444 w 2878"/>
                                <a:gd name="T5" fmla="*/ 37 h 1223"/>
                                <a:gd name="T6" fmla="*/ 2331 w 2878"/>
                                <a:gd name="T7" fmla="*/ 37 h 1223"/>
                                <a:gd name="T8" fmla="*/ 2256 w 2878"/>
                                <a:gd name="T9" fmla="*/ 37 h 1223"/>
                                <a:gd name="T10" fmla="*/ 2105 w 2878"/>
                                <a:gd name="T11" fmla="*/ 0 h 1223"/>
                                <a:gd name="T12" fmla="*/ 1916 w 2878"/>
                                <a:gd name="T13" fmla="*/ 0 h 1223"/>
                                <a:gd name="T14" fmla="*/ 1766 w 2878"/>
                                <a:gd name="T15" fmla="*/ 37 h 1223"/>
                                <a:gd name="T16" fmla="*/ 1653 w 2878"/>
                                <a:gd name="T17" fmla="*/ 37 h 1223"/>
                                <a:gd name="T18" fmla="*/ 1577 w 2878"/>
                                <a:gd name="T19" fmla="*/ 37 h 1223"/>
                                <a:gd name="T20" fmla="*/ 1426 w 2878"/>
                                <a:gd name="T21" fmla="*/ 0 h 1223"/>
                                <a:gd name="T22" fmla="*/ 1238 w 2878"/>
                                <a:gd name="T23" fmla="*/ 0 h 1223"/>
                                <a:gd name="T24" fmla="*/ 1087 w 2878"/>
                                <a:gd name="T25" fmla="*/ 37 h 1223"/>
                                <a:gd name="T26" fmla="*/ 974 w 2878"/>
                                <a:gd name="T27" fmla="*/ 37 h 1223"/>
                                <a:gd name="T28" fmla="*/ 899 w 2878"/>
                                <a:gd name="T29" fmla="*/ 37 h 1223"/>
                                <a:gd name="T30" fmla="*/ 748 w 2878"/>
                                <a:gd name="T31" fmla="*/ 0 h 1223"/>
                                <a:gd name="T32" fmla="*/ 559 w 2878"/>
                                <a:gd name="T33" fmla="*/ 0 h 1223"/>
                                <a:gd name="T34" fmla="*/ 409 w 2878"/>
                                <a:gd name="T35" fmla="*/ 37 h 1223"/>
                                <a:gd name="T36" fmla="*/ 296 w 2878"/>
                                <a:gd name="T37" fmla="*/ 37 h 1223"/>
                                <a:gd name="T38" fmla="*/ 220 w 2878"/>
                                <a:gd name="T39" fmla="*/ 37 h 1223"/>
                                <a:gd name="T40" fmla="*/ 69 w 2878"/>
                                <a:gd name="T41" fmla="*/ 0 h 1223"/>
                                <a:gd name="T42" fmla="*/ 0 w 2878"/>
                                <a:gd name="T43" fmla="*/ 155 h 1223"/>
                                <a:gd name="T44" fmla="*/ 37 w 2878"/>
                                <a:gd name="T45" fmla="*/ 305 h 1223"/>
                                <a:gd name="T46" fmla="*/ 37 w 2878"/>
                                <a:gd name="T47" fmla="*/ 418 h 1223"/>
                                <a:gd name="T48" fmla="*/ 37 w 2878"/>
                                <a:gd name="T49" fmla="*/ 493 h 1223"/>
                                <a:gd name="T50" fmla="*/ 0 w 2878"/>
                                <a:gd name="T51" fmla="*/ 643 h 1223"/>
                                <a:gd name="T52" fmla="*/ 0 w 2878"/>
                                <a:gd name="T53" fmla="*/ 831 h 1223"/>
                                <a:gd name="T54" fmla="*/ 37 w 2878"/>
                                <a:gd name="T55" fmla="*/ 981 h 1223"/>
                                <a:gd name="T56" fmla="*/ 37 w 2878"/>
                                <a:gd name="T57" fmla="*/ 1093 h 1223"/>
                                <a:gd name="T58" fmla="*/ 20 w 2878"/>
                                <a:gd name="T59" fmla="*/ 1223 h 1223"/>
                                <a:gd name="T60" fmla="*/ 133 w 2878"/>
                                <a:gd name="T61" fmla="*/ 1186 h 1223"/>
                                <a:gd name="T62" fmla="*/ 209 w 2878"/>
                                <a:gd name="T63" fmla="*/ 1186 h 1223"/>
                                <a:gd name="T64" fmla="*/ 359 w 2878"/>
                                <a:gd name="T65" fmla="*/ 1223 h 1223"/>
                                <a:gd name="T66" fmla="*/ 548 w 2878"/>
                                <a:gd name="T67" fmla="*/ 1223 h 1223"/>
                                <a:gd name="T68" fmla="*/ 699 w 2878"/>
                                <a:gd name="T69" fmla="*/ 1186 h 1223"/>
                                <a:gd name="T70" fmla="*/ 812 w 2878"/>
                                <a:gd name="T71" fmla="*/ 1186 h 1223"/>
                                <a:gd name="T72" fmla="*/ 887 w 2878"/>
                                <a:gd name="T73" fmla="*/ 1186 h 1223"/>
                                <a:gd name="T74" fmla="*/ 1038 w 2878"/>
                                <a:gd name="T75" fmla="*/ 1223 h 1223"/>
                                <a:gd name="T76" fmla="*/ 1227 w 2878"/>
                                <a:gd name="T77" fmla="*/ 1223 h 1223"/>
                                <a:gd name="T78" fmla="*/ 1377 w 2878"/>
                                <a:gd name="T79" fmla="*/ 1186 h 1223"/>
                                <a:gd name="T80" fmla="*/ 1490 w 2878"/>
                                <a:gd name="T81" fmla="*/ 1186 h 1223"/>
                                <a:gd name="T82" fmla="*/ 1566 w 2878"/>
                                <a:gd name="T83" fmla="*/ 1186 h 1223"/>
                                <a:gd name="T84" fmla="*/ 1717 w 2878"/>
                                <a:gd name="T85" fmla="*/ 1223 h 1223"/>
                                <a:gd name="T86" fmla="*/ 1905 w 2878"/>
                                <a:gd name="T87" fmla="*/ 1223 h 1223"/>
                                <a:gd name="T88" fmla="*/ 2056 w 2878"/>
                                <a:gd name="T89" fmla="*/ 1186 h 1223"/>
                                <a:gd name="T90" fmla="*/ 2169 w 2878"/>
                                <a:gd name="T91" fmla="*/ 1186 h 1223"/>
                                <a:gd name="T92" fmla="*/ 2244 w 2878"/>
                                <a:gd name="T93" fmla="*/ 1186 h 1223"/>
                                <a:gd name="T94" fmla="*/ 2395 w 2878"/>
                                <a:gd name="T95" fmla="*/ 1223 h 1223"/>
                                <a:gd name="T96" fmla="*/ 2584 w 2878"/>
                                <a:gd name="T97" fmla="*/ 1223 h 1223"/>
                                <a:gd name="T98" fmla="*/ 2734 w 2878"/>
                                <a:gd name="T99" fmla="*/ 1186 h 1223"/>
                                <a:gd name="T100" fmla="*/ 2848 w 2878"/>
                                <a:gd name="T101" fmla="*/ 1186 h 1223"/>
                                <a:gd name="T102" fmla="*/ 2840 w 2878"/>
                                <a:gd name="T103" fmla="*/ 1103 h 1223"/>
                                <a:gd name="T104" fmla="*/ 2840 w 2878"/>
                                <a:gd name="T105" fmla="*/ 990 h 1223"/>
                                <a:gd name="T106" fmla="*/ 2840 w 2878"/>
                                <a:gd name="T107" fmla="*/ 915 h 1223"/>
                                <a:gd name="T108" fmla="*/ 2878 w 2878"/>
                                <a:gd name="T109" fmla="*/ 765 h 1223"/>
                                <a:gd name="T110" fmla="*/ 2878 w 2878"/>
                                <a:gd name="T111" fmla="*/ 578 h 1223"/>
                                <a:gd name="T112" fmla="*/ 2840 w 2878"/>
                                <a:gd name="T113" fmla="*/ 428 h 1223"/>
                                <a:gd name="T114" fmla="*/ 2840 w 2878"/>
                                <a:gd name="T115" fmla="*/ 315 h 1223"/>
                                <a:gd name="T116" fmla="*/ 2840 w 2878"/>
                                <a:gd name="T117" fmla="*/ 240 h 1223"/>
                                <a:gd name="T118" fmla="*/ 2878 w 2878"/>
                                <a:gd name="T119" fmla="*/ 90 h 1223"/>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0" t="0" r="r" b="b"/>
                              <a:pathLst>
                                <a:path w="2878" h="1223">
                                  <a:moveTo>
                                    <a:pt x="2859" y="37"/>
                                  </a:moveTo>
                                  <a:lnTo>
                                    <a:pt x="2821" y="37"/>
                                  </a:lnTo>
                                  <a:lnTo>
                                    <a:pt x="2821" y="0"/>
                                  </a:lnTo>
                                  <a:lnTo>
                                    <a:pt x="2859" y="0"/>
                                  </a:lnTo>
                                  <a:lnTo>
                                    <a:pt x="2859" y="37"/>
                                  </a:lnTo>
                                  <a:close/>
                                  <a:moveTo>
                                    <a:pt x="2784" y="37"/>
                                  </a:moveTo>
                                  <a:lnTo>
                                    <a:pt x="2746" y="37"/>
                                  </a:lnTo>
                                  <a:lnTo>
                                    <a:pt x="2746" y="0"/>
                                  </a:lnTo>
                                  <a:lnTo>
                                    <a:pt x="2784" y="0"/>
                                  </a:lnTo>
                                  <a:lnTo>
                                    <a:pt x="2784" y="37"/>
                                  </a:lnTo>
                                  <a:close/>
                                  <a:moveTo>
                                    <a:pt x="2708" y="37"/>
                                  </a:moveTo>
                                  <a:lnTo>
                                    <a:pt x="2671" y="37"/>
                                  </a:lnTo>
                                  <a:lnTo>
                                    <a:pt x="2671" y="0"/>
                                  </a:lnTo>
                                  <a:lnTo>
                                    <a:pt x="2708" y="0"/>
                                  </a:lnTo>
                                  <a:lnTo>
                                    <a:pt x="2708" y="37"/>
                                  </a:lnTo>
                                  <a:close/>
                                  <a:moveTo>
                                    <a:pt x="2633" y="37"/>
                                  </a:moveTo>
                                  <a:lnTo>
                                    <a:pt x="2595" y="37"/>
                                  </a:lnTo>
                                  <a:lnTo>
                                    <a:pt x="2595" y="0"/>
                                  </a:lnTo>
                                  <a:lnTo>
                                    <a:pt x="2633" y="0"/>
                                  </a:lnTo>
                                  <a:lnTo>
                                    <a:pt x="2633" y="37"/>
                                  </a:lnTo>
                                  <a:close/>
                                  <a:moveTo>
                                    <a:pt x="2557" y="37"/>
                                  </a:moveTo>
                                  <a:lnTo>
                                    <a:pt x="2520" y="37"/>
                                  </a:lnTo>
                                  <a:lnTo>
                                    <a:pt x="2520" y="0"/>
                                  </a:lnTo>
                                  <a:lnTo>
                                    <a:pt x="2557" y="0"/>
                                  </a:lnTo>
                                  <a:lnTo>
                                    <a:pt x="2557" y="37"/>
                                  </a:lnTo>
                                  <a:close/>
                                  <a:moveTo>
                                    <a:pt x="2482" y="37"/>
                                  </a:moveTo>
                                  <a:lnTo>
                                    <a:pt x="2444" y="37"/>
                                  </a:lnTo>
                                  <a:lnTo>
                                    <a:pt x="2444" y="0"/>
                                  </a:lnTo>
                                  <a:lnTo>
                                    <a:pt x="2482" y="0"/>
                                  </a:lnTo>
                                  <a:lnTo>
                                    <a:pt x="2482" y="37"/>
                                  </a:lnTo>
                                  <a:close/>
                                  <a:moveTo>
                                    <a:pt x="2406" y="37"/>
                                  </a:moveTo>
                                  <a:lnTo>
                                    <a:pt x="2369" y="37"/>
                                  </a:lnTo>
                                  <a:lnTo>
                                    <a:pt x="2369" y="0"/>
                                  </a:lnTo>
                                  <a:lnTo>
                                    <a:pt x="2406" y="0"/>
                                  </a:lnTo>
                                  <a:lnTo>
                                    <a:pt x="2406" y="37"/>
                                  </a:lnTo>
                                  <a:close/>
                                  <a:moveTo>
                                    <a:pt x="2331" y="37"/>
                                  </a:moveTo>
                                  <a:lnTo>
                                    <a:pt x="2293" y="37"/>
                                  </a:lnTo>
                                  <a:lnTo>
                                    <a:pt x="2293" y="0"/>
                                  </a:lnTo>
                                  <a:lnTo>
                                    <a:pt x="2331" y="0"/>
                                  </a:lnTo>
                                  <a:lnTo>
                                    <a:pt x="2331" y="37"/>
                                  </a:lnTo>
                                  <a:close/>
                                  <a:moveTo>
                                    <a:pt x="2256" y="37"/>
                                  </a:moveTo>
                                  <a:lnTo>
                                    <a:pt x="2218" y="37"/>
                                  </a:lnTo>
                                  <a:lnTo>
                                    <a:pt x="2218" y="0"/>
                                  </a:lnTo>
                                  <a:lnTo>
                                    <a:pt x="2256" y="0"/>
                                  </a:lnTo>
                                  <a:lnTo>
                                    <a:pt x="2256" y="37"/>
                                  </a:lnTo>
                                  <a:close/>
                                  <a:moveTo>
                                    <a:pt x="2180" y="37"/>
                                  </a:moveTo>
                                  <a:lnTo>
                                    <a:pt x="2143" y="37"/>
                                  </a:lnTo>
                                  <a:lnTo>
                                    <a:pt x="2143" y="0"/>
                                  </a:lnTo>
                                  <a:lnTo>
                                    <a:pt x="2180" y="0"/>
                                  </a:lnTo>
                                  <a:lnTo>
                                    <a:pt x="2180" y="37"/>
                                  </a:lnTo>
                                  <a:close/>
                                  <a:moveTo>
                                    <a:pt x="2105" y="37"/>
                                  </a:moveTo>
                                  <a:lnTo>
                                    <a:pt x="2067" y="37"/>
                                  </a:lnTo>
                                  <a:lnTo>
                                    <a:pt x="2067" y="0"/>
                                  </a:lnTo>
                                  <a:lnTo>
                                    <a:pt x="2105" y="0"/>
                                  </a:lnTo>
                                  <a:lnTo>
                                    <a:pt x="2105" y="37"/>
                                  </a:lnTo>
                                  <a:close/>
                                  <a:moveTo>
                                    <a:pt x="2030" y="37"/>
                                  </a:moveTo>
                                  <a:lnTo>
                                    <a:pt x="1992" y="37"/>
                                  </a:lnTo>
                                  <a:lnTo>
                                    <a:pt x="1992" y="0"/>
                                  </a:lnTo>
                                  <a:lnTo>
                                    <a:pt x="2030" y="0"/>
                                  </a:lnTo>
                                  <a:lnTo>
                                    <a:pt x="2030" y="37"/>
                                  </a:lnTo>
                                  <a:close/>
                                  <a:moveTo>
                                    <a:pt x="1954" y="37"/>
                                  </a:moveTo>
                                  <a:lnTo>
                                    <a:pt x="1916" y="37"/>
                                  </a:lnTo>
                                  <a:lnTo>
                                    <a:pt x="1916" y="0"/>
                                  </a:lnTo>
                                  <a:lnTo>
                                    <a:pt x="1954" y="0"/>
                                  </a:lnTo>
                                  <a:lnTo>
                                    <a:pt x="1954" y="37"/>
                                  </a:lnTo>
                                  <a:close/>
                                  <a:moveTo>
                                    <a:pt x="1879" y="37"/>
                                  </a:moveTo>
                                  <a:lnTo>
                                    <a:pt x="1841" y="37"/>
                                  </a:lnTo>
                                  <a:lnTo>
                                    <a:pt x="1841" y="0"/>
                                  </a:lnTo>
                                  <a:lnTo>
                                    <a:pt x="1879" y="0"/>
                                  </a:lnTo>
                                  <a:lnTo>
                                    <a:pt x="1879" y="37"/>
                                  </a:lnTo>
                                  <a:close/>
                                  <a:moveTo>
                                    <a:pt x="1803" y="37"/>
                                  </a:moveTo>
                                  <a:lnTo>
                                    <a:pt x="1766" y="37"/>
                                  </a:lnTo>
                                  <a:lnTo>
                                    <a:pt x="1766" y="0"/>
                                  </a:lnTo>
                                  <a:lnTo>
                                    <a:pt x="1803" y="0"/>
                                  </a:lnTo>
                                  <a:lnTo>
                                    <a:pt x="1803" y="37"/>
                                  </a:lnTo>
                                  <a:close/>
                                  <a:moveTo>
                                    <a:pt x="1728" y="37"/>
                                  </a:moveTo>
                                  <a:lnTo>
                                    <a:pt x="1690" y="37"/>
                                  </a:lnTo>
                                  <a:lnTo>
                                    <a:pt x="1690" y="0"/>
                                  </a:lnTo>
                                  <a:lnTo>
                                    <a:pt x="1728" y="0"/>
                                  </a:lnTo>
                                  <a:lnTo>
                                    <a:pt x="1728" y="37"/>
                                  </a:lnTo>
                                  <a:close/>
                                  <a:moveTo>
                                    <a:pt x="1653" y="37"/>
                                  </a:moveTo>
                                  <a:lnTo>
                                    <a:pt x="1615" y="37"/>
                                  </a:lnTo>
                                  <a:lnTo>
                                    <a:pt x="1615" y="0"/>
                                  </a:lnTo>
                                  <a:lnTo>
                                    <a:pt x="1653" y="0"/>
                                  </a:lnTo>
                                  <a:lnTo>
                                    <a:pt x="1653" y="37"/>
                                  </a:lnTo>
                                  <a:close/>
                                  <a:moveTo>
                                    <a:pt x="1577" y="37"/>
                                  </a:moveTo>
                                  <a:lnTo>
                                    <a:pt x="1540" y="37"/>
                                  </a:lnTo>
                                  <a:lnTo>
                                    <a:pt x="1540" y="0"/>
                                  </a:lnTo>
                                  <a:lnTo>
                                    <a:pt x="1577" y="0"/>
                                  </a:lnTo>
                                  <a:lnTo>
                                    <a:pt x="1577" y="37"/>
                                  </a:lnTo>
                                  <a:close/>
                                  <a:moveTo>
                                    <a:pt x="1502" y="37"/>
                                  </a:moveTo>
                                  <a:lnTo>
                                    <a:pt x="1464" y="37"/>
                                  </a:lnTo>
                                  <a:lnTo>
                                    <a:pt x="1464" y="0"/>
                                  </a:lnTo>
                                  <a:lnTo>
                                    <a:pt x="1502" y="0"/>
                                  </a:lnTo>
                                  <a:lnTo>
                                    <a:pt x="1502" y="37"/>
                                  </a:lnTo>
                                  <a:close/>
                                  <a:moveTo>
                                    <a:pt x="1426" y="37"/>
                                  </a:moveTo>
                                  <a:lnTo>
                                    <a:pt x="1389" y="37"/>
                                  </a:lnTo>
                                  <a:lnTo>
                                    <a:pt x="1389" y="0"/>
                                  </a:lnTo>
                                  <a:lnTo>
                                    <a:pt x="1426" y="0"/>
                                  </a:lnTo>
                                  <a:lnTo>
                                    <a:pt x="1426" y="37"/>
                                  </a:lnTo>
                                  <a:close/>
                                  <a:moveTo>
                                    <a:pt x="1351" y="37"/>
                                  </a:moveTo>
                                  <a:lnTo>
                                    <a:pt x="1313" y="37"/>
                                  </a:lnTo>
                                  <a:lnTo>
                                    <a:pt x="1313" y="0"/>
                                  </a:lnTo>
                                  <a:lnTo>
                                    <a:pt x="1351" y="0"/>
                                  </a:lnTo>
                                  <a:lnTo>
                                    <a:pt x="1351" y="37"/>
                                  </a:lnTo>
                                  <a:close/>
                                  <a:moveTo>
                                    <a:pt x="1275" y="37"/>
                                  </a:moveTo>
                                  <a:lnTo>
                                    <a:pt x="1238" y="37"/>
                                  </a:lnTo>
                                  <a:lnTo>
                                    <a:pt x="1238" y="0"/>
                                  </a:lnTo>
                                  <a:lnTo>
                                    <a:pt x="1275" y="0"/>
                                  </a:lnTo>
                                  <a:lnTo>
                                    <a:pt x="1275" y="37"/>
                                  </a:lnTo>
                                  <a:close/>
                                  <a:moveTo>
                                    <a:pt x="1200" y="37"/>
                                  </a:moveTo>
                                  <a:lnTo>
                                    <a:pt x="1162" y="37"/>
                                  </a:lnTo>
                                  <a:lnTo>
                                    <a:pt x="1162" y="0"/>
                                  </a:lnTo>
                                  <a:lnTo>
                                    <a:pt x="1200" y="0"/>
                                  </a:lnTo>
                                  <a:lnTo>
                                    <a:pt x="1200" y="37"/>
                                  </a:lnTo>
                                  <a:close/>
                                  <a:moveTo>
                                    <a:pt x="1125" y="37"/>
                                  </a:moveTo>
                                  <a:lnTo>
                                    <a:pt x="1087" y="37"/>
                                  </a:lnTo>
                                  <a:lnTo>
                                    <a:pt x="1087" y="0"/>
                                  </a:lnTo>
                                  <a:lnTo>
                                    <a:pt x="1125" y="0"/>
                                  </a:lnTo>
                                  <a:lnTo>
                                    <a:pt x="1125" y="37"/>
                                  </a:lnTo>
                                  <a:close/>
                                  <a:moveTo>
                                    <a:pt x="1049" y="37"/>
                                  </a:moveTo>
                                  <a:lnTo>
                                    <a:pt x="1012" y="37"/>
                                  </a:lnTo>
                                  <a:lnTo>
                                    <a:pt x="1012" y="0"/>
                                  </a:lnTo>
                                  <a:lnTo>
                                    <a:pt x="1049" y="0"/>
                                  </a:lnTo>
                                  <a:lnTo>
                                    <a:pt x="1049" y="37"/>
                                  </a:lnTo>
                                  <a:close/>
                                  <a:moveTo>
                                    <a:pt x="974" y="37"/>
                                  </a:moveTo>
                                  <a:lnTo>
                                    <a:pt x="936" y="37"/>
                                  </a:lnTo>
                                  <a:lnTo>
                                    <a:pt x="936" y="0"/>
                                  </a:lnTo>
                                  <a:lnTo>
                                    <a:pt x="974" y="0"/>
                                  </a:lnTo>
                                  <a:lnTo>
                                    <a:pt x="974" y="37"/>
                                  </a:lnTo>
                                  <a:close/>
                                  <a:moveTo>
                                    <a:pt x="899" y="37"/>
                                  </a:moveTo>
                                  <a:lnTo>
                                    <a:pt x="861" y="37"/>
                                  </a:lnTo>
                                  <a:lnTo>
                                    <a:pt x="861" y="0"/>
                                  </a:lnTo>
                                  <a:lnTo>
                                    <a:pt x="899" y="0"/>
                                  </a:lnTo>
                                  <a:lnTo>
                                    <a:pt x="899" y="37"/>
                                  </a:lnTo>
                                  <a:close/>
                                  <a:moveTo>
                                    <a:pt x="823" y="37"/>
                                  </a:moveTo>
                                  <a:lnTo>
                                    <a:pt x="786" y="37"/>
                                  </a:lnTo>
                                  <a:lnTo>
                                    <a:pt x="786" y="0"/>
                                  </a:lnTo>
                                  <a:lnTo>
                                    <a:pt x="823" y="0"/>
                                  </a:lnTo>
                                  <a:lnTo>
                                    <a:pt x="823" y="37"/>
                                  </a:lnTo>
                                  <a:close/>
                                  <a:moveTo>
                                    <a:pt x="748" y="37"/>
                                  </a:moveTo>
                                  <a:lnTo>
                                    <a:pt x="710" y="37"/>
                                  </a:lnTo>
                                  <a:lnTo>
                                    <a:pt x="710" y="0"/>
                                  </a:lnTo>
                                  <a:lnTo>
                                    <a:pt x="748" y="0"/>
                                  </a:lnTo>
                                  <a:lnTo>
                                    <a:pt x="748" y="37"/>
                                  </a:lnTo>
                                  <a:close/>
                                  <a:moveTo>
                                    <a:pt x="672" y="37"/>
                                  </a:moveTo>
                                  <a:lnTo>
                                    <a:pt x="635" y="37"/>
                                  </a:lnTo>
                                  <a:lnTo>
                                    <a:pt x="635" y="0"/>
                                  </a:lnTo>
                                  <a:lnTo>
                                    <a:pt x="672" y="0"/>
                                  </a:lnTo>
                                  <a:lnTo>
                                    <a:pt x="672" y="37"/>
                                  </a:lnTo>
                                  <a:close/>
                                  <a:moveTo>
                                    <a:pt x="597" y="37"/>
                                  </a:moveTo>
                                  <a:lnTo>
                                    <a:pt x="559" y="37"/>
                                  </a:lnTo>
                                  <a:lnTo>
                                    <a:pt x="559" y="0"/>
                                  </a:lnTo>
                                  <a:lnTo>
                                    <a:pt x="597" y="0"/>
                                  </a:lnTo>
                                  <a:lnTo>
                                    <a:pt x="597" y="37"/>
                                  </a:lnTo>
                                  <a:close/>
                                  <a:moveTo>
                                    <a:pt x="522" y="37"/>
                                  </a:moveTo>
                                  <a:lnTo>
                                    <a:pt x="484" y="37"/>
                                  </a:lnTo>
                                  <a:lnTo>
                                    <a:pt x="484" y="0"/>
                                  </a:lnTo>
                                  <a:lnTo>
                                    <a:pt x="522" y="0"/>
                                  </a:lnTo>
                                  <a:lnTo>
                                    <a:pt x="522" y="37"/>
                                  </a:lnTo>
                                  <a:close/>
                                  <a:moveTo>
                                    <a:pt x="446" y="37"/>
                                  </a:moveTo>
                                  <a:lnTo>
                                    <a:pt x="409" y="37"/>
                                  </a:lnTo>
                                  <a:lnTo>
                                    <a:pt x="409" y="0"/>
                                  </a:lnTo>
                                  <a:lnTo>
                                    <a:pt x="446" y="0"/>
                                  </a:lnTo>
                                  <a:lnTo>
                                    <a:pt x="446" y="37"/>
                                  </a:lnTo>
                                  <a:close/>
                                  <a:moveTo>
                                    <a:pt x="371" y="37"/>
                                  </a:moveTo>
                                  <a:lnTo>
                                    <a:pt x="333" y="37"/>
                                  </a:lnTo>
                                  <a:lnTo>
                                    <a:pt x="333" y="0"/>
                                  </a:lnTo>
                                  <a:lnTo>
                                    <a:pt x="371" y="0"/>
                                  </a:lnTo>
                                  <a:lnTo>
                                    <a:pt x="371" y="37"/>
                                  </a:lnTo>
                                  <a:close/>
                                  <a:moveTo>
                                    <a:pt x="296" y="37"/>
                                  </a:moveTo>
                                  <a:lnTo>
                                    <a:pt x="258" y="37"/>
                                  </a:lnTo>
                                  <a:lnTo>
                                    <a:pt x="258" y="0"/>
                                  </a:lnTo>
                                  <a:lnTo>
                                    <a:pt x="296" y="0"/>
                                  </a:lnTo>
                                  <a:lnTo>
                                    <a:pt x="296" y="37"/>
                                  </a:lnTo>
                                  <a:close/>
                                  <a:moveTo>
                                    <a:pt x="220" y="37"/>
                                  </a:moveTo>
                                  <a:lnTo>
                                    <a:pt x="182" y="37"/>
                                  </a:lnTo>
                                  <a:lnTo>
                                    <a:pt x="182" y="0"/>
                                  </a:lnTo>
                                  <a:lnTo>
                                    <a:pt x="220" y="0"/>
                                  </a:lnTo>
                                  <a:lnTo>
                                    <a:pt x="220" y="37"/>
                                  </a:lnTo>
                                  <a:close/>
                                  <a:moveTo>
                                    <a:pt x="145" y="37"/>
                                  </a:moveTo>
                                  <a:lnTo>
                                    <a:pt x="107" y="37"/>
                                  </a:lnTo>
                                  <a:lnTo>
                                    <a:pt x="107" y="0"/>
                                  </a:lnTo>
                                  <a:lnTo>
                                    <a:pt x="145" y="0"/>
                                  </a:lnTo>
                                  <a:lnTo>
                                    <a:pt x="145" y="37"/>
                                  </a:lnTo>
                                  <a:close/>
                                  <a:moveTo>
                                    <a:pt x="69" y="37"/>
                                  </a:moveTo>
                                  <a:lnTo>
                                    <a:pt x="31" y="37"/>
                                  </a:lnTo>
                                  <a:lnTo>
                                    <a:pt x="31" y="0"/>
                                  </a:lnTo>
                                  <a:lnTo>
                                    <a:pt x="69" y="0"/>
                                  </a:lnTo>
                                  <a:lnTo>
                                    <a:pt x="69" y="37"/>
                                  </a:lnTo>
                                  <a:close/>
                                  <a:moveTo>
                                    <a:pt x="37" y="43"/>
                                  </a:moveTo>
                                  <a:lnTo>
                                    <a:pt x="37" y="80"/>
                                  </a:lnTo>
                                  <a:lnTo>
                                    <a:pt x="0" y="80"/>
                                  </a:lnTo>
                                  <a:lnTo>
                                    <a:pt x="0" y="43"/>
                                  </a:lnTo>
                                  <a:lnTo>
                                    <a:pt x="37" y="43"/>
                                  </a:lnTo>
                                  <a:close/>
                                  <a:moveTo>
                                    <a:pt x="37" y="118"/>
                                  </a:moveTo>
                                  <a:lnTo>
                                    <a:pt x="37" y="155"/>
                                  </a:lnTo>
                                  <a:lnTo>
                                    <a:pt x="0" y="155"/>
                                  </a:lnTo>
                                  <a:lnTo>
                                    <a:pt x="0" y="118"/>
                                  </a:lnTo>
                                  <a:lnTo>
                                    <a:pt x="37" y="118"/>
                                  </a:lnTo>
                                  <a:close/>
                                  <a:moveTo>
                                    <a:pt x="37" y="193"/>
                                  </a:moveTo>
                                  <a:lnTo>
                                    <a:pt x="37" y="230"/>
                                  </a:lnTo>
                                  <a:lnTo>
                                    <a:pt x="0" y="230"/>
                                  </a:lnTo>
                                  <a:lnTo>
                                    <a:pt x="0" y="193"/>
                                  </a:lnTo>
                                  <a:lnTo>
                                    <a:pt x="37" y="193"/>
                                  </a:lnTo>
                                  <a:close/>
                                  <a:moveTo>
                                    <a:pt x="37" y="268"/>
                                  </a:moveTo>
                                  <a:lnTo>
                                    <a:pt x="37" y="305"/>
                                  </a:lnTo>
                                  <a:lnTo>
                                    <a:pt x="0" y="305"/>
                                  </a:lnTo>
                                  <a:lnTo>
                                    <a:pt x="0" y="268"/>
                                  </a:lnTo>
                                  <a:lnTo>
                                    <a:pt x="37" y="268"/>
                                  </a:lnTo>
                                  <a:close/>
                                  <a:moveTo>
                                    <a:pt x="37" y="343"/>
                                  </a:moveTo>
                                  <a:lnTo>
                                    <a:pt x="37" y="381"/>
                                  </a:lnTo>
                                  <a:lnTo>
                                    <a:pt x="0" y="381"/>
                                  </a:lnTo>
                                  <a:lnTo>
                                    <a:pt x="0" y="343"/>
                                  </a:lnTo>
                                  <a:lnTo>
                                    <a:pt x="37" y="343"/>
                                  </a:lnTo>
                                  <a:close/>
                                  <a:moveTo>
                                    <a:pt x="37" y="418"/>
                                  </a:moveTo>
                                  <a:lnTo>
                                    <a:pt x="37" y="456"/>
                                  </a:lnTo>
                                  <a:lnTo>
                                    <a:pt x="0" y="456"/>
                                  </a:lnTo>
                                  <a:lnTo>
                                    <a:pt x="0" y="418"/>
                                  </a:lnTo>
                                  <a:lnTo>
                                    <a:pt x="37" y="418"/>
                                  </a:lnTo>
                                  <a:close/>
                                  <a:moveTo>
                                    <a:pt x="37" y="493"/>
                                  </a:moveTo>
                                  <a:lnTo>
                                    <a:pt x="37" y="531"/>
                                  </a:lnTo>
                                  <a:lnTo>
                                    <a:pt x="0" y="531"/>
                                  </a:lnTo>
                                  <a:lnTo>
                                    <a:pt x="0" y="493"/>
                                  </a:lnTo>
                                  <a:lnTo>
                                    <a:pt x="37" y="493"/>
                                  </a:lnTo>
                                  <a:close/>
                                  <a:moveTo>
                                    <a:pt x="37" y="568"/>
                                  </a:moveTo>
                                  <a:lnTo>
                                    <a:pt x="37" y="606"/>
                                  </a:lnTo>
                                  <a:lnTo>
                                    <a:pt x="0" y="606"/>
                                  </a:lnTo>
                                  <a:lnTo>
                                    <a:pt x="0" y="568"/>
                                  </a:lnTo>
                                  <a:lnTo>
                                    <a:pt x="37" y="568"/>
                                  </a:lnTo>
                                  <a:close/>
                                  <a:moveTo>
                                    <a:pt x="37" y="643"/>
                                  </a:moveTo>
                                  <a:lnTo>
                                    <a:pt x="37" y="681"/>
                                  </a:lnTo>
                                  <a:lnTo>
                                    <a:pt x="0" y="681"/>
                                  </a:lnTo>
                                  <a:lnTo>
                                    <a:pt x="0" y="643"/>
                                  </a:lnTo>
                                  <a:lnTo>
                                    <a:pt x="37" y="643"/>
                                  </a:lnTo>
                                  <a:close/>
                                  <a:moveTo>
                                    <a:pt x="37" y="718"/>
                                  </a:moveTo>
                                  <a:lnTo>
                                    <a:pt x="37" y="756"/>
                                  </a:lnTo>
                                  <a:lnTo>
                                    <a:pt x="0" y="756"/>
                                  </a:lnTo>
                                  <a:lnTo>
                                    <a:pt x="0" y="718"/>
                                  </a:lnTo>
                                  <a:lnTo>
                                    <a:pt x="37" y="718"/>
                                  </a:lnTo>
                                  <a:close/>
                                  <a:moveTo>
                                    <a:pt x="37" y="793"/>
                                  </a:moveTo>
                                  <a:lnTo>
                                    <a:pt x="37" y="831"/>
                                  </a:lnTo>
                                  <a:lnTo>
                                    <a:pt x="0" y="831"/>
                                  </a:lnTo>
                                  <a:lnTo>
                                    <a:pt x="0" y="793"/>
                                  </a:lnTo>
                                  <a:lnTo>
                                    <a:pt x="37" y="793"/>
                                  </a:lnTo>
                                  <a:close/>
                                  <a:moveTo>
                                    <a:pt x="37" y="868"/>
                                  </a:moveTo>
                                  <a:lnTo>
                                    <a:pt x="37" y="906"/>
                                  </a:lnTo>
                                  <a:lnTo>
                                    <a:pt x="0" y="906"/>
                                  </a:lnTo>
                                  <a:lnTo>
                                    <a:pt x="0" y="868"/>
                                  </a:lnTo>
                                  <a:lnTo>
                                    <a:pt x="37" y="868"/>
                                  </a:lnTo>
                                  <a:close/>
                                  <a:moveTo>
                                    <a:pt x="37" y="943"/>
                                  </a:moveTo>
                                  <a:lnTo>
                                    <a:pt x="37" y="981"/>
                                  </a:lnTo>
                                  <a:lnTo>
                                    <a:pt x="0" y="981"/>
                                  </a:lnTo>
                                  <a:lnTo>
                                    <a:pt x="0" y="943"/>
                                  </a:lnTo>
                                  <a:lnTo>
                                    <a:pt x="37" y="943"/>
                                  </a:lnTo>
                                  <a:close/>
                                  <a:moveTo>
                                    <a:pt x="37" y="1019"/>
                                  </a:moveTo>
                                  <a:lnTo>
                                    <a:pt x="37" y="1056"/>
                                  </a:lnTo>
                                  <a:lnTo>
                                    <a:pt x="0" y="1056"/>
                                  </a:lnTo>
                                  <a:lnTo>
                                    <a:pt x="0" y="1019"/>
                                  </a:lnTo>
                                  <a:lnTo>
                                    <a:pt x="37" y="1019"/>
                                  </a:lnTo>
                                  <a:close/>
                                  <a:moveTo>
                                    <a:pt x="37" y="1093"/>
                                  </a:moveTo>
                                  <a:lnTo>
                                    <a:pt x="37" y="1131"/>
                                  </a:lnTo>
                                  <a:lnTo>
                                    <a:pt x="0" y="1131"/>
                                  </a:lnTo>
                                  <a:lnTo>
                                    <a:pt x="0" y="1093"/>
                                  </a:lnTo>
                                  <a:lnTo>
                                    <a:pt x="37" y="1093"/>
                                  </a:lnTo>
                                  <a:close/>
                                  <a:moveTo>
                                    <a:pt x="37" y="1169"/>
                                  </a:moveTo>
                                  <a:lnTo>
                                    <a:pt x="37" y="1204"/>
                                  </a:lnTo>
                                  <a:lnTo>
                                    <a:pt x="18" y="1186"/>
                                  </a:lnTo>
                                  <a:lnTo>
                                    <a:pt x="20" y="1186"/>
                                  </a:lnTo>
                                  <a:lnTo>
                                    <a:pt x="20" y="1223"/>
                                  </a:lnTo>
                                  <a:lnTo>
                                    <a:pt x="0" y="1223"/>
                                  </a:lnTo>
                                  <a:lnTo>
                                    <a:pt x="0" y="1169"/>
                                  </a:lnTo>
                                  <a:lnTo>
                                    <a:pt x="37" y="1169"/>
                                  </a:lnTo>
                                  <a:close/>
                                  <a:moveTo>
                                    <a:pt x="58" y="1186"/>
                                  </a:moveTo>
                                  <a:lnTo>
                                    <a:pt x="96" y="1186"/>
                                  </a:lnTo>
                                  <a:lnTo>
                                    <a:pt x="96" y="1223"/>
                                  </a:lnTo>
                                  <a:lnTo>
                                    <a:pt x="58" y="1223"/>
                                  </a:lnTo>
                                  <a:lnTo>
                                    <a:pt x="58" y="1186"/>
                                  </a:lnTo>
                                  <a:close/>
                                  <a:moveTo>
                                    <a:pt x="133" y="1186"/>
                                  </a:moveTo>
                                  <a:lnTo>
                                    <a:pt x="171" y="1186"/>
                                  </a:lnTo>
                                  <a:lnTo>
                                    <a:pt x="171" y="1223"/>
                                  </a:lnTo>
                                  <a:lnTo>
                                    <a:pt x="133" y="1223"/>
                                  </a:lnTo>
                                  <a:lnTo>
                                    <a:pt x="133" y="1186"/>
                                  </a:lnTo>
                                  <a:close/>
                                  <a:moveTo>
                                    <a:pt x="209" y="1186"/>
                                  </a:moveTo>
                                  <a:lnTo>
                                    <a:pt x="246" y="1186"/>
                                  </a:lnTo>
                                  <a:lnTo>
                                    <a:pt x="246" y="1223"/>
                                  </a:lnTo>
                                  <a:lnTo>
                                    <a:pt x="209" y="1223"/>
                                  </a:lnTo>
                                  <a:lnTo>
                                    <a:pt x="209" y="1186"/>
                                  </a:lnTo>
                                  <a:close/>
                                  <a:moveTo>
                                    <a:pt x="284" y="1186"/>
                                  </a:moveTo>
                                  <a:lnTo>
                                    <a:pt x="322" y="1186"/>
                                  </a:lnTo>
                                  <a:lnTo>
                                    <a:pt x="322" y="1223"/>
                                  </a:lnTo>
                                  <a:lnTo>
                                    <a:pt x="284" y="1223"/>
                                  </a:lnTo>
                                  <a:lnTo>
                                    <a:pt x="284" y="1186"/>
                                  </a:lnTo>
                                  <a:close/>
                                  <a:moveTo>
                                    <a:pt x="359" y="1186"/>
                                  </a:moveTo>
                                  <a:lnTo>
                                    <a:pt x="397" y="1186"/>
                                  </a:lnTo>
                                  <a:lnTo>
                                    <a:pt x="397" y="1223"/>
                                  </a:lnTo>
                                  <a:lnTo>
                                    <a:pt x="359" y="1223"/>
                                  </a:lnTo>
                                  <a:lnTo>
                                    <a:pt x="359" y="1186"/>
                                  </a:lnTo>
                                  <a:close/>
                                  <a:moveTo>
                                    <a:pt x="435" y="1186"/>
                                  </a:moveTo>
                                  <a:lnTo>
                                    <a:pt x="473" y="1186"/>
                                  </a:lnTo>
                                  <a:lnTo>
                                    <a:pt x="473" y="1223"/>
                                  </a:lnTo>
                                  <a:lnTo>
                                    <a:pt x="435" y="1223"/>
                                  </a:lnTo>
                                  <a:lnTo>
                                    <a:pt x="435" y="1186"/>
                                  </a:lnTo>
                                  <a:close/>
                                  <a:moveTo>
                                    <a:pt x="510" y="1186"/>
                                  </a:moveTo>
                                  <a:lnTo>
                                    <a:pt x="548" y="1186"/>
                                  </a:lnTo>
                                  <a:lnTo>
                                    <a:pt x="548" y="1223"/>
                                  </a:lnTo>
                                  <a:lnTo>
                                    <a:pt x="510" y="1223"/>
                                  </a:lnTo>
                                  <a:lnTo>
                                    <a:pt x="510" y="1186"/>
                                  </a:lnTo>
                                  <a:close/>
                                  <a:moveTo>
                                    <a:pt x="586" y="1186"/>
                                  </a:moveTo>
                                  <a:lnTo>
                                    <a:pt x="624" y="1186"/>
                                  </a:lnTo>
                                  <a:lnTo>
                                    <a:pt x="624" y="1223"/>
                                  </a:lnTo>
                                  <a:lnTo>
                                    <a:pt x="586" y="1223"/>
                                  </a:lnTo>
                                  <a:lnTo>
                                    <a:pt x="586" y="1186"/>
                                  </a:lnTo>
                                  <a:close/>
                                  <a:moveTo>
                                    <a:pt x="661" y="1186"/>
                                  </a:moveTo>
                                  <a:lnTo>
                                    <a:pt x="699" y="1186"/>
                                  </a:lnTo>
                                  <a:lnTo>
                                    <a:pt x="699" y="1223"/>
                                  </a:lnTo>
                                  <a:lnTo>
                                    <a:pt x="661" y="1223"/>
                                  </a:lnTo>
                                  <a:lnTo>
                                    <a:pt x="661" y="1186"/>
                                  </a:lnTo>
                                  <a:close/>
                                  <a:moveTo>
                                    <a:pt x="737" y="1186"/>
                                  </a:moveTo>
                                  <a:lnTo>
                                    <a:pt x="774" y="1186"/>
                                  </a:lnTo>
                                  <a:lnTo>
                                    <a:pt x="774" y="1223"/>
                                  </a:lnTo>
                                  <a:lnTo>
                                    <a:pt x="737" y="1223"/>
                                  </a:lnTo>
                                  <a:lnTo>
                                    <a:pt x="737" y="1186"/>
                                  </a:lnTo>
                                  <a:close/>
                                  <a:moveTo>
                                    <a:pt x="812" y="1186"/>
                                  </a:moveTo>
                                  <a:lnTo>
                                    <a:pt x="850" y="1186"/>
                                  </a:lnTo>
                                  <a:lnTo>
                                    <a:pt x="850" y="1223"/>
                                  </a:lnTo>
                                  <a:lnTo>
                                    <a:pt x="812" y="1223"/>
                                  </a:lnTo>
                                  <a:lnTo>
                                    <a:pt x="812" y="1186"/>
                                  </a:lnTo>
                                  <a:close/>
                                  <a:moveTo>
                                    <a:pt x="887" y="1186"/>
                                  </a:moveTo>
                                  <a:lnTo>
                                    <a:pt x="925" y="1186"/>
                                  </a:lnTo>
                                  <a:lnTo>
                                    <a:pt x="925" y="1223"/>
                                  </a:lnTo>
                                  <a:lnTo>
                                    <a:pt x="887" y="1223"/>
                                  </a:lnTo>
                                  <a:lnTo>
                                    <a:pt x="887" y="1186"/>
                                  </a:lnTo>
                                  <a:close/>
                                  <a:moveTo>
                                    <a:pt x="963" y="1186"/>
                                  </a:moveTo>
                                  <a:lnTo>
                                    <a:pt x="1000" y="1186"/>
                                  </a:lnTo>
                                  <a:lnTo>
                                    <a:pt x="1000" y="1223"/>
                                  </a:lnTo>
                                  <a:lnTo>
                                    <a:pt x="963" y="1223"/>
                                  </a:lnTo>
                                  <a:lnTo>
                                    <a:pt x="963" y="1186"/>
                                  </a:lnTo>
                                  <a:close/>
                                  <a:moveTo>
                                    <a:pt x="1038" y="1186"/>
                                  </a:moveTo>
                                  <a:lnTo>
                                    <a:pt x="1076" y="1186"/>
                                  </a:lnTo>
                                  <a:lnTo>
                                    <a:pt x="1076" y="1223"/>
                                  </a:lnTo>
                                  <a:lnTo>
                                    <a:pt x="1038" y="1223"/>
                                  </a:lnTo>
                                  <a:lnTo>
                                    <a:pt x="1038" y="1186"/>
                                  </a:lnTo>
                                  <a:close/>
                                  <a:moveTo>
                                    <a:pt x="1113" y="1186"/>
                                  </a:moveTo>
                                  <a:lnTo>
                                    <a:pt x="1151" y="1186"/>
                                  </a:lnTo>
                                  <a:lnTo>
                                    <a:pt x="1151" y="1223"/>
                                  </a:lnTo>
                                  <a:lnTo>
                                    <a:pt x="1113" y="1223"/>
                                  </a:lnTo>
                                  <a:lnTo>
                                    <a:pt x="1113" y="1186"/>
                                  </a:lnTo>
                                  <a:close/>
                                  <a:moveTo>
                                    <a:pt x="1189" y="1186"/>
                                  </a:moveTo>
                                  <a:lnTo>
                                    <a:pt x="1227" y="1186"/>
                                  </a:lnTo>
                                  <a:lnTo>
                                    <a:pt x="1227" y="1223"/>
                                  </a:lnTo>
                                  <a:lnTo>
                                    <a:pt x="1189" y="1223"/>
                                  </a:lnTo>
                                  <a:lnTo>
                                    <a:pt x="1189" y="1186"/>
                                  </a:lnTo>
                                  <a:close/>
                                  <a:moveTo>
                                    <a:pt x="1264" y="1186"/>
                                  </a:moveTo>
                                  <a:lnTo>
                                    <a:pt x="1302" y="1186"/>
                                  </a:lnTo>
                                  <a:lnTo>
                                    <a:pt x="1302" y="1223"/>
                                  </a:lnTo>
                                  <a:lnTo>
                                    <a:pt x="1264" y="1223"/>
                                  </a:lnTo>
                                  <a:lnTo>
                                    <a:pt x="1264" y="1186"/>
                                  </a:lnTo>
                                  <a:close/>
                                  <a:moveTo>
                                    <a:pt x="1340" y="1186"/>
                                  </a:moveTo>
                                  <a:lnTo>
                                    <a:pt x="1377" y="1186"/>
                                  </a:lnTo>
                                  <a:lnTo>
                                    <a:pt x="1377" y="1223"/>
                                  </a:lnTo>
                                  <a:lnTo>
                                    <a:pt x="1340" y="1223"/>
                                  </a:lnTo>
                                  <a:lnTo>
                                    <a:pt x="1340" y="1186"/>
                                  </a:lnTo>
                                  <a:close/>
                                  <a:moveTo>
                                    <a:pt x="1415" y="1186"/>
                                  </a:moveTo>
                                  <a:lnTo>
                                    <a:pt x="1453" y="1186"/>
                                  </a:lnTo>
                                  <a:lnTo>
                                    <a:pt x="1453" y="1223"/>
                                  </a:lnTo>
                                  <a:lnTo>
                                    <a:pt x="1415" y="1223"/>
                                  </a:lnTo>
                                  <a:lnTo>
                                    <a:pt x="1415" y="1186"/>
                                  </a:lnTo>
                                  <a:close/>
                                  <a:moveTo>
                                    <a:pt x="1490" y="1186"/>
                                  </a:moveTo>
                                  <a:lnTo>
                                    <a:pt x="1528" y="1186"/>
                                  </a:lnTo>
                                  <a:lnTo>
                                    <a:pt x="1528" y="1223"/>
                                  </a:lnTo>
                                  <a:lnTo>
                                    <a:pt x="1490" y="1223"/>
                                  </a:lnTo>
                                  <a:lnTo>
                                    <a:pt x="1490" y="1186"/>
                                  </a:lnTo>
                                  <a:close/>
                                  <a:moveTo>
                                    <a:pt x="1566" y="1186"/>
                                  </a:moveTo>
                                  <a:lnTo>
                                    <a:pt x="1603" y="1186"/>
                                  </a:lnTo>
                                  <a:lnTo>
                                    <a:pt x="1603" y="1223"/>
                                  </a:lnTo>
                                  <a:lnTo>
                                    <a:pt x="1566" y="1223"/>
                                  </a:lnTo>
                                  <a:lnTo>
                                    <a:pt x="1566" y="1186"/>
                                  </a:lnTo>
                                  <a:close/>
                                  <a:moveTo>
                                    <a:pt x="1641" y="1186"/>
                                  </a:moveTo>
                                  <a:lnTo>
                                    <a:pt x="1679" y="1186"/>
                                  </a:lnTo>
                                  <a:lnTo>
                                    <a:pt x="1679" y="1223"/>
                                  </a:lnTo>
                                  <a:lnTo>
                                    <a:pt x="1641" y="1223"/>
                                  </a:lnTo>
                                  <a:lnTo>
                                    <a:pt x="1641" y="1186"/>
                                  </a:lnTo>
                                  <a:close/>
                                  <a:moveTo>
                                    <a:pt x="1717" y="1186"/>
                                  </a:moveTo>
                                  <a:lnTo>
                                    <a:pt x="1754" y="1186"/>
                                  </a:lnTo>
                                  <a:lnTo>
                                    <a:pt x="1754" y="1223"/>
                                  </a:lnTo>
                                  <a:lnTo>
                                    <a:pt x="1717" y="1223"/>
                                  </a:lnTo>
                                  <a:lnTo>
                                    <a:pt x="1717" y="1186"/>
                                  </a:lnTo>
                                  <a:close/>
                                  <a:moveTo>
                                    <a:pt x="1792" y="1186"/>
                                  </a:moveTo>
                                  <a:lnTo>
                                    <a:pt x="1830" y="1186"/>
                                  </a:lnTo>
                                  <a:lnTo>
                                    <a:pt x="1830" y="1223"/>
                                  </a:lnTo>
                                  <a:lnTo>
                                    <a:pt x="1792" y="1223"/>
                                  </a:lnTo>
                                  <a:lnTo>
                                    <a:pt x="1792" y="1186"/>
                                  </a:lnTo>
                                  <a:close/>
                                  <a:moveTo>
                                    <a:pt x="1868" y="1186"/>
                                  </a:moveTo>
                                  <a:lnTo>
                                    <a:pt x="1905" y="1186"/>
                                  </a:lnTo>
                                  <a:lnTo>
                                    <a:pt x="1905" y="1223"/>
                                  </a:lnTo>
                                  <a:lnTo>
                                    <a:pt x="1868" y="1223"/>
                                  </a:lnTo>
                                  <a:lnTo>
                                    <a:pt x="1868" y="1186"/>
                                  </a:lnTo>
                                  <a:close/>
                                  <a:moveTo>
                                    <a:pt x="1943" y="1186"/>
                                  </a:moveTo>
                                  <a:lnTo>
                                    <a:pt x="1981" y="1186"/>
                                  </a:lnTo>
                                  <a:lnTo>
                                    <a:pt x="1981" y="1223"/>
                                  </a:lnTo>
                                  <a:lnTo>
                                    <a:pt x="1943" y="1223"/>
                                  </a:lnTo>
                                  <a:lnTo>
                                    <a:pt x="1943" y="1186"/>
                                  </a:lnTo>
                                  <a:close/>
                                  <a:moveTo>
                                    <a:pt x="2018" y="1186"/>
                                  </a:moveTo>
                                  <a:lnTo>
                                    <a:pt x="2056" y="1186"/>
                                  </a:lnTo>
                                  <a:lnTo>
                                    <a:pt x="2056" y="1223"/>
                                  </a:lnTo>
                                  <a:lnTo>
                                    <a:pt x="2018" y="1223"/>
                                  </a:lnTo>
                                  <a:lnTo>
                                    <a:pt x="2018" y="1186"/>
                                  </a:lnTo>
                                  <a:close/>
                                  <a:moveTo>
                                    <a:pt x="2094" y="1186"/>
                                  </a:moveTo>
                                  <a:lnTo>
                                    <a:pt x="2131" y="1186"/>
                                  </a:lnTo>
                                  <a:lnTo>
                                    <a:pt x="2131" y="1223"/>
                                  </a:lnTo>
                                  <a:lnTo>
                                    <a:pt x="2094" y="1223"/>
                                  </a:lnTo>
                                  <a:lnTo>
                                    <a:pt x="2094" y="1186"/>
                                  </a:lnTo>
                                  <a:close/>
                                  <a:moveTo>
                                    <a:pt x="2169" y="1186"/>
                                  </a:moveTo>
                                  <a:lnTo>
                                    <a:pt x="2207" y="1186"/>
                                  </a:lnTo>
                                  <a:lnTo>
                                    <a:pt x="2207" y="1223"/>
                                  </a:lnTo>
                                  <a:lnTo>
                                    <a:pt x="2169" y="1223"/>
                                  </a:lnTo>
                                  <a:lnTo>
                                    <a:pt x="2169" y="1186"/>
                                  </a:lnTo>
                                  <a:close/>
                                  <a:moveTo>
                                    <a:pt x="2244" y="1186"/>
                                  </a:moveTo>
                                  <a:lnTo>
                                    <a:pt x="2282" y="1186"/>
                                  </a:lnTo>
                                  <a:lnTo>
                                    <a:pt x="2282" y="1223"/>
                                  </a:lnTo>
                                  <a:lnTo>
                                    <a:pt x="2244" y="1223"/>
                                  </a:lnTo>
                                  <a:lnTo>
                                    <a:pt x="2244" y="1186"/>
                                  </a:lnTo>
                                  <a:close/>
                                  <a:moveTo>
                                    <a:pt x="2320" y="1186"/>
                                  </a:moveTo>
                                  <a:lnTo>
                                    <a:pt x="2358" y="1186"/>
                                  </a:lnTo>
                                  <a:lnTo>
                                    <a:pt x="2358" y="1223"/>
                                  </a:lnTo>
                                  <a:lnTo>
                                    <a:pt x="2320" y="1223"/>
                                  </a:lnTo>
                                  <a:lnTo>
                                    <a:pt x="2320" y="1186"/>
                                  </a:lnTo>
                                  <a:close/>
                                  <a:moveTo>
                                    <a:pt x="2395" y="1186"/>
                                  </a:moveTo>
                                  <a:lnTo>
                                    <a:pt x="2433" y="1186"/>
                                  </a:lnTo>
                                  <a:lnTo>
                                    <a:pt x="2433" y="1223"/>
                                  </a:lnTo>
                                  <a:lnTo>
                                    <a:pt x="2395" y="1223"/>
                                  </a:lnTo>
                                  <a:lnTo>
                                    <a:pt x="2395" y="1186"/>
                                  </a:lnTo>
                                  <a:close/>
                                  <a:moveTo>
                                    <a:pt x="2471" y="1186"/>
                                  </a:moveTo>
                                  <a:lnTo>
                                    <a:pt x="2508" y="1186"/>
                                  </a:lnTo>
                                  <a:lnTo>
                                    <a:pt x="2508" y="1223"/>
                                  </a:lnTo>
                                  <a:lnTo>
                                    <a:pt x="2471" y="1223"/>
                                  </a:lnTo>
                                  <a:lnTo>
                                    <a:pt x="2471" y="1186"/>
                                  </a:lnTo>
                                  <a:close/>
                                  <a:moveTo>
                                    <a:pt x="2546" y="1186"/>
                                  </a:moveTo>
                                  <a:lnTo>
                                    <a:pt x="2584" y="1186"/>
                                  </a:lnTo>
                                  <a:lnTo>
                                    <a:pt x="2584" y="1223"/>
                                  </a:lnTo>
                                  <a:lnTo>
                                    <a:pt x="2546" y="1223"/>
                                  </a:lnTo>
                                  <a:lnTo>
                                    <a:pt x="2546" y="1186"/>
                                  </a:lnTo>
                                  <a:close/>
                                  <a:moveTo>
                                    <a:pt x="2621" y="1186"/>
                                  </a:moveTo>
                                  <a:lnTo>
                                    <a:pt x="2659" y="1186"/>
                                  </a:lnTo>
                                  <a:lnTo>
                                    <a:pt x="2659" y="1223"/>
                                  </a:lnTo>
                                  <a:lnTo>
                                    <a:pt x="2621" y="1223"/>
                                  </a:lnTo>
                                  <a:lnTo>
                                    <a:pt x="2621" y="1186"/>
                                  </a:lnTo>
                                  <a:close/>
                                  <a:moveTo>
                                    <a:pt x="2697" y="1186"/>
                                  </a:moveTo>
                                  <a:lnTo>
                                    <a:pt x="2734" y="1186"/>
                                  </a:lnTo>
                                  <a:lnTo>
                                    <a:pt x="2734" y="1223"/>
                                  </a:lnTo>
                                  <a:lnTo>
                                    <a:pt x="2697" y="1223"/>
                                  </a:lnTo>
                                  <a:lnTo>
                                    <a:pt x="2697" y="1186"/>
                                  </a:lnTo>
                                  <a:close/>
                                  <a:moveTo>
                                    <a:pt x="2772" y="1186"/>
                                  </a:moveTo>
                                  <a:lnTo>
                                    <a:pt x="2810" y="1186"/>
                                  </a:lnTo>
                                  <a:lnTo>
                                    <a:pt x="2810" y="1223"/>
                                  </a:lnTo>
                                  <a:lnTo>
                                    <a:pt x="2772" y="1223"/>
                                  </a:lnTo>
                                  <a:lnTo>
                                    <a:pt x="2772" y="1186"/>
                                  </a:lnTo>
                                  <a:close/>
                                  <a:moveTo>
                                    <a:pt x="2848" y="1186"/>
                                  </a:moveTo>
                                  <a:lnTo>
                                    <a:pt x="2859" y="1186"/>
                                  </a:lnTo>
                                  <a:lnTo>
                                    <a:pt x="2840" y="1204"/>
                                  </a:lnTo>
                                  <a:lnTo>
                                    <a:pt x="2840" y="1178"/>
                                  </a:lnTo>
                                  <a:lnTo>
                                    <a:pt x="2878" y="1178"/>
                                  </a:lnTo>
                                  <a:lnTo>
                                    <a:pt x="2878" y="1223"/>
                                  </a:lnTo>
                                  <a:lnTo>
                                    <a:pt x="2848" y="1223"/>
                                  </a:lnTo>
                                  <a:lnTo>
                                    <a:pt x="2848" y="1186"/>
                                  </a:lnTo>
                                  <a:close/>
                                  <a:moveTo>
                                    <a:pt x="2840" y="1141"/>
                                  </a:moveTo>
                                  <a:lnTo>
                                    <a:pt x="2840" y="1103"/>
                                  </a:lnTo>
                                  <a:lnTo>
                                    <a:pt x="2878" y="1103"/>
                                  </a:lnTo>
                                  <a:lnTo>
                                    <a:pt x="2878" y="1141"/>
                                  </a:lnTo>
                                  <a:lnTo>
                                    <a:pt x="2840" y="1141"/>
                                  </a:lnTo>
                                  <a:close/>
                                  <a:moveTo>
                                    <a:pt x="2840" y="1065"/>
                                  </a:moveTo>
                                  <a:lnTo>
                                    <a:pt x="2840" y="1028"/>
                                  </a:lnTo>
                                  <a:lnTo>
                                    <a:pt x="2878" y="1028"/>
                                  </a:lnTo>
                                  <a:lnTo>
                                    <a:pt x="2878" y="1065"/>
                                  </a:lnTo>
                                  <a:lnTo>
                                    <a:pt x="2840" y="1065"/>
                                  </a:lnTo>
                                  <a:close/>
                                  <a:moveTo>
                                    <a:pt x="2840" y="990"/>
                                  </a:moveTo>
                                  <a:lnTo>
                                    <a:pt x="2840" y="953"/>
                                  </a:lnTo>
                                  <a:lnTo>
                                    <a:pt x="2878" y="953"/>
                                  </a:lnTo>
                                  <a:lnTo>
                                    <a:pt x="2878" y="990"/>
                                  </a:lnTo>
                                  <a:lnTo>
                                    <a:pt x="2840" y="990"/>
                                  </a:lnTo>
                                  <a:close/>
                                  <a:moveTo>
                                    <a:pt x="2840" y="915"/>
                                  </a:moveTo>
                                  <a:lnTo>
                                    <a:pt x="2840" y="878"/>
                                  </a:lnTo>
                                  <a:lnTo>
                                    <a:pt x="2878" y="878"/>
                                  </a:lnTo>
                                  <a:lnTo>
                                    <a:pt x="2878" y="915"/>
                                  </a:lnTo>
                                  <a:lnTo>
                                    <a:pt x="2840" y="915"/>
                                  </a:lnTo>
                                  <a:close/>
                                  <a:moveTo>
                                    <a:pt x="2840" y="840"/>
                                  </a:moveTo>
                                  <a:lnTo>
                                    <a:pt x="2840" y="803"/>
                                  </a:lnTo>
                                  <a:lnTo>
                                    <a:pt x="2878" y="803"/>
                                  </a:lnTo>
                                  <a:lnTo>
                                    <a:pt x="2878" y="840"/>
                                  </a:lnTo>
                                  <a:lnTo>
                                    <a:pt x="2840" y="840"/>
                                  </a:lnTo>
                                  <a:close/>
                                  <a:moveTo>
                                    <a:pt x="2840" y="765"/>
                                  </a:moveTo>
                                  <a:lnTo>
                                    <a:pt x="2840" y="728"/>
                                  </a:lnTo>
                                  <a:lnTo>
                                    <a:pt x="2878" y="728"/>
                                  </a:lnTo>
                                  <a:lnTo>
                                    <a:pt x="2878" y="765"/>
                                  </a:lnTo>
                                  <a:lnTo>
                                    <a:pt x="2840" y="765"/>
                                  </a:lnTo>
                                  <a:close/>
                                  <a:moveTo>
                                    <a:pt x="2840" y="690"/>
                                  </a:moveTo>
                                  <a:lnTo>
                                    <a:pt x="2840" y="653"/>
                                  </a:lnTo>
                                  <a:lnTo>
                                    <a:pt x="2878" y="653"/>
                                  </a:lnTo>
                                  <a:lnTo>
                                    <a:pt x="2878" y="690"/>
                                  </a:lnTo>
                                  <a:lnTo>
                                    <a:pt x="2840" y="690"/>
                                  </a:lnTo>
                                  <a:close/>
                                  <a:moveTo>
                                    <a:pt x="2840" y="615"/>
                                  </a:moveTo>
                                  <a:lnTo>
                                    <a:pt x="2840" y="578"/>
                                  </a:lnTo>
                                  <a:lnTo>
                                    <a:pt x="2878" y="578"/>
                                  </a:lnTo>
                                  <a:lnTo>
                                    <a:pt x="2878" y="615"/>
                                  </a:lnTo>
                                  <a:lnTo>
                                    <a:pt x="2840" y="615"/>
                                  </a:lnTo>
                                  <a:close/>
                                  <a:moveTo>
                                    <a:pt x="2840" y="540"/>
                                  </a:moveTo>
                                  <a:lnTo>
                                    <a:pt x="2840" y="502"/>
                                  </a:lnTo>
                                  <a:lnTo>
                                    <a:pt x="2878" y="502"/>
                                  </a:lnTo>
                                  <a:lnTo>
                                    <a:pt x="2878" y="540"/>
                                  </a:lnTo>
                                  <a:lnTo>
                                    <a:pt x="2840" y="540"/>
                                  </a:lnTo>
                                  <a:close/>
                                  <a:moveTo>
                                    <a:pt x="2840" y="465"/>
                                  </a:moveTo>
                                  <a:lnTo>
                                    <a:pt x="2840" y="428"/>
                                  </a:lnTo>
                                  <a:lnTo>
                                    <a:pt x="2878" y="428"/>
                                  </a:lnTo>
                                  <a:lnTo>
                                    <a:pt x="2878" y="465"/>
                                  </a:lnTo>
                                  <a:lnTo>
                                    <a:pt x="2840" y="465"/>
                                  </a:lnTo>
                                  <a:close/>
                                  <a:moveTo>
                                    <a:pt x="2840" y="390"/>
                                  </a:moveTo>
                                  <a:lnTo>
                                    <a:pt x="2840" y="352"/>
                                  </a:lnTo>
                                  <a:lnTo>
                                    <a:pt x="2878" y="352"/>
                                  </a:lnTo>
                                  <a:lnTo>
                                    <a:pt x="2878" y="390"/>
                                  </a:lnTo>
                                  <a:lnTo>
                                    <a:pt x="2840" y="390"/>
                                  </a:lnTo>
                                  <a:close/>
                                  <a:moveTo>
                                    <a:pt x="2840" y="315"/>
                                  </a:moveTo>
                                  <a:lnTo>
                                    <a:pt x="2840" y="277"/>
                                  </a:lnTo>
                                  <a:lnTo>
                                    <a:pt x="2878" y="277"/>
                                  </a:lnTo>
                                  <a:lnTo>
                                    <a:pt x="2878" y="315"/>
                                  </a:lnTo>
                                  <a:lnTo>
                                    <a:pt x="2840" y="315"/>
                                  </a:lnTo>
                                  <a:close/>
                                  <a:moveTo>
                                    <a:pt x="2840" y="240"/>
                                  </a:moveTo>
                                  <a:lnTo>
                                    <a:pt x="2840" y="202"/>
                                  </a:lnTo>
                                  <a:lnTo>
                                    <a:pt x="2878" y="202"/>
                                  </a:lnTo>
                                  <a:lnTo>
                                    <a:pt x="2878" y="240"/>
                                  </a:lnTo>
                                  <a:lnTo>
                                    <a:pt x="2840" y="240"/>
                                  </a:lnTo>
                                  <a:close/>
                                  <a:moveTo>
                                    <a:pt x="2840" y="165"/>
                                  </a:moveTo>
                                  <a:lnTo>
                                    <a:pt x="2840" y="127"/>
                                  </a:lnTo>
                                  <a:lnTo>
                                    <a:pt x="2878" y="127"/>
                                  </a:lnTo>
                                  <a:lnTo>
                                    <a:pt x="2878" y="165"/>
                                  </a:lnTo>
                                  <a:lnTo>
                                    <a:pt x="2840" y="165"/>
                                  </a:lnTo>
                                  <a:close/>
                                  <a:moveTo>
                                    <a:pt x="2840" y="90"/>
                                  </a:moveTo>
                                  <a:lnTo>
                                    <a:pt x="2840" y="52"/>
                                  </a:lnTo>
                                  <a:lnTo>
                                    <a:pt x="2878" y="52"/>
                                  </a:lnTo>
                                  <a:lnTo>
                                    <a:pt x="2878" y="90"/>
                                  </a:lnTo>
                                  <a:lnTo>
                                    <a:pt x="2840" y="90"/>
                                  </a:ln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g:wgp>
                      <wps:wsp>
                        <wps:cNvPr id="1412467797" name="Rectangle 63"/>
                        <wps:cNvSpPr>
                          <a:spLocks noChangeArrowheads="1"/>
                        </wps:cNvSpPr>
                        <wps:spPr bwMode="auto">
                          <a:xfrm>
                            <a:off x="2540000" y="2985770"/>
                            <a:ext cx="12973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FD7F1D" w14:textId="77777777" w:rsidR="00526739" w:rsidRDefault="00526739" w:rsidP="00526739">
                              <w:r>
                                <w:rPr>
                                  <w:rFonts w:cs="HG丸ｺﾞｼｯｸM-PRO" w:hint="eastAsia"/>
                                  <w:color w:val="000000"/>
                                  <w:kern w:val="0"/>
                                  <w:sz w:val="20"/>
                                  <w:szCs w:val="20"/>
                                </w:rPr>
                                <w:t>LCC・総合評価が不要</w:t>
                              </w:r>
                            </w:p>
                          </w:txbxContent>
                        </wps:txbx>
                        <wps:bodyPr rot="0" vert="horz" wrap="none" lIns="0" tIns="0" rIns="0" bIns="0" anchor="t" anchorCtr="0" upright="1">
                          <a:spAutoFit/>
                        </wps:bodyPr>
                      </wps:wsp>
                      <wps:wsp>
                        <wps:cNvPr id="531986905" name="Rectangle 65"/>
                        <wps:cNvSpPr>
                          <a:spLocks noChangeArrowheads="1"/>
                        </wps:cNvSpPr>
                        <wps:spPr bwMode="auto">
                          <a:xfrm>
                            <a:off x="3702685" y="2992755"/>
                            <a:ext cx="1149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9C3906" w14:textId="77777777" w:rsidR="00526739" w:rsidRDefault="00526739" w:rsidP="00526739"/>
                          </w:txbxContent>
                        </wps:txbx>
                        <wps:bodyPr rot="0" vert="horz" wrap="none" lIns="0" tIns="0" rIns="0" bIns="0" anchor="t" anchorCtr="0" upright="1">
                          <a:spAutoFit/>
                        </wps:bodyPr>
                      </wps:wsp>
                      <wps:wsp>
                        <wps:cNvPr id="308144475" name="Rectangle 67"/>
                        <wps:cNvSpPr>
                          <a:spLocks noChangeArrowheads="1"/>
                        </wps:cNvSpPr>
                        <wps:spPr bwMode="auto">
                          <a:xfrm>
                            <a:off x="2383155" y="3193415"/>
                            <a:ext cx="1651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C2A1B2" w14:textId="77777777" w:rsidR="00526739" w:rsidRDefault="00526739" w:rsidP="00526739">
                              <w:r>
                                <w:rPr>
                                  <w:rFonts w:cs="HG丸ｺﾞｼｯｸM-PRO" w:hint="eastAsia"/>
                                  <w:color w:val="000000"/>
                                  <w:kern w:val="0"/>
                                  <w:sz w:val="20"/>
                                  <w:szCs w:val="20"/>
                                </w:rPr>
                                <w:t>（補修対応が不可能な設備・</w:t>
                              </w:r>
                            </w:p>
                          </w:txbxContent>
                        </wps:txbx>
                        <wps:bodyPr rot="0" vert="horz" wrap="none" lIns="0" tIns="0" rIns="0" bIns="0" anchor="t" anchorCtr="0" upright="1">
                          <a:spAutoFit/>
                        </wps:bodyPr>
                      </wps:wsp>
                      <wps:wsp>
                        <wps:cNvPr id="1200977817" name="Rectangle 69"/>
                        <wps:cNvSpPr>
                          <a:spLocks noChangeArrowheads="1"/>
                        </wps:cNvSpPr>
                        <wps:spPr bwMode="auto">
                          <a:xfrm>
                            <a:off x="2494915" y="3404870"/>
                            <a:ext cx="139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A84B0A" w14:textId="77777777" w:rsidR="00526739" w:rsidRDefault="00526739" w:rsidP="00526739">
                              <w:r>
                                <w:rPr>
                                  <w:rFonts w:cs="HG丸ｺﾞｼｯｸM-PRO" w:hint="eastAsia"/>
                                  <w:color w:val="000000"/>
                                  <w:kern w:val="0"/>
                                  <w:sz w:val="20"/>
                                  <w:szCs w:val="20"/>
                                </w:rPr>
                                <w:t>時間計画型の設備など）</w:t>
                              </w:r>
                            </w:p>
                          </w:txbxContent>
                        </wps:txbx>
                        <wps:bodyPr rot="0" vert="horz" wrap="none" lIns="0" tIns="0" rIns="0" bIns="0" anchor="t" anchorCtr="0" upright="1">
                          <a:spAutoFit/>
                        </wps:bodyPr>
                      </wps:wsp>
                      <wpg:wgp>
                        <wpg:cNvPr id="943208390" name="Group 73"/>
                        <wpg:cNvGrpSpPr>
                          <a:grpSpLocks/>
                        </wpg:cNvGrpSpPr>
                        <wpg:grpSpPr bwMode="auto">
                          <a:xfrm>
                            <a:off x="457835" y="3513455"/>
                            <a:ext cx="1104900" cy="356235"/>
                            <a:chOff x="721" y="5533"/>
                            <a:chExt cx="1740" cy="561"/>
                          </a:xfrm>
                        </wpg:grpSpPr>
                        <wps:wsp>
                          <wps:cNvPr id="169493676" name="Freeform 71"/>
                          <wps:cNvSpPr>
                            <a:spLocks/>
                          </wps:cNvSpPr>
                          <wps:spPr bwMode="auto">
                            <a:xfrm>
                              <a:off x="721" y="5533"/>
                              <a:ext cx="1740" cy="561"/>
                            </a:xfrm>
                            <a:custGeom>
                              <a:avLst/>
                              <a:gdLst>
                                <a:gd name="T0" fmla="*/ 282 w 6153"/>
                                <a:gd name="T1" fmla="*/ 0 h 1994"/>
                                <a:gd name="T2" fmla="*/ 0 w 6153"/>
                                <a:gd name="T3" fmla="*/ 281 h 1994"/>
                                <a:gd name="T4" fmla="*/ 282 w 6153"/>
                                <a:gd name="T5" fmla="*/ 561 h 1994"/>
                                <a:gd name="T6" fmla="*/ 1458 w 6153"/>
                                <a:gd name="T7" fmla="*/ 561 h 1994"/>
                                <a:gd name="T8" fmla="*/ 1740 w 6153"/>
                                <a:gd name="T9" fmla="*/ 281 h 1994"/>
                                <a:gd name="T10" fmla="*/ 1458 w 6153"/>
                                <a:gd name="T11" fmla="*/ 0 h 1994"/>
                                <a:gd name="T12" fmla="*/ 282 w 6153"/>
                                <a:gd name="T13" fmla="*/ 0 h 199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6153" h="1994">
                                  <a:moveTo>
                                    <a:pt x="996" y="0"/>
                                  </a:moveTo>
                                  <a:cubicBezTo>
                                    <a:pt x="446" y="0"/>
                                    <a:pt x="0" y="447"/>
                                    <a:pt x="0" y="997"/>
                                  </a:cubicBezTo>
                                  <a:cubicBezTo>
                                    <a:pt x="0" y="1548"/>
                                    <a:pt x="446" y="1994"/>
                                    <a:pt x="996" y="1994"/>
                                  </a:cubicBezTo>
                                  <a:lnTo>
                                    <a:pt x="5156" y="1994"/>
                                  </a:lnTo>
                                  <a:cubicBezTo>
                                    <a:pt x="5707" y="1994"/>
                                    <a:pt x="6153" y="1548"/>
                                    <a:pt x="6153" y="997"/>
                                  </a:cubicBezTo>
                                  <a:cubicBezTo>
                                    <a:pt x="6153" y="447"/>
                                    <a:pt x="5707" y="0"/>
                                    <a:pt x="5156" y="0"/>
                                  </a:cubicBezTo>
                                  <a:lnTo>
                                    <a:pt x="996" y="0"/>
                                  </a:ln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315417853" name="Freeform 72"/>
                          <wps:cNvSpPr>
                            <a:spLocks/>
                          </wps:cNvSpPr>
                          <wps:spPr bwMode="auto">
                            <a:xfrm>
                              <a:off x="721" y="5533"/>
                              <a:ext cx="1740" cy="561"/>
                            </a:xfrm>
                            <a:custGeom>
                              <a:avLst/>
                              <a:gdLst>
                                <a:gd name="T0" fmla="*/ 282 w 6153"/>
                                <a:gd name="T1" fmla="*/ 0 h 1994"/>
                                <a:gd name="T2" fmla="*/ 0 w 6153"/>
                                <a:gd name="T3" fmla="*/ 281 h 1994"/>
                                <a:gd name="T4" fmla="*/ 282 w 6153"/>
                                <a:gd name="T5" fmla="*/ 561 h 1994"/>
                                <a:gd name="T6" fmla="*/ 1458 w 6153"/>
                                <a:gd name="T7" fmla="*/ 561 h 1994"/>
                                <a:gd name="T8" fmla="*/ 1740 w 6153"/>
                                <a:gd name="T9" fmla="*/ 281 h 1994"/>
                                <a:gd name="T10" fmla="*/ 1458 w 6153"/>
                                <a:gd name="T11" fmla="*/ 0 h 1994"/>
                                <a:gd name="T12" fmla="*/ 282 w 6153"/>
                                <a:gd name="T13" fmla="*/ 0 h 199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6153" h="1994">
                                  <a:moveTo>
                                    <a:pt x="996" y="0"/>
                                  </a:moveTo>
                                  <a:cubicBezTo>
                                    <a:pt x="446" y="0"/>
                                    <a:pt x="0" y="447"/>
                                    <a:pt x="0" y="997"/>
                                  </a:cubicBezTo>
                                  <a:cubicBezTo>
                                    <a:pt x="0" y="1548"/>
                                    <a:pt x="446" y="1994"/>
                                    <a:pt x="996" y="1994"/>
                                  </a:cubicBezTo>
                                  <a:lnTo>
                                    <a:pt x="5156" y="1994"/>
                                  </a:lnTo>
                                  <a:cubicBezTo>
                                    <a:pt x="5707" y="1994"/>
                                    <a:pt x="6153" y="1548"/>
                                    <a:pt x="6153" y="997"/>
                                  </a:cubicBezTo>
                                  <a:cubicBezTo>
                                    <a:pt x="6153" y="447"/>
                                    <a:pt x="5707" y="0"/>
                                    <a:pt x="5156" y="0"/>
                                  </a:cubicBezTo>
                                  <a:lnTo>
                                    <a:pt x="996" y="0"/>
                                  </a:lnTo>
                                  <a:close/>
                                </a:path>
                              </a:pathLst>
                            </a:custGeom>
                            <a:noFill/>
                            <a:ln w="24130" cap="rnd">
                              <a:solidFill>
                                <a:srgbClr val="1F497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422872217" name="Rectangle 75"/>
                        <wps:cNvSpPr>
                          <a:spLocks noChangeArrowheads="1"/>
                        </wps:cNvSpPr>
                        <wps:spPr bwMode="auto">
                          <a:xfrm>
                            <a:off x="584200" y="3569970"/>
                            <a:ext cx="91630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A7E21D" w14:textId="77777777" w:rsidR="00526739" w:rsidRDefault="00526739" w:rsidP="00526739">
                              <w:r>
                                <w:rPr>
                                  <w:rFonts w:cs="HG丸ｺﾞｼｯｸM-PRO" w:hint="eastAsia"/>
                                  <w:color w:val="000000"/>
                                  <w:kern w:val="0"/>
                                  <w:sz w:val="20"/>
                                  <w:szCs w:val="20"/>
                                </w:rPr>
                                <w:t>LCC・総合評価</w:t>
                              </w:r>
                            </w:p>
                          </w:txbxContent>
                        </wps:txbx>
                        <wps:bodyPr rot="0" vert="horz" wrap="none" lIns="0" tIns="0" rIns="0" bIns="0" anchor="t" anchorCtr="0" upright="1">
                          <a:spAutoFit/>
                        </wps:bodyPr>
                      </wps:wsp>
                      <wps:wsp>
                        <wps:cNvPr id="716225707" name="Line 77"/>
                        <wps:cNvCnPr>
                          <a:cxnSpLocks noChangeShapeType="1"/>
                        </wps:cNvCnPr>
                        <wps:spPr bwMode="auto">
                          <a:xfrm>
                            <a:off x="1012825" y="2693670"/>
                            <a:ext cx="2152650" cy="0"/>
                          </a:xfrm>
                          <a:prstGeom prst="line">
                            <a:avLst/>
                          </a:prstGeom>
                          <a:noFill/>
                          <a:ln w="24130">
                            <a:solidFill>
                              <a:srgbClr val="1F497D"/>
                            </a:solidFill>
                            <a:round/>
                            <a:headEnd/>
                            <a:tailEnd/>
                          </a:ln>
                          <a:extLst>
                            <a:ext uri="{909E8E84-426E-40DD-AFC4-6F175D3DCCD1}">
                              <a14:hiddenFill xmlns:a14="http://schemas.microsoft.com/office/drawing/2010/main">
                                <a:noFill/>
                              </a14:hiddenFill>
                            </a:ext>
                          </a:extLst>
                        </wps:spPr>
                        <wps:bodyPr/>
                      </wps:wsp>
                      <wps:wsp>
                        <wps:cNvPr id="341452182" name="Freeform 78"/>
                        <wps:cNvSpPr>
                          <a:spLocks noEditPoints="1"/>
                        </wps:cNvSpPr>
                        <wps:spPr bwMode="auto">
                          <a:xfrm>
                            <a:off x="949960" y="3869690"/>
                            <a:ext cx="111125" cy="393700"/>
                          </a:xfrm>
                          <a:custGeom>
                            <a:avLst/>
                            <a:gdLst>
                              <a:gd name="T0" fmla="*/ 67501 w 619"/>
                              <a:gd name="T1" fmla="*/ 0 h 2202"/>
                              <a:gd name="T2" fmla="*/ 67501 w 619"/>
                              <a:gd name="T3" fmla="*/ 370099 h 2202"/>
                              <a:gd name="T4" fmla="*/ 43624 w 619"/>
                              <a:gd name="T5" fmla="*/ 370099 h 2202"/>
                              <a:gd name="T6" fmla="*/ 43624 w 619"/>
                              <a:gd name="T7" fmla="*/ 0 h 2202"/>
                              <a:gd name="T8" fmla="*/ 67501 w 619"/>
                              <a:gd name="T9" fmla="*/ 0 h 2202"/>
                              <a:gd name="T10" fmla="*/ 107894 w 619"/>
                              <a:gd name="T11" fmla="*/ 304483 h 2202"/>
                              <a:gd name="T12" fmla="*/ 55652 w 619"/>
                              <a:gd name="T13" fmla="*/ 393700 h 2202"/>
                              <a:gd name="T14" fmla="*/ 3411 w 619"/>
                              <a:gd name="T15" fmla="*/ 304483 h 2202"/>
                              <a:gd name="T16" fmla="*/ 7720 w 619"/>
                              <a:gd name="T17" fmla="*/ 288213 h 2202"/>
                              <a:gd name="T18" fmla="*/ 24056 w 619"/>
                              <a:gd name="T19" fmla="*/ 292504 h 2202"/>
                              <a:gd name="T20" fmla="*/ 65885 w 619"/>
                              <a:gd name="T21" fmla="*/ 364021 h 2202"/>
                              <a:gd name="T22" fmla="*/ 45240 w 619"/>
                              <a:gd name="T23" fmla="*/ 364021 h 2202"/>
                              <a:gd name="T24" fmla="*/ 87248 w 619"/>
                              <a:gd name="T25" fmla="*/ 292504 h 2202"/>
                              <a:gd name="T26" fmla="*/ 103585 w 619"/>
                              <a:gd name="T27" fmla="*/ 288213 h 2202"/>
                              <a:gd name="T28" fmla="*/ 107894 w 619"/>
                              <a:gd name="T29" fmla="*/ 304483 h 2202"/>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619" h="2202">
                                <a:moveTo>
                                  <a:pt x="376" y="0"/>
                                </a:moveTo>
                                <a:lnTo>
                                  <a:pt x="376" y="2070"/>
                                </a:lnTo>
                                <a:lnTo>
                                  <a:pt x="243" y="2070"/>
                                </a:lnTo>
                                <a:lnTo>
                                  <a:pt x="243" y="0"/>
                                </a:lnTo>
                                <a:lnTo>
                                  <a:pt x="376" y="0"/>
                                </a:lnTo>
                                <a:close/>
                                <a:moveTo>
                                  <a:pt x="601" y="1703"/>
                                </a:moveTo>
                                <a:lnTo>
                                  <a:pt x="310" y="2202"/>
                                </a:lnTo>
                                <a:lnTo>
                                  <a:pt x="19" y="1703"/>
                                </a:lnTo>
                                <a:cubicBezTo>
                                  <a:pt x="0" y="1672"/>
                                  <a:pt x="11" y="1631"/>
                                  <a:pt x="43" y="1612"/>
                                </a:cubicBezTo>
                                <a:cubicBezTo>
                                  <a:pt x="75" y="1594"/>
                                  <a:pt x="116" y="1604"/>
                                  <a:pt x="134" y="1636"/>
                                </a:cubicBezTo>
                                <a:lnTo>
                                  <a:pt x="367" y="2036"/>
                                </a:lnTo>
                                <a:lnTo>
                                  <a:pt x="252" y="2036"/>
                                </a:lnTo>
                                <a:lnTo>
                                  <a:pt x="486" y="1636"/>
                                </a:lnTo>
                                <a:cubicBezTo>
                                  <a:pt x="504" y="1604"/>
                                  <a:pt x="545" y="1594"/>
                                  <a:pt x="577" y="1612"/>
                                </a:cubicBezTo>
                                <a:cubicBezTo>
                                  <a:pt x="609" y="1631"/>
                                  <a:pt x="619" y="1672"/>
                                  <a:pt x="601" y="1703"/>
                                </a:cubicBez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s:wsp>
                        <wps:cNvPr id="418501074" name="Freeform 79"/>
                        <wps:cNvSpPr>
                          <a:spLocks noEditPoints="1"/>
                        </wps:cNvSpPr>
                        <wps:spPr bwMode="auto">
                          <a:xfrm>
                            <a:off x="1012825" y="3949065"/>
                            <a:ext cx="2146935" cy="110490"/>
                          </a:xfrm>
                          <a:custGeom>
                            <a:avLst/>
                            <a:gdLst>
                              <a:gd name="T0" fmla="*/ 0 w 11959"/>
                              <a:gd name="T1" fmla="*/ 43196 h 619"/>
                              <a:gd name="T2" fmla="*/ 2123238 w 11959"/>
                              <a:gd name="T3" fmla="*/ 43196 h 619"/>
                              <a:gd name="T4" fmla="*/ 2123238 w 11959"/>
                              <a:gd name="T5" fmla="*/ 67115 h 619"/>
                              <a:gd name="T6" fmla="*/ 0 w 11959"/>
                              <a:gd name="T7" fmla="*/ 67115 h 619"/>
                              <a:gd name="T8" fmla="*/ 0 w 11959"/>
                              <a:gd name="T9" fmla="*/ 43196 h 619"/>
                              <a:gd name="T10" fmla="*/ 2057352 w 11959"/>
                              <a:gd name="T11" fmla="*/ 3213 h 619"/>
                              <a:gd name="T12" fmla="*/ 2146935 w 11959"/>
                              <a:gd name="T13" fmla="*/ 55156 h 619"/>
                              <a:gd name="T14" fmla="*/ 2057352 w 11959"/>
                              <a:gd name="T15" fmla="*/ 107099 h 619"/>
                              <a:gd name="T16" fmla="*/ 2041015 w 11959"/>
                              <a:gd name="T17" fmla="*/ 102815 h 619"/>
                              <a:gd name="T18" fmla="*/ 2045324 w 11959"/>
                              <a:gd name="T19" fmla="*/ 86571 h 619"/>
                              <a:gd name="T20" fmla="*/ 2117134 w 11959"/>
                              <a:gd name="T21" fmla="*/ 44981 h 619"/>
                              <a:gd name="T22" fmla="*/ 2117134 w 11959"/>
                              <a:gd name="T23" fmla="*/ 65509 h 619"/>
                              <a:gd name="T24" fmla="*/ 2045324 w 11959"/>
                              <a:gd name="T25" fmla="*/ 23740 h 619"/>
                              <a:gd name="T26" fmla="*/ 2041015 w 11959"/>
                              <a:gd name="T27" fmla="*/ 7497 h 619"/>
                              <a:gd name="T28" fmla="*/ 2057352 w 11959"/>
                              <a:gd name="T29" fmla="*/ 3213 h 619"/>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1959" h="619">
                                <a:moveTo>
                                  <a:pt x="0" y="242"/>
                                </a:moveTo>
                                <a:lnTo>
                                  <a:pt x="11827" y="242"/>
                                </a:lnTo>
                                <a:lnTo>
                                  <a:pt x="11827" y="376"/>
                                </a:lnTo>
                                <a:lnTo>
                                  <a:pt x="0" y="376"/>
                                </a:lnTo>
                                <a:lnTo>
                                  <a:pt x="0" y="242"/>
                                </a:lnTo>
                                <a:close/>
                                <a:moveTo>
                                  <a:pt x="11460" y="18"/>
                                </a:moveTo>
                                <a:lnTo>
                                  <a:pt x="11959" y="309"/>
                                </a:lnTo>
                                <a:lnTo>
                                  <a:pt x="11460" y="600"/>
                                </a:lnTo>
                                <a:cubicBezTo>
                                  <a:pt x="11428" y="619"/>
                                  <a:pt x="11387" y="608"/>
                                  <a:pt x="11369" y="576"/>
                                </a:cubicBezTo>
                                <a:cubicBezTo>
                                  <a:pt x="11350" y="544"/>
                                  <a:pt x="11361" y="503"/>
                                  <a:pt x="11393" y="485"/>
                                </a:cubicBezTo>
                                <a:lnTo>
                                  <a:pt x="11793" y="252"/>
                                </a:lnTo>
                                <a:lnTo>
                                  <a:pt x="11793" y="367"/>
                                </a:lnTo>
                                <a:lnTo>
                                  <a:pt x="11393" y="133"/>
                                </a:lnTo>
                                <a:cubicBezTo>
                                  <a:pt x="11361" y="115"/>
                                  <a:pt x="11350" y="74"/>
                                  <a:pt x="11369" y="42"/>
                                </a:cubicBezTo>
                                <a:cubicBezTo>
                                  <a:pt x="11387" y="10"/>
                                  <a:pt x="11428" y="0"/>
                                  <a:pt x="11460" y="18"/>
                                </a:cubicBezTo>
                                <a:close/>
                              </a:path>
                            </a:pathLst>
                          </a:custGeom>
                          <a:solidFill>
                            <a:srgbClr val="1F497D"/>
                          </a:solidFill>
                          <a:ln w="1270" cap="flat">
                            <a:solidFill>
                              <a:srgbClr val="1F497D"/>
                            </a:solidFill>
                            <a:prstDash val="solid"/>
                            <a:bevel/>
                            <a:headEnd/>
                            <a:tailEnd/>
                          </a:ln>
                        </wps:spPr>
                        <wps:bodyPr rot="0" vert="horz" wrap="square" lIns="91440" tIns="45720" rIns="91440" bIns="45720" anchor="t" anchorCtr="0" upright="1">
                          <a:noAutofit/>
                        </wps:bodyPr>
                      </wps:wsp>
                      <wpg:wgp>
                        <wpg:cNvPr id="920040378" name="Group 82"/>
                        <wpg:cNvGrpSpPr>
                          <a:grpSpLocks/>
                        </wpg:cNvGrpSpPr>
                        <wpg:grpSpPr bwMode="auto">
                          <a:xfrm>
                            <a:off x="613410" y="4263390"/>
                            <a:ext cx="781050" cy="356235"/>
                            <a:chOff x="966" y="6714"/>
                            <a:chExt cx="1230" cy="561"/>
                          </a:xfrm>
                        </wpg:grpSpPr>
                        <wps:wsp>
                          <wps:cNvPr id="485584403" name="Freeform 80"/>
                          <wps:cNvSpPr>
                            <a:spLocks/>
                          </wps:cNvSpPr>
                          <wps:spPr bwMode="auto">
                            <a:xfrm>
                              <a:off x="966" y="6714"/>
                              <a:ext cx="1230" cy="561"/>
                            </a:xfrm>
                            <a:custGeom>
                              <a:avLst/>
                              <a:gdLst>
                                <a:gd name="T0" fmla="*/ 282 w 4350"/>
                                <a:gd name="T1" fmla="*/ 0 h 1993"/>
                                <a:gd name="T2" fmla="*/ 0 w 4350"/>
                                <a:gd name="T3" fmla="*/ 281 h 1993"/>
                                <a:gd name="T4" fmla="*/ 282 w 4350"/>
                                <a:gd name="T5" fmla="*/ 561 h 1993"/>
                                <a:gd name="T6" fmla="*/ 948 w 4350"/>
                                <a:gd name="T7" fmla="*/ 561 h 1993"/>
                                <a:gd name="T8" fmla="*/ 1230 w 4350"/>
                                <a:gd name="T9" fmla="*/ 281 h 1993"/>
                                <a:gd name="T10" fmla="*/ 948 w 4350"/>
                                <a:gd name="T11" fmla="*/ 0 h 1993"/>
                                <a:gd name="T12" fmla="*/ 282 w 4350"/>
                                <a:gd name="T13" fmla="*/ 0 h 199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350" h="1993">
                                  <a:moveTo>
                                    <a:pt x="997" y="0"/>
                                  </a:moveTo>
                                  <a:cubicBezTo>
                                    <a:pt x="447" y="0"/>
                                    <a:pt x="0" y="446"/>
                                    <a:pt x="0" y="997"/>
                                  </a:cubicBezTo>
                                  <a:cubicBezTo>
                                    <a:pt x="0" y="1547"/>
                                    <a:pt x="447" y="1993"/>
                                    <a:pt x="997" y="1993"/>
                                  </a:cubicBezTo>
                                  <a:lnTo>
                                    <a:pt x="3354" y="1993"/>
                                  </a:lnTo>
                                  <a:cubicBezTo>
                                    <a:pt x="3904" y="1993"/>
                                    <a:pt x="4350" y="1547"/>
                                    <a:pt x="4350" y="997"/>
                                  </a:cubicBezTo>
                                  <a:cubicBezTo>
                                    <a:pt x="4350" y="446"/>
                                    <a:pt x="3904" y="0"/>
                                    <a:pt x="3354" y="0"/>
                                  </a:cubicBezTo>
                                  <a:lnTo>
                                    <a:pt x="997" y="0"/>
                                  </a:ln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1953722161" name="Freeform 81"/>
                          <wps:cNvSpPr>
                            <a:spLocks/>
                          </wps:cNvSpPr>
                          <wps:spPr bwMode="auto">
                            <a:xfrm>
                              <a:off x="966" y="6714"/>
                              <a:ext cx="1230" cy="561"/>
                            </a:xfrm>
                            <a:custGeom>
                              <a:avLst/>
                              <a:gdLst>
                                <a:gd name="T0" fmla="*/ 282 w 4350"/>
                                <a:gd name="T1" fmla="*/ 0 h 1993"/>
                                <a:gd name="T2" fmla="*/ 0 w 4350"/>
                                <a:gd name="T3" fmla="*/ 281 h 1993"/>
                                <a:gd name="T4" fmla="*/ 282 w 4350"/>
                                <a:gd name="T5" fmla="*/ 561 h 1993"/>
                                <a:gd name="T6" fmla="*/ 948 w 4350"/>
                                <a:gd name="T7" fmla="*/ 561 h 1993"/>
                                <a:gd name="T8" fmla="*/ 1230 w 4350"/>
                                <a:gd name="T9" fmla="*/ 281 h 1993"/>
                                <a:gd name="T10" fmla="*/ 948 w 4350"/>
                                <a:gd name="T11" fmla="*/ 0 h 1993"/>
                                <a:gd name="T12" fmla="*/ 282 w 4350"/>
                                <a:gd name="T13" fmla="*/ 0 h 199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350" h="1993">
                                  <a:moveTo>
                                    <a:pt x="997" y="0"/>
                                  </a:moveTo>
                                  <a:cubicBezTo>
                                    <a:pt x="447" y="0"/>
                                    <a:pt x="0" y="446"/>
                                    <a:pt x="0" y="997"/>
                                  </a:cubicBezTo>
                                  <a:cubicBezTo>
                                    <a:pt x="0" y="1547"/>
                                    <a:pt x="447" y="1993"/>
                                    <a:pt x="997" y="1993"/>
                                  </a:cubicBezTo>
                                  <a:lnTo>
                                    <a:pt x="3354" y="1993"/>
                                  </a:lnTo>
                                  <a:cubicBezTo>
                                    <a:pt x="3904" y="1993"/>
                                    <a:pt x="4350" y="1547"/>
                                    <a:pt x="4350" y="997"/>
                                  </a:cubicBezTo>
                                  <a:cubicBezTo>
                                    <a:pt x="4350" y="446"/>
                                    <a:pt x="3904" y="0"/>
                                    <a:pt x="3354" y="0"/>
                                  </a:cubicBezTo>
                                  <a:lnTo>
                                    <a:pt x="997" y="0"/>
                                  </a:lnTo>
                                  <a:close/>
                                </a:path>
                              </a:pathLst>
                            </a:custGeom>
                            <a:noFill/>
                            <a:ln w="24130" cap="rnd">
                              <a:solidFill>
                                <a:srgbClr val="1F497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62048735" name="Rectangle 83"/>
                        <wps:cNvSpPr>
                          <a:spLocks noChangeArrowheads="1"/>
                        </wps:cNvSpPr>
                        <wps:spPr bwMode="auto">
                          <a:xfrm>
                            <a:off x="797560" y="4310380"/>
                            <a:ext cx="381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594F33" w14:textId="77777777" w:rsidR="00526739" w:rsidRDefault="00526739" w:rsidP="00526739">
                              <w:r>
                                <w:rPr>
                                  <w:rFonts w:cs="HG丸ｺﾞｼｯｸM-PRO" w:hint="eastAsia"/>
                                  <w:color w:val="000000"/>
                                  <w:kern w:val="0"/>
                                  <w:sz w:val="20"/>
                                  <w:szCs w:val="20"/>
                                </w:rPr>
                                <w:t>補修等</w:t>
                              </w:r>
                            </w:p>
                          </w:txbxContent>
                        </wps:txbx>
                        <wps:bodyPr rot="0" vert="horz" wrap="none" lIns="0" tIns="0" rIns="0" bIns="0" anchor="t" anchorCtr="0" upright="1">
                          <a:spAutoFit/>
                        </wps:bodyPr>
                      </wps:wsp>
                      <wpg:wgp>
                        <wpg:cNvPr id="1597133085" name="Group 87"/>
                        <wpg:cNvGrpSpPr>
                          <a:grpSpLocks/>
                        </wpg:cNvGrpSpPr>
                        <wpg:grpSpPr bwMode="auto">
                          <a:xfrm>
                            <a:off x="2774950" y="4263390"/>
                            <a:ext cx="781050" cy="356235"/>
                            <a:chOff x="4370" y="6714"/>
                            <a:chExt cx="1230" cy="561"/>
                          </a:xfrm>
                        </wpg:grpSpPr>
                        <wps:wsp>
                          <wps:cNvPr id="1888133039" name="Freeform 85"/>
                          <wps:cNvSpPr>
                            <a:spLocks/>
                          </wps:cNvSpPr>
                          <wps:spPr bwMode="auto">
                            <a:xfrm>
                              <a:off x="4370" y="6714"/>
                              <a:ext cx="1230" cy="561"/>
                            </a:xfrm>
                            <a:custGeom>
                              <a:avLst/>
                              <a:gdLst>
                                <a:gd name="T0" fmla="*/ 282 w 4350"/>
                                <a:gd name="T1" fmla="*/ 0 h 1993"/>
                                <a:gd name="T2" fmla="*/ 0 w 4350"/>
                                <a:gd name="T3" fmla="*/ 281 h 1993"/>
                                <a:gd name="T4" fmla="*/ 282 w 4350"/>
                                <a:gd name="T5" fmla="*/ 561 h 1993"/>
                                <a:gd name="T6" fmla="*/ 948 w 4350"/>
                                <a:gd name="T7" fmla="*/ 561 h 1993"/>
                                <a:gd name="T8" fmla="*/ 1230 w 4350"/>
                                <a:gd name="T9" fmla="*/ 281 h 1993"/>
                                <a:gd name="T10" fmla="*/ 948 w 4350"/>
                                <a:gd name="T11" fmla="*/ 0 h 1993"/>
                                <a:gd name="T12" fmla="*/ 282 w 4350"/>
                                <a:gd name="T13" fmla="*/ 0 h 199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350" h="1993">
                                  <a:moveTo>
                                    <a:pt x="997" y="0"/>
                                  </a:moveTo>
                                  <a:cubicBezTo>
                                    <a:pt x="447" y="0"/>
                                    <a:pt x="0" y="446"/>
                                    <a:pt x="0" y="997"/>
                                  </a:cubicBezTo>
                                  <a:cubicBezTo>
                                    <a:pt x="0" y="1547"/>
                                    <a:pt x="447" y="1993"/>
                                    <a:pt x="997" y="1993"/>
                                  </a:cubicBezTo>
                                  <a:lnTo>
                                    <a:pt x="3354" y="1993"/>
                                  </a:lnTo>
                                  <a:cubicBezTo>
                                    <a:pt x="3904" y="1993"/>
                                    <a:pt x="4350" y="1547"/>
                                    <a:pt x="4350" y="997"/>
                                  </a:cubicBezTo>
                                  <a:cubicBezTo>
                                    <a:pt x="4350" y="446"/>
                                    <a:pt x="3904" y="0"/>
                                    <a:pt x="3354" y="0"/>
                                  </a:cubicBezTo>
                                  <a:lnTo>
                                    <a:pt x="997" y="0"/>
                                  </a:lnTo>
                                  <a:close/>
                                </a:path>
                              </a:pathLst>
                            </a:custGeom>
                            <a:solidFill>
                              <a:srgbClr val="FFFFFF"/>
                            </a:solidFill>
                            <a:ln w="0">
                              <a:solidFill>
                                <a:srgbClr val="000000"/>
                              </a:solidFill>
                              <a:prstDash val="solid"/>
                              <a:round/>
                              <a:headEnd/>
                              <a:tailEnd/>
                            </a:ln>
                          </wps:spPr>
                          <wps:bodyPr rot="0" vert="horz" wrap="square" lIns="91440" tIns="45720" rIns="91440" bIns="45720" anchor="t" anchorCtr="0" upright="1">
                            <a:noAutofit/>
                          </wps:bodyPr>
                        </wps:wsp>
                        <wps:wsp>
                          <wps:cNvPr id="539024290" name="Freeform 86"/>
                          <wps:cNvSpPr>
                            <a:spLocks/>
                          </wps:cNvSpPr>
                          <wps:spPr bwMode="auto">
                            <a:xfrm>
                              <a:off x="4370" y="6714"/>
                              <a:ext cx="1230" cy="561"/>
                            </a:xfrm>
                            <a:custGeom>
                              <a:avLst/>
                              <a:gdLst>
                                <a:gd name="T0" fmla="*/ 282 w 4350"/>
                                <a:gd name="T1" fmla="*/ 0 h 1993"/>
                                <a:gd name="T2" fmla="*/ 0 w 4350"/>
                                <a:gd name="T3" fmla="*/ 281 h 1993"/>
                                <a:gd name="T4" fmla="*/ 282 w 4350"/>
                                <a:gd name="T5" fmla="*/ 561 h 1993"/>
                                <a:gd name="T6" fmla="*/ 948 w 4350"/>
                                <a:gd name="T7" fmla="*/ 561 h 1993"/>
                                <a:gd name="T8" fmla="*/ 1230 w 4350"/>
                                <a:gd name="T9" fmla="*/ 281 h 1993"/>
                                <a:gd name="T10" fmla="*/ 948 w 4350"/>
                                <a:gd name="T11" fmla="*/ 0 h 1993"/>
                                <a:gd name="T12" fmla="*/ 282 w 4350"/>
                                <a:gd name="T13" fmla="*/ 0 h 199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350" h="1993">
                                  <a:moveTo>
                                    <a:pt x="997" y="0"/>
                                  </a:moveTo>
                                  <a:cubicBezTo>
                                    <a:pt x="447" y="0"/>
                                    <a:pt x="0" y="446"/>
                                    <a:pt x="0" y="997"/>
                                  </a:cubicBezTo>
                                  <a:cubicBezTo>
                                    <a:pt x="0" y="1547"/>
                                    <a:pt x="447" y="1993"/>
                                    <a:pt x="997" y="1993"/>
                                  </a:cubicBezTo>
                                  <a:lnTo>
                                    <a:pt x="3354" y="1993"/>
                                  </a:lnTo>
                                  <a:cubicBezTo>
                                    <a:pt x="3904" y="1993"/>
                                    <a:pt x="4350" y="1547"/>
                                    <a:pt x="4350" y="997"/>
                                  </a:cubicBezTo>
                                  <a:cubicBezTo>
                                    <a:pt x="4350" y="446"/>
                                    <a:pt x="3904" y="0"/>
                                    <a:pt x="3354" y="0"/>
                                  </a:cubicBezTo>
                                  <a:lnTo>
                                    <a:pt x="997" y="0"/>
                                  </a:lnTo>
                                  <a:close/>
                                </a:path>
                              </a:pathLst>
                            </a:custGeom>
                            <a:noFill/>
                            <a:ln w="24130" cap="rnd">
                              <a:solidFill>
                                <a:srgbClr val="1F497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71457539" name="Rectangle 88"/>
                        <wps:cNvSpPr>
                          <a:spLocks noChangeArrowheads="1"/>
                        </wps:cNvSpPr>
                        <wps:spPr bwMode="auto">
                          <a:xfrm>
                            <a:off x="3040380" y="4311015"/>
                            <a:ext cx="254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BDB1C7" w14:textId="77777777" w:rsidR="00526739" w:rsidRDefault="00526739" w:rsidP="00526739">
                              <w:r>
                                <w:rPr>
                                  <w:rFonts w:cs="HG丸ｺﾞｼｯｸM-PRO" w:hint="eastAsia"/>
                                  <w:color w:val="000000"/>
                                  <w:kern w:val="0"/>
                                  <w:sz w:val="20"/>
                                  <w:szCs w:val="20"/>
                                </w:rPr>
                                <w:t>更新</w:t>
                              </w:r>
                            </w:p>
                          </w:txbxContent>
                        </wps:txbx>
                        <wps:bodyPr rot="0" vert="horz" wrap="none" lIns="0" tIns="0" rIns="0" bIns="0" anchor="t" anchorCtr="0" upright="1">
                          <a:spAutoFit/>
                        </wps:bodyPr>
                      </wps:wsp>
                    </wpc:wpc>
                  </a:graphicData>
                </a:graphic>
                <wp14:sizeRelH relativeFrom="page">
                  <wp14:pctWidth>0</wp14:pctWidth>
                </wp14:sizeRelH>
                <wp14:sizeRelV relativeFrom="page">
                  <wp14:pctHeight>0</wp14:pctHeight>
                </wp14:sizeRelV>
              </wp:anchor>
            </w:drawing>
          </mc:Choice>
          <mc:Fallback>
            <w:pict>
              <v:group w14:anchorId="3C85C7C5" id="キャンバス 138" o:spid="_x0000_s1306" editas="canvas" style="position:absolute;left:0;text-align:left;margin-left:68.8pt;margin-top:15.7pt;width:322.8pt;height:364.5pt;z-index:251907072" coordsize="40995,46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">
                <v:shape id="_x0000_s1307" type="#_x0000_t75" style="position:absolute;width:40995;height:46291;visibility:visible;mso-wrap-style:square" filled="t">
                  <v:fill o:detectmouseclick="t"/>
                  <v:path o:connecttype="none"/>
                </v:shape>
                <v:rect id="Rectangle 5" o:spid="_x0000_s1308" style="position:absolute;top:311;width:64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" filled="f" stroked="f">
                  <v:textbox style="mso-fit-shape-to-text:t" inset="0,0,0,0">
                    <w:txbxContent>
                      <w:p w14:paraId="457895EF" w14:textId="77777777" w:rsidR="00526739" w:rsidRDefault="00526739" w:rsidP="00526739">
                        <w:r>
                          <w:rPr>
                            <w:rFonts w:cs="Century"/>
                            <w:color w:val="000000"/>
                            <w:kern w:val="0"/>
                            <w:sz w:val="20"/>
                            <w:szCs w:val="20"/>
                          </w:rPr>
                          <w:t xml:space="preserve"> </w:t>
                        </w:r>
                      </w:p>
                    </w:txbxContent>
                  </v:textbox>
                </v:rect>
                <v:shape id="Freeform 6" o:spid="_x0000_s1309" style="position:absolute;left:31045;top:26860;width:1111;height:15634;visibility:visible;mso-wrap-style:square;v-text-anchor:top" coordsize="619,8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" path="m376,r,8617l243,8617,243,,376,xm601,8251l310,8749,19,8251c,8219,11,8178,43,8160v32,-19,73,-8,91,24l367,8584r-115,l486,8184v18,-32,59,-43,91,-24c609,8178,619,8219,601,8251xe" fillcolor="#1f497d" strokecolor="#1f497d" strokeweight=".1pt">
                  <v:stroke joinstyle="bevel"/>
                  <v:path arrowok="t" o:connecttype="custom" o:connectlocs="12118011,0;12118011,275145794;7831530,275145794;7831530,0;12118011,0;19369500,263459205;9990838,279360585;612354,263459205;1385921,260553506;4318616,261319735;11827901,274092051;8121640,274092051;15663060,261319735;18595934,260553506;19369500,263459205" o:connectangles="0,0,0,0,0,0,0,0,0,0,0,0,0,0,0"/>
                  <o:lock v:ext="edit" verticies="t"/>
                </v:shape>
                <v:shape id="Freeform 7" o:spid="_x0000_s1310" style="position:absolute;left:9505;top:25304;width:1112;height:9474;visibility:visible;mso-wrap-style:square;v-text-anchor:top" coordsize="619,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" path="m412,1l373,5168r-133,-1l279,,412,1xm600,4803l306,5300,19,4799c,4767,11,4726,43,4708v32,-18,73,-7,91,25l365,5134r-116,-1l486,4735v19,-31,60,-42,91,-23c609,4731,619,4772,600,4803xe" fillcolor="#1f497d" strokecolor="#1f497d" strokeweight=".1pt">
                  <v:stroke joinstyle="bevel"/>
                  <v:path arrowok="t" o:connecttype="custom" o:connectlocs="13278271,31998;12021248,165141384;7734946,165109386;8991790,0;13278271,31998;19337186,153477929;9861940,169359369;612354,153350116;1385921,150442252;4318616,151241124;11763452,164054890;8024877,164022892;15663060,151304940;18595934,150570064;19337186,153477929" o:connectangles="0,0,0,0,0,0,0,0,0,0,0,0,0,0,0"/>
                  <o:lock v:ext="edit" verticies="t"/>
                </v:shape>
                <v:group id="Group 10" o:spid="_x0000_s1311" style="position:absolute;left:1492;top:120;width:17558;height:3563" coordorigin="235,19" coordsize="2765,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">
                  <v:shape id="Freeform 8" o:spid="_x0000_s1312" style="position:absolute;left:235;top:19;width:2765;height:561;visibility:visible;mso-wrap-style:square;v-text-anchor:middle" coordsize="19560,3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" path="m1993,c893,,,893,,1994,,3095,893,3987,1993,3987r15574,c18668,3987,19560,3095,19560,1994,19560,893,18668,,17567,l1993,xe" strokeweight="0">
                    <v:path arrowok="t" o:connecttype="custom" o:connectlocs="40,0;0,40;40,79;351,79;391,40;351,0;40,0" o:connectangles="0,0,0,0,0,0,0"/>
                  </v:shape>
                  <v:shape id="Freeform 9" o:spid="_x0000_s1313" style="position:absolute;left:235;top:19;width:2765;height:561;visibility:visible;mso-wrap-style:square;v-text-anchor:middle" coordsize="19560,3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" path="m1993,c893,,,893,,1994,,3095,893,3987,1993,3987r15574,c18668,3987,19560,3095,19560,1994,19560,893,18668,,17567,l1993,xe" filled="f" strokecolor="#1f497d" strokeweight="1.9pt">
                    <v:stroke endcap="round"/>
                    <v:path arrowok="t" o:connecttype="custom" o:connectlocs="40,0;0,40;40,79;351,79;391,40;351,0;40,0" o:connectangles="0,0,0,0,0,0,0"/>
                  </v:shape>
                </v:group>
                <v:rect id="Rectangle 11" o:spid="_x0000_s1314" style="position:absolute;left:3486;top:806;width:1397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" filled="f" stroked="f">
                  <v:textbox style="mso-fit-shape-to-text:t" inset="0,0,0,0">
                    <w:txbxContent>
                      <w:p w14:paraId="736D3707" w14:textId="77777777" w:rsidR="00526739" w:rsidRDefault="00526739" w:rsidP="00526739">
                        <w:r>
                          <w:rPr>
                            <w:rFonts w:cs="HG丸ｺﾞｼｯｸM-PRO" w:hint="eastAsia"/>
                            <w:color w:val="000000"/>
                            <w:kern w:val="0"/>
                            <w:sz w:val="20"/>
                            <w:szCs w:val="20"/>
                          </w:rPr>
                          <w:t>スタート：道路関連設備</w:t>
                        </w:r>
                      </w:p>
                    </w:txbxContent>
                  </v:textbox>
                </v:rect>
                <v:shape id="Freeform 13" o:spid="_x0000_s1315" style="position:absolute;left:9569;top:3683;width:1111;height:1536;visibility:visible;mso-wrap-style:square;v-text-anchor:top" coordsize="1238,1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" path="m752,r,1453l486,1453,486,,752,xm1201,721l619,1718,37,721c,657,22,575,85,538v64,-37,146,-15,183,48l734,1386r-230,l971,586v37,-63,118,-85,182,-48c1217,575,1238,657,1201,721xe" fillcolor="#1f497d" strokecolor="#1f497d" strokeweight=".1pt">
                  <v:stroke joinstyle="bevel"/>
                  <v:path arrowok="t" o:connecttype="custom" o:connectlocs="6059005,0;6059005,11625162;3915765,11625162;3915765,0;6059005,0;9676672,5768529;4987430,13745325;298099,5768529;684882,4304459;2159308,4688456;5913950,11089106;4060820,11089106;7823541,4688456;9289888,4304459;9676672,5768529" o:connectangles="0,0,0,0,0,0,0,0,0,0,0,0,0,0,0"/>
                  <o:lock v:ext="edit" verticies="t"/>
                </v:shape>
                <v:group id="Group 16" o:spid="_x0000_s1316" style="position:absolute;left:673;top:5435;width:18948;height:4928" coordorigin="106,856" coordsize="2984,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">
                  <v:shape id="Freeform 14" o:spid="_x0000_s1317" style="position:absolute;left:106;top:856;width:2984;height:776;visibility:visible;mso-wrap-style:square;v-text-anchor:top" coordsize="2984,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" path="m1492,l,388,1492,776,2984,388,1492,xe" stroked="f">
                    <v:path arrowok="t" o:connecttype="custom" o:connectlocs="1492,0;0,388;1492,776;2984,388;1492,0" o:connectangles="0,0,0,0,0"/>
                  </v:shape>
                  <v:shape id="Freeform 15" o:spid="_x0000_s1318" style="position:absolute;left:106;top:856;width:2984;height:776;visibility:visible;mso-wrap-style:square;v-text-anchor:top" coordsize="2984,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" path="m1492,l,388,1492,776,2984,388,1492,xe" filled="f" strokecolor="#1f497d" strokeweight="1.9pt">
                    <v:stroke joinstyle="miter" endcap="round"/>
                    <v:path arrowok="t" o:connecttype="custom" o:connectlocs="1492,0;0,388;1492,776;2984,388;1492,0" o:connectangles="0,0,0,0,0"/>
                  </v:shape>
                </v:group>
                <v:rect id="Rectangle 17" o:spid="_x0000_s1319" style="position:absolute;left:7010;top:6781;width:635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" filled="f" stroked="f">
                  <v:textbox style="mso-fit-shape-to-text:t" inset="0,0,0,0">
                    <w:txbxContent>
                      <w:p w14:paraId="4FAF0469" w14:textId="77777777" w:rsidR="00526739" w:rsidRDefault="00526739" w:rsidP="00526739">
                        <w:r>
                          <w:rPr>
                            <w:rFonts w:cs="HG丸ｺﾞｼｯｸM-PRO" w:hint="eastAsia"/>
                            <w:color w:val="000000"/>
                            <w:kern w:val="0"/>
                            <w:sz w:val="20"/>
                            <w:szCs w:val="20"/>
                          </w:rPr>
                          <w:t>社会的要因</w:t>
                        </w:r>
                      </w:p>
                    </w:txbxContent>
                  </v:textbox>
                </v:rect>
                <v:shape id="Freeform 19" o:spid="_x0000_s1320" style="position:absolute;left:9569;top:10687;width:1111;height:1536;visibility:visible;mso-wrap-style:square;v-text-anchor:top" coordsize="1238,1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" path="m752,r,1453l486,1453,486,,752,xm1201,721l619,1718,37,721c,657,22,575,85,538v64,-37,146,-15,183,48l734,1386r-230,l971,586v37,-63,118,-85,182,-48c1217,575,1238,657,1201,721xe" fillcolor="#1f497d" strokecolor="#1f497d" strokeweight=".1pt">
                  <v:stroke joinstyle="bevel"/>
                  <v:path arrowok="t" o:connecttype="custom" o:connectlocs="6059005,0;6059005,11625162;3915765,11625162;3915765,0;6059005,0;9676672,5768529;4987430,13745325;298099,5768529;684882,4304459;2159308,4688456;5913950,11089106;4060820,11089106;7823541,4688456;9289888,4304459;9676672,5768529" o:connectangles="0,0,0,0,0,0,0,0,0,0,0,0,0,0,0"/>
                  <o:lock v:ext="edit" verticies="t"/>
                </v:shape>
                <v:shape id="Freeform 20" o:spid="_x0000_s1321" style="position:absolute;left:20612;top:7442;width:4870;height:1105;visibility:visible;mso-wrap-style:square;v-text-anchor:top" coordsize="5431,1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" path="m,485r5167,l5167,752,,752,,485xm4434,37r997,582l4434,1201v-64,37,-145,15,-182,-48c4215,1089,4236,1007,4300,970l5100,504r,230l4300,267c4236,230,4215,149,4252,85,4289,21,4370,,4434,37xe" fillcolor="#1f497d" strokecolor="#1f497d" strokeweight=".1pt">
                  <v:stroke joinstyle="bevel"/>
                  <v:path arrowok="t" o:connecttype="custom" o:connectlocs="0,3863223;41554418,3863223;41554418,5989932;0,5989932;0,3863223;35659388,294699;43677561,4930549;35659388,9566399;34195742,9184057;34581720,7726357;41015538,4014500;41015538,5846599;34581720,2126709;34195742,677041;35659388,294699" o:connectangles="0,0,0,0,0,0,0,0,0,0,0,0,0,0,0"/>
                  <o:lock v:ext="edit" verticies="t"/>
                </v:shape>
                <v:group id="Group 23" o:spid="_x0000_s1322" style="position:absolute;left:26041;top:6267;width:7804;height:3562" coordorigin="4101,987" coordsize="1229,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">
                  <v:shape id="Freeform 21" o:spid="_x0000_s1323" style="position:absolute;left:4101;top:987;width:1229;height:561;visibility:visible;mso-wrap-style:square;v-text-anchor:top" coordsize="4350,1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" path="m997,c446,,,447,,997v,551,446,997,997,997l3353,1994v551,,997,-446,997,-997c4350,447,3904,,3353,l997,xe" strokeweight="0">
                    <v:path arrowok="t" o:connecttype="custom" o:connectlocs="80,0;0,79;80,158;268,158;347,79;268,0;80,0" o:connectangles="0,0,0,0,0,0,0"/>
                  </v:shape>
                  <v:shape id="Freeform 22" o:spid="_x0000_s1324" style="position:absolute;left:4101;top:987;width:1229;height:561;visibility:visible;mso-wrap-style:square;v-text-anchor:top" coordsize="4350,1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" path="m997,c446,,,447,,997v,551,446,997,997,997l3353,1994v551,,997,-446,997,-997c4350,447,3904,,3353,l997,xe" filled="f" strokecolor="#1f497d" strokeweight="1.9pt">
                    <v:stroke endcap="round"/>
                    <v:path arrowok="t" o:connecttype="custom" o:connectlocs="80,0;0,79;80,158;268,158;347,79;268,0;80,0" o:connectangles="0,0,0,0,0,0,0"/>
                  </v:shape>
                </v:group>
                <v:rect id="Rectangle 24" o:spid="_x0000_s1325" style="position:absolute;left:28663;top:6781;width:254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" filled="f" stroked="f">
                  <v:textbox style="mso-fit-shape-to-text:t" inset="0,0,0,0">
                    <w:txbxContent>
                      <w:p w14:paraId="7552F73E" w14:textId="77777777" w:rsidR="00526739" w:rsidRDefault="00526739" w:rsidP="00526739">
                        <w:r>
                          <w:rPr>
                            <w:rFonts w:cs="HG丸ｺﾞｼｯｸM-PRO" w:hint="eastAsia"/>
                            <w:color w:val="000000"/>
                            <w:kern w:val="0"/>
                            <w:sz w:val="20"/>
                            <w:szCs w:val="20"/>
                          </w:rPr>
                          <w:t>更新</w:t>
                        </w:r>
                      </w:p>
                    </w:txbxContent>
                  </v:textbox>
                </v:rect>
                <v:group id="Group 28" o:spid="_x0000_s1326" style="position:absolute;left:673;top:12592;width:18948;height:4934" coordorigin="106,1983" coordsize="2984,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">
                  <v:shape id="Freeform 26" o:spid="_x0000_s1327" style="position:absolute;left:106;top:1983;width:2984;height:777;visibility:visible;mso-wrap-style:square;v-text-anchor:top" coordsize="2984,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" path="m1492,l,389,1492,777,2984,389,1492,xe" stroked="f">
                    <v:path arrowok="t" o:connecttype="custom" o:connectlocs="1492,0;0,389;1492,777;2984,389;1492,0" o:connectangles="0,0,0,0,0"/>
                  </v:shape>
                  <v:shape id="Freeform 27" o:spid="_x0000_s1328" style="position:absolute;left:106;top:1983;width:2984;height:777;visibility:visible;mso-wrap-style:square;v-text-anchor:top" coordsize="2984,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" path="m1492,l,389,1492,777,2984,389,1492,xe" filled="f" strokecolor="#1f497d" strokeweight="1.9pt">
                    <v:stroke joinstyle="miter" endcap="round"/>
                    <v:path arrowok="t" o:connecttype="custom" o:connectlocs="1492,0;0,389;1492,777;2984,389;1492,0" o:connectangles="0,0,0,0,0"/>
                  </v:shape>
                </v:group>
                <v:rect id="Rectangle 30" o:spid="_x0000_s1329" style="position:absolute;left:7073;top:13823;width:729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" filled="f" stroked="f">
                  <v:textbox style="mso-fit-shape-to-text:t" inset="0,0,0,0">
                    <w:txbxContent>
                      <w:p w14:paraId="65F6822F" w14:textId="77777777" w:rsidR="00526739" w:rsidRDefault="00526739" w:rsidP="00526739">
                        <w:r>
                          <w:rPr>
                            <w:rFonts w:cs="HG丸ｺﾞｼｯｸM-PRO" w:hint="eastAsia"/>
                            <w:color w:val="000000"/>
                            <w:kern w:val="0"/>
                            <w:sz w:val="20"/>
                            <w:szCs w:val="20"/>
                          </w:rPr>
                          <w:t>機能的要因</w:t>
                        </w:r>
                      </w:p>
                    </w:txbxContent>
                  </v:textbox>
                </v:rect>
                <v:rect id="Rectangle 32" o:spid="_x0000_s1330" style="position:absolute;left:22205;top:5308;width:127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" filled="f" stroked="f">
                  <v:textbox style="mso-fit-shape-to-text:t" inset="0,0,0,0">
                    <w:txbxContent>
                      <w:p w14:paraId="72C74626" w14:textId="77777777" w:rsidR="00526739" w:rsidRDefault="00526739" w:rsidP="00526739">
                        <w:r>
                          <w:rPr>
                            <w:rFonts w:cs="HG丸ｺﾞｼｯｸM-PRO" w:hint="eastAsia"/>
                            <w:color w:val="000000"/>
                            <w:kern w:val="0"/>
                            <w:sz w:val="20"/>
                            <w:szCs w:val="20"/>
                          </w:rPr>
                          <w:t>有</w:t>
                        </w:r>
                      </w:p>
                    </w:txbxContent>
                  </v:textbox>
                </v:rect>
                <v:rect id="Rectangle 34" o:spid="_x0000_s1331" style="position:absolute;left:12039;top:10725;width:127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" filled="f" stroked="f">
                  <v:textbox style="mso-fit-shape-to-text:t" inset="0,0,0,0">
                    <w:txbxContent>
                      <w:p w14:paraId="2A6B4C50" w14:textId="77777777" w:rsidR="00526739" w:rsidRDefault="00526739" w:rsidP="00526739">
                        <w:r>
                          <w:rPr>
                            <w:rFonts w:cs="HG丸ｺﾞｼｯｸM-PRO" w:hint="eastAsia"/>
                            <w:color w:val="000000"/>
                            <w:kern w:val="0"/>
                            <w:sz w:val="20"/>
                            <w:szCs w:val="20"/>
                          </w:rPr>
                          <w:t>無</w:t>
                        </w:r>
                      </w:p>
                    </w:txbxContent>
                  </v:textbox>
                </v:rect>
                <v:shape id="Freeform 36" o:spid="_x0000_s1332" style="position:absolute;left:9499;top:18027;width:1111;height:1537;visibility:visible;mso-wrap-style:square;v-text-anchor:top" coordsize="1238,1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" path="m752,r,1454l486,1454,486,,752,xm1201,721l619,1718,37,721c,657,22,576,85,539v64,-37,146,-16,183,48l734,1387r-230,l971,587v37,-64,118,-85,182,-48c1217,576,1238,657,1201,721xe" fillcolor="#1f497d" strokecolor="#1f497d" strokeweight=".1pt">
                  <v:stroke joinstyle="bevel"/>
                  <v:path arrowok="t" o:connecttype="custom" o:connectlocs="6059005,0;6059005,11633123;3915765,11633123;3915765,0;6059005,0;9676672,5768529;4987430,13745325;298099,5768529;684882,4312420;2159308,4696416;5913950,11097067;4060820,11097067;7823541,4696416;9289888,4312420;9676672,5768529" o:connectangles="0,0,0,0,0,0,0,0,0,0,0,0,0,0,0"/>
                  <o:lock v:ext="edit" verticies="t"/>
                </v:shape>
                <v:group id="Group 39" o:spid="_x0000_s1333" style="position:absolute;left:603;top:19932;width:18948;height:4934" coordorigin="95,3139" coordsize="2984,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">
                  <v:shape id="Freeform 37" o:spid="_x0000_s1334" style="position:absolute;left:95;top:3139;width:2984;height:777;visibility:visible;mso-wrap-style:square;v-text-anchor:top" coordsize="2984,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" path="m1492,l,389,1492,777,2984,389,1492,xe" stroked="f">
                    <v:path arrowok="t" o:connecttype="custom" o:connectlocs="1492,0;0,389;1492,777;2984,389;1492,0" o:connectangles="0,0,0,0,0"/>
                  </v:shape>
                  <v:shape id="Freeform 38" o:spid="_x0000_s1335" style="position:absolute;left:95;top:3139;width:2984;height:777;visibility:visible;mso-wrap-style:square;v-text-anchor:top" coordsize="2984,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" path="m1492,l,389,1492,777,2984,389,1492,xe" filled="f" strokecolor="#1f497d" strokeweight="1.9pt">
                    <v:stroke joinstyle="miter" endcap="round"/>
                    <v:path arrowok="t" o:connecttype="custom" o:connectlocs="1492,0;0,389;1492,777;2984,389;1492,0" o:connectangles="0,0,0,0,0"/>
                  </v:shape>
                </v:group>
                <v:rect id="Rectangle 40" o:spid="_x0000_s1336" style="position:absolute;left:6940;top:21793;width:1149;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" filled="f" stroked="f">
                  <v:textbox style="mso-fit-shape-to-text:t" inset="0,0,0,0">
                    <w:txbxContent>
                      <w:p w14:paraId="574933A8" w14:textId="77777777" w:rsidR="00526739" w:rsidRDefault="00526739" w:rsidP="00526739"/>
                    </w:txbxContent>
                  </v:textbox>
                </v:rect>
                <v:rect id="Rectangle 41" o:spid="_x0000_s1337" style="position:absolute;left:6959;top:21247;width:635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" filled="f" stroked="f">
                  <v:textbox style="mso-fit-shape-to-text:t" inset="0,0,0,0">
                    <w:txbxContent>
                      <w:p w14:paraId="3E4A26F1" w14:textId="77777777" w:rsidR="00526739" w:rsidRDefault="00526739" w:rsidP="00526739">
                        <w:r w:rsidRPr="00DB367D">
                          <w:rPr>
                            <w:rFonts w:cs="HG丸ｺﾞｼｯｸM-PRO" w:hint="eastAsia"/>
                            <w:kern w:val="0"/>
                            <w:sz w:val="20"/>
                            <w:szCs w:val="20"/>
                          </w:rPr>
                          <w:t>物理的要</w:t>
                        </w:r>
                        <w:r>
                          <w:rPr>
                            <w:rFonts w:cs="HG丸ｺﾞｼｯｸM-PRO" w:hint="eastAsia"/>
                            <w:color w:val="000000"/>
                            <w:kern w:val="0"/>
                            <w:sz w:val="20"/>
                            <w:szCs w:val="20"/>
                          </w:rPr>
                          <w:t>因</w:t>
                        </w:r>
                      </w:p>
                    </w:txbxContent>
                  </v:textbox>
                </v:rect>
                <v:shape id="Freeform 43" o:spid="_x0000_s1338" style="position:absolute;left:20707;top:14458;width:4877;height:1105;visibility:visible;mso-wrap-style:square;v-text-anchor:top" coordsize="5431,1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" path="m,486r5166,l5166,752,,752,,486xm4434,37r997,582l4434,1201v-64,37,-146,16,-183,-48c4214,1089,4236,1008,4299,971l5099,504r,230l4299,268c4236,231,4214,149,4251,85,4288,22,4370,,4434,37xe" fillcolor="#1f497d" strokecolor="#1f497d" strokeweight=".1pt">
                  <v:stroke joinstyle="bevel"/>
                  <v:path arrowok="t" o:connecttype="custom" o:connectlocs="0,3871166;41654750,3871166;41654750,5989932;0,5989932;0,3871166;35752484,294699;43791527,4930549;35752484,9566399;34276873,9184057;34663892,7734389;41114540,4014500;41114540,5846599;34663892,2134742;34276873,677041;35752484,294699" o:connectangles="0,0,0,0,0,0,0,0,0,0,0,0,0,0,0"/>
                  <o:lock v:ext="edit" verticies="t"/>
                </v:shape>
                <v:group id="Group 46" o:spid="_x0000_s1339" style="position:absolute;left:26136;top:13284;width:7804;height:3562" coordorigin="4116,2092" coordsize="1229,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">
                  <v:shape id="Freeform 44" o:spid="_x0000_s1340" style="position:absolute;left:4116;top:2092;width:1229;height:561;visibility:visible;mso-wrap-style:square;v-text-anchor:top" coordsize="4350,1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" path="m997,c447,,,446,,997v,550,447,996,997,996l3354,1993v550,,996,-446,996,-996c4350,446,3904,,3354,l997,xe" strokeweight="0">
                    <v:path arrowok="t" o:connecttype="custom" o:connectlocs="80,0;0,79;80,158;268,158;347,79;268,0;80,0" o:connectangles="0,0,0,0,0,0,0"/>
                  </v:shape>
                  <v:shape id="Freeform 45" o:spid="_x0000_s1341" style="position:absolute;left:4116;top:2092;width:1229;height:561;visibility:visible;mso-wrap-style:square;v-text-anchor:top" coordsize="4350,1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" path="m997,c447,,,446,,997v,550,447,996,997,996l3354,1993v550,,996,-446,996,-996c4350,446,3904,,3354,l997,xe" filled="f" strokecolor="#1f497d" strokeweight="1.9pt">
                    <v:stroke endcap="round"/>
                    <v:path arrowok="t" o:connecttype="custom" o:connectlocs="80,0;0,79;80,158;268,158;347,79;268,0;80,0" o:connectangles="0,0,0,0,0,0,0"/>
                  </v:shape>
                </v:group>
                <v:rect id="Rectangle 47" o:spid="_x0000_s1342" style="position:absolute;left:28695;top:13823;width:254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" filled="f" stroked="f">
                  <v:textbox style="mso-fit-shape-to-text:t" inset="0,0,0,0">
                    <w:txbxContent>
                      <w:p w14:paraId="3F59F012" w14:textId="77777777" w:rsidR="00526739" w:rsidRDefault="00526739" w:rsidP="00526739">
                        <w:r>
                          <w:rPr>
                            <w:rFonts w:cs="HG丸ｺﾞｼｯｸM-PRO" w:hint="eastAsia"/>
                            <w:color w:val="000000"/>
                            <w:kern w:val="0"/>
                            <w:sz w:val="20"/>
                            <w:szCs w:val="20"/>
                          </w:rPr>
                          <w:t>更新</w:t>
                        </w:r>
                      </w:p>
                    </w:txbxContent>
                  </v:textbox>
                </v:rect>
                <v:rect id="Rectangle 49" o:spid="_x0000_s1343" style="position:absolute;left:22288;top:12255;width:127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" filled="f" stroked="f">
                  <v:textbox style="mso-fit-shape-to-text:t" inset="0,0,0,0">
                    <w:txbxContent>
                      <w:p w14:paraId="734DDBC9" w14:textId="77777777" w:rsidR="00526739" w:rsidRDefault="00526739" w:rsidP="00526739">
                        <w:r>
                          <w:rPr>
                            <w:rFonts w:cs="HG丸ｺﾞｼｯｸM-PRO" w:hint="eastAsia"/>
                            <w:color w:val="000000"/>
                            <w:kern w:val="0"/>
                            <w:sz w:val="20"/>
                            <w:szCs w:val="20"/>
                          </w:rPr>
                          <w:t>有</w:t>
                        </w:r>
                      </w:p>
                    </w:txbxContent>
                  </v:textbox>
                </v:rect>
                <v:rect id="Rectangle 51" o:spid="_x0000_s1344" style="position:absolute;left:12153;top:17887;width:127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" filled="f" stroked="f">
                  <v:textbox style="mso-fit-shape-to-text:t" inset="0,0,0,0">
                    <w:txbxContent>
                      <w:p w14:paraId="46B9A302" w14:textId="77777777" w:rsidR="00526739" w:rsidRDefault="00526739" w:rsidP="00526739">
                        <w:r>
                          <w:rPr>
                            <w:rFonts w:cs="HG丸ｺﾞｼｯｸM-PRO" w:hint="eastAsia"/>
                            <w:color w:val="000000"/>
                            <w:kern w:val="0"/>
                            <w:sz w:val="20"/>
                            <w:szCs w:val="20"/>
                          </w:rPr>
                          <w:t>無</w:t>
                        </w:r>
                      </w:p>
                    </w:txbxContent>
                  </v:textbox>
                </v:rect>
                <v:group id="Group 55" o:spid="_x0000_s1345" style="position:absolute;left:2190;top:28918;width:17723;height:3474" coordorigin="326,4535" coordsize="2791,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">
                  <v:rect id="Rectangle 53" o:spid="_x0000_s1346" style="position:absolute;left:345;top:4553;width:2753;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" stroked="f"/>
                  <v:shape id="Freeform 54" o:spid="_x0000_s1347" style="position:absolute;left:326;top:4535;width:2791;height:547;visibility:visible;mso-wrap-style:square;v-text-anchor:top" coordsize="2791,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" path="m2772,37r-38,l2734,r38,l2772,37xm2696,37r-37,l2659,r37,l2696,37xm2621,37r-38,l2583,r38,l2621,37xm2546,37r-38,l2508,r38,l2546,37xm2470,37r-38,l2432,r38,l2470,37xm2395,37r-38,l2357,r38,l2395,37xm2319,37r-37,l2282,r37,l2319,37xm2244,37r-38,l2206,r38,l2244,37xm2169,37r-38,l2131,r38,l2169,37xm2093,37r-37,l2056,r37,l2093,37xm2018,37r-38,l1980,r38,l2018,37xm1942,37r-37,l1905,r37,l1942,37xm1867,37r-38,l1829,r38,l1867,37xm1792,37r-38,l1754,r38,l1792,37xm1716,37r-37,l1679,r37,l1716,37xm1641,37r-38,l1603,r38,l1641,37xm1566,37r-38,l1528,r38,l1566,37xm1490,37r-38,l1452,r38,l1490,37xm1415,37r-38,l1377,r38,l1415,37xm1339,37r-38,l1301,r38,l1339,37xm1264,37r-38,l1226,r38,l1264,37xm1188,37r-37,l1151,r37,l1188,37xm1113,37r-38,l1075,r38,l1113,37xm1038,37r-38,l1000,r38,l1038,37xm962,37r-37,l925,r37,l962,37xm887,37r-38,l849,r38,l887,37xm811,37r-37,l774,r37,l811,37xm736,37r-38,l698,r38,l736,37xm661,37r-38,l623,r38,l661,37xm585,37r-37,l548,r37,l585,37xm510,37r-38,l472,r38,l510,37xm435,37r-38,l397,r38,l435,37xm359,37r-38,l321,r38,l359,37xm284,37r-38,l246,r38,l284,37xm208,37r-37,l171,r37,l208,37xm133,37r-38,l95,r38,l133,37xm57,37r-37,l20,,57,r,37xm38,55r,38l,93,,55r38,xm38,130r,37l,167,,130r38,xm38,205r,38l,243,,205r38,xm38,280r,38l,318,,280r38,xm38,355r,38l,393,,355r38,xm38,430r,38l,468,,430r38,xm38,505r,24l19,510r14,l33,547,,547,,505r38,xm71,510r37,l108,547r-37,l71,510xm146,510r38,l184,547r-38,l146,510xm221,510r38,l259,547r-38,l221,510xm297,510r38,l335,547r-38,l297,510xm372,510r38,l410,547r-38,l372,510xm448,510r37,l485,547r-37,l448,510xm523,510r38,l561,547r-38,l523,510xm599,510r37,l636,547r-37,l599,510xm674,510r38,l712,547r-38,l674,510xm749,510r38,l787,547r-38,l749,510xm825,510r37,l862,547r-37,l825,510xm900,510r38,l938,547r-38,l900,510xm975,510r38,l1013,547r-38,l975,510xm1051,510r38,l1089,547r-38,l1051,510xm1126,510r38,l1164,547r-38,l1126,510xm1202,510r37,l1239,547r-37,l1202,510xm1277,510r38,l1315,547r-38,l1277,510xm1352,510r38,l1390,547r-38,l1352,510xm1428,510r37,l1465,547r-37,l1428,510xm1503,510r38,l1541,547r-38,l1503,510xm1579,510r37,l1616,547r-37,l1579,510xm1654,510r38,l1692,547r-38,l1654,510xm1730,510r37,l1767,547r-37,l1730,510xm1805,510r38,l1843,547r-38,l1805,510xm1880,510r38,l1918,547r-38,l1880,510xm1956,510r37,l1993,547r-37,l1956,510xm2031,510r38,l2069,547r-38,l2031,510xm2106,510r38,l2144,547r-38,l2106,510xm2182,510r38,l2220,547r-38,l2182,510xm2257,510r38,l2295,547r-38,l2257,510xm2333,510r37,l2370,547r-37,l2333,510xm2408,510r38,l2446,547r-38,l2408,510xm2483,510r38,l2521,547r-38,l2483,510xm2559,510r37,l2596,547r-37,l2559,510xm2634,510r38,l2672,547r-38,l2634,510xm2709,510r38,l2747,547r-38,l2709,510xm2753,516r,-38l2791,478r,38l2753,516xm2753,440r,-37l2791,403r,37l2753,440xm2753,366r,-38l2791,328r,38l2753,366xm2753,290r,-37l2791,253r,37l2753,290xm2753,215r,-37l2791,178r,37l2753,215xm2753,140r,-37l2791,103r,37l2753,140xm2753,65r,-37l2791,28r,37l2753,65xe" fillcolor="#1f497d" strokecolor="#1f497d" strokeweight=".1pt">
                    <v:stroke joinstyle="bevel"/>
                    <v:path arrowok="t" o:connecttype="custom" o:connectlocs="2659,37;2621,0;2470,37;2357,0;2319,37;2131,37;2093,0;1942,37;1829,0;1792,37;1603,37;1566,0;1415,37;1301,0;1264,37;1075,37;1038,0;887,37;774,0;736,37;548,37;510,0;359,37;246,0;208,37;20,37;0,55;38,205;0,318;38,355;38,529;71,510;184,547;221,510;410,510;448,547;599,510;712,547;749,510;938,510;975,547;1126,510;1239,547;1277,510;1465,510;1503,547;1654,510;1767,547;1805,510;1993,510;2031,547;2182,510;2295,547;2333,510;2521,510;2559,547;2709,510;2791,478;2753,440;2753,253;2791,215;2753,65" o:connectangles="0,0,0,0,0,0,0,0,0,0,0,0,0,0,0,0,0,0,0,0,0,0,0,0,0,0,0,0,0,0,0,0,0,0,0,0,0,0,0,0,0,0,0,0,0,0,0,0,0,0,0,0,0,0,0,0,0,0,0,0,0,0"/>
                    <o:lock v:ext="edit" verticies="t"/>
                  </v:shape>
                </v:group>
                <v:rect id="Rectangle 57" o:spid="_x0000_s1348" style="position:absolute;left:4489;top:29679;width:1297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" filled="f" stroked="f">
                  <v:textbox style="mso-fit-shape-to-text:t" inset="0,0,0,0">
                    <w:txbxContent>
                      <w:p w14:paraId="142F7AA7" w14:textId="77777777" w:rsidR="00526739" w:rsidRDefault="00526739" w:rsidP="00526739">
                        <w:r>
                          <w:rPr>
                            <w:rFonts w:cs="HG丸ｺﾞｼｯｸM-PRO" w:hint="eastAsia"/>
                            <w:color w:val="000000"/>
                            <w:kern w:val="0"/>
                            <w:sz w:val="20"/>
                            <w:szCs w:val="20"/>
                          </w:rPr>
                          <w:t>LCC・総合評価が必要</w:t>
                        </w:r>
                      </w:p>
                    </w:txbxContent>
                  </v:textbox>
                </v:rect>
                <v:group id="Group 61" o:spid="_x0000_s1349" style="position:absolute;left:22720;top:28797;width:18275;height:7766" coordorigin="3578,4535" coordsize="2878,1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">
                  <v:rect id="Rectangle 59" o:spid="_x0000_s1350" style="position:absolute;left:3596;top:4553;width:2841;height:1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" stroked="f"/>
                  <v:shape id="Freeform 60" o:spid="_x0000_s1351" style="position:absolute;left:3578;top:4535;width:2878;height:1223;visibility:visible;mso-wrap-style:square;v-text-anchor:top" coordsize="2878,1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" path="m2859,37r-38,l2821,r38,l2859,37xm2784,37r-38,l2746,r38,l2784,37xm2708,37r-37,l2671,r37,l2708,37xm2633,37r-38,l2595,r38,l2633,37xm2557,37r-37,l2520,r37,l2557,37xm2482,37r-38,l2444,r38,l2482,37xm2406,37r-37,l2369,r37,l2406,37xm2331,37r-38,l2293,r38,l2331,37xm2256,37r-38,l2218,r38,l2256,37xm2180,37r-37,l2143,r37,l2180,37xm2105,37r-38,l2067,r38,l2105,37xm2030,37r-38,l1992,r38,l2030,37xm1954,37r-38,l1916,r38,l1954,37xm1879,37r-38,l1841,r38,l1879,37xm1803,37r-37,l1766,r37,l1803,37xm1728,37r-38,l1690,r38,l1728,37xm1653,37r-38,l1615,r38,l1653,37xm1577,37r-37,l1540,r37,l1577,37xm1502,37r-38,l1464,r38,l1502,37xm1426,37r-37,l1389,r37,l1426,37xm1351,37r-38,l1313,r38,l1351,37xm1275,37r-37,l1238,r37,l1275,37xm1200,37r-38,l1162,r38,l1200,37xm1125,37r-38,l1087,r38,l1125,37xm1049,37r-37,l1012,r37,l1049,37xm974,37r-38,l936,r38,l974,37xm899,37r-38,l861,r38,l899,37xm823,37r-37,l786,r37,l823,37xm748,37r-38,l710,r38,l748,37xm672,37r-37,l635,r37,l672,37xm597,37r-38,l559,r38,l597,37xm522,37r-38,l484,r38,l522,37xm446,37r-37,l409,r37,l446,37xm371,37r-38,l333,r38,l371,37xm296,37r-38,l258,r38,l296,37xm220,37r-38,l182,r38,l220,37xm145,37r-38,l107,r38,l145,37xm69,37r-38,l31,,69,r,37xm37,43r,37l,80,,43r37,xm37,118r,37l,155,,118r37,xm37,193r,37l,230,,193r37,xm37,268r,37l,305,,268r37,xm37,343r,38l,381,,343r37,xm37,418r,38l,456,,418r37,xm37,493r,38l,531,,493r37,xm37,568r,38l,606,,568r37,xm37,643r,38l,681,,643r37,xm37,718r,38l,756,,718r37,xm37,793r,38l,831,,793r37,xm37,868r,38l,906,,868r37,xm37,943r,38l,981,,943r37,xm37,1019r,37l,1056r,-37l37,1019xm37,1093r,38l,1131r,-38l37,1093xm37,1169r,35l18,1186r2,l20,1223r-20,l,1169r37,xm58,1186r38,l96,1223r-38,l58,1186xm133,1186r38,l171,1223r-38,l133,1186xm209,1186r37,l246,1223r-37,l209,1186xm284,1186r38,l322,1223r-38,l284,1186xm359,1186r38,l397,1223r-38,l359,1186xm435,1186r38,l473,1223r-38,l435,1186xm510,1186r38,l548,1223r-38,l510,1186xm586,1186r38,l624,1223r-38,l586,1186xm661,1186r38,l699,1223r-38,l661,1186xm737,1186r37,l774,1223r-37,l737,1186xm812,1186r38,l850,1223r-38,l812,1186xm887,1186r38,l925,1223r-38,l887,1186xm963,1186r37,l1000,1223r-37,l963,1186xm1038,1186r38,l1076,1223r-38,l1038,1186xm1113,1186r38,l1151,1223r-38,l1113,1186xm1189,1186r38,l1227,1223r-38,l1189,1186xm1264,1186r38,l1302,1223r-38,l1264,1186xm1340,1186r37,l1377,1223r-37,l1340,1186xm1415,1186r38,l1453,1223r-38,l1415,1186xm1490,1186r38,l1528,1223r-38,l1490,1186xm1566,1186r37,l1603,1223r-37,l1566,1186xm1641,1186r38,l1679,1223r-38,l1641,1186xm1717,1186r37,l1754,1223r-37,l1717,1186xm1792,1186r38,l1830,1223r-38,l1792,1186xm1868,1186r37,l1905,1223r-37,l1868,1186xm1943,1186r38,l1981,1223r-38,l1943,1186xm2018,1186r38,l2056,1223r-38,l2018,1186xm2094,1186r37,l2131,1223r-37,l2094,1186xm2169,1186r38,l2207,1223r-38,l2169,1186xm2244,1186r38,l2282,1223r-38,l2244,1186xm2320,1186r38,l2358,1223r-38,l2320,1186xm2395,1186r38,l2433,1223r-38,l2395,1186xm2471,1186r37,l2508,1223r-37,l2471,1186xm2546,1186r38,l2584,1223r-38,l2546,1186xm2621,1186r38,l2659,1223r-38,l2621,1186xm2697,1186r37,l2734,1223r-37,l2697,1186xm2772,1186r38,l2810,1223r-38,l2772,1186xm2848,1186r11,l2840,1204r,-26l2878,1178r,45l2848,1223r,-37xm2840,1141r,-38l2878,1103r,38l2840,1141xm2840,1065r,-37l2878,1028r,37l2840,1065xm2840,990r,-37l2878,953r,37l2840,990xm2840,915r,-37l2878,878r,37l2840,915xm2840,840r,-37l2878,803r,37l2840,840xm2840,765r,-37l2878,728r,37l2840,765xm2840,690r,-37l2878,653r,37l2840,690xm2840,615r,-37l2878,578r,37l2840,615xm2840,540r,-38l2878,502r,38l2840,540xm2840,465r,-37l2878,428r,37l2840,465xm2840,390r,-38l2878,352r,38l2840,390xm2840,315r,-38l2878,277r,38l2840,315xm2840,240r,-38l2878,202r,38l2840,240xm2840,165r,-38l2878,127r,38l2840,165xm2840,90r,-38l2878,52r,38l2840,90xe" fillcolor="#1f497d" strokecolor="#1f497d" strokeweight=".1pt">
                    <v:stroke joinstyle="bevel"/>
                    <v:path arrowok="t" o:connecttype="custom" o:connectlocs="2784,0;2595,0;2444,37;2331,37;2256,37;2105,0;1916,0;1766,37;1653,37;1577,37;1426,0;1238,0;1087,37;974,37;899,37;748,0;559,0;409,37;296,37;220,37;69,0;0,155;37,305;37,418;37,493;0,643;0,831;37,981;37,1093;20,1223;133,1186;209,1186;359,1223;548,1223;699,1186;812,1186;887,1186;1038,1223;1227,1223;1377,1186;1490,1186;1566,1186;1717,1223;1905,1223;2056,1186;2169,1186;2244,1186;2395,1223;2584,1223;2734,1186;2848,1186;2840,1103;2840,990;2840,915;2878,765;2878,578;2840,428;2840,315;2840,240;2878,90" o:connectangles="0,0,0,0,0,0,0,0,0,0,0,0,0,0,0,0,0,0,0,0,0,0,0,0,0,0,0,0,0,0,0,0,0,0,0,0,0,0,0,0,0,0,0,0,0,0,0,0,0,0,0,0,0,0,0,0,0,0,0,0"/>
                    <o:lock v:ext="edit" verticies="t"/>
                  </v:shape>
                </v:group>
                <v:rect id="Rectangle 63" o:spid="_x0000_s1352" style="position:absolute;left:25400;top:29857;width:1297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" filled="f" stroked="f">
                  <v:textbox style="mso-fit-shape-to-text:t" inset="0,0,0,0">
                    <w:txbxContent>
                      <w:p w14:paraId="7FFD7F1D" w14:textId="77777777" w:rsidR="00526739" w:rsidRDefault="00526739" w:rsidP="00526739">
                        <w:r>
                          <w:rPr>
                            <w:rFonts w:cs="HG丸ｺﾞｼｯｸM-PRO" w:hint="eastAsia"/>
                            <w:color w:val="000000"/>
                            <w:kern w:val="0"/>
                            <w:sz w:val="20"/>
                            <w:szCs w:val="20"/>
                          </w:rPr>
                          <w:t>LCC・総合評価が不要</w:t>
                        </w:r>
                      </w:p>
                    </w:txbxContent>
                  </v:textbox>
                </v:rect>
                <v:rect id="Rectangle 65" o:spid="_x0000_s1353" style="position:absolute;left:37026;top:29927;width:1150;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" filled="f" stroked="f">
                  <v:textbox style="mso-fit-shape-to-text:t" inset="0,0,0,0">
                    <w:txbxContent>
                      <w:p w14:paraId="6B9C3906" w14:textId="77777777" w:rsidR="00526739" w:rsidRDefault="00526739" w:rsidP="00526739"/>
                    </w:txbxContent>
                  </v:textbox>
                </v:rect>
                <v:rect id="Rectangle 67" o:spid="_x0000_s1354" style="position:absolute;left:23831;top:31934;width:1651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" filled="f" stroked="f">
                  <v:textbox style="mso-fit-shape-to-text:t" inset="0,0,0,0">
                    <w:txbxContent>
                      <w:p w14:paraId="55C2A1B2" w14:textId="77777777" w:rsidR="00526739" w:rsidRDefault="00526739" w:rsidP="00526739">
                        <w:r>
                          <w:rPr>
                            <w:rFonts w:cs="HG丸ｺﾞｼｯｸM-PRO" w:hint="eastAsia"/>
                            <w:color w:val="000000"/>
                            <w:kern w:val="0"/>
                            <w:sz w:val="20"/>
                            <w:szCs w:val="20"/>
                          </w:rPr>
                          <w:t>（補修対応が不可能な設備・</w:t>
                        </w:r>
                      </w:p>
                    </w:txbxContent>
                  </v:textbox>
                </v:rect>
                <v:rect id="Rectangle 69" o:spid="_x0000_s1355" style="position:absolute;left:24949;top:34048;width:1397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" filled="f" stroked="f">
                  <v:textbox style="mso-fit-shape-to-text:t" inset="0,0,0,0">
                    <w:txbxContent>
                      <w:p w14:paraId="7DA84B0A" w14:textId="77777777" w:rsidR="00526739" w:rsidRDefault="00526739" w:rsidP="00526739">
                        <w:r>
                          <w:rPr>
                            <w:rFonts w:cs="HG丸ｺﾞｼｯｸM-PRO" w:hint="eastAsia"/>
                            <w:color w:val="000000"/>
                            <w:kern w:val="0"/>
                            <w:sz w:val="20"/>
                            <w:szCs w:val="20"/>
                          </w:rPr>
                          <w:t>時間計画型の設備など）</w:t>
                        </w:r>
                      </w:p>
                    </w:txbxContent>
                  </v:textbox>
                </v:rect>
                <v:group id="Group 73" o:spid="_x0000_s1356" style="position:absolute;left:4578;top:35134;width:11049;height:3562" coordorigin="721,5533" coordsize="1740,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">
                  <v:shape id="Freeform 71" o:spid="_x0000_s1357" style="position:absolute;left:721;top:5533;width:1740;height:561;visibility:visible;mso-wrap-style:square;v-text-anchor:top" coordsize="6153,1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" path="m996,c446,,,447,,997v,551,446,997,996,997l5156,1994v551,,997,-446,997,-997c6153,447,5707,,5156,l996,xe" strokeweight="0">
                    <v:path arrowok="t" o:connecttype="custom" o:connectlocs="80,0;0,79;80,158;412,158;492,79;412,0;80,0" o:connectangles="0,0,0,0,0,0,0"/>
                  </v:shape>
                  <v:shape id="Freeform 72" o:spid="_x0000_s1358" style="position:absolute;left:721;top:5533;width:1740;height:561;visibility:visible;mso-wrap-style:square;v-text-anchor:top" coordsize="6153,1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" path="m996,c446,,,447,,997v,551,446,997,996,997l5156,1994v551,,997,-446,997,-997c6153,447,5707,,5156,l996,xe" filled="f" strokecolor="#1f497d" strokeweight="1.9pt">
                    <v:stroke endcap="round"/>
                    <v:path arrowok="t" o:connecttype="custom" o:connectlocs="80,0;0,79;80,158;412,158;492,79;412,0;80,0" o:connectangles="0,0,0,0,0,0,0"/>
                  </v:shape>
                </v:group>
                <v:rect id="Rectangle 75" o:spid="_x0000_s1359" style="position:absolute;left:5842;top:35699;width:916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" filled="f" stroked="f">
                  <v:textbox style="mso-fit-shape-to-text:t" inset="0,0,0,0">
                    <w:txbxContent>
                      <w:p w14:paraId="71A7E21D" w14:textId="77777777" w:rsidR="00526739" w:rsidRDefault="00526739" w:rsidP="00526739">
                        <w:r>
                          <w:rPr>
                            <w:rFonts w:cs="HG丸ｺﾞｼｯｸM-PRO" w:hint="eastAsia"/>
                            <w:color w:val="000000"/>
                            <w:kern w:val="0"/>
                            <w:sz w:val="20"/>
                            <w:szCs w:val="20"/>
                          </w:rPr>
                          <w:t>LCC・総合評価</w:t>
                        </w:r>
                      </w:p>
                    </w:txbxContent>
                  </v:textbox>
                </v:rect>
                <v:line id="Line 77" o:spid="_x0000_s1360" style="position:absolute;visibility:visible;mso-wrap-style:square" from="10128,26936" to="31654,269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" strokecolor="#1f497d" strokeweight="1.9pt"/>
                <v:shape id="Freeform 78" o:spid="_x0000_s1361" style="position:absolute;left:9499;top:38696;width:1111;height:3937;visibility:visible;mso-wrap-style:square;v-text-anchor:top" coordsize="619,2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" path="m376,r,2070l243,2070,243,,376,xm601,1703l310,2202,19,1703c,1672,11,1631,43,1612v32,-18,73,-8,91,24l367,2036r-115,l486,1636v18,-32,59,-42,91,-24c609,1631,619,1672,601,1703xe" fillcolor="#1f497d" strokecolor="#1f497d" strokeweight=".1pt">
                  <v:stroke joinstyle="bevel"/>
                  <v:path arrowok="t" o:connecttype="custom" o:connectlocs="12118011,0;12118011,66170743;7831530,66170743;7831530,0;12118011,0;19369500,54439127;9990838,70390413;612354,54439127;1385921,51530181;4318616,52297377;11827901,65084045;8121640,65084045;15663060,52297377;18595934,51530181;19369500,54439127" o:connectangles="0,0,0,0,0,0,0,0,0,0,0,0,0,0,0"/>
                  <o:lock v:ext="edit" verticies="t"/>
                </v:shape>
                <v:shape id="Freeform 79" o:spid="_x0000_s1362" style="position:absolute;left:10128;top:39490;width:21469;height:1105;visibility:visible;mso-wrap-style:square;v-text-anchor:top" coordsize="11959,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" path="m,242r11827,l11827,376,,376,,242xm11460,18r499,291l11460,600v-32,19,-73,8,-91,-24c11350,544,11361,503,11393,485r400,-233l11793,367,11393,133v-32,-18,-43,-59,-24,-91c11387,10,11428,,11460,18xe" fillcolor="#1f497d" strokecolor="#1f497d" strokeweight=".1pt">
                  <v:stroke joinstyle="bevel"/>
                  <v:path arrowok="t" o:connecttype="custom" o:connectlocs="0,7710381;381173507,7710381;381173507,11979865;0,11979865;0,7710381;369345348,573513;385427703,9845212;369345348,19116912;366412454,18352228;367186026,15452714;380077689,8028999;380077689,11693198;367186026,4237532;366412454,1338196;369345348,573513" o:connectangles="0,0,0,0,0,0,0,0,0,0,0,0,0,0,0"/>
                  <o:lock v:ext="edit" verticies="t"/>
                </v:shape>
                <v:group id="Group 82" o:spid="_x0000_s1363" style="position:absolute;left:6134;top:42633;width:7810;height:3563" coordorigin="966,6714" coordsize="1230,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">
                  <v:shape id="Freeform 80" o:spid="_x0000_s1364" style="position:absolute;left:966;top:6714;width:1230;height:561;visibility:visible;mso-wrap-style:square;v-text-anchor:top" coordsize="4350,1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" path="m997,c447,,,446,,997v,550,447,996,997,996l3354,1993v550,,996,-446,996,-996c4350,446,3904,,3354,l997,xe" strokeweight="0">
                    <v:path arrowok="t" o:connecttype="custom" o:connectlocs="80,0;0,79;80,158;268,158;348,79;268,0;80,0" o:connectangles="0,0,0,0,0,0,0"/>
                  </v:shape>
                  <v:shape id="Freeform 81" o:spid="_x0000_s1365" style="position:absolute;left:966;top:6714;width:1230;height:561;visibility:visible;mso-wrap-style:square;v-text-anchor:top" coordsize="4350,1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" path="m997,c447,,,446,,997v,550,447,996,997,996l3354,1993v550,,996,-446,996,-996c4350,446,3904,,3354,l997,xe" filled="f" strokecolor="#1f497d" strokeweight="1.9pt">
                    <v:stroke endcap="round"/>
                    <v:path arrowok="t" o:connecttype="custom" o:connectlocs="80,0;0,79;80,158;268,158;348,79;268,0;80,0" o:connectangles="0,0,0,0,0,0,0"/>
                  </v:shape>
                </v:group>
                <v:rect id="Rectangle 83" o:spid="_x0000_s1366" style="position:absolute;left:7975;top:43103;width:381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" filled="f" stroked="f">
                  <v:textbox style="mso-fit-shape-to-text:t" inset="0,0,0,0">
                    <w:txbxContent>
                      <w:p w14:paraId="4D594F33" w14:textId="77777777" w:rsidR="00526739" w:rsidRDefault="00526739" w:rsidP="00526739">
                        <w:r>
                          <w:rPr>
                            <w:rFonts w:cs="HG丸ｺﾞｼｯｸM-PRO" w:hint="eastAsia"/>
                            <w:color w:val="000000"/>
                            <w:kern w:val="0"/>
                            <w:sz w:val="20"/>
                            <w:szCs w:val="20"/>
                          </w:rPr>
                          <w:t>補修等</w:t>
                        </w:r>
                      </w:p>
                    </w:txbxContent>
                  </v:textbox>
                </v:rect>
                <v:group id="Group 87" o:spid="_x0000_s1367" style="position:absolute;left:27749;top:42633;width:7811;height:3563" coordorigin="4370,6714" coordsize="1230,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">
                  <v:shape id="Freeform 85" o:spid="_x0000_s1368" style="position:absolute;left:4370;top:6714;width:1230;height:561;visibility:visible;mso-wrap-style:square;v-text-anchor:top" coordsize="4350,1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" path="m997,c447,,,446,,997v,550,447,996,997,996l3354,1993v550,,996,-446,996,-996c4350,446,3904,,3354,l997,xe" strokeweight="0">
                    <v:path arrowok="t" o:connecttype="custom" o:connectlocs="80,0;0,79;80,158;268,158;348,79;268,0;80,0" o:connectangles="0,0,0,0,0,0,0"/>
                  </v:shape>
                  <v:shape id="Freeform 86" o:spid="_x0000_s1369" style="position:absolute;left:4370;top:6714;width:1230;height:561;visibility:visible;mso-wrap-style:square;v-text-anchor:top" coordsize="4350,1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" path="m997,c447,,,446,,997v,550,447,996,997,996l3354,1993v550,,996,-446,996,-996c4350,446,3904,,3354,l997,xe" filled="f" strokecolor="#1f497d" strokeweight="1.9pt">
                    <v:stroke endcap="round"/>
                    <v:path arrowok="t" o:connecttype="custom" o:connectlocs="80,0;0,79;80,158;268,158;348,79;268,0;80,0" o:connectangles="0,0,0,0,0,0,0"/>
                  </v:shape>
                </v:group>
                <v:rect id="Rectangle 88" o:spid="_x0000_s1370" style="position:absolute;left:30403;top:43110;width:254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" filled="f" stroked="f">
                  <v:textbox style="mso-fit-shape-to-text:t" inset="0,0,0,0">
                    <w:txbxContent>
                      <w:p w14:paraId="1ABDB1C7" w14:textId="77777777" w:rsidR="00526739" w:rsidRDefault="00526739" w:rsidP="00526739">
                        <w:r>
                          <w:rPr>
                            <w:rFonts w:cs="HG丸ｺﾞｼｯｸM-PRO" w:hint="eastAsia"/>
                            <w:color w:val="000000"/>
                            <w:kern w:val="0"/>
                            <w:sz w:val="20"/>
                            <w:szCs w:val="20"/>
                          </w:rPr>
                          <w:t>更新</w:t>
                        </w:r>
                      </w:p>
                    </w:txbxContent>
                  </v:textbox>
                </v:rect>
              </v:group>
            </w:pict>
          </mc:Fallback>
        </mc:AlternateContent>
      </w:r>
      <w:bookmarkEnd w:id="219"/>
    </w:p>
    <w:p w14:paraId="52EB0767" w14:textId="77777777" w:rsidR="00526739" w:rsidRPr="00560591" w:rsidRDefault="00526739" w:rsidP="00526739">
      <w:pPr>
        <w:rPr>
          <w:lang w:val="x-none"/>
        </w:rPr>
      </w:pPr>
    </w:p>
    <w:p w14:paraId="1D87CFC4" w14:textId="77777777" w:rsidR="00526739" w:rsidRPr="00560591" w:rsidRDefault="00526739" w:rsidP="00526739">
      <w:pPr>
        <w:rPr>
          <w:lang w:val="x-none"/>
        </w:rPr>
      </w:pPr>
    </w:p>
    <w:p w14:paraId="7E3A4168" w14:textId="77777777" w:rsidR="00526739" w:rsidRPr="00560591" w:rsidRDefault="00526739" w:rsidP="00526739">
      <w:pPr>
        <w:rPr>
          <w:lang w:val="x-none"/>
        </w:rPr>
      </w:pPr>
    </w:p>
    <w:p w14:paraId="1BEC1D42" w14:textId="77777777" w:rsidR="00526739" w:rsidRPr="00560591" w:rsidRDefault="00526739" w:rsidP="00526739">
      <w:pPr>
        <w:rPr>
          <w:lang w:val="x-none"/>
        </w:rPr>
      </w:pPr>
    </w:p>
    <w:p w14:paraId="4C2B24CC" w14:textId="77777777" w:rsidR="00526739" w:rsidRPr="00560591" w:rsidRDefault="00526739" w:rsidP="00526739">
      <w:pPr>
        <w:rPr>
          <w:lang w:val="x-none"/>
        </w:rPr>
      </w:pPr>
    </w:p>
    <w:p w14:paraId="2E2F8C50" w14:textId="77777777" w:rsidR="00526739" w:rsidRPr="00560591" w:rsidRDefault="00526739" w:rsidP="00526739">
      <w:pPr>
        <w:rPr>
          <w:lang w:val="x-none"/>
        </w:rPr>
      </w:pPr>
    </w:p>
    <w:p w14:paraId="7126A99C" w14:textId="77777777" w:rsidR="00526739" w:rsidRPr="00560591" w:rsidRDefault="00526739" w:rsidP="00526739">
      <w:pPr>
        <w:rPr>
          <w:lang w:val="x-none"/>
        </w:rPr>
      </w:pPr>
    </w:p>
    <w:p w14:paraId="7345A9A0" w14:textId="77777777" w:rsidR="00526739" w:rsidRPr="00560591" w:rsidRDefault="00526739" w:rsidP="00526739">
      <w:pPr>
        <w:rPr>
          <w:lang w:val="x-none"/>
        </w:rPr>
      </w:pPr>
    </w:p>
    <w:p w14:paraId="528944F4" w14:textId="77777777" w:rsidR="00526739" w:rsidRPr="00560591" w:rsidRDefault="00526739" w:rsidP="00526739">
      <w:pPr>
        <w:rPr>
          <w:lang w:val="x-none"/>
        </w:rPr>
      </w:pPr>
    </w:p>
    <w:p w14:paraId="772718C8" w14:textId="77777777" w:rsidR="00526739" w:rsidRPr="00560591" w:rsidRDefault="00526739" w:rsidP="00526739">
      <w:pPr>
        <w:rPr>
          <w:lang w:val="x-none"/>
        </w:rPr>
      </w:pPr>
    </w:p>
    <w:p w14:paraId="31EEB02F" w14:textId="77777777" w:rsidR="00526739" w:rsidRPr="00560591" w:rsidRDefault="00526739" w:rsidP="00526739">
      <w:pPr>
        <w:rPr>
          <w:lang w:val="x-none"/>
        </w:rPr>
      </w:pPr>
    </w:p>
    <w:p w14:paraId="2CE9DAE9" w14:textId="77777777" w:rsidR="00526739" w:rsidRPr="00560591" w:rsidRDefault="00526739" w:rsidP="00526739">
      <w:pPr>
        <w:rPr>
          <w:lang w:val="x-none"/>
        </w:rPr>
      </w:pPr>
    </w:p>
    <w:p w14:paraId="227FDC56" w14:textId="77777777" w:rsidR="00526739" w:rsidRPr="00560591" w:rsidRDefault="00526739" w:rsidP="00526739">
      <w:pPr>
        <w:rPr>
          <w:lang w:val="x-none"/>
        </w:rPr>
      </w:pPr>
    </w:p>
    <w:p w14:paraId="1E3491DB" w14:textId="77777777" w:rsidR="00526739" w:rsidRPr="00560591" w:rsidRDefault="00526739" w:rsidP="00526739">
      <w:pPr>
        <w:rPr>
          <w:lang w:val="x-none"/>
        </w:rPr>
      </w:pPr>
    </w:p>
    <w:p w14:paraId="61CC4464" w14:textId="77777777" w:rsidR="00526739" w:rsidRPr="00560591" w:rsidRDefault="00526739" w:rsidP="00526739">
      <w:pPr>
        <w:rPr>
          <w:lang w:val="x-none"/>
        </w:rPr>
      </w:pPr>
    </w:p>
    <w:p w14:paraId="74689541" w14:textId="77777777" w:rsidR="00526739" w:rsidRPr="00560591" w:rsidRDefault="00526739" w:rsidP="00526739">
      <w:pPr>
        <w:rPr>
          <w:lang w:val="x-none"/>
        </w:rPr>
      </w:pPr>
    </w:p>
    <w:p w14:paraId="6B32D227" w14:textId="77777777" w:rsidR="00526739" w:rsidRPr="00560591" w:rsidRDefault="00526739" w:rsidP="00526739">
      <w:pPr>
        <w:rPr>
          <w:lang w:val="x-none"/>
        </w:rPr>
      </w:pPr>
    </w:p>
    <w:p w14:paraId="17B4FF9B" w14:textId="77777777" w:rsidR="00526739" w:rsidRPr="00560591" w:rsidRDefault="00526739" w:rsidP="00526739">
      <w:pPr>
        <w:rPr>
          <w:lang w:val="x-none"/>
        </w:rPr>
      </w:pPr>
    </w:p>
    <w:p w14:paraId="15BEA445" w14:textId="77777777" w:rsidR="00526739" w:rsidRPr="00560591" w:rsidRDefault="00526739" w:rsidP="00526739">
      <w:pPr>
        <w:rPr>
          <w:lang w:val="x-none"/>
        </w:rPr>
      </w:pPr>
    </w:p>
    <w:p w14:paraId="4DB09F11" w14:textId="77777777" w:rsidR="00526739" w:rsidRPr="00560591" w:rsidRDefault="00526739" w:rsidP="00526739">
      <w:pPr>
        <w:rPr>
          <w:lang w:val="x-none"/>
        </w:rPr>
      </w:pPr>
    </w:p>
    <w:p w14:paraId="0BD32B44" w14:textId="77777777" w:rsidR="00526739" w:rsidRPr="00560591" w:rsidRDefault="00526739" w:rsidP="00526739"/>
    <w:tbl>
      <w:tblPr>
        <w:tblpPr w:leftFromText="142" w:rightFromText="142" w:vertAnchor="text" w:horzAnchor="margin" w:tblpX="2376" w:tblpY="37"/>
        <w:tblW w:w="0" w:type="auto"/>
        <w:tblBorders>
          <w:top w:val="single" w:sz="12" w:space="0" w:color="1F497D"/>
          <w:left w:val="single" w:sz="12" w:space="0" w:color="1F497D"/>
          <w:bottom w:val="single" w:sz="12" w:space="0" w:color="1F497D"/>
          <w:right w:val="single" w:sz="12" w:space="0" w:color="1F497D"/>
          <w:insideH w:val="single" w:sz="12" w:space="0" w:color="1F497D"/>
          <w:insideV w:val="single" w:sz="12" w:space="0" w:color="1F497D"/>
        </w:tblBorders>
        <w:tblLook w:val="04A0" w:firstRow="1" w:lastRow="0" w:firstColumn="1" w:lastColumn="0" w:noHBand="0" w:noVBand="1"/>
      </w:tblPr>
      <w:tblGrid>
        <w:gridCol w:w="2093"/>
        <w:gridCol w:w="3118"/>
      </w:tblGrid>
      <w:tr w:rsidR="00526739" w:rsidRPr="00560591" w14:paraId="42ABB4E7" w14:textId="77777777" w:rsidTr="00B45CE6">
        <w:tc>
          <w:tcPr>
            <w:tcW w:w="2093" w:type="dxa"/>
            <w:shd w:val="clear" w:color="auto" w:fill="auto"/>
          </w:tcPr>
          <w:p w14:paraId="3F2F8C3F" w14:textId="77777777" w:rsidR="00526739" w:rsidRPr="00560591" w:rsidRDefault="00526739" w:rsidP="00B45CE6">
            <w:pPr>
              <w:rPr>
                <w:rFonts w:hAnsi="HG丸ｺﾞｼｯｸM-PRO"/>
              </w:rPr>
            </w:pPr>
            <w:r w:rsidRPr="00560591">
              <w:rPr>
                <w:rFonts w:hAnsi="HG丸ｺﾞｼｯｸM-PRO" w:hint="eastAsia"/>
              </w:rPr>
              <w:t>社会的要因</w:t>
            </w:r>
          </w:p>
        </w:tc>
        <w:tc>
          <w:tcPr>
            <w:tcW w:w="3118" w:type="dxa"/>
            <w:shd w:val="clear" w:color="auto" w:fill="auto"/>
          </w:tcPr>
          <w:p w14:paraId="1E241DBD" w14:textId="77777777" w:rsidR="00526739" w:rsidRPr="00560591" w:rsidRDefault="00526739" w:rsidP="00B45CE6">
            <w:pPr>
              <w:rPr>
                <w:rFonts w:hAnsi="HG丸ｺﾞｼｯｸM-PRO"/>
              </w:rPr>
            </w:pPr>
            <w:r w:rsidRPr="00560591">
              <w:rPr>
                <w:rFonts w:hAnsi="HG丸ｺﾞｼｯｸM-PRO" w:hint="eastAsia"/>
              </w:rPr>
              <w:t>法令・基準の変更</w:t>
            </w:r>
          </w:p>
          <w:p w14:paraId="6A958EC2" w14:textId="77777777" w:rsidR="00526739" w:rsidRPr="00560591" w:rsidRDefault="00526739" w:rsidP="00B45CE6">
            <w:pPr>
              <w:rPr>
                <w:rFonts w:hAnsi="HG丸ｺﾞｼｯｸM-PRO"/>
              </w:rPr>
            </w:pPr>
            <w:r w:rsidRPr="00560591">
              <w:rPr>
                <w:rFonts w:hAnsi="HG丸ｺﾞｼｯｸM-PRO" w:hint="eastAsia"/>
              </w:rPr>
              <w:t>社会的機能の見直し</w:t>
            </w:r>
          </w:p>
          <w:p w14:paraId="0692A40A" w14:textId="77777777" w:rsidR="00526739" w:rsidRPr="00560591" w:rsidRDefault="00526739" w:rsidP="00B45CE6">
            <w:pPr>
              <w:rPr>
                <w:rFonts w:hAnsi="HG丸ｺﾞｼｯｸM-PRO"/>
              </w:rPr>
            </w:pPr>
            <w:r w:rsidRPr="00560591">
              <w:rPr>
                <w:rFonts w:hAnsi="HG丸ｺﾞｼｯｸM-PRO" w:hint="eastAsia"/>
              </w:rPr>
              <w:t>（排水能力の見直しなど）</w:t>
            </w:r>
          </w:p>
        </w:tc>
      </w:tr>
      <w:tr w:rsidR="00526739" w:rsidRPr="00560591" w14:paraId="7281B1F7" w14:textId="77777777" w:rsidTr="00B45CE6">
        <w:tc>
          <w:tcPr>
            <w:tcW w:w="2093" w:type="dxa"/>
            <w:shd w:val="clear" w:color="auto" w:fill="auto"/>
          </w:tcPr>
          <w:p w14:paraId="5047CE45" w14:textId="77777777" w:rsidR="00526739" w:rsidRPr="00560591" w:rsidRDefault="00526739" w:rsidP="00B45CE6">
            <w:pPr>
              <w:rPr>
                <w:rFonts w:hAnsi="HG丸ｺﾞｼｯｸM-PRO"/>
              </w:rPr>
            </w:pPr>
            <w:r w:rsidRPr="00560591">
              <w:rPr>
                <w:rFonts w:hAnsi="HG丸ｺﾞｼｯｸM-PRO" w:hint="eastAsia"/>
              </w:rPr>
              <w:t>機能的要因</w:t>
            </w:r>
          </w:p>
        </w:tc>
        <w:tc>
          <w:tcPr>
            <w:tcW w:w="3118" w:type="dxa"/>
            <w:shd w:val="clear" w:color="auto" w:fill="auto"/>
          </w:tcPr>
          <w:p w14:paraId="6DC10A6D" w14:textId="77777777" w:rsidR="00526739" w:rsidRPr="00560591" w:rsidRDefault="00526739" w:rsidP="00B45CE6">
            <w:pPr>
              <w:rPr>
                <w:rFonts w:hAnsi="HG丸ｺﾞｼｯｸM-PRO"/>
              </w:rPr>
            </w:pPr>
            <w:r w:rsidRPr="00560591">
              <w:rPr>
                <w:rFonts w:hAnsi="HG丸ｺﾞｼｯｸM-PRO" w:hint="eastAsia"/>
              </w:rPr>
              <w:t>機器部品確保の困難</w:t>
            </w:r>
          </w:p>
          <w:p w14:paraId="21B9DDE1" w14:textId="77777777" w:rsidR="00526739" w:rsidRPr="00560591" w:rsidRDefault="00526739" w:rsidP="00B45CE6">
            <w:pPr>
              <w:rPr>
                <w:rFonts w:hAnsi="HG丸ｺﾞｼｯｸM-PRO"/>
              </w:rPr>
            </w:pPr>
            <w:r w:rsidRPr="00560591">
              <w:rPr>
                <w:rFonts w:hAnsi="HG丸ｺﾞｼｯｸM-PRO" w:hint="eastAsia"/>
              </w:rPr>
              <w:t>設備の陳腐化</w:t>
            </w:r>
          </w:p>
        </w:tc>
      </w:tr>
      <w:tr w:rsidR="00526739" w:rsidRPr="00560591" w14:paraId="21E452AB" w14:textId="77777777" w:rsidTr="00B45CE6">
        <w:tc>
          <w:tcPr>
            <w:tcW w:w="2093" w:type="dxa"/>
            <w:shd w:val="clear" w:color="auto" w:fill="auto"/>
          </w:tcPr>
          <w:p w14:paraId="74953787" w14:textId="77777777" w:rsidR="00526739" w:rsidRPr="00560591" w:rsidRDefault="00526739" w:rsidP="00B45CE6">
            <w:pPr>
              <w:rPr>
                <w:rFonts w:hAnsi="HG丸ｺﾞｼｯｸM-PRO"/>
              </w:rPr>
            </w:pPr>
            <w:r w:rsidRPr="00560591">
              <w:rPr>
                <w:rFonts w:hAnsi="HG丸ｺﾞｼｯｸM-PRO" w:hint="eastAsia"/>
              </w:rPr>
              <w:t>物理的要因</w:t>
            </w:r>
          </w:p>
        </w:tc>
        <w:tc>
          <w:tcPr>
            <w:tcW w:w="3118" w:type="dxa"/>
            <w:shd w:val="clear" w:color="auto" w:fill="auto"/>
          </w:tcPr>
          <w:p w14:paraId="1B803E57" w14:textId="77777777" w:rsidR="00526739" w:rsidRPr="00560591" w:rsidRDefault="00526739" w:rsidP="00B45CE6">
            <w:pPr>
              <w:rPr>
                <w:rFonts w:hAnsi="HG丸ｺﾞｼｯｸM-PRO"/>
              </w:rPr>
            </w:pPr>
            <w:r w:rsidRPr="00560591">
              <w:rPr>
                <w:rFonts w:hAnsi="HG丸ｺﾞｼｯｸM-PRO" w:hint="eastAsia"/>
              </w:rPr>
              <w:t>機器の劣化</w:t>
            </w:r>
          </w:p>
        </w:tc>
      </w:tr>
    </w:tbl>
    <w:p w14:paraId="4F443366" w14:textId="77777777" w:rsidR="00526739" w:rsidRPr="00560591" w:rsidRDefault="00526739" w:rsidP="00526739"/>
    <w:p w14:paraId="0674C2A0" w14:textId="77777777" w:rsidR="00526739" w:rsidRPr="00560591" w:rsidRDefault="00526739" w:rsidP="00526739"/>
    <w:p w14:paraId="485B1D2F" w14:textId="77777777" w:rsidR="00526739" w:rsidRPr="00560591" w:rsidRDefault="00526739" w:rsidP="00526739"/>
    <w:p w14:paraId="6A7B8297" w14:textId="77777777" w:rsidR="00526739" w:rsidRPr="00560591" w:rsidRDefault="00526739" w:rsidP="00526739"/>
    <w:p w14:paraId="1F4DD7FD" w14:textId="77777777" w:rsidR="00526739" w:rsidRPr="00560591" w:rsidRDefault="00526739" w:rsidP="00526739"/>
    <w:p w14:paraId="0863C56D" w14:textId="77777777" w:rsidR="00526739" w:rsidRPr="00560591" w:rsidRDefault="00526739" w:rsidP="00526739"/>
    <w:p w14:paraId="7699A922" w14:textId="77777777" w:rsidR="00526739" w:rsidRPr="00560591" w:rsidRDefault="00526739" w:rsidP="00526739">
      <w:pPr>
        <w:pStyle w:val="40"/>
        <w:ind w:left="420" w:firstLine="210"/>
      </w:pPr>
    </w:p>
    <w:p w14:paraId="7FFA6293" w14:textId="77777777" w:rsidR="00526739" w:rsidRPr="00560591" w:rsidRDefault="00526739" w:rsidP="00526739">
      <w:pPr>
        <w:pStyle w:val="af1"/>
      </w:pPr>
      <w:bookmarkStart w:id="220" w:name="_Ref185077939"/>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9</w:t>
      </w:r>
      <w:r w:rsidRPr="00560591">
        <w:fldChar w:fldCharType="end"/>
      </w:r>
      <w:r w:rsidRPr="00560591">
        <w:rPr>
          <w:rFonts w:hint="eastAsia"/>
        </w:rPr>
        <w:t xml:space="preserve">　道路関連設備更新判定フロー</w:t>
      </w:r>
      <w:bookmarkEnd w:id="220"/>
    </w:p>
    <w:p w14:paraId="43A4B0E4" w14:textId="77777777" w:rsidR="00526739" w:rsidRPr="00560591" w:rsidRDefault="00526739" w:rsidP="00526739">
      <w:pPr>
        <w:pStyle w:val="40"/>
        <w:ind w:left="420" w:firstLine="210"/>
      </w:pPr>
    </w:p>
    <w:p w14:paraId="2022EEAD" w14:textId="77777777" w:rsidR="00526739" w:rsidRPr="00560591" w:rsidRDefault="00526739" w:rsidP="00526739">
      <w:pPr>
        <w:widowControl/>
        <w:jc w:val="left"/>
      </w:pPr>
      <w:r w:rsidRPr="00560591">
        <w:br w:type="page"/>
      </w:r>
    </w:p>
    <w:p w14:paraId="772B2023" w14:textId="77777777" w:rsidR="00526739" w:rsidRPr="00560591" w:rsidRDefault="00526739" w:rsidP="00526739">
      <w:pPr>
        <w:pStyle w:val="3"/>
        <w:ind w:left="840"/>
      </w:pPr>
      <w:bookmarkStart w:id="221" w:name="_Toc185078180"/>
      <w:bookmarkStart w:id="222" w:name="_Toc189152528"/>
      <w:r w:rsidRPr="00560591">
        <w:rPr>
          <w:rFonts w:hint="eastAsia"/>
        </w:rPr>
        <w:lastRenderedPageBreak/>
        <w:t>重点化指標・優先順位</w:t>
      </w:r>
      <w:bookmarkEnd w:id="221"/>
      <w:bookmarkEnd w:id="222"/>
    </w:p>
    <w:p w14:paraId="4C7CCEE2" w14:textId="77777777" w:rsidR="00526739" w:rsidRPr="00560591" w:rsidRDefault="00526739" w:rsidP="00526739">
      <w:pPr>
        <w:pStyle w:val="30"/>
        <w:ind w:left="105" w:firstLine="210"/>
      </w:pPr>
      <w:r w:rsidRPr="00560591">
        <w:rPr>
          <w:rFonts w:hint="eastAsia"/>
        </w:rPr>
        <w:t>限られた資源（予算・人員）の中で維持管理を適切かつ的確に行うため、府民の安全を確保することを最優先に、事業調整室が分野横断的にマネジメントを行い、弾力的に予算配分することを基本とする。また、道路室は、道路施設毎の特性や重要度などを踏まえ、不具合が発生した場合のリスク等に着目（特定・評価）して、点検、補修などの重点化（優先順位）を設定し、戦略的に維持管理を行う。</w:t>
      </w:r>
    </w:p>
    <w:p w14:paraId="6B198ACB" w14:textId="77777777" w:rsidR="00526739" w:rsidRPr="00560591" w:rsidRDefault="00526739" w:rsidP="00526739">
      <w:pPr>
        <w:pStyle w:val="40"/>
        <w:ind w:left="420" w:firstLine="210"/>
      </w:pPr>
    </w:p>
    <w:p w14:paraId="4DEE6DA7" w14:textId="77777777" w:rsidR="00526739" w:rsidRPr="00560591" w:rsidRDefault="00526739" w:rsidP="00526739">
      <w:pPr>
        <w:pStyle w:val="4"/>
        <w:ind w:left="840"/>
      </w:pPr>
      <w:r w:rsidRPr="00560591">
        <w:rPr>
          <w:rFonts w:hint="eastAsia"/>
        </w:rPr>
        <w:t>基本的な考え方</w:t>
      </w:r>
    </w:p>
    <w:p w14:paraId="4EF18CB0" w14:textId="77777777" w:rsidR="00526739" w:rsidRPr="00560591" w:rsidRDefault="00526739" w:rsidP="00526739">
      <w:pPr>
        <w:pStyle w:val="50"/>
        <w:ind w:left="1680"/>
      </w:pPr>
      <w:r w:rsidRPr="00560591">
        <w:rPr>
          <w:rFonts w:hint="eastAsia"/>
        </w:rPr>
        <w:t>府民の安全確保</w:t>
      </w:r>
    </w:p>
    <w:p w14:paraId="23AF20CB" w14:textId="77777777" w:rsidR="00526739" w:rsidRPr="00560591" w:rsidRDefault="00526739" w:rsidP="00526739">
      <w:pPr>
        <w:pStyle w:val="51"/>
        <w:ind w:left="735" w:firstLine="210"/>
      </w:pPr>
      <w:r w:rsidRPr="00560591">
        <w:rPr>
          <w:rFonts w:hint="eastAsia"/>
        </w:rPr>
        <w:t>施設の劣化、損傷が極めて著しく第三者への悪影響が懸念される場合、あるいは施設の機能に支障を及ぼす恐れがある場合など、緊急対応が必要な施設への対策は最優先に実施する。</w:t>
      </w:r>
    </w:p>
    <w:p w14:paraId="1089D1F5" w14:textId="77777777" w:rsidR="00526739" w:rsidRPr="00560591" w:rsidRDefault="00526739" w:rsidP="00526739">
      <w:pPr>
        <w:pStyle w:val="51"/>
        <w:ind w:left="735" w:firstLine="210"/>
      </w:pPr>
      <w:r w:rsidRPr="00560591">
        <w:rPr>
          <w:rFonts w:hint="eastAsia"/>
        </w:rPr>
        <w:t>安全確保の観点など社会的な要請等から、分野・施設によらず優先的に取組むべき課題については、短中期的な目標を掲げて最優先に実施する。</w:t>
      </w:r>
    </w:p>
    <w:p w14:paraId="12485F0D" w14:textId="77777777" w:rsidR="00526739" w:rsidRPr="00560591" w:rsidRDefault="00526739" w:rsidP="00526739">
      <w:pPr>
        <w:pStyle w:val="51"/>
        <w:ind w:left="735" w:firstLine="210"/>
      </w:pPr>
    </w:p>
    <w:p w14:paraId="7D732E4A" w14:textId="77777777" w:rsidR="00526739" w:rsidRPr="00560591" w:rsidRDefault="00526739" w:rsidP="00526739">
      <w:pPr>
        <w:pStyle w:val="50"/>
        <w:ind w:left="1680"/>
      </w:pPr>
      <w:r w:rsidRPr="00560591">
        <w:rPr>
          <w:rFonts w:hint="eastAsia"/>
        </w:rPr>
        <w:t>効率的・効果的な維持管理</w:t>
      </w:r>
    </w:p>
    <w:p w14:paraId="46C3D268" w14:textId="77777777" w:rsidR="00526739" w:rsidRPr="00560591" w:rsidRDefault="00526739" w:rsidP="00526739">
      <w:pPr>
        <w:pStyle w:val="51"/>
        <w:ind w:left="735" w:firstLine="210"/>
      </w:pPr>
      <w:r w:rsidRPr="00560591">
        <w:rPr>
          <w:rFonts w:hint="eastAsia"/>
        </w:rPr>
        <w:t>安全確保の観点から最優先で実施する事業（補修、更新等）以外については、リスクに着目して、優先順位を定め、効率的・効果的な維持管理を行う。</w:t>
      </w:r>
    </w:p>
    <w:p w14:paraId="616BADA1" w14:textId="77777777" w:rsidR="00526739" w:rsidRPr="00560591" w:rsidRDefault="00526739" w:rsidP="00526739">
      <w:pPr>
        <w:pStyle w:val="51"/>
        <w:ind w:left="735" w:firstLine="210"/>
      </w:pPr>
      <w:r w:rsidRPr="00560591">
        <w:rPr>
          <w:rFonts w:hint="eastAsia"/>
        </w:rPr>
        <w:t>ただし、他の事業（工事）等の実施に併せて、補修、更新を行うことが、予算の節約や工事に伴う影響を低減する等の視点で合理的である場合には、総合的に判断するなど柔軟に対応する。</w:t>
      </w:r>
    </w:p>
    <w:p w14:paraId="7AF0EF1F" w14:textId="77777777" w:rsidR="00526739" w:rsidRPr="00560591" w:rsidRDefault="00526739" w:rsidP="00526739">
      <w:pPr>
        <w:pStyle w:val="51"/>
        <w:ind w:left="735" w:firstLine="210"/>
      </w:pPr>
    </w:p>
    <w:p w14:paraId="08127F36" w14:textId="77777777" w:rsidR="00526739" w:rsidRPr="00560591" w:rsidRDefault="00526739" w:rsidP="00526739">
      <w:pPr>
        <w:pStyle w:val="4"/>
        <w:ind w:left="840"/>
      </w:pPr>
      <w:r w:rsidRPr="00560591">
        <w:rPr>
          <w:rFonts w:hint="eastAsia"/>
        </w:rPr>
        <w:t>リスクに着目した重点化</w:t>
      </w:r>
    </w:p>
    <w:p w14:paraId="48A6F356" w14:textId="77777777" w:rsidR="00526739" w:rsidRPr="00560591" w:rsidRDefault="00526739" w:rsidP="00526739">
      <w:pPr>
        <w:pStyle w:val="40"/>
        <w:ind w:left="420" w:firstLine="210"/>
      </w:pPr>
      <w:r w:rsidRPr="00560591">
        <w:rPr>
          <w:rFonts w:hint="eastAsia"/>
        </w:rPr>
        <w:t>施設の維持管理のリスクは、機器の使用年数と社会的影響度との積として定義し、使用年数が目標寿命を超え、不具合が発生した場合の社会的な影響が大きいほど重大なリスクとして評価する。具体的には、機器の使用年数に応じた経年劣化による機能の低下や利用環境などにより、不具合が起こった場合の人命や社会的被害の大きさとの組み合わせによるリスクを評価し、重点化を図る。</w:t>
      </w:r>
    </w:p>
    <w:p w14:paraId="47D21756" w14:textId="77777777" w:rsidR="00526739" w:rsidRPr="00560591" w:rsidRDefault="00526739" w:rsidP="00526739">
      <w:pPr>
        <w:pStyle w:val="40"/>
        <w:ind w:left="420" w:firstLine="210"/>
      </w:pPr>
      <w:r w:rsidRPr="00560591">
        <w:rPr>
          <w:rFonts w:hint="eastAsia"/>
        </w:rPr>
        <w:t>道路施設は多岐にわたり、その役割、機能、構造特性が異なるため、共通の尺度で施設の優先順位を設定するべきものではないが、経済活動を支え日常的に府民へサービスを提供する施設や、災害をはじめ非常時等に府民を守る施設など役割が共通する施設については、同様な指標により評価を行うことで合理的な維持管理を目指す。</w:t>
      </w:r>
    </w:p>
    <w:p w14:paraId="61D62A10" w14:textId="77777777" w:rsidR="00526739" w:rsidRPr="00560591" w:rsidRDefault="00526739" w:rsidP="00526739">
      <w:pPr>
        <w:pStyle w:val="40"/>
        <w:ind w:left="420" w:firstLine="210"/>
      </w:pPr>
    </w:p>
    <w:p w14:paraId="70189043" w14:textId="77777777" w:rsidR="00526739" w:rsidRPr="00560591" w:rsidRDefault="00526739" w:rsidP="00526739">
      <w:pPr>
        <w:widowControl/>
        <w:jc w:val="left"/>
      </w:pPr>
      <w:r w:rsidRPr="00560591">
        <w:br w:type="page"/>
      </w:r>
    </w:p>
    <w:p w14:paraId="79633C1E" w14:textId="77777777" w:rsidR="00526739" w:rsidRPr="00560591" w:rsidRDefault="00526739" w:rsidP="00526739">
      <w:pPr>
        <w:pStyle w:val="4"/>
        <w:ind w:left="840"/>
      </w:pPr>
      <w:r w:rsidRPr="00560591">
        <w:rPr>
          <w:rFonts w:hint="eastAsia"/>
        </w:rPr>
        <w:lastRenderedPageBreak/>
        <w:t>重点化指標</w:t>
      </w:r>
    </w:p>
    <w:p w14:paraId="6F064CBF" w14:textId="77777777" w:rsidR="00526739" w:rsidRPr="00560591" w:rsidRDefault="00526739" w:rsidP="00526739">
      <w:pPr>
        <w:pStyle w:val="40"/>
        <w:ind w:left="420" w:firstLine="210"/>
      </w:pPr>
      <w:r w:rsidRPr="00560591">
        <w:rPr>
          <w:rFonts w:hint="eastAsia"/>
        </w:rPr>
        <w:t>道路関連設備の維持管理の重点化は、定期点検結果の判定区分（</w:t>
      </w:r>
      <w:r w:rsidRPr="00560591">
        <w:fldChar w:fldCharType="begin"/>
      </w:r>
      <w:r w:rsidRPr="00560591">
        <w:instrText xml:space="preserve"> </w:instrText>
      </w:r>
      <w:r w:rsidRPr="00560591">
        <w:rPr>
          <w:rFonts w:hint="eastAsia"/>
        </w:rPr>
        <w:instrText>REF _Ref185077986 \h</w:instrText>
      </w:r>
      <w:r w:rsidRPr="00560591">
        <w:instrText xml:space="preserve">  \* MERGEFORMAT </w:instrText>
      </w:r>
      <w:r w:rsidRPr="00560591">
        <w:fldChar w:fldCharType="separate"/>
      </w:r>
      <w:r w:rsidRPr="00560591">
        <w:rPr>
          <w:rFonts w:hint="eastAsia"/>
        </w:rPr>
        <w:t xml:space="preserve">表 </w:t>
      </w:r>
      <w:r w:rsidRPr="00560591">
        <w:rPr>
          <w:noProof/>
        </w:rPr>
        <w:t>3.11</w:t>
      </w:r>
      <w:r w:rsidRPr="00560591">
        <w:rPr>
          <w:noProof/>
        </w:rPr>
        <w:noBreakHyphen/>
        <w:t>13</w:t>
      </w:r>
      <w:r w:rsidRPr="00560591">
        <w:fldChar w:fldCharType="end"/>
      </w:r>
      <w:r w:rsidRPr="00560591">
        <w:rPr>
          <w:rFonts w:hint="eastAsia"/>
        </w:rPr>
        <w:t>）に基づき、「不具合有」、「不具合無」の判定を行い、「不具合有」の場合は、機器の使用年数と社会的影響度から評価する。</w:t>
      </w:r>
    </w:p>
    <w:p w14:paraId="5FBB3358" w14:textId="77777777" w:rsidR="00526739" w:rsidRPr="00560591" w:rsidRDefault="00526739" w:rsidP="00526739">
      <w:pPr>
        <w:pStyle w:val="40"/>
        <w:ind w:left="420" w:firstLine="210"/>
      </w:pPr>
      <w:r w:rsidRPr="00560591">
        <w:rPr>
          <w:rFonts w:hint="eastAsia"/>
        </w:rPr>
        <w:t>但し、「不具合有」の道路関連設備において、「稼働しない。」ものについては、速やかに対策を講じるものとする。</w:t>
      </w:r>
    </w:p>
    <w:p w14:paraId="2BADAFD4" w14:textId="77777777" w:rsidR="00526739" w:rsidRPr="00560591" w:rsidRDefault="00526739" w:rsidP="00526739">
      <w:pPr>
        <w:pStyle w:val="af1"/>
      </w:pPr>
      <w:bookmarkStart w:id="223" w:name="_Ref185077986"/>
      <w:r w:rsidRPr="00560591">
        <w:rPr>
          <w:rFonts w:hint="eastAsia"/>
        </w:rPr>
        <w:t xml:space="preserve">表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表 \* ARABIC \s 2</w:instrText>
      </w:r>
      <w:r w:rsidRPr="00560591">
        <w:instrText xml:space="preserve"> </w:instrText>
      </w:r>
      <w:r w:rsidRPr="00560591">
        <w:fldChar w:fldCharType="separate"/>
      </w:r>
      <w:r w:rsidRPr="00560591">
        <w:rPr>
          <w:noProof/>
        </w:rPr>
        <w:t>13</w:t>
      </w:r>
      <w:r w:rsidRPr="00560591">
        <w:fldChar w:fldCharType="end"/>
      </w:r>
      <w:bookmarkEnd w:id="223"/>
      <w:r w:rsidRPr="00560591">
        <w:rPr>
          <w:rFonts w:hint="eastAsia"/>
        </w:rPr>
        <w:t xml:space="preserve">　定期点検結果の判定区分</w:t>
      </w:r>
    </w:p>
    <w:tbl>
      <w:tblPr>
        <w:tblW w:w="419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73"/>
        <w:gridCol w:w="5525"/>
      </w:tblGrid>
      <w:tr w:rsidR="00526739" w:rsidRPr="00560591" w14:paraId="2DB97B97" w14:textId="77777777" w:rsidTr="00B45CE6">
        <w:trPr>
          <w:trHeight w:val="284"/>
          <w:jc w:val="center"/>
        </w:trPr>
        <w:tc>
          <w:tcPr>
            <w:tcW w:w="1364" w:type="pct"/>
            <w:tcBorders>
              <w:bottom w:val="double" w:sz="4" w:space="0" w:color="auto"/>
            </w:tcBorders>
            <w:shd w:val="clear" w:color="auto" w:fill="D9D9D9" w:themeFill="background1" w:themeFillShade="D9"/>
            <w:vAlign w:val="center"/>
          </w:tcPr>
          <w:p w14:paraId="413F3155" w14:textId="77777777" w:rsidR="00526739" w:rsidRPr="00560591" w:rsidRDefault="00526739" w:rsidP="00B45CE6">
            <w:pPr>
              <w:snapToGrid w:val="0"/>
              <w:jc w:val="center"/>
              <w:rPr>
                <w:rFonts w:hAnsi="HG丸ｺﾞｼｯｸM-PRO"/>
                <w:szCs w:val="21"/>
              </w:rPr>
            </w:pPr>
            <w:r w:rsidRPr="00560591">
              <w:rPr>
                <w:rFonts w:hAnsi="HG丸ｺﾞｼｯｸM-PRO" w:hint="eastAsia"/>
                <w:szCs w:val="21"/>
              </w:rPr>
              <w:t>判定区分</w:t>
            </w:r>
          </w:p>
        </w:tc>
        <w:tc>
          <w:tcPr>
            <w:tcW w:w="3636" w:type="pct"/>
            <w:tcBorders>
              <w:bottom w:val="double" w:sz="4" w:space="0" w:color="auto"/>
            </w:tcBorders>
            <w:shd w:val="clear" w:color="auto" w:fill="D9D9D9" w:themeFill="background1" w:themeFillShade="D9"/>
            <w:vAlign w:val="center"/>
          </w:tcPr>
          <w:p w14:paraId="30545123" w14:textId="77777777" w:rsidR="00526739" w:rsidRPr="00560591" w:rsidRDefault="00526739" w:rsidP="00B45CE6">
            <w:pPr>
              <w:snapToGrid w:val="0"/>
              <w:jc w:val="center"/>
              <w:rPr>
                <w:rFonts w:hAnsi="HG丸ｺﾞｼｯｸM-PRO"/>
                <w:szCs w:val="21"/>
              </w:rPr>
            </w:pPr>
            <w:r w:rsidRPr="00560591">
              <w:rPr>
                <w:rFonts w:hAnsi="HG丸ｺﾞｼｯｸM-PRO" w:hint="eastAsia"/>
                <w:szCs w:val="21"/>
              </w:rPr>
              <w:t>判定の内容</w:t>
            </w:r>
          </w:p>
        </w:tc>
      </w:tr>
      <w:tr w:rsidR="00526739" w:rsidRPr="00560591" w14:paraId="30881C68" w14:textId="77777777" w:rsidTr="00B45CE6">
        <w:trPr>
          <w:trHeight w:val="340"/>
          <w:jc w:val="center"/>
        </w:trPr>
        <w:tc>
          <w:tcPr>
            <w:tcW w:w="1364" w:type="pct"/>
            <w:tcBorders>
              <w:top w:val="double" w:sz="4" w:space="0" w:color="auto"/>
              <w:bottom w:val="single" w:sz="4" w:space="0" w:color="auto"/>
            </w:tcBorders>
            <w:vAlign w:val="center"/>
          </w:tcPr>
          <w:p w14:paraId="3FC71B75" w14:textId="77777777" w:rsidR="00526739" w:rsidRPr="00560591" w:rsidRDefault="00526739" w:rsidP="00B45CE6">
            <w:pPr>
              <w:snapToGrid w:val="0"/>
              <w:jc w:val="center"/>
              <w:rPr>
                <w:rFonts w:hAnsi="HG丸ｺﾞｼｯｸM-PRO"/>
                <w:szCs w:val="21"/>
              </w:rPr>
            </w:pPr>
            <w:r w:rsidRPr="00560591">
              <w:rPr>
                <w:rFonts w:hAnsi="HG丸ｺﾞｼｯｸM-PRO" w:hint="eastAsia"/>
              </w:rPr>
              <w:t>不具合無</w:t>
            </w:r>
          </w:p>
        </w:tc>
        <w:tc>
          <w:tcPr>
            <w:tcW w:w="3636" w:type="pct"/>
            <w:tcBorders>
              <w:top w:val="double" w:sz="4" w:space="0" w:color="auto"/>
              <w:bottom w:val="single" w:sz="4" w:space="0" w:color="auto"/>
            </w:tcBorders>
            <w:vAlign w:val="center"/>
          </w:tcPr>
          <w:p w14:paraId="54753BE8" w14:textId="77777777" w:rsidR="00526739" w:rsidRPr="00560591" w:rsidRDefault="00526739" w:rsidP="00B45CE6">
            <w:pPr>
              <w:snapToGrid w:val="0"/>
              <w:jc w:val="left"/>
              <w:rPr>
                <w:rFonts w:hAnsi="HG丸ｺﾞｼｯｸM-PRO"/>
                <w:szCs w:val="21"/>
              </w:rPr>
            </w:pPr>
            <w:r w:rsidRPr="00560591">
              <w:rPr>
                <w:rFonts w:hAnsi="HG丸ｺﾞｼｯｸM-PRO" w:hint="eastAsia"/>
              </w:rPr>
              <w:t>機能の低下は認められない。</w:t>
            </w:r>
          </w:p>
        </w:tc>
      </w:tr>
      <w:tr w:rsidR="00526739" w:rsidRPr="00560591" w14:paraId="78729EA4" w14:textId="77777777" w:rsidTr="00B45CE6">
        <w:trPr>
          <w:trHeight w:val="340"/>
          <w:jc w:val="center"/>
        </w:trPr>
        <w:tc>
          <w:tcPr>
            <w:tcW w:w="1364" w:type="pct"/>
            <w:tcBorders>
              <w:top w:val="single" w:sz="4" w:space="0" w:color="auto"/>
            </w:tcBorders>
            <w:vAlign w:val="center"/>
          </w:tcPr>
          <w:p w14:paraId="70B6958C" w14:textId="77777777" w:rsidR="00526739" w:rsidRPr="00560591" w:rsidRDefault="00526739" w:rsidP="00B45CE6">
            <w:pPr>
              <w:snapToGrid w:val="0"/>
              <w:jc w:val="center"/>
              <w:rPr>
                <w:rFonts w:hAnsi="HG丸ｺﾞｼｯｸM-PRO"/>
              </w:rPr>
            </w:pPr>
            <w:r w:rsidRPr="00560591">
              <w:rPr>
                <w:rFonts w:hAnsi="HG丸ｺﾞｼｯｸM-PRO" w:hint="eastAsia"/>
              </w:rPr>
              <w:t>不具合有</w:t>
            </w:r>
          </w:p>
        </w:tc>
        <w:tc>
          <w:tcPr>
            <w:tcW w:w="3636" w:type="pct"/>
            <w:tcBorders>
              <w:top w:val="single" w:sz="4" w:space="0" w:color="auto"/>
            </w:tcBorders>
            <w:vAlign w:val="center"/>
          </w:tcPr>
          <w:p w14:paraId="27941EE9" w14:textId="77777777" w:rsidR="00526739" w:rsidRPr="00560591" w:rsidRDefault="00526739" w:rsidP="00B45CE6">
            <w:pPr>
              <w:snapToGrid w:val="0"/>
              <w:jc w:val="left"/>
              <w:rPr>
                <w:rFonts w:hAnsi="HG丸ｺﾞｼｯｸM-PRO"/>
              </w:rPr>
            </w:pPr>
            <w:r w:rsidRPr="00560591">
              <w:rPr>
                <w:rFonts w:hAnsi="HG丸ｺﾞｼｯｸM-PRO" w:hint="eastAsia"/>
              </w:rPr>
              <w:t>稼働しない。もしくは機能の低下が認められる。</w:t>
            </w:r>
          </w:p>
        </w:tc>
      </w:tr>
    </w:tbl>
    <w:p w14:paraId="603CFD27" w14:textId="77777777" w:rsidR="00526739" w:rsidRPr="00560591" w:rsidRDefault="00526739" w:rsidP="00526739">
      <w:pPr>
        <w:pStyle w:val="40"/>
        <w:ind w:left="420" w:firstLine="210"/>
      </w:pPr>
    </w:p>
    <w:p w14:paraId="1EC89983" w14:textId="77777777" w:rsidR="00526739" w:rsidRPr="00560591" w:rsidRDefault="00526739" w:rsidP="00526739">
      <w:pPr>
        <w:pStyle w:val="4"/>
        <w:ind w:left="840"/>
        <w:rPr>
          <w:lang w:eastAsia="zh-TW"/>
        </w:rPr>
      </w:pPr>
      <w:r w:rsidRPr="00560591">
        <w:rPr>
          <w:rFonts w:hint="eastAsia"/>
          <w:lang w:eastAsia="zh-TW"/>
        </w:rPr>
        <w:t>優先順位（社会的影響度等）</w:t>
      </w:r>
    </w:p>
    <w:p w14:paraId="10B5EFFD" w14:textId="77777777" w:rsidR="00526739" w:rsidRPr="00560591" w:rsidRDefault="00526739" w:rsidP="00526739">
      <w:pPr>
        <w:pStyle w:val="40"/>
        <w:ind w:left="420" w:firstLine="210"/>
      </w:pPr>
      <w:r w:rsidRPr="00560591">
        <w:rPr>
          <w:rFonts w:hint="eastAsia"/>
        </w:rPr>
        <w:t>道路関連設備は、土木施設と一体的に機能することで府民の安全、安心を守り、快適な環境の確保に努めている。そのため、設備を有する構造物（土木施設）の重点化指標（社会的影響度）により優先順位の評価を行う。（行動計画第３章3.1【橋梁編】～3.10【街路樹編】に示す重点化指標（社会的影響度））</w:t>
      </w:r>
    </w:p>
    <w:p w14:paraId="2EC475A2" w14:textId="77777777" w:rsidR="00526739" w:rsidRPr="00560591" w:rsidRDefault="00526739" w:rsidP="00526739">
      <w:pPr>
        <w:pStyle w:val="40"/>
        <w:ind w:left="420" w:firstLine="210"/>
      </w:pPr>
      <w:r w:rsidRPr="00560591">
        <w:rPr>
          <w:rFonts w:hint="eastAsia"/>
        </w:rPr>
        <w:t>また、地元の声やプロジェクト関連など個別の重点化要因がある場合は、管理者判断により調整を行う。</w:t>
      </w:r>
    </w:p>
    <w:p w14:paraId="41E18E96" w14:textId="77777777" w:rsidR="00526739" w:rsidRPr="00560591" w:rsidRDefault="00526739" w:rsidP="00526739">
      <w:pPr>
        <w:pStyle w:val="40"/>
        <w:ind w:left="420" w:firstLine="210"/>
      </w:pPr>
    </w:p>
    <w:p w14:paraId="0527D5F4" w14:textId="77777777" w:rsidR="00526739" w:rsidRPr="00560591" w:rsidRDefault="00526739" w:rsidP="00526739">
      <w:pPr>
        <w:pStyle w:val="4"/>
        <w:ind w:left="840"/>
      </w:pPr>
      <w:r w:rsidRPr="00560591">
        <w:rPr>
          <w:rFonts w:hint="eastAsia"/>
        </w:rPr>
        <w:t>重点化の考え方</w:t>
      </w:r>
    </w:p>
    <w:p w14:paraId="6447B3BA" w14:textId="77777777" w:rsidR="00526739" w:rsidRPr="00560591" w:rsidRDefault="00526739" w:rsidP="00526739">
      <w:pPr>
        <w:pStyle w:val="40"/>
        <w:ind w:left="420" w:firstLine="210"/>
      </w:pPr>
      <w:r w:rsidRPr="00560591">
        <w:rPr>
          <w:rFonts w:hint="eastAsia"/>
        </w:rPr>
        <w:t>道路関連設備は、稼働しないときの影響が大きいため、状態監視型の管理を行う設備の内、「不具合有」にて機能の低下が認められる設備は、「機器の使用年数」と施設の「社会的影響度の点数合計」にて評価し、対策を講じる。</w:t>
      </w:r>
    </w:p>
    <w:p w14:paraId="2DC6C85A" w14:textId="77777777" w:rsidR="00526739" w:rsidRPr="00560591" w:rsidRDefault="00526739" w:rsidP="00526739">
      <w:pPr>
        <w:pStyle w:val="40"/>
        <w:ind w:left="420" w:firstLine="210"/>
      </w:pPr>
      <w:r w:rsidRPr="00560591">
        <w:rPr>
          <w:rFonts w:hint="eastAsia"/>
        </w:rPr>
        <w:t>尚、社会的影響度の点数は、設備を有する構造物（土木施設）の「点検・修繕(補修)の重点化指標 （社会的影響度）」に基づき、累積ポイントにより重要度の判定を行う。</w:t>
      </w:r>
    </w:p>
    <w:p w14:paraId="3E01001C" w14:textId="77777777" w:rsidR="00526739" w:rsidRPr="00560591" w:rsidRDefault="00526739" w:rsidP="00526739">
      <w:pPr>
        <w:pStyle w:val="40"/>
        <w:ind w:left="420" w:firstLine="210"/>
      </w:pPr>
    </w:p>
    <w:p w14:paraId="476DFCBA" w14:textId="77777777" w:rsidR="00526739" w:rsidRPr="00560591" w:rsidRDefault="00526739" w:rsidP="00526739">
      <w:pPr>
        <w:widowControl/>
        <w:jc w:val="left"/>
      </w:pPr>
      <w:r w:rsidRPr="00560591">
        <w:br w:type="page"/>
      </w:r>
    </w:p>
    <w:p w14:paraId="61853B24" w14:textId="77777777" w:rsidR="00526739" w:rsidRPr="00560591" w:rsidRDefault="00526739" w:rsidP="00526739">
      <w:pPr>
        <w:pStyle w:val="40"/>
        <w:ind w:left="420" w:firstLine="210"/>
      </w:pPr>
    </w:p>
    <w:p w14:paraId="4F3AD089" w14:textId="77777777" w:rsidR="00526739" w:rsidRPr="00560591" w:rsidRDefault="00526739" w:rsidP="00526739">
      <w:pPr>
        <w:pStyle w:val="40"/>
        <w:ind w:left="420" w:firstLine="210"/>
      </w:pPr>
      <w:r w:rsidRPr="00560591">
        <w:rPr>
          <w:rFonts w:hint="eastAsia"/>
          <w:noProof/>
        </w:rPr>
        <w:drawing>
          <wp:anchor distT="0" distB="0" distL="114300" distR="114300" simplePos="0" relativeHeight="251908096" behindDoc="1" locked="0" layoutInCell="1" allowOverlap="1" wp14:anchorId="021F9108" wp14:editId="100B8DFE">
            <wp:simplePos x="0" y="0"/>
            <wp:positionH relativeFrom="column">
              <wp:posOffset>1109526</wp:posOffset>
            </wp:positionH>
            <wp:positionV relativeFrom="paragraph">
              <wp:posOffset>57102</wp:posOffset>
            </wp:positionV>
            <wp:extent cx="3571336" cy="2656365"/>
            <wp:effectExtent l="0" t="0" r="0" b="0"/>
            <wp:wrapNone/>
            <wp:docPr id="1852702055"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577681" cy="26610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5EE64C" w14:textId="77777777" w:rsidR="00526739" w:rsidRPr="00560591" w:rsidRDefault="00526739" w:rsidP="00526739">
      <w:pPr>
        <w:pStyle w:val="40"/>
        <w:ind w:left="420" w:firstLine="210"/>
      </w:pPr>
    </w:p>
    <w:p w14:paraId="39B5B2DF" w14:textId="77777777" w:rsidR="00526739" w:rsidRPr="00560591" w:rsidRDefault="00526739" w:rsidP="00526739">
      <w:pPr>
        <w:pStyle w:val="40"/>
        <w:ind w:left="420" w:firstLine="210"/>
      </w:pPr>
    </w:p>
    <w:p w14:paraId="0A9BF6DF" w14:textId="77777777" w:rsidR="00526739" w:rsidRPr="00560591" w:rsidRDefault="00526739" w:rsidP="00526739">
      <w:pPr>
        <w:pStyle w:val="40"/>
        <w:ind w:left="420" w:firstLine="210"/>
      </w:pPr>
    </w:p>
    <w:p w14:paraId="1C5A8508" w14:textId="77777777" w:rsidR="00526739" w:rsidRPr="00560591" w:rsidRDefault="00526739" w:rsidP="00526739">
      <w:pPr>
        <w:pStyle w:val="40"/>
        <w:ind w:left="420" w:firstLine="210"/>
      </w:pPr>
    </w:p>
    <w:p w14:paraId="57AE4A56" w14:textId="77777777" w:rsidR="00526739" w:rsidRPr="00560591" w:rsidRDefault="00526739" w:rsidP="00526739">
      <w:pPr>
        <w:pStyle w:val="40"/>
        <w:ind w:left="420" w:firstLine="210"/>
      </w:pPr>
    </w:p>
    <w:p w14:paraId="5466BB8E" w14:textId="77777777" w:rsidR="00526739" w:rsidRPr="00560591" w:rsidRDefault="00526739" w:rsidP="00526739">
      <w:pPr>
        <w:pStyle w:val="40"/>
        <w:ind w:left="420" w:firstLine="210"/>
      </w:pPr>
    </w:p>
    <w:p w14:paraId="04360929" w14:textId="77777777" w:rsidR="00526739" w:rsidRPr="00560591" w:rsidRDefault="00526739" w:rsidP="00526739">
      <w:pPr>
        <w:pStyle w:val="40"/>
        <w:ind w:left="420" w:firstLine="210"/>
      </w:pPr>
    </w:p>
    <w:p w14:paraId="280A23D1" w14:textId="77777777" w:rsidR="00526739" w:rsidRPr="00560591" w:rsidRDefault="00526739" w:rsidP="00526739">
      <w:pPr>
        <w:pStyle w:val="40"/>
        <w:ind w:left="420" w:firstLine="210"/>
      </w:pPr>
    </w:p>
    <w:p w14:paraId="280CCC10" w14:textId="77777777" w:rsidR="00526739" w:rsidRPr="00560591" w:rsidRDefault="00526739" w:rsidP="00526739">
      <w:pPr>
        <w:pStyle w:val="40"/>
        <w:ind w:left="420" w:firstLine="210"/>
      </w:pPr>
    </w:p>
    <w:p w14:paraId="0DFD5210" w14:textId="77777777" w:rsidR="00526739" w:rsidRPr="00560591" w:rsidRDefault="00526739" w:rsidP="00526739">
      <w:pPr>
        <w:pStyle w:val="40"/>
        <w:ind w:left="420" w:firstLine="210"/>
      </w:pPr>
    </w:p>
    <w:p w14:paraId="4A41F7E5" w14:textId="77777777" w:rsidR="00526739" w:rsidRPr="00560591" w:rsidRDefault="00526739" w:rsidP="00526739">
      <w:pPr>
        <w:pStyle w:val="40"/>
        <w:ind w:left="420" w:firstLine="210"/>
      </w:pPr>
    </w:p>
    <w:p w14:paraId="5FCFDBFD" w14:textId="77777777" w:rsidR="00526739" w:rsidRPr="00560591" w:rsidRDefault="00526739" w:rsidP="00526739">
      <w:pPr>
        <w:pStyle w:val="40"/>
        <w:ind w:left="420" w:firstLine="210"/>
      </w:pPr>
    </w:p>
    <w:tbl>
      <w:tblPr>
        <w:tblpPr w:leftFromText="142" w:rightFromText="142" w:vertAnchor="text" w:horzAnchor="margin" w:tblpXSpec="center" w:tblpY="5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43"/>
        <w:gridCol w:w="1608"/>
        <w:gridCol w:w="1754"/>
        <w:gridCol w:w="1754"/>
      </w:tblGrid>
      <w:tr w:rsidR="00526739" w:rsidRPr="00560591" w14:paraId="4A08E68C" w14:textId="77777777" w:rsidTr="00B45CE6">
        <w:trPr>
          <w:trHeight w:val="325"/>
        </w:trPr>
        <w:tc>
          <w:tcPr>
            <w:tcW w:w="2743" w:type="dxa"/>
            <w:tcBorders>
              <w:bottom w:val="double" w:sz="4" w:space="0" w:color="auto"/>
              <w:right w:val="double" w:sz="4" w:space="0" w:color="auto"/>
            </w:tcBorders>
            <w:shd w:val="clear" w:color="auto" w:fill="auto"/>
            <w:vAlign w:val="center"/>
          </w:tcPr>
          <w:p w14:paraId="443763E8" w14:textId="77777777" w:rsidR="00526739" w:rsidRPr="00560591" w:rsidRDefault="00526739" w:rsidP="00B45CE6">
            <w:pPr>
              <w:jc w:val="center"/>
              <w:rPr>
                <w:rFonts w:hAnsi="HG丸ｺﾞｼｯｸM-PRO"/>
                <w:szCs w:val="21"/>
              </w:rPr>
            </w:pPr>
            <w:r w:rsidRPr="00560591">
              <w:rPr>
                <w:rFonts w:hAnsi="HG丸ｺﾞｼｯｸM-PRO" w:hint="eastAsia"/>
                <w:szCs w:val="21"/>
              </w:rPr>
              <w:t>構造物の種別</w:t>
            </w:r>
          </w:p>
        </w:tc>
        <w:tc>
          <w:tcPr>
            <w:tcW w:w="1608" w:type="dxa"/>
            <w:tcBorders>
              <w:left w:val="double" w:sz="4" w:space="0" w:color="auto"/>
              <w:bottom w:val="double" w:sz="4" w:space="0" w:color="auto"/>
            </w:tcBorders>
            <w:shd w:val="clear" w:color="auto" w:fill="auto"/>
            <w:vAlign w:val="center"/>
          </w:tcPr>
          <w:p w14:paraId="1C00A3CF" w14:textId="77777777" w:rsidR="00526739" w:rsidRPr="00560591" w:rsidRDefault="00526739" w:rsidP="00B45CE6">
            <w:pPr>
              <w:jc w:val="center"/>
              <w:rPr>
                <w:rFonts w:hAnsi="HG丸ｺﾞｼｯｸM-PRO"/>
                <w:szCs w:val="21"/>
              </w:rPr>
            </w:pPr>
            <w:r w:rsidRPr="00560591">
              <w:rPr>
                <w:rFonts w:hAnsi="HG丸ｺﾞｼｯｸM-PRO" w:hint="eastAsia"/>
                <w:szCs w:val="21"/>
              </w:rPr>
              <w:t>重要度</w:t>
            </w:r>
          </w:p>
          <w:p w14:paraId="5F98FE96" w14:textId="77777777" w:rsidR="00526739" w:rsidRPr="00560591" w:rsidRDefault="00526739" w:rsidP="00B45CE6">
            <w:pPr>
              <w:jc w:val="center"/>
              <w:rPr>
                <w:rFonts w:hAnsi="HG丸ｺﾞｼｯｸM-PRO"/>
                <w:szCs w:val="21"/>
              </w:rPr>
            </w:pPr>
            <w:r w:rsidRPr="00560591">
              <w:rPr>
                <w:rFonts w:hAnsi="HG丸ｺﾞｼｯｸM-PRO" w:hint="eastAsia"/>
                <w:szCs w:val="21"/>
              </w:rPr>
              <w:t>小</w:t>
            </w:r>
          </w:p>
        </w:tc>
        <w:tc>
          <w:tcPr>
            <w:tcW w:w="1754" w:type="dxa"/>
            <w:tcBorders>
              <w:bottom w:val="double" w:sz="4" w:space="0" w:color="auto"/>
            </w:tcBorders>
            <w:shd w:val="clear" w:color="auto" w:fill="auto"/>
            <w:vAlign w:val="center"/>
          </w:tcPr>
          <w:p w14:paraId="0B6B97CA" w14:textId="77777777" w:rsidR="00526739" w:rsidRPr="00560591" w:rsidRDefault="00526739" w:rsidP="00B45CE6">
            <w:pPr>
              <w:jc w:val="center"/>
              <w:rPr>
                <w:rFonts w:hAnsi="HG丸ｺﾞｼｯｸM-PRO"/>
                <w:szCs w:val="21"/>
              </w:rPr>
            </w:pPr>
            <w:r w:rsidRPr="00560591">
              <w:rPr>
                <w:rFonts w:hAnsi="HG丸ｺﾞｼｯｸM-PRO" w:hint="eastAsia"/>
                <w:szCs w:val="21"/>
              </w:rPr>
              <w:t>重要度</w:t>
            </w:r>
          </w:p>
          <w:p w14:paraId="39AAC4F3" w14:textId="77777777" w:rsidR="00526739" w:rsidRPr="00560591" w:rsidRDefault="00526739" w:rsidP="00B45CE6">
            <w:pPr>
              <w:jc w:val="center"/>
              <w:rPr>
                <w:rFonts w:hAnsi="HG丸ｺﾞｼｯｸM-PRO"/>
                <w:szCs w:val="21"/>
              </w:rPr>
            </w:pPr>
            <w:r w:rsidRPr="00560591">
              <w:rPr>
                <w:rFonts w:hAnsi="HG丸ｺﾞｼｯｸM-PRO" w:hint="eastAsia"/>
                <w:szCs w:val="21"/>
              </w:rPr>
              <w:t>中</w:t>
            </w:r>
          </w:p>
        </w:tc>
        <w:tc>
          <w:tcPr>
            <w:tcW w:w="1754" w:type="dxa"/>
            <w:tcBorders>
              <w:bottom w:val="double" w:sz="4" w:space="0" w:color="auto"/>
            </w:tcBorders>
            <w:shd w:val="clear" w:color="auto" w:fill="auto"/>
            <w:vAlign w:val="center"/>
          </w:tcPr>
          <w:p w14:paraId="67526A54" w14:textId="77777777" w:rsidR="00526739" w:rsidRPr="00560591" w:rsidRDefault="00526739" w:rsidP="00B45CE6">
            <w:pPr>
              <w:jc w:val="center"/>
              <w:rPr>
                <w:rFonts w:hAnsi="HG丸ｺﾞｼｯｸM-PRO"/>
                <w:szCs w:val="21"/>
              </w:rPr>
            </w:pPr>
            <w:r w:rsidRPr="00560591">
              <w:rPr>
                <w:rFonts w:hAnsi="HG丸ｺﾞｼｯｸM-PRO" w:hint="eastAsia"/>
                <w:szCs w:val="21"/>
              </w:rPr>
              <w:t>重要度</w:t>
            </w:r>
          </w:p>
          <w:p w14:paraId="5FC6005D" w14:textId="77777777" w:rsidR="00526739" w:rsidRPr="00560591" w:rsidRDefault="00526739" w:rsidP="00B45CE6">
            <w:pPr>
              <w:jc w:val="center"/>
              <w:rPr>
                <w:rFonts w:hAnsi="HG丸ｺﾞｼｯｸM-PRO"/>
                <w:szCs w:val="21"/>
              </w:rPr>
            </w:pPr>
            <w:r w:rsidRPr="00560591">
              <w:rPr>
                <w:rFonts w:hAnsi="HG丸ｺﾞｼｯｸM-PRO" w:hint="eastAsia"/>
                <w:szCs w:val="21"/>
              </w:rPr>
              <w:t>大</w:t>
            </w:r>
          </w:p>
        </w:tc>
      </w:tr>
      <w:tr w:rsidR="00526739" w:rsidRPr="00560591" w14:paraId="30810004" w14:textId="77777777" w:rsidTr="00B45CE6">
        <w:trPr>
          <w:trHeight w:val="737"/>
        </w:trPr>
        <w:tc>
          <w:tcPr>
            <w:tcW w:w="2743" w:type="dxa"/>
            <w:tcBorders>
              <w:top w:val="double" w:sz="4" w:space="0" w:color="auto"/>
              <w:right w:val="double" w:sz="4" w:space="0" w:color="auto"/>
            </w:tcBorders>
            <w:shd w:val="clear" w:color="auto" w:fill="auto"/>
            <w:vAlign w:val="center"/>
          </w:tcPr>
          <w:p w14:paraId="52815EE0" w14:textId="77777777" w:rsidR="00526739" w:rsidRPr="00560591" w:rsidRDefault="00526739" w:rsidP="00B45CE6">
            <w:pPr>
              <w:jc w:val="left"/>
              <w:rPr>
                <w:rFonts w:hAnsi="HG丸ｺﾞｼｯｸM-PRO"/>
                <w:szCs w:val="21"/>
              </w:rPr>
            </w:pPr>
            <w:r w:rsidRPr="00560591">
              <w:rPr>
                <w:rFonts w:hAnsi="HG丸ｺﾞｼｯｸM-PRO" w:hint="eastAsia"/>
                <w:szCs w:val="21"/>
              </w:rPr>
              <w:t>トンネル</w:t>
            </w:r>
          </w:p>
        </w:tc>
        <w:tc>
          <w:tcPr>
            <w:tcW w:w="1608" w:type="dxa"/>
            <w:tcBorders>
              <w:top w:val="double" w:sz="4" w:space="0" w:color="auto"/>
              <w:left w:val="double" w:sz="4" w:space="0" w:color="auto"/>
            </w:tcBorders>
            <w:shd w:val="clear" w:color="auto" w:fill="auto"/>
            <w:vAlign w:val="center"/>
          </w:tcPr>
          <w:p w14:paraId="4821A54B" w14:textId="77777777" w:rsidR="00526739" w:rsidRPr="00560591" w:rsidRDefault="00526739" w:rsidP="00B45CE6">
            <w:pPr>
              <w:ind w:rightChars="-323" w:right="-678" w:firstLineChars="150" w:firstLine="315"/>
              <w:rPr>
                <w:rFonts w:hAnsi="HG丸ｺﾞｼｯｸM-PRO"/>
                <w:szCs w:val="21"/>
              </w:rPr>
            </w:pPr>
            <w:r w:rsidRPr="00560591">
              <w:rPr>
                <w:rFonts w:hAnsi="HG丸ｺﾞｼｯｸM-PRO" w:hint="eastAsia"/>
                <w:szCs w:val="21"/>
              </w:rPr>
              <w:t>０～１９</w:t>
            </w:r>
          </w:p>
        </w:tc>
        <w:tc>
          <w:tcPr>
            <w:tcW w:w="1754" w:type="dxa"/>
            <w:tcBorders>
              <w:top w:val="double" w:sz="4" w:space="0" w:color="auto"/>
            </w:tcBorders>
            <w:shd w:val="clear" w:color="auto" w:fill="auto"/>
            <w:vAlign w:val="center"/>
          </w:tcPr>
          <w:p w14:paraId="4DCF19FE" w14:textId="77777777" w:rsidR="00526739" w:rsidRPr="00560591" w:rsidRDefault="00526739" w:rsidP="00B45CE6">
            <w:pPr>
              <w:ind w:rightChars="-253" w:right="-531" w:firstLineChars="100" w:firstLine="210"/>
              <w:rPr>
                <w:rFonts w:hAnsi="HG丸ｺﾞｼｯｸM-PRO"/>
                <w:szCs w:val="21"/>
              </w:rPr>
            </w:pPr>
            <w:r w:rsidRPr="00560591">
              <w:rPr>
                <w:rFonts w:hAnsi="HG丸ｺﾞｼｯｸM-PRO" w:hint="eastAsia"/>
                <w:szCs w:val="21"/>
              </w:rPr>
              <w:t>２０～３９</w:t>
            </w:r>
          </w:p>
        </w:tc>
        <w:tc>
          <w:tcPr>
            <w:tcW w:w="1754" w:type="dxa"/>
            <w:tcBorders>
              <w:top w:val="double" w:sz="4" w:space="0" w:color="auto"/>
            </w:tcBorders>
            <w:shd w:val="clear" w:color="auto" w:fill="auto"/>
            <w:vAlign w:val="center"/>
          </w:tcPr>
          <w:p w14:paraId="1D2506C2" w14:textId="77777777" w:rsidR="00526739" w:rsidRPr="00560591" w:rsidRDefault="00526739" w:rsidP="00B45CE6">
            <w:pPr>
              <w:ind w:rightChars="-390" w:right="-819" w:firstLineChars="100" w:firstLine="210"/>
              <w:rPr>
                <w:rFonts w:hAnsi="HG丸ｺﾞｼｯｸM-PRO"/>
                <w:szCs w:val="21"/>
              </w:rPr>
            </w:pPr>
            <w:r w:rsidRPr="00560591">
              <w:rPr>
                <w:rFonts w:hAnsi="HG丸ｺﾞｼｯｸM-PRO" w:hint="eastAsia"/>
                <w:szCs w:val="21"/>
              </w:rPr>
              <w:t>４０～７０</w:t>
            </w:r>
          </w:p>
        </w:tc>
      </w:tr>
      <w:tr w:rsidR="00526739" w:rsidRPr="00560591" w14:paraId="4471F3F1" w14:textId="77777777" w:rsidTr="00B45CE6">
        <w:trPr>
          <w:trHeight w:val="737"/>
        </w:trPr>
        <w:tc>
          <w:tcPr>
            <w:tcW w:w="2743" w:type="dxa"/>
            <w:tcBorders>
              <w:right w:val="double" w:sz="4" w:space="0" w:color="auto"/>
            </w:tcBorders>
            <w:shd w:val="clear" w:color="auto" w:fill="auto"/>
            <w:vAlign w:val="center"/>
          </w:tcPr>
          <w:p w14:paraId="5FEA747D" w14:textId="77777777" w:rsidR="00526739" w:rsidRPr="00560591" w:rsidRDefault="00526739" w:rsidP="00B45CE6">
            <w:pPr>
              <w:snapToGrid w:val="0"/>
              <w:jc w:val="left"/>
              <w:rPr>
                <w:rFonts w:hAnsi="HG丸ｺﾞｼｯｸM-PRO"/>
                <w:szCs w:val="21"/>
              </w:rPr>
            </w:pPr>
            <w:r w:rsidRPr="00560591">
              <w:rPr>
                <w:rFonts w:hAnsi="HG丸ｺﾞｼｯｸM-PRO" w:hint="eastAsia"/>
                <w:szCs w:val="21"/>
              </w:rPr>
              <w:t>大型ボックスカルバート・シェッド</w:t>
            </w:r>
          </w:p>
          <w:p w14:paraId="4083D3D9" w14:textId="77777777" w:rsidR="00526739" w:rsidRPr="00560591" w:rsidRDefault="00526739" w:rsidP="00B45CE6">
            <w:pPr>
              <w:snapToGrid w:val="0"/>
              <w:ind w:rightChars="-80" w:right="-168"/>
              <w:jc w:val="left"/>
              <w:rPr>
                <w:rFonts w:hAnsi="HG丸ｺﾞｼｯｸM-PRO"/>
                <w:szCs w:val="21"/>
              </w:rPr>
            </w:pPr>
            <w:r w:rsidRPr="00560591">
              <w:rPr>
                <w:rFonts w:hAnsi="HG丸ｺﾞｼｯｸM-PRO" w:hint="eastAsia"/>
                <w:szCs w:val="21"/>
              </w:rPr>
              <w:t>（地下道等）</w:t>
            </w:r>
          </w:p>
        </w:tc>
        <w:tc>
          <w:tcPr>
            <w:tcW w:w="1608" w:type="dxa"/>
            <w:tcBorders>
              <w:left w:val="double" w:sz="4" w:space="0" w:color="auto"/>
            </w:tcBorders>
            <w:shd w:val="clear" w:color="auto" w:fill="auto"/>
            <w:vAlign w:val="center"/>
          </w:tcPr>
          <w:p w14:paraId="1C631003" w14:textId="77777777" w:rsidR="00526739" w:rsidRPr="00560591" w:rsidRDefault="00526739" w:rsidP="00B45CE6">
            <w:pPr>
              <w:jc w:val="center"/>
              <w:rPr>
                <w:rFonts w:hAnsi="HG丸ｺﾞｼｯｸM-PRO"/>
                <w:szCs w:val="21"/>
              </w:rPr>
            </w:pPr>
            <w:r w:rsidRPr="00560591">
              <w:rPr>
                <w:rFonts w:hAnsi="HG丸ｺﾞｼｯｸM-PRO" w:hint="eastAsia"/>
                <w:szCs w:val="21"/>
              </w:rPr>
              <w:t>０～２９</w:t>
            </w:r>
          </w:p>
        </w:tc>
        <w:tc>
          <w:tcPr>
            <w:tcW w:w="1754" w:type="dxa"/>
            <w:shd w:val="clear" w:color="auto" w:fill="auto"/>
            <w:vAlign w:val="center"/>
          </w:tcPr>
          <w:p w14:paraId="1F6A1750" w14:textId="77777777" w:rsidR="00526739" w:rsidRPr="00560591" w:rsidRDefault="00526739" w:rsidP="00B45CE6">
            <w:pPr>
              <w:jc w:val="center"/>
              <w:rPr>
                <w:rFonts w:hAnsi="HG丸ｺﾞｼｯｸM-PRO"/>
                <w:szCs w:val="21"/>
              </w:rPr>
            </w:pPr>
            <w:r w:rsidRPr="00560591">
              <w:rPr>
                <w:rFonts w:hAnsi="HG丸ｺﾞｼｯｸM-PRO" w:hint="eastAsia"/>
                <w:szCs w:val="21"/>
              </w:rPr>
              <w:t>３０～６９</w:t>
            </w:r>
          </w:p>
        </w:tc>
        <w:tc>
          <w:tcPr>
            <w:tcW w:w="1754" w:type="dxa"/>
            <w:shd w:val="clear" w:color="auto" w:fill="auto"/>
            <w:vAlign w:val="center"/>
          </w:tcPr>
          <w:p w14:paraId="440D11D5" w14:textId="77777777" w:rsidR="00526739" w:rsidRPr="00560591" w:rsidRDefault="00526739" w:rsidP="00B45CE6">
            <w:pPr>
              <w:jc w:val="center"/>
              <w:rPr>
                <w:rFonts w:hAnsi="HG丸ｺﾞｼｯｸM-PRO"/>
                <w:szCs w:val="21"/>
              </w:rPr>
            </w:pPr>
            <w:r w:rsidRPr="00560591">
              <w:rPr>
                <w:rFonts w:hAnsi="HG丸ｺﾞｼｯｸM-PRO" w:hint="eastAsia"/>
                <w:szCs w:val="21"/>
              </w:rPr>
              <w:t>７０～１００</w:t>
            </w:r>
          </w:p>
        </w:tc>
      </w:tr>
      <w:tr w:rsidR="00526739" w:rsidRPr="00560591" w14:paraId="43FD3591" w14:textId="77777777" w:rsidTr="00B45CE6">
        <w:trPr>
          <w:trHeight w:val="737"/>
        </w:trPr>
        <w:tc>
          <w:tcPr>
            <w:tcW w:w="2743" w:type="dxa"/>
            <w:tcBorders>
              <w:right w:val="double" w:sz="4" w:space="0" w:color="auto"/>
            </w:tcBorders>
            <w:shd w:val="clear" w:color="auto" w:fill="auto"/>
            <w:vAlign w:val="center"/>
          </w:tcPr>
          <w:p w14:paraId="62A83D0A" w14:textId="77777777" w:rsidR="00526739" w:rsidRPr="00560591" w:rsidRDefault="00526739" w:rsidP="00B45CE6">
            <w:pPr>
              <w:snapToGrid w:val="0"/>
              <w:jc w:val="left"/>
              <w:rPr>
                <w:rFonts w:hAnsi="HG丸ｺﾞｼｯｸM-PRO"/>
                <w:szCs w:val="21"/>
                <w:lang w:eastAsia="zh-TW"/>
              </w:rPr>
            </w:pPr>
            <w:r w:rsidRPr="00560591">
              <w:rPr>
                <w:rFonts w:hAnsi="HG丸ｺﾞｼｯｸM-PRO"/>
                <w:szCs w:val="21"/>
                <w:lang w:eastAsia="zh-TW"/>
              </w:rPr>
              <w:t>道路土工</w:t>
            </w:r>
            <w:r w:rsidRPr="00560591">
              <w:rPr>
                <w:rFonts w:hAnsi="HG丸ｺﾞｼｯｸM-PRO" w:hint="eastAsia"/>
                <w:szCs w:val="21"/>
                <w:lang w:eastAsia="zh-TW"/>
              </w:rPr>
              <w:t>（共同溝等）</w:t>
            </w:r>
          </w:p>
        </w:tc>
        <w:tc>
          <w:tcPr>
            <w:tcW w:w="1608" w:type="dxa"/>
            <w:tcBorders>
              <w:left w:val="double" w:sz="4" w:space="0" w:color="auto"/>
            </w:tcBorders>
            <w:shd w:val="clear" w:color="auto" w:fill="auto"/>
            <w:vAlign w:val="center"/>
          </w:tcPr>
          <w:p w14:paraId="6B3A9653" w14:textId="77777777" w:rsidR="00526739" w:rsidRPr="00560591" w:rsidRDefault="00526739" w:rsidP="00B45CE6">
            <w:pPr>
              <w:snapToGrid w:val="0"/>
              <w:ind w:firstLineChars="150" w:firstLine="315"/>
              <w:rPr>
                <w:rFonts w:hAnsi="HG丸ｺﾞｼｯｸM-PRO"/>
                <w:szCs w:val="21"/>
              </w:rPr>
            </w:pPr>
            <w:r w:rsidRPr="00560591">
              <w:rPr>
                <w:rFonts w:hAnsi="HG丸ｺﾞｼｯｸM-PRO" w:hint="eastAsia"/>
                <w:szCs w:val="21"/>
              </w:rPr>
              <w:t>０～３9</w:t>
            </w:r>
          </w:p>
        </w:tc>
        <w:tc>
          <w:tcPr>
            <w:tcW w:w="1754" w:type="dxa"/>
            <w:shd w:val="clear" w:color="auto" w:fill="auto"/>
            <w:vAlign w:val="center"/>
          </w:tcPr>
          <w:p w14:paraId="41A5EB5C" w14:textId="77777777" w:rsidR="00526739" w:rsidRPr="00560591" w:rsidRDefault="00526739" w:rsidP="00B45CE6">
            <w:pPr>
              <w:jc w:val="center"/>
              <w:rPr>
                <w:rFonts w:hAnsi="HG丸ｺﾞｼｯｸM-PRO"/>
                <w:szCs w:val="21"/>
              </w:rPr>
            </w:pPr>
            <w:r w:rsidRPr="00560591">
              <w:rPr>
                <w:rFonts w:hAnsi="HG丸ｺﾞｼｯｸM-PRO" w:hint="eastAsia"/>
                <w:szCs w:val="21"/>
              </w:rPr>
              <w:t>４０～５９</w:t>
            </w:r>
          </w:p>
        </w:tc>
        <w:tc>
          <w:tcPr>
            <w:tcW w:w="1754" w:type="dxa"/>
            <w:shd w:val="clear" w:color="auto" w:fill="auto"/>
            <w:vAlign w:val="center"/>
          </w:tcPr>
          <w:p w14:paraId="1542EFFB" w14:textId="77777777" w:rsidR="00526739" w:rsidRPr="00560591" w:rsidRDefault="00526739" w:rsidP="00B45CE6">
            <w:pPr>
              <w:jc w:val="center"/>
              <w:rPr>
                <w:rFonts w:hAnsi="HG丸ｺﾞｼｯｸM-PRO"/>
                <w:szCs w:val="21"/>
              </w:rPr>
            </w:pPr>
            <w:r w:rsidRPr="00560591">
              <w:rPr>
                <w:rFonts w:hAnsi="HG丸ｺﾞｼｯｸM-PRO" w:hint="eastAsia"/>
                <w:szCs w:val="21"/>
              </w:rPr>
              <w:t>６０～１００</w:t>
            </w:r>
          </w:p>
        </w:tc>
      </w:tr>
    </w:tbl>
    <w:p w14:paraId="63FCDD28" w14:textId="77777777" w:rsidR="00526739" w:rsidRPr="00560591" w:rsidRDefault="00526739" w:rsidP="00526739">
      <w:pPr>
        <w:pStyle w:val="40"/>
        <w:ind w:left="420" w:firstLine="210"/>
      </w:pPr>
    </w:p>
    <w:p w14:paraId="76BD2D6E" w14:textId="77777777" w:rsidR="00526739" w:rsidRPr="00560591" w:rsidRDefault="00526739" w:rsidP="00526739">
      <w:pPr>
        <w:pStyle w:val="40"/>
        <w:ind w:left="420" w:firstLine="210"/>
      </w:pPr>
    </w:p>
    <w:p w14:paraId="5284D65C" w14:textId="77777777" w:rsidR="00526739" w:rsidRPr="00560591" w:rsidRDefault="00526739" w:rsidP="00526739">
      <w:pPr>
        <w:pStyle w:val="40"/>
        <w:ind w:left="420" w:firstLine="210"/>
      </w:pPr>
    </w:p>
    <w:p w14:paraId="4D207BEF" w14:textId="77777777" w:rsidR="00526739" w:rsidRPr="00560591" w:rsidRDefault="00526739" w:rsidP="00526739">
      <w:pPr>
        <w:pStyle w:val="40"/>
        <w:ind w:left="420" w:firstLine="210"/>
      </w:pPr>
    </w:p>
    <w:p w14:paraId="723F6AF8" w14:textId="77777777" w:rsidR="00526739" w:rsidRPr="00560591" w:rsidRDefault="00526739" w:rsidP="00526739">
      <w:pPr>
        <w:pStyle w:val="40"/>
        <w:ind w:left="420" w:firstLine="210"/>
      </w:pPr>
    </w:p>
    <w:p w14:paraId="05F7A28F" w14:textId="77777777" w:rsidR="00526739" w:rsidRPr="00560591" w:rsidRDefault="00526739" w:rsidP="00526739">
      <w:pPr>
        <w:pStyle w:val="40"/>
        <w:ind w:left="420" w:firstLine="210"/>
      </w:pPr>
    </w:p>
    <w:p w14:paraId="0824022C" w14:textId="77777777" w:rsidR="00526739" w:rsidRPr="00560591" w:rsidRDefault="00526739" w:rsidP="00526739">
      <w:pPr>
        <w:pStyle w:val="40"/>
        <w:ind w:left="420" w:firstLine="210"/>
      </w:pPr>
    </w:p>
    <w:p w14:paraId="68740AA1" w14:textId="77777777" w:rsidR="00526739" w:rsidRPr="00560591" w:rsidRDefault="00526739" w:rsidP="00526739">
      <w:pPr>
        <w:pStyle w:val="40"/>
        <w:ind w:left="420" w:firstLine="210"/>
      </w:pPr>
    </w:p>
    <w:p w14:paraId="46C8A89E" w14:textId="77777777" w:rsidR="00526739" w:rsidRPr="00560591" w:rsidRDefault="00526739" w:rsidP="00526739">
      <w:pPr>
        <w:pStyle w:val="40"/>
        <w:wordWrap w:val="0"/>
        <w:ind w:left="420" w:firstLine="210"/>
        <w:jc w:val="right"/>
      </w:pPr>
    </w:p>
    <w:p w14:paraId="1AF97EFB" w14:textId="77777777" w:rsidR="00526739" w:rsidRPr="00560591" w:rsidRDefault="00526739" w:rsidP="00526739">
      <w:pPr>
        <w:pStyle w:val="40"/>
        <w:wordWrap w:val="0"/>
        <w:ind w:left="420" w:firstLine="210"/>
        <w:jc w:val="right"/>
      </w:pPr>
      <w:r w:rsidRPr="00560591">
        <w:rPr>
          <w:rFonts w:hint="eastAsia"/>
        </w:rPr>
        <w:t xml:space="preserve">※数値は累積ポイントを示す。　　　</w:t>
      </w:r>
    </w:p>
    <w:p w14:paraId="708924E5" w14:textId="77777777" w:rsidR="00526739" w:rsidRPr="00560591" w:rsidRDefault="00526739" w:rsidP="00526739">
      <w:pPr>
        <w:pStyle w:val="40"/>
        <w:ind w:left="420" w:firstLine="240"/>
        <w:jc w:val="center"/>
        <w:rPr>
          <w:sz w:val="24"/>
          <w:szCs w:val="32"/>
        </w:rPr>
      </w:pPr>
      <w:r w:rsidRPr="00560591">
        <w:rPr>
          <w:rFonts w:hint="eastAsia"/>
          <w:sz w:val="24"/>
          <w:szCs w:val="32"/>
        </w:rPr>
        <w:t>【重要度の区分】</w:t>
      </w:r>
    </w:p>
    <w:p w14:paraId="58594A7E" w14:textId="77777777" w:rsidR="00526739" w:rsidRPr="00560591" w:rsidRDefault="00526739" w:rsidP="00526739">
      <w:pPr>
        <w:pStyle w:val="40"/>
        <w:ind w:left="420" w:firstLine="210"/>
      </w:pPr>
    </w:p>
    <w:p w14:paraId="748BB3CA" w14:textId="77777777" w:rsidR="00526739" w:rsidRPr="00560591" w:rsidRDefault="00526739" w:rsidP="00526739">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10</w:t>
      </w:r>
      <w:r w:rsidRPr="00560591">
        <w:fldChar w:fldCharType="end"/>
      </w:r>
      <w:r w:rsidRPr="00560591">
        <w:rPr>
          <w:rFonts w:hint="eastAsia"/>
        </w:rPr>
        <w:t xml:space="preserve">　道路関連設備の重点化指標</w:t>
      </w:r>
    </w:p>
    <w:p w14:paraId="2E7D3B6E" w14:textId="77777777" w:rsidR="00526739" w:rsidRPr="00560591" w:rsidRDefault="00526739" w:rsidP="00526739">
      <w:pPr>
        <w:widowControl/>
        <w:jc w:val="left"/>
      </w:pPr>
      <w:r w:rsidRPr="00560591">
        <w:br w:type="page"/>
      </w:r>
    </w:p>
    <w:p w14:paraId="155DA5EF" w14:textId="77777777" w:rsidR="00526739" w:rsidRPr="00560591" w:rsidRDefault="00526739" w:rsidP="00526739">
      <w:pPr>
        <w:pStyle w:val="3"/>
        <w:ind w:left="840"/>
      </w:pPr>
      <w:bookmarkStart w:id="224" w:name="_Toc185078181"/>
      <w:bookmarkStart w:id="225" w:name="_Toc189152529"/>
      <w:r w:rsidRPr="00560591">
        <w:rPr>
          <w:rFonts w:hint="eastAsia"/>
        </w:rPr>
        <w:lastRenderedPageBreak/>
        <w:t>日常的な維持管理</w:t>
      </w:r>
      <w:bookmarkEnd w:id="224"/>
      <w:bookmarkEnd w:id="225"/>
    </w:p>
    <w:p w14:paraId="44B3736D" w14:textId="77777777" w:rsidR="00526739" w:rsidRPr="00560591" w:rsidRDefault="00526739" w:rsidP="00526739">
      <w:pPr>
        <w:pStyle w:val="4"/>
        <w:ind w:left="840"/>
      </w:pPr>
      <w:r w:rsidRPr="00560591">
        <w:rPr>
          <w:rFonts w:hint="eastAsia"/>
        </w:rPr>
        <w:t>日常パトロール</w:t>
      </w:r>
    </w:p>
    <w:p w14:paraId="335FFFE1" w14:textId="77777777" w:rsidR="00526739" w:rsidRPr="00560591" w:rsidRDefault="00526739" w:rsidP="00526739">
      <w:pPr>
        <w:pStyle w:val="40"/>
        <w:ind w:left="420" w:firstLine="210"/>
      </w:pPr>
      <w:r w:rsidRPr="00560591">
        <w:rPr>
          <w:rFonts w:hint="eastAsia"/>
        </w:rPr>
        <w:t>施設を常に良好な状態に保つよう、施設の状態を的確に把握し、施設不具合の早期発見、早期対応や緊急的・突発的な事案、苦情・要望事項等に対しても迅速に対応する。設備においては、道路情報提供装置の誤動作や排水ポンプ等機械設備を有する施設の雨水の滞留など、異常の有無を確認し早期発見、早期対応を不断に行うことで、府民の安全・安心を確保する視点でパトロールを強化する。</w:t>
      </w:r>
    </w:p>
    <w:p w14:paraId="04E82811" w14:textId="77777777" w:rsidR="00526739" w:rsidRPr="00560591" w:rsidRDefault="00526739" w:rsidP="00526739">
      <w:pPr>
        <w:pStyle w:val="40"/>
        <w:ind w:left="420" w:firstLineChars="200" w:firstLine="420"/>
      </w:pPr>
      <w:r w:rsidRPr="00560591">
        <w:rPr>
          <w:rFonts w:hint="eastAsia"/>
        </w:rPr>
        <w:t>（例）</w:t>
      </w:r>
      <w:r w:rsidRPr="00560591">
        <w:rPr>
          <w:rFonts w:hint="eastAsia"/>
        </w:rPr>
        <w:tab/>
        <w:t>・道路情報提供装置の表示板部の誤動作（誤表示）の有無をチェック</w:t>
      </w:r>
    </w:p>
    <w:p w14:paraId="5955D909" w14:textId="77777777" w:rsidR="00526739" w:rsidRPr="00560591" w:rsidRDefault="00526739" w:rsidP="00526739">
      <w:pPr>
        <w:pStyle w:val="40"/>
        <w:ind w:left="420" w:firstLine="210"/>
      </w:pPr>
      <w:r w:rsidRPr="00560591">
        <w:tab/>
      </w:r>
      <w:r w:rsidRPr="00560591">
        <w:rPr>
          <w:rFonts w:hint="eastAsia"/>
        </w:rPr>
        <w:tab/>
        <w:t>・アンダーパス部の雨水の滞留をチェック</w:t>
      </w:r>
    </w:p>
    <w:p w14:paraId="4D740556" w14:textId="77777777" w:rsidR="00526739" w:rsidRPr="00560591" w:rsidRDefault="00526739" w:rsidP="00526739">
      <w:pPr>
        <w:pStyle w:val="40"/>
        <w:ind w:left="420" w:firstLine="210"/>
      </w:pPr>
    </w:p>
    <w:p w14:paraId="76FD90A0" w14:textId="77777777" w:rsidR="00526739" w:rsidRPr="00560591" w:rsidRDefault="00526739" w:rsidP="00526739">
      <w:pPr>
        <w:pStyle w:val="4"/>
        <w:ind w:left="840"/>
      </w:pPr>
      <w:r w:rsidRPr="00560591">
        <w:rPr>
          <w:rFonts w:hint="eastAsia"/>
        </w:rPr>
        <w:t>データの蓄積・管理</w:t>
      </w:r>
    </w:p>
    <w:p w14:paraId="78A248E7" w14:textId="77777777" w:rsidR="00526739" w:rsidRPr="00560591" w:rsidRDefault="00526739" w:rsidP="00526739">
      <w:pPr>
        <w:pStyle w:val="40"/>
        <w:ind w:left="420" w:firstLine="210"/>
      </w:pPr>
      <w:r w:rsidRPr="00560591">
        <w:rPr>
          <w:rFonts w:hint="eastAsia"/>
        </w:rPr>
        <w:t>パトロールで不具合などが発見された場合や、それらの対策等を実施した場合には、速やかに「大阪府建設CALSシステム」に記録し、対応状況を把握するとともに情報の一元化を図る。</w:t>
      </w:r>
    </w:p>
    <w:p w14:paraId="04D3ACA6" w14:textId="77777777" w:rsidR="00526739" w:rsidRPr="00560591" w:rsidRDefault="00526739" w:rsidP="00526739">
      <w:pPr>
        <w:pStyle w:val="40"/>
        <w:ind w:left="420" w:firstLine="210"/>
      </w:pPr>
      <w:r w:rsidRPr="00560591">
        <w:rPr>
          <w:rFonts w:hint="eastAsia"/>
        </w:rPr>
        <w:t>点検や補修・補強等の履歴などのデータは、電子データを原則とし、維持管理データベースシステムに登録し管理する。</w:t>
      </w:r>
    </w:p>
    <w:p w14:paraId="479310FB" w14:textId="77777777" w:rsidR="00526739" w:rsidRPr="00560591" w:rsidRDefault="00526739" w:rsidP="00526739">
      <w:pPr>
        <w:pStyle w:val="40"/>
        <w:ind w:left="420" w:firstLine="210"/>
      </w:pPr>
      <w:r w:rsidRPr="00560591">
        <w:rPr>
          <w:rFonts w:hint="eastAsia"/>
        </w:rPr>
        <w:t>点検や補修・補強等の工事の際に、動作確認（試験）にて計測した各種記録は、電子データで記録（登録）し、設備の異常や変状の兆しを見逃さないための取り組みとして、傾向管理に活用するものとする。</w:t>
      </w:r>
    </w:p>
    <w:p w14:paraId="6FFF3B42" w14:textId="77777777" w:rsidR="00526739" w:rsidRPr="00560591" w:rsidRDefault="00526739" w:rsidP="00526739">
      <w:pPr>
        <w:pStyle w:val="40"/>
        <w:ind w:left="420" w:firstLine="210"/>
      </w:pPr>
      <w:r w:rsidRPr="00560591">
        <w:rPr>
          <w:rFonts w:hint="eastAsia"/>
        </w:rPr>
        <w:t>尚、データの傾向管理は、より適切で効率的なデータ整理を目指し、適宜、専門的な技術と知見を有する定期点検の委託先企業や製作メーカーなどと意見を交わし、有効性の高い計測項目と傾向管理項目の絞り込みを行うよう努める。</w:t>
      </w:r>
    </w:p>
    <w:p w14:paraId="2D913728" w14:textId="77777777" w:rsidR="00526739" w:rsidRPr="00560591" w:rsidRDefault="00526739" w:rsidP="00526739">
      <w:pPr>
        <w:pStyle w:val="40"/>
        <w:ind w:left="420" w:firstLine="210"/>
      </w:pPr>
      <w:r w:rsidRPr="00560591">
        <w:rPr>
          <w:noProof/>
        </w:rPr>
        <w:drawing>
          <wp:anchor distT="0" distB="0" distL="114300" distR="114300" simplePos="0" relativeHeight="251909120" behindDoc="0" locked="0" layoutInCell="1" allowOverlap="1" wp14:anchorId="2652F197" wp14:editId="570AEDB1">
            <wp:simplePos x="0" y="0"/>
            <wp:positionH relativeFrom="column">
              <wp:posOffset>896620</wp:posOffset>
            </wp:positionH>
            <wp:positionV relativeFrom="paragraph">
              <wp:posOffset>45336</wp:posOffset>
            </wp:positionV>
            <wp:extent cx="4171950" cy="2731770"/>
            <wp:effectExtent l="0" t="0" r="0" b="0"/>
            <wp:wrapNone/>
            <wp:docPr id="1448377620" name="図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171950" cy="273177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36FDCDD4" w14:textId="77777777" w:rsidR="00526739" w:rsidRPr="00560591" w:rsidRDefault="00526739" w:rsidP="00526739">
      <w:pPr>
        <w:pStyle w:val="40"/>
        <w:ind w:left="420" w:firstLine="210"/>
      </w:pPr>
    </w:p>
    <w:p w14:paraId="41CDFEC1" w14:textId="77777777" w:rsidR="00526739" w:rsidRPr="00560591" w:rsidRDefault="00526739" w:rsidP="00526739">
      <w:pPr>
        <w:pStyle w:val="40"/>
        <w:ind w:left="420" w:firstLine="210"/>
      </w:pPr>
    </w:p>
    <w:p w14:paraId="16B3098F" w14:textId="77777777" w:rsidR="00526739" w:rsidRPr="00560591" w:rsidRDefault="00526739" w:rsidP="00526739">
      <w:pPr>
        <w:pStyle w:val="40"/>
        <w:ind w:left="420" w:firstLine="210"/>
      </w:pPr>
    </w:p>
    <w:p w14:paraId="6D826573" w14:textId="77777777" w:rsidR="00526739" w:rsidRPr="00560591" w:rsidRDefault="00526739" w:rsidP="00526739">
      <w:pPr>
        <w:pStyle w:val="40"/>
        <w:ind w:left="420" w:firstLine="210"/>
      </w:pPr>
    </w:p>
    <w:p w14:paraId="3E7AD6F3" w14:textId="77777777" w:rsidR="00526739" w:rsidRPr="00560591" w:rsidRDefault="00526739" w:rsidP="00526739">
      <w:pPr>
        <w:pStyle w:val="40"/>
        <w:ind w:left="420" w:firstLine="210"/>
      </w:pPr>
    </w:p>
    <w:p w14:paraId="099510F5" w14:textId="77777777" w:rsidR="00526739" w:rsidRPr="00560591" w:rsidRDefault="00526739" w:rsidP="00526739">
      <w:pPr>
        <w:pStyle w:val="40"/>
        <w:ind w:left="420" w:firstLine="210"/>
      </w:pPr>
    </w:p>
    <w:p w14:paraId="36B830F7" w14:textId="77777777" w:rsidR="00526739" w:rsidRPr="00560591" w:rsidRDefault="00526739" w:rsidP="00526739">
      <w:pPr>
        <w:pStyle w:val="40"/>
        <w:ind w:left="420" w:firstLine="210"/>
      </w:pPr>
    </w:p>
    <w:p w14:paraId="533B42C7" w14:textId="77777777" w:rsidR="00526739" w:rsidRPr="00560591" w:rsidRDefault="00526739" w:rsidP="00526739">
      <w:pPr>
        <w:pStyle w:val="40"/>
        <w:ind w:left="420" w:firstLine="210"/>
      </w:pPr>
    </w:p>
    <w:p w14:paraId="237DBE56" w14:textId="77777777" w:rsidR="00526739" w:rsidRPr="00560591" w:rsidRDefault="00526739" w:rsidP="00526739">
      <w:pPr>
        <w:pStyle w:val="40"/>
        <w:ind w:left="420" w:firstLine="210"/>
      </w:pPr>
    </w:p>
    <w:p w14:paraId="29FBAE41" w14:textId="77777777" w:rsidR="00526739" w:rsidRPr="00560591" w:rsidRDefault="00526739" w:rsidP="00526739">
      <w:pPr>
        <w:pStyle w:val="40"/>
        <w:ind w:left="420" w:firstLine="210"/>
      </w:pPr>
    </w:p>
    <w:p w14:paraId="3758B241" w14:textId="77777777" w:rsidR="00526739" w:rsidRPr="00560591" w:rsidRDefault="00526739" w:rsidP="00526739">
      <w:pPr>
        <w:pStyle w:val="40"/>
        <w:ind w:left="420" w:firstLine="210"/>
      </w:pPr>
    </w:p>
    <w:p w14:paraId="60BB3BC2" w14:textId="77777777" w:rsidR="00526739" w:rsidRPr="00560591" w:rsidRDefault="00526739" w:rsidP="00526739">
      <w:pPr>
        <w:pStyle w:val="40"/>
        <w:ind w:left="420" w:firstLine="210"/>
      </w:pPr>
    </w:p>
    <w:p w14:paraId="09F05AA5" w14:textId="77777777" w:rsidR="00526739" w:rsidRPr="00560591" w:rsidRDefault="00526739" w:rsidP="00526739">
      <w:pPr>
        <w:pStyle w:val="af1"/>
      </w:pPr>
      <w:r w:rsidRPr="00560591">
        <w:rPr>
          <w:rFonts w:hint="eastAsia"/>
        </w:rPr>
        <w:t xml:space="preserve">図 </w:t>
      </w:r>
      <w:r w:rsidRPr="00560591">
        <w:fldChar w:fldCharType="begin"/>
      </w:r>
      <w:r w:rsidRPr="00560591">
        <w:instrText xml:space="preserve"> </w:instrText>
      </w:r>
      <w:r w:rsidRPr="00560591">
        <w:rPr>
          <w:rFonts w:hint="eastAsia"/>
        </w:rPr>
        <w:instrText>STYLEREF 2 \s</w:instrText>
      </w:r>
      <w:r w:rsidRPr="00560591">
        <w:instrText xml:space="preserve"> </w:instrText>
      </w:r>
      <w:r w:rsidRPr="00560591">
        <w:fldChar w:fldCharType="separate"/>
      </w:r>
      <w:r w:rsidRPr="00560591">
        <w:rPr>
          <w:noProof/>
        </w:rPr>
        <w:t>3.11</w:t>
      </w:r>
      <w:r w:rsidRPr="00560591">
        <w:fldChar w:fldCharType="end"/>
      </w:r>
      <w:r w:rsidRPr="00560591">
        <w:noBreakHyphen/>
      </w:r>
      <w:r w:rsidRPr="00560591">
        <w:fldChar w:fldCharType="begin"/>
      </w:r>
      <w:r w:rsidRPr="00560591">
        <w:instrText xml:space="preserve"> </w:instrText>
      </w:r>
      <w:r w:rsidRPr="00560591">
        <w:rPr>
          <w:rFonts w:hint="eastAsia"/>
        </w:rPr>
        <w:instrText>SEQ 図 \* ARABIC \s 2</w:instrText>
      </w:r>
      <w:r w:rsidRPr="00560591">
        <w:instrText xml:space="preserve"> </w:instrText>
      </w:r>
      <w:r w:rsidRPr="00560591">
        <w:fldChar w:fldCharType="separate"/>
      </w:r>
      <w:r w:rsidRPr="00560591">
        <w:rPr>
          <w:noProof/>
        </w:rPr>
        <w:t>11</w:t>
      </w:r>
      <w:r w:rsidRPr="00560591">
        <w:fldChar w:fldCharType="end"/>
      </w:r>
      <w:r w:rsidRPr="00560591">
        <w:rPr>
          <w:rFonts w:hint="eastAsia"/>
        </w:rPr>
        <w:t xml:space="preserve">　維持管理データベースシステム（イメージ）</w:t>
      </w:r>
    </w:p>
    <w:p w14:paraId="64D22542" w14:textId="77777777" w:rsidR="00526739" w:rsidRPr="00560591" w:rsidRDefault="00526739" w:rsidP="00526739">
      <w:pPr>
        <w:pStyle w:val="40"/>
        <w:ind w:left="420" w:firstLine="210"/>
      </w:pPr>
    </w:p>
    <w:p w14:paraId="6CEC5374" w14:textId="77777777" w:rsidR="00526739" w:rsidRPr="00560591" w:rsidRDefault="00526739" w:rsidP="00526739">
      <w:pPr>
        <w:widowControl/>
        <w:jc w:val="left"/>
      </w:pPr>
      <w:r w:rsidRPr="00560591">
        <w:br w:type="page"/>
      </w:r>
    </w:p>
    <w:p w14:paraId="414A7A5C" w14:textId="77777777" w:rsidR="00526739" w:rsidRPr="00560591" w:rsidRDefault="00526739" w:rsidP="00526739">
      <w:pPr>
        <w:pStyle w:val="3"/>
        <w:ind w:left="840"/>
      </w:pPr>
      <w:bookmarkStart w:id="226" w:name="_Toc185078182"/>
      <w:bookmarkStart w:id="227" w:name="_Toc189152530"/>
      <w:r w:rsidRPr="00560591">
        <w:rPr>
          <w:rFonts w:hint="eastAsia"/>
        </w:rPr>
        <w:lastRenderedPageBreak/>
        <w:t>長寿命化に資する工夫</w:t>
      </w:r>
      <w:bookmarkEnd w:id="226"/>
      <w:bookmarkEnd w:id="227"/>
    </w:p>
    <w:p w14:paraId="6144E094" w14:textId="77777777" w:rsidR="00526739" w:rsidRPr="00560591" w:rsidRDefault="00526739" w:rsidP="00526739">
      <w:pPr>
        <w:pStyle w:val="30"/>
        <w:ind w:left="105" w:firstLine="210"/>
      </w:pPr>
      <w:r w:rsidRPr="00560591">
        <w:rPr>
          <w:rFonts w:hint="eastAsia"/>
        </w:rPr>
        <w:t>建設および補修・補強の計画、設計等の段階において、最小限の維持管理でこれまで以上に施設の長寿命化が実現できる構造・工法等を検討し、ライフサイクルコストの縮減を図る。また、長寿命化やコスト縮減のための工夫に関する 情報を共有化するとともに、その中で、効率性に優れているものや高い効果が得られたものなどについては、検証結果の共有を図る。</w:t>
      </w:r>
    </w:p>
    <w:p w14:paraId="2A6880B5" w14:textId="77777777" w:rsidR="00526739" w:rsidRPr="00560591" w:rsidRDefault="00526739" w:rsidP="00526739">
      <w:pPr>
        <w:pStyle w:val="30"/>
        <w:ind w:left="105" w:firstLine="210"/>
      </w:pPr>
      <w:r w:rsidRPr="00560591">
        <w:rPr>
          <w:rFonts w:hint="eastAsia"/>
        </w:rPr>
        <w:t>以下に事例を紹介する。</w:t>
      </w:r>
    </w:p>
    <w:p w14:paraId="061E6BA9" w14:textId="77777777" w:rsidR="00526739" w:rsidRPr="00560591" w:rsidRDefault="00526739" w:rsidP="00526739">
      <w:pPr>
        <w:pStyle w:val="30"/>
        <w:ind w:leftChars="150" w:left="525" w:hangingChars="100" w:hanging="210"/>
      </w:pPr>
      <w:r w:rsidRPr="00560591">
        <w:rPr>
          <w:rFonts w:hint="eastAsia"/>
        </w:rPr>
        <w:t>・トンネル照明をＬＥＤ照明へ変更することで、長寿命化とランニングコストの低減を実施。</w:t>
      </w:r>
    </w:p>
    <w:p w14:paraId="5814E5F2" w14:textId="77777777" w:rsidR="00526739" w:rsidRPr="00560591" w:rsidRDefault="00526739" w:rsidP="00526739">
      <w:pPr>
        <w:pStyle w:val="30"/>
        <w:ind w:leftChars="150" w:left="525" w:hangingChars="100" w:hanging="210"/>
      </w:pPr>
      <w:r w:rsidRPr="00560591">
        <w:rPr>
          <w:rFonts w:hint="eastAsia"/>
        </w:rPr>
        <w:t>・トンネル設備の更新計画の立案に際し、交通量に合わせた設備更新と配置計画にすることで、トンネル施設の維持に関わるコストを大幅に低減。</w:t>
      </w:r>
    </w:p>
    <w:p w14:paraId="34C64D8E" w14:textId="77777777" w:rsidR="00526739" w:rsidRPr="00560591" w:rsidRDefault="00526739" w:rsidP="00526739">
      <w:pPr>
        <w:pStyle w:val="30"/>
        <w:ind w:leftChars="250" w:left="525" w:firstLineChars="0" w:firstLine="0"/>
      </w:pPr>
      <w:r w:rsidRPr="00560591">
        <w:rPr>
          <w:rFonts w:hint="eastAsia"/>
        </w:rPr>
        <w:t>（換気設備は更新ではなく、廃止）</w:t>
      </w:r>
    </w:p>
    <w:p w14:paraId="369A15DB" w14:textId="77777777" w:rsidR="00526739" w:rsidRPr="00560591" w:rsidRDefault="00526739" w:rsidP="00526739">
      <w:pPr>
        <w:pStyle w:val="30"/>
        <w:ind w:left="105" w:firstLine="210"/>
      </w:pPr>
    </w:p>
    <w:p w14:paraId="50454128" w14:textId="77777777" w:rsidR="00526739" w:rsidRPr="00560591" w:rsidRDefault="00526739" w:rsidP="00526739">
      <w:pPr>
        <w:pStyle w:val="3"/>
        <w:ind w:left="840"/>
      </w:pPr>
      <w:bookmarkStart w:id="228" w:name="_Toc185078183"/>
      <w:bookmarkStart w:id="229" w:name="_Toc189152531"/>
      <w:r w:rsidRPr="00560591">
        <w:rPr>
          <w:rFonts w:hint="eastAsia"/>
        </w:rPr>
        <w:t>新技術の活用</w:t>
      </w:r>
      <w:bookmarkEnd w:id="228"/>
      <w:bookmarkEnd w:id="229"/>
    </w:p>
    <w:p w14:paraId="0BE18A21" w14:textId="77777777" w:rsidR="00526739" w:rsidRPr="00560591" w:rsidRDefault="00526739" w:rsidP="00526739">
      <w:pPr>
        <w:pStyle w:val="30"/>
        <w:ind w:left="105" w:firstLine="210"/>
      </w:pPr>
      <w:r w:rsidRPr="00560591">
        <w:rPr>
          <w:rFonts w:hint="eastAsia"/>
        </w:rPr>
        <w:t>維持管理では、新たな技術、材料、工法等を積極的に取り入れ、活用していくことが、より効率的・効果的に推進していく方策のひとつであると考えられる。</w:t>
      </w:r>
    </w:p>
    <w:p w14:paraId="667CCB5C" w14:textId="77777777" w:rsidR="00526739" w:rsidRPr="00560591" w:rsidRDefault="00526739" w:rsidP="00526739">
      <w:pPr>
        <w:pStyle w:val="30"/>
        <w:ind w:left="105" w:firstLine="210"/>
      </w:pPr>
      <w:r w:rsidRPr="00560591">
        <w:rPr>
          <w:rFonts w:hint="eastAsia"/>
        </w:rPr>
        <w:t>新技術の取り組みでは、国土交通省やデジタル庁においてデジタル技術を活用した維持管理などの取り組みが行われているところである。</w:t>
      </w:r>
    </w:p>
    <w:p w14:paraId="5C926B2D" w14:textId="77777777" w:rsidR="00526739" w:rsidRPr="00560591" w:rsidRDefault="00526739" w:rsidP="00526739">
      <w:pPr>
        <w:pStyle w:val="30"/>
        <w:ind w:left="105" w:firstLine="210"/>
      </w:pPr>
      <w:r w:rsidRPr="00560591">
        <w:rPr>
          <w:rFonts w:hint="eastAsia"/>
        </w:rPr>
        <w:t>AIを活用した自動運転による監視制御システムや運転状態の変化を監視し、保守提案を行うなど、維持管理を効率的、効果的に行う技術の取り組みが行われている。但し、これらの技術は、実証実験中の技術が多い状況である。</w:t>
      </w:r>
    </w:p>
    <w:p w14:paraId="7826869E" w14:textId="77777777" w:rsidR="00526739" w:rsidRPr="00560591" w:rsidRDefault="00526739" w:rsidP="00526739">
      <w:pPr>
        <w:pStyle w:val="30"/>
        <w:ind w:left="105" w:firstLine="210"/>
      </w:pPr>
      <w:r w:rsidRPr="00560591">
        <w:rPr>
          <w:rFonts w:hint="eastAsia"/>
        </w:rPr>
        <w:t>新技術としてのデジタル技術の活用では、職員の減少に対する個人にかかる業務負荷の軽減（時間の確保）と技術水準（技術力）の維持を主目的としつつ、非常時の府民への安全確保（防災上）も目的に、デジタル技術の活用を意識し、今後の技術の動向に注視し維持管理を進めていきたい。</w:t>
      </w:r>
    </w:p>
    <w:p w14:paraId="79076377" w14:textId="77777777" w:rsidR="00526739" w:rsidRPr="00560591" w:rsidRDefault="00526739" w:rsidP="00526739">
      <w:pPr>
        <w:pStyle w:val="30"/>
        <w:ind w:left="105" w:firstLine="210"/>
      </w:pPr>
      <w:r w:rsidRPr="00560591">
        <w:rPr>
          <w:rFonts w:hint="eastAsia"/>
        </w:rPr>
        <w:t>現在注目される技術は、個人にかかる業務負荷の軽減として、各種カメラを用 いた遠隔臨場や遠隔監視による故障の予兆、傾向監視などを自動化することによる技術的判断を補足する技術など、技術水準の維持を目的とした技術の伝承では、ＡＲや動画撮影による視覚を意識した技術資料の作成など、非常時への対応では、定点監視カメラなどを活用するデジタル技術の取り組みなどが注目されるところであるが、技術開発の動向を注視し、設計検討の段階から各種技術の比較検証を行い、効率的、効果的な維持管理の実現に向けて導入検討を積極的に行っていく。</w:t>
      </w:r>
    </w:p>
    <w:p w14:paraId="2B7FC70A" w14:textId="77777777" w:rsidR="00526739" w:rsidRPr="00560591" w:rsidRDefault="00526739" w:rsidP="00526739">
      <w:pPr>
        <w:pStyle w:val="30"/>
        <w:ind w:left="105" w:firstLine="210"/>
      </w:pPr>
      <w:r w:rsidRPr="00560591">
        <w:rPr>
          <w:rFonts w:hint="eastAsia"/>
        </w:rPr>
        <w:t>また、導入検討では、基本方針に示す『新技術等の活用方針』に基づき、様々な機会を通して、管理者ニーズの発信や技術シーズを知る機会を広げ、且つ、大学や研究機関との情報共有や連携の強化、民間が所有する新技術や新材料等を試行・検証できるようフィールドの提供を推進し、より活発な技術開発を促進する取り組みを活用しならが新技術の導入検討を図ります。</w:t>
      </w:r>
    </w:p>
    <w:p w14:paraId="60039961" w14:textId="77777777" w:rsidR="00526739" w:rsidRPr="00560591" w:rsidRDefault="00526739" w:rsidP="00526739">
      <w:pPr>
        <w:pStyle w:val="30"/>
        <w:ind w:left="105" w:firstLine="210"/>
      </w:pPr>
    </w:p>
    <w:p w14:paraId="05201AC6" w14:textId="77777777" w:rsidR="00526739" w:rsidRPr="00560591" w:rsidRDefault="00526739" w:rsidP="00526739">
      <w:pPr>
        <w:widowControl/>
        <w:jc w:val="left"/>
      </w:pPr>
      <w:r w:rsidRPr="00560591">
        <w:br w:type="page"/>
      </w:r>
    </w:p>
    <w:p w14:paraId="3BAFCD0F" w14:textId="77777777" w:rsidR="00526739" w:rsidRPr="00560591" w:rsidRDefault="00526739" w:rsidP="00526739">
      <w:pPr>
        <w:pStyle w:val="3"/>
        <w:ind w:left="840"/>
      </w:pPr>
      <w:bookmarkStart w:id="230" w:name="_Toc185078184"/>
      <w:bookmarkStart w:id="231" w:name="_Toc189152532"/>
      <w:r w:rsidRPr="00560591">
        <w:rPr>
          <w:rFonts w:hint="eastAsia"/>
        </w:rPr>
        <w:lastRenderedPageBreak/>
        <w:t>効果検証</w:t>
      </w:r>
      <w:bookmarkEnd w:id="230"/>
      <w:bookmarkEnd w:id="231"/>
    </w:p>
    <w:p w14:paraId="625A9BF4" w14:textId="77777777" w:rsidR="00526739" w:rsidRPr="00560591" w:rsidRDefault="00526739" w:rsidP="00526739">
      <w:pPr>
        <w:pStyle w:val="30"/>
        <w:ind w:left="105" w:firstLine="210"/>
      </w:pPr>
      <w:r w:rsidRPr="00560591">
        <w:rPr>
          <w:rFonts w:hint="eastAsia"/>
        </w:rPr>
        <w:t>道路設備は、アンダーパス部などに流入した雨水を排水するためのポンプや、火災時に排煙処理を行うトンネル換気設備、非常時のバックアップ電源となる自家発電設備など、防災上や交通機能の維持において、重要度の高い設備を設置している。</w:t>
      </w:r>
    </w:p>
    <w:p w14:paraId="491DC1DF" w14:textId="77777777" w:rsidR="00526739" w:rsidRPr="00560591" w:rsidRDefault="00526739" w:rsidP="00526739">
      <w:pPr>
        <w:pStyle w:val="30"/>
        <w:ind w:left="105" w:firstLine="210"/>
      </w:pPr>
      <w:r w:rsidRPr="00560591">
        <w:rPr>
          <w:rFonts w:hint="eastAsia"/>
        </w:rPr>
        <w:t>これらの設備は、稼働すべき時に着実に稼働させるための機能維持が非常に重要であるため、目標管理水準としては「不具合無」とし、時間計画型の予防保全若しくは、月点検などにより設備の状態を監視しながら必要と認められた場合に補修や部分更新を行う状態監視型と定期的に補修や部分更新を行う時間計画型を併用した設備の管理を行っている。</w:t>
      </w:r>
    </w:p>
    <w:p w14:paraId="15A366E0" w14:textId="77777777" w:rsidR="00526739" w:rsidRPr="00560591" w:rsidRDefault="00526739" w:rsidP="00526739">
      <w:pPr>
        <w:pStyle w:val="30"/>
        <w:ind w:left="105" w:firstLine="210"/>
      </w:pPr>
    </w:p>
    <w:p w14:paraId="38AE5134" w14:textId="77777777" w:rsidR="00526739" w:rsidRPr="00560591" w:rsidRDefault="00526739" w:rsidP="00526739">
      <w:pPr>
        <w:pStyle w:val="30"/>
        <w:ind w:left="105" w:firstLine="210"/>
      </w:pPr>
      <w:r w:rsidRPr="00560591">
        <w:rPr>
          <w:rFonts w:hint="eastAsia"/>
        </w:rPr>
        <w:t>本行動計画の効果の検証を概ね５年周期で行い、見直しを行う。</w:t>
      </w:r>
    </w:p>
    <w:p w14:paraId="126E09B7" w14:textId="77777777" w:rsidR="00526739" w:rsidRPr="00560591" w:rsidRDefault="00526739" w:rsidP="00526739">
      <w:pPr>
        <w:pStyle w:val="30"/>
        <w:ind w:left="105" w:firstLine="210"/>
      </w:pPr>
      <w:r w:rsidRPr="00560591">
        <w:rPr>
          <w:rFonts w:hint="eastAsia"/>
        </w:rPr>
        <w:t>効果の検証は、各対象設備に対し、次の視点で検証を行う。</w:t>
      </w:r>
    </w:p>
    <w:p w14:paraId="22777272" w14:textId="77777777" w:rsidR="00526739" w:rsidRPr="00560591" w:rsidRDefault="00526739" w:rsidP="00526739">
      <w:pPr>
        <w:pStyle w:val="30"/>
        <w:ind w:left="105" w:firstLine="210"/>
      </w:pPr>
      <w:r w:rsidRPr="00560591">
        <w:rPr>
          <w:rFonts w:hint="eastAsia"/>
        </w:rPr>
        <w:t>【効果検証の視点】</w:t>
      </w:r>
    </w:p>
    <w:p w14:paraId="5B6E4565" w14:textId="77777777" w:rsidR="00526739" w:rsidRPr="00560591" w:rsidRDefault="00526739" w:rsidP="00526739">
      <w:pPr>
        <w:pStyle w:val="30"/>
        <w:ind w:leftChars="200" w:left="630" w:hangingChars="100" w:hanging="210"/>
      </w:pPr>
      <w:r w:rsidRPr="00560591">
        <w:rPr>
          <w:rFonts w:hint="eastAsia"/>
        </w:rPr>
        <w:t>・「道路関連設備更新判定フロー」に基づく、機能回復や更新が有効に機能しているか。</w:t>
      </w:r>
    </w:p>
    <w:p w14:paraId="3069268F" w14:textId="77777777" w:rsidR="00526739" w:rsidRPr="00560591" w:rsidRDefault="00526739" w:rsidP="00526739">
      <w:pPr>
        <w:pStyle w:val="30"/>
        <w:ind w:leftChars="200" w:left="630" w:hangingChars="100" w:hanging="210"/>
      </w:pPr>
      <w:r w:rsidRPr="00560591">
        <w:rPr>
          <w:rFonts w:hint="eastAsia"/>
        </w:rPr>
        <w:t>・健全度は「不具合無」を基本としつつ、機能低下の見られる設備について、「社会的影響度」と「機器の使用年数」により評価する重点化・優先順位が有効に機能しているか。</w:t>
      </w:r>
    </w:p>
    <w:p w14:paraId="4CF900E2" w14:textId="77777777" w:rsidR="00526739" w:rsidRPr="00560591" w:rsidRDefault="00526739" w:rsidP="00526739">
      <w:pPr>
        <w:pStyle w:val="30"/>
        <w:ind w:leftChars="200" w:left="630" w:hangingChars="100" w:hanging="210"/>
      </w:pPr>
      <w:r w:rsidRPr="00560591">
        <w:rPr>
          <w:rFonts w:hint="eastAsia"/>
        </w:rPr>
        <w:t>・メンテナンスマネジメント会議にて、施設の状況を確認し、立案された改善策と有効な対策が実施されているか。</w:t>
      </w:r>
    </w:p>
    <w:p w14:paraId="07A3BC24" w14:textId="77777777" w:rsidR="00526739" w:rsidRPr="00560591" w:rsidRDefault="00526739" w:rsidP="00526739">
      <w:pPr>
        <w:pStyle w:val="30"/>
        <w:ind w:leftChars="200" w:left="630" w:hangingChars="100" w:hanging="210"/>
      </w:pPr>
      <w:r w:rsidRPr="00560591">
        <w:rPr>
          <w:rFonts w:hint="eastAsia"/>
        </w:rPr>
        <w:t>・目標寿命よりも早期に不具合が見られる設備は、原因の調査を行い、目標寿命の適正について検証を行う。また、他の事業分野にて、目標寿命の見直しや分解整備の周期の見直しなどが見られた際は、道路設備における有効性の確認と検証を行う。</w:t>
      </w:r>
    </w:p>
    <w:p w14:paraId="2F7562FB" w14:textId="77777777" w:rsidR="00526739" w:rsidRPr="00560591" w:rsidRDefault="00526739" w:rsidP="00526739">
      <w:pPr>
        <w:pStyle w:val="30"/>
        <w:ind w:leftChars="200" w:left="630" w:hangingChars="100" w:hanging="210"/>
      </w:pPr>
      <w:r w:rsidRPr="00560591">
        <w:rPr>
          <w:rFonts w:hint="eastAsia"/>
        </w:rPr>
        <w:t>・日常点検や定期点検の記録が、維持管理データベースに登録され維持管理計画の立案等に有効に活用されているか。</w:t>
      </w:r>
    </w:p>
    <w:p w14:paraId="45630FF9" w14:textId="77777777" w:rsidR="00526739" w:rsidRPr="00560591" w:rsidRDefault="00526739" w:rsidP="00526739">
      <w:pPr>
        <w:pStyle w:val="30"/>
        <w:ind w:left="105" w:firstLine="210"/>
      </w:pPr>
    </w:p>
    <w:p w14:paraId="0468A6AB" w14:textId="77777777" w:rsidR="00526739" w:rsidRPr="00560591" w:rsidRDefault="00526739" w:rsidP="00526739">
      <w:pPr>
        <w:pStyle w:val="30"/>
        <w:ind w:left="105" w:firstLine="210"/>
        <w:rPr>
          <w:rFonts w:hAnsi="HG丸ｺﾞｼｯｸM-PRO"/>
        </w:rPr>
      </w:pPr>
    </w:p>
    <w:p w14:paraId="3DCE8E1E" w14:textId="77777777" w:rsidR="00526739" w:rsidRPr="00560591" w:rsidRDefault="00526739" w:rsidP="00526739">
      <w:pPr>
        <w:pStyle w:val="30"/>
        <w:ind w:left="105" w:firstLine="210"/>
        <w:rPr>
          <w:rFonts w:hAnsi="HG丸ｺﾞｼｯｸM-PRO"/>
        </w:rPr>
      </w:pPr>
    </w:p>
    <w:p w14:paraId="382EDDE1" w14:textId="77777777" w:rsidR="00526739" w:rsidRPr="00560591" w:rsidRDefault="00526739" w:rsidP="00526739">
      <w:pPr>
        <w:pStyle w:val="30"/>
        <w:ind w:left="105" w:firstLine="210"/>
      </w:pPr>
    </w:p>
    <w:p w14:paraId="05E55F10" w14:textId="77777777" w:rsidR="000905F5" w:rsidRPr="00526739" w:rsidRDefault="000905F5" w:rsidP="00526739"/>
    <w:sectPr w:rsidR="000905F5" w:rsidRPr="00526739" w:rsidSect="001F643C">
      <w:headerReference w:type="default" r:id="rId119"/>
      <w:footerReference w:type="default" r:id="rId120"/>
      <w:pgSz w:w="11906" w:h="16838" w:code="9"/>
      <w:pgMar w:top="1418" w:right="1418" w:bottom="1418" w:left="1418" w:header="851" w:footer="567" w:gutter="0"/>
      <w:cols w:space="425"/>
      <w:docGrid w:type="lines" w:linePitch="360" w:charSpace="587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FDF694" w14:textId="77777777" w:rsidR="00526739" w:rsidRDefault="00526739" w:rsidP="00526739">
      <w:r>
        <w:separator/>
      </w:r>
    </w:p>
  </w:endnote>
  <w:endnote w:type="continuationSeparator" w:id="0">
    <w:p w14:paraId="6CF0EF15" w14:textId="77777777" w:rsidR="00526739" w:rsidRDefault="00526739" w:rsidP="005267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Century">
    <w:panose1 w:val="02040604050505020304"/>
    <w:charset w:val="00"/>
    <w:family w:val="roman"/>
    <w:pitch w:val="variable"/>
    <w:sig w:usb0="00000287" w:usb1="00000000" w:usb2="00000000" w:usb3="00000000" w:csb0="0000009F" w:csb1="00000000"/>
  </w:font>
  <w:font w:name="Arial Unicode MS">
    <w:altName w:val="ＭＳ ゴシック"/>
    <w:panose1 w:val="020B0604020202020204"/>
    <w:charset w:val="80"/>
    <w:family w:val="modern"/>
    <w:pitch w:val="variable"/>
    <w:sig w:usb0="F7FFAFFF" w:usb1="E9DFFFFF" w:usb2="0000003F" w:usb3="00000000" w:csb0="003F01FF" w:csb1="00000000"/>
  </w:font>
  <w:font w:name="游明朝">
    <w:panose1 w:val="02020400000000000000"/>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Meiryo UI">
    <w:panose1 w:val="020B0604030504040204"/>
    <w:charset w:val="80"/>
    <w:family w:val="modern"/>
    <w:pitch w:val="variable"/>
    <w:sig w:usb0="E00002FF" w:usb1="6AC7FFFF"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平成明朝">
    <w:altName w:val="HGP教科書体"/>
    <w:panose1 w:val="00000000000000000000"/>
    <w:charset w:val="80"/>
    <w:family w:val="roman"/>
    <w:notTrueType/>
    <w:pitch w:val="fixed"/>
    <w:sig w:usb0="00000001" w:usb1="08070000" w:usb2="00000010" w:usb3="00000000" w:csb0="00020000" w:csb1="00000000"/>
  </w:font>
  <w:font w:name="MS UI Gothic">
    <w:panose1 w:val="020B0600070205080204"/>
    <w:charset w:val="80"/>
    <w:family w:val="modern"/>
    <w:pitch w:val="variable"/>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HGS創英角ｺﾞｼｯｸUB">
    <w:panose1 w:val="020B0900000000000000"/>
    <w:charset w:val="80"/>
    <w:family w:val="modern"/>
    <w:pitch w:val="variable"/>
    <w:sig w:usb0="E00002FF" w:usb1="6AC7FDFB" w:usb2="00000012" w:usb3="00000000" w:csb0="0002009F" w:csb1="00000000"/>
  </w:font>
  <w:font w:name="MS-Mincho">
    <w:altName w:val="游ゴシック"/>
    <w:panose1 w:val="00000000000000000000"/>
    <w:charset w:val="80"/>
    <w:family w:val="auto"/>
    <w:notTrueType/>
    <w:pitch w:val="default"/>
    <w:sig w:usb0="00000001" w:usb1="08070000" w:usb2="00000010" w:usb3="00000000" w:csb0="00020000" w:csb1="00000000"/>
  </w:font>
  <w:font w:name="BIZ UDゴシック">
    <w:panose1 w:val="020B0400000000000000"/>
    <w:charset w:val="80"/>
    <w:family w:val="modern"/>
    <w:pitch w:val="fixed"/>
    <w:sig w:usb0="E00002F7" w:usb1="2AC7EDF8" w:usb2="00000012" w:usb3="00000000" w:csb0="00020001" w:csb1="00000000"/>
  </w:font>
  <w:font w:name="ＭＳ明朝">
    <w:altName w:val="游ゴシック"/>
    <w:panose1 w:val="00000000000000000000"/>
    <w:charset w:val="80"/>
    <w:family w:val="auto"/>
    <w:notTrueType/>
    <w:pitch w:val="default"/>
    <w:sig w:usb0="00000001" w:usb1="08070000" w:usb2="00000010" w:usb3="00000000" w:csb0="00020000" w:csb1="00000000"/>
  </w:font>
  <w:font w:name="....">
    <w:altName w:val="Arial Unicode MS"/>
    <w:panose1 w:val="00000000000000000000"/>
    <w:charset w:val="80"/>
    <w:family w:val="swiss"/>
    <w:notTrueType/>
    <w:pitch w:val="default"/>
    <w:sig w:usb0="00000001"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 w:name="HGｺﾞｼｯｸE">
    <w:panose1 w:val="020B0909000000000000"/>
    <w:charset w:val="80"/>
    <w:family w:val="modern"/>
    <w:pitch w:val="fixed"/>
    <w:sig w:usb0="E00002FF" w:usb1="6AC7FDFB" w:usb2="00000012" w:usb3="00000000" w:csb0="0002009F" w:csb1="00000000"/>
  </w:font>
  <w:font w:name="HG創英角ｺﾞｼｯｸUB">
    <w:panose1 w:val="020B0909000000000000"/>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90C3A3" w14:textId="77777777" w:rsidR="006014CD" w:rsidRPr="003A5F2B" w:rsidRDefault="00526739">
    <w:pPr>
      <w:pStyle w:val="ac"/>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59264" behindDoc="0" locked="0" layoutInCell="1" allowOverlap="1" wp14:anchorId="5C7F810C" wp14:editId="2286963B">
              <wp:simplePos x="0" y="0"/>
              <wp:positionH relativeFrom="column">
                <wp:posOffset>-5080</wp:posOffset>
              </wp:positionH>
              <wp:positionV relativeFrom="paragraph">
                <wp:posOffset>-56410</wp:posOffset>
              </wp:positionV>
              <wp:extent cx="5762625" cy="85725"/>
              <wp:effectExtent l="0" t="0" r="28575" b="28575"/>
              <wp:wrapNone/>
              <wp:docPr id="90357225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202BCC2A" w14:textId="77777777" w:rsidR="006014CD" w:rsidRPr="00D856E6" w:rsidRDefault="00526739"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7F810C" id="_x0000_t202" coordsize="21600,21600" o:spt="202" path="m,l,21600r21600,l21600,xe">
              <v:stroke joinstyle="miter"/>
              <v:path gradientshapeok="t" o:connecttype="rect"/>
            </v:shapetype>
            <v:shape id="Text Box 7" o:spid="_x0000_s1372" type="#_x0000_t202" style="position:absolute;left:0;text-align:left;margin-left:-.4pt;margin-top:-4.45pt;width:453.75pt;height:6.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" fillcolor="black">
              <v:textbox inset="5.85pt,.7pt,5.85pt,.7pt">
                <w:txbxContent>
                  <w:p w14:paraId="202BCC2A" w14:textId="77777777" w:rsidR="006014CD" w:rsidRPr="00D856E6" w:rsidRDefault="00526739" w:rsidP="003A5F2B">
                    <w:pPr>
                      <w:spacing w:line="400" w:lineRule="exact"/>
                      <w:jc w:val="right"/>
                      <w:rPr>
                        <w:rFonts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84</w:t>
    </w:r>
    <w:r w:rsidRPr="003A5F2B">
      <w:rPr>
        <w:rFonts w:ascii="Arial Unicode MS" w:eastAsia="Arial Unicode MS" w:hAnsi="Arial Unicode MS" w:cs="Arial Unicode MS"/>
        <w:sz w:val="32"/>
        <w:szCs w:val="32"/>
      </w:rPr>
      <w:fldChar w:fldCharType="end"/>
    </w:r>
  </w:p>
  <w:p w14:paraId="7FAE36C7" w14:textId="77777777" w:rsidR="006014CD" w:rsidRDefault="00526739">
    <w:pPr>
      <w:pStyle w:val="ac"/>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A81A0D" w14:textId="77777777" w:rsidR="006014CD" w:rsidRPr="003A5F2B" w:rsidRDefault="00526739">
    <w:pPr>
      <w:pStyle w:val="ac"/>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2336" behindDoc="0" locked="0" layoutInCell="1" allowOverlap="1" wp14:anchorId="660E3719" wp14:editId="4A64A00F">
              <wp:simplePos x="0" y="0"/>
              <wp:positionH relativeFrom="column">
                <wp:posOffset>-5080</wp:posOffset>
              </wp:positionH>
              <wp:positionV relativeFrom="paragraph">
                <wp:posOffset>-55880</wp:posOffset>
              </wp:positionV>
              <wp:extent cx="8892000" cy="85725"/>
              <wp:effectExtent l="0" t="0" r="23495" b="28575"/>
              <wp:wrapNone/>
              <wp:docPr id="120184796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2000" cy="85725"/>
                      </a:xfrm>
                      <a:prstGeom prst="rect">
                        <a:avLst/>
                      </a:prstGeom>
                      <a:solidFill>
                        <a:srgbClr val="000000"/>
                      </a:solidFill>
                      <a:ln w="9525">
                        <a:solidFill>
                          <a:srgbClr val="000000"/>
                        </a:solidFill>
                        <a:miter lim="800000"/>
                        <a:headEnd/>
                        <a:tailEnd/>
                      </a:ln>
                    </wps:spPr>
                    <wps:txbx>
                      <w:txbxContent>
                        <w:p w14:paraId="1F4E9F09" w14:textId="77777777" w:rsidR="006014CD" w:rsidRPr="00D856E6" w:rsidRDefault="00526739"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0E3719" id="_x0000_t202" coordsize="21600,21600" o:spt="202" path="m,l,21600r21600,l21600,xe">
              <v:stroke joinstyle="miter"/>
              <v:path gradientshapeok="t" o:connecttype="rect"/>
            </v:shapetype>
            <v:shape id="_x0000_s1374" type="#_x0000_t202" style="position:absolute;left:0;text-align:left;margin-left:-.4pt;margin-top:-4.4pt;width:700.15pt;height:6.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" fillcolor="black">
              <v:textbox inset="5.85pt,.7pt,5.85pt,.7pt">
                <w:txbxContent>
                  <w:p w14:paraId="1F4E9F09" w14:textId="77777777" w:rsidR="006014CD" w:rsidRPr="00D856E6" w:rsidRDefault="00526739" w:rsidP="003A5F2B">
                    <w:pPr>
                      <w:spacing w:line="400" w:lineRule="exact"/>
                      <w:jc w:val="right"/>
                      <w:rPr>
                        <w:rFonts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84</w:t>
    </w:r>
    <w:r w:rsidRPr="003A5F2B">
      <w:rPr>
        <w:rFonts w:ascii="Arial Unicode MS" w:eastAsia="Arial Unicode MS" w:hAnsi="Arial Unicode MS" w:cs="Arial Unicode MS"/>
        <w:sz w:val="32"/>
        <w:szCs w:val="32"/>
      </w:rPr>
      <w:fldChar w:fldCharType="end"/>
    </w:r>
  </w:p>
  <w:p w14:paraId="3EFC0ED5" w14:textId="77777777" w:rsidR="006014CD" w:rsidRDefault="00526739">
    <w:pPr>
      <w:pStyle w:val="ac"/>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376C36" w14:textId="77777777" w:rsidR="006014CD" w:rsidRPr="003A5F2B" w:rsidRDefault="00526739">
    <w:pPr>
      <w:pStyle w:val="ac"/>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4384" behindDoc="0" locked="0" layoutInCell="1" allowOverlap="1" wp14:anchorId="6F83400E" wp14:editId="193D5026">
              <wp:simplePos x="0" y="0"/>
              <wp:positionH relativeFrom="column">
                <wp:posOffset>-5080</wp:posOffset>
              </wp:positionH>
              <wp:positionV relativeFrom="paragraph">
                <wp:posOffset>-56410</wp:posOffset>
              </wp:positionV>
              <wp:extent cx="5762625" cy="85725"/>
              <wp:effectExtent l="0" t="0" r="28575" b="28575"/>
              <wp:wrapNone/>
              <wp:docPr id="145592153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03BABAA8" w14:textId="77777777" w:rsidR="006014CD" w:rsidRPr="00D856E6" w:rsidRDefault="00526739"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83400E" id="_x0000_t202" coordsize="21600,21600" o:spt="202" path="m,l,21600r21600,l21600,xe">
              <v:stroke joinstyle="miter"/>
              <v:path gradientshapeok="t" o:connecttype="rect"/>
            </v:shapetype>
            <v:shape id="_x0000_s1376" type="#_x0000_t202" style="position:absolute;left:0;text-align:left;margin-left:-.4pt;margin-top:-4.45pt;width:453.75pt;height:6.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" fillcolor="black">
              <v:textbox inset="5.85pt,.7pt,5.85pt,.7pt">
                <w:txbxContent>
                  <w:p w14:paraId="03BABAA8" w14:textId="77777777" w:rsidR="006014CD" w:rsidRPr="00D856E6" w:rsidRDefault="00526739" w:rsidP="003A5F2B">
                    <w:pPr>
                      <w:spacing w:line="400" w:lineRule="exact"/>
                      <w:jc w:val="right"/>
                      <w:rPr>
                        <w:rFonts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 xml:space="preserve">PAGE   </w:instrText>
    </w:r>
    <w:r w:rsidRPr="003A5F2B">
      <w:rPr>
        <w:rFonts w:ascii="Arial Unicode MS" w:eastAsia="Arial Unicode MS" w:hAnsi="Arial Unicode MS" w:cs="Arial Unicode MS"/>
        <w:sz w:val="32"/>
        <w:szCs w:val="32"/>
      </w:rPr>
      <w:instrText>\*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84</w:t>
    </w:r>
    <w:r w:rsidRPr="003A5F2B">
      <w:rPr>
        <w:rFonts w:ascii="Arial Unicode MS" w:eastAsia="Arial Unicode MS" w:hAnsi="Arial Unicode MS" w:cs="Arial Unicode MS"/>
        <w:sz w:val="32"/>
        <w:szCs w:val="32"/>
      </w:rPr>
      <w:fldChar w:fldCharType="end"/>
    </w:r>
  </w:p>
  <w:p w14:paraId="5A3F24EA" w14:textId="77777777" w:rsidR="006014CD" w:rsidRDefault="00526739">
    <w:pPr>
      <w:pStyle w:val="ac"/>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B2964E" w14:textId="77777777" w:rsidR="006014CD" w:rsidRPr="003A5F2B" w:rsidRDefault="00526739">
    <w:pPr>
      <w:pStyle w:val="ac"/>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6432" behindDoc="0" locked="0" layoutInCell="1" allowOverlap="1" wp14:anchorId="2E07FB33" wp14:editId="033CA760">
              <wp:simplePos x="0" y="0"/>
              <wp:positionH relativeFrom="column">
                <wp:posOffset>-5080</wp:posOffset>
              </wp:positionH>
              <wp:positionV relativeFrom="paragraph">
                <wp:posOffset>-55880</wp:posOffset>
              </wp:positionV>
              <wp:extent cx="8892000" cy="85725"/>
              <wp:effectExtent l="0" t="0" r="23495" b="28575"/>
              <wp:wrapNone/>
              <wp:docPr id="188886165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2000" cy="85725"/>
                      </a:xfrm>
                      <a:prstGeom prst="rect">
                        <a:avLst/>
                      </a:prstGeom>
                      <a:solidFill>
                        <a:srgbClr val="000000"/>
                      </a:solidFill>
                      <a:ln w="9525">
                        <a:solidFill>
                          <a:srgbClr val="000000"/>
                        </a:solidFill>
                        <a:miter lim="800000"/>
                        <a:headEnd/>
                        <a:tailEnd/>
                      </a:ln>
                    </wps:spPr>
                    <wps:txbx>
                      <w:txbxContent>
                        <w:p w14:paraId="10CD8702" w14:textId="77777777" w:rsidR="006014CD" w:rsidRPr="00D856E6" w:rsidRDefault="00526739"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E07FB33" id="_x0000_t202" coordsize="21600,21600" o:spt="202" path="m,l,21600r21600,l21600,xe">
              <v:stroke joinstyle="miter"/>
              <v:path gradientshapeok="t" o:connecttype="rect"/>
            </v:shapetype>
            <v:shape id="_x0000_s1378" type="#_x0000_t202" style="position:absolute;left:0;text-align:left;margin-left:-.4pt;margin-top:-4.4pt;width:700.15pt;height:6.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" fillcolor="black">
              <v:textbox inset="5.85pt,.7pt,5.85pt,.7pt">
                <w:txbxContent>
                  <w:p w14:paraId="10CD8702" w14:textId="77777777" w:rsidR="006014CD" w:rsidRPr="00D856E6" w:rsidRDefault="00526739" w:rsidP="003A5F2B">
                    <w:pPr>
                      <w:spacing w:line="400" w:lineRule="exact"/>
                      <w:jc w:val="right"/>
                      <w:rPr>
                        <w:rFonts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 xml:space="preserve">PAGE   \* </w:instrText>
    </w:r>
    <w:r w:rsidRPr="003A5F2B">
      <w:rPr>
        <w:rFonts w:ascii="Arial Unicode MS" w:eastAsia="Arial Unicode MS" w:hAnsi="Arial Unicode MS" w:cs="Arial Unicode MS"/>
        <w:sz w:val="32"/>
        <w:szCs w:val="32"/>
      </w:rPr>
      <w:instrText>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84</w:t>
    </w:r>
    <w:r w:rsidRPr="003A5F2B">
      <w:rPr>
        <w:rFonts w:ascii="Arial Unicode MS" w:eastAsia="Arial Unicode MS" w:hAnsi="Arial Unicode MS" w:cs="Arial Unicode MS"/>
        <w:sz w:val="32"/>
        <w:szCs w:val="32"/>
      </w:rPr>
      <w:fldChar w:fldCharType="end"/>
    </w:r>
  </w:p>
  <w:p w14:paraId="2C3CEACE" w14:textId="77777777" w:rsidR="006014CD" w:rsidRDefault="00526739">
    <w:pPr>
      <w:pStyle w:val="ac"/>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484DC9" w14:textId="77777777" w:rsidR="006014CD" w:rsidRPr="003A5F2B" w:rsidRDefault="00526739">
    <w:pPr>
      <w:pStyle w:val="ac"/>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8480" behindDoc="0" locked="0" layoutInCell="1" allowOverlap="1" wp14:anchorId="126F1539" wp14:editId="4A8DD538">
              <wp:simplePos x="0" y="0"/>
              <wp:positionH relativeFrom="column">
                <wp:posOffset>-5080</wp:posOffset>
              </wp:positionH>
              <wp:positionV relativeFrom="paragraph">
                <wp:posOffset>-56410</wp:posOffset>
              </wp:positionV>
              <wp:extent cx="5762625" cy="85725"/>
              <wp:effectExtent l="0" t="0" r="28575" b="28575"/>
              <wp:wrapNone/>
              <wp:docPr id="55808726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7F98F8C6" w14:textId="77777777" w:rsidR="006014CD" w:rsidRPr="00D856E6" w:rsidRDefault="00526739"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6F1539" id="_x0000_t202" coordsize="21600,21600" o:spt="202" path="m,l,21600r21600,l21600,xe">
              <v:stroke joinstyle="miter"/>
              <v:path gradientshapeok="t" o:connecttype="rect"/>
            </v:shapetype>
            <v:shape id="_x0000_s1380" type="#_x0000_t202" style="position:absolute;left:0;text-align:left;margin-left:-.4pt;margin-top:-4.45pt;width:453.75pt;height:6.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" fillcolor="black">
              <v:textbox inset="5.85pt,.7pt,5.85pt,.7pt">
                <w:txbxContent>
                  <w:p w14:paraId="7F98F8C6" w14:textId="77777777" w:rsidR="006014CD" w:rsidRPr="00D856E6" w:rsidRDefault="00526739" w:rsidP="003A5F2B">
                    <w:pPr>
                      <w:spacing w:line="400" w:lineRule="exact"/>
                      <w:jc w:val="right"/>
                      <w:rPr>
                        <w:rFonts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84</w:t>
    </w:r>
    <w:r w:rsidRPr="003A5F2B">
      <w:rPr>
        <w:rFonts w:ascii="Arial Unicode MS" w:eastAsia="Arial Unicode MS" w:hAnsi="Arial Unicode MS" w:cs="Arial Unicode MS"/>
        <w:sz w:val="32"/>
        <w:szCs w:val="32"/>
      </w:rPr>
      <w:fldChar w:fldCharType="end"/>
    </w:r>
  </w:p>
  <w:p w14:paraId="42DD1F57" w14:textId="77777777" w:rsidR="006014CD" w:rsidRDefault="00526739">
    <w:pPr>
      <w:pStyle w:val="ac"/>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7C90B2" w14:textId="77777777" w:rsidR="006014CD" w:rsidRPr="003A5F2B" w:rsidRDefault="00526739">
    <w:pPr>
      <w:pStyle w:val="ac"/>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70528" behindDoc="0" locked="0" layoutInCell="1" allowOverlap="1" wp14:anchorId="1266A48E" wp14:editId="06C388FF">
              <wp:simplePos x="0" y="0"/>
              <wp:positionH relativeFrom="column">
                <wp:posOffset>-5080</wp:posOffset>
              </wp:positionH>
              <wp:positionV relativeFrom="paragraph">
                <wp:posOffset>-55880</wp:posOffset>
              </wp:positionV>
              <wp:extent cx="8892000" cy="85725"/>
              <wp:effectExtent l="0" t="0" r="23495" b="28575"/>
              <wp:wrapNone/>
              <wp:docPr id="43849647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2000" cy="85725"/>
                      </a:xfrm>
                      <a:prstGeom prst="rect">
                        <a:avLst/>
                      </a:prstGeom>
                      <a:solidFill>
                        <a:srgbClr val="000000"/>
                      </a:solidFill>
                      <a:ln w="9525">
                        <a:solidFill>
                          <a:srgbClr val="000000"/>
                        </a:solidFill>
                        <a:miter lim="800000"/>
                        <a:headEnd/>
                        <a:tailEnd/>
                      </a:ln>
                    </wps:spPr>
                    <wps:txbx>
                      <w:txbxContent>
                        <w:p w14:paraId="40E7281B" w14:textId="77777777" w:rsidR="006014CD" w:rsidRPr="00D856E6" w:rsidRDefault="00526739"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66A48E" id="_x0000_t202" coordsize="21600,21600" o:spt="202" path="m,l,21600r21600,l21600,xe">
              <v:stroke joinstyle="miter"/>
              <v:path gradientshapeok="t" o:connecttype="rect"/>
            </v:shapetype>
            <v:shape id="_x0000_s1382" type="#_x0000_t202" style="position:absolute;left:0;text-align:left;margin-left:-.4pt;margin-top:-4.4pt;width:700.15pt;height:6.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" fillcolor="black">
              <v:textbox inset="5.85pt,.7pt,5.85pt,.7pt">
                <w:txbxContent>
                  <w:p w14:paraId="40E7281B" w14:textId="77777777" w:rsidR="006014CD" w:rsidRPr="00D856E6" w:rsidRDefault="00526739" w:rsidP="003A5F2B">
                    <w:pPr>
                      <w:spacing w:line="400" w:lineRule="exact"/>
                      <w:jc w:val="right"/>
                      <w:rPr>
                        <w:rFonts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84</w:t>
    </w:r>
    <w:r w:rsidRPr="003A5F2B">
      <w:rPr>
        <w:rFonts w:ascii="Arial Unicode MS" w:eastAsia="Arial Unicode MS" w:hAnsi="Arial Unicode MS" w:cs="Arial Unicode MS"/>
        <w:sz w:val="32"/>
        <w:szCs w:val="32"/>
      </w:rPr>
      <w:fldChar w:fldCharType="end"/>
    </w:r>
  </w:p>
  <w:p w14:paraId="7CC7C09F" w14:textId="77777777" w:rsidR="006014CD" w:rsidRDefault="00526739">
    <w:pPr>
      <w:pStyle w:val="ac"/>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2B22F3" w14:textId="77777777" w:rsidR="003338DB" w:rsidRPr="003A5F2B" w:rsidRDefault="00526739" w:rsidP="0058040D">
    <w:pPr>
      <w:pStyle w:val="ac"/>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0288" behindDoc="0" locked="0" layoutInCell="1" allowOverlap="1" wp14:anchorId="6E019A99" wp14:editId="4E94BF91">
              <wp:simplePos x="0" y="0"/>
              <wp:positionH relativeFrom="column">
                <wp:posOffset>-5080</wp:posOffset>
              </wp:positionH>
              <wp:positionV relativeFrom="paragraph">
                <wp:posOffset>-57045</wp:posOffset>
              </wp:positionV>
              <wp:extent cx="5762625" cy="85725"/>
              <wp:effectExtent l="0" t="0" r="28575" b="28575"/>
              <wp:wrapNone/>
              <wp:docPr id="34760356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5ECE267D" w14:textId="77777777" w:rsidR="003338DB" w:rsidRPr="00D856E6" w:rsidRDefault="00526739"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019A99" id="_x0000_t202" coordsize="21600,21600" o:spt="202" path="m,l,21600r21600,l21600,xe">
              <v:stroke joinstyle="miter"/>
              <v:path gradientshapeok="t" o:connecttype="rect"/>
            </v:shapetype>
            <v:shape id="_x0000_s1384" type="#_x0000_t202" style="position:absolute;margin-left:-.4pt;margin-top:-4.5pt;width:453.75pt;height:6.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" fillcolor="black">
              <v:textbox inset="5.85pt,.7pt,5.85pt,.7pt">
                <w:txbxContent>
                  <w:p w14:paraId="5ECE267D" w14:textId="77777777" w:rsidR="003338DB" w:rsidRPr="00D856E6" w:rsidRDefault="00526739" w:rsidP="003A5F2B">
                    <w:pPr>
                      <w:spacing w:line="400" w:lineRule="exact"/>
                      <w:jc w:val="right"/>
                      <w:rPr>
                        <w:rFonts w:hAnsi="HG丸ｺﾞｼｯｸM-PRO"/>
                      </w:rPr>
                    </w:pPr>
                  </w:p>
                </w:txbxContent>
              </v:textbox>
            </v:shape>
          </w:pict>
        </mc:Fallback>
      </mc:AlternateContent>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II</w:t>
    </w:r>
    <w:r w:rsidRPr="003A5F2B">
      <w:rPr>
        <w:rFonts w:ascii="Arial Unicode MS" w:eastAsia="Arial Unicode MS" w:hAnsi="Arial Unicode MS" w:cs="Arial Unicode MS"/>
        <w:sz w:val="32"/>
        <w:szCs w:val="32"/>
      </w:rPr>
      <w:fldChar w:fldCharType="end"/>
    </w:r>
  </w:p>
  <w:p w14:paraId="26E887DD" w14:textId="77777777" w:rsidR="003338DB" w:rsidRDefault="00526739">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33F52C" w14:textId="77777777" w:rsidR="00526739" w:rsidRDefault="00526739" w:rsidP="00526739">
      <w:r>
        <w:separator/>
      </w:r>
    </w:p>
  </w:footnote>
  <w:footnote w:type="continuationSeparator" w:id="0">
    <w:p w14:paraId="38EDC1D3" w14:textId="77777777" w:rsidR="00526739" w:rsidRDefault="00526739" w:rsidP="0052673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DAA72B" w14:textId="77777777" w:rsidR="006014CD" w:rsidRDefault="00526739">
    <w:pPr>
      <w:pStyle w:val="af"/>
    </w:pPr>
    <w:r>
      <w:rPr>
        <w:noProof/>
      </w:rPr>
      <mc:AlternateContent>
        <mc:Choice Requires="wps">
          <w:drawing>
            <wp:anchor distT="0" distB="0" distL="114300" distR="114300" simplePos="0" relativeHeight="251660288" behindDoc="0" locked="0" layoutInCell="1" allowOverlap="1" wp14:anchorId="1F076D3D" wp14:editId="7AF678A6">
              <wp:simplePos x="0" y="0"/>
              <wp:positionH relativeFrom="column">
                <wp:posOffset>-5080</wp:posOffset>
              </wp:positionH>
              <wp:positionV relativeFrom="paragraph">
                <wp:posOffset>-52705</wp:posOffset>
              </wp:positionV>
              <wp:extent cx="5762625" cy="314325"/>
              <wp:effectExtent l="0" t="0" r="28575" b="28575"/>
              <wp:wrapNone/>
              <wp:docPr id="90357225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2A4113F4" w14:textId="77777777" w:rsidR="006014CD" w:rsidRPr="00D856E6" w:rsidRDefault="00526739" w:rsidP="00C01A1C">
                          <w:pPr>
                            <w:spacing w:line="400" w:lineRule="exact"/>
                            <w:jc w:val="right"/>
                            <w:rPr>
                              <w:rFonts w:hAnsi="HG丸ｺﾞｼｯｸM-PRO"/>
                              <w:lang w:eastAsia="zh-TW"/>
                            </w:rPr>
                          </w:pPr>
                          <w:r>
                            <w:rPr>
                              <w:rFonts w:hAnsi="HG丸ｺﾞｼｯｸM-PRO" w:hint="eastAsia"/>
                              <w:lang w:eastAsia="zh-TW"/>
                            </w:rPr>
                            <w:t>大阪府都市基盤施設維持管理技術審議会</w:t>
                          </w:r>
                        </w:p>
                        <w:p w14:paraId="1DA74A24" w14:textId="77777777" w:rsidR="006014CD" w:rsidRPr="00D856E6" w:rsidRDefault="00526739" w:rsidP="00D856E6">
                          <w:pPr>
                            <w:spacing w:line="400" w:lineRule="exact"/>
                            <w:jc w:val="right"/>
                            <w:rPr>
                              <w:rFonts w:hAnsi="HG丸ｺﾞｼｯｸM-PRO"/>
                              <w:lang w:eastAsia="zh-TW"/>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076D3D" id="_x0000_t202" coordsize="21600,21600" o:spt="202" path="m,l,21600r21600,l21600,xe">
              <v:stroke joinstyle="miter"/>
              <v:path gradientshapeok="t" o:connecttype="rect"/>
            </v:shapetype>
            <v:shape id="Text Box 8" o:spid="_x0000_s1371" type="#_x0000_t202" style="position:absolute;left:0;text-align:left;margin-left:-.4pt;margin-top:-4.15pt;width:453.75pt;height:24.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DNzpSEJwIAAFYEAAAOAAAAAAAAAAAAAAAAAC4CAABkcnMvZTJvRG9jLnht&#10;bFBLAQItABQABgAIAAAAIQCMIj9l2QAAAAcBAAAPAAAAAAAAAAAAAAAAAIEEAABkcnMvZG93bnJl&#10;di54bWxQSwUGAAAAAAQABADzAAAAhwUAAAAA&#10;" fillcolor="black">
              <v:textbox inset="5.85pt,.7pt,5.85pt,.7pt">
                <w:txbxContent>
                  <w:p w14:paraId="2A4113F4" w14:textId="77777777" w:rsidR="006014CD" w:rsidRPr="00D856E6" w:rsidRDefault="00526739" w:rsidP="00C01A1C">
                    <w:pPr>
                      <w:spacing w:line="400" w:lineRule="exact"/>
                      <w:jc w:val="right"/>
                      <w:rPr>
                        <w:rFonts w:hAnsi="HG丸ｺﾞｼｯｸM-PRO"/>
                        <w:lang w:eastAsia="zh-TW"/>
                      </w:rPr>
                    </w:pPr>
                    <w:r>
                      <w:rPr>
                        <w:rFonts w:hAnsi="HG丸ｺﾞｼｯｸM-PRO" w:hint="eastAsia"/>
                        <w:lang w:eastAsia="zh-TW"/>
                      </w:rPr>
                      <w:t>大阪府都市基盤施設維持管理技術審議会</w:t>
                    </w:r>
                  </w:p>
                  <w:p w14:paraId="1DA74A24" w14:textId="77777777" w:rsidR="006014CD" w:rsidRPr="00D856E6" w:rsidRDefault="00526739" w:rsidP="00D856E6">
                    <w:pPr>
                      <w:spacing w:line="400" w:lineRule="exact"/>
                      <w:jc w:val="right"/>
                      <w:rPr>
                        <w:rFonts w:hAnsi="HG丸ｺﾞｼｯｸM-PRO"/>
                        <w:lang w:eastAsia="zh-TW"/>
                      </w:rPr>
                    </w:pP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F0FBC8" w14:textId="77777777" w:rsidR="006014CD" w:rsidRDefault="00526739">
    <w:pPr>
      <w:pStyle w:val="af"/>
    </w:pPr>
    <w:r>
      <w:rPr>
        <w:noProof/>
      </w:rPr>
      <mc:AlternateContent>
        <mc:Choice Requires="wps">
          <w:drawing>
            <wp:anchor distT="0" distB="0" distL="114300" distR="114300" simplePos="0" relativeHeight="251661312" behindDoc="0" locked="0" layoutInCell="1" allowOverlap="1" wp14:anchorId="203E2C5A" wp14:editId="0C384726">
              <wp:simplePos x="0" y="0"/>
              <wp:positionH relativeFrom="column">
                <wp:posOffset>-5080</wp:posOffset>
              </wp:positionH>
              <wp:positionV relativeFrom="paragraph">
                <wp:posOffset>-54610</wp:posOffset>
              </wp:positionV>
              <wp:extent cx="8892000" cy="314325"/>
              <wp:effectExtent l="0" t="0" r="23495" b="28575"/>
              <wp:wrapNone/>
              <wp:docPr id="152666897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2000" cy="314325"/>
                      </a:xfrm>
                      <a:prstGeom prst="rect">
                        <a:avLst/>
                      </a:prstGeom>
                      <a:solidFill>
                        <a:srgbClr val="000000"/>
                      </a:solidFill>
                      <a:ln w="9525">
                        <a:solidFill>
                          <a:srgbClr val="000000"/>
                        </a:solidFill>
                        <a:miter lim="800000"/>
                        <a:headEnd/>
                        <a:tailEnd/>
                      </a:ln>
                    </wps:spPr>
                    <wps:txbx>
                      <w:txbxContent>
                        <w:p w14:paraId="1303DEF5" w14:textId="77777777" w:rsidR="006014CD" w:rsidRPr="00D856E6" w:rsidRDefault="00526739" w:rsidP="00C01A1C">
                          <w:pPr>
                            <w:spacing w:line="400" w:lineRule="exact"/>
                            <w:jc w:val="right"/>
                            <w:rPr>
                              <w:rFonts w:hAnsi="HG丸ｺﾞｼｯｸM-PRO"/>
                              <w:lang w:eastAsia="zh-TW"/>
                            </w:rPr>
                          </w:pPr>
                          <w:r>
                            <w:rPr>
                              <w:rFonts w:hAnsi="HG丸ｺﾞｼｯｸM-PRO" w:hint="eastAsia"/>
                              <w:lang w:eastAsia="zh-TW"/>
                            </w:rPr>
                            <w:t>大阪府都市基盤施設維持管理技術審議会</w:t>
                          </w:r>
                        </w:p>
                        <w:p w14:paraId="168D1B0C" w14:textId="77777777" w:rsidR="006014CD" w:rsidRPr="00D856E6" w:rsidRDefault="00526739" w:rsidP="00D856E6">
                          <w:pPr>
                            <w:spacing w:line="400" w:lineRule="exact"/>
                            <w:jc w:val="right"/>
                            <w:rPr>
                              <w:rFonts w:hAnsi="HG丸ｺﾞｼｯｸM-PRO"/>
                              <w:lang w:eastAsia="zh-TW"/>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3E2C5A" id="_x0000_t202" coordsize="21600,21600" o:spt="202" path="m,l,21600r21600,l21600,xe">
              <v:stroke joinstyle="miter"/>
              <v:path gradientshapeok="t" o:connecttype="rect"/>
            </v:shapetype>
            <v:shape id="_x0000_s1373" type="#_x0000_t202" style="position:absolute;left:0;text-align:left;margin-left:-.4pt;margin-top:-4.3pt;width:700.15pt;height:24.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" fillcolor="black">
              <v:textbox inset="5.85pt,.7pt,5.85pt,.7pt">
                <w:txbxContent>
                  <w:p w14:paraId="1303DEF5" w14:textId="77777777" w:rsidR="006014CD" w:rsidRPr="00D856E6" w:rsidRDefault="00526739" w:rsidP="00C01A1C">
                    <w:pPr>
                      <w:spacing w:line="400" w:lineRule="exact"/>
                      <w:jc w:val="right"/>
                      <w:rPr>
                        <w:rFonts w:hAnsi="HG丸ｺﾞｼｯｸM-PRO"/>
                        <w:lang w:eastAsia="zh-TW"/>
                      </w:rPr>
                    </w:pPr>
                    <w:r>
                      <w:rPr>
                        <w:rFonts w:hAnsi="HG丸ｺﾞｼｯｸM-PRO" w:hint="eastAsia"/>
                        <w:lang w:eastAsia="zh-TW"/>
                      </w:rPr>
                      <w:t>大阪府都市基盤施設維持管理技術審議会</w:t>
                    </w:r>
                  </w:p>
                  <w:p w14:paraId="168D1B0C" w14:textId="77777777" w:rsidR="006014CD" w:rsidRPr="00D856E6" w:rsidRDefault="00526739" w:rsidP="00D856E6">
                    <w:pPr>
                      <w:spacing w:line="400" w:lineRule="exact"/>
                      <w:jc w:val="right"/>
                      <w:rPr>
                        <w:rFonts w:hAnsi="HG丸ｺﾞｼｯｸM-PRO"/>
                        <w:lang w:eastAsia="zh-TW"/>
                      </w:rPr>
                    </w:pPr>
                  </w:p>
                </w:txbxContent>
              </v:textbox>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4C7F96" w14:textId="77777777" w:rsidR="006014CD" w:rsidRDefault="00526739">
    <w:pPr>
      <w:pStyle w:val="af"/>
    </w:pPr>
    <w:r>
      <w:rPr>
        <w:noProof/>
      </w:rPr>
      <mc:AlternateContent>
        <mc:Choice Requires="wps">
          <w:drawing>
            <wp:anchor distT="0" distB="0" distL="114300" distR="114300" simplePos="0" relativeHeight="251663360" behindDoc="0" locked="0" layoutInCell="1" allowOverlap="1" wp14:anchorId="115D4175" wp14:editId="41A4EF75">
              <wp:simplePos x="0" y="0"/>
              <wp:positionH relativeFrom="column">
                <wp:posOffset>-5080</wp:posOffset>
              </wp:positionH>
              <wp:positionV relativeFrom="paragraph">
                <wp:posOffset>-52705</wp:posOffset>
              </wp:positionV>
              <wp:extent cx="5762625" cy="314325"/>
              <wp:effectExtent l="0" t="0" r="28575" b="28575"/>
              <wp:wrapNone/>
              <wp:docPr id="84641703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4696DF25" w14:textId="77777777" w:rsidR="006014CD" w:rsidRPr="00D856E6" w:rsidRDefault="00526739" w:rsidP="00C01A1C">
                          <w:pPr>
                            <w:spacing w:line="400" w:lineRule="exact"/>
                            <w:jc w:val="right"/>
                            <w:rPr>
                              <w:rFonts w:hAnsi="HG丸ｺﾞｼｯｸM-PRO"/>
                              <w:lang w:eastAsia="zh-TW"/>
                            </w:rPr>
                          </w:pPr>
                          <w:r>
                            <w:rPr>
                              <w:rFonts w:hAnsi="HG丸ｺﾞｼｯｸM-PRO" w:hint="eastAsia"/>
                              <w:lang w:eastAsia="zh-TW"/>
                            </w:rPr>
                            <w:t>大阪府都市基盤施設維持管理技術審議会</w:t>
                          </w:r>
                        </w:p>
                        <w:p w14:paraId="24FB64B0" w14:textId="77777777" w:rsidR="006014CD" w:rsidRPr="00D856E6" w:rsidRDefault="00526739" w:rsidP="00D856E6">
                          <w:pPr>
                            <w:spacing w:line="400" w:lineRule="exact"/>
                            <w:jc w:val="right"/>
                            <w:rPr>
                              <w:rFonts w:hAnsi="HG丸ｺﾞｼｯｸM-PRO"/>
                              <w:lang w:eastAsia="zh-TW"/>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5D4175" id="_x0000_t202" coordsize="21600,21600" o:spt="202" path="m,l,21600r21600,l21600,xe">
              <v:stroke joinstyle="miter"/>
              <v:path gradientshapeok="t" o:connecttype="rect"/>
            </v:shapetype>
            <v:shape id="_x0000_s1375" type="#_x0000_t202" style="position:absolute;left:0;text-align:left;margin-left:-.4pt;margin-top:-4.15pt;width:453.75pt;height:24.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" fillcolor="black">
              <v:textbox inset="5.85pt,.7pt,5.85pt,.7pt">
                <w:txbxContent>
                  <w:p w14:paraId="4696DF25" w14:textId="77777777" w:rsidR="006014CD" w:rsidRPr="00D856E6" w:rsidRDefault="00526739" w:rsidP="00C01A1C">
                    <w:pPr>
                      <w:spacing w:line="400" w:lineRule="exact"/>
                      <w:jc w:val="right"/>
                      <w:rPr>
                        <w:rFonts w:hAnsi="HG丸ｺﾞｼｯｸM-PRO"/>
                        <w:lang w:eastAsia="zh-TW"/>
                      </w:rPr>
                    </w:pPr>
                    <w:r>
                      <w:rPr>
                        <w:rFonts w:hAnsi="HG丸ｺﾞｼｯｸM-PRO" w:hint="eastAsia"/>
                        <w:lang w:eastAsia="zh-TW"/>
                      </w:rPr>
                      <w:t>大阪府都市基盤施設維持管理技術審議会</w:t>
                    </w:r>
                  </w:p>
                  <w:p w14:paraId="24FB64B0" w14:textId="77777777" w:rsidR="006014CD" w:rsidRPr="00D856E6" w:rsidRDefault="00526739" w:rsidP="00D856E6">
                    <w:pPr>
                      <w:spacing w:line="400" w:lineRule="exact"/>
                      <w:jc w:val="right"/>
                      <w:rPr>
                        <w:rFonts w:hAnsi="HG丸ｺﾞｼｯｸM-PRO"/>
                        <w:lang w:eastAsia="zh-TW"/>
                      </w:rPr>
                    </w:pPr>
                  </w:p>
                </w:txbxContent>
              </v:textbox>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EE7733" w14:textId="77777777" w:rsidR="006014CD" w:rsidRDefault="00526739">
    <w:pPr>
      <w:pStyle w:val="af"/>
    </w:pPr>
    <w:r>
      <w:rPr>
        <w:noProof/>
      </w:rPr>
      <mc:AlternateContent>
        <mc:Choice Requires="wps">
          <w:drawing>
            <wp:anchor distT="0" distB="0" distL="114300" distR="114300" simplePos="0" relativeHeight="251665408" behindDoc="0" locked="0" layoutInCell="1" allowOverlap="1" wp14:anchorId="60388D68" wp14:editId="7495B32F">
              <wp:simplePos x="0" y="0"/>
              <wp:positionH relativeFrom="column">
                <wp:posOffset>-5080</wp:posOffset>
              </wp:positionH>
              <wp:positionV relativeFrom="paragraph">
                <wp:posOffset>-52705</wp:posOffset>
              </wp:positionV>
              <wp:extent cx="8892000" cy="314325"/>
              <wp:effectExtent l="0" t="0" r="23495" b="28575"/>
              <wp:wrapNone/>
              <wp:docPr id="77972678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2000" cy="314325"/>
                      </a:xfrm>
                      <a:prstGeom prst="rect">
                        <a:avLst/>
                      </a:prstGeom>
                      <a:solidFill>
                        <a:srgbClr val="000000"/>
                      </a:solidFill>
                      <a:ln w="9525">
                        <a:solidFill>
                          <a:srgbClr val="000000"/>
                        </a:solidFill>
                        <a:miter lim="800000"/>
                        <a:headEnd/>
                        <a:tailEnd/>
                      </a:ln>
                    </wps:spPr>
                    <wps:txbx>
                      <w:txbxContent>
                        <w:p w14:paraId="276107C5" w14:textId="77777777" w:rsidR="006014CD" w:rsidRPr="00D856E6" w:rsidRDefault="00526739" w:rsidP="00C01A1C">
                          <w:pPr>
                            <w:spacing w:line="400" w:lineRule="exact"/>
                            <w:jc w:val="right"/>
                            <w:rPr>
                              <w:rFonts w:hAnsi="HG丸ｺﾞｼｯｸM-PRO"/>
                              <w:lang w:eastAsia="zh-TW"/>
                            </w:rPr>
                          </w:pPr>
                          <w:r>
                            <w:rPr>
                              <w:rFonts w:hAnsi="HG丸ｺﾞｼｯｸM-PRO" w:hint="eastAsia"/>
                              <w:lang w:eastAsia="zh-TW"/>
                            </w:rPr>
                            <w:t>大阪府都市基盤施設維持管理技術審議会</w:t>
                          </w:r>
                        </w:p>
                        <w:p w14:paraId="5073D427" w14:textId="77777777" w:rsidR="006014CD" w:rsidRPr="00D856E6" w:rsidRDefault="00526739" w:rsidP="00D856E6">
                          <w:pPr>
                            <w:spacing w:line="400" w:lineRule="exact"/>
                            <w:jc w:val="right"/>
                            <w:rPr>
                              <w:rFonts w:hAnsi="HG丸ｺﾞｼｯｸM-PRO"/>
                              <w:lang w:eastAsia="zh-TW"/>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388D68" id="_x0000_t202" coordsize="21600,21600" o:spt="202" path="m,l,21600r21600,l21600,xe">
              <v:stroke joinstyle="miter"/>
              <v:path gradientshapeok="t" o:connecttype="rect"/>
            </v:shapetype>
            <v:shape id="_x0000_s1377" type="#_x0000_t202" style="position:absolute;left:0;text-align:left;margin-left:-.4pt;margin-top:-4.15pt;width:700.15pt;height:24.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" fillcolor="black">
              <v:textbox inset="5.85pt,.7pt,5.85pt,.7pt">
                <w:txbxContent>
                  <w:p w14:paraId="276107C5" w14:textId="77777777" w:rsidR="006014CD" w:rsidRPr="00D856E6" w:rsidRDefault="00526739" w:rsidP="00C01A1C">
                    <w:pPr>
                      <w:spacing w:line="400" w:lineRule="exact"/>
                      <w:jc w:val="right"/>
                      <w:rPr>
                        <w:rFonts w:hAnsi="HG丸ｺﾞｼｯｸM-PRO"/>
                        <w:lang w:eastAsia="zh-TW"/>
                      </w:rPr>
                    </w:pPr>
                    <w:r>
                      <w:rPr>
                        <w:rFonts w:hAnsi="HG丸ｺﾞｼｯｸM-PRO" w:hint="eastAsia"/>
                        <w:lang w:eastAsia="zh-TW"/>
                      </w:rPr>
                      <w:t>大阪府都市基盤施設維持管理技術審議会</w:t>
                    </w:r>
                  </w:p>
                  <w:p w14:paraId="5073D427" w14:textId="77777777" w:rsidR="006014CD" w:rsidRPr="00D856E6" w:rsidRDefault="00526739" w:rsidP="00D856E6">
                    <w:pPr>
                      <w:spacing w:line="400" w:lineRule="exact"/>
                      <w:jc w:val="right"/>
                      <w:rPr>
                        <w:rFonts w:hAnsi="HG丸ｺﾞｼｯｸM-PRO"/>
                        <w:lang w:eastAsia="zh-TW"/>
                      </w:rPr>
                    </w:pPr>
                  </w:p>
                </w:txbxContent>
              </v:textbox>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8A0C11" w14:textId="77777777" w:rsidR="006014CD" w:rsidRDefault="00526739">
    <w:pPr>
      <w:pStyle w:val="af"/>
    </w:pPr>
    <w:r>
      <w:rPr>
        <w:noProof/>
      </w:rPr>
      <mc:AlternateContent>
        <mc:Choice Requires="wps">
          <w:drawing>
            <wp:anchor distT="0" distB="0" distL="114300" distR="114300" simplePos="0" relativeHeight="251667456" behindDoc="0" locked="0" layoutInCell="1" allowOverlap="1" wp14:anchorId="48EDCB2B" wp14:editId="6597FA6D">
              <wp:simplePos x="0" y="0"/>
              <wp:positionH relativeFrom="column">
                <wp:posOffset>-5080</wp:posOffset>
              </wp:positionH>
              <wp:positionV relativeFrom="paragraph">
                <wp:posOffset>-52705</wp:posOffset>
              </wp:positionV>
              <wp:extent cx="5762625" cy="314325"/>
              <wp:effectExtent l="0" t="0" r="28575" b="28575"/>
              <wp:wrapNone/>
              <wp:docPr id="53126882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02ACA904" w14:textId="77777777" w:rsidR="006014CD" w:rsidRPr="00D856E6" w:rsidRDefault="00526739" w:rsidP="00C01A1C">
                          <w:pPr>
                            <w:spacing w:line="400" w:lineRule="exact"/>
                            <w:jc w:val="right"/>
                            <w:rPr>
                              <w:rFonts w:hAnsi="HG丸ｺﾞｼｯｸM-PRO"/>
                              <w:lang w:eastAsia="zh-TW"/>
                            </w:rPr>
                          </w:pPr>
                          <w:r>
                            <w:rPr>
                              <w:rFonts w:hAnsi="HG丸ｺﾞｼｯｸM-PRO" w:hint="eastAsia"/>
                              <w:lang w:eastAsia="zh-TW"/>
                            </w:rPr>
                            <w:t>大阪府都市基盤施設維持管理技術審議会</w:t>
                          </w:r>
                        </w:p>
                        <w:p w14:paraId="34DCB813" w14:textId="77777777" w:rsidR="006014CD" w:rsidRPr="00D856E6" w:rsidRDefault="00526739" w:rsidP="00D856E6">
                          <w:pPr>
                            <w:spacing w:line="400" w:lineRule="exact"/>
                            <w:jc w:val="right"/>
                            <w:rPr>
                              <w:rFonts w:hAnsi="HG丸ｺﾞｼｯｸM-PRO"/>
                              <w:lang w:eastAsia="zh-TW"/>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EDCB2B" id="_x0000_t202" coordsize="21600,21600" o:spt="202" path="m,l,21600r21600,l21600,xe">
              <v:stroke joinstyle="miter"/>
              <v:path gradientshapeok="t" o:connecttype="rect"/>
            </v:shapetype>
            <v:shape id="_x0000_s1379" type="#_x0000_t202" style="position:absolute;left:0;text-align:left;margin-left:-.4pt;margin-top:-4.15pt;width:453.75pt;height:24.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" fillcolor="black">
              <v:textbox inset="5.85pt,.7pt,5.85pt,.7pt">
                <w:txbxContent>
                  <w:p w14:paraId="02ACA904" w14:textId="77777777" w:rsidR="006014CD" w:rsidRPr="00D856E6" w:rsidRDefault="00526739" w:rsidP="00C01A1C">
                    <w:pPr>
                      <w:spacing w:line="400" w:lineRule="exact"/>
                      <w:jc w:val="right"/>
                      <w:rPr>
                        <w:rFonts w:hAnsi="HG丸ｺﾞｼｯｸM-PRO"/>
                        <w:lang w:eastAsia="zh-TW"/>
                      </w:rPr>
                    </w:pPr>
                    <w:r>
                      <w:rPr>
                        <w:rFonts w:hAnsi="HG丸ｺﾞｼｯｸM-PRO" w:hint="eastAsia"/>
                        <w:lang w:eastAsia="zh-TW"/>
                      </w:rPr>
                      <w:t>大阪府都市基盤施設維持管理技術審議会</w:t>
                    </w:r>
                  </w:p>
                  <w:p w14:paraId="34DCB813" w14:textId="77777777" w:rsidR="006014CD" w:rsidRPr="00D856E6" w:rsidRDefault="00526739" w:rsidP="00D856E6">
                    <w:pPr>
                      <w:spacing w:line="400" w:lineRule="exact"/>
                      <w:jc w:val="right"/>
                      <w:rPr>
                        <w:rFonts w:hAnsi="HG丸ｺﾞｼｯｸM-PRO"/>
                        <w:lang w:eastAsia="zh-TW"/>
                      </w:rPr>
                    </w:pPr>
                  </w:p>
                </w:txbxContent>
              </v:textbox>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FCB1FC" w14:textId="77777777" w:rsidR="006014CD" w:rsidRDefault="00526739">
    <w:pPr>
      <w:pStyle w:val="af"/>
    </w:pPr>
    <w:r>
      <w:rPr>
        <w:noProof/>
      </w:rPr>
      <mc:AlternateContent>
        <mc:Choice Requires="wps">
          <w:drawing>
            <wp:anchor distT="0" distB="0" distL="114300" distR="114300" simplePos="0" relativeHeight="251669504" behindDoc="0" locked="0" layoutInCell="1" allowOverlap="1" wp14:anchorId="3E3990F2" wp14:editId="417A7851">
              <wp:simplePos x="0" y="0"/>
              <wp:positionH relativeFrom="column">
                <wp:posOffset>-5080</wp:posOffset>
              </wp:positionH>
              <wp:positionV relativeFrom="paragraph">
                <wp:posOffset>-52705</wp:posOffset>
              </wp:positionV>
              <wp:extent cx="8892000" cy="314325"/>
              <wp:effectExtent l="0" t="0" r="23495" b="28575"/>
              <wp:wrapNone/>
              <wp:docPr id="109326758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2000" cy="314325"/>
                      </a:xfrm>
                      <a:prstGeom prst="rect">
                        <a:avLst/>
                      </a:prstGeom>
                      <a:solidFill>
                        <a:srgbClr val="000000"/>
                      </a:solidFill>
                      <a:ln w="9525">
                        <a:solidFill>
                          <a:srgbClr val="000000"/>
                        </a:solidFill>
                        <a:miter lim="800000"/>
                        <a:headEnd/>
                        <a:tailEnd/>
                      </a:ln>
                    </wps:spPr>
                    <wps:txbx>
                      <w:txbxContent>
                        <w:p w14:paraId="76CE4CC4" w14:textId="77777777" w:rsidR="006014CD" w:rsidRPr="00D856E6" w:rsidRDefault="00526739" w:rsidP="00C01A1C">
                          <w:pPr>
                            <w:spacing w:line="400" w:lineRule="exact"/>
                            <w:jc w:val="right"/>
                            <w:rPr>
                              <w:rFonts w:hAnsi="HG丸ｺﾞｼｯｸM-PRO"/>
                              <w:lang w:eastAsia="zh-TW"/>
                            </w:rPr>
                          </w:pPr>
                          <w:r>
                            <w:rPr>
                              <w:rFonts w:hAnsi="HG丸ｺﾞｼｯｸM-PRO" w:hint="eastAsia"/>
                              <w:lang w:eastAsia="zh-TW"/>
                            </w:rPr>
                            <w:t>大阪府都市基盤施設維持管理技術審議会</w:t>
                          </w:r>
                        </w:p>
                        <w:p w14:paraId="6363F2C9" w14:textId="77777777" w:rsidR="006014CD" w:rsidRPr="00D856E6" w:rsidRDefault="00526739" w:rsidP="00D856E6">
                          <w:pPr>
                            <w:spacing w:line="400" w:lineRule="exact"/>
                            <w:jc w:val="right"/>
                            <w:rPr>
                              <w:rFonts w:hAnsi="HG丸ｺﾞｼｯｸM-PRO"/>
                              <w:lang w:eastAsia="zh-TW"/>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3990F2" id="_x0000_t202" coordsize="21600,21600" o:spt="202" path="m,l,21600r21600,l21600,xe">
              <v:stroke joinstyle="miter"/>
              <v:path gradientshapeok="t" o:connecttype="rect"/>
            </v:shapetype>
            <v:shape id="_x0000_s1381" type="#_x0000_t202" style="position:absolute;left:0;text-align:left;margin-left:-.4pt;margin-top:-4.15pt;width:700.15pt;height:24.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" fillcolor="black">
              <v:textbox inset="5.85pt,.7pt,5.85pt,.7pt">
                <w:txbxContent>
                  <w:p w14:paraId="76CE4CC4" w14:textId="77777777" w:rsidR="006014CD" w:rsidRPr="00D856E6" w:rsidRDefault="00526739" w:rsidP="00C01A1C">
                    <w:pPr>
                      <w:spacing w:line="400" w:lineRule="exact"/>
                      <w:jc w:val="right"/>
                      <w:rPr>
                        <w:rFonts w:hAnsi="HG丸ｺﾞｼｯｸM-PRO"/>
                        <w:lang w:eastAsia="zh-TW"/>
                      </w:rPr>
                    </w:pPr>
                    <w:r>
                      <w:rPr>
                        <w:rFonts w:hAnsi="HG丸ｺﾞｼｯｸM-PRO" w:hint="eastAsia"/>
                        <w:lang w:eastAsia="zh-TW"/>
                      </w:rPr>
                      <w:t>大阪府都市基盤施設維持管理技術審議会</w:t>
                    </w:r>
                  </w:p>
                  <w:p w14:paraId="6363F2C9" w14:textId="77777777" w:rsidR="006014CD" w:rsidRPr="00D856E6" w:rsidRDefault="00526739" w:rsidP="00D856E6">
                    <w:pPr>
                      <w:spacing w:line="400" w:lineRule="exact"/>
                      <w:jc w:val="right"/>
                      <w:rPr>
                        <w:rFonts w:hAnsi="HG丸ｺﾞｼｯｸM-PRO"/>
                        <w:lang w:eastAsia="zh-TW"/>
                      </w:rPr>
                    </w:pPr>
                  </w:p>
                </w:txbxContent>
              </v:textbox>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FBFB66" w14:textId="77777777" w:rsidR="003338DB" w:rsidRDefault="00526739">
    <w:pPr>
      <w:pStyle w:val="af"/>
    </w:pPr>
    <w:r>
      <w:rPr>
        <w:noProof/>
      </w:rPr>
      <mc:AlternateContent>
        <mc:Choice Requires="wps">
          <w:drawing>
            <wp:anchor distT="0" distB="0" distL="114300" distR="114300" simplePos="0" relativeHeight="251659264" behindDoc="0" locked="0" layoutInCell="1" allowOverlap="1" wp14:anchorId="3DE5FEE7" wp14:editId="3B70B5F7">
              <wp:simplePos x="0" y="0"/>
              <wp:positionH relativeFrom="column">
                <wp:posOffset>-5080</wp:posOffset>
              </wp:positionH>
              <wp:positionV relativeFrom="paragraph">
                <wp:posOffset>-52705</wp:posOffset>
              </wp:positionV>
              <wp:extent cx="5762625" cy="314325"/>
              <wp:effectExtent l="0" t="0" r="28575" b="28575"/>
              <wp:wrapNone/>
              <wp:docPr id="116432126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166B54F6" w14:textId="77777777" w:rsidR="003338DB" w:rsidRPr="00D856E6" w:rsidRDefault="00526739" w:rsidP="00D856E6">
                          <w:pPr>
                            <w:spacing w:line="400" w:lineRule="exact"/>
                            <w:jc w:val="right"/>
                            <w:rPr>
                              <w:rFonts w:hAnsi="HG丸ｺﾞｼｯｸM-PRO"/>
                              <w:lang w:eastAsia="zh-TW"/>
                            </w:rPr>
                          </w:pPr>
                          <w:r w:rsidRPr="00D856E6">
                            <w:rPr>
                              <w:rFonts w:hAnsi="HG丸ｺﾞｼｯｸM-PRO" w:hint="eastAsia"/>
                              <w:lang w:eastAsia="zh-TW"/>
                            </w:rPr>
                            <w:t>大阪府</w:t>
                          </w:r>
                          <w:r>
                            <w:rPr>
                              <w:rFonts w:hAnsi="HG丸ｺﾞｼｯｸM-PRO" w:hint="eastAsia"/>
                              <w:lang w:eastAsia="zh-TW"/>
                            </w:rPr>
                            <w:t>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DE5FEE7" id="_x0000_t202" coordsize="21600,21600" o:spt="202" path="m,l,21600r21600,l21600,xe">
              <v:stroke joinstyle="miter"/>
              <v:path gradientshapeok="t" o:connecttype="rect"/>
            </v:shapetype>
            <v:shape id="_x0000_s1383" type="#_x0000_t202" style="position:absolute;left:0;text-align:left;margin-left:-.4pt;margin-top:-4.15pt;width:453.75pt;height:24.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" fillcolor="black">
              <v:textbox inset="5.85pt,.7pt,5.85pt,.7pt">
                <w:txbxContent>
                  <w:p w14:paraId="166B54F6" w14:textId="77777777" w:rsidR="003338DB" w:rsidRPr="00D856E6" w:rsidRDefault="00526739" w:rsidP="00D856E6">
                    <w:pPr>
                      <w:spacing w:line="400" w:lineRule="exact"/>
                      <w:jc w:val="right"/>
                      <w:rPr>
                        <w:rFonts w:hAnsi="HG丸ｺﾞｼｯｸM-PRO"/>
                        <w:lang w:eastAsia="zh-TW"/>
                      </w:rPr>
                    </w:pPr>
                    <w:r w:rsidRPr="00D856E6">
                      <w:rPr>
                        <w:rFonts w:hAnsi="HG丸ｺﾞｼｯｸM-PRO" w:hint="eastAsia"/>
                        <w:lang w:eastAsia="zh-TW"/>
                      </w:rPr>
                      <w:t>大阪府</w:t>
                    </w:r>
                    <w:r>
                      <w:rPr>
                        <w:rFonts w:hAnsi="HG丸ｺﾞｼｯｸM-PRO" w:hint="eastAsia"/>
                        <w:lang w:eastAsia="zh-TW"/>
                      </w:rPr>
                      <w:t>都市基盤施設維持管理技術審議会</w:t>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F10618"/>
    <w:multiLevelType w:val="hybridMultilevel"/>
    <w:tmpl w:val="FF785696"/>
    <w:lvl w:ilvl="0" w:tplc="264C8718">
      <w:numFmt w:val="bullet"/>
      <w:lvlText w:val="・"/>
      <w:lvlJc w:val="left"/>
      <w:pPr>
        <w:ind w:left="440" w:hanging="44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 w15:restartNumberingAfterBreak="0">
    <w:nsid w:val="0E4A5B77"/>
    <w:multiLevelType w:val="hybridMultilevel"/>
    <w:tmpl w:val="FB44208C"/>
    <w:lvl w:ilvl="0" w:tplc="72E2E5C8">
      <w:start w:val="1"/>
      <w:numFmt w:val="bullet"/>
      <w:lvlText w:val=""/>
      <w:lvlJc w:val="left"/>
      <w:pPr>
        <w:ind w:left="860" w:hanging="440"/>
      </w:pPr>
      <w:rPr>
        <w:rFonts w:ascii="Wingdings" w:hAnsi="Wingdings" w:hint="default"/>
      </w:rPr>
    </w:lvl>
    <w:lvl w:ilvl="1" w:tplc="0409000B" w:tentative="1">
      <w:start w:val="1"/>
      <w:numFmt w:val="bullet"/>
      <w:lvlText w:val=""/>
      <w:lvlJc w:val="left"/>
      <w:pPr>
        <w:ind w:left="1300" w:hanging="440"/>
      </w:pPr>
      <w:rPr>
        <w:rFonts w:ascii="Wingdings" w:hAnsi="Wingdings" w:hint="default"/>
      </w:rPr>
    </w:lvl>
    <w:lvl w:ilvl="2" w:tplc="0409000D" w:tentative="1">
      <w:start w:val="1"/>
      <w:numFmt w:val="bullet"/>
      <w:lvlText w:val=""/>
      <w:lvlJc w:val="left"/>
      <w:pPr>
        <w:ind w:left="1740" w:hanging="440"/>
      </w:pPr>
      <w:rPr>
        <w:rFonts w:ascii="Wingdings" w:hAnsi="Wingdings" w:hint="default"/>
      </w:rPr>
    </w:lvl>
    <w:lvl w:ilvl="3" w:tplc="04090001" w:tentative="1">
      <w:start w:val="1"/>
      <w:numFmt w:val="bullet"/>
      <w:lvlText w:val=""/>
      <w:lvlJc w:val="left"/>
      <w:pPr>
        <w:ind w:left="2180" w:hanging="440"/>
      </w:pPr>
      <w:rPr>
        <w:rFonts w:ascii="Wingdings" w:hAnsi="Wingdings" w:hint="default"/>
      </w:rPr>
    </w:lvl>
    <w:lvl w:ilvl="4" w:tplc="0409000B" w:tentative="1">
      <w:start w:val="1"/>
      <w:numFmt w:val="bullet"/>
      <w:lvlText w:val=""/>
      <w:lvlJc w:val="left"/>
      <w:pPr>
        <w:ind w:left="2620" w:hanging="440"/>
      </w:pPr>
      <w:rPr>
        <w:rFonts w:ascii="Wingdings" w:hAnsi="Wingdings" w:hint="default"/>
      </w:rPr>
    </w:lvl>
    <w:lvl w:ilvl="5" w:tplc="0409000D" w:tentative="1">
      <w:start w:val="1"/>
      <w:numFmt w:val="bullet"/>
      <w:lvlText w:val=""/>
      <w:lvlJc w:val="left"/>
      <w:pPr>
        <w:ind w:left="3060" w:hanging="440"/>
      </w:pPr>
      <w:rPr>
        <w:rFonts w:ascii="Wingdings" w:hAnsi="Wingdings" w:hint="default"/>
      </w:rPr>
    </w:lvl>
    <w:lvl w:ilvl="6" w:tplc="04090001" w:tentative="1">
      <w:start w:val="1"/>
      <w:numFmt w:val="bullet"/>
      <w:lvlText w:val=""/>
      <w:lvlJc w:val="left"/>
      <w:pPr>
        <w:ind w:left="3500" w:hanging="440"/>
      </w:pPr>
      <w:rPr>
        <w:rFonts w:ascii="Wingdings" w:hAnsi="Wingdings" w:hint="default"/>
      </w:rPr>
    </w:lvl>
    <w:lvl w:ilvl="7" w:tplc="0409000B" w:tentative="1">
      <w:start w:val="1"/>
      <w:numFmt w:val="bullet"/>
      <w:lvlText w:val=""/>
      <w:lvlJc w:val="left"/>
      <w:pPr>
        <w:ind w:left="3940" w:hanging="440"/>
      </w:pPr>
      <w:rPr>
        <w:rFonts w:ascii="Wingdings" w:hAnsi="Wingdings" w:hint="default"/>
      </w:rPr>
    </w:lvl>
    <w:lvl w:ilvl="8" w:tplc="0409000D" w:tentative="1">
      <w:start w:val="1"/>
      <w:numFmt w:val="bullet"/>
      <w:lvlText w:val=""/>
      <w:lvlJc w:val="left"/>
      <w:pPr>
        <w:ind w:left="4380" w:hanging="440"/>
      </w:pPr>
      <w:rPr>
        <w:rFonts w:ascii="Wingdings" w:hAnsi="Wingdings" w:hint="default"/>
      </w:rPr>
    </w:lvl>
  </w:abstractNum>
  <w:abstractNum w:abstractNumId="2" w15:restartNumberingAfterBreak="0">
    <w:nsid w:val="11B632F0"/>
    <w:multiLevelType w:val="hybridMultilevel"/>
    <w:tmpl w:val="AF8C0D3A"/>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13031876"/>
    <w:multiLevelType w:val="hybridMultilevel"/>
    <w:tmpl w:val="2508F9F2"/>
    <w:lvl w:ilvl="0" w:tplc="72E2E5C8">
      <w:start w:val="1"/>
      <w:numFmt w:val="bullet"/>
      <w:lvlText w:val=""/>
      <w:lvlJc w:val="left"/>
      <w:pPr>
        <w:ind w:left="860" w:hanging="440"/>
      </w:pPr>
      <w:rPr>
        <w:rFonts w:ascii="Wingdings" w:hAnsi="Wingdings" w:hint="default"/>
      </w:rPr>
    </w:lvl>
    <w:lvl w:ilvl="1" w:tplc="0409000B" w:tentative="1">
      <w:start w:val="1"/>
      <w:numFmt w:val="bullet"/>
      <w:lvlText w:val=""/>
      <w:lvlJc w:val="left"/>
      <w:pPr>
        <w:ind w:left="1300" w:hanging="440"/>
      </w:pPr>
      <w:rPr>
        <w:rFonts w:ascii="Wingdings" w:hAnsi="Wingdings" w:hint="default"/>
      </w:rPr>
    </w:lvl>
    <w:lvl w:ilvl="2" w:tplc="0409000D" w:tentative="1">
      <w:start w:val="1"/>
      <w:numFmt w:val="bullet"/>
      <w:lvlText w:val=""/>
      <w:lvlJc w:val="left"/>
      <w:pPr>
        <w:ind w:left="1740" w:hanging="440"/>
      </w:pPr>
      <w:rPr>
        <w:rFonts w:ascii="Wingdings" w:hAnsi="Wingdings" w:hint="default"/>
      </w:rPr>
    </w:lvl>
    <w:lvl w:ilvl="3" w:tplc="04090001" w:tentative="1">
      <w:start w:val="1"/>
      <w:numFmt w:val="bullet"/>
      <w:lvlText w:val=""/>
      <w:lvlJc w:val="left"/>
      <w:pPr>
        <w:ind w:left="2180" w:hanging="440"/>
      </w:pPr>
      <w:rPr>
        <w:rFonts w:ascii="Wingdings" w:hAnsi="Wingdings" w:hint="default"/>
      </w:rPr>
    </w:lvl>
    <w:lvl w:ilvl="4" w:tplc="0409000B" w:tentative="1">
      <w:start w:val="1"/>
      <w:numFmt w:val="bullet"/>
      <w:lvlText w:val=""/>
      <w:lvlJc w:val="left"/>
      <w:pPr>
        <w:ind w:left="2620" w:hanging="440"/>
      </w:pPr>
      <w:rPr>
        <w:rFonts w:ascii="Wingdings" w:hAnsi="Wingdings" w:hint="default"/>
      </w:rPr>
    </w:lvl>
    <w:lvl w:ilvl="5" w:tplc="0409000D" w:tentative="1">
      <w:start w:val="1"/>
      <w:numFmt w:val="bullet"/>
      <w:lvlText w:val=""/>
      <w:lvlJc w:val="left"/>
      <w:pPr>
        <w:ind w:left="3060" w:hanging="440"/>
      </w:pPr>
      <w:rPr>
        <w:rFonts w:ascii="Wingdings" w:hAnsi="Wingdings" w:hint="default"/>
      </w:rPr>
    </w:lvl>
    <w:lvl w:ilvl="6" w:tplc="04090001" w:tentative="1">
      <w:start w:val="1"/>
      <w:numFmt w:val="bullet"/>
      <w:lvlText w:val=""/>
      <w:lvlJc w:val="left"/>
      <w:pPr>
        <w:ind w:left="3500" w:hanging="440"/>
      </w:pPr>
      <w:rPr>
        <w:rFonts w:ascii="Wingdings" w:hAnsi="Wingdings" w:hint="default"/>
      </w:rPr>
    </w:lvl>
    <w:lvl w:ilvl="7" w:tplc="0409000B" w:tentative="1">
      <w:start w:val="1"/>
      <w:numFmt w:val="bullet"/>
      <w:lvlText w:val=""/>
      <w:lvlJc w:val="left"/>
      <w:pPr>
        <w:ind w:left="3940" w:hanging="440"/>
      </w:pPr>
      <w:rPr>
        <w:rFonts w:ascii="Wingdings" w:hAnsi="Wingdings" w:hint="default"/>
      </w:rPr>
    </w:lvl>
    <w:lvl w:ilvl="8" w:tplc="0409000D" w:tentative="1">
      <w:start w:val="1"/>
      <w:numFmt w:val="bullet"/>
      <w:lvlText w:val=""/>
      <w:lvlJc w:val="left"/>
      <w:pPr>
        <w:ind w:left="4380" w:hanging="440"/>
      </w:pPr>
      <w:rPr>
        <w:rFonts w:ascii="Wingdings" w:hAnsi="Wingdings" w:hint="default"/>
      </w:rPr>
    </w:lvl>
  </w:abstractNum>
  <w:abstractNum w:abstractNumId="4" w15:restartNumberingAfterBreak="0">
    <w:nsid w:val="14EA122C"/>
    <w:multiLevelType w:val="hybridMultilevel"/>
    <w:tmpl w:val="B764E64A"/>
    <w:lvl w:ilvl="0" w:tplc="E760136A">
      <w:start w:val="1"/>
      <w:numFmt w:val="bullet"/>
      <w:pStyle w:val="a"/>
      <w:lvlText w:val="‧"/>
      <w:lvlJc w:val="left"/>
      <w:pPr>
        <w:tabs>
          <w:tab w:val="num" w:pos="417"/>
        </w:tabs>
        <w:ind w:left="340" w:hanging="283"/>
      </w:pPr>
      <w:rPr>
        <w:rFonts w:ascii="ＭＳ ゴシック" w:eastAsia="ＭＳ ゴシック" w:hAnsi="Symbol" w:hint="eastAsia"/>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5" w15:restartNumberingAfterBreak="0">
    <w:nsid w:val="15244576"/>
    <w:multiLevelType w:val="hybridMultilevel"/>
    <w:tmpl w:val="03D2F56A"/>
    <w:lvl w:ilvl="0" w:tplc="04090001">
      <w:start w:val="1"/>
      <w:numFmt w:val="bullet"/>
      <w:lvlText w:val=""/>
      <w:lvlJc w:val="left"/>
      <w:pPr>
        <w:ind w:left="650" w:hanging="440"/>
      </w:pPr>
      <w:rPr>
        <w:rFonts w:ascii="Wingdings" w:hAnsi="Wingdings" w:hint="default"/>
      </w:rPr>
    </w:lvl>
    <w:lvl w:ilvl="1" w:tplc="0409000B" w:tentative="1">
      <w:start w:val="1"/>
      <w:numFmt w:val="bullet"/>
      <w:lvlText w:val=""/>
      <w:lvlJc w:val="left"/>
      <w:pPr>
        <w:ind w:left="1090" w:hanging="440"/>
      </w:pPr>
      <w:rPr>
        <w:rFonts w:ascii="Wingdings" w:hAnsi="Wingdings" w:hint="default"/>
      </w:rPr>
    </w:lvl>
    <w:lvl w:ilvl="2" w:tplc="0409000D" w:tentative="1">
      <w:start w:val="1"/>
      <w:numFmt w:val="bullet"/>
      <w:lvlText w:val=""/>
      <w:lvlJc w:val="left"/>
      <w:pPr>
        <w:ind w:left="1530" w:hanging="440"/>
      </w:pPr>
      <w:rPr>
        <w:rFonts w:ascii="Wingdings" w:hAnsi="Wingdings" w:hint="default"/>
      </w:rPr>
    </w:lvl>
    <w:lvl w:ilvl="3" w:tplc="04090001" w:tentative="1">
      <w:start w:val="1"/>
      <w:numFmt w:val="bullet"/>
      <w:lvlText w:val=""/>
      <w:lvlJc w:val="left"/>
      <w:pPr>
        <w:ind w:left="1970" w:hanging="440"/>
      </w:pPr>
      <w:rPr>
        <w:rFonts w:ascii="Wingdings" w:hAnsi="Wingdings" w:hint="default"/>
      </w:rPr>
    </w:lvl>
    <w:lvl w:ilvl="4" w:tplc="0409000B" w:tentative="1">
      <w:start w:val="1"/>
      <w:numFmt w:val="bullet"/>
      <w:lvlText w:val=""/>
      <w:lvlJc w:val="left"/>
      <w:pPr>
        <w:ind w:left="2410" w:hanging="440"/>
      </w:pPr>
      <w:rPr>
        <w:rFonts w:ascii="Wingdings" w:hAnsi="Wingdings" w:hint="default"/>
      </w:rPr>
    </w:lvl>
    <w:lvl w:ilvl="5" w:tplc="0409000D" w:tentative="1">
      <w:start w:val="1"/>
      <w:numFmt w:val="bullet"/>
      <w:lvlText w:val=""/>
      <w:lvlJc w:val="left"/>
      <w:pPr>
        <w:ind w:left="2850" w:hanging="440"/>
      </w:pPr>
      <w:rPr>
        <w:rFonts w:ascii="Wingdings" w:hAnsi="Wingdings" w:hint="default"/>
      </w:rPr>
    </w:lvl>
    <w:lvl w:ilvl="6" w:tplc="04090001" w:tentative="1">
      <w:start w:val="1"/>
      <w:numFmt w:val="bullet"/>
      <w:lvlText w:val=""/>
      <w:lvlJc w:val="left"/>
      <w:pPr>
        <w:ind w:left="3290" w:hanging="440"/>
      </w:pPr>
      <w:rPr>
        <w:rFonts w:ascii="Wingdings" w:hAnsi="Wingdings" w:hint="default"/>
      </w:rPr>
    </w:lvl>
    <w:lvl w:ilvl="7" w:tplc="0409000B" w:tentative="1">
      <w:start w:val="1"/>
      <w:numFmt w:val="bullet"/>
      <w:lvlText w:val=""/>
      <w:lvlJc w:val="left"/>
      <w:pPr>
        <w:ind w:left="3730" w:hanging="440"/>
      </w:pPr>
      <w:rPr>
        <w:rFonts w:ascii="Wingdings" w:hAnsi="Wingdings" w:hint="default"/>
      </w:rPr>
    </w:lvl>
    <w:lvl w:ilvl="8" w:tplc="0409000D" w:tentative="1">
      <w:start w:val="1"/>
      <w:numFmt w:val="bullet"/>
      <w:lvlText w:val=""/>
      <w:lvlJc w:val="left"/>
      <w:pPr>
        <w:ind w:left="4170" w:hanging="440"/>
      </w:pPr>
      <w:rPr>
        <w:rFonts w:ascii="Wingdings" w:hAnsi="Wingdings" w:hint="default"/>
      </w:rPr>
    </w:lvl>
  </w:abstractNum>
  <w:abstractNum w:abstractNumId="6" w15:restartNumberingAfterBreak="0">
    <w:nsid w:val="1A8646F4"/>
    <w:multiLevelType w:val="hybridMultilevel"/>
    <w:tmpl w:val="A2C047E0"/>
    <w:lvl w:ilvl="0" w:tplc="04090005">
      <w:start w:val="1"/>
      <w:numFmt w:val="bullet"/>
      <w:lvlText w:val=""/>
      <w:lvlJc w:val="left"/>
      <w:pPr>
        <w:ind w:left="650" w:hanging="440"/>
      </w:pPr>
      <w:rPr>
        <w:rFonts w:ascii="Wingdings" w:hAnsi="Wingdings" w:hint="default"/>
      </w:rPr>
    </w:lvl>
    <w:lvl w:ilvl="1" w:tplc="FFFFFFFF" w:tentative="1">
      <w:start w:val="1"/>
      <w:numFmt w:val="bullet"/>
      <w:lvlText w:val=""/>
      <w:lvlJc w:val="left"/>
      <w:pPr>
        <w:ind w:left="1090" w:hanging="440"/>
      </w:pPr>
      <w:rPr>
        <w:rFonts w:ascii="Wingdings" w:hAnsi="Wingdings" w:hint="default"/>
      </w:rPr>
    </w:lvl>
    <w:lvl w:ilvl="2" w:tplc="FFFFFFFF" w:tentative="1">
      <w:start w:val="1"/>
      <w:numFmt w:val="bullet"/>
      <w:lvlText w:val=""/>
      <w:lvlJc w:val="left"/>
      <w:pPr>
        <w:ind w:left="1530" w:hanging="440"/>
      </w:pPr>
      <w:rPr>
        <w:rFonts w:ascii="Wingdings" w:hAnsi="Wingdings" w:hint="default"/>
      </w:rPr>
    </w:lvl>
    <w:lvl w:ilvl="3" w:tplc="FFFFFFFF" w:tentative="1">
      <w:start w:val="1"/>
      <w:numFmt w:val="bullet"/>
      <w:lvlText w:val=""/>
      <w:lvlJc w:val="left"/>
      <w:pPr>
        <w:ind w:left="1970" w:hanging="440"/>
      </w:pPr>
      <w:rPr>
        <w:rFonts w:ascii="Wingdings" w:hAnsi="Wingdings" w:hint="default"/>
      </w:rPr>
    </w:lvl>
    <w:lvl w:ilvl="4" w:tplc="FFFFFFFF" w:tentative="1">
      <w:start w:val="1"/>
      <w:numFmt w:val="bullet"/>
      <w:lvlText w:val=""/>
      <w:lvlJc w:val="left"/>
      <w:pPr>
        <w:ind w:left="2410" w:hanging="440"/>
      </w:pPr>
      <w:rPr>
        <w:rFonts w:ascii="Wingdings" w:hAnsi="Wingdings" w:hint="default"/>
      </w:rPr>
    </w:lvl>
    <w:lvl w:ilvl="5" w:tplc="FFFFFFFF" w:tentative="1">
      <w:start w:val="1"/>
      <w:numFmt w:val="bullet"/>
      <w:lvlText w:val=""/>
      <w:lvlJc w:val="left"/>
      <w:pPr>
        <w:ind w:left="2850" w:hanging="440"/>
      </w:pPr>
      <w:rPr>
        <w:rFonts w:ascii="Wingdings" w:hAnsi="Wingdings" w:hint="default"/>
      </w:rPr>
    </w:lvl>
    <w:lvl w:ilvl="6" w:tplc="FFFFFFFF" w:tentative="1">
      <w:start w:val="1"/>
      <w:numFmt w:val="bullet"/>
      <w:lvlText w:val=""/>
      <w:lvlJc w:val="left"/>
      <w:pPr>
        <w:ind w:left="3290" w:hanging="440"/>
      </w:pPr>
      <w:rPr>
        <w:rFonts w:ascii="Wingdings" w:hAnsi="Wingdings" w:hint="default"/>
      </w:rPr>
    </w:lvl>
    <w:lvl w:ilvl="7" w:tplc="FFFFFFFF" w:tentative="1">
      <w:start w:val="1"/>
      <w:numFmt w:val="bullet"/>
      <w:lvlText w:val=""/>
      <w:lvlJc w:val="left"/>
      <w:pPr>
        <w:ind w:left="3730" w:hanging="440"/>
      </w:pPr>
      <w:rPr>
        <w:rFonts w:ascii="Wingdings" w:hAnsi="Wingdings" w:hint="default"/>
      </w:rPr>
    </w:lvl>
    <w:lvl w:ilvl="8" w:tplc="FFFFFFFF" w:tentative="1">
      <w:start w:val="1"/>
      <w:numFmt w:val="bullet"/>
      <w:lvlText w:val=""/>
      <w:lvlJc w:val="left"/>
      <w:pPr>
        <w:ind w:left="4170" w:hanging="440"/>
      </w:pPr>
      <w:rPr>
        <w:rFonts w:ascii="Wingdings" w:hAnsi="Wingdings" w:hint="default"/>
      </w:rPr>
    </w:lvl>
  </w:abstractNum>
  <w:abstractNum w:abstractNumId="7" w15:restartNumberingAfterBreak="0">
    <w:nsid w:val="1BF13196"/>
    <w:multiLevelType w:val="hybridMultilevel"/>
    <w:tmpl w:val="2CE83FA6"/>
    <w:lvl w:ilvl="0" w:tplc="0DC82C72">
      <w:start w:val="1"/>
      <w:numFmt w:val="decimal"/>
      <w:suff w:val="space"/>
      <w:lvlText w:val="1)-%1"/>
      <w:lvlJc w:val="left"/>
      <w:pPr>
        <w:ind w:left="865" w:hanging="440"/>
      </w:pPr>
      <w:rPr>
        <w:rFonts w:hint="eastAsia"/>
        <w:b/>
        <w:bCs/>
      </w:rPr>
    </w:lvl>
    <w:lvl w:ilvl="1" w:tplc="04090017" w:tentative="1">
      <w:start w:val="1"/>
      <w:numFmt w:val="aiueoFullWidth"/>
      <w:lvlText w:val="(%2)"/>
      <w:lvlJc w:val="left"/>
      <w:pPr>
        <w:ind w:left="1305" w:hanging="440"/>
      </w:pPr>
    </w:lvl>
    <w:lvl w:ilvl="2" w:tplc="04090011" w:tentative="1">
      <w:start w:val="1"/>
      <w:numFmt w:val="decimalEnclosedCircle"/>
      <w:lvlText w:val="%3"/>
      <w:lvlJc w:val="left"/>
      <w:pPr>
        <w:ind w:left="1745" w:hanging="440"/>
      </w:pPr>
    </w:lvl>
    <w:lvl w:ilvl="3" w:tplc="0409000F" w:tentative="1">
      <w:start w:val="1"/>
      <w:numFmt w:val="decimal"/>
      <w:lvlText w:val="%4."/>
      <w:lvlJc w:val="left"/>
      <w:pPr>
        <w:ind w:left="2185" w:hanging="440"/>
      </w:pPr>
    </w:lvl>
    <w:lvl w:ilvl="4" w:tplc="04090017" w:tentative="1">
      <w:start w:val="1"/>
      <w:numFmt w:val="aiueoFullWidth"/>
      <w:lvlText w:val="(%5)"/>
      <w:lvlJc w:val="left"/>
      <w:pPr>
        <w:ind w:left="2625" w:hanging="440"/>
      </w:pPr>
    </w:lvl>
    <w:lvl w:ilvl="5" w:tplc="04090011" w:tentative="1">
      <w:start w:val="1"/>
      <w:numFmt w:val="decimalEnclosedCircle"/>
      <w:lvlText w:val="%6"/>
      <w:lvlJc w:val="left"/>
      <w:pPr>
        <w:ind w:left="3065" w:hanging="440"/>
      </w:pPr>
    </w:lvl>
    <w:lvl w:ilvl="6" w:tplc="0409000F" w:tentative="1">
      <w:start w:val="1"/>
      <w:numFmt w:val="decimal"/>
      <w:lvlText w:val="%7."/>
      <w:lvlJc w:val="left"/>
      <w:pPr>
        <w:ind w:left="3505" w:hanging="440"/>
      </w:pPr>
    </w:lvl>
    <w:lvl w:ilvl="7" w:tplc="04090017" w:tentative="1">
      <w:start w:val="1"/>
      <w:numFmt w:val="aiueoFullWidth"/>
      <w:lvlText w:val="(%8)"/>
      <w:lvlJc w:val="left"/>
      <w:pPr>
        <w:ind w:left="3945" w:hanging="440"/>
      </w:pPr>
    </w:lvl>
    <w:lvl w:ilvl="8" w:tplc="04090011" w:tentative="1">
      <w:start w:val="1"/>
      <w:numFmt w:val="decimalEnclosedCircle"/>
      <w:lvlText w:val="%9"/>
      <w:lvlJc w:val="left"/>
      <w:pPr>
        <w:ind w:left="4385" w:hanging="440"/>
      </w:pPr>
    </w:lvl>
  </w:abstractNum>
  <w:abstractNum w:abstractNumId="8" w15:restartNumberingAfterBreak="0">
    <w:nsid w:val="1C581A32"/>
    <w:multiLevelType w:val="hybridMultilevel"/>
    <w:tmpl w:val="7D9E72D8"/>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9" w15:restartNumberingAfterBreak="0">
    <w:nsid w:val="1DAD19F7"/>
    <w:multiLevelType w:val="hybridMultilevel"/>
    <w:tmpl w:val="A14C65A4"/>
    <w:lvl w:ilvl="0" w:tplc="8A94BC56">
      <w:start w:val="1"/>
      <w:numFmt w:val="bullet"/>
      <w:pStyle w:val="a0"/>
      <w:lvlText w:val="‧"/>
      <w:lvlJc w:val="left"/>
      <w:pPr>
        <w:tabs>
          <w:tab w:val="num" w:pos="440"/>
        </w:tabs>
        <w:ind w:left="420" w:hanging="340"/>
      </w:pPr>
      <w:rPr>
        <w:rFonts w:ascii="ＭＳ ゴシック" w:eastAsia="ＭＳ ゴシック" w:hAnsi="Symbol" w:hint="eastAsia"/>
        <w:color w:val="auto"/>
      </w:rPr>
    </w:lvl>
    <w:lvl w:ilvl="1" w:tplc="CF94FD2C" w:tentative="1">
      <w:start w:val="1"/>
      <w:numFmt w:val="bullet"/>
      <w:lvlText w:val=""/>
      <w:lvlJc w:val="left"/>
      <w:pPr>
        <w:tabs>
          <w:tab w:val="num" w:pos="840"/>
        </w:tabs>
        <w:ind w:left="840" w:hanging="420"/>
      </w:pPr>
      <w:rPr>
        <w:rFonts w:ascii="Wingdings" w:hAnsi="Wingdings" w:hint="default"/>
      </w:rPr>
    </w:lvl>
    <w:lvl w:ilvl="2" w:tplc="31FE3514" w:tentative="1">
      <w:start w:val="1"/>
      <w:numFmt w:val="bullet"/>
      <w:lvlText w:val=""/>
      <w:lvlJc w:val="left"/>
      <w:pPr>
        <w:tabs>
          <w:tab w:val="num" w:pos="1260"/>
        </w:tabs>
        <w:ind w:left="1260" w:hanging="420"/>
      </w:pPr>
      <w:rPr>
        <w:rFonts w:ascii="Wingdings" w:hAnsi="Wingdings" w:hint="default"/>
      </w:rPr>
    </w:lvl>
    <w:lvl w:ilvl="3" w:tplc="A612B110" w:tentative="1">
      <w:start w:val="1"/>
      <w:numFmt w:val="bullet"/>
      <w:lvlText w:val=""/>
      <w:lvlJc w:val="left"/>
      <w:pPr>
        <w:tabs>
          <w:tab w:val="num" w:pos="1680"/>
        </w:tabs>
        <w:ind w:left="1680" w:hanging="420"/>
      </w:pPr>
      <w:rPr>
        <w:rFonts w:ascii="Wingdings" w:hAnsi="Wingdings" w:hint="default"/>
      </w:rPr>
    </w:lvl>
    <w:lvl w:ilvl="4" w:tplc="60507936" w:tentative="1">
      <w:start w:val="1"/>
      <w:numFmt w:val="bullet"/>
      <w:lvlText w:val=""/>
      <w:lvlJc w:val="left"/>
      <w:pPr>
        <w:tabs>
          <w:tab w:val="num" w:pos="2100"/>
        </w:tabs>
        <w:ind w:left="2100" w:hanging="420"/>
      </w:pPr>
      <w:rPr>
        <w:rFonts w:ascii="Wingdings" w:hAnsi="Wingdings" w:hint="default"/>
      </w:rPr>
    </w:lvl>
    <w:lvl w:ilvl="5" w:tplc="A6E4F4A0" w:tentative="1">
      <w:start w:val="1"/>
      <w:numFmt w:val="bullet"/>
      <w:lvlText w:val=""/>
      <w:lvlJc w:val="left"/>
      <w:pPr>
        <w:tabs>
          <w:tab w:val="num" w:pos="2520"/>
        </w:tabs>
        <w:ind w:left="2520" w:hanging="420"/>
      </w:pPr>
      <w:rPr>
        <w:rFonts w:ascii="Wingdings" w:hAnsi="Wingdings" w:hint="default"/>
      </w:rPr>
    </w:lvl>
    <w:lvl w:ilvl="6" w:tplc="44142252" w:tentative="1">
      <w:start w:val="1"/>
      <w:numFmt w:val="bullet"/>
      <w:lvlText w:val=""/>
      <w:lvlJc w:val="left"/>
      <w:pPr>
        <w:tabs>
          <w:tab w:val="num" w:pos="2940"/>
        </w:tabs>
        <w:ind w:left="2940" w:hanging="420"/>
      </w:pPr>
      <w:rPr>
        <w:rFonts w:ascii="Wingdings" w:hAnsi="Wingdings" w:hint="default"/>
      </w:rPr>
    </w:lvl>
    <w:lvl w:ilvl="7" w:tplc="30B4F806" w:tentative="1">
      <w:start w:val="1"/>
      <w:numFmt w:val="bullet"/>
      <w:lvlText w:val=""/>
      <w:lvlJc w:val="left"/>
      <w:pPr>
        <w:tabs>
          <w:tab w:val="num" w:pos="3360"/>
        </w:tabs>
        <w:ind w:left="3360" w:hanging="420"/>
      </w:pPr>
      <w:rPr>
        <w:rFonts w:ascii="Wingdings" w:hAnsi="Wingdings" w:hint="default"/>
      </w:rPr>
    </w:lvl>
    <w:lvl w:ilvl="8" w:tplc="7FF2D150" w:tentative="1">
      <w:start w:val="1"/>
      <w:numFmt w:val="bullet"/>
      <w:lvlText w:val=""/>
      <w:lvlJc w:val="left"/>
      <w:pPr>
        <w:tabs>
          <w:tab w:val="num" w:pos="3780"/>
        </w:tabs>
        <w:ind w:left="3780" w:hanging="420"/>
      </w:pPr>
      <w:rPr>
        <w:rFonts w:ascii="Wingdings" w:hAnsi="Wingdings" w:hint="default"/>
      </w:rPr>
    </w:lvl>
  </w:abstractNum>
  <w:abstractNum w:abstractNumId="10" w15:restartNumberingAfterBreak="0">
    <w:nsid w:val="26623237"/>
    <w:multiLevelType w:val="hybridMultilevel"/>
    <w:tmpl w:val="42087918"/>
    <w:lvl w:ilvl="0" w:tplc="0409000B">
      <w:start w:val="1"/>
      <w:numFmt w:val="bullet"/>
      <w:lvlText w:val=""/>
      <w:lvlJc w:val="left"/>
      <w:pPr>
        <w:ind w:left="1300" w:hanging="440"/>
      </w:pPr>
      <w:rPr>
        <w:rFonts w:ascii="Wingdings" w:hAnsi="Wingdings" w:hint="default"/>
      </w:rPr>
    </w:lvl>
    <w:lvl w:ilvl="1" w:tplc="0409000B" w:tentative="1">
      <w:start w:val="1"/>
      <w:numFmt w:val="bullet"/>
      <w:lvlText w:val=""/>
      <w:lvlJc w:val="left"/>
      <w:pPr>
        <w:ind w:left="1740" w:hanging="440"/>
      </w:pPr>
      <w:rPr>
        <w:rFonts w:ascii="Wingdings" w:hAnsi="Wingdings" w:hint="default"/>
      </w:rPr>
    </w:lvl>
    <w:lvl w:ilvl="2" w:tplc="0409000D" w:tentative="1">
      <w:start w:val="1"/>
      <w:numFmt w:val="bullet"/>
      <w:lvlText w:val=""/>
      <w:lvlJc w:val="left"/>
      <w:pPr>
        <w:ind w:left="2180" w:hanging="440"/>
      </w:pPr>
      <w:rPr>
        <w:rFonts w:ascii="Wingdings" w:hAnsi="Wingdings" w:hint="default"/>
      </w:rPr>
    </w:lvl>
    <w:lvl w:ilvl="3" w:tplc="04090001" w:tentative="1">
      <w:start w:val="1"/>
      <w:numFmt w:val="bullet"/>
      <w:lvlText w:val=""/>
      <w:lvlJc w:val="left"/>
      <w:pPr>
        <w:ind w:left="2620" w:hanging="440"/>
      </w:pPr>
      <w:rPr>
        <w:rFonts w:ascii="Wingdings" w:hAnsi="Wingdings" w:hint="default"/>
      </w:rPr>
    </w:lvl>
    <w:lvl w:ilvl="4" w:tplc="0409000B" w:tentative="1">
      <w:start w:val="1"/>
      <w:numFmt w:val="bullet"/>
      <w:lvlText w:val=""/>
      <w:lvlJc w:val="left"/>
      <w:pPr>
        <w:ind w:left="3060" w:hanging="440"/>
      </w:pPr>
      <w:rPr>
        <w:rFonts w:ascii="Wingdings" w:hAnsi="Wingdings" w:hint="default"/>
      </w:rPr>
    </w:lvl>
    <w:lvl w:ilvl="5" w:tplc="0409000D" w:tentative="1">
      <w:start w:val="1"/>
      <w:numFmt w:val="bullet"/>
      <w:lvlText w:val=""/>
      <w:lvlJc w:val="left"/>
      <w:pPr>
        <w:ind w:left="3500" w:hanging="440"/>
      </w:pPr>
      <w:rPr>
        <w:rFonts w:ascii="Wingdings" w:hAnsi="Wingdings" w:hint="default"/>
      </w:rPr>
    </w:lvl>
    <w:lvl w:ilvl="6" w:tplc="04090001" w:tentative="1">
      <w:start w:val="1"/>
      <w:numFmt w:val="bullet"/>
      <w:lvlText w:val=""/>
      <w:lvlJc w:val="left"/>
      <w:pPr>
        <w:ind w:left="3940" w:hanging="440"/>
      </w:pPr>
      <w:rPr>
        <w:rFonts w:ascii="Wingdings" w:hAnsi="Wingdings" w:hint="default"/>
      </w:rPr>
    </w:lvl>
    <w:lvl w:ilvl="7" w:tplc="0409000B" w:tentative="1">
      <w:start w:val="1"/>
      <w:numFmt w:val="bullet"/>
      <w:lvlText w:val=""/>
      <w:lvlJc w:val="left"/>
      <w:pPr>
        <w:ind w:left="4380" w:hanging="440"/>
      </w:pPr>
      <w:rPr>
        <w:rFonts w:ascii="Wingdings" w:hAnsi="Wingdings" w:hint="default"/>
      </w:rPr>
    </w:lvl>
    <w:lvl w:ilvl="8" w:tplc="0409000D" w:tentative="1">
      <w:start w:val="1"/>
      <w:numFmt w:val="bullet"/>
      <w:lvlText w:val=""/>
      <w:lvlJc w:val="left"/>
      <w:pPr>
        <w:ind w:left="4820" w:hanging="440"/>
      </w:pPr>
      <w:rPr>
        <w:rFonts w:ascii="Wingdings" w:hAnsi="Wingdings" w:hint="default"/>
      </w:rPr>
    </w:lvl>
  </w:abstractNum>
  <w:abstractNum w:abstractNumId="11" w15:restartNumberingAfterBreak="0">
    <w:nsid w:val="272328D0"/>
    <w:multiLevelType w:val="singleLevel"/>
    <w:tmpl w:val="FE54A456"/>
    <w:lvl w:ilvl="0">
      <w:start w:val="1"/>
      <w:numFmt w:val="bullet"/>
      <w:pStyle w:val="5"/>
      <w:lvlText w:val=""/>
      <w:lvlJc w:val="left"/>
      <w:pPr>
        <w:tabs>
          <w:tab w:val="num" w:pos="425"/>
        </w:tabs>
        <w:ind w:left="425" w:hanging="425"/>
      </w:pPr>
      <w:rPr>
        <w:rFonts w:ascii="Symbol" w:hAnsi="Symbol" w:hint="default"/>
      </w:rPr>
    </w:lvl>
  </w:abstractNum>
  <w:abstractNum w:abstractNumId="12" w15:restartNumberingAfterBreak="0">
    <w:nsid w:val="29A968FA"/>
    <w:multiLevelType w:val="hybridMultilevel"/>
    <w:tmpl w:val="4BAA0F40"/>
    <w:lvl w:ilvl="0" w:tplc="85CC5250">
      <w:start w:val="4"/>
      <w:numFmt w:val="decimal"/>
      <w:lvlText w:val="（%1）"/>
      <w:lvlJc w:val="left"/>
      <w:pPr>
        <w:ind w:left="1287" w:hanging="720"/>
      </w:pPr>
      <w:rPr>
        <w:rFonts w:hint="default"/>
      </w:rPr>
    </w:lvl>
    <w:lvl w:ilvl="1" w:tplc="04090017" w:tentative="1">
      <w:start w:val="1"/>
      <w:numFmt w:val="aiueoFullWidth"/>
      <w:lvlText w:val="(%2)"/>
      <w:lvlJc w:val="left"/>
      <w:pPr>
        <w:ind w:left="1447" w:hanging="440"/>
      </w:pPr>
    </w:lvl>
    <w:lvl w:ilvl="2" w:tplc="04090011" w:tentative="1">
      <w:start w:val="1"/>
      <w:numFmt w:val="decimalEnclosedCircle"/>
      <w:lvlText w:val="%3"/>
      <w:lvlJc w:val="left"/>
      <w:pPr>
        <w:ind w:left="1887" w:hanging="440"/>
      </w:pPr>
    </w:lvl>
    <w:lvl w:ilvl="3" w:tplc="0409000F" w:tentative="1">
      <w:start w:val="1"/>
      <w:numFmt w:val="decimal"/>
      <w:lvlText w:val="%4."/>
      <w:lvlJc w:val="left"/>
      <w:pPr>
        <w:ind w:left="2327" w:hanging="440"/>
      </w:pPr>
    </w:lvl>
    <w:lvl w:ilvl="4" w:tplc="04090017" w:tentative="1">
      <w:start w:val="1"/>
      <w:numFmt w:val="aiueoFullWidth"/>
      <w:lvlText w:val="(%5)"/>
      <w:lvlJc w:val="left"/>
      <w:pPr>
        <w:ind w:left="2767" w:hanging="440"/>
      </w:pPr>
    </w:lvl>
    <w:lvl w:ilvl="5" w:tplc="04090011" w:tentative="1">
      <w:start w:val="1"/>
      <w:numFmt w:val="decimalEnclosedCircle"/>
      <w:lvlText w:val="%6"/>
      <w:lvlJc w:val="left"/>
      <w:pPr>
        <w:ind w:left="3207" w:hanging="440"/>
      </w:pPr>
    </w:lvl>
    <w:lvl w:ilvl="6" w:tplc="0409000F" w:tentative="1">
      <w:start w:val="1"/>
      <w:numFmt w:val="decimal"/>
      <w:lvlText w:val="%7."/>
      <w:lvlJc w:val="left"/>
      <w:pPr>
        <w:ind w:left="3647" w:hanging="440"/>
      </w:pPr>
    </w:lvl>
    <w:lvl w:ilvl="7" w:tplc="04090017" w:tentative="1">
      <w:start w:val="1"/>
      <w:numFmt w:val="aiueoFullWidth"/>
      <w:lvlText w:val="(%8)"/>
      <w:lvlJc w:val="left"/>
      <w:pPr>
        <w:ind w:left="4087" w:hanging="440"/>
      </w:pPr>
    </w:lvl>
    <w:lvl w:ilvl="8" w:tplc="04090011" w:tentative="1">
      <w:start w:val="1"/>
      <w:numFmt w:val="decimalEnclosedCircle"/>
      <w:lvlText w:val="%9"/>
      <w:lvlJc w:val="left"/>
      <w:pPr>
        <w:ind w:left="4527" w:hanging="440"/>
      </w:pPr>
    </w:lvl>
  </w:abstractNum>
  <w:abstractNum w:abstractNumId="13" w15:restartNumberingAfterBreak="0">
    <w:nsid w:val="2A5D7075"/>
    <w:multiLevelType w:val="multilevel"/>
    <w:tmpl w:val="6EFE7D80"/>
    <w:lvl w:ilvl="0">
      <w:start w:val="3"/>
      <w:numFmt w:val="decimalFullWidth"/>
      <w:pStyle w:val="a1"/>
      <w:lvlText w:val="%1"/>
      <w:lvlJc w:val="left"/>
      <w:pPr>
        <w:ind w:left="400" w:hanging="400"/>
      </w:pPr>
      <w:rPr>
        <w:rFonts w:hint="eastAsia"/>
      </w:rPr>
    </w:lvl>
    <w:lvl w:ilvl="1">
      <w:start w:val="1"/>
      <w:numFmt w:val="decimalFullWidth"/>
      <w:suff w:val="space"/>
      <w:lvlText w:val="%1.%2"/>
      <w:lvlJc w:val="left"/>
      <w:pPr>
        <w:ind w:left="400" w:hanging="400"/>
      </w:pPr>
      <w:rPr>
        <w:rFonts w:hint="eastAsia"/>
      </w:rPr>
    </w:lvl>
    <w:lvl w:ilvl="2">
      <w:start w:val="1"/>
      <w:numFmt w:val="decimalFullWidth"/>
      <w:suff w:val="space"/>
      <w:lvlText w:val="%1.%2.%3"/>
      <w:lvlJc w:val="left"/>
      <w:pPr>
        <w:ind w:left="600" w:hanging="600"/>
      </w:pPr>
      <w:rPr>
        <w:rFonts w:hint="eastAsia"/>
      </w:rPr>
    </w:lvl>
    <w:lvl w:ilvl="3">
      <w:start w:val="1"/>
      <w:numFmt w:val="decimal"/>
      <w:suff w:val="nothing"/>
      <w:lvlText w:val="%4）"/>
      <w:lvlJc w:val="left"/>
      <w:pPr>
        <w:ind w:left="200" w:hanging="200"/>
      </w:pPr>
      <w:rPr>
        <w:rFonts w:hint="eastAsia"/>
      </w:rPr>
    </w:lvl>
    <w:lvl w:ilvl="4">
      <w:start w:val="1"/>
      <w:numFmt w:val="decimal"/>
      <w:suff w:val="nothing"/>
      <w:lvlText w:val="（%5） "/>
      <w:lvlJc w:val="left"/>
      <w:pPr>
        <w:ind w:left="400" w:hanging="400"/>
      </w:pPr>
      <w:rPr>
        <w:rFonts w:hint="eastAsia"/>
        <w:b w:val="0"/>
        <w:bCs w:val="0"/>
        <w:i w:val="0"/>
        <w:iCs w:val="0"/>
        <w:caps w:val="0"/>
        <w:smallCaps w:val="0"/>
        <w:strike w:val="0"/>
        <w:dstrike w:val="0"/>
        <w:vanish w:val="0"/>
        <w:color w:val="000000"/>
        <w:spacing w:val="0"/>
        <w:position w:val="0"/>
        <w:u w:val="none"/>
        <w:effect w:val="none"/>
        <w:vertAlign w:val="baseline"/>
        <w:em w:val="none"/>
      </w:rPr>
    </w:lvl>
    <w:lvl w:ilvl="5">
      <w:start w:val="1"/>
      <w:numFmt w:val="decimalEnclosedCircle"/>
      <w:suff w:val="nothing"/>
      <w:lvlText w:val="%6 "/>
      <w:lvlJc w:val="left"/>
      <w:pPr>
        <w:ind w:left="300" w:hanging="300"/>
      </w:pPr>
      <w:rPr>
        <w:rFonts w:hint="eastAsia"/>
      </w:rPr>
    </w:lvl>
    <w:lvl w:ilvl="6">
      <w:start w:val="1"/>
      <w:numFmt w:val="none"/>
      <w:suff w:val="nothing"/>
      <w:lvlText w:val="%7"/>
      <w:lvlJc w:val="left"/>
      <w:pPr>
        <w:ind w:left="0" w:firstLine="0"/>
      </w:pPr>
      <w:rPr>
        <w:rFonts w:hint="eastAsia"/>
      </w:rPr>
    </w:lvl>
    <w:lvl w:ilvl="7">
      <w:start w:val="1"/>
      <w:numFmt w:val="none"/>
      <w:suff w:val="nothing"/>
      <w:lvlText w:val=""/>
      <w:lvlJc w:val="left"/>
      <w:pPr>
        <w:ind w:left="0" w:firstLine="0"/>
      </w:pPr>
      <w:rPr>
        <w:rFonts w:hint="eastAsia"/>
      </w:rPr>
    </w:lvl>
    <w:lvl w:ilvl="8">
      <w:start w:val="1"/>
      <w:numFmt w:val="none"/>
      <w:suff w:val="nothing"/>
      <w:lvlText w:val=""/>
      <w:lvlJc w:val="left"/>
      <w:pPr>
        <w:ind w:left="0" w:firstLine="0"/>
      </w:pPr>
      <w:rPr>
        <w:rFonts w:hint="eastAsia"/>
      </w:rPr>
    </w:lvl>
  </w:abstractNum>
  <w:abstractNum w:abstractNumId="14" w15:restartNumberingAfterBreak="0">
    <w:nsid w:val="2B650D86"/>
    <w:multiLevelType w:val="multilevel"/>
    <w:tmpl w:val="B5449ADA"/>
    <w:styleLink w:val="1"/>
    <w:lvl w:ilvl="0">
      <w:start w:val="1"/>
      <w:numFmt w:val="decimal"/>
      <w:lvlText w:val="%1."/>
      <w:lvlJc w:val="left"/>
      <w:pPr>
        <w:ind w:left="516" w:hanging="516"/>
      </w:pPr>
      <w:rPr>
        <w:b w:val="0"/>
        <w:bCs w:val="0"/>
        <w:i w:val="0"/>
        <w:iCs w:val="0"/>
        <w:caps w:val="0"/>
        <w:smallCaps w:val="0"/>
        <w:strike w:val="0"/>
        <w:dstrike w:val="0"/>
        <w:noProof w:val="0"/>
        <w:vanish w:val="0"/>
        <w:color w:val="000000"/>
        <w:spacing w:val="0"/>
        <w:position w:val="0"/>
        <w:sz w:val="40"/>
        <w:szCs w:val="4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nothing"/>
      <w:lvlText w:val="%1.%2　"/>
      <w:lvlJc w:val="left"/>
      <w:pPr>
        <w:ind w:left="1140" w:hanging="572"/>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2">
      <w:start w:val="1"/>
      <w:numFmt w:val="decimal"/>
      <w:suff w:val="nothing"/>
      <w:lvlText w:val="%1.%2.%3　"/>
      <w:lvlJc w:val="left"/>
      <w:pPr>
        <w:ind w:left="703" w:hanging="703"/>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3">
      <w:start w:val="1"/>
      <w:numFmt w:val="decimal"/>
      <w:suff w:val="nothing"/>
      <w:lvlText w:val="(%4)　"/>
      <w:lvlJc w:val="left"/>
      <w:pPr>
        <w:ind w:left="1032" w:hanging="465"/>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
      <w:suff w:val="nothing"/>
      <w:lvlText w:val="%5)　"/>
      <w:lvlJc w:val="left"/>
      <w:pPr>
        <w:ind w:left="964" w:hanging="397"/>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suff w:val="nothing"/>
      <w:lvlText w:val="%6)　"/>
      <w:lvlJc w:val="left"/>
      <w:pPr>
        <w:ind w:left="1123" w:hanging="414"/>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6">
      <w:start w:val="1"/>
      <w:numFmt w:val="aiueoFullWidth"/>
      <w:suff w:val="nothing"/>
      <w:lvlText w:val="%7　"/>
      <w:lvlJc w:val="left"/>
      <w:pPr>
        <w:ind w:left="1253" w:hanging="414"/>
      </w:pPr>
      <w:rPr>
        <w:rFonts w:hint="eastAsia"/>
      </w:rPr>
    </w:lvl>
    <w:lvl w:ilvl="7">
      <w:start w:val="1"/>
      <w:numFmt w:val="decimalEnclosedCircle"/>
      <w:suff w:val="nothing"/>
      <w:lvlText w:val="%8　"/>
      <w:lvlJc w:val="left"/>
      <w:pPr>
        <w:ind w:left="414" w:hanging="414"/>
      </w:pPr>
      <w:rPr>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suff w:val="nothing"/>
      <w:lvlText w:val="%9.　"/>
      <w:lvlJc w:val="left"/>
      <w:pPr>
        <w:ind w:left="1457" w:hanging="408"/>
      </w:pPr>
      <w:rPr>
        <w:rFonts w:hint="eastAsia"/>
      </w:rPr>
    </w:lvl>
  </w:abstractNum>
  <w:abstractNum w:abstractNumId="15" w15:restartNumberingAfterBreak="0">
    <w:nsid w:val="2DCF0F1D"/>
    <w:multiLevelType w:val="hybridMultilevel"/>
    <w:tmpl w:val="3788C518"/>
    <w:lvl w:ilvl="0" w:tplc="DB02647A">
      <w:start w:val="6"/>
      <w:numFmt w:val="bullet"/>
      <w:lvlText w:val="・"/>
      <w:lvlJc w:val="left"/>
      <w:pPr>
        <w:tabs>
          <w:tab w:val="num" w:pos="360"/>
        </w:tabs>
        <w:ind w:left="360" w:hanging="360"/>
      </w:pPr>
      <w:rPr>
        <w:rFonts w:ascii="ＭＳ 明朝" w:eastAsia="ＭＳ 明朝" w:hAnsi="ＭＳ 明朝" w:cs="Times New Roman" w:hint="eastAsia"/>
      </w:rPr>
    </w:lvl>
    <w:lvl w:ilvl="1" w:tplc="0409000B">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6" w15:restartNumberingAfterBreak="0">
    <w:nsid w:val="30F145D3"/>
    <w:multiLevelType w:val="hybridMultilevel"/>
    <w:tmpl w:val="4A88B47C"/>
    <w:lvl w:ilvl="0" w:tplc="C7800BA6">
      <w:numFmt w:val="bullet"/>
      <w:pStyle w:val="a2"/>
      <w:lvlText w:val="・"/>
      <w:lvlJc w:val="left"/>
      <w:pPr>
        <w:ind w:left="990" w:hanging="360"/>
      </w:pPr>
      <w:rPr>
        <w:rFonts w:ascii="ＭＳ 明朝" w:eastAsia="ＭＳ 明朝" w:hAnsi="ＭＳ 明朝" w:cs="Times New Roman" w:hint="eastAsia"/>
      </w:rPr>
    </w:lvl>
    <w:lvl w:ilvl="1" w:tplc="0409000B">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7" w15:restartNumberingAfterBreak="0">
    <w:nsid w:val="31D75249"/>
    <w:multiLevelType w:val="multilevel"/>
    <w:tmpl w:val="810665D4"/>
    <w:lvl w:ilvl="0">
      <w:start w:val="1"/>
      <w:numFmt w:val="decimalFullWidth"/>
      <w:lvlText w:val="%1"/>
      <w:lvlJc w:val="left"/>
      <w:pPr>
        <w:ind w:left="400" w:hanging="400"/>
      </w:pPr>
      <w:rPr>
        <w:rFonts w:hint="eastAsia"/>
      </w:rPr>
    </w:lvl>
    <w:lvl w:ilvl="1">
      <w:start w:val="1"/>
      <w:numFmt w:val="decimal"/>
      <w:suff w:val="space"/>
      <w:lvlText w:val="%1.%2"/>
      <w:lvlJc w:val="left"/>
      <w:pPr>
        <w:ind w:left="400" w:hanging="400"/>
      </w:pPr>
      <w:rPr>
        <w:rFonts w:hint="eastAsia"/>
      </w:rPr>
    </w:lvl>
    <w:lvl w:ilvl="2">
      <w:start w:val="1"/>
      <w:numFmt w:val="decimal"/>
      <w:suff w:val="space"/>
      <w:lvlText w:val="%1.%2.%3"/>
      <w:lvlJc w:val="left"/>
      <w:pPr>
        <w:ind w:left="600" w:hanging="600"/>
      </w:pPr>
      <w:rPr>
        <w:rFonts w:hint="eastAsia"/>
      </w:rPr>
    </w:lvl>
    <w:lvl w:ilvl="3">
      <w:start w:val="1"/>
      <w:numFmt w:val="decimal"/>
      <w:suff w:val="nothing"/>
      <w:lvlText w:val="%4）"/>
      <w:lvlJc w:val="left"/>
      <w:pPr>
        <w:ind w:left="200" w:hanging="200"/>
      </w:pPr>
      <w:rPr>
        <w:rFonts w:hint="eastAsia"/>
        <w:lang w:val="en-US"/>
      </w:rPr>
    </w:lvl>
    <w:lvl w:ilvl="4">
      <w:start w:val="1"/>
      <w:numFmt w:val="decimal"/>
      <w:suff w:val="nothing"/>
      <w:lvlText w:val="（%5） "/>
      <w:lvlJc w:val="left"/>
      <w:pPr>
        <w:ind w:left="400" w:hanging="400"/>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decimalEnclosedCircle"/>
      <w:suff w:val="nothing"/>
      <w:lvlText w:val="%6 "/>
      <w:lvlJc w:val="left"/>
      <w:pPr>
        <w:ind w:left="300" w:hanging="300"/>
      </w:pPr>
    </w:lvl>
    <w:lvl w:ilvl="6">
      <w:start w:val="1"/>
      <w:numFmt w:val="none"/>
      <w:suff w:val="nothing"/>
      <w:lvlText w:val="%7"/>
      <w:lvlJc w:val="left"/>
      <w:pPr>
        <w:ind w:left="0" w:firstLine="0"/>
      </w:pPr>
      <w:rPr>
        <w:rFonts w:hint="eastAsia"/>
      </w:rPr>
    </w:lvl>
    <w:lvl w:ilvl="7">
      <w:start w:val="1"/>
      <w:numFmt w:val="none"/>
      <w:suff w:val="nothing"/>
      <w:lvlText w:val=""/>
      <w:lvlJc w:val="left"/>
      <w:pPr>
        <w:ind w:left="0" w:firstLine="0"/>
      </w:pPr>
      <w:rPr>
        <w:rFonts w:hint="eastAsia"/>
      </w:rPr>
    </w:lvl>
    <w:lvl w:ilvl="8">
      <w:start w:val="1"/>
      <w:numFmt w:val="none"/>
      <w:suff w:val="nothing"/>
      <w:lvlText w:val=""/>
      <w:lvlJc w:val="left"/>
      <w:pPr>
        <w:ind w:left="0" w:firstLine="0"/>
      </w:pPr>
      <w:rPr>
        <w:rFonts w:hint="eastAsia"/>
      </w:rPr>
    </w:lvl>
  </w:abstractNum>
  <w:abstractNum w:abstractNumId="18" w15:restartNumberingAfterBreak="0">
    <w:nsid w:val="330C1561"/>
    <w:multiLevelType w:val="hybridMultilevel"/>
    <w:tmpl w:val="0994DD6E"/>
    <w:lvl w:ilvl="0" w:tplc="84B2450A">
      <w:start w:val="2"/>
      <w:numFmt w:val="decimal"/>
      <w:lvlText w:val="%1）"/>
      <w:lvlJc w:val="left"/>
      <w:pPr>
        <w:ind w:left="1287" w:hanging="720"/>
      </w:pPr>
      <w:rPr>
        <w:rFonts w:hint="default"/>
      </w:rPr>
    </w:lvl>
    <w:lvl w:ilvl="1" w:tplc="04090017" w:tentative="1">
      <w:start w:val="1"/>
      <w:numFmt w:val="aiueoFullWidth"/>
      <w:lvlText w:val="(%2)"/>
      <w:lvlJc w:val="left"/>
      <w:pPr>
        <w:ind w:left="1447" w:hanging="440"/>
      </w:pPr>
    </w:lvl>
    <w:lvl w:ilvl="2" w:tplc="04090011" w:tentative="1">
      <w:start w:val="1"/>
      <w:numFmt w:val="decimalEnclosedCircle"/>
      <w:lvlText w:val="%3"/>
      <w:lvlJc w:val="left"/>
      <w:pPr>
        <w:ind w:left="1887" w:hanging="440"/>
      </w:pPr>
    </w:lvl>
    <w:lvl w:ilvl="3" w:tplc="0409000F" w:tentative="1">
      <w:start w:val="1"/>
      <w:numFmt w:val="decimal"/>
      <w:lvlText w:val="%4."/>
      <w:lvlJc w:val="left"/>
      <w:pPr>
        <w:ind w:left="2327" w:hanging="440"/>
      </w:pPr>
    </w:lvl>
    <w:lvl w:ilvl="4" w:tplc="04090017" w:tentative="1">
      <w:start w:val="1"/>
      <w:numFmt w:val="aiueoFullWidth"/>
      <w:lvlText w:val="(%5)"/>
      <w:lvlJc w:val="left"/>
      <w:pPr>
        <w:ind w:left="2767" w:hanging="440"/>
      </w:pPr>
    </w:lvl>
    <w:lvl w:ilvl="5" w:tplc="04090011" w:tentative="1">
      <w:start w:val="1"/>
      <w:numFmt w:val="decimalEnclosedCircle"/>
      <w:lvlText w:val="%6"/>
      <w:lvlJc w:val="left"/>
      <w:pPr>
        <w:ind w:left="3207" w:hanging="440"/>
      </w:pPr>
    </w:lvl>
    <w:lvl w:ilvl="6" w:tplc="0409000F" w:tentative="1">
      <w:start w:val="1"/>
      <w:numFmt w:val="decimal"/>
      <w:lvlText w:val="%7."/>
      <w:lvlJc w:val="left"/>
      <w:pPr>
        <w:ind w:left="3647" w:hanging="440"/>
      </w:pPr>
    </w:lvl>
    <w:lvl w:ilvl="7" w:tplc="04090017" w:tentative="1">
      <w:start w:val="1"/>
      <w:numFmt w:val="aiueoFullWidth"/>
      <w:lvlText w:val="(%8)"/>
      <w:lvlJc w:val="left"/>
      <w:pPr>
        <w:ind w:left="4087" w:hanging="440"/>
      </w:pPr>
    </w:lvl>
    <w:lvl w:ilvl="8" w:tplc="04090011" w:tentative="1">
      <w:start w:val="1"/>
      <w:numFmt w:val="decimalEnclosedCircle"/>
      <w:lvlText w:val="%9"/>
      <w:lvlJc w:val="left"/>
      <w:pPr>
        <w:ind w:left="4527" w:hanging="440"/>
      </w:pPr>
    </w:lvl>
  </w:abstractNum>
  <w:abstractNum w:abstractNumId="19" w15:restartNumberingAfterBreak="0">
    <w:nsid w:val="3D221265"/>
    <w:multiLevelType w:val="hybridMultilevel"/>
    <w:tmpl w:val="D26AA7A4"/>
    <w:lvl w:ilvl="0" w:tplc="0409000B">
      <w:start w:val="1"/>
      <w:numFmt w:val="bullet"/>
      <w:lvlText w:val=""/>
      <w:lvlJc w:val="left"/>
      <w:pPr>
        <w:ind w:left="1300" w:hanging="440"/>
      </w:pPr>
      <w:rPr>
        <w:rFonts w:ascii="Wingdings" w:hAnsi="Wingdings" w:hint="default"/>
      </w:rPr>
    </w:lvl>
    <w:lvl w:ilvl="1" w:tplc="0409000B" w:tentative="1">
      <w:start w:val="1"/>
      <w:numFmt w:val="bullet"/>
      <w:lvlText w:val=""/>
      <w:lvlJc w:val="left"/>
      <w:pPr>
        <w:ind w:left="1740" w:hanging="440"/>
      </w:pPr>
      <w:rPr>
        <w:rFonts w:ascii="Wingdings" w:hAnsi="Wingdings" w:hint="default"/>
      </w:rPr>
    </w:lvl>
    <w:lvl w:ilvl="2" w:tplc="0409000D" w:tentative="1">
      <w:start w:val="1"/>
      <w:numFmt w:val="bullet"/>
      <w:lvlText w:val=""/>
      <w:lvlJc w:val="left"/>
      <w:pPr>
        <w:ind w:left="2180" w:hanging="440"/>
      </w:pPr>
      <w:rPr>
        <w:rFonts w:ascii="Wingdings" w:hAnsi="Wingdings" w:hint="default"/>
      </w:rPr>
    </w:lvl>
    <w:lvl w:ilvl="3" w:tplc="04090001" w:tentative="1">
      <w:start w:val="1"/>
      <w:numFmt w:val="bullet"/>
      <w:lvlText w:val=""/>
      <w:lvlJc w:val="left"/>
      <w:pPr>
        <w:ind w:left="2620" w:hanging="440"/>
      </w:pPr>
      <w:rPr>
        <w:rFonts w:ascii="Wingdings" w:hAnsi="Wingdings" w:hint="default"/>
      </w:rPr>
    </w:lvl>
    <w:lvl w:ilvl="4" w:tplc="0409000B" w:tentative="1">
      <w:start w:val="1"/>
      <w:numFmt w:val="bullet"/>
      <w:lvlText w:val=""/>
      <w:lvlJc w:val="left"/>
      <w:pPr>
        <w:ind w:left="3060" w:hanging="440"/>
      </w:pPr>
      <w:rPr>
        <w:rFonts w:ascii="Wingdings" w:hAnsi="Wingdings" w:hint="default"/>
      </w:rPr>
    </w:lvl>
    <w:lvl w:ilvl="5" w:tplc="0409000D" w:tentative="1">
      <w:start w:val="1"/>
      <w:numFmt w:val="bullet"/>
      <w:lvlText w:val=""/>
      <w:lvlJc w:val="left"/>
      <w:pPr>
        <w:ind w:left="3500" w:hanging="440"/>
      </w:pPr>
      <w:rPr>
        <w:rFonts w:ascii="Wingdings" w:hAnsi="Wingdings" w:hint="default"/>
      </w:rPr>
    </w:lvl>
    <w:lvl w:ilvl="6" w:tplc="04090001" w:tentative="1">
      <w:start w:val="1"/>
      <w:numFmt w:val="bullet"/>
      <w:lvlText w:val=""/>
      <w:lvlJc w:val="left"/>
      <w:pPr>
        <w:ind w:left="3940" w:hanging="440"/>
      </w:pPr>
      <w:rPr>
        <w:rFonts w:ascii="Wingdings" w:hAnsi="Wingdings" w:hint="default"/>
      </w:rPr>
    </w:lvl>
    <w:lvl w:ilvl="7" w:tplc="0409000B" w:tentative="1">
      <w:start w:val="1"/>
      <w:numFmt w:val="bullet"/>
      <w:lvlText w:val=""/>
      <w:lvlJc w:val="left"/>
      <w:pPr>
        <w:ind w:left="4380" w:hanging="440"/>
      </w:pPr>
      <w:rPr>
        <w:rFonts w:ascii="Wingdings" w:hAnsi="Wingdings" w:hint="default"/>
      </w:rPr>
    </w:lvl>
    <w:lvl w:ilvl="8" w:tplc="0409000D" w:tentative="1">
      <w:start w:val="1"/>
      <w:numFmt w:val="bullet"/>
      <w:lvlText w:val=""/>
      <w:lvlJc w:val="left"/>
      <w:pPr>
        <w:ind w:left="4820" w:hanging="440"/>
      </w:pPr>
      <w:rPr>
        <w:rFonts w:ascii="Wingdings" w:hAnsi="Wingdings" w:hint="default"/>
      </w:rPr>
    </w:lvl>
  </w:abstractNum>
  <w:abstractNum w:abstractNumId="20" w15:restartNumberingAfterBreak="0">
    <w:nsid w:val="3EB42FFA"/>
    <w:multiLevelType w:val="hybridMultilevel"/>
    <w:tmpl w:val="729A1FF2"/>
    <w:lvl w:ilvl="0" w:tplc="04090001">
      <w:start w:val="1"/>
      <w:numFmt w:val="bullet"/>
      <w:lvlText w:val=""/>
      <w:lvlJc w:val="left"/>
      <w:pPr>
        <w:ind w:left="210" w:hanging="440"/>
      </w:pPr>
      <w:rPr>
        <w:rFonts w:ascii="Wingdings" w:hAnsi="Wingdings" w:hint="default"/>
      </w:rPr>
    </w:lvl>
    <w:lvl w:ilvl="1" w:tplc="0409000B">
      <w:start w:val="1"/>
      <w:numFmt w:val="bullet"/>
      <w:lvlText w:val=""/>
      <w:lvlJc w:val="left"/>
      <w:pPr>
        <w:ind w:left="650" w:hanging="440"/>
      </w:pPr>
      <w:rPr>
        <w:rFonts w:ascii="Wingdings" w:hAnsi="Wingdings" w:hint="default"/>
      </w:rPr>
    </w:lvl>
    <w:lvl w:ilvl="2" w:tplc="0409000D" w:tentative="1">
      <w:start w:val="1"/>
      <w:numFmt w:val="bullet"/>
      <w:lvlText w:val=""/>
      <w:lvlJc w:val="left"/>
      <w:pPr>
        <w:ind w:left="1090" w:hanging="440"/>
      </w:pPr>
      <w:rPr>
        <w:rFonts w:ascii="Wingdings" w:hAnsi="Wingdings" w:hint="default"/>
      </w:rPr>
    </w:lvl>
    <w:lvl w:ilvl="3" w:tplc="04090001" w:tentative="1">
      <w:start w:val="1"/>
      <w:numFmt w:val="bullet"/>
      <w:lvlText w:val=""/>
      <w:lvlJc w:val="left"/>
      <w:pPr>
        <w:ind w:left="1530" w:hanging="440"/>
      </w:pPr>
      <w:rPr>
        <w:rFonts w:ascii="Wingdings" w:hAnsi="Wingdings" w:hint="default"/>
      </w:rPr>
    </w:lvl>
    <w:lvl w:ilvl="4" w:tplc="0409000B" w:tentative="1">
      <w:start w:val="1"/>
      <w:numFmt w:val="bullet"/>
      <w:lvlText w:val=""/>
      <w:lvlJc w:val="left"/>
      <w:pPr>
        <w:ind w:left="1970" w:hanging="440"/>
      </w:pPr>
      <w:rPr>
        <w:rFonts w:ascii="Wingdings" w:hAnsi="Wingdings" w:hint="default"/>
      </w:rPr>
    </w:lvl>
    <w:lvl w:ilvl="5" w:tplc="0409000D" w:tentative="1">
      <w:start w:val="1"/>
      <w:numFmt w:val="bullet"/>
      <w:lvlText w:val=""/>
      <w:lvlJc w:val="left"/>
      <w:pPr>
        <w:ind w:left="2410" w:hanging="440"/>
      </w:pPr>
      <w:rPr>
        <w:rFonts w:ascii="Wingdings" w:hAnsi="Wingdings" w:hint="default"/>
      </w:rPr>
    </w:lvl>
    <w:lvl w:ilvl="6" w:tplc="04090001" w:tentative="1">
      <w:start w:val="1"/>
      <w:numFmt w:val="bullet"/>
      <w:lvlText w:val=""/>
      <w:lvlJc w:val="left"/>
      <w:pPr>
        <w:ind w:left="2850" w:hanging="440"/>
      </w:pPr>
      <w:rPr>
        <w:rFonts w:ascii="Wingdings" w:hAnsi="Wingdings" w:hint="default"/>
      </w:rPr>
    </w:lvl>
    <w:lvl w:ilvl="7" w:tplc="0409000B" w:tentative="1">
      <w:start w:val="1"/>
      <w:numFmt w:val="bullet"/>
      <w:lvlText w:val=""/>
      <w:lvlJc w:val="left"/>
      <w:pPr>
        <w:ind w:left="3290" w:hanging="440"/>
      </w:pPr>
      <w:rPr>
        <w:rFonts w:ascii="Wingdings" w:hAnsi="Wingdings" w:hint="default"/>
      </w:rPr>
    </w:lvl>
    <w:lvl w:ilvl="8" w:tplc="0409000D" w:tentative="1">
      <w:start w:val="1"/>
      <w:numFmt w:val="bullet"/>
      <w:lvlText w:val=""/>
      <w:lvlJc w:val="left"/>
      <w:pPr>
        <w:ind w:left="3730" w:hanging="440"/>
      </w:pPr>
      <w:rPr>
        <w:rFonts w:ascii="Wingdings" w:hAnsi="Wingdings" w:hint="default"/>
      </w:rPr>
    </w:lvl>
  </w:abstractNum>
  <w:abstractNum w:abstractNumId="21" w15:restartNumberingAfterBreak="0">
    <w:nsid w:val="401C46B6"/>
    <w:multiLevelType w:val="hybridMultilevel"/>
    <w:tmpl w:val="DF28A40C"/>
    <w:lvl w:ilvl="0" w:tplc="EACC5708">
      <w:start w:val="9"/>
      <w:numFmt w:val="bullet"/>
      <w:pStyle w:val="a3"/>
      <w:lvlText w:val="・"/>
      <w:lvlJc w:val="left"/>
      <w:pPr>
        <w:tabs>
          <w:tab w:val="num" w:pos="1154"/>
        </w:tabs>
        <w:ind w:left="1154" w:hanging="360"/>
      </w:pPr>
      <w:rPr>
        <w:rFonts w:ascii="Times New Roman" w:eastAsia="ＭＳ Ｐ明朝" w:hAnsi="Times New Roman" w:cs="Times New Roman" w:hint="default"/>
      </w:rPr>
    </w:lvl>
    <w:lvl w:ilvl="1" w:tplc="04090017">
      <w:start w:val="9"/>
      <w:numFmt w:val="bullet"/>
      <w:lvlText w:val=""/>
      <w:lvlJc w:val="left"/>
      <w:pPr>
        <w:tabs>
          <w:tab w:val="num" w:pos="1634"/>
        </w:tabs>
        <w:ind w:left="1634" w:hanging="420"/>
      </w:pPr>
      <w:rPr>
        <w:rFonts w:ascii="Wingdings" w:hAnsi="Wingdings" w:hint="default"/>
      </w:rPr>
    </w:lvl>
    <w:lvl w:ilvl="2" w:tplc="04090011" w:tentative="1">
      <w:start w:val="1"/>
      <w:numFmt w:val="bullet"/>
      <w:lvlText w:val=""/>
      <w:lvlJc w:val="left"/>
      <w:pPr>
        <w:tabs>
          <w:tab w:val="num" w:pos="2054"/>
        </w:tabs>
        <w:ind w:left="2054" w:hanging="420"/>
      </w:pPr>
      <w:rPr>
        <w:rFonts w:ascii="Wingdings" w:hAnsi="Wingdings" w:hint="default"/>
      </w:rPr>
    </w:lvl>
    <w:lvl w:ilvl="3" w:tplc="0409000F" w:tentative="1">
      <w:start w:val="1"/>
      <w:numFmt w:val="bullet"/>
      <w:lvlText w:val=""/>
      <w:lvlJc w:val="left"/>
      <w:pPr>
        <w:tabs>
          <w:tab w:val="num" w:pos="2474"/>
        </w:tabs>
        <w:ind w:left="2474" w:hanging="420"/>
      </w:pPr>
      <w:rPr>
        <w:rFonts w:ascii="Wingdings" w:hAnsi="Wingdings" w:hint="default"/>
      </w:rPr>
    </w:lvl>
    <w:lvl w:ilvl="4" w:tplc="04090017" w:tentative="1">
      <w:start w:val="1"/>
      <w:numFmt w:val="bullet"/>
      <w:lvlText w:val=""/>
      <w:lvlJc w:val="left"/>
      <w:pPr>
        <w:tabs>
          <w:tab w:val="num" w:pos="2894"/>
        </w:tabs>
        <w:ind w:left="2894" w:hanging="420"/>
      </w:pPr>
      <w:rPr>
        <w:rFonts w:ascii="Wingdings" w:hAnsi="Wingdings" w:hint="default"/>
      </w:rPr>
    </w:lvl>
    <w:lvl w:ilvl="5" w:tplc="04090011" w:tentative="1">
      <w:start w:val="1"/>
      <w:numFmt w:val="bullet"/>
      <w:lvlText w:val=""/>
      <w:lvlJc w:val="left"/>
      <w:pPr>
        <w:tabs>
          <w:tab w:val="num" w:pos="3314"/>
        </w:tabs>
        <w:ind w:left="3314" w:hanging="420"/>
      </w:pPr>
      <w:rPr>
        <w:rFonts w:ascii="Wingdings" w:hAnsi="Wingdings" w:hint="default"/>
      </w:rPr>
    </w:lvl>
    <w:lvl w:ilvl="6" w:tplc="0409000F" w:tentative="1">
      <w:start w:val="1"/>
      <w:numFmt w:val="bullet"/>
      <w:lvlText w:val=""/>
      <w:lvlJc w:val="left"/>
      <w:pPr>
        <w:tabs>
          <w:tab w:val="num" w:pos="3734"/>
        </w:tabs>
        <w:ind w:left="3734" w:hanging="420"/>
      </w:pPr>
      <w:rPr>
        <w:rFonts w:ascii="Wingdings" w:hAnsi="Wingdings" w:hint="default"/>
      </w:rPr>
    </w:lvl>
    <w:lvl w:ilvl="7" w:tplc="04090017" w:tentative="1">
      <w:start w:val="1"/>
      <w:numFmt w:val="bullet"/>
      <w:lvlText w:val=""/>
      <w:lvlJc w:val="left"/>
      <w:pPr>
        <w:tabs>
          <w:tab w:val="num" w:pos="4154"/>
        </w:tabs>
        <w:ind w:left="4154" w:hanging="420"/>
      </w:pPr>
      <w:rPr>
        <w:rFonts w:ascii="Wingdings" w:hAnsi="Wingdings" w:hint="default"/>
      </w:rPr>
    </w:lvl>
    <w:lvl w:ilvl="8" w:tplc="04090011" w:tentative="1">
      <w:start w:val="1"/>
      <w:numFmt w:val="bullet"/>
      <w:lvlText w:val=""/>
      <w:lvlJc w:val="left"/>
      <w:pPr>
        <w:tabs>
          <w:tab w:val="num" w:pos="4574"/>
        </w:tabs>
        <w:ind w:left="4574" w:hanging="420"/>
      </w:pPr>
      <w:rPr>
        <w:rFonts w:ascii="Wingdings" w:hAnsi="Wingdings" w:hint="default"/>
      </w:rPr>
    </w:lvl>
  </w:abstractNum>
  <w:abstractNum w:abstractNumId="22" w15:restartNumberingAfterBreak="0">
    <w:nsid w:val="450A4DAF"/>
    <w:multiLevelType w:val="hybridMultilevel"/>
    <w:tmpl w:val="80A22A80"/>
    <w:lvl w:ilvl="0" w:tplc="D1589DC2">
      <w:numFmt w:val="bullet"/>
      <w:pStyle w:val="a4"/>
      <w:lvlText w:val="・"/>
      <w:lvlJc w:val="left"/>
      <w:pPr>
        <w:ind w:left="360" w:hanging="360"/>
      </w:pPr>
      <w:rPr>
        <w:rFonts w:ascii="ＭＳ Ｐゴシック" w:eastAsia="ＭＳ Ｐゴシック" w:hAnsi="ＭＳ Ｐゴシック" w:cstheme="majorHAnsi"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4B6F1CA7"/>
    <w:multiLevelType w:val="hybridMultilevel"/>
    <w:tmpl w:val="AE403FFA"/>
    <w:lvl w:ilvl="0" w:tplc="04090001">
      <w:start w:val="1"/>
      <w:numFmt w:val="bullet"/>
      <w:lvlText w:val=""/>
      <w:lvlJc w:val="left"/>
      <w:pPr>
        <w:ind w:left="650" w:hanging="440"/>
      </w:pPr>
      <w:rPr>
        <w:rFonts w:ascii="Wingdings" w:hAnsi="Wingdings" w:hint="default"/>
      </w:rPr>
    </w:lvl>
    <w:lvl w:ilvl="1" w:tplc="0409000B" w:tentative="1">
      <w:start w:val="1"/>
      <w:numFmt w:val="bullet"/>
      <w:lvlText w:val=""/>
      <w:lvlJc w:val="left"/>
      <w:pPr>
        <w:ind w:left="1090" w:hanging="440"/>
      </w:pPr>
      <w:rPr>
        <w:rFonts w:ascii="Wingdings" w:hAnsi="Wingdings" w:hint="default"/>
      </w:rPr>
    </w:lvl>
    <w:lvl w:ilvl="2" w:tplc="0409000D" w:tentative="1">
      <w:start w:val="1"/>
      <w:numFmt w:val="bullet"/>
      <w:lvlText w:val=""/>
      <w:lvlJc w:val="left"/>
      <w:pPr>
        <w:ind w:left="1530" w:hanging="440"/>
      </w:pPr>
      <w:rPr>
        <w:rFonts w:ascii="Wingdings" w:hAnsi="Wingdings" w:hint="default"/>
      </w:rPr>
    </w:lvl>
    <w:lvl w:ilvl="3" w:tplc="04090001" w:tentative="1">
      <w:start w:val="1"/>
      <w:numFmt w:val="bullet"/>
      <w:lvlText w:val=""/>
      <w:lvlJc w:val="left"/>
      <w:pPr>
        <w:ind w:left="1970" w:hanging="440"/>
      </w:pPr>
      <w:rPr>
        <w:rFonts w:ascii="Wingdings" w:hAnsi="Wingdings" w:hint="default"/>
      </w:rPr>
    </w:lvl>
    <w:lvl w:ilvl="4" w:tplc="0409000B" w:tentative="1">
      <w:start w:val="1"/>
      <w:numFmt w:val="bullet"/>
      <w:lvlText w:val=""/>
      <w:lvlJc w:val="left"/>
      <w:pPr>
        <w:ind w:left="2410" w:hanging="440"/>
      </w:pPr>
      <w:rPr>
        <w:rFonts w:ascii="Wingdings" w:hAnsi="Wingdings" w:hint="default"/>
      </w:rPr>
    </w:lvl>
    <w:lvl w:ilvl="5" w:tplc="0409000D" w:tentative="1">
      <w:start w:val="1"/>
      <w:numFmt w:val="bullet"/>
      <w:lvlText w:val=""/>
      <w:lvlJc w:val="left"/>
      <w:pPr>
        <w:ind w:left="2850" w:hanging="440"/>
      </w:pPr>
      <w:rPr>
        <w:rFonts w:ascii="Wingdings" w:hAnsi="Wingdings" w:hint="default"/>
      </w:rPr>
    </w:lvl>
    <w:lvl w:ilvl="6" w:tplc="04090001" w:tentative="1">
      <w:start w:val="1"/>
      <w:numFmt w:val="bullet"/>
      <w:lvlText w:val=""/>
      <w:lvlJc w:val="left"/>
      <w:pPr>
        <w:ind w:left="3290" w:hanging="440"/>
      </w:pPr>
      <w:rPr>
        <w:rFonts w:ascii="Wingdings" w:hAnsi="Wingdings" w:hint="default"/>
      </w:rPr>
    </w:lvl>
    <w:lvl w:ilvl="7" w:tplc="0409000B" w:tentative="1">
      <w:start w:val="1"/>
      <w:numFmt w:val="bullet"/>
      <w:lvlText w:val=""/>
      <w:lvlJc w:val="left"/>
      <w:pPr>
        <w:ind w:left="3730" w:hanging="440"/>
      </w:pPr>
      <w:rPr>
        <w:rFonts w:ascii="Wingdings" w:hAnsi="Wingdings" w:hint="default"/>
      </w:rPr>
    </w:lvl>
    <w:lvl w:ilvl="8" w:tplc="0409000D" w:tentative="1">
      <w:start w:val="1"/>
      <w:numFmt w:val="bullet"/>
      <w:lvlText w:val=""/>
      <w:lvlJc w:val="left"/>
      <w:pPr>
        <w:ind w:left="4170" w:hanging="440"/>
      </w:pPr>
      <w:rPr>
        <w:rFonts w:ascii="Wingdings" w:hAnsi="Wingdings" w:hint="default"/>
      </w:rPr>
    </w:lvl>
  </w:abstractNum>
  <w:abstractNum w:abstractNumId="24" w15:restartNumberingAfterBreak="0">
    <w:nsid w:val="51306991"/>
    <w:multiLevelType w:val="hybridMultilevel"/>
    <w:tmpl w:val="7DA4628A"/>
    <w:lvl w:ilvl="0" w:tplc="04090001">
      <w:start w:val="1"/>
      <w:numFmt w:val="bullet"/>
      <w:lvlText w:val=""/>
      <w:lvlJc w:val="left"/>
      <w:pPr>
        <w:ind w:left="723" w:hanging="440"/>
      </w:pPr>
      <w:rPr>
        <w:rFonts w:ascii="Wingdings" w:hAnsi="Wingdings" w:hint="default"/>
      </w:rPr>
    </w:lvl>
    <w:lvl w:ilvl="1" w:tplc="0409000B" w:tentative="1">
      <w:start w:val="1"/>
      <w:numFmt w:val="bullet"/>
      <w:lvlText w:val=""/>
      <w:lvlJc w:val="left"/>
      <w:pPr>
        <w:ind w:left="1163" w:hanging="440"/>
      </w:pPr>
      <w:rPr>
        <w:rFonts w:ascii="Wingdings" w:hAnsi="Wingdings" w:hint="default"/>
      </w:rPr>
    </w:lvl>
    <w:lvl w:ilvl="2" w:tplc="0409000D" w:tentative="1">
      <w:start w:val="1"/>
      <w:numFmt w:val="bullet"/>
      <w:lvlText w:val=""/>
      <w:lvlJc w:val="left"/>
      <w:pPr>
        <w:ind w:left="1603" w:hanging="440"/>
      </w:pPr>
      <w:rPr>
        <w:rFonts w:ascii="Wingdings" w:hAnsi="Wingdings" w:hint="default"/>
      </w:rPr>
    </w:lvl>
    <w:lvl w:ilvl="3" w:tplc="04090001" w:tentative="1">
      <w:start w:val="1"/>
      <w:numFmt w:val="bullet"/>
      <w:lvlText w:val=""/>
      <w:lvlJc w:val="left"/>
      <w:pPr>
        <w:ind w:left="2043" w:hanging="440"/>
      </w:pPr>
      <w:rPr>
        <w:rFonts w:ascii="Wingdings" w:hAnsi="Wingdings" w:hint="default"/>
      </w:rPr>
    </w:lvl>
    <w:lvl w:ilvl="4" w:tplc="0409000B" w:tentative="1">
      <w:start w:val="1"/>
      <w:numFmt w:val="bullet"/>
      <w:lvlText w:val=""/>
      <w:lvlJc w:val="left"/>
      <w:pPr>
        <w:ind w:left="2483" w:hanging="440"/>
      </w:pPr>
      <w:rPr>
        <w:rFonts w:ascii="Wingdings" w:hAnsi="Wingdings" w:hint="default"/>
      </w:rPr>
    </w:lvl>
    <w:lvl w:ilvl="5" w:tplc="0409000D" w:tentative="1">
      <w:start w:val="1"/>
      <w:numFmt w:val="bullet"/>
      <w:lvlText w:val=""/>
      <w:lvlJc w:val="left"/>
      <w:pPr>
        <w:ind w:left="2923" w:hanging="440"/>
      </w:pPr>
      <w:rPr>
        <w:rFonts w:ascii="Wingdings" w:hAnsi="Wingdings" w:hint="default"/>
      </w:rPr>
    </w:lvl>
    <w:lvl w:ilvl="6" w:tplc="04090001" w:tentative="1">
      <w:start w:val="1"/>
      <w:numFmt w:val="bullet"/>
      <w:lvlText w:val=""/>
      <w:lvlJc w:val="left"/>
      <w:pPr>
        <w:ind w:left="3363" w:hanging="440"/>
      </w:pPr>
      <w:rPr>
        <w:rFonts w:ascii="Wingdings" w:hAnsi="Wingdings" w:hint="default"/>
      </w:rPr>
    </w:lvl>
    <w:lvl w:ilvl="7" w:tplc="0409000B" w:tentative="1">
      <w:start w:val="1"/>
      <w:numFmt w:val="bullet"/>
      <w:lvlText w:val=""/>
      <w:lvlJc w:val="left"/>
      <w:pPr>
        <w:ind w:left="3803" w:hanging="440"/>
      </w:pPr>
      <w:rPr>
        <w:rFonts w:ascii="Wingdings" w:hAnsi="Wingdings" w:hint="default"/>
      </w:rPr>
    </w:lvl>
    <w:lvl w:ilvl="8" w:tplc="0409000D" w:tentative="1">
      <w:start w:val="1"/>
      <w:numFmt w:val="bullet"/>
      <w:lvlText w:val=""/>
      <w:lvlJc w:val="left"/>
      <w:pPr>
        <w:ind w:left="4243" w:hanging="440"/>
      </w:pPr>
      <w:rPr>
        <w:rFonts w:ascii="Wingdings" w:hAnsi="Wingdings" w:hint="default"/>
      </w:rPr>
    </w:lvl>
  </w:abstractNum>
  <w:abstractNum w:abstractNumId="25" w15:restartNumberingAfterBreak="0">
    <w:nsid w:val="57077BF1"/>
    <w:multiLevelType w:val="singleLevel"/>
    <w:tmpl w:val="FF7E3E1E"/>
    <w:lvl w:ilvl="0">
      <w:start w:val="1"/>
      <w:numFmt w:val="bullet"/>
      <w:pStyle w:val="a5"/>
      <w:lvlText w:val=""/>
      <w:lvlJc w:val="left"/>
      <w:pPr>
        <w:tabs>
          <w:tab w:val="num" w:pos="360"/>
        </w:tabs>
        <w:ind w:left="0" w:firstLine="0"/>
      </w:pPr>
      <w:rPr>
        <w:rFonts w:ascii="Symbol" w:hAnsi="Symbol" w:hint="default"/>
        <w:sz w:val="28"/>
      </w:rPr>
    </w:lvl>
  </w:abstractNum>
  <w:abstractNum w:abstractNumId="26" w15:restartNumberingAfterBreak="0">
    <w:nsid w:val="5D361BC1"/>
    <w:multiLevelType w:val="hybridMultilevel"/>
    <w:tmpl w:val="D6D07E90"/>
    <w:lvl w:ilvl="0" w:tplc="DDC0B4B8">
      <w:start w:val="2"/>
      <w:numFmt w:val="decimal"/>
      <w:lvlText w:val="%1)"/>
      <w:lvlJc w:val="left"/>
      <w:pPr>
        <w:ind w:left="865" w:hanging="440"/>
      </w:pPr>
      <w:rPr>
        <w:rFonts w:hint="eastAsia"/>
        <w:b/>
        <w:bCs/>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7" w15:restartNumberingAfterBreak="0">
    <w:nsid w:val="5EA94AAA"/>
    <w:multiLevelType w:val="singleLevel"/>
    <w:tmpl w:val="168C481E"/>
    <w:lvl w:ilvl="0">
      <w:start w:val="1"/>
      <w:numFmt w:val="decimal"/>
      <w:pStyle w:val="2"/>
      <w:lvlText w:val="%1."/>
      <w:lvlJc w:val="right"/>
      <w:pPr>
        <w:tabs>
          <w:tab w:val="num" w:pos="1582"/>
        </w:tabs>
        <w:ind w:left="1582" w:hanging="238"/>
      </w:pPr>
      <w:rPr>
        <w:rFonts w:ascii="Century" w:eastAsia="ＭＳ 明朝" w:hAnsi="Century" w:cs="Times New Roman" w:hint="default"/>
        <w:b w:val="0"/>
        <w:i w:val="0"/>
        <w:caps w:val="0"/>
        <w:strike w:val="0"/>
        <w:dstrike w:val="0"/>
        <w:vanish w:val="0"/>
        <w:color w:val="000000"/>
        <w:sz w:val="21"/>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8" w15:restartNumberingAfterBreak="0">
    <w:nsid w:val="636F6A7A"/>
    <w:multiLevelType w:val="hybridMultilevel"/>
    <w:tmpl w:val="3F38AA20"/>
    <w:lvl w:ilvl="0" w:tplc="04090001">
      <w:start w:val="1"/>
      <w:numFmt w:val="bullet"/>
      <w:lvlText w:val=""/>
      <w:lvlJc w:val="left"/>
      <w:pPr>
        <w:ind w:left="1385" w:hanging="440"/>
      </w:pPr>
      <w:rPr>
        <w:rFonts w:ascii="Wingdings" w:hAnsi="Wingdings" w:hint="default"/>
      </w:rPr>
    </w:lvl>
    <w:lvl w:ilvl="1" w:tplc="0409000B" w:tentative="1">
      <w:start w:val="1"/>
      <w:numFmt w:val="bullet"/>
      <w:lvlText w:val=""/>
      <w:lvlJc w:val="left"/>
      <w:pPr>
        <w:ind w:left="1825" w:hanging="440"/>
      </w:pPr>
      <w:rPr>
        <w:rFonts w:ascii="Wingdings" w:hAnsi="Wingdings" w:hint="default"/>
      </w:rPr>
    </w:lvl>
    <w:lvl w:ilvl="2" w:tplc="0409000D" w:tentative="1">
      <w:start w:val="1"/>
      <w:numFmt w:val="bullet"/>
      <w:lvlText w:val=""/>
      <w:lvlJc w:val="left"/>
      <w:pPr>
        <w:ind w:left="2265" w:hanging="440"/>
      </w:pPr>
      <w:rPr>
        <w:rFonts w:ascii="Wingdings" w:hAnsi="Wingdings" w:hint="default"/>
      </w:rPr>
    </w:lvl>
    <w:lvl w:ilvl="3" w:tplc="04090001" w:tentative="1">
      <w:start w:val="1"/>
      <w:numFmt w:val="bullet"/>
      <w:lvlText w:val=""/>
      <w:lvlJc w:val="left"/>
      <w:pPr>
        <w:ind w:left="2705" w:hanging="440"/>
      </w:pPr>
      <w:rPr>
        <w:rFonts w:ascii="Wingdings" w:hAnsi="Wingdings" w:hint="default"/>
      </w:rPr>
    </w:lvl>
    <w:lvl w:ilvl="4" w:tplc="0409000B" w:tentative="1">
      <w:start w:val="1"/>
      <w:numFmt w:val="bullet"/>
      <w:lvlText w:val=""/>
      <w:lvlJc w:val="left"/>
      <w:pPr>
        <w:ind w:left="3145" w:hanging="440"/>
      </w:pPr>
      <w:rPr>
        <w:rFonts w:ascii="Wingdings" w:hAnsi="Wingdings" w:hint="default"/>
      </w:rPr>
    </w:lvl>
    <w:lvl w:ilvl="5" w:tplc="0409000D" w:tentative="1">
      <w:start w:val="1"/>
      <w:numFmt w:val="bullet"/>
      <w:lvlText w:val=""/>
      <w:lvlJc w:val="left"/>
      <w:pPr>
        <w:ind w:left="3585" w:hanging="440"/>
      </w:pPr>
      <w:rPr>
        <w:rFonts w:ascii="Wingdings" w:hAnsi="Wingdings" w:hint="default"/>
      </w:rPr>
    </w:lvl>
    <w:lvl w:ilvl="6" w:tplc="04090001" w:tentative="1">
      <w:start w:val="1"/>
      <w:numFmt w:val="bullet"/>
      <w:lvlText w:val=""/>
      <w:lvlJc w:val="left"/>
      <w:pPr>
        <w:ind w:left="4025" w:hanging="440"/>
      </w:pPr>
      <w:rPr>
        <w:rFonts w:ascii="Wingdings" w:hAnsi="Wingdings" w:hint="default"/>
      </w:rPr>
    </w:lvl>
    <w:lvl w:ilvl="7" w:tplc="0409000B" w:tentative="1">
      <w:start w:val="1"/>
      <w:numFmt w:val="bullet"/>
      <w:lvlText w:val=""/>
      <w:lvlJc w:val="left"/>
      <w:pPr>
        <w:ind w:left="4465" w:hanging="440"/>
      </w:pPr>
      <w:rPr>
        <w:rFonts w:ascii="Wingdings" w:hAnsi="Wingdings" w:hint="default"/>
      </w:rPr>
    </w:lvl>
    <w:lvl w:ilvl="8" w:tplc="0409000D" w:tentative="1">
      <w:start w:val="1"/>
      <w:numFmt w:val="bullet"/>
      <w:lvlText w:val=""/>
      <w:lvlJc w:val="left"/>
      <w:pPr>
        <w:ind w:left="4905" w:hanging="440"/>
      </w:pPr>
      <w:rPr>
        <w:rFonts w:ascii="Wingdings" w:hAnsi="Wingdings" w:hint="default"/>
      </w:rPr>
    </w:lvl>
  </w:abstractNum>
  <w:abstractNum w:abstractNumId="29" w15:restartNumberingAfterBreak="0">
    <w:nsid w:val="676C546B"/>
    <w:multiLevelType w:val="hybridMultilevel"/>
    <w:tmpl w:val="9B8484E4"/>
    <w:lvl w:ilvl="0" w:tplc="264C8718">
      <w:numFmt w:val="bullet"/>
      <w:lvlText w:val="・"/>
      <w:lvlJc w:val="left"/>
      <w:pPr>
        <w:tabs>
          <w:tab w:val="num" w:pos="420"/>
        </w:tabs>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0" w15:restartNumberingAfterBreak="0">
    <w:nsid w:val="69146133"/>
    <w:multiLevelType w:val="hybridMultilevel"/>
    <w:tmpl w:val="66867EB0"/>
    <w:lvl w:ilvl="0" w:tplc="04090001">
      <w:start w:val="1"/>
      <w:numFmt w:val="bullet"/>
      <w:lvlText w:val=""/>
      <w:lvlJc w:val="left"/>
      <w:pPr>
        <w:ind w:left="651" w:hanging="440"/>
      </w:pPr>
      <w:rPr>
        <w:rFonts w:ascii="Wingdings" w:hAnsi="Wingdings" w:hint="default"/>
      </w:rPr>
    </w:lvl>
    <w:lvl w:ilvl="1" w:tplc="0409000B" w:tentative="1">
      <w:start w:val="1"/>
      <w:numFmt w:val="bullet"/>
      <w:lvlText w:val=""/>
      <w:lvlJc w:val="left"/>
      <w:pPr>
        <w:ind w:left="1091" w:hanging="440"/>
      </w:pPr>
      <w:rPr>
        <w:rFonts w:ascii="Wingdings" w:hAnsi="Wingdings" w:hint="default"/>
      </w:rPr>
    </w:lvl>
    <w:lvl w:ilvl="2" w:tplc="0409000D" w:tentative="1">
      <w:start w:val="1"/>
      <w:numFmt w:val="bullet"/>
      <w:lvlText w:val=""/>
      <w:lvlJc w:val="left"/>
      <w:pPr>
        <w:ind w:left="1531" w:hanging="440"/>
      </w:pPr>
      <w:rPr>
        <w:rFonts w:ascii="Wingdings" w:hAnsi="Wingdings" w:hint="default"/>
      </w:rPr>
    </w:lvl>
    <w:lvl w:ilvl="3" w:tplc="04090001" w:tentative="1">
      <w:start w:val="1"/>
      <w:numFmt w:val="bullet"/>
      <w:lvlText w:val=""/>
      <w:lvlJc w:val="left"/>
      <w:pPr>
        <w:ind w:left="1971" w:hanging="440"/>
      </w:pPr>
      <w:rPr>
        <w:rFonts w:ascii="Wingdings" w:hAnsi="Wingdings" w:hint="default"/>
      </w:rPr>
    </w:lvl>
    <w:lvl w:ilvl="4" w:tplc="0409000B" w:tentative="1">
      <w:start w:val="1"/>
      <w:numFmt w:val="bullet"/>
      <w:lvlText w:val=""/>
      <w:lvlJc w:val="left"/>
      <w:pPr>
        <w:ind w:left="2411" w:hanging="440"/>
      </w:pPr>
      <w:rPr>
        <w:rFonts w:ascii="Wingdings" w:hAnsi="Wingdings" w:hint="default"/>
      </w:rPr>
    </w:lvl>
    <w:lvl w:ilvl="5" w:tplc="0409000D" w:tentative="1">
      <w:start w:val="1"/>
      <w:numFmt w:val="bullet"/>
      <w:lvlText w:val=""/>
      <w:lvlJc w:val="left"/>
      <w:pPr>
        <w:ind w:left="2851" w:hanging="440"/>
      </w:pPr>
      <w:rPr>
        <w:rFonts w:ascii="Wingdings" w:hAnsi="Wingdings" w:hint="default"/>
      </w:rPr>
    </w:lvl>
    <w:lvl w:ilvl="6" w:tplc="04090001" w:tentative="1">
      <w:start w:val="1"/>
      <w:numFmt w:val="bullet"/>
      <w:lvlText w:val=""/>
      <w:lvlJc w:val="left"/>
      <w:pPr>
        <w:ind w:left="3291" w:hanging="440"/>
      </w:pPr>
      <w:rPr>
        <w:rFonts w:ascii="Wingdings" w:hAnsi="Wingdings" w:hint="default"/>
      </w:rPr>
    </w:lvl>
    <w:lvl w:ilvl="7" w:tplc="0409000B" w:tentative="1">
      <w:start w:val="1"/>
      <w:numFmt w:val="bullet"/>
      <w:lvlText w:val=""/>
      <w:lvlJc w:val="left"/>
      <w:pPr>
        <w:ind w:left="3731" w:hanging="440"/>
      </w:pPr>
      <w:rPr>
        <w:rFonts w:ascii="Wingdings" w:hAnsi="Wingdings" w:hint="default"/>
      </w:rPr>
    </w:lvl>
    <w:lvl w:ilvl="8" w:tplc="0409000D" w:tentative="1">
      <w:start w:val="1"/>
      <w:numFmt w:val="bullet"/>
      <w:lvlText w:val=""/>
      <w:lvlJc w:val="left"/>
      <w:pPr>
        <w:ind w:left="4171" w:hanging="440"/>
      </w:pPr>
      <w:rPr>
        <w:rFonts w:ascii="Wingdings" w:hAnsi="Wingdings" w:hint="default"/>
      </w:rPr>
    </w:lvl>
  </w:abstractNum>
  <w:abstractNum w:abstractNumId="31" w15:restartNumberingAfterBreak="0">
    <w:nsid w:val="6C361A74"/>
    <w:multiLevelType w:val="hybridMultilevel"/>
    <w:tmpl w:val="29422ECA"/>
    <w:lvl w:ilvl="0" w:tplc="04090001">
      <w:start w:val="1"/>
      <w:numFmt w:val="bullet"/>
      <w:lvlText w:val=""/>
      <w:lvlJc w:val="left"/>
      <w:pPr>
        <w:ind w:left="780" w:hanging="440"/>
      </w:pPr>
      <w:rPr>
        <w:rFonts w:ascii="Wingdings" w:hAnsi="Wingdings" w:hint="default"/>
      </w:rPr>
    </w:lvl>
    <w:lvl w:ilvl="1" w:tplc="0409000B" w:tentative="1">
      <w:start w:val="1"/>
      <w:numFmt w:val="bullet"/>
      <w:lvlText w:val=""/>
      <w:lvlJc w:val="left"/>
      <w:pPr>
        <w:ind w:left="1220" w:hanging="440"/>
      </w:pPr>
      <w:rPr>
        <w:rFonts w:ascii="Wingdings" w:hAnsi="Wingdings" w:hint="default"/>
      </w:rPr>
    </w:lvl>
    <w:lvl w:ilvl="2" w:tplc="0409000D" w:tentative="1">
      <w:start w:val="1"/>
      <w:numFmt w:val="bullet"/>
      <w:lvlText w:val=""/>
      <w:lvlJc w:val="left"/>
      <w:pPr>
        <w:ind w:left="1660" w:hanging="440"/>
      </w:pPr>
      <w:rPr>
        <w:rFonts w:ascii="Wingdings" w:hAnsi="Wingdings" w:hint="default"/>
      </w:rPr>
    </w:lvl>
    <w:lvl w:ilvl="3" w:tplc="04090001" w:tentative="1">
      <w:start w:val="1"/>
      <w:numFmt w:val="bullet"/>
      <w:lvlText w:val=""/>
      <w:lvlJc w:val="left"/>
      <w:pPr>
        <w:ind w:left="2100" w:hanging="440"/>
      </w:pPr>
      <w:rPr>
        <w:rFonts w:ascii="Wingdings" w:hAnsi="Wingdings" w:hint="default"/>
      </w:rPr>
    </w:lvl>
    <w:lvl w:ilvl="4" w:tplc="0409000B" w:tentative="1">
      <w:start w:val="1"/>
      <w:numFmt w:val="bullet"/>
      <w:lvlText w:val=""/>
      <w:lvlJc w:val="left"/>
      <w:pPr>
        <w:ind w:left="2540" w:hanging="440"/>
      </w:pPr>
      <w:rPr>
        <w:rFonts w:ascii="Wingdings" w:hAnsi="Wingdings" w:hint="default"/>
      </w:rPr>
    </w:lvl>
    <w:lvl w:ilvl="5" w:tplc="0409000D" w:tentative="1">
      <w:start w:val="1"/>
      <w:numFmt w:val="bullet"/>
      <w:lvlText w:val=""/>
      <w:lvlJc w:val="left"/>
      <w:pPr>
        <w:ind w:left="2980" w:hanging="440"/>
      </w:pPr>
      <w:rPr>
        <w:rFonts w:ascii="Wingdings" w:hAnsi="Wingdings" w:hint="default"/>
      </w:rPr>
    </w:lvl>
    <w:lvl w:ilvl="6" w:tplc="04090001" w:tentative="1">
      <w:start w:val="1"/>
      <w:numFmt w:val="bullet"/>
      <w:lvlText w:val=""/>
      <w:lvlJc w:val="left"/>
      <w:pPr>
        <w:ind w:left="3420" w:hanging="440"/>
      </w:pPr>
      <w:rPr>
        <w:rFonts w:ascii="Wingdings" w:hAnsi="Wingdings" w:hint="default"/>
      </w:rPr>
    </w:lvl>
    <w:lvl w:ilvl="7" w:tplc="0409000B" w:tentative="1">
      <w:start w:val="1"/>
      <w:numFmt w:val="bullet"/>
      <w:lvlText w:val=""/>
      <w:lvlJc w:val="left"/>
      <w:pPr>
        <w:ind w:left="3860" w:hanging="440"/>
      </w:pPr>
      <w:rPr>
        <w:rFonts w:ascii="Wingdings" w:hAnsi="Wingdings" w:hint="default"/>
      </w:rPr>
    </w:lvl>
    <w:lvl w:ilvl="8" w:tplc="0409000D" w:tentative="1">
      <w:start w:val="1"/>
      <w:numFmt w:val="bullet"/>
      <w:lvlText w:val=""/>
      <w:lvlJc w:val="left"/>
      <w:pPr>
        <w:ind w:left="4300" w:hanging="440"/>
      </w:pPr>
      <w:rPr>
        <w:rFonts w:ascii="Wingdings" w:hAnsi="Wingdings" w:hint="default"/>
      </w:rPr>
    </w:lvl>
  </w:abstractNum>
  <w:abstractNum w:abstractNumId="32" w15:restartNumberingAfterBreak="0">
    <w:nsid w:val="6D7D1E18"/>
    <w:multiLevelType w:val="hybridMultilevel"/>
    <w:tmpl w:val="5CBC11E0"/>
    <w:lvl w:ilvl="0" w:tplc="DB02647A">
      <w:start w:val="6"/>
      <w:numFmt w:val="bullet"/>
      <w:lvlText w:val="・"/>
      <w:lvlJc w:val="left"/>
      <w:pPr>
        <w:ind w:left="440" w:hanging="440"/>
      </w:pPr>
      <w:rPr>
        <w:rFonts w:ascii="ＭＳ 明朝" w:eastAsia="ＭＳ 明朝" w:hAnsi="ＭＳ 明朝" w:cs="Times New Roman"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33" w15:restartNumberingAfterBreak="0">
    <w:nsid w:val="6E7A7F02"/>
    <w:multiLevelType w:val="hybridMultilevel"/>
    <w:tmpl w:val="7F848C18"/>
    <w:lvl w:ilvl="0" w:tplc="86C833D4">
      <w:start w:val="1"/>
      <w:numFmt w:val="bullet"/>
      <w:lvlText w:val=""/>
      <w:lvlJc w:val="left"/>
      <w:pPr>
        <w:ind w:left="620" w:hanging="440"/>
      </w:pPr>
      <w:rPr>
        <w:rFonts w:ascii="Wingdings" w:hAnsi="Wingdings" w:hint="default"/>
      </w:rPr>
    </w:lvl>
    <w:lvl w:ilvl="1" w:tplc="0409000B" w:tentative="1">
      <w:start w:val="1"/>
      <w:numFmt w:val="bullet"/>
      <w:lvlText w:val=""/>
      <w:lvlJc w:val="left"/>
      <w:pPr>
        <w:ind w:left="1060" w:hanging="440"/>
      </w:pPr>
      <w:rPr>
        <w:rFonts w:ascii="Wingdings" w:hAnsi="Wingdings" w:hint="default"/>
      </w:rPr>
    </w:lvl>
    <w:lvl w:ilvl="2" w:tplc="0409000D" w:tentative="1">
      <w:start w:val="1"/>
      <w:numFmt w:val="bullet"/>
      <w:lvlText w:val=""/>
      <w:lvlJc w:val="left"/>
      <w:pPr>
        <w:ind w:left="1500" w:hanging="440"/>
      </w:pPr>
      <w:rPr>
        <w:rFonts w:ascii="Wingdings" w:hAnsi="Wingdings" w:hint="default"/>
      </w:rPr>
    </w:lvl>
    <w:lvl w:ilvl="3" w:tplc="04090001" w:tentative="1">
      <w:start w:val="1"/>
      <w:numFmt w:val="bullet"/>
      <w:lvlText w:val=""/>
      <w:lvlJc w:val="left"/>
      <w:pPr>
        <w:ind w:left="1940" w:hanging="440"/>
      </w:pPr>
      <w:rPr>
        <w:rFonts w:ascii="Wingdings" w:hAnsi="Wingdings" w:hint="default"/>
      </w:rPr>
    </w:lvl>
    <w:lvl w:ilvl="4" w:tplc="0409000B" w:tentative="1">
      <w:start w:val="1"/>
      <w:numFmt w:val="bullet"/>
      <w:lvlText w:val=""/>
      <w:lvlJc w:val="left"/>
      <w:pPr>
        <w:ind w:left="2380" w:hanging="440"/>
      </w:pPr>
      <w:rPr>
        <w:rFonts w:ascii="Wingdings" w:hAnsi="Wingdings" w:hint="default"/>
      </w:rPr>
    </w:lvl>
    <w:lvl w:ilvl="5" w:tplc="0409000D" w:tentative="1">
      <w:start w:val="1"/>
      <w:numFmt w:val="bullet"/>
      <w:lvlText w:val=""/>
      <w:lvlJc w:val="left"/>
      <w:pPr>
        <w:ind w:left="2820" w:hanging="440"/>
      </w:pPr>
      <w:rPr>
        <w:rFonts w:ascii="Wingdings" w:hAnsi="Wingdings" w:hint="default"/>
      </w:rPr>
    </w:lvl>
    <w:lvl w:ilvl="6" w:tplc="04090001" w:tentative="1">
      <w:start w:val="1"/>
      <w:numFmt w:val="bullet"/>
      <w:lvlText w:val=""/>
      <w:lvlJc w:val="left"/>
      <w:pPr>
        <w:ind w:left="3260" w:hanging="440"/>
      </w:pPr>
      <w:rPr>
        <w:rFonts w:ascii="Wingdings" w:hAnsi="Wingdings" w:hint="default"/>
      </w:rPr>
    </w:lvl>
    <w:lvl w:ilvl="7" w:tplc="0409000B" w:tentative="1">
      <w:start w:val="1"/>
      <w:numFmt w:val="bullet"/>
      <w:lvlText w:val=""/>
      <w:lvlJc w:val="left"/>
      <w:pPr>
        <w:ind w:left="3700" w:hanging="440"/>
      </w:pPr>
      <w:rPr>
        <w:rFonts w:ascii="Wingdings" w:hAnsi="Wingdings" w:hint="default"/>
      </w:rPr>
    </w:lvl>
    <w:lvl w:ilvl="8" w:tplc="0409000D" w:tentative="1">
      <w:start w:val="1"/>
      <w:numFmt w:val="bullet"/>
      <w:lvlText w:val=""/>
      <w:lvlJc w:val="left"/>
      <w:pPr>
        <w:ind w:left="4140" w:hanging="440"/>
      </w:pPr>
      <w:rPr>
        <w:rFonts w:ascii="Wingdings" w:hAnsi="Wingdings" w:hint="default"/>
      </w:rPr>
    </w:lvl>
  </w:abstractNum>
  <w:abstractNum w:abstractNumId="34" w15:restartNumberingAfterBreak="0">
    <w:nsid w:val="70E30BCD"/>
    <w:multiLevelType w:val="hybridMultilevel"/>
    <w:tmpl w:val="D674BD22"/>
    <w:lvl w:ilvl="0" w:tplc="72E2E5C8">
      <w:start w:val="1"/>
      <w:numFmt w:val="bullet"/>
      <w:lvlText w:val=""/>
      <w:lvlJc w:val="left"/>
      <w:pPr>
        <w:ind w:left="860" w:hanging="440"/>
      </w:pPr>
      <w:rPr>
        <w:rFonts w:ascii="Wingdings" w:hAnsi="Wingdings" w:hint="default"/>
      </w:rPr>
    </w:lvl>
    <w:lvl w:ilvl="1" w:tplc="0409000B" w:tentative="1">
      <w:start w:val="1"/>
      <w:numFmt w:val="bullet"/>
      <w:lvlText w:val=""/>
      <w:lvlJc w:val="left"/>
      <w:pPr>
        <w:ind w:left="1300" w:hanging="440"/>
      </w:pPr>
      <w:rPr>
        <w:rFonts w:ascii="Wingdings" w:hAnsi="Wingdings" w:hint="default"/>
      </w:rPr>
    </w:lvl>
    <w:lvl w:ilvl="2" w:tplc="0409000D" w:tentative="1">
      <w:start w:val="1"/>
      <w:numFmt w:val="bullet"/>
      <w:lvlText w:val=""/>
      <w:lvlJc w:val="left"/>
      <w:pPr>
        <w:ind w:left="1740" w:hanging="440"/>
      </w:pPr>
      <w:rPr>
        <w:rFonts w:ascii="Wingdings" w:hAnsi="Wingdings" w:hint="default"/>
      </w:rPr>
    </w:lvl>
    <w:lvl w:ilvl="3" w:tplc="04090001" w:tentative="1">
      <w:start w:val="1"/>
      <w:numFmt w:val="bullet"/>
      <w:lvlText w:val=""/>
      <w:lvlJc w:val="left"/>
      <w:pPr>
        <w:ind w:left="2180" w:hanging="440"/>
      </w:pPr>
      <w:rPr>
        <w:rFonts w:ascii="Wingdings" w:hAnsi="Wingdings" w:hint="default"/>
      </w:rPr>
    </w:lvl>
    <w:lvl w:ilvl="4" w:tplc="0409000B" w:tentative="1">
      <w:start w:val="1"/>
      <w:numFmt w:val="bullet"/>
      <w:lvlText w:val=""/>
      <w:lvlJc w:val="left"/>
      <w:pPr>
        <w:ind w:left="2620" w:hanging="440"/>
      </w:pPr>
      <w:rPr>
        <w:rFonts w:ascii="Wingdings" w:hAnsi="Wingdings" w:hint="default"/>
      </w:rPr>
    </w:lvl>
    <w:lvl w:ilvl="5" w:tplc="0409000D" w:tentative="1">
      <w:start w:val="1"/>
      <w:numFmt w:val="bullet"/>
      <w:lvlText w:val=""/>
      <w:lvlJc w:val="left"/>
      <w:pPr>
        <w:ind w:left="3060" w:hanging="440"/>
      </w:pPr>
      <w:rPr>
        <w:rFonts w:ascii="Wingdings" w:hAnsi="Wingdings" w:hint="default"/>
      </w:rPr>
    </w:lvl>
    <w:lvl w:ilvl="6" w:tplc="04090001" w:tentative="1">
      <w:start w:val="1"/>
      <w:numFmt w:val="bullet"/>
      <w:lvlText w:val=""/>
      <w:lvlJc w:val="left"/>
      <w:pPr>
        <w:ind w:left="3500" w:hanging="440"/>
      </w:pPr>
      <w:rPr>
        <w:rFonts w:ascii="Wingdings" w:hAnsi="Wingdings" w:hint="default"/>
      </w:rPr>
    </w:lvl>
    <w:lvl w:ilvl="7" w:tplc="0409000B" w:tentative="1">
      <w:start w:val="1"/>
      <w:numFmt w:val="bullet"/>
      <w:lvlText w:val=""/>
      <w:lvlJc w:val="left"/>
      <w:pPr>
        <w:ind w:left="3940" w:hanging="440"/>
      </w:pPr>
      <w:rPr>
        <w:rFonts w:ascii="Wingdings" w:hAnsi="Wingdings" w:hint="default"/>
      </w:rPr>
    </w:lvl>
    <w:lvl w:ilvl="8" w:tplc="0409000D" w:tentative="1">
      <w:start w:val="1"/>
      <w:numFmt w:val="bullet"/>
      <w:lvlText w:val=""/>
      <w:lvlJc w:val="left"/>
      <w:pPr>
        <w:ind w:left="4380" w:hanging="440"/>
      </w:pPr>
      <w:rPr>
        <w:rFonts w:ascii="Wingdings" w:hAnsi="Wingdings" w:hint="default"/>
      </w:rPr>
    </w:lvl>
  </w:abstractNum>
  <w:abstractNum w:abstractNumId="35" w15:restartNumberingAfterBreak="0">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36" w15:restartNumberingAfterBreak="0">
    <w:nsid w:val="7C4127A0"/>
    <w:multiLevelType w:val="multilevel"/>
    <w:tmpl w:val="B5449ADA"/>
    <w:lvl w:ilvl="0">
      <w:start w:val="1"/>
      <w:numFmt w:val="decimal"/>
      <w:pStyle w:val="10"/>
      <w:lvlText w:val="%1."/>
      <w:lvlJc w:val="left"/>
      <w:pPr>
        <w:ind w:left="516" w:hanging="516"/>
      </w:pPr>
      <w:rPr>
        <w:b w:val="0"/>
        <w:bCs w:val="0"/>
        <w:i w:val="0"/>
        <w:iCs w:val="0"/>
        <w:caps w:val="0"/>
        <w:smallCaps w:val="0"/>
        <w:strike w:val="0"/>
        <w:dstrike w:val="0"/>
        <w:noProof w:val="0"/>
        <w:vanish w:val="0"/>
        <w:color w:val="000000"/>
        <w:spacing w:val="0"/>
        <w:position w:val="0"/>
        <w:sz w:val="40"/>
        <w:szCs w:val="4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0"/>
      <w:suff w:val="nothing"/>
      <w:lvlText w:val="%1.%2　"/>
      <w:lvlJc w:val="left"/>
      <w:pPr>
        <w:ind w:left="1140" w:hanging="572"/>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2">
      <w:start w:val="1"/>
      <w:numFmt w:val="decimal"/>
      <w:pStyle w:val="3"/>
      <w:suff w:val="nothing"/>
      <w:lvlText w:val="%1.%2.%3　"/>
      <w:lvlJc w:val="left"/>
      <w:pPr>
        <w:ind w:left="703" w:hanging="703"/>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3">
      <w:start w:val="1"/>
      <w:numFmt w:val="decimal"/>
      <w:pStyle w:val="4"/>
      <w:suff w:val="nothing"/>
      <w:lvlText w:val="(%4)　"/>
      <w:lvlJc w:val="left"/>
      <w:pPr>
        <w:ind w:left="1032" w:hanging="465"/>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
      <w:pStyle w:val="50"/>
      <w:suff w:val="nothing"/>
      <w:lvlText w:val="%5)　"/>
      <w:lvlJc w:val="left"/>
      <w:pPr>
        <w:ind w:left="964" w:hanging="397"/>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pStyle w:val="6"/>
      <w:suff w:val="nothing"/>
      <w:lvlText w:val="%6)　"/>
      <w:lvlJc w:val="left"/>
      <w:pPr>
        <w:ind w:left="1123" w:hanging="414"/>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414" w:hanging="414"/>
      </w:pPr>
      <w:rPr>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pStyle w:val="9"/>
      <w:suff w:val="nothing"/>
      <w:lvlText w:val="%9.　"/>
      <w:lvlJc w:val="left"/>
      <w:pPr>
        <w:ind w:left="1457" w:hanging="408"/>
      </w:pPr>
      <w:rPr>
        <w:rFonts w:hint="eastAsia"/>
      </w:rPr>
    </w:lvl>
  </w:abstractNum>
  <w:abstractNum w:abstractNumId="37" w15:restartNumberingAfterBreak="0">
    <w:nsid w:val="7EA429E6"/>
    <w:multiLevelType w:val="hybridMultilevel"/>
    <w:tmpl w:val="20E2E062"/>
    <w:lvl w:ilvl="0" w:tplc="264C8718">
      <w:numFmt w:val="bullet"/>
      <w:lvlText w:val="・"/>
      <w:lvlJc w:val="left"/>
      <w:pPr>
        <w:ind w:left="440" w:hanging="44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num w:numId="1">
    <w:abstractNumId w:val="36"/>
  </w:num>
  <w:num w:numId="2">
    <w:abstractNumId w:val="35"/>
  </w:num>
  <w:num w:numId="3">
    <w:abstractNumId w:val="16"/>
  </w:num>
  <w:num w:numId="4">
    <w:abstractNumId w:val="4"/>
  </w:num>
  <w:num w:numId="5">
    <w:abstractNumId w:val="0"/>
  </w:num>
  <w:num w:numId="6">
    <w:abstractNumId w:val="37"/>
  </w:num>
  <w:num w:numId="7">
    <w:abstractNumId w:val="17"/>
  </w:num>
  <w:num w:numId="8">
    <w:abstractNumId w:val="33"/>
  </w:num>
  <w:num w:numId="9">
    <w:abstractNumId w:val="32"/>
  </w:num>
  <w:num w:numId="10">
    <w:abstractNumId w:val="24"/>
  </w:num>
  <w:num w:numId="11">
    <w:abstractNumId w:val="8"/>
  </w:num>
  <w:num w:numId="12">
    <w:abstractNumId w:val="23"/>
  </w:num>
  <w:num w:numId="13">
    <w:abstractNumId w:val="30"/>
  </w:num>
  <w:num w:numId="14">
    <w:abstractNumId w:val="5"/>
  </w:num>
  <w:num w:numId="15">
    <w:abstractNumId w:val="6"/>
  </w:num>
  <w:num w:numId="16">
    <w:abstractNumId w:val="3"/>
  </w:num>
  <w:num w:numId="17">
    <w:abstractNumId w:val="34"/>
  </w:num>
  <w:num w:numId="18">
    <w:abstractNumId w:val="28"/>
  </w:num>
  <w:num w:numId="19">
    <w:abstractNumId w:val="27"/>
  </w:num>
  <w:num w:numId="20">
    <w:abstractNumId w:val="9"/>
  </w:num>
  <w:num w:numId="21">
    <w:abstractNumId w:val="21"/>
  </w:num>
  <w:num w:numId="22">
    <w:abstractNumId w:val="25"/>
  </w:num>
  <w:num w:numId="23">
    <w:abstractNumId w:val="22"/>
  </w:num>
  <w:num w:numId="24">
    <w:abstractNumId w:val="13"/>
  </w:num>
  <w:num w:numId="25">
    <w:abstractNumId w:val="11"/>
  </w:num>
  <w:num w:numId="26">
    <w:abstractNumId w:val="15"/>
  </w:num>
  <w:num w:numId="27">
    <w:abstractNumId w:val="31"/>
  </w:num>
  <w:num w:numId="28">
    <w:abstractNumId w:val="20"/>
  </w:num>
  <w:num w:numId="29">
    <w:abstractNumId w:val="10"/>
  </w:num>
  <w:num w:numId="30">
    <w:abstractNumId w:val="19"/>
  </w:num>
  <w:num w:numId="31">
    <w:abstractNumId w:val="7"/>
  </w:num>
  <w:num w:numId="32">
    <w:abstractNumId w:val="26"/>
  </w:num>
  <w:num w:numId="33">
    <w:abstractNumId w:val="2"/>
  </w:num>
  <w:num w:numId="34">
    <w:abstractNumId w:val="29"/>
  </w:num>
  <w:num w:numId="35">
    <w:abstractNumId w:val="36"/>
    <w:lvlOverride w:ilvl="0">
      <w:startOverride w:val="3"/>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2"/>
  </w:num>
  <w:num w:numId="38">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8"/>
  </w:num>
  <w:num w:numId="40">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4"/>
  </w:num>
  <w:num w:numId="4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6739"/>
    <w:rsid w:val="000905F5"/>
    <w:rsid w:val="0052673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06061A40"/>
  <w15:chartTrackingRefBased/>
  <w15:docId w15:val="{78F26BED-15C2-40E5-B0BC-97588BB2BD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6">
    <w:name w:val="Normal"/>
    <w:qFormat/>
    <w:rsid w:val="00526739"/>
    <w:pPr>
      <w:widowControl w:val="0"/>
      <w:jc w:val="both"/>
    </w:pPr>
    <w:rPr>
      <w:rFonts w:ascii="HG丸ｺﾞｼｯｸM-PRO" w:eastAsia="HG丸ｺﾞｼｯｸM-PRO" w:hAnsi="Century" w:cs="Times New Roman"/>
      <w:szCs w:val="24"/>
    </w:rPr>
  </w:style>
  <w:style w:type="paragraph" w:styleId="10">
    <w:name w:val="heading 1"/>
    <w:basedOn w:val="a6"/>
    <w:next w:val="11"/>
    <w:link w:val="12"/>
    <w:qFormat/>
    <w:rsid w:val="00526739"/>
    <w:pPr>
      <w:keepNext/>
      <w:keepLines/>
      <w:widowControl/>
      <w:numPr>
        <w:numId w:val="1"/>
      </w:numPr>
      <w:snapToGrid w:val="0"/>
      <w:outlineLvl w:val="0"/>
    </w:pPr>
    <w:rPr>
      <w:rFonts w:hAnsi="HG丸ｺﾞｼｯｸM-PRO"/>
      <w:sz w:val="40"/>
      <w:szCs w:val="40"/>
    </w:rPr>
  </w:style>
  <w:style w:type="paragraph" w:styleId="20">
    <w:name w:val="heading 2"/>
    <w:basedOn w:val="a6"/>
    <w:next w:val="21"/>
    <w:link w:val="22"/>
    <w:qFormat/>
    <w:rsid w:val="00526739"/>
    <w:pPr>
      <w:keepNext/>
      <w:keepLines/>
      <w:widowControl/>
      <w:numPr>
        <w:ilvl w:val="1"/>
        <w:numId w:val="1"/>
      </w:numPr>
      <w:outlineLvl w:val="1"/>
    </w:pPr>
    <w:rPr>
      <w:rFonts w:hAnsi="HG丸ｺﾞｼｯｸM-PRO"/>
      <w:sz w:val="28"/>
      <w:szCs w:val="28"/>
    </w:rPr>
  </w:style>
  <w:style w:type="paragraph" w:styleId="3">
    <w:name w:val="heading 3"/>
    <w:basedOn w:val="a6"/>
    <w:next w:val="30"/>
    <w:link w:val="31"/>
    <w:qFormat/>
    <w:rsid w:val="00526739"/>
    <w:pPr>
      <w:keepNext/>
      <w:keepLines/>
      <w:widowControl/>
      <w:numPr>
        <w:ilvl w:val="2"/>
        <w:numId w:val="1"/>
      </w:numPr>
      <w:outlineLvl w:val="2"/>
    </w:pPr>
    <w:rPr>
      <w:rFonts w:hAnsi="HG丸ｺﾞｼｯｸM-PRO"/>
      <w:sz w:val="24"/>
    </w:rPr>
  </w:style>
  <w:style w:type="paragraph" w:styleId="4">
    <w:name w:val="heading 4"/>
    <w:basedOn w:val="a6"/>
    <w:next w:val="40"/>
    <w:link w:val="41"/>
    <w:qFormat/>
    <w:rsid w:val="00526739"/>
    <w:pPr>
      <w:keepNext/>
      <w:keepLines/>
      <w:widowControl/>
      <w:numPr>
        <w:ilvl w:val="3"/>
        <w:numId w:val="1"/>
      </w:numPr>
      <w:outlineLvl w:val="3"/>
    </w:pPr>
    <w:rPr>
      <w:rFonts w:hAnsi="HG丸ｺﾞｼｯｸM-PRO"/>
      <w:b/>
      <w:bCs/>
      <w:sz w:val="22"/>
      <w:szCs w:val="22"/>
      <w:u w:val="single"/>
    </w:rPr>
  </w:style>
  <w:style w:type="paragraph" w:styleId="50">
    <w:name w:val="heading 5"/>
    <w:basedOn w:val="a6"/>
    <w:next w:val="51"/>
    <w:link w:val="52"/>
    <w:qFormat/>
    <w:rsid w:val="00526739"/>
    <w:pPr>
      <w:keepNext/>
      <w:keepLines/>
      <w:widowControl/>
      <w:numPr>
        <w:ilvl w:val="4"/>
        <w:numId w:val="1"/>
      </w:numPr>
      <w:outlineLvl w:val="4"/>
    </w:pPr>
    <w:rPr>
      <w:rFonts w:hAnsi="HG丸ｺﾞｼｯｸM-PRO"/>
      <w:u w:val="single"/>
    </w:rPr>
  </w:style>
  <w:style w:type="paragraph" w:styleId="6">
    <w:name w:val="heading 6"/>
    <w:basedOn w:val="a6"/>
    <w:next w:val="60"/>
    <w:link w:val="61"/>
    <w:qFormat/>
    <w:rsid w:val="00526739"/>
    <w:pPr>
      <w:keepNext/>
      <w:keepLines/>
      <w:widowControl/>
      <w:numPr>
        <w:ilvl w:val="5"/>
        <w:numId w:val="1"/>
      </w:numPr>
      <w:outlineLvl w:val="5"/>
    </w:pPr>
    <w:rPr>
      <w:rFonts w:hAnsi="HG丸ｺﾞｼｯｸM-PRO"/>
      <w:bCs/>
    </w:rPr>
  </w:style>
  <w:style w:type="paragraph" w:styleId="7">
    <w:name w:val="heading 7"/>
    <w:basedOn w:val="a7"/>
    <w:next w:val="70"/>
    <w:link w:val="71"/>
    <w:qFormat/>
    <w:rsid w:val="00526739"/>
    <w:pPr>
      <w:keepNext/>
      <w:keepLines/>
      <w:widowControl/>
      <w:numPr>
        <w:ilvl w:val="6"/>
        <w:numId w:val="1"/>
      </w:numPr>
      <w:outlineLvl w:val="6"/>
    </w:pPr>
    <w:rPr>
      <w:rFonts w:hAnsi="HG丸ｺﾞｼｯｸM-PRO"/>
      <w:u w:val="single"/>
    </w:rPr>
  </w:style>
  <w:style w:type="paragraph" w:styleId="8">
    <w:name w:val="heading 8"/>
    <w:basedOn w:val="a7"/>
    <w:next w:val="80"/>
    <w:link w:val="81"/>
    <w:qFormat/>
    <w:rsid w:val="00526739"/>
    <w:pPr>
      <w:keepNext/>
      <w:keepLines/>
      <w:widowControl/>
      <w:numPr>
        <w:ilvl w:val="7"/>
        <w:numId w:val="1"/>
      </w:numPr>
      <w:outlineLvl w:val="7"/>
    </w:pPr>
    <w:rPr>
      <w:rFonts w:hAnsi="HG丸ｺﾞｼｯｸM-PRO"/>
    </w:rPr>
  </w:style>
  <w:style w:type="paragraph" w:styleId="9">
    <w:name w:val="heading 9"/>
    <w:basedOn w:val="a7"/>
    <w:next w:val="90"/>
    <w:link w:val="91"/>
    <w:qFormat/>
    <w:rsid w:val="00526739"/>
    <w:pPr>
      <w:keepNext/>
      <w:keepLines/>
      <w:widowControl/>
      <w:numPr>
        <w:ilvl w:val="8"/>
        <w:numId w:val="1"/>
      </w:numPr>
      <w:outlineLvl w:val="8"/>
    </w:pPr>
    <w:rPr>
      <w:rFonts w:ascii="Arial" w:eastAsia="ＭＳ ゴシック" w:hAnsi="Arial"/>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trPr>
      <w:hidden/>
    </w:trPr>
  </w:style>
  <w:style w:type="numbering" w:default="1" w:styleId="aa">
    <w:name w:val="No List"/>
    <w:uiPriority w:val="99"/>
    <w:semiHidden/>
    <w:unhideWhenUsed/>
  </w:style>
  <w:style w:type="character" w:customStyle="1" w:styleId="12">
    <w:name w:val="見出し 1 (文字)"/>
    <w:basedOn w:val="a8"/>
    <w:link w:val="10"/>
    <w:rsid w:val="00526739"/>
    <w:rPr>
      <w:rFonts w:ascii="HG丸ｺﾞｼｯｸM-PRO" w:eastAsia="HG丸ｺﾞｼｯｸM-PRO" w:hAnsi="HG丸ｺﾞｼｯｸM-PRO" w:cs="Times New Roman"/>
      <w:sz w:val="40"/>
      <w:szCs w:val="40"/>
    </w:rPr>
  </w:style>
  <w:style w:type="character" w:customStyle="1" w:styleId="22">
    <w:name w:val="見出し 2 (文字)"/>
    <w:basedOn w:val="a8"/>
    <w:link w:val="20"/>
    <w:rsid w:val="00526739"/>
    <w:rPr>
      <w:rFonts w:ascii="HG丸ｺﾞｼｯｸM-PRO" w:eastAsia="HG丸ｺﾞｼｯｸM-PRO" w:hAnsi="HG丸ｺﾞｼｯｸM-PRO" w:cs="Times New Roman"/>
      <w:sz w:val="28"/>
      <w:szCs w:val="28"/>
    </w:rPr>
  </w:style>
  <w:style w:type="character" w:customStyle="1" w:styleId="31">
    <w:name w:val="見出し 3 (文字)"/>
    <w:basedOn w:val="a8"/>
    <w:link w:val="3"/>
    <w:rsid w:val="00526739"/>
    <w:rPr>
      <w:rFonts w:ascii="HG丸ｺﾞｼｯｸM-PRO" w:eastAsia="HG丸ｺﾞｼｯｸM-PRO" w:hAnsi="HG丸ｺﾞｼｯｸM-PRO" w:cs="Times New Roman"/>
      <w:sz w:val="24"/>
      <w:szCs w:val="24"/>
    </w:rPr>
  </w:style>
  <w:style w:type="character" w:customStyle="1" w:styleId="41">
    <w:name w:val="見出し 4 (文字)"/>
    <w:basedOn w:val="a8"/>
    <w:link w:val="4"/>
    <w:rsid w:val="00526739"/>
    <w:rPr>
      <w:rFonts w:ascii="HG丸ｺﾞｼｯｸM-PRO" w:eastAsia="HG丸ｺﾞｼｯｸM-PRO" w:hAnsi="HG丸ｺﾞｼｯｸM-PRO" w:cs="Times New Roman"/>
      <w:b/>
      <w:bCs/>
      <w:sz w:val="22"/>
      <w:u w:val="single"/>
    </w:rPr>
  </w:style>
  <w:style w:type="character" w:customStyle="1" w:styleId="52">
    <w:name w:val="見出し 5 (文字)"/>
    <w:basedOn w:val="a8"/>
    <w:link w:val="50"/>
    <w:rsid w:val="00526739"/>
    <w:rPr>
      <w:rFonts w:ascii="HG丸ｺﾞｼｯｸM-PRO" w:eastAsia="HG丸ｺﾞｼｯｸM-PRO" w:hAnsi="HG丸ｺﾞｼｯｸM-PRO" w:cs="Times New Roman"/>
      <w:szCs w:val="24"/>
      <w:u w:val="single"/>
    </w:rPr>
  </w:style>
  <w:style w:type="character" w:customStyle="1" w:styleId="61">
    <w:name w:val="見出し 6 (文字)"/>
    <w:basedOn w:val="a8"/>
    <w:link w:val="6"/>
    <w:rsid w:val="00526739"/>
    <w:rPr>
      <w:rFonts w:ascii="HG丸ｺﾞｼｯｸM-PRO" w:eastAsia="HG丸ｺﾞｼｯｸM-PRO" w:hAnsi="HG丸ｺﾞｼｯｸM-PRO" w:cs="Times New Roman"/>
      <w:bCs/>
      <w:szCs w:val="24"/>
    </w:rPr>
  </w:style>
  <w:style w:type="character" w:customStyle="1" w:styleId="71">
    <w:name w:val="見出し 7 (文字)"/>
    <w:basedOn w:val="a8"/>
    <w:link w:val="7"/>
    <w:rsid w:val="00526739"/>
    <w:rPr>
      <w:rFonts w:ascii="HG丸ｺﾞｼｯｸM-PRO" w:eastAsia="HG丸ｺﾞｼｯｸM-PRO" w:hAnsi="HG丸ｺﾞｼｯｸM-PRO" w:cs="Times New Roman"/>
      <w:szCs w:val="24"/>
      <w:u w:val="single"/>
    </w:rPr>
  </w:style>
  <w:style w:type="character" w:customStyle="1" w:styleId="81">
    <w:name w:val="見出し 8 (文字)"/>
    <w:basedOn w:val="a8"/>
    <w:link w:val="8"/>
    <w:rsid w:val="00526739"/>
    <w:rPr>
      <w:rFonts w:ascii="HG丸ｺﾞｼｯｸM-PRO" w:eastAsia="HG丸ｺﾞｼｯｸM-PRO" w:hAnsi="HG丸ｺﾞｼｯｸM-PRO" w:cs="Times New Roman"/>
      <w:szCs w:val="24"/>
    </w:rPr>
  </w:style>
  <w:style w:type="character" w:customStyle="1" w:styleId="91">
    <w:name w:val="見出し 9 (文字)"/>
    <w:basedOn w:val="a8"/>
    <w:link w:val="9"/>
    <w:rsid w:val="00526739"/>
    <w:rPr>
      <w:rFonts w:ascii="Arial" w:eastAsia="ＭＳ ゴシック" w:hAnsi="Arial" w:cs="Times New Roman"/>
      <w:szCs w:val="24"/>
    </w:rPr>
  </w:style>
  <w:style w:type="paragraph" w:styleId="a7">
    <w:name w:val="Body Text"/>
    <w:basedOn w:val="a6"/>
    <w:link w:val="ab"/>
    <w:rsid w:val="00526739"/>
  </w:style>
  <w:style w:type="character" w:customStyle="1" w:styleId="ab">
    <w:name w:val="本文 (文字)"/>
    <w:basedOn w:val="a8"/>
    <w:link w:val="a7"/>
    <w:rsid w:val="00526739"/>
    <w:rPr>
      <w:rFonts w:ascii="HG丸ｺﾞｼｯｸM-PRO" w:eastAsia="HG丸ｺﾞｼｯｸM-PRO" w:hAnsi="Century" w:cs="Times New Roman"/>
      <w:szCs w:val="24"/>
    </w:rPr>
  </w:style>
  <w:style w:type="paragraph" w:customStyle="1" w:styleId="11">
    <w:name w:val="本文 1"/>
    <w:basedOn w:val="a7"/>
    <w:rsid w:val="00526739"/>
    <w:pPr>
      <w:widowControl/>
      <w:ind w:firstLineChars="100" w:firstLine="100"/>
    </w:pPr>
  </w:style>
  <w:style w:type="paragraph" w:styleId="21">
    <w:name w:val="Body Text 2"/>
    <w:basedOn w:val="a7"/>
    <w:link w:val="23"/>
    <w:rsid w:val="00526739"/>
    <w:pPr>
      <w:widowControl/>
      <w:ind w:leftChars="50" w:left="50" w:firstLineChars="100" w:firstLine="100"/>
    </w:pPr>
  </w:style>
  <w:style w:type="character" w:customStyle="1" w:styleId="23">
    <w:name w:val="本文 2 (文字)"/>
    <w:basedOn w:val="a8"/>
    <w:link w:val="21"/>
    <w:rsid w:val="00526739"/>
    <w:rPr>
      <w:rFonts w:ascii="HG丸ｺﾞｼｯｸM-PRO" w:eastAsia="HG丸ｺﾞｼｯｸM-PRO" w:hAnsi="Century" w:cs="Times New Roman"/>
      <w:szCs w:val="24"/>
    </w:rPr>
  </w:style>
  <w:style w:type="paragraph" w:styleId="30">
    <w:name w:val="Body Text 3"/>
    <w:basedOn w:val="a7"/>
    <w:link w:val="32"/>
    <w:rsid w:val="00526739"/>
    <w:pPr>
      <w:widowControl/>
      <w:ind w:leftChars="50" w:left="50" w:firstLineChars="100" w:firstLine="100"/>
    </w:pPr>
    <w:rPr>
      <w:szCs w:val="16"/>
    </w:rPr>
  </w:style>
  <w:style w:type="character" w:customStyle="1" w:styleId="32">
    <w:name w:val="本文 3 (文字)"/>
    <w:basedOn w:val="a8"/>
    <w:link w:val="30"/>
    <w:rsid w:val="00526739"/>
    <w:rPr>
      <w:rFonts w:ascii="HG丸ｺﾞｼｯｸM-PRO" w:eastAsia="HG丸ｺﾞｼｯｸM-PRO" w:hAnsi="Century" w:cs="Times New Roman"/>
      <w:szCs w:val="16"/>
    </w:rPr>
  </w:style>
  <w:style w:type="paragraph" w:customStyle="1" w:styleId="40">
    <w:name w:val="本文 4"/>
    <w:basedOn w:val="a7"/>
    <w:rsid w:val="00526739"/>
    <w:pPr>
      <w:widowControl/>
      <w:ind w:leftChars="200" w:left="200" w:firstLineChars="100" w:firstLine="100"/>
    </w:pPr>
  </w:style>
  <w:style w:type="paragraph" w:customStyle="1" w:styleId="51">
    <w:name w:val="本文 5"/>
    <w:basedOn w:val="a7"/>
    <w:rsid w:val="00526739"/>
    <w:pPr>
      <w:widowControl/>
      <w:ind w:leftChars="350" w:left="350" w:firstLineChars="100" w:firstLine="100"/>
    </w:pPr>
  </w:style>
  <w:style w:type="paragraph" w:customStyle="1" w:styleId="60">
    <w:name w:val="本文 6"/>
    <w:basedOn w:val="a7"/>
    <w:rsid w:val="00526739"/>
    <w:pPr>
      <w:widowControl/>
      <w:ind w:leftChars="350" w:left="350" w:firstLineChars="100" w:firstLine="100"/>
    </w:pPr>
  </w:style>
  <w:style w:type="paragraph" w:customStyle="1" w:styleId="70">
    <w:name w:val="本文 7"/>
    <w:basedOn w:val="a7"/>
    <w:rsid w:val="00526739"/>
    <w:pPr>
      <w:widowControl/>
      <w:ind w:leftChars="400" w:left="400" w:firstLineChars="100" w:firstLine="100"/>
    </w:pPr>
  </w:style>
  <w:style w:type="paragraph" w:customStyle="1" w:styleId="80">
    <w:name w:val="本文 8"/>
    <w:basedOn w:val="a7"/>
    <w:rsid w:val="00526739"/>
    <w:pPr>
      <w:widowControl/>
      <w:ind w:leftChars="450" w:left="450" w:firstLineChars="100" w:firstLine="100"/>
    </w:pPr>
  </w:style>
  <w:style w:type="paragraph" w:customStyle="1" w:styleId="90">
    <w:name w:val="本文 9"/>
    <w:basedOn w:val="a6"/>
    <w:rsid w:val="00526739"/>
    <w:pPr>
      <w:widowControl/>
      <w:ind w:leftChars="500" w:left="500" w:firstLineChars="100" w:firstLine="100"/>
    </w:pPr>
  </w:style>
  <w:style w:type="paragraph" w:styleId="ac">
    <w:name w:val="footer"/>
    <w:basedOn w:val="a6"/>
    <w:link w:val="ad"/>
    <w:rsid w:val="00526739"/>
    <w:pPr>
      <w:tabs>
        <w:tab w:val="center" w:pos="4252"/>
        <w:tab w:val="right" w:pos="8504"/>
      </w:tabs>
      <w:snapToGrid w:val="0"/>
      <w:jc w:val="right"/>
    </w:pPr>
  </w:style>
  <w:style w:type="character" w:customStyle="1" w:styleId="ad">
    <w:name w:val="フッター (文字)"/>
    <w:basedOn w:val="a8"/>
    <w:link w:val="ac"/>
    <w:rsid w:val="00526739"/>
    <w:rPr>
      <w:rFonts w:ascii="HG丸ｺﾞｼｯｸM-PRO" w:eastAsia="HG丸ｺﾞｼｯｸM-PRO" w:hAnsi="Century" w:cs="Times New Roman"/>
      <w:szCs w:val="24"/>
    </w:rPr>
  </w:style>
  <w:style w:type="character" w:styleId="ae">
    <w:name w:val="page number"/>
    <w:basedOn w:val="a8"/>
    <w:rsid w:val="00526739"/>
  </w:style>
  <w:style w:type="paragraph" w:styleId="af">
    <w:name w:val="header"/>
    <w:basedOn w:val="a6"/>
    <w:link w:val="af0"/>
    <w:rsid w:val="00526739"/>
    <w:pPr>
      <w:tabs>
        <w:tab w:val="center" w:pos="4252"/>
        <w:tab w:val="right" w:pos="8504"/>
      </w:tabs>
      <w:snapToGrid w:val="0"/>
    </w:pPr>
  </w:style>
  <w:style w:type="character" w:customStyle="1" w:styleId="af0">
    <w:name w:val="ヘッダー (文字)"/>
    <w:basedOn w:val="a8"/>
    <w:link w:val="af"/>
    <w:rsid w:val="00526739"/>
    <w:rPr>
      <w:rFonts w:ascii="HG丸ｺﾞｼｯｸM-PRO" w:eastAsia="HG丸ｺﾞｼｯｸM-PRO" w:hAnsi="Century" w:cs="Times New Roman"/>
      <w:szCs w:val="24"/>
    </w:rPr>
  </w:style>
  <w:style w:type="paragraph" w:styleId="af1">
    <w:name w:val="caption"/>
    <w:aliases w:val="Char,Char Char Char,Char Char, Char Char Char, Char Char,表番号, Char,図表番号 Char, Char Char1, Char Char Char Char, Char Char Char1,図表番号 Char3,図表番号 Char2 Char,図表番号 Char Char1 Char,Char Char Char1 Char,図表番号 Char Char Char Char, Char Char1 Char Char Char"/>
    <w:basedOn w:val="a7"/>
    <w:next w:val="a6"/>
    <w:link w:val="af2"/>
    <w:qFormat/>
    <w:rsid w:val="00526739"/>
    <w:pPr>
      <w:keepLines/>
      <w:jc w:val="center"/>
    </w:pPr>
    <w:rPr>
      <w:rFonts w:hAnsi="HG丸ｺﾞｼｯｸM-PRO"/>
      <w:bCs/>
      <w:szCs w:val="20"/>
    </w:rPr>
  </w:style>
  <w:style w:type="paragraph" w:customStyle="1" w:styleId="24">
    <w:name w:val="タイトル 2"/>
    <w:basedOn w:val="a7"/>
    <w:next w:val="a6"/>
    <w:rsid w:val="00526739"/>
    <w:pPr>
      <w:jc w:val="center"/>
    </w:pPr>
    <w:rPr>
      <w:rFonts w:ascii="Arial" w:eastAsia="ＭＳ ゴシック" w:hAnsi="Arial"/>
      <w:sz w:val="44"/>
    </w:rPr>
  </w:style>
  <w:style w:type="paragraph" w:customStyle="1" w:styleId="13">
    <w:name w:val="タイトル 1"/>
    <w:basedOn w:val="a7"/>
    <w:next w:val="a6"/>
    <w:rsid w:val="00526739"/>
    <w:pPr>
      <w:jc w:val="center"/>
    </w:pPr>
    <w:rPr>
      <w:rFonts w:ascii="Arial" w:eastAsia="ＭＳ ゴシック" w:hAnsi="Arial"/>
      <w:sz w:val="48"/>
    </w:rPr>
  </w:style>
  <w:style w:type="paragraph" w:customStyle="1" w:styleId="33">
    <w:name w:val="タイトル 3"/>
    <w:basedOn w:val="a7"/>
    <w:next w:val="a6"/>
    <w:rsid w:val="00526739"/>
    <w:pPr>
      <w:jc w:val="center"/>
    </w:pPr>
    <w:rPr>
      <w:rFonts w:ascii="Arial" w:eastAsia="ＭＳ ゴシック" w:hAnsi="Arial"/>
      <w:sz w:val="40"/>
    </w:rPr>
  </w:style>
  <w:style w:type="paragraph" w:customStyle="1" w:styleId="42">
    <w:name w:val="タイトル 4"/>
    <w:basedOn w:val="a7"/>
    <w:next w:val="a6"/>
    <w:rsid w:val="00526739"/>
    <w:pPr>
      <w:jc w:val="center"/>
    </w:pPr>
    <w:rPr>
      <w:rFonts w:ascii="Arial" w:eastAsia="ＭＳ ゴシック" w:hAnsi="Arial"/>
      <w:sz w:val="24"/>
    </w:rPr>
  </w:style>
  <w:style w:type="paragraph" w:customStyle="1" w:styleId="af3">
    <w:name w:val="サマリー"/>
    <w:basedOn w:val="a6"/>
    <w:rsid w:val="00526739"/>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7"/>
    <w:rsid w:val="00526739"/>
    <w:pPr>
      <w:widowControl/>
      <w:ind w:leftChars="100" w:left="700" w:hangingChars="600" w:hanging="600"/>
    </w:pPr>
    <w:rPr>
      <w:sz w:val="24"/>
    </w:rPr>
  </w:style>
  <w:style w:type="paragraph" w:customStyle="1" w:styleId="25">
    <w:name w:val="はじめに 2"/>
    <w:basedOn w:val="a7"/>
    <w:next w:val="43"/>
    <w:rsid w:val="00526739"/>
    <w:pPr>
      <w:keepNext/>
      <w:keepLines/>
      <w:widowControl/>
    </w:pPr>
    <w:rPr>
      <w:rFonts w:ascii="Arial" w:eastAsia="ＭＳ ゴシック" w:hAnsi="Arial"/>
      <w:sz w:val="24"/>
    </w:rPr>
  </w:style>
  <w:style w:type="paragraph" w:customStyle="1" w:styleId="34">
    <w:name w:val="はじめに 3"/>
    <w:basedOn w:val="a7"/>
    <w:rsid w:val="00526739"/>
    <w:pPr>
      <w:widowControl/>
      <w:ind w:firstLineChars="100" w:firstLine="100"/>
    </w:pPr>
    <w:rPr>
      <w:sz w:val="24"/>
    </w:rPr>
  </w:style>
  <w:style w:type="paragraph" w:customStyle="1" w:styleId="14">
    <w:name w:val="はじめに 1"/>
    <w:basedOn w:val="a7"/>
    <w:next w:val="34"/>
    <w:rsid w:val="00526739"/>
    <w:pPr>
      <w:keepNext/>
      <w:keepLines/>
      <w:widowControl/>
      <w:snapToGrid w:val="0"/>
    </w:pPr>
    <w:rPr>
      <w:rFonts w:ascii="Arial" w:eastAsia="ＭＳ ゴシック" w:hAnsi="Arial"/>
      <w:sz w:val="28"/>
    </w:rPr>
  </w:style>
  <w:style w:type="paragraph" w:styleId="15">
    <w:name w:val="toc 1"/>
    <w:basedOn w:val="a6"/>
    <w:next w:val="a6"/>
    <w:autoRedefine/>
    <w:uiPriority w:val="39"/>
    <w:rsid w:val="00526739"/>
    <w:pPr>
      <w:tabs>
        <w:tab w:val="left" w:pos="630"/>
        <w:tab w:val="right" w:leader="middleDot" w:pos="9060"/>
      </w:tabs>
      <w:spacing w:beforeLines="100"/>
    </w:pPr>
    <w:rPr>
      <w:rFonts w:hAnsi="HG丸ｺﾞｼｯｸM-PRO"/>
      <w:noProof/>
      <w:sz w:val="24"/>
    </w:rPr>
  </w:style>
  <w:style w:type="paragraph" w:styleId="26">
    <w:name w:val="toc 2"/>
    <w:basedOn w:val="a6"/>
    <w:next w:val="a6"/>
    <w:autoRedefine/>
    <w:uiPriority w:val="39"/>
    <w:rsid w:val="00526739"/>
    <w:pPr>
      <w:spacing w:beforeLines="50"/>
      <w:ind w:leftChars="100" w:left="210"/>
    </w:pPr>
    <w:rPr>
      <w:rFonts w:hAnsi="Arial"/>
    </w:rPr>
  </w:style>
  <w:style w:type="paragraph" w:styleId="35">
    <w:name w:val="toc 3"/>
    <w:basedOn w:val="a6"/>
    <w:next w:val="a6"/>
    <w:autoRedefine/>
    <w:uiPriority w:val="39"/>
    <w:rsid w:val="00526739"/>
    <w:pPr>
      <w:ind w:leftChars="200" w:left="200"/>
    </w:pPr>
  </w:style>
  <w:style w:type="paragraph" w:customStyle="1" w:styleId="af4">
    <w:name w:val="図表の番号"/>
    <w:basedOn w:val="a6"/>
    <w:semiHidden/>
    <w:rsid w:val="00526739"/>
    <w:pPr>
      <w:spacing w:after="60"/>
      <w:jc w:val="center"/>
    </w:pPr>
    <w:rPr>
      <w:rFonts w:ascii="Arial" w:eastAsia="ＭＳ Ｐゴシック" w:hAnsi="Arial"/>
      <w:szCs w:val="21"/>
    </w:rPr>
  </w:style>
  <w:style w:type="paragraph" w:styleId="44">
    <w:name w:val="toc 4"/>
    <w:basedOn w:val="a6"/>
    <w:next w:val="a6"/>
    <w:autoRedefine/>
    <w:uiPriority w:val="39"/>
    <w:rsid w:val="00526739"/>
    <w:pPr>
      <w:ind w:leftChars="300" w:left="630"/>
    </w:pPr>
  </w:style>
  <w:style w:type="paragraph" w:styleId="53">
    <w:name w:val="toc 5"/>
    <w:basedOn w:val="a6"/>
    <w:next w:val="a6"/>
    <w:autoRedefine/>
    <w:uiPriority w:val="39"/>
    <w:rsid w:val="00526739"/>
    <w:pPr>
      <w:ind w:leftChars="400" w:left="840"/>
    </w:pPr>
  </w:style>
  <w:style w:type="paragraph" w:styleId="62">
    <w:name w:val="toc 6"/>
    <w:basedOn w:val="a6"/>
    <w:next w:val="a6"/>
    <w:autoRedefine/>
    <w:uiPriority w:val="39"/>
    <w:rsid w:val="00526739"/>
    <w:pPr>
      <w:ind w:leftChars="500" w:left="1050"/>
    </w:pPr>
  </w:style>
  <w:style w:type="paragraph" w:styleId="72">
    <w:name w:val="toc 7"/>
    <w:basedOn w:val="a6"/>
    <w:next w:val="a6"/>
    <w:autoRedefine/>
    <w:uiPriority w:val="39"/>
    <w:rsid w:val="00526739"/>
    <w:pPr>
      <w:ind w:leftChars="600" w:left="1260"/>
    </w:pPr>
  </w:style>
  <w:style w:type="paragraph" w:styleId="82">
    <w:name w:val="toc 8"/>
    <w:basedOn w:val="a6"/>
    <w:next w:val="a6"/>
    <w:autoRedefine/>
    <w:uiPriority w:val="39"/>
    <w:rsid w:val="00526739"/>
    <w:pPr>
      <w:ind w:leftChars="700" w:left="1470"/>
    </w:pPr>
  </w:style>
  <w:style w:type="paragraph" w:styleId="92">
    <w:name w:val="toc 9"/>
    <w:basedOn w:val="a6"/>
    <w:next w:val="a6"/>
    <w:autoRedefine/>
    <w:uiPriority w:val="39"/>
    <w:rsid w:val="00526739"/>
    <w:pPr>
      <w:ind w:leftChars="800" w:left="1680"/>
    </w:pPr>
  </w:style>
  <w:style w:type="paragraph" w:customStyle="1" w:styleId="16">
    <w:name w:val="引用箇所 1"/>
    <w:basedOn w:val="a7"/>
    <w:next w:val="27"/>
    <w:rsid w:val="00526739"/>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7">
    <w:name w:val="引用箇所 2"/>
    <w:basedOn w:val="a7"/>
    <w:rsid w:val="00526739"/>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8">
    <w:name w:val="参考文献 2"/>
    <w:basedOn w:val="a7"/>
    <w:rsid w:val="00526739"/>
    <w:pPr>
      <w:widowControl/>
      <w:ind w:leftChars="350" w:left="350"/>
    </w:pPr>
  </w:style>
  <w:style w:type="paragraph" w:customStyle="1" w:styleId="17">
    <w:name w:val="参考文献 1"/>
    <w:basedOn w:val="a7"/>
    <w:next w:val="28"/>
    <w:rsid w:val="00526739"/>
    <w:pPr>
      <w:keepNext/>
      <w:keepLines/>
      <w:widowControl/>
      <w:ind w:leftChars="250" w:left="250"/>
    </w:pPr>
    <w:rPr>
      <w:rFonts w:ascii="Arial" w:eastAsia="ＭＳ ゴシック" w:hAnsi="Arial"/>
    </w:rPr>
  </w:style>
  <w:style w:type="character" w:styleId="af5">
    <w:name w:val="Hyperlink"/>
    <w:uiPriority w:val="99"/>
    <w:rsid w:val="00526739"/>
    <w:rPr>
      <w:color w:val="0000FF"/>
      <w:u w:val="single"/>
    </w:rPr>
  </w:style>
  <w:style w:type="paragraph" w:customStyle="1" w:styleId="subsection">
    <w:name w:val="subsection"/>
    <w:rsid w:val="00526739"/>
    <w:pPr>
      <w:numPr>
        <w:ilvl w:val="1"/>
        <w:numId w:val="2"/>
      </w:numPr>
    </w:pPr>
    <w:rPr>
      <w:rFonts w:ascii="Times New Roman" w:eastAsia="ＭＳ ゴシック" w:hAnsi="Times New Roman" w:cs="Times New Roman"/>
      <w:noProof/>
      <w:kern w:val="0"/>
      <w:sz w:val="24"/>
      <w:szCs w:val="20"/>
    </w:rPr>
  </w:style>
  <w:style w:type="paragraph" w:customStyle="1" w:styleId="subsubsection">
    <w:name w:val="subsubsection"/>
    <w:rsid w:val="00526739"/>
    <w:pPr>
      <w:numPr>
        <w:ilvl w:val="2"/>
        <w:numId w:val="2"/>
      </w:numPr>
    </w:pPr>
    <w:rPr>
      <w:rFonts w:ascii="Times New Roman" w:eastAsia="HG丸ｺﾞｼｯｸM-PRO" w:hAnsi="Times New Roman" w:cs="Times New Roman"/>
      <w:noProof/>
      <w:kern w:val="0"/>
      <w:szCs w:val="21"/>
    </w:rPr>
  </w:style>
  <w:style w:type="paragraph" w:customStyle="1" w:styleId="paragraph">
    <w:name w:val="paragraph"/>
    <w:rsid w:val="00526739"/>
    <w:pPr>
      <w:numPr>
        <w:ilvl w:val="3"/>
        <w:numId w:val="2"/>
      </w:numPr>
    </w:pPr>
    <w:rPr>
      <w:rFonts w:ascii="Times New Roman" w:eastAsia="ＭＳ ゴシック" w:hAnsi="Times New Roman" w:cs="Times New Roman"/>
      <w:noProof/>
      <w:kern w:val="0"/>
      <w:sz w:val="22"/>
      <w:szCs w:val="20"/>
    </w:rPr>
  </w:style>
  <w:style w:type="paragraph" w:customStyle="1" w:styleId="subparagraph">
    <w:name w:val="subparagraph"/>
    <w:basedOn w:val="a6"/>
    <w:rsid w:val="00526739"/>
    <w:pPr>
      <w:numPr>
        <w:ilvl w:val="4"/>
        <w:numId w:val="2"/>
      </w:numPr>
    </w:pPr>
    <w:rPr>
      <w:rFonts w:ascii="Times New Roman" w:hAnsi="Times New Roman"/>
      <w:kern w:val="0"/>
      <w:szCs w:val="20"/>
    </w:rPr>
  </w:style>
  <w:style w:type="paragraph" w:styleId="af6">
    <w:name w:val="Balloon Text"/>
    <w:basedOn w:val="a6"/>
    <w:link w:val="af7"/>
    <w:rsid w:val="00526739"/>
    <w:rPr>
      <w:rFonts w:asciiTheme="majorHAnsi" w:eastAsiaTheme="majorEastAsia" w:hAnsiTheme="majorHAnsi" w:cstheme="majorBidi"/>
      <w:sz w:val="18"/>
      <w:szCs w:val="18"/>
    </w:rPr>
  </w:style>
  <w:style w:type="character" w:customStyle="1" w:styleId="af7">
    <w:name w:val="吹き出し (文字)"/>
    <w:basedOn w:val="a8"/>
    <w:link w:val="af6"/>
    <w:rsid w:val="00526739"/>
    <w:rPr>
      <w:rFonts w:asciiTheme="majorHAnsi" w:eastAsiaTheme="majorEastAsia" w:hAnsiTheme="majorHAnsi" w:cstheme="majorBidi"/>
      <w:sz w:val="18"/>
      <w:szCs w:val="18"/>
    </w:rPr>
  </w:style>
  <w:style w:type="paragraph" w:styleId="Web">
    <w:name w:val="Normal (Web)"/>
    <w:basedOn w:val="a6"/>
    <w:uiPriority w:val="99"/>
    <w:unhideWhenUsed/>
    <w:rsid w:val="00526739"/>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styleId="af8">
    <w:name w:val="FollowedHyperlink"/>
    <w:basedOn w:val="a8"/>
    <w:uiPriority w:val="99"/>
    <w:unhideWhenUsed/>
    <w:rsid w:val="00526739"/>
    <w:rPr>
      <w:color w:val="800080"/>
      <w:u w:val="single"/>
    </w:rPr>
  </w:style>
  <w:style w:type="paragraph" w:customStyle="1" w:styleId="font5">
    <w:name w:val="font5"/>
    <w:basedOn w:val="a6"/>
    <w:rsid w:val="00526739"/>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6"/>
    <w:rsid w:val="00526739"/>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6"/>
    <w:rsid w:val="00526739"/>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6"/>
    <w:rsid w:val="00526739"/>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6"/>
    <w:rsid w:val="00526739"/>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6"/>
    <w:rsid w:val="00526739"/>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6"/>
    <w:rsid w:val="00526739"/>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6"/>
    <w:rsid w:val="00526739"/>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6"/>
    <w:rsid w:val="00526739"/>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6"/>
    <w:rsid w:val="00526739"/>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6"/>
    <w:rsid w:val="00526739"/>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6"/>
    <w:rsid w:val="00526739"/>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6"/>
    <w:rsid w:val="00526739"/>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6"/>
    <w:rsid w:val="00526739"/>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6"/>
    <w:rsid w:val="00526739"/>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6"/>
    <w:rsid w:val="00526739"/>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6"/>
    <w:rsid w:val="00526739"/>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6"/>
    <w:rsid w:val="00526739"/>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6"/>
    <w:rsid w:val="00526739"/>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6"/>
    <w:rsid w:val="00526739"/>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6"/>
    <w:rsid w:val="00526739"/>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6"/>
    <w:rsid w:val="00526739"/>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6"/>
    <w:rsid w:val="00526739"/>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6"/>
    <w:rsid w:val="00526739"/>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6"/>
    <w:rsid w:val="00526739"/>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6"/>
    <w:rsid w:val="00526739"/>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6"/>
    <w:rsid w:val="00526739"/>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6"/>
    <w:rsid w:val="00526739"/>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6"/>
    <w:rsid w:val="00526739"/>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6"/>
    <w:rsid w:val="00526739"/>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6"/>
    <w:rsid w:val="00526739"/>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6"/>
    <w:rsid w:val="00526739"/>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6"/>
    <w:rsid w:val="00526739"/>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6"/>
    <w:rsid w:val="00526739"/>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6"/>
    <w:rsid w:val="00526739"/>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6"/>
    <w:rsid w:val="00526739"/>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6"/>
    <w:rsid w:val="00526739"/>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6"/>
    <w:rsid w:val="00526739"/>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6"/>
    <w:rsid w:val="00526739"/>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6"/>
    <w:rsid w:val="00526739"/>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6"/>
    <w:rsid w:val="00526739"/>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6"/>
    <w:rsid w:val="00526739"/>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6"/>
    <w:rsid w:val="00526739"/>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styleId="af9">
    <w:name w:val="TOC Heading"/>
    <w:basedOn w:val="10"/>
    <w:next w:val="a6"/>
    <w:uiPriority w:val="39"/>
    <w:unhideWhenUsed/>
    <w:qFormat/>
    <w:rsid w:val="00526739"/>
    <w:pPr>
      <w:numPr>
        <w:numId w:val="0"/>
      </w:numPr>
      <w:snapToGrid/>
      <w:spacing w:before="480" w:line="276" w:lineRule="auto"/>
      <w:jc w:val="left"/>
      <w:outlineLvl w:val="9"/>
    </w:pPr>
    <w:rPr>
      <w:rFonts w:asciiTheme="majorHAnsi" w:eastAsiaTheme="majorEastAsia" w:hAnsiTheme="majorHAnsi" w:cstheme="majorBidi"/>
      <w:b/>
      <w:bCs/>
      <w:color w:val="2F5496" w:themeColor="accent1" w:themeShade="BF"/>
      <w:kern w:val="0"/>
      <w:sz w:val="28"/>
      <w:szCs w:val="28"/>
    </w:rPr>
  </w:style>
  <w:style w:type="paragraph" w:styleId="afa">
    <w:name w:val="List Paragraph"/>
    <w:basedOn w:val="a6"/>
    <w:uiPriority w:val="34"/>
    <w:qFormat/>
    <w:rsid w:val="00526739"/>
    <w:pPr>
      <w:ind w:leftChars="400" w:left="840"/>
    </w:pPr>
  </w:style>
  <w:style w:type="table" w:styleId="afb">
    <w:name w:val="Table Grid"/>
    <w:basedOn w:val="a9"/>
    <w:uiPriority w:val="39"/>
    <w:rsid w:val="00526739"/>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hidden/>
    </w:trPr>
  </w:style>
  <w:style w:type="paragraph" w:customStyle="1" w:styleId="xl24">
    <w:name w:val="xl24"/>
    <w:basedOn w:val="a6"/>
    <w:rsid w:val="00526739"/>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c">
    <w:name w:val="見出し文章１"/>
    <w:basedOn w:val="a6"/>
    <w:rsid w:val="00526739"/>
    <w:pPr>
      <w:adjustRightInd w:val="0"/>
      <w:ind w:left="170" w:firstLine="199"/>
      <w:textAlignment w:val="baseline"/>
    </w:pPr>
    <w:rPr>
      <w:rFonts w:ascii="ＭＳ ゴシック" w:eastAsia="ＭＳ ゴシック"/>
      <w:spacing w:val="2"/>
      <w:kern w:val="0"/>
      <w:sz w:val="20"/>
      <w:szCs w:val="20"/>
    </w:rPr>
  </w:style>
  <w:style w:type="paragraph" w:customStyle="1" w:styleId="afd">
    <w:name w:val="見出し文章４"/>
    <w:basedOn w:val="a6"/>
    <w:rsid w:val="00526739"/>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526739"/>
    <w:pPr>
      <w:widowControl w:val="0"/>
      <w:autoSpaceDE w:val="0"/>
      <w:autoSpaceDN w:val="0"/>
      <w:adjustRightInd w:val="0"/>
    </w:pPr>
    <w:rPr>
      <w:rFonts w:ascii="ＭＳ 明朝" w:eastAsia="ＭＳ 明朝" w:hAnsi="Times New Roman" w:cs="Times New Roman"/>
      <w:color w:val="000000"/>
      <w:kern w:val="0"/>
      <w:sz w:val="24"/>
      <w:szCs w:val="24"/>
    </w:rPr>
  </w:style>
  <w:style w:type="paragraph" w:customStyle="1" w:styleId="320">
    <w:name w:val="本文 3++2"/>
    <w:basedOn w:val="Default"/>
    <w:next w:val="Default"/>
    <w:rsid w:val="00526739"/>
    <w:rPr>
      <w:color w:val="auto"/>
      <w:sz w:val="20"/>
    </w:rPr>
  </w:style>
  <w:style w:type="paragraph" w:customStyle="1" w:styleId="afe">
    <w:name w:val="見出し文章３"/>
    <w:basedOn w:val="a6"/>
    <w:rsid w:val="00526739"/>
    <w:pPr>
      <w:adjustRightInd w:val="0"/>
      <w:ind w:left="652" w:firstLine="199"/>
      <w:textAlignment w:val="baseline"/>
    </w:pPr>
    <w:rPr>
      <w:rFonts w:ascii="ＭＳ ゴシック" w:eastAsia="ＭＳ ゴシック"/>
      <w:spacing w:val="2"/>
      <w:kern w:val="0"/>
      <w:sz w:val="20"/>
      <w:szCs w:val="20"/>
    </w:rPr>
  </w:style>
  <w:style w:type="paragraph" w:customStyle="1" w:styleId="18">
    <w:name w:val="スタイル 行間 :  1 行"/>
    <w:basedOn w:val="a6"/>
    <w:rsid w:val="00526739"/>
    <w:pPr>
      <w:adjustRightInd w:val="0"/>
      <w:textAlignment w:val="baseline"/>
    </w:pPr>
    <w:rPr>
      <w:rFonts w:hAnsi="Century Gothic"/>
      <w:kern w:val="0"/>
      <w:szCs w:val="20"/>
    </w:rPr>
  </w:style>
  <w:style w:type="paragraph" w:styleId="aff">
    <w:name w:val="Body Text Indent"/>
    <w:basedOn w:val="a6"/>
    <w:link w:val="aff0"/>
    <w:rsid w:val="00526739"/>
    <w:pPr>
      <w:ind w:leftChars="400" w:left="851"/>
    </w:pPr>
    <w:rPr>
      <w:rFonts w:ascii="Times New Roman" w:hAnsi="Times New Roman"/>
      <w:kern w:val="0"/>
      <w:szCs w:val="22"/>
    </w:rPr>
  </w:style>
  <w:style w:type="character" w:customStyle="1" w:styleId="aff0">
    <w:name w:val="本文インデント (文字)"/>
    <w:basedOn w:val="a8"/>
    <w:link w:val="aff"/>
    <w:rsid w:val="00526739"/>
    <w:rPr>
      <w:rFonts w:ascii="Times New Roman" w:eastAsia="HG丸ｺﾞｼｯｸM-PRO" w:hAnsi="Times New Roman" w:cs="Times New Roman"/>
      <w:kern w:val="0"/>
    </w:rPr>
  </w:style>
  <w:style w:type="paragraph" w:customStyle="1" w:styleId="title13">
    <w:name w:val="title13"/>
    <w:basedOn w:val="a6"/>
    <w:rsid w:val="00526739"/>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6"/>
    <w:rsid w:val="00526739"/>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6"/>
    <w:rsid w:val="00526739"/>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8"/>
    <w:rsid w:val="00526739"/>
  </w:style>
  <w:style w:type="character" w:customStyle="1" w:styleId="num57">
    <w:name w:val="num57"/>
    <w:basedOn w:val="a8"/>
    <w:rsid w:val="00526739"/>
  </w:style>
  <w:style w:type="character" w:customStyle="1" w:styleId="p20">
    <w:name w:val="p20"/>
    <w:basedOn w:val="a8"/>
    <w:rsid w:val="00526739"/>
  </w:style>
  <w:style w:type="character" w:customStyle="1" w:styleId="num58">
    <w:name w:val="num58"/>
    <w:basedOn w:val="a8"/>
    <w:rsid w:val="00526739"/>
  </w:style>
  <w:style w:type="character" w:customStyle="1" w:styleId="p21">
    <w:name w:val="p21"/>
    <w:basedOn w:val="a8"/>
    <w:rsid w:val="00526739"/>
  </w:style>
  <w:style w:type="character" w:customStyle="1" w:styleId="num59">
    <w:name w:val="num59"/>
    <w:basedOn w:val="a8"/>
    <w:rsid w:val="00526739"/>
  </w:style>
  <w:style w:type="character" w:customStyle="1" w:styleId="p22">
    <w:name w:val="p22"/>
    <w:basedOn w:val="a8"/>
    <w:rsid w:val="00526739"/>
  </w:style>
  <w:style w:type="character" w:customStyle="1" w:styleId="num60">
    <w:name w:val="num60"/>
    <w:basedOn w:val="a8"/>
    <w:rsid w:val="00526739"/>
  </w:style>
  <w:style w:type="character" w:customStyle="1" w:styleId="p23">
    <w:name w:val="p23"/>
    <w:basedOn w:val="a8"/>
    <w:rsid w:val="00526739"/>
  </w:style>
  <w:style w:type="character" w:customStyle="1" w:styleId="num61">
    <w:name w:val="num61"/>
    <w:basedOn w:val="a8"/>
    <w:rsid w:val="00526739"/>
  </w:style>
  <w:style w:type="character" w:customStyle="1" w:styleId="p24">
    <w:name w:val="p24"/>
    <w:basedOn w:val="a8"/>
    <w:rsid w:val="00526739"/>
  </w:style>
  <w:style w:type="character" w:customStyle="1" w:styleId="num62">
    <w:name w:val="num62"/>
    <w:basedOn w:val="a8"/>
    <w:rsid w:val="00526739"/>
  </w:style>
  <w:style w:type="character" w:customStyle="1" w:styleId="p25">
    <w:name w:val="p25"/>
    <w:basedOn w:val="a8"/>
    <w:rsid w:val="00526739"/>
  </w:style>
  <w:style w:type="character" w:customStyle="1" w:styleId="num63">
    <w:name w:val="num63"/>
    <w:basedOn w:val="a8"/>
    <w:rsid w:val="00526739"/>
  </w:style>
  <w:style w:type="character" w:customStyle="1" w:styleId="p26">
    <w:name w:val="p26"/>
    <w:basedOn w:val="a8"/>
    <w:rsid w:val="00526739"/>
  </w:style>
  <w:style w:type="character" w:styleId="aff1">
    <w:name w:val="annotation reference"/>
    <w:basedOn w:val="a8"/>
    <w:semiHidden/>
    <w:unhideWhenUsed/>
    <w:rsid w:val="00526739"/>
    <w:rPr>
      <w:sz w:val="18"/>
      <w:szCs w:val="18"/>
    </w:rPr>
  </w:style>
  <w:style w:type="paragraph" w:styleId="aff2">
    <w:name w:val="annotation text"/>
    <w:basedOn w:val="a6"/>
    <w:link w:val="aff3"/>
    <w:unhideWhenUsed/>
    <w:rsid w:val="00526739"/>
    <w:pPr>
      <w:jc w:val="left"/>
    </w:pPr>
  </w:style>
  <w:style w:type="character" w:customStyle="1" w:styleId="aff3">
    <w:name w:val="コメント文字列 (文字)"/>
    <w:basedOn w:val="a8"/>
    <w:link w:val="aff2"/>
    <w:rsid w:val="00526739"/>
    <w:rPr>
      <w:rFonts w:ascii="HG丸ｺﾞｼｯｸM-PRO" w:eastAsia="HG丸ｺﾞｼｯｸM-PRO" w:hAnsi="Century" w:cs="Times New Roman"/>
      <w:szCs w:val="24"/>
    </w:rPr>
  </w:style>
  <w:style w:type="paragraph" w:styleId="aff4">
    <w:name w:val="Revision"/>
    <w:hidden/>
    <w:uiPriority w:val="99"/>
    <w:semiHidden/>
    <w:rsid w:val="00526739"/>
    <w:rPr>
      <w:rFonts w:ascii="Century" w:eastAsia="ＭＳ 明朝" w:hAnsi="Century" w:cs="Times New Roman"/>
      <w:szCs w:val="24"/>
    </w:rPr>
  </w:style>
  <w:style w:type="paragraph" w:styleId="aff5">
    <w:name w:val="annotation subject"/>
    <w:basedOn w:val="aff2"/>
    <w:next w:val="aff2"/>
    <w:link w:val="aff6"/>
    <w:semiHidden/>
    <w:unhideWhenUsed/>
    <w:rsid w:val="00526739"/>
    <w:rPr>
      <w:b/>
      <w:bCs/>
    </w:rPr>
  </w:style>
  <w:style w:type="character" w:customStyle="1" w:styleId="aff6">
    <w:name w:val="コメント内容 (文字)"/>
    <w:basedOn w:val="aff3"/>
    <w:link w:val="aff5"/>
    <w:semiHidden/>
    <w:rsid w:val="00526739"/>
    <w:rPr>
      <w:rFonts w:ascii="HG丸ｺﾞｼｯｸM-PRO" w:eastAsia="HG丸ｺﾞｼｯｸM-PRO" w:hAnsi="Century" w:cs="Times New Roman"/>
      <w:b/>
      <w:bCs/>
      <w:szCs w:val="24"/>
    </w:rPr>
  </w:style>
  <w:style w:type="paragraph" w:styleId="aff7">
    <w:name w:val="table of figures"/>
    <w:basedOn w:val="a6"/>
    <w:next w:val="a6"/>
    <w:semiHidden/>
    <w:unhideWhenUsed/>
    <w:rsid w:val="00526739"/>
    <w:pPr>
      <w:ind w:leftChars="200" w:left="200" w:hangingChars="200" w:hanging="200"/>
    </w:pPr>
  </w:style>
  <w:style w:type="paragraph" w:styleId="aff8">
    <w:name w:val="Title"/>
    <w:basedOn w:val="a6"/>
    <w:next w:val="a6"/>
    <w:link w:val="aff9"/>
    <w:qFormat/>
    <w:rsid w:val="00526739"/>
    <w:pPr>
      <w:spacing w:before="240" w:after="120"/>
      <w:jc w:val="center"/>
      <w:outlineLvl w:val="0"/>
    </w:pPr>
    <w:rPr>
      <w:rFonts w:asciiTheme="majorHAnsi" w:eastAsiaTheme="majorEastAsia" w:hAnsiTheme="majorHAnsi" w:cstheme="majorBidi"/>
      <w:sz w:val="32"/>
      <w:szCs w:val="32"/>
    </w:rPr>
  </w:style>
  <w:style w:type="character" w:customStyle="1" w:styleId="aff9">
    <w:name w:val="表題 (文字)"/>
    <w:basedOn w:val="a8"/>
    <w:link w:val="aff8"/>
    <w:rsid w:val="00526739"/>
    <w:rPr>
      <w:rFonts w:asciiTheme="majorHAnsi" w:eastAsiaTheme="majorEastAsia" w:hAnsiTheme="majorHAnsi" w:cstheme="majorBidi"/>
      <w:sz w:val="32"/>
      <w:szCs w:val="32"/>
    </w:rPr>
  </w:style>
  <w:style w:type="character" w:styleId="affa">
    <w:name w:val="line number"/>
    <w:basedOn w:val="a8"/>
    <w:semiHidden/>
    <w:unhideWhenUsed/>
    <w:rsid w:val="00526739"/>
  </w:style>
  <w:style w:type="paragraph" w:customStyle="1" w:styleId="a2">
    <w:name w:val="ポチ標準"/>
    <w:basedOn w:val="a6"/>
    <w:link w:val="affb"/>
    <w:qFormat/>
    <w:rsid w:val="00526739"/>
    <w:pPr>
      <w:numPr>
        <w:numId w:val="3"/>
      </w:numPr>
      <w:autoSpaceDE w:val="0"/>
      <w:autoSpaceDN w:val="0"/>
      <w:adjustRightInd w:val="0"/>
      <w:ind w:left="100" w:hangingChars="100" w:hanging="100"/>
      <w:textAlignment w:val="baseline"/>
    </w:pPr>
    <w:rPr>
      <w:rFonts w:ascii="ＭＳ Ｐゴシック" w:eastAsia="ＭＳ Ｐゴシック" w:hAnsi="ＭＳ Ｐゴシック"/>
      <w:kern w:val="0"/>
      <w:szCs w:val="20"/>
    </w:rPr>
  </w:style>
  <w:style w:type="paragraph" w:customStyle="1" w:styleId="29">
    <w:name w:val="ポチ2（表中）"/>
    <w:basedOn w:val="a2"/>
    <w:link w:val="2a"/>
    <w:qFormat/>
    <w:rsid w:val="00526739"/>
    <w:pPr>
      <w:tabs>
        <w:tab w:val="left" w:pos="231"/>
      </w:tabs>
      <w:ind w:left="990" w:hanging="360"/>
    </w:pPr>
  </w:style>
  <w:style w:type="character" w:customStyle="1" w:styleId="2a">
    <w:name w:val="ポチ2（表中） (文字)"/>
    <w:basedOn w:val="a8"/>
    <w:link w:val="29"/>
    <w:rsid w:val="00526739"/>
    <w:rPr>
      <w:rFonts w:ascii="ＭＳ Ｐゴシック" w:eastAsia="ＭＳ Ｐゴシック" w:hAnsi="ＭＳ Ｐゴシック" w:cs="Times New Roman"/>
      <w:kern w:val="0"/>
      <w:szCs w:val="20"/>
    </w:rPr>
  </w:style>
  <w:style w:type="table" w:customStyle="1" w:styleId="affc">
    <w:name w:val="標準テーブル"/>
    <w:basedOn w:val="a9"/>
    <w:uiPriority w:val="99"/>
    <w:rsid w:val="00526739"/>
    <w:pPr>
      <w:jc w:val="both"/>
    </w:pPr>
    <w:rPr>
      <w:rFonts w:cs="Times New Roman"/>
      <w:kern w:val="0"/>
      <w:szCs w:val="20"/>
    </w:rPr>
    <w:tblPr>
      <w:tblBorders>
        <w:top w:val="single" w:sz="12" w:space="0" w:color="auto"/>
        <w:bottom w:val="single" w:sz="4" w:space="0" w:color="auto"/>
        <w:insideH w:val="single" w:sz="4" w:space="0" w:color="auto"/>
        <w:insideV w:val="single" w:sz="4" w:space="0" w:color="auto"/>
      </w:tblBorders>
    </w:tblPr>
    <w:trPr>
      <w:hidden/>
    </w:trPr>
    <w:tcPr>
      <w:vAlign w:val="center"/>
    </w:tcPr>
    <w:tblStylePr w:type="firstRow">
      <w:pPr>
        <w:jc w:val="center"/>
      </w:pPr>
    </w:tblStylePr>
  </w:style>
  <w:style w:type="paragraph" w:customStyle="1" w:styleId="affd">
    <w:name w:val="本文１"/>
    <w:basedOn w:val="a6"/>
    <w:link w:val="affe"/>
    <w:qFormat/>
    <w:rsid w:val="00526739"/>
    <w:pPr>
      <w:autoSpaceDE w:val="0"/>
      <w:autoSpaceDN w:val="0"/>
      <w:adjustRightInd w:val="0"/>
      <w:snapToGrid w:val="0"/>
      <w:ind w:leftChars="200" w:left="200" w:firstLine="210"/>
      <w:textAlignment w:val="baseline"/>
    </w:pPr>
    <w:rPr>
      <w:rFonts w:ascii="ＭＳ Ｐゴシック" w:eastAsia="ＭＳ Ｐゴシック" w:hAnsi="ＭＳ Ｐゴシック"/>
      <w:kern w:val="0"/>
      <w:szCs w:val="20"/>
    </w:rPr>
  </w:style>
  <w:style w:type="paragraph" w:styleId="afff">
    <w:name w:val="Normal Indent"/>
    <w:basedOn w:val="a6"/>
    <w:link w:val="afff0"/>
    <w:rsid w:val="00526739"/>
    <w:pPr>
      <w:autoSpaceDE w:val="0"/>
      <w:autoSpaceDN w:val="0"/>
      <w:adjustRightInd w:val="0"/>
      <w:ind w:firstLineChars="100" w:firstLine="100"/>
      <w:textAlignment w:val="baseline"/>
    </w:pPr>
    <w:rPr>
      <w:rFonts w:ascii="ＭＳ Ｐゴシック" w:eastAsia="ＭＳ Ｐゴシック" w:hAnsi="ＭＳ Ｐゴシック"/>
      <w:kern w:val="0"/>
      <w:szCs w:val="20"/>
    </w:rPr>
  </w:style>
  <w:style w:type="character" w:customStyle="1" w:styleId="afff0">
    <w:name w:val="標準インデント (文字)"/>
    <w:link w:val="afff"/>
    <w:rsid w:val="00526739"/>
    <w:rPr>
      <w:rFonts w:ascii="ＭＳ Ｐゴシック" w:eastAsia="ＭＳ Ｐゴシック" w:hAnsi="ＭＳ Ｐゴシック" w:cs="Times New Roman"/>
      <w:kern w:val="0"/>
      <w:szCs w:val="20"/>
    </w:rPr>
  </w:style>
  <w:style w:type="character" w:customStyle="1" w:styleId="af2">
    <w:name w:val="図表番号 (文字)"/>
    <w:aliases w:val="Char (文字),Char Char Char (文字),Char Char (文字), Char Char Char (文字), Char Char (文字),表番号 (文字), Char (文字),図表番号 Char (文字), Char Char1 (文字), Char Char Char Char (文字), Char Char Char1 (文字),図表番号 Char3 (文字),図表番号 Char2 Char (文字)"/>
    <w:basedOn w:val="a8"/>
    <w:link w:val="af1"/>
    <w:rsid w:val="00526739"/>
    <w:rPr>
      <w:rFonts w:ascii="HG丸ｺﾞｼｯｸM-PRO" w:eastAsia="HG丸ｺﾞｼｯｸM-PRO" w:hAnsi="HG丸ｺﾞｼｯｸM-PRO" w:cs="Times New Roman"/>
      <w:bCs/>
      <w:szCs w:val="20"/>
    </w:rPr>
  </w:style>
  <w:style w:type="character" w:customStyle="1" w:styleId="affe">
    <w:name w:val="本文１ (文字)"/>
    <w:basedOn w:val="a8"/>
    <w:link w:val="affd"/>
    <w:rsid w:val="00526739"/>
    <w:rPr>
      <w:rFonts w:ascii="ＭＳ Ｐゴシック" w:eastAsia="ＭＳ Ｐゴシック" w:hAnsi="ＭＳ Ｐゴシック" w:cs="Times New Roman"/>
      <w:kern w:val="0"/>
      <w:szCs w:val="20"/>
    </w:rPr>
  </w:style>
  <w:style w:type="table" w:customStyle="1" w:styleId="19">
    <w:name w:val="表 (格子)1"/>
    <w:basedOn w:val="a9"/>
    <w:next w:val="afb"/>
    <w:uiPriority w:val="59"/>
    <w:rsid w:val="00526739"/>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hidden/>
    </w:trPr>
  </w:style>
  <w:style w:type="paragraph" w:styleId="a">
    <w:name w:val="List Bullet"/>
    <w:basedOn w:val="a6"/>
    <w:rsid w:val="00526739"/>
    <w:pPr>
      <w:numPr>
        <w:numId w:val="4"/>
      </w:numPr>
      <w:autoSpaceDE w:val="0"/>
      <w:autoSpaceDN w:val="0"/>
      <w:adjustRightInd w:val="0"/>
      <w:spacing w:line="360" w:lineRule="auto"/>
      <w:textAlignment w:val="baseline"/>
    </w:pPr>
    <w:rPr>
      <w:rFonts w:ascii="ＭＳ Ｐゴシック" w:eastAsia="ＭＳ Ｐゴシック" w:hAnsi="ＭＳ Ｐゴシック"/>
      <w:kern w:val="0"/>
      <w:szCs w:val="20"/>
    </w:rPr>
  </w:style>
  <w:style w:type="table" w:customStyle="1" w:styleId="2b">
    <w:name w:val="表 (格子)2"/>
    <w:basedOn w:val="a9"/>
    <w:next w:val="afb"/>
    <w:rsid w:val="00526739"/>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hidden/>
    </w:trPr>
  </w:style>
  <w:style w:type="table" w:customStyle="1" w:styleId="36">
    <w:name w:val="表 (格子)3"/>
    <w:basedOn w:val="a9"/>
    <w:next w:val="afb"/>
    <w:uiPriority w:val="59"/>
    <w:rsid w:val="00526739"/>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hidden/>
    </w:trPr>
  </w:style>
  <w:style w:type="table" w:customStyle="1" w:styleId="45">
    <w:name w:val="表 (格子)4"/>
    <w:basedOn w:val="a9"/>
    <w:next w:val="afb"/>
    <w:uiPriority w:val="59"/>
    <w:rsid w:val="00526739"/>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hidden/>
    </w:trPr>
  </w:style>
  <w:style w:type="table" w:customStyle="1" w:styleId="54">
    <w:name w:val="表 (格子)5"/>
    <w:basedOn w:val="a9"/>
    <w:next w:val="afb"/>
    <w:rsid w:val="00526739"/>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hidden/>
    </w:trPr>
  </w:style>
  <w:style w:type="table" w:customStyle="1" w:styleId="63">
    <w:name w:val="表 (格子)6"/>
    <w:basedOn w:val="a9"/>
    <w:next w:val="afb"/>
    <w:uiPriority w:val="59"/>
    <w:rsid w:val="00526739"/>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hidden/>
    </w:trPr>
  </w:style>
  <w:style w:type="table" w:customStyle="1" w:styleId="73">
    <w:name w:val="表 (格子)7"/>
    <w:basedOn w:val="a9"/>
    <w:next w:val="afb"/>
    <w:uiPriority w:val="59"/>
    <w:rsid w:val="00526739"/>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hidden/>
    </w:trPr>
  </w:style>
  <w:style w:type="table" w:customStyle="1" w:styleId="83">
    <w:name w:val="表 (格子)8"/>
    <w:basedOn w:val="a9"/>
    <w:next w:val="afb"/>
    <w:uiPriority w:val="59"/>
    <w:rsid w:val="00526739"/>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hidden/>
    </w:trPr>
  </w:style>
  <w:style w:type="paragraph" w:customStyle="1" w:styleId="2c">
    <w:name w:val="標準2"/>
    <w:basedOn w:val="a6"/>
    <w:rsid w:val="00526739"/>
    <w:pPr>
      <w:adjustRightInd w:val="0"/>
      <w:spacing w:line="360" w:lineRule="atLeast"/>
      <w:ind w:left="210" w:firstLine="227"/>
    </w:pPr>
    <w:rPr>
      <w:rFonts w:ascii="ＭＳ 明朝" w:eastAsia="ＭＳ 明朝" w:hAnsi="ＭＳ 明朝"/>
      <w:sz w:val="22"/>
      <w:szCs w:val="22"/>
    </w:rPr>
  </w:style>
  <w:style w:type="table" w:customStyle="1" w:styleId="1a">
    <w:name w:val="表 (格子) 淡色1"/>
    <w:basedOn w:val="a9"/>
    <w:uiPriority w:val="40"/>
    <w:rsid w:val="00526739"/>
    <w:rPr>
      <w:rFonts w:ascii="Century" w:eastAsia="平成明朝" w:hAnsi="Century" w:cs="Times New Roman"/>
      <w:kern w:val="0"/>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rPr>
      <w:hidden/>
    </w:trPr>
  </w:style>
  <w:style w:type="paragraph" w:styleId="afff1">
    <w:name w:val="footnote text"/>
    <w:basedOn w:val="a6"/>
    <w:link w:val="afff2"/>
    <w:unhideWhenUsed/>
    <w:rsid w:val="00526739"/>
    <w:pPr>
      <w:snapToGrid w:val="0"/>
      <w:jc w:val="left"/>
    </w:pPr>
  </w:style>
  <w:style w:type="character" w:customStyle="1" w:styleId="afff2">
    <w:name w:val="脚注文字列 (文字)"/>
    <w:basedOn w:val="a8"/>
    <w:link w:val="afff1"/>
    <w:rsid w:val="00526739"/>
    <w:rPr>
      <w:rFonts w:ascii="HG丸ｺﾞｼｯｸM-PRO" w:eastAsia="HG丸ｺﾞｼｯｸM-PRO" w:hAnsi="Century" w:cs="Times New Roman"/>
      <w:szCs w:val="24"/>
    </w:rPr>
  </w:style>
  <w:style w:type="character" w:styleId="afff3">
    <w:name w:val="footnote reference"/>
    <w:basedOn w:val="a8"/>
    <w:unhideWhenUsed/>
    <w:rsid w:val="00526739"/>
    <w:rPr>
      <w:vertAlign w:val="superscript"/>
    </w:rPr>
  </w:style>
  <w:style w:type="paragraph" w:customStyle="1" w:styleId="2d">
    <w:name w:val="ｲﾝﾃﾞﾝﾄ2"/>
    <w:basedOn w:val="a6"/>
    <w:rsid w:val="00526739"/>
    <w:pPr>
      <w:spacing w:line="360" w:lineRule="atLeast"/>
      <w:ind w:leftChars="150" w:left="315" w:firstLineChars="100" w:firstLine="220"/>
    </w:pPr>
    <w:rPr>
      <w:rFonts w:ascii="Century" w:eastAsia="ＭＳ 明朝"/>
      <w:sz w:val="22"/>
      <w:szCs w:val="22"/>
    </w:rPr>
  </w:style>
  <w:style w:type="paragraph" w:customStyle="1" w:styleId="55">
    <w:name w:val="ｲﾝﾃﾞﾝﾄ5"/>
    <w:basedOn w:val="a6"/>
    <w:link w:val="56"/>
    <w:qFormat/>
    <w:rsid w:val="00526739"/>
    <w:pPr>
      <w:spacing w:line="360" w:lineRule="atLeast"/>
      <w:ind w:leftChars="300" w:left="630" w:firstLineChars="100" w:firstLine="220"/>
    </w:pPr>
    <w:rPr>
      <w:rFonts w:ascii="Century" w:eastAsia="ＭＳ 明朝"/>
      <w:sz w:val="22"/>
      <w:szCs w:val="20"/>
    </w:rPr>
  </w:style>
  <w:style w:type="character" w:customStyle="1" w:styleId="56">
    <w:name w:val="ｲﾝﾃﾞﾝﾄ5 (文字)"/>
    <w:basedOn w:val="a8"/>
    <w:link w:val="55"/>
    <w:rsid w:val="00526739"/>
    <w:rPr>
      <w:rFonts w:ascii="Century" w:eastAsia="ＭＳ 明朝" w:hAnsi="Century" w:cs="Times New Roman"/>
      <w:sz w:val="22"/>
      <w:szCs w:val="20"/>
    </w:rPr>
  </w:style>
  <w:style w:type="character" w:customStyle="1" w:styleId="subsection0">
    <w:name w:val="subsection (文字)"/>
    <w:rsid w:val="00526739"/>
    <w:rPr>
      <w:rFonts w:eastAsia="ＭＳ ゴシック"/>
      <w:noProof/>
      <w:sz w:val="24"/>
      <w:lang w:val="en-US" w:eastAsia="ja-JP" w:bidi="ar-SA"/>
    </w:rPr>
  </w:style>
  <w:style w:type="paragraph" w:styleId="afff4">
    <w:name w:val="Document Map"/>
    <w:basedOn w:val="a6"/>
    <w:link w:val="afff5"/>
    <w:semiHidden/>
    <w:unhideWhenUsed/>
    <w:rsid w:val="00526739"/>
    <w:rPr>
      <w:rFonts w:ascii="MS UI Gothic" w:eastAsia="MS UI Gothic"/>
      <w:sz w:val="18"/>
      <w:szCs w:val="18"/>
      <w:lang w:val="x-none" w:eastAsia="x-none"/>
    </w:rPr>
  </w:style>
  <w:style w:type="character" w:customStyle="1" w:styleId="afff5">
    <w:name w:val="見出しマップ (文字)"/>
    <w:basedOn w:val="a8"/>
    <w:link w:val="afff4"/>
    <w:semiHidden/>
    <w:rsid w:val="00526739"/>
    <w:rPr>
      <w:rFonts w:ascii="MS UI Gothic" w:eastAsia="MS UI Gothic" w:hAnsi="Century" w:cs="Times New Roman"/>
      <w:sz w:val="18"/>
      <w:szCs w:val="18"/>
      <w:lang w:val="x-none" w:eastAsia="x-none"/>
    </w:rPr>
  </w:style>
  <w:style w:type="character" w:styleId="afff6">
    <w:name w:val="Emphasis"/>
    <w:uiPriority w:val="20"/>
    <w:qFormat/>
    <w:rsid w:val="00526739"/>
    <w:rPr>
      <w:b/>
      <w:bCs/>
      <w:i w:val="0"/>
      <w:iCs w:val="0"/>
    </w:rPr>
  </w:style>
  <w:style w:type="character" w:customStyle="1" w:styleId="st">
    <w:name w:val="st"/>
    <w:basedOn w:val="a8"/>
    <w:rsid w:val="00526739"/>
  </w:style>
  <w:style w:type="paragraph" w:customStyle="1" w:styleId="1b">
    <w:name w:val="リスト段落1"/>
    <w:basedOn w:val="a6"/>
    <w:rsid w:val="00526739"/>
    <w:pPr>
      <w:widowControl/>
      <w:ind w:leftChars="400" w:left="840"/>
    </w:pPr>
    <w:rPr>
      <w:rFonts w:ascii="ＭＳ 明朝" w:eastAsia="ＭＳ 明朝"/>
      <w:szCs w:val="22"/>
    </w:rPr>
  </w:style>
  <w:style w:type="paragraph" w:customStyle="1" w:styleId="2">
    <w:name w:val="箇条書き番号付き 2"/>
    <w:basedOn w:val="a6"/>
    <w:rsid w:val="00526739"/>
    <w:pPr>
      <w:widowControl/>
      <w:numPr>
        <w:numId w:val="19"/>
      </w:numPr>
      <w:tabs>
        <w:tab w:val="clear" w:pos="1582"/>
      </w:tabs>
      <w:spacing w:line="360" w:lineRule="atLeast"/>
      <w:ind w:left="1531"/>
    </w:pPr>
    <w:rPr>
      <w:rFonts w:ascii="ＭＳ 明朝" w:eastAsia="ＭＳ 明朝"/>
      <w:sz w:val="22"/>
      <w:szCs w:val="22"/>
    </w:rPr>
  </w:style>
  <w:style w:type="paragraph" w:customStyle="1" w:styleId="afff7">
    <w:name w:val="本文２"/>
    <w:basedOn w:val="a6"/>
    <w:link w:val="afff8"/>
    <w:rsid w:val="00526739"/>
    <w:pPr>
      <w:autoSpaceDE w:val="0"/>
      <w:autoSpaceDN w:val="0"/>
      <w:adjustRightInd w:val="0"/>
      <w:snapToGrid w:val="0"/>
      <w:ind w:leftChars="500" w:left="500" w:firstLine="210"/>
      <w:textAlignment w:val="baseline"/>
    </w:pPr>
    <w:rPr>
      <w:rFonts w:asciiTheme="minorHAnsi" w:eastAsiaTheme="minorEastAsia" w:hAnsiTheme="minorHAnsi"/>
      <w:kern w:val="0"/>
      <w:szCs w:val="20"/>
    </w:rPr>
  </w:style>
  <w:style w:type="paragraph" w:customStyle="1" w:styleId="afff9">
    <w:name w:val="本文３"/>
    <w:basedOn w:val="afff7"/>
    <w:rsid w:val="00526739"/>
    <w:pPr>
      <w:spacing w:line="360" w:lineRule="atLeast"/>
      <w:ind w:leftChars="650" w:left="650"/>
    </w:pPr>
    <w:rPr>
      <w:rFonts w:ascii="Century" w:hAnsi="Century"/>
    </w:rPr>
  </w:style>
  <w:style w:type="paragraph" w:customStyle="1" w:styleId="a3">
    <w:name w:val="表中箇条書き"/>
    <w:basedOn w:val="a7"/>
    <w:rsid w:val="00526739"/>
    <w:pPr>
      <w:numPr>
        <w:numId w:val="21"/>
      </w:numPr>
      <w:autoSpaceDE w:val="0"/>
      <w:autoSpaceDN w:val="0"/>
      <w:adjustRightInd w:val="0"/>
      <w:snapToGrid w:val="0"/>
      <w:spacing w:after="60" w:line="420" w:lineRule="atLeast"/>
      <w:textAlignment w:val="baseline"/>
    </w:pPr>
    <w:rPr>
      <w:rFonts w:ascii="ＭＳ Ｐ明朝" w:eastAsia="ＭＳ Ｐ明朝" w:hAnsiTheme="minorHAnsi"/>
      <w:kern w:val="0"/>
      <w:sz w:val="24"/>
      <w:szCs w:val="20"/>
    </w:rPr>
  </w:style>
  <w:style w:type="paragraph" w:customStyle="1" w:styleId="a0">
    <w:name w:val="箇条書き１"/>
    <w:basedOn w:val="a"/>
    <w:rsid w:val="00526739"/>
    <w:pPr>
      <w:numPr>
        <w:numId w:val="20"/>
      </w:numPr>
    </w:pPr>
    <w:rPr>
      <w:rFonts w:asciiTheme="minorHAnsi" w:eastAsiaTheme="minorEastAsia" w:hAnsiTheme="minorHAnsi"/>
    </w:rPr>
  </w:style>
  <w:style w:type="paragraph" w:customStyle="1" w:styleId="afffa">
    <w:name w:val="箇条書き２"/>
    <w:basedOn w:val="a6"/>
    <w:rsid w:val="00526739"/>
    <w:pPr>
      <w:autoSpaceDE w:val="0"/>
      <w:autoSpaceDN w:val="0"/>
      <w:adjustRightInd w:val="0"/>
      <w:ind w:left="620" w:hanging="200"/>
      <w:textAlignment w:val="baseline"/>
    </w:pPr>
    <w:rPr>
      <w:rFonts w:asciiTheme="minorHAnsi" w:eastAsiaTheme="minorEastAsia" w:hAnsiTheme="minorHAnsi"/>
      <w:kern w:val="0"/>
      <w:szCs w:val="20"/>
    </w:rPr>
  </w:style>
  <w:style w:type="paragraph" w:customStyle="1" w:styleId="afffb">
    <w:name w:val="箇条書き３"/>
    <w:basedOn w:val="afffa"/>
    <w:rsid w:val="00526739"/>
    <w:pPr>
      <w:ind w:left="840" w:hanging="210"/>
    </w:pPr>
  </w:style>
  <w:style w:type="paragraph" w:customStyle="1" w:styleId="afffc">
    <w:name w:val="箇条書き４"/>
    <w:basedOn w:val="afffb"/>
    <w:rsid w:val="00526739"/>
    <w:pPr>
      <w:ind w:left="1050"/>
    </w:pPr>
  </w:style>
  <w:style w:type="paragraph" w:customStyle="1" w:styleId="afffd">
    <w:name w:val="タイトル１"/>
    <w:basedOn w:val="a6"/>
    <w:next w:val="10"/>
    <w:rsid w:val="00526739"/>
    <w:pPr>
      <w:autoSpaceDE w:val="0"/>
      <w:autoSpaceDN w:val="0"/>
      <w:adjustRightInd w:val="0"/>
      <w:spacing w:line="360" w:lineRule="auto"/>
      <w:jc w:val="center"/>
      <w:textAlignment w:val="baseline"/>
    </w:pPr>
    <w:rPr>
      <w:rFonts w:asciiTheme="minorHAnsi" w:eastAsiaTheme="minorEastAsia" w:hAnsiTheme="minorHAnsi"/>
      <w:kern w:val="0"/>
      <w:sz w:val="32"/>
      <w:szCs w:val="20"/>
    </w:rPr>
  </w:style>
  <w:style w:type="paragraph" w:customStyle="1" w:styleId="afffe">
    <w:name w:val="日付１"/>
    <w:basedOn w:val="a6"/>
    <w:next w:val="afffd"/>
    <w:rsid w:val="00526739"/>
    <w:pPr>
      <w:autoSpaceDE w:val="0"/>
      <w:autoSpaceDN w:val="0"/>
      <w:adjustRightInd w:val="0"/>
      <w:jc w:val="right"/>
      <w:textAlignment w:val="baseline"/>
    </w:pPr>
    <w:rPr>
      <w:rFonts w:asciiTheme="minorHAnsi" w:eastAsiaTheme="minorEastAsia" w:hAnsiTheme="minorHAnsi"/>
      <w:kern w:val="0"/>
      <w:szCs w:val="20"/>
    </w:rPr>
  </w:style>
  <w:style w:type="paragraph" w:customStyle="1" w:styleId="210">
    <w:name w:val="本文 21"/>
    <w:basedOn w:val="a6"/>
    <w:rsid w:val="00526739"/>
    <w:pPr>
      <w:autoSpaceDE w:val="0"/>
      <w:autoSpaceDN w:val="0"/>
      <w:adjustRightInd w:val="0"/>
      <w:ind w:left="900" w:firstLine="180"/>
      <w:textAlignment w:val="baseline"/>
    </w:pPr>
    <w:rPr>
      <w:rFonts w:ascii="ＭＳ ゴシック" w:eastAsia="ＭＳ ゴシック" w:hAnsiTheme="minorHAnsi"/>
      <w:kern w:val="0"/>
      <w:szCs w:val="20"/>
    </w:rPr>
  </w:style>
  <w:style w:type="paragraph" w:styleId="affff">
    <w:name w:val="Date"/>
    <w:basedOn w:val="a6"/>
    <w:next w:val="a6"/>
    <w:link w:val="affff0"/>
    <w:rsid w:val="00526739"/>
    <w:pPr>
      <w:autoSpaceDE w:val="0"/>
      <w:autoSpaceDN w:val="0"/>
      <w:adjustRightInd w:val="0"/>
      <w:textAlignment w:val="baseline"/>
    </w:pPr>
    <w:rPr>
      <w:rFonts w:ascii="ＭＳ 明朝" w:eastAsiaTheme="minorEastAsia" w:hAnsiTheme="minorHAnsi"/>
      <w:kern w:val="0"/>
      <w:szCs w:val="20"/>
    </w:rPr>
  </w:style>
  <w:style w:type="character" w:customStyle="1" w:styleId="affff0">
    <w:name w:val="日付 (文字)"/>
    <w:basedOn w:val="a8"/>
    <w:link w:val="affff"/>
    <w:rsid w:val="00526739"/>
    <w:rPr>
      <w:rFonts w:ascii="ＭＳ 明朝" w:cs="Times New Roman"/>
      <w:kern w:val="0"/>
      <w:szCs w:val="20"/>
    </w:rPr>
  </w:style>
  <w:style w:type="paragraph" w:customStyle="1" w:styleId="affff1">
    <w:name w:val="表"/>
    <w:basedOn w:val="a6"/>
    <w:rsid w:val="00526739"/>
    <w:pPr>
      <w:autoSpaceDE w:val="0"/>
      <w:autoSpaceDN w:val="0"/>
      <w:adjustRightInd w:val="0"/>
      <w:spacing w:line="240" w:lineRule="atLeast"/>
      <w:textAlignment w:val="baseline"/>
    </w:pPr>
    <w:rPr>
      <w:rFonts w:asciiTheme="minorHAnsi" w:eastAsiaTheme="minorEastAsia" w:hAnsiTheme="minorHAnsi"/>
      <w:kern w:val="0"/>
      <w:szCs w:val="20"/>
    </w:rPr>
  </w:style>
  <w:style w:type="paragraph" w:customStyle="1" w:styleId="46">
    <w:name w:val="ｲﾝﾃﾞﾝﾄ4"/>
    <w:basedOn w:val="a6"/>
    <w:rsid w:val="00526739"/>
    <w:pPr>
      <w:autoSpaceDE w:val="0"/>
      <w:autoSpaceDN w:val="0"/>
      <w:adjustRightInd w:val="0"/>
      <w:spacing w:before="120"/>
      <w:ind w:left="440" w:firstLine="220"/>
      <w:textAlignment w:val="baseline"/>
    </w:pPr>
    <w:rPr>
      <w:rFonts w:asciiTheme="minorHAnsi" w:eastAsiaTheme="minorEastAsia" w:hAnsiTheme="minorHAnsi"/>
      <w:kern w:val="0"/>
      <w:sz w:val="22"/>
      <w:szCs w:val="20"/>
    </w:rPr>
  </w:style>
  <w:style w:type="paragraph" w:customStyle="1" w:styleId="64">
    <w:name w:val="ｲﾝﾃﾞﾝﾄ6"/>
    <w:basedOn w:val="46"/>
    <w:rsid w:val="00526739"/>
    <w:pPr>
      <w:ind w:left="1100"/>
    </w:pPr>
  </w:style>
  <w:style w:type="paragraph" w:styleId="2e">
    <w:name w:val="Body Text Indent 2"/>
    <w:basedOn w:val="a6"/>
    <w:link w:val="2f"/>
    <w:rsid w:val="00526739"/>
    <w:pPr>
      <w:autoSpaceDE w:val="0"/>
      <w:autoSpaceDN w:val="0"/>
      <w:adjustRightInd w:val="0"/>
      <w:ind w:leftChars="152" w:left="2209" w:hangingChars="900" w:hanging="1890"/>
      <w:textAlignment w:val="baseline"/>
    </w:pPr>
    <w:rPr>
      <w:rFonts w:asciiTheme="minorHAnsi" w:eastAsiaTheme="minorEastAsia" w:hAnsiTheme="minorHAnsi"/>
      <w:kern w:val="0"/>
      <w:szCs w:val="20"/>
    </w:rPr>
  </w:style>
  <w:style w:type="character" w:customStyle="1" w:styleId="2f">
    <w:name w:val="本文インデント 2 (文字)"/>
    <w:basedOn w:val="a8"/>
    <w:link w:val="2e"/>
    <w:rsid w:val="00526739"/>
    <w:rPr>
      <w:rFonts w:cs="Times New Roman"/>
      <w:kern w:val="0"/>
      <w:szCs w:val="20"/>
    </w:rPr>
  </w:style>
  <w:style w:type="paragraph" w:customStyle="1" w:styleId="affff2">
    <w:name w:val="箇条書き５"/>
    <w:basedOn w:val="afffc"/>
    <w:rsid w:val="00526739"/>
    <w:pPr>
      <w:ind w:left="1260"/>
    </w:pPr>
  </w:style>
  <w:style w:type="paragraph" w:styleId="HTML">
    <w:name w:val="HTML Preformatted"/>
    <w:basedOn w:val="a6"/>
    <w:link w:val="HTML0"/>
    <w:rsid w:val="0052673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jc w:val="left"/>
    </w:pPr>
    <w:rPr>
      <w:rFonts w:ascii="ＭＳ ゴシック" w:eastAsia="ＭＳ ゴシック" w:hAnsi="ＭＳ ゴシック" w:cs="Courier New"/>
      <w:color w:val="000000"/>
      <w:kern w:val="0"/>
      <w:sz w:val="20"/>
      <w:szCs w:val="20"/>
    </w:rPr>
  </w:style>
  <w:style w:type="character" w:customStyle="1" w:styleId="HTML0">
    <w:name w:val="HTML 書式付き (文字)"/>
    <w:basedOn w:val="a8"/>
    <w:link w:val="HTML"/>
    <w:rsid w:val="00526739"/>
    <w:rPr>
      <w:rFonts w:ascii="ＭＳ ゴシック" w:eastAsia="ＭＳ ゴシック" w:hAnsi="ＭＳ ゴシック" w:cs="Courier New"/>
      <w:color w:val="000000"/>
      <w:kern w:val="0"/>
      <w:sz w:val="20"/>
      <w:szCs w:val="20"/>
    </w:rPr>
  </w:style>
  <w:style w:type="character" w:styleId="affff3">
    <w:name w:val="Strong"/>
    <w:uiPriority w:val="22"/>
    <w:qFormat/>
    <w:rsid w:val="00526739"/>
    <w:rPr>
      <w:b/>
      <w:bCs/>
    </w:rPr>
  </w:style>
  <w:style w:type="paragraph" w:styleId="37">
    <w:name w:val="Body Text Indent 3"/>
    <w:basedOn w:val="a6"/>
    <w:link w:val="38"/>
    <w:rsid w:val="00526739"/>
    <w:pPr>
      <w:autoSpaceDE w:val="0"/>
      <w:autoSpaceDN w:val="0"/>
      <w:adjustRightInd w:val="0"/>
      <w:ind w:firstLineChars="100" w:firstLine="200"/>
      <w:textAlignment w:val="baseline"/>
    </w:pPr>
    <w:rPr>
      <w:rFonts w:asciiTheme="minorHAnsi" w:eastAsiaTheme="minorEastAsia" w:hAnsiTheme="minorHAnsi"/>
      <w:kern w:val="0"/>
      <w:sz w:val="20"/>
      <w:szCs w:val="20"/>
    </w:rPr>
  </w:style>
  <w:style w:type="character" w:customStyle="1" w:styleId="38">
    <w:name w:val="本文インデント 3 (文字)"/>
    <w:basedOn w:val="a8"/>
    <w:link w:val="37"/>
    <w:rsid w:val="00526739"/>
    <w:rPr>
      <w:rFonts w:cs="Times New Roman"/>
      <w:kern w:val="0"/>
      <w:sz w:val="20"/>
      <w:szCs w:val="20"/>
    </w:rPr>
  </w:style>
  <w:style w:type="paragraph" w:customStyle="1" w:styleId="affff4">
    <w:name w:val="一太郎８/９"/>
    <w:rsid w:val="00526739"/>
    <w:pPr>
      <w:widowControl w:val="0"/>
      <w:wordWrap w:val="0"/>
      <w:autoSpaceDE w:val="0"/>
      <w:autoSpaceDN w:val="0"/>
      <w:adjustRightInd w:val="0"/>
      <w:spacing w:line="259" w:lineRule="atLeast"/>
      <w:jc w:val="both"/>
    </w:pPr>
    <w:rPr>
      <w:rFonts w:ascii="ＭＳ 明朝" w:eastAsia="ＭＳ ゴシック" w:hAnsi="Century" w:cs="Times New Roman"/>
      <w:spacing w:val="-1"/>
      <w:kern w:val="0"/>
      <w:szCs w:val="21"/>
    </w:rPr>
  </w:style>
  <w:style w:type="paragraph" w:customStyle="1" w:styleId="right">
    <w:name w:val="right"/>
    <w:basedOn w:val="a6"/>
    <w:rsid w:val="00526739"/>
    <w:pPr>
      <w:widowControl/>
      <w:autoSpaceDE w:val="0"/>
      <w:autoSpaceDN w:val="0"/>
      <w:spacing w:before="100" w:beforeAutospacing="1" w:after="100" w:afterAutospacing="1"/>
      <w:jc w:val="right"/>
    </w:pPr>
    <w:rPr>
      <w:rFonts w:ascii="ＭＳ Ｐゴシック" w:eastAsia="ＭＳ Ｐゴシック" w:hAnsi="ＭＳ Ｐゴシック" w:cs="ＭＳ Ｐゴシック"/>
      <w:kern w:val="0"/>
      <w:sz w:val="24"/>
    </w:rPr>
  </w:style>
  <w:style w:type="character" w:customStyle="1" w:styleId="fnorg">
    <w:name w:val="fn org"/>
    <w:basedOn w:val="a8"/>
    <w:rsid w:val="00526739"/>
  </w:style>
  <w:style w:type="paragraph" w:customStyle="1" w:styleId="a5">
    <w:name w:val="罫線箇条"/>
    <w:basedOn w:val="a"/>
    <w:rsid w:val="00526739"/>
    <w:pPr>
      <w:numPr>
        <w:numId w:val="22"/>
      </w:numPr>
      <w:snapToGrid w:val="0"/>
      <w:spacing w:line="0" w:lineRule="atLeast"/>
      <w:jc w:val="left"/>
    </w:pPr>
    <w:rPr>
      <w:rFonts w:asciiTheme="minorHAnsi" w:eastAsiaTheme="minorEastAsia" w:hAnsiTheme="minorHAnsi"/>
      <w:snapToGrid w:val="0"/>
      <w:sz w:val="20"/>
    </w:rPr>
  </w:style>
  <w:style w:type="paragraph" w:customStyle="1" w:styleId="affff5">
    <w:name w:val="注釈"/>
    <w:basedOn w:val="a6"/>
    <w:rsid w:val="00526739"/>
    <w:pPr>
      <w:autoSpaceDE w:val="0"/>
      <w:autoSpaceDN w:val="0"/>
      <w:spacing w:line="220" w:lineRule="exact"/>
      <w:ind w:left="383" w:hangingChars="213" w:hanging="383"/>
    </w:pPr>
    <w:rPr>
      <w:rFonts w:ascii="ＭＳ Ｐ明朝" w:eastAsia="ＭＳ Ｐ明朝" w:hAnsi="ＭＳ Ｐ明朝"/>
      <w:sz w:val="18"/>
      <w:szCs w:val="18"/>
    </w:rPr>
  </w:style>
  <w:style w:type="paragraph" w:customStyle="1" w:styleId="affff6">
    <w:name w:val="テーマ表内データ"/>
    <w:basedOn w:val="a6"/>
    <w:rsid w:val="00526739"/>
    <w:pPr>
      <w:widowControl/>
      <w:autoSpaceDE w:val="0"/>
      <w:autoSpaceDN w:val="0"/>
      <w:spacing w:line="240" w:lineRule="exact"/>
      <w:jc w:val="left"/>
    </w:pPr>
    <w:rPr>
      <w:rFonts w:ascii="ＭＳ Ｐ明朝" w:eastAsia="ＭＳ Ｐ明朝" w:hAnsi="ＭＳ Ｐ明朝" w:cs="ＭＳ 明朝"/>
      <w:sz w:val="20"/>
      <w:szCs w:val="20"/>
    </w:rPr>
  </w:style>
  <w:style w:type="paragraph" w:customStyle="1" w:styleId="affff7">
    <w:name w:val="テーマ表見出し"/>
    <w:basedOn w:val="a6"/>
    <w:rsid w:val="00526739"/>
    <w:pPr>
      <w:widowControl/>
      <w:autoSpaceDE w:val="0"/>
      <w:autoSpaceDN w:val="0"/>
      <w:spacing w:line="300" w:lineRule="exact"/>
      <w:jc w:val="center"/>
      <w:textAlignment w:val="center"/>
    </w:pPr>
    <w:rPr>
      <w:rFonts w:ascii="ＭＳ Ｐゴシック" w:eastAsia="ＭＳ Ｐゴシック" w:hAnsi="ＭＳ Ｐゴシック" w:cs="ＭＳ 明朝"/>
      <w:sz w:val="20"/>
      <w:szCs w:val="20"/>
    </w:rPr>
  </w:style>
  <w:style w:type="paragraph" w:customStyle="1" w:styleId="2f0">
    <w:name w:val="テーマ見出し2"/>
    <w:basedOn w:val="a6"/>
    <w:rsid w:val="00526739"/>
    <w:pPr>
      <w:shd w:val="clear" w:color="auto" w:fill="E6E6E6"/>
      <w:autoSpaceDE w:val="0"/>
      <w:autoSpaceDN w:val="0"/>
      <w:spacing w:line="300" w:lineRule="exact"/>
      <w:textAlignment w:val="center"/>
    </w:pPr>
    <w:rPr>
      <w:rFonts w:ascii="ＭＳ Ｐゴシック" w:eastAsia="ＭＳ Ｐゴシック" w:hAnsi="ＭＳ Ｐゴシック"/>
      <w:sz w:val="20"/>
    </w:rPr>
  </w:style>
  <w:style w:type="paragraph" w:customStyle="1" w:styleId="2f1">
    <w:name w:val="スタイル 本文１ + 左 :  2 字"/>
    <w:basedOn w:val="affd"/>
    <w:rsid w:val="00526739"/>
    <w:rPr>
      <w:rFonts w:asciiTheme="minorHAnsi" w:eastAsiaTheme="minorEastAsia" w:hAnsiTheme="minorHAnsi" w:cs="ＭＳ 明朝"/>
    </w:rPr>
  </w:style>
  <w:style w:type="paragraph" w:customStyle="1" w:styleId="affff8">
    <w:name w:val="仕様書"/>
    <w:basedOn w:val="a6"/>
    <w:link w:val="affff9"/>
    <w:qFormat/>
    <w:rsid w:val="00526739"/>
    <w:pPr>
      <w:shd w:val="clear" w:color="auto" w:fill="F2F2F2" w:themeFill="background1" w:themeFillShade="F2"/>
      <w:autoSpaceDE w:val="0"/>
      <w:autoSpaceDN w:val="0"/>
      <w:adjustRightInd w:val="0"/>
      <w:ind w:firstLineChars="100" w:firstLine="210"/>
      <w:textAlignment w:val="baseline"/>
    </w:pPr>
    <w:rPr>
      <w:rFonts w:asciiTheme="minorHAnsi" w:eastAsiaTheme="minorEastAsia" w:hAnsiTheme="minorHAnsi"/>
      <w:kern w:val="0"/>
      <w:szCs w:val="20"/>
    </w:rPr>
  </w:style>
  <w:style w:type="character" w:customStyle="1" w:styleId="affff9">
    <w:name w:val="仕様書 (文字)"/>
    <w:basedOn w:val="a8"/>
    <w:link w:val="affff8"/>
    <w:rsid w:val="00526739"/>
    <w:rPr>
      <w:rFonts w:cs="Times New Roman"/>
      <w:kern w:val="0"/>
      <w:szCs w:val="20"/>
      <w:shd w:val="clear" w:color="auto" w:fill="F2F2F2" w:themeFill="background1" w:themeFillShade="F2"/>
    </w:rPr>
  </w:style>
  <w:style w:type="table" w:customStyle="1" w:styleId="310">
    <w:name w:val="標準の表 31"/>
    <w:basedOn w:val="a9"/>
    <w:uiPriority w:val="43"/>
    <w:rsid w:val="00526739"/>
    <w:rPr>
      <w:rFonts w:ascii="Century" w:eastAsia="平成明朝" w:hAnsi="Century" w:cs="Times New Roman"/>
      <w:kern w:val="0"/>
      <w:sz w:val="20"/>
      <w:szCs w:val="20"/>
    </w:rPr>
    <w:tblPr>
      <w:tblStyleRowBandSize w:val="1"/>
      <w:tblStyleColBandSize w:val="1"/>
    </w:tblPr>
    <w:trPr>
      <w:hidden/>
    </w:trPr>
    <w:tblStylePr w:type="firstRow">
      <w:rPr>
        <w:b/>
        <w:bCs/>
        <w:caps/>
      </w:rPr>
      <w:tblPr/>
      <w:trPr>
        <w:hidden/>
      </w:trPr>
      <w:tcPr>
        <w:tcBorders>
          <w:bottom w:val="single" w:sz="4" w:space="0" w:color="7F7F7F" w:themeColor="text1" w:themeTint="80"/>
        </w:tcBorders>
      </w:tcPr>
    </w:tblStylePr>
    <w:tblStylePr w:type="lastRow">
      <w:rPr>
        <w:b/>
        <w:bCs/>
        <w:caps/>
      </w:rPr>
      <w:tblPr/>
      <w:trPr>
        <w:hidden/>
      </w:trPr>
      <w:tcPr>
        <w:tcBorders>
          <w:top w:val="nil"/>
        </w:tcBorders>
      </w:tcPr>
    </w:tblStylePr>
    <w:tblStylePr w:type="firstCol">
      <w:rPr>
        <w:b/>
        <w:bCs/>
        <w:caps/>
      </w:rPr>
      <w:tblPr/>
      <w:trPr>
        <w:hidden/>
      </w:trPr>
      <w:tcPr>
        <w:tcBorders>
          <w:right w:val="single" w:sz="4" w:space="0" w:color="7F7F7F" w:themeColor="text1" w:themeTint="80"/>
        </w:tcBorders>
      </w:tcPr>
    </w:tblStylePr>
    <w:tblStylePr w:type="lastCol">
      <w:rPr>
        <w:b/>
        <w:bCs/>
        <w:caps/>
      </w:rPr>
      <w:tblPr/>
      <w:trPr>
        <w:hidden/>
      </w:trPr>
      <w:tcPr>
        <w:tcBorders>
          <w:left w:val="nil"/>
        </w:tcBorders>
      </w:tcPr>
    </w:tblStylePr>
    <w:tblStylePr w:type="band1Vert">
      <w:tblPr/>
      <w:trPr>
        <w:hidden/>
      </w:trPr>
      <w:tcPr>
        <w:shd w:val="clear" w:color="auto" w:fill="F2F2F2" w:themeFill="background1" w:themeFillShade="F2"/>
      </w:tcPr>
    </w:tblStylePr>
    <w:tblStylePr w:type="band1Horz">
      <w:tblPr/>
      <w:trPr>
        <w:hidden/>
      </w:trPr>
      <w:tcPr>
        <w:shd w:val="clear" w:color="auto" w:fill="F2F2F2" w:themeFill="background1" w:themeFillShade="F2"/>
      </w:tcPr>
    </w:tblStylePr>
    <w:tblStylePr w:type="neCell">
      <w:tblPr/>
      <w:trPr>
        <w:hidden/>
      </w:trPr>
      <w:tcPr>
        <w:tcBorders>
          <w:left w:val="nil"/>
        </w:tcBorders>
      </w:tcPr>
    </w:tblStylePr>
    <w:tblStylePr w:type="nwCell">
      <w:tblPr/>
      <w:trPr>
        <w:hidden/>
      </w:trPr>
      <w:tcPr>
        <w:tcBorders>
          <w:right w:val="nil"/>
        </w:tcBorders>
      </w:tcPr>
    </w:tblStylePr>
  </w:style>
  <w:style w:type="character" w:customStyle="1" w:styleId="afff8">
    <w:name w:val="本文２ (文字)"/>
    <w:basedOn w:val="a8"/>
    <w:link w:val="afff7"/>
    <w:rsid w:val="00526739"/>
    <w:rPr>
      <w:rFonts w:cs="Times New Roman"/>
      <w:kern w:val="0"/>
      <w:szCs w:val="20"/>
    </w:rPr>
  </w:style>
  <w:style w:type="paragraph" w:customStyle="1" w:styleId="affffa">
    <w:name w:val="グレーボックス"/>
    <w:basedOn w:val="affff8"/>
    <w:link w:val="affffb"/>
    <w:qFormat/>
    <w:rsid w:val="00526739"/>
    <w:pPr>
      <w:pBdr>
        <w:top w:val="single" w:sz="48" w:space="1" w:color="D9D9D9" w:themeColor="background1" w:themeShade="D9"/>
        <w:left w:val="single" w:sz="48" w:space="4" w:color="D9D9D9" w:themeColor="background1" w:themeShade="D9"/>
        <w:bottom w:val="single" w:sz="48" w:space="1" w:color="D9D9D9" w:themeColor="background1" w:themeShade="D9"/>
        <w:right w:val="single" w:sz="48" w:space="4" w:color="D9D9D9" w:themeColor="background1" w:themeShade="D9"/>
      </w:pBdr>
      <w:shd w:val="clear" w:color="auto" w:fill="D9D9D9" w:themeFill="background1" w:themeFillShade="D9"/>
      <w:ind w:firstLine="227"/>
    </w:pPr>
    <w:rPr>
      <w:rFonts w:asciiTheme="majorHAnsi" w:eastAsiaTheme="majorEastAsia" w:hAnsiTheme="majorHAnsi" w:cstheme="majorHAnsi"/>
    </w:rPr>
  </w:style>
  <w:style w:type="character" w:customStyle="1" w:styleId="affffb">
    <w:name w:val="グレーボックス (文字)"/>
    <w:basedOn w:val="affff9"/>
    <w:link w:val="affffa"/>
    <w:rsid w:val="00526739"/>
    <w:rPr>
      <w:rFonts w:asciiTheme="majorHAnsi" w:eastAsiaTheme="majorEastAsia" w:hAnsiTheme="majorHAnsi" w:cstheme="majorHAnsi"/>
      <w:kern w:val="0"/>
      <w:szCs w:val="20"/>
      <w:shd w:val="clear" w:color="auto" w:fill="D9D9D9" w:themeFill="background1" w:themeFillShade="D9"/>
    </w:rPr>
  </w:style>
  <w:style w:type="character" w:customStyle="1" w:styleId="affffc">
    <w:name w:val="強調"/>
    <w:basedOn w:val="a8"/>
    <w:uiPriority w:val="1"/>
    <w:qFormat/>
    <w:rsid w:val="00526739"/>
    <w:rPr>
      <w:rFonts w:asciiTheme="majorHAnsi" w:eastAsiaTheme="majorEastAsia" w:hAnsiTheme="majorHAnsi" w:cstheme="minorHAnsi"/>
      <w:b/>
      <w:u w:val="single"/>
    </w:rPr>
  </w:style>
  <w:style w:type="character" w:styleId="affffd">
    <w:name w:val="Placeholder Text"/>
    <w:basedOn w:val="a8"/>
    <w:uiPriority w:val="99"/>
    <w:semiHidden/>
    <w:rsid w:val="00526739"/>
    <w:rPr>
      <w:color w:val="808080"/>
    </w:rPr>
  </w:style>
  <w:style w:type="character" w:customStyle="1" w:styleId="affb">
    <w:name w:val="ポチ標準 (文字)"/>
    <w:basedOn w:val="afff8"/>
    <w:link w:val="a2"/>
    <w:rsid w:val="00526739"/>
    <w:rPr>
      <w:rFonts w:ascii="ＭＳ Ｐゴシック" w:eastAsia="ＭＳ Ｐゴシック" w:hAnsi="ＭＳ Ｐゴシック" w:cs="Times New Roman"/>
      <w:kern w:val="0"/>
      <w:szCs w:val="20"/>
    </w:rPr>
  </w:style>
  <w:style w:type="paragraph" w:customStyle="1" w:styleId="affffe">
    <w:name w:val="修正依頼"/>
    <w:basedOn w:val="a6"/>
    <w:link w:val="afffff"/>
    <w:qFormat/>
    <w:rsid w:val="00526739"/>
    <w:pPr>
      <w:autoSpaceDE w:val="0"/>
      <w:autoSpaceDN w:val="0"/>
      <w:adjustRightInd w:val="0"/>
      <w:textAlignment w:val="baseline"/>
    </w:pPr>
    <w:rPr>
      <w:rFonts w:asciiTheme="majorEastAsia" w:eastAsiaTheme="majorEastAsia" w:hAnsiTheme="majorEastAsia"/>
      <w:b/>
      <w:i/>
      <w:color w:val="5B9BD5" w:themeColor="accent5"/>
      <w:kern w:val="0"/>
      <w:szCs w:val="20"/>
    </w:rPr>
  </w:style>
  <w:style w:type="character" w:customStyle="1" w:styleId="afffff">
    <w:name w:val="修正依頼 (文字)"/>
    <w:basedOn w:val="a8"/>
    <w:link w:val="affffe"/>
    <w:rsid w:val="00526739"/>
    <w:rPr>
      <w:rFonts w:asciiTheme="majorEastAsia" w:eastAsiaTheme="majorEastAsia" w:hAnsiTheme="majorEastAsia" w:cs="Times New Roman"/>
      <w:b/>
      <w:i/>
      <w:color w:val="5B9BD5" w:themeColor="accent5"/>
      <w:kern w:val="0"/>
      <w:szCs w:val="20"/>
    </w:rPr>
  </w:style>
  <w:style w:type="character" w:styleId="2f2">
    <w:name w:val="Intense Reference"/>
    <w:basedOn w:val="a8"/>
    <w:uiPriority w:val="32"/>
    <w:qFormat/>
    <w:rsid w:val="00526739"/>
    <w:rPr>
      <w:b/>
      <w:bCs/>
      <w:smallCaps/>
      <w:color w:val="auto"/>
      <w:spacing w:val="5"/>
    </w:rPr>
  </w:style>
  <w:style w:type="paragraph" w:customStyle="1" w:styleId="a4">
    <w:name w:val="グレーポチ"/>
    <w:basedOn w:val="affffa"/>
    <w:link w:val="afffff0"/>
    <w:qFormat/>
    <w:rsid w:val="00526739"/>
    <w:pPr>
      <w:numPr>
        <w:numId w:val="23"/>
      </w:numPr>
      <w:ind w:left="227" w:hangingChars="100" w:hanging="227"/>
    </w:pPr>
  </w:style>
  <w:style w:type="paragraph" w:customStyle="1" w:styleId="afffff1">
    <w:name w:val="ホワイトボックス"/>
    <w:basedOn w:val="affffa"/>
    <w:link w:val="afffff2"/>
    <w:qFormat/>
    <w:rsid w:val="00526739"/>
    <w:pPr>
      <w:pBdr>
        <w:top w:val="single" w:sz="6" w:space="1" w:color="808080" w:themeColor="background1" w:themeShade="80"/>
        <w:left w:val="single" w:sz="6" w:space="4" w:color="808080" w:themeColor="background1" w:themeShade="80"/>
        <w:bottom w:val="single" w:sz="6" w:space="1" w:color="808080" w:themeColor="background1" w:themeShade="80"/>
        <w:right w:val="single" w:sz="6" w:space="4" w:color="808080" w:themeColor="background1" w:themeShade="80"/>
      </w:pBdr>
      <w:shd w:val="clear" w:color="auto" w:fill="auto"/>
      <w:ind w:firstLine="100"/>
    </w:pPr>
  </w:style>
  <w:style w:type="character" w:customStyle="1" w:styleId="afffff0">
    <w:name w:val="グレーポチ (文字)"/>
    <w:basedOn w:val="affffb"/>
    <w:link w:val="a4"/>
    <w:rsid w:val="00526739"/>
    <w:rPr>
      <w:rFonts w:asciiTheme="majorHAnsi" w:eastAsiaTheme="majorEastAsia" w:hAnsiTheme="majorHAnsi" w:cstheme="majorHAnsi"/>
      <w:kern w:val="0"/>
      <w:szCs w:val="20"/>
      <w:shd w:val="clear" w:color="auto" w:fill="D9D9D9" w:themeFill="background1" w:themeFillShade="D9"/>
    </w:rPr>
  </w:style>
  <w:style w:type="paragraph" w:customStyle="1" w:styleId="afffff3">
    <w:name w:val="ホワイトポチ"/>
    <w:basedOn w:val="a4"/>
    <w:link w:val="afffff4"/>
    <w:qFormat/>
    <w:rsid w:val="00526739"/>
    <w:pPr>
      <w:pBdr>
        <w:top w:val="single" w:sz="6" w:space="1" w:color="808080" w:themeColor="background1" w:themeShade="80"/>
        <w:left w:val="single" w:sz="6" w:space="4" w:color="808080" w:themeColor="background1" w:themeShade="80"/>
        <w:bottom w:val="single" w:sz="6" w:space="1" w:color="808080" w:themeColor="background1" w:themeShade="80"/>
        <w:right w:val="single" w:sz="6" w:space="4" w:color="808080" w:themeColor="background1" w:themeShade="80"/>
      </w:pBdr>
      <w:shd w:val="clear" w:color="auto" w:fill="auto"/>
      <w:ind w:left="360" w:hanging="360"/>
    </w:pPr>
  </w:style>
  <w:style w:type="character" w:customStyle="1" w:styleId="afffff2">
    <w:name w:val="ホワイトボックス (文字)"/>
    <w:basedOn w:val="affffb"/>
    <w:link w:val="afffff1"/>
    <w:rsid w:val="00526739"/>
    <w:rPr>
      <w:rFonts w:asciiTheme="majorHAnsi" w:eastAsiaTheme="majorEastAsia" w:hAnsiTheme="majorHAnsi" w:cstheme="majorHAnsi"/>
      <w:kern w:val="0"/>
      <w:szCs w:val="20"/>
      <w:shd w:val="clear" w:color="auto" w:fill="D9D9D9" w:themeFill="background1" w:themeFillShade="D9"/>
    </w:rPr>
  </w:style>
  <w:style w:type="character" w:customStyle="1" w:styleId="afffff4">
    <w:name w:val="ホワイトポチ (文字)"/>
    <w:basedOn w:val="afffff0"/>
    <w:link w:val="afffff3"/>
    <w:rsid w:val="00526739"/>
    <w:rPr>
      <w:rFonts w:asciiTheme="majorHAnsi" w:eastAsiaTheme="majorEastAsia" w:hAnsiTheme="majorHAnsi" w:cstheme="majorHAnsi"/>
      <w:kern w:val="0"/>
      <w:szCs w:val="20"/>
      <w:shd w:val="clear" w:color="auto" w:fill="D9D9D9" w:themeFill="background1" w:themeFillShade="D9"/>
    </w:rPr>
  </w:style>
  <w:style w:type="character" w:customStyle="1" w:styleId="afffff5">
    <w:name w:val="キーワード"/>
    <w:uiPriority w:val="1"/>
    <w:rsid w:val="00526739"/>
    <w:rPr>
      <w:rFonts w:asciiTheme="majorHAnsi" w:eastAsiaTheme="majorEastAsia" w:hAnsiTheme="majorHAnsi"/>
      <w:b/>
      <w:u w:val="single"/>
    </w:rPr>
  </w:style>
  <w:style w:type="paragraph" w:styleId="afffff6">
    <w:name w:val="Subtitle"/>
    <w:basedOn w:val="a6"/>
    <w:next w:val="a6"/>
    <w:link w:val="afffff7"/>
    <w:qFormat/>
    <w:rsid w:val="00526739"/>
    <w:pPr>
      <w:autoSpaceDE w:val="0"/>
      <w:autoSpaceDN w:val="0"/>
      <w:adjustRightInd w:val="0"/>
      <w:jc w:val="center"/>
      <w:textAlignment w:val="baseline"/>
      <w:outlineLvl w:val="1"/>
    </w:pPr>
    <w:rPr>
      <w:rFonts w:asciiTheme="majorHAnsi" w:eastAsia="ＭＳ ゴシック" w:hAnsiTheme="majorHAnsi" w:cstheme="majorBidi"/>
      <w:kern w:val="0"/>
      <w:sz w:val="24"/>
    </w:rPr>
  </w:style>
  <w:style w:type="character" w:customStyle="1" w:styleId="afffff7">
    <w:name w:val="副題 (文字)"/>
    <w:basedOn w:val="a8"/>
    <w:link w:val="afffff6"/>
    <w:rsid w:val="00526739"/>
    <w:rPr>
      <w:rFonts w:asciiTheme="majorHAnsi" w:eastAsia="ＭＳ ゴシック" w:hAnsiTheme="majorHAnsi" w:cstheme="majorBidi"/>
      <w:kern w:val="0"/>
      <w:sz w:val="24"/>
      <w:szCs w:val="24"/>
    </w:rPr>
  </w:style>
  <w:style w:type="paragraph" w:styleId="2f3">
    <w:name w:val="Intense Quote"/>
    <w:basedOn w:val="a6"/>
    <w:next w:val="a6"/>
    <w:link w:val="2f4"/>
    <w:uiPriority w:val="30"/>
    <w:qFormat/>
    <w:rsid w:val="00526739"/>
    <w:pPr>
      <w:pBdr>
        <w:top w:val="single" w:sz="4" w:space="10" w:color="4472C4" w:themeColor="accent1"/>
        <w:bottom w:val="single" w:sz="4" w:space="10" w:color="4472C4" w:themeColor="accent1"/>
      </w:pBdr>
      <w:autoSpaceDE w:val="0"/>
      <w:autoSpaceDN w:val="0"/>
      <w:adjustRightInd w:val="0"/>
      <w:spacing w:before="360" w:after="360"/>
      <w:ind w:left="864" w:right="864"/>
      <w:jc w:val="center"/>
      <w:textAlignment w:val="baseline"/>
    </w:pPr>
    <w:rPr>
      <w:rFonts w:asciiTheme="minorHAnsi" w:eastAsiaTheme="minorEastAsia" w:hAnsiTheme="minorHAnsi"/>
      <w:i/>
      <w:iCs/>
      <w:kern w:val="0"/>
      <w:szCs w:val="20"/>
    </w:rPr>
  </w:style>
  <w:style w:type="character" w:customStyle="1" w:styleId="2f4">
    <w:name w:val="引用文 2 (文字)"/>
    <w:basedOn w:val="a8"/>
    <w:link w:val="2f3"/>
    <w:uiPriority w:val="30"/>
    <w:rsid w:val="00526739"/>
    <w:rPr>
      <w:rFonts w:cs="Times New Roman"/>
      <w:i/>
      <w:iCs/>
      <w:kern w:val="0"/>
      <w:szCs w:val="20"/>
    </w:rPr>
  </w:style>
  <w:style w:type="character" w:customStyle="1" w:styleId="afffff8">
    <w:name w:val="用語の定義"/>
    <w:basedOn w:val="a8"/>
    <w:uiPriority w:val="1"/>
    <w:qFormat/>
    <w:rsid w:val="00526739"/>
    <w:rPr>
      <w:rFonts w:asciiTheme="majorEastAsia" w:eastAsiaTheme="majorEastAsia" w:hAnsiTheme="majorEastAsia"/>
      <w:b/>
    </w:rPr>
  </w:style>
  <w:style w:type="character" w:styleId="2f5">
    <w:name w:val="Intense Emphasis"/>
    <w:basedOn w:val="a8"/>
    <w:uiPriority w:val="21"/>
    <w:qFormat/>
    <w:rsid w:val="00526739"/>
    <w:rPr>
      <w:i/>
      <w:iCs/>
      <w:color w:val="4472C4" w:themeColor="accent1"/>
    </w:rPr>
  </w:style>
  <w:style w:type="paragraph" w:customStyle="1" w:styleId="1HGSUB16pt">
    <w:name w:val="スタイル 見出し 1 + HGS創英角ｺﾞｼｯｸUB 16 pt"/>
    <w:basedOn w:val="10"/>
    <w:link w:val="1HGSUB16pt0"/>
    <w:rsid w:val="00526739"/>
    <w:pPr>
      <w:keepLines w:val="0"/>
      <w:widowControl w:val="0"/>
      <w:numPr>
        <w:numId w:val="0"/>
      </w:numPr>
      <w:pBdr>
        <w:top w:val="single" w:sz="36" w:space="1" w:color="263FA1"/>
        <w:left w:val="single" w:sz="36" w:space="4" w:color="263FA1"/>
        <w:bottom w:val="single" w:sz="36" w:space="1" w:color="263FA1"/>
        <w:right w:val="single" w:sz="36" w:space="4" w:color="263FA1"/>
      </w:pBdr>
      <w:shd w:val="clear" w:color="auto" w:fill="263FA1"/>
      <w:autoSpaceDE w:val="0"/>
      <w:autoSpaceDN w:val="0"/>
      <w:adjustRightInd w:val="0"/>
      <w:spacing w:before="120" w:after="120"/>
      <w:ind w:left="400" w:hanging="400"/>
      <w:textAlignment w:val="center"/>
    </w:pPr>
    <w:rPr>
      <w:rFonts w:ascii="ＭＳ Ｐゴシック" w:eastAsia="ＭＳ Ｐゴシック" w:hAnsi="ＭＳ Ｐゴシック"/>
      <w:b/>
      <w:bCs/>
      <w:sz w:val="32"/>
    </w:rPr>
  </w:style>
  <w:style w:type="paragraph" w:customStyle="1" w:styleId="1HGSUB16pt1">
    <w:name w:val="スタイル 見出し 1 + HGS創英角ｺﾞｼｯｸUB 16 pt 太字 (なし)"/>
    <w:basedOn w:val="10"/>
    <w:rsid w:val="00526739"/>
    <w:pPr>
      <w:keepLines w:val="0"/>
      <w:widowControl w:val="0"/>
      <w:numPr>
        <w:numId w:val="0"/>
      </w:numPr>
      <w:pBdr>
        <w:top w:val="single" w:sz="36" w:space="1" w:color="222A35" w:themeColor="text2" w:themeShade="80"/>
        <w:left w:val="single" w:sz="36" w:space="4" w:color="222A35" w:themeColor="text2" w:themeShade="80"/>
        <w:bottom w:val="single" w:sz="36" w:space="1" w:color="222A35" w:themeColor="text2" w:themeShade="80"/>
        <w:right w:val="single" w:sz="36" w:space="4" w:color="222A35" w:themeColor="text2" w:themeShade="80"/>
      </w:pBdr>
      <w:shd w:val="clear" w:color="auto" w:fill="222A35" w:themeFill="text2" w:themeFillShade="80"/>
      <w:autoSpaceDE w:val="0"/>
      <w:autoSpaceDN w:val="0"/>
      <w:adjustRightInd w:val="0"/>
      <w:spacing w:before="120" w:after="120"/>
      <w:ind w:left="400" w:hanging="400"/>
      <w:textAlignment w:val="center"/>
    </w:pPr>
    <w:rPr>
      <w:rFonts w:ascii="HGS創英角ｺﾞｼｯｸUB" w:eastAsia="HGS創英角ｺﾞｼｯｸUB" w:hAnsi="HGS創英角ｺﾞｼｯｸUB"/>
      <w:color w:val="FFFFFF" w:themeColor="background1"/>
      <w:kern w:val="24"/>
      <w:sz w:val="32"/>
      <w:szCs w:val="20"/>
    </w:rPr>
  </w:style>
  <w:style w:type="character" w:styleId="afffff9">
    <w:name w:val="Unresolved Mention"/>
    <w:basedOn w:val="a8"/>
    <w:uiPriority w:val="99"/>
    <w:semiHidden/>
    <w:unhideWhenUsed/>
    <w:rsid w:val="00526739"/>
    <w:rPr>
      <w:color w:val="605E5C"/>
      <w:shd w:val="clear" w:color="auto" w:fill="E1DFDD"/>
    </w:rPr>
  </w:style>
  <w:style w:type="paragraph" w:styleId="afffffa">
    <w:name w:val="endnote text"/>
    <w:basedOn w:val="a6"/>
    <w:link w:val="afffffb"/>
    <w:semiHidden/>
    <w:unhideWhenUsed/>
    <w:rsid w:val="00526739"/>
    <w:pPr>
      <w:autoSpaceDE w:val="0"/>
      <w:autoSpaceDN w:val="0"/>
      <w:adjustRightInd w:val="0"/>
      <w:snapToGrid w:val="0"/>
      <w:jc w:val="left"/>
      <w:textAlignment w:val="baseline"/>
    </w:pPr>
    <w:rPr>
      <w:rFonts w:asciiTheme="minorHAnsi" w:eastAsiaTheme="minorEastAsia" w:hAnsiTheme="minorHAnsi"/>
      <w:kern w:val="0"/>
      <w:szCs w:val="20"/>
    </w:rPr>
  </w:style>
  <w:style w:type="character" w:customStyle="1" w:styleId="afffffb">
    <w:name w:val="文末脚注文字列 (文字)"/>
    <w:basedOn w:val="a8"/>
    <w:link w:val="afffffa"/>
    <w:semiHidden/>
    <w:rsid w:val="00526739"/>
    <w:rPr>
      <w:rFonts w:cs="Times New Roman"/>
      <w:kern w:val="0"/>
      <w:szCs w:val="20"/>
    </w:rPr>
  </w:style>
  <w:style w:type="character" w:styleId="afffffc">
    <w:name w:val="endnote reference"/>
    <w:basedOn w:val="a8"/>
    <w:semiHidden/>
    <w:unhideWhenUsed/>
    <w:rsid w:val="00526739"/>
    <w:rPr>
      <w:vertAlign w:val="superscript"/>
    </w:rPr>
  </w:style>
  <w:style w:type="character" w:customStyle="1" w:styleId="1HGSUB16pt0">
    <w:name w:val="スタイル 見出し 1 + HGS創英角ｺﾞｼｯｸUB 16 pt (文字)"/>
    <w:basedOn w:val="12"/>
    <w:link w:val="1HGSUB16pt"/>
    <w:rsid w:val="00526739"/>
    <w:rPr>
      <w:rFonts w:ascii="ＭＳ Ｐゴシック" w:eastAsia="ＭＳ Ｐゴシック" w:hAnsi="ＭＳ Ｐゴシック" w:cs="Times New Roman"/>
      <w:b/>
      <w:bCs/>
      <w:sz w:val="32"/>
      <w:szCs w:val="40"/>
      <w:shd w:val="clear" w:color="auto" w:fill="263FA1"/>
    </w:rPr>
  </w:style>
  <w:style w:type="paragraph" w:customStyle="1" w:styleId="1c">
    <w:name w:val="スタイル1"/>
    <w:basedOn w:val="10"/>
    <w:link w:val="1d"/>
    <w:rsid w:val="00526739"/>
    <w:pPr>
      <w:keepLines w:val="0"/>
      <w:widowControl w:val="0"/>
      <w:numPr>
        <w:numId w:val="0"/>
      </w:numPr>
      <w:pBdr>
        <w:top w:val="single" w:sz="36" w:space="1" w:color="263FA1"/>
        <w:left w:val="single" w:sz="36" w:space="4" w:color="263FA1"/>
        <w:bottom w:val="single" w:sz="36" w:space="1" w:color="263FA1"/>
        <w:right w:val="single" w:sz="36" w:space="4" w:color="263FA1"/>
      </w:pBdr>
      <w:shd w:val="clear" w:color="auto" w:fill="263FA1"/>
      <w:autoSpaceDE w:val="0"/>
      <w:autoSpaceDN w:val="0"/>
      <w:adjustRightInd w:val="0"/>
      <w:spacing w:before="120" w:after="120"/>
      <w:ind w:left="400" w:hanging="400"/>
      <w:textAlignment w:val="center"/>
    </w:pPr>
    <w:rPr>
      <w:rFonts w:asciiTheme="majorHAnsi" w:eastAsiaTheme="majorEastAsia" w:hAnsiTheme="majorHAnsi"/>
      <w:b/>
      <w:color w:val="FFFFFF" w:themeColor="background1"/>
      <w:kern w:val="24"/>
      <w:sz w:val="30"/>
    </w:rPr>
  </w:style>
  <w:style w:type="character" w:customStyle="1" w:styleId="1d">
    <w:name w:val="スタイル1 (文字)"/>
    <w:basedOn w:val="12"/>
    <w:link w:val="1c"/>
    <w:rsid w:val="00526739"/>
    <w:rPr>
      <w:rFonts w:asciiTheme="majorHAnsi" w:eastAsiaTheme="majorEastAsia" w:hAnsiTheme="majorHAnsi" w:cs="Times New Roman"/>
      <w:b/>
      <w:color w:val="FFFFFF" w:themeColor="background1"/>
      <w:kern w:val="24"/>
      <w:sz w:val="30"/>
      <w:szCs w:val="40"/>
      <w:shd w:val="clear" w:color="auto" w:fill="263FA1"/>
    </w:rPr>
  </w:style>
  <w:style w:type="paragraph" w:customStyle="1" w:styleId="a1">
    <w:name w:val="見出し１"/>
    <w:basedOn w:val="10"/>
    <w:link w:val="afffffd"/>
    <w:qFormat/>
    <w:rsid w:val="00526739"/>
    <w:pPr>
      <w:keepLines w:val="0"/>
      <w:widowControl w:val="0"/>
      <w:numPr>
        <w:numId w:val="24"/>
      </w:numPr>
      <w:pBdr>
        <w:top w:val="single" w:sz="36" w:space="1" w:color="263FA1"/>
        <w:left w:val="single" w:sz="36" w:space="4" w:color="263FA1"/>
        <w:bottom w:val="single" w:sz="36" w:space="1" w:color="263FA1"/>
        <w:right w:val="single" w:sz="36" w:space="4" w:color="263FA1"/>
      </w:pBdr>
      <w:shd w:val="clear" w:color="auto" w:fill="263FA1"/>
      <w:autoSpaceDE w:val="0"/>
      <w:autoSpaceDN w:val="0"/>
      <w:adjustRightInd w:val="0"/>
      <w:spacing w:before="120" w:after="120"/>
      <w:textAlignment w:val="center"/>
    </w:pPr>
    <w:rPr>
      <w:rFonts w:asciiTheme="majorHAnsi" w:eastAsiaTheme="majorEastAsia" w:hAnsiTheme="majorHAnsi"/>
      <w:bCs/>
      <w:color w:val="FFFFFF" w:themeColor="background1"/>
      <w:kern w:val="24"/>
      <w:sz w:val="30"/>
    </w:rPr>
  </w:style>
  <w:style w:type="character" w:customStyle="1" w:styleId="afffffd">
    <w:name w:val="見出し１ (文字)"/>
    <w:basedOn w:val="12"/>
    <w:link w:val="a1"/>
    <w:rsid w:val="00526739"/>
    <w:rPr>
      <w:rFonts w:asciiTheme="majorHAnsi" w:eastAsiaTheme="majorEastAsia" w:hAnsiTheme="majorHAnsi" w:cs="Times New Roman"/>
      <w:bCs/>
      <w:color w:val="FFFFFF" w:themeColor="background1"/>
      <w:kern w:val="24"/>
      <w:sz w:val="30"/>
      <w:szCs w:val="40"/>
      <w:shd w:val="clear" w:color="auto" w:fill="263FA1"/>
    </w:rPr>
  </w:style>
  <w:style w:type="paragraph" w:customStyle="1" w:styleId="5">
    <w:name w:val="箇条書き5"/>
    <w:basedOn w:val="a"/>
    <w:rsid w:val="00526739"/>
    <w:pPr>
      <w:numPr>
        <w:numId w:val="25"/>
      </w:numPr>
      <w:tabs>
        <w:tab w:val="clear" w:pos="425"/>
        <w:tab w:val="num" w:pos="1400"/>
      </w:tabs>
      <w:autoSpaceDE/>
      <w:autoSpaceDN/>
      <w:adjustRightInd/>
      <w:spacing w:line="360" w:lineRule="atLeast"/>
      <w:textAlignment w:val="auto"/>
    </w:pPr>
    <w:rPr>
      <w:rFonts w:ascii="Century" w:eastAsia="ＭＳ 明朝" w:hAnsi="Century"/>
      <w:kern w:val="2"/>
      <w:sz w:val="22"/>
    </w:rPr>
  </w:style>
  <w:style w:type="paragraph" w:customStyle="1" w:styleId="1-">
    <w:name w:val="1)-リスト"/>
    <w:basedOn w:val="30"/>
    <w:link w:val="1-0"/>
    <w:qFormat/>
    <w:rsid w:val="00526739"/>
    <w:pPr>
      <w:ind w:left="105" w:firstLine="210"/>
    </w:pPr>
    <w:rPr>
      <w:color w:val="000000" w:themeColor="text1"/>
    </w:rPr>
  </w:style>
  <w:style w:type="character" w:customStyle="1" w:styleId="1-0">
    <w:name w:val="1)-リスト (文字)"/>
    <w:basedOn w:val="32"/>
    <w:link w:val="1-"/>
    <w:rsid w:val="00526739"/>
    <w:rPr>
      <w:rFonts w:ascii="HG丸ｺﾞｼｯｸM-PRO" w:eastAsia="HG丸ｺﾞｼｯｸM-PRO" w:hAnsi="Century" w:cs="Times New Roman"/>
      <w:color w:val="000000" w:themeColor="text1"/>
      <w:szCs w:val="16"/>
    </w:rPr>
  </w:style>
  <w:style w:type="paragraph" w:customStyle="1" w:styleId="2-">
    <w:name w:val="2)-リスト"/>
    <w:basedOn w:val="30"/>
    <w:link w:val="2-0"/>
    <w:qFormat/>
    <w:rsid w:val="00526739"/>
    <w:pPr>
      <w:ind w:leftChars="438" w:left="1134" w:hangingChars="102" w:hanging="214"/>
    </w:pPr>
    <w:rPr>
      <w:color w:val="000000" w:themeColor="text1"/>
    </w:rPr>
  </w:style>
  <w:style w:type="character" w:customStyle="1" w:styleId="2-0">
    <w:name w:val="2)-リスト (文字)"/>
    <w:basedOn w:val="32"/>
    <w:link w:val="2-"/>
    <w:rsid w:val="00526739"/>
    <w:rPr>
      <w:rFonts w:ascii="HG丸ｺﾞｼｯｸM-PRO" w:eastAsia="HG丸ｺﾞｼｯｸM-PRO" w:hAnsi="Century" w:cs="Times New Roman"/>
      <w:color w:val="000000" w:themeColor="text1"/>
      <w:szCs w:val="16"/>
    </w:rPr>
  </w:style>
  <w:style w:type="numbering" w:customStyle="1" w:styleId="1">
    <w:name w:val="現在のリスト1"/>
    <w:uiPriority w:val="99"/>
    <w:rsid w:val="00526739"/>
    <w:pPr>
      <w:numPr>
        <w:numId w:val="4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emf"/><Relationship Id="rId117" Type="http://schemas.openxmlformats.org/officeDocument/2006/relationships/image" Target="media/image99.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emf"/><Relationship Id="rId63" Type="http://schemas.openxmlformats.org/officeDocument/2006/relationships/image" Target="media/image57.png"/><Relationship Id="rId68" Type="http://schemas.openxmlformats.org/officeDocument/2006/relationships/image" Target="media/image62.emf"/><Relationship Id="rId84" Type="http://schemas.openxmlformats.org/officeDocument/2006/relationships/image" Target="media/image78.png"/><Relationship Id="rId89" Type="http://schemas.openxmlformats.org/officeDocument/2006/relationships/image" Target="media/image83.png"/><Relationship Id="rId112" Type="http://schemas.openxmlformats.org/officeDocument/2006/relationships/header" Target="header6.xml"/><Relationship Id="rId16" Type="http://schemas.openxmlformats.org/officeDocument/2006/relationships/image" Target="media/image10.jpeg"/><Relationship Id="rId107" Type="http://schemas.openxmlformats.org/officeDocument/2006/relationships/footer" Target="footer3.xml"/><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emf"/><Relationship Id="rId79" Type="http://schemas.openxmlformats.org/officeDocument/2006/relationships/image" Target="media/image73.png"/><Relationship Id="rId102" Type="http://schemas.openxmlformats.org/officeDocument/2006/relationships/header" Target="header1.xml"/><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emf"/><Relationship Id="rId48" Type="http://schemas.openxmlformats.org/officeDocument/2006/relationships/image" Target="media/image42.png"/><Relationship Id="rId64" Type="http://schemas.openxmlformats.org/officeDocument/2006/relationships/image" Target="media/image58.jpeg"/><Relationship Id="rId69" Type="http://schemas.openxmlformats.org/officeDocument/2006/relationships/image" Target="media/image63.emf"/><Relationship Id="rId113" Type="http://schemas.openxmlformats.org/officeDocument/2006/relationships/footer" Target="footer6.xml"/><Relationship Id="rId118" Type="http://schemas.openxmlformats.org/officeDocument/2006/relationships/image" Target="media/image100.emf"/><Relationship Id="rId80" Type="http://schemas.openxmlformats.org/officeDocument/2006/relationships/image" Target="media/image74.png"/><Relationship Id="rId85" Type="http://schemas.openxmlformats.org/officeDocument/2006/relationships/image" Target="media/image79.png"/><Relationship Id="rId12" Type="http://schemas.openxmlformats.org/officeDocument/2006/relationships/image" Target="media/image6.png"/><Relationship Id="rId17" Type="http://schemas.openxmlformats.org/officeDocument/2006/relationships/image" Target="media/image11.jpe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jpeg"/><Relationship Id="rId103" Type="http://schemas.openxmlformats.org/officeDocument/2006/relationships/footer" Target="footer1.xml"/><Relationship Id="rId108" Type="http://schemas.openxmlformats.org/officeDocument/2006/relationships/header" Target="header4.xml"/><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85.png"/><Relationship Id="rId96" Type="http://schemas.openxmlformats.org/officeDocument/2006/relationships/image" Target="media/image90.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emf"/><Relationship Id="rId49" Type="http://schemas.openxmlformats.org/officeDocument/2006/relationships/image" Target="media/image43.png"/><Relationship Id="rId114" Type="http://schemas.openxmlformats.org/officeDocument/2006/relationships/image" Target="media/image96.emf"/><Relationship Id="rId119" Type="http://schemas.openxmlformats.org/officeDocument/2006/relationships/header" Target="header7.xml"/><Relationship Id="rId44" Type="http://schemas.openxmlformats.org/officeDocument/2006/relationships/image" Target="media/image38.png"/><Relationship Id="rId60" Type="http://schemas.openxmlformats.org/officeDocument/2006/relationships/image" Target="media/image54.jpeg"/><Relationship Id="rId65" Type="http://schemas.openxmlformats.org/officeDocument/2006/relationships/image" Target="media/image59.png"/><Relationship Id="rId81" Type="http://schemas.openxmlformats.org/officeDocument/2006/relationships/image" Target="media/image75.png"/><Relationship Id="rId86" Type="http://schemas.openxmlformats.org/officeDocument/2006/relationships/image" Target="media/image80.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footer" Target="footer4.xml"/><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jpeg"/><Relationship Id="rId97" Type="http://schemas.openxmlformats.org/officeDocument/2006/relationships/image" Target="media/image91.png"/><Relationship Id="rId104" Type="http://schemas.openxmlformats.org/officeDocument/2006/relationships/header" Target="header2.xml"/><Relationship Id="rId120" Type="http://schemas.openxmlformats.org/officeDocument/2006/relationships/footer" Target="footer7.xml"/><Relationship Id="rId7" Type="http://schemas.openxmlformats.org/officeDocument/2006/relationships/image" Target="media/image1.png"/><Relationship Id="rId71" Type="http://schemas.openxmlformats.org/officeDocument/2006/relationships/image" Target="media/image65.emf"/><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emf"/><Relationship Id="rId87" Type="http://schemas.openxmlformats.org/officeDocument/2006/relationships/image" Target="media/image81.png"/><Relationship Id="rId110" Type="http://schemas.openxmlformats.org/officeDocument/2006/relationships/header" Target="header5.xml"/><Relationship Id="rId115" Type="http://schemas.openxmlformats.org/officeDocument/2006/relationships/image" Target="media/image97.png"/><Relationship Id="rId61" Type="http://schemas.openxmlformats.org/officeDocument/2006/relationships/image" Target="media/image55.jpeg"/><Relationship Id="rId82" Type="http://schemas.openxmlformats.org/officeDocument/2006/relationships/image" Target="media/image76.png"/><Relationship Id="rId19" Type="http://schemas.openxmlformats.org/officeDocument/2006/relationships/image" Target="media/image13.emf"/><Relationship Id="rId14" Type="http://schemas.openxmlformats.org/officeDocument/2006/relationships/image" Target="media/image8.jpe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footer" Target="footer2.xml"/><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fontTable" Target="fontTable.xml"/><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emf"/><Relationship Id="rId67" Type="http://schemas.openxmlformats.org/officeDocument/2006/relationships/image" Target="media/image61.emf"/><Relationship Id="rId116" Type="http://schemas.openxmlformats.org/officeDocument/2006/relationships/image" Target="media/image98.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jpeg"/><Relationship Id="rId83" Type="http://schemas.openxmlformats.org/officeDocument/2006/relationships/image" Target="media/image77.png"/><Relationship Id="rId88" Type="http://schemas.openxmlformats.org/officeDocument/2006/relationships/image" Target="media/image82.jpeg"/><Relationship Id="rId111" Type="http://schemas.openxmlformats.org/officeDocument/2006/relationships/footer" Target="footer5.xml"/><Relationship Id="rId15" Type="http://schemas.openxmlformats.org/officeDocument/2006/relationships/image" Target="media/image9.jpe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header" Target="header3.xml"/><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137</Pages>
  <Words>11825</Words>
  <Characters>67407</Characters>
  <Application>Microsoft Office Word</Application>
  <DocSecurity>0</DocSecurity>
  <Lines>561</Lines>
  <Paragraphs>158</Paragraphs>
  <ScaleCrop>false</ScaleCrop>
  <Company/>
  <LinksUpToDate>false</LinksUpToDate>
  <CharactersWithSpaces>79074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入谷　真弘</dc:creator>
  <cp:keywords/>
  <dc:description/>
  <cp:lastModifiedBy>入谷　真弘</cp:lastModifiedBy>
  <cp:revision>1</cp:revision>
  <dcterms:created xsi:type="dcterms:W3CDTF">2025-02-04T07:23:00Z</dcterms:created>
  <dcterms:modified xsi:type="dcterms:W3CDTF">2025-02-04T07:25:00Z</dcterms:modified>
</cp:coreProperties>
</file>