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71283" w14:textId="69D6E7D0" w:rsidR="00AB5115" w:rsidRPr="00427CE4" w:rsidRDefault="003C6DA2" w:rsidP="00AB5115">
      <w:pPr>
        <w:rPr>
          <w:rFonts w:ascii="HG丸ｺﾞｼｯｸM-PRO" w:eastAsia="HG丸ｺﾞｼｯｸM-PRO" w:hAnsi="HG丸ｺﾞｼｯｸM-PRO"/>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773376" behindDoc="0" locked="0" layoutInCell="1" allowOverlap="1" wp14:anchorId="4E8B9922" wp14:editId="1B4436C8">
                <wp:simplePos x="0" y="0"/>
                <wp:positionH relativeFrom="column">
                  <wp:posOffset>2564130</wp:posOffset>
                </wp:positionH>
                <wp:positionV relativeFrom="paragraph">
                  <wp:posOffset>-590550</wp:posOffset>
                </wp:positionV>
                <wp:extent cx="3819525" cy="666750"/>
                <wp:effectExtent l="0" t="0" r="28575" b="19050"/>
                <wp:wrapNone/>
                <wp:docPr id="68" name="正方形/長方形 68"/>
                <wp:cNvGraphicFramePr/>
                <a:graphic xmlns:a="http://schemas.openxmlformats.org/drawingml/2006/main">
                  <a:graphicData uri="http://schemas.microsoft.com/office/word/2010/wordprocessingShape">
                    <wps:wsp>
                      <wps:cNvSpPr/>
                      <wps:spPr>
                        <a:xfrm>
                          <a:off x="0" y="0"/>
                          <a:ext cx="3819525" cy="66675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EBF132C" w14:textId="77777777" w:rsidR="003C6DA2" w:rsidRPr="00875D8C" w:rsidRDefault="00875D8C" w:rsidP="006D0955">
                            <w:pPr>
                              <w:spacing w:line="280" w:lineRule="exact"/>
                              <w:ind w:firstLineChars="100" w:firstLine="211"/>
                              <w:jc w:val="left"/>
                              <w:rPr>
                                <w:rFonts w:ascii="ＭＳ Ｐゴシック" w:eastAsia="ＭＳ Ｐゴシック" w:hAnsi="ＭＳ Ｐゴシック"/>
                                <w:b/>
                              </w:rPr>
                            </w:pPr>
                            <w:r>
                              <w:rPr>
                                <w:rFonts w:ascii="ＭＳ Ｐゴシック" w:eastAsia="ＭＳ Ｐゴシック" w:hAnsi="ＭＳ Ｐゴシック" w:hint="eastAsia"/>
                                <w:b/>
                              </w:rPr>
                              <w:t>第</w:t>
                            </w:r>
                            <w:r>
                              <w:rPr>
                                <w:rFonts w:ascii="ＭＳ Ｐゴシック" w:eastAsia="ＭＳ Ｐゴシック" w:hAnsi="ＭＳ Ｐゴシック"/>
                                <w:b/>
                              </w:rPr>
                              <w:t>４章</w:t>
                            </w:r>
                            <w:r w:rsidR="003C6DA2" w:rsidRPr="00875D8C">
                              <w:rPr>
                                <w:rFonts w:ascii="ＭＳ Ｐゴシック" w:eastAsia="ＭＳ Ｐゴシック" w:hAnsi="ＭＳ Ｐゴシック" w:hint="eastAsia"/>
                                <w:b/>
                              </w:rPr>
                              <w:t>抜粋：</w:t>
                            </w:r>
                          </w:p>
                          <w:p w14:paraId="534F3DB3" w14:textId="77777777" w:rsidR="003C6DA2" w:rsidRPr="00875D8C" w:rsidRDefault="003C6DA2" w:rsidP="006D0955">
                            <w:pPr>
                              <w:spacing w:line="280" w:lineRule="exact"/>
                              <w:ind w:firstLineChars="100" w:firstLine="211"/>
                              <w:jc w:val="left"/>
                              <w:rPr>
                                <w:rFonts w:ascii="ＭＳ Ｐゴシック" w:eastAsia="ＭＳ Ｐゴシック" w:hAnsi="ＭＳ Ｐゴシック"/>
                                <w:b/>
                              </w:rPr>
                            </w:pPr>
                            <w:r w:rsidRPr="00875D8C">
                              <w:rPr>
                                <w:rFonts w:ascii="ＭＳ Ｐゴシック" w:eastAsia="ＭＳ Ｐゴシック" w:hAnsi="ＭＳ Ｐゴシック" w:hint="eastAsia"/>
                                <w:b/>
                              </w:rPr>
                              <w:t>子どもの貧困対策の推進に関する法律に基づく都道府県計画</w:t>
                            </w:r>
                          </w:p>
                          <w:p w14:paraId="21FED724" w14:textId="77777777" w:rsidR="006D0955" w:rsidRPr="00875D8C" w:rsidRDefault="006D0955" w:rsidP="006D0955">
                            <w:pPr>
                              <w:spacing w:line="280" w:lineRule="exact"/>
                              <w:ind w:firstLineChars="100" w:firstLine="211"/>
                              <w:jc w:val="left"/>
                              <w:rPr>
                                <w:rFonts w:ascii="ＭＳ Ｐゴシック" w:eastAsia="ＭＳ Ｐゴシック" w:hAnsi="ＭＳ Ｐゴシック"/>
                                <w:b/>
                              </w:rPr>
                            </w:pPr>
                            <w:r w:rsidRPr="00875D8C">
                              <w:rPr>
                                <w:rFonts w:ascii="ＭＳ Ｐゴシック" w:eastAsia="ＭＳ Ｐゴシック" w:hAnsi="ＭＳ Ｐゴシック" w:hint="eastAsia"/>
                                <w:b/>
                              </w:rPr>
                              <w:t>（第二次</w:t>
                            </w:r>
                            <w:r w:rsidRPr="00875D8C">
                              <w:rPr>
                                <w:rFonts w:ascii="ＭＳ Ｐゴシック" w:eastAsia="ＭＳ Ｐゴシック" w:hAnsi="ＭＳ Ｐゴシック"/>
                                <w:b/>
                              </w:rPr>
                              <w:t>大阪府子どもの貧困対策計画</w:t>
                            </w:r>
                            <w:r w:rsidRPr="00875D8C">
                              <w:rPr>
                                <w:rFonts w:ascii="ＭＳ Ｐゴシック" w:eastAsia="ＭＳ Ｐゴシック" w:hAnsi="ＭＳ Ｐゴシック" w:hint="eastAsia"/>
                                <w:b/>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B9922" id="正方形/長方形 68" o:spid="_x0000_s1026" style="position:absolute;left:0;text-align:left;margin-left:201.9pt;margin-top:-46.5pt;width:300.75pt;height:52.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" fillcolor="white [3201]" strokecolor="black [3200]" strokeweight=".25pt">
                <v:textbox inset="0,,0">
                  <w:txbxContent>
                    <w:p w14:paraId="0EBF132C" w14:textId="77777777" w:rsidR="003C6DA2" w:rsidRPr="00875D8C" w:rsidRDefault="00875D8C" w:rsidP="006D0955">
                      <w:pPr>
                        <w:spacing w:line="280" w:lineRule="exact"/>
                        <w:ind w:firstLineChars="100" w:firstLine="211"/>
                        <w:jc w:val="left"/>
                        <w:rPr>
                          <w:rFonts w:ascii="ＭＳ Ｐゴシック" w:eastAsia="ＭＳ Ｐゴシック" w:hAnsi="ＭＳ Ｐゴシック"/>
                          <w:b/>
                        </w:rPr>
                      </w:pPr>
                      <w:r>
                        <w:rPr>
                          <w:rFonts w:ascii="ＭＳ Ｐゴシック" w:eastAsia="ＭＳ Ｐゴシック" w:hAnsi="ＭＳ Ｐゴシック" w:hint="eastAsia"/>
                          <w:b/>
                        </w:rPr>
                        <w:t>第</w:t>
                      </w:r>
                      <w:r>
                        <w:rPr>
                          <w:rFonts w:ascii="ＭＳ Ｐゴシック" w:eastAsia="ＭＳ Ｐゴシック" w:hAnsi="ＭＳ Ｐゴシック"/>
                          <w:b/>
                        </w:rPr>
                        <w:t>４章</w:t>
                      </w:r>
                      <w:r w:rsidR="003C6DA2" w:rsidRPr="00875D8C">
                        <w:rPr>
                          <w:rFonts w:ascii="ＭＳ Ｐゴシック" w:eastAsia="ＭＳ Ｐゴシック" w:hAnsi="ＭＳ Ｐゴシック" w:hint="eastAsia"/>
                          <w:b/>
                        </w:rPr>
                        <w:t>抜粋：</w:t>
                      </w:r>
                    </w:p>
                    <w:p w14:paraId="534F3DB3" w14:textId="77777777" w:rsidR="003C6DA2" w:rsidRPr="00875D8C" w:rsidRDefault="003C6DA2" w:rsidP="006D0955">
                      <w:pPr>
                        <w:spacing w:line="280" w:lineRule="exact"/>
                        <w:ind w:firstLineChars="100" w:firstLine="211"/>
                        <w:jc w:val="left"/>
                        <w:rPr>
                          <w:rFonts w:ascii="ＭＳ Ｐゴシック" w:eastAsia="ＭＳ Ｐゴシック" w:hAnsi="ＭＳ Ｐゴシック"/>
                          <w:b/>
                        </w:rPr>
                      </w:pPr>
                      <w:r w:rsidRPr="00875D8C">
                        <w:rPr>
                          <w:rFonts w:ascii="ＭＳ Ｐゴシック" w:eastAsia="ＭＳ Ｐゴシック" w:hAnsi="ＭＳ Ｐゴシック" w:hint="eastAsia"/>
                          <w:b/>
                        </w:rPr>
                        <w:t>子どもの貧困対策の推進に関する法律に基づく都道府県計画</w:t>
                      </w:r>
                    </w:p>
                    <w:p w14:paraId="21FED724" w14:textId="77777777" w:rsidR="006D0955" w:rsidRPr="00875D8C" w:rsidRDefault="006D0955" w:rsidP="006D0955">
                      <w:pPr>
                        <w:spacing w:line="280" w:lineRule="exact"/>
                        <w:ind w:firstLineChars="100" w:firstLine="211"/>
                        <w:jc w:val="left"/>
                        <w:rPr>
                          <w:rFonts w:ascii="ＭＳ Ｐゴシック" w:eastAsia="ＭＳ Ｐゴシック" w:hAnsi="ＭＳ Ｐゴシック"/>
                          <w:b/>
                        </w:rPr>
                      </w:pPr>
                      <w:r w:rsidRPr="00875D8C">
                        <w:rPr>
                          <w:rFonts w:ascii="ＭＳ Ｐゴシック" w:eastAsia="ＭＳ Ｐゴシック" w:hAnsi="ＭＳ Ｐゴシック" w:hint="eastAsia"/>
                          <w:b/>
                        </w:rPr>
                        <w:t>（第二次</w:t>
                      </w:r>
                      <w:r w:rsidRPr="00875D8C">
                        <w:rPr>
                          <w:rFonts w:ascii="ＭＳ Ｐゴシック" w:eastAsia="ＭＳ Ｐゴシック" w:hAnsi="ＭＳ Ｐゴシック"/>
                          <w:b/>
                        </w:rPr>
                        <w:t>大阪府子どもの貧困対策計画</w:t>
                      </w:r>
                      <w:r w:rsidRPr="00875D8C">
                        <w:rPr>
                          <w:rFonts w:ascii="ＭＳ Ｐゴシック" w:eastAsia="ＭＳ Ｐゴシック" w:hAnsi="ＭＳ Ｐゴシック" w:hint="eastAsia"/>
                          <w:b/>
                        </w:rPr>
                        <w:t>）</w:t>
                      </w:r>
                    </w:p>
                  </w:txbxContent>
                </v:textbox>
              </v:rect>
            </w:pict>
          </mc:Fallback>
        </mc:AlternateContent>
      </w:r>
      <w:r w:rsidR="0098420C" w:rsidRPr="00427CE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26560" behindDoc="0" locked="0" layoutInCell="1" allowOverlap="1" wp14:anchorId="004B4F7D" wp14:editId="64352C13">
                <wp:simplePos x="0" y="0"/>
                <wp:positionH relativeFrom="column">
                  <wp:posOffset>152400</wp:posOffset>
                </wp:positionH>
                <wp:positionV relativeFrom="paragraph">
                  <wp:posOffset>47625</wp:posOffset>
                </wp:positionV>
                <wp:extent cx="5953125" cy="64770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647700"/>
                        </a:xfrm>
                        <a:prstGeom prst="rect">
                          <a:avLst/>
                        </a:prstGeom>
                        <a:noFill/>
                        <a:ln w="9525">
                          <a:noFill/>
                          <a:miter lim="800000"/>
                          <a:headEnd/>
                          <a:tailEnd/>
                        </a:ln>
                      </wps:spPr>
                      <wps:txbx>
                        <w:txbxContent>
                          <w:p w14:paraId="641E6651" w14:textId="77777777" w:rsidR="00E61367" w:rsidRDefault="00E61367" w:rsidP="0098420C">
                            <w:pPr>
                              <w:spacing w:line="400" w:lineRule="exact"/>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次代を担う子ども・青少年が、ひとりの人間として尊重され、創造性に富み、豊かな夢をはぐくむことができる大阪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4B4F7D" id="_x0000_t202" coordsize="21600,21600" o:spt="202" path="m,l,21600r21600,l21600,xe">
                <v:stroke joinstyle="miter"/>
                <v:path gradientshapeok="t" o:connecttype="rect"/>
              </v:shapetype>
              <v:shape id="テキスト ボックス 2" o:spid="_x0000_s1027" type="#_x0000_t202" style="position:absolute;left:0;text-align:left;margin-left:12pt;margin-top:3.75pt;width:468.75pt;height:51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" filled="f" stroked="f">
                <v:textbox>
                  <w:txbxContent>
                    <w:p w14:paraId="641E6651" w14:textId="77777777" w:rsidR="00E61367" w:rsidRDefault="00E61367" w:rsidP="0098420C">
                      <w:pPr>
                        <w:spacing w:line="400" w:lineRule="exact"/>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次代を担う子ども・青少年が、ひとりの人間として尊重され、創造性に富み、豊かな夢をはぐくむことができる大阪</w:t>
                      </w:r>
                    </w:p>
                  </w:txbxContent>
                </v:textbox>
              </v:shape>
            </w:pict>
          </mc:Fallback>
        </mc:AlternateContent>
      </w:r>
      <w:r w:rsidR="00AB5115" w:rsidRPr="00427CE4">
        <w:rPr>
          <w:rFonts w:ascii="HG丸ｺﾞｼｯｸM-PRO" w:eastAsia="HG丸ｺﾞｼｯｸM-PRO" w:hAnsi="HG丸ｺﾞｼｯｸM-PRO"/>
          <w:noProof/>
        </w:rPr>
        <mc:AlternateContent>
          <mc:Choice Requires="wps">
            <w:drawing>
              <wp:anchor distT="0" distB="0" distL="114300" distR="114300" simplePos="0" relativeHeight="252145664" behindDoc="0" locked="0" layoutInCell="1" allowOverlap="1" wp14:anchorId="66E8C18C" wp14:editId="0A560EA0">
                <wp:simplePos x="0" y="0"/>
                <wp:positionH relativeFrom="column">
                  <wp:posOffset>-381635</wp:posOffset>
                </wp:positionH>
                <wp:positionV relativeFrom="paragraph">
                  <wp:posOffset>-810260</wp:posOffset>
                </wp:positionV>
                <wp:extent cx="2374265" cy="1403985"/>
                <wp:effectExtent l="0" t="0" r="127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54DB8836" w14:textId="77777777" w:rsidR="00E61367" w:rsidRDefault="00E61367" w:rsidP="00AB5115">
                            <w:r>
                              <w:rPr>
                                <w:noProof/>
                              </w:rPr>
                              <w:drawing>
                                <wp:inline distT="0" distB="0" distL="0" distR="0" wp14:anchorId="483ED2A7" wp14:editId="2D243C31">
                                  <wp:extent cx="1321594" cy="381000"/>
                                  <wp:effectExtent l="0" t="0" r="0" b="0"/>
                                  <wp:docPr id="300" name="図 300" descr="C:\Users\TamadaA\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6E8C18C" id="_x0000_s1028" type="#_x0000_t202" style="position:absolute;left:0;text-align:left;margin-left:-30.05pt;margin-top:-63.8pt;width:186.95pt;height:110.55pt;z-index:2521456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" stroked="f">
                <v:textbox style="mso-fit-shape-to-text:t">
                  <w:txbxContent>
                    <w:p w14:paraId="54DB8836" w14:textId="77777777" w:rsidR="00E61367" w:rsidRDefault="00E61367" w:rsidP="00AB5115">
                      <w:r>
                        <w:rPr>
                          <w:noProof/>
                        </w:rPr>
                        <w:drawing>
                          <wp:inline distT="0" distB="0" distL="0" distR="0" wp14:anchorId="483ED2A7" wp14:editId="2D243C31">
                            <wp:extent cx="1321594" cy="381000"/>
                            <wp:effectExtent l="0" t="0" r="0" b="0"/>
                            <wp:docPr id="300" name="図 300" descr="C:\Users\TamadaA\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txbxContent>
                </v:textbox>
              </v:shape>
            </w:pict>
          </mc:Fallback>
        </mc:AlternateContent>
      </w:r>
    </w:p>
    <w:p w14:paraId="013DE943" w14:textId="15AF1508" w:rsidR="00AB5115" w:rsidRPr="00427CE4" w:rsidRDefault="00AB5115" w:rsidP="00AB5115">
      <w:pPr>
        <w:rPr>
          <w:rFonts w:ascii="HG丸ｺﾞｼｯｸM-PRO" w:eastAsia="HG丸ｺﾞｼｯｸM-PRO" w:hAnsi="HG丸ｺﾞｼｯｸM-PRO"/>
        </w:rPr>
      </w:pPr>
    </w:p>
    <w:p w14:paraId="3F2A4F42" w14:textId="7488115E" w:rsidR="00AB5115" w:rsidRPr="00427CE4" w:rsidRDefault="00B2082E" w:rsidP="00AB5115">
      <w:pPr>
        <w:rPr>
          <w:rFonts w:ascii="HG丸ｺﾞｼｯｸM-PRO" w:eastAsia="HG丸ｺﾞｼｯｸM-PRO" w:hAnsi="HG丸ｺﾞｼｯｸM-PRO"/>
        </w:rPr>
      </w:pPr>
      <w:r w:rsidRPr="00B2082E">
        <w:rPr>
          <w:rFonts w:ascii="HG丸ｺﾞｼｯｸM-PRO" w:eastAsia="HG丸ｺﾞｼｯｸM-PRO" w:hAnsi="HG丸ｺﾞｼｯｸM-PRO"/>
          <w:noProof/>
        </w:rPr>
        <mc:AlternateContent>
          <mc:Choice Requires="wps">
            <w:drawing>
              <wp:anchor distT="45720" distB="45720" distL="114300" distR="114300" simplePos="0" relativeHeight="252775424" behindDoc="0" locked="0" layoutInCell="1" allowOverlap="1" wp14:anchorId="2FDF3787" wp14:editId="3E2FE9FA">
                <wp:simplePos x="0" y="0"/>
                <wp:positionH relativeFrom="column">
                  <wp:posOffset>5707380</wp:posOffset>
                </wp:positionH>
                <wp:positionV relativeFrom="paragraph">
                  <wp:posOffset>22860</wp:posOffset>
                </wp:positionV>
                <wp:extent cx="922020" cy="1404620"/>
                <wp:effectExtent l="0" t="0" r="11430" b="1397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404620"/>
                        </a:xfrm>
                        <a:prstGeom prst="rect">
                          <a:avLst/>
                        </a:prstGeom>
                        <a:solidFill>
                          <a:srgbClr val="FFFFFF"/>
                        </a:solidFill>
                        <a:ln w="9525">
                          <a:solidFill>
                            <a:srgbClr val="000000"/>
                          </a:solidFill>
                          <a:miter lim="800000"/>
                          <a:headEnd/>
                          <a:tailEnd/>
                        </a:ln>
                      </wps:spPr>
                      <wps:txbx>
                        <w:txbxContent>
                          <w:p w14:paraId="3361702D" w14:textId="77777777" w:rsidR="00B2082E" w:rsidRDefault="00B2082E" w:rsidP="00B2082E">
                            <w:r>
                              <w:rPr>
                                <w:rFonts w:hint="eastAsia"/>
                              </w:rPr>
                              <w:t>参考資料１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DF3787" id="_x0000_s1029" type="#_x0000_t202" style="position:absolute;left:0;text-align:left;margin-left:449.4pt;margin-top:1.8pt;width:72.6pt;height:110.6pt;z-index:252775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">
                <v:textbox style="mso-fit-shape-to-text:t">
                  <w:txbxContent>
                    <w:p w14:paraId="3361702D" w14:textId="77777777" w:rsidR="00B2082E" w:rsidRDefault="00B2082E" w:rsidP="00B2082E">
                      <w:r>
                        <w:rPr>
                          <w:rFonts w:hint="eastAsia"/>
                        </w:rPr>
                        <w:t>参考資料１</w:t>
                      </w:r>
                    </w:p>
                  </w:txbxContent>
                </v:textbox>
                <w10:wrap type="square"/>
              </v:shape>
            </w:pict>
          </mc:Fallback>
        </mc:AlternateContent>
      </w:r>
    </w:p>
    <w:p w14:paraId="552F7F5A" w14:textId="77777777" w:rsidR="00AB5115" w:rsidRPr="00427CE4" w:rsidRDefault="00AB5115" w:rsidP="00AB5115">
      <w:pPr>
        <w:rPr>
          <w:rFonts w:ascii="HG丸ｺﾞｼｯｸM-PRO" w:eastAsia="HG丸ｺﾞｼｯｸM-PRO" w:hAnsi="HG丸ｺﾞｼｯｸM-PRO"/>
        </w:rPr>
      </w:pPr>
    </w:p>
    <w:p w14:paraId="1A3585FA" w14:textId="77777777" w:rsidR="00AB5115" w:rsidRPr="00427CE4" w:rsidRDefault="00AB5115" w:rsidP="00AB5115">
      <w:pPr>
        <w:rPr>
          <w:rFonts w:ascii="HG丸ｺﾞｼｯｸM-PRO" w:eastAsia="HG丸ｺﾞｼｯｸM-PRO" w:hAnsi="HG丸ｺﾞｼｯｸM-PRO"/>
        </w:rPr>
      </w:pPr>
    </w:p>
    <w:p w14:paraId="126178FA" w14:textId="77777777" w:rsidR="00AB5115" w:rsidRPr="00427CE4" w:rsidRDefault="00681062" w:rsidP="00AB5115">
      <w:pPr>
        <w:rPr>
          <w:rFonts w:ascii="HG丸ｺﾞｼｯｸM-PRO" w:eastAsia="HG丸ｺﾞｼｯｸM-PRO" w:hAnsi="HG丸ｺﾞｼｯｸM-PRO"/>
        </w:rPr>
      </w:pPr>
      <w:r w:rsidRPr="00427CE4">
        <w:rPr>
          <w:noProof/>
        </w:rPr>
        <mc:AlternateContent>
          <mc:Choice Requires="wps">
            <w:drawing>
              <wp:anchor distT="0" distB="0" distL="114300" distR="114300" simplePos="0" relativeHeight="252142592" behindDoc="0" locked="0" layoutInCell="1" allowOverlap="1" wp14:anchorId="227BBFC8" wp14:editId="00792338">
                <wp:simplePos x="0" y="0"/>
                <wp:positionH relativeFrom="margin">
                  <wp:posOffset>578848</wp:posOffset>
                </wp:positionH>
                <wp:positionV relativeFrom="paragraph">
                  <wp:posOffset>163286</wp:posOffset>
                </wp:positionV>
                <wp:extent cx="1828800" cy="2329543"/>
                <wp:effectExtent l="0" t="0" r="0" b="0"/>
                <wp:wrapNone/>
                <wp:docPr id="297" name="テキスト ボックス 297"/>
                <wp:cNvGraphicFramePr/>
                <a:graphic xmlns:a="http://schemas.openxmlformats.org/drawingml/2006/main">
                  <a:graphicData uri="http://schemas.microsoft.com/office/word/2010/wordprocessingShape">
                    <wps:wsp>
                      <wps:cNvSpPr txBox="1"/>
                      <wps:spPr>
                        <a:xfrm>
                          <a:off x="0" y="0"/>
                          <a:ext cx="1828800" cy="2329543"/>
                        </a:xfrm>
                        <a:prstGeom prst="rect">
                          <a:avLst/>
                        </a:prstGeom>
                        <a:noFill/>
                        <a:ln>
                          <a:noFill/>
                        </a:ln>
                        <a:effectLst/>
                      </wps:spPr>
                      <wps:txbx>
                        <w:txbxContent>
                          <w:p w14:paraId="3C310D8D" w14:textId="77777777" w:rsidR="00E61367" w:rsidRDefault="00E61367" w:rsidP="00AB5115">
                            <w:pPr>
                              <w:spacing w:line="1200" w:lineRule="exact"/>
                              <w:jc w:val="center"/>
                              <w:rPr>
                                <w:rFonts w:ascii="HG丸ｺﾞｼｯｸM-PRO" w:eastAsia="HG丸ｺﾞｼｯｸM-PRO" w:hAnsi="HG丸ｺﾞｼｯｸM-PRO"/>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大阪府</w:t>
                            </w:r>
                          </w:p>
                          <w:p w14:paraId="40E1B64F" w14:textId="77777777" w:rsidR="00E61367" w:rsidRPr="005E4AEB" w:rsidRDefault="00E61367"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子ども総合計画</w:t>
                            </w:r>
                          </w:p>
                          <w:p w14:paraId="2E1BD79B" w14:textId="77777777" w:rsidR="00E61367" w:rsidRPr="005E4AEB" w:rsidRDefault="00E61367" w:rsidP="0073218B">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w:t>
                            </w:r>
                            <w:r>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後期事業</w:t>
                            </w: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計画）</w:t>
                            </w:r>
                          </w:p>
                          <w:p w14:paraId="7D2B2627" w14:textId="77777777" w:rsidR="00E61367" w:rsidRDefault="00E61367" w:rsidP="00AB5115">
                            <w:pPr>
                              <w:spacing w:line="1200" w:lineRule="exact"/>
                            </w:pP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BBFC8" id="テキスト ボックス 297" o:spid="_x0000_s1030" type="#_x0000_t202" style="position:absolute;left:0;text-align:left;margin-left:45.6pt;margin-top:12.85pt;width:2in;height:183.45pt;z-index:2521425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" filled="f" stroked="f">
                <v:textbox inset="5.85pt,.7pt,5.85pt,.7pt">
                  <w:txbxContent>
                    <w:p w14:paraId="3C310D8D" w14:textId="77777777" w:rsidR="00E61367" w:rsidRDefault="00E61367" w:rsidP="00AB5115">
                      <w:pPr>
                        <w:spacing w:line="1200" w:lineRule="exact"/>
                        <w:jc w:val="center"/>
                        <w:rPr>
                          <w:rFonts w:ascii="HG丸ｺﾞｼｯｸM-PRO" w:eastAsia="HG丸ｺﾞｼｯｸM-PRO" w:hAnsi="HG丸ｺﾞｼｯｸM-PRO"/>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大阪府</w:t>
                      </w:r>
                    </w:p>
                    <w:p w14:paraId="40E1B64F" w14:textId="77777777" w:rsidR="00E61367" w:rsidRPr="005E4AEB" w:rsidRDefault="00E61367"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子ども総合計画</w:t>
                      </w:r>
                    </w:p>
                    <w:p w14:paraId="2E1BD79B" w14:textId="77777777" w:rsidR="00E61367" w:rsidRPr="005E4AEB" w:rsidRDefault="00E61367" w:rsidP="0073218B">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w:t>
                      </w:r>
                      <w:r>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後期事業</w:t>
                      </w: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計画）</w:t>
                      </w:r>
                    </w:p>
                    <w:p w14:paraId="7D2B2627" w14:textId="77777777" w:rsidR="00E61367" w:rsidRDefault="00E61367" w:rsidP="00AB5115">
                      <w:pPr>
                        <w:spacing w:line="1200" w:lineRule="exact"/>
                      </w:pPr>
                    </w:p>
                  </w:txbxContent>
                </v:textbox>
                <w10:wrap anchorx="margin"/>
              </v:shape>
            </w:pict>
          </mc:Fallback>
        </mc:AlternateContent>
      </w:r>
      <w:r w:rsidR="00AB5115" w:rsidRPr="00427CE4">
        <w:rPr>
          <w:noProof/>
        </w:rPr>
        <mc:AlternateContent>
          <mc:Choice Requires="wps">
            <w:drawing>
              <wp:anchor distT="0" distB="0" distL="114300" distR="114300" simplePos="0" relativeHeight="252143616" behindDoc="0" locked="0" layoutInCell="1" allowOverlap="1" wp14:anchorId="4248BA5D" wp14:editId="7B226344">
                <wp:simplePos x="0" y="0"/>
                <wp:positionH relativeFrom="column">
                  <wp:posOffset>314325</wp:posOffset>
                </wp:positionH>
                <wp:positionV relativeFrom="paragraph">
                  <wp:posOffset>19050</wp:posOffset>
                </wp:positionV>
                <wp:extent cx="5467350" cy="0"/>
                <wp:effectExtent l="0" t="0" r="19050" b="19050"/>
                <wp:wrapNone/>
                <wp:docPr id="296" name="直線コネクタ 296"/>
                <wp:cNvGraphicFramePr/>
                <a:graphic xmlns:a="http://schemas.openxmlformats.org/drawingml/2006/main">
                  <a:graphicData uri="http://schemas.microsoft.com/office/word/2010/wordprocessingShape">
                    <wps:wsp>
                      <wps:cNvCnPr/>
                      <wps:spPr>
                        <a:xfrm>
                          <a:off x="0" y="0"/>
                          <a:ext cx="5467350" cy="0"/>
                        </a:xfrm>
                        <a:prstGeom prst="line">
                          <a:avLst/>
                        </a:prstGeom>
                        <a:ln w="25400">
                          <a:solidFill>
                            <a:schemeClr val="tx2"/>
                          </a:solidFill>
                          <a:headEnd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69E1B9" id="直線コネクタ 296" o:spid="_x0000_s1026" style="position:absolute;left:0;text-align:left;z-index:252143616;visibility:visible;mso-wrap-style:square;mso-wrap-distance-left:9pt;mso-wrap-distance-top:0;mso-wrap-distance-right:9pt;mso-wrap-distance-bottom:0;mso-position-horizontal:absolute;mso-position-horizontal-relative:text;mso-position-vertical:absolute;mso-position-vertical-relative:text" from="24.75pt,1.5pt" to="455.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" strokecolor="#1f497d [3215]" strokeweight="2pt">
                <v:stroke startarrowwidth="wide" startarrowlength="long"/>
              </v:line>
            </w:pict>
          </mc:Fallback>
        </mc:AlternateContent>
      </w:r>
    </w:p>
    <w:p w14:paraId="406AC84A" w14:textId="77777777" w:rsidR="00AB5115" w:rsidRPr="00427CE4" w:rsidRDefault="00AB5115" w:rsidP="00AB5115">
      <w:pPr>
        <w:rPr>
          <w:rFonts w:ascii="HG丸ｺﾞｼｯｸM-PRO" w:eastAsia="HG丸ｺﾞｼｯｸM-PRO" w:hAnsi="HG丸ｺﾞｼｯｸM-PRO"/>
        </w:rPr>
      </w:pPr>
    </w:p>
    <w:p w14:paraId="5B92A4EF" w14:textId="77777777" w:rsidR="00AB5115" w:rsidRPr="00427CE4" w:rsidRDefault="00AB5115" w:rsidP="00AB5115">
      <w:pPr>
        <w:rPr>
          <w:rFonts w:ascii="HG丸ｺﾞｼｯｸM-PRO" w:eastAsia="HG丸ｺﾞｼｯｸM-PRO" w:hAnsi="HG丸ｺﾞｼｯｸM-PRO"/>
        </w:rPr>
      </w:pPr>
    </w:p>
    <w:p w14:paraId="23CE4DCD" w14:textId="77777777" w:rsidR="00AB5115" w:rsidRPr="00427CE4" w:rsidRDefault="00AB5115" w:rsidP="00AB5115">
      <w:pPr>
        <w:rPr>
          <w:rFonts w:ascii="HG丸ｺﾞｼｯｸM-PRO" w:eastAsia="HG丸ｺﾞｼｯｸM-PRO" w:hAnsi="HG丸ｺﾞｼｯｸM-PRO"/>
        </w:rPr>
      </w:pPr>
    </w:p>
    <w:p w14:paraId="3C8B774E" w14:textId="77777777" w:rsidR="00AB5115" w:rsidRPr="00427CE4" w:rsidRDefault="00AB5115" w:rsidP="00AB5115">
      <w:pPr>
        <w:rPr>
          <w:rFonts w:ascii="HG丸ｺﾞｼｯｸM-PRO" w:eastAsia="HG丸ｺﾞｼｯｸM-PRO" w:hAnsi="HG丸ｺﾞｼｯｸM-PRO"/>
        </w:rPr>
      </w:pPr>
    </w:p>
    <w:p w14:paraId="4D6CD044" w14:textId="77777777" w:rsidR="00AB5115" w:rsidRPr="00427CE4" w:rsidRDefault="00AB5115" w:rsidP="00AB5115">
      <w:pPr>
        <w:rPr>
          <w:rFonts w:ascii="HG丸ｺﾞｼｯｸM-PRO" w:eastAsia="HG丸ｺﾞｼｯｸM-PRO" w:hAnsi="HG丸ｺﾞｼｯｸM-PRO"/>
        </w:rPr>
      </w:pPr>
    </w:p>
    <w:p w14:paraId="627E8DE1" w14:textId="77777777" w:rsidR="00AB5115" w:rsidRPr="00427CE4" w:rsidRDefault="00AB5115" w:rsidP="00AB5115">
      <w:pPr>
        <w:rPr>
          <w:rFonts w:ascii="HG丸ｺﾞｼｯｸM-PRO" w:eastAsia="HG丸ｺﾞｼｯｸM-PRO" w:hAnsi="HG丸ｺﾞｼｯｸM-PRO"/>
        </w:rPr>
      </w:pPr>
    </w:p>
    <w:p w14:paraId="2C15CE07" w14:textId="77777777" w:rsidR="00AB5115" w:rsidRPr="00427CE4" w:rsidRDefault="00AB5115" w:rsidP="00AB5115">
      <w:pPr>
        <w:rPr>
          <w:rFonts w:ascii="HG丸ｺﾞｼｯｸM-PRO" w:eastAsia="HG丸ｺﾞｼｯｸM-PRO" w:hAnsi="HG丸ｺﾞｼｯｸM-PRO"/>
        </w:rPr>
      </w:pPr>
    </w:p>
    <w:p w14:paraId="5B8D9B7D" w14:textId="77777777" w:rsidR="00AB5115" w:rsidRPr="00427CE4" w:rsidRDefault="00AB5115" w:rsidP="00AB5115">
      <w:pPr>
        <w:rPr>
          <w:rFonts w:ascii="HG丸ｺﾞｼｯｸM-PRO" w:eastAsia="HG丸ｺﾞｼｯｸM-PRO" w:hAnsi="HG丸ｺﾞｼｯｸM-PRO"/>
        </w:rPr>
      </w:pPr>
    </w:p>
    <w:p w14:paraId="6292E60C" w14:textId="77777777" w:rsidR="00AB5115" w:rsidRPr="00427CE4" w:rsidRDefault="00AB5115" w:rsidP="00AB5115">
      <w:pPr>
        <w:rPr>
          <w:rFonts w:ascii="HG丸ｺﾞｼｯｸM-PRO" w:eastAsia="HG丸ｺﾞｼｯｸM-PRO" w:hAnsi="HG丸ｺﾞｼｯｸM-PRO"/>
        </w:rPr>
      </w:pPr>
    </w:p>
    <w:p w14:paraId="389039D2" w14:textId="77777777" w:rsidR="00AB5115" w:rsidRPr="00427CE4" w:rsidRDefault="00AB5115" w:rsidP="00AB5115">
      <w:pPr>
        <w:rPr>
          <w:rFonts w:ascii="HG丸ｺﾞｼｯｸM-PRO" w:eastAsia="HG丸ｺﾞｼｯｸM-PRO" w:hAnsi="HG丸ｺﾞｼｯｸM-PRO"/>
        </w:rPr>
      </w:pPr>
    </w:p>
    <w:p w14:paraId="1006F081" w14:textId="77777777" w:rsidR="00681062" w:rsidRPr="00427CE4" w:rsidRDefault="00681062" w:rsidP="00AB5115">
      <w:pPr>
        <w:rPr>
          <w:rFonts w:ascii="HG丸ｺﾞｼｯｸM-PRO" w:eastAsia="HG丸ｺﾞｼｯｸM-PRO" w:hAnsi="HG丸ｺﾞｼｯｸM-PRO"/>
        </w:rPr>
      </w:pPr>
    </w:p>
    <w:p w14:paraId="754535B7" w14:textId="77777777" w:rsidR="00AB5115" w:rsidRPr="00427CE4" w:rsidRDefault="00AB5115" w:rsidP="00AB5115">
      <w:pPr>
        <w:rPr>
          <w:rFonts w:ascii="HG丸ｺﾞｼｯｸM-PRO" w:eastAsia="HG丸ｺﾞｼｯｸM-PRO" w:hAnsi="HG丸ｺﾞｼｯｸM-PRO"/>
        </w:rPr>
      </w:pPr>
      <w:r w:rsidRPr="00427CE4">
        <w:rPr>
          <w:noProof/>
        </w:rPr>
        <mc:AlternateContent>
          <mc:Choice Requires="wps">
            <w:drawing>
              <wp:anchor distT="0" distB="0" distL="114300" distR="114300" simplePos="0" relativeHeight="252144640" behindDoc="0" locked="0" layoutInCell="1" allowOverlap="1" wp14:anchorId="71471911" wp14:editId="4F999AA2">
                <wp:simplePos x="0" y="0"/>
                <wp:positionH relativeFrom="column">
                  <wp:posOffset>342900</wp:posOffset>
                </wp:positionH>
                <wp:positionV relativeFrom="paragraph">
                  <wp:posOffset>123825</wp:posOffset>
                </wp:positionV>
                <wp:extent cx="5467350" cy="0"/>
                <wp:effectExtent l="0" t="0" r="19050" b="19050"/>
                <wp:wrapNone/>
                <wp:docPr id="298" name="直線コネクタ 298"/>
                <wp:cNvGraphicFramePr/>
                <a:graphic xmlns:a="http://schemas.openxmlformats.org/drawingml/2006/main">
                  <a:graphicData uri="http://schemas.microsoft.com/office/word/2010/wordprocessingShape">
                    <wps:wsp>
                      <wps:cNvCnPr/>
                      <wps:spPr>
                        <a:xfrm>
                          <a:off x="0" y="0"/>
                          <a:ext cx="5467350" cy="0"/>
                        </a:xfrm>
                        <a:prstGeom prst="line">
                          <a:avLst/>
                        </a:prstGeom>
                        <a:noFill/>
                        <a:ln w="25400" cap="flat" cmpd="sng" algn="ctr">
                          <a:solidFill>
                            <a:schemeClr val="tx2"/>
                          </a:solidFill>
                          <a:prstDash val="solid"/>
                        </a:ln>
                        <a:effectLst/>
                      </wps:spPr>
                      <wps:bodyPr/>
                    </wps:wsp>
                  </a:graphicData>
                </a:graphic>
              </wp:anchor>
            </w:drawing>
          </mc:Choice>
          <mc:Fallback>
            <w:pict>
              <v:line w14:anchorId="26504776" id="直線コネクタ 298" o:spid="_x0000_s1026" style="position:absolute;left:0;text-align:left;z-index:252144640;visibility:visible;mso-wrap-style:square;mso-wrap-distance-left:9pt;mso-wrap-distance-top:0;mso-wrap-distance-right:9pt;mso-wrap-distance-bottom:0;mso-position-horizontal:absolute;mso-position-horizontal-relative:text;mso-position-vertical:absolute;mso-position-vertical-relative:text" from="27pt,9.75pt" to="45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" strokecolor="#1f497d [3215]" strokeweight="2pt"/>
            </w:pict>
          </mc:Fallback>
        </mc:AlternateContent>
      </w:r>
    </w:p>
    <w:p w14:paraId="7B2A97CD" w14:textId="77777777" w:rsidR="00AB5115" w:rsidRPr="00427CE4" w:rsidRDefault="00AB5115" w:rsidP="00AB5115">
      <w:pPr>
        <w:rPr>
          <w:rFonts w:ascii="HG丸ｺﾞｼｯｸM-PRO" w:eastAsia="HG丸ｺﾞｼｯｸM-PRO" w:hAnsi="HG丸ｺﾞｼｯｸM-PRO"/>
        </w:rPr>
      </w:pPr>
    </w:p>
    <w:p w14:paraId="2C0E8A16" w14:textId="77777777" w:rsidR="00AB5115" w:rsidRPr="00427CE4" w:rsidRDefault="00AB5115" w:rsidP="00012AB4">
      <w:pPr>
        <w:rPr>
          <w:noProof/>
          <w:color w:val="141823"/>
        </w:rPr>
      </w:pPr>
    </w:p>
    <w:p w14:paraId="44D43626" w14:textId="77777777" w:rsidR="00012AB4" w:rsidRPr="00427CE4" w:rsidRDefault="00012AB4" w:rsidP="00012AB4">
      <w:pPr>
        <w:rPr>
          <w:noProof/>
          <w:color w:val="141823"/>
        </w:rPr>
      </w:pPr>
    </w:p>
    <w:p w14:paraId="1C2E2693" w14:textId="77777777" w:rsidR="00012AB4" w:rsidRPr="00427CE4" w:rsidRDefault="00012AB4" w:rsidP="00012AB4">
      <w:pPr>
        <w:rPr>
          <w:noProof/>
          <w:color w:val="141823"/>
        </w:rPr>
      </w:pPr>
    </w:p>
    <w:p w14:paraId="318A95EB" w14:textId="77777777" w:rsidR="00012AB4" w:rsidRPr="00427CE4" w:rsidRDefault="00012AB4" w:rsidP="00012AB4">
      <w:pPr>
        <w:rPr>
          <w:noProof/>
          <w:color w:val="141823"/>
        </w:rPr>
      </w:pPr>
    </w:p>
    <w:p w14:paraId="2CA61AE9" w14:textId="77777777" w:rsidR="00012AB4" w:rsidRPr="00427CE4" w:rsidRDefault="00012AB4" w:rsidP="00012AB4">
      <w:pPr>
        <w:rPr>
          <w:noProof/>
          <w:color w:val="141823"/>
        </w:rPr>
      </w:pPr>
    </w:p>
    <w:p w14:paraId="7B631B82" w14:textId="77777777" w:rsidR="00012AB4" w:rsidRPr="00427CE4" w:rsidRDefault="00012AB4" w:rsidP="00012AB4">
      <w:pPr>
        <w:rPr>
          <w:noProof/>
          <w:color w:val="141823"/>
        </w:rPr>
      </w:pPr>
    </w:p>
    <w:p w14:paraId="24233347" w14:textId="77777777" w:rsidR="00012AB4" w:rsidRPr="00427CE4" w:rsidRDefault="00012AB4" w:rsidP="00012AB4">
      <w:pPr>
        <w:rPr>
          <w:noProof/>
          <w:color w:val="141823"/>
        </w:rPr>
      </w:pPr>
    </w:p>
    <w:p w14:paraId="7572F7BE" w14:textId="77777777" w:rsidR="00012AB4" w:rsidRPr="00427CE4" w:rsidRDefault="00012AB4" w:rsidP="00012AB4">
      <w:pPr>
        <w:rPr>
          <w:noProof/>
          <w:color w:val="141823"/>
        </w:rPr>
      </w:pPr>
    </w:p>
    <w:p w14:paraId="569722C4" w14:textId="77777777" w:rsidR="00012AB4" w:rsidRPr="00427CE4" w:rsidRDefault="00012AB4" w:rsidP="00012AB4">
      <w:pPr>
        <w:rPr>
          <w:noProof/>
          <w:color w:val="141823"/>
        </w:rPr>
      </w:pPr>
    </w:p>
    <w:p w14:paraId="7F1DA505" w14:textId="77777777" w:rsidR="00012AB4" w:rsidRPr="00427CE4" w:rsidRDefault="00012AB4" w:rsidP="00012AB4">
      <w:pPr>
        <w:rPr>
          <w:noProof/>
          <w:color w:val="141823"/>
        </w:rPr>
      </w:pPr>
    </w:p>
    <w:p w14:paraId="2F50BFA2" w14:textId="77777777" w:rsidR="0073218B" w:rsidRPr="00427CE4" w:rsidRDefault="0073218B" w:rsidP="00012AB4">
      <w:pPr>
        <w:rPr>
          <w:noProof/>
          <w:color w:val="141823"/>
        </w:rPr>
      </w:pPr>
    </w:p>
    <w:p w14:paraId="47D4656B" w14:textId="77777777" w:rsidR="0073218B" w:rsidRPr="00427CE4" w:rsidRDefault="0073218B" w:rsidP="00012AB4">
      <w:pPr>
        <w:rPr>
          <w:noProof/>
          <w:color w:val="141823"/>
        </w:rPr>
      </w:pPr>
    </w:p>
    <w:p w14:paraId="3A43A339" w14:textId="77777777" w:rsidR="00012AB4" w:rsidRPr="00427CE4" w:rsidRDefault="00012AB4" w:rsidP="00012AB4">
      <w:pPr>
        <w:rPr>
          <w:noProof/>
          <w:color w:val="141823"/>
        </w:rPr>
      </w:pPr>
    </w:p>
    <w:p w14:paraId="4FD98405" w14:textId="77777777" w:rsidR="00012AB4" w:rsidRPr="00427CE4" w:rsidRDefault="00012AB4" w:rsidP="00012AB4">
      <w:pPr>
        <w:rPr>
          <w:noProof/>
          <w:color w:val="141823"/>
        </w:rPr>
      </w:pPr>
    </w:p>
    <w:p w14:paraId="66AA8423" w14:textId="77777777" w:rsidR="00012AB4" w:rsidRPr="00427CE4" w:rsidRDefault="00012AB4" w:rsidP="00012AB4">
      <w:pPr>
        <w:rPr>
          <w:noProof/>
          <w:color w:val="141823"/>
        </w:rPr>
      </w:pPr>
    </w:p>
    <w:p w14:paraId="369C2821" w14:textId="77777777" w:rsidR="00AB5115" w:rsidRPr="00427CE4" w:rsidRDefault="00484272" w:rsidP="00AB5115">
      <w:pPr>
        <w:spacing w:line="800" w:lineRule="exact"/>
        <w:jc w:val="center"/>
        <w:rPr>
          <w:rFonts w:ascii="HG丸ｺﾞｼｯｸM-PRO" w:eastAsia="HG丸ｺﾞｼｯｸM-PRO" w:hAnsi="HG丸ｺﾞｼｯｸM-PRO"/>
          <w:sz w:val="52"/>
          <w:szCs w:val="72"/>
        </w:rPr>
      </w:pPr>
      <w:r w:rsidRPr="00427CE4">
        <w:rPr>
          <w:rFonts w:ascii="HG丸ｺﾞｼｯｸM-PRO" w:eastAsia="HG丸ｺﾞｼｯｸM-PRO" w:hAnsi="HG丸ｺﾞｼｯｸM-PRO" w:hint="eastAsia"/>
          <w:sz w:val="52"/>
          <w:szCs w:val="72"/>
        </w:rPr>
        <w:t>令和</w:t>
      </w:r>
      <w:r w:rsidR="00E8115D" w:rsidRPr="00427CE4">
        <w:rPr>
          <w:rFonts w:ascii="HG丸ｺﾞｼｯｸM-PRO" w:eastAsia="HG丸ｺﾞｼｯｸM-PRO" w:hAnsi="HG丸ｺﾞｼｯｸM-PRO" w:hint="eastAsia"/>
          <w:sz w:val="52"/>
          <w:szCs w:val="72"/>
        </w:rPr>
        <w:t>２</w:t>
      </w:r>
      <w:r w:rsidR="00AB5115" w:rsidRPr="00427CE4">
        <w:rPr>
          <w:rFonts w:ascii="HG丸ｺﾞｼｯｸM-PRO" w:eastAsia="HG丸ｺﾞｼｯｸM-PRO" w:hAnsi="HG丸ｺﾞｼｯｸM-PRO" w:hint="eastAsia"/>
          <w:sz w:val="52"/>
          <w:szCs w:val="72"/>
        </w:rPr>
        <w:t>年</w:t>
      </w:r>
      <w:r w:rsidR="00E8115D" w:rsidRPr="00427CE4">
        <w:rPr>
          <w:rFonts w:ascii="HG丸ｺﾞｼｯｸM-PRO" w:eastAsia="HG丸ｺﾞｼｯｸM-PRO" w:hAnsi="HG丸ｺﾞｼｯｸM-PRO" w:hint="eastAsia"/>
          <w:sz w:val="52"/>
          <w:szCs w:val="72"/>
        </w:rPr>
        <w:t>３</w:t>
      </w:r>
      <w:r w:rsidR="00AB5115" w:rsidRPr="00427CE4">
        <w:rPr>
          <w:rFonts w:ascii="HG丸ｺﾞｼｯｸM-PRO" w:eastAsia="HG丸ｺﾞｼｯｸM-PRO" w:hAnsi="HG丸ｺﾞｼｯｸM-PRO" w:hint="eastAsia"/>
          <w:sz w:val="52"/>
          <w:szCs w:val="72"/>
        </w:rPr>
        <w:t>月</w:t>
      </w:r>
    </w:p>
    <w:p w14:paraId="1FBC45AB" w14:textId="77777777" w:rsidR="00AB5115" w:rsidRPr="00427CE4" w:rsidRDefault="00AB5115" w:rsidP="00AB5115">
      <w:pPr>
        <w:spacing w:line="800" w:lineRule="exact"/>
        <w:jc w:val="center"/>
        <w:rPr>
          <w:rFonts w:ascii="HG丸ｺﾞｼｯｸM-PRO" w:eastAsia="HG丸ｺﾞｼｯｸM-PRO" w:hAnsi="HG丸ｺﾞｼｯｸM-PRO"/>
          <w:sz w:val="52"/>
          <w:szCs w:val="72"/>
        </w:rPr>
      </w:pPr>
      <w:r w:rsidRPr="00427CE4">
        <w:rPr>
          <w:rFonts w:ascii="HG丸ｺﾞｼｯｸM-PRO" w:eastAsia="HG丸ｺﾞｼｯｸM-PRO" w:hAnsi="HG丸ｺﾞｼｯｸM-PRO" w:hint="eastAsia"/>
          <w:sz w:val="52"/>
          <w:szCs w:val="72"/>
        </w:rPr>
        <w:t>大阪府</w:t>
      </w:r>
    </w:p>
    <w:p w14:paraId="14C97622" w14:textId="77777777" w:rsidR="00155A65" w:rsidRPr="00427CE4" w:rsidRDefault="00155A65">
      <w:pPr>
        <w:rPr>
          <w:rFonts w:ascii="HG丸ｺﾞｼｯｸM-PRO" w:eastAsia="HG丸ｺﾞｼｯｸM-PRO" w:hAnsi="HG丸ｺﾞｼｯｸM-PRO"/>
          <w:b/>
          <w:sz w:val="24"/>
          <w:szCs w:val="24"/>
        </w:rPr>
        <w:sectPr w:rsidR="00155A65" w:rsidRPr="00427CE4" w:rsidSect="00BB1703">
          <w:footerReference w:type="default" r:id="rId9"/>
          <w:headerReference w:type="first" r:id="rId10"/>
          <w:pgSz w:w="11906" w:h="16838" w:code="9"/>
          <w:pgMar w:top="1440" w:right="1077" w:bottom="1440" w:left="1077" w:header="851" w:footer="992" w:gutter="0"/>
          <w:pgNumType w:fmt="numberInDash" w:start="0"/>
          <w:cols w:space="425"/>
          <w:titlePg/>
          <w:docGrid w:type="lines" w:linePitch="360"/>
        </w:sectPr>
      </w:pPr>
    </w:p>
    <w:p w14:paraId="0FC5B4FF" w14:textId="77777777" w:rsidR="00155A65" w:rsidRPr="00427CE4" w:rsidRDefault="00155A65">
      <w:pPr>
        <w:rPr>
          <w:rFonts w:ascii="HG丸ｺﾞｼｯｸM-PRO" w:eastAsia="HG丸ｺﾞｼｯｸM-PRO" w:hAnsi="HG丸ｺﾞｼｯｸM-PRO"/>
          <w:b/>
          <w:sz w:val="24"/>
          <w:szCs w:val="24"/>
        </w:rPr>
      </w:pPr>
    </w:p>
    <w:p w14:paraId="2EBD486B" w14:textId="77777777" w:rsidR="00155A65" w:rsidRPr="00427CE4" w:rsidRDefault="00155A65">
      <w:pPr>
        <w:rPr>
          <w:rFonts w:ascii="HG丸ｺﾞｼｯｸM-PRO" w:eastAsia="HG丸ｺﾞｼｯｸM-PRO" w:hAnsi="HG丸ｺﾞｼｯｸM-PRO"/>
          <w:b/>
          <w:sz w:val="24"/>
          <w:szCs w:val="24"/>
        </w:rPr>
      </w:pPr>
    </w:p>
    <w:p w14:paraId="2E900A0A" w14:textId="77777777" w:rsidR="00155A65" w:rsidRPr="00427CE4" w:rsidRDefault="00155A65">
      <w:pPr>
        <w:rPr>
          <w:rFonts w:ascii="HG丸ｺﾞｼｯｸM-PRO" w:eastAsia="HG丸ｺﾞｼｯｸM-PRO" w:hAnsi="HG丸ｺﾞｼｯｸM-PRO"/>
          <w:b/>
          <w:sz w:val="24"/>
          <w:szCs w:val="24"/>
        </w:rPr>
      </w:pPr>
    </w:p>
    <w:p w14:paraId="66DDDAF3" w14:textId="77777777" w:rsidR="00155A65" w:rsidRPr="00427CE4" w:rsidRDefault="00155A65">
      <w:pPr>
        <w:rPr>
          <w:rFonts w:ascii="HG丸ｺﾞｼｯｸM-PRO" w:eastAsia="HG丸ｺﾞｼｯｸM-PRO" w:hAnsi="HG丸ｺﾞｼｯｸM-PRO"/>
          <w:b/>
          <w:sz w:val="24"/>
          <w:szCs w:val="24"/>
        </w:rPr>
      </w:pPr>
    </w:p>
    <w:p w14:paraId="68259AC1" w14:textId="77777777" w:rsidR="00155A65" w:rsidRPr="00427CE4" w:rsidRDefault="00155A65">
      <w:pPr>
        <w:rPr>
          <w:rFonts w:ascii="HG丸ｺﾞｼｯｸM-PRO" w:eastAsia="HG丸ｺﾞｼｯｸM-PRO" w:hAnsi="HG丸ｺﾞｼｯｸM-PRO"/>
          <w:b/>
          <w:sz w:val="24"/>
          <w:szCs w:val="24"/>
        </w:rPr>
      </w:pPr>
    </w:p>
    <w:p w14:paraId="05AECF55" w14:textId="77777777" w:rsidR="00155A65" w:rsidRPr="00427CE4" w:rsidRDefault="00155A65">
      <w:pPr>
        <w:rPr>
          <w:rFonts w:ascii="HG丸ｺﾞｼｯｸM-PRO" w:eastAsia="HG丸ｺﾞｼｯｸM-PRO" w:hAnsi="HG丸ｺﾞｼｯｸM-PRO"/>
          <w:b/>
          <w:sz w:val="24"/>
          <w:szCs w:val="24"/>
        </w:rPr>
      </w:pPr>
    </w:p>
    <w:p w14:paraId="1E54B4F7" w14:textId="77777777" w:rsidR="00155A65" w:rsidRPr="00427CE4" w:rsidRDefault="00155A65">
      <w:pPr>
        <w:rPr>
          <w:rFonts w:ascii="HG丸ｺﾞｼｯｸM-PRO" w:eastAsia="HG丸ｺﾞｼｯｸM-PRO" w:hAnsi="HG丸ｺﾞｼｯｸM-PRO"/>
          <w:b/>
          <w:sz w:val="24"/>
          <w:szCs w:val="24"/>
        </w:rPr>
      </w:pPr>
    </w:p>
    <w:p w14:paraId="32AF2D57" w14:textId="77777777" w:rsidR="00155A65" w:rsidRPr="00427CE4" w:rsidRDefault="00155A65">
      <w:pPr>
        <w:rPr>
          <w:rFonts w:ascii="HG丸ｺﾞｼｯｸM-PRO" w:eastAsia="HG丸ｺﾞｼｯｸM-PRO" w:hAnsi="HG丸ｺﾞｼｯｸM-PRO"/>
          <w:b/>
          <w:sz w:val="24"/>
          <w:szCs w:val="24"/>
        </w:rPr>
      </w:pPr>
    </w:p>
    <w:p w14:paraId="056B32A2" w14:textId="77777777" w:rsidR="00155A65" w:rsidRPr="00427CE4" w:rsidRDefault="00155A65">
      <w:pPr>
        <w:rPr>
          <w:rFonts w:ascii="HG丸ｺﾞｼｯｸM-PRO" w:eastAsia="HG丸ｺﾞｼｯｸM-PRO" w:hAnsi="HG丸ｺﾞｼｯｸM-PRO"/>
          <w:b/>
          <w:sz w:val="24"/>
          <w:szCs w:val="24"/>
        </w:rPr>
      </w:pPr>
    </w:p>
    <w:p w14:paraId="7C822406" w14:textId="77777777" w:rsidR="00155A65" w:rsidRPr="00427CE4" w:rsidRDefault="00155A65">
      <w:pPr>
        <w:rPr>
          <w:rFonts w:ascii="HG丸ｺﾞｼｯｸM-PRO" w:eastAsia="HG丸ｺﾞｼｯｸM-PRO" w:hAnsi="HG丸ｺﾞｼｯｸM-PRO"/>
          <w:b/>
          <w:sz w:val="24"/>
          <w:szCs w:val="24"/>
        </w:rPr>
      </w:pPr>
    </w:p>
    <w:p w14:paraId="27ACFCB5" w14:textId="77777777" w:rsidR="00155A65" w:rsidRPr="00427CE4" w:rsidRDefault="00155A65">
      <w:pPr>
        <w:rPr>
          <w:rFonts w:ascii="HG丸ｺﾞｼｯｸM-PRO" w:eastAsia="HG丸ｺﾞｼｯｸM-PRO" w:hAnsi="HG丸ｺﾞｼｯｸM-PRO"/>
          <w:b/>
          <w:sz w:val="24"/>
          <w:szCs w:val="24"/>
        </w:rPr>
      </w:pPr>
    </w:p>
    <w:p w14:paraId="32676F6A" w14:textId="77777777" w:rsidR="00155A65" w:rsidRPr="00427CE4" w:rsidRDefault="00155A65">
      <w:pPr>
        <w:rPr>
          <w:rFonts w:ascii="HG丸ｺﾞｼｯｸM-PRO" w:eastAsia="HG丸ｺﾞｼｯｸM-PRO" w:hAnsi="HG丸ｺﾞｼｯｸM-PRO"/>
          <w:b/>
          <w:sz w:val="24"/>
          <w:szCs w:val="24"/>
        </w:rPr>
      </w:pPr>
    </w:p>
    <w:p w14:paraId="452A102C" w14:textId="77777777" w:rsidR="00155A65" w:rsidRPr="00427CE4" w:rsidRDefault="00155A65">
      <w:pPr>
        <w:rPr>
          <w:rFonts w:ascii="HG丸ｺﾞｼｯｸM-PRO" w:eastAsia="HG丸ｺﾞｼｯｸM-PRO" w:hAnsi="HG丸ｺﾞｼｯｸM-PRO"/>
          <w:b/>
          <w:sz w:val="24"/>
          <w:szCs w:val="24"/>
        </w:rPr>
      </w:pPr>
    </w:p>
    <w:p w14:paraId="79BB3994" w14:textId="77777777" w:rsidR="00155A65" w:rsidRPr="00427CE4" w:rsidRDefault="00155A65">
      <w:pPr>
        <w:rPr>
          <w:rFonts w:ascii="HG丸ｺﾞｼｯｸM-PRO" w:eastAsia="HG丸ｺﾞｼｯｸM-PRO" w:hAnsi="HG丸ｺﾞｼｯｸM-PRO"/>
          <w:b/>
          <w:sz w:val="24"/>
          <w:szCs w:val="24"/>
        </w:rPr>
      </w:pPr>
    </w:p>
    <w:p w14:paraId="1E9CDB8D" w14:textId="77777777" w:rsidR="00155A65" w:rsidRPr="00427CE4" w:rsidRDefault="00155A65">
      <w:pPr>
        <w:rPr>
          <w:rFonts w:ascii="HG丸ｺﾞｼｯｸM-PRO" w:eastAsia="HG丸ｺﾞｼｯｸM-PRO" w:hAnsi="HG丸ｺﾞｼｯｸM-PRO"/>
          <w:b/>
          <w:sz w:val="24"/>
          <w:szCs w:val="24"/>
        </w:rPr>
      </w:pPr>
    </w:p>
    <w:p w14:paraId="029F8293" w14:textId="77777777" w:rsidR="00155A65" w:rsidRPr="00427CE4" w:rsidRDefault="00155A65">
      <w:pPr>
        <w:rPr>
          <w:rFonts w:ascii="HG丸ｺﾞｼｯｸM-PRO" w:eastAsia="HG丸ｺﾞｼｯｸM-PRO" w:hAnsi="HG丸ｺﾞｼｯｸM-PRO"/>
          <w:b/>
          <w:sz w:val="24"/>
          <w:szCs w:val="24"/>
        </w:rPr>
      </w:pPr>
    </w:p>
    <w:p w14:paraId="3C60E66B" w14:textId="77777777" w:rsidR="00155A65" w:rsidRPr="00427CE4" w:rsidRDefault="00155A65">
      <w:pPr>
        <w:rPr>
          <w:rFonts w:ascii="HG丸ｺﾞｼｯｸM-PRO" w:eastAsia="HG丸ｺﾞｼｯｸM-PRO" w:hAnsi="HG丸ｺﾞｼｯｸM-PRO"/>
          <w:b/>
          <w:sz w:val="24"/>
          <w:szCs w:val="24"/>
        </w:rPr>
      </w:pPr>
    </w:p>
    <w:p w14:paraId="6C74665F" w14:textId="77777777" w:rsidR="00155A65" w:rsidRPr="00427CE4" w:rsidRDefault="00155A65">
      <w:pPr>
        <w:rPr>
          <w:rFonts w:ascii="HG丸ｺﾞｼｯｸM-PRO" w:eastAsia="HG丸ｺﾞｼｯｸM-PRO" w:hAnsi="HG丸ｺﾞｼｯｸM-PRO"/>
          <w:b/>
          <w:sz w:val="24"/>
          <w:szCs w:val="24"/>
        </w:rPr>
      </w:pPr>
    </w:p>
    <w:p w14:paraId="488830A4" w14:textId="77777777" w:rsidR="00155A65" w:rsidRPr="00427CE4" w:rsidRDefault="00155A65">
      <w:pPr>
        <w:rPr>
          <w:rFonts w:ascii="HG丸ｺﾞｼｯｸM-PRO" w:eastAsia="HG丸ｺﾞｼｯｸM-PRO" w:hAnsi="HG丸ｺﾞｼｯｸM-PRO"/>
          <w:b/>
          <w:sz w:val="24"/>
          <w:szCs w:val="24"/>
        </w:rPr>
      </w:pPr>
    </w:p>
    <w:p w14:paraId="2BBECD3C" w14:textId="77777777" w:rsidR="00155A65" w:rsidRPr="00427CE4" w:rsidRDefault="00155A65">
      <w:pPr>
        <w:rPr>
          <w:rFonts w:ascii="HG丸ｺﾞｼｯｸM-PRO" w:eastAsia="HG丸ｺﾞｼｯｸM-PRO" w:hAnsi="HG丸ｺﾞｼｯｸM-PRO"/>
          <w:b/>
          <w:sz w:val="24"/>
          <w:szCs w:val="24"/>
        </w:rPr>
      </w:pPr>
    </w:p>
    <w:p w14:paraId="51D43F7A" w14:textId="77777777" w:rsidR="00155A65" w:rsidRPr="00427CE4" w:rsidRDefault="00155A65">
      <w:pPr>
        <w:rPr>
          <w:rFonts w:ascii="HG丸ｺﾞｼｯｸM-PRO" w:eastAsia="HG丸ｺﾞｼｯｸM-PRO" w:hAnsi="HG丸ｺﾞｼｯｸM-PRO"/>
          <w:b/>
          <w:sz w:val="24"/>
          <w:szCs w:val="24"/>
        </w:rPr>
      </w:pPr>
    </w:p>
    <w:p w14:paraId="56940C80" w14:textId="77777777" w:rsidR="00155A65" w:rsidRPr="00427CE4" w:rsidRDefault="00155A65">
      <w:pPr>
        <w:rPr>
          <w:rFonts w:ascii="HG丸ｺﾞｼｯｸM-PRO" w:eastAsia="HG丸ｺﾞｼｯｸM-PRO" w:hAnsi="HG丸ｺﾞｼｯｸM-PRO"/>
          <w:b/>
          <w:sz w:val="24"/>
          <w:szCs w:val="24"/>
        </w:rPr>
      </w:pPr>
    </w:p>
    <w:p w14:paraId="08B07AE5" w14:textId="77777777" w:rsidR="00155A65" w:rsidRPr="00427CE4" w:rsidRDefault="00155A65">
      <w:pPr>
        <w:rPr>
          <w:rFonts w:ascii="HG丸ｺﾞｼｯｸM-PRO" w:eastAsia="HG丸ｺﾞｼｯｸM-PRO" w:hAnsi="HG丸ｺﾞｼｯｸM-PRO"/>
          <w:b/>
          <w:sz w:val="24"/>
          <w:szCs w:val="24"/>
        </w:rPr>
      </w:pPr>
    </w:p>
    <w:p w14:paraId="75676859" w14:textId="77777777" w:rsidR="00155A65" w:rsidRPr="00427CE4" w:rsidRDefault="00155A65">
      <w:pPr>
        <w:rPr>
          <w:rFonts w:ascii="HG丸ｺﾞｼｯｸM-PRO" w:eastAsia="HG丸ｺﾞｼｯｸM-PRO" w:hAnsi="HG丸ｺﾞｼｯｸM-PRO"/>
          <w:b/>
          <w:sz w:val="24"/>
          <w:szCs w:val="24"/>
        </w:rPr>
      </w:pPr>
    </w:p>
    <w:p w14:paraId="1B1B1146" w14:textId="77777777" w:rsidR="00155A65" w:rsidRPr="00427CE4" w:rsidRDefault="00155A65">
      <w:pPr>
        <w:rPr>
          <w:rFonts w:ascii="HG丸ｺﾞｼｯｸM-PRO" w:eastAsia="HG丸ｺﾞｼｯｸM-PRO" w:hAnsi="HG丸ｺﾞｼｯｸM-PRO"/>
          <w:b/>
          <w:sz w:val="24"/>
          <w:szCs w:val="24"/>
        </w:rPr>
      </w:pPr>
    </w:p>
    <w:p w14:paraId="7872767B" w14:textId="77777777" w:rsidR="00155A65" w:rsidRPr="00427CE4" w:rsidRDefault="00155A65">
      <w:pPr>
        <w:rPr>
          <w:rFonts w:ascii="HG丸ｺﾞｼｯｸM-PRO" w:eastAsia="HG丸ｺﾞｼｯｸM-PRO" w:hAnsi="HG丸ｺﾞｼｯｸM-PRO"/>
          <w:b/>
          <w:sz w:val="24"/>
          <w:szCs w:val="24"/>
        </w:rPr>
      </w:pPr>
    </w:p>
    <w:p w14:paraId="5A383488" w14:textId="77777777" w:rsidR="00155A65" w:rsidRPr="00427CE4" w:rsidRDefault="00155A65">
      <w:pPr>
        <w:rPr>
          <w:rFonts w:ascii="HG丸ｺﾞｼｯｸM-PRO" w:eastAsia="HG丸ｺﾞｼｯｸM-PRO" w:hAnsi="HG丸ｺﾞｼｯｸM-PRO"/>
          <w:b/>
          <w:sz w:val="24"/>
          <w:szCs w:val="24"/>
        </w:rPr>
      </w:pPr>
    </w:p>
    <w:p w14:paraId="39443C51" w14:textId="77777777" w:rsidR="00155A65" w:rsidRPr="00427CE4" w:rsidRDefault="00155A65">
      <w:pPr>
        <w:rPr>
          <w:rFonts w:ascii="HG丸ｺﾞｼｯｸM-PRO" w:eastAsia="HG丸ｺﾞｼｯｸM-PRO" w:hAnsi="HG丸ｺﾞｼｯｸM-PRO"/>
          <w:b/>
          <w:sz w:val="24"/>
          <w:szCs w:val="24"/>
        </w:rPr>
      </w:pPr>
    </w:p>
    <w:p w14:paraId="09CAD362" w14:textId="77777777" w:rsidR="00155A65" w:rsidRPr="00427CE4" w:rsidRDefault="00155A65">
      <w:pPr>
        <w:rPr>
          <w:rFonts w:ascii="HG丸ｺﾞｼｯｸM-PRO" w:eastAsia="HG丸ｺﾞｼｯｸM-PRO" w:hAnsi="HG丸ｺﾞｼｯｸM-PRO"/>
          <w:b/>
          <w:sz w:val="24"/>
          <w:szCs w:val="24"/>
        </w:rPr>
      </w:pPr>
    </w:p>
    <w:p w14:paraId="451C15EA" w14:textId="77777777" w:rsidR="00155A65" w:rsidRPr="00427CE4" w:rsidRDefault="00155A65">
      <w:pPr>
        <w:rPr>
          <w:rFonts w:ascii="HG丸ｺﾞｼｯｸM-PRO" w:eastAsia="HG丸ｺﾞｼｯｸM-PRO" w:hAnsi="HG丸ｺﾞｼｯｸM-PRO"/>
          <w:b/>
          <w:sz w:val="24"/>
          <w:szCs w:val="24"/>
        </w:rPr>
      </w:pPr>
    </w:p>
    <w:p w14:paraId="61819E81" w14:textId="77777777" w:rsidR="00155A65" w:rsidRPr="00427CE4" w:rsidRDefault="00155A65">
      <w:pPr>
        <w:rPr>
          <w:rFonts w:ascii="HG丸ｺﾞｼｯｸM-PRO" w:eastAsia="HG丸ｺﾞｼｯｸM-PRO" w:hAnsi="HG丸ｺﾞｼｯｸM-PRO"/>
          <w:b/>
          <w:sz w:val="24"/>
          <w:szCs w:val="24"/>
        </w:rPr>
      </w:pPr>
    </w:p>
    <w:p w14:paraId="44AA954D" w14:textId="77777777" w:rsidR="00155A65" w:rsidRPr="00427CE4" w:rsidRDefault="00155A65">
      <w:pPr>
        <w:rPr>
          <w:rFonts w:ascii="HG丸ｺﾞｼｯｸM-PRO" w:eastAsia="HG丸ｺﾞｼｯｸM-PRO" w:hAnsi="HG丸ｺﾞｼｯｸM-PRO"/>
          <w:b/>
          <w:sz w:val="24"/>
          <w:szCs w:val="24"/>
        </w:rPr>
      </w:pPr>
    </w:p>
    <w:p w14:paraId="5F2E8E07" w14:textId="77777777" w:rsidR="00155A65" w:rsidRPr="00427CE4" w:rsidRDefault="00155A65">
      <w:pPr>
        <w:rPr>
          <w:rFonts w:ascii="HG丸ｺﾞｼｯｸM-PRO" w:eastAsia="HG丸ｺﾞｼｯｸM-PRO" w:hAnsi="HG丸ｺﾞｼｯｸM-PRO"/>
          <w:b/>
          <w:sz w:val="24"/>
          <w:szCs w:val="24"/>
        </w:rPr>
      </w:pPr>
    </w:p>
    <w:p w14:paraId="180B8154" w14:textId="77777777" w:rsidR="00155A65" w:rsidRPr="00427CE4" w:rsidRDefault="00155A65">
      <w:pPr>
        <w:rPr>
          <w:rFonts w:ascii="HG丸ｺﾞｼｯｸM-PRO" w:eastAsia="HG丸ｺﾞｼｯｸM-PRO" w:hAnsi="HG丸ｺﾞｼｯｸM-PRO"/>
          <w:b/>
          <w:sz w:val="24"/>
          <w:szCs w:val="24"/>
        </w:rPr>
      </w:pPr>
    </w:p>
    <w:p w14:paraId="0C6D44BE" w14:textId="77777777" w:rsidR="00155A65" w:rsidRPr="00427CE4" w:rsidRDefault="00155A65">
      <w:pPr>
        <w:rPr>
          <w:rFonts w:ascii="HG丸ｺﾞｼｯｸM-PRO" w:eastAsia="HG丸ｺﾞｼｯｸM-PRO" w:hAnsi="HG丸ｺﾞｼｯｸM-PRO"/>
          <w:b/>
          <w:sz w:val="24"/>
          <w:szCs w:val="24"/>
        </w:rPr>
      </w:pPr>
    </w:p>
    <w:p w14:paraId="56F2DC9A" w14:textId="77777777" w:rsidR="00155A65" w:rsidRPr="00427CE4" w:rsidRDefault="00155A65">
      <w:pPr>
        <w:rPr>
          <w:rFonts w:ascii="HG丸ｺﾞｼｯｸM-PRO" w:eastAsia="HG丸ｺﾞｼｯｸM-PRO" w:hAnsi="HG丸ｺﾞｼｯｸM-PRO"/>
          <w:b/>
          <w:sz w:val="24"/>
          <w:szCs w:val="24"/>
        </w:rPr>
      </w:pPr>
    </w:p>
    <w:p w14:paraId="3E05E6E6" w14:textId="77777777" w:rsidR="00155A65" w:rsidRPr="00427CE4" w:rsidRDefault="00155A65">
      <w:pPr>
        <w:rPr>
          <w:rFonts w:ascii="HG丸ｺﾞｼｯｸM-PRO" w:eastAsia="HG丸ｺﾞｼｯｸM-PRO" w:hAnsi="HG丸ｺﾞｼｯｸM-PRO"/>
          <w:b/>
          <w:sz w:val="24"/>
          <w:szCs w:val="24"/>
        </w:rPr>
      </w:pPr>
    </w:p>
    <w:p w14:paraId="0377CF10" w14:textId="77777777" w:rsidR="00155A65" w:rsidRPr="00427CE4" w:rsidRDefault="00155A65">
      <w:pPr>
        <w:rPr>
          <w:rFonts w:ascii="HG丸ｺﾞｼｯｸM-PRO" w:eastAsia="HG丸ｺﾞｼｯｸM-PRO" w:hAnsi="HG丸ｺﾞｼｯｸM-PRO"/>
          <w:b/>
          <w:sz w:val="24"/>
          <w:szCs w:val="24"/>
        </w:rPr>
      </w:pPr>
    </w:p>
    <w:p w14:paraId="264F538F" w14:textId="77777777" w:rsidR="00E61367" w:rsidRDefault="00E61367" w:rsidP="008E6437">
      <w:pPr>
        <w:spacing w:line="500" w:lineRule="exact"/>
        <w:jc w:val="center"/>
        <w:rPr>
          <w:rFonts w:ascii="HGP創英角ｺﾞｼｯｸUB" w:eastAsia="HGP創英角ｺﾞｼｯｸUB" w:hAnsi="HGP創英角ｺﾞｼｯｸUB"/>
          <w:color w:val="1F497D" w:themeColor="text2"/>
          <w:sz w:val="40"/>
          <w:szCs w:val="24"/>
        </w:rPr>
        <w:sectPr w:rsidR="00E61367" w:rsidSect="009B2A31">
          <w:footerReference w:type="default" r:id="rId11"/>
          <w:headerReference w:type="first" r:id="rId12"/>
          <w:pgSz w:w="11906" w:h="16838" w:code="9"/>
          <w:pgMar w:top="1440" w:right="1077" w:bottom="1440" w:left="1077" w:header="851" w:footer="850" w:gutter="0"/>
          <w:pgNumType w:fmt="numberInDash"/>
          <w:cols w:space="425"/>
          <w:docGrid w:type="lines" w:linePitch="360"/>
        </w:sectPr>
      </w:pPr>
    </w:p>
    <w:p w14:paraId="4C455802" w14:textId="77777777" w:rsidR="00E61367" w:rsidRPr="00E61367" w:rsidRDefault="00E61367" w:rsidP="00E61367">
      <w:pPr>
        <w:rPr>
          <w:rFonts w:ascii="HGP創英角ｺﾞｼｯｸUB" w:eastAsia="HGP創英角ｺﾞｼｯｸUB" w:hAnsi="HGP創英角ｺﾞｼｯｸUB"/>
          <w:sz w:val="40"/>
          <w:szCs w:val="24"/>
        </w:rPr>
        <w:sectPr w:rsidR="00E61367" w:rsidRPr="00E61367" w:rsidSect="00E61367">
          <w:type w:val="continuous"/>
          <w:pgSz w:w="11906" w:h="16838" w:code="9"/>
          <w:pgMar w:top="1440" w:right="1077" w:bottom="1440" w:left="1077" w:header="851" w:footer="850" w:gutter="0"/>
          <w:pgNumType w:fmt="numberInDash"/>
          <w:cols w:space="425"/>
          <w:docGrid w:type="lines" w:linePitch="360"/>
        </w:sectPr>
      </w:pPr>
    </w:p>
    <w:p w14:paraId="1B4E345F" w14:textId="77777777" w:rsidR="008E6437" w:rsidRPr="00427CE4" w:rsidRDefault="008E6437" w:rsidP="008E6437">
      <w:pPr>
        <w:spacing w:line="500" w:lineRule="exact"/>
        <w:jc w:val="center"/>
        <w:rPr>
          <w:rFonts w:ascii="HGP創英角ｺﾞｼｯｸUB" w:eastAsia="HGP創英角ｺﾞｼｯｸUB" w:hAnsi="HGP創英角ｺﾞｼｯｸUB"/>
          <w:color w:val="1F497D" w:themeColor="text2"/>
          <w:sz w:val="40"/>
          <w:szCs w:val="24"/>
        </w:rPr>
      </w:pPr>
      <w:r w:rsidRPr="00427CE4">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2389376" behindDoc="1" locked="0" layoutInCell="1" allowOverlap="1" wp14:anchorId="52CE23A0" wp14:editId="493984BF">
                <wp:simplePos x="0" y="0"/>
                <wp:positionH relativeFrom="column">
                  <wp:posOffset>1905</wp:posOffset>
                </wp:positionH>
                <wp:positionV relativeFrom="paragraph">
                  <wp:posOffset>9525</wp:posOffset>
                </wp:positionV>
                <wp:extent cx="6172200" cy="647700"/>
                <wp:effectExtent l="0" t="0" r="0" b="0"/>
                <wp:wrapNone/>
                <wp:docPr id="1264" name="正方形/長方形 1264"/>
                <wp:cNvGraphicFramePr/>
                <a:graphic xmlns:a="http://schemas.openxmlformats.org/drawingml/2006/main">
                  <a:graphicData uri="http://schemas.microsoft.com/office/word/2010/wordprocessingShape">
                    <wps:wsp>
                      <wps:cNvSpPr/>
                      <wps:spPr>
                        <a:xfrm>
                          <a:off x="0" y="0"/>
                          <a:ext cx="6172200" cy="6477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645594" id="正方形/長方形 1264" o:spid="_x0000_s1026" style="position:absolute;left:0;text-align:left;margin-left:.15pt;margin-top:.75pt;width:486pt;height:51pt;z-index:-25092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" fillcolor="#8aabd3 [2132]" stroked="f" strokeweight="2pt">
                <v:fill color2="#d6e2f0 [756]" colors="0 #9ab5e4;.5 #c2d1ed;1 #e1e8f5" focus="100%" type="gradient">
                  <o:fill v:ext="view" type="gradientUnscaled"/>
                </v:fill>
              </v:rect>
            </w:pict>
          </mc:Fallback>
        </mc:AlternateContent>
      </w:r>
      <w:r w:rsidRPr="00427CE4">
        <w:rPr>
          <w:rFonts w:ascii="HGP創英角ｺﾞｼｯｸUB" w:eastAsia="HGP創英角ｺﾞｼｯｸUB" w:hAnsi="HGP創英角ｺﾞｼｯｸUB" w:hint="eastAsia"/>
          <w:color w:val="1F497D" w:themeColor="text2"/>
          <w:sz w:val="40"/>
          <w:szCs w:val="24"/>
        </w:rPr>
        <w:t>第４章　子どもの貧困対策の推進に関する法律</w:t>
      </w:r>
    </w:p>
    <w:p w14:paraId="223BECB7" w14:textId="77777777" w:rsidR="00E61367" w:rsidRDefault="00E61367" w:rsidP="008E6437">
      <w:pPr>
        <w:spacing w:line="500" w:lineRule="exact"/>
        <w:ind w:firstLineChars="600" w:firstLine="2400"/>
        <w:rPr>
          <w:rFonts w:ascii="HGP創英角ｺﾞｼｯｸUB" w:eastAsia="HGP創英角ｺﾞｼｯｸUB" w:hAnsi="HGP創英角ｺﾞｼｯｸUB"/>
          <w:color w:val="1F497D" w:themeColor="text2"/>
          <w:sz w:val="40"/>
          <w:szCs w:val="24"/>
        </w:rPr>
        <w:sectPr w:rsidR="00E61367" w:rsidSect="00E61367">
          <w:footerReference w:type="default" r:id="rId13"/>
          <w:type w:val="continuous"/>
          <w:pgSz w:w="11906" w:h="16838" w:code="9"/>
          <w:pgMar w:top="1440" w:right="1077" w:bottom="1440" w:left="1077" w:header="851" w:footer="850" w:gutter="0"/>
          <w:pgNumType w:fmt="numberInDash" w:start="1"/>
          <w:cols w:space="425"/>
          <w:docGrid w:type="lines" w:linePitch="360"/>
        </w:sectPr>
      </w:pPr>
    </w:p>
    <w:p w14:paraId="6FF4F7E7" w14:textId="77777777" w:rsidR="008E6437" w:rsidRPr="00427CE4" w:rsidRDefault="008E6437" w:rsidP="008E6437">
      <w:pPr>
        <w:spacing w:line="500" w:lineRule="exact"/>
        <w:ind w:firstLineChars="600" w:firstLine="2400"/>
        <w:rPr>
          <w:rFonts w:ascii="HGP創英角ｺﾞｼｯｸUB" w:eastAsia="HGP創英角ｺﾞｼｯｸUB" w:hAnsi="HGP創英角ｺﾞｼｯｸUB"/>
          <w:color w:val="1F497D" w:themeColor="text2"/>
          <w:sz w:val="40"/>
          <w:szCs w:val="24"/>
        </w:rPr>
      </w:pPr>
      <w:r w:rsidRPr="00427CE4">
        <w:rPr>
          <w:rFonts w:ascii="HGP創英角ｺﾞｼｯｸUB" w:eastAsia="HGP創英角ｺﾞｼｯｸUB" w:hAnsi="HGP創英角ｺﾞｼｯｸUB" w:hint="eastAsia"/>
          <w:color w:val="1F497D" w:themeColor="text2"/>
          <w:sz w:val="40"/>
          <w:szCs w:val="24"/>
        </w:rPr>
        <w:t>に基づく都道府県計画</w:t>
      </w:r>
    </w:p>
    <w:p w14:paraId="23D74770" w14:textId="77777777" w:rsidR="008E6437" w:rsidRPr="00427CE4" w:rsidRDefault="008E6437" w:rsidP="008E6437">
      <w:pPr>
        <w:rPr>
          <w:rFonts w:ascii="HG丸ｺﾞｼｯｸM-PRO" w:eastAsia="HG丸ｺﾞｼｯｸM-PRO" w:hAnsi="HG丸ｺﾞｼｯｸM-PRO"/>
        </w:rPr>
      </w:pPr>
      <w:r w:rsidRPr="00427CE4">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388352" behindDoc="0" locked="0" layoutInCell="1" allowOverlap="1" wp14:anchorId="3EA66223" wp14:editId="100FAEE3">
                <wp:simplePos x="0" y="0"/>
                <wp:positionH relativeFrom="column">
                  <wp:posOffset>0</wp:posOffset>
                </wp:positionH>
                <wp:positionV relativeFrom="paragraph">
                  <wp:posOffset>19050</wp:posOffset>
                </wp:positionV>
                <wp:extent cx="6172200" cy="0"/>
                <wp:effectExtent l="0" t="38100" r="57150" b="57150"/>
                <wp:wrapNone/>
                <wp:docPr id="1265" name="直線コネクタ 1265"/>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670C6ED4" id="直線コネクタ 1265" o:spid="_x0000_s1026" style="position:absolute;left:0;text-align:lef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" strokecolor="#1f497d" strokeweight="1.5pt">
                <v:stroke endarrow="diamond"/>
              </v:line>
            </w:pict>
          </mc:Fallback>
        </mc:AlternateContent>
      </w:r>
    </w:p>
    <w:p w14:paraId="14DC6A88"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hint="eastAsia"/>
          <w:color w:val="984806" w:themeColor="accent6" w:themeShade="80"/>
          <w:sz w:val="32"/>
          <w:szCs w:val="24"/>
        </w:rPr>
        <w:t>１．策定の趣旨</w:t>
      </w:r>
    </w:p>
    <w:p w14:paraId="66EFAAE3" w14:textId="77777777" w:rsidR="008E6437" w:rsidRPr="00427CE4" w:rsidRDefault="008E6437" w:rsidP="008E6437">
      <w:pPr>
        <w:rPr>
          <w:rFonts w:ascii="HG丸ｺﾞｼｯｸM-PRO" w:eastAsia="HG丸ｺﾞｼｯｸM-PRO" w:hAnsi="HG丸ｺﾞｼｯｸM-PRO"/>
          <w:color w:val="000000" w:themeColor="text1"/>
        </w:rPr>
      </w:pPr>
    </w:p>
    <w:p w14:paraId="137BAB3F" w14:textId="77777777" w:rsidR="008E6437" w:rsidRPr="00427CE4" w:rsidRDefault="008E6437" w:rsidP="008E6437">
      <w:pPr>
        <w:ind w:firstLineChars="100" w:firstLine="210"/>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大阪府においては、教育、就労、生活支援など各分野の総合的な取組により、子どもの貧困対策を推進するため、子どもの貧困対策の推進に関する法律（以下、「子どもの貧困対策推進法」という。）第９条に基づき、平成27年3月に第一次子どもの貧困対策計画を策定しました。</w:t>
      </w:r>
    </w:p>
    <w:p w14:paraId="0A654F21" w14:textId="77777777" w:rsidR="008E6437" w:rsidRPr="00427CE4" w:rsidRDefault="008E6437" w:rsidP="008E6437">
      <w:pPr>
        <w:ind w:firstLineChars="100" w:firstLine="210"/>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第一次計画策定後、府では、府内全域を対象とした実態調査を行うとともに、調査結果を踏まえた課題の解決に向けて施策の総点検を実施し、具</w:t>
      </w:r>
      <w:r w:rsidRPr="00427CE4">
        <w:rPr>
          <w:rFonts w:ascii="HG丸ｺﾞｼｯｸM-PRO" w:eastAsia="HG丸ｺﾞｼｯｸM-PRO" w:hAnsi="HG丸ｺﾞｼｯｸM-PRO"/>
          <w:color w:val="000000" w:themeColor="text1"/>
        </w:rPr>
        <w:t>体的取組</w:t>
      </w:r>
      <w:r w:rsidRPr="00427CE4">
        <w:rPr>
          <w:rFonts w:ascii="HG丸ｺﾞｼｯｸM-PRO" w:eastAsia="HG丸ｺﾞｼｯｸM-PRO" w:hAnsi="HG丸ｺﾞｼｯｸM-PRO" w:hint="eastAsia"/>
          <w:color w:val="000000" w:themeColor="text1"/>
        </w:rPr>
        <w:t>の強化を行うなど、庁内の各部局が連携して</w:t>
      </w:r>
      <w:r w:rsidRPr="00427CE4">
        <w:rPr>
          <w:rFonts w:ascii="HG丸ｺﾞｼｯｸM-PRO" w:eastAsia="HG丸ｺﾞｼｯｸM-PRO" w:hAnsi="HG丸ｺﾞｼｯｸM-PRO"/>
          <w:color w:val="000000" w:themeColor="text1"/>
        </w:rPr>
        <w:t>総合的に取組を推進</w:t>
      </w:r>
      <w:r w:rsidRPr="00427CE4">
        <w:rPr>
          <w:rFonts w:ascii="HG丸ｺﾞｼｯｸM-PRO" w:eastAsia="HG丸ｺﾞｼｯｸM-PRO" w:hAnsi="HG丸ｺﾞｼｯｸM-PRO" w:hint="eastAsia"/>
          <w:color w:val="000000" w:themeColor="text1"/>
        </w:rPr>
        <w:t>しているところです。</w:t>
      </w:r>
    </w:p>
    <w:p w14:paraId="6B996427" w14:textId="77777777" w:rsidR="008E6437" w:rsidRPr="00427CE4" w:rsidRDefault="008E6437" w:rsidP="008E6437">
      <w:pPr>
        <w:ind w:firstLineChars="100" w:firstLine="210"/>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また、行政のみならず、社会全体で子どもの貧困対策に取り組むため、平成30年3月に「子ども輝く未来基金」を創設し、府民や企業等と連携した取組を進めています。</w:t>
      </w:r>
    </w:p>
    <w:p w14:paraId="76A40AB9" w14:textId="77777777" w:rsidR="008E6437" w:rsidRPr="00427CE4" w:rsidRDefault="008E6437" w:rsidP="008E6437">
      <w:pPr>
        <w:ind w:firstLineChars="100" w:firstLine="210"/>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さらに、令和元年には、子どもの貧困対策推進法が改正され、市町村においても計画の策定が努力義務となるなど、地域における取組の重要性が増しています。</w:t>
      </w:r>
    </w:p>
    <w:p w14:paraId="0E3C6467" w14:textId="77777777" w:rsidR="008E6437" w:rsidRPr="00427CE4" w:rsidRDefault="008E6437" w:rsidP="008E6437">
      <w:pPr>
        <w:ind w:firstLineChars="100" w:firstLine="210"/>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大阪府では、企業等とも連携しながら引き続き総合的な取組を進めるとともに、市町村における地域の実情に応じた取組を後押しし、すべての子どもたちが同じスタートラインに立って将来をめざすことができるよう、第二次子どもの貧困対策計画を策定します。</w:t>
      </w:r>
    </w:p>
    <w:p w14:paraId="3DE48D5F" w14:textId="77777777" w:rsidR="008E6437" w:rsidRPr="00427CE4" w:rsidRDefault="008E6437" w:rsidP="008E6437">
      <w:pPr>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 xml:space="preserve">　なお、計画については、本計画（大阪府子ども総合計画）とめざす方向が一致し、取り組むべき施策も重複することから、本計画における事業計画の１つとします。</w:t>
      </w:r>
    </w:p>
    <w:p w14:paraId="04105A12" w14:textId="77777777" w:rsidR="008E6437" w:rsidRPr="00427CE4" w:rsidRDefault="008E6437" w:rsidP="008E6437">
      <w:pPr>
        <w:rPr>
          <w:rFonts w:ascii="HG丸ｺﾞｼｯｸM-PRO" w:eastAsia="HG丸ｺﾞｼｯｸM-PRO" w:hAnsi="HG丸ｺﾞｼｯｸM-PRO"/>
          <w:szCs w:val="21"/>
        </w:rPr>
      </w:pPr>
    </w:p>
    <w:p w14:paraId="025C0EE1" w14:textId="77777777" w:rsidR="008E6437" w:rsidRPr="00427CE4" w:rsidRDefault="008E6437" w:rsidP="008E6437">
      <w:pPr>
        <w:rPr>
          <w:rFonts w:ascii="HG丸ｺﾞｼｯｸM-PRO" w:eastAsia="HG丸ｺﾞｼｯｸM-PRO" w:hAnsi="HG丸ｺﾞｼｯｸM-PRO"/>
          <w:szCs w:val="21"/>
        </w:rPr>
      </w:pPr>
    </w:p>
    <w:p w14:paraId="20B372E8"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hint="eastAsia"/>
          <w:color w:val="984806" w:themeColor="accent6" w:themeShade="80"/>
          <w:sz w:val="32"/>
          <w:szCs w:val="24"/>
        </w:rPr>
        <w:t>２．現状と課題</w:t>
      </w:r>
    </w:p>
    <w:p w14:paraId="1F4BE55C" w14:textId="77777777" w:rsidR="008E6437" w:rsidRPr="00427CE4" w:rsidRDefault="008E6437" w:rsidP="008E6437">
      <w:pPr>
        <w:rPr>
          <w:rFonts w:ascii="HG丸ｺﾞｼｯｸM-PRO" w:eastAsia="HG丸ｺﾞｼｯｸM-PRO" w:hAnsi="HG丸ｺﾞｼｯｸM-PRO"/>
          <w:szCs w:val="21"/>
        </w:rPr>
      </w:pPr>
    </w:p>
    <w:p w14:paraId="3DAAB1F2" w14:textId="77777777" w:rsidR="008E6437" w:rsidRPr="00427CE4" w:rsidRDefault="008E6437" w:rsidP="008E6437">
      <w:pPr>
        <w:rPr>
          <w:rFonts w:ascii="HG丸ｺﾞｼｯｸM-PRO" w:eastAsia="HG丸ｺﾞｼｯｸM-PRO" w:hAnsi="HG丸ｺﾞｼｯｸM-PRO"/>
          <w:b/>
          <w:szCs w:val="21"/>
        </w:rPr>
      </w:pPr>
      <w:r w:rsidRPr="00427CE4">
        <w:rPr>
          <w:rFonts w:ascii="HG丸ｺﾞｼｯｸM-PRO" w:eastAsia="HG丸ｺﾞｼｯｸM-PRO" w:hAnsi="HG丸ｺﾞｼｯｸM-PRO"/>
          <w:b/>
          <w:noProof/>
          <w:szCs w:val="21"/>
        </w:rPr>
        <w:drawing>
          <wp:anchor distT="0" distB="0" distL="114300" distR="114300" simplePos="0" relativeHeight="252390400" behindDoc="1" locked="0" layoutInCell="1" allowOverlap="1" wp14:anchorId="44B4E998" wp14:editId="6B724FB9">
            <wp:simplePos x="0" y="0"/>
            <wp:positionH relativeFrom="margin">
              <wp:posOffset>3068320</wp:posOffset>
            </wp:positionH>
            <wp:positionV relativeFrom="paragraph">
              <wp:posOffset>130057</wp:posOffset>
            </wp:positionV>
            <wp:extent cx="3268980" cy="1977390"/>
            <wp:effectExtent l="0" t="0" r="7620" b="3810"/>
            <wp:wrapNone/>
            <wp:docPr id="77" name="グラフ 77" descr="全国の子どもの貧困率は、昭和60年から長期的な傾向として緩やかに上昇し、平成27年には改善したものの13.9%と高い状況にある。" title="子どもの貧困率（全国）">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Pr="00427CE4">
        <w:rPr>
          <w:rFonts w:ascii="HG丸ｺﾞｼｯｸM-PRO" w:eastAsia="HG丸ｺﾞｼｯｸM-PRO" w:hAnsi="HG丸ｺﾞｼｯｸM-PRO"/>
          <w:b/>
          <w:noProof/>
          <w:szCs w:val="21"/>
        </w:rPr>
        <mc:AlternateContent>
          <mc:Choice Requires="wps">
            <w:drawing>
              <wp:anchor distT="45720" distB="45720" distL="114300" distR="114300" simplePos="0" relativeHeight="252391424" behindDoc="1" locked="0" layoutInCell="1" allowOverlap="1" wp14:anchorId="1B694E71" wp14:editId="31F2FD9F">
                <wp:simplePos x="0" y="0"/>
                <wp:positionH relativeFrom="margin">
                  <wp:posOffset>166370</wp:posOffset>
                </wp:positionH>
                <wp:positionV relativeFrom="paragraph">
                  <wp:posOffset>198917</wp:posOffset>
                </wp:positionV>
                <wp:extent cx="2795905" cy="2136775"/>
                <wp:effectExtent l="0" t="0" r="4445"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2136775"/>
                        </a:xfrm>
                        <a:prstGeom prst="rect">
                          <a:avLst/>
                        </a:prstGeom>
                        <a:solidFill>
                          <a:srgbClr val="FFFFFF"/>
                        </a:solidFill>
                        <a:ln w="9525">
                          <a:noFill/>
                          <a:miter lim="800000"/>
                          <a:headEnd/>
                          <a:tailEnd/>
                        </a:ln>
                      </wps:spPr>
                      <wps:txbx>
                        <w:txbxContent>
                          <w:p w14:paraId="38E3FCFB" w14:textId="77777777" w:rsidR="00E61367" w:rsidRDefault="00E61367" w:rsidP="008E6437">
                            <w:pPr>
                              <w:ind w:firstLineChars="100" w:firstLine="210"/>
                              <w:rPr>
                                <w:rFonts w:ascii="HG丸ｺﾞｼｯｸM-PRO" w:eastAsia="HG丸ｺﾞｼｯｸM-PRO" w:hAnsi="HG丸ｺﾞｼｯｸM-PRO"/>
                                <w:szCs w:val="21"/>
                              </w:rPr>
                            </w:pPr>
                            <w:r w:rsidRPr="00C43B6B">
                              <w:rPr>
                                <w:rFonts w:ascii="HG丸ｺﾞｼｯｸM-PRO" w:eastAsia="HG丸ｺﾞｼｯｸM-PRO" w:hAnsi="HG丸ｺﾞｼｯｸM-PRO" w:hint="eastAsia"/>
                                <w:szCs w:val="21"/>
                              </w:rPr>
                              <w:t>我が国の子どもの貧困率</w:t>
                            </w:r>
                            <w:r w:rsidRPr="00F642BC">
                              <w:rPr>
                                <w:rFonts w:ascii="HG丸ｺﾞｼｯｸM-PRO" w:eastAsia="HG丸ｺﾞｼｯｸM-PRO" w:hAnsi="HG丸ｺﾞｼｯｸM-PRO" w:hint="eastAsia"/>
                                <w:sz w:val="20"/>
                                <w:szCs w:val="20"/>
                              </w:rPr>
                              <w:t>（※）</w:t>
                            </w:r>
                            <w:r w:rsidRPr="00C43B6B">
                              <w:rPr>
                                <w:rFonts w:ascii="HG丸ｺﾞｼｯｸM-PRO" w:eastAsia="HG丸ｺﾞｼｯｸM-PRO" w:hAnsi="HG丸ｺﾞｼｯｸM-PRO" w:hint="eastAsia"/>
                                <w:szCs w:val="21"/>
                              </w:rPr>
                              <w:t>は長期的な傾向として概ね緩やかに上昇し、平成24年には過去最高の16.3%</w:t>
                            </w:r>
                            <w:r>
                              <w:rPr>
                                <w:rFonts w:ascii="HG丸ｺﾞｼｯｸM-PRO" w:eastAsia="HG丸ｺﾞｼｯｸM-PRO" w:hAnsi="HG丸ｺﾞｼｯｸM-PRO" w:hint="eastAsia"/>
                                <w:szCs w:val="21"/>
                              </w:rPr>
                              <w:t>となりました。</w:t>
                            </w:r>
                            <w:r w:rsidRPr="00C43B6B">
                              <w:rPr>
                                <w:rFonts w:ascii="HG丸ｺﾞｼｯｸM-PRO" w:eastAsia="HG丸ｺﾞｼｯｸM-PRO" w:hAnsi="HG丸ｺﾞｼｯｸM-PRO" w:hint="eastAsia"/>
                                <w:szCs w:val="21"/>
                              </w:rPr>
                              <w:t>平成27年には改善したものの13.9%</w:t>
                            </w:r>
                            <w:r>
                              <w:rPr>
                                <w:rFonts w:ascii="HG丸ｺﾞｼｯｸM-PRO" w:eastAsia="HG丸ｺﾞｼｯｸM-PRO" w:hAnsi="HG丸ｺﾞｼｯｸM-PRO" w:hint="eastAsia"/>
                                <w:szCs w:val="21"/>
                              </w:rPr>
                              <w:t>（約</w:t>
                            </w:r>
                            <w:r>
                              <w:rPr>
                                <w:rFonts w:ascii="HG丸ｺﾞｼｯｸM-PRO" w:eastAsia="HG丸ｺﾞｼｯｸM-PRO" w:hAnsi="HG丸ｺﾞｼｯｸM-PRO"/>
                                <w:szCs w:val="21"/>
                              </w:rPr>
                              <w:t>７</w:t>
                            </w:r>
                            <w:r>
                              <w:rPr>
                                <w:rFonts w:ascii="HG丸ｺﾞｼｯｸM-PRO" w:eastAsia="HG丸ｺﾞｼｯｸM-PRO" w:hAnsi="HG丸ｺﾞｼｯｸM-PRO" w:hint="eastAsia"/>
                                <w:szCs w:val="21"/>
                              </w:rPr>
                              <w:t>人</w:t>
                            </w:r>
                            <w:r>
                              <w:rPr>
                                <w:rFonts w:ascii="HG丸ｺﾞｼｯｸM-PRO" w:eastAsia="HG丸ｺﾞｼｯｸM-PRO" w:hAnsi="HG丸ｺﾞｼｯｸM-PRO"/>
                                <w:szCs w:val="21"/>
                              </w:rPr>
                              <w:t>に</w:t>
                            </w:r>
                            <w:r>
                              <w:rPr>
                                <w:rFonts w:ascii="HG丸ｺﾞｼｯｸM-PRO" w:eastAsia="HG丸ｺﾞｼｯｸM-PRO" w:hAnsi="HG丸ｺﾞｼｯｸM-PRO" w:hint="eastAsia"/>
                                <w:szCs w:val="21"/>
                              </w:rPr>
                              <w:t>１人）と高い状況が続いています</w:t>
                            </w:r>
                            <w:r w:rsidRPr="00C43B6B">
                              <w:rPr>
                                <w:rFonts w:ascii="HG丸ｺﾞｼｯｸM-PRO" w:eastAsia="HG丸ｺﾞｼｯｸM-PRO" w:hAnsi="HG丸ｺﾞｼｯｸM-PRO" w:hint="eastAsia"/>
                                <w:szCs w:val="21"/>
                              </w:rPr>
                              <w:t>。</w:t>
                            </w:r>
                          </w:p>
                          <w:p w14:paraId="1D6CFED4" w14:textId="77777777" w:rsidR="00E61367" w:rsidRPr="00D1305C" w:rsidRDefault="00E61367" w:rsidP="008E6437">
                            <w:pPr>
                              <w:ind w:firstLineChars="100" w:firstLine="210"/>
                              <w:rPr>
                                <w:rFonts w:ascii="HG丸ｺﾞｼｯｸM-PRO" w:eastAsia="HG丸ｺﾞｼｯｸM-PRO" w:hAnsi="HG丸ｺﾞｼｯｸM-PRO"/>
                                <w:szCs w:val="21"/>
                              </w:rPr>
                            </w:pPr>
                          </w:p>
                          <w:p w14:paraId="7978D617" w14:textId="77777777" w:rsidR="00E61367" w:rsidRPr="00F642BC" w:rsidRDefault="00E61367" w:rsidP="008E6437">
                            <w:pPr>
                              <w:spacing w:line="240" w:lineRule="exact"/>
                              <w:rPr>
                                <w:rFonts w:ascii="HG丸ｺﾞｼｯｸM-PRO" w:eastAsia="HG丸ｺﾞｼｯｸM-PRO" w:hAnsi="HG丸ｺﾞｼｯｸM-PRO"/>
                                <w:sz w:val="20"/>
                                <w:szCs w:val="20"/>
                              </w:rPr>
                            </w:pPr>
                            <w:r w:rsidRPr="00F642BC">
                              <w:rPr>
                                <w:rFonts w:ascii="HG丸ｺﾞｼｯｸM-PRO" w:eastAsia="HG丸ｺﾞｼｯｸM-PRO" w:hAnsi="HG丸ｺﾞｼｯｸM-PRO" w:hint="eastAsia"/>
                                <w:sz w:val="20"/>
                                <w:szCs w:val="20"/>
                              </w:rPr>
                              <w:t>（※）子どもの貧困率</w:t>
                            </w:r>
                          </w:p>
                          <w:p w14:paraId="2BBA30B6" w14:textId="77777777" w:rsidR="00E61367" w:rsidRPr="00F642BC" w:rsidRDefault="00E61367" w:rsidP="008E6437">
                            <w:pPr>
                              <w:spacing w:line="240" w:lineRule="exact"/>
                              <w:ind w:leftChars="50" w:left="305" w:hangingChars="100" w:hanging="200"/>
                              <w:rPr>
                                <w:sz w:val="20"/>
                                <w:szCs w:val="20"/>
                              </w:rPr>
                            </w:pPr>
                            <w:r w:rsidRPr="00F642BC">
                              <w:rPr>
                                <w:rFonts w:ascii="HG丸ｺﾞｼｯｸM-PRO" w:eastAsia="HG丸ｺﾞｼｯｸM-PRO" w:hAnsi="HG丸ｺﾞｼｯｸM-PRO" w:hint="eastAsia"/>
                                <w:sz w:val="20"/>
                                <w:szCs w:val="20"/>
                              </w:rPr>
                              <w:t>…１人あたりの可処分所得が中央値の半分に満たない所得で暮らす17歳以下の子どもの割合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94E71" id="_x0000_s1031" type="#_x0000_t202" style="position:absolute;left:0;text-align:left;margin-left:13.1pt;margin-top:15.65pt;width:220.15pt;height:168.25pt;z-index:-250925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" stroked="f">
                <v:textbox>
                  <w:txbxContent>
                    <w:p w14:paraId="38E3FCFB" w14:textId="77777777" w:rsidR="00E61367" w:rsidRDefault="00E61367" w:rsidP="008E6437">
                      <w:pPr>
                        <w:ind w:firstLineChars="100" w:firstLine="210"/>
                        <w:rPr>
                          <w:rFonts w:ascii="HG丸ｺﾞｼｯｸM-PRO" w:eastAsia="HG丸ｺﾞｼｯｸM-PRO" w:hAnsi="HG丸ｺﾞｼｯｸM-PRO"/>
                          <w:szCs w:val="21"/>
                        </w:rPr>
                      </w:pPr>
                      <w:r w:rsidRPr="00C43B6B">
                        <w:rPr>
                          <w:rFonts w:ascii="HG丸ｺﾞｼｯｸM-PRO" w:eastAsia="HG丸ｺﾞｼｯｸM-PRO" w:hAnsi="HG丸ｺﾞｼｯｸM-PRO" w:hint="eastAsia"/>
                          <w:szCs w:val="21"/>
                        </w:rPr>
                        <w:t>我が国の子どもの貧困率</w:t>
                      </w:r>
                      <w:r w:rsidRPr="00F642BC">
                        <w:rPr>
                          <w:rFonts w:ascii="HG丸ｺﾞｼｯｸM-PRO" w:eastAsia="HG丸ｺﾞｼｯｸM-PRO" w:hAnsi="HG丸ｺﾞｼｯｸM-PRO" w:hint="eastAsia"/>
                          <w:sz w:val="20"/>
                          <w:szCs w:val="20"/>
                        </w:rPr>
                        <w:t>（※）</w:t>
                      </w:r>
                      <w:r w:rsidRPr="00C43B6B">
                        <w:rPr>
                          <w:rFonts w:ascii="HG丸ｺﾞｼｯｸM-PRO" w:eastAsia="HG丸ｺﾞｼｯｸM-PRO" w:hAnsi="HG丸ｺﾞｼｯｸM-PRO" w:hint="eastAsia"/>
                          <w:szCs w:val="21"/>
                        </w:rPr>
                        <w:t>は長期的な傾向として概ね緩やかに上昇し、平成24年には過去最高の16.3%</w:t>
                      </w:r>
                      <w:r>
                        <w:rPr>
                          <w:rFonts w:ascii="HG丸ｺﾞｼｯｸM-PRO" w:eastAsia="HG丸ｺﾞｼｯｸM-PRO" w:hAnsi="HG丸ｺﾞｼｯｸM-PRO" w:hint="eastAsia"/>
                          <w:szCs w:val="21"/>
                        </w:rPr>
                        <w:t>となりました。</w:t>
                      </w:r>
                      <w:r w:rsidRPr="00C43B6B">
                        <w:rPr>
                          <w:rFonts w:ascii="HG丸ｺﾞｼｯｸM-PRO" w:eastAsia="HG丸ｺﾞｼｯｸM-PRO" w:hAnsi="HG丸ｺﾞｼｯｸM-PRO" w:hint="eastAsia"/>
                          <w:szCs w:val="21"/>
                        </w:rPr>
                        <w:t>平成27年には改善したものの13.9%</w:t>
                      </w:r>
                      <w:r>
                        <w:rPr>
                          <w:rFonts w:ascii="HG丸ｺﾞｼｯｸM-PRO" w:eastAsia="HG丸ｺﾞｼｯｸM-PRO" w:hAnsi="HG丸ｺﾞｼｯｸM-PRO" w:hint="eastAsia"/>
                          <w:szCs w:val="21"/>
                        </w:rPr>
                        <w:t>（約</w:t>
                      </w:r>
                      <w:r>
                        <w:rPr>
                          <w:rFonts w:ascii="HG丸ｺﾞｼｯｸM-PRO" w:eastAsia="HG丸ｺﾞｼｯｸM-PRO" w:hAnsi="HG丸ｺﾞｼｯｸM-PRO"/>
                          <w:szCs w:val="21"/>
                        </w:rPr>
                        <w:t>７</w:t>
                      </w:r>
                      <w:r>
                        <w:rPr>
                          <w:rFonts w:ascii="HG丸ｺﾞｼｯｸM-PRO" w:eastAsia="HG丸ｺﾞｼｯｸM-PRO" w:hAnsi="HG丸ｺﾞｼｯｸM-PRO" w:hint="eastAsia"/>
                          <w:szCs w:val="21"/>
                        </w:rPr>
                        <w:t>人</w:t>
                      </w:r>
                      <w:r>
                        <w:rPr>
                          <w:rFonts w:ascii="HG丸ｺﾞｼｯｸM-PRO" w:eastAsia="HG丸ｺﾞｼｯｸM-PRO" w:hAnsi="HG丸ｺﾞｼｯｸM-PRO"/>
                          <w:szCs w:val="21"/>
                        </w:rPr>
                        <w:t>に</w:t>
                      </w:r>
                      <w:r>
                        <w:rPr>
                          <w:rFonts w:ascii="HG丸ｺﾞｼｯｸM-PRO" w:eastAsia="HG丸ｺﾞｼｯｸM-PRO" w:hAnsi="HG丸ｺﾞｼｯｸM-PRO" w:hint="eastAsia"/>
                          <w:szCs w:val="21"/>
                        </w:rPr>
                        <w:t>１人）と高い状況が続いています</w:t>
                      </w:r>
                      <w:r w:rsidRPr="00C43B6B">
                        <w:rPr>
                          <w:rFonts w:ascii="HG丸ｺﾞｼｯｸM-PRO" w:eastAsia="HG丸ｺﾞｼｯｸM-PRO" w:hAnsi="HG丸ｺﾞｼｯｸM-PRO" w:hint="eastAsia"/>
                          <w:szCs w:val="21"/>
                        </w:rPr>
                        <w:t>。</w:t>
                      </w:r>
                    </w:p>
                    <w:p w14:paraId="1D6CFED4" w14:textId="77777777" w:rsidR="00E61367" w:rsidRPr="00D1305C" w:rsidRDefault="00E61367" w:rsidP="008E6437">
                      <w:pPr>
                        <w:ind w:firstLineChars="100" w:firstLine="210"/>
                        <w:rPr>
                          <w:rFonts w:ascii="HG丸ｺﾞｼｯｸM-PRO" w:eastAsia="HG丸ｺﾞｼｯｸM-PRO" w:hAnsi="HG丸ｺﾞｼｯｸM-PRO"/>
                          <w:szCs w:val="21"/>
                        </w:rPr>
                      </w:pPr>
                    </w:p>
                    <w:p w14:paraId="7978D617" w14:textId="77777777" w:rsidR="00E61367" w:rsidRPr="00F642BC" w:rsidRDefault="00E61367" w:rsidP="008E6437">
                      <w:pPr>
                        <w:spacing w:line="240" w:lineRule="exact"/>
                        <w:rPr>
                          <w:rFonts w:ascii="HG丸ｺﾞｼｯｸM-PRO" w:eastAsia="HG丸ｺﾞｼｯｸM-PRO" w:hAnsi="HG丸ｺﾞｼｯｸM-PRO"/>
                          <w:sz w:val="20"/>
                          <w:szCs w:val="20"/>
                        </w:rPr>
                      </w:pPr>
                      <w:r w:rsidRPr="00F642BC">
                        <w:rPr>
                          <w:rFonts w:ascii="HG丸ｺﾞｼｯｸM-PRO" w:eastAsia="HG丸ｺﾞｼｯｸM-PRO" w:hAnsi="HG丸ｺﾞｼｯｸM-PRO" w:hint="eastAsia"/>
                          <w:sz w:val="20"/>
                          <w:szCs w:val="20"/>
                        </w:rPr>
                        <w:t>（※）子どもの貧困率</w:t>
                      </w:r>
                    </w:p>
                    <w:p w14:paraId="2BBA30B6" w14:textId="77777777" w:rsidR="00E61367" w:rsidRPr="00F642BC" w:rsidRDefault="00E61367" w:rsidP="008E6437">
                      <w:pPr>
                        <w:spacing w:line="240" w:lineRule="exact"/>
                        <w:ind w:leftChars="50" w:left="305" w:hangingChars="100" w:hanging="200"/>
                        <w:rPr>
                          <w:sz w:val="20"/>
                          <w:szCs w:val="20"/>
                        </w:rPr>
                      </w:pPr>
                      <w:r w:rsidRPr="00F642BC">
                        <w:rPr>
                          <w:rFonts w:ascii="HG丸ｺﾞｼｯｸM-PRO" w:eastAsia="HG丸ｺﾞｼｯｸM-PRO" w:hAnsi="HG丸ｺﾞｼｯｸM-PRO" w:hint="eastAsia"/>
                          <w:sz w:val="20"/>
                          <w:szCs w:val="20"/>
                        </w:rPr>
                        <w:t>…１人あたりの可処分所得が中央値の半分に満たない所得で暮らす17歳以下の子どもの割合</w:t>
                      </w:r>
                    </w:p>
                  </w:txbxContent>
                </v:textbox>
                <w10:wrap anchorx="margin"/>
              </v:shape>
            </w:pict>
          </mc:Fallback>
        </mc:AlternateContent>
      </w:r>
      <w:r w:rsidRPr="00427CE4">
        <w:rPr>
          <w:rFonts w:ascii="HG丸ｺﾞｼｯｸM-PRO" w:eastAsia="HG丸ｺﾞｼｯｸM-PRO" w:hAnsi="HG丸ｺﾞｼｯｸM-PRO" w:hint="eastAsia"/>
          <w:b/>
          <w:szCs w:val="21"/>
        </w:rPr>
        <w:t>（１）子どもの貧困率（全国）</w:t>
      </w:r>
    </w:p>
    <w:p w14:paraId="58795B3E" w14:textId="77777777" w:rsidR="008E6437" w:rsidRPr="00427CE4" w:rsidRDefault="008E6437" w:rsidP="008E6437">
      <w:pPr>
        <w:ind w:left="210" w:hangingChars="100" w:hanging="210"/>
        <w:rPr>
          <w:rFonts w:ascii="HG丸ｺﾞｼｯｸM-PRO" w:eastAsia="HG丸ｺﾞｼｯｸM-PRO" w:hAnsi="HG丸ｺﾞｼｯｸM-PRO"/>
          <w:szCs w:val="21"/>
        </w:rPr>
      </w:pPr>
    </w:p>
    <w:p w14:paraId="42AE3A8E" w14:textId="77777777" w:rsidR="008E6437" w:rsidRPr="00427CE4" w:rsidRDefault="008E6437" w:rsidP="008E6437">
      <w:pPr>
        <w:rPr>
          <w:rFonts w:ascii="HG丸ｺﾞｼｯｸM-PRO" w:eastAsia="HG丸ｺﾞｼｯｸM-PRO" w:hAnsi="HG丸ｺﾞｼｯｸM-PRO"/>
          <w:szCs w:val="21"/>
        </w:rPr>
      </w:pPr>
    </w:p>
    <w:p w14:paraId="31093C0B" w14:textId="77777777" w:rsidR="008E6437" w:rsidRPr="00427CE4" w:rsidRDefault="008E6437" w:rsidP="008E6437">
      <w:pPr>
        <w:rPr>
          <w:rFonts w:ascii="HG丸ｺﾞｼｯｸM-PRO" w:eastAsia="HG丸ｺﾞｼｯｸM-PRO" w:hAnsi="HG丸ｺﾞｼｯｸM-PRO"/>
          <w:szCs w:val="21"/>
        </w:rPr>
      </w:pPr>
    </w:p>
    <w:p w14:paraId="4A513F66" w14:textId="77777777" w:rsidR="008E6437" w:rsidRPr="00427CE4" w:rsidRDefault="008E6437" w:rsidP="008E6437">
      <w:pPr>
        <w:rPr>
          <w:rFonts w:ascii="HG丸ｺﾞｼｯｸM-PRO" w:eastAsia="HG丸ｺﾞｼｯｸM-PRO" w:hAnsi="HG丸ｺﾞｼｯｸM-PRO"/>
          <w:szCs w:val="21"/>
        </w:rPr>
      </w:pPr>
    </w:p>
    <w:p w14:paraId="29F9F7E2" w14:textId="77777777" w:rsidR="008E6437" w:rsidRPr="00427CE4" w:rsidRDefault="008E6437" w:rsidP="008E6437">
      <w:pPr>
        <w:rPr>
          <w:rFonts w:ascii="HG丸ｺﾞｼｯｸM-PRO" w:eastAsia="HG丸ｺﾞｼｯｸM-PRO" w:hAnsi="HG丸ｺﾞｼｯｸM-PRO"/>
          <w:szCs w:val="21"/>
        </w:rPr>
      </w:pPr>
    </w:p>
    <w:p w14:paraId="75A76C0B" w14:textId="77777777" w:rsidR="008E6437" w:rsidRPr="00427CE4" w:rsidRDefault="008E6437" w:rsidP="008E6437">
      <w:pPr>
        <w:rPr>
          <w:rFonts w:ascii="HG丸ｺﾞｼｯｸM-PRO" w:eastAsia="HG丸ｺﾞｼｯｸM-PRO" w:hAnsi="HG丸ｺﾞｼｯｸM-PRO"/>
          <w:szCs w:val="21"/>
        </w:rPr>
      </w:pPr>
    </w:p>
    <w:p w14:paraId="32E8E51F" w14:textId="77777777" w:rsidR="008E6437" w:rsidRPr="00427CE4" w:rsidRDefault="008E6437" w:rsidP="008E6437">
      <w:pPr>
        <w:rPr>
          <w:rFonts w:ascii="HG丸ｺﾞｼｯｸM-PRO" w:eastAsia="HG丸ｺﾞｼｯｸM-PRO" w:hAnsi="HG丸ｺﾞｼｯｸM-PRO"/>
          <w:szCs w:val="21"/>
        </w:rPr>
      </w:pPr>
    </w:p>
    <w:p w14:paraId="2BAAAB4F" w14:textId="77777777" w:rsidR="008E6437" w:rsidRPr="00427CE4" w:rsidRDefault="008E6437" w:rsidP="008E6437">
      <w:pPr>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392448" behindDoc="0" locked="0" layoutInCell="1" allowOverlap="1" wp14:anchorId="51F89BEB" wp14:editId="49827A6F">
                <wp:simplePos x="0" y="0"/>
                <wp:positionH relativeFrom="margin">
                  <wp:posOffset>3733800</wp:posOffset>
                </wp:positionH>
                <wp:positionV relativeFrom="paragraph">
                  <wp:posOffset>228600</wp:posOffset>
                </wp:positionV>
                <wp:extent cx="2743200" cy="287020"/>
                <wp:effectExtent l="0" t="0" r="0" b="0"/>
                <wp:wrapNone/>
                <wp:docPr id="4" name="テキスト ボックス 2"/>
                <wp:cNvGraphicFramePr/>
                <a:graphic xmlns:a="http://schemas.openxmlformats.org/drawingml/2006/main">
                  <a:graphicData uri="http://schemas.microsoft.com/office/word/2010/wordprocessingShape">
                    <wps:wsp>
                      <wps:cNvSpPr txBox="1"/>
                      <wps:spPr>
                        <a:xfrm>
                          <a:off x="0" y="0"/>
                          <a:ext cx="2743200" cy="287020"/>
                        </a:xfrm>
                        <a:prstGeom prst="rect">
                          <a:avLst/>
                        </a:prstGeom>
                        <a:noFill/>
                      </wps:spPr>
                      <wps:txbx>
                        <w:txbxContent>
                          <w:p w14:paraId="031EF3CF" w14:textId="77777777" w:rsidR="00E61367" w:rsidRPr="000D0807" w:rsidRDefault="00E61367" w:rsidP="008E6437">
                            <w:pPr>
                              <w:pStyle w:val="Web"/>
                              <w:jc w:val="right"/>
                              <w:rPr>
                                <w:rFonts w:ascii="ＭＳ ゴシック" w:eastAsia="ＭＳ ゴシック" w:hAnsi="ＭＳ ゴシック"/>
                                <w:color w:val="17365D" w:themeColor="text2" w:themeShade="BF"/>
                                <w:kern w:val="0"/>
                                <w:sz w:val="18"/>
                                <w:szCs w:val="18"/>
                              </w:rPr>
                            </w:pPr>
                            <w:r w:rsidRPr="000D0807">
                              <w:rPr>
                                <w:rFonts w:ascii="ＭＳ ゴシック" w:eastAsia="ＭＳ ゴシック" w:hAnsi="ＭＳ ゴシック" w:cstheme="minorBidi" w:hint="eastAsia"/>
                                <w:color w:val="17365D" w:themeColor="text2" w:themeShade="BF"/>
                                <w:kern w:val="24"/>
                                <w:sz w:val="18"/>
                                <w:szCs w:val="18"/>
                              </w:rPr>
                              <w:t>出典：国民生活基礎調査の概況（厚生労働省）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F89BEB" id="_x0000_s1032" type="#_x0000_t202" style="position:absolute;left:0;text-align:left;margin-left:294pt;margin-top:18pt;width:3in;height:22.6pt;z-index:25239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" filled="f" stroked="f">
                <v:textbox>
                  <w:txbxContent>
                    <w:p w14:paraId="031EF3CF" w14:textId="77777777" w:rsidR="00E61367" w:rsidRPr="000D0807" w:rsidRDefault="00E61367" w:rsidP="008E6437">
                      <w:pPr>
                        <w:pStyle w:val="Web"/>
                        <w:jc w:val="right"/>
                        <w:rPr>
                          <w:rFonts w:ascii="ＭＳ ゴシック" w:eastAsia="ＭＳ ゴシック" w:hAnsi="ＭＳ ゴシック"/>
                          <w:color w:val="17365D" w:themeColor="text2" w:themeShade="BF"/>
                          <w:kern w:val="0"/>
                          <w:sz w:val="18"/>
                          <w:szCs w:val="18"/>
                        </w:rPr>
                      </w:pPr>
                      <w:r w:rsidRPr="000D0807">
                        <w:rPr>
                          <w:rFonts w:ascii="ＭＳ ゴシック" w:eastAsia="ＭＳ ゴシック" w:hAnsi="ＭＳ ゴシック" w:cstheme="minorBidi" w:hint="eastAsia"/>
                          <w:color w:val="17365D" w:themeColor="text2" w:themeShade="BF"/>
                          <w:kern w:val="24"/>
                          <w:sz w:val="18"/>
                          <w:szCs w:val="18"/>
                        </w:rPr>
                        <w:t>出典：国民生活基礎調査の概況（厚生労働省）</w:t>
                      </w:r>
                    </w:p>
                  </w:txbxContent>
                </v:textbox>
                <w10:wrap anchorx="margin"/>
              </v:shape>
            </w:pict>
          </mc:Fallback>
        </mc:AlternateContent>
      </w:r>
    </w:p>
    <w:p w14:paraId="4D7AAF65" w14:textId="77777777" w:rsidR="008E6437" w:rsidRPr="00427CE4" w:rsidRDefault="008E6437" w:rsidP="007A6DD9">
      <w:pPr>
        <w:jc w:val="center"/>
        <w:rPr>
          <w:rFonts w:ascii="HG丸ｺﾞｼｯｸM-PRO" w:eastAsia="HG丸ｺﾞｼｯｸM-PRO" w:hAnsi="HG丸ｺﾞｼｯｸM-PRO"/>
          <w:szCs w:val="21"/>
        </w:rPr>
      </w:pPr>
    </w:p>
    <w:p w14:paraId="76A78A48" w14:textId="77777777" w:rsidR="008E6437" w:rsidRPr="00427CE4" w:rsidRDefault="008E6437" w:rsidP="008E6437">
      <w:pPr>
        <w:jc w:val="center"/>
        <w:rPr>
          <w:rFonts w:ascii="HG丸ｺﾞｼｯｸM-PRO" w:eastAsia="HG丸ｺﾞｼｯｸM-PRO" w:hAnsi="HG丸ｺﾞｼｯｸM-PRO"/>
          <w:szCs w:val="21"/>
        </w:rPr>
      </w:pPr>
    </w:p>
    <w:p w14:paraId="1470EF22" w14:textId="77777777" w:rsidR="00423ABA" w:rsidRPr="00427CE4" w:rsidRDefault="00423ABA" w:rsidP="008E6437">
      <w:pPr>
        <w:jc w:val="center"/>
        <w:rPr>
          <w:rFonts w:ascii="HG丸ｺﾞｼｯｸM-PRO" w:eastAsia="HG丸ｺﾞｼｯｸM-PRO" w:hAnsi="HG丸ｺﾞｼｯｸM-PRO"/>
          <w:szCs w:val="21"/>
        </w:rPr>
      </w:pPr>
    </w:p>
    <w:p w14:paraId="4B92B24F" w14:textId="77777777" w:rsidR="008E6437" w:rsidRPr="00427CE4" w:rsidRDefault="008E6437" w:rsidP="008E6437">
      <w:pPr>
        <w:rPr>
          <w:rFonts w:ascii="HG丸ｺﾞｼｯｸM-PRO" w:eastAsia="HG丸ｺﾞｼｯｸM-PRO" w:hAnsi="HG丸ｺﾞｼｯｸM-PRO"/>
          <w:b/>
          <w:szCs w:val="21"/>
        </w:rPr>
      </w:pPr>
      <w:r w:rsidRPr="00427CE4">
        <w:rPr>
          <w:rFonts w:ascii="HG丸ｺﾞｼｯｸM-PRO" w:eastAsia="HG丸ｺﾞｼｯｸM-PRO" w:hAnsi="HG丸ｺﾞｼｯｸM-PRO" w:hint="eastAsia"/>
          <w:b/>
          <w:szCs w:val="21"/>
        </w:rPr>
        <w:lastRenderedPageBreak/>
        <w:t>（２）就学援助率及び生活保護率</w:t>
      </w:r>
    </w:p>
    <w:p w14:paraId="55CF5B10" w14:textId="77777777" w:rsidR="008E6437" w:rsidRPr="00427CE4" w:rsidRDefault="008E6437" w:rsidP="008E6437">
      <w:pPr>
        <w:ind w:leftChars="200" w:left="42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大阪府における就学援助率や生活保護率は減少傾向にあるものの、他の都道府県と比較して高い状況が続いています。</w:t>
      </w:r>
    </w:p>
    <w:p w14:paraId="0EE550E7" w14:textId="77777777" w:rsidR="008E6437" w:rsidRPr="00427CE4" w:rsidRDefault="00C270AE" w:rsidP="008E6437">
      <w:pPr>
        <w:rPr>
          <w:rFonts w:ascii="HG丸ｺﾞｼｯｸM-PRO" w:eastAsia="HG丸ｺﾞｼｯｸM-PRO" w:hAnsi="HG丸ｺﾞｼｯｸM-PRO"/>
          <w:szCs w:val="21"/>
        </w:rPr>
      </w:pPr>
      <w:r w:rsidRPr="00427CE4">
        <w:rPr>
          <w:noProof/>
        </w:rPr>
        <w:drawing>
          <wp:anchor distT="0" distB="0" distL="114300" distR="114300" simplePos="0" relativeHeight="252679168" behindDoc="1" locked="0" layoutInCell="1" allowOverlap="1" wp14:anchorId="2D9FDC07" wp14:editId="68C8BB01">
            <wp:simplePos x="0" y="0"/>
            <wp:positionH relativeFrom="margin">
              <wp:posOffset>480060</wp:posOffset>
            </wp:positionH>
            <wp:positionV relativeFrom="paragraph">
              <wp:posOffset>57150</wp:posOffset>
            </wp:positionV>
            <wp:extent cx="5475605" cy="1913255"/>
            <wp:effectExtent l="0" t="0" r="10795" b="10795"/>
            <wp:wrapNone/>
            <wp:docPr id="45" name="グラフ 45">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0E5D6A77" w14:textId="77777777" w:rsidR="008E6437" w:rsidRPr="00427CE4" w:rsidRDefault="00C270AE" w:rsidP="00C270AE">
      <w:pPr>
        <w:tabs>
          <w:tab w:val="left" w:pos="6390"/>
        </w:tabs>
        <w:rPr>
          <w:rFonts w:ascii="HG丸ｺﾞｼｯｸM-PRO" w:eastAsia="HG丸ｺﾞｼｯｸM-PRO" w:hAnsi="HG丸ｺﾞｼｯｸM-PRO"/>
          <w:szCs w:val="21"/>
        </w:rPr>
      </w:pPr>
      <w:r w:rsidRPr="00427CE4">
        <w:rPr>
          <w:rFonts w:ascii="HG丸ｺﾞｼｯｸM-PRO" w:eastAsia="HG丸ｺﾞｼｯｸM-PRO" w:hAnsi="HG丸ｺﾞｼｯｸM-PRO"/>
          <w:szCs w:val="21"/>
        </w:rPr>
        <w:tab/>
      </w:r>
    </w:p>
    <w:p w14:paraId="30CA01B7" w14:textId="77777777" w:rsidR="008E6437" w:rsidRPr="00427CE4" w:rsidRDefault="008E6437" w:rsidP="008E6437">
      <w:pPr>
        <w:rPr>
          <w:rFonts w:ascii="HG丸ｺﾞｼｯｸM-PRO" w:eastAsia="HG丸ｺﾞｼｯｸM-PRO" w:hAnsi="HG丸ｺﾞｼｯｸM-PRO"/>
          <w:szCs w:val="21"/>
        </w:rPr>
      </w:pPr>
    </w:p>
    <w:p w14:paraId="50B0A2F2" w14:textId="77777777" w:rsidR="008E6437" w:rsidRPr="00427CE4" w:rsidRDefault="008E6437" w:rsidP="008E6437">
      <w:pPr>
        <w:rPr>
          <w:rFonts w:ascii="HG丸ｺﾞｼｯｸM-PRO" w:eastAsia="HG丸ｺﾞｼｯｸM-PRO" w:hAnsi="HG丸ｺﾞｼｯｸM-PRO"/>
          <w:szCs w:val="21"/>
        </w:rPr>
      </w:pPr>
    </w:p>
    <w:p w14:paraId="2367F31C" w14:textId="77777777" w:rsidR="008E6437" w:rsidRPr="00427CE4" w:rsidRDefault="008E6437" w:rsidP="008E6437">
      <w:pPr>
        <w:rPr>
          <w:rFonts w:ascii="HG丸ｺﾞｼｯｸM-PRO" w:eastAsia="HG丸ｺﾞｼｯｸM-PRO" w:hAnsi="HG丸ｺﾞｼｯｸM-PRO"/>
          <w:szCs w:val="21"/>
        </w:rPr>
      </w:pPr>
    </w:p>
    <w:p w14:paraId="65E640CD" w14:textId="77777777" w:rsidR="008E6437" w:rsidRPr="00427CE4" w:rsidRDefault="008E6437" w:rsidP="008E6437">
      <w:pPr>
        <w:rPr>
          <w:rFonts w:ascii="HG丸ｺﾞｼｯｸM-PRO" w:eastAsia="HG丸ｺﾞｼｯｸM-PRO" w:hAnsi="HG丸ｺﾞｼｯｸM-PRO"/>
          <w:szCs w:val="21"/>
        </w:rPr>
      </w:pPr>
    </w:p>
    <w:p w14:paraId="4D50EB30" w14:textId="77777777" w:rsidR="008E6437" w:rsidRPr="00427CE4" w:rsidRDefault="008E6437" w:rsidP="008E6437">
      <w:pPr>
        <w:rPr>
          <w:rFonts w:ascii="HG丸ｺﾞｼｯｸM-PRO" w:eastAsia="HG丸ｺﾞｼｯｸM-PRO" w:hAnsi="HG丸ｺﾞｼｯｸM-PRO"/>
          <w:szCs w:val="21"/>
        </w:rPr>
      </w:pPr>
    </w:p>
    <w:p w14:paraId="345B6DCD" w14:textId="77777777" w:rsidR="008E6437" w:rsidRPr="00427CE4" w:rsidRDefault="008E6437" w:rsidP="008E6437">
      <w:pPr>
        <w:tabs>
          <w:tab w:val="left" w:pos="426"/>
        </w:tabs>
        <w:rPr>
          <w:rFonts w:ascii="HG丸ｺﾞｼｯｸM-PRO" w:eastAsia="HG丸ｺﾞｼｯｸM-PRO" w:hAnsi="HG丸ｺﾞｼｯｸM-PRO"/>
          <w:szCs w:val="21"/>
        </w:rPr>
      </w:pPr>
    </w:p>
    <w:p w14:paraId="32901163" w14:textId="77777777" w:rsidR="008E6437" w:rsidRPr="00427CE4" w:rsidRDefault="004350C7" w:rsidP="008E6437">
      <w:pPr>
        <w:tabs>
          <w:tab w:val="left" w:pos="8531"/>
        </w:tabs>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394496" behindDoc="0" locked="0" layoutInCell="1" allowOverlap="1" wp14:anchorId="77BAF39F" wp14:editId="5A2107EE">
                <wp:simplePos x="0" y="0"/>
                <wp:positionH relativeFrom="margin">
                  <wp:posOffset>3089275</wp:posOffset>
                </wp:positionH>
                <wp:positionV relativeFrom="paragraph">
                  <wp:posOffset>96520</wp:posOffset>
                </wp:positionV>
                <wp:extent cx="3065145" cy="245745"/>
                <wp:effectExtent l="0" t="0" r="0" b="0"/>
                <wp:wrapNone/>
                <wp:docPr id="14" name="テキスト ボックス 13"/>
                <wp:cNvGraphicFramePr/>
                <a:graphic xmlns:a="http://schemas.openxmlformats.org/drawingml/2006/main">
                  <a:graphicData uri="http://schemas.microsoft.com/office/word/2010/wordprocessingShape">
                    <wps:wsp>
                      <wps:cNvSpPr txBox="1"/>
                      <wps:spPr>
                        <a:xfrm>
                          <a:off x="0" y="0"/>
                          <a:ext cx="3065145" cy="245745"/>
                        </a:xfrm>
                        <a:prstGeom prst="rect">
                          <a:avLst/>
                        </a:prstGeom>
                        <a:noFill/>
                      </wps:spPr>
                      <wps:txbx>
                        <w:txbxContent>
                          <w:p w14:paraId="0ECD7B64" w14:textId="77777777" w:rsidR="00E61367" w:rsidRPr="00773AFD" w:rsidRDefault="00E61367" w:rsidP="008E6437">
                            <w:pPr>
                              <w:pStyle w:val="Web"/>
                              <w:jc w:val="right"/>
                              <w:rPr>
                                <w:rFonts w:ascii="ＭＳ ゴシック" w:eastAsia="ＭＳ ゴシック" w:hAnsi="ＭＳ ゴシック"/>
                                <w:color w:val="17365D" w:themeColor="text2" w:themeShade="BF"/>
                                <w:kern w:val="0"/>
                                <w:sz w:val="18"/>
                                <w:szCs w:val="18"/>
                              </w:rPr>
                            </w:pPr>
                            <w:r w:rsidRPr="00773AFD">
                              <w:rPr>
                                <w:rFonts w:ascii="ＭＳ ゴシック" w:eastAsia="ＭＳ ゴシック" w:hAnsi="ＭＳ ゴシック" w:cstheme="minorBidi" w:hint="eastAsia"/>
                                <w:color w:val="17365D" w:themeColor="text2" w:themeShade="BF"/>
                                <w:kern w:val="24"/>
                                <w:sz w:val="18"/>
                                <w:szCs w:val="18"/>
                              </w:rPr>
                              <w:t>出典：就学援助実施状況等調査（文部科学省）</w:t>
                            </w:r>
                          </w:p>
                        </w:txbxContent>
                      </wps:txbx>
                      <wps:bodyPr wrap="square" rtlCol="0">
                        <a:spAutoFit/>
                      </wps:bodyPr>
                    </wps:wsp>
                  </a:graphicData>
                </a:graphic>
              </wp:anchor>
            </w:drawing>
          </mc:Choice>
          <mc:Fallback>
            <w:pict>
              <v:shape w14:anchorId="77BAF39F" id="テキスト ボックス 13" o:spid="_x0000_s1033" type="#_x0000_t202" style="position:absolute;left:0;text-align:left;margin-left:243.25pt;margin-top:7.6pt;width:241.35pt;height:19.35pt;z-index:2523944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" filled="f" stroked="f">
                <v:textbox style="mso-fit-shape-to-text:t">
                  <w:txbxContent>
                    <w:p w14:paraId="0ECD7B64" w14:textId="77777777" w:rsidR="00E61367" w:rsidRPr="00773AFD" w:rsidRDefault="00E61367" w:rsidP="008E6437">
                      <w:pPr>
                        <w:pStyle w:val="Web"/>
                        <w:jc w:val="right"/>
                        <w:rPr>
                          <w:rFonts w:ascii="ＭＳ ゴシック" w:eastAsia="ＭＳ ゴシック" w:hAnsi="ＭＳ ゴシック"/>
                          <w:color w:val="17365D" w:themeColor="text2" w:themeShade="BF"/>
                          <w:kern w:val="0"/>
                          <w:sz w:val="18"/>
                          <w:szCs w:val="18"/>
                        </w:rPr>
                      </w:pPr>
                      <w:r w:rsidRPr="00773AFD">
                        <w:rPr>
                          <w:rFonts w:ascii="ＭＳ ゴシック" w:eastAsia="ＭＳ ゴシック" w:hAnsi="ＭＳ ゴシック" w:cstheme="minorBidi" w:hint="eastAsia"/>
                          <w:color w:val="17365D" w:themeColor="text2" w:themeShade="BF"/>
                          <w:kern w:val="24"/>
                          <w:sz w:val="18"/>
                          <w:szCs w:val="18"/>
                        </w:rPr>
                        <w:t>出典：就学援助実施状況等調査（文部科学省）</w:t>
                      </w:r>
                    </w:p>
                  </w:txbxContent>
                </v:textbox>
                <w10:wrap anchorx="margin"/>
              </v:shape>
            </w:pict>
          </mc:Fallback>
        </mc:AlternateContent>
      </w:r>
    </w:p>
    <w:p w14:paraId="5BF7DA7B" w14:textId="77777777" w:rsidR="008E6437" w:rsidRPr="00427CE4" w:rsidRDefault="008E6437" w:rsidP="008E6437">
      <w:pPr>
        <w:tabs>
          <w:tab w:val="left" w:pos="8531"/>
        </w:tabs>
        <w:ind w:firstLineChars="100" w:firstLine="210"/>
        <w:rPr>
          <w:rFonts w:ascii="HG丸ｺﾞｼｯｸM-PRO" w:eastAsia="HG丸ｺﾞｼｯｸM-PRO" w:hAnsi="HG丸ｺﾞｼｯｸM-PRO"/>
          <w:szCs w:val="21"/>
        </w:rPr>
      </w:pPr>
    </w:p>
    <w:p w14:paraId="4E858084" w14:textId="77777777" w:rsidR="008E6437" w:rsidRPr="00427CE4" w:rsidRDefault="00C270AE" w:rsidP="008E6437">
      <w:pPr>
        <w:tabs>
          <w:tab w:val="left" w:pos="8531"/>
        </w:tabs>
        <w:ind w:firstLineChars="100" w:firstLine="210"/>
        <w:rPr>
          <w:rFonts w:ascii="HG丸ｺﾞｼｯｸM-PRO" w:eastAsia="HG丸ｺﾞｼｯｸM-PRO" w:hAnsi="HG丸ｺﾞｼｯｸM-PRO"/>
          <w:szCs w:val="21"/>
        </w:rPr>
      </w:pPr>
      <w:r w:rsidRPr="00427CE4">
        <w:rPr>
          <w:noProof/>
        </w:rPr>
        <w:drawing>
          <wp:anchor distT="0" distB="0" distL="114300" distR="114300" simplePos="0" relativeHeight="252414976" behindDoc="1" locked="0" layoutInCell="1" allowOverlap="1" wp14:anchorId="403A2854" wp14:editId="1229E374">
            <wp:simplePos x="0" y="0"/>
            <wp:positionH relativeFrom="margin">
              <wp:posOffset>473890</wp:posOffset>
            </wp:positionH>
            <wp:positionV relativeFrom="paragraph">
              <wp:posOffset>8255</wp:posOffset>
            </wp:positionV>
            <wp:extent cx="5477773" cy="2044460"/>
            <wp:effectExtent l="0" t="0" r="8890" b="13335"/>
            <wp:wrapNone/>
            <wp:docPr id="79" name="グラフ 79" descr="大阪府の生活保護率は減少傾向にあるが、全国よりも高い状況が続いている。" title="生活保護率">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8E6437" w:rsidRPr="00427CE4">
        <w:rPr>
          <w:rFonts w:ascii="HG丸ｺﾞｼｯｸM-PRO" w:eastAsia="HG丸ｺﾞｼｯｸM-PRO" w:hAnsi="HG丸ｺﾞｼｯｸM-PRO"/>
          <w:szCs w:val="21"/>
        </w:rPr>
        <w:tab/>
      </w:r>
    </w:p>
    <w:p w14:paraId="72A02E01" w14:textId="77777777" w:rsidR="008E6437" w:rsidRPr="00427CE4" w:rsidRDefault="008E6437" w:rsidP="004350C7">
      <w:pPr>
        <w:tabs>
          <w:tab w:val="left" w:pos="9498"/>
        </w:tabs>
        <w:ind w:firstLineChars="100" w:firstLine="210"/>
        <w:rPr>
          <w:rFonts w:ascii="HG丸ｺﾞｼｯｸM-PRO" w:eastAsia="HG丸ｺﾞｼｯｸM-PRO" w:hAnsi="HG丸ｺﾞｼｯｸM-PRO"/>
          <w:szCs w:val="21"/>
        </w:rPr>
      </w:pPr>
    </w:p>
    <w:p w14:paraId="0611C557" w14:textId="77777777" w:rsidR="008E6437" w:rsidRPr="00427CE4" w:rsidRDefault="008E6437" w:rsidP="008E6437">
      <w:pPr>
        <w:ind w:firstLineChars="100" w:firstLine="210"/>
        <w:rPr>
          <w:rFonts w:ascii="HG丸ｺﾞｼｯｸM-PRO" w:eastAsia="HG丸ｺﾞｼｯｸM-PRO" w:hAnsi="HG丸ｺﾞｼｯｸM-PRO"/>
          <w:szCs w:val="21"/>
        </w:rPr>
      </w:pPr>
    </w:p>
    <w:p w14:paraId="72CC6083" w14:textId="77777777" w:rsidR="008E6437" w:rsidRPr="00427CE4" w:rsidRDefault="008E6437" w:rsidP="008E6437">
      <w:pPr>
        <w:tabs>
          <w:tab w:val="left" w:pos="851"/>
          <w:tab w:val="left" w:pos="9498"/>
        </w:tabs>
        <w:ind w:firstLineChars="100" w:firstLine="210"/>
        <w:rPr>
          <w:rFonts w:ascii="HG丸ｺﾞｼｯｸM-PRO" w:eastAsia="HG丸ｺﾞｼｯｸM-PRO" w:hAnsi="HG丸ｺﾞｼｯｸM-PRO"/>
          <w:szCs w:val="21"/>
        </w:rPr>
      </w:pPr>
    </w:p>
    <w:p w14:paraId="259F6D7D" w14:textId="77777777" w:rsidR="008E6437" w:rsidRPr="00427CE4" w:rsidRDefault="008E6437" w:rsidP="008E6437">
      <w:pPr>
        <w:ind w:firstLineChars="100" w:firstLine="210"/>
        <w:rPr>
          <w:rFonts w:ascii="HG丸ｺﾞｼｯｸM-PRO" w:eastAsia="HG丸ｺﾞｼｯｸM-PRO" w:hAnsi="HG丸ｺﾞｼｯｸM-PRO"/>
          <w:szCs w:val="21"/>
        </w:rPr>
      </w:pPr>
    </w:p>
    <w:p w14:paraId="70381D76" w14:textId="77777777" w:rsidR="008E6437" w:rsidRPr="00427CE4" w:rsidRDefault="008E6437" w:rsidP="008E6437">
      <w:pPr>
        <w:tabs>
          <w:tab w:val="left" w:pos="6711"/>
        </w:tabs>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szCs w:val="21"/>
        </w:rPr>
        <w:tab/>
      </w:r>
    </w:p>
    <w:p w14:paraId="33CF3BE4" w14:textId="77777777" w:rsidR="008E6437" w:rsidRPr="00427CE4" w:rsidRDefault="008E6437" w:rsidP="008E6437">
      <w:pPr>
        <w:ind w:firstLineChars="100" w:firstLine="210"/>
        <w:rPr>
          <w:rFonts w:ascii="HG丸ｺﾞｼｯｸM-PRO" w:eastAsia="HG丸ｺﾞｼｯｸM-PRO" w:hAnsi="HG丸ｺﾞｼｯｸM-PRO"/>
          <w:szCs w:val="21"/>
        </w:rPr>
      </w:pPr>
    </w:p>
    <w:p w14:paraId="303975C4" w14:textId="77777777" w:rsidR="008E6437" w:rsidRPr="00427CE4" w:rsidRDefault="008E6437" w:rsidP="008E6437">
      <w:pPr>
        <w:ind w:firstLineChars="100" w:firstLine="210"/>
        <w:rPr>
          <w:rFonts w:ascii="HG丸ｺﾞｼｯｸM-PRO" w:eastAsia="HG丸ｺﾞｼｯｸM-PRO" w:hAnsi="HG丸ｺﾞｼｯｸM-PRO"/>
          <w:szCs w:val="21"/>
        </w:rPr>
      </w:pPr>
    </w:p>
    <w:p w14:paraId="2767B52C" w14:textId="77777777" w:rsidR="008E6437" w:rsidRPr="00427CE4" w:rsidRDefault="008E6437" w:rsidP="008E6437">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395520" behindDoc="0" locked="0" layoutInCell="1" allowOverlap="1" wp14:anchorId="6C0790CF" wp14:editId="794B53D3">
                <wp:simplePos x="0" y="0"/>
                <wp:positionH relativeFrom="margin">
                  <wp:posOffset>3061335</wp:posOffset>
                </wp:positionH>
                <wp:positionV relativeFrom="paragraph">
                  <wp:posOffset>162722</wp:posOffset>
                </wp:positionV>
                <wp:extent cx="3065145" cy="245745"/>
                <wp:effectExtent l="0" t="0" r="0" b="0"/>
                <wp:wrapNone/>
                <wp:docPr id="6" name="テキスト ボックス 16"/>
                <wp:cNvGraphicFramePr/>
                <a:graphic xmlns:a="http://schemas.openxmlformats.org/drawingml/2006/main">
                  <a:graphicData uri="http://schemas.microsoft.com/office/word/2010/wordprocessingShape">
                    <wps:wsp>
                      <wps:cNvSpPr txBox="1"/>
                      <wps:spPr>
                        <a:xfrm>
                          <a:off x="0" y="0"/>
                          <a:ext cx="3065145" cy="245745"/>
                        </a:xfrm>
                        <a:prstGeom prst="rect">
                          <a:avLst/>
                        </a:prstGeom>
                        <a:noFill/>
                      </wps:spPr>
                      <wps:txbx>
                        <w:txbxContent>
                          <w:p w14:paraId="28C331B9" w14:textId="77777777" w:rsidR="00E61367" w:rsidRPr="00773AFD" w:rsidRDefault="00E61367" w:rsidP="008E6437">
                            <w:pPr>
                              <w:pStyle w:val="Web"/>
                              <w:jc w:val="right"/>
                              <w:rPr>
                                <w:rFonts w:ascii="ＭＳ ゴシック" w:eastAsia="ＭＳ ゴシック" w:hAnsi="ＭＳ ゴシック"/>
                                <w:color w:val="17365D" w:themeColor="text2" w:themeShade="BF"/>
                                <w:kern w:val="0"/>
                                <w:sz w:val="18"/>
                                <w:szCs w:val="18"/>
                              </w:rPr>
                            </w:pPr>
                            <w:r w:rsidRPr="00773AFD">
                              <w:rPr>
                                <w:rFonts w:ascii="ＭＳ ゴシック" w:eastAsia="ＭＳ ゴシック" w:hAnsi="ＭＳ ゴシック" w:cstheme="minorBidi" w:hint="eastAsia"/>
                                <w:color w:val="17365D" w:themeColor="text2" w:themeShade="BF"/>
                                <w:kern w:val="24"/>
                                <w:sz w:val="18"/>
                                <w:szCs w:val="18"/>
                              </w:rPr>
                              <w:t>出典：大阪府の生活保護（大阪府社会援護課）</w:t>
                            </w:r>
                          </w:p>
                        </w:txbxContent>
                      </wps:txbx>
                      <wps:bodyPr wrap="square" rtlCol="0">
                        <a:spAutoFit/>
                      </wps:bodyPr>
                    </wps:wsp>
                  </a:graphicData>
                </a:graphic>
              </wp:anchor>
            </w:drawing>
          </mc:Choice>
          <mc:Fallback>
            <w:pict>
              <v:shape w14:anchorId="6C0790CF" id="テキスト ボックス 16" o:spid="_x0000_s1034" type="#_x0000_t202" style="position:absolute;left:0;text-align:left;margin-left:241.05pt;margin-top:12.8pt;width:241.35pt;height:19.35pt;z-index:2523955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" filled="f" stroked="f">
                <v:textbox style="mso-fit-shape-to-text:t">
                  <w:txbxContent>
                    <w:p w14:paraId="28C331B9" w14:textId="77777777" w:rsidR="00E61367" w:rsidRPr="00773AFD" w:rsidRDefault="00E61367" w:rsidP="008E6437">
                      <w:pPr>
                        <w:pStyle w:val="Web"/>
                        <w:jc w:val="right"/>
                        <w:rPr>
                          <w:rFonts w:ascii="ＭＳ ゴシック" w:eastAsia="ＭＳ ゴシック" w:hAnsi="ＭＳ ゴシック"/>
                          <w:color w:val="17365D" w:themeColor="text2" w:themeShade="BF"/>
                          <w:kern w:val="0"/>
                          <w:sz w:val="18"/>
                          <w:szCs w:val="18"/>
                        </w:rPr>
                      </w:pPr>
                      <w:r w:rsidRPr="00773AFD">
                        <w:rPr>
                          <w:rFonts w:ascii="ＭＳ ゴシック" w:eastAsia="ＭＳ ゴシック" w:hAnsi="ＭＳ ゴシック" w:cstheme="minorBidi" w:hint="eastAsia"/>
                          <w:color w:val="17365D" w:themeColor="text2" w:themeShade="BF"/>
                          <w:kern w:val="24"/>
                          <w:sz w:val="18"/>
                          <w:szCs w:val="18"/>
                        </w:rPr>
                        <w:t>出典：大阪府の生活保護（大阪府社会援護課）</w:t>
                      </w:r>
                    </w:p>
                  </w:txbxContent>
                </v:textbox>
                <w10:wrap anchorx="margin"/>
              </v:shape>
            </w:pict>
          </mc:Fallback>
        </mc:AlternateContent>
      </w:r>
    </w:p>
    <w:p w14:paraId="509E3213" w14:textId="77777777" w:rsidR="008E6437" w:rsidRPr="00427CE4" w:rsidRDefault="008E6437" w:rsidP="008E6437">
      <w:pPr>
        <w:ind w:firstLineChars="100" w:firstLine="210"/>
        <w:rPr>
          <w:rFonts w:ascii="HG丸ｺﾞｼｯｸM-PRO" w:eastAsia="HG丸ｺﾞｼｯｸM-PRO" w:hAnsi="HG丸ｺﾞｼｯｸM-PRO"/>
          <w:szCs w:val="21"/>
        </w:rPr>
      </w:pPr>
    </w:p>
    <w:p w14:paraId="5FF3DB9E" w14:textId="77777777" w:rsidR="008E6437" w:rsidRPr="00427CE4" w:rsidRDefault="008E6437" w:rsidP="008E6437">
      <w:pPr>
        <w:ind w:firstLineChars="100" w:firstLine="210"/>
        <w:rPr>
          <w:rFonts w:ascii="HG丸ｺﾞｼｯｸM-PRO" w:eastAsia="HG丸ｺﾞｼｯｸM-PRO" w:hAnsi="HG丸ｺﾞｼｯｸM-PRO"/>
          <w:szCs w:val="21"/>
        </w:rPr>
      </w:pPr>
    </w:p>
    <w:p w14:paraId="293D18A3" w14:textId="77777777" w:rsidR="008E6437" w:rsidRPr="00427CE4" w:rsidRDefault="008E6437" w:rsidP="008E6437">
      <w:pPr>
        <w:ind w:firstLineChars="100" w:firstLine="210"/>
        <w:rPr>
          <w:rFonts w:ascii="HG丸ｺﾞｼｯｸM-PRO" w:eastAsia="HG丸ｺﾞｼｯｸM-PRO" w:hAnsi="HG丸ｺﾞｼｯｸM-PRO"/>
          <w:szCs w:val="21"/>
        </w:rPr>
      </w:pPr>
    </w:p>
    <w:p w14:paraId="27E6EFB2" w14:textId="77777777" w:rsidR="008E6437" w:rsidRPr="00427CE4" w:rsidRDefault="008E6437" w:rsidP="008E6437">
      <w:pPr>
        <w:rPr>
          <w:rFonts w:ascii="HG丸ｺﾞｼｯｸM-PRO" w:eastAsia="HG丸ｺﾞｼｯｸM-PRO" w:hAnsi="HG丸ｺﾞｼｯｸM-PRO"/>
          <w:b/>
        </w:rPr>
      </w:pPr>
      <w:r w:rsidRPr="00427CE4">
        <w:rPr>
          <w:rFonts w:ascii="HG丸ｺﾞｼｯｸM-PRO" w:eastAsia="HG丸ｺﾞｼｯｸM-PRO" w:hAnsi="HG丸ｺﾞｼｯｸM-PRO" w:hint="eastAsia"/>
          <w:b/>
        </w:rPr>
        <w:t>（３）主な支援策の充実</w:t>
      </w:r>
    </w:p>
    <w:p w14:paraId="61864845" w14:textId="77777777"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困難を抱える子育て世帯に対する支援として、生活困窮者自立支援制度における支援の強化や、子ども家庭総合支援拠点の設置促進等、支援の充実が図られています。</w:t>
      </w:r>
    </w:p>
    <w:tbl>
      <w:tblPr>
        <w:tblStyle w:val="a7"/>
        <w:tblW w:w="0" w:type="auto"/>
        <w:tblInd w:w="421" w:type="dxa"/>
        <w:tblLook w:val="04A0" w:firstRow="1" w:lastRow="0" w:firstColumn="1" w:lastColumn="0" w:noHBand="0" w:noVBand="1"/>
      </w:tblPr>
      <w:tblGrid>
        <w:gridCol w:w="1559"/>
        <w:gridCol w:w="2693"/>
        <w:gridCol w:w="5069"/>
      </w:tblGrid>
      <w:tr w:rsidR="008E6437" w:rsidRPr="00427CE4" w14:paraId="6127A904" w14:textId="77777777" w:rsidTr="0016683F">
        <w:tc>
          <w:tcPr>
            <w:tcW w:w="1559" w:type="dxa"/>
            <w:shd w:val="clear" w:color="auto" w:fill="D9D9D9" w:themeFill="background1" w:themeFillShade="D9"/>
          </w:tcPr>
          <w:p w14:paraId="778F5947" w14:textId="77777777" w:rsidR="008E6437" w:rsidRPr="00427CE4" w:rsidRDefault="008E6437" w:rsidP="0016683F">
            <w:pPr>
              <w:jc w:val="center"/>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制度</w:t>
            </w:r>
          </w:p>
        </w:tc>
        <w:tc>
          <w:tcPr>
            <w:tcW w:w="2693" w:type="dxa"/>
            <w:shd w:val="clear" w:color="auto" w:fill="D9D9D9" w:themeFill="background1" w:themeFillShade="D9"/>
          </w:tcPr>
          <w:p w14:paraId="5160ED4E" w14:textId="77777777" w:rsidR="008E6437" w:rsidRPr="00427CE4" w:rsidRDefault="008E6437" w:rsidP="0016683F">
            <w:pPr>
              <w:jc w:val="center"/>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概要</w:t>
            </w:r>
          </w:p>
        </w:tc>
        <w:tc>
          <w:tcPr>
            <w:tcW w:w="5069" w:type="dxa"/>
            <w:shd w:val="clear" w:color="auto" w:fill="D9D9D9" w:themeFill="background1" w:themeFillShade="D9"/>
          </w:tcPr>
          <w:p w14:paraId="0E7CB490" w14:textId="77777777" w:rsidR="008E6437" w:rsidRPr="00427CE4" w:rsidRDefault="008E6437" w:rsidP="0016683F">
            <w:pPr>
              <w:jc w:val="center"/>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直近の動き・方向性等</w:t>
            </w:r>
          </w:p>
        </w:tc>
      </w:tr>
      <w:tr w:rsidR="008E6437" w:rsidRPr="00427CE4" w14:paraId="07C2AB7A" w14:textId="77777777" w:rsidTr="0016683F">
        <w:trPr>
          <w:trHeight w:val="1265"/>
        </w:trPr>
        <w:tc>
          <w:tcPr>
            <w:tcW w:w="1559" w:type="dxa"/>
            <w:vAlign w:val="center"/>
          </w:tcPr>
          <w:p w14:paraId="498BDAD7" w14:textId="77777777" w:rsidR="008E6437" w:rsidRPr="00427CE4" w:rsidRDefault="008E6437" w:rsidP="0016683F">
            <w:pPr>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生活困窮者</w:t>
            </w:r>
          </w:p>
          <w:p w14:paraId="15574286" w14:textId="77777777" w:rsidR="008E6437" w:rsidRPr="00427CE4" w:rsidRDefault="008E6437" w:rsidP="0016683F">
            <w:pPr>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自立支援制度</w:t>
            </w:r>
          </w:p>
        </w:tc>
        <w:tc>
          <w:tcPr>
            <w:tcW w:w="2693" w:type="dxa"/>
            <w:vAlign w:val="center"/>
          </w:tcPr>
          <w:p w14:paraId="4F9FCF0B" w14:textId="77777777" w:rsidR="008E6437" w:rsidRPr="00427CE4" w:rsidRDefault="008E6437" w:rsidP="0016683F">
            <w:pPr>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生活困窮家庭に対し、自立相談支援、家計改善支援、就労準備支援、子どもの学習・生活支援事業等を実施</w:t>
            </w:r>
          </w:p>
        </w:tc>
        <w:tc>
          <w:tcPr>
            <w:tcW w:w="5069" w:type="dxa"/>
            <w:vAlign w:val="center"/>
          </w:tcPr>
          <w:p w14:paraId="40D6B3F6" w14:textId="77777777" w:rsidR="008E6437" w:rsidRPr="00427CE4" w:rsidRDefault="008E6437" w:rsidP="0016683F">
            <w:pPr>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子どもの学習・生活支援事業において、「生活習慣・育成環境の改善に関する助言」や、「教育及び就労（進路選択等）に関する相談に対する情報提供、助言、関係機関との連絡調整」をあわせて実施（平成31年4月～）</w:t>
            </w:r>
          </w:p>
        </w:tc>
      </w:tr>
      <w:tr w:rsidR="008E6437" w:rsidRPr="00427CE4" w14:paraId="19836134" w14:textId="77777777" w:rsidTr="0016683F">
        <w:trPr>
          <w:trHeight w:val="1265"/>
        </w:trPr>
        <w:tc>
          <w:tcPr>
            <w:tcW w:w="1559" w:type="dxa"/>
            <w:vAlign w:val="center"/>
          </w:tcPr>
          <w:p w14:paraId="52392942" w14:textId="77777777" w:rsidR="008E6437" w:rsidRPr="00427CE4" w:rsidRDefault="008E6437" w:rsidP="0016683F">
            <w:pPr>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子ども家庭</w:t>
            </w:r>
          </w:p>
          <w:p w14:paraId="75F09CD1" w14:textId="77777777" w:rsidR="008E6437" w:rsidRPr="00427CE4" w:rsidRDefault="008E6437" w:rsidP="0016683F">
            <w:pPr>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総合支援拠点</w:t>
            </w:r>
          </w:p>
        </w:tc>
        <w:tc>
          <w:tcPr>
            <w:tcW w:w="2693" w:type="dxa"/>
            <w:vAlign w:val="center"/>
          </w:tcPr>
          <w:p w14:paraId="2ABD07F2" w14:textId="77777777" w:rsidR="008E6437" w:rsidRPr="00427CE4" w:rsidRDefault="008E6437" w:rsidP="0016683F">
            <w:pPr>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子どもとその家庭及び妊産婦等を対象に、地域の実情の把握、相談対応、調査、継続的支援等を</w:t>
            </w:r>
            <w:r w:rsidRPr="00427CE4">
              <w:rPr>
                <w:rFonts w:ascii="HG丸ｺﾞｼｯｸM-PRO" w:eastAsia="HG丸ｺﾞｼｯｸM-PRO" w:hAnsi="HG丸ｺﾞｼｯｸM-PRO"/>
                <w:sz w:val="20"/>
                <w:szCs w:val="20"/>
              </w:rPr>
              <w:t>行う</w:t>
            </w:r>
          </w:p>
        </w:tc>
        <w:tc>
          <w:tcPr>
            <w:tcW w:w="5069" w:type="dxa"/>
            <w:vAlign w:val="center"/>
          </w:tcPr>
          <w:p w14:paraId="30E698DF" w14:textId="77777777" w:rsidR="008E6437" w:rsidRPr="00427CE4" w:rsidRDefault="008E6437" w:rsidP="0016683F">
            <w:pPr>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児童虐待防止対策体制総合強化プラン（新プラン：平成30年12月）により、「市区町村子ども家庭総合支援拠点」について、令和４年度までに全市町村に設置する</w:t>
            </w:r>
          </w:p>
        </w:tc>
      </w:tr>
    </w:tbl>
    <w:p w14:paraId="6034D896" w14:textId="77777777" w:rsidR="008E6437" w:rsidRPr="00427CE4" w:rsidRDefault="008E6437" w:rsidP="008E6437">
      <w:pPr>
        <w:ind w:left="210" w:hangingChars="100" w:hanging="210"/>
        <w:rPr>
          <w:rFonts w:ascii="HG丸ｺﾞｼｯｸM-PRO" w:eastAsia="HG丸ｺﾞｼｯｸM-PRO" w:hAnsi="HG丸ｺﾞｼｯｸM-PRO"/>
        </w:rPr>
      </w:pPr>
    </w:p>
    <w:p w14:paraId="6665E462" w14:textId="77777777" w:rsidR="008E6437" w:rsidRPr="00427CE4" w:rsidRDefault="008E6437" w:rsidP="008E6437">
      <w:pPr>
        <w:ind w:left="210" w:hangingChars="100" w:hanging="210"/>
        <w:rPr>
          <w:rFonts w:ascii="HG丸ｺﾞｼｯｸM-PRO" w:eastAsia="HG丸ｺﾞｼｯｸM-PRO" w:hAnsi="HG丸ｺﾞｼｯｸM-PRO"/>
        </w:rPr>
      </w:pPr>
    </w:p>
    <w:p w14:paraId="6DF76109" w14:textId="77777777" w:rsidR="008E6437" w:rsidRPr="00427CE4" w:rsidRDefault="008E6437" w:rsidP="008E6437">
      <w:pPr>
        <w:rPr>
          <w:rFonts w:ascii="HG丸ｺﾞｼｯｸM-PRO" w:eastAsia="HG丸ｺﾞｼｯｸM-PRO" w:hAnsi="HG丸ｺﾞｼｯｸM-PRO"/>
          <w:b/>
          <w:szCs w:val="21"/>
        </w:rPr>
      </w:pPr>
      <w:r w:rsidRPr="00427CE4">
        <w:rPr>
          <w:rFonts w:ascii="HG丸ｺﾞｼｯｸM-PRO" w:eastAsia="HG丸ｺﾞｼｯｸM-PRO" w:hAnsi="HG丸ｺﾞｼｯｸM-PRO" w:hint="eastAsia"/>
          <w:b/>
          <w:szCs w:val="21"/>
        </w:rPr>
        <w:lastRenderedPageBreak/>
        <w:t>（４）地域における居場所の拡がり</w:t>
      </w:r>
    </w:p>
    <w:p w14:paraId="46528384" w14:textId="77777777" w:rsidR="008E6437" w:rsidRPr="00427CE4" w:rsidRDefault="008E6437" w:rsidP="008E6437">
      <w:pPr>
        <w:ind w:left="210" w:hangingChars="100" w:hanging="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 xml:space="preserve">　　子どもの居場所については、放課後児童クラブ・児童館などの公的な取組に加え、子ども食堂をはじめとして、地域のボランティアやＮＰＯ等による自発的な取組が拡がっています。</w:t>
      </w:r>
    </w:p>
    <w:p w14:paraId="668C327F" w14:textId="77777777" w:rsidR="008E6437" w:rsidRPr="00427CE4" w:rsidRDefault="008E6437" w:rsidP="008E6437">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45720" distB="45720" distL="114300" distR="114300" simplePos="0" relativeHeight="252419072" behindDoc="0" locked="0" layoutInCell="1" allowOverlap="1" wp14:anchorId="59DBC4F4" wp14:editId="5F1FB5DB">
                <wp:simplePos x="0" y="0"/>
                <wp:positionH relativeFrom="column">
                  <wp:posOffset>3379915</wp:posOffset>
                </wp:positionH>
                <wp:positionV relativeFrom="paragraph">
                  <wp:posOffset>650240</wp:posOffset>
                </wp:positionV>
                <wp:extent cx="2095500" cy="1404620"/>
                <wp:effectExtent l="0" t="0" r="0" b="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noFill/>
                        <a:ln w="9525">
                          <a:noFill/>
                          <a:miter lim="800000"/>
                          <a:headEnd/>
                          <a:tailEnd/>
                        </a:ln>
                      </wps:spPr>
                      <wps:txbx>
                        <w:txbxContent>
                          <w:p w14:paraId="2A237D00" w14:textId="77777777" w:rsidR="00E61367" w:rsidRDefault="00E61367" w:rsidP="008E643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食事の提供（子ども食堂）の他に</w:t>
                            </w:r>
                          </w:p>
                          <w:p w14:paraId="2E7F216C" w14:textId="77777777" w:rsidR="00E61367" w:rsidRPr="00745B58" w:rsidRDefault="00E61367" w:rsidP="008E6437">
                            <w:pPr>
                              <w:spacing w:line="240" w:lineRule="exact"/>
                              <w:rPr>
                                <w:sz w:val="18"/>
                                <w:szCs w:val="18"/>
                              </w:rPr>
                            </w:pPr>
                            <w:r w:rsidRPr="00745B58">
                              <w:rPr>
                                <w:rFonts w:ascii="HG丸ｺﾞｼｯｸM-PRO" w:eastAsia="HG丸ｺﾞｼｯｸM-PRO" w:hAnsi="HG丸ｺﾞｼｯｸM-PRO" w:hint="eastAsia"/>
                                <w:sz w:val="18"/>
                                <w:szCs w:val="18"/>
                              </w:rPr>
                              <w:t>居場所で実施されている主な取組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DBC4F4" id="_x0000_s1035" type="#_x0000_t202" style="position:absolute;left:0;text-align:left;margin-left:266.15pt;margin-top:51.2pt;width:165pt;height:110.6pt;z-index:252419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" filled="f" stroked="f">
                <v:textbox style="mso-fit-shape-to-text:t">
                  <w:txbxContent>
                    <w:p w14:paraId="2A237D00" w14:textId="77777777" w:rsidR="00E61367" w:rsidRDefault="00E61367" w:rsidP="008E643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食事の提供（子ども食堂）の他に</w:t>
                      </w:r>
                    </w:p>
                    <w:p w14:paraId="2E7F216C" w14:textId="77777777" w:rsidR="00E61367" w:rsidRPr="00745B58" w:rsidRDefault="00E61367" w:rsidP="008E6437">
                      <w:pPr>
                        <w:spacing w:line="240" w:lineRule="exact"/>
                        <w:rPr>
                          <w:sz w:val="18"/>
                          <w:szCs w:val="18"/>
                        </w:rPr>
                      </w:pPr>
                      <w:r w:rsidRPr="00745B58">
                        <w:rPr>
                          <w:rFonts w:ascii="HG丸ｺﾞｼｯｸM-PRO" w:eastAsia="HG丸ｺﾞｼｯｸM-PRO" w:hAnsi="HG丸ｺﾞｼｯｸM-PRO" w:hint="eastAsia"/>
                          <w:sz w:val="18"/>
                          <w:szCs w:val="18"/>
                        </w:rPr>
                        <w:t>居場所で実施されている主な取組</w:t>
                      </w:r>
                    </w:p>
                  </w:txbxContent>
                </v:textbox>
                <w10:wrap type="square"/>
              </v:shape>
            </w:pict>
          </mc:Fallback>
        </mc:AlternateContent>
      </w:r>
      <w:r w:rsidRPr="00427CE4">
        <w:rPr>
          <w:rFonts w:ascii="HG丸ｺﾞｼｯｸM-PRO" w:eastAsia="HG丸ｺﾞｼｯｸM-PRO" w:hAnsi="HG丸ｺﾞｼｯｸM-PRO" w:hint="eastAsia"/>
          <w:szCs w:val="21"/>
        </w:rPr>
        <w:t>地域の居場所づくりでは、各地域におけるニーズや資源に応じ、食事の提供（子ども食堂）をはじめ、学習支援、遊びの場の提供、保護者の相談支援など、それぞれの実情を踏まえて、地域で子どもや保護者を見守る取組が実施されています。</w:t>
      </w:r>
    </w:p>
    <w:p w14:paraId="2B7A2048" w14:textId="77777777" w:rsidR="008E6437" w:rsidRPr="00427CE4" w:rsidRDefault="00880B7D" w:rsidP="008E6437">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w:drawing>
          <wp:anchor distT="0" distB="0" distL="114300" distR="114300" simplePos="0" relativeHeight="252657664" behindDoc="0" locked="0" layoutInCell="1" allowOverlap="1" wp14:anchorId="5E907E01" wp14:editId="683ED855">
            <wp:simplePos x="0" y="0"/>
            <wp:positionH relativeFrom="column">
              <wp:posOffset>181155</wp:posOffset>
            </wp:positionH>
            <wp:positionV relativeFrom="paragraph">
              <wp:posOffset>94890</wp:posOffset>
            </wp:positionV>
            <wp:extent cx="3009900" cy="1866900"/>
            <wp:effectExtent l="0" t="0" r="0" b="0"/>
            <wp:wrapNone/>
            <wp:docPr id="1389" name="グラフ 13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tbl>
      <w:tblPr>
        <w:tblStyle w:val="a7"/>
        <w:tblpPr w:leftFromText="142" w:rightFromText="142" w:vertAnchor="text" w:horzAnchor="margin" w:tblpXSpec="right" w:tblpY="194"/>
        <w:tblW w:w="0" w:type="auto"/>
        <w:tblLayout w:type="fixed"/>
        <w:tblLook w:val="04A0" w:firstRow="1" w:lastRow="0" w:firstColumn="1" w:lastColumn="0" w:noHBand="0" w:noVBand="1"/>
      </w:tblPr>
      <w:tblGrid>
        <w:gridCol w:w="1297"/>
        <w:gridCol w:w="2951"/>
      </w:tblGrid>
      <w:tr w:rsidR="008E6437" w:rsidRPr="00427CE4" w14:paraId="5052BD84" w14:textId="77777777" w:rsidTr="0016683F">
        <w:trPr>
          <w:trHeight w:val="984"/>
        </w:trPr>
        <w:tc>
          <w:tcPr>
            <w:tcW w:w="1297" w:type="dxa"/>
            <w:shd w:val="clear" w:color="auto" w:fill="D9D9D9" w:themeFill="background1" w:themeFillShade="D9"/>
            <w:vAlign w:val="center"/>
          </w:tcPr>
          <w:p w14:paraId="07354473" w14:textId="77777777" w:rsidR="008E6437" w:rsidRPr="00427CE4" w:rsidRDefault="008E6437" w:rsidP="0016683F">
            <w:pPr>
              <w:tabs>
                <w:tab w:val="right" w:pos="5022"/>
                <w:tab w:val="right" w:pos="5501"/>
              </w:tabs>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居場所</w:t>
            </w:r>
          </w:p>
          <w:p w14:paraId="218F9E89" w14:textId="77777777" w:rsidR="008E6437" w:rsidRPr="00427CE4" w:rsidRDefault="008E6437" w:rsidP="0016683F">
            <w:pPr>
              <w:tabs>
                <w:tab w:val="right" w:pos="5022"/>
                <w:tab w:val="right" w:pos="5501"/>
              </w:tabs>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機能の充実</w:t>
            </w:r>
          </w:p>
        </w:tc>
        <w:tc>
          <w:tcPr>
            <w:tcW w:w="2951" w:type="dxa"/>
            <w:vAlign w:val="center"/>
          </w:tcPr>
          <w:p w14:paraId="1DC1AE6F" w14:textId="77777777" w:rsidR="008E6437" w:rsidRPr="00427CE4"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・子どもどうしの遊びの提供</w:t>
            </w:r>
          </w:p>
          <w:p w14:paraId="2A4DA8CD" w14:textId="77777777" w:rsidR="008E6437" w:rsidRPr="00427CE4"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・大人との交流の場の提供</w:t>
            </w:r>
          </w:p>
          <w:p w14:paraId="00517719" w14:textId="77777777" w:rsidR="008E6437" w:rsidRPr="00427CE4"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・読書、工作の機会提供など</w:t>
            </w:r>
          </w:p>
        </w:tc>
      </w:tr>
      <w:tr w:rsidR="008E6437" w:rsidRPr="00427CE4" w14:paraId="11AB2620" w14:textId="77777777" w:rsidTr="0016683F">
        <w:trPr>
          <w:trHeight w:val="701"/>
        </w:trPr>
        <w:tc>
          <w:tcPr>
            <w:tcW w:w="1297" w:type="dxa"/>
            <w:shd w:val="clear" w:color="auto" w:fill="D9D9D9" w:themeFill="background1" w:themeFillShade="D9"/>
            <w:vAlign w:val="center"/>
          </w:tcPr>
          <w:p w14:paraId="113D5D14" w14:textId="77777777" w:rsidR="008E6437" w:rsidRPr="00427CE4" w:rsidRDefault="008E6437" w:rsidP="0016683F">
            <w:pPr>
              <w:tabs>
                <w:tab w:val="right" w:pos="5022"/>
                <w:tab w:val="right" w:pos="5501"/>
              </w:tabs>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学習支援</w:t>
            </w:r>
          </w:p>
        </w:tc>
        <w:tc>
          <w:tcPr>
            <w:tcW w:w="2951" w:type="dxa"/>
            <w:vAlign w:val="center"/>
          </w:tcPr>
          <w:p w14:paraId="7A288E3F" w14:textId="77777777" w:rsidR="008E6437" w:rsidRPr="00427CE4"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・個別学習支援</w:t>
            </w:r>
          </w:p>
          <w:p w14:paraId="00E5F9C2" w14:textId="77777777" w:rsidR="008E6437" w:rsidRPr="00427CE4"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・自学自習のサポートなど</w:t>
            </w:r>
          </w:p>
        </w:tc>
      </w:tr>
      <w:tr w:rsidR="008E6437" w:rsidRPr="00427CE4" w14:paraId="688A2641" w14:textId="77777777" w:rsidTr="0016683F">
        <w:trPr>
          <w:trHeight w:val="550"/>
        </w:trPr>
        <w:tc>
          <w:tcPr>
            <w:tcW w:w="1297" w:type="dxa"/>
            <w:shd w:val="clear" w:color="auto" w:fill="D9D9D9" w:themeFill="background1" w:themeFillShade="D9"/>
            <w:vAlign w:val="center"/>
          </w:tcPr>
          <w:p w14:paraId="6DE25844" w14:textId="77777777" w:rsidR="008E6437" w:rsidRPr="00427CE4" w:rsidRDefault="008E6437" w:rsidP="0016683F">
            <w:pPr>
              <w:tabs>
                <w:tab w:val="right" w:pos="5022"/>
                <w:tab w:val="right" w:pos="5501"/>
              </w:tabs>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保護者支援</w:t>
            </w:r>
          </w:p>
        </w:tc>
        <w:tc>
          <w:tcPr>
            <w:tcW w:w="2951" w:type="dxa"/>
            <w:vAlign w:val="center"/>
          </w:tcPr>
          <w:p w14:paraId="1F61085A" w14:textId="77777777" w:rsidR="008E6437" w:rsidRPr="00427CE4"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・子育て相談支援　　など</w:t>
            </w:r>
          </w:p>
        </w:tc>
      </w:tr>
    </w:tbl>
    <w:p w14:paraId="16EA8959" w14:textId="77777777" w:rsidR="008E6437" w:rsidRPr="00427CE4" w:rsidRDefault="008E6437" w:rsidP="008E6437">
      <w:pPr>
        <w:ind w:leftChars="100" w:left="210" w:firstLineChars="100" w:firstLine="210"/>
        <w:rPr>
          <w:rFonts w:ascii="HG丸ｺﾞｼｯｸM-PRO" w:eastAsia="HG丸ｺﾞｼｯｸM-PRO" w:hAnsi="HG丸ｺﾞｼｯｸM-PRO"/>
          <w:szCs w:val="21"/>
        </w:rPr>
      </w:pPr>
    </w:p>
    <w:p w14:paraId="3EA3C6DE" w14:textId="77777777" w:rsidR="008E6437" w:rsidRPr="00427CE4" w:rsidRDefault="00880B7D" w:rsidP="008E6437">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664832" behindDoc="0" locked="0" layoutInCell="1" allowOverlap="1" wp14:anchorId="4DFE2B44" wp14:editId="2ACEA93E">
                <wp:simplePos x="0" y="0"/>
                <wp:positionH relativeFrom="column">
                  <wp:posOffset>481965</wp:posOffset>
                </wp:positionH>
                <wp:positionV relativeFrom="paragraph">
                  <wp:posOffset>115834</wp:posOffset>
                </wp:positionV>
                <wp:extent cx="861060" cy="257175"/>
                <wp:effectExtent l="0" t="0" r="0" b="0"/>
                <wp:wrapNone/>
                <wp:docPr id="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257175"/>
                        </a:xfrm>
                        <a:prstGeom prst="rect">
                          <a:avLst/>
                        </a:prstGeom>
                        <a:noFill/>
                        <a:ln w="9525">
                          <a:noFill/>
                          <a:miter lim="800000"/>
                          <a:headEnd/>
                          <a:tailEnd/>
                        </a:ln>
                      </wps:spPr>
                      <wps:txbx>
                        <w:txbxContent>
                          <w:p w14:paraId="3ED54772" w14:textId="77777777" w:rsidR="00E61367" w:rsidRPr="00745B58" w:rsidRDefault="00E61367" w:rsidP="00880B7D">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color w:val="17365D" w:themeColor="text2" w:themeShade="BF"/>
                                <w:sz w:val="16"/>
                                <w:szCs w:val="16"/>
                              </w:rPr>
                              <w:t>子ども食堂数</w:t>
                            </w:r>
                          </w:p>
                        </w:txbxContent>
                      </wps:txbx>
                      <wps:bodyPr rot="0" vert="horz" wrap="square" lIns="91440" tIns="45720" rIns="91440" bIns="45720" anchor="t" anchorCtr="0">
                        <a:noAutofit/>
                      </wps:bodyPr>
                    </wps:wsp>
                  </a:graphicData>
                </a:graphic>
              </wp:anchor>
            </w:drawing>
          </mc:Choice>
          <mc:Fallback>
            <w:pict>
              <v:shape w14:anchorId="4DFE2B44" id="_x0000_s1036" type="#_x0000_t202" style="position:absolute;left:0;text-align:left;margin-left:37.95pt;margin-top:9.1pt;width:67.8pt;height:20.25pt;z-index:25266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" filled="f" stroked="f">
                <v:textbox>
                  <w:txbxContent>
                    <w:p w14:paraId="3ED54772" w14:textId="77777777" w:rsidR="00E61367" w:rsidRPr="00745B58" w:rsidRDefault="00E61367" w:rsidP="00880B7D">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color w:val="17365D" w:themeColor="text2" w:themeShade="BF"/>
                          <w:sz w:val="16"/>
                          <w:szCs w:val="16"/>
                        </w:rPr>
                        <w:t>子ども食堂数</w:t>
                      </w:r>
                    </w:p>
                  </w:txbxContent>
                </v:textbox>
              </v:shape>
            </w:pict>
          </mc:Fallback>
        </mc:AlternateContent>
      </w:r>
    </w:p>
    <w:p w14:paraId="2C10FA95" w14:textId="77777777" w:rsidR="008E6437" w:rsidRPr="00427CE4" w:rsidRDefault="00880B7D" w:rsidP="008E6437">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665856" behindDoc="0" locked="0" layoutInCell="1" allowOverlap="1" wp14:anchorId="553F8BAF" wp14:editId="01DEA274">
                <wp:simplePos x="0" y="0"/>
                <wp:positionH relativeFrom="column">
                  <wp:posOffset>810260</wp:posOffset>
                </wp:positionH>
                <wp:positionV relativeFrom="paragraph">
                  <wp:posOffset>77099</wp:posOffset>
                </wp:positionV>
                <wp:extent cx="161925" cy="451485"/>
                <wp:effectExtent l="0" t="0" r="28575" b="24765"/>
                <wp:wrapNone/>
                <wp:docPr id="83" name="直線コネクタ 83"/>
                <wp:cNvGraphicFramePr/>
                <a:graphic xmlns:a="http://schemas.openxmlformats.org/drawingml/2006/main">
                  <a:graphicData uri="http://schemas.microsoft.com/office/word/2010/wordprocessingShape">
                    <wps:wsp>
                      <wps:cNvCnPr/>
                      <wps:spPr>
                        <a:xfrm flipH="1">
                          <a:off x="0" y="0"/>
                          <a:ext cx="161925" cy="451485"/>
                        </a:xfrm>
                        <a:prstGeom prst="line">
                          <a:avLst/>
                        </a:prstGeom>
                        <a:ln>
                          <a:solidFill>
                            <a:schemeClr val="tx2">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0F7083" id="直線コネクタ 83" o:spid="_x0000_s1026" style="position:absolute;left:0;text-align:left;flip:x;z-index:252665856;visibility:visible;mso-wrap-style:square;mso-wrap-distance-left:9pt;mso-wrap-distance-top:0;mso-wrap-distance-right:9pt;mso-wrap-distance-bottom:0;mso-position-horizontal:absolute;mso-position-horizontal-relative:text;mso-position-vertical:absolute;mso-position-vertical-relative:text" from="63.8pt,6.05pt" to="76.5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" strokecolor="#17365d [2415]"/>
            </w:pict>
          </mc:Fallback>
        </mc:AlternateContent>
      </w:r>
    </w:p>
    <w:p w14:paraId="2269E7FE" w14:textId="77777777" w:rsidR="008E6437" w:rsidRPr="00427CE4" w:rsidRDefault="00880B7D" w:rsidP="008E6437">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659712" behindDoc="0" locked="0" layoutInCell="1" allowOverlap="1" wp14:anchorId="550AE281" wp14:editId="1DA048B5">
                <wp:simplePos x="0" y="0"/>
                <wp:positionH relativeFrom="column">
                  <wp:posOffset>793115</wp:posOffset>
                </wp:positionH>
                <wp:positionV relativeFrom="paragraph">
                  <wp:posOffset>108956</wp:posOffset>
                </wp:positionV>
                <wp:extent cx="1807675" cy="154564"/>
                <wp:effectExtent l="38100" t="209550" r="0" b="226695"/>
                <wp:wrapNone/>
                <wp:docPr id="1390" name="右矢印 1390"/>
                <wp:cNvGraphicFramePr/>
                <a:graphic xmlns:a="http://schemas.openxmlformats.org/drawingml/2006/main">
                  <a:graphicData uri="http://schemas.microsoft.com/office/word/2010/wordprocessingShape">
                    <wps:wsp>
                      <wps:cNvSpPr/>
                      <wps:spPr>
                        <a:xfrm rot="20833288">
                          <a:off x="0" y="0"/>
                          <a:ext cx="1807675" cy="154564"/>
                        </a:xfrm>
                        <a:prstGeom prst="rightArrow">
                          <a:avLst/>
                        </a:prstGeom>
                        <a:gradFill>
                          <a:gsLst>
                            <a:gs pos="0">
                              <a:schemeClr val="accent6">
                                <a:lumMod val="60000"/>
                                <a:lumOff val="40000"/>
                              </a:schemeClr>
                            </a:gs>
                            <a:gs pos="50000">
                              <a:schemeClr val="accent6">
                                <a:lumMod val="75000"/>
                              </a:schemeClr>
                            </a:gs>
                            <a:gs pos="100000">
                              <a:schemeClr val="accent6">
                                <a:lumMod val="60000"/>
                                <a:lumOff val="40000"/>
                              </a:schemeClr>
                            </a:gs>
                          </a:gsLst>
                        </a:gra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54ABD7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390" o:spid="_x0000_s1026" type="#_x0000_t13" style="position:absolute;left:0;text-align:left;margin-left:62.45pt;margin-top:8.6pt;width:142.35pt;height:12.15pt;rotation:-837454fd;z-index:25265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" adj="20677" fillcolor="#fabf8f [1945]" stroked="f">
                <v:fill color2="#e36c0a [2409]" rotate="t" angle="180" focus="50%" type="gradient"/>
                <v:shadow on="t" color="black" opacity="24903f" origin=",.5" offset="0,.55556mm"/>
              </v:shape>
            </w:pict>
          </mc:Fallback>
        </mc:AlternateContent>
      </w:r>
    </w:p>
    <w:p w14:paraId="53F5C826" w14:textId="77777777" w:rsidR="008E6437" w:rsidRPr="00427CE4" w:rsidRDefault="00880B7D" w:rsidP="008E6437">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662784" behindDoc="0" locked="0" layoutInCell="1" allowOverlap="1" wp14:anchorId="29120A11" wp14:editId="3418FE80">
                <wp:simplePos x="0" y="0"/>
                <wp:positionH relativeFrom="column">
                  <wp:posOffset>2894594</wp:posOffset>
                </wp:positionH>
                <wp:positionV relativeFrom="paragraph">
                  <wp:posOffset>189865</wp:posOffset>
                </wp:positionV>
                <wp:extent cx="248920" cy="700405"/>
                <wp:effectExtent l="0" t="0" r="36830" b="23495"/>
                <wp:wrapNone/>
                <wp:docPr id="81" name="直線コネクタ 81"/>
                <wp:cNvGraphicFramePr/>
                <a:graphic xmlns:a="http://schemas.openxmlformats.org/drawingml/2006/main">
                  <a:graphicData uri="http://schemas.microsoft.com/office/word/2010/wordprocessingShape">
                    <wps:wsp>
                      <wps:cNvCnPr/>
                      <wps:spPr>
                        <a:xfrm>
                          <a:off x="0" y="0"/>
                          <a:ext cx="248920" cy="700405"/>
                        </a:xfrm>
                        <a:prstGeom prst="line">
                          <a:avLst/>
                        </a:prstGeom>
                        <a:ln>
                          <a:solidFill>
                            <a:schemeClr val="tx2">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9DE1CF" id="直線コネクタ 81" o:spid="_x0000_s1026" style="position:absolute;left:0;text-align:left;z-index:252662784;visibility:visible;mso-wrap-style:square;mso-wrap-distance-left:9pt;mso-wrap-distance-top:0;mso-wrap-distance-right:9pt;mso-wrap-distance-bottom:0;mso-position-horizontal:absolute;mso-position-horizontal-relative:text;mso-position-vertical:absolute;mso-position-vertical-relative:text" from="227.9pt,14.95pt" to="247.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" strokecolor="#17365d [2415]"/>
            </w:pict>
          </mc:Fallback>
        </mc:AlternateContent>
      </w:r>
    </w:p>
    <w:p w14:paraId="170C4195" w14:textId="77777777" w:rsidR="008E6437" w:rsidRPr="00427CE4" w:rsidRDefault="00880B7D" w:rsidP="008E6437">
      <w:pPr>
        <w:tabs>
          <w:tab w:val="left" w:pos="2625"/>
          <w:tab w:val="left" w:pos="5610"/>
        </w:tabs>
        <w:ind w:leftChars="100" w:left="210" w:firstLineChars="100" w:firstLine="200"/>
        <w:rPr>
          <w:rFonts w:ascii="HG丸ｺﾞｼｯｸM-PRO" w:eastAsia="HG丸ｺﾞｼｯｸM-PRO" w:hAnsi="HG丸ｺﾞｼｯｸM-PRO"/>
          <w:szCs w:val="21"/>
        </w:rPr>
      </w:pPr>
      <w:r w:rsidRPr="00427CE4">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2667904" behindDoc="0" locked="0" layoutInCell="1" allowOverlap="1" wp14:anchorId="3DE8438D" wp14:editId="127443E7">
                <wp:simplePos x="0" y="0"/>
                <wp:positionH relativeFrom="column">
                  <wp:posOffset>100965</wp:posOffset>
                </wp:positionH>
                <wp:positionV relativeFrom="paragraph">
                  <wp:posOffset>549011</wp:posOffset>
                </wp:positionV>
                <wp:extent cx="2046128" cy="285300"/>
                <wp:effectExtent l="0" t="0" r="0" b="635"/>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128" cy="285300"/>
                        </a:xfrm>
                        <a:prstGeom prst="rect">
                          <a:avLst/>
                        </a:prstGeom>
                        <a:noFill/>
                        <a:ln w="9525">
                          <a:noFill/>
                          <a:miter lim="800000"/>
                          <a:headEnd/>
                          <a:tailEnd/>
                        </a:ln>
                      </wps:spPr>
                      <wps:txbx>
                        <w:txbxContent>
                          <w:p w14:paraId="2C472AA8" w14:textId="77777777" w:rsidR="00E61367" w:rsidRPr="00773AFD" w:rsidRDefault="00E61367" w:rsidP="00880B7D">
                            <w:pPr>
                              <w:jc w:val="right"/>
                              <w:rPr>
                                <w:rFonts w:ascii="ＭＳ ゴシック" w:eastAsia="ＭＳ ゴシック" w:hAnsi="ＭＳ ゴシック"/>
                                <w:color w:val="17365D" w:themeColor="text2" w:themeShade="BF"/>
                                <w:sz w:val="18"/>
                                <w:szCs w:val="18"/>
                              </w:rPr>
                            </w:pPr>
                            <w:r w:rsidRPr="00773AFD">
                              <w:rPr>
                                <w:rFonts w:ascii="ＭＳ ゴシック" w:eastAsia="ＭＳ ゴシック" w:hAnsi="ＭＳ ゴシック" w:hint="eastAsia"/>
                                <w:color w:val="17365D" w:themeColor="text2" w:themeShade="BF"/>
                                <w:sz w:val="18"/>
                                <w:szCs w:val="18"/>
                              </w:rPr>
                              <w:t>※市町村への照会結果に基づく集計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8438D" id="_x0000_s1037" type="#_x0000_t202" style="position:absolute;left:0;text-align:left;margin-left:7.95pt;margin-top:43.25pt;width:161.1pt;height:22.4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" filled="f" stroked="f">
                <v:textbox>
                  <w:txbxContent>
                    <w:p w14:paraId="2C472AA8" w14:textId="77777777" w:rsidR="00E61367" w:rsidRPr="00773AFD" w:rsidRDefault="00E61367" w:rsidP="00880B7D">
                      <w:pPr>
                        <w:jc w:val="right"/>
                        <w:rPr>
                          <w:rFonts w:ascii="ＭＳ ゴシック" w:eastAsia="ＭＳ ゴシック" w:hAnsi="ＭＳ ゴシック"/>
                          <w:color w:val="17365D" w:themeColor="text2" w:themeShade="BF"/>
                          <w:sz w:val="18"/>
                          <w:szCs w:val="18"/>
                        </w:rPr>
                      </w:pPr>
                      <w:r w:rsidRPr="00773AFD">
                        <w:rPr>
                          <w:rFonts w:ascii="ＭＳ ゴシック" w:eastAsia="ＭＳ ゴシック" w:hAnsi="ＭＳ ゴシック" w:hint="eastAsia"/>
                          <w:color w:val="17365D" w:themeColor="text2" w:themeShade="BF"/>
                          <w:sz w:val="18"/>
                          <w:szCs w:val="18"/>
                        </w:rPr>
                        <w:t>※市町村への照会結果に基づく集計</w:t>
                      </w:r>
                    </w:p>
                  </w:txbxContent>
                </v:textbox>
              </v:shape>
            </w:pict>
          </mc:Fallback>
        </mc:AlternateContent>
      </w: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661760" behindDoc="0" locked="0" layoutInCell="1" allowOverlap="1" wp14:anchorId="115DB9EE" wp14:editId="53B29E1A">
                <wp:simplePos x="0" y="0"/>
                <wp:positionH relativeFrom="column">
                  <wp:posOffset>2532644</wp:posOffset>
                </wp:positionH>
                <wp:positionV relativeFrom="paragraph">
                  <wp:posOffset>617855</wp:posOffset>
                </wp:positionV>
                <wp:extent cx="1230630" cy="418465"/>
                <wp:effectExtent l="0" t="0" r="0" b="635"/>
                <wp:wrapNone/>
                <wp:docPr id="14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418465"/>
                        </a:xfrm>
                        <a:prstGeom prst="rect">
                          <a:avLst/>
                        </a:prstGeom>
                        <a:noFill/>
                        <a:ln w="9525">
                          <a:noFill/>
                          <a:miter lim="800000"/>
                          <a:headEnd/>
                          <a:tailEnd/>
                        </a:ln>
                      </wps:spPr>
                      <wps:txbx>
                        <w:txbxContent>
                          <w:p w14:paraId="3C1B7A5B" w14:textId="77777777" w:rsidR="00E61367" w:rsidRPr="00B57C0A" w:rsidRDefault="00E61367" w:rsidP="00880B7D">
                            <w:pPr>
                              <w:spacing w:line="200" w:lineRule="exact"/>
                              <w:jc w:val="center"/>
                              <w:rPr>
                                <w:rFonts w:ascii="ＭＳ ゴシック" w:eastAsia="ＭＳ ゴシック" w:hAnsi="ＭＳ ゴシック"/>
                                <w:color w:val="17365D" w:themeColor="text2" w:themeShade="BF"/>
                                <w:sz w:val="16"/>
                                <w:szCs w:val="16"/>
                              </w:rPr>
                            </w:pPr>
                            <w:r w:rsidRPr="00B57C0A">
                              <w:rPr>
                                <w:rFonts w:ascii="ＭＳ ゴシック" w:eastAsia="ＭＳ ゴシック" w:hAnsi="ＭＳ ゴシック" w:hint="eastAsia"/>
                                <w:color w:val="17365D" w:themeColor="text2" w:themeShade="BF"/>
                                <w:sz w:val="16"/>
                                <w:szCs w:val="16"/>
                              </w:rPr>
                              <w:t>子どもの居場所数</w:t>
                            </w:r>
                          </w:p>
                          <w:p w14:paraId="0531BE58" w14:textId="77777777" w:rsidR="00E61367" w:rsidRPr="00745B58" w:rsidRDefault="00E61367" w:rsidP="00880B7D">
                            <w:pPr>
                              <w:spacing w:line="200" w:lineRule="exact"/>
                              <w:jc w:val="center"/>
                              <w:rPr>
                                <w:rFonts w:ascii="ＭＳ ゴシック" w:eastAsia="ＭＳ ゴシック" w:hAnsi="ＭＳ ゴシック"/>
                                <w:sz w:val="16"/>
                                <w:szCs w:val="16"/>
                              </w:rPr>
                            </w:pPr>
                            <w:r w:rsidRPr="00B57C0A">
                              <w:rPr>
                                <w:rFonts w:ascii="ＭＳ ゴシック" w:eastAsia="ＭＳ ゴシック" w:hAnsi="ＭＳ ゴシック" w:hint="eastAsia"/>
                                <w:color w:val="17365D" w:themeColor="text2" w:themeShade="BF"/>
                                <w:sz w:val="16"/>
                                <w:szCs w:val="16"/>
                              </w:rPr>
                              <w:t>（子ども食堂を</w:t>
                            </w:r>
                            <w:r w:rsidRPr="00B57C0A">
                              <w:rPr>
                                <w:rFonts w:ascii="ＭＳ ゴシック" w:eastAsia="ＭＳ ゴシック" w:hAnsi="ＭＳ ゴシック"/>
                                <w:color w:val="17365D" w:themeColor="text2" w:themeShade="BF"/>
                                <w:sz w:val="16"/>
                                <w:szCs w:val="16"/>
                              </w:rPr>
                              <w:t>含む</w:t>
                            </w:r>
                            <w:r w:rsidRPr="00B57C0A">
                              <w:rPr>
                                <w:rFonts w:ascii="ＭＳ ゴシック" w:eastAsia="ＭＳ ゴシック" w:hAnsi="ＭＳ ゴシック" w:hint="eastAsia"/>
                                <w:color w:val="17365D" w:themeColor="text2" w:themeShade="BF"/>
                                <w:sz w:val="16"/>
                                <w:szCs w:val="16"/>
                              </w:rPr>
                              <w:t>）</w:t>
                            </w:r>
                          </w:p>
                        </w:txbxContent>
                      </wps:txbx>
                      <wps:bodyPr rot="0" vert="horz" wrap="square" lIns="91440" tIns="45720" rIns="91440" bIns="45720" anchor="t" anchorCtr="0">
                        <a:noAutofit/>
                      </wps:bodyPr>
                    </wps:wsp>
                  </a:graphicData>
                </a:graphic>
              </wp:anchor>
            </w:drawing>
          </mc:Choice>
          <mc:Fallback>
            <w:pict>
              <v:shape w14:anchorId="115DB9EE" id="_x0000_s1038" type="#_x0000_t202" style="position:absolute;left:0;text-align:left;margin-left:199.4pt;margin-top:48.65pt;width:96.9pt;height:32.95pt;z-index:25266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" filled="f" stroked="f">
                <v:textbox>
                  <w:txbxContent>
                    <w:p w14:paraId="3C1B7A5B" w14:textId="77777777" w:rsidR="00E61367" w:rsidRPr="00B57C0A" w:rsidRDefault="00E61367" w:rsidP="00880B7D">
                      <w:pPr>
                        <w:spacing w:line="200" w:lineRule="exact"/>
                        <w:jc w:val="center"/>
                        <w:rPr>
                          <w:rFonts w:ascii="ＭＳ ゴシック" w:eastAsia="ＭＳ ゴシック" w:hAnsi="ＭＳ ゴシック"/>
                          <w:color w:val="17365D" w:themeColor="text2" w:themeShade="BF"/>
                          <w:sz w:val="16"/>
                          <w:szCs w:val="16"/>
                        </w:rPr>
                      </w:pPr>
                      <w:r w:rsidRPr="00B57C0A">
                        <w:rPr>
                          <w:rFonts w:ascii="ＭＳ ゴシック" w:eastAsia="ＭＳ ゴシック" w:hAnsi="ＭＳ ゴシック" w:hint="eastAsia"/>
                          <w:color w:val="17365D" w:themeColor="text2" w:themeShade="BF"/>
                          <w:sz w:val="16"/>
                          <w:szCs w:val="16"/>
                        </w:rPr>
                        <w:t>子どもの居場所数</w:t>
                      </w:r>
                    </w:p>
                    <w:p w14:paraId="0531BE58" w14:textId="77777777" w:rsidR="00E61367" w:rsidRPr="00745B58" w:rsidRDefault="00E61367" w:rsidP="00880B7D">
                      <w:pPr>
                        <w:spacing w:line="200" w:lineRule="exact"/>
                        <w:jc w:val="center"/>
                        <w:rPr>
                          <w:rFonts w:ascii="ＭＳ ゴシック" w:eastAsia="ＭＳ ゴシック" w:hAnsi="ＭＳ ゴシック"/>
                          <w:sz w:val="16"/>
                          <w:szCs w:val="16"/>
                        </w:rPr>
                      </w:pPr>
                      <w:r w:rsidRPr="00B57C0A">
                        <w:rPr>
                          <w:rFonts w:ascii="ＭＳ ゴシック" w:eastAsia="ＭＳ ゴシック" w:hAnsi="ＭＳ ゴシック" w:hint="eastAsia"/>
                          <w:color w:val="17365D" w:themeColor="text2" w:themeShade="BF"/>
                          <w:sz w:val="16"/>
                          <w:szCs w:val="16"/>
                        </w:rPr>
                        <w:t>（子ども食堂を</w:t>
                      </w:r>
                      <w:r w:rsidRPr="00B57C0A">
                        <w:rPr>
                          <w:rFonts w:ascii="ＭＳ ゴシック" w:eastAsia="ＭＳ ゴシック" w:hAnsi="ＭＳ ゴシック"/>
                          <w:color w:val="17365D" w:themeColor="text2" w:themeShade="BF"/>
                          <w:sz w:val="16"/>
                          <w:szCs w:val="16"/>
                        </w:rPr>
                        <w:t>含む</w:t>
                      </w:r>
                      <w:r w:rsidRPr="00B57C0A">
                        <w:rPr>
                          <w:rFonts w:ascii="ＭＳ ゴシック" w:eastAsia="ＭＳ ゴシック" w:hAnsi="ＭＳ ゴシック" w:hint="eastAsia"/>
                          <w:color w:val="17365D" w:themeColor="text2" w:themeShade="BF"/>
                          <w:sz w:val="16"/>
                          <w:szCs w:val="16"/>
                        </w:rPr>
                        <w:t>）</w:t>
                      </w:r>
                    </w:p>
                  </w:txbxContent>
                </v:textbox>
              </v:shape>
            </w:pict>
          </mc:Fallback>
        </mc:AlternateContent>
      </w:r>
      <w:r w:rsidR="008E6437" w:rsidRPr="00427CE4">
        <w:rPr>
          <w:rFonts w:ascii="HG丸ｺﾞｼｯｸM-PRO" w:eastAsia="HG丸ｺﾞｼｯｸM-PRO" w:hAnsi="HG丸ｺﾞｼｯｸM-PRO"/>
          <w:szCs w:val="21"/>
        </w:rPr>
        <w:tab/>
      </w:r>
      <w:r w:rsidR="008E6437" w:rsidRPr="00427CE4">
        <w:rPr>
          <w:rFonts w:ascii="HG丸ｺﾞｼｯｸM-PRO" w:eastAsia="HG丸ｺﾞｼｯｸM-PRO" w:hAnsi="HG丸ｺﾞｼｯｸM-PRO"/>
          <w:szCs w:val="21"/>
        </w:rPr>
        <w:tab/>
      </w:r>
    </w:p>
    <w:p w14:paraId="4C3CBA8F" w14:textId="77777777" w:rsidR="008E6437" w:rsidRPr="00427CE4" w:rsidRDefault="008E6437" w:rsidP="008E6437">
      <w:pPr>
        <w:tabs>
          <w:tab w:val="left" w:pos="426"/>
        </w:tabs>
        <w:rPr>
          <w:rFonts w:ascii="HG丸ｺﾞｼｯｸM-PRO" w:eastAsia="HG丸ｺﾞｼｯｸM-PRO" w:hAnsi="HG丸ｺﾞｼｯｸM-PRO"/>
          <w:szCs w:val="21"/>
        </w:rPr>
      </w:pPr>
    </w:p>
    <w:p w14:paraId="50CDDA16" w14:textId="77777777" w:rsidR="008E6437" w:rsidRPr="00427CE4" w:rsidRDefault="008E6437" w:rsidP="008E6437">
      <w:pPr>
        <w:tabs>
          <w:tab w:val="left" w:pos="426"/>
        </w:tabs>
        <w:rPr>
          <w:rFonts w:ascii="HG丸ｺﾞｼｯｸM-PRO" w:eastAsia="HG丸ｺﾞｼｯｸM-PRO" w:hAnsi="HG丸ｺﾞｼｯｸM-PRO"/>
          <w:szCs w:val="21"/>
        </w:rPr>
      </w:pPr>
    </w:p>
    <w:p w14:paraId="04346B8B" w14:textId="77777777" w:rsidR="008E6437" w:rsidRPr="00427CE4" w:rsidRDefault="008E6437" w:rsidP="008E6437">
      <w:pPr>
        <w:tabs>
          <w:tab w:val="left" w:pos="426"/>
        </w:tabs>
        <w:rPr>
          <w:rFonts w:ascii="HG丸ｺﾞｼｯｸM-PRO" w:eastAsia="HG丸ｺﾞｼｯｸM-PRO" w:hAnsi="HG丸ｺﾞｼｯｸM-PRO"/>
          <w:b/>
          <w:szCs w:val="21"/>
        </w:rPr>
      </w:pPr>
      <w:r w:rsidRPr="00427CE4">
        <w:rPr>
          <w:rFonts w:ascii="HG丸ｺﾞｼｯｸM-PRO" w:eastAsia="HG丸ｺﾞｼｯｸM-PRO" w:hAnsi="HG丸ｺﾞｼｯｸM-PRO" w:hint="eastAsia"/>
          <w:b/>
          <w:szCs w:val="21"/>
        </w:rPr>
        <w:t>（５）大阪府実態調査の結果</w:t>
      </w:r>
    </w:p>
    <w:p w14:paraId="6A0E5609" w14:textId="77777777" w:rsidR="008E6437" w:rsidRPr="00427CE4" w:rsidRDefault="008E6437" w:rsidP="008E6437">
      <w:pPr>
        <w:tabs>
          <w:tab w:val="left" w:pos="426"/>
        </w:tabs>
        <w:rPr>
          <w:rFonts w:ascii="HG丸ｺﾞｼｯｸM-PRO" w:eastAsia="HG丸ｺﾞｼｯｸM-PRO" w:hAnsi="HG丸ｺﾞｼｯｸM-PRO"/>
          <w:b/>
          <w:szCs w:val="21"/>
        </w:rPr>
      </w:pPr>
      <w:r w:rsidRPr="00427CE4">
        <w:rPr>
          <w:rFonts w:ascii="HG丸ｺﾞｼｯｸM-PRO" w:eastAsia="HG丸ｺﾞｼｯｸM-PRO" w:hAnsi="HG丸ｺﾞｼｯｸM-PRO" w:hint="eastAsia"/>
          <w:szCs w:val="21"/>
        </w:rPr>
        <w:t xml:space="preserve">　</w:t>
      </w:r>
      <w:r w:rsidRPr="00427CE4">
        <w:rPr>
          <w:rFonts w:ascii="HG丸ｺﾞｼｯｸM-PRO" w:eastAsia="HG丸ｺﾞｼｯｸM-PRO" w:hAnsi="HG丸ｺﾞｼｯｸM-PRO" w:hint="eastAsia"/>
          <w:b/>
          <w:szCs w:val="21"/>
        </w:rPr>
        <w:t>【平成</w:t>
      </w:r>
      <w:r w:rsidRPr="00427CE4">
        <w:rPr>
          <w:rFonts w:ascii="HG丸ｺﾞｼｯｸM-PRO" w:eastAsia="HG丸ｺﾞｼｯｸM-PRO" w:hAnsi="HG丸ｺﾞｼｯｸM-PRO"/>
          <w:b/>
          <w:szCs w:val="21"/>
        </w:rPr>
        <w:t>28年度大阪府子どもの生活に関する実態調査</w:t>
      </w:r>
      <w:r w:rsidRPr="00427CE4">
        <w:rPr>
          <w:rFonts w:ascii="HG丸ｺﾞｼｯｸM-PRO" w:eastAsia="HG丸ｺﾞｼｯｸM-PRO" w:hAnsi="HG丸ｺﾞｼｯｸM-PRO" w:hint="eastAsia"/>
          <w:b/>
          <w:szCs w:val="21"/>
        </w:rPr>
        <w:t>】</w:t>
      </w:r>
    </w:p>
    <w:p w14:paraId="43078D5B" w14:textId="77777777" w:rsidR="008E6437" w:rsidRPr="00427CE4" w:rsidRDefault="008E6437" w:rsidP="008E6437">
      <w:pPr>
        <w:ind w:leftChars="100" w:left="420" w:hangingChars="100" w:hanging="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 xml:space="preserve">　　平成２８年度に府が実施した「子どもの生活に関する実態調査」においては、子どもの学習習慣、体験の機会、進学の希望、心身の状況など、生活の様々な面と世帯の困窮度に相関関係があることが明らかになりました。</w:t>
      </w:r>
    </w:p>
    <w:p w14:paraId="13C6C017" w14:textId="77777777" w:rsidR="008E6437" w:rsidRPr="00427CE4" w:rsidRDefault="008E6437" w:rsidP="008E6437">
      <w:pPr>
        <w:ind w:leftChars="100" w:left="420" w:hangingChars="100" w:hanging="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 xml:space="preserve">　　また、困窮度の高い世帯においても就学援助を受けたことがないなど、利用できる支援制度を十分に活用できていないと考えられる世帯が一定数あることがわかりました。</w:t>
      </w:r>
    </w:p>
    <w:p w14:paraId="4AC3F8A3" w14:textId="77777777" w:rsidR="008E6437" w:rsidRPr="00427CE4" w:rsidRDefault="008E6437" w:rsidP="008E6437">
      <w:pPr>
        <w:spacing w:line="120" w:lineRule="exact"/>
        <w:ind w:leftChars="100" w:left="420" w:hangingChars="100" w:hanging="210"/>
        <w:rPr>
          <w:rFonts w:ascii="HG丸ｺﾞｼｯｸM-PRO" w:eastAsia="HG丸ｺﾞｼｯｸM-PRO" w:hAnsi="HG丸ｺﾞｼｯｸM-PRO"/>
          <w:szCs w:val="21"/>
        </w:rPr>
      </w:pPr>
    </w:p>
    <w:p w14:paraId="5B266D97" w14:textId="77777777" w:rsidR="008E6437" w:rsidRPr="00427CE4" w:rsidRDefault="008E6437" w:rsidP="008E6437">
      <w:pPr>
        <w:ind w:firstLineChars="200" w:firstLine="420"/>
        <w:jc w:val="left"/>
        <w:rPr>
          <w:rFonts w:ascii="HG丸ｺﾞｼｯｸM-PRO" w:eastAsia="HG丸ｺﾞｼｯｸM-PRO" w:hAnsi="HG丸ｺﾞｼｯｸM-PRO"/>
        </w:rPr>
      </w:pPr>
      <w:r w:rsidRPr="00427CE4">
        <w:rPr>
          <w:rFonts w:ascii="HG丸ｺﾞｼｯｸM-PRO" w:eastAsia="HG丸ｺﾞｼｯｸM-PRO" w:hAnsi="HG丸ｺﾞｼｯｸM-PRO" w:hint="eastAsia"/>
        </w:rPr>
        <w:t>調査対象：小学５年生及び中学２年生とその保護者（大阪府内全域）</w:t>
      </w:r>
      <w:r w:rsidRPr="00427CE4">
        <w:rPr>
          <w:rFonts w:ascii="HG丸ｺﾞｼｯｸM-PRO" w:eastAsia="HG丸ｺﾞｼｯｸM-PRO" w:hAnsi="HG丸ｺﾞｼｯｸM-PRO"/>
        </w:rPr>
        <w:t>※１３</w:t>
      </w:r>
      <w:r w:rsidRPr="00427CE4">
        <w:rPr>
          <w:rFonts w:ascii="HG丸ｺﾞｼｯｸM-PRO" w:eastAsia="HG丸ｺﾞｼｯｸM-PRO" w:hAnsi="HG丸ｺﾞｼｯｸM-PRO" w:hint="eastAsia"/>
        </w:rPr>
        <w:t>市町と</w:t>
      </w:r>
      <w:r w:rsidRPr="00427CE4">
        <w:rPr>
          <w:rFonts w:ascii="HG丸ｺﾞｼｯｸM-PRO" w:eastAsia="HG丸ｺﾞｼｯｸM-PRO" w:hAnsi="HG丸ｺﾞｼｯｸM-PRO"/>
        </w:rPr>
        <w:t>連携して実施</w:t>
      </w:r>
    </w:p>
    <w:p w14:paraId="6C4714AB" w14:textId="77777777" w:rsidR="008E6437" w:rsidRPr="00427CE4" w:rsidRDefault="008E6437" w:rsidP="008E6437">
      <w:pPr>
        <w:ind w:firstLineChars="200" w:firstLine="420"/>
        <w:jc w:val="left"/>
        <w:rPr>
          <w:rFonts w:ascii="HG丸ｺﾞｼｯｸM-PRO" w:eastAsia="HG丸ｺﾞｼｯｸM-PRO" w:hAnsi="HG丸ｺﾞｼｯｸM-PRO"/>
          <w:szCs w:val="21"/>
        </w:rPr>
      </w:pPr>
      <w:r w:rsidRPr="00427CE4">
        <w:rPr>
          <w:rFonts w:ascii="HG丸ｺﾞｼｯｸM-PRO" w:eastAsia="HG丸ｺﾞｼｯｸM-PRO" w:hAnsi="HG丸ｺﾞｼｯｸM-PRO" w:hint="eastAsia"/>
        </w:rPr>
        <w:t>回答数 　：約50,000世帯（回収率</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62.3％）</w:t>
      </w:r>
    </w:p>
    <w:tbl>
      <w:tblPr>
        <w:tblW w:w="4877" w:type="pct"/>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340"/>
        <w:gridCol w:w="8162"/>
      </w:tblGrid>
      <w:tr w:rsidR="008E6437" w:rsidRPr="00427CE4" w14:paraId="04D4C481" w14:textId="77777777" w:rsidTr="0016683F">
        <w:trPr>
          <w:trHeight w:val="1761"/>
        </w:trPr>
        <w:tc>
          <w:tcPr>
            <w:tcW w:w="705" w:type="pct"/>
            <w:shd w:val="clear" w:color="auto" w:fill="D9D9D9" w:themeFill="background1" w:themeFillShade="D9"/>
            <w:tcMar>
              <w:top w:w="72" w:type="dxa"/>
              <w:left w:w="144" w:type="dxa"/>
              <w:bottom w:w="72" w:type="dxa"/>
              <w:right w:w="144" w:type="dxa"/>
            </w:tcMar>
            <w:vAlign w:val="center"/>
            <w:hideMark/>
          </w:tcPr>
          <w:p w14:paraId="7DF0C3A7"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b/>
                <w:bCs/>
                <w:sz w:val="20"/>
                <w:szCs w:val="20"/>
              </w:rPr>
              <w:t>家計・収入</w:t>
            </w:r>
          </w:p>
          <w:p w14:paraId="188ECE4A"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b/>
                <w:bCs/>
                <w:sz w:val="20"/>
                <w:szCs w:val="20"/>
              </w:rPr>
              <w:t>・就業に関すること</w:t>
            </w:r>
          </w:p>
        </w:tc>
        <w:tc>
          <w:tcPr>
            <w:tcW w:w="4295" w:type="pct"/>
            <w:shd w:val="clear" w:color="auto" w:fill="auto"/>
            <w:tcMar>
              <w:top w:w="72" w:type="dxa"/>
              <w:left w:w="144" w:type="dxa"/>
              <w:bottom w:w="72" w:type="dxa"/>
              <w:right w:w="144" w:type="dxa"/>
            </w:tcMar>
            <w:vAlign w:val="center"/>
            <w:hideMark/>
          </w:tcPr>
          <w:p w14:paraId="398CA0A9"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・ひとり親世帯の概ね３分の１が赤字家計</w:t>
            </w:r>
          </w:p>
          <w:p w14:paraId="62FC3A93"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・困窮度Ⅰ（等価可処分所得127.5万円未満）の世帯で就学援助を受けたことがない</w:t>
            </w:r>
          </w:p>
          <w:p w14:paraId="016008AD" w14:textId="77777777" w:rsidR="008E6437" w:rsidRPr="00427CE4" w:rsidRDefault="008E6437" w:rsidP="0016683F">
            <w:pPr>
              <w:spacing w:line="220" w:lineRule="exact"/>
              <w:ind w:firstLineChars="100" w:firstLine="200"/>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世帯が約１割</w:t>
            </w:r>
          </w:p>
          <w:p w14:paraId="5C397E35"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・困窮度Ⅰのひとり親世帯において児童扶養手当を受けたことがない世帯が約１割、</w:t>
            </w:r>
          </w:p>
          <w:p w14:paraId="24AB9B49" w14:textId="77777777" w:rsidR="008E6437" w:rsidRPr="00427CE4" w:rsidRDefault="008E6437" w:rsidP="0016683F">
            <w:pPr>
              <w:spacing w:line="220" w:lineRule="exact"/>
              <w:ind w:firstLineChars="100" w:firstLine="200"/>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養育費を受けている割合は約１割</w:t>
            </w:r>
          </w:p>
          <w:p w14:paraId="66711144"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・非正規群に占める母子世帯は約７割</w:t>
            </w:r>
          </w:p>
          <w:p w14:paraId="1AB03E10"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・困窮世帯ほど、子どもに対して経済的にできなかったこと（子どもを習い事に通わす</w:t>
            </w:r>
          </w:p>
          <w:p w14:paraId="7649B5EA" w14:textId="77777777" w:rsidR="008E6437" w:rsidRPr="00427CE4" w:rsidRDefault="008E6437" w:rsidP="0016683F">
            <w:pPr>
              <w:spacing w:line="220" w:lineRule="exact"/>
              <w:ind w:firstLineChars="100" w:firstLine="200"/>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ことができなかった、家族旅行ができなかった等）が多い　　など</w:t>
            </w:r>
          </w:p>
        </w:tc>
      </w:tr>
      <w:tr w:rsidR="008E6437" w:rsidRPr="00427CE4" w14:paraId="677371FF" w14:textId="77777777" w:rsidTr="0016683F">
        <w:trPr>
          <w:trHeight w:val="412"/>
        </w:trPr>
        <w:tc>
          <w:tcPr>
            <w:tcW w:w="705" w:type="pct"/>
            <w:shd w:val="clear" w:color="auto" w:fill="D9D9D9" w:themeFill="background1" w:themeFillShade="D9"/>
            <w:tcMar>
              <w:top w:w="72" w:type="dxa"/>
              <w:left w:w="144" w:type="dxa"/>
              <w:bottom w:w="72" w:type="dxa"/>
              <w:right w:w="144" w:type="dxa"/>
            </w:tcMar>
            <w:vAlign w:val="center"/>
            <w:hideMark/>
          </w:tcPr>
          <w:p w14:paraId="71832AF4"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b/>
                <w:bCs/>
                <w:sz w:val="20"/>
                <w:szCs w:val="20"/>
              </w:rPr>
              <w:t>食事に関すること</w:t>
            </w:r>
          </w:p>
        </w:tc>
        <w:tc>
          <w:tcPr>
            <w:tcW w:w="4295" w:type="pct"/>
            <w:shd w:val="clear" w:color="auto" w:fill="auto"/>
            <w:tcMar>
              <w:top w:w="72" w:type="dxa"/>
              <w:left w:w="144" w:type="dxa"/>
              <w:bottom w:w="72" w:type="dxa"/>
              <w:right w:w="144" w:type="dxa"/>
            </w:tcMar>
            <w:vAlign w:val="center"/>
            <w:hideMark/>
          </w:tcPr>
          <w:p w14:paraId="5013C548"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・家の大人と一緒に夕食を摂る割合については、世帯の経済状況によって差は見られ</w:t>
            </w:r>
          </w:p>
          <w:p w14:paraId="218431B3" w14:textId="77777777" w:rsidR="008E6437" w:rsidRPr="00427CE4" w:rsidRDefault="008E6437" w:rsidP="0016683F">
            <w:pPr>
              <w:spacing w:line="220" w:lineRule="exact"/>
              <w:ind w:firstLineChars="100" w:firstLine="200"/>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ないが、家の大人と一緒に朝食を摂る割合は困窮世帯ほど低い状況　　など</w:t>
            </w:r>
          </w:p>
        </w:tc>
      </w:tr>
      <w:tr w:rsidR="008E6437" w:rsidRPr="00427CE4" w14:paraId="71B55E59" w14:textId="77777777" w:rsidTr="0016683F">
        <w:trPr>
          <w:trHeight w:val="534"/>
        </w:trPr>
        <w:tc>
          <w:tcPr>
            <w:tcW w:w="705" w:type="pct"/>
            <w:shd w:val="clear" w:color="auto" w:fill="D9D9D9" w:themeFill="background1" w:themeFillShade="D9"/>
            <w:tcMar>
              <w:top w:w="72" w:type="dxa"/>
              <w:left w:w="144" w:type="dxa"/>
              <w:bottom w:w="72" w:type="dxa"/>
              <w:right w:w="144" w:type="dxa"/>
            </w:tcMar>
            <w:vAlign w:val="center"/>
            <w:hideMark/>
          </w:tcPr>
          <w:p w14:paraId="52E938E6"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b/>
                <w:bCs/>
                <w:sz w:val="20"/>
                <w:szCs w:val="20"/>
              </w:rPr>
              <w:t>子どもの教育環境に関すること</w:t>
            </w:r>
          </w:p>
        </w:tc>
        <w:tc>
          <w:tcPr>
            <w:tcW w:w="4295" w:type="pct"/>
            <w:shd w:val="clear" w:color="auto" w:fill="auto"/>
            <w:tcMar>
              <w:top w:w="72" w:type="dxa"/>
              <w:left w:w="144" w:type="dxa"/>
              <w:bottom w:w="72" w:type="dxa"/>
              <w:right w:w="144" w:type="dxa"/>
            </w:tcMar>
            <w:vAlign w:val="center"/>
            <w:hideMark/>
          </w:tcPr>
          <w:p w14:paraId="5838B3A8"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・困窮世帯ほど学習理解度について「よくわかる」「だいたいわかる」の割合が低い</w:t>
            </w:r>
          </w:p>
          <w:p w14:paraId="125127A6"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・困窮世帯ほど授業時間以外の勉強時間について「まったくしない」の割合が高い</w:t>
            </w:r>
          </w:p>
          <w:p w14:paraId="4E6AC932"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・進学希望について、困窮世帯ほど「大学・短大・大学院」の割合が低い　　など</w:t>
            </w:r>
          </w:p>
        </w:tc>
      </w:tr>
      <w:tr w:rsidR="008E6437" w:rsidRPr="00427CE4" w14:paraId="161E461B" w14:textId="77777777" w:rsidTr="0016683F">
        <w:trPr>
          <w:trHeight w:val="1103"/>
        </w:trPr>
        <w:tc>
          <w:tcPr>
            <w:tcW w:w="705" w:type="pct"/>
            <w:shd w:val="clear" w:color="auto" w:fill="D9D9D9" w:themeFill="background1" w:themeFillShade="D9"/>
            <w:tcMar>
              <w:top w:w="72" w:type="dxa"/>
              <w:left w:w="144" w:type="dxa"/>
              <w:bottom w:w="72" w:type="dxa"/>
              <w:right w:w="144" w:type="dxa"/>
            </w:tcMar>
            <w:vAlign w:val="center"/>
            <w:hideMark/>
          </w:tcPr>
          <w:p w14:paraId="55F17EB5"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b/>
                <w:bCs/>
                <w:sz w:val="20"/>
                <w:szCs w:val="20"/>
              </w:rPr>
              <w:t>子どものつながりに関すること</w:t>
            </w:r>
          </w:p>
        </w:tc>
        <w:tc>
          <w:tcPr>
            <w:tcW w:w="4295" w:type="pct"/>
            <w:shd w:val="clear" w:color="auto" w:fill="auto"/>
            <w:tcMar>
              <w:top w:w="72" w:type="dxa"/>
              <w:left w:w="144" w:type="dxa"/>
              <w:bottom w:w="72" w:type="dxa"/>
              <w:right w:w="144" w:type="dxa"/>
            </w:tcMar>
            <w:vAlign w:val="center"/>
            <w:hideMark/>
          </w:tcPr>
          <w:p w14:paraId="2C96C1B1"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・放課後ひとりでいる子どもは、困窮度にかかわらず約２割</w:t>
            </w:r>
          </w:p>
          <w:p w14:paraId="2E917845"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・困窮度が高いほど、家以外の大人や学校以外の友達と過ごす割合が低い</w:t>
            </w:r>
          </w:p>
          <w:p w14:paraId="1DBFC829"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・７割近くの子どもが何らかの悩みを持っている</w:t>
            </w:r>
          </w:p>
          <w:p w14:paraId="616E7F3F"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・困窮世帯ほど保護者の家にいる時間について、「お子さんの学校からの帰宅時間には</w:t>
            </w:r>
          </w:p>
          <w:p w14:paraId="6714701F" w14:textId="77777777" w:rsidR="008E6437" w:rsidRPr="00427CE4" w:rsidRDefault="008E6437" w:rsidP="0016683F">
            <w:pPr>
              <w:spacing w:line="220" w:lineRule="exact"/>
              <w:ind w:firstLineChars="100" w:firstLine="200"/>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家にいる」「お子さんの夕食時間には家にいる」割合が少ない　など</w:t>
            </w:r>
          </w:p>
        </w:tc>
      </w:tr>
      <w:tr w:rsidR="008E6437" w:rsidRPr="00427CE4" w14:paraId="7232E459" w14:textId="77777777" w:rsidTr="0016683F">
        <w:trPr>
          <w:trHeight w:val="555"/>
        </w:trPr>
        <w:tc>
          <w:tcPr>
            <w:tcW w:w="705" w:type="pct"/>
            <w:shd w:val="clear" w:color="auto" w:fill="D9D9D9" w:themeFill="background1" w:themeFillShade="D9"/>
            <w:tcMar>
              <w:top w:w="72" w:type="dxa"/>
              <w:left w:w="144" w:type="dxa"/>
              <w:bottom w:w="72" w:type="dxa"/>
              <w:right w:w="144" w:type="dxa"/>
            </w:tcMar>
            <w:vAlign w:val="center"/>
            <w:hideMark/>
          </w:tcPr>
          <w:p w14:paraId="2274426B"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b/>
                <w:bCs/>
                <w:sz w:val="20"/>
                <w:szCs w:val="20"/>
              </w:rPr>
              <w:lastRenderedPageBreak/>
              <w:t>親への相談支援に関すること</w:t>
            </w:r>
          </w:p>
        </w:tc>
        <w:tc>
          <w:tcPr>
            <w:tcW w:w="4295" w:type="pct"/>
            <w:shd w:val="clear" w:color="auto" w:fill="auto"/>
            <w:tcMar>
              <w:top w:w="72" w:type="dxa"/>
              <w:left w:w="144" w:type="dxa"/>
              <w:bottom w:w="72" w:type="dxa"/>
              <w:right w:w="144" w:type="dxa"/>
            </w:tcMar>
            <w:vAlign w:val="center"/>
            <w:hideMark/>
          </w:tcPr>
          <w:p w14:paraId="6124B6B8"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・公的な機関への相談割合が低い</w:t>
            </w:r>
          </w:p>
          <w:p w14:paraId="5882A55B"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・はじめて親になった年齢が１０代の場合、困窮度が高い層が８割を超える</w:t>
            </w:r>
          </w:p>
          <w:p w14:paraId="270E7F35"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・子どもの心身で気になることについては、困窮世帯ほど割合が高い傾向にある　など</w:t>
            </w:r>
          </w:p>
        </w:tc>
      </w:tr>
    </w:tbl>
    <w:p w14:paraId="256F3134" w14:textId="77777777" w:rsidR="008E6437" w:rsidRPr="00427CE4" w:rsidRDefault="008E6437" w:rsidP="008E6437">
      <w:pPr>
        <w:ind w:leftChars="100" w:left="210" w:firstLineChars="100" w:firstLine="210"/>
        <w:rPr>
          <w:rFonts w:ascii="HG丸ｺﾞｼｯｸM-PRO" w:eastAsia="HG丸ｺﾞｼｯｸM-PRO" w:hAnsi="HG丸ｺﾞｼｯｸM-PRO"/>
        </w:rPr>
      </w:pPr>
    </w:p>
    <w:p w14:paraId="35BF6FEF" w14:textId="77777777" w:rsidR="008E6437" w:rsidRPr="00427CE4" w:rsidRDefault="008E6437" w:rsidP="008E6437">
      <w:pPr>
        <w:rPr>
          <w:rFonts w:ascii="HG丸ｺﾞｼｯｸM-PRO" w:eastAsia="HG丸ｺﾞｼｯｸM-PRO" w:hAnsi="HG丸ｺﾞｼｯｸM-PRO"/>
        </w:rPr>
      </w:pPr>
      <w:r w:rsidRPr="00427CE4">
        <w:rPr>
          <w:rFonts w:ascii="HG丸ｺﾞｼｯｸM-PRO" w:eastAsia="HG丸ｺﾞｼｯｸM-PRO" w:hAnsi="HG丸ｺﾞｼｯｸM-PRO" w:hint="eastAsia"/>
          <w:b/>
          <w:szCs w:val="21"/>
        </w:rPr>
        <w:t>【令和元年度大阪府子ども総合計画中間見直しに係る実態調査】</w:t>
      </w:r>
    </w:p>
    <w:p w14:paraId="0C35E7B6" w14:textId="77777777" w:rsidR="008E6437" w:rsidRPr="00427CE4" w:rsidRDefault="008E6437" w:rsidP="008E6437">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rPr>
        <w:t>また、令和元</w:t>
      </w:r>
      <w:r w:rsidRPr="00427CE4">
        <w:rPr>
          <w:rFonts w:ascii="HG丸ｺﾞｼｯｸM-PRO" w:eastAsia="HG丸ｺﾞｼｯｸM-PRO" w:hAnsi="HG丸ｺﾞｼｯｸM-PRO" w:hint="eastAsia"/>
          <w:szCs w:val="21"/>
        </w:rPr>
        <w:t>年度に実施したインターネット調査においても、困窮世帯ほど子どもに対してできなかったことが多い、授業時間以外の勉強時間が短いなど、上記と同様の傾向がみられました。</w:t>
      </w:r>
    </w:p>
    <w:p w14:paraId="0B06FA53" w14:textId="77777777" w:rsidR="008E6437" w:rsidRPr="00427CE4" w:rsidRDefault="008E6437" w:rsidP="008E6437">
      <w:pPr>
        <w:ind w:leftChars="100" w:left="210"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szCs w:val="21"/>
        </w:rPr>
        <w:t>加えて、困窮世帯ほど、同世代の保護者と話す場がないといった悩み</w:t>
      </w:r>
      <w:r w:rsidRPr="00427CE4">
        <w:rPr>
          <w:rFonts w:ascii="HG丸ｺﾞｼｯｸM-PRO" w:eastAsia="HG丸ｺﾞｼｯｸM-PRO" w:hAnsi="HG丸ｺﾞｼｯｸM-PRO" w:hint="eastAsia"/>
        </w:rPr>
        <w:t>を抱えている割合が高いことや、子育てについて相談する上で身近に感じている人・関係機関や、利用したことがあるサービスが少なく、周囲から孤立しがちになっていることがわかりました。</w:t>
      </w:r>
    </w:p>
    <w:p w14:paraId="25BE0763" w14:textId="77777777" w:rsidR="008E6437" w:rsidRPr="00427CE4" w:rsidRDefault="008E6437" w:rsidP="008E6437">
      <w:pPr>
        <w:ind w:rightChars="-81" w:right="-170" w:firstLineChars="100" w:firstLine="210"/>
        <w:jc w:val="left"/>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調査対象：就学前の子どもをもつ保護者2,100人、就学後(～18歳)の子どもをもつ保護者1,200人</w:t>
      </w:r>
    </w:p>
    <w:p w14:paraId="062E3484" w14:textId="77777777" w:rsidR="008E6437" w:rsidRPr="00427CE4" w:rsidRDefault="008E6437" w:rsidP="008E6437">
      <w:pPr>
        <w:ind w:left="630" w:hangingChars="300" w:hanging="630"/>
        <w:rPr>
          <w:rFonts w:ascii="HG丸ｺﾞｼｯｸM-PRO" w:eastAsia="HG丸ｺﾞｼｯｸM-PRO" w:hAnsi="HG丸ｺﾞｼｯｸM-PRO"/>
        </w:rPr>
      </w:pPr>
      <w:r w:rsidRPr="00427CE4">
        <w:rPr>
          <w:rFonts w:ascii="HG丸ｺﾞｼｯｸM-PRO" w:eastAsia="HG丸ｺﾞｼｯｸM-PRO" w:hAnsi="HG丸ｺﾞｼｯｸM-PRO" w:hint="eastAsia"/>
          <w:noProof/>
        </w:rPr>
        <mc:AlternateContent>
          <mc:Choice Requires="wps">
            <w:drawing>
              <wp:anchor distT="0" distB="0" distL="114300" distR="114300" simplePos="0" relativeHeight="252416000" behindDoc="0" locked="0" layoutInCell="1" allowOverlap="1" wp14:anchorId="06681F98" wp14:editId="6390BD05">
                <wp:simplePos x="0" y="0"/>
                <wp:positionH relativeFrom="margin">
                  <wp:posOffset>201930</wp:posOffset>
                </wp:positionH>
                <wp:positionV relativeFrom="paragraph">
                  <wp:posOffset>88265</wp:posOffset>
                </wp:positionV>
                <wp:extent cx="6020435" cy="3067050"/>
                <wp:effectExtent l="0" t="0" r="18415" b="19050"/>
                <wp:wrapNone/>
                <wp:docPr id="60" name="正方形/長方形 60"/>
                <wp:cNvGraphicFramePr/>
                <a:graphic xmlns:a="http://schemas.openxmlformats.org/drawingml/2006/main">
                  <a:graphicData uri="http://schemas.microsoft.com/office/word/2010/wordprocessingShape">
                    <wps:wsp>
                      <wps:cNvSpPr/>
                      <wps:spPr>
                        <a:xfrm>
                          <a:off x="0" y="0"/>
                          <a:ext cx="6020435" cy="3067050"/>
                        </a:xfrm>
                        <a:prstGeom prst="rect">
                          <a:avLst/>
                        </a:prstGeom>
                        <a:noFill/>
                        <a:ln>
                          <a:solidFill>
                            <a:schemeClr val="tx2">
                              <a:lumMod val="75000"/>
                            </a:schemeClr>
                          </a:solidFill>
                          <a:prstDash val="dash"/>
                        </a:ln>
                      </wps:spPr>
                      <wps:style>
                        <a:lnRef idx="2">
                          <a:schemeClr val="dk1"/>
                        </a:lnRef>
                        <a:fillRef idx="1">
                          <a:schemeClr val="lt1"/>
                        </a:fillRef>
                        <a:effectRef idx="0">
                          <a:schemeClr val="dk1"/>
                        </a:effectRef>
                        <a:fontRef idx="minor">
                          <a:schemeClr val="dk1"/>
                        </a:fontRef>
                      </wps:style>
                      <wps:txbx>
                        <w:txbxContent>
                          <w:p w14:paraId="5880639F" w14:textId="77777777" w:rsidR="00E61367" w:rsidRPr="00F5356D" w:rsidRDefault="00E61367"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【主な結果】</w:t>
                            </w:r>
                          </w:p>
                          <w:p w14:paraId="507AB948" w14:textId="77777777" w:rsidR="00E61367" w:rsidRPr="00F5356D" w:rsidRDefault="00E61367" w:rsidP="008E6437">
                            <w:pPr>
                              <w:spacing w:line="240" w:lineRule="exact"/>
                              <w:ind w:firstLineChars="100" w:firstLine="2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○子育てをしていて困っていること（就学前）</w:t>
                            </w:r>
                          </w:p>
                          <w:p w14:paraId="0F22D5ED" w14:textId="77777777" w:rsidR="00E61367" w:rsidRPr="00F5356D" w:rsidRDefault="00E61367" w:rsidP="008E6437">
                            <w:pPr>
                              <w:spacing w:line="240" w:lineRule="exact"/>
                              <w:ind w:leftChars="200" w:left="620" w:hangingChars="100" w:hanging="2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…相対的貧困層はその他の層に比べ、収入の他に「同年代の子どもと遊ばせるきっかけがない」「祖父母と子育ての考え方が違う」「同世代の保護者と話す場がない」の割合が高い。</w:t>
                            </w:r>
                          </w:p>
                          <w:p w14:paraId="4675A59C" w14:textId="77777777" w:rsidR="00E61367" w:rsidRPr="00F5356D" w:rsidRDefault="00E61367" w:rsidP="008E6437">
                            <w:pPr>
                              <w:spacing w:line="120" w:lineRule="exact"/>
                              <w:ind w:leftChars="200" w:left="620" w:hangingChars="100" w:hanging="200"/>
                              <w:jc w:val="left"/>
                              <w:rPr>
                                <w:rFonts w:ascii="HG丸ｺﾞｼｯｸM-PRO" w:eastAsia="HG丸ｺﾞｼｯｸM-PRO" w:hAnsi="HG丸ｺﾞｼｯｸM-PRO"/>
                                <w:sz w:val="20"/>
                                <w:szCs w:val="20"/>
                              </w:rPr>
                            </w:pPr>
                          </w:p>
                          <w:p w14:paraId="2A5F3A93" w14:textId="77777777" w:rsidR="00E61367" w:rsidRPr="00F5356D" w:rsidRDefault="00E61367"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○子育てについて相談する上で、身近にある（感じられる）存在（就学前）</w:t>
                            </w:r>
                          </w:p>
                          <w:p w14:paraId="2256D845" w14:textId="77777777" w:rsidR="00E61367" w:rsidRPr="00F5356D" w:rsidRDefault="00E61367"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…家族、友人、保育所等の施設、公的機関など全ての項目において、相対的貧困層はその他の層に比べ、身近にあると感じている割合が低くなっている。</w:t>
                            </w:r>
                          </w:p>
                          <w:p w14:paraId="78B391C0" w14:textId="77777777" w:rsidR="00E61367" w:rsidRPr="00F5356D" w:rsidRDefault="00E61367" w:rsidP="008E6437">
                            <w:pPr>
                              <w:spacing w:line="120" w:lineRule="exact"/>
                              <w:ind w:left="600" w:hangingChars="300" w:hanging="600"/>
                              <w:jc w:val="left"/>
                              <w:rPr>
                                <w:rFonts w:ascii="HG丸ｺﾞｼｯｸM-PRO" w:eastAsia="HG丸ｺﾞｼｯｸM-PRO" w:hAnsi="HG丸ｺﾞｼｯｸM-PRO"/>
                                <w:sz w:val="20"/>
                                <w:szCs w:val="20"/>
                              </w:rPr>
                            </w:pPr>
                          </w:p>
                          <w:p w14:paraId="1BEB65EB" w14:textId="77777777" w:rsidR="00E61367" w:rsidRPr="00F5356D" w:rsidRDefault="00E61367"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○これまでに利用したことがあるサービス（就学前）</w:t>
                            </w:r>
                          </w:p>
                          <w:p w14:paraId="30B1A2E4" w14:textId="77777777" w:rsidR="00E61367" w:rsidRPr="00F5356D" w:rsidRDefault="00E61367"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…子育てサロン等の交流の場、子育て教育相談、利用できる行政サービスの情報提供など、ほとんどの項目において、相対的貧困層はその他の層に比べ、利用したことのある割合が低くなっている。</w:t>
                            </w:r>
                          </w:p>
                          <w:p w14:paraId="29C2D959" w14:textId="77777777" w:rsidR="00E61367" w:rsidRPr="00F5356D" w:rsidRDefault="00E61367" w:rsidP="008E6437">
                            <w:pPr>
                              <w:spacing w:line="120" w:lineRule="exact"/>
                              <w:ind w:left="600" w:hangingChars="300" w:hanging="600"/>
                              <w:jc w:val="left"/>
                              <w:rPr>
                                <w:rFonts w:ascii="HG丸ｺﾞｼｯｸM-PRO" w:eastAsia="HG丸ｺﾞｼｯｸM-PRO" w:hAnsi="HG丸ｺﾞｼｯｸM-PRO"/>
                                <w:sz w:val="20"/>
                                <w:szCs w:val="20"/>
                              </w:rPr>
                            </w:pPr>
                          </w:p>
                          <w:p w14:paraId="331900FA" w14:textId="77777777" w:rsidR="00E61367" w:rsidRPr="00F5356D" w:rsidRDefault="00E61367"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○平日授業時間以外に勉強をしている時間（塾などを含む）（就学後）</w:t>
                            </w:r>
                          </w:p>
                          <w:p w14:paraId="614741E6" w14:textId="77777777" w:rsidR="00E61367" w:rsidRPr="00F5356D" w:rsidRDefault="00E61367"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…相対的貧困層はその他の層と比べ、「まったくしない」「</w:t>
                            </w:r>
                            <w:r w:rsidRPr="00F5356D">
                              <w:rPr>
                                <w:rFonts w:ascii="HG丸ｺﾞｼｯｸM-PRO" w:eastAsia="HG丸ｺﾞｼｯｸM-PRO" w:hAnsi="HG丸ｺﾞｼｯｸM-PRO"/>
                                <w:sz w:val="20"/>
                                <w:szCs w:val="20"/>
                              </w:rPr>
                              <w:t>30分未満」の割合が高く、全体の約半数がこれに該当している。</w:t>
                            </w:r>
                          </w:p>
                          <w:p w14:paraId="05B7EE8C" w14:textId="77777777" w:rsidR="00E61367" w:rsidRPr="00F5356D" w:rsidRDefault="00E61367" w:rsidP="008E6437">
                            <w:pPr>
                              <w:spacing w:line="120" w:lineRule="exact"/>
                              <w:ind w:left="600" w:hangingChars="300" w:hanging="600"/>
                              <w:jc w:val="left"/>
                              <w:rPr>
                                <w:rFonts w:ascii="HG丸ｺﾞｼｯｸM-PRO" w:eastAsia="HG丸ｺﾞｼｯｸM-PRO" w:hAnsi="HG丸ｺﾞｼｯｸM-PRO"/>
                                <w:sz w:val="20"/>
                                <w:szCs w:val="20"/>
                              </w:rPr>
                            </w:pPr>
                          </w:p>
                          <w:p w14:paraId="7C472A1A" w14:textId="77777777" w:rsidR="00E61367" w:rsidRPr="00F5356D" w:rsidRDefault="00E61367"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○朝ごはんを食べる頻度（就学前・就学後）</w:t>
                            </w:r>
                          </w:p>
                          <w:p w14:paraId="51271EF5" w14:textId="77777777" w:rsidR="00E61367" w:rsidRPr="00F5356D" w:rsidRDefault="00E61367" w:rsidP="008E6437">
                            <w:pPr>
                              <w:spacing w:line="240" w:lineRule="exact"/>
                              <w:ind w:left="600" w:hangingChars="300" w:hanging="600"/>
                              <w:jc w:val="left"/>
                              <w:rPr>
                                <w:sz w:val="20"/>
                                <w:szCs w:val="20"/>
                              </w:rPr>
                            </w:pPr>
                            <w:r w:rsidRPr="00F5356D">
                              <w:rPr>
                                <w:rFonts w:ascii="HG丸ｺﾞｼｯｸM-PRO" w:eastAsia="HG丸ｺﾞｼｯｸM-PRO" w:hAnsi="HG丸ｺﾞｼｯｸM-PRO" w:hint="eastAsia"/>
                                <w:sz w:val="20"/>
                                <w:szCs w:val="20"/>
                              </w:rPr>
                              <w:t xml:space="preserve">　　…困窮度により大きな差は見られないが、相対的貧困層ほど、朝ご飯を「必ず食べる」「食べることが多い」割合はやや低くなっている。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81F98" id="正方形/長方形 60" o:spid="_x0000_s1039" style="position:absolute;left:0;text-align:left;margin-left:15.9pt;margin-top:6.95pt;width:474.05pt;height:241.5pt;z-index:25241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" filled="f" strokecolor="#17365d [2415]" strokeweight="2pt">
                <v:stroke dashstyle="dash"/>
                <v:textbox>
                  <w:txbxContent>
                    <w:p w14:paraId="5880639F" w14:textId="77777777" w:rsidR="00E61367" w:rsidRPr="00F5356D" w:rsidRDefault="00E61367"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【主な結果】</w:t>
                      </w:r>
                    </w:p>
                    <w:p w14:paraId="507AB948" w14:textId="77777777" w:rsidR="00E61367" w:rsidRPr="00F5356D" w:rsidRDefault="00E61367" w:rsidP="008E6437">
                      <w:pPr>
                        <w:spacing w:line="240" w:lineRule="exact"/>
                        <w:ind w:firstLineChars="100" w:firstLine="2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○子育てをしていて困っていること（就学前）</w:t>
                      </w:r>
                    </w:p>
                    <w:p w14:paraId="0F22D5ED" w14:textId="77777777" w:rsidR="00E61367" w:rsidRPr="00F5356D" w:rsidRDefault="00E61367" w:rsidP="008E6437">
                      <w:pPr>
                        <w:spacing w:line="240" w:lineRule="exact"/>
                        <w:ind w:leftChars="200" w:left="620" w:hangingChars="100" w:hanging="2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…相対的貧困層はその他の層に比べ、収入の他に「同年代の子どもと遊ばせるきっかけがない」「祖父母と子育ての考え方が違う」「同世代の保護者と話す場がない」の割合が高い。</w:t>
                      </w:r>
                    </w:p>
                    <w:p w14:paraId="4675A59C" w14:textId="77777777" w:rsidR="00E61367" w:rsidRPr="00F5356D" w:rsidRDefault="00E61367" w:rsidP="008E6437">
                      <w:pPr>
                        <w:spacing w:line="120" w:lineRule="exact"/>
                        <w:ind w:leftChars="200" w:left="620" w:hangingChars="100" w:hanging="200"/>
                        <w:jc w:val="left"/>
                        <w:rPr>
                          <w:rFonts w:ascii="HG丸ｺﾞｼｯｸM-PRO" w:eastAsia="HG丸ｺﾞｼｯｸM-PRO" w:hAnsi="HG丸ｺﾞｼｯｸM-PRO"/>
                          <w:sz w:val="20"/>
                          <w:szCs w:val="20"/>
                        </w:rPr>
                      </w:pPr>
                    </w:p>
                    <w:p w14:paraId="2A5F3A93" w14:textId="77777777" w:rsidR="00E61367" w:rsidRPr="00F5356D" w:rsidRDefault="00E61367"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○子育てについて相談する上で、身近にある（感じられる）存在（就学前）</w:t>
                      </w:r>
                    </w:p>
                    <w:p w14:paraId="2256D845" w14:textId="77777777" w:rsidR="00E61367" w:rsidRPr="00F5356D" w:rsidRDefault="00E61367"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…家族、友人、保育所等の施設、公的機関など全ての項目において、相対的貧困層はその他の層に比べ、身近にあると感じている割合が低くなっている。</w:t>
                      </w:r>
                    </w:p>
                    <w:p w14:paraId="78B391C0" w14:textId="77777777" w:rsidR="00E61367" w:rsidRPr="00F5356D" w:rsidRDefault="00E61367" w:rsidP="008E6437">
                      <w:pPr>
                        <w:spacing w:line="120" w:lineRule="exact"/>
                        <w:ind w:left="600" w:hangingChars="300" w:hanging="600"/>
                        <w:jc w:val="left"/>
                        <w:rPr>
                          <w:rFonts w:ascii="HG丸ｺﾞｼｯｸM-PRO" w:eastAsia="HG丸ｺﾞｼｯｸM-PRO" w:hAnsi="HG丸ｺﾞｼｯｸM-PRO"/>
                          <w:sz w:val="20"/>
                          <w:szCs w:val="20"/>
                        </w:rPr>
                      </w:pPr>
                    </w:p>
                    <w:p w14:paraId="1BEB65EB" w14:textId="77777777" w:rsidR="00E61367" w:rsidRPr="00F5356D" w:rsidRDefault="00E61367"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○これまでに利用したことがあるサービス（就学前）</w:t>
                      </w:r>
                    </w:p>
                    <w:p w14:paraId="30B1A2E4" w14:textId="77777777" w:rsidR="00E61367" w:rsidRPr="00F5356D" w:rsidRDefault="00E61367"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…子育てサロン等の交流の場、子育て教育相談、利用できる行政サービスの情報提供など、ほとんどの項目において、相対的貧困層はその他の層に比べ、利用したことのある割合が低くなっている。</w:t>
                      </w:r>
                    </w:p>
                    <w:p w14:paraId="29C2D959" w14:textId="77777777" w:rsidR="00E61367" w:rsidRPr="00F5356D" w:rsidRDefault="00E61367" w:rsidP="008E6437">
                      <w:pPr>
                        <w:spacing w:line="120" w:lineRule="exact"/>
                        <w:ind w:left="600" w:hangingChars="300" w:hanging="600"/>
                        <w:jc w:val="left"/>
                        <w:rPr>
                          <w:rFonts w:ascii="HG丸ｺﾞｼｯｸM-PRO" w:eastAsia="HG丸ｺﾞｼｯｸM-PRO" w:hAnsi="HG丸ｺﾞｼｯｸM-PRO"/>
                          <w:sz w:val="20"/>
                          <w:szCs w:val="20"/>
                        </w:rPr>
                      </w:pPr>
                    </w:p>
                    <w:p w14:paraId="331900FA" w14:textId="77777777" w:rsidR="00E61367" w:rsidRPr="00F5356D" w:rsidRDefault="00E61367"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○平日授業時間以外に勉強をしている時間（塾などを含む）（就学後）</w:t>
                      </w:r>
                    </w:p>
                    <w:p w14:paraId="614741E6" w14:textId="77777777" w:rsidR="00E61367" w:rsidRPr="00F5356D" w:rsidRDefault="00E61367"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…相対的貧困層はその他の層と比べ、「まったくしない」「</w:t>
                      </w:r>
                      <w:r w:rsidRPr="00F5356D">
                        <w:rPr>
                          <w:rFonts w:ascii="HG丸ｺﾞｼｯｸM-PRO" w:eastAsia="HG丸ｺﾞｼｯｸM-PRO" w:hAnsi="HG丸ｺﾞｼｯｸM-PRO"/>
                          <w:sz w:val="20"/>
                          <w:szCs w:val="20"/>
                        </w:rPr>
                        <w:t>30分未満」の割合が高く、全体の約半数がこれに該当している。</w:t>
                      </w:r>
                    </w:p>
                    <w:p w14:paraId="05B7EE8C" w14:textId="77777777" w:rsidR="00E61367" w:rsidRPr="00F5356D" w:rsidRDefault="00E61367" w:rsidP="008E6437">
                      <w:pPr>
                        <w:spacing w:line="120" w:lineRule="exact"/>
                        <w:ind w:left="600" w:hangingChars="300" w:hanging="600"/>
                        <w:jc w:val="left"/>
                        <w:rPr>
                          <w:rFonts w:ascii="HG丸ｺﾞｼｯｸM-PRO" w:eastAsia="HG丸ｺﾞｼｯｸM-PRO" w:hAnsi="HG丸ｺﾞｼｯｸM-PRO"/>
                          <w:sz w:val="20"/>
                          <w:szCs w:val="20"/>
                        </w:rPr>
                      </w:pPr>
                    </w:p>
                    <w:p w14:paraId="7C472A1A" w14:textId="77777777" w:rsidR="00E61367" w:rsidRPr="00F5356D" w:rsidRDefault="00E61367"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○朝ごはんを食べる頻度（就学前・就学後）</w:t>
                      </w:r>
                    </w:p>
                    <w:p w14:paraId="51271EF5" w14:textId="77777777" w:rsidR="00E61367" w:rsidRPr="00F5356D" w:rsidRDefault="00E61367" w:rsidP="008E6437">
                      <w:pPr>
                        <w:spacing w:line="240" w:lineRule="exact"/>
                        <w:ind w:left="600" w:hangingChars="300" w:hanging="600"/>
                        <w:jc w:val="left"/>
                        <w:rPr>
                          <w:sz w:val="20"/>
                          <w:szCs w:val="20"/>
                        </w:rPr>
                      </w:pPr>
                      <w:r w:rsidRPr="00F5356D">
                        <w:rPr>
                          <w:rFonts w:ascii="HG丸ｺﾞｼｯｸM-PRO" w:eastAsia="HG丸ｺﾞｼｯｸM-PRO" w:hAnsi="HG丸ｺﾞｼｯｸM-PRO" w:hint="eastAsia"/>
                          <w:sz w:val="20"/>
                          <w:szCs w:val="20"/>
                        </w:rPr>
                        <w:t xml:space="preserve">　　…困窮度により大きな差は見られないが、相対的貧困層ほど、朝ご飯を「必ず食べる」「食べることが多い」割合はやや低くなっている。</w:t>
                      </w:r>
                    </w:p>
                  </w:txbxContent>
                </v:textbox>
                <w10:wrap anchorx="margin"/>
              </v:rect>
            </w:pict>
          </mc:Fallback>
        </mc:AlternateContent>
      </w:r>
    </w:p>
    <w:p w14:paraId="35A14D5F" w14:textId="77777777" w:rsidR="008E6437" w:rsidRPr="00427CE4" w:rsidRDefault="008E6437" w:rsidP="008E6437">
      <w:pPr>
        <w:ind w:left="630" w:hangingChars="300" w:hanging="630"/>
        <w:rPr>
          <w:rFonts w:ascii="HG丸ｺﾞｼｯｸM-PRO" w:eastAsia="HG丸ｺﾞｼｯｸM-PRO" w:hAnsi="HG丸ｺﾞｼｯｸM-PRO"/>
        </w:rPr>
      </w:pPr>
    </w:p>
    <w:p w14:paraId="08220FCE" w14:textId="77777777" w:rsidR="008E6437" w:rsidRPr="00427CE4" w:rsidRDefault="008E6437" w:rsidP="008E6437">
      <w:pPr>
        <w:ind w:left="630" w:hangingChars="300" w:hanging="630"/>
        <w:rPr>
          <w:rFonts w:ascii="HG丸ｺﾞｼｯｸM-PRO" w:eastAsia="HG丸ｺﾞｼｯｸM-PRO" w:hAnsi="HG丸ｺﾞｼｯｸM-PRO"/>
        </w:rPr>
      </w:pPr>
    </w:p>
    <w:p w14:paraId="1DC50098" w14:textId="77777777" w:rsidR="008E6437" w:rsidRPr="00427CE4" w:rsidRDefault="008E6437" w:rsidP="008E6437">
      <w:pPr>
        <w:ind w:left="630" w:hangingChars="300" w:hanging="630"/>
        <w:rPr>
          <w:rFonts w:ascii="HG丸ｺﾞｼｯｸM-PRO" w:eastAsia="HG丸ｺﾞｼｯｸM-PRO" w:hAnsi="HG丸ｺﾞｼｯｸM-PRO"/>
        </w:rPr>
      </w:pPr>
    </w:p>
    <w:p w14:paraId="29B487E2" w14:textId="77777777" w:rsidR="008E6437" w:rsidRPr="00427CE4" w:rsidRDefault="008E6437" w:rsidP="008E6437">
      <w:pPr>
        <w:ind w:left="630" w:hangingChars="300" w:hanging="630"/>
        <w:rPr>
          <w:rFonts w:ascii="HG丸ｺﾞｼｯｸM-PRO" w:eastAsia="HG丸ｺﾞｼｯｸM-PRO" w:hAnsi="HG丸ｺﾞｼｯｸM-PRO"/>
        </w:rPr>
      </w:pPr>
    </w:p>
    <w:p w14:paraId="0DCDB994" w14:textId="77777777" w:rsidR="008E6437" w:rsidRPr="00427CE4" w:rsidRDefault="008E6437" w:rsidP="008E6437">
      <w:pPr>
        <w:ind w:left="630" w:hangingChars="300" w:hanging="630"/>
        <w:rPr>
          <w:rFonts w:ascii="HG丸ｺﾞｼｯｸM-PRO" w:eastAsia="HG丸ｺﾞｼｯｸM-PRO" w:hAnsi="HG丸ｺﾞｼｯｸM-PRO"/>
        </w:rPr>
      </w:pPr>
    </w:p>
    <w:p w14:paraId="28551964" w14:textId="77777777" w:rsidR="008E6437" w:rsidRPr="00427CE4" w:rsidRDefault="008E6437" w:rsidP="008E6437">
      <w:pPr>
        <w:ind w:left="630" w:hangingChars="300" w:hanging="630"/>
        <w:rPr>
          <w:rFonts w:ascii="HG丸ｺﾞｼｯｸM-PRO" w:eastAsia="HG丸ｺﾞｼｯｸM-PRO" w:hAnsi="HG丸ｺﾞｼｯｸM-PRO"/>
        </w:rPr>
      </w:pPr>
    </w:p>
    <w:p w14:paraId="63BBD4C3" w14:textId="77777777" w:rsidR="008E6437" w:rsidRPr="00427CE4" w:rsidRDefault="008E6437" w:rsidP="008E6437">
      <w:pPr>
        <w:ind w:left="630" w:hangingChars="300" w:hanging="630"/>
        <w:rPr>
          <w:rFonts w:ascii="HG丸ｺﾞｼｯｸM-PRO" w:eastAsia="HG丸ｺﾞｼｯｸM-PRO" w:hAnsi="HG丸ｺﾞｼｯｸM-PRO"/>
        </w:rPr>
      </w:pPr>
    </w:p>
    <w:p w14:paraId="37DE28F6" w14:textId="77777777" w:rsidR="008E6437" w:rsidRPr="00427CE4" w:rsidRDefault="008E6437" w:rsidP="008E6437">
      <w:pPr>
        <w:ind w:left="630" w:hangingChars="300" w:hanging="630"/>
        <w:rPr>
          <w:rFonts w:ascii="HG丸ｺﾞｼｯｸM-PRO" w:eastAsia="HG丸ｺﾞｼｯｸM-PRO" w:hAnsi="HG丸ｺﾞｼｯｸM-PRO"/>
        </w:rPr>
      </w:pPr>
    </w:p>
    <w:p w14:paraId="60D64353" w14:textId="77777777" w:rsidR="008E6437" w:rsidRPr="00427CE4" w:rsidRDefault="008E6437" w:rsidP="008E6437">
      <w:pPr>
        <w:ind w:left="630" w:hangingChars="300" w:hanging="630"/>
        <w:rPr>
          <w:rFonts w:ascii="HG丸ｺﾞｼｯｸM-PRO" w:eastAsia="HG丸ｺﾞｼｯｸM-PRO" w:hAnsi="HG丸ｺﾞｼｯｸM-PRO"/>
        </w:rPr>
      </w:pPr>
    </w:p>
    <w:p w14:paraId="16E1BED1" w14:textId="77777777" w:rsidR="008E6437" w:rsidRPr="00427CE4" w:rsidRDefault="008E6437" w:rsidP="008E6437">
      <w:pPr>
        <w:ind w:left="630" w:hangingChars="300" w:hanging="630"/>
        <w:rPr>
          <w:rFonts w:ascii="HG丸ｺﾞｼｯｸM-PRO" w:eastAsia="HG丸ｺﾞｼｯｸM-PRO" w:hAnsi="HG丸ｺﾞｼｯｸM-PRO"/>
        </w:rPr>
      </w:pPr>
    </w:p>
    <w:p w14:paraId="6D620E79" w14:textId="77777777" w:rsidR="008E6437" w:rsidRPr="00427CE4" w:rsidRDefault="008E6437" w:rsidP="008E6437">
      <w:pPr>
        <w:ind w:left="630" w:hangingChars="300" w:hanging="630"/>
        <w:rPr>
          <w:rFonts w:ascii="HG丸ｺﾞｼｯｸM-PRO" w:eastAsia="HG丸ｺﾞｼｯｸM-PRO" w:hAnsi="HG丸ｺﾞｼｯｸM-PRO"/>
        </w:rPr>
      </w:pPr>
    </w:p>
    <w:p w14:paraId="65D21AC9" w14:textId="77777777" w:rsidR="008E6437" w:rsidRPr="00427CE4" w:rsidRDefault="008E6437" w:rsidP="008E6437">
      <w:pPr>
        <w:ind w:left="630" w:hangingChars="300" w:hanging="630"/>
        <w:rPr>
          <w:rFonts w:ascii="HG丸ｺﾞｼｯｸM-PRO" w:eastAsia="HG丸ｺﾞｼｯｸM-PRO" w:hAnsi="HG丸ｺﾞｼｯｸM-PRO"/>
        </w:rPr>
      </w:pPr>
    </w:p>
    <w:p w14:paraId="485A8156" w14:textId="77777777" w:rsidR="008E6437" w:rsidRPr="00427CE4" w:rsidRDefault="008E6437" w:rsidP="008E6437">
      <w:pPr>
        <w:ind w:left="630" w:hangingChars="300" w:hanging="630"/>
        <w:rPr>
          <w:rFonts w:ascii="HG丸ｺﾞｼｯｸM-PRO" w:eastAsia="HG丸ｺﾞｼｯｸM-PRO" w:hAnsi="HG丸ｺﾞｼｯｸM-PRO"/>
        </w:rPr>
      </w:pPr>
    </w:p>
    <w:p w14:paraId="5320A4CC" w14:textId="77777777" w:rsidR="008E6437" w:rsidRPr="00427CE4" w:rsidRDefault="008E6437" w:rsidP="008E6437">
      <w:pPr>
        <w:ind w:left="630" w:hangingChars="300" w:hanging="630"/>
        <w:rPr>
          <w:rFonts w:ascii="HG丸ｺﾞｼｯｸM-PRO" w:eastAsia="HG丸ｺﾞｼｯｸM-PRO" w:hAnsi="HG丸ｺﾞｼｯｸM-PRO"/>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400640" behindDoc="0" locked="0" layoutInCell="1" allowOverlap="1" wp14:anchorId="42B04880" wp14:editId="7FDA2E9D">
                <wp:simplePos x="0" y="0"/>
                <wp:positionH relativeFrom="margin">
                  <wp:posOffset>11430</wp:posOffset>
                </wp:positionH>
                <wp:positionV relativeFrom="paragraph">
                  <wp:posOffset>144780</wp:posOffset>
                </wp:positionV>
                <wp:extent cx="648335" cy="329565"/>
                <wp:effectExtent l="57150" t="57150" r="56515" b="51435"/>
                <wp:wrapNone/>
                <wp:docPr id="61" name="角丸四角形 7"/>
                <wp:cNvGraphicFramePr/>
                <a:graphic xmlns:a="http://schemas.openxmlformats.org/drawingml/2006/main">
                  <a:graphicData uri="http://schemas.microsoft.com/office/word/2010/wordprocessingShape">
                    <wps:wsp>
                      <wps:cNvSpPr/>
                      <wps:spPr>
                        <a:xfrm>
                          <a:off x="0" y="0"/>
                          <a:ext cx="648335" cy="329565"/>
                        </a:xfrm>
                        <a:prstGeom prst="rect">
                          <a:avLst/>
                        </a:prstGeom>
                        <a:solidFill>
                          <a:srgbClr val="FF6699"/>
                        </a:solidFill>
                        <a:ln w="12700">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0CD20C3" w14:textId="77777777" w:rsidR="00E61367" w:rsidRPr="00191C68" w:rsidRDefault="00E61367" w:rsidP="008E6437">
                            <w:pPr>
                              <w:pStyle w:val="Web"/>
                              <w:jc w:val="center"/>
                              <w:textAlignment w:val="baseline"/>
                              <w:rPr>
                                <w:rFonts w:ascii="HG丸ｺﾞｼｯｸM-PRO" w:eastAsia="HG丸ｺﾞｼｯｸM-PRO" w:hAnsi="HG丸ｺﾞｼｯｸM-PRO"/>
                                <w:kern w:val="0"/>
                                <w:sz w:val="22"/>
                                <w:szCs w:val="22"/>
                              </w:rPr>
                            </w:pPr>
                            <w:r>
                              <w:rPr>
                                <w:rFonts w:ascii="HG丸ｺﾞｼｯｸM-PRO" w:eastAsia="HG丸ｺﾞｼｯｸM-PRO" w:hAnsi="HG丸ｺﾞｼｯｸM-PRO" w:cs="メイリオ" w:hint="eastAsia"/>
                                <w:b/>
                                <w:bCs/>
                                <w:color w:val="000000" w:themeColor="text1"/>
                                <w:kern w:val="24"/>
                                <w:sz w:val="22"/>
                                <w:szCs w:val="22"/>
                              </w:rPr>
                              <w:t>課題</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42B04880" id="角丸四角形 7" o:spid="_x0000_s1040" style="position:absolute;left:0;text-align:left;margin-left:.9pt;margin-top:11.4pt;width:51.05pt;height:25.95pt;z-index:25240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" fillcolor="#f69" strokecolor="#622423 [1605]" strokeweight="1pt">
                <v:textbox inset="2.53786mm,0,2.53786mm,0">
                  <w:txbxContent>
                    <w:p w14:paraId="50CD20C3" w14:textId="77777777" w:rsidR="00E61367" w:rsidRPr="00191C68" w:rsidRDefault="00E61367" w:rsidP="008E6437">
                      <w:pPr>
                        <w:pStyle w:val="Web"/>
                        <w:jc w:val="center"/>
                        <w:textAlignment w:val="baseline"/>
                        <w:rPr>
                          <w:rFonts w:ascii="HG丸ｺﾞｼｯｸM-PRO" w:eastAsia="HG丸ｺﾞｼｯｸM-PRO" w:hAnsi="HG丸ｺﾞｼｯｸM-PRO"/>
                          <w:kern w:val="0"/>
                          <w:sz w:val="22"/>
                          <w:szCs w:val="22"/>
                        </w:rPr>
                      </w:pPr>
                      <w:r>
                        <w:rPr>
                          <w:rFonts w:ascii="HG丸ｺﾞｼｯｸM-PRO" w:eastAsia="HG丸ｺﾞｼｯｸM-PRO" w:hAnsi="HG丸ｺﾞｼｯｸM-PRO" w:cs="メイリオ" w:hint="eastAsia"/>
                          <w:b/>
                          <w:bCs/>
                          <w:color w:val="000000" w:themeColor="text1"/>
                          <w:kern w:val="24"/>
                          <w:sz w:val="22"/>
                          <w:szCs w:val="22"/>
                        </w:rPr>
                        <w:t>課題</w:t>
                      </w:r>
                    </w:p>
                  </w:txbxContent>
                </v:textbox>
                <w10:wrap anchorx="margin"/>
              </v:rect>
            </w:pict>
          </mc:Fallback>
        </mc:AlternateContent>
      </w:r>
    </w:p>
    <w:p w14:paraId="265EF6CF" w14:textId="77777777" w:rsidR="008E6437" w:rsidRPr="00427CE4" w:rsidRDefault="008E6437" w:rsidP="008E6437">
      <w:pPr>
        <w:ind w:left="630" w:hangingChars="300" w:hanging="630"/>
        <w:rPr>
          <w:rFonts w:ascii="HG丸ｺﾞｼｯｸM-PRO" w:eastAsia="HG丸ｺﾞｼｯｸM-PRO" w:hAnsi="HG丸ｺﾞｼｯｸM-PRO"/>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396544" behindDoc="0" locked="0" layoutInCell="1" allowOverlap="1" wp14:anchorId="703B2E40" wp14:editId="296A38C6">
                <wp:simplePos x="0" y="0"/>
                <wp:positionH relativeFrom="margin">
                  <wp:posOffset>62230</wp:posOffset>
                </wp:positionH>
                <wp:positionV relativeFrom="paragraph">
                  <wp:posOffset>146050</wp:posOffset>
                </wp:positionV>
                <wp:extent cx="6209030" cy="1903095"/>
                <wp:effectExtent l="0" t="0" r="20320" b="20955"/>
                <wp:wrapNone/>
                <wp:docPr id="62" name="角丸四角形 62"/>
                <wp:cNvGraphicFramePr/>
                <a:graphic xmlns:a="http://schemas.openxmlformats.org/drawingml/2006/main">
                  <a:graphicData uri="http://schemas.microsoft.com/office/word/2010/wordprocessingShape">
                    <wps:wsp>
                      <wps:cNvSpPr/>
                      <wps:spPr>
                        <a:xfrm>
                          <a:off x="0" y="0"/>
                          <a:ext cx="6209030" cy="1903095"/>
                        </a:xfrm>
                        <a:prstGeom prst="roundRect">
                          <a:avLst>
                            <a:gd name="adj" fmla="val 12917"/>
                          </a:avLst>
                        </a:prstGeom>
                        <a:noFill/>
                      </wps:spPr>
                      <wps:style>
                        <a:lnRef idx="2">
                          <a:schemeClr val="dk1"/>
                        </a:lnRef>
                        <a:fillRef idx="1">
                          <a:schemeClr val="lt1"/>
                        </a:fillRef>
                        <a:effectRef idx="0">
                          <a:schemeClr val="dk1"/>
                        </a:effectRef>
                        <a:fontRef idx="minor">
                          <a:schemeClr val="dk1"/>
                        </a:fontRef>
                      </wps:style>
                      <wps:txbx>
                        <w:txbxContent>
                          <w:p w14:paraId="7C6A309E" w14:textId="77777777" w:rsidR="00E61367" w:rsidRPr="00DD7257" w:rsidRDefault="00E61367" w:rsidP="008E6437">
                            <w:pPr>
                              <w:ind w:left="420" w:hangingChars="200" w:hanging="420"/>
                              <w:jc w:val="left"/>
                              <w:rPr>
                                <w:rFonts w:ascii="HG丸ｺﾞｼｯｸM-PRO" w:eastAsia="HG丸ｺﾞｼｯｸM-PRO" w:hAnsi="HG丸ｺﾞｼｯｸM-PRO"/>
                                <w:szCs w:val="21"/>
                              </w:rPr>
                            </w:pPr>
                            <w:r w:rsidRPr="00DD7257">
                              <w:rPr>
                                <w:rFonts w:ascii="HG丸ｺﾞｼｯｸM-PRO" w:eastAsia="HG丸ｺﾞｼｯｸM-PRO" w:hAnsi="HG丸ｺﾞｼｯｸM-PRO" w:hint="eastAsia"/>
                                <w:szCs w:val="21"/>
                              </w:rPr>
                              <w:t>○　地域において子どもや保護者</w:t>
                            </w:r>
                            <w:r w:rsidRPr="00DD7257">
                              <w:rPr>
                                <w:rFonts w:ascii="HG丸ｺﾞｼｯｸM-PRO" w:eastAsia="HG丸ｺﾞｼｯｸM-PRO" w:hAnsi="HG丸ｺﾞｼｯｸM-PRO"/>
                                <w:szCs w:val="21"/>
                              </w:rPr>
                              <w:t>を</w:t>
                            </w:r>
                            <w:r w:rsidRPr="00DD7257">
                              <w:rPr>
                                <w:rFonts w:ascii="HG丸ｺﾞｼｯｸM-PRO" w:eastAsia="HG丸ｺﾞｼｯｸM-PRO" w:hAnsi="HG丸ｺﾞｼｯｸM-PRO" w:hint="eastAsia"/>
                                <w:szCs w:val="21"/>
                              </w:rPr>
                              <w:t>支援する体制の充実は図られている一方で</w:t>
                            </w:r>
                            <w:r w:rsidRPr="00DD7257">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支援を利用できるにも関わらず十分に活用され</w:t>
                            </w:r>
                            <w:r w:rsidRPr="00DD7257">
                              <w:rPr>
                                <w:rFonts w:ascii="HG丸ｺﾞｼｯｸM-PRO" w:eastAsia="HG丸ｺﾞｼｯｸM-PRO" w:hAnsi="HG丸ｺﾞｼｯｸM-PRO" w:hint="eastAsia"/>
                                <w:szCs w:val="21"/>
                              </w:rPr>
                              <w:t>ていない状況があります。</w:t>
                            </w:r>
                          </w:p>
                          <w:p w14:paraId="10D817E9" w14:textId="77777777" w:rsidR="00E61367" w:rsidRPr="00DD7257" w:rsidRDefault="00E61367" w:rsidP="008E6437">
                            <w:pPr>
                              <w:spacing w:line="80" w:lineRule="exact"/>
                              <w:ind w:left="420" w:hangingChars="200" w:hanging="420"/>
                              <w:jc w:val="left"/>
                              <w:rPr>
                                <w:rFonts w:ascii="HG丸ｺﾞｼｯｸM-PRO" w:eastAsia="HG丸ｺﾞｼｯｸM-PRO" w:hAnsi="HG丸ｺﾞｼｯｸM-PRO"/>
                                <w:szCs w:val="21"/>
                              </w:rPr>
                            </w:pPr>
                          </w:p>
                          <w:p w14:paraId="4D19F885" w14:textId="77777777" w:rsidR="00E61367" w:rsidRDefault="00E61367" w:rsidP="008E6437">
                            <w:pPr>
                              <w:pStyle w:val="ad"/>
                              <w:widowControl/>
                              <w:numPr>
                                <w:ilvl w:val="0"/>
                                <w:numId w:val="36"/>
                              </w:numPr>
                              <w:ind w:leftChars="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Pr="00DD7257">
                              <w:rPr>
                                <w:rFonts w:ascii="HG丸ｺﾞｼｯｸM-PRO" w:eastAsia="HG丸ｺﾞｼｯｸM-PRO" w:hAnsi="HG丸ｺﾞｼｯｸM-PRO"/>
                                <w:szCs w:val="21"/>
                              </w:rPr>
                              <w:t>困窮度</w:t>
                            </w:r>
                            <w:r w:rsidRPr="00DD7257">
                              <w:rPr>
                                <w:rFonts w:ascii="HG丸ｺﾞｼｯｸM-PRO" w:eastAsia="HG丸ｺﾞｼｯｸM-PRO" w:hAnsi="HG丸ｺﾞｼｯｸM-PRO" w:hint="eastAsia"/>
                                <w:szCs w:val="21"/>
                              </w:rPr>
                              <w:t>の高い世帯</w:t>
                            </w:r>
                            <w:r w:rsidRPr="00DD7257">
                              <w:rPr>
                                <w:rFonts w:ascii="HG丸ｺﾞｼｯｸM-PRO" w:eastAsia="HG丸ｺﾞｼｯｸM-PRO" w:hAnsi="HG丸ｺﾞｼｯｸM-PRO"/>
                                <w:szCs w:val="21"/>
                              </w:rPr>
                              <w:t>ほど、</w:t>
                            </w:r>
                            <w:r>
                              <w:rPr>
                                <w:rFonts w:ascii="HG丸ｺﾞｼｯｸM-PRO" w:eastAsia="HG丸ｺﾞｼｯｸM-PRO" w:hAnsi="HG丸ｺﾞｼｯｸM-PRO" w:hint="eastAsia"/>
                                <w:szCs w:val="21"/>
                              </w:rPr>
                              <w:t>身近に感じられる人・機関や、利用している</w:t>
                            </w:r>
                            <w:r w:rsidRPr="00DD7257">
                              <w:rPr>
                                <w:rFonts w:ascii="HG丸ｺﾞｼｯｸM-PRO" w:eastAsia="HG丸ｺﾞｼｯｸM-PRO" w:hAnsi="HG丸ｺﾞｼｯｸM-PRO"/>
                                <w:szCs w:val="21"/>
                              </w:rPr>
                              <w:t>サービスが</w:t>
                            </w:r>
                            <w:r>
                              <w:rPr>
                                <w:rFonts w:ascii="HG丸ｺﾞｼｯｸM-PRO" w:eastAsia="HG丸ｺﾞｼｯｸM-PRO" w:hAnsi="HG丸ｺﾞｼｯｸM-PRO" w:hint="eastAsia"/>
                                <w:szCs w:val="21"/>
                              </w:rPr>
                              <w:t>少なく</w:t>
                            </w:r>
                            <w:r w:rsidRPr="00DD7257">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周囲に頼ることや</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支援の情報を得る機会が少ないことが窺われます</w:t>
                            </w:r>
                            <w:r>
                              <w:rPr>
                                <w:rFonts w:ascii="HG丸ｺﾞｼｯｸM-PRO" w:eastAsia="HG丸ｺﾞｼｯｸM-PRO" w:hAnsi="HG丸ｺﾞｼｯｸM-PRO"/>
                                <w:szCs w:val="21"/>
                              </w:rPr>
                              <w:t>。</w:t>
                            </w:r>
                          </w:p>
                          <w:p w14:paraId="785FECF7" w14:textId="77777777" w:rsidR="00E61367" w:rsidRPr="00DD7257" w:rsidRDefault="00E61367" w:rsidP="008E6437">
                            <w:pPr>
                              <w:pStyle w:val="ad"/>
                              <w:spacing w:line="80" w:lineRule="exact"/>
                              <w:ind w:leftChars="0" w:left="357"/>
                              <w:rPr>
                                <w:rFonts w:ascii="HG丸ｺﾞｼｯｸM-PRO" w:eastAsia="HG丸ｺﾞｼｯｸM-PRO" w:hAnsi="HG丸ｺﾞｼｯｸM-PRO"/>
                                <w:szCs w:val="21"/>
                              </w:rPr>
                            </w:pPr>
                          </w:p>
                          <w:p w14:paraId="1312BA17" w14:textId="77777777" w:rsidR="00E61367" w:rsidRPr="00EB5ECF" w:rsidRDefault="00E61367" w:rsidP="008E6437">
                            <w:pPr>
                              <w:ind w:leftChars="200" w:left="420"/>
                              <w:rPr>
                                <w:rFonts w:ascii="HG丸ｺﾞｼｯｸM-PRO" w:eastAsia="HG丸ｺﾞｼｯｸM-PRO" w:hAnsi="HG丸ｺﾞｼｯｸM-PRO"/>
                                <w:szCs w:val="21"/>
                              </w:rPr>
                            </w:pPr>
                            <w:r>
                              <w:rPr>
                                <w:rFonts w:ascii="Segoe UI Symbol" w:eastAsia="HG丸ｺﾞｼｯｸM-PRO" w:hAnsi="Segoe UI Symbol" w:hint="eastAsia"/>
                                <w:szCs w:val="21"/>
                              </w:rPr>
                              <w:t xml:space="preserve">　</w:t>
                            </w:r>
                            <w:r w:rsidRPr="00EB5ECF">
                              <w:rPr>
                                <w:rFonts w:ascii="HG丸ｺﾞｼｯｸM-PRO" w:eastAsia="HG丸ｺﾞｼｯｸM-PRO" w:hAnsi="HG丸ｺﾞｼｯｸM-PRO" w:hint="eastAsia"/>
                                <w:szCs w:val="21"/>
                              </w:rPr>
                              <w:t>このため、支援が必要であっても</w:t>
                            </w:r>
                            <w:r w:rsidRPr="00EB5ECF">
                              <w:rPr>
                                <w:rFonts w:ascii="HG丸ｺﾞｼｯｸM-PRO" w:eastAsia="HG丸ｺﾞｼｯｸM-PRO" w:hAnsi="HG丸ｺﾞｼｯｸM-PRO"/>
                                <w:szCs w:val="21"/>
                              </w:rPr>
                              <w:t>自ら声を</w:t>
                            </w:r>
                            <w:r w:rsidRPr="00EB5ECF">
                              <w:rPr>
                                <w:rFonts w:ascii="HG丸ｺﾞｼｯｸM-PRO" w:eastAsia="HG丸ｺﾞｼｯｸM-PRO" w:hAnsi="HG丸ｺﾞｼｯｸM-PRO" w:hint="eastAsia"/>
                                <w:szCs w:val="21"/>
                              </w:rPr>
                              <w:t>あげない、あげづらい</w:t>
                            </w:r>
                            <w:r w:rsidRPr="00EB5ECF">
                              <w:rPr>
                                <w:rFonts w:ascii="HG丸ｺﾞｼｯｸM-PRO" w:eastAsia="HG丸ｺﾞｼｯｸM-PRO" w:hAnsi="HG丸ｺﾞｼｯｸM-PRO"/>
                                <w:szCs w:val="21"/>
                              </w:rPr>
                              <w:t>ケースがあること</w:t>
                            </w:r>
                            <w:r w:rsidRPr="00EB5ECF">
                              <w:rPr>
                                <w:rFonts w:ascii="HG丸ｺﾞｼｯｸM-PRO" w:eastAsia="HG丸ｺﾞｼｯｸM-PRO" w:hAnsi="HG丸ｺﾞｼｯｸM-PRO" w:hint="eastAsia"/>
                                <w:szCs w:val="21"/>
                              </w:rPr>
                              <w:t>を念頭に</w:t>
                            </w:r>
                            <w:r>
                              <w:rPr>
                                <w:rFonts w:ascii="HG丸ｺﾞｼｯｸM-PRO" w:eastAsia="HG丸ｺﾞｼｯｸM-PRO" w:hAnsi="HG丸ｺﾞｼｯｸM-PRO" w:hint="eastAsia"/>
                                <w:szCs w:val="21"/>
                              </w:rPr>
                              <w:t xml:space="preserve">　</w:t>
                            </w:r>
                            <w:r w:rsidRPr="00EB5ECF">
                              <w:rPr>
                                <w:rFonts w:ascii="HG丸ｺﾞｼｯｸM-PRO" w:eastAsia="HG丸ｺﾞｼｯｸM-PRO" w:hAnsi="HG丸ｺﾞｼｯｸM-PRO" w:hint="eastAsia"/>
                                <w:szCs w:val="21"/>
                              </w:rPr>
                              <w:t>置き</w:t>
                            </w:r>
                            <w:r w:rsidRPr="00EB5ECF">
                              <w:rPr>
                                <w:rFonts w:ascii="HG丸ｺﾞｼｯｸM-PRO" w:eastAsia="HG丸ｺﾞｼｯｸM-PRO" w:hAnsi="HG丸ｺﾞｼｯｸM-PRO"/>
                                <w:szCs w:val="21"/>
                              </w:rPr>
                              <w:t>、</w:t>
                            </w:r>
                            <w:r w:rsidRPr="00EB5ECF">
                              <w:rPr>
                                <w:rFonts w:ascii="HG丸ｺﾞｼｯｸM-PRO" w:eastAsia="HG丸ｺﾞｼｯｸM-PRO" w:hAnsi="HG丸ｺﾞｼｯｸM-PRO" w:hint="eastAsia"/>
                                <w:szCs w:val="21"/>
                              </w:rPr>
                              <w:t>様々な</w:t>
                            </w:r>
                            <w:r w:rsidRPr="00EB5ECF">
                              <w:rPr>
                                <w:rFonts w:ascii="HG丸ｺﾞｼｯｸM-PRO" w:eastAsia="HG丸ｺﾞｼｯｸM-PRO" w:hAnsi="HG丸ｺﾞｼｯｸM-PRO"/>
                                <w:szCs w:val="21"/>
                              </w:rPr>
                              <w:t>場面</w:t>
                            </w:r>
                            <w:r w:rsidRPr="00EB5ECF">
                              <w:rPr>
                                <w:rFonts w:ascii="HG丸ｺﾞｼｯｸM-PRO" w:eastAsia="HG丸ｺﾞｼｯｸM-PRO" w:hAnsi="HG丸ｺﾞｼｯｸM-PRO" w:hint="eastAsia"/>
                                <w:szCs w:val="21"/>
                              </w:rPr>
                              <w:t>において、子ども(保護者)に</w:t>
                            </w:r>
                            <w:r w:rsidRPr="00EB5ECF">
                              <w:rPr>
                                <w:rFonts w:ascii="HG丸ｺﾞｼｯｸM-PRO" w:eastAsia="HG丸ｺﾞｼｯｸM-PRO" w:hAnsi="HG丸ｺﾞｼｯｸM-PRO"/>
                                <w:szCs w:val="21"/>
                              </w:rPr>
                              <w:t>関わる</w:t>
                            </w:r>
                            <w:r w:rsidRPr="00EB5ECF">
                              <w:rPr>
                                <w:rFonts w:ascii="HG丸ｺﾞｼｯｸM-PRO" w:eastAsia="HG丸ｺﾞｼｯｸM-PRO" w:hAnsi="HG丸ｺﾞｼｯｸM-PRO" w:hint="eastAsia"/>
                                <w:szCs w:val="21"/>
                              </w:rPr>
                              <w:t>方の気づきにより、困難を</w:t>
                            </w:r>
                            <w:r w:rsidRPr="00EB5ECF">
                              <w:rPr>
                                <w:rFonts w:ascii="HG丸ｺﾞｼｯｸM-PRO" w:eastAsia="HG丸ｺﾞｼｯｸM-PRO" w:hAnsi="HG丸ｺﾞｼｯｸM-PRO"/>
                                <w:szCs w:val="21"/>
                              </w:rPr>
                              <w:t>抱える</w:t>
                            </w:r>
                            <w:r w:rsidRPr="00EB5ECF">
                              <w:rPr>
                                <w:rFonts w:ascii="HG丸ｺﾞｼｯｸM-PRO" w:eastAsia="HG丸ｺﾞｼｯｸM-PRO" w:hAnsi="HG丸ｺﾞｼｯｸM-PRO" w:hint="eastAsia"/>
                                <w:szCs w:val="21"/>
                              </w:rPr>
                              <w:t>子ども</w:t>
                            </w:r>
                            <w:r w:rsidRPr="00EB5ECF">
                              <w:rPr>
                                <w:rFonts w:ascii="HG丸ｺﾞｼｯｸM-PRO" w:eastAsia="HG丸ｺﾞｼｯｸM-PRO" w:hAnsi="HG丸ｺﾞｼｯｸM-PRO"/>
                                <w:szCs w:val="21"/>
                              </w:rPr>
                              <w:t>(</w:t>
                            </w:r>
                            <w:r w:rsidRPr="00EB5ECF">
                              <w:rPr>
                                <w:rFonts w:ascii="HG丸ｺﾞｼｯｸM-PRO" w:eastAsia="HG丸ｺﾞｼｯｸM-PRO" w:hAnsi="HG丸ｺﾞｼｯｸM-PRO" w:hint="eastAsia"/>
                                <w:szCs w:val="21"/>
                              </w:rPr>
                              <w:t>保護者)</w:t>
                            </w:r>
                            <w:r w:rsidRPr="00EB5ECF">
                              <w:rPr>
                                <w:rFonts w:ascii="HG丸ｺﾞｼｯｸM-PRO" w:eastAsia="HG丸ｺﾞｼｯｸM-PRO" w:hAnsi="HG丸ｺﾞｼｯｸM-PRO"/>
                                <w:szCs w:val="21"/>
                              </w:rPr>
                              <w:t>を</w:t>
                            </w:r>
                            <w:r w:rsidRPr="00EB5ECF">
                              <w:rPr>
                                <w:rFonts w:ascii="HG丸ｺﾞｼｯｸM-PRO" w:eastAsia="HG丸ｺﾞｼｯｸM-PRO" w:hAnsi="HG丸ｺﾞｼｯｸM-PRO" w:hint="eastAsia"/>
                                <w:szCs w:val="21"/>
                              </w:rPr>
                              <w:t>漏れなく支援や地域の見守りに</w:t>
                            </w:r>
                            <w:r w:rsidRPr="00EB5ECF">
                              <w:rPr>
                                <w:rFonts w:ascii="HG丸ｺﾞｼｯｸM-PRO" w:eastAsia="HG丸ｺﾞｼｯｸM-PRO" w:hAnsi="HG丸ｺﾞｼｯｸM-PRO"/>
                                <w:szCs w:val="21"/>
                              </w:rPr>
                              <w:t>つな</w:t>
                            </w:r>
                            <w:r w:rsidRPr="00EB5ECF">
                              <w:rPr>
                                <w:rFonts w:ascii="HG丸ｺﾞｼｯｸM-PRO" w:eastAsia="HG丸ｺﾞｼｯｸM-PRO" w:hAnsi="HG丸ｺﾞｼｯｸM-PRO" w:hint="eastAsia"/>
                                <w:szCs w:val="21"/>
                              </w:rPr>
                              <w:t>ぐ仕組みづくりが</w:t>
                            </w:r>
                            <w:r w:rsidRPr="00EB5ECF">
                              <w:rPr>
                                <w:rFonts w:ascii="HG丸ｺﾞｼｯｸM-PRO" w:eastAsia="HG丸ｺﾞｼｯｸM-PRO" w:hAnsi="HG丸ｺﾞｼｯｸM-PRO"/>
                                <w:szCs w:val="21"/>
                              </w:rPr>
                              <w:t>必要</w:t>
                            </w:r>
                            <w:r w:rsidRPr="00EB5ECF">
                              <w:rPr>
                                <w:rFonts w:ascii="HG丸ｺﾞｼｯｸM-PRO" w:eastAsia="HG丸ｺﾞｼｯｸM-PRO" w:hAnsi="HG丸ｺﾞｼｯｸM-PRO" w:hint="eastAsia"/>
                                <w:szCs w:val="21"/>
                              </w:rPr>
                              <w:t>です</w:t>
                            </w:r>
                            <w:r w:rsidRPr="00EB5ECF">
                              <w:rPr>
                                <w:rFonts w:ascii="HG丸ｺﾞｼｯｸM-PRO" w:eastAsia="HG丸ｺﾞｼｯｸM-PRO" w:hAnsi="HG丸ｺﾞｼｯｸM-PRO"/>
                                <w:szCs w:val="21"/>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3B2E40" id="角丸四角形 62" o:spid="_x0000_s1041" style="position:absolute;left:0;text-align:left;margin-left:4.9pt;margin-top:11.5pt;width:488.9pt;height:149.85pt;z-index:25239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4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" filled="f" strokecolor="black [3200]" strokeweight="2pt">
                <v:textbox inset=",1mm,,1mm">
                  <w:txbxContent>
                    <w:p w14:paraId="7C6A309E" w14:textId="77777777" w:rsidR="00E61367" w:rsidRPr="00DD7257" w:rsidRDefault="00E61367" w:rsidP="008E6437">
                      <w:pPr>
                        <w:ind w:left="420" w:hangingChars="200" w:hanging="420"/>
                        <w:jc w:val="left"/>
                        <w:rPr>
                          <w:rFonts w:ascii="HG丸ｺﾞｼｯｸM-PRO" w:eastAsia="HG丸ｺﾞｼｯｸM-PRO" w:hAnsi="HG丸ｺﾞｼｯｸM-PRO"/>
                          <w:szCs w:val="21"/>
                        </w:rPr>
                      </w:pPr>
                      <w:r w:rsidRPr="00DD7257">
                        <w:rPr>
                          <w:rFonts w:ascii="HG丸ｺﾞｼｯｸM-PRO" w:eastAsia="HG丸ｺﾞｼｯｸM-PRO" w:hAnsi="HG丸ｺﾞｼｯｸM-PRO" w:hint="eastAsia"/>
                          <w:szCs w:val="21"/>
                        </w:rPr>
                        <w:t>○　地域において子どもや保護者</w:t>
                      </w:r>
                      <w:r w:rsidRPr="00DD7257">
                        <w:rPr>
                          <w:rFonts w:ascii="HG丸ｺﾞｼｯｸM-PRO" w:eastAsia="HG丸ｺﾞｼｯｸM-PRO" w:hAnsi="HG丸ｺﾞｼｯｸM-PRO"/>
                          <w:szCs w:val="21"/>
                        </w:rPr>
                        <w:t>を</w:t>
                      </w:r>
                      <w:r w:rsidRPr="00DD7257">
                        <w:rPr>
                          <w:rFonts w:ascii="HG丸ｺﾞｼｯｸM-PRO" w:eastAsia="HG丸ｺﾞｼｯｸM-PRO" w:hAnsi="HG丸ｺﾞｼｯｸM-PRO" w:hint="eastAsia"/>
                          <w:szCs w:val="21"/>
                        </w:rPr>
                        <w:t>支援する体制の充実は図られている一方で</w:t>
                      </w:r>
                      <w:r w:rsidRPr="00DD7257">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支援を利用できるにも関わらず十分に活用され</w:t>
                      </w:r>
                      <w:r w:rsidRPr="00DD7257">
                        <w:rPr>
                          <w:rFonts w:ascii="HG丸ｺﾞｼｯｸM-PRO" w:eastAsia="HG丸ｺﾞｼｯｸM-PRO" w:hAnsi="HG丸ｺﾞｼｯｸM-PRO" w:hint="eastAsia"/>
                          <w:szCs w:val="21"/>
                        </w:rPr>
                        <w:t>ていない状況があります。</w:t>
                      </w:r>
                    </w:p>
                    <w:p w14:paraId="10D817E9" w14:textId="77777777" w:rsidR="00E61367" w:rsidRPr="00DD7257" w:rsidRDefault="00E61367" w:rsidP="008E6437">
                      <w:pPr>
                        <w:spacing w:line="80" w:lineRule="exact"/>
                        <w:ind w:left="420" w:hangingChars="200" w:hanging="420"/>
                        <w:jc w:val="left"/>
                        <w:rPr>
                          <w:rFonts w:ascii="HG丸ｺﾞｼｯｸM-PRO" w:eastAsia="HG丸ｺﾞｼｯｸM-PRO" w:hAnsi="HG丸ｺﾞｼｯｸM-PRO"/>
                          <w:szCs w:val="21"/>
                        </w:rPr>
                      </w:pPr>
                    </w:p>
                    <w:p w14:paraId="4D19F885" w14:textId="77777777" w:rsidR="00E61367" w:rsidRDefault="00E61367" w:rsidP="008E6437">
                      <w:pPr>
                        <w:pStyle w:val="ad"/>
                        <w:widowControl/>
                        <w:numPr>
                          <w:ilvl w:val="0"/>
                          <w:numId w:val="36"/>
                        </w:numPr>
                        <w:ind w:leftChars="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Pr="00DD7257">
                        <w:rPr>
                          <w:rFonts w:ascii="HG丸ｺﾞｼｯｸM-PRO" w:eastAsia="HG丸ｺﾞｼｯｸM-PRO" w:hAnsi="HG丸ｺﾞｼｯｸM-PRO"/>
                          <w:szCs w:val="21"/>
                        </w:rPr>
                        <w:t>困窮度</w:t>
                      </w:r>
                      <w:r w:rsidRPr="00DD7257">
                        <w:rPr>
                          <w:rFonts w:ascii="HG丸ｺﾞｼｯｸM-PRO" w:eastAsia="HG丸ｺﾞｼｯｸM-PRO" w:hAnsi="HG丸ｺﾞｼｯｸM-PRO" w:hint="eastAsia"/>
                          <w:szCs w:val="21"/>
                        </w:rPr>
                        <w:t>の高い世帯</w:t>
                      </w:r>
                      <w:r w:rsidRPr="00DD7257">
                        <w:rPr>
                          <w:rFonts w:ascii="HG丸ｺﾞｼｯｸM-PRO" w:eastAsia="HG丸ｺﾞｼｯｸM-PRO" w:hAnsi="HG丸ｺﾞｼｯｸM-PRO"/>
                          <w:szCs w:val="21"/>
                        </w:rPr>
                        <w:t>ほど、</w:t>
                      </w:r>
                      <w:r>
                        <w:rPr>
                          <w:rFonts w:ascii="HG丸ｺﾞｼｯｸM-PRO" w:eastAsia="HG丸ｺﾞｼｯｸM-PRO" w:hAnsi="HG丸ｺﾞｼｯｸM-PRO" w:hint="eastAsia"/>
                          <w:szCs w:val="21"/>
                        </w:rPr>
                        <w:t>身近に感じられる人・機関や、利用している</w:t>
                      </w:r>
                      <w:r w:rsidRPr="00DD7257">
                        <w:rPr>
                          <w:rFonts w:ascii="HG丸ｺﾞｼｯｸM-PRO" w:eastAsia="HG丸ｺﾞｼｯｸM-PRO" w:hAnsi="HG丸ｺﾞｼｯｸM-PRO"/>
                          <w:szCs w:val="21"/>
                        </w:rPr>
                        <w:t>サービスが</w:t>
                      </w:r>
                      <w:r>
                        <w:rPr>
                          <w:rFonts w:ascii="HG丸ｺﾞｼｯｸM-PRO" w:eastAsia="HG丸ｺﾞｼｯｸM-PRO" w:hAnsi="HG丸ｺﾞｼｯｸM-PRO" w:hint="eastAsia"/>
                          <w:szCs w:val="21"/>
                        </w:rPr>
                        <w:t>少なく</w:t>
                      </w:r>
                      <w:r w:rsidRPr="00DD7257">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周囲に頼ることや</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支援の情報を得る機会が少ないことが窺われます</w:t>
                      </w:r>
                      <w:r>
                        <w:rPr>
                          <w:rFonts w:ascii="HG丸ｺﾞｼｯｸM-PRO" w:eastAsia="HG丸ｺﾞｼｯｸM-PRO" w:hAnsi="HG丸ｺﾞｼｯｸM-PRO"/>
                          <w:szCs w:val="21"/>
                        </w:rPr>
                        <w:t>。</w:t>
                      </w:r>
                    </w:p>
                    <w:p w14:paraId="785FECF7" w14:textId="77777777" w:rsidR="00E61367" w:rsidRPr="00DD7257" w:rsidRDefault="00E61367" w:rsidP="008E6437">
                      <w:pPr>
                        <w:pStyle w:val="ad"/>
                        <w:spacing w:line="80" w:lineRule="exact"/>
                        <w:ind w:leftChars="0" w:left="357"/>
                        <w:rPr>
                          <w:rFonts w:ascii="HG丸ｺﾞｼｯｸM-PRO" w:eastAsia="HG丸ｺﾞｼｯｸM-PRO" w:hAnsi="HG丸ｺﾞｼｯｸM-PRO"/>
                          <w:szCs w:val="21"/>
                        </w:rPr>
                      </w:pPr>
                    </w:p>
                    <w:p w14:paraId="1312BA17" w14:textId="77777777" w:rsidR="00E61367" w:rsidRPr="00EB5ECF" w:rsidRDefault="00E61367" w:rsidP="008E6437">
                      <w:pPr>
                        <w:ind w:leftChars="200" w:left="420"/>
                        <w:rPr>
                          <w:rFonts w:ascii="HG丸ｺﾞｼｯｸM-PRO" w:eastAsia="HG丸ｺﾞｼｯｸM-PRO" w:hAnsi="HG丸ｺﾞｼｯｸM-PRO"/>
                          <w:szCs w:val="21"/>
                        </w:rPr>
                      </w:pPr>
                      <w:r>
                        <w:rPr>
                          <w:rFonts w:ascii="Segoe UI Symbol" w:eastAsia="HG丸ｺﾞｼｯｸM-PRO" w:hAnsi="Segoe UI Symbol" w:hint="eastAsia"/>
                          <w:szCs w:val="21"/>
                        </w:rPr>
                        <w:t xml:space="preserve">　</w:t>
                      </w:r>
                      <w:r w:rsidRPr="00EB5ECF">
                        <w:rPr>
                          <w:rFonts w:ascii="HG丸ｺﾞｼｯｸM-PRO" w:eastAsia="HG丸ｺﾞｼｯｸM-PRO" w:hAnsi="HG丸ｺﾞｼｯｸM-PRO" w:hint="eastAsia"/>
                          <w:szCs w:val="21"/>
                        </w:rPr>
                        <w:t>このため、支援が必要であっても</w:t>
                      </w:r>
                      <w:r w:rsidRPr="00EB5ECF">
                        <w:rPr>
                          <w:rFonts w:ascii="HG丸ｺﾞｼｯｸM-PRO" w:eastAsia="HG丸ｺﾞｼｯｸM-PRO" w:hAnsi="HG丸ｺﾞｼｯｸM-PRO"/>
                          <w:szCs w:val="21"/>
                        </w:rPr>
                        <w:t>自ら声を</w:t>
                      </w:r>
                      <w:r w:rsidRPr="00EB5ECF">
                        <w:rPr>
                          <w:rFonts w:ascii="HG丸ｺﾞｼｯｸM-PRO" w:eastAsia="HG丸ｺﾞｼｯｸM-PRO" w:hAnsi="HG丸ｺﾞｼｯｸM-PRO" w:hint="eastAsia"/>
                          <w:szCs w:val="21"/>
                        </w:rPr>
                        <w:t>あげない、あげづらい</w:t>
                      </w:r>
                      <w:r w:rsidRPr="00EB5ECF">
                        <w:rPr>
                          <w:rFonts w:ascii="HG丸ｺﾞｼｯｸM-PRO" w:eastAsia="HG丸ｺﾞｼｯｸM-PRO" w:hAnsi="HG丸ｺﾞｼｯｸM-PRO"/>
                          <w:szCs w:val="21"/>
                        </w:rPr>
                        <w:t>ケースがあること</w:t>
                      </w:r>
                      <w:r w:rsidRPr="00EB5ECF">
                        <w:rPr>
                          <w:rFonts w:ascii="HG丸ｺﾞｼｯｸM-PRO" w:eastAsia="HG丸ｺﾞｼｯｸM-PRO" w:hAnsi="HG丸ｺﾞｼｯｸM-PRO" w:hint="eastAsia"/>
                          <w:szCs w:val="21"/>
                        </w:rPr>
                        <w:t>を念頭に</w:t>
                      </w:r>
                      <w:r>
                        <w:rPr>
                          <w:rFonts w:ascii="HG丸ｺﾞｼｯｸM-PRO" w:eastAsia="HG丸ｺﾞｼｯｸM-PRO" w:hAnsi="HG丸ｺﾞｼｯｸM-PRO" w:hint="eastAsia"/>
                          <w:szCs w:val="21"/>
                        </w:rPr>
                        <w:t xml:space="preserve">　</w:t>
                      </w:r>
                      <w:r w:rsidRPr="00EB5ECF">
                        <w:rPr>
                          <w:rFonts w:ascii="HG丸ｺﾞｼｯｸM-PRO" w:eastAsia="HG丸ｺﾞｼｯｸM-PRO" w:hAnsi="HG丸ｺﾞｼｯｸM-PRO" w:hint="eastAsia"/>
                          <w:szCs w:val="21"/>
                        </w:rPr>
                        <w:t>置き</w:t>
                      </w:r>
                      <w:r w:rsidRPr="00EB5ECF">
                        <w:rPr>
                          <w:rFonts w:ascii="HG丸ｺﾞｼｯｸM-PRO" w:eastAsia="HG丸ｺﾞｼｯｸM-PRO" w:hAnsi="HG丸ｺﾞｼｯｸM-PRO"/>
                          <w:szCs w:val="21"/>
                        </w:rPr>
                        <w:t>、</w:t>
                      </w:r>
                      <w:r w:rsidRPr="00EB5ECF">
                        <w:rPr>
                          <w:rFonts w:ascii="HG丸ｺﾞｼｯｸM-PRO" w:eastAsia="HG丸ｺﾞｼｯｸM-PRO" w:hAnsi="HG丸ｺﾞｼｯｸM-PRO" w:hint="eastAsia"/>
                          <w:szCs w:val="21"/>
                        </w:rPr>
                        <w:t>様々な</w:t>
                      </w:r>
                      <w:r w:rsidRPr="00EB5ECF">
                        <w:rPr>
                          <w:rFonts w:ascii="HG丸ｺﾞｼｯｸM-PRO" w:eastAsia="HG丸ｺﾞｼｯｸM-PRO" w:hAnsi="HG丸ｺﾞｼｯｸM-PRO"/>
                          <w:szCs w:val="21"/>
                        </w:rPr>
                        <w:t>場面</w:t>
                      </w:r>
                      <w:r w:rsidRPr="00EB5ECF">
                        <w:rPr>
                          <w:rFonts w:ascii="HG丸ｺﾞｼｯｸM-PRO" w:eastAsia="HG丸ｺﾞｼｯｸM-PRO" w:hAnsi="HG丸ｺﾞｼｯｸM-PRO" w:hint="eastAsia"/>
                          <w:szCs w:val="21"/>
                        </w:rPr>
                        <w:t>において、子ども(保護者)に</w:t>
                      </w:r>
                      <w:r w:rsidRPr="00EB5ECF">
                        <w:rPr>
                          <w:rFonts w:ascii="HG丸ｺﾞｼｯｸM-PRO" w:eastAsia="HG丸ｺﾞｼｯｸM-PRO" w:hAnsi="HG丸ｺﾞｼｯｸM-PRO"/>
                          <w:szCs w:val="21"/>
                        </w:rPr>
                        <w:t>関わる</w:t>
                      </w:r>
                      <w:r w:rsidRPr="00EB5ECF">
                        <w:rPr>
                          <w:rFonts w:ascii="HG丸ｺﾞｼｯｸM-PRO" w:eastAsia="HG丸ｺﾞｼｯｸM-PRO" w:hAnsi="HG丸ｺﾞｼｯｸM-PRO" w:hint="eastAsia"/>
                          <w:szCs w:val="21"/>
                        </w:rPr>
                        <w:t>方の気づきにより、困難を</w:t>
                      </w:r>
                      <w:r w:rsidRPr="00EB5ECF">
                        <w:rPr>
                          <w:rFonts w:ascii="HG丸ｺﾞｼｯｸM-PRO" w:eastAsia="HG丸ｺﾞｼｯｸM-PRO" w:hAnsi="HG丸ｺﾞｼｯｸM-PRO"/>
                          <w:szCs w:val="21"/>
                        </w:rPr>
                        <w:t>抱える</w:t>
                      </w:r>
                      <w:r w:rsidRPr="00EB5ECF">
                        <w:rPr>
                          <w:rFonts w:ascii="HG丸ｺﾞｼｯｸM-PRO" w:eastAsia="HG丸ｺﾞｼｯｸM-PRO" w:hAnsi="HG丸ｺﾞｼｯｸM-PRO" w:hint="eastAsia"/>
                          <w:szCs w:val="21"/>
                        </w:rPr>
                        <w:t>子ども</w:t>
                      </w:r>
                      <w:r w:rsidRPr="00EB5ECF">
                        <w:rPr>
                          <w:rFonts w:ascii="HG丸ｺﾞｼｯｸM-PRO" w:eastAsia="HG丸ｺﾞｼｯｸM-PRO" w:hAnsi="HG丸ｺﾞｼｯｸM-PRO"/>
                          <w:szCs w:val="21"/>
                        </w:rPr>
                        <w:t>(</w:t>
                      </w:r>
                      <w:r w:rsidRPr="00EB5ECF">
                        <w:rPr>
                          <w:rFonts w:ascii="HG丸ｺﾞｼｯｸM-PRO" w:eastAsia="HG丸ｺﾞｼｯｸM-PRO" w:hAnsi="HG丸ｺﾞｼｯｸM-PRO" w:hint="eastAsia"/>
                          <w:szCs w:val="21"/>
                        </w:rPr>
                        <w:t>保護者)</w:t>
                      </w:r>
                      <w:r w:rsidRPr="00EB5ECF">
                        <w:rPr>
                          <w:rFonts w:ascii="HG丸ｺﾞｼｯｸM-PRO" w:eastAsia="HG丸ｺﾞｼｯｸM-PRO" w:hAnsi="HG丸ｺﾞｼｯｸM-PRO"/>
                          <w:szCs w:val="21"/>
                        </w:rPr>
                        <w:t>を</w:t>
                      </w:r>
                      <w:r w:rsidRPr="00EB5ECF">
                        <w:rPr>
                          <w:rFonts w:ascii="HG丸ｺﾞｼｯｸM-PRO" w:eastAsia="HG丸ｺﾞｼｯｸM-PRO" w:hAnsi="HG丸ｺﾞｼｯｸM-PRO" w:hint="eastAsia"/>
                          <w:szCs w:val="21"/>
                        </w:rPr>
                        <w:t>漏れなく支援や地域の見守りに</w:t>
                      </w:r>
                      <w:r w:rsidRPr="00EB5ECF">
                        <w:rPr>
                          <w:rFonts w:ascii="HG丸ｺﾞｼｯｸM-PRO" w:eastAsia="HG丸ｺﾞｼｯｸM-PRO" w:hAnsi="HG丸ｺﾞｼｯｸM-PRO"/>
                          <w:szCs w:val="21"/>
                        </w:rPr>
                        <w:t>つな</w:t>
                      </w:r>
                      <w:r w:rsidRPr="00EB5ECF">
                        <w:rPr>
                          <w:rFonts w:ascii="HG丸ｺﾞｼｯｸM-PRO" w:eastAsia="HG丸ｺﾞｼｯｸM-PRO" w:hAnsi="HG丸ｺﾞｼｯｸM-PRO" w:hint="eastAsia"/>
                          <w:szCs w:val="21"/>
                        </w:rPr>
                        <w:t>ぐ仕組みづくりが</w:t>
                      </w:r>
                      <w:r w:rsidRPr="00EB5ECF">
                        <w:rPr>
                          <w:rFonts w:ascii="HG丸ｺﾞｼｯｸM-PRO" w:eastAsia="HG丸ｺﾞｼｯｸM-PRO" w:hAnsi="HG丸ｺﾞｼｯｸM-PRO"/>
                          <w:szCs w:val="21"/>
                        </w:rPr>
                        <w:t>必要</w:t>
                      </w:r>
                      <w:r w:rsidRPr="00EB5ECF">
                        <w:rPr>
                          <w:rFonts w:ascii="HG丸ｺﾞｼｯｸM-PRO" w:eastAsia="HG丸ｺﾞｼｯｸM-PRO" w:hAnsi="HG丸ｺﾞｼｯｸM-PRO" w:hint="eastAsia"/>
                          <w:szCs w:val="21"/>
                        </w:rPr>
                        <w:t>です</w:t>
                      </w:r>
                      <w:r w:rsidRPr="00EB5ECF">
                        <w:rPr>
                          <w:rFonts w:ascii="HG丸ｺﾞｼｯｸM-PRO" w:eastAsia="HG丸ｺﾞｼｯｸM-PRO" w:hAnsi="HG丸ｺﾞｼｯｸM-PRO"/>
                          <w:szCs w:val="21"/>
                        </w:rPr>
                        <w:t>。</w:t>
                      </w:r>
                    </w:p>
                  </w:txbxContent>
                </v:textbox>
                <w10:wrap anchorx="margin"/>
              </v:roundrect>
            </w:pict>
          </mc:Fallback>
        </mc:AlternateContent>
      </w:r>
    </w:p>
    <w:p w14:paraId="242F2EBB" w14:textId="77777777" w:rsidR="008E6437" w:rsidRPr="00427CE4" w:rsidRDefault="008E6437" w:rsidP="008E6437">
      <w:pPr>
        <w:ind w:left="630" w:hangingChars="300" w:hanging="630"/>
        <w:rPr>
          <w:rFonts w:ascii="HG丸ｺﾞｼｯｸM-PRO" w:eastAsia="HG丸ｺﾞｼｯｸM-PRO" w:hAnsi="HG丸ｺﾞｼｯｸM-PRO"/>
        </w:rPr>
      </w:pPr>
    </w:p>
    <w:p w14:paraId="41207302" w14:textId="77777777" w:rsidR="008E6437" w:rsidRPr="00427CE4" w:rsidRDefault="008E6437" w:rsidP="008E6437">
      <w:pPr>
        <w:rPr>
          <w:rFonts w:ascii="HG丸ｺﾞｼｯｸM-PRO" w:eastAsia="HG丸ｺﾞｼｯｸM-PRO" w:hAnsi="HG丸ｺﾞｼｯｸM-PRO"/>
          <w:szCs w:val="21"/>
        </w:rPr>
      </w:pPr>
    </w:p>
    <w:p w14:paraId="14E8DA9D" w14:textId="77777777" w:rsidR="008E6437" w:rsidRPr="00427CE4" w:rsidRDefault="008E6437" w:rsidP="008E6437">
      <w:pPr>
        <w:rPr>
          <w:rFonts w:ascii="HG丸ｺﾞｼｯｸM-PRO" w:eastAsia="HG丸ｺﾞｼｯｸM-PRO" w:hAnsi="HG丸ｺﾞｼｯｸM-PRO"/>
          <w:szCs w:val="21"/>
        </w:rPr>
      </w:pPr>
    </w:p>
    <w:p w14:paraId="44176611" w14:textId="77777777" w:rsidR="008E6437" w:rsidRPr="00427CE4" w:rsidRDefault="008E6437" w:rsidP="008E6437">
      <w:pPr>
        <w:rPr>
          <w:rFonts w:ascii="HG丸ｺﾞｼｯｸM-PRO" w:eastAsia="HG丸ｺﾞｼｯｸM-PRO" w:hAnsi="HG丸ｺﾞｼｯｸM-PRO"/>
          <w:szCs w:val="21"/>
        </w:rPr>
      </w:pPr>
    </w:p>
    <w:p w14:paraId="50B37A62" w14:textId="77777777" w:rsidR="008E6437" w:rsidRPr="00427CE4" w:rsidRDefault="008E6437" w:rsidP="008E6437">
      <w:pPr>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424192" behindDoc="0" locked="0" layoutInCell="1" allowOverlap="1" wp14:anchorId="6B10D094" wp14:editId="7F1EB6FF">
                <wp:simplePos x="0" y="0"/>
                <wp:positionH relativeFrom="column">
                  <wp:posOffset>405434</wp:posOffset>
                </wp:positionH>
                <wp:positionV relativeFrom="paragraph">
                  <wp:posOffset>189312</wp:posOffset>
                </wp:positionV>
                <wp:extent cx="143123" cy="127221"/>
                <wp:effectExtent l="0" t="19050" r="47625" b="44450"/>
                <wp:wrapNone/>
                <wp:docPr id="63" name="右矢印 63"/>
                <wp:cNvGraphicFramePr/>
                <a:graphic xmlns:a="http://schemas.openxmlformats.org/drawingml/2006/main">
                  <a:graphicData uri="http://schemas.microsoft.com/office/word/2010/wordprocessingShape">
                    <wps:wsp>
                      <wps:cNvSpPr/>
                      <wps:spPr>
                        <a:xfrm>
                          <a:off x="0" y="0"/>
                          <a:ext cx="143123" cy="127221"/>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06714" id="右矢印 63" o:spid="_x0000_s1026" type="#_x0000_t13" style="position:absolute;left:0;text-align:left;margin-left:31.9pt;margin-top:14.9pt;width:11.25pt;height:10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" adj="12000" fillcolor="black [3200]" strokecolor="black [1600]" strokeweight="2pt"/>
            </w:pict>
          </mc:Fallback>
        </mc:AlternateContent>
      </w:r>
    </w:p>
    <w:p w14:paraId="106AE423" w14:textId="77777777" w:rsidR="008E6437" w:rsidRPr="00427CE4" w:rsidRDefault="008E6437" w:rsidP="008E6437">
      <w:pPr>
        <w:rPr>
          <w:rFonts w:ascii="HG丸ｺﾞｼｯｸM-PRO" w:eastAsia="HG丸ｺﾞｼｯｸM-PRO" w:hAnsi="HG丸ｺﾞｼｯｸM-PRO"/>
          <w:szCs w:val="21"/>
        </w:rPr>
      </w:pPr>
    </w:p>
    <w:p w14:paraId="6FBEC0B8" w14:textId="77777777" w:rsidR="008E6437" w:rsidRPr="00427CE4" w:rsidRDefault="008E6437" w:rsidP="008E6437">
      <w:pPr>
        <w:rPr>
          <w:rFonts w:ascii="HG丸ｺﾞｼｯｸM-PRO" w:eastAsia="HG丸ｺﾞｼｯｸM-PRO" w:hAnsi="HG丸ｺﾞｼｯｸM-PRO"/>
          <w:szCs w:val="21"/>
        </w:rPr>
      </w:pPr>
    </w:p>
    <w:p w14:paraId="03F440EB" w14:textId="77777777" w:rsidR="008E6437" w:rsidRPr="00427CE4" w:rsidRDefault="008E6437" w:rsidP="008E6437">
      <w:pPr>
        <w:rPr>
          <w:rFonts w:ascii="HG丸ｺﾞｼｯｸM-PRO" w:eastAsia="HG丸ｺﾞｼｯｸM-PRO" w:hAnsi="HG丸ｺﾞｼｯｸM-PRO"/>
          <w:szCs w:val="21"/>
        </w:rPr>
      </w:pPr>
    </w:p>
    <w:p w14:paraId="4C6B2467"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hint="eastAsia"/>
          <w:color w:val="984806" w:themeColor="accent6" w:themeShade="80"/>
          <w:sz w:val="32"/>
          <w:szCs w:val="24"/>
        </w:rPr>
        <w:t>３．子どもの貧困対策の方向性とポイント</w:t>
      </w:r>
    </w:p>
    <w:p w14:paraId="456063A0" w14:textId="77777777" w:rsidR="008E6437" w:rsidRPr="00427CE4" w:rsidRDefault="008E6437" w:rsidP="008E6437">
      <w:pPr>
        <w:rPr>
          <w:rFonts w:ascii="HGP創英角ﾎﾟｯﾌﾟ体" w:eastAsia="HGP創英角ﾎﾟｯﾌﾟ体" w:hAnsi="HGP創英角ﾎﾟｯﾌﾟ体"/>
          <w:color w:val="984806" w:themeColor="accent6" w:themeShade="80"/>
          <w:sz w:val="24"/>
          <w:szCs w:val="24"/>
        </w:rPr>
      </w:pPr>
    </w:p>
    <w:p w14:paraId="1DDAD3A8" w14:textId="77777777" w:rsidR="008E6437" w:rsidRPr="00427CE4" w:rsidRDefault="008E6437" w:rsidP="008E6437">
      <w:pPr>
        <w:rPr>
          <w:rFonts w:ascii="HG丸ｺﾞｼｯｸM-PRO" w:eastAsia="HG丸ｺﾞｼｯｸM-PRO" w:hAnsi="HG丸ｺﾞｼｯｸM-PRO"/>
          <w:szCs w:val="21"/>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hint="eastAsia"/>
          <w:szCs w:val="21"/>
        </w:rPr>
        <w:t>子どもの貧困対策を進めるにあたっては、子どものことを</w:t>
      </w:r>
      <w:r w:rsidRPr="00427CE4">
        <w:rPr>
          <w:rFonts w:ascii="HG丸ｺﾞｼｯｸM-PRO" w:eastAsia="HG丸ｺﾞｼｯｸM-PRO" w:hAnsi="HG丸ｺﾞｼｯｸM-PRO"/>
          <w:szCs w:val="21"/>
        </w:rPr>
        <w:t>第一に考えた適切な支援</w:t>
      </w:r>
      <w:r w:rsidRPr="00427CE4">
        <w:rPr>
          <w:rFonts w:ascii="HG丸ｺﾞｼｯｸM-PRO" w:eastAsia="HG丸ｺﾞｼｯｸM-PRO" w:hAnsi="HG丸ｺﾞｼｯｸM-PRO" w:hint="eastAsia"/>
          <w:szCs w:val="21"/>
        </w:rPr>
        <w:t>を包括的かつ</w:t>
      </w:r>
      <w:r w:rsidRPr="00427CE4">
        <w:rPr>
          <w:rFonts w:ascii="HG丸ｺﾞｼｯｸM-PRO" w:eastAsia="HG丸ｺﾞｼｯｸM-PRO" w:hAnsi="HG丸ｺﾞｼｯｸM-PRO"/>
          <w:szCs w:val="21"/>
        </w:rPr>
        <w:t>早期</w:t>
      </w:r>
      <w:r w:rsidRPr="00427CE4">
        <w:rPr>
          <w:rFonts w:ascii="HG丸ｺﾞｼｯｸM-PRO" w:eastAsia="HG丸ｺﾞｼｯｸM-PRO" w:hAnsi="HG丸ｺﾞｼｯｸM-PRO"/>
          <w:szCs w:val="21"/>
        </w:rPr>
        <w:lastRenderedPageBreak/>
        <w:t>に</w:t>
      </w:r>
      <w:r w:rsidRPr="00427CE4">
        <w:rPr>
          <w:rFonts w:ascii="HG丸ｺﾞｼｯｸM-PRO" w:eastAsia="HG丸ｺﾞｼｯｸM-PRO" w:hAnsi="HG丸ｺﾞｼｯｸM-PRO" w:hint="eastAsia"/>
          <w:szCs w:val="21"/>
        </w:rPr>
        <w:t>講じることが重要であるため、関係部局が連携し、生活支援、教育支援、孤立防止など総合的な取組を進めていきます。また、市町村と連携し、親の妊娠・出産期から子どもの社会的自立までの切れ目のない支援体制の構築を図ります。</w:t>
      </w:r>
    </w:p>
    <w:p w14:paraId="6EF6A866" w14:textId="77777777" w:rsidR="008E6437" w:rsidRPr="00427CE4" w:rsidRDefault="008E6437" w:rsidP="008E6437">
      <w:pPr>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 xml:space="preserve">　さらに、行政のみならず、子どもの貧困問題に社会全体で取り組んでいくため、民間企業や地域のボランティア等と連携した取組を推進していきます。</w:t>
      </w:r>
    </w:p>
    <w:p w14:paraId="07A73F21" w14:textId="77777777" w:rsidR="008E6437" w:rsidRPr="00427CE4" w:rsidRDefault="008E6437" w:rsidP="008E6437">
      <w:pPr>
        <w:rPr>
          <w:rFonts w:ascii="HG丸ｺﾞｼｯｸM-PRO" w:eastAsia="HG丸ｺﾞｼｯｸM-PRO" w:hAnsi="HG丸ｺﾞｼｯｸM-PRO"/>
          <w:szCs w:val="21"/>
        </w:rPr>
      </w:pPr>
    </w:p>
    <w:p w14:paraId="362D8205" w14:textId="77777777" w:rsidR="008E6437" w:rsidRPr="00427CE4" w:rsidRDefault="008E6437" w:rsidP="008E6437">
      <w:pPr>
        <w:rPr>
          <w:rFonts w:ascii="HG丸ｺﾞｼｯｸM-PRO" w:eastAsia="HG丸ｺﾞｼｯｸM-PRO" w:hAnsi="HG丸ｺﾞｼｯｸM-PRO"/>
          <w:szCs w:val="21"/>
        </w:rPr>
      </w:pPr>
    </w:p>
    <w:p w14:paraId="0AE1DA07" w14:textId="77777777" w:rsidR="008E6437" w:rsidRPr="00427CE4" w:rsidRDefault="008E6437" w:rsidP="008E6437">
      <w:pPr>
        <w:spacing w:line="320" w:lineRule="exact"/>
        <w:rPr>
          <w:rFonts w:ascii="HGP創英角ﾎﾟｯﾌﾟ体" w:eastAsia="HGP創英角ﾎﾟｯﾌﾟ体" w:hAnsi="HGP創英角ﾎﾟｯﾌﾟ体"/>
          <w:sz w:val="22"/>
        </w:rPr>
      </w:pPr>
      <w:r w:rsidRPr="00427CE4">
        <w:rPr>
          <w:rFonts w:ascii="HGP創英角ﾎﾟｯﾌﾟ体" w:eastAsia="HGP創英角ﾎﾟｯﾌﾟ体" w:hAnsi="HGP創英角ﾎﾟｯﾌﾟ体" w:hint="eastAsia"/>
          <w:sz w:val="22"/>
        </w:rPr>
        <w:t>（１）学校をプラットフォームとした地域・福祉との連携による子ども</w:t>
      </w:r>
      <w:r w:rsidRPr="00427CE4">
        <w:rPr>
          <w:rFonts w:ascii="HGP創英角ﾎﾟｯﾌﾟ体" w:eastAsia="HGP創英角ﾎﾟｯﾌﾟ体" w:hAnsi="HGP創英角ﾎﾟｯﾌﾟ体"/>
          <w:sz w:val="22"/>
        </w:rPr>
        <w:t>(保護者)を支援につなぐスキーム</w:t>
      </w:r>
    </w:p>
    <w:p w14:paraId="1575FAB7" w14:textId="77777777"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szCs w:val="21"/>
        </w:rPr>
        <w:t xml:space="preserve">　　</w:t>
      </w:r>
      <w:r w:rsidRPr="00427CE4">
        <w:rPr>
          <w:rFonts w:ascii="HG丸ｺﾞｼｯｸM-PRO" w:eastAsia="HG丸ｺﾞｼｯｸM-PRO" w:hAnsi="HG丸ｺﾞｼｯｸM-PRO" w:hint="eastAsia"/>
          <w:color w:val="000000" w:themeColor="text1"/>
          <w:szCs w:val="21"/>
        </w:rPr>
        <w:t>学校は児童・生徒の日常的な学習の場であり、生活の様子など子どもの状況が現れる場所であることから、学校をプラットフォームとし、教育委員会、福祉・保健部局等の協働により、スクールソーシャルワーカー（ＳＳＷ）やコーディネーター等が地域や支援機関と連携し、貧困など困難を抱える子どもや保護者を地域の見守りや支援につなぐ取組を進めていきます。</w:t>
      </w:r>
    </w:p>
    <w:p w14:paraId="6A1FEC7C" w14:textId="77777777"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noProof/>
        </w:rPr>
        <w:drawing>
          <wp:anchor distT="0" distB="0" distL="114300" distR="114300" simplePos="0" relativeHeight="252423168" behindDoc="1" locked="0" layoutInCell="1" allowOverlap="1" wp14:anchorId="585F50F1" wp14:editId="5BB11493">
            <wp:simplePos x="0" y="0"/>
            <wp:positionH relativeFrom="margin">
              <wp:posOffset>-47625</wp:posOffset>
            </wp:positionH>
            <wp:positionV relativeFrom="paragraph">
              <wp:posOffset>56432</wp:posOffset>
            </wp:positionV>
            <wp:extent cx="6353810" cy="4819650"/>
            <wp:effectExtent l="0" t="0" r="8890" b="0"/>
            <wp:wrapNone/>
            <wp:docPr id="80" name="図 80" descr="困難を抱える子どもや保護者を学校や地域で発見し、居場所・地域ボランティアや専門機関につなぐスキーム図" title="学校をプラットフォームとした地域・福祉との連携による子ども(保護者)を支援につなぐスキー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3810" cy="481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03F1D" w14:textId="77777777" w:rsidR="008E6437" w:rsidRPr="00427CE4" w:rsidRDefault="008E6437" w:rsidP="008E6437">
      <w:pPr>
        <w:ind w:left="210" w:hangingChars="100" w:hanging="210"/>
        <w:rPr>
          <w:rFonts w:ascii="HG丸ｺﾞｼｯｸM-PRO" w:eastAsia="HG丸ｺﾞｼｯｸM-PRO" w:hAnsi="HG丸ｺﾞｼｯｸM-PRO"/>
        </w:rPr>
      </w:pPr>
    </w:p>
    <w:p w14:paraId="1B423539" w14:textId="77777777" w:rsidR="008E6437" w:rsidRPr="00427CE4" w:rsidRDefault="008E6437" w:rsidP="008E6437">
      <w:pPr>
        <w:ind w:left="210" w:hangingChars="100" w:hanging="210"/>
        <w:rPr>
          <w:rFonts w:ascii="HG丸ｺﾞｼｯｸM-PRO" w:eastAsia="HG丸ｺﾞｼｯｸM-PRO" w:hAnsi="HG丸ｺﾞｼｯｸM-PRO"/>
        </w:rPr>
      </w:pPr>
    </w:p>
    <w:p w14:paraId="56007E95" w14:textId="77777777" w:rsidR="008E6437" w:rsidRPr="00427CE4" w:rsidRDefault="008E6437" w:rsidP="008E6437">
      <w:pPr>
        <w:ind w:left="210" w:hangingChars="100" w:hanging="210"/>
        <w:rPr>
          <w:rFonts w:ascii="HG丸ｺﾞｼｯｸM-PRO" w:eastAsia="HG丸ｺﾞｼｯｸM-PRO" w:hAnsi="HG丸ｺﾞｼｯｸM-PRO"/>
        </w:rPr>
      </w:pPr>
    </w:p>
    <w:p w14:paraId="6C0500C7" w14:textId="77777777" w:rsidR="008E6437" w:rsidRPr="00427CE4" w:rsidRDefault="008E6437" w:rsidP="008E6437">
      <w:pPr>
        <w:ind w:left="210" w:hangingChars="100" w:hanging="210"/>
        <w:rPr>
          <w:rFonts w:ascii="HG丸ｺﾞｼｯｸM-PRO" w:eastAsia="HG丸ｺﾞｼｯｸM-PRO" w:hAnsi="HG丸ｺﾞｼｯｸM-PRO"/>
        </w:rPr>
      </w:pPr>
    </w:p>
    <w:p w14:paraId="16FBCCA7" w14:textId="77777777" w:rsidR="008E6437" w:rsidRPr="00427CE4" w:rsidRDefault="008E6437" w:rsidP="008E6437">
      <w:pPr>
        <w:ind w:left="210" w:hangingChars="100" w:hanging="210"/>
        <w:rPr>
          <w:rFonts w:ascii="HG丸ｺﾞｼｯｸM-PRO" w:eastAsia="HG丸ｺﾞｼｯｸM-PRO" w:hAnsi="HG丸ｺﾞｼｯｸM-PRO"/>
        </w:rPr>
      </w:pPr>
    </w:p>
    <w:p w14:paraId="54E6EDF8" w14:textId="77777777" w:rsidR="008E6437" w:rsidRPr="00427CE4" w:rsidRDefault="008E6437" w:rsidP="008E6437">
      <w:pPr>
        <w:ind w:left="210" w:hangingChars="100" w:hanging="210"/>
        <w:rPr>
          <w:rFonts w:ascii="HG丸ｺﾞｼｯｸM-PRO" w:eastAsia="HG丸ｺﾞｼｯｸM-PRO" w:hAnsi="HG丸ｺﾞｼｯｸM-PRO"/>
        </w:rPr>
      </w:pPr>
    </w:p>
    <w:p w14:paraId="3A4431FD" w14:textId="77777777" w:rsidR="008E6437" w:rsidRPr="00427CE4" w:rsidRDefault="008E6437" w:rsidP="008E6437">
      <w:pPr>
        <w:ind w:left="210" w:hangingChars="100" w:hanging="210"/>
        <w:rPr>
          <w:rFonts w:ascii="HG丸ｺﾞｼｯｸM-PRO" w:eastAsia="HG丸ｺﾞｼｯｸM-PRO" w:hAnsi="HG丸ｺﾞｼｯｸM-PRO"/>
        </w:rPr>
      </w:pPr>
    </w:p>
    <w:p w14:paraId="653E8A27" w14:textId="77777777" w:rsidR="008E6437" w:rsidRPr="00427CE4" w:rsidRDefault="008E6437" w:rsidP="008E6437">
      <w:pPr>
        <w:ind w:left="210" w:hangingChars="100" w:hanging="210"/>
        <w:rPr>
          <w:rFonts w:ascii="HG丸ｺﾞｼｯｸM-PRO" w:eastAsia="HG丸ｺﾞｼｯｸM-PRO" w:hAnsi="HG丸ｺﾞｼｯｸM-PRO"/>
        </w:rPr>
      </w:pPr>
    </w:p>
    <w:p w14:paraId="2B46F2CE" w14:textId="77777777" w:rsidR="008E6437" w:rsidRPr="00427CE4" w:rsidRDefault="008E6437" w:rsidP="008E6437">
      <w:pPr>
        <w:ind w:left="210" w:hangingChars="100" w:hanging="210"/>
        <w:rPr>
          <w:rFonts w:ascii="HG丸ｺﾞｼｯｸM-PRO" w:eastAsia="HG丸ｺﾞｼｯｸM-PRO" w:hAnsi="HG丸ｺﾞｼｯｸM-PRO"/>
        </w:rPr>
      </w:pPr>
    </w:p>
    <w:p w14:paraId="5BDD8D3E" w14:textId="77777777" w:rsidR="008E6437" w:rsidRPr="00427CE4" w:rsidRDefault="008E6437" w:rsidP="008E6437">
      <w:pPr>
        <w:ind w:left="210" w:hangingChars="100" w:hanging="210"/>
        <w:rPr>
          <w:rFonts w:ascii="HG丸ｺﾞｼｯｸM-PRO" w:eastAsia="HG丸ｺﾞｼｯｸM-PRO" w:hAnsi="HG丸ｺﾞｼｯｸM-PRO"/>
        </w:rPr>
      </w:pPr>
    </w:p>
    <w:p w14:paraId="5D807D81" w14:textId="77777777" w:rsidR="008E6437" w:rsidRPr="00427CE4" w:rsidRDefault="008E6437" w:rsidP="008E6437">
      <w:pPr>
        <w:ind w:left="210" w:hangingChars="100" w:hanging="210"/>
        <w:rPr>
          <w:rFonts w:ascii="HG丸ｺﾞｼｯｸM-PRO" w:eastAsia="HG丸ｺﾞｼｯｸM-PRO" w:hAnsi="HG丸ｺﾞｼｯｸM-PRO"/>
        </w:rPr>
      </w:pPr>
    </w:p>
    <w:p w14:paraId="255BB2FA" w14:textId="77777777" w:rsidR="008E6437" w:rsidRPr="00427CE4" w:rsidRDefault="008E6437" w:rsidP="008E6437">
      <w:pPr>
        <w:ind w:left="210" w:hangingChars="100" w:hanging="210"/>
        <w:rPr>
          <w:rFonts w:ascii="HG丸ｺﾞｼｯｸM-PRO" w:eastAsia="HG丸ｺﾞｼｯｸM-PRO" w:hAnsi="HG丸ｺﾞｼｯｸM-PRO"/>
        </w:rPr>
      </w:pPr>
    </w:p>
    <w:p w14:paraId="49EDF6FD" w14:textId="77777777" w:rsidR="008E6437" w:rsidRPr="00427CE4" w:rsidRDefault="008E6437" w:rsidP="008E6437">
      <w:pPr>
        <w:ind w:left="210" w:hangingChars="100" w:hanging="210"/>
        <w:rPr>
          <w:rFonts w:ascii="HG丸ｺﾞｼｯｸM-PRO" w:eastAsia="HG丸ｺﾞｼｯｸM-PRO" w:hAnsi="HG丸ｺﾞｼｯｸM-PRO"/>
        </w:rPr>
      </w:pPr>
    </w:p>
    <w:p w14:paraId="49291D67" w14:textId="77777777" w:rsidR="008E6437" w:rsidRPr="00427CE4" w:rsidRDefault="008E6437" w:rsidP="008E6437">
      <w:pPr>
        <w:rPr>
          <w:rFonts w:ascii="HG丸ｺﾞｼｯｸM-PRO" w:eastAsia="HG丸ｺﾞｼｯｸM-PRO" w:hAnsi="HG丸ｺﾞｼｯｸM-PRO"/>
          <w:b/>
        </w:rPr>
      </w:pPr>
    </w:p>
    <w:p w14:paraId="4959DBEC" w14:textId="77777777" w:rsidR="008E6437" w:rsidRPr="00427CE4" w:rsidRDefault="008E6437" w:rsidP="008E6437">
      <w:pPr>
        <w:rPr>
          <w:rFonts w:ascii="HG丸ｺﾞｼｯｸM-PRO" w:eastAsia="HG丸ｺﾞｼｯｸM-PRO" w:hAnsi="HG丸ｺﾞｼｯｸM-PRO"/>
          <w:b/>
        </w:rPr>
      </w:pPr>
    </w:p>
    <w:p w14:paraId="1756CEF8" w14:textId="77777777" w:rsidR="008E6437" w:rsidRPr="00427CE4" w:rsidRDefault="008E6437" w:rsidP="008E6437">
      <w:pPr>
        <w:rPr>
          <w:rFonts w:ascii="HG丸ｺﾞｼｯｸM-PRO" w:eastAsia="HG丸ｺﾞｼｯｸM-PRO" w:hAnsi="HG丸ｺﾞｼｯｸM-PRO"/>
          <w:b/>
        </w:rPr>
      </w:pPr>
    </w:p>
    <w:p w14:paraId="784EB896" w14:textId="77777777" w:rsidR="008E6437" w:rsidRPr="00427CE4" w:rsidRDefault="008E6437" w:rsidP="008E6437">
      <w:pPr>
        <w:ind w:left="211" w:hangingChars="100" w:hanging="211"/>
        <w:rPr>
          <w:rFonts w:ascii="HG丸ｺﾞｼｯｸM-PRO" w:eastAsia="HG丸ｺﾞｼｯｸM-PRO" w:hAnsi="HG丸ｺﾞｼｯｸM-PRO"/>
          <w:b/>
        </w:rPr>
      </w:pPr>
    </w:p>
    <w:p w14:paraId="7F0C510B" w14:textId="77777777" w:rsidR="008E6437" w:rsidRPr="00427CE4" w:rsidRDefault="008E6437" w:rsidP="008E6437">
      <w:pPr>
        <w:ind w:left="211" w:hangingChars="100" w:hanging="211"/>
        <w:rPr>
          <w:rFonts w:ascii="HG丸ｺﾞｼｯｸM-PRO" w:eastAsia="HG丸ｺﾞｼｯｸM-PRO" w:hAnsi="HG丸ｺﾞｼｯｸM-PRO"/>
          <w:b/>
        </w:rPr>
      </w:pPr>
    </w:p>
    <w:p w14:paraId="168E0B42" w14:textId="77777777" w:rsidR="008E6437" w:rsidRPr="00427CE4" w:rsidRDefault="008E6437" w:rsidP="008E6437">
      <w:pPr>
        <w:ind w:left="220" w:hangingChars="100" w:hanging="220"/>
        <w:rPr>
          <w:rFonts w:ascii="HGP創英角ﾎﾟｯﾌﾟ体" w:eastAsia="HGP創英角ﾎﾟｯﾌﾟ体" w:hAnsi="HGP創英角ﾎﾟｯﾌﾟ体"/>
          <w:sz w:val="22"/>
        </w:rPr>
      </w:pPr>
    </w:p>
    <w:p w14:paraId="6252AAFB" w14:textId="77777777" w:rsidR="008E6437" w:rsidRPr="00427CE4" w:rsidRDefault="008E6437" w:rsidP="008E6437">
      <w:pPr>
        <w:ind w:left="220" w:hangingChars="100" w:hanging="220"/>
        <w:rPr>
          <w:rFonts w:ascii="HGP創英角ﾎﾟｯﾌﾟ体" w:eastAsia="HGP創英角ﾎﾟｯﾌﾟ体" w:hAnsi="HGP創英角ﾎﾟｯﾌﾟ体"/>
          <w:sz w:val="22"/>
        </w:rPr>
      </w:pPr>
    </w:p>
    <w:p w14:paraId="18764E61" w14:textId="77777777" w:rsidR="00D94760" w:rsidRPr="00427CE4" w:rsidRDefault="00D94760" w:rsidP="00D94760">
      <w:pPr>
        <w:ind w:leftChars="50" w:left="315"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rPr>
        <w:t>※この取組は、ＳＳＷをはじめとして、子どもや保護者と関わる様々な方が、教員とも連携しながら</w:t>
      </w:r>
    </w:p>
    <w:p w14:paraId="0DA9A7FF" w14:textId="77777777" w:rsidR="00D94760" w:rsidRPr="00427CE4" w:rsidRDefault="00D94760" w:rsidP="00D94760">
      <w:pPr>
        <w:ind w:leftChars="150" w:left="315"/>
        <w:rPr>
          <w:rFonts w:ascii="HG丸ｺﾞｼｯｸM-PRO" w:eastAsia="HG丸ｺﾞｼｯｸM-PRO" w:hAnsi="HG丸ｺﾞｼｯｸM-PRO"/>
        </w:rPr>
      </w:pPr>
      <w:r w:rsidRPr="00427CE4">
        <w:rPr>
          <w:rFonts w:ascii="HG丸ｺﾞｼｯｸM-PRO" w:eastAsia="HG丸ｺﾞｼｯｸM-PRO" w:hAnsi="HG丸ｺﾞｼｯｸM-PRO" w:hint="eastAsia"/>
        </w:rPr>
        <w:t>取り組むものです。</w:t>
      </w:r>
    </w:p>
    <w:p w14:paraId="409EA36D" w14:textId="77777777" w:rsidR="008E6437" w:rsidRPr="00427CE4" w:rsidRDefault="008E6437" w:rsidP="008E6437">
      <w:pPr>
        <w:ind w:left="220" w:hangingChars="100" w:hanging="220"/>
        <w:rPr>
          <w:rFonts w:ascii="HGP創英角ﾎﾟｯﾌﾟ体" w:eastAsia="HGP創英角ﾎﾟｯﾌﾟ体" w:hAnsi="HGP創英角ﾎﾟｯﾌﾟ体"/>
          <w:sz w:val="22"/>
        </w:rPr>
      </w:pPr>
      <w:r w:rsidRPr="00427CE4">
        <w:rPr>
          <w:rFonts w:ascii="HGP創英角ﾎﾟｯﾌﾟ体" w:eastAsia="HGP創英角ﾎﾟｯﾌﾟ体" w:hAnsi="HGP創英角ﾎﾟｯﾌﾟ体" w:hint="eastAsia"/>
          <w:sz w:val="22"/>
        </w:rPr>
        <w:t>（２）子どもの居場所づくりへの支援</w:t>
      </w:r>
    </w:p>
    <w:p w14:paraId="20F05282" w14:textId="77777777"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地域ボランティア等による居場所づくりは、各地域におけるニーズや資源に応じた多様な運営により、子どもや保護者の孤立を防ぎ地域で見守るとともに、子どもや保護者が抱える課題を見出し支援につなぐ場ともなり得る大変有意義な取組です。</w:t>
      </w:r>
    </w:p>
    <w:p w14:paraId="3E9A0AC3" w14:textId="77777777" w:rsidR="008E6437" w:rsidRPr="00427CE4" w:rsidRDefault="008E6437" w:rsidP="008E6437">
      <w:pPr>
        <w:ind w:leftChars="100" w:left="210"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lastRenderedPageBreak/>
        <w:t>一方で、運営の継続にあたっては、資金・人材の不足等といった課題があることから、大阪府では、地域における自発的な活動を尊重しつつ、これらの継続的な取組が拡がり、見守りを必要とする子どもや保護者が居場所につながるよう、支援していきます。</w:t>
      </w:r>
    </w:p>
    <w:p w14:paraId="369BA3E5" w14:textId="77777777" w:rsidR="008E6437" w:rsidRPr="00427CE4" w:rsidRDefault="008E6437" w:rsidP="008E6437">
      <w:pPr>
        <w:rPr>
          <w:rFonts w:ascii="HG丸ｺﾞｼｯｸM-PRO" w:eastAsia="HG丸ｺﾞｼｯｸM-PRO" w:hAnsi="HG丸ｺﾞｼｯｸM-PRO"/>
        </w:rPr>
      </w:pPr>
      <w:r w:rsidRPr="00427CE4">
        <w:rPr>
          <w:rFonts w:ascii="HG丸ｺﾞｼｯｸM-PRO" w:eastAsia="HG丸ｺﾞｼｯｸM-PRO" w:hAnsi="HG丸ｺﾞｼｯｸM-PRO"/>
          <w:noProof/>
        </w:rPr>
        <mc:AlternateContent>
          <mc:Choice Requires="wps">
            <w:drawing>
              <wp:anchor distT="0" distB="0" distL="114300" distR="114300" simplePos="0" relativeHeight="252397568" behindDoc="0" locked="0" layoutInCell="1" allowOverlap="1" wp14:anchorId="336F423D" wp14:editId="4E4CFB25">
                <wp:simplePos x="0" y="0"/>
                <wp:positionH relativeFrom="column">
                  <wp:posOffset>92075</wp:posOffset>
                </wp:positionH>
                <wp:positionV relativeFrom="paragraph">
                  <wp:posOffset>120325</wp:posOffset>
                </wp:positionV>
                <wp:extent cx="6127115" cy="3306726"/>
                <wp:effectExtent l="0" t="0" r="26035" b="27305"/>
                <wp:wrapNone/>
                <wp:docPr id="64" name="角丸四角形 10"/>
                <wp:cNvGraphicFramePr/>
                <a:graphic xmlns:a="http://schemas.openxmlformats.org/drawingml/2006/main">
                  <a:graphicData uri="http://schemas.microsoft.com/office/word/2010/wordprocessingShape">
                    <wps:wsp>
                      <wps:cNvSpPr/>
                      <wps:spPr>
                        <a:xfrm>
                          <a:off x="0" y="0"/>
                          <a:ext cx="6127115" cy="3306726"/>
                        </a:xfrm>
                        <a:prstGeom prst="roundRect">
                          <a:avLst>
                            <a:gd name="adj" fmla="val 3064"/>
                          </a:avLst>
                        </a:prstGeom>
                        <a:ln/>
                      </wps:spPr>
                      <wps:style>
                        <a:lnRef idx="2">
                          <a:schemeClr val="dk1"/>
                        </a:lnRef>
                        <a:fillRef idx="1">
                          <a:schemeClr val="lt1"/>
                        </a:fillRef>
                        <a:effectRef idx="0">
                          <a:schemeClr val="dk1"/>
                        </a:effectRef>
                        <a:fontRef idx="minor">
                          <a:schemeClr val="dk1"/>
                        </a:fontRef>
                      </wps:style>
                      <wps:txbx>
                        <w:txbxContent>
                          <w:p w14:paraId="6C204EEC" w14:textId="77777777" w:rsidR="00E61367" w:rsidRPr="00F874C4" w:rsidRDefault="00E61367" w:rsidP="008E6437">
                            <w:pPr>
                              <w:pStyle w:val="Web"/>
                              <w:textAlignment w:val="baseline"/>
                              <w:rPr>
                                <w:rFonts w:ascii="HG丸ｺﾞｼｯｸM-PRO" w:eastAsia="HG丸ｺﾞｼｯｸM-PRO" w:hAnsi="HG丸ｺﾞｼｯｸM-PRO"/>
                                <w:color w:val="000000" w:themeColor="text1"/>
                                <w:kern w:val="0"/>
                                <w:sz w:val="21"/>
                                <w:szCs w:val="21"/>
                              </w:rPr>
                            </w:pPr>
                            <w:r w:rsidRPr="00F874C4">
                              <w:rPr>
                                <w:rFonts w:ascii="HG丸ｺﾞｼｯｸM-PRO" w:eastAsia="HG丸ｺﾞｼｯｸM-PRO" w:hAnsi="HG丸ｺﾞｼｯｸM-PRO" w:cs="メイリオ" w:hint="eastAsia"/>
                                <w:b/>
                                <w:bCs/>
                                <w:color w:val="000000" w:themeColor="text1"/>
                                <w:kern w:val="24"/>
                                <w:sz w:val="21"/>
                                <w:szCs w:val="21"/>
                                <w:u w:val="single"/>
                              </w:rPr>
                              <w:t>◇</w:t>
                            </w:r>
                            <w:r>
                              <w:rPr>
                                <w:rFonts w:ascii="HG丸ｺﾞｼｯｸM-PRO" w:eastAsia="HG丸ｺﾞｼｯｸM-PRO" w:hAnsi="HG丸ｺﾞｼｯｸM-PRO" w:cs="メイリオ" w:hint="eastAsia"/>
                                <w:b/>
                                <w:bCs/>
                                <w:color w:val="000000" w:themeColor="text1"/>
                                <w:kern w:val="24"/>
                                <w:sz w:val="21"/>
                                <w:szCs w:val="21"/>
                                <w:u w:val="single"/>
                              </w:rPr>
                              <w:t>大阪府における「子どもの居場所づくり」</w:t>
                            </w:r>
                          </w:p>
                          <w:p w14:paraId="2E80AD58" w14:textId="77777777" w:rsidR="00E61367" w:rsidRPr="00F874C4" w:rsidRDefault="00E61367" w:rsidP="008E6437">
                            <w:pPr>
                              <w:pStyle w:val="Web"/>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cs="メイリオ" w:hint="eastAsia"/>
                                <w:b/>
                                <w:bCs/>
                                <w:color w:val="000000" w:themeColor="text1"/>
                                <w:kern w:val="24"/>
                                <w:sz w:val="21"/>
                                <w:szCs w:val="21"/>
                              </w:rPr>
                              <w:t xml:space="preserve">　…</w:t>
                            </w:r>
                            <w:r w:rsidRPr="00F874C4">
                              <w:rPr>
                                <w:rFonts w:ascii="HG丸ｺﾞｼｯｸM-PRO" w:eastAsia="HG丸ｺﾞｼｯｸM-PRO" w:hAnsi="HG丸ｺﾞｼｯｸM-PRO" w:cstheme="minorBidi" w:hint="eastAsia"/>
                                <w:color w:val="000000" w:themeColor="text1"/>
                                <w:kern w:val="24"/>
                                <w:sz w:val="21"/>
                                <w:szCs w:val="21"/>
                              </w:rPr>
                              <w:t>地域の子どもたちを対象に居場所を提供して見守りを行い、必要に応じて食事の提供や</w:t>
                            </w:r>
                          </w:p>
                          <w:p w14:paraId="1986DB51" w14:textId="77777777" w:rsidR="00E61367" w:rsidRPr="00F874C4" w:rsidRDefault="00E61367" w:rsidP="008E6437">
                            <w:pPr>
                              <w:pStyle w:val="Web"/>
                              <w:textAlignment w:val="baseline"/>
                              <w:rPr>
                                <w:rFonts w:ascii="HG丸ｺﾞｼｯｸM-PRO" w:eastAsia="HG丸ｺﾞｼｯｸM-PRO" w:hAnsi="HG丸ｺﾞｼｯｸM-PRO" w:cstheme="minorBidi"/>
                                <w:color w:val="000000" w:themeColor="text1"/>
                                <w:kern w:val="24"/>
                                <w:sz w:val="21"/>
                                <w:szCs w:val="21"/>
                              </w:rPr>
                            </w:pPr>
                            <w:r w:rsidRPr="00F874C4">
                              <w:rPr>
                                <w:rFonts w:ascii="HG丸ｺﾞｼｯｸM-PRO" w:eastAsia="HG丸ｺﾞｼｯｸM-PRO" w:hAnsi="HG丸ｺﾞｼｯｸM-PRO" w:cstheme="minorBidi" w:hint="eastAsia"/>
                                <w:color w:val="000000" w:themeColor="text1"/>
                                <w:kern w:val="24"/>
                                <w:sz w:val="21"/>
                                <w:szCs w:val="21"/>
                              </w:rPr>
                              <w:t xml:space="preserve">　　支援機関につなぐ取組を無償又は低額な料金で実施する取組</w:t>
                            </w:r>
                          </w:p>
                          <w:p w14:paraId="65987DCD" w14:textId="77777777" w:rsidR="00E61367" w:rsidRPr="00F874C4" w:rsidRDefault="00E61367" w:rsidP="008E6437">
                            <w:pPr>
                              <w:pStyle w:val="Web"/>
                              <w:spacing w:line="240" w:lineRule="exact"/>
                              <w:textAlignment w:val="baseline"/>
                              <w:rPr>
                                <w:rFonts w:ascii="HG丸ｺﾞｼｯｸM-PRO" w:eastAsia="HG丸ｺﾞｼｯｸM-PRO" w:hAnsi="HG丸ｺﾞｼｯｸM-PRO" w:cstheme="minorBidi"/>
                                <w:color w:val="000000" w:themeColor="text1"/>
                                <w:kern w:val="24"/>
                                <w:sz w:val="21"/>
                                <w:szCs w:val="21"/>
                              </w:rPr>
                            </w:pPr>
                          </w:p>
                          <w:p w14:paraId="261F1756" w14:textId="77777777" w:rsidR="00E61367" w:rsidRPr="00F874C4" w:rsidRDefault="00E61367" w:rsidP="008E6437">
                            <w:pPr>
                              <w:pStyle w:val="Web"/>
                              <w:textAlignment w:val="baseline"/>
                              <w:rPr>
                                <w:rFonts w:ascii="HG丸ｺﾞｼｯｸM-PRO" w:eastAsia="HG丸ｺﾞｼｯｸM-PRO" w:hAnsi="HG丸ｺﾞｼｯｸM-PRO" w:cstheme="minorBidi"/>
                                <w:b/>
                                <w:color w:val="000000" w:themeColor="text1"/>
                                <w:kern w:val="24"/>
                                <w:sz w:val="21"/>
                                <w:szCs w:val="21"/>
                                <w:u w:val="single"/>
                              </w:rPr>
                            </w:pPr>
                            <w:r w:rsidRPr="00F874C4">
                              <w:rPr>
                                <w:rFonts w:ascii="HG丸ｺﾞｼｯｸM-PRO" w:eastAsia="HG丸ｺﾞｼｯｸM-PRO" w:hAnsi="HG丸ｺﾞｼｯｸM-PRO" w:cstheme="minorBidi" w:hint="eastAsia"/>
                                <w:b/>
                                <w:color w:val="000000" w:themeColor="text1"/>
                                <w:kern w:val="24"/>
                                <w:sz w:val="21"/>
                                <w:szCs w:val="21"/>
                                <w:u w:val="single"/>
                              </w:rPr>
                              <w:t>◇</w:t>
                            </w:r>
                            <w:r>
                              <w:rPr>
                                <w:rFonts w:ascii="HG丸ｺﾞｼｯｸM-PRO" w:eastAsia="HG丸ｺﾞｼｯｸM-PRO" w:hAnsi="HG丸ｺﾞｼｯｸM-PRO" w:cstheme="minorBidi" w:hint="eastAsia"/>
                                <w:b/>
                                <w:color w:val="000000" w:themeColor="text1"/>
                                <w:kern w:val="24"/>
                                <w:sz w:val="21"/>
                                <w:szCs w:val="21"/>
                                <w:u w:val="single"/>
                              </w:rPr>
                              <w:t>子どもの居場所づくりへの支援</w:t>
                            </w:r>
                            <w:r w:rsidRPr="00F874C4">
                              <w:rPr>
                                <w:rFonts w:ascii="HG丸ｺﾞｼｯｸM-PRO" w:eastAsia="HG丸ｺﾞｼｯｸM-PRO" w:hAnsi="HG丸ｺﾞｼｯｸM-PRO" w:cstheme="minorBidi" w:hint="eastAsia"/>
                                <w:b/>
                                <w:color w:val="000000" w:themeColor="text1"/>
                                <w:kern w:val="24"/>
                                <w:sz w:val="21"/>
                                <w:szCs w:val="21"/>
                                <w:u w:val="single"/>
                              </w:rPr>
                              <w:t>方針</w:t>
                            </w:r>
                          </w:p>
                          <w:p w14:paraId="11CF0D5F" w14:textId="77777777" w:rsidR="00E61367" w:rsidRPr="00F874C4" w:rsidRDefault="00E61367"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■地域が主体となった取組への財政支援</w:t>
                            </w:r>
                          </w:p>
                          <w:p w14:paraId="4F40A1CB" w14:textId="77777777" w:rsidR="00E61367" w:rsidRPr="00F874C4" w:rsidRDefault="00E61367"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・新子育て支援交付金を活用し、市町村における居場所づくりの取組を支援</w:t>
                            </w:r>
                          </w:p>
                          <w:p w14:paraId="7D8BCFFE" w14:textId="77777777" w:rsidR="00E61367" w:rsidRPr="00F874C4" w:rsidRDefault="00E61367"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■寄附金の活用・公民連携による取組</w:t>
                            </w:r>
                          </w:p>
                          <w:p w14:paraId="77B74F03" w14:textId="77777777" w:rsidR="00E61367" w:rsidRPr="00F874C4" w:rsidRDefault="00E61367"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・子ども輝く未来基金を活用し、子どもの居場所を通じて、子どもの学習や体験活動を支援</w:t>
                            </w:r>
                          </w:p>
                          <w:p w14:paraId="4E5F1D26" w14:textId="77777777" w:rsidR="00E61367" w:rsidRPr="00F874C4" w:rsidRDefault="00E61367"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・大学や企業等との連携により、ボランティアの派遣や寄贈品、体験活動等の提供を実施</w:t>
                            </w:r>
                          </w:p>
                          <w:p w14:paraId="31EE2CC6" w14:textId="77777777" w:rsidR="00E61367" w:rsidRPr="00F874C4" w:rsidRDefault="00E61367"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■子どもを居場所や支援につなぐ仕組みの構築</w:t>
                            </w:r>
                          </w:p>
                          <w:p w14:paraId="193865F9" w14:textId="77777777" w:rsidR="00E61367" w:rsidRPr="00F874C4" w:rsidRDefault="00E61367" w:rsidP="008E6437">
                            <w:pPr>
                              <w:pStyle w:val="Web"/>
                              <w:ind w:leftChars="200" w:left="630" w:hangingChars="100" w:hanging="210"/>
                              <w:textAlignment w:val="baseline"/>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・市町村と連携し</w:t>
                            </w:r>
                            <w:r>
                              <w:rPr>
                                <w:rFonts w:ascii="HG丸ｺﾞｼｯｸM-PRO" w:eastAsia="HG丸ｺﾞｼｯｸM-PRO" w:hAnsi="HG丸ｺﾞｼｯｸM-PRO"/>
                                <w:color w:val="000000" w:themeColor="text1"/>
                                <w:sz w:val="21"/>
                                <w:szCs w:val="21"/>
                              </w:rPr>
                              <w:t>、</w:t>
                            </w:r>
                            <w:r>
                              <w:rPr>
                                <w:rFonts w:ascii="HG丸ｺﾞｼｯｸM-PRO" w:eastAsia="HG丸ｺﾞｼｯｸM-PRO" w:hAnsi="HG丸ｺﾞｼｯｸM-PRO" w:hint="eastAsia"/>
                                <w:color w:val="000000" w:themeColor="text1"/>
                                <w:sz w:val="21"/>
                                <w:szCs w:val="21"/>
                              </w:rPr>
                              <w:t>教育と福祉の協働により</w:t>
                            </w:r>
                            <w:r w:rsidRPr="00F874C4">
                              <w:rPr>
                                <w:rFonts w:ascii="HG丸ｺﾞｼｯｸM-PRO" w:eastAsia="HG丸ｺﾞｼｯｸM-PRO" w:hAnsi="HG丸ｺﾞｼｯｸM-PRO" w:hint="eastAsia"/>
                                <w:color w:val="000000" w:themeColor="text1"/>
                                <w:sz w:val="21"/>
                                <w:szCs w:val="21"/>
                              </w:rPr>
                              <w:t>「見守りを必要とする子どもや保護者を居場所につなぐ」「居場所において課題を抱える子どもや保護者を発見した場合に、必要な支援につなぐ」仕組みの構築を推進</w:t>
                            </w:r>
                          </w:p>
                        </w:txbxContent>
                      </wps:txbx>
                      <wps:bodyPr wrap="square" lIns="91363" tIns="45685" rIns="91363" bIns="45685"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36F423D" id="角丸四角形 10" o:spid="_x0000_s1042" style="position:absolute;left:0;text-align:left;margin-left:7.25pt;margin-top:9.45pt;width:482.45pt;height:260.3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" fillcolor="white [3201]" strokecolor="black [3200]" strokeweight="2pt">
                <v:textbox inset="2.53786mm,1.269mm,2.53786mm,1.269mm">
                  <w:txbxContent>
                    <w:p w14:paraId="6C204EEC" w14:textId="77777777" w:rsidR="00E61367" w:rsidRPr="00F874C4" w:rsidRDefault="00E61367" w:rsidP="008E6437">
                      <w:pPr>
                        <w:pStyle w:val="Web"/>
                        <w:textAlignment w:val="baseline"/>
                        <w:rPr>
                          <w:rFonts w:ascii="HG丸ｺﾞｼｯｸM-PRO" w:eastAsia="HG丸ｺﾞｼｯｸM-PRO" w:hAnsi="HG丸ｺﾞｼｯｸM-PRO"/>
                          <w:color w:val="000000" w:themeColor="text1"/>
                          <w:kern w:val="0"/>
                          <w:sz w:val="21"/>
                          <w:szCs w:val="21"/>
                        </w:rPr>
                      </w:pPr>
                      <w:r w:rsidRPr="00F874C4">
                        <w:rPr>
                          <w:rFonts w:ascii="HG丸ｺﾞｼｯｸM-PRO" w:eastAsia="HG丸ｺﾞｼｯｸM-PRO" w:hAnsi="HG丸ｺﾞｼｯｸM-PRO" w:cs="メイリオ" w:hint="eastAsia"/>
                          <w:b/>
                          <w:bCs/>
                          <w:color w:val="000000" w:themeColor="text1"/>
                          <w:kern w:val="24"/>
                          <w:sz w:val="21"/>
                          <w:szCs w:val="21"/>
                          <w:u w:val="single"/>
                        </w:rPr>
                        <w:t>◇</w:t>
                      </w:r>
                      <w:r>
                        <w:rPr>
                          <w:rFonts w:ascii="HG丸ｺﾞｼｯｸM-PRO" w:eastAsia="HG丸ｺﾞｼｯｸM-PRO" w:hAnsi="HG丸ｺﾞｼｯｸM-PRO" w:cs="メイリオ" w:hint="eastAsia"/>
                          <w:b/>
                          <w:bCs/>
                          <w:color w:val="000000" w:themeColor="text1"/>
                          <w:kern w:val="24"/>
                          <w:sz w:val="21"/>
                          <w:szCs w:val="21"/>
                          <w:u w:val="single"/>
                        </w:rPr>
                        <w:t>大阪府における「子どもの居場所づくり」</w:t>
                      </w:r>
                    </w:p>
                    <w:p w14:paraId="2E80AD58" w14:textId="77777777" w:rsidR="00E61367" w:rsidRPr="00F874C4" w:rsidRDefault="00E61367" w:rsidP="008E6437">
                      <w:pPr>
                        <w:pStyle w:val="Web"/>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cs="メイリオ" w:hint="eastAsia"/>
                          <w:b/>
                          <w:bCs/>
                          <w:color w:val="000000" w:themeColor="text1"/>
                          <w:kern w:val="24"/>
                          <w:sz w:val="21"/>
                          <w:szCs w:val="21"/>
                        </w:rPr>
                        <w:t xml:space="preserve">　…</w:t>
                      </w:r>
                      <w:r w:rsidRPr="00F874C4">
                        <w:rPr>
                          <w:rFonts w:ascii="HG丸ｺﾞｼｯｸM-PRO" w:eastAsia="HG丸ｺﾞｼｯｸM-PRO" w:hAnsi="HG丸ｺﾞｼｯｸM-PRO" w:cstheme="minorBidi" w:hint="eastAsia"/>
                          <w:color w:val="000000" w:themeColor="text1"/>
                          <w:kern w:val="24"/>
                          <w:sz w:val="21"/>
                          <w:szCs w:val="21"/>
                        </w:rPr>
                        <w:t>地域の子どもたちを対象に居場所を提供して見守りを行い、必要に応じて食事の提供や</w:t>
                      </w:r>
                    </w:p>
                    <w:p w14:paraId="1986DB51" w14:textId="77777777" w:rsidR="00E61367" w:rsidRPr="00F874C4" w:rsidRDefault="00E61367" w:rsidP="008E6437">
                      <w:pPr>
                        <w:pStyle w:val="Web"/>
                        <w:textAlignment w:val="baseline"/>
                        <w:rPr>
                          <w:rFonts w:ascii="HG丸ｺﾞｼｯｸM-PRO" w:eastAsia="HG丸ｺﾞｼｯｸM-PRO" w:hAnsi="HG丸ｺﾞｼｯｸM-PRO" w:cstheme="minorBidi"/>
                          <w:color w:val="000000" w:themeColor="text1"/>
                          <w:kern w:val="24"/>
                          <w:sz w:val="21"/>
                          <w:szCs w:val="21"/>
                        </w:rPr>
                      </w:pPr>
                      <w:r w:rsidRPr="00F874C4">
                        <w:rPr>
                          <w:rFonts w:ascii="HG丸ｺﾞｼｯｸM-PRO" w:eastAsia="HG丸ｺﾞｼｯｸM-PRO" w:hAnsi="HG丸ｺﾞｼｯｸM-PRO" w:cstheme="minorBidi" w:hint="eastAsia"/>
                          <w:color w:val="000000" w:themeColor="text1"/>
                          <w:kern w:val="24"/>
                          <w:sz w:val="21"/>
                          <w:szCs w:val="21"/>
                        </w:rPr>
                        <w:t xml:space="preserve">　　支援機関につなぐ取組を無償又は低額な料金で実施する取組</w:t>
                      </w:r>
                    </w:p>
                    <w:p w14:paraId="65987DCD" w14:textId="77777777" w:rsidR="00E61367" w:rsidRPr="00F874C4" w:rsidRDefault="00E61367" w:rsidP="008E6437">
                      <w:pPr>
                        <w:pStyle w:val="Web"/>
                        <w:spacing w:line="240" w:lineRule="exact"/>
                        <w:textAlignment w:val="baseline"/>
                        <w:rPr>
                          <w:rFonts w:ascii="HG丸ｺﾞｼｯｸM-PRO" w:eastAsia="HG丸ｺﾞｼｯｸM-PRO" w:hAnsi="HG丸ｺﾞｼｯｸM-PRO" w:cstheme="minorBidi"/>
                          <w:color w:val="000000" w:themeColor="text1"/>
                          <w:kern w:val="24"/>
                          <w:sz w:val="21"/>
                          <w:szCs w:val="21"/>
                        </w:rPr>
                      </w:pPr>
                    </w:p>
                    <w:p w14:paraId="261F1756" w14:textId="77777777" w:rsidR="00E61367" w:rsidRPr="00F874C4" w:rsidRDefault="00E61367" w:rsidP="008E6437">
                      <w:pPr>
                        <w:pStyle w:val="Web"/>
                        <w:textAlignment w:val="baseline"/>
                        <w:rPr>
                          <w:rFonts w:ascii="HG丸ｺﾞｼｯｸM-PRO" w:eastAsia="HG丸ｺﾞｼｯｸM-PRO" w:hAnsi="HG丸ｺﾞｼｯｸM-PRO" w:cstheme="minorBidi"/>
                          <w:b/>
                          <w:color w:val="000000" w:themeColor="text1"/>
                          <w:kern w:val="24"/>
                          <w:sz w:val="21"/>
                          <w:szCs w:val="21"/>
                          <w:u w:val="single"/>
                        </w:rPr>
                      </w:pPr>
                      <w:r w:rsidRPr="00F874C4">
                        <w:rPr>
                          <w:rFonts w:ascii="HG丸ｺﾞｼｯｸM-PRO" w:eastAsia="HG丸ｺﾞｼｯｸM-PRO" w:hAnsi="HG丸ｺﾞｼｯｸM-PRO" w:cstheme="minorBidi" w:hint="eastAsia"/>
                          <w:b/>
                          <w:color w:val="000000" w:themeColor="text1"/>
                          <w:kern w:val="24"/>
                          <w:sz w:val="21"/>
                          <w:szCs w:val="21"/>
                          <w:u w:val="single"/>
                        </w:rPr>
                        <w:t>◇</w:t>
                      </w:r>
                      <w:r>
                        <w:rPr>
                          <w:rFonts w:ascii="HG丸ｺﾞｼｯｸM-PRO" w:eastAsia="HG丸ｺﾞｼｯｸM-PRO" w:hAnsi="HG丸ｺﾞｼｯｸM-PRO" w:cstheme="minorBidi" w:hint="eastAsia"/>
                          <w:b/>
                          <w:color w:val="000000" w:themeColor="text1"/>
                          <w:kern w:val="24"/>
                          <w:sz w:val="21"/>
                          <w:szCs w:val="21"/>
                          <w:u w:val="single"/>
                        </w:rPr>
                        <w:t>子どもの居場所づくりへの支援</w:t>
                      </w:r>
                      <w:r w:rsidRPr="00F874C4">
                        <w:rPr>
                          <w:rFonts w:ascii="HG丸ｺﾞｼｯｸM-PRO" w:eastAsia="HG丸ｺﾞｼｯｸM-PRO" w:hAnsi="HG丸ｺﾞｼｯｸM-PRO" w:cstheme="minorBidi" w:hint="eastAsia"/>
                          <w:b/>
                          <w:color w:val="000000" w:themeColor="text1"/>
                          <w:kern w:val="24"/>
                          <w:sz w:val="21"/>
                          <w:szCs w:val="21"/>
                          <w:u w:val="single"/>
                        </w:rPr>
                        <w:t>方針</w:t>
                      </w:r>
                    </w:p>
                    <w:p w14:paraId="11CF0D5F" w14:textId="77777777" w:rsidR="00E61367" w:rsidRPr="00F874C4" w:rsidRDefault="00E61367"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■地域が主体となった取組への財政支援</w:t>
                      </w:r>
                    </w:p>
                    <w:p w14:paraId="4F40A1CB" w14:textId="77777777" w:rsidR="00E61367" w:rsidRPr="00F874C4" w:rsidRDefault="00E61367"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・新子育て支援交付金を活用し、市町村における居場所づくりの取組を支援</w:t>
                      </w:r>
                    </w:p>
                    <w:p w14:paraId="7D8BCFFE" w14:textId="77777777" w:rsidR="00E61367" w:rsidRPr="00F874C4" w:rsidRDefault="00E61367"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■寄附金の活用・公民連携による取組</w:t>
                      </w:r>
                    </w:p>
                    <w:p w14:paraId="77B74F03" w14:textId="77777777" w:rsidR="00E61367" w:rsidRPr="00F874C4" w:rsidRDefault="00E61367"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・子ども輝く未来基金を活用し、子どもの居場所を通じて、子どもの学習や体験活動を支援</w:t>
                      </w:r>
                    </w:p>
                    <w:p w14:paraId="4E5F1D26" w14:textId="77777777" w:rsidR="00E61367" w:rsidRPr="00F874C4" w:rsidRDefault="00E61367"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・大学や企業等との連携により、ボランティアの派遣や寄贈品、体験活動等の提供を実施</w:t>
                      </w:r>
                    </w:p>
                    <w:p w14:paraId="31EE2CC6" w14:textId="77777777" w:rsidR="00E61367" w:rsidRPr="00F874C4" w:rsidRDefault="00E61367"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■子どもを居場所や支援につなぐ仕組みの構築</w:t>
                      </w:r>
                    </w:p>
                    <w:p w14:paraId="193865F9" w14:textId="77777777" w:rsidR="00E61367" w:rsidRPr="00F874C4" w:rsidRDefault="00E61367" w:rsidP="008E6437">
                      <w:pPr>
                        <w:pStyle w:val="Web"/>
                        <w:ind w:leftChars="200" w:left="630" w:hangingChars="100" w:hanging="210"/>
                        <w:textAlignment w:val="baseline"/>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・市町村と連携し</w:t>
                      </w:r>
                      <w:r>
                        <w:rPr>
                          <w:rFonts w:ascii="HG丸ｺﾞｼｯｸM-PRO" w:eastAsia="HG丸ｺﾞｼｯｸM-PRO" w:hAnsi="HG丸ｺﾞｼｯｸM-PRO"/>
                          <w:color w:val="000000" w:themeColor="text1"/>
                          <w:sz w:val="21"/>
                          <w:szCs w:val="21"/>
                        </w:rPr>
                        <w:t>、</w:t>
                      </w:r>
                      <w:r>
                        <w:rPr>
                          <w:rFonts w:ascii="HG丸ｺﾞｼｯｸM-PRO" w:eastAsia="HG丸ｺﾞｼｯｸM-PRO" w:hAnsi="HG丸ｺﾞｼｯｸM-PRO" w:hint="eastAsia"/>
                          <w:color w:val="000000" w:themeColor="text1"/>
                          <w:sz w:val="21"/>
                          <w:szCs w:val="21"/>
                        </w:rPr>
                        <w:t>教育と福祉の協働により</w:t>
                      </w:r>
                      <w:r w:rsidRPr="00F874C4">
                        <w:rPr>
                          <w:rFonts w:ascii="HG丸ｺﾞｼｯｸM-PRO" w:eastAsia="HG丸ｺﾞｼｯｸM-PRO" w:hAnsi="HG丸ｺﾞｼｯｸM-PRO" w:hint="eastAsia"/>
                          <w:color w:val="000000" w:themeColor="text1"/>
                          <w:sz w:val="21"/>
                          <w:szCs w:val="21"/>
                        </w:rPr>
                        <w:t>「見守りを必要とする子どもや保護者を居場所につなぐ」「居場所において課題を抱える子どもや保護者を発見した場合に、必要な支援につなぐ」仕組みの構築を推進</w:t>
                      </w:r>
                    </w:p>
                  </w:txbxContent>
                </v:textbox>
              </v:roundrect>
            </w:pict>
          </mc:Fallback>
        </mc:AlternateContent>
      </w:r>
    </w:p>
    <w:p w14:paraId="0BEB65DB" w14:textId="77777777" w:rsidR="008E6437" w:rsidRPr="00427CE4" w:rsidRDefault="008E6437" w:rsidP="008E6437">
      <w:pPr>
        <w:rPr>
          <w:rFonts w:ascii="HG丸ｺﾞｼｯｸM-PRO" w:eastAsia="HG丸ｺﾞｼｯｸM-PRO" w:hAnsi="HG丸ｺﾞｼｯｸM-PRO"/>
        </w:rPr>
      </w:pPr>
    </w:p>
    <w:p w14:paraId="60AF37FB" w14:textId="77777777" w:rsidR="008E6437" w:rsidRPr="00427CE4" w:rsidRDefault="008E6437" w:rsidP="008E6437">
      <w:pPr>
        <w:rPr>
          <w:rFonts w:ascii="HG丸ｺﾞｼｯｸM-PRO" w:eastAsia="HG丸ｺﾞｼｯｸM-PRO" w:hAnsi="HG丸ｺﾞｼｯｸM-PRO"/>
        </w:rPr>
      </w:pPr>
    </w:p>
    <w:p w14:paraId="3D038594" w14:textId="77777777" w:rsidR="008E6437" w:rsidRPr="00427CE4" w:rsidRDefault="008E6437" w:rsidP="008E6437">
      <w:pPr>
        <w:rPr>
          <w:rFonts w:ascii="HG丸ｺﾞｼｯｸM-PRO" w:eastAsia="HG丸ｺﾞｼｯｸM-PRO" w:hAnsi="HG丸ｺﾞｼｯｸM-PRO"/>
        </w:rPr>
      </w:pPr>
    </w:p>
    <w:p w14:paraId="4B286019" w14:textId="77777777" w:rsidR="008E6437" w:rsidRPr="00427CE4" w:rsidRDefault="008E6437" w:rsidP="008E6437">
      <w:pPr>
        <w:rPr>
          <w:rFonts w:ascii="HG丸ｺﾞｼｯｸM-PRO" w:eastAsia="HG丸ｺﾞｼｯｸM-PRO" w:hAnsi="HG丸ｺﾞｼｯｸM-PRO"/>
        </w:rPr>
      </w:pPr>
    </w:p>
    <w:p w14:paraId="66FB770C" w14:textId="77777777" w:rsidR="008E6437" w:rsidRPr="00427CE4" w:rsidRDefault="008E6437" w:rsidP="008E6437">
      <w:pPr>
        <w:rPr>
          <w:rFonts w:ascii="HG丸ｺﾞｼｯｸM-PRO" w:eastAsia="HG丸ｺﾞｼｯｸM-PRO" w:hAnsi="HG丸ｺﾞｼｯｸM-PRO"/>
        </w:rPr>
      </w:pPr>
    </w:p>
    <w:p w14:paraId="5812EAA3" w14:textId="77777777" w:rsidR="008E6437" w:rsidRPr="00427CE4" w:rsidRDefault="008E6437" w:rsidP="008E6437">
      <w:pPr>
        <w:rPr>
          <w:rFonts w:ascii="HG丸ｺﾞｼｯｸM-PRO" w:eastAsia="HG丸ｺﾞｼｯｸM-PRO" w:hAnsi="HG丸ｺﾞｼｯｸM-PRO"/>
        </w:rPr>
      </w:pPr>
    </w:p>
    <w:p w14:paraId="68C062E7" w14:textId="77777777" w:rsidR="008E6437" w:rsidRPr="00427CE4" w:rsidRDefault="008E6437" w:rsidP="008E6437">
      <w:pPr>
        <w:rPr>
          <w:rFonts w:ascii="HG丸ｺﾞｼｯｸM-PRO" w:eastAsia="HG丸ｺﾞｼｯｸM-PRO" w:hAnsi="HG丸ｺﾞｼｯｸM-PRO"/>
        </w:rPr>
      </w:pPr>
    </w:p>
    <w:p w14:paraId="379F2324" w14:textId="77777777" w:rsidR="008E6437" w:rsidRPr="00427CE4" w:rsidRDefault="008E6437" w:rsidP="008E6437">
      <w:pPr>
        <w:rPr>
          <w:rFonts w:ascii="HG丸ｺﾞｼｯｸM-PRO" w:eastAsia="HG丸ｺﾞｼｯｸM-PRO" w:hAnsi="HG丸ｺﾞｼｯｸM-PRO"/>
        </w:rPr>
      </w:pPr>
    </w:p>
    <w:p w14:paraId="6F13F324" w14:textId="77777777" w:rsidR="008E6437" w:rsidRPr="00427CE4" w:rsidRDefault="008E6437" w:rsidP="008E6437">
      <w:pPr>
        <w:rPr>
          <w:rFonts w:ascii="HG丸ｺﾞｼｯｸM-PRO" w:eastAsia="HG丸ｺﾞｼｯｸM-PRO" w:hAnsi="HG丸ｺﾞｼｯｸM-PRO"/>
        </w:rPr>
      </w:pPr>
    </w:p>
    <w:p w14:paraId="6B63AED3" w14:textId="77777777" w:rsidR="008E6437" w:rsidRPr="00427CE4" w:rsidRDefault="008E6437" w:rsidP="008E6437">
      <w:pPr>
        <w:rPr>
          <w:rFonts w:ascii="HG丸ｺﾞｼｯｸM-PRO" w:eastAsia="HG丸ｺﾞｼｯｸM-PRO" w:hAnsi="HG丸ｺﾞｼｯｸM-PRO"/>
        </w:rPr>
      </w:pPr>
    </w:p>
    <w:p w14:paraId="6A36D381" w14:textId="77777777" w:rsidR="008E6437" w:rsidRPr="00427CE4" w:rsidRDefault="008E6437" w:rsidP="008E6437">
      <w:pPr>
        <w:rPr>
          <w:rFonts w:ascii="HG丸ｺﾞｼｯｸM-PRO" w:eastAsia="HG丸ｺﾞｼｯｸM-PRO" w:hAnsi="HG丸ｺﾞｼｯｸM-PRO"/>
        </w:rPr>
      </w:pPr>
    </w:p>
    <w:p w14:paraId="545CE9A2" w14:textId="77777777" w:rsidR="008E6437" w:rsidRPr="00427CE4" w:rsidRDefault="008E6437" w:rsidP="008E6437">
      <w:pPr>
        <w:rPr>
          <w:rFonts w:ascii="HG丸ｺﾞｼｯｸM-PRO" w:eastAsia="HG丸ｺﾞｼｯｸM-PRO" w:hAnsi="HG丸ｺﾞｼｯｸM-PRO"/>
        </w:rPr>
      </w:pPr>
    </w:p>
    <w:p w14:paraId="0B7BC9AA" w14:textId="77777777" w:rsidR="008E6437" w:rsidRPr="00427CE4" w:rsidRDefault="008E6437" w:rsidP="008E6437">
      <w:pPr>
        <w:rPr>
          <w:rFonts w:ascii="HG丸ｺﾞｼｯｸM-PRO" w:eastAsia="HG丸ｺﾞｼｯｸM-PRO" w:hAnsi="HG丸ｺﾞｼｯｸM-PRO"/>
        </w:rPr>
      </w:pPr>
    </w:p>
    <w:p w14:paraId="26F4421F" w14:textId="77777777" w:rsidR="008E6437" w:rsidRPr="00427CE4" w:rsidRDefault="008E6437" w:rsidP="008E6437">
      <w:pPr>
        <w:rPr>
          <w:rFonts w:ascii="HG丸ｺﾞｼｯｸM-PRO" w:eastAsia="HG丸ｺﾞｼｯｸM-PRO" w:hAnsi="HG丸ｺﾞｼｯｸM-PRO"/>
        </w:rPr>
      </w:pPr>
    </w:p>
    <w:p w14:paraId="03995E0E" w14:textId="77777777" w:rsidR="008E6437" w:rsidRPr="00427CE4" w:rsidRDefault="008E6437" w:rsidP="008E6437">
      <w:pPr>
        <w:rPr>
          <w:rFonts w:ascii="HG丸ｺﾞｼｯｸM-PRO" w:eastAsia="HG丸ｺﾞｼｯｸM-PRO" w:hAnsi="HG丸ｺﾞｼｯｸM-PRO"/>
        </w:rPr>
      </w:pPr>
    </w:p>
    <w:p w14:paraId="2DB9FACE" w14:textId="77777777" w:rsidR="008E6437" w:rsidRPr="00427CE4" w:rsidRDefault="008E6437" w:rsidP="008E6437">
      <w:pPr>
        <w:rPr>
          <w:rFonts w:ascii="HG丸ｺﾞｼｯｸM-PRO" w:eastAsia="HG丸ｺﾞｼｯｸM-PRO" w:hAnsi="HG丸ｺﾞｼｯｸM-PRO"/>
        </w:rPr>
      </w:pPr>
    </w:p>
    <w:p w14:paraId="52D781C2" w14:textId="77777777" w:rsidR="008E6437" w:rsidRPr="00427CE4" w:rsidRDefault="008E6437" w:rsidP="008E6437">
      <w:pPr>
        <w:rPr>
          <w:rFonts w:ascii="HG丸ｺﾞｼｯｸM-PRO" w:eastAsia="HG丸ｺﾞｼｯｸM-PRO" w:hAnsi="HG丸ｺﾞｼｯｸM-PRO"/>
        </w:rPr>
      </w:pPr>
      <w:r w:rsidRPr="00427CE4">
        <w:rPr>
          <w:rFonts w:ascii="HGP創英角ﾎﾟｯﾌﾟ体" w:eastAsia="HGP創英角ﾎﾟｯﾌﾟ体" w:hAnsi="HGP創英角ﾎﾟｯﾌﾟ体" w:hint="eastAsia"/>
          <w:sz w:val="22"/>
        </w:rPr>
        <w:t>（３）社会全体で子どもの貧困対策に取り組む機運の醸成・子ども輝く未来基金の活用</w:t>
      </w:r>
    </w:p>
    <w:p w14:paraId="3099CFE9" w14:textId="77777777" w:rsidR="008E6437" w:rsidRPr="00427CE4" w:rsidRDefault="008E6437" w:rsidP="008E6437">
      <w:pPr>
        <w:ind w:leftChars="100" w:left="210"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子どもの貧困対策を進めるにあたっては、「子どもの貧困を放置することは、子どもたちの将来に重大な影響を与えるだけでなく、社会的損失を招く」という基本認識のもと、行政のみならず、社会全体で課題の解決に向けて取り組んでいくことが重要です。</w:t>
      </w:r>
    </w:p>
    <w:p w14:paraId="17C9EEB8" w14:textId="77777777"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大阪府では、大阪</w:t>
      </w:r>
      <w:r w:rsidRPr="00427CE4">
        <w:rPr>
          <w:rFonts w:ascii="HG丸ｺﾞｼｯｸM-PRO" w:eastAsia="HG丸ｺﾞｼｯｸM-PRO" w:hAnsi="HG丸ｺﾞｼｯｸM-PRO"/>
        </w:rPr>
        <w:t>で生まれ育つ子どもたちが</w:t>
      </w:r>
      <w:r w:rsidRPr="00427CE4">
        <w:rPr>
          <w:rFonts w:ascii="HG丸ｺﾞｼｯｸM-PRO" w:eastAsia="HG丸ｺﾞｼｯｸM-PRO" w:hAnsi="HG丸ｺﾞｼｯｸM-PRO" w:hint="eastAsia"/>
        </w:rPr>
        <w:t>、</w:t>
      </w:r>
      <w:r w:rsidRPr="00427CE4">
        <w:rPr>
          <w:rFonts w:ascii="HG丸ｺﾞｼｯｸM-PRO" w:eastAsia="HG丸ｺﾞｼｯｸM-PRO" w:hAnsi="HG丸ｺﾞｼｯｸM-PRO"/>
        </w:rPr>
        <w:t>将来の夢や目標を持ってチャレンジできるよう</w:t>
      </w:r>
      <w:r w:rsidRPr="00427CE4">
        <w:rPr>
          <w:rFonts w:ascii="HG丸ｺﾞｼｯｸM-PRO" w:eastAsia="HG丸ｺﾞｼｯｸM-PRO" w:hAnsi="HG丸ｺﾞｼｯｸM-PRO" w:hint="eastAsia"/>
        </w:rPr>
        <w:t>、企業等の協力のもと様々な体験の機会を提供するなど、公民が連携した取組を進めていきます。</w:t>
      </w:r>
    </w:p>
    <w:p w14:paraId="38D7D0DA" w14:textId="77777777" w:rsidR="008E6437" w:rsidRPr="00427CE4" w:rsidRDefault="008E6437" w:rsidP="008E6437">
      <w:pPr>
        <w:ind w:leftChars="100" w:left="210"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さらに、府民や団体からの寄附を、子どもたちに直接提供できるものに活用するため、平成30年3月に創設した「子ども輝く未来基金」について、引き続き、様々な機会を通じてＰＲを行うとともに、子どもたちのために活用し、社会全体で子どもの未来を応援する活動が拡がるよう取り組みます。　　</w:t>
      </w:r>
    </w:p>
    <w:p w14:paraId="4A740406" w14:textId="77777777" w:rsidR="008E6437" w:rsidRPr="00427CE4" w:rsidRDefault="008E6437" w:rsidP="008E6437">
      <w:pPr>
        <w:spacing w:line="280" w:lineRule="exact"/>
        <w:ind w:firstLineChars="200" w:firstLine="420"/>
        <w:rPr>
          <w:rFonts w:ascii="HG丸ｺﾞｼｯｸM-PRO" w:eastAsia="HG丸ｺﾞｼｯｸM-PRO" w:hAnsi="HG丸ｺﾞｼｯｸM-PRO"/>
        </w:rPr>
      </w:pPr>
      <w:r w:rsidRPr="00427CE4">
        <w:rPr>
          <w:rFonts w:ascii="HG丸ｺﾞｼｯｸM-PRO" w:eastAsia="HG丸ｺﾞｼｯｸM-PRO" w:hAnsi="HG丸ｺﾞｼｯｸM-PRO"/>
          <w:noProof/>
        </w:rPr>
        <mc:AlternateContent>
          <mc:Choice Requires="wps">
            <w:drawing>
              <wp:anchor distT="0" distB="0" distL="114300" distR="114300" simplePos="0" relativeHeight="252418048" behindDoc="0" locked="0" layoutInCell="1" allowOverlap="1" wp14:anchorId="7A4BA43D" wp14:editId="42E8A448">
                <wp:simplePos x="0" y="0"/>
                <wp:positionH relativeFrom="margin">
                  <wp:posOffset>-17145</wp:posOffset>
                </wp:positionH>
                <wp:positionV relativeFrom="paragraph">
                  <wp:posOffset>97419</wp:posOffset>
                </wp:positionV>
                <wp:extent cx="2600325" cy="318135"/>
                <wp:effectExtent l="0" t="0" r="28575" b="24765"/>
                <wp:wrapNone/>
                <wp:docPr id="65" name="角丸四角形 65"/>
                <wp:cNvGraphicFramePr/>
                <a:graphic xmlns:a="http://schemas.openxmlformats.org/drawingml/2006/main">
                  <a:graphicData uri="http://schemas.microsoft.com/office/word/2010/wordprocessingShape">
                    <wps:wsp>
                      <wps:cNvSpPr/>
                      <wps:spPr>
                        <a:xfrm>
                          <a:off x="0" y="0"/>
                          <a:ext cx="2600325" cy="31813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35F06C1D" w14:textId="77777777" w:rsidR="00E61367" w:rsidRPr="00C712BE" w:rsidRDefault="00E61367" w:rsidP="008E6437">
                            <w:pPr>
                              <w:spacing w:line="280" w:lineRule="exact"/>
                              <w:jc w:val="left"/>
                              <w:rPr>
                                <w:rFonts w:ascii="HG丸ｺﾞｼｯｸM-PRO" w:eastAsia="HG丸ｺﾞｼｯｸM-PRO" w:hAnsi="HG丸ｺﾞｼｯｸM-PRO"/>
                                <w:sz w:val="20"/>
                                <w:szCs w:val="20"/>
                              </w:rPr>
                            </w:pPr>
                            <w:r w:rsidRPr="00C712BE">
                              <w:rPr>
                                <w:rFonts w:ascii="HG丸ｺﾞｼｯｸM-PRO" w:eastAsia="HG丸ｺﾞｼｯｸM-PRO" w:hAnsi="HG丸ｺﾞｼｯｸM-PRO" w:hint="eastAsia"/>
                                <w:sz w:val="20"/>
                                <w:szCs w:val="20"/>
                              </w:rPr>
                              <w:t>子ども輝く未来基金を活用した</w:t>
                            </w:r>
                            <w:r w:rsidRPr="00C712BE">
                              <w:rPr>
                                <w:rFonts w:ascii="HG丸ｺﾞｼｯｸM-PRO" w:eastAsia="HG丸ｺﾞｼｯｸM-PRO" w:hAnsi="HG丸ｺﾞｼｯｸM-PRO"/>
                                <w:sz w:val="20"/>
                                <w:szCs w:val="20"/>
                              </w:rPr>
                              <w:t>主な</w:t>
                            </w:r>
                            <w:r w:rsidRPr="00C712BE">
                              <w:rPr>
                                <w:rFonts w:ascii="HG丸ｺﾞｼｯｸM-PRO" w:eastAsia="HG丸ｺﾞｼｯｸM-PRO" w:hAnsi="HG丸ｺﾞｼｯｸM-PRO" w:hint="eastAsia"/>
                                <w:sz w:val="20"/>
                                <w:szCs w:val="20"/>
                              </w:rPr>
                              <w:t>取組</w:t>
                            </w:r>
                          </w:p>
                          <w:p w14:paraId="63707138" w14:textId="77777777" w:rsidR="00E61367" w:rsidRPr="00497708" w:rsidRDefault="00E61367" w:rsidP="008E6437">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4BA43D" id="角丸四角形 65" o:spid="_x0000_s1043" style="position:absolute;left:0;text-align:left;margin-left:-1.35pt;margin-top:7.65pt;width:204.75pt;height:25.05pt;z-index:25241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" fillcolor="#fbcaa2 [1625]" strokecolor="#f68c36 [3049]">
                <v:fill color2="#fdefe3 [505]" rotate="t" angle="180" colors="0 #ffbe86;22938f #ffd0aa;1 #ffebdb" focus="100%" type="gradient"/>
                <v:shadow on="t" color="black" opacity="24903f" origin=",.5" offset="0,.55556mm"/>
                <v:textbox>
                  <w:txbxContent>
                    <w:p w14:paraId="35F06C1D" w14:textId="77777777" w:rsidR="00E61367" w:rsidRPr="00C712BE" w:rsidRDefault="00E61367" w:rsidP="008E6437">
                      <w:pPr>
                        <w:spacing w:line="280" w:lineRule="exact"/>
                        <w:jc w:val="left"/>
                        <w:rPr>
                          <w:rFonts w:ascii="HG丸ｺﾞｼｯｸM-PRO" w:eastAsia="HG丸ｺﾞｼｯｸM-PRO" w:hAnsi="HG丸ｺﾞｼｯｸM-PRO"/>
                          <w:sz w:val="20"/>
                          <w:szCs w:val="20"/>
                        </w:rPr>
                      </w:pPr>
                      <w:r w:rsidRPr="00C712BE">
                        <w:rPr>
                          <w:rFonts w:ascii="HG丸ｺﾞｼｯｸM-PRO" w:eastAsia="HG丸ｺﾞｼｯｸM-PRO" w:hAnsi="HG丸ｺﾞｼｯｸM-PRO" w:hint="eastAsia"/>
                          <w:sz w:val="20"/>
                          <w:szCs w:val="20"/>
                        </w:rPr>
                        <w:t>子ども輝く未来基金を活用した</w:t>
                      </w:r>
                      <w:r w:rsidRPr="00C712BE">
                        <w:rPr>
                          <w:rFonts w:ascii="HG丸ｺﾞｼｯｸM-PRO" w:eastAsia="HG丸ｺﾞｼｯｸM-PRO" w:hAnsi="HG丸ｺﾞｼｯｸM-PRO"/>
                          <w:sz w:val="20"/>
                          <w:szCs w:val="20"/>
                        </w:rPr>
                        <w:t>主な</w:t>
                      </w:r>
                      <w:r w:rsidRPr="00C712BE">
                        <w:rPr>
                          <w:rFonts w:ascii="HG丸ｺﾞｼｯｸM-PRO" w:eastAsia="HG丸ｺﾞｼｯｸM-PRO" w:hAnsi="HG丸ｺﾞｼｯｸM-PRO" w:hint="eastAsia"/>
                          <w:sz w:val="20"/>
                          <w:szCs w:val="20"/>
                        </w:rPr>
                        <w:t>取組</w:t>
                      </w:r>
                    </w:p>
                    <w:p w14:paraId="63707138" w14:textId="77777777" w:rsidR="00E61367" w:rsidRPr="00497708" w:rsidRDefault="00E61367" w:rsidP="008E6437">
                      <w:pPr>
                        <w:jc w:val="left"/>
                      </w:pPr>
                    </w:p>
                  </w:txbxContent>
                </v:textbox>
                <w10:wrap anchorx="margin"/>
              </v:roundrect>
            </w:pict>
          </mc:Fallback>
        </mc:AlternateContent>
      </w:r>
    </w:p>
    <w:p w14:paraId="5FCB494C" w14:textId="77777777" w:rsidR="008E6437" w:rsidRPr="00427CE4" w:rsidRDefault="008E6437" w:rsidP="008E6437">
      <w:pPr>
        <w:spacing w:line="280" w:lineRule="exact"/>
        <w:ind w:firstLineChars="200" w:firstLine="420"/>
        <w:rPr>
          <w:rFonts w:ascii="HG丸ｺﾞｼｯｸM-PRO" w:eastAsia="HG丸ｺﾞｼｯｸM-PRO" w:hAnsi="HG丸ｺﾞｼｯｸM-PRO"/>
        </w:rPr>
      </w:pPr>
      <w:r w:rsidRPr="00427CE4">
        <w:rPr>
          <w:rFonts w:ascii="HG丸ｺﾞｼｯｸM-PRO" w:eastAsia="HG丸ｺﾞｼｯｸM-PRO" w:hAnsi="HG丸ｺﾞｼｯｸM-PRO"/>
          <w:noProof/>
        </w:rPr>
        <mc:AlternateContent>
          <mc:Choice Requires="wps">
            <w:drawing>
              <wp:anchor distT="0" distB="0" distL="114300" distR="114300" simplePos="0" relativeHeight="252417024" behindDoc="0" locked="0" layoutInCell="1" allowOverlap="1" wp14:anchorId="71F33C30" wp14:editId="1B58FC12">
                <wp:simplePos x="0" y="0"/>
                <wp:positionH relativeFrom="margin">
                  <wp:posOffset>38735</wp:posOffset>
                </wp:positionH>
                <wp:positionV relativeFrom="paragraph">
                  <wp:posOffset>163033</wp:posOffset>
                </wp:positionV>
                <wp:extent cx="6272973" cy="850088"/>
                <wp:effectExtent l="0" t="0" r="13970" b="26670"/>
                <wp:wrapNone/>
                <wp:docPr id="66" name="角丸四角形 66"/>
                <wp:cNvGraphicFramePr/>
                <a:graphic xmlns:a="http://schemas.openxmlformats.org/drawingml/2006/main">
                  <a:graphicData uri="http://schemas.microsoft.com/office/word/2010/wordprocessingShape">
                    <wps:wsp>
                      <wps:cNvSpPr/>
                      <wps:spPr>
                        <a:xfrm>
                          <a:off x="0" y="0"/>
                          <a:ext cx="6272973" cy="850088"/>
                        </a:xfrm>
                        <a:prstGeom prst="roundRect">
                          <a:avLst/>
                        </a:prstGeom>
                        <a:ln>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14:paraId="02ABCE19" w14:textId="77777777" w:rsidR="00E61367" w:rsidRPr="00497708" w:rsidRDefault="00E61367"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w:t>
                            </w:r>
                            <w:r w:rsidRPr="00497708">
                              <w:rPr>
                                <w:rFonts w:ascii="HG丸ｺﾞｼｯｸM-PRO" w:eastAsia="HG丸ｺﾞｼｯｸM-PRO" w:hAnsi="HG丸ｺﾞｼｯｸM-PRO"/>
                                <w:sz w:val="20"/>
                                <w:szCs w:val="20"/>
                              </w:rPr>
                              <w:t>教育に関すること</w:t>
                            </w:r>
                            <w:r w:rsidRPr="00497708">
                              <w:rPr>
                                <w:rFonts w:ascii="HG丸ｺﾞｼｯｸM-PRO" w:eastAsia="HG丸ｺﾞｼｯｸM-PRO" w:hAnsi="HG丸ｺﾞｼｯｸM-PRO" w:hint="eastAsia"/>
                                <w:sz w:val="20"/>
                                <w:szCs w:val="20"/>
                              </w:rPr>
                              <w:t>（子ども食堂等での学習支援に使用する学習教材の費用への支援など）</w:t>
                            </w:r>
                          </w:p>
                          <w:p w14:paraId="140E4B42" w14:textId="77777777" w:rsidR="00E61367" w:rsidRPr="00497708" w:rsidRDefault="00E61367"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◇子どもの体験</w:t>
                            </w:r>
                            <w:r w:rsidRPr="00497708">
                              <w:rPr>
                                <w:rFonts w:ascii="HG丸ｺﾞｼｯｸM-PRO" w:eastAsia="HG丸ｺﾞｼｯｸM-PRO" w:hAnsi="HG丸ｺﾞｼｯｸM-PRO"/>
                                <w:sz w:val="20"/>
                                <w:szCs w:val="20"/>
                              </w:rPr>
                              <w:t>に関すること</w:t>
                            </w:r>
                            <w:r w:rsidRPr="00497708">
                              <w:rPr>
                                <w:rFonts w:ascii="HG丸ｺﾞｼｯｸM-PRO" w:eastAsia="HG丸ｺﾞｼｯｸM-PRO" w:hAnsi="HG丸ｺﾞｼｯｸM-PRO" w:hint="eastAsia"/>
                                <w:sz w:val="20"/>
                                <w:szCs w:val="20"/>
                              </w:rPr>
                              <w:t>（自然体験・文化芸術活動・職場体験などに係る費用への支援など）</w:t>
                            </w:r>
                          </w:p>
                          <w:p w14:paraId="0369E2F9" w14:textId="77777777" w:rsidR="00E61367" w:rsidRPr="00497708" w:rsidRDefault="00E61367"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w:t>
                            </w:r>
                            <w:r w:rsidRPr="00497708">
                              <w:rPr>
                                <w:rFonts w:ascii="HG丸ｺﾞｼｯｸM-PRO" w:eastAsia="HG丸ｺﾞｼｯｸM-PRO" w:hAnsi="HG丸ｺﾞｼｯｸM-PRO"/>
                                <w:sz w:val="20"/>
                                <w:szCs w:val="20"/>
                              </w:rPr>
                              <w:t>生活支援</w:t>
                            </w:r>
                            <w:r w:rsidRPr="00497708">
                              <w:rPr>
                                <w:rFonts w:ascii="HG丸ｺﾞｼｯｸM-PRO" w:eastAsia="HG丸ｺﾞｼｯｸM-PRO" w:hAnsi="HG丸ｺﾞｼｯｸM-PRO" w:hint="eastAsia"/>
                                <w:sz w:val="20"/>
                                <w:szCs w:val="20"/>
                              </w:rPr>
                              <w:t>に関すること（児童養護施設で暮らす</w:t>
                            </w:r>
                            <w:r w:rsidRPr="00497708">
                              <w:rPr>
                                <w:rFonts w:ascii="HG丸ｺﾞｼｯｸM-PRO" w:eastAsia="HG丸ｺﾞｼｯｸM-PRO" w:hAnsi="HG丸ｺﾞｼｯｸM-PRO"/>
                                <w:sz w:val="20"/>
                                <w:szCs w:val="20"/>
                              </w:rPr>
                              <w:t>子どもへの支援、ひとり親世帯への支援など</w:t>
                            </w:r>
                            <w:r w:rsidRPr="00497708">
                              <w:rPr>
                                <w:rFonts w:ascii="HG丸ｺﾞｼｯｸM-PRO" w:eastAsia="HG丸ｺﾞｼｯｸM-PRO" w:hAnsi="HG丸ｺﾞｼｯｸM-PRO" w:hint="eastAsi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F33C30" id="角丸四角形 66" o:spid="_x0000_s1044" style="position:absolute;left:0;text-align:left;margin-left:3.05pt;margin-top:12.85pt;width:493.95pt;height:66.95pt;z-index:25241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" fillcolor="white [3201]" strokecolor="#e36c0a [2409]" strokeweight="2pt">
                <v:textbox>
                  <w:txbxContent>
                    <w:p w14:paraId="02ABCE19" w14:textId="77777777" w:rsidR="00E61367" w:rsidRPr="00497708" w:rsidRDefault="00E61367"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w:t>
                      </w:r>
                      <w:r w:rsidRPr="00497708">
                        <w:rPr>
                          <w:rFonts w:ascii="HG丸ｺﾞｼｯｸM-PRO" w:eastAsia="HG丸ｺﾞｼｯｸM-PRO" w:hAnsi="HG丸ｺﾞｼｯｸM-PRO"/>
                          <w:sz w:val="20"/>
                          <w:szCs w:val="20"/>
                        </w:rPr>
                        <w:t>教育に関すること</w:t>
                      </w:r>
                      <w:r w:rsidRPr="00497708">
                        <w:rPr>
                          <w:rFonts w:ascii="HG丸ｺﾞｼｯｸM-PRO" w:eastAsia="HG丸ｺﾞｼｯｸM-PRO" w:hAnsi="HG丸ｺﾞｼｯｸM-PRO" w:hint="eastAsia"/>
                          <w:sz w:val="20"/>
                          <w:szCs w:val="20"/>
                        </w:rPr>
                        <w:t>（子ども食堂等での学習支援に使用する学習教材の費用への支援など）</w:t>
                      </w:r>
                    </w:p>
                    <w:p w14:paraId="140E4B42" w14:textId="77777777" w:rsidR="00E61367" w:rsidRPr="00497708" w:rsidRDefault="00E61367"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◇子どもの体験</w:t>
                      </w:r>
                      <w:r w:rsidRPr="00497708">
                        <w:rPr>
                          <w:rFonts w:ascii="HG丸ｺﾞｼｯｸM-PRO" w:eastAsia="HG丸ｺﾞｼｯｸM-PRO" w:hAnsi="HG丸ｺﾞｼｯｸM-PRO"/>
                          <w:sz w:val="20"/>
                          <w:szCs w:val="20"/>
                        </w:rPr>
                        <w:t>に関すること</w:t>
                      </w:r>
                      <w:r w:rsidRPr="00497708">
                        <w:rPr>
                          <w:rFonts w:ascii="HG丸ｺﾞｼｯｸM-PRO" w:eastAsia="HG丸ｺﾞｼｯｸM-PRO" w:hAnsi="HG丸ｺﾞｼｯｸM-PRO" w:hint="eastAsia"/>
                          <w:sz w:val="20"/>
                          <w:szCs w:val="20"/>
                        </w:rPr>
                        <w:t>（自然体験・文化芸術活動・職場体験などに係る費用への支援など）</w:t>
                      </w:r>
                    </w:p>
                    <w:p w14:paraId="0369E2F9" w14:textId="77777777" w:rsidR="00E61367" w:rsidRPr="00497708" w:rsidRDefault="00E61367"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w:t>
                      </w:r>
                      <w:r w:rsidRPr="00497708">
                        <w:rPr>
                          <w:rFonts w:ascii="HG丸ｺﾞｼｯｸM-PRO" w:eastAsia="HG丸ｺﾞｼｯｸM-PRO" w:hAnsi="HG丸ｺﾞｼｯｸM-PRO"/>
                          <w:sz w:val="20"/>
                          <w:szCs w:val="20"/>
                        </w:rPr>
                        <w:t>生活支援</w:t>
                      </w:r>
                      <w:r w:rsidRPr="00497708">
                        <w:rPr>
                          <w:rFonts w:ascii="HG丸ｺﾞｼｯｸM-PRO" w:eastAsia="HG丸ｺﾞｼｯｸM-PRO" w:hAnsi="HG丸ｺﾞｼｯｸM-PRO" w:hint="eastAsia"/>
                          <w:sz w:val="20"/>
                          <w:szCs w:val="20"/>
                        </w:rPr>
                        <w:t>に関すること（児童養護施設で暮らす</w:t>
                      </w:r>
                      <w:r w:rsidRPr="00497708">
                        <w:rPr>
                          <w:rFonts w:ascii="HG丸ｺﾞｼｯｸM-PRO" w:eastAsia="HG丸ｺﾞｼｯｸM-PRO" w:hAnsi="HG丸ｺﾞｼｯｸM-PRO"/>
                          <w:sz w:val="20"/>
                          <w:szCs w:val="20"/>
                        </w:rPr>
                        <w:t>子どもへの支援、ひとり親世帯への支援など</w:t>
                      </w:r>
                      <w:r w:rsidRPr="00497708">
                        <w:rPr>
                          <w:rFonts w:ascii="HG丸ｺﾞｼｯｸM-PRO" w:eastAsia="HG丸ｺﾞｼｯｸM-PRO" w:hAnsi="HG丸ｺﾞｼｯｸM-PRO" w:hint="eastAsia"/>
                          <w:sz w:val="20"/>
                          <w:szCs w:val="20"/>
                        </w:rPr>
                        <w:t>）</w:t>
                      </w:r>
                    </w:p>
                  </w:txbxContent>
                </v:textbox>
                <w10:wrap anchorx="margin"/>
              </v:roundrect>
            </w:pict>
          </mc:Fallback>
        </mc:AlternateContent>
      </w:r>
    </w:p>
    <w:p w14:paraId="14C7D0C3" w14:textId="77777777" w:rsidR="008E6437" w:rsidRPr="00427CE4" w:rsidRDefault="008E6437" w:rsidP="008E6437">
      <w:pPr>
        <w:spacing w:line="280" w:lineRule="exact"/>
        <w:ind w:firstLineChars="200" w:firstLine="420"/>
        <w:rPr>
          <w:rFonts w:ascii="HG丸ｺﾞｼｯｸM-PRO" w:eastAsia="HG丸ｺﾞｼｯｸM-PRO" w:hAnsi="HG丸ｺﾞｼｯｸM-PRO"/>
        </w:rPr>
      </w:pPr>
    </w:p>
    <w:p w14:paraId="50A08EBF" w14:textId="77777777" w:rsidR="008E6437" w:rsidRPr="00427CE4" w:rsidRDefault="008E6437" w:rsidP="008E6437">
      <w:pPr>
        <w:spacing w:line="280" w:lineRule="exact"/>
        <w:ind w:firstLineChars="200" w:firstLine="420"/>
        <w:rPr>
          <w:rFonts w:ascii="HG丸ｺﾞｼｯｸM-PRO" w:eastAsia="HG丸ｺﾞｼｯｸM-PRO" w:hAnsi="HG丸ｺﾞｼｯｸM-PRO"/>
        </w:rPr>
      </w:pPr>
    </w:p>
    <w:p w14:paraId="3A912149" w14:textId="77777777" w:rsidR="008E6437" w:rsidRPr="00427CE4" w:rsidRDefault="008E6437" w:rsidP="008E6437">
      <w:pPr>
        <w:spacing w:line="280" w:lineRule="exact"/>
        <w:ind w:firstLineChars="200" w:firstLine="420"/>
        <w:rPr>
          <w:rFonts w:ascii="HG丸ｺﾞｼｯｸM-PRO" w:eastAsia="HG丸ｺﾞｼｯｸM-PRO" w:hAnsi="HG丸ｺﾞｼｯｸM-PRO"/>
        </w:rPr>
      </w:pPr>
    </w:p>
    <w:p w14:paraId="6CB6B692" w14:textId="77777777" w:rsidR="008E6437" w:rsidRPr="00427CE4" w:rsidRDefault="008E6437" w:rsidP="008E6437">
      <w:pPr>
        <w:spacing w:line="280" w:lineRule="exact"/>
        <w:ind w:firstLineChars="200" w:firstLine="420"/>
        <w:rPr>
          <w:rFonts w:ascii="HG丸ｺﾞｼｯｸM-PRO" w:eastAsia="HG丸ｺﾞｼｯｸM-PRO" w:hAnsi="HG丸ｺﾞｼｯｸM-PRO"/>
        </w:rPr>
      </w:pPr>
    </w:p>
    <w:p w14:paraId="38870310" w14:textId="77777777" w:rsidR="008E6437" w:rsidRPr="00427CE4" w:rsidRDefault="008E6437" w:rsidP="008E6437">
      <w:pPr>
        <w:rPr>
          <w:rFonts w:ascii="HGP創英角ﾎﾟｯﾌﾟ体" w:eastAsia="HGP創英角ﾎﾟｯﾌﾟ体" w:hAnsi="HGP創英角ﾎﾟｯﾌﾟ体"/>
          <w:sz w:val="22"/>
        </w:rPr>
      </w:pPr>
    </w:p>
    <w:p w14:paraId="2E8D58C0" w14:textId="77777777" w:rsidR="008E6437" w:rsidRPr="00427CE4" w:rsidRDefault="008E6437" w:rsidP="008E6437">
      <w:pPr>
        <w:rPr>
          <w:rFonts w:ascii="HGP創英角ﾎﾟｯﾌﾟ体" w:eastAsia="HGP創英角ﾎﾟｯﾌﾟ体" w:hAnsi="HGP創英角ﾎﾟｯﾌﾟ体"/>
          <w:sz w:val="22"/>
        </w:rPr>
      </w:pPr>
      <w:r w:rsidRPr="00427CE4">
        <w:rPr>
          <w:rFonts w:ascii="HGP創英角ﾎﾟｯﾌﾟ体" w:eastAsia="HGP創英角ﾎﾟｯﾌﾟ体" w:hAnsi="HGP創英角ﾎﾟｯﾌﾟ体" w:hint="eastAsia"/>
          <w:sz w:val="22"/>
        </w:rPr>
        <w:t>（４）市町村との連携強化・地域の実情把握</w:t>
      </w:r>
    </w:p>
    <w:p w14:paraId="7F9292B7" w14:textId="77777777"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親の妊娠・出産期から子どもの社会的自立までの切れ目のない支援を行うためには、地域での継続的な見守りや、課題に応じた支援に早期につなぐことが不可欠であり、市町村において、福祉、教育、保健部局など関係部局が協働して取組を進めていくことが重要です。</w:t>
      </w:r>
    </w:p>
    <w:p w14:paraId="351375EF" w14:textId="77777777" w:rsidR="008E6437" w:rsidRPr="00427CE4" w:rsidRDefault="008E6437" w:rsidP="008E6437">
      <w:pPr>
        <w:ind w:leftChars="100" w:left="210"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lastRenderedPageBreak/>
        <w:t>大阪府は広域自治体として、共通した課題への対応策の検討や取組モデルの共有を図り、市町村の取組を支援していきます。また、各市町村の取組内容や子どもに関する情報を把握・分析し、市町村において地域の実情に応じた取組が図られるよう、必要に応じて情報共有や助言等を行っていきます。さらに、地域ごとの特色や課題について考慮したうえで、府の支援策の検討や効果検証を行い、特に課題の大きい地域については重点的に取組が進むよう、市町村との連携を強化してまいります。</w:t>
      </w:r>
    </w:p>
    <w:p w14:paraId="46A02A9D" w14:textId="77777777"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p>
    <w:p w14:paraId="098FAC3E" w14:textId="77777777" w:rsidR="008E6437" w:rsidRPr="00427CE4" w:rsidRDefault="008E6437" w:rsidP="008E6437">
      <w:pPr>
        <w:rPr>
          <w:rFonts w:ascii="HGP創英角ﾎﾟｯﾌﾟ体" w:eastAsia="HGP創英角ﾎﾟｯﾌﾟ体" w:hAnsi="HGP創英角ﾎﾟｯﾌﾟ体"/>
          <w:sz w:val="22"/>
        </w:rPr>
      </w:pPr>
      <w:r w:rsidRPr="00427CE4">
        <w:rPr>
          <w:rFonts w:ascii="HGP創英角ﾎﾟｯﾌﾟ体" w:eastAsia="HGP創英角ﾎﾟｯﾌﾟ体" w:hAnsi="HGP創英角ﾎﾟｯﾌﾟ体" w:hint="eastAsia"/>
          <w:sz w:val="22"/>
        </w:rPr>
        <w:t>（５）関連施策との一体的な推進</w:t>
      </w:r>
    </w:p>
    <w:p w14:paraId="67CF8CE1" w14:textId="77777777"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子どもの貧困対策を総合的かつ効果的に推進するため、取組にあたっては、生活保護法や生活困窮者自立支援法等のセーフティネットのための諸制度を一体的に捉え施策を推進します。</w:t>
      </w:r>
    </w:p>
    <w:p w14:paraId="205C8315" w14:textId="77777777" w:rsidR="008E6437" w:rsidRPr="00427CE4" w:rsidRDefault="008E6437" w:rsidP="008E6437">
      <w:pPr>
        <w:ind w:leftChars="100" w:left="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また、府の「ひとり親家庭等自立促進計画」や「社会的養護体制整備計画」、「地域福祉支援計画」等の関連性の高い計画と一体的に捉えて取り組んでいきます。</w:t>
      </w:r>
    </w:p>
    <w:p w14:paraId="181D9353" w14:textId="77777777" w:rsidR="008E6437" w:rsidRPr="00427CE4" w:rsidRDefault="008E6437" w:rsidP="008E6437">
      <w:pPr>
        <w:rPr>
          <w:rFonts w:ascii="HG丸ｺﾞｼｯｸM-PRO" w:eastAsia="HG丸ｺﾞｼｯｸM-PRO" w:hAnsi="HG丸ｺﾞｼｯｸM-PRO"/>
        </w:rPr>
      </w:pPr>
    </w:p>
    <w:p w14:paraId="41A990B3" w14:textId="77777777" w:rsidR="008E6437" w:rsidRPr="00427CE4" w:rsidRDefault="008E6437" w:rsidP="008E6437">
      <w:pPr>
        <w:rPr>
          <w:rFonts w:ascii="HG丸ｺﾞｼｯｸM-PRO" w:eastAsia="HG丸ｺﾞｼｯｸM-PRO" w:hAnsi="HG丸ｺﾞｼｯｸM-PRO"/>
        </w:rPr>
      </w:pPr>
    </w:p>
    <w:p w14:paraId="2120E9B0"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hint="eastAsia"/>
          <w:color w:val="984806" w:themeColor="accent6" w:themeShade="80"/>
          <w:sz w:val="32"/>
          <w:szCs w:val="24"/>
        </w:rPr>
        <w:t>４．具体的取組</w:t>
      </w:r>
    </w:p>
    <w:p w14:paraId="06B1C36E"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6CA3192B" w14:textId="77777777" w:rsidR="008E6437" w:rsidRPr="00427CE4" w:rsidRDefault="008E6437" w:rsidP="008E6437">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府では、実態調査の結果を踏まえ、生活の安定に資するための支援、教育に関する支援、子どもや保護者の孤立を防ぐ支援など、総合的な取組を推進するため、下記の７つの視点で具体的な取組を進めていきます。</w:t>
      </w:r>
    </w:p>
    <w:p w14:paraId="48096807" w14:textId="77777777" w:rsidR="008E6437" w:rsidRPr="00427CE4" w:rsidRDefault="008E6437" w:rsidP="008E6437">
      <w:pPr>
        <w:rPr>
          <w:rFonts w:ascii="HG丸ｺﾞｼｯｸM-PRO" w:eastAsia="HG丸ｺﾞｼｯｸM-PRO" w:hAnsi="HG丸ｺﾞｼｯｸM-PRO"/>
        </w:rPr>
      </w:pPr>
    </w:p>
    <w:p w14:paraId="2BE8B37B" w14:textId="77777777" w:rsidR="008E6437" w:rsidRPr="00427CE4" w:rsidRDefault="008E6437" w:rsidP="008E6437">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◆子どもの貧困対策に関する具体的取組の７つの視点　　</w:t>
      </w:r>
    </w:p>
    <w:p w14:paraId="193A2E7B"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丸ｺﾞｼｯｸM-PRO" w:eastAsia="HG丸ｺﾞｼｯｸM-PRO" w:hAnsi="HG丸ｺﾞｼｯｸM-PRO"/>
          <w:noProof/>
        </w:rPr>
        <mc:AlternateContent>
          <mc:Choice Requires="wps">
            <w:drawing>
              <wp:anchor distT="45720" distB="45720" distL="114300" distR="114300" simplePos="0" relativeHeight="252386304" behindDoc="0" locked="0" layoutInCell="1" allowOverlap="1" wp14:anchorId="3FCAF11E" wp14:editId="6790D6AD">
                <wp:simplePos x="0" y="0"/>
                <wp:positionH relativeFrom="margin">
                  <wp:align>center</wp:align>
                </wp:positionH>
                <wp:positionV relativeFrom="paragraph">
                  <wp:posOffset>207616</wp:posOffset>
                </wp:positionV>
                <wp:extent cx="4610100" cy="1404620"/>
                <wp:effectExtent l="0" t="0" r="19050" b="13970"/>
                <wp:wrapSquare wrapText="bothSides"/>
                <wp:docPr id="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404620"/>
                        </a:xfrm>
                        <a:prstGeom prst="rect">
                          <a:avLst/>
                        </a:prstGeom>
                        <a:solidFill>
                          <a:srgbClr val="FFFFFF"/>
                        </a:solidFill>
                        <a:ln w="9525">
                          <a:solidFill>
                            <a:prstClr val="black"/>
                          </a:solidFill>
                          <a:prstDash val="sysDot"/>
                          <a:miter lim="800000"/>
                          <a:headEnd/>
                          <a:tailEnd/>
                        </a:ln>
                      </wps:spPr>
                      <wps:txbx>
                        <w:txbxContent>
                          <w:p w14:paraId="5F2F1DFD" w14:textId="77777777"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１　困窮している世帯を経済的に支援します（就労支援を含む）</w:t>
                            </w:r>
                          </w:p>
                          <w:p w14:paraId="2D9E5A2A" w14:textId="77777777"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２　学びを支える環境づくりを支援します</w:t>
                            </w:r>
                          </w:p>
                          <w:p w14:paraId="2EF5BC46" w14:textId="77777777"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３　子どもたちが孤立しないように支援します</w:t>
                            </w:r>
                          </w:p>
                          <w:p w14:paraId="24449A0E" w14:textId="77777777"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４　保護者が孤立しないように支援します</w:t>
                            </w:r>
                          </w:p>
                          <w:p w14:paraId="76D6CFA4" w14:textId="77777777"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５　安心して子育てできる環境を整備します</w:t>
                            </w:r>
                          </w:p>
                          <w:p w14:paraId="29E8CE80" w14:textId="77777777"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６　健康づくりを支援します</w:t>
                            </w:r>
                          </w:p>
                          <w:p w14:paraId="6346CB28" w14:textId="77777777" w:rsidR="00E61367" w:rsidRPr="009D6E3A" w:rsidRDefault="00E61367" w:rsidP="008E6437">
                            <w:pPr>
                              <w:rPr>
                                <w:szCs w:val="21"/>
                              </w:rPr>
                            </w:pPr>
                            <w:r w:rsidRPr="009D6E3A">
                              <w:rPr>
                                <w:rFonts w:ascii="HG丸ｺﾞｼｯｸM-PRO" w:eastAsia="HG丸ｺﾞｼｯｸM-PRO" w:hAnsi="HG丸ｺﾞｼｯｸM-PRO" w:hint="eastAsia"/>
                                <w:color w:val="000000" w:themeColor="text1"/>
                                <w:szCs w:val="21"/>
                              </w:rPr>
                              <w:t>７　オール大阪での取組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CAF11E" id="_x0000_s1045" type="#_x0000_t202" style="position:absolute;left:0;text-align:left;margin-left:0;margin-top:16.35pt;width:363pt;height:110.6pt;z-index:2523863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">
                <v:stroke dashstyle="1 1"/>
                <v:textbox style="mso-fit-shape-to-text:t">
                  <w:txbxContent>
                    <w:p w14:paraId="5F2F1DFD" w14:textId="77777777"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１　困窮している世帯を経済的に支援します（就労支援を含む）</w:t>
                      </w:r>
                    </w:p>
                    <w:p w14:paraId="2D9E5A2A" w14:textId="77777777"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２　学びを支える環境づくりを支援します</w:t>
                      </w:r>
                    </w:p>
                    <w:p w14:paraId="2EF5BC46" w14:textId="77777777"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３　子どもたちが孤立しないように支援します</w:t>
                      </w:r>
                    </w:p>
                    <w:p w14:paraId="24449A0E" w14:textId="77777777"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４　保護者が孤立しないように支援します</w:t>
                      </w:r>
                    </w:p>
                    <w:p w14:paraId="76D6CFA4" w14:textId="77777777"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５　安心して子育てできる環境を整備します</w:t>
                      </w:r>
                    </w:p>
                    <w:p w14:paraId="29E8CE80" w14:textId="77777777"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６　健康づくりを支援します</w:t>
                      </w:r>
                    </w:p>
                    <w:p w14:paraId="6346CB28" w14:textId="77777777" w:rsidR="00E61367" w:rsidRPr="009D6E3A" w:rsidRDefault="00E61367" w:rsidP="008E6437">
                      <w:pPr>
                        <w:rPr>
                          <w:szCs w:val="21"/>
                        </w:rPr>
                      </w:pPr>
                      <w:r w:rsidRPr="009D6E3A">
                        <w:rPr>
                          <w:rFonts w:ascii="HG丸ｺﾞｼｯｸM-PRO" w:eastAsia="HG丸ｺﾞｼｯｸM-PRO" w:hAnsi="HG丸ｺﾞｼｯｸM-PRO" w:hint="eastAsia"/>
                          <w:color w:val="000000" w:themeColor="text1"/>
                          <w:szCs w:val="21"/>
                        </w:rPr>
                        <w:t>７　オール大阪での取組</w:t>
                      </w:r>
                    </w:p>
                  </w:txbxContent>
                </v:textbox>
                <w10:wrap type="square" anchorx="margin"/>
              </v:shape>
            </w:pict>
          </mc:Fallback>
        </mc:AlternateContent>
      </w:r>
      <w:r w:rsidRPr="00427CE4">
        <w:rPr>
          <w:rFonts w:ascii="HG丸ｺﾞｼｯｸM-PRO" w:eastAsia="HG丸ｺﾞｼｯｸM-PRO" w:hAnsi="HG丸ｺﾞｼｯｸM-PRO" w:hint="eastAsia"/>
        </w:rPr>
        <w:t xml:space="preserve">　　</w:t>
      </w:r>
    </w:p>
    <w:p w14:paraId="6815F262" w14:textId="77777777" w:rsidR="008E6437" w:rsidRPr="00427CE4" w:rsidRDefault="003D4D0F"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noProof/>
          <w:color w:val="984806" w:themeColor="accent6" w:themeShade="80"/>
          <w:sz w:val="32"/>
          <w:szCs w:val="24"/>
        </w:rPr>
        <w:lastRenderedPageBreak/>
        <mc:AlternateContent>
          <mc:Choice Requires="wps">
            <w:drawing>
              <wp:anchor distT="45720" distB="45720" distL="114300" distR="114300" simplePos="0" relativeHeight="252749824" behindDoc="1" locked="0" layoutInCell="1" allowOverlap="1" wp14:anchorId="3A888F54" wp14:editId="23EF533F">
                <wp:simplePos x="0" y="0"/>
                <wp:positionH relativeFrom="margin">
                  <wp:posOffset>-114300</wp:posOffset>
                </wp:positionH>
                <wp:positionV relativeFrom="paragraph">
                  <wp:posOffset>8389620</wp:posOffset>
                </wp:positionV>
                <wp:extent cx="4082415" cy="1404620"/>
                <wp:effectExtent l="0" t="0" r="0" b="0"/>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2415" cy="1404620"/>
                        </a:xfrm>
                        <a:prstGeom prst="rect">
                          <a:avLst/>
                        </a:prstGeom>
                        <a:noFill/>
                        <a:ln w="9525">
                          <a:noFill/>
                          <a:miter lim="800000"/>
                          <a:headEnd/>
                          <a:tailEnd/>
                        </a:ln>
                      </wps:spPr>
                      <wps:txbx>
                        <w:txbxContent>
                          <w:p w14:paraId="6A1E762C" w14:textId="77777777" w:rsidR="00E61367" w:rsidRPr="003D4D0F"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888F54" id="_x0000_s1046" type="#_x0000_t202" style="position:absolute;left:0;text-align:left;margin-left:-9pt;margin-top:660.6pt;width:321.45pt;height:110.6pt;z-index:-250566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" filled="f" stroked="f">
                <v:textbox style="mso-fit-shape-to-text:t">
                  <w:txbxContent>
                    <w:p w14:paraId="6A1E762C" w14:textId="77777777" w:rsidR="00E61367" w:rsidRPr="003D4D0F"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v:textbox>
                <w10:wrap anchorx="margin"/>
              </v:shape>
            </w:pict>
          </mc:Fallback>
        </mc:AlternateContent>
      </w: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46752" behindDoc="0" locked="0" layoutInCell="1" allowOverlap="1" wp14:anchorId="2F596789" wp14:editId="13E5CFD5">
                <wp:simplePos x="0" y="0"/>
                <wp:positionH relativeFrom="margin">
                  <wp:align>right</wp:align>
                </wp:positionH>
                <wp:positionV relativeFrom="paragraph">
                  <wp:posOffset>561975</wp:posOffset>
                </wp:positionV>
                <wp:extent cx="6134735" cy="7839075"/>
                <wp:effectExtent l="76200" t="76200" r="94615" b="104775"/>
                <wp:wrapSquare wrapText="bothSides"/>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7839075"/>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14:paraId="2E2D7644" w14:textId="77777777" w:rsidR="00E61367" w:rsidRDefault="00E61367" w:rsidP="003D4D0F">
                            <w:pPr>
                              <w:rPr>
                                <w:rFonts w:ascii="HG丸ｺﾞｼｯｸM-PRO" w:eastAsia="HG丸ｺﾞｼｯｸM-PRO" w:hAnsi="HG丸ｺﾞｼｯｸM-PRO"/>
                              </w:rPr>
                            </w:pPr>
                          </w:p>
                          <w:p w14:paraId="211EC780" w14:textId="77777777"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■困窮している世帯への経済的支援</w:t>
                            </w:r>
                          </w:p>
                          <w:p w14:paraId="34D84734"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・生活保護制度　　◎生活困窮者自立支援制度　　・生活福祉資金貸付制度</w:t>
                            </w:r>
                          </w:p>
                          <w:p w14:paraId="6830573A" w14:textId="77777777" w:rsidR="00E61367" w:rsidRPr="00427CE4" w:rsidRDefault="00E61367" w:rsidP="003D4D0F">
                            <w:pPr>
                              <w:rPr>
                                <w:rFonts w:ascii="HG丸ｺﾞｼｯｸM-PRO" w:eastAsia="HG丸ｺﾞｼｯｸM-PRO" w:hAnsi="HG丸ｺﾞｼｯｸM-PRO"/>
                              </w:rPr>
                            </w:pPr>
                          </w:p>
                          <w:p w14:paraId="218F34E6" w14:textId="77777777"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■子どもの養育・教育にかかる経済的支援</w:t>
                            </w:r>
                          </w:p>
                          <w:p w14:paraId="0DED1374"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◎児童手当の支給</w:t>
                            </w:r>
                          </w:p>
                          <w:p w14:paraId="5B100FF2"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◎福祉医療費助成</w:t>
                            </w:r>
                          </w:p>
                          <w:p w14:paraId="1240A9B5"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私立中学校等の授業料軽減（私立中学校等の修学支援実証事業費補助金）</w:t>
                            </w:r>
                          </w:p>
                          <w:p w14:paraId="55BB42B8"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◎幼児教育</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保育の無償化（施設型給付費</w:t>
                            </w:r>
                            <w:r w:rsidRPr="00427CE4">
                              <w:rPr>
                                <w:rFonts w:ascii="HG丸ｺﾞｼｯｸM-PRO" w:eastAsia="HG丸ｺﾞｼｯｸM-PRO" w:hAnsi="HG丸ｺﾞｼｯｸM-PRO"/>
                              </w:rPr>
                              <w:t>等</w:t>
                            </w:r>
                            <w:r w:rsidRPr="00427CE4">
                              <w:rPr>
                                <w:rFonts w:ascii="HG丸ｺﾞｼｯｸM-PRO" w:eastAsia="HG丸ｺﾞｼｯｸM-PRO" w:hAnsi="HG丸ｺﾞｼｯｸM-PRO" w:hint="eastAsia"/>
                              </w:rPr>
                              <w:t>負担金等）</w:t>
                            </w:r>
                          </w:p>
                          <w:p w14:paraId="0BFB6F01" w14:textId="77777777" w:rsidR="00E61367" w:rsidRPr="00427CE4" w:rsidRDefault="00E61367" w:rsidP="003D4D0F">
                            <w:pPr>
                              <w:rPr>
                                <w:rFonts w:ascii="HG丸ｺﾞｼｯｸM-PRO" w:eastAsia="HG丸ｺﾞｼｯｸM-PRO" w:hAnsi="HG丸ｺﾞｼｯｸM-PRO"/>
                              </w:rPr>
                            </w:pPr>
                          </w:p>
                          <w:p w14:paraId="47DE2AE4" w14:textId="77777777"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■ひとり親家庭への経済的支援</w:t>
                            </w:r>
                          </w:p>
                          <w:p w14:paraId="31204924"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◎児童扶養手当の支給</w:t>
                            </w:r>
                          </w:p>
                          <w:p w14:paraId="3EA2BB87"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◎母子・父子・寡婦福祉資金貸付金</w:t>
                            </w:r>
                          </w:p>
                          <w:p w14:paraId="0400EE88"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◎養育費確保に向けた取組の推進</w:t>
                            </w:r>
                          </w:p>
                          <w:p w14:paraId="32CB8BA2" w14:textId="77777777" w:rsidR="00E61367" w:rsidRPr="00427CE4" w:rsidRDefault="00E61367" w:rsidP="003D4D0F">
                            <w:pPr>
                              <w:rPr>
                                <w:rFonts w:ascii="HG丸ｺﾞｼｯｸM-PRO" w:eastAsia="HG丸ｺﾞｼｯｸM-PRO" w:hAnsi="HG丸ｺﾞｼｯｸM-PRO"/>
                              </w:rPr>
                            </w:pPr>
                          </w:p>
                          <w:p w14:paraId="45B8907B" w14:textId="77777777"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■ひとり親家庭等への就労支援</w:t>
                            </w:r>
                          </w:p>
                          <w:p w14:paraId="548B953A"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◎母子家庭・父子家庭自立支援給付金事業</w:t>
                            </w:r>
                          </w:p>
                          <w:p w14:paraId="09E8A40C"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ひとり親家庭高等職業訓練促進資金貸付事業</w:t>
                            </w:r>
                          </w:p>
                          <w:p w14:paraId="3CEA08E5"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◎ＯＳＡＫＡしごとフィールドにおける就業支援</w:t>
                            </w:r>
                          </w:p>
                          <w:p w14:paraId="79641D4B"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地域就労支援センターへのバックアップ</w:t>
                            </w:r>
                          </w:p>
                          <w:p w14:paraId="10C4B9DD"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ひとり親家庭の父母を対象とした職業訓練</w:t>
                            </w:r>
                          </w:p>
                          <w:p w14:paraId="661B1140"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◎ハローワークとの連携</w:t>
                            </w:r>
                          </w:p>
                          <w:p w14:paraId="3771A668"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◎民間事業主に対するひとり親家庭の親の雇用の働きかけ</w:t>
                            </w:r>
                          </w:p>
                          <w:p w14:paraId="1E09BBAD" w14:textId="77777777" w:rsidR="00E61367" w:rsidRPr="00427CE4" w:rsidRDefault="00E61367" w:rsidP="003D4D0F">
                            <w:pPr>
                              <w:ind w:left="420" w:hangingChars="200" w:hanging="42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◎公務労働分野におけるひとり親家庭の親の非常勤職員での雇用を通じた正規雇用への</w:t>
                            </w:r>
                            <w:r w:rsidRPr="00427CE4">
                              <w:rPr>
                                <w:rFonts w:ascii="HG丸ｺﾞｼｯｸM-PRO" w:eastAsia="HG丸ｺﾞｼｯｸM-PRO" w:hAnsi="HG丸ｺﾞｼｯｸM-PRO"/>
                              </w:rPr>
                              <w:t>ステップアップ</w:t>
                            </w:r>
                          </w:p>
                          <w:p w14:paraId="767191CB"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◎ひとり親家庭の親の雇用に配慮した官公需発注の推進</w:t>
                            </w:r>
                          </w:p>
                          <w:p w14:paraId="7DF3108E"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◎母子・父子福祉団体等への業務発注の推進</w:t>
                            </w:r>
                          </w:p>
                          <w:p w14:paraId="70CF0282"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◎母子・父子自立支援プログラム策定事業</w:t>
                            </w:r>
                          </w:p>
                          <w:p w14:paraId="50A016DC"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ひとり親家庭の親と介護職場のマッチング</w:t>
                            </w:r>
                          </w:p>
                          <w:p w14:paraId="2899C379"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kern w:val="24"/>
                                <w:szCs w:val="21"/>
                              </w:rPr>
                              <w:t>◎母子家庭等就業・自立支援センター事業</w:t>
                            </w:r>
                          </w:p>
                          <w:p w14:paraId="2DECD2B9" w14:textId="77777777" w:rsidR="00E61367" w:rsidRPr="00427CE4" w:rsidRDefault="00E61367" w:rsidP="003D4D0F">
                            <w:pPr>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 xml:space="preserve">　</w:t>
                            </w:r>
                            <w:r w:rsidRPr="00427CE4">
                              <w:rPr>
                                <w:rFonts w:ascii="HG丸ｺﾞｼｯｸM-PRO" w:eastAsia="HG丸ｺﾞｼｯｸM-PRO" w:hAnsi="HG丸ｺﾞｼｯｸM-PRO" w:hint="eastAsia"/>
                              </w:rPr>
                              <w:t>◎</w:t>
                            </w:r>
                            <w:r w:rsidRPr="00427CE4">
                              <w:rPr>
                                <w:rFonts w:ascii="HG丸ｺﾞｼｯｸM-PRO" w:eastAsia="HG丸ｺﾞｼｯｸM-PRO" w:hAnsi="HG丸ｺﾞｼｯｸM-PRO" w:hint="eastAsia"/>
                                <w:color w:val="000000" w:themeColor="text1"/>
                              </w:rPr>
                              <w:t>ひとり親家庭の親の雇用を進める事業主への表彰制度の創設</w:t>
                            </w:r>
                          </w:p>
                          <w:p w14:paraId="715CCDE8" w14:textId="77777777" w:rsidR="00E61367" w:rsidRPr="00427CE4" w:rsidRDefault="00E61367" w:rsidP="003D4D0F">
                            <w:pPr>
                              <w:rPr>
                                <w:rFonts w:ascii="HG丸ｺﾞｼｯｸM-PRO" w:eastAsia="HG丸ｺﾞｼｯｸM-PRO" w:hAnsi="HG丸ｺﾞｼｯｸM-PRO"/>
                                <w:color w:val="FF0000"/>
                              </w:rPr>
                            </w:pPr>
                            <w:r w:rsidRPr="00427CE4">
                              <w:rPr>
                                <w:rFonts w:ascii="HG丸ｺﾞｼｯｸM-PRO" w:eastAsia="HG丸ｺﾞｼｯｸM-PRO" w:hAnsi="HG丸ｺﾞｼｯｸM-PRO" w:hint="eastAsia"/>
                                <w:color w:val="000000" w:themeColor="text1"/>
                              </w:rPr>
                              <w:t xml:space="preserve">　</w:t>
                            </w:r>
                            <w:r w:rsidRPr="00427CE4">
                              <w:rPr>
                                <w:rFonts w:ascii="HG丸ｺﾞｼｯｸM-PRO" w:eastAsia="HG丸ｺﾞｼｯｸM-PRO" w:hAnsi="HG丸ｺﾞｼｯｸM-PRO" w:hint="eastAsia"/>
                              </w:rPr>
                              <w:t>◎</w:t>
                            </w:r>
                            <w:r w:rsidRPr="00427CE4">
                              <w:rPr>
                                <w:rFonts w:ascii="HG丸ｺﾞｼｯｸM-PRO" w:eastAsia="HG丸ｺﾞｼｯｸM-PRO" w:hAnsi="HG丸ｺﾞｼｯｸM-PRO" w:hint="eastAsia"/>
                                <w:color w:val="000000" w:themeColor="text1"/>
                              </w:rPr>
                              <w:t>ひとり親家庭の親の職場定着支援等の取組の推進</w:t>
                            </w:r>
                          </w:p>
                          <w:p w14:paraId="10544129" w14:textId="77777777" w:rsidR="00E61367" w:rsidRPr="00880B7D" w:rsidRDefault="00E61367" w:rsidP="003D4D0F">
                            <w:pPr>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 xml:space="preserve">　</w:t>
                            </w:r>
                            <w:r w:rsidRPr="00427CE4">
                              <w:rPr>
                                <w:rFonts w:ascii="HG丸ｺﾞｼｯｸM-PRO" w:eastAsia="HG丸ｺﾞｼｯｸM-PRO" w:hAnsi="HG丸ｺﾞｼｯｸM-PRO" w:hint="eastAsia"/>
                              </w:rPr>
                              <w:t>◎</w:t>
                            </w:r>
                            <w:r w:rsidRPr="00427CE4">
                              <w:rPr>
                                <w:rFonts w:ascii="HG丸ｺﾞｼｯｸM-PRO" w:eastAsia="HG丸ｺﾞｼｯｸM-PRO" w:hAnsi="HG丸ｺﾞｼｯｸM-PRO" w:hint="eastAsia"/>
                                <w:color w:val="000000" w:themeColor="text1"/>
                              </w:rPr>
                              <w:t>府立母子・父子福祉センターにおける相談機能の充実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96789" id="_x0000_s1047" type="#_x0000_t202" style="position:absolute;left:0;text-align:left;margin-left:431.85pt;margin-top:44.25pt;width:483.05pt;height:617.25pt;z-index:252746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" fillcolor="white [3201]" strokecolor="#4bacc6 [3208]" strokeweight="1.5pt">
                <v:textbox>
                  <w:txbxContent>
                    <w:p w14:paraId="2E2D7644" w14:textId="77777777" w:rsidR="00E61367" w:rsidRDefault="00E61367" w:rsidP="003D4D0F">
                      <w:pPr>
                        <w:rPr>
                          <w:rFonts w:ascii="HG丸ｺﾞｼｯｸM-PRO" w:eastAsia="HG丸ｺﾞｼｯｸM-PRO" w:hAnsi="HG丸ｺﾞｼｯｸM-PRO"/>
                        </w:rPr>
                      </w:pPr>
                    </w:p>
                    <w:p w14:paraId="211EC780" w14:textId="77777777"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■困窮している世帯への経済的支援</w:t>
                      </w:r>
                    </w:p>
                    <w:p w14:paraId="34D84734"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・生活保護制度　　◎生活困窮者自立支援制度　　・生活福祉資金貸付制度</w:t>
                      </w:r>
                    </w:p>
                    <w:p w14:paraId="6830573A" w14:textId="77777777" w:rsidR="00E61367" w:rsidRPr="00427CE4" w:rsidRDefault="00E61367" w:rsidP="003D4D0F">
                      <w:pPr>
                        <w:rPr>
                          <w:rFonts w:ascii="HG丸ｺﾞｼｯｸM-PRO" w:eastAsia="HG丸ｺﾞｼｯｸM-PRO" w:hAnsi="HG丸ｺﾞｼｯｸM-PRO"/>
                        </w:rPr>
                      </w:pPr>
                    </w:p>
                    <w:p w14:paraId="218F34E6" w14:textId="77777777"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■子どもの養育・教育にかかる経済的支援</w:t>
                      </w:r>
                    </w:p>
                    <w:p w14:paraId="0DED1374"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◎児童手当の支給</w:t>
                      </w:r>
                    </w:p>
                    <w:p w14:paraId="5B100FF2"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◎福祉医療費助成</w:t>
                      </w:r>
                    </w:p>
                    <w:p w14:paraId="1240A9B5"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私立中学校等の授業料軽減（私立中学校等の修学支援実証事業費補助金）</w:t>
                      </w:r>
                    </w:p>
                    <w:p w14:paraId="55BB42B8"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◎幼児教育</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保育の無償化（施設型給付費</w:t>
                      </w:r>
                      <w:r w:rsidRPr="00427CE4">
                        <w:rPr>
                          <w:rFonts w:ascii="HG丸ｺﾞｼｯｸM-PRO" w:eastAsia="HG丸ｺﾞｼｯｸM-PRO" w:hAnsi="HG丸ｺﾞｼｯｸM-PRO"/>
                        </w:rPr>
                        <w:t>等</w:t>
                      </w:r>
                      <w:r w:rsidRPr="00427CE4">
                        <w:rPr>
                          <w:rFonts w:ascii="HG丸ｺﾞｼｯｸM-PRO" w:eastAsia="HG丸ｺﾞｼｯｸM-PRO" w:hAnsi="HG丸ｺﾞｼｯｸM-PRO" w:hint="eastAsia"/>
                        </w:rPr>
                        <w:t>負担金等）</w:t>
                      </w:r>
                    </w:p>
                    <w:p w14:paraId="0BFB6F01" w14:textId="77777777" w:rsidR="00E61367" w:rsidRPr="00427CE4" w:rsidRDefault="00E61367" w:rsidP="003D4D0F">
                      <w:pPr>
                        <w:rPr>
                          <w:rFonts w:ascii="HG丸ｺﾞｼｯｸM-PRO" w:eastAsia="HG丸ｺﾞｼｯｸM-PRO" w:hAnsi="HG丸ｺﾞｼｯｸM-PRO"/>
                        </w:rPr>
                      </w:pPr>
                    </w:p>
                    <w:p w14:paraId="47DE2AE4" w14:textId="77777777"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■ひとり親家庭への経済的支援</w:t>
                      </w:r>
                    </w:p>
                    <w:p w14:paraId="31204924"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◎児童扶養手当の支給</w:t>
                      </w:r>
                    </w:p>
                    <w:p w14:paraId="3EA2BB87"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◎母子・父子・寡婦福祉資金貸付金</w:t>
                      </w:r>
                    </w:p>
                    <w:p w14:paraId="0400EE88"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◎養育費確保に向けた取組の推進</w:t>
                      </w:r>
                    </w:p>
                    <w:p w14:paraId="32CB8BA2" w14:textId="77777777" w:rsidR="00E61367" w:rsidRPr="00427CE4" w:rsidRDefault="00E61367" w:rsidP="003D4D0F">
                      <w:pPr>
                        <w:rPr>
                          <w:rFonts w:ascii="HG丸ｺﾞｼｯｸM-PRO" w:eastAsia="HG丸ｺﾞｼｯｸM-PRO" w:hAnsi="HG丸ｺﾞｼｯｸM-PRO"/>
                        </w:rPr>
                      </w:pPr>
                    </w:p>
                    <w:p w14:paraId="45B8907B" w14:textId="77777777"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■ひとり親家庭等への就労支援</w:t>
                      </w:r>
                    </w:p>
                    <w:p w14:paraId="548B953A"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◎母子家庭・父子家庭自立支援給付金事業</w:t>
                      </w:r>
                    </w:p>
                    <w:p w14:paraId="09E8A40C"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ひとり親家庭高等職業訓練促進資金貸付事業</w:t>
                      </w:r>
                    </w:p>
                    <w:p w14:paraId="3CEA08E5"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◎ＯＳＡＫＡしごとフィールドにおける就業支援</w:t>
                      </w:r>
                    </w:p>
                    <w:p w14:paraId="79641D4B"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地域就労支援センターへのバックアップ</w:t>
                      </w:r>
                    </w:p>
                    <w:p w14:paraId="10C4B9DD"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ひとり親家庭の父母を対象とした職業訓練</w:t>
                      </w:r>
                    </w:p>
                    <w:p w14:paraId="661B1140"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◎ハローワークとの連携</w:t>
                      </w:r>
                    </w:p>
                    <w:p w14:paraId="3771A668"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◎民間事業主に対するひとり親家庭の親の雇用の働きかけ</w:t>
                      </w:r>
                    </w:p>
                    <w:p w14:paraId="1E09BBAD" w14:textId="77777777" w:rsidR="00E61367" w:rsidRPr="00427CE4" w:rsidRDefault="00E61367" w:rsidP="003D4D0F">
                      <w:pPr>
                        <w:ind w:left="420" w:hangingChars="200" w:hanging="42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◎公務労働分野におけるひとり親家庭の親の非常勤職員での雇用を通じた正規雇用への</w:t>
                      </w:r>
                      <w:r w:rsidRPr="00427CE4">
                        <w:rPr>
                          <w:rFonts w:ascii="HG丸ｺﾞｼｯｸM-PRO" w:eastAsia="HG丸ｺﾞｼｯｸM-PRO" w:hAnsi="HG丸ｺﾞｼｯｸM-PRO"/>
                        </w:rPr>
                        <w:t>ステップアップ</w:t>
                      </w:r>
                    </w:p>
                    <w:p w14:paraId="767191CB"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◎ひとり親家庭の親の雇用に配慮した官公需発注の推進</w:t>
                      </w:r>
                    </w:p>
                    <w:p w14:paraId="7DF3108E"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◎母子・父子福祉団体等への業務発注の推進</w:t>
                      </w:r>
                    </w:p>
                    <w:p w14:paraId="70CF0282"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◎母子・父子自立支援プログラム策定事業</w:t>
                      </w:r>
                    </w:p>
                    <w:p w14:paraId="50A016DC"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ひとり親家庭の親と介護職場のマッチング</w:t>
                      </w:r>
                    </w:p>
                    <w:p w14:paraId="2899C379"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kern w:val="24"/>
                          <w:szCs w:val="21"/>
                        </w:rPr>
                        <w:t>◎母子家庭等就業・自立支援センター事業</w:t>
                      </w:r>
                    </w:p>
                    <w:p w14:paraId="2DECD2B9" w14:textId="77777777" w:rsidR="00E61367" w:rsidRPr="00427CE4" w:rsidRDefault="00E61367" w:rsidP="003D4D0F">
                      <w:pPr>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 xml:space="preserve">　</w:t>
                      </w:r>
                      <w:r w:rsidRPr="00427CE4">
                        <w:rPr>
                          <w:rFonts w:ascii="HG丸ｺﾞｼｯｸM-PRO" w:eastAsia="HG丸ｺﾞｼｯｸM-PRO" w:hAnsi="HG丸ｺﾞｼｯｸM-PRO" w:hint="eastAsia"/>
                        </w:rPr>
                        <w:t>◎</w:t>
                      </w:r>
                      <w:r w:rsidRPr="00427CE4">
                        <w:rPr>
                          <w:rFonts w:ascii="HG丸ｺﾞｼｯｸM-PRO" w:eastAsia="HG丸ｺﾞｼｯｸM-PRO" w:hAnsi="HG丸ｺﾞｼｯｸM-PRO" w:hint="eastAsia"/>
                          <w:color w:val="000000" w:themeColor="text1"/>
                        </w:rPr>
                        <w:t>ひとり親家庭の親の雇用を進める事業主への表彰制度の創設</w:t>
                      </w:r>
                    </w:p>
                    <w:p w14:paraId="715CCDE8" w14:textId="77777777" w:rsidR="00E61367" w:rsidRPr="00427CE4" w:rsidRDefault="00E61367" w:rsidP="003D4D0F">
                      <w:pPr>
                        <w:rPr>
                          <w:rFonts w:ascii="HG丸ｺﾞｼｯｸM-PRO" w:eastAsia="HG丸ｺﾞｼｯｸM-PRO" w:hAnsi="HG丸ｺﾞｼｯｸM-PRO"/>
                          <w:color w:val="FF0000"/>
                        </w:rPr>
                      </w:pPr>
                      <w:r w:rsidRPr="00427CE4">
                        <w:rPr>
                          <w:rFonts w:ascii="HG丸ｺﾞｼｯｸM-PRO" w:eastAsia="HG丸ｺﾞｼｯｸM-PRO" w:hAnsi="HG丸ｺﾞｼｯｸM-PRO" w:hint="eastAsia"/>
                          <w:color w:val="000000" w:themeColor="text1"/>
                        </w:rPr>
                        <w:t xml:space="preserve">　</w:t>
                      </w:r>
                      <w:r w:rsidRPr="00427CE4">
                        <w:rPr>
                          <w:rFonts w:ascii="HG丸ｺﾞｼｯｸM-PRO" w:eastAsia="HG丸ｺﾞｼｯｸM-PRO" w:hAnsi="HG丸ｺﾞｼｯｸM-PRO" w:hint="eastAsia"/>
                        </w:rPr>
                        <w:t>◎</w:t>
                      </w:r>
                      <w:r w:rsidRPr="00427CE4">
                        <w:rPr>
                          <w:rFonts w:ascii="HG丸ｺﾞｼｯｸM-PRO" w:eastAsia="HG丸ｺﾞｼｯｸM-PRO" w:hAnsi="HG丸ｺﾞｼｯｸM-PRO" w:hint="eastAsia"/>
                          <w:color w:val="000000" w:themeColor="text1"/>
                        </w:rPr>
                        <w:t>ひとり親家庭の親の職場定着支援等の取組の推進</w:t>
                      </w:r>
                    </w:p>
                    <w:p w14:paraId="10544129" w14:textId="77777777" w:rsidR="00E61367" w:rsidRPr="00880B7D" w:rsidRDefault="00E61367" w:rsidP="003D4D0F">
                      <w:pPr>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 xml:space="preserve">　</w:t>
                      </w:r>
                      <w:r w:rsidRPr="00427CE4">
                        <w:rPr>
                          <w:rFonts w:ascii="HG丸ｺﾞｼｯｸM-PRO" w:eastAsia="HG丸ｺﾞｼｯｸM-PRO" w:hAnsi="HG丸ｺﾞｼｯｸM-PRO" w:hint="eastAsia"/>
                        </w:rPr>
                        <w:t>◎</w:t>
                      </w:r>
                      <w:r w:rsidRPr="00427CE4">
                        <w:rPr>
                          <w:rFonts w:ascii="HG丸ｺﾞｼｯｸM-PRO" w:eastAsia="HG丸ｺﾞｼｯｸM-PRO" w:hAnsi="HG丸ｺﾞｼｯｸM-PRO" w:hint="eastAsia"/>
                          <w:color w:val="000000" w:themeColor="text1"/>
                        </w:rPr>
                        <w:t>府立母子・父子福祉センターにおける相談機能の充実</w:t>
                      </w:r>
                    </w:p>
                  </w:txbxContent>
                </v:textbox>
                <w10:wrap type="square" anchorx="margin"/>
              </v:shape>
            </w:pict>
          </mc:Fallback>
        </mc:AlternateContent>
      </w:r>
      <w:r w:rsidR="008E6437" w:rsidRPr="00427CE4">
        <w:rPr>
          <w:rFonts w:ascii="HG丸ｺﾞｼｯｸM-PRO" w:eastAsia="HG丸ｺﾞｼｯｸM-PRO" w:hAnsi="HG丸ｺﾞｼｯｸM-PRO"/>
          <w:noProof/>
          <w:szCs w:val="21"/>
        </w:rPr>
        <mc:AlternateContent>
          <mc:Choice Requires="wps">
            <w:drawing>
              <wp:anchor distT="0" distB="0" distL="114300" distR="114300" simplePos="0" relativeHeight="252747776" behindDoc="0" locked="0" layoutInCell="1" allowOverlap="1" wp14:anchorId="7262E8C8" wp14:editId="578928A8">
                <wp:simplePos x="0" y="0"/>
                <wp:positionH relativeFrom="margin">
                  <wp:posOffset>-137795</wp:posOffset>
                </wp:positionH>
                <wp:positionV relativeFrom="paragraph">
                  <wp:posOffset>367030</wp:posOffset>
                </wp:positionV>
                <wp:extent cx="4497070" cy="329565"/>
                <wp:effectExtent l="38100" t="57150" r="36830" b="51435"/>
                <wp:wrapNone/>
                <wp:docPr id="122"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405BA3E0" w14:textId="77777777"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１　困窮している世帯を経済的に支援します（就労支援を含む）</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262E8C8" id="_x0000_s1048" style="position:absolute;left:0;text-align:left;margin-left:-10.85pt;margin-top:28.9pt;width:354.1pt;height:25.95pt;z-index:25274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" fillcolor="#95b3d7 [1940]" strokecolor="#e36c0a [2409]" strokeweight="1pt">
                <v:textbox inset="2.53786mm,0,2.53786mm,0">
                  <w:txbxContent>
                    <w:p w14:paraId="405BA3E0" w14:textId="77777777"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１　困窮している世帯を経済的に支援します（就労支援を含む）</w:t>
                      </w:r>
                    </w:p>
                  </w:txbxContent>
                </v:textbox>
                <w10:wrap anchorx="margin"/>
              </v:roundrect>
            </w:pict>
          </mc:Fallback>
        </mc:AlternateContent>
      </w:r>
    </w:p>
    <w:p w14:paraId="2D00814E" w14:textId="77777777" w:rsidR="008E6437" w:rsidRPr="00427CE4" w:rsidRDefault="003D4D0F"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noProof/>
          <w:color w:val="984806" w:themeColor="accent6" w:themeShade="80"/>
          <w:sz w:val="32"/>
          <w:szCs w:val="24"/>
        </w:rPr>
        <w:lastRenderedPageBreak/>
        <mc:AlternateContent>
          <mc:Choice Requires="wps">
            <w:drawing>
              <wp:anchor distT="45720" distB="45720" distL="114300" distR="114300" simplePos="0" relativeHeight="252754944" behindDoc="1" locked="0" layoutInCell="1" allowOverlap="1" wp14:anchorId="43E9935E" wp14:editId="72C74AEC">
                <wp:simplePos x="0" y="0"/>
                <wp:positionH relativeFrom="margin">
                  <wp:posOffset>-76200</wp:posOffset>
                </wp:positionH>
                <wp:positionV relativeFrom="paragraph">
                  <wp:posOffset>8471535</wp:posOffset>
                </wp:positionV>
                <wp:extent cx="4082415" cy="1404620"/>
                <wp:effectExtent l="0" t="0" r="0" b="0"/>
                <wp:wrapNone/>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2415" cy="1404620"/>
                        </a:xfrm>
                        <a:prstGeom prst="rect">
                          <a:avLst/>
                        </a:prstGeom>
                        <a:noFill/>
                        <a:ln w="9525">
                          <a:noFill/>
                          <a:miter lim="800000"/>
                          <a:headEnd/>
                          <a:tailEnd/>
                        </a:ln>
                      </wps:spPr>
                      <wps:txbx>
                        <w:txbxContent>
                          <w:p w14:paraId="2C209E04" w14:textId="77777777" w:rsidR="00E61367" w:rsidRPr="003D4D0F"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E9935E" id="_x0000_s1049" type="#_x0000_t202" style="position:absolute;left:0;text-align:left;margin-left:-6pt;margin-top:667.05pt;width:321.45pt;height:110.6pt;z-index:-250561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" filled="f" stroked="f">
                <v:textbox style="mso-fit-shape-to-text:t">
                  <w:txbxContent>
                    <w:p w14:paraId="2C209E04" w14:textId="77777777" w:rsidR="00E61367" w:rsidRPr="003D4D0F"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v:textbox>
                <w10:wrap anchorx="margin"/>
              </v:shape>
            </w:pict>
          </mc:Fallback>
        </mc:AlternateContent>
      </w: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51872" behindDoc="0" locked="0" layoutInCell="1" allowOverlap="1" wp14:anchorId="62922E67" wp14:editId="1D0B0A33">
                <wp:simplePos x="0" y="0"/>
                <wp:positionH relativeFrom="margin">
                  <wp:posOffset>19685</wp:posOffset>
                </wp:positionH>
                <wp:positionV relativeFrom="paragraph">
                  <wp:posOffset>283845</wp:posOffset>
                </wp:positionV>
                <wp:extent cx="6134735" cy="8172450"/>
                <wp:effectExtent l="76200" t="76200" r="94615" b="95250"/>
                <wp:wrapSquare wrapText="bothSides"/>
                <wp:docPr id="13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8172450"/>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14:paraId="066690ED" w14:textId="77777777" w:rsidR="00E61367" w:rsidRDefault="00E61367" w:rsidP="003D4D0F">
                            <w:pPr>
                              <w:rPr>
                                <w:rFonts w:ascii="HG丸ｺﾞｼｯｸM-PRO" w:eastAsia="HG丸ｺﾞｼｯｸM-PRO" w:hAnsi="HG丸ｺﾞｼｯｸM-PRO"/>
                              </w:rPr>
                            </w:pPr>
                          </w:p>
                          <w:p w14:paraId="27D295F6" w14:textId="77777777" w:rsidR="00E61367" w:rsidRPr="00427CE4" w:rsidRDefault="00E61367" w:rsidP="003D4D0F">
                            <w:pPr>
                              <w:rPr>
                                <w:rFonts w:ascii="ＭＳ ゴシック" w:eastAsia="ＭＳ ゴシック" w:hAnsi="ＭＳ ゴシック"/>
                                <w:b/>
                              </w:rPr>
                            </w:pPr>
                            <w:r>
                              <w:rPr>
                                <w:rFonts w:ascii="ＭＳ ゴシック" w:eastAsia="ＭＳ ゴシック" w:hAnsi="ＭＳ ゴシック" w:hint="eastAsia"/>
                                <w:b/>
                              </w:rPr>
                              <w:t>■</w:t>
                            </w:r>
                            <w:r w:rsidRPr="00427CE4">
                              <w:rPr>
                                <w:rFonts w:ascii="ＭＳ ゴシック" w:eastAsia="ＭＳ ゴシック" w:hAnsi="ＭＳ ゴシック" w:hint="eastAsia"/>
                                <w:b/>
                              </w:rPr>
                              <w:t>学びのための経済的支援</w:t>
                            </w:r>
                          </w:p>
                          <w:p w14:paraId="54CFCB3E"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・就学援助制度　              　 </w:t>
                            </w:r>
                          </w:p>
                          <w:p w14:paraId="42B4F14D"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◎高等学校等就学支援金事業・高等学校等学び直し支援金事業</w:t>
                            </w:r>
                          </w:p>
                          <w:p w14:paraId="3299E067" w14:textId="77777777" w:rsidR="00E61367" w:rsidRPr="00427CE4" w:rsidRDefault="00E61367" w:rsidP="003D4D0F">
                            <w:pPr>
                              <w:ind w:firstLineChars="100" w:firstLine="210"/>
                              <w:rPr>
                                <w:rFonts w:ascii="HG丸ｺﾞｼｯｸM-PRO" w:eastAsia="HG丸ｺﾞｼｯｸM-PRO" w:hAnsi="HG丸ｺﾞｼｯｸM-PRO"/>
                                <w:strike/>
                              </w:rPr>
                            </w:pPr>
                            <w:r w:rsidRPr="00427CE4">
                              <w:rPr>
                                <w:rFonts w:ascii="HG丸ｺﾞｼｯｸM-PRO" w:eastAsia="HG丸ｺﾞｼｯｸM-PRO" w:hAnsi="HG丸ｺﾞｼｯｸM-PRO" w:hint="eastAsia"/>
                              </w:rPr>
                              <w:t>◎私立高等学校等授業料支援補助事業（実質無償化）</w:t>
                            </w:r>
                          </w:p>
                          <w:p w14:paraId="5442A98E"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◎大阪府立大学・大阪市立大学等授業料等支援事業</w:t>
                            </w:r>
                          </w:p>
                          <w:p w14:paraId="1C6F9A22"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◎高等学校等奨学給付金事業</w:t>
                            </w:r>
                          </w:p>
                          <w:p w14:paraId="0078D343"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◎奨学金制度の周知・啓発</w:t>
                            </w:r>
                          </w:p>
                          <w:p w14:paraId="364D5AB4"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◎大阪府育英会奨学金貸付事業</w:t>
                            </w:r>
                          </w:p>
                          <w:p w14:paraId="509D690F" w14:textId="77777777" w:rsidR="00E61367" w:rsidRPr="00427CE4" w:rsidRDefault="00E61367" w:rsidP="003D4D0F">
                            <w:pPr>
                              <w:rPr>
                                <w:rFonts w:ascii="HG丸ｺﾞｼｯｸM-PRO" w:eastAsia="HG丸ｺﾞｼｯｸM-PRO" w:hAnsi="HG丸ｺﾞｼｯｸM-PRO"/>
                              </w:rPr>
                            </w:pPr>
                          </w:p>
                          <w:p w14:paraId="41D43632" w14:textId="77777777"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■学校における学びを支える環境づくり</w:t>
                            </w:r>
                          </w:p>
                          <w:p w14:paraId="052FFC87"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◎スクールソーシャルワーカー等を活用した支援体制の強化</w:t>
                            </w:r>
                          </w:p>
                          <w:p w14:paraId="1CF76AC9"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◎スクールカウンセラー配置</w:t>
                            </w:r>
                            <w:r w:rsidRPr="00427CE4">
                              <w:rPr>
                                <w:rFonts w:ascii="HG丸ｺﾞｼｯｸM-PRO" w:eastAsia="HG丸ｺﾞｼｯｸM-PRO" w:hAnsi="HG丸ｺﾞｼｯｸM-PRO"/>
                              </w:rPr>
                              <w:t>事業</w:t>
                            </w:r>
                          </w:p>
                          <w:p w14:paraId="5AC86D25"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◎高校における生徒指導上の課題解決に向けた取組み</w:t>
                            </w:r>
                          </w:p>
                          <w:p w14:paraId="56101342"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◎スクール・エンパワーメント推進事業</w:t>
                            </w:r>
                          </w:p>
                          <w:p w14:paraId="41BFBD9E" w14:textId="77777777" w:rsidR="00E61367" w:rsidRPr="00427CE4" w:rsidRDefault="00E61367" w:rsidP="00F91369">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◎発達段階に</w:t>
                            </w:r>
                            <w:r w:rsidRPr="00427CE4">
                              <w:rPr>
                                <w:rFonts w:ascii="HG丸ｺﾞｼｯｸM-PRO" w:eastAsia="HG丸ｺﾞｼｯｸM-PRO" w:hAnsi="HG丸ｺﾞｼｯｸM-PRO"/>
                              </w:rPr>
                              <w:t>応じた</w:t>
                            </w:r>
                            <w:r w:rsidRPr="00427CE4">
                              <w:rPr>
                                <w:rFonts w:ascii="HG丸ｺﾞｼｯｸM-PRO" w:eastAsia="HG丸ｺﾞｼｯｸM-PRO" w:hAnsi="HG丸ｺﾞｼｯｸM-PRO" w:hint="eastAsia"/>
                              </w:rPr>
                              <w:t>キャリア教育プログラムの普及</w:t>
                            </w:r>
                          </w:p>
                          <w:p w14:paraId="73DA2CCA"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◎キャリア教育推進モデル事業</w:t>
                            </w:r>
                          </w:p>
                          <w:p w14:paraId="13F52BC9"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◎府立高等学校キャリア教育体制整備事業</w:t>
                            </w:r>
                          </w:p>
                          <w:p w14:paraId="3F9D6ECC"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◎教育振興に資する教育活動に対する助成</w:t>
                            </w:r>
                          </w:p>
                          <w:p w14:paraId="15B06B78"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◎中退防止対策の推進</w:t>
                            </w:r>
                          </w:p>
                          <w:p w14:paraId="2C178887"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◎高校生活支援カード</w:t>
                            </w:r>
                          </w:p>
                          <w:p w14:paraId="1DDD63C9"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・就職支援指導の充実</w:t>
                            </w:r>
                          </w:p>
                          <w:p w14:paraId="5149C719"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中学校夜間学級</w:t>
                            </w:r>
                          </w:p>
                          <w:p w14:paraId="1667E2F3" w14:textId="77777777" w:rsidR="00E61367" w:rsidRPr="00427CE4" w:rsidRDefault="00E61367" w:rsidP="003D4D0F">
                            <w:pPr>
                              <w:rPr>
                                <w:rFonts w:ascii="HG丸ｺﾞｼｯｸM-PRO" w:eastAsia="HG丸ｺﾞｼｯｸM-PRO" w:hAnsi="HG丸ｺﾞｼｯｸM-PRO"/>
                              </w:rPr>
                            </w:pPr>
                          </w:p>
                          <w:p w14:paraId="2A7A4817" w14:textId="77777777"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■幼稚園等における学びを支える環境づくり</w:t>
                            </w:r>
                          </w:p>
                          <w:p w14:paraId="302C5C98"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◎幼稚園教育理解推進事業</w:t>
                            </w:r>
                          </w:p>
                          <w:p w14:paraId="30E8FC93"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◎認定こども園等研修</w:t>
                            </w:r>
                          </w:p>
                          <w:p w14:paraId="752E6692"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◎幼児教育推進指針の周知徹底</w:t>
                            </w:r>
                          </w:p>
                          <w:p w14:paraId="1021E0B5" w14:textId="77777777" w:rsidR="00E61367" w:rsidRPr="00427CE4" w:rsidRDefault="00E61367" w:rsidP="003D4D0F">
                            <w:pPr>
                              <w:rPr>
                                <w:rFonts w:ascii="HG丸ｺﾞｼｯｸM-PRO" w:eastAsia="HG丸ｺﾞｼｯｸM-PRO" w:hAnsi="HG丸ｺﾞｼｯｸM-PRO"/>
                              </w:rPr>
                            </w:pPr>
                          </w:p>
                          <w:p w14:paraId="7EB6485B" w14:textId="77777777"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■地域や家庭等における学びを支える環境づくり</w:t>
                            </w:r>
                          </w:p>
                          <w:p w14:paraId="3202CBA3"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◎教育コミュニティづくり推進事業</w:t>
                            </w:r>
                          </w:p>
                          <w:p w14:paraId="304AFA5E"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生活困窮者自立支援事業における子どもの学習・生活支援事業</w:t>
                            </w:r>
                          </w:p>
                          <w:p w14:paraId="4773ACEF"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子どもの学習支援の場への学生等の参加の促進</w:t>
                            </w:r>
                          </w:p>
                          <w:p w14:paraId="3BBE1CEC"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◎家庭教育力向上事業</w:t>
                            </w:r>
                          </w:p>
                          <w:p w14:paraId="07686A3F" w14:textId="77777777" w:rsidR="00E61367" w:rsidRPr="005A357E"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教育センターによる教育相談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22E67" id="_x0000_s1050" type="#_x0000_t202" style="position:absolute;left:0;text-align:left;margin-left:1.55pt;margin-top:22.35pt;width:483.05pt;height:643.5pt;z-index:252751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" fillcolor="white [3201]" strokecolor="#4bacc6 [3208]" strokeweight="1.5pt">
                <v:textbox>
                  <w:txbxContent>
                    <w:p w14:paraId="066690ED" w14:textId="77777777" w:rsidR="00E61367" w:rsidRDefault="00E61367" w:rsidP="003D4D0F">
                      <w:pPr>
                        <w:rPr>
                          <w:rFonts w:ascii="HG丸ｺﾞｼｯｸM-PRO" w:eastAsia="HG丸ｺﾞｼｯｸM-PRO" w:hAnsi="HG丸ｺﾞｼｯｸM-PRO"/>
                        </w:rPr>
                      </w:pPr>
                    </w:p>
                    <w:p w14:paraId="27D295F6" w14:textId="77777777" w:rsidR="00E61367" w:rsidRPr="00427CE4" w:rsidRDefault="00E61367" w:rsidP="003D4D0F">
                      <w:pPr>
                        <w:rPr>
                          <w:rFonts w:ascii="ＭＳ ゴシック" w:eastAsia="ＭＳ ゴシック" w:hAnsi="ＭＳ ゴシック"/>
                          <w:b/>
                        </w:rPr>
                      </w:pPr>
                      <w:r>
                        <w:rPr>
                          <w:rFonts w:ascii="ＭＳ ゴシック" w:eastAsia="ＭＳ ゴシック" w:hAnsi="ＭＳ ゴシック" w:hint="eastAsia"/>
                          <w:b/>
                        </w:rPr>
                        <w:t>■</w:t>
                      </w:r>
                      <w:r w:rsidRPr="00427CE4">
                        <w:rPr>
                          <w:rFonts w:ascii="ＭＳ ゴシック" w:eastAsia="ＭＳ ゴシック" w:hAnsi="ＭＳ ゴシック" w:hint="eastAsia"/>
                          <w:b/>
                        </w:rPr>
                        <w:t>学びのための経済的支援</w:t>
                      </w:r>
                    </w:p>
                    <w:p w14:paraId="54CFCB3E"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・就学援助制度　              　 </w:t>
                      </w:r>
                    </w:p>
                    <w:p w14:paraId="42B4F14D"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◎高等学校等就学支援金事業・高等学校等学び直し支援金事業</w:t>
                      </w:r>
                    </w:p>
                    <w:p w14:paraId="3299E067" w14:textId="77777777" w:rsidR="00E61367" w:rsidRPr="00427CE4" w:rsidRDefault="00E61367" w:rsidP="003D4D0F">
                      <w:pPr>
                        <w:ind w:firstLineChars="100" w:firstLine="210"/>
                        <w:rPr>
                          <w:rFonts w:ascii="HG丸ｺﾞｼｯｸM-PRO" w:eastAsia="HG丸ｺﾞｼｯｸM-PRO" w:hAnsi="HG丸ｺﾞｼｯｸM-PRO"/>
                          <w:strike/>
                        </w:rPr>
                      </w:pPr>
                      <w:r w:rsidRPr="00427CE4">
                        <w:rPr>
                          <w:rFonts w:ascii="HG丸ｺﾞｼｯｸM-PRO" w:eastAsia="HG丸ｺﾞｼｯｸM-PRO" w:hAnsi="HG丸ｺﾞｼｯｸM-PRO" w:hint="eastAsia"/>
                        </w:rPr>
                        <w:t>◎私立高等学校等授業料支援補助事業（実質無償化）</w:t>
                      </w:r>
                    </w:p>
                    <w:p w14:paraId="5442A98E"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◎大阪府立大学・大阪市立大学等授業料等支援事業</w:t>
                      </w:r>
                    </w:p>
                    <w:p w14:paraId="1C6F9A22"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◎高等学校等奨学給付金事業</w:t>
                      </w:r>
                    </w:p>
                    <w:p w14:paraId="0078D343"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◎奨学金制度の周知・啓発</w:t>
                      </w:r>
                    </w:p>
                    <w:p w14:paraId="364D5AB4"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◎大阪府育英会奨学金貸付事業</w:t>
                      </w:r>
                    </w:p>
                    <w:p w14:paraId="509D690F" w14:textId="77777777" w:rsidR="00E61367" w:rsidRPr="00427CE4" w:rsidRDefault="00E61367" w:rsidP="003D4D0F">
                      <w:pPr>
                        <w:rPr>
                          <w:rFonts w:ascii="HG丸ｺﾞｼｯｸM-PRO" w:eastAsia="HG丸ｺﾞｼｯｸM-PRO" w:hAnsi="HG丸ｺﾞｼｯｸM-PRO"/>
                        </w:rPr>
                      </w:pPr>
                    </w:p>
                    <w:p w14:paraId="41D43632" w14:textId="77777777"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■学校における学びを支える環境づくり</w:t>
                      </w:r>
                    </w:p>
                    <w:p w14:paraId="052FFC87"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◎スクールソーシャルワーカー等を活用した支援体制の強化</w:t>
                      </w:r>
                    </w:p>
                    <w:p w14:paraId="1CF76AC9"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◎スクールカウンセラー配置</w:t>
                      </w:r>
                      <w:r w:rsidRPr="00427CE4">
                        <w:rPr>
                          <w:rFonts w:ascii="HG丸ｺﾞｼｯｸM-PRO" w:eastAsia="HG丸ｺﾞｼｯｸM-PRO" w:hAnsi="HG丸ｺﾞｼｯｸM-PRO"/>
                        </w:rPr>
                        <w:t>事業</w:t>
                      </w:r>
                    </w:p>
                    <w:p w14:paraId="5AC86D25"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◎高校における生徒指導上の課題解決に向けた取組み</w:t>
                      </w:r>
                    </w:p>
                    <w:p w14:paraId="56101342"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◎スクール・エンパワーメント推進事業</w:t>
                      </w:r>
                    </w:p>
                    <w:p w14:paraId="41BFBD9E" w14:textId="77777777" w:rsidR="00E61367" w:rsidRPr="00427CE4" w:rsidRDefault="00E61367" w:rsidP="00F91369">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◎発達段階に</w:t>
                      </w:r>
                      <w:r w:rsidRPr="00427CE4">
                        <w:rPr>
                          <w:rFonts w:ascii="HG丸ｺﾞｼｯｸM-PRO" w:eastAsia="HG丸ｺﾞｼｯｸM-PRO" w:hAnsi="HG丸ｺﾞｼｯｸM-PRO"/>
                        </w:rPr>
                        <w:t>応じた</w:t>
                      </w:r>
                      <w:r w:rsidRPr="00427CE4">
                        <w:rPr>
                          <w:rFonts w:ascii="HG丸ｺﾞｼｯｸM-PRO" w:eastAsia="HG丸ｺﾞｼｯｸM-PRO" w:hAnsi="HG丸ｺﾞｼｯｸM-PRO" w:hint="eastAsia"/>
                        </w:rPr>
                        <w:t>キャリア教育プログラムの普及</w:t>
                      </w:r>
                    </w:p>
                    <w:p w14:paraId="73DA2CCA"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◎キャリア教育推進モデル事業</w:t>
                      </w:r>
                    </w:p>
                    <w:p w14:paraId="13F52BC9"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◎府立高等学校キャリア教育体制整備事業</w:t>
                      </w:r>
                    </w:p>
                    <w:p w14:paraId="3F9D6ECC"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◎教育振興に資する教育活動に対する助成</w:t>
                      </w:r>
                    </w:p>
                    <w:p w14:paraId="15B06B78"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◎中退防止対策の推進</w:t>
                      </w:r>
                    </w:p>
                    <w:p w14:paraId="2C178887"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◎高校生活支援カード</w:t>
                      </w:r>
                    </w:p>
                    <w:p w14:paraId="1DDD63C9"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・就職支援指導の充実</w:t>
                      </w:r>
                    </w:p>
                    <w:p w14:paraId="5149C719"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中学校夜間学級</w:t>
                      </w:r>
                    </w:p>
                    <w:p w14:paraId="1667E2F3" w14:textId="77777777" w:rsidR="00E61367" w:rsidRPr="00427CE4" w:rsidRDefault="00E61367" w:rsidP="003D4D0F">
                      <w:pPr>
                        <w:rPr>
                          <w:rFonts w:ascii="HG丸ｺﾞｼｯｸM-PRO" w:eastAsia="HG丸ｺﾞｼｯｸM-PRO" w:hAnsi="HG丸ｺﾞｼｯｸM-PRO"/>
                        </w:rPr>
                      </w:pPr>
                    </w:p>
                    <w:p w14:paraId="2A7A4817" w14:textId="77777777"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■幼稚園等における学びを支える環境づくり</w:t>
                      </w:r>
                    </w:p>
                    <w:p w14:paraId="302C5C98"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◎幼稚園教育理解推進事業</w:t>
                      </w:r>
                    </w:p>
                    <w:p w14:paraId="30E8FC93"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◎認定こども園等研修</w:t>
                      </w:r>
                    </w:p>
                    <w:p w14:paraId="752E6692"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◎幼児教育推進指針の周知徹底</w:t>
                      </w:r>
                    </w:p>
                    <w:p w14:paraId="1021E0B5" w14:textId="77777777" w:rsidR="00E61367" w:rsidRPr="00427CE4" w:rsidRDefault="00E61367" w:rsidP="003D4D0F">
                      <w:pPr>
                        <w:rPr>
                          <w:rFonts w:ascii="HG丸ｺﾞｼｯｸM-PRO" w:eastAsia="HG丸ｺﾞｼｯｸM-PRO" w:hAnsi="HG丸ｺﾞｼｯｸM-PRO"/>
                        </w:rPr>
                      </w:pPr>
                    </w:p>
                    <w:p w14:paraId="7EB6485B" w14:textId="77777777"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■地域や家庭等における学びを支える環境づくり</w:t>
                      </w:r>
                    </w:p>
                    <w:p w14:paraId="3202CBA3"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◎教育コミュニティづくり推進事業</w:t>
                      </w:r>
                    </w:p>
                    <w:p w14:paraId="304AFA5E"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生活困窮者自立支援事業における子どもの学習・生活支援事業</w:t>
                      </w:r>
                    </w:p>
                    <w:p w14:paraId="4773ACEF"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子どもの学習支援の場への学生等の参加の促進</w:t>
                      </w:r>
                    </w:p>
                    <w:p w14:paraId="3BBE1CEC"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◎家庭教育力向上事業</w:t>
                      </w:r>
                    </w:p>
                    <w:p w14:paraId="07686A3F" w14:textId="77777777" w:rsidR="00E61367" w:rsidRPr="005A357E"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教育センターによる教育相談</w:t>
                      </w:r>
                    </w:p>
                  </w:txbxContent>
                </v:textbox>
                <w10:wrap type="square" anchorx="margin"/>
              </v:shape>
            </w:pict>
          </mc:Fallback>
        </mc:AlternateContent>
      </w: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752896" behindDoc="0" locked="0" layoutInCell="1" allowOverlap="1" wp14:anchorId="4B9305C4" wp14:editId="625115BB">
                <wp:simplePos x="0" y="0"/>
                <wp:positionH relativeFrom="margin">
                  <wp:posOffset>-151130</wp:posOffset>
                </wp:positionH>
                <wp:positionV relativeFrom="paragraph">
                  <wp:posOffset>137160</wp:posOffset>
                </wp:positionV>
                <wp:extent cx="4497070" cy="329565"/>
                <wp:effectExtent l="38100" t="57150" r="36830" b="51435"/>
                <wp:wrapNone/>
                <wp:docPr id="1477"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38761290" w14:textId="77777777"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２　学びを支える環境づくりを支援します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B9305C4" id="_x0000_s1051" style="position:absolute;left:0;text-align:left;margin-left:-11.9pt;margin-top:10.8pt;width:354.1pt;height:25.95pt;z-index:25275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" fillcolor="#95b3d7 [1940]" strokecolor="#e36c0a [2409]" strokeweight="1pt">
                <v:textbox inset="2.53786mm,0,2.53786mm,0">
                  <w:txbxContent>
                    <w:p w14:paraId="38761290" w14:textId="77777777"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２　学びを支える環境づくりを支援します</w:t>
                      </w:r>
                    </w:p>
                  </w:txbxContent>
                </v:textbox>
                <w10:wrap anchorx="margin"/>
              </v:roundrect>
            </w:pict>
          </mc:Fallback>
        </mc:AlternateContent>
      </w:r>
      <w:r w:rsidR="008E6437" w:rsidRPr="00427CE4">
        <w:rPr>
          <w:rFonts w:ascii="HGP創英角ﾎﾟｯﾌﾟ体" w:eastAsia="HGP創英角ﾎﾟｯﾌﾟ体" w:hAnsi="HGP創英角ﾎﾟｯﾌﾟ体"/>
          <w:color w:val="984806" w:themeColor="accent6" w:themeShade="80"/>
          <w:sz w:val="32"/>
          <w:szCs w:val="24"/>
        </w:rPr>
        <w:br w:type="page"/>
      </w:r>
    </w:p>
    <w:p w14:paraId="076D4FCD" w14:textId="77777777" w:rsidR="008E6437" w:rsidRPr="00427CE4" w:rsidRDefault="005B01D2"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noProof/>
          <w:color w:val="984806" w:themeColor="accent6" w:themeShade="80"/>
          <w:sz w:val="32"/>
          <w:szCs w:val="24"/>
        </w:rPr>
        <w:lastRenderedPageBreak/>
        <mc:AlternateContent>
          <mc:Choice Requires="wps">
            <w:drawing>
              <wp:anchor distT="45720" distB="45720" distL="114300" distR="114300" simplePos="0" relativeHeight="252756992" behindDoc="1" locked="0" layoutInCell="1" allowOverlap="1" wp14:anchorId="5BBB857E" wp14:editId="43FD1574">
                <wp:simplePos x="0" y="0"/>
                <wp:positionH relativeFrom="margin">
                  <wp:posOffset>38100</wp:posOffset>
                </wp:positionH>
                <wp:positionV relativeFrom="paragraph">
                  <wp:posOffset>381000</wp:posOffset>
                </wp:positionV>
                <wp:extent cx="6134735" cy="7286625"/>
                <wp:effectExtent l="76200" t="76200" r="94615" b="104775"/>
                <wp:wrapNone/>
                <wp:docPr id="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7286625"/>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14:paraId="7E689E8C" w14:textId="77777777" w:rsidR="00E61367" w:rsidRDefault="00E61367" w:rsidP="005B01D2">
                            <w:pPr>
                              <w:rPr>
                                <w:rFonts w:ascii="HG丸ｺﾞｼｯｸM-PRO" w:eastAsia="HG丸ｺﾞｼｯｸM-PRO" w:hAnsi="HG丸ｺﾞｼｯｸM-PRO"/>
                              </w:rPr>
                            </w:pPr>
                          </w:p>
                          <w:p w14:paraId="0E975AC5" w14:textId="77777777" w:rsidR="00E61367" w:rsidRPr="00706443" w:rsidRDefault="00E61367" w:rsidP="005B01D2">
                            <w:pPr>
                              <w:rPr>
                                <w:rFonts w:ascii="ＭＳ ゴシック" w:eastAsia="ＭＳ ゴシック" w:hAnsi="ＭＳ ゴシック"/>
                                <w:b/>
                              </w:rPr>
                            </w:pPr>
                            <w:r>
                              <w:rPr>
                                <w:rFonts w:ascii="ＭＳ ゴシック" w:eastAsia="ＭＳ ゴシック" w:hAnsi="ＭＳ ゴシック" w:hint="eastAsia"/>
                                <w:b/>
                              </w:rPr>
                              <w:t>■</w:t>
                            </w:r>
                            <w:r w:rsidRPr="00706443">
                              <w:rPr>
                                <w:rFonts w:ascii="ＭＳ ゴシック" w:eastAsia="ＭＳ ゴシック" w:hAnsi="ＭＳ ゴシック" w:hint="eastAsia"/>
                                <w:b/>
                              </w:rPr>
                              <w:t>地域において子どもを見守る体制の充実</w:t>
                            </w:r>
                          </w:p>
                          <w:p w14:paraId="5F81FF6C" w14:textId="77777777" w:rsidR="00E61367" w:rsidRPr="00427CE4" w:rsidRDefault="00E61367" w:rsidP="005B01D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hint="eastAsia"/>
                              </w:rPr>
                              <w:t>◎要保護児童対策地域協議会</w:t>
                            </w:r>
                          </w:p>
                          <w:p w14:paraId="1930B37E"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子供の未来応援地域ネットワーク形成支援事業</w:t>
                            </w:r>
                          </w:p>
                          <w:p w14:paraId="7C62B9C4" w14:textId="77777777" w:rsidR="00E61367" w:rsidRPr="00427CE4" w:rsidRDefault="00E61367" w:rsidP="005B01D2">
                            <w:pPr>
                              <w:rPr>
                                <w:rFonts w:ascii="HG丸ｺﾞｼｯｸM-PRO" w:eastAsia="HG丸ｺﾞｼｯｸM-PRO" w:hAnsi="HG丸ｺﾞｼｯｸM-PRO"/>
                              </w:rPr>
                            </w:pPr>
                          </w:p>
                          <w:p w14:paraId="727DA1F7" w14:textId="77777777"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■放課後等の子どもの居場所づくり</w:t>
                            </w:r>
                          </w:p>
                          <w:p w14:paraId="58BB740B"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◎放課後児童クラブの充実</w:t>
                            </w:r>
                          </w:p>
                          <w:p w14:paraId="2A5FB8D1" w14:textId="77777777" w:rsidR="00E61367" w:rsidRPr="00427CE4" w:rsidRDefault="00E61367" w:rsidP="005B01D2">
                            <w:pPr>
                              <w:ind w:firstLineChars="200" w:firstLine="420"/>
                              <w:rPr>
                                <w:rFonts w:ascii="HG丸ｺﾞｼｯｸM-PRO" w:eastAsia="HG丸ｺﾞｼｯｸM-PRO" w:hAnsi="HG丸ｺﾞｼｯｸM-PRO"/>
                              </w:rPr>
                            </w:pPr>
                            <w:r w:rsidRPr="00427CE4">
                              <w:rPr>
                                <w:rFonts w:ascii="HG丸ｺﾞｼｯｸM-PRO" w:eastAsia="HG丸ｺﾞｼｯｸM-PRO" w:hAnsi="HG丸ｺﾞｼｯｸM-PRO" w:hint="eastAsia"/>
                              </w:rPr>
                              <w:t>（放課後児童健全育成事業・放課後児童クラブ整備費補助金・放課後児童支援員等研修事業）</w:t>
                            </w:r>
                          </w:p>
                          <w:p w14:paraId="3541F634"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◎ひとり親家庭等生活向上事業</w:t>
                            </w:r>
                          </w:p>
                          <w:p w14:paraId="3E8EFF49"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学習支援事業</w:t>
                            </w:r>
                          </w:p>
                          <w:p w14:paraId="0EE4578F" w14:textId="77777777"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◎公民連携による子どもの居場所への支援</w:t>
                            </w:r>
                          </w:p>
                          <w:p w14:paraId="68FFB9BA"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◎食材の有効活用に向けたシステム構築</w:t>
                            </w:r>
                          </w:p>
                          <w:p w14:paraId="3584F7ED" w14:textId="77777777"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◎民間団体との連携による子ども食堂での相談支援等</w:t>
                            </w:r>
                          </w:p>
                          <w:p w14:paraId="49281364"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◎高校における生徒指導上の課題解決に向けた取組み</w:t>
                            </w:r>
                          </w:p>
                          <w:p w14:paraId="217CCA6F" w14:textId="77777777" w:rsidR="00E61367" w:rsidRPr="00427CE4" w:rsidRDefault="00E61367" w:rsidP="005B01D2">
                            <w:pPr>
                              <w:rPr>
                                <w:rFonts w:ascii="HG丸ｺﾞｼｯｸM-PRO" w:eastAsia="HG丸ｺﾞｼｯｸM-PRO" w:hAnsi="HG丸ｺﾞｼｯｸM-PRO"/>
                              </w:rPr>
                            </w:pPr>
                          </w:p>
                          <w:p w14:paraId="4B6EB567" w14:textId="77777777"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■体験・交流活動の機会の創出</w:t>
                            </w:r>
                          </w:p>
                          <w:p w14:paraId="71320948"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花いっぱいプロジェクト</w:t>
                            </w:r>
                          </w:p>
                          <w:p w14:paraId="279AF955"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水辺の楽校</w:t>
                            </w:r>
                          </w:p>
                          <w:p w14:paraId="7F5BF430"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農空間なっとく出張教室</w:t>
                            </w:r>
                          </w:p>
                          <w:p w14:paraId="05B3CC21"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森林環境学習</w:t>
                            </w:r>
                          </w:p>
                          <w:p w14:paraId="5DAAB6AC"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出前魚講習会</w:t>
                            </w:r>
                          </w:p>
                          <w:p w14:paraId="792ED686"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輝け！子どもパフォーマー事業</w:t>
                            </w:r>
                          </w:p>
                          <w:p w14:paraId="14E8BE0E"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トップアスリート小学校ふれあい事業</w:t>
                            </w:r>
                          </w:p>
                          <w:p w14:paraId="3FCFDDCD"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キッズスポーツ体験会</w:t>
                            </w:r>
                          </w:p>
                          <w:p w14:paraId="247CDC96"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万博記念公園での自然体験イベント</w:t>
                            </w:r>
                          </w:p>
                          <w:p w14:paraId="65273B89" w14:textId="77777777" w:rsidR="00E61367" w:rsidRPr="00427CE4" w:rsidRDefault="00E61367" w:rsidP="005B01D2">
                            <w:pPr>
                              <w:rPr>
                                <w:rFonts w:ascii="HG丸ｺﾞｼｯｸM-PRO" w:eastAsia="HG丸ｺﾞｼｯｸM-PRO" w:hAnsi="HG丸ｺﾞｼｯｸM-PRO"/>
                              </w:rPr>
                            </w:pPr>
                          </w:p>
                          <w:p w14:paraId="2D23D6D4" w14:textId="77777777"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■子どもの自立支援等</w:t>
                            </w:r>
                          </w:p>
                          <w:p w14:paraId="52F5579C" w14:textId="77777777"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・社会的養護自立支援事業</w:t>
                            </w:r>
                          </w:p>
                          <w:p w14:paraId="292ED849" w14:textId="77777777"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・青少年自立支援事業</w:t>
                            </w:r>
                          </w:p>
                          <w:p w14:paraId="052C2F7B"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◎少年サポートセンター等における立ち直り支援事業</w:t>
                            </w:r>
                          </w:p>
                          <w:p w14:paraId="0B2635B0" w14:textId="77777777" w:rsidR="00E61367" w:rsidRPr="00427CE4" w:rsidRDefault="00E61367" w:rsidP="005B01D2">
                            <w:pPr>
                              <w:rPr>
                                <w:rFonts w:ascii="HG丸ｺﾞｼｯｸM-PRO" w:eastAsia="HG丸ｺﾞｼｯｸM-PRO" w:hAnsi="HG丸ｺﾞｼｯｸM-PRO"/>
                                <w:color w:val="FF0000"/>
                              </w:rPr>
                            </w:pPr>
                            <w:r w:rsidRPr="00427CE4">
                              <w:rPr>
                                <w:rFonts w:ascii="HG丸ｺﾞｼｯｸM-PRO" w:eastAsia="HG丸ｺﾞｼｯｸM-PRO" w:hAnsi="HG丸ｺﾞｼｯｸM-PRO" w:hint="eastAsia"/>
                              </w:rPr>
                              <w:t xml:space="preserve">　◎面会交流の促進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B857E" id="_x0000_s1052" type="#_x0000_t202" style="position:absolute;left:0;text-align:left;margin-left:3pt;margin-top:30pt;width:483.05pt;height:573.75pt;z-index:-250559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" fillcolor="white [3201]" strokecolor="#4bacc6 [3208]" strokeweight="1.5pt">
                <v:textbox>
                  <w:txbxContent>
                    <w:p w14:paraId="7E689E8C" w14:textId="77777777" w:rsidR="00E61367" w:rsidRDefault="00E61367" w:rsidP="005B01D2">
                      <w:pPr>
                        <w:rPr>
                          <w:rFonts w:ascii="HG丸ｺﾞｼｯｸM-PRO" w:eastAsia="HG丸ｺﾞｼｯｸM-PRO" w:hAnsi="HG丸ｺﾞｼｯｸM-PRO"/>
                        </w:rPr>
                      </w:pPr>
                    </w:p>
                    <w:p w14:paraId="0E975AC5" w14:textId="77777777" w:rsidR="00E61367" w:rsidRPr="00706443" w:rsidRDefault="00E61367" w:rsidP="005B01D2">
                      <w:pPr>
                        <w:rPr>
                          <w:rFonts w:ascii="ＭＳ ゴシック" w:eastAsia="ＭＳ ゴシック" w:hAnsi="ＭＳ ゴシック"/>
                          <w:b/>
                        </w:rPr>
                      </w:pPr>
                      <w:r>
                        <w:rPr>
                          <w:rFonts w:ascii="ＭＳ ゴシック" w:eastAsia="ＭＳ ゴシック" w:hAnsi="ＭＳ ゴシック" w:hint="eastAsia"/>
                          <w:b/>
                        </w:rPr>
                        <w:t>■</w:t>
                      </w:r>
                      <w:r w:rsidRPr="00706443">
                        <w:rPr>
                          <w:rFonts w:ascii="ＭＳ ゴシック" w:eastAsia="ＭＳ ゴシック" w:hAnsi="ＭＳ ゴシック" w:hint="eastAsia"/>
                          <w:b/>
                        </w:rPr>
                        <w:t>地域において子どもを見守る体制の充実</w:t>
                      </w:r>
                    </w:p>
                    <w:p w14:paraId="5F81FF6C" w14:textId="77777777" w:rsidR="00E61367" w:rsidRPr="00427CE4" w:rsidRDefault="00E61367" w:rsidP="005B01D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hint="eastAsia"/>
                        </w:rPr>
                        <w:t>◎要保護児童対策地域協議会</w:t>
                      </w:r>
                    </w:p>
                    <w:p w14:paraId="1930B37E"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子供の未来応援地域ネットワーク形成支援事業</w:t>
                      </w:r>
                    </w:p>
                    <w:p w14:paraId="7C62B9C4" w14:textId="77777777" w:rsidR="00E61367" w:rsidRPr="00427CE4" w:rsidRDefault="00E61367" w:rsidP="005B01D2">
                      <w:pPr>
                        <w:rPr>
                          <w:rFonts w:ascii="HG丸ｺﾞｼｯｸM-PRO" w:eastAsia="HG丸ｺﾞｼｯｸM-PRO" w:hAnsi="HG丸ｺﾞｼｯｸM-PRO"/>
                        </w:rPr>
                      </w:pPr>
                    </w:p>
                    <w:p w14:paraId="727DA1F7" w14:textId="77777777"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■放課後等の子どもの居場所づくり</w:t>
                      </w:r>
                    </w:p>
                    <w:p w14:paraId="58BB740B"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◎放課後児童クラブの充実</w:t>
                      </w:r>
                    </w:p>
                    <w:p w14:paraId="2A5FB8D1" w14:textId="77777777" w:rsidR="00E61367" w:rsidRPr="00427CE4" w:rsidRDefault="00E61367" w:rsidP="005B01D2">
                      <w:pPr>
                        <w:ind w:firstLineChars="200" w:firstLine="420"/>
                        <w:rPr>
                          <w:rFonts w:ascii="HG丸ｺﾞｼｯｸM-PRO" w:eastAsia="HG丸ｺﾞｼｯｸM-PRO" w:hAnsi="HG丸ｺﾞｼｯｸM-PRO"/>
                        </w:rPr>
                      </w:pPr>
                      <w:r w:rsidRPr="00427CE4">
                        <w:rPr>
                          <w:rFonts w:ascii="HG丸ｺﾞｼｯｸM-PRO" w:eastAsia="HG丸ｺﾞｼｯｸM-PRO" w:hAnsi="HG丸ｺﾞｼｯｸM-PRO" w:hint="eastAsia"/>
                        </w:rPr>
                        <w:t>（放課後児童健全育成事業・放課後児童クラブ整備費補助金・放課後児童支援員等研修事業）</w:t>
                      </w:r>
                    </w:p>
                    <w:p w14:paraId="3541F634"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◎ひとり親家庭等生活向上事業</w:t>
                      </w:r>
                    </w:p>
                    <w:p w14:paraId="3E8EFF49"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学習支援事業</w:t>
                      </w:r>
                    </w:p>
                    <w:p w14:paraId="0EE4578F" w14:textId="77777777"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◎公民連携による子どもの居場所への支援</w:t>
                      </w:r>
                    </w:p>
                    <w:p w14:paraId="68FFB9BA"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◎食材の有効活用に向けたシステム構築</w:t>
                      </w:r>
                    </w:p>
                    <w:p w14:paraId="3584F7ED" w14:textId="77777777"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◎民間団体との連携による子ども食堂での相談支援等</w:t>
                      </w:r>
                    </w:p>
                    <w:p w14:paraId="49281364"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◎高校における生徒指導上の課題解決に向けた取組み</w:t>
                      </w:r>
                    </w:p>
                    <w:p w14:paraId="217CCA6F" w14:textId="77777777" w:rsidR="00E61367" w:rsidRPr="00427CE4" w:rsidRDefault="00E61367" w:rsidP="005B01D2">
                      <w:pPr>
                        <w:rPr>
                          <w:rFonts w:ascii="HG丸ｺﾞｼｯｸM-PRO" w:eastAsia="HG丸ｺﾞｼｯｸM-PRO" w:hAnsi="HG丸ｺﾞｼｯｸM-PRO"/>
                        </w:rPr>
                      </w:pPr>
                    </w:p>
                    <w:p w14:paraId="4B6EB567" w14:textId="77777777"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■体験・交流活動の機会の創出</w:t>
                      </w:r>
                    </w:p>
                    <w:p w14:paraId="71320948"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花いっぱいプロジェクト</w:t>
                      </w:r>
                    </w:p>
                    <w:p w14:paraId="279AF955"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水辺の楽校</w:t>
                      </w:r>
                    </w:p>
                    <w:p w14:paraId="7F5BF430"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農空間なっとく出張教室</w:t>
                      </w:r>
                    </w:p>
                    <w:p w14:paraId="05B3CC21"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森林環境学習</w:t>
                      </w:r>
                    </w:p>
                    <w:p w14:paraId="5DAAB6AC"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出前魚講習会</w:t>
                      </w:r>
                    </w:p>
                    <w:p w14:paraId="792ED686"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輝け！子どもパフォーマー事業</w:t>
                      </w:r>
                    </w:p>
                    <w:p w14:paraId="14E8BE0E"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トップアスリート小学校ふれあい事業</w:t>
                      </w:r>
                    </w:p>
                    <w:p w14:paraId="3FCFDDCD"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キッズスポーツ体験会</w:t>
                      </w:r>
                    </w:p>
                    <w:p w14:paraId="247CDC96"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万博記念公園での自然体験イベント</w:t>
                      </w:r>
                    </w:p>
                    <w:p w14:paraId="65273B89" w14:textId="77777777" w:rsidR="00E61367" w:rsidRPr="00427CE4" w:rsidRDefault="00E61367" w:rsidP="005B01D2">
                      <w:pPr>
                        <w:rPr>
                          <w:rFonts w:ascii="HG丸ｺﾞｼｯｸM-PRO" w:eastAsia="HG丸ｺﾞｼｯｸM-PRO" w:hAnsi="HG丸ｺﾞｼｯｸM-PRO"/>
                        </w:rPr>
                      </w:pPr>
                    </w:p>
                    <w:p w14:paraId="2D23D6D4" w14:textId="77777777"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■子どもの自立支援等</w:t>
                      </w:r>
                    </w:p>
                    <w:p w14:paraId="52F5579C" w14:textId="77777777"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・社会的養護自立支援事業</w:t>
                      </w:r>
                    </w:p>
                    <w:p w14:paraId="292ED849" w14:textId="77777777"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・青少年自立支援事業</w:t>
                      </w:r>
                    </w:p>
                    <w:p w14:paraId="052C2F7B"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◎少年サポートセンター等における立ち直り支援事業</w:t>
                      </w:r>
                    </w:p>
                    <w:p w14:paraId="0B2635B0" w14:textId="77777777" w:rsidR="00E61367" w:rsidRPr="00427CE4" w:rsidRDefault="00E61367" w:rsidP="005B01D2">
                      <w:pPr>
                        <w:rPr>
                          <w:rFonts w:ascii="HG丸ｺﾞｼｯｸM-PRO" w:eastAsia="HG丸ｺﾞｼｯｸM-PRO" w:hAnsi="HG丸ｺﾞｼｯｸM-PRO"/>
                          <w:color w:val="FF0000"/>
                        </w:rPr>
                      </w:pPr>
                      <w:r w:rsidRPr="00427CE4">
                        <w:rPr>
                          <w:rFonts w:ascii="HG丸ｺﾞｼｯｸM-PRO" w:eastAsia="HG丸ｺﾞｼｯｸM-PRO" w:hAnsi="HG丸ｺﾞｼｯｸM-PRO" w:hint="eastAsia"/>
                        </w:rPr>
                        <w:t xml:space="preserve">　◎面会交流の促進</w:t>
                      </w:r>
                    </w:p>
                  </w:txbxContent>
                </v:textbox>
                <w10:wrap anchorx="margin"/>
              </v:shape>
            </w:pict>
          </mc:Fallback>
        </mc:AlternateContent>
      </w: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405760" behindDoc="0" locked="0" layoutInCell="1" allowOverlap="1" wp14:anchorId="5F2CE572" wp14:editId="586B2C3E">
                <wp:simplePos x="0" y="0"/>
                <wp:positionH relativeFrom="margin">
                  <wp:posOffset>-110490</wp:posOffset>
                </wp:positionH>
                <wp:positionV relativeFrom="paragraph">
                  <wp:posOffset>198120</wp:posOffset>
                </wp:positionV>
                <wp:extent cx="4497070" cy="329565"/>
                <wp:effectExtent l="38100" t="57150" r="36830" b="51435"/>
                <wp:wrapNone/>
                <wp:docPr id="1476"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4697744D" w14:textId="77777777"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３　子どもたちが孤立しないように支援します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F2CE572" id="_x0000_s1053" style="position:absolute;left:0;text-align:left;margin-left:-8.7pt;margin-top:15.6pt;width:354.1pt;height:25.95pt;z-index:25240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" fillcolor="#95b3d7 [1940]" strokecolor="#e36c0a [2409]" strokeweight="1pt">
                <v:textbox inset="2.53786mm,0,2.53786mm,0">
                  <w:txbxContent>
                    <w:p w14:paraId="4697744D" w14:textId="77777777"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３　子どもたちが孤立しないように支援します</w:t>
                      </w:r>
                    </w:p>
                  </w:txbxContent>
                </v:textbox>
                <w10:wrap anchorx="margin"/>
              </v:roundrect>
            </w:pict>
          </mc:Fallback>
        </mc:AlternateContent>
      </w:r>
    </w:p>
    <w:p w14:paraId="079B235F"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65A8BA51"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1500A838"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55422A4F"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665DFADA"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3E6D7B73"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0925C718"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09538ECE"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659A3952"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6895D960"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57C128DE"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2849A331"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2C0660C6"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0BBB5AD5"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2D985B1F"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48EC8183" w14:textId="77777777" w:rsidR="008E6437" w:rsidRPr="00427CE4" w:rsidRDefault="005A12C1"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63136" behindDoc="1" locked="0" layoutInCell="1" allowOverlap="1" wp14:anchorId="228D1A98" wp14:editId="1A420B6B">
                <wp:simplePos x="0" y="0"/>
                <wp:positionH relativeFrom="margin">
                  <wp:posOffset>-59055</wp:posOffset>
                </wp:positionH>
                <wp:positionV relativeFrom="paragraph">
                  <wp:posOffset>361051</wp:posOffset>
                </wp:positionV>
                <wp:extent cx="4082415" cy="1404620"/>
                <wp:effectExtent l="0" t="0" r="0" b="0"/>
                <wp:wrapNone/>
                <wp:docPr id="1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2415" cy="1404620"/>
                        </a:xfrm>
                        <a:prstGeom prst="rect">
                          <a:avLst/>
                        </a:prstGeom>
                        <a:noFill/>
                        <a:ln w="9525">
                          <a:noFill/>
                          <a:miter lim="800000"/>
                          <a:headEnd/>
                          <a:tailEnd/>
                        </a:ln>
                      </wps:spPr>
                      <wps:txbx>
                        <w:txbxContent>
                          <w:p w14:paraId="59EF17C1" w14:textId="77777777" w:rsidR="00E61367" w:rsidRPr="003D4D0F"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8D1A98" id="_x0000_s1054" type="#_x0000_t202" style="position:absolute;left:0;text-align:left;margin-left:-4.65pt;margin-top:28.45pt;width:321.45pt;height:110.6pt;z-index:-250553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" filled="f" stroked="f">
                <v:textbox style="mso-fit-shape-to-text:t">
                  <w:txbxContent>
                    <w:p w14:paraId="59EF17C1" w14:textId="77777777" w:rsidR="00E61367" w:rsidRPr="003D4D0F"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v:textbox>
                <w10:wrap anchorx="margin"/>
              </v:shape>
            </w:pict>
          </mc:Fallback>
        </mc:AlternateContent>
      </w:r>
    </w:p>
    <w:p w14:paraId="343162D8"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65A9D3A8"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3F29B00B" w14:textId="77777777" w:rsidR="008E6437" w:rsidRPr="00427CE4" w:rsidRDefault="00AA7515"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noProof/>
          <w:color w:val="984806" w:themeColor="accent6" w:themeShade="80"/>
          <w:sz w:val="32"/>
          <w:szCs w:val="24"/>
        </w:rPr>
        <w:lastRenderedPageBreak/>
        <mc:AlternateContent>
          <mc:Choice Requires="wps">
            <w:drawing>
              <wp:anchor distT="45720" distB="45720" distL="114300" distR="114300" simplePos="0" relativeHeight="252765184" behindDoc="1" locked="0" layoutInCell="1" allowOverlap="1" wp14:anchorId="72BCC54F" wp14:editId="4EEA65CE">
                <wp:simplePos x="0" y="0"/>
                <wp:positionH relativeFrom="margin">
                  <wp:posOffset>-97790</wp:posOffset>
                </wp:positionH>
                <wp:positionV relativeFrom="paragraph">
                  <wp:posOffset>8704209</wp:posOffset>
                </wp:positionV>
                <wp:extent cx="2156460" cy="1404620"/>
                <wp:effectExtent l="0" t="0" r="0" b="0"/>
                <wp:wrapNone/>
                <wp:docPr id="14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1404620"/>
                        </a:xfrm>
                        <a:prstGeom prst="rect">
                          <a:avLst/>
                        </a:prstGeom>
                        <a:noFill/>
                        <a:ln w="9525">
                          <a:noFill/>
                          <a:miter lim="800000"/>
                          <a:headEnd/>
                          <a:tailEnd/>
                        </a:ln>
                      </wps:spPr>
                      <wps:txbx>
                        <w:txbxContent>
                          <w:p w14:paraId="759DCA54" w14:textId="77777777" w:rsidR="00E61367" w:rsidRPr="003D4D0F"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BCC54F" id="_x0000_s1055" type="#_x0000_t202" style="position:absolute;left:0;text-align:left;margin-left:-7.7pt;margin-top:685.35pt;width:169.8pt;height:110.6pt;z-index:-2505512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" filled="f" stroked="f">
                <v:textbox style="mso-fit-shape-to-text:t">
                  <w:txbxContent>
                    <w:p w14:paraId="759DCA54" w14:textId="77777777" w:rsidR="00E61367" w:rsidRPr="003D4D0F"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v:textbox>
                <w10:wrap anchorx="margin"/>
              </v:shape>
            </w:pict>
          </mc:Fallback>
        </mc:AlternateContent>
      </w: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61088" behindDoc="1" locked="0" layoutInCell="1" allowOverlap="1" wp14:anchorId="11505E4A" wp14:editId="533DF72D">
                <wp:simplePos x="0" y="0"/>
                <wp:positionH relativeFrom="margin">
                  <wp:posOffset>-1905</wp:posOffset>
                </wp:positionH>
                <wp:positionV relativeFrom="paragraph">
                  <wp:posOffset>5155829</wp:posOffset>
                </wp:positionV>
                <wp:extent cx="6134735" cy="3545205"/>
                <wp:effectExtent l="76200" t="76200" r="94615" b="93345"/>
                <wp:wrapNone/>
                <wp:docPr id="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545205"/>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14:paraId="4AB813DE" w14:textId="77777777" w:rsidR="00E61367" w:rsidRDefault="00E61367" w:rsidP="005A12C1">
                            <w:pPr>
                              <w:rPr>
                                <w:rFonts w:ascii="HG丸ｺﾞｼｯｸM-PRO" w:eastAsia="HG丸ｺﾞｼｯｸM-PRO" w:hAnsi="HG丸ｺﾞｼｯｸM-PRO"/>
                              </w:rPr>
                            </w:pPr>
                          </w:p>
                          <w:p w14:paraId="12DF18E6" w14:textId="77777777" w:rsidR="00E61367" w:rsidRPr="00AA7515" w:rsidRDefault="00E61367" w:rsidP="005A12C1">
                            <w:pPr>
                              <w:rPr>
                                <w:rFonts w:ascii="ＭＳ ゴシック" w:eastAsia="ＭＳ ゴシック" w:hAnsi="ＭＳ ゴシック"/>
                                <w:b/>
                              </w:rPr>
                            </w:pPr>
                            <w:r w:rsidRPr="00AA7515">
                              <w:rPr>
                                <w:rFonts w:ascii="ＭＳ ゴシック" w:eastAsia="ＭＳ ゴシック" w:hAnsi="ＭＳ ゴシック" w:hint="eastAsia"/>
                                <w:b/>
                              </w:rPr>
                              <w:t>■子どもの預かり、保育体制の充実</w:t>
                            </w:r>
                          </w:p>
                          <w:p w14:paraId="13CADC97" w14:textId="77777777" w:rsidR="00E61367" w:rsidRPr="00427CE4" w:rsidRDefault="00E61367" w:rsidP="005A12C1">
                            <w:pPr>
                              <w:rPr>
                                <w:rFonts w:ascii="HG丸ｺﾞｼｯｸM-PRO" w:eastAsia="HG丸ｺﾞｼｯｸM-PRO" w:hAnsi="HG丸ｺﾞｼｯｸM-PRO"/>
                              </w:rPr>
                            </w:pPr>
                            <w:r w:rsidRPr="00AA7515">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hint="eastAsia"/>
                              </w:rPr>
                              <w:t>◎ファミリー・サポート・センター事業</w:t>
                            </w:r>
                          </w:p>
                          <w:p w14:paraId="687D46B3" w14:textId="77777777" w:rsidR="00E61367" w:rsidRPr="00427CE4" w:rsidRDefault="00E61367" w:rsidP="005A12C1">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◎子育て短期支援事業（ショートステイ事業・トワイライトステイ事業）</w:t>
                            </w:r>
                          </w:p>
                          <w:p w14:paraId="290E238F" w14:textId="77777777" w:rsidR="00E61367" w:rsidRPr="00427CE4" w:rsidRDefault="00E61367" w:rsidP="005A12C1">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◎一時預かり事業　◎認定こども園整備事業、保育所等整備事業、小規模保育設置促進事業</w:t>
                            </w:r>
                          </w:p>
                          <w:p w14:paraId="1E76F952" w14:textId="77777777" w:rsidR="00E61367" w:rsidRPr="00427CE4" w:rsidRDefault="00E61367" w:rsidP="005A12C1">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◎延長保育事業　　◎病児保育事業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多様な事業者の参入促進・能力開発事業</w:t>
                            </w:r>
                          </w:p>
                          <w:p w14:paraId="5547867F" w14:textId="77777777" w:rsidR="00E61367" w:rsidRPr="00427CE4" w:rsidRDefault="00E61367" w:rsidP="005A12C1">
                            <w:pPr>
                              <w:rPr>
                                <w:rFonts w:ascii="HG丸ｺﾞｼｯｸM-PRO" w:eastAsia="HG丸ｺﾞｼｯｸM-PRO" w:hAnsi="HG丸ｺﾞｼｯｸM-PRO"/>
                              </w:rPr>
                            </w:pPr>
                          </w:p>
                          <w:p w14:paraId="33FF8975" w14:textId="77777777" w:rsidR="00E61367" w:rsidRPr="00427CE4" w:rsidRDefault="00E61367" w:rsidP="005A12C1">
                            <w:pPr>
                              <w:rPr>
                                <w:rFonts w:ascii="ＭＳ ゴシック" w:eastAsia="ＭＳ ゴシック" w:hAnsi="ＭＳ ゴシック"/>
                                <w:b/>
                              </w:rPr>
                            </w:pPr>
                            <w:r w:rsidRPr="00427CE4">
                              <w:rPr>
                                <w:rFonts w:ascii="ＭＳ ゴシック" w:eastAsia="ＭＳ ゴシック" w:hAnsi="ＭＳ ゴシック" w:hint="eastAsia"/>
                                <w:b/>
                              </w:rPr>
                              <w:t>■保育にかかる経済的支援</w:t>
                            </w:r>
                          </w:p>
                          <w:p w14:paraId="6D4926BE" w14:textId="77777777" w:rsidR="00E61367" w:rsidRPr="00427CE4"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実費徴収に伴う補足給付を行う事業</w:t>
                            </w:r>
                          </w:p>
                          <w:p w14:paraId="2A602DAD" w14:textId="77777777" w:rsidR="00E61367" w:rsidRPr="00427CE4"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多子世帯・ひとり親世帯の保育料等利用における負担軽減</w:t>
                            </w:r>
                          </w:p>
                          <w:p w14:paraId="46C519FE" w14:textId="77777777" w:rsidR="00E61367" w:rsidRPr="00427CE4" w:rsidRDefault="00E61367" w:rsidP="005A12C1">
                            <w:pPr>
                              <w:rPr>
                                <w:rFonts w:ascii="HG丸ｺﾞｼｯｸM-PRO" w:eastAsia="HG丸ｺﾞｼｯｸM-PRO" w:hAnsi="HG丸ｺﾞｼｯｸM-PRO"/>
                              </w:rPr>
                            </w:pPr>
                          </w:p>
                          <w:p w14:paraId="1282FE71" w14:textId="77777777" w:rsidR="00E61367" w:rsidRPr="00427CE4" w:rsidRDefault="00E61367" w:rsidP="005A12C1">
                            <w:pPr>
                              <w:rPr>
                                <w:rFonts w:ascii="ＭＳ ゴシック" w:eastAsia="ＭＳ ゴシック" w:hAnsi="ＭＳ ゴシック"/>
                                <w:b/>
                              </w:rPr>
                            </w:pPr>
                            <w:r w:rsidRPr="00427CE4">
                              <w:rPr>
                                <w:rFonts w:ascii="ＭＳ ゴシック" w:eastAsia="ＭＳ ゴシック" w:hAnsi="ＭＳ ゴシック" w:hint="eastAsia"/>
                                <w:b/>
                              </w:rPr>
                              <w:t>■生活・相談支援等</w:t>
                            </w:r>
                          </w:p>
                          <w:p w14:paraId="4667EE5F" w14:textId="77777777" w:rsidR="00E61367" w:rsidRPr="00427CE4"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◎利用者支援事業</w:t>
                            </w:r>
                            <w:r w:rsidRPr="00427CE4">
                              <w:rPr>
                                <w:rFonts w:ascii="HG丸ｺﾞｼｯｸM-PRO" w:eastAsia="HG丸ｺﾞｼｯｸM-PRO" w:hAnsi="HG丸ｺﾞｼｯｸM-PRO"/>
                              </w:rPr>
                              <w:t xml:space="preserve">　　　　　</w:t>
                            </w:r>
                            <w:r w:rsidRPr="00427CE4">
                              <w:rPr>
                                <w:rFonts w:ascii="HG丸ｺﾞｼｯｸM-PRO" w:eastAsia="HG丸ｺﾞｼｯｸM-PRO" w:hAnsi="HG丸ｺﾞｼｯｸM-PRO" w:hint="eastAsia"/>
                              </w:rPr>
                              <w:t>◎ひとり親家庭等日常生活支援事業</w:t>
                            </w:r>
                          </w:p>
                          <w:p w14:paraId="1C308AA1" w14:textId="77777777" w:rsidR="00E61367" w:rsidRPr="00427CE4" w:rsidRDefault="00E61367" w:rsidP="005A12C1">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rPr>
                              <w:t>◎大阪あんぜん・あんし</w:t>
                            </w:r>
                            <w:r w:rsidRPr="00427CE4">
                              <w:rPr>
                                <w:rFonts w:ascii="HG丸ｺﾞｼｯｸM-PRO" w:eastAsia="HG丸ｺﾞｼｯｸM-PRO" w:hAnsi="HG丸ｺﾞｼｯｸM-PRO" w:hint="eastAsia"/>
                                <w:szCs w:val="21"/>
                              </w:rPr>
                              <w:t>ん賃貸住宅登録制度の実施</w:t>
                            </w:r>
                          </w:p>
                          <w:p w14:paraId="0D430D58" w14:textId="77777777" w:rsidR="00E61367" w:rsidRPr="005A12C1" w:rsidRDefault="00E61367" w:rsidP="005A12C1">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◎府営住宅の「新婚・子育て世帯向け募集」「親子近居向け募集」「福祉世帯向け募集」の</w:t>
                            </w:r>
                            <w:r w:rsidRPr="00427CE4">
                              <w:rPr>
                                <w:rFonts w:ascii="HG丸ｺﾞｼｯｸM-PRO" w:eastAsia="HG丸ｺﾞｼｯｸM-PRO" w:hAnsi="HG丸ｺﾞｼｯｸM-PRO"/>
                                <w:szCs w:val="21"/>
                              </w:rPr>
                              <w:t>実施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05E4A" id="_x0000_s1056" type="#_x0000_t202" style="position:absolute;left:0;text-align:left;margin-left:-.15pt;margin-top:405.95pt;width:483.05pt;height:279.15pt;z-index:-250555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" fillcolor="white [3201]" strokecolor="#4bacc6 [3208]" strokeweight="1.5pt">
                <v:textbox>
                  <w:txbxContent>
                    <w:p w14:paraId="4AB813DE" w14:textId="77777777" w:rsidR="00E61367" w:rsidRDefault="00E61367" w:rsidP="005A12C1">
                      <w:pPr>
                        <w:rPr>
                          <w:rFonts w:ascii="HG丸ｺﾞｼｯｸM-PRO" w:eastAsia="HG丸ｺﾞｼｯｸM-PRO" w:hAnsi="HG丸ｺﾞｼｯｸM-PRO"/>
                        </w:rPr>
                      </w:pPr>
                    </w:p>
                    <w:p w14:paraId="12DF18E6" w14:textId="77777777" w:rsidR="00E61367" w:rsidRPr="00AA7515" w:rsidRDefault="00E61367" w:rsidP="005A12C1">
                      <w:pPr>
                        <w:rPr>
                          <w:rFonts w:ascii="ＭＳ ゴシック" w:eastAsia="ＭＳ ゴシック" w:hAnsi="ＭＳ ゴシック"/>
                          <w:b/>
                        </w:rPr>
                      </w:pPr>
                      <w:r w:rsidRPr="00AA7515">
                        <w:rPr>
                          <w:rFonts w:ascii="ＭＳ ゴシック" w:eastAsia="ＭＳ ゴシック" w:hAnsi="ＭＳ ゴシック" w:hint="eastAsia"/>
                          <w:b/>
                        </w:rPr>
                        <w:t>■子どもの預かり、保育体制の充実</w:t>
                      </w:r>
                    </w:p>
                    <w:p w14:paraId="13CADC97" w14:textId="77777777" w:rsidR="00E61367" w:rsidRPr="00427CE4" w:rsidRDefault="00E61367" w:rsidP="005A12C1">
                      <w:pPr>
                        <w:rPr>
                          <w:rFonts w:ascii="HG丸ｺﾞｼｯｸM-PRO" w:eastAsia="HG丸ｺﾞｼｯｸM-PRO" w:hAnsi="HG丸ｺﾞｼｯｸM-PRO"/>
                        </w:rPr>
                      </w:pPr>
                      <w:r w:rsidRPr="00AA7515">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hint="eastAsia"/>
                        </w:rPr>
                        <w:t>◎ファミリー・サポート・センター事業</w:t>
                      </w:r>
                    </w:p>
                    <w:p w14:paraId="687D46B3" w14:textId="77777777" w:rsidR="00E61367" w:rsidRPr="00427CE4" w:rsidRDefault="00E61367" w:rsidP="005A12C1">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◎子育て短期支援事業（ショートステイ事業・トワイライトステイ事業）</w:t>
                      </w:r>
                    </w:p>
                    <w:p w14:paraId="290E238F" w14:textId="77777777" w:rsidR="00E61367" w:rsidRPr="00427CE4" w:rsidRDefault="00E61367" w:rsidP="005A12C1">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◎一時預かり事業　◎認定こども園整備事業、保育所等整備事業、小規模保育設置促進事業</w:t>
                      </w:r>
                    </w:p>
                    <w:p w14:paraId="1E76F952" w14:textId="77777777" w:rsidR="00E61367" w:rsidRPr="00427CE4" w:rsidRDefault="00E61367" w:rsidP="005A12C1">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◎延長保育事業　　◎病児保育事業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多様な事業者の参入促進・能力開発事業</w:t>
                      </w:r>
                    </w:p>
                    <w:p w14:paraId="5547867F" w14:textId="77777777" w:rsidR="00E61367" w:rsidRPr="00427CE4" w:rsidRDefault="00E61367" w:rsidP="005A12C1">
                      <w:pPr>
                        <w:rPr>
                          <w:rFonts w:ascii="HG丸ｺﾞｼｯｸM-PRO" w:eastAsia="HG丸ｺﾞｼｯｸM-PRO" w:hAnsi="HG丸ｺﾞｼｯｸM-PRO"/>
                        </w:rPr>
                      </w:pPr>
                    </w:p>
                    <w:p w14:paraId="33FF8975" w14:textId="77777777" w:rsidR="00E61367" w:rsidRPr="00427CE4" w:rsidRDefault="00E61367" w:rsidP="005A12C1">
                      <w:pPr>
                        <w:rPr>
                          <w:rFonts w:ascii="ＭＳ ゴシック" w:eastAsia="ＭＳ ゴシック" w:hAnsi="ＭＳ ゴシック"/>
                          <w:b/>
                        </w:rPr>
                      </w:pPr>
                      <w:r w:rsidRPr="00427CE4">
                        <w:rPr>
                          <w:rFonts w:ascii="ＭＳ ゴシック" w:eastAsia="ＭＳ ゴシック" w:hAnsi="ＭＳ ゴシック" w:hint="eastAsia"/>
                          <w:b/>
                        </w:rPr>
                        <w:t>■保育にかかる経済的支援</w:t>
                      </w:r>
                    </w:p>
                    <w:p w14:paraId="6D4926BE" w14:textId="77777777" w:rsidR="00E61367" w:rsidRPr="00427CE4"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実費徴収に伴う補足給付を行う事業</w:t>
                      </w:r>
                    </w:p>
                    <w:p w14:paraId="2A602DAD" w14:textId="77777777" w:rsidR="00E61367" w:rsidRPr="00427CE4"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多子世帯・ひとり親世帯の保育料等利用における負担軽減</w:t>
                      </w:r>
                    </w:p>
                    <w:p w14:paraId="46C519FE" w14:textId="77777777" w:rsidR="00E61367" w:rsidRPr="00427CE4" w:rsidRDefault="00E61367" w:rsidP="005A12C1">
                      <w:pPr>
                        <w:rPr>
                          <w:rFonts w:ascii="HG丸ｺﾞｼｯｸM-PRO" w:eastAsia="HG丸ｺﾞｼｯｸM-PRO" w:hAnsi="HG丸ｺﾞｼｯｸM-PRO"/>
                        </w:rPr>
                      </w:pPr>
                    </w:p>
                    <w:p w14:paraId="1282FE71" w14:textId="77777777" w:rsidR="00E61367" w:rsidRPr="00427CE4" w:rsidRDefault="00E61367" w:rsidP="005A12C1">
                      <w:pPr>
                        <w:rPr>
                          <w:rFonts w:ascii="ＭＳ ゴシック" w:eastAsia="ＭＳ ゴシック" w:hAnsi="ＭＳ ゴシック"/>
                          <w:b/>
                        </w:rPr>
                      </w:pPr>
                      <w:r w:rsidRPr="00427CE4">
                        <w:rPr>
                          <w:rFonts w:ascii="ＭＳ ゴシック" w:eastAsia="ＭＳ ゴシック" w:hAnsi="ＭＳ ゴシック" w:hint="eastAsia"/>
                          <w:b/>
                        </w:rPr>
                        <w:t>■生活・相談支援等</w:t>
                      </w:r>
                    </w:p>
                    <w:p w14:paraId="4667EE5F" w14:textId="77777777" w:rsidR="00E61367" w:rsidRPr="00427CE4"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◎利用者支援事業</w:t>
                      </w:r>
                      <w:r w:rsidRPr="00427CE4">
                        <w:rPr>
                          <w:rFonts w:ascii="HG丸ｺﾞｼｯｸM-PRO" w:eastAsia="HG丸ｺﾞｼｯｸM-PRO" w:hAnsi="HG丸ｺﾞｼｯｸM-PRO"/>
                        </w:rPr>
                        <w:t xml:space="preserve">　　　　　</w:t>
                      </w:r>
                      <w:r w:rsidRPr="00427CE4">
                        <w:rPr>
                          <w:rFonts w:ascii="HG丸ｺﾞｼｯｸM-PRO" w:eastAsia="HG丸ｺﾞｼｯｸM-PRO" w:hAnsi="HG丸ｺﾞｼｯｸM-PRO" w:hint="eastAsia"/>
                        </w:rPr>
                        <w:t>◎ひとり親家庭等日常生活支援事業</w:t>
                      </w:r>
                    </w:p>
                    <w:p w14:paraId="1C308AA1" w14:textId="77777777" w:rsidR="00E61367" w:rsidRPr="00427CE4" w:rsidRDefault="00E61367" w:rsidP="005A12C1">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rPr>
                        <w:t>◎大阪あんぜん・あんし</w:t>
                      </w:r>
                      <w:r w:rsidRPr="00427CE4">
                        <w:rPr>
                          <w:rFonts w:ascii="HG丸ｺﾞｼｯｸM-PRO" w:eastAsia="HG丸ｺﾞｼｯｸM-PRO" w:hAnsi="HG丸ｺﾞｼｯｸM-PRO" w:hint="eastAsia"/>
                          <w:szCs w:val="21"/>
                        </w:rPr>
                        <w:t>ん賃貸住宅登録制度の実施</w:t>
                      </w:r>
                    </w:p>
                    <w:p w14:paraId="0D430D58" w14:textId="77777777" w:rsidR="00E61367" w:rsidRPr="005A12C1" w:rsidRDefault="00E61367" w:rsidP="005A12C1">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◎府営住宅の「新婚・子育て世帯向け募集」「親子近居向け募集」「福祉世帯向け募集」の</w:t>
                      </w:r>
                      <w:r w:rsidRPr="00427CE4">
                        <w:rPr>
                          <w:rFonts w:ascii="HG丸ｺﾞｼｯｸM-PRO" w:eastAsia="HG丸ｺﾞｼｯｸM-PRO" w:hAnsi="HG丸ｺﾞｼｯｸM-PRO"/>
                          <w:szCs w:val="21"/>
                        </w:rPr>
                        <w:t>実施</w:t>
                      </w:r>
                    </w:p>
                  </w:txbxContent>
                </v:textbox>
                <w10:wrap anchorx="margin"/>
              </v:shape>
            </w:pict>
          </mc:Fallback>
        </mc:AlternateContent>
      </w: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406784" behindDoc="0" locked="0" layoutInCell="1" allowOverlap="1" wp14:anchorId="0B405F54" wp14:editId="3F95D529">
                <wp:simplePos x="0" y="0"/>
                <wp:positionH relativeFrom="margin">
                  <wp:posOffset>-53975</wp:posOffset>
                </wp:positionH>
                <wp:positionV relativeFrom="paragraph">
                  <wp:posOffset>5043434</wp:posOffset>
                </wp:positionV>
                <wp:extent cx="4497070" cy="329565"/>
                <wp:effectExtent l="38100" t="57150" r="36830" b="51435"/>
                <wp:wrapNone/>
                <wp:docPr id="72"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6B1914B1" w14:textId="77777777"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５　安心して子育てできる環境を整備します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B405F54" id="_x0000_s1057" style="position:absolute;left:0;text-align:left;margin-left:-4.25pt;margin-top:397.1pt;width:354.1pt;height:25.95pt;z-index:25240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" fillcolor="#95b3d7 [1940]" strokecolor="#e36c0a [2409]" strokeweight="1pt">
                <v:textbox inset="2.53786mm,0,2.53786mm,0">
                  <w:txbxContent>
                    <w:p w14:paraId="6B1914B1" w14:textId="77777777"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５　安心して子育てできる環境を整備します</w:t>
                      </w:r>
                    </w:p>
                  </w:txbxContent>
                </v:textbox>
                <w10:wrap anchorx="margin"/>
              </v:roundrect>
            </w:pict>
          </mc:Fallback>
        </mc:AlternateContent>
      </w: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59040" behindDoc="1" locked="0" layoutInCell="1" allowOverlap="1" wp14:anchorId="721F4FD9" wp14:editId="36471C63">
                <wp:simplePos x="0" y="0"/>
                <wp:positionH relativeFrom="margin">
                  <wp:posOffset>0</wp:posOffset>
                </wp:positionH>
                <wp:positionV relativeFrom="paragraph">
                  <wp:posOffset>42174</wp:posOffset>
                </wp:positionV>
                <wp:extent cx="6134735" cy="4876800"/>
                <wp:effectExtent l="76200" t="76200" r="94615" b="95250"/>
                <wp:wrapNone/>
                <wp:docPr id="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4876800"/>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14:paraId="5B5BF97A" w14:textId="77777777" w:rsidR="00E61367" w:rsidRDefault="00E61367" w:rsidP="005B01D2">
                            <w:pPr>
                              <w:rPr>
                                <w:rFonts w:ascii="HG丸ｺﾞｼｯｸM-PRO" w:eastAsia="HG丸ｺﾞｼｯｸM-PRO" w:hAnsi="HG丸ｺﾞｼｯｸM-PRO"/>
                              </w:rPr>
                            </w:pPr>
                          </w:p>
                          <w:p w14:paraId="727E997B" w14:textId="77777777" w:rsidR="00E61367" w:rsidRPr="00706443" w:rsidRDefault="00E61367" w:rsidP="005B01D2">
                            <w:pPr>
                              <w:rPr>
                                <w:rFonts w:ascii="ＭＳ ゴシック" w:eastAsia="ＭＳ ゴシック" w:hAnsi="ＭＳ ゴシック"/>
                                <w:b/>
                              </w:rPr>
                            </w:pPr>
                            <w:r>
                              <w:rPr>
                                <w:rFonts w:ascii="ＭＳ ゴシック" w:eastAsia="ＭＳ ゴシック" w:hAnsi="ＭＳ ゴシック" w:hint="eastAsia"/>
                                <w:b/>
                              </w:rPr>
                              <w:t>■</w:t>
                            </w:r>
                            <w:r w:rsidRPr="00706443">
                              <w:rPr>
                                <w:rFonts w:ascii="ＭＳ ゴシック" w:eastAsia="ＭＳ ゴシック" w:hAnsi="ＭＳ ゴシック" w:hint="eastAsia"/>
                                <w:b/>
                              </w:rPr>
                              <w:t>妊婦への支援</w:t>
                            </w:r>
                          </w:p>
                          <w:p w14:paraId="7DD2ED8E" w14:textId="77777777" w:rsidR="00E61367" w:rsidRPr="00427CE4" w:rsidRDefault="00E61367" w:rsidP="005B01D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hint="eastAsia"/>
                              </w:rPr>
                              <w:t>◎「にんしん</w:t>
                            </w:r>
                            <w:r w:rsidRPr="00427CE4">
                              <w:rPr>
                                <w:rFonts w:ascii="HG丸ｺﾞｼｯｸM-PRO" w:eastAsia="HG丸ｺﾞｼｯｸM-PRO" w:hAnsi="HG丸ｺﾞｼｯｸM-PRO"/>
                              </w:rPr>
                              <w:t>SOS」相談事業</w:t>
                            </w:r>
                            <w:r w:rsidRPr="00427CE4">
                              <w:rPr>
                                <w:rFonts w:ascii="HG丸ｺﾞｼｯｸM-PRO" w:eastAsia="HG丸ｺﾞｼｯｸM-PRO" w:hAnsi="HG丸ｺﾞｼｯｸM-PRO" w:hint="eastAsia"/>
                              </w:rPr>
                              <w:t xml:space="preserve">　◎妊婦健診の未受診や飛び込みによる出産等対策事業</w:t>
                            </w:r>
                          </w:p>
                          <w:p w14:paraId="1FF053C1" w14:textId="77777777" w:rsidR="00E61367" w:rsidRPr="00427CE4" w:rsidRDefault="00E61367" w:rsidP="005B01D2">
                            <w:pPr>
                              <w:rPr>
                                <w:rFonts w:ascii="HG丸ｺﾞｼｯｸM-PRO" w:eastAsia="HG丸ｺﾞｼｯｸM-PRO" w:hAnsi="HG丸ｺﾞｼｯｸM-PRO"/>
                              </w:rPr>
                            </w:pPr>
                          </w:p>
                          <w:p w14:paraId="61C9CDA1" w14:textId="77777777"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■相談支援・カウンセリングの充実</w:t>
                            </w:r>
                          </w:p>
                          <w:p w14:paraId="15E29460"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・保育所・認定こども園における地域貢献事業（スマイルサポーター）</w:t>
                            </w:r>
                          </w:p>
                          <w:p w14:paraId="3062D628"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・私立幼稚園キンダーカウンセラー事業　　◎地域子育て支援拠点事業</w:t>
                            </w:r>
                          </w:p>
                          <w:p w14:paraId="5ABE879C"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・子ども家庭センターによる相談支援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人権相談・啓発等事業</w:t>
                            </w:r>
                          </w:p>
                          <w:p w14:paraId="5A6545A9"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男女共同参画推進のための相談事業等</w:t>
                            </w:r>
                          </w:p>
                          <w:p w14:paraId="7A2E4400"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◎子ども家庭総合支援拠点の設置促進</w:t>
                            </w:r>
                          </w:p>
                          <w:p w14:paraId="5BF3AB82"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◎民間団体との連携による子ども食堂での相談支援等</w:t>
                            </w:r>
                          </w:p>
                          <w:p w14:paraId="2E078FA4" w14:textId="77777777" w:rsidR="00E61367" w:rsidRPr="00427CE4" w:rsidRDefault="00E61367" w:rsidP="005B01D2">
                            <w:pPr>
                              <w:rPr>
                                <w:rFonts w:ascii="HG丸ｺﾞｼｯｸM-PRO" w:eastAsia="HG丸ｺﾞｼｯｸM-PRO" w:hAnsi="HG丸ｺﾞｼｯｸM-PRO"/>
                              </w:rPr>
                            </w:pPr>
                          </w:p>
                          <w:p w14:paraId="731E5241" w14:textId="77777777"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■家庭訪問、地域における見守り</w:t>
                            </w:r>
                          </w:p>
                          <w:p w14:paraId="6D4672FC"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◎乳児家庭全戸訪問事業　　◎養育支援訪問事業</w:t>
                            </w:r>
                          </w:p>
                          <w:p w14:paraId="42B612A0" w14:textId="77777777"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教育と福祉の連携による</w:t>
                            </w:r>
                            <w:r w:rsidRPr="00427CE4">
                              <w:rPr>
                                <w:rFonts w:ascii="HG丸ｺﾞｼｯｸM-PRO" w:eastAsia="HG丸ｺﾞｼｯｸM-PRO" w:hAnsi="HG丸ｺﾞｼｯｸM-PRO"/>
                              </w:rPr>
                              <w:t>家庭教育支援事業</w:t>
                            </w:r>
                          </w:p>
                          <w:p w14:paraId="5DF55F50" w14:textId="77777777"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・コミュニティソーシャルワーカーによる支援</w:t>
                            </w:r>
                          </w:p>
                          <w:p w14:paraId="29565C13" w14:textId="77777777"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◎民生委員・児童委員、主任児童委員の活動支援</w:t>
                            </w:r>
                          </w:p>
                          <w:p w14:paraId="711720D6" w14:textId="77777777" w:rsidR="00E61367" w:rsidRPr="00427CE4" w:rsidRDefault="00E61367" w:rsidP="005B01D2">
                            <w:pPr>
                              <w:rPr>
                                <w:rFonts w:ascii="HG丸ｺﾞｼｯｸM-PRO" w:eastAsia="HG丸ｺﾞｼｯｸM-PRO" w:hAnsi="HG丸ｺﾞｼｯｸM-PRO"/>
                              </w:rPr>
                            </w:pPr>
                          </w:p>
                          <w:p w14:paraId="1F53AD14" w14:textId="77777777"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w:t>
                            </w:r>
                            <w:r w:rsidRPr="00427CE4">
                              <w:rPr>
                                <w:rFonts w:ascii="ＭＳ ゴシック" w:eastAsia="ＭＳ ゴシック" w:hAnsi="ＭＳ ゴシック"/>
                                <w:b/>
                              </w:rPr>
                              <w:t>その他</w:t>
                            </w:r>
                          </w:p>
                          <w:p w14:paraId="68238B24"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◎家庭的養護の推進　◎身元保証人確保対策事業　◎母子生活支援施設</w:t>
                            </w:r>
                          </w:p>
                          <w:p w14:paraId="369DCABB" w14:textId="77777777" w:rsidR="00E61367" w:rsidRPr="005D0522"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企業との連携による子育て支援情報発信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F4FD9" id="_x0000_s1058" type="#_x0000_t202" style="position:absolute;left:0;text-align:left;margin-left:0;margin-top:3.3pt;width:483.05pt;height:384pt;z-index:-250557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" fillcolor="white [3201]" strokecolor="#4bacc6 [3208]" strokeweight="1.5pt">
                <v:textbox>
                  <w:txbxContent>
                    <w:p w14:paraId="5B5BF97A" w14:textId="77777777" w:rsidR="00E61367" w:rsidRDefault="00E61367" w:rsidP="005B01D2">
                      <w:pPr>
                        <w:rPr>
                          <w:rFonts w:ascii="HG丸ｺﾞｼｯｸM-PRO" w:eastAsia="HG丸ｺﾞｼｯｸM-PRO" w:hAnsi="HG丸ｺﾞｼｯｸM-PRO"/>
                        </w:rPr>
                      </w:pPr>
                    </w:p>
                    <w:p w14:paraId="727E997B" w14:textId="77777777" w:rsidR="00E61367" w:rsidRPr="00706443" w:rsidRDefault="00E61367" w:rsidP="005B01D2">
                      <w:pPr>
                        <w:rPr>
                          <w:rFonts w:ascii="ＭＳ ゴシック" w:eastAsia="ＭＳ ゴシック" w:hAnsi="ＭＳ ゴシック"/>
                          <w:b/>
                        </w:rPr>
                      </w:pPr>
                      <w:r>
                        <w:rPr>
                          <w:rFonts w:ascii="ＭＳ ゴシック" w:eastAsia="ＭＳ ゴシック" w:hAnsi="ＭＳ ゴシック" w:hint="eastAsia"/>
                          <w:b/>
                        </w:rPr>
                        <w:t>■</w:t>
                      </w:r>
                      <w:r w:rsidRPr="00706443">
                        <w:rPr>
                          <w:rFonts w:ascii="ＭＳ ゴシック" w:eastAsia="ＭＳ ゴシック" w:hAnsi="ＭＳ ゴシック" w:hint="eastAsia"/>
                          <w:b/>
                        </w:rPr>
                        <w:t>妊婦への支援</w:t>
                      </w:r>
                    </w:p>
                    <w:p w14:paraId="7DD2ED8E" w14:textId="77777777" w:rsidR="00E61367" w:rsidRPr="00427CE4" w:rsidRDefault="00E61367" w:rsidP="005B01D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hint="eastAsia"/>
                        </w:rPr>
                        <w:t>◎「にんしん</w:t>
                      </w:r>
                      <w:r w:rsidRPr="00427CE4">
                        <w:rPr>
                          <w:rFonts w:ascii="HG丸ｺﾞｼｯｸM-PRO" w:eastAsia="HG丸ｺﾞｼｯｸM-PRO" w:hAnsi="HG丸ｺﾞｼｯｸM-PRO"/>
                        </w:rPr>
                        <w:t>SOS」相談事業</w:t>
                      </w:r>
                      <w:r w:rsidRPr="00427CE4">
                        <w:rPr>
                          <w:rFonts w:ascii="HG丸ｺﾞｼｯｸM-PRO" w:eastAsia="HG丸ｺﾞｼｯｸM-PRO" w:hAnsi="HG丸ｺﾞｼｯｸM-PRO" w:hint="eastAsia"/>
                        </w:rPr>
                        <w:t xml:space="preserve">　◎妊婦健診の未受診や飛び込みによる出産等対策事業</w:t>
                      </w:r>
                    </w:p>
                    <w:p w14:paraId="1FF053C1" w14:textId="77777777" w:rsidR="00E61367" w:rsidRPr="00427CE4" w:rsidRDefault="00E61367" w:rsidP="005B01D2">
                      <w:pPr>
                        <w:rPr>
                          <w:rFonts w:ascii="HG丸ｺﾞｼｯｸM-PRO" w:eastAsia="HG丸ｺﾞｼｯｸM-PRO" w:hAnsi="HG丸ｺﾞｼｯｸM-PRO"/>
                        </w:rPr>
                      </w:pPr>
                    </w:p>
                    <w:p w14:paraId="61C9CDA1" w14:textId="77777777"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■相談支援・カウンセリングの充実</w:t>
                      </w:r>
                    </w:p>
                    <w:p w14:paraId="15E29460"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・保育所・認定こども園における地域貢献事業（スマイルサポーター）</w:t>
                      </w:r>
                    </w:p>
                    <w:p w14:paraId="3062D628"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・私立幼稚園キンダーカウンセラー事業　　◎地域子育て支援拠点事業</w:t>
                      </w:r>
                    </w:p>
                    <w:p w14:paraId="5ABE879C"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・子ども家庭センターによる相談支援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人権相談・啓発等事業</w:t>
                      </w:r>
                    </w:p>
                    <w:p w14:paraId="5A6545A9"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男女共同参画推進のための相談事業等</w:t>
                      </w:r>
                    </w:p>
                    <w:p w14:paraId="7A2E4400"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◎子ども家庭総合支援拠点の設置促進</w:t>
                      </w:r>
                    </w:p>
                    <w:p w14:paraId="5BF3AB82"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◎民間団体との連携による子ども食堂での相談支援等</w:t>
                      </w:r>
                    </w:p>
                    <w:p w14:paraId="2E078FA4" w14:textId="77777777" w:rsidR="00E61367" w:rsidRPr="00427CE4" w:rsidRDefault="00E61367" w:rsidP="005B01D2">
                      <w:pPr>
                        <w:rPr>
                          <w:rFonts w:ascii="HG丸ｺﾞｼｯｸM-PRO" w:eastAsia="HG丸ｺﾞｼｯｸM-PRO" w:hAnsi="HG丸ｺﾞｼｯｸM-PRO"/>
                        </w:rPr>
                      </w:pPr>
                    </w:p>
                    <w:p w14:paraId="731E5241" w14:textId="77777777"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■家庭訪問、地域における見守り</w:t>
                      </w:r>
                    </w:p>
                    <w:p w14:paraId="6D4672FC"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◎乳児家庭全戸訪問事業　　◎養育支援訪問事業</w:t>
                      </w:r>
                    </w:p>
                    <w:p w14:paraId="42B612A0" w14:textId="77777777"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教育と福祉の連携による</w:t>
                      </w:r>
                      <w:r w:rsidRPr="00427CE4">
                        <w:rPr>
                          <w:rFonts w:ascii="HG丸ｺﾞｼｯｸM-PRO" w:eastAsia="HG丸ｺﾞｼｯｸM-PRO" w:hAnsi="HG丸ｺﾞｼｯｸM-PRO"/>
                        </w:rPr>
                        <w:t>家庭教育支援事業</w:t>
                      </w:r>
                    </w:p>
                    <w:p w14:paraId="5DF55F50" w14:textId="77777777"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・コミュニティソーシャルワーカーによる支援</w:t>
                      </w:r>
                    </w:p>
                    <w:p w14:paraId="29565C13" w14:textId="77777777"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◎民生委員・児童委員、主任児童委員の活動支援</w:t>
                      </w:r>
                    </w:p>
                    <w:p w14:paraId="711720D6" w14:textId="77777777" w:rsidR="00E61367" w:rsidRPr="00427CE4" w:rsidRDefault="00E61367" w:rsidP="005B01D2">
                      <w:pPr>
                        <w:rPr>
                          <w:rFonts w:ascii="HG丸ｺﾞｼｯｸM-PRO" w:eastAsia="HG丸ｺﾞｼｯｸM-PRO" w:hAnsi="HG丸ｺﾞｼｯｸM-PRO"/>
                        </w:rPr>
                      </w:pPr>
                    </w:p>
                    <w:p w14:paraId="1F53AD14" w14:textId="77777777"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w:t>
                      </w:r>
                      <w:r w:rsidRPr="00427CE4">
                        <w:rPr>
                          <w:rFonts w:ascii="ＭＳ ゴシック" w:eastAsia="ＭＳ ゴシック" w:hAnsi="ＭＳ ゴシック"/>
                          <w:b/>
                        </w:rPr>
                        <w:t>その他</w:t>
                      </w:r>
                    </w:p>
                    <w:p w14:paraId="68238B24"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◎家庭的養護の推進　◎身元保証人確保対策事業　◎母子生活支援施設</w:t>
                      </w:r>
                    </w:p>
                    <w:p w14:paraId="369DCABB" w14:textId="77777777" w:rsidR="00E61367" w:rsidRPr="005D0522"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企業との連携による子育て支援情報発信</w:t>
                      </w:r>
                    </w:p>
                  </w:txbxContent>
                </v:textbox>
                <w10:wrap anchorx="margin"/>
              </v:shape>
            </w:pict>
          </mc:Fallback>
        </mc:AlternateContent>
      </w:r>
      <w:r w:rsidR="008E6437" w:rsidRPr="00427CE4">
        <w:rPr>
          <w:rFonts w:ascii="HG丸ｺﾞｼｯｸM-PRO" w:eastAsia="HG丸ｺﾞｼｯｸM-PRO" w:hAnsi="HG丸ｺﾞｼｯｸM-PRO"/>
          <w:noProof/>
          <w:szCs w:val="21"/>
        </w:rPr>
        <mc:AlternateContent>
          <mc:Choice Requires="wps">
            <w:drawing>
              <wp:anchor distT="0" distB="0" distL="114300" distR="114300" simplePos="0" relativeHeight="252407808" behindDoc="0" locked="0" layoutInCell="1" allowOverlap="1" wp14:anchorId="6118D2D0" wp14:editId="105C4F08">
                <wp:simplePos x="0" y="0"/>
                <wp:positionH relativeFrom="margin">
                  <wp:posOffset>-45720</wp:posOffset>
                </wp:positionH>
                <wp:positionV relativeFrom="paragraph">
                  <wp:posOffset>-76673</wp:posOffset>
                </wp:positionV>
                <wp:extent cx="4497070" cy="329565"/>
                <wp:effectExtent l="38100" t="57150" r="36830" b="51435"/>
                <wp:wrapNone/>
                <wp:docPr id="70"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1F42E4B1" w14:textId="77777777"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４　保護者が孤立しないように支援します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118D2D0" id="_x0000_s1059" style="position:absolute;left:0;text-align:left;margin-left:-3.6pt;margin-top:-6.05pt;width:354.1pt;height:25.95pt;z-index:25240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" fillcolor="#95b3d7 [1940]" strokecolor="#e36c0a [2409]" strokeweight="1pt">
                <v:textbox inset="2.53786mm,0,2.53786mm,0">
                  <w:txbxContent>
                    <w:p w14:paraId="1F42E4B1" w14:textId="77777777"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４　保護者が孤立しないように支援します</w:t>
                      </w:r>
                    </w:p>
                  </w:txbxContent>
                </v:textbox>
                <w10:wrap anchorx="margin"/>
              </v:roundrect>
            </w:pict>
          </mc:Fallback>
        </mc:AlternateContent>
      </w:r>
      <w:r w:rsidR="008E6437" w:rsidRPr="00427CE4">
        <w:rPr>
          <w:rFonts w:ascii="HGP創英角ﾎﾟｯﾌﾟ体" w:eastAsia="HGP創英角ﾎﾟｯﾌﾟ体" w:hAnsi="HGP創英角ﾎﾟｯﾌﾟ体"/>
          <w:color w:val="984806" w:themeColor="accent6" w:themeShade="80"/>
          <w:sz w:val="32"/>
          <w:szCs w:val="24"/>
        </w:rPr>
        <w:br w:type="page"/>
      </w:r>
    </w:p>
    <w:p w14:paraId="3D5371EF"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4546B2CB" w14:textId="77777777" w:rsidR="008E6437" w:rsidRPr="00427CE4" w:rsidRDefault="00AA7515" w:rsidP="008E6437">
      <w:pPr>
        <w:tabs>
          <w:tab w:val="left" w:pos="426"/>
        </w:tabs>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71328" behindDoc="1" locked="0" layoutInCell="1" allowOverlap="1" wp14:anchorId="405094BD" wp14:editId="6E66DE4A">
                <wp:simplePos x="0" y="0"/>
                <wp:positionH relativeFrom="margin">
                  <wp:posOffset>-77206</wp:posOffset>
                </wp:positionH>
                <wp:positionV relativeFrom="paragraph">
                  <wp:posOffset>6952615</wp:posOffset>
                </wp:positionV>
                <wp:extent cx="2156460" cy="1404620"/>
                <wp:effectExtent l="0" t="0" r="0" b="0"/>
                <wp:wrapNone/>
                <wp:docPr id="14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1404620"/>
                        </a:xfrm>
                        <a:prstGeom prst="rect">
                          <a:avLst/>
                        </a:prstGeom>
                        <a:noFill/>
                        <a:ln w="9525">
                          <a:noFill/>
                          <a:miter lim="800000"/>
                          <a:headEnd/>
                          <a:tailEnd/>
                        </a:ln>
                      </wps:spPr>
                      <wps:txbx>
                        <w:txbxContent>
                          <w:p w14:paraId="56D5C4A7" w14:textId="77777777" w:rsidR="00E61367" w:rsidRPr="003D4D0F"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5094BD" id="_x0000_s1060" type="#_x0000_t202" style="position:absolute;left:0;text-align:left;margin-left:-6.1pt;margin-top:547.45pt;width:169.8pt;height:110.6pt;z-index:-250545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" filled="f" stroked="f">
                <v:textbox style="mso-fit-shape-to-text:t">
                  <w:txbxContent>
                    <w:p w14:paraId="56D5C4A7" w14:textId="77777777" w:rsidR="00E61367" w:rsidRPr="003D4D0F"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v:textbox>
                <w10:wrap anchorx="margin"/>
              </v:shape>
            </w:pict>
          </mc:Fallback>
        </mc:AlternateContent>
      </w: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69280" behindDoc="1" locked="0" layoutInCell="1" allowOverlap="1" wp14:anchorId="7B6AAF98" wp14:editId="46DF5E04">
                <wp:simplePos x="0" y="0"/>
                <wp:positionH relativeFrom="margin">
                  <wp:align>center</wp:align>
                </wp:positionH>
                <wp:positionV relativeFrom="paragraph">
                  <wp:posOffset>4340106</wp:posOffset>
                </wp:positionV>
                <wp:extent cx="6134735" cy="2593975"/>
                <wp:effectExtent l="76200" t="76200" r="94615" b="92075"/>
                <wp:wrapNone/>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2593975"/>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14:paraId="517CDE9B" w14:textId="77777777" w:rsidR="00E61367" w:rsidRPr="00AA7515" w:rsidRDefault="00E61367" w:rsidP="00AA7515">
                            <w:pPr>
                              <w:rPr>
                                <w:rFonts w:ascii="HG丸ｺﾞｼｯｸM-PRO" w:eastAsia="HG丸ｺﾞｼｯｸM-PRO" w:hAnsi="HG丸ｺﾞｼｯｸM-PRO"/>
                              </w:rPr>
                            </w:pPr>
                          </w:p>
                          <w:p w14:paraId="3E74C889" w14:textId="77777777" w:rsidR="00E61367" w:rsidRPr="00427CE4" w:rsidRDefault="00E61367" w:rsidP="00AA7515">
                            <w:pPr>
                              <w:rPr>
                                <w:rFonts w:ascii="ＭＳ ゴシック" w:eastAsia="ＭＳ ゴシック" w:hAnsi="ＭＳ ゴシック"/>
                                <w:b/>
                              </w:rPr>
                            </w:pPr>
                            <w:r w:rsidRPr="00427CE4">
                              <w:rPr>
                                <w:rFonts w:ascii="ＭＳ ゴシック" w:eastAsia="ＭＳ ゴシック" w:hAnsi="ＭＳ ゴシック" w:hint="eastAsia"/>
                                <w:b/>
                              </w:rPr>
                              <w:t>■市町村と連携した取組</w:t>
                            </w:r>
                          </w:p>
                          <w:p w14:paraId="213DFCA6" w14:textId="77777777"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 xml:space="preserve">市町村のネットワーク構築　</w:t>
                            </w:r>
                          </w:p>
                          <w:p w14:paraId="62122DB7" w14:textId="77777777" w:rsidR="00E61367" w:rsidRPr="00427CE4" w:rsidRDefault="00E61367"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◎子どもの貧困緊急対策事業費補助金</w:t>
                            </w:r>
                          </w:p>
                          <w:p w14:paraId="6E70B545" w14:textId="77777777"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◎新子育て支援交付金</w:t>
                            </w:r>
                          </w:p>
                          <w:p w14:paraId="74E71891" w14:textId="77777777" w:rsidR="00E61367" w:rsidRPr="00427CE4" w:rsidRDefault="00E61367"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◎地域福祉・高齢者福祉交付金</w:t>
                            </w:r>
                          </w:p>
                          <w:p w14:paraId="60A6604B" w14:textId="77777777" w:rsidR="00E61367" w:rsidRPr="00427CE4" w:rsidRDefault="00E61367" w:rsidP="00AA7515">
                            <w:pPr>
                              <w:rPr>
                                <w:rFonts w:ascii="HG丸ｺﾞｼｯｸM-PRO" w:eastAsia="HG丸ｺﾞｼｯｸM-PRO" w:hAnsi="HG丸ｺﾞｼｯｸM-PRO"/>
                              </w:rPr>
                            </w:pPr>
                          </w:p>
                          <w:p w14:paraId="69C9138E" w14:textId="77777777" w:rsidR="00E61367" w:rsidRPr="00427CE4" w:rsidRDefault="00E61367" w:rsidP="00AA7515">
                            <w:pPr>
                              <w:rPr>
                                <w:rFonts w:ascii="ＭＳ ゴシック" w:eastAsia="ＭＳ ゴシック" w:hAnsi="ＭＳ ゴシック"/>
                                <w:b/>
                              </w:rPr>
                            </w:pPr>
                            <w:r w:rsidRPr="00427CE4">
                              <w:rPr>
                                <w:rFonts w:ascii="ＭＳ ゴシック" w:eastAsia="ＭＳ ゴシック" w:hAnsi="ＭＳ ゴシック" w:hint="eastAsia"/>
                                <w:b/>
                              </w:rPr>
                              <w:t>■民間企業や府民等と連携した取組</w:t>
                            </w:r>
                          </w:p>
                          <w:p w14:paraId="62002785" w14:textId="77777777"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◎子ども輝く未来基金</w:t>
                            </w:r>
                          </w:p>
                          <w:p w14:paraId="3AF8F99A" w14:textId="77777777" w:rsidR="00E61367" w:rsidRPr="00AA7515" w:rsidRDefault="00E61367"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経済界との連携</w:t>
                            </w:r>
                            <w:r w:rsidRPr="00AA7515">
                              <w:rPr>
                                <w:rFonts w:ascii="HG丸ｺﾞｼｯｸM-PRO" w:eastAsia="HG丸ｺﾞｼｯｸM-PRO" w:hAnsi="HG丸ｺﾞｼｯｸM-PRO"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AAF98" id="_x0000_s1061" type="#_x0000_t202" style="position:absolute;left:0;text-align:left;margin-left:0;margin-top:341.75pt;width:483.05pt;height:204.25pt;z-index:-2505472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" fillcolor="white [3201]" strokecolor="#4bacc6 [3208]" strokeweight="1.5pt">
                <v:textbox>
                  <w:txbxContent>
                    <w:p w14:paraId="517CDE9B" w14:textId="77777777" w:rsidR="00E61367" w:rsidRPr="00AA7515" w:rsidRDefault="00E61367" w:rsidP="00AA7515">
                      <w:pPr>
                        <w:rPr>
                          <w:rFonts w:ascii="HG丸ｺﾞｼｯｸM-PRO" w:eastAsia="HG丸ｺﾞｼｯｸM-PRO" w:hAnsi="HG丸ｺﾞｼｯｸM-PRO"/>
                        </w:rPr>
                      </w:pPr>
                    </w:p>
                    <w:p w14:paraId="3E74C889" w14:textId="77777777" w:rsidR="00E61367" w:rsidRPr="00427CE4" w:rsidRDefault="00E61367" w:rsidP="00AA7515">
                      <w:pPr>
                        <w:rPr>
                          <w:rFonts w:ascii="ＭＳ ゴシック" w:eastAsia="ＭＳ ゴシック" w:hAnsi="ＭＳ ゴシック"/>
                          <w:b/>
                        </w:rPr>
                      </w:pPr>
                      <w:r w:rsidRPr="00427CE4">
                        <w:rPr>
                          <w:rFonts w:ascii="ＭＳ ゴシック" w:eastAsia="ＭＳ ゴシック" w:hAnsi="ＭＳ ゴシック" w:hint="eastAsia"/>
                          <w:b/>
                        </w:rPr>
                        <w:t>■市町村と連携した取組</w:t>
                      </w:r>
                    </w:p>
                    <w:p w14:paraId="213DFCA6" w14:textId="77777777"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 xml:space="preserve">市町村のネットワーク構築　</w:t>
                      </w:r>
                    </w:p>
                    <w:p w14:paraId="62122DB7" w14:textId="77777777" w:rsidR="00E61367" w:rsidRPr="00427CE4" w:rsidRDefault="00E61367"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◎子どもの貧困緊急対策事業費補助金</w:t>
                      </w:r>
                    </w:p>
                    <w:p w14:paraId="6E70B545" w14:textId="77777777"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◎新子育て支援交付金</w:t>
                      </w:r>
                    </w:p>
                    <w:p w14:paraId="74E71891" w14:textId="77777777" w:rsidR="00E61367" w:rsidRPr="00427CE4" w:rsidRDefault="00E61367"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◎地域福祉・高齢者福祉交付金</w:t>
                      </w:r>
                    </w:p>
                    <w:p w14:paraId="60A6604B" w14:textId="77777777" w:rsidR="00E61367" w:rsidRPr="00427CE4" w:rsidRDefault="00E61367" w:rsidP="00AA7515">
                      <w:pPr>
                        <w:rPr>
                          <w:rFonts w:ascii="HG丸ｺﾞｼｯｸM-PRO" w:eastAsia="HG丸ｺﾞｼｯｸM-PRO" w:hAnsi="HG丸ｺﾞｼｯｸM-PRO"/>
                        </w:rPr>
                      </w:pPr>
                    </w:p>
                    <w:p w14:paraId="69C9138E" w14:textId="77777777" w:rsidR="00E61367" w:rsidRPr="00427CE4" w:rsidRDefault="00E61367" w:rsidP="00AA7515">
                      <w:pPr>
                        <w:rPr>
                          <w:rFonts w:ascii="ＭＳ ゴシック" w:eastAsia="ＭＳ ゴシック" w:hAnsi="ＭＳ ゴシック"/>
                          <w:b/>
                        </w:rPr>
                      </w:pPr>
                      <w:r w:rsidRPr="00427CE4">
                        <w:rPr>
                          <w:rFonts w:ascii="ＭＳ ゴシック" w:eastAsia="ＭＳ ゴシック" w:hAnsi="ＭＳ ゴシック" w:hint="eastAsia"/>
                          <w:b/>
                        </w:rPr>
                        <w:t>■民間企業や府民等と連携した取組</w:t>
                      </w:r>
                    </w:p>
                    <w:p w14:paraId="62002785" w14:textId="77777777"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◎子ども輝く未来基金</w:t>
                      </w:r>
                    </w:p>
                    <w:p w14:paraId="3AF8F99A" w14:textId="77777777" w:rsidR="00E61367" w:rsidRPr="00AA7515" w:rsidRDefault="00E61367"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経済界との連携</w:t>
                      </w:r>
                      <w:r w:rsidRPr="00AA7515">
                        <w:rPr>
                          <w:rFonts w:ascii="HG丸ｺﾞｼｯｸM-PRO" w:eastAsia="HG丸ｺﾞｼｯｸM-PRO" w:hAnsi="HG丸ｺﾞｼｯｸM-PRO" w:hint="eastAsia"/>
                        </w:rPr>
                        <w:t xml:space="preserve">　</w:t>
                      </w:r>
                    </w:p>
                  </w:txbxContent>
                </v:textbox>
                <w10:wrap anchorx="margin"/>
              </v:shape>
            </w:pict>
          </mc:Fallback>
        </mc:AlternateContent>
      </w: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67232" behindDoc="1" locked="0" layoutInCell="1" allowOverlap="1" wp14:anchorId="0226ACC7" wp14:editId="20BF024C">
                <wp:simplePos x="0" y="0"/>
                <wp:positionH relativeFrom="margin">
                  <wp:posOffset>0</wp:posOffset>
                </wp:positionH>
                <wp:positionV relativeFrom="paragraph">
                  <wp:posOffset>121920</wp:posOffset>
                </wp:positionV>
                <wp:extent cx="6134735" cy="3529965"/>
                <wp:effectExtent l="76200" t="76200" r="94615" b="89535"/>
                <wp:wrapNone/>
                <wp:docPr id="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529965"/>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14:paraId="2D4F91E1" w14:textId="77777777" w:rsidR="00E61367" w:rsidRDefault="00E61367" w:rsidP="00AA7515">
                            <w:pPr>
                              <w:rPr>
                                <w:rFonts w:ascii="HG丸ｺﾞｼｯｸM-PRO" w:eastAsia="HG丸ｺﾞｼｯｸM-PRO" w:hAnsi="HG丸ｺﾞｼｯｸM-PRO"/>
                              </w:rPr>
                            </w:pPr>
                          </w:p>
                          <w:p w14:paraId="609C2CE4" w14:textId="77777777" w:rsidR="00E61367" w:rsidRPr="00706443" w:rsidRDefault="00E61367" w:rsidP="00AA7515">
                            <w:pPr>
                              <w:rPr>
                                <w:rFonts w:ascii="ＭＳ ゴシック" w:eastAsia="ＭＳ ゴシック" w:hAnsi="ＭＳ ゴシック"/>
                                <w:b/>
                              </w:rPr>
                            </w:pPr>
                            <w:r>
                              <w:rPr>
                                <w:rFonts w:ascii="ＭＳ ゴシック" w:eastAsia="ＭＳ ゴシック" w:hAnsi="ＭＳ ゴシック" w:hint="eastAsia"/>
                                <w:b/>
                              </w:rPr>
                              <w:t>■</w:t>
                            </w:r>
                            <w:r w:rsidRPr="00706443">
                              <w:rPr>
                                <w:rFonts w:ascii="ＭＳ ゴシック" w:eastAsia="ＭＳ ゴシック" w:hAnsi="ＭＳ ゴシック" w:hint="eastAsia"/>
                                <w:b/>
                              </w:rPr>
                              <w:t>食育・食環境の整備</w:t>
                            </w:r>
                          </w:p>
                          <w:p w14:paraId="627323F5" w14:textId="77777777" w:rsidR="00E61367" w:rsidRDefault="00E61367" w:rsidP="00AA7515">
                            <w:pPr>
                              <w:rPr>
                                <w:rFonts w:ascii="HG丸ｺﾞｼｯｸM-PRO" w:eastAsia="HG丸ｺﾞｼｯｸM-PRO" w:hAnsi="HG丸ｺﾞｼｯｸM-PRO"/>
                              </w:rPr>
                            </w:pPr>
                            <w:r w:rsidRPr="00723C9C">
                              <w:rPr>
                                <w:rFonts w:ascii="HG丸ｺﾞｼｯｸM-PRO" w:eastAsia="HG丸ｺﾞｼｯｸM-PRO" w:hAnsi="HG丸ｺﾞｼｯｸM-PRO" w:hint="eastAsia"/>
                              </w:rPr>
                              <w:t xml:space="preserve">　</w:t>
                            </w:r>
                            <w:r w:rsidRPr="00723C9C">
                              <w:rPr>
                                <w:rFonts w:ascii="HG丸ｺﾞｼｯｸM-PRO" w:eastAsia="HG丸ｺﾞｼｯｸM-PRO" w:hAnsi="HG丸ｺﾞｼｯｸM-PRO"/>
                              </w:rPr>
                              <w:t>・</w:t>
                            </w:r>
                            <w:r w:rsidRPr="00723C9C">
                              <w:rPr>
                                <w:rFonts w:ascii="HG丸ｺﾞｼｯｸM-PRO" w:eastAsia="HG丸ｺﾞｼｯｸM-PRO" w:hAnsi="HG丸ｺﾞｼｯｸM-PRO" w:hint="eastAsia"/>
                              </w:rPr>
                              <w:t>食環境整備事業</w:t>
                            </w:r>
                          </w:p>
                          <w:p w14:paraId="763754E1" w14:textId="77777777" w:rsidR="00E61367" w:rsidRDefault="00E61367" w:rsidP="00AA7515">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723C9C">
                              <w:rPr>
                                <w:rFonts w:ascii="HG丸ｺﾞｼｯｸM-PRO" w:eastAsia="HG丸ｺﾞｼｯｸM-PRO" w:hAnsi="HG丸ｺﾞｼｯｸM-PRO" w:hint="eastAsia"/>
                              </w:rPr>
                              <w:t>おおさか食育フェスタ</w:t>
                            </w:r>
                            <w:r>
                              <w:rPr>
                                <w:rFonts w:ascii="HG丸ｺﾞｼｯｸM-PRO" w:eastAsia="HG丸ｺﾞｼｯｸM-PRO" w:hAnsi="HG丸ｺﾞｼｯｸM-PRO" w:hint="eastAsia"/>
                              </w:rPr>
                              <w:t xml:space="preserve">　</w:t>
                            </w:r>
                          </w:p>
                          <w:p w14:paraId="43C024A3" w14:textId="77777777" w:rsidR="00E61367" w:rsidRPr="00AA7515" w:rsidRDefault="00E61367" w:rsidP="00AA7515">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民間企業等と</w:t>
                            </w:r>
                            <w:r w:rsidRPr="00AA7515">
                              <w:rPr>
                                <w:rFonts w:ascii="HG丸ｺﾞｼｯｸM-PRO" w:eastAsia="HG丸ｺﾞｼｯｸM-PRO" w:hAnsi="HG丸ｺﾞｼｯｸM-PRO" w:hint="eastAsia"/>
                              </w:rPr>
                              <w:t>の連携による食生活改善への取組</w:t>
                            </w:r>
                          </w:p>
                          <w:p w14:paraId="3D4A6672" w14:textId="77777777" w:rsidR="00E61367" w:rsidRPr="00AA7515" w:rsidRDefault="00E61367" w:rsidP="00AA7515">
                            <w:pPr>
                              <w:rPr>
                                <w:rFonts w:ascii="HG丸ｺﾞｼｯｸM-PRO" w:eastAsia="HG丸ｺﾞｼｯｸM-PRO" w:hAnsi="HG丸ｺﾞｼｯｸM-PRO"/>
                              </w:rPr>
                            </w:pPr>
                            <w:r w:rsidRPr="00AA7515">
                              <w:rPr>
                                <w:rFonts w:ascii="HG丸ｺﾞｼｯｸM-PRO" w:eastAsia="HG丸ｺﾞｼｯｸM-PRO" w:hAnsi="HG丸ｺﾞｼｯｸM-PRO" w:hint="eastAsia"/>
                              </w:rPr>
                              <w:t xml:space="preserve">　</w:t>
                            </w:r>
                            <w:r w:rsidRPr="00AA7515">
                              <w:rPr>
                                <w:rFonts w:ascii="HG丸ｺﾞｼｯｸM-PRO" w:eastAsia="HG丸ｺﾞｼｯｸM-PRO" w:hAnsi="HG丸ｺﾞｼｯｸM-PRO"/>
                              </w:rPr>
                              <w:t>・</w:t>
                            </w:r>
                            <w:r w:rsidRPr="00AA7515">
                              <w:rPr>
                                <w:rFonts w:ascii="HG丸ｺﾞｼｯｸM-PRO" w:eastAsia="HG丸ｺﾞｼｯｸM-PRO" w:hAnsi="HG丸ｺﾞｼｯｸM-PRO" w:hint="eastAsia"/>
                              </w:rPr>
                              <w:t>乳幼児健診児の栄養指導</w:t>
                            </w:r>
                          </w:p>
                          <w:p w14:paraId="6A48E619" w14:textId="77777777" w:rsidR="00E61367" w:rsidRPr="00427CE4" w:rsidRDefault="00E61367"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保育所における食育の取組支援</w:t>
                            </w:r>
                          </w:p>
                          <w:p w14:paraId="09B04040" w14:textId="77777777" w:rsidR="00E61367" w:rsidRPr="00427CE4" w:rsidRDefault="00E61367" w:rsidP="00AA7515">
                            <w:pPr>
                              <w:rPr>
                                <w:rFonts w:ascii="HG丸ｺﾞｼｯｸM-PRO" w:eastAsia="HG丸ｺﾞｼｯｸM-PRO" w:hAnsi="HG丸ｺﾞｼｯｸM-PRO"/>
                              </w:rPr>
                            </w:pPr>
                          </w:p>
                          <w:p w14:paraId="499D91B2" w14:textId="77777777" w:rsidR="00E61367" w:rsidRPr="00427CE4" w:rsidRDefault="00E61367" w:rsidP="00AA7515">
                            <w:pPr>
                              <w:rPr>
                                <w:rFonts w:ascii="ＭＳ ゴシック" w:eastAsia="ＭＳ ゴシック" w:hAnsi="ＭＳ ゴシック"/>
                                <w:b/>
                              </w:rPr>
                            </w:pPr>
                            <w:r w:rsidRPr="00427CE4">
                              <w:rPr>
                                <w:rFonts w:ascii="ＭＳ ゴシック" w:eastAsia="ＭＳ ゴシック" w:hAnsi="ＭＳ ゴシック" w:hint="eastAsia"/>
                                <w:b/>
                              </w:rPr>
                              <w:t>■妊娠から子育て期の健康づくり支援</w:t>
                            </w:r>
                          </w:p>
                          <w:p w14:paraId="3CEB2737" w14:textId="77777777"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◎子育て世代包括支援センターの設置促進</w:t>
                            </w:r>
                          </w:p>
                          <w:p w14:paraId="244C42BF" w14:textId="77777777"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◎母子保健事業</w:t>
                            </w:r>
                          </w:p>
                          <w:p w14:paraId="1CA96418" w14:textId="77777777"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◎障がい・難病児等療育支援体制整備事業</w:t>
                            </w:r>
                          </w:p>
                          <w:p w14:paraId="2971A3DE" w14:textId="77777777"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◎妊婦健診の未受診や飛び込みによる出産等対策事業</w:t>
                            </w:r>
                          </w:p>
                          <w:p w14:paraId="07A84981" w14:textId="77777777" w:rsidR="00E61367" w:rsidRPr="00AA7515"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◎乳児家庭全戸訪問事業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6ACC7" id="_x0000_s1062" type="#_x0000_t202" style="position:absolute;left:0;text-align:left;margin-left:0;margin-top:9.6pt;width:483.05pt;height:277.95pt;z-index:-250549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" fillcolor="white [3201]" strokecolor="#4bacc6 [3208]" strokeweight="1.5pt">
                <v:textbox>
                  <w:txbxContent>
                    <w:p w14:paraId="2D4F91E1" w14:textId="77777777" w:rsidR="00E61367" w:rsidRDefault="00E61367" w:rsidP="00AA7515">
                      <w:pPr>
                        <w:rPr>
                          <w:rFonts w:ascii="HG丸ｺﾞｼｯｸM-PRO" w:eastAsia="HG丸ｺﾞｼｯｸM-PRO" w:hAnsi="HG丸ｺﾞｼｯｸM-PRO"/>
                        </w:rPr>
                      </w:pPr>
                    </w:p>
                    <w:p w14:paraId="609C2CE4" w14:textId="77777777" w:rsidR="00E61367" w:rsidRPr="00706443" w:rsidRDefault="00E61367" w:rsidP="00AA7515">
                      <w:pPr>
                        <w:rPr>
                          <w:rFonts w:ascii="ＭＳ ゴシック" w:eastAsia="ＭＳ ゴシック" w:hAnsi="ＭＳ ゴシック"/>
                          <w:b/>
                        </w:rPr>
                      </w:pPr>
                      <w:r>
                        <w:rPr>
                          <w:rFonts w:ascii="ＭＳ ゴシック" w:eastAsia="ＭＳ ゴシック" w:hAnsi="ＭＳ ゴシック" w:hint="eastAsia"/>
                          <w:b/>
                        </w:rPr>
                        <w:t>■</w:t>
                      </w:r>
                      <w:r w:rsidRPr="00706443">
                        <w:rPr>
                          <w:rFonts w:ascii="ＭＳ ゴシック" w:eastAsia="ＭＳ ゴシック" w:hAnsi="ＭＳ ゴシック" w:hint="eastAsia"/>
                          <w:b/>
                        </w:rPr>
                        <w:t>食育・食環境の整備</w:t>
                      </w:r>
                    </w:p>
                    <w:p w14:paraId="627323F5" w14:textId="77777777" w:rsidR="00E61367" w:rsidRDefault="00E61367" w:rsidP="00AA7515">
                      <w:pPr>
                        <w:rPr>
                          <w:rFonts w:ascii="HG丸ｺﾞｼｯｸM-PRO" w:eastAsia="HG丸ｺﾞｼｯｸM-PRO" w:hAnsi="HG丸ｺﾞｼｯｸM-PRO"/>
                        </w:rPr>
                      </w:pPr>
                      <w:r w:rsidRPr="00723C9C">
                        <w:rPr>
                          <w:rFonts w:ascii="HG丸ｺﾞｼｯｸM-PRO" w:eastAsia="HG丸ｺﾞｼｯｸM-PRO" w:hAnsi="HG丸ｺﾞｼｯｸM-PRO" w:hint="eastAsia"/>
                        </w:rPr>
                        <w:t xml:space="preserve">　</w:t>
                      </w:r>
                      <w:r w:rsidRPr="00723C9C">
                        <w:rPr>
                          <w:rFonts w:ascii="HG丸ｺﾞｼｯｸM-PRO" w:eastAsia="HG丸ｺﾞｼｯｸM-PRO" w:hAnsi="HG丸ｺﾞｼｯｸM-PRO"/>
                        </w:rPr>
                        <w:t>・</w:t>
                      </w:r>
                      <w:r w:rsidRPr="00723C9C">
                        <w:rPr>
                          <w:rFonts w:ascii="HG丸ｺﾞｼｯｸM-PRO" w:eastAsia="HG丸ｺﾞｼｯｸM-PRO" w:hAnsi="HG丸ｺﾞｼｯｸM-PRO" w:hint="eastAsia"/>
                        </w:rPr>
                        <w:t>食環境整備事業</w:t>
                      </w:r>
                    </w:p>
                    <w:p w14:paraId="763754E1" w14:textId="77777777" w:rsidR="00E61367" w:rsidRDefault="00E61367" w:rsidP="00AA7515">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723C9C">
                        <w:rPr>
                          <w:rFonts w:ascii="HG丸ｺﾞｼｯｸM-PRO" w:eastAsia="HG丸ｺﾞｼｯｸM-PRO" w:hAnsi="HG丸ｺﾞｼｯｸM-PRO" w:hint="eastAsia"/>
                        </w:rPr>
                        <w:t>おおさか食育フェスタ</w:t>
                      </w:r>
                      <w:r>
                        <w:rPr>
                          <w:rFonts w:ascii="HG丸ｺﾞｼｯｸM-PRO" w:eastAsia="HG丸ｺﾞｼｯｸM-PRO" w:hAnsi="HG丸ｺﾞｼｯｸM-PRO" w:hint="eastAsia"/>
                        </w:rPr>
                        <w:t xml:space="preserve">　</w:t>
                      </w:r>
                    </w:p>
                    <w:p w14:paraId="43C024A3" w14:textId="77777777" w:rsidR="00E61367" w:rsidRPr="00AA7515" w:rsidRDefault="00E61367" w:rsidP="00AA7515">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民間企業等と</w:t>
                      </w:r>
                      <w:r w:rsidRPr="00AA7515">
                        <w:rPr>
                          <w:rFonts w:ascii="HG丸ｺﾞｼｯｸM-PRO" w:eastAsia="HG丸ｺﾞｼｯｸM-PRO" w:hAnsi="HG丸ｺﾞｼｯｸM-PRO" w:hint="eastAsia"/>
                        </w:rPr>
                        <w:t>の連携による食生活改善への取組</w:t>
                      </w:r>
                    </w:p>
                    <w:p w14:paraId="3D4A6672" w14:textId="77777777" w:rsidR="00E61367" w:rsidRPr="00AA7515" w:rsidRDefault="00E61367" w:rsidP="00AA7515">
                      <w:pPr>
                        <w:rPr>
                          <w:rFonts w:ascii="HG丸ｺﾞｼｯｸM-PRO" w:eastAsia="HG丸ｺﾞｼｯｸM-PRO" w:hAnsi="HG丸ｺﾞｼｯｸM-PRO"/>
                        </w:rPr>
                      </w:pPr>
                      <w:r w:rsidRPr="00AA7515">
                        <w:rPr>
                          <w:rFonts w:ascii="HG丸ｺﾞｼｯｸM-PRO" w:eastAsia="HG丸ｺﾞｼｯｸM-PRO" w:hAnsi="HG丸ｺﾞｼｯｸM-PRO" w:hint="eastAsia"/>
                        </w:rPr>
                        <w:t xml:space="preserve">　</w:t>
                      </w:r>
                      <w:r w:rsidRPr="00AA7515">
                        <w:rPr>
                          <w:rFonts w:ascii="HG丸ｺﾞｼｯｸM-PRO" w:eastAsia="HG丸ｺﾞｼｯｸM-PRO" w:hAnsi="HG丸ｺﾞｼｯｸM-PRO"/>
                        </w:rPr>
                        <w:t>・</w:t>
                      </w:r>
                      <w:r w:rsidRPr="00AA7515">
                        <w:rPr>
                          <w:rFonts w:ascii="HG丸ｺﾞｼｯｸM-PRO" w:eastAsia="HG丸ｺﾞｼｯｸM-PRO" w:hAnsi="HG丸ｺﾞｼｯｸM-PRO" w:hint="eastAsia"/>
                        </w:rPr>
                        <w:t>乳幼児健診児の栄養指導</w:t>
                      </w:r>
                    </w:p>
                    <w:p w14:paraId="6A48E619" w14:textId="77777777" w:rsidR="00E61367" w:rsidRPr="00427CE4" w:rsidRDefault="00E61367"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保育所における食育の取組支援</w:t>
                      </w:r>
                    </w:p>
                    <w:p w14:paraId="09B04040" w14:textId="77777777" w:rsidR="00E61367" w:rsidRPr="00427CE4" w:rsidRDefault="00E61367" w:rsidP="00AA7515">
                      <w:pPr>
                        <w:rPr>
                          <w:rFonts w:ascii="HG丸ｺﾞｼｯｸM-PRO" w:eastAsia="HG丸ｺﾞｼｯｸM-PRO" w:hAnsi="HG丸ｺﾞｼｯｸM-PRO"/>
                        </w:rPr>
                      </w:pPr>
                    </w:p>
                    <w:p w14:paraId="499D91B2" w14:textId="77777777" w:rsidR="00E61367" w:rsidRPr="00427CE4" w:rsidRDefault="00E61367" w:rsidP="00AA7515">
                      <w:pPr>
                        <w:rPr>
                          <w:rFonts w:ascii="ＭＳ ゴシック" w:eastAsia="ＭＳ ゴシック" w:hAnsi="ＭＳ ゴシック"/>
                          <w:b/>
                        </w:rPr>
                      </w:pPr>
                      <w:r w:rsidRPr="00427CE4">
                        <w:rPr>
                          <w:rFonts w:ascii="ＭＳ ゴシック" w:eastAsia="ＭＳ ゴシック" w:hAnsi="ＭＳ ゴシック" w:hint="eastAsia"/>
                          <w:b/>
                        </w:rPr>
                        <w:t>■妊娠から子育て期の健康づくり支援</w:t>
                      </w:r>
                    </w:p>
                    <w:p w14:paraId="3CEB2737" w14:textId="77777777"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◎子育て世代包括支援センターの設置促進</w:t>
                      </w:r>
                    </w:p>
                    <w:p w14:paraId="244C42BF" w14:textId="77777777"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◎母子保健事業</w:t>
                      </w:r>
                    </w:p>
                    <w:p w14:paraId="1CA96418" w14:textId="77777777"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◎障がい・難病児等療育支援体制整備事業</w:t>
                      </w:r>
                    </w:p>
                    <w:p w14:paraId="2971A3DE" w14:textId="77777777"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◎妊婦健診の未受診や飛び込みによる出産等対策事業</w:t>
                      </w:r>
                    </w:p>
                    <w:p w14:paraId="07A84981" w14:textId="77777777" w:rsidR="00E61367" w:rsidRPr="00AA7515"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◎乳児家庭全戸訪問事業</w:t>
                      </w:r>
                    </w:p>
                  </w:txbxContent>
                </v:textbox>
                <w10:wrap anchorx="margin"/>
              </v:shape>
            </w:pict>
          </mc:Fallback>
        </mc:AlternateContent>
      </w:r>
      <w:r w:rsidR="008E6437" w:rsidRPr="00427CE4">
        <w:rPr>
          <w:rFonts w:ascii="HG丸ｺﾞｼｯｸM-PRO" w:eastAsia="HG丸ｺﾞｼｯｸM-PRO" w:hAnsi="HG丸ｺﾞｼｯｸM-PRO"/>
          <w:noProof/>
          <w:szCs w:val="21"/>
        </w:rPr>
        <mc:AlternateContent>
          <mc:Choice Requires="wps">
            <w:drawing>
              <wp:anchor distT="0" distB="0" distL="114300" distR="114300" simplePos="0" relativeHeight="252410880" behindDoc="0" locked="0" layoutInCell="1" allowOverlap="1" wp14:anchorId="5AC7D356" wp14:editId="3F035DCA">
                <wp:simplePos x="0" y="0"/>
                <wp:positionH relativeFrom="margin">
                  <wp:posOffset>-64770</wp:posOffset>
                </wp:positionH>
                <wp:positionV relativeFrom="paragraph">
                  <wp:posOffset>4184030</wp:posOffset>
                </wp:positionV>
                <wp:extent cx="4497070" cy="329565"/>
                <wp:effectExtent l="38100" t="57150" r="36830" b="51435"/>
                <wp:wrapNone/>
                <wp:docPr id="1472"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6D5DC683" w14:textId="77777777"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７　オール大阪での取組</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AC7D356" id="_x0000_s1063" style="position:absolute;left:0;text-align:left;margin-left:-5.1pt;margin-top:329.45pt;width:354.1pt;height:25.95pt;z-index:25241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" fillcolor="#95b3d7 [1940]" strokecolor="#e36c0a [2409]" strokeweight="1pt">
                <v:textbox inset="2.53786mm,0,2.53786mm,0">
                  <w:txbxContent>
                    <w:p w14:paraId="6D5DC683" w14:textId="77777777"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７　オール大阪での取組</w:t>
                      </w:r>
                    </w:p>
                  </w:txbxContent>
                </v:textbox>
                <w10:wrap anchorx="margin"/>
              </v:roundrect>
            </w:pict>
          </mc:Fallback>
        </mc:AlternateContent>
      </w:r>
      <w:r w:rsidR="008E6437" w:rsidRPr="00427CE4">
        <w:rPr>
          <w:rFonts w:ascii="HG丸ｺﾞｼｯｸM-PRO" w:eastAsia="HG丸ｺﾞｼｯｸM-PRO" w:hAnsi="HG丸ｺﾞｼｯｸM-PRO"/>
          <w:noProof/>
          <w:szCs w:val="21"/>
        </w:rPr>
        <mc:AlternateContent>
          <mc:Choice Requires="wps">
            <w:drawing>
              <wp:anchor distT="0" distB="0" distL="114300" distR="114300" simplePos="0" relativeHeight="252412928" behindDoc="0" locked="0" layoutInCell="1" allowOverlap="1" wp14:anchorId="7F31D629" wp14:editId="35F1E38C">
                <wp:simplePos x="0" y="0"/>
                <wp:positionH relativeFrom="margin">
                  <wp:posOffset>-71442</wp:posOffset>
                </wp:positionH>
                <wp:positionV relativeFrom="paragraph">
                  <wp:posOffset>26035</wp:posOffset>
                </wp:positionV>
                <wp:extent cx="4497070" cy="329565"/>
                <wp:effectExtent l="38100" t="57150" r="36830" b="51435"/>
                <wp:wrapNone/>
                <wp:docPr id="76"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1CC0C9B6" w14:textId="77777777"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６　健康づくりを支援します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F31D629" id="_x0000_s1064" style="position:absolute;left:0;text-align:left;margin-left:-5.65pt;margin-top:2.05pt;width:354.1pt;height:25.95pt;z-index:25241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" fillcolor="#95b3d7 [1940]" strokecolor="#e36c0a [2409]" strokeweight="1pt">
                <v:textbox inset="2.53786mm,0,2.53786mm,0">
                  <w:txbxContent>
                    <w:p w14:paraId="1CC0C9B6" w14:textId="77777777"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６　健康づくりを支援します</w:t>
                      </w:r>
                    </w:p>
                  </w:txbxContent>
                </v:textbox>
                <w10:wrap anchorx="margin"/>
              </v:roundrect>
            </w:pict>
          </mc:Fallback>
        </mc:AlternateContent>
      </w:r>
      <w:r w:rsidR="008E6437" w:rsidRPr="00427CE4">
        <w:rPr>
          <w:rFonts w:ascii="HGP創英角ﾎﾟｯﾌﾟ体" w:eastAsia="HGP創英角ﾎﾟｯﾌﾟ体" w:hAnsi="HGP創英角ﾎﾟｯﾌﾟ体"/>
          <w:color w:val="984806" w:themeColor="accent6" w:themeShade="80"/>
          <w:sz w:val="32"/>
          <w:szCs w:val="24"/>
        </w:rPr>
        <w:br w:type="page"/>
      </w:r>
    </w:p>
    <w:p w14:paraId="4445EED6"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hint="eastAsia"/>
          <w:color w:val="984806" w:themeColor="accent6" w:themeShade="80"/>
          <w:sz w:val="32"/>
          <w:szCs w:val="24"/>
        </w:rPr>
        <w:lastRenderedPageBreak/>
        <w:t>５．計画の推進について</w:t>
      </w:r>
    </w:p>
    <w:p w14:paraId="49E86075" w14:textId="77777777" w:rsidR="008E6437" w:rsidRPr="00427CE4" w:rsidRDefault="008E6437" w:rsidP="008E6437">
      <w:pPr>
        <w:rPr>
          <w:rFonts w:ascii="HG丸ｺﾞｼｯｸM-PRO" w:eastAsia="HG丸ｺﾞｼｯｸM-PRO" w:hAnsi="HG丸ｺﾞｼｯｸM-PRO"/>
        </w:rPr>
      </w:pPr>
    </w:p>
    <w:p w14:paraId="72C944BD" w14:textId="77777777" w:rsidR="008E6437" w:rsidRPr="00427CE4" w:rsidRDefault="008E6437" w:rsidP="008E6437">
      <w:pPr>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 xml:space="preserve">　計画の実施にあたっては、庁内関係部局・室・課で構成する子どもの貧困を考える関係課長会議等を通じて、関係部局が連携を図るとともに、国や市町村と連携を図りながら総合的に推進します。</w:t>
      </w:r>
    </w:p>
    <w:p w14:paraId="2E5EF781" w14:textId="77777777" w:rsidR="008E6437" w:rsidRPr="00427CE4" w:rsidRDefault="008E6437" w:rsidP="008E6437">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とりわけ、市町村との連携にあたっては、子どもの貧困担当課長会議等を通じて、府の支援策について情報提供を行うとともに、府内市町村の創意工夫による取組事例を共有するなど、市町村が地域の実情に応じた取組を進められるよう、後押ししてまいります。</w:t>
      </w:r>
    </w:p>
    <w:p w14:paraId="0C49D89F" w14:textId="77777777" w:rsidR="008E6437" w:rsidRPr="00427CE4" w:rsidRDefault="008E6437" w:rsidP="008E6437">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また、進行管理については、適宜、大阪府子ども施策審議会へ進捗状況を報告し、その意見を踏まえて計画の効果的な推進を図るなど、本計画（大阪府子ども総合計画）と併せて適切に行っていきます。</w:t>
      </w:r>
    </w:p>
    <w:p w14:paraId="08080D8D" w14:textId="77777777" w:rsidR="008E6437" w:rsidRPr="00427CE4" w:rsidRDefault="008E6437" w:rsidP="008E6437">
      <w:pPr>
        <w:rPr>
          <w:rFonts w:ascii="HG丸ｺﾞｼｯｸM-PRO" w:eastAsia="HG丸ｺﾞｼｯｸM-PRO" w:hAnsi="HG丸ｺﾞｼｯｸM-PRO"/>
          <w:szCs w:val="21"/>
        </w:rPr>
      </w:pPr>
    </w:p>
    <w:p w14:paraId="37FCA022"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noProof/>
          <w:color w:val="984806" w:themeColor="accent6" w:themeShade="80"/>
          <w:sz w:val="32"/>
          <w:szCs w:val="24"/>
        </w:rPr>
        <w:drawing>
          <wp:inline distT="0" distB="0" distL="0" distR="0" wp14:anchorId="1BB3470E" wp14:editId="47B9ABB8">
            <wp:extent cx="6662420" cy="3669475"/>
            <wp:effectExtent l="0" t="0" r="0" b="0"/>
            <wp:docPr id="2164" name="図 2163" descr="外部有識者による子ども施策審議会子どもの貧困対策部会、知事をトップとする子ども・青少年施策推進本部、庁内関係部局が参画する子どもの貧困を考える関係課長会議により施策を推進" title="子どもの貧困対策の推進体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 name="図 2163"/>
                    <pic:cNvPicPr>
                      <a:picLocks noChangeAspect="1"/>
                    </pic:cNvPicPr>
                  </pic:nvPicPr>
                  <pic:blipFill>
                    <a:blip r:embed="rId19"/>
                    <a:stretch>
                      <a:fillRect/>
                    </a:stretch>
                  </pic:blipFill>
                  <pic:spPr>
                    <a:xfrm>
                      <a:off x="0" y="0"/>
                      <a:ext cx="6669870" cy="3673578"/>
                    </a:xfrm>
                    <a:prstGeom prst="rect">
                      <a:avLst/>
                    </a:prstGeom>
                  </pic:spPr>
                </pic:pic>
              </a:graphicData>
            </a:graphic>
          </wp:inline>
        </w:drawing>
      </w:r>
    </w:p>
    <w:p w14:paraId="7197FDE2"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6EF3B684"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16ADEA0E"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28F8D78E"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color w:val="984806" w:themeColor="accent6" w:themeShade="80"/>
          <w:sz w:val="32"/>
          <w:szCs w:val="24"/>
        </w:rPr>
        <w:br w:type="page"/>
      </w:r>
    </w:p>
    <w:p w14:paraId="6D722C76"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2387328" behindDoc="0" locked="0" layoutInCell="1" allowOverlap="1" wp14:anchorId="38FD7E32" wp14:editId="6FDF2186">
                <wp:simplePos x="0" y="0"/>
                <wp:positionH relativeFrom="column">
                  <wp:posOffset>-42627</wp:posOffset>
                </wp:positionH>
                <wp:positionV relativeFrom="paragraph">
                  <wp:posOffset>463138</wp:posOffset>
                </wp:positionV>
                <wp:extent cx="6296025" cy="1603168"/>
                <wp:effectExtent l="0" t="0" r="28575" b="16510"/>
                <wp:wrapNone/>
                <wp:docPr id="1517" name="正方形/長方形 1517"/>
                <wp:cNvGraphicFramePr/>
                <a:graphic xmlns:a="http://schemas.openxmlformats.org/drawingml/2006/main">
                  <a:graphicData uri="http://schemas.microsoft.com/office/word/2010/wordprocessingShape">
                    <wps:wsp>
                      <wps:cNvSpPr/>
                      <wps:spPr>
                        <a:xfrm>
                          <a:off x="0" y="0"/>
                          <a:ext cx="6296025" cy="1603168"/>
                        </a:xfrm>
                        <a:prstGeom prst="rect">
                          <a:avLst/>
                        </a:prstGeom>
                        <a:solidFill>
                          <a:sysClr val="window" lastClr="FFFFFF"/>
                        </a:solidFill>
                        <a:ln w="25400" cap="flat" cmpd="sng" algn="ctr">
                          <a:solidFill>
                            <a:schemeClr val="accent3">
                              <a:lumMod val="50000"/>
                            </a:schemeClr>
                          </a:solidFill>
                          <a:prstDash val="solid"/>
                        </a:ln>
                        <a:effectLst/>
                      </wps:spPr>
                      <wps:txbx>
                        <w:txbxContent>
                          <w:p w14:paraId="49B1D8BD" w14:textId="77777777" w:rsidR="00E61367" w:rsidRPr="006F4EBC" w:rsidRDefault="00E61367"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大阪府においては、子どもの貧困対策を総合的に推進するにあたり、関係施策の実施状況や対策の効果等を検証・評価する際の参考となる指標として、国の大綱に示された指標のうち、子どもの状況を示すものでかつ大阪府の数値が示せるものについては、子どもの貧困対策に関する指標として設定します。</w:t>
                            </w:r>
                          </w:p>
                          <w:p w14:paraId="46D4AFF7" w14:textId="77777777" w:rsidR="00E61367" w:rsidRDefault="00E61367"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施策に関する指標及びサンプリング調査等により都道府県のデータが示せないものについては、参考指標とします。</w:t>
                            </w:r>
                          </w:p>
                          <w:p w14:paraId="686F6062" w14:textId="77777777" w:rsidR="00E61367" w:rsidRPr="009C33C8" w:rsidRDefault="00E61367"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また、これらに加え、大阪府の施策に関する指標を３指標、市町村の取組の推進に関する指標を</w:t>
                            </w:r>
                            <w:r>
                              <w:rPr>
                                <w:rFonts w:ascii="HG丸ｺﾞｼｯｸM-PRO" w:eastAsia="HG丸ｺﾞｼｯｸM-PRO" w:hAnsi="HG丸ｺﾞｼｯｸM-PRO"/>
                                <w:bCs/>
                              </w:rPr>
                              <w:t>１</w:t>
                            </w:r>
                            <w:r>
                              <w:rPr>
                                <w:rFonts w:ascii="HG丸ｺﾞｼｯｸM-PRO" w:eastAsia="HG丸ｺﾞｼｯｸM-PRO" w:hAnsi="HG丸ｺﾞｼｯｸM-PRO" w:hint="eastAsia"/>
                                <w:bCs/>
                              </w:rPr>
                              <w:t>指標</w:t>
                            </w:r>
                            <w:r w:rsidRPr="009C33C8">
                              <w:rPr>
                                <w:rFonts w:ascii="HG丸ｺﾞｼｯｸM-PRO" w:eastAsia="HG丸ｺﾞｼｯｸM-PRO" w:hAnsi="HG丸ｺﾞｼｯｸM-PRO" w:hint="eastAsia"/>
                                <w:bCs/>
                              </w:rPr>
                              <w:t>追加して設定します。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D7E32" id="正方形/長方形 1517" o:spid="_x0000_s1065" style="position:absolute;left:0;text-align:left;margin-left:-3.35pt;margin-top:36.45pt;width:495.75pt;height:126.2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" fillcolor="window" strokecolor="#4e6128 [1606]" strokeweight="2pt">
                <v:textbox>
                  <w:txbxContent>
                    <w:p w14:paraId="49B1D8BD" w14:textId="77777777" w:rsidR="00E61367" w:rsidRPr="006F4EBC" w:rsidRDefault="00E61367"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大阪府においては、子どもの貧困対策を総合的に推進するにあたり、関係施策の実施状況や対策の効果等を検証・評価する際の参考となる指標として、国の大綱に示された指標のうち、子どもの状況を示すものでかつ大阪府の数値が示せるものについては、子どもの貧困対策に関する指標として設定します。</w:t>
                      </w:r>
                    </w:p>
                    <w:p w14:paraId="46D4AFF7" w14:textId="77777777" w:rsidR="00E61367" w:rsidRDefault="00E61367"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施策に関する指標及びサンプリング調査等により都道府県のデータが示せないものについては、参考指標とします。</w:t>
                      </w:r>
                    </w:p>
                    <w:p w14:paraId="686F6062" w14:textId="77777777" w:rsidR="00E61367" w:rsidRPr="009C33C8" w:rsidRDefault="00E61367"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また、これらに加え、大阪府の施策に関する指標を３指標、市町村の取組の推進に関する指標を</w:t>
                      </w:r>
                      <w:r>
                        <w:rPr>
                          <w:rFonts w:ascii="HG丸ｺﾞｼｯｸM-PRO" w:eastAsia="HG丸ｺﾞｼｯｸM-PRO" w:hAnsi="HG丸ｺﾞｼｯｸM-PRO"/>
                          <w:bCs/>
                        </w:rPr>
                        <w:t>１</w:t>
                      </w:r>
                      <w:r>
                        <w:rPr>
                          <w:rFonts w:ascii="HG丸ｺﾞｼｯｸM-PRO" w:eastAsia="HG丸ｺﾞｼｯｸM-PRO" w:hAnsi="HG丸ｺﾞｼｯｸM-PRO" w:hint="eastAsia"/>
                          <w:bCs/>
                        </w:rPr>
                        <w:t>指標</w:t>
                      </w:r>
                      <w:r w:rsidRPr="009C33C8">
                        <w:rPr>
                          <w:rFonts w:ascii="HG丸ｺﾞｼｯｸM-PRO" w:eastAsia="HG丸ｺﾞｼｯｸM-PRO" w:hAnsi="HG丸ｺﾞｼｯｸM-PRO" w:hint="eastAsia"/>
                          <w:bCs/>
                        </w:rPr>
                        <w:t>追加して設定します。</w:t>
                      </w:r>
                    </w:p>
                  </w:txbxContent>
                </v:textbox>
              </v:rect>
            </w:pict>
          </mc:Fallback>
        </mc:AlternateContent>
      </w:r>
      <w:r w:rsidRPr="00427CE4">
        <w:rPr>
          <w:rFonts w:ascii="HGP創英角ﾎﾟｯﾌﾟ体" w:eastAsia="HGP創英角ﾎﾟｯﾌﾟ体" w:hAnsi="HGP創英角ﾎﾟｯﾌﾟ体" w:hint="eastAsia"/>
          <w:color w:val="984806" w:themeColor="accent6" w:themeShade="80"/>
          <w:sz w:val="32"/>
          <w:szCs w:val="24"/>
        </w:rPr>
        <w:t>６．子どもの貧困に関する指標</w:t>
      </w:r>
    </w:p>
    <w:p w14:paraId="5020AED1" w14:textId="77777777" w:rsidR="008E6437" w:rsidRPr="00427CE4" w:rsidRDefault="008E6437" w:rsidP="008E6437">
      <w:pPr>
        <w:rPr>
          <w:rFonts w:ascii="HGP創英角ﾎﾟｯﾌﾟ体" w:eastAsia="HGP創英角ﾎﾟｯﾌﾟ体" w:hAnsi="HGP創英角ﾎﾟｯﾌﾟ体"/>
          <w:sz w:val="24"/>
          <w:szCs w:val="24"/>
        </w:rPr>
      </w:pPr>
    </w:p>
    <w:p w14:paraId="10DF5CD3" w14:textId="77777777" w:rsidR="008E6437" w:rsidRPr="00427CE4" w:rsidRDefault="008E6437" w:rsidP="008E6437">
      <w:pPr>
        <w:rPr>
          <w:rFonts w:ascii="HGP創英角ﾎﾟｯﾌﾟ体" w:eastAsia="HGP創英角ﾎﾟｯﾌﾟ体" w:hAnsi="HGP創英角ﾎﾟｯﾌﾟ体"/>
          <w:sz w:val="24"/>
          <w:szCs w:val="24"/>
        </w:rPr>
      </w:pPr>
    </w:p>
    <w:p w14:paraId="63F8B669" w14:textId="77777777" w:rsidR="008E6437" w:rsidRPr="00427CE4" w:rsidRDefault="008E6437" w:rsidP="008E6437">
      <w:pPr>
        <w:rPr>
          <w:rFonts w:ascii="HGP創英角ﾎﾟｯﾌﾟ体" w:eastAsia="HGP創英角ﾎﾟｯﾌﾟ体" w:hAnsi="HGP創英角ﾎﾟｯﾌﾟ体"/>
          <w:sz w:val="24"/>
          <w:szCs w:val="24"/>
        </w:rPr>
      </w:pPr>
    </w:p>
    <w:p w14:paraId="577AB6FB" w14:textId="77777777" w:rsidR="008E6437" w:rsidRPr="00427CE4" w:rsidRDefault="008E6437" w:rsidP="008E6437">
      <w:pPr>
        <w:rPr>
          <w:rFonts w:ascii="HGP創英角ﾎﾟｯﾌﾟ体" w:eastAsia="HGP創英角ﾎﾟｯﾌﾟ体" w:hAnsi="HGP創英角ﾎﾟｯﾌﾟ体"/>
          <w:sz w:val="24"/>
          <w:szCs w:val="24"/>
        </w:rPr>
      </w:pPr>
    </w:p>
    <w:p w14:paraId="19CA970C" w14:textId="77777777" w:rsidR="008E6437" w:rsidRPr="00427CE4" w:rsidRDefault="008E6437" w:rsidP="008E6437">
      <w:pPr>
        <w:rPr>
          <w:rFonts w:ascii="HGP創英角ﾎﾟｯﾌﾟ体" w:eastAsia="HGP創英角ﾎﾟｯﾌﾟ体" w:hAnsi="HGP創英角ﾎﾟｯﾌﾟ体"/>
          <w:sz w:val="24"/>
          <w:szCs w:val="24"/>
        </w:rPr>
      </w:pPr>
    </w:p>
    <w:p w14:paraId="0C11755D" w14:textId="77777777" w:rsidR="008E6437" w:rsidRPr="00427CE4" w:rsidRDefault="008E6437" w:rsidP="008E6437">
      <w:pPr>
        <w:rPr>
          <w:rFonts w:ascii="HGP創英角ﾎﾟｯﾌﾟ体" w:eastAsia="HGP創英角ﾎﾟｯﾌﾟ体" w:hAnsi="HGP創英角ﾎﾟｯﾌﾟ体"/>
          <w:sz w:val="24"/>
          <w:szCs w:val="24"/>
        </w:rPr>
      </w:pPr>
    </w:p>
    <w:p w14:paraId="14D027A3" w14:textId="77777777" w:rsidR="008E6437" w:rsidRPr="00427CE4" w:rsidRDefault="008E6437" w:rsidP="008E6437">
      <w:pPr>
        <w:rPr>
          <w:rFonts w:ascii="HGP創英角ﾎﾟｯﾌﾟ体" w:eastAsia="HGP創英角ﾎﾟｯﾌﾟ体" w:hAnsi="HGP創英角ﾎﾟｯﾌﾟ体"/>
          <w:sz w:val="24"/>
          <w:szCs w:val="24"/>
        </w:rPr>
      </w:pPr>
    </w:p>
    <w:p w14:paraId="108D4A32" w14:textId="77777777" w:rsidR="008E6437" w:rsidRPr="00427CE4" w:rsidRDefault="008E6437" w:rsidP="008E6437">
      <w:pPr>
        <w:rPr>
          <w:rFonts w:ascii="HGP創英角ﾎﾟｯﾌﾟ体" w:eastAsia="HGP創英角ﾎﾟｯﾌﾟ体" w:hAnsi="HGP創英角ﾎﾟｯﾌﾟ体"/>
          <w:sz w:val="24"/>
          <w:szCs w:val="24"/>
        </w:rPr>
      </w:pPr>
    </w:p>
    <w:p w14:paraId="17641990" w14:textId="77777777" w:rsidR="008E6437" w:rsidRPr="00427CE4" w:rsidRDefault="008E6437" w:rsidP="008E6437">
      <w:pPr>
        <w:rPr>
          <w:rFonts w:ascii="HG丸ｺﾞｼｯｸM-PRO" w:eastAsia="HG丸ｺﾞｼｯｸM-PRO" w:hAnsi="HG丸ｺﾞｼｯｸM-PRO"/>
          <w:color w:val="215868" w:themeColor="accent5" w:themeShade="80"/>
          <w:sz w:val="26"/>
          <w:szCs w:val="26"/>
        </w:rPr>
      </w:pPr>
      <w:r w:rsidRPr="00427CE4">
        <w:rPr>
          <w:rFonts w:ascii="HGP創英角ﾎﾟｯﾌﾟ体" w:eastAsia="HGP創英角ﾎﾟｯﾌﾟ体" w:hAnsi="HGP創英角ﾎﾟｯﾌﾟ体" w:hint="eastAsia"/>
          <w:color w:val="215868" w:themeColor="accent5" w:themeShade="80"/>
          <w:sz w:val="26"/>
          <w:szCs w:val="26"/>
        </w:rPr>
        <w:t>指標</w:t>
      </w:r>
      <w:r w:rsidRPr="00427CE4">
        <w:rPr>
          <w:rFonts w:ascii="HG丸ｺﾞｼｯｸM-PRO" w:eastAsia="HG丸ｺﾞｼｯｸM-PRO" w:hAnsi="HG丸ｺﾞｼｯｸM-PRO" w:hint="eastAsia"/>
          <w:color w:val="215868" w:themeColor="accent5" w:themeShade="80"/>
          <w:sz w:val="26"/>
          <w:szCs w:val="26"/>
        </w:rPr>
        <w:t>（子どもの状況を示す指標）</w:t>
      </w:r>
    </w:p>
    <w:tbl>
      <w:tblPr>
        <w:tblStyle w:val="a7"/>
        <w:tblpPr w:leftFromText="142" w:rightFromText="142" w:vertAnchor="text" w:horzAnchor="margin" w:tblpY="76"/>
        <w:tblW w:w="9930"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465"/>
        <w:gridCol w:w="1221"/>
        <w:gridCol w:w="993"/>
        <w:gridCol w:w="1559"/>
        <w:gridCol w:w="2126"/>
        <w:gridCol w:w="1843"/>
        <w:gridCol w:w="1723"/>
      </w:tblGrid>
      <w:tr w:rsidR="008E6437" w:rsidRPr="00427CE4" w14:paraId="6A5812FC" w14:textId="77777777" w:rsidTr="0016683F">
        <w:trPr>
          <w:trHeight w:val="552"/>
        </w:trPr>
        <w:tc>
          <w:tcPr>
            <w:tcW w:w="465" w:type="dxa"/>
            <w:tcBorders>
              <w:bottom w:val="single" w:sz="12" w:space="0" w:color="002060"/>
            </w:tcBorders>
            <w:shd w:val="pct20" w:color="auto" w:fill="auto"/>
            <w:vAlign w:val="center"/>
          </w:tcPr>
          <w:p w14:paraId="76356208" w14:textId="77777777" w:rsidR="008E6437" w:rsidRPr="00427CE4" w:rsidRDefault="008E6437" w:rsidP="0016683F">
            <w:pPr>
              <w:pStyle w:val="Web"/>
              <w:spacing w:line="220" w:lineRule="exact"/>
              <w:jc w:val="center"/>
              <w:rPr>
                <w:rFonts w:ascii="ＭＳ ゴシック" w:eastAsia="ＭＳ ゴシック" w:hAnsi="ＭＳ ゴシック" w:cs="Arial"/>
                <w:sz w:val="20"/>
                <w:szCs w:val="18"/>
              </w:rPr>
            </w:pPr>
          </w:p>
        </w:tc>
        <w:tc>
          <w:tcPr>
            <w:tcW w:w="2214" w:type="dxa"/>
            <w:gridSpan w:val="2"/>
            <w:tcBorders>
              <w:bottom w:val="single" w:sz="12" w:space="0" w:color="002060"/>
            </w:tcBorders>
            <w:shd w:val="pct20" w:color="auto" w:fill="auto"/>
            <w:vAlign w:val="center"/>
          </w:tcPr>
          <w:p w14:paraId="78FEBA00" w14:textId="77777777"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指標</w:t>
            </w:r>
          </w:p>
        </w:tc>
        <w:tc>
          <w:tcPr>
            <w:tcW w:w="1559" w:type="dxa"/>
            <w:tcBorders>
              <w:top w:val="single" w:sz="12" w:space="0" w:color="215868" w:themeColor="accent5" w:themeShade="80"/>
              <w:bottom w:val="single" w:sz="12" w:space="0" w:color="002060"/>
              <w:right w:val="dashed" w:sz="4" w:space="0" w:color="auto"/>
            </w:tcBorders>
            <w:shd w:val="pct20" w:color="auto" w:fill="auto"/>
            <w:vAlign w:val="center"/>
          </w:tcPr>
          <w:p w14:paraId="5F327DD2" w14:textId="77777777"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全国数値</w:t>
            </w:r>
          </w:p>
        </w:tc>
        <w:tc>
          <w:tcPr>
            <w:tcW w:w="2126" w:type="dxa"/>
            <w:tcBorders>
              <w:top w:val="single" w:sz="12" w:space="0" w:color="215868" w:themeColor="accent5" w:themeShade="80"/>
              <w:left w:val="dashed" w:sz="4" w:space="0" w:color="auto"/>
              <w:bottom w:val="single" w:sz="12" w:space="0" w:color="002060"/>
              <w:right w:val="dashed" w:sz="4" w:space="0" w:color="auto"/>
            </w:tcBorders>
            <w:shd w:val="pct20" w:color="auto" w:fill="auto"/>
            <w:vAlign w:val="center"/>
          </w:tcPr>
          <w:p w14:paraId="2F11C9D1" w14:textId="77777777"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内訳</w:t>
            </w:r>
          </w:p>
        </w:tc>
        <w:tc>
          <w:tcPr>
            <w:tcW w:w="1843" w:type="dxa"/>
            <w:tcBorders>
              <w:left w:val="double" w:sz="4" w:space="0" w:color="auto"/>
              <w:bottom w:val="single" w:sz="12" w:space="0" w:color="002060"/>
            </w:tcBorders>
            <w:shd w:val="pct20" w:color="auto" w:fill="auto"/>
            <w:vAlign w:val="center"/>
          </w:tcPr>
          <w:p w14:paraId="58781950" w14:textId="77777777"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大阪府数値</w:t>
            </w:r>
          </w:p>
        </w:tc>
        <w:tc>
          <w:tcPr>
            <w:tcW w:w="1723" w:type="dxa"/>
            <w:tcBorders>
              <w:left w:val="double" w:sz="4" w:space="0" w:color="auto"/>
              <w:bottom w:val="single" w:sz="12" w:space="0" w:color="002060"/>
            </w:tcBorders>
            <w:shd w:val="pct20" w:color="auto" w:fill="auto"/>
            <w:vAlign w:val="center"/>
          </w:tcPr>
          <w:p w14:paraId="126FE95B" w14:textId="77777777"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出所</w:t>
            </w:r>
          </w:p>
        </w:tc>
      </w:tr>
      <w:tr w:rsidR="008E6437" w:rsidRPr="00427CE4" w14:paraId="17AAF755" w14:textId="77777777" w:rsidTr="0016683F">
        <w:trPr>
          <w:trHeight w:val="2648"/>
        </w:trPr>
        <w:tc>
          <w:tcPr>
            <w:tcW w:w="465" w:type="dxa"/>
            <w:tcBorders>
              <w:top w:val="single" w:sz="12" w:space="0" w:color="002060"/>
            </w:tcBorders>
            <w:vAlign w:val="center"/>
          </w:tcPr>
          <w:p w14:paraId="4FDD3FF6" w14:textId="77777777" w:rsidR="008E6437" w:rsidRPr="00427CE4" w:rsidRDefault="008E6437" w:rsidP="0016683F">
            <w:pPr>
              <w:pStyle w:val="Web"/>
              <w:spacing w:line="220" w:lineRule="exact"/>
              <w:jc w:val="center"/>
              <w:rPr>
                <w:rFonts w:ascii="ＭＳ ゴシック" w:eastAsia="ＭＳ ゴシック" w:hAnsi="ＭＳ ゴシック" w:cs="Arial"/>
                <w:sz w:val="20"/>
                <w:szCs w:val="18"/>
              </w:rPr>
            </w:pPr>
            <w:r w:rsidRPr="00427CE4">
              <w:rPr>
                <w:rFonts w:ascii="ＭＳ ゴシック" w:eastAsia="ＭＳ ゴシック" w:hAnsi="ＭＳ ゴシック" w:cs="Arial" w:hint="eastAsia"/>
                <w:color w:val="000000" w:themeColor="text1"/>
                <w:kern w:val="24"/>
                <w:sz w:val="20"/>
                <w:szCs w:val="18"/>
              </w:rPr>
              <w:t>1</w:t>
            </w:r>
          </w:p>
        </w:tc>
        <w:tc>
          <w:tcPr>
            <w:tcW w:w="2214" w:type="dxa"/>
            <w:gridSpan w:val="2"/>
            <w:tcBorders>
              <w:top w:val="single" w:sz="12" w:space="0" w:color="002060"/>
            </w:tcBorders>
            <w:vAlign w:val="center"/>
          </w:tcPr>
          <w:p w14:paraId="75EBA837"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生活保護世帯に属する子どもの高等学校等進学率</w:t>
            </w:r>
          </w:p>
        </w:tc>
        <w:tc>
          <w:tcPr>
            <w:tcW w:w="1559" w:type="dxa"/>
            <w:tcBorders>
              <w:top w:val="single" w:sz="12" w:space="0" w:color="002060"/>
              <w:bottom w:val="single" w:sz="4" w:space="0" w:color="215868" w:themeColor="accent5" w:themeShade="80"/>
              <w:right w:val="dashed" w:sz="4" w:space="0" w:color="auto"/>
            </w:tcBorders>
            <w:vAlign w:val="center"/>
          </w:tcPr>
          <w:p w14:paraId="6CA13CBD"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93.7</w:t>
            </w:r>
            <w:r w:rsidRPr="00427CE4">
              <w:rPr>
                <w:rFonts w:ascii="ＭＳ ゴシック" w:eastAsia="ＭＳ ゴシック" w:hAnsi="ＭＳ ゴシック" w:cs="Arial" w:hint="eastAsia"/>
                <w:color w:val="000000" w:themeColor="text1"/>
                <w:kern w:val="24"/>
              </w:rPr>
              <w:t>%</w:t>
            </w:r>
          </w:p>
          <w:p w14:paraId="00A41B1F" w14:textId="77777777" w:rsidR="008E6437" w:rsidRPr="00427CE4" w:rsidRDefault="008E6437" w:rsidP="0016683F">
            <w:pPr>
              <w:pStyle w:val="Web"/>
              <w:spacing w:line="180" w:lineRule="exact"/>
              <w:jc w:val="center"/>
              <w:textAlignment w:val="center"/>
              <w:rPr>
                <w:rFonts w:ascii="ＭＳ ゴシック" w:eastAsia="ＭＳ ゴシック" w:hAnsi="ＭＳ ゴシック" w:cs="Arial"/>
                <w:sz w:val="22"/>
                <w:szCs w:val="22"/>
              </w:rPr>
            </w:pPr>
            <w:r w:rsidRPr="00427CE4">
              <w:rPr>
                <w:rFonts w:ascii="ＭＳ ゴシック" w:eastAsia="ＭＳ ゴシック" w:hAnsi="ＭＳ ゴシック" w:cs="Arial"/>
                <w:color w:val="000000" w:themeColor="text1"/>
                <w:kern w:val="24"/>
                <w:sz w:val="16"/>
                <w:szCs w:val="16"/>
              </w:rPr>
              <w:t>(</w:t>
            </w:r>
            <w:r w:rsidRPr="00427CE4">
              <w:rPr>
                <w:rFonts w:ascii="ＭＳ ゴシック" w:eastAsia="ＭＳ ゴシック" w:hAnsi="ＭＳ ゴシック" w:cs="Arial" w:hint="eastAsia"/>
                <w:color w:val="000000" w:themeColor="text1"/>
                <w:kern w:val="24"/>
                <w:sz w:val="16"/>
                <w:szCs w:val="16"/>
              </w:rPr>
              <w:t>H30.4.1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2126" w:type="dxa"/>
            <w:tcBorders>
              <w:top w:val="single" w:sz="12" w:space="0" w:color="002060"/>
              <w:left w:val="dashed" w:sz="4" w:space="0" w:color="auto"/>
              <w:bottom w:val="single" w:sz="4" w:space="0" w:color="215868" w:themeColor="accent5" w:themeShade="80"/>
              <w:right w:val="dashed" w:sz="4" w:space="0" w:color="auto"/>
            </w:tcBorders>
            <w:vAlign w:val="center"/>
          </w:tcPr>
          <w:p w14:paraId="32B11C80"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全日制       　67.</w:t>
            </w:r>
            <w:r w:rsidRPr="00427CE4">
              <w:rPr>
                <w:rFonts w:ascii="ＭＳ ゴシック" w:eastAsia="ＭＳ ゴシック" w:hAnsi="ＭＳ ゴシック" w:cs="Arial"/>
                <w:color w:val="000000" w:themeColor="text1"/>
                <w:kern w:val="24"/>
                <w:sz w:val="18"/>
                <w:szCs w:val="18"/>
              </w:rPr>
              <w:t>2</w:t>
            </w:r>
            <w:r w:rsidRPr="00427CE4">
              <w:rPr>
                <w:rFonts w:ascii="ＭＳ ゴシック" w:eastAsia="ＭＳ ゴシック" w:hAnsi="ＭＳ ゴシック" w:cs="Arial" w:hint="eastAsia"/>
                <w:color w:val="000000" w:themeColor="text1"/>
                <w:kern w:val="24"/>
                <w:sz w:val="18"/>
                <w:szCs w:val="18"/>
              </w:rPr>
              <w:t>％</w:t>
            </w:r>
          </w:p>
          <w:p w14:paraId="4F9F22BB"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定時制       　10.5％</w:t>
            </w:r>
          </w:p>
          <w:p w14:paraId="2704492C"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通信制        　7.3％</w:t>
            </w:r>
          </w:p>
          <w:p w14:paraId="6A77E80F" w14:textId="77777777" w:rsidR="008E6437" w:rsidRPr="00427CE4" w:rsidRDefault="008E6437" w:rsidP="0016683F">
            <w:pPr>
              <w:pStyle w:val="Web"/>
              <w:spacing w:line="220" w:lineRule="exact"/>
              <w:ind w:left="1440" w:hangingChars="800" w:hanging="1440"/>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中等教育学校後期課程　　0.1％</w:t>
            </w:r>
          </w:p>
          <w:p w14:paraId="150E87CE" w14:textId="77777777" w:rsidR="008E6437" w:rsidRPr="00427CE4" w:rsidRDefault="008E6437" w:rsidP="0016683F">
            <w:pPr>
              <w:pStyle w:val="Web"/>
              <w:spacing w:line="220" w:lineRule="exact"/>
              <w:ind w:left="1440" w:hangingChars="800" w:hanging="1440"/>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特別支援学校高等部　　7.1％</w:t>
            </w:r>
          </w:p>
          <w:p w14:paraId="697CA314" w14:textId="77777777" w:rsidR="008E6437" w:rsidRPr="00427CE4" w:rsidRDefault="008E6437" w:rsidP="0016683F">
            <w:pPr>
              <w:pStyle w:val="Web"/>
              <w:spacing w:line="220" w:lineRule="exact"/>
              <w:ind w:left="810" w:hangingChars="450" w:hanging="810"/>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高等専門学校　　0.4％</w:t>
            </w:r>
          </w:p>
          <w:p w14:paraId="6D892DC6" w14:textId="77777777" w:rsidR="008E6437" w:rsidRPr="00427CE4" w:rsidRDefault="008E6437" w:rsidP="0016683F">
            <w:pPr>
              <w:pStyle w:val="Web"/>
              <w:spacing w:line="220" w:lineRule="exact"/>
              <w:ind w:left="1440" w:hangingChars="800" w:hanging="1440"/>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専修学校の高等課程　　0.9％</w:t>
            </w:r>
          </w:p>
        </w:tc>
        <w:tc>
          <w:tcPr>
            <w:tcW w:w="1843" w:type="dxa"/>
            <w:tcBorders>
              <w:top w:val="single" w:sz="12" w:space="0" w:color="002060"/>
              <w:left w:val="double" w:sz="4" w:space="0" w:color="auto"/>
            </w:tcBorders>
            <w:vAlign w:val="center"/>
          </w:tcPr>
          <w:p w14:paraId="42ADFA44" w14:textId="77777777" w:rsidR="008E6437" w:rsidRPr="00427CE4" w:rsidRDefault="008E6437" w:rsidP="0016683F">
            <w:pPr>
              <w:pStyle w:val="Web"/>
              <w:spacing w:line="320" w:lineRule="exact"/>
              <w:jc w:val="center"/>
              <w:rPr>
                <w:rFonts w:ascii="ＭＳ ゴシック" w:eastAsia="ＭＳ ゴシック" w:hAnsi="ＭＳ ゴシック" w:cs="Arial"/>
              </w:rPr>
            </w:pPr>
            <w:r w:rsidRPr="00427CE4">
              <w:rPr>
                <w:rFonts w:ascii="ＭＳ ゴシック" w:eastAsia="ＭＳ ゴシック" w:hAnsi="ＭＳ ゴシック" w:cs="Arial"/>
              </w:rPr>
              <w:t>96.1</w:t>
            </w:r>
            <w:r w:rsidRPr="00427CE4">
              <w:rPr>
                <w:rFonts w:ascii="ＭＳ ゴシック" w:eastAsia="ＭＳ ゴシック" w:hAnsi="ＭＳ ゴシック" w:cs="Arial" w:hint="eastAsia"/>
              </w:rPr>
              <w:t>%</w:t>
            </w:r>
          </w:p>
          <w:p w14:paraId="2766EDED" w14:textId="77777777"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（H30.4.1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p w14:paraId="32C2742A" w14:textId="77777777"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p>
          <w:p w14:paraId="68EF4BA4" w14:textId="77777777"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全日制　　　　7</w:t>
            </w:r>
            <w:r w:rsidR="005E1137" w:rsidRPr="00427CE4">
              <w:rPr>
                <w:rFonts w:ascii="ＭＳ ゴシック" w:eastAsia="ＭＳ ゴシック" w:hAnsi="ＭＳ ゴシック" w:cs="Arial"/>
                <w:color w:val="000000" w:themeColor="text1"/>
                <w:kern w:val="24"/>
                <w:sz w:val="16"/>
                <w:szCs w:val="16"/>
              </w:rPr>
              <w:t>3.4</w:t>
            </w:r>
            <w:r w:rsidRPr="00427CE4">
              <w:rPr>
                <w:rFonts w:ascii="ＭＳ ゴシック" w:eastAsia="ＭＳ ゴシック" w:hAnsi="ＭＳ ゴシック" w:cs="Arial"/>
                <w:color w:val="000000" w:themeColor="text1"/>
                <w:kern w:val="24"/>
                <w:sz w:val="16"/>
                <w:szCs w:val="16"/>
              </w:rPr>
              <w:t>％</w:t>
            </w:r>
          </w:p>
          <w:p w14:paraId="3F35D15B" w14:textId="77777777"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 xml:space="preserve">定時制　　　　 </w:t>
            </w:r>
            <w:r w:rsidRPr="00427CE4">
              <w:rPr>
                <w:rFonts w:ascii="ＭＳ ゴシック" w:eastAsia="ＭＳ ゴシック" w:hAnsi="ＭＳ ゴシック" w:cs="Arial"/>
                <w:color w:val="000000" w:themeColor="text1"/>
                <w:kern w:val="24"/>
                <w:sz w:val="16"/>
                <w:szCs w:val="16"/>
              </w:rPr>
              <w:t>5.1％</w:t>
            </w:r>
          </w:p>
          <w:p w14:paraId="0EAD76CA" w14:textId="77777777"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通信制　　　　 7.5</w:t>
            </w:r>
            <w:r w:rsidRPr="00427CE4">
              <w:rPr>
                <w:rFonts w:ascii="ＭＳ ゴシック" w:eastAsia="ＭＳ ゴシック" w:hAnsi="ＭＳ ゴシック" w:cs="Arial"/>
                <w:color w:val="000000" w:themeColor="text1"/>
                <w:kern w:val="24"/>
                <w:sz w:val="16"/>
                <w:szCs w:val="16"/>
              </w:rPr>
              <w:t>％</w:t>
            </w:r>
          </w:p>
          <w:p w14:paraId="2FB2D7FC" w14:textId="77777777"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中等教育学校後期課程</w:t>
            </w:r>
          </w:p>
          <w:p w14:paraId="7B14A5A7" w14:textId="77777777"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 xml:space="preserve">　　　　　　　 0</w:t>
            </w:r>
            <w:r w:rsidRPr="00427CE4">
              <w:rPr>
                <w:rFonts w:ascii="ＭＳ ゴシック" w:eastAsia="ＭＳ ゴシック" w:hAnsi="ＭＳ ゴシック" w:cs="Arial"/>
                <w:color w:val="000000" w:themeColor="text1"/>
                <w:kern w:val="24"/>
                <w:sz w:val="16"/>
                <w:szCs w:val="16"/>
              </w:rPr>
              <w:t>.0％</w:t>
            </w:r>
          </w:p>
          <w:p w14:paraId="6223DFF7" w14:textId="77777777" w:rsidR="008E6437" w:rsidRPr="00427CE4" w:rsidRDefault="008E6437" w:rsidP="0016683F">
            <w:pPr>
              <w:pStyle w:val="Web"/>
              <w:spacing w:line="180" w:lineRule="exact"/>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特別支援学校高等部</w:t>
            </w:r>
          </w:p>
          <w:p w14:paraId="155400F1" w14:textId="77777777"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 xml:space="preserve">　　　　　　　 7.2</w:t>
            </w:r>
            <w:r w:rsidRPr="00427CE4">
              <w:rPr>
                <w:rFonts w:ascii="ＭＳ ゴシック" w:eastAsia="ＭＳ ゴシック" w:hAnsi="ＭＳ ゴシック" w:cs="Arial"/>
                <w:color w:val="000000" w:themeColor="text1"/>
                <w:kern w:val="24"/>
                <w:sz w:val="16"/>
                <w:szCs w:val="16"/>
              </w:rPr>
              <w:t>％</w:t>
            </w:r>
          </w:p>
          <w:p w14:paraId="52B4DAD7" w14:textId="77777777"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高等専門学校　 0.5</w:t>
            </w:r>
            <w:r w:rsidRPr="00427CE4">
              <w:rPr>
                <w:rFonts w:ascii="ＭＳ ゴシック" w:eastAsia="ＭＳ ゴシック" w:hAnsi="ＭＳ ゴシック" w:cs="Arial"/>
                <w:color w:val="000000" w:themeColor="text1"/>
                <w:kern w:val="24"/>
                <w:sz w:val="16"/>
                <w:szCs w:val="16"/>
              </w:rPr>
              <w:t>％</w:t>
            </w:r>
          </w:p>
          <w:p w14:paraId="7F3C5A45" w14:textId="77777777" w:rsidR="008E6437" w:rsidRPr="00427CE4" w:rsidRDefault="008E6437" w:rsidP="0016683F">
            <w:pPr>
              <w:pStyle w:val="Web"/>
              <w:spacing w:line="180" w:lineRule="exact"/>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専修学校の高等課程</w:t>
            </w:r>
          </w:p>
          <w:p w14:paraId="4960060C" w14:textId="77777777"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 xml:space="preserve">　　　　　　　 </w:t>
            </w:r>
            <w:r w:rsidRPr="00427CE4">
              <w:rPr>
                <w:rFonts w:ascii="ＭＳ ゴシック" w:eastAsia="ＭＳ ゴシック" w:hAnsi="ＭＳ ゴシック" w:cs="Arial"/>
                <w:color w:val="000000" w:themeColor="text1"/>
                <w:kern w:val="24"/>
                <w:sz w:val="16"/>
                <w:szCs w:val="16"/>
              </w:rPr>
              <w:t>2.4％</w:t>
            </w:r>
          </w:p>
        </w:tc>
        <w:tc>
          <w:tcPr>
            <w:tcW w:w="1723" w:type="dxa"/>
            <w:tcBorders>
              <w:top w:val="single" w:sz="12" w:space="0" w:color="002060"/>
              <w:left w:val="double" w:sz="4" w:space="0" w:color="auto"/>
            </w:tcBorders>
            <w:vAlign w:val="center"/>
          </w:tcPr>
          <w:p w14:paraId="03D4D34E" w14:textId="77777777" w:rsidR="008E6437" w:rsidRPr="00427CE4" w:rsidRDefault="008E6437" w:rsidP="0016683F">
            <w:pPr>
              <w:pStyle w:val="Web"/>
              <w:spacing w:line="220" w:lineRule="exact"/>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厚生労働省社会・援護局調べ</w:t>
            </w:r>
          </w:p>
          <w:p w14:paraId="16BAFBC1" w14:textId="77777777" w:rsidR="008E6437" w:rsidRPr="00427CE4" w:rsidRDefault="008E6437" w:rsidP="0016683F">
            <w:pPr>
              <w:pStyle w:val="Web"/>
              <w:spacing w:line="220" w:lineRule="exact"/>
              <w:rPr>
                <w:rFonts w:ascii="ＭＳ ゴシック" w:eastAsia="ＭＳ ゴシック" w:hAnsi="ＭＳ ゴシック" w:cs="Arial"/>
                <w:sz w:val="18"/>
                <w:szCs w:val="18"/>
              </w:rPr>
            </w:pPr>
          </w:p>
          <w:p w14:paraId="1E58D93B" w14:textId="77777777"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(参考)</w:t>
            </w:r>
          </w:p>
          <w:p w14:paraId="5192762A"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全児童の</w:t>
            </w:r>
          </w:p>
          <w:p w14:paraId="7ACBF8E7"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高等学校等進学率</w:t>
            </w:r>
          </w:p>
          <w:p w14:paraId="7E18B957"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99.0％</w:t>
            </w:r>
          </w:p>
          <w:p w14:paraId="158B2F86"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w:t>
            </w:r>
            <w:r w:rsidRPr="00427CE4">
              <w:rPr>
                <w:rFonts w:ascii="ＭＳ ゴシック" w:eastAsia="ＭＳ ゴシック" w:hAnsi="ＭＳ ゴシック" w:cs="Arial" w:hint="eastAsia"/>
                <w:color w:val="000000" w:themeColor="text1"/>
                <w:kern w:val="24"/>
                <w:sz w:val="16"/>
                <w:szCs w:val="16"/>
              </w:rPr>
              <w:t>H30.4.1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r>
      <w:tr w:rsidR="008E6437" w:rsidRPr="00427CE4" w14:paraId="0AE8E08E" w14:textId="77777777" w:rsidTr="0016683F">
        <w:trPr>
          <w:trHeight w:val="874"/>
        </w:trPr>
        <w:tc>
          <w:tcPr>
            <w:tcW w:w="465" w:type="dxa"/>
            <w:vAlign w:val="center"/>
          </w:tcPr>
          <w:p w14:paraId="14DF2E94" w14:textId="77777777" w:rsidR="008E6437" w:rsidRPr="00427CE4" w:rsidRDefault="008E6437" w:rsidP="0016683F">
            <w:pPr>
              <w:pStyle w:val="Web"/>
              <w:spacing w:line="220" w:lineRule="exact"/>
              <w:jc w:val="center"/>
              <w:rPr>
                <w:rFonts w:ascii="ＭＳ ゴシック" w:eastAsia="ＭＳ ゴシック" w:hAnsi="ＭＳ ゴシック" w:cs="Arial"/>
                <w:sz w:val="20"/>
                <w:szCs w:val="18"/>
              </w:rPr>
            </w:pPr>
            <w:r w:rsidRPr="00427CE4">
              <w:rPr>
                <w:rFonts w:ascii="ＭＳ ゴシック" w:eastAsia="ＭＳ ゴシック" w:hAnsi="ＭＳ ゴシック" w:cs="Arial" w:hint="eastAsia"/>
                <w:sz w:val="20"/>
                <w:szCs w:val="18"/>
              </w:rPr>
              <w:t>2</w:t>
            </w:r>
          </w:p>
        </w:tc>
        <w:tc>
          <w:tcPr>
            <w:tcW w:w="2214" w:type="dxa"/>
            <w:gridSpan w:val="2"/>
            <w:vAlign w:val="center"/>
          </w:tcPr>
          <w:p w14:paraId="510AAE2B"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生活保護世帯に属する子どもの高等学校等中退率</w:t>
            </w:r>
          </w:p>
        </w:tc>
        <w:tc>
          <w:tcPr>
            <w:tcW w:w="1559" w:type="dxa"/>
            <w:tcBorders>
              <w:top w:val="single" w:sz="4" w:space="0" w:color="215868" w:themeColor="accent5" w:themeShade="80"/>
              <w:bottom w:val="single" w:sz="4" w:space="0" w:color="215868" w:themeColor="accent5" w:themeShade="80"/>
              <w:right w:val="dashed" w:sz="4" w:space="0" w:color="auto"/>
            </w:tcBorders>
            <w:vAlign w:val="center"/>
          </w:tcPr>
          <w:p w14:paraId="21C88FA0"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rPr>
              <w:t>4.1%</w:t>
            </w:r>
          </w:p>
          <w:p w14:paraId="263AA519" w14:textId="77777777" w:rsidR="008E6437" w:rsidRPr="00427CE4" w:rsidRDefault="008E6437" w:rsidP="0016683F">
            <w:pPr>
              <w:pStyle w:val="Web"/>
              <w:spacing w:line="180" w:lineRule="exact"/>
              <w:jc w:val="left"/>
              <w:textAlignment w:val="center"/>
              <w:rPr>
                <w:rFonts w:ascii="ＭＳ ゴシック" w:eastAsia="ＭＳ ゴシック" w:hAnsi="ＭＳ ゴシック" w:cs="Arial"/>
                <w:sz w:val="22"/>
                <w:szCs w:val="22"/>
              </w:rPr>
            </w:pPr>
            <w:r w:rsidRPr="00427CE4">
              <w:rPr>
                <w:rFonts w:ascii="ＭＳ ゴシック" w:eastAsia="ＭＳ ゴシック" w:hAnsi="ＭＳ ゴシック" w:cs="Arial" w:hint="eastAsia"/>
                <w:color w:val="000000" w:themeColor="text1"/>
                <w:kern w:val="24"/>
                <w:sz w:val="16"/>
                <w:szCs w:val="16"/>
              </w:rPr>
              <w:t>（H30.4.1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2126"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14:paraId="32DC7DDC"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p>
          <w:p w14:paraId="4FD5293A"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843" w:type="dxa"/>
            <w:tcBorders>
              <w:left w:val="double" w:sz="4" w:space="0" w:color="auto"/>
            </w:tcBorders>
            <w:vAlign w:val="center"/>
          </w:tcPr>
          <w:p w14:paraId="3F9B7AC6" w14:textId="77777777" w:rsidR="008E6437" w:rsidRPr="00427CE4" w:rsidRDefault="008E6437" w:rsidP="0016683F">
            <w:pPr>
              <w:pStyle w:val="Web"/>
              <w:spacing w:line="300" w:lineRule="exact"/>
              <w:jc w:val="center"/>
              <w:rPr>
                <w:rFonts w:ascii="ＭＳ ゴシック" w:eastAsia="ＭＳ ゴシック" w:hAnsi="ＭＳ ゴシック" w:cs="Arial"/>
              </w:rPr>
            </w:pPr>
            <w:r w:rsidRPr="00427CE4">
              <w:rPr>
                <w:rFonts w:ascii="ＭＳ ゴシック" w:eastAsia="ＭＳ ゴシック" w:hAnsi="ＭＳ ゴシック" w:cs="Arial"/>
              </w:rPr>
              <w:t>3.8</w:t>
            </w:r>
            <w:r w:rsidRPr="00427CE4">
              <w:rPr>
                <w:rFonts w:ascii="ＭＳ ゴシック" w:eastAsia="ＭＳ ゴシック" w:hAnsi="ＭＳ ゴシック" w:cs="Arial" w:hint="eastAsia"/>
              </w:rPr>
              <w:t>%</w:t>
            </w:r>
          </w:p>
          <w:p w14:paraId="4AC1DC90" w14:textId="77777777"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（H30.4.1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1723" w:type="dxa"/>
            <w:tcBorders>
              <w:left w:val="double" w:sz="4" w:space="0" w:color="auto"/>
            </w:tcBorders>
            <w:vAlign w:val="center"/>
          </w:tcPr>
          <w:p w14:paraId="0A3769F7" w14:textId="77777777" w:rsidR="008E6437" w:rsidRPr="00427CE4" w:rsidRDefault="008E6437" w:rsidP="0016683F">
            <w:pPr>
              <w:pStyle w:val="Web"/>
              <w:spacing w:line="220" w:lineRule="exact"/>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厚生労働省社会・援護局調べ</w:t>
            </w:r>
          </w:p>
        </w:tc>
      </w:tr>
      <w:tr w:rsidR="008E6437" w:rsidRPr="00427CE4" w14:paraId="0EAC71A4" w14:textId="77777777" w:rsidTr="0016683F">
        <w:trPr>
          <w:trHeight w:val="1270"/>
        </w:trPr>
        <w:tc>
          <w:tcPr>
            <w:tcW w:w="465" w:type="dxa"/>
            <w:vAlign w:val="center"/>
          </w:tcPr>
          <w:p w14:paraId="22FB676D" w14:textId="77777777" w:rsidR="008E6437" w:rsidRPr="00427CE4" w:rsidRDefault="008E6437" w:rsidP="0016683F">
            <w:pPr>
              <w:pStyle w:val="Web"/>
              <w:spacing w:line="220" w:lineRule="exact"/>
              <w:jc w:val="center"/>
              <w:rPr>
                <w:rFonts w:ascii="ＭＳ ゴシック" w:eastAsia="ＭＳ ゴシック" w:hAnsi="ＭＳ ゴシック" w:cs="Arial"/>
                <w:sz w:val="20"/>
                <w:szCs w:val="18"/>
              </w:rPr>
            </w:pPr>
            <w:r w:rsidRPr="00427CE4">
              <w:rPr>
                <w:rFonts w:ascii="ＭＳ ゴシック" w:eastAsia="ＭＳ ゴシック" w:hAnsi="ＭＳ ゴシック" w:cs="Arial" w:hint="eastAsia"/>
                <w:sz w:val="20"/>
                <w:szCs w:val="18"/>
              </w:rPr>
              <w:t>3</w:t>
            </w:r>
          </w:p>
        </w:tc>
        <w:tc>
          <w:tcPr>
            <w:tcW w:w="2214" w:type="dxa"/>
            <w:gridSpan w:val="2"/>
            <w:vAlign w:val="center"/>
          </w:tcPr>
          <w:p w14:paraId="21BB9126"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生活保護世帯に属する子どもの大学等進学率</w:t>
            </w:r>
          </w:p>
        </w:tc>
        <w:tc>
          <w:tcPr>
            <w:tcW w:w="1559" w:type="dxa"/>
            <w:tcBorders>
              <w:top w:val="single" w:sz="4" w:space="0" w:color="215868" w:themeColor="accent5" w:themeShade="80"/>
              <w:bottom w:val="single" w:sz="4" w:space="0" w:color="215868" w:themeColor="accent5" w:themeShade="80"/>
              <w:right w:val="dashed" w:sz="4" w:space="0" w:color="auto"/>
            </w:tcBorders>
            <w:vAlign w:val="center"/>
          </w:tcPr>
          <w:p w14:paraId="33BC1C66"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36.0</w:t>
            </w:r>
            <w:r w:rsidRPr="00427CE4">
              <w:rPr>
                <w:rFonts w:ascii="ＭＳ ゴシック" w:eastAsia="ＭＳ ゴシック" w:hAnsi="ＭＳ ゴシック" w:cs="Arial" w:hint="eastAsia"/>
                <w:color w:val="000000" w:themeColor="text1"/>
                <w:kern w:val="24"/>
              </w:rPr>
              <w:t>%</w:t>
            </w:r>
          </w:p>
          <w:p w14:paraId="529A345E" w14:textId="77777777" w:rsidR="008E6437" w:rsidRPr="00427CE4" w:rsidRDefault="008E6437" w:rsidP="0016683F">
            <w:pPr>
              <w:pStyle w:val="Web"/>
              <w:spacing w:line="180" w:lineRule="exact"/>
              <w:jc w:val="left"/>
              <w:textAlignment w:val="center"/>
              <w:rPr>
                <w:rFonts w:ascii="ＭＳ ゴシック" w:eastAsia="ＭＳ ゴシック" w:hAnsi="ＭＳ ゴシック" w:cs="Arial"/>
                <w:sz w:val="22"/>
                <w:szCs w:val="22"/>
              </w:rPr>
            </w:pPr>
            <w:r w:rsidRPr="00427CE4">
              <w:rPr>
                <w:rFonts w:ascii="ＭＳ ゴシック" w:eastAsia="ＭＳ ゴシック" w:hAnsi="ＭＳ ゴシック" w:cs="Arial" w:hint="eastAsia"/>
                <w:color w:val="000000" w:themeColor="text1"/>
                <w:kern w:val="24"/>
                <w:sz w:val="16"/>
                <w:szCs w:val="16"/>
              </w:rPr>
              <w:t>（H30.4.1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2126"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14:paraId="00D7E6A6"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lang w:eastAsia="zh-CN"/>
              </w:rPr>
              <w:t>大学等</w:t>
            </w:r>
            <w:r w:rsidRPr="00427CE4">
              <w:rPr>
                <w:rFonts w:ascii="ＭＳ ゴシック" w:eastAsia="ＭＳ ゴシック" w:hAnsi="ＭＳ ゴシック" w:cs="Arial" w:hint="eastAsia"/>
                <w:color w:val="000000" w:themeColor="text1"/>
                <w:kern w:val="24"/>
                <w:sz w:val="18"/>
                <w:szCs w:val="18"/>
              </w:rPr>
              <w:t xml:space="preserve">    </w:t>
            </w:r>
            <w:r w:rsidRPr="00427CE4">
              <w:rPr>
                <w:rFonts w:ascii="ＭＳ ゴシック" w:eastAsia="ＭＳ ゴシック" w:hAnsi="ＭＳ ゴシック" w:cs="Arial" w:hint="eastAsia"/>
                <w:color w:val="000000" w:themeColor="text1"/>
                <w:kern w:val="24"/>
                <w:sz w:val="18"/>
                <w:szCs w:val="18"/>
                <w:lang w:eastAsia="zh-CN"/>
              </w:rPr>
              <w:t xml:space="preserve">　</w:t>
            </w:r>
            <w:r w:rsidRPr="00427CE4">
              <w:rPr>
                <w:rFonts w:ascii="ＭＳ ゴシック" w:eastAsia="ＭＳ ゴシック" w:hAnsi="ＭＳ ゴシック" w:cs="Arial" w:hint="eastAsia"/>
                <w:color w:val="000000" w:themeColor="text1"/>
                <w:kern w:val="24"/>
                <w:sz w:val="18"/>
                <w:szCs w:val="18"/>
              </w:rPr>
              <w:t>19.</w:t>
            </w:r>
            <w:r w:rsidRPr="00427CE4">
              <w:rPr>
                <w:rFonts w:ascii="ＭＳ ゴシック" w:eastAsia="ＭＳ ゴシック" w:hAnsi="ＭＳ ゴシック" w:cs="Arial"/>
                <w:color w:val="000000" w:themeColor="text1"/>
                <w:kern w:val="24"/>
                <w:sz w:val="18"/>
                <w:szCs w:val="18"/>
              </w:rPr>
              <w:t>9</w:t>
            </w:r>
            <w:r w:rsidRPr="00427CE4">
              <w:rPr>
                <w:rFonts w:ascii="ＭＳ ゴシック" w:eastAsia="ＭＳ ゴシック" w:hAnsi="ＭＳ ゴシック" w:cs="Arial" w:hint="eastAsia"/>
                <w:color w:val="000000" w:themeColor="text1"/>
                <w:kern w:val="24"/>
                <w:sz w:val="18"/>
                <w:szCs w:val="18"/>
                <w:lang w:eastAsia="zh-CN"/>
              </w:rPr>
              <w:t>％</w:t>
            </w:r>
            <w:r w:rsidRPr="00427CE4">
              <w:rPr>
                <w:rFonts w:ascii="ＭＳ ゴシック" w:eastAsia="ＭＳ ゴシック" w:hAnsi="ＭＳ ゴシック" w:cs="Arial" w:hint="eastAsia"/>
                <w:color w:val="000000" w:themeColor="text1"/>
                <w:kern w:val="24"/>
                <w:sz w:val="18"/>
                <w:szCs w:val="18"/>
                <w:lang w:eastAsia="zh-CN"/>
              </w:rPr>
              <w:br/>
              <w:t xml:space="preserve">専修学校等　</w:t>
            </w:r>
            <w:r w:rsidRPr="00427CE4">
              <w:rPr>
                <w:rFonts w:ascii="ＭＳ ゴシック" w:eastAsia="ＭＳ ゴシック" w:hAnsi="ＭＳ ゴシック" w:cs="Arial" w:hint="eastAsia"/>
                <w:color w:val="000000" w:themeColor="text1"/>
                <w:kern w:val="24"/>
                <w:sz w:val="18"/>
                <w:szCs w:val="18"/>
              </w:rPr>
              <w:t>16.</w:t>
            </w:r>
            <w:r w:rsidRPr="00427CE4">
              <w:rPr>
                <w:rFonts w:ascii="ＭＳ ゴシック" w:eastAsia="ＭＳ ゴシック" w:hAnsi="ＭＳ ゴシック" w:cs="Arial"/>
                <w:color w:val="000000" w:themeColor="text1"/>
                <w:kern w:val="24"/>
                <w:sz w:val="18"/>
                <w:szCs w:val="18"/>
              </w:rPr>
              <w:t>1</w:t>
            </w:r>
            <w:r w:rsidRPr="00427CE4">
              <w:rPr>
                <w:rFonts w:ascii="ＭＳ ゴシック" w:eastAsia="ＭＳ ゴシック" w:hAnsi="ＭＳ ゴシック" w:cs="Arial" w:hint="eastAsia"/>
                <w:color w:val="000000" w:themeColor="text1"/>
                <w:kern w:val="24"/>
                <w:sz w:val="18"/>
                <w:szCs w:val="18"/>
                <w:lang w:eastAsia="zh-CN"/>
              </w:rPr>
              <w:t>％</w:t>
            </w:r>
          </w:p>
        </w:tc>
        <w:tc>
          <w:tcPr>
            <w:tcW w:w="1843" w:type="dxa"/>
            <w:tcBorders>
              <w:left w:val="double" w:sz="4" w:space="0" w:color="auto"/>
            </w:tcBorders>
            <w:vAlign w:val="center"/>
          </w:tcPr>
          <w:p w14:paraId="75B82260" w14:textId="77777777" w:rsidR="008E6437" w:rsidRPr="00427CE4" w:rsidRDefault="008E6437" w:rsidP="0016683F">
            <w:pPr>
              <w:pStyle w:val="Web"/>
              <w:spacing w:line="300" w:lineRule="exact"/>
              <w:jc w:val="center"/>
              <w:rPr>
                <w:rFonts w:ascii="ＭＳ ゴシック" w:eastAsia="ＭＳ ゴシック" w:hAnsi="ＭＳ ゴシック" w:cs="Arial"/>
              </w:rPr>
            </w:pPr>
            <w:r w:rsidRPr="00427CE4">
              <w:rPr>
                <w:rFonts w:ascii="ＭＳ ゴシック" w:eastAsia="ＭＳ ゴシック" w:hAnsi="ＭＳ ゴシック" w:cs="Arial"/>
              </w:rPr>
              <w:t>43.8</w:t>
            </w:r>
            <w:r w:rsidRPr="00427CE4">
              <w:rPr>
                <w:rFonts w:ascii="ＭＳ ゴシック" w:eastAsia="ＭＳ ゴシック" w:hAnsi="ＭＳ ゴシック" w:cs="Arial" w:hint="eastAsia"/>
              </w:rPr>
              <w:t>%</w:t>
            </w:r>
          </w:p>
          <w:p w14:paraId="340BC64C" w14:textId="77777777"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大学等26.4%</w:t>
            </w:r>
          </w:p>
          <w:p w14:paraId="42C31592" w14:textId="77777777"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専修学校等</w:t>
            </w:r>
            <w:r w:rsidRPr="00427CE4">
              <w:rPr>
                <w:rFonts w:ascii="ＭＳ ゴシック" w:eastAsia="ＭＳ ゴシック" w:hAnsi="ＭＳ ゴシック" w:cs="Arial"/>
                <w:sz w:val="18"/>
                <w:szCs w:val="18"/>
              </w:rPr>
              <w:t>17.4%</w:t>
            </w:r>
          </w:p>
          <w:p w14:paraId="511F5236" w14:textId="77777777"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（H30.4.1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1723" w:type="dxa"/>
            <w:tcBorders>
              <w:left w:val="double" w:sz="4" w:space="0" w:color="auto"/>
            </w:tcBorders>
            <w:vAlign w:val="center"/>
          </w:tcPr>
          <w:p w14:paraId="39A1C918" w14:textId="77777777" w:rsidR="008E6437" w:rsidRPr="00427CE4" w:rsidRDefault="008E6437" w:rsidP="0016683F">
            <w:pPr>
              <w:pStyle w:val="Web"/>
              <w:spacing w:line="220" w:lineRule="exact"/>
              <w:rPr>
                <w:rFonts w:ascii="ＭＳ ゴシック" w:eastAsia="ＭＳ ゴシック" w:hAnsi="ＭＳ ゴシック" w:cs="Arial"/>
              </w:rPr>
            </w:pPr>
            <w:r w:rsidRPr="00427CE4">
              <w:rPr>
                <w:rFonts w:ascii="ＭＳ ゴシック" w:eastAsia="ＭＳ ゴシック" w:hAnsi="ＭＳ ゴシック" w:cs="Arial" w:hint="eastAsia"/>
                <w:sz w:val="18"/>
                <w:szCs w:val="18"/>
              </w:rPr>
              <w:t>厚生労働省社会・援護局調べ</w:t>
            </w:r>
          </w:p>
        </w:tc>
      </w:tr>
      <w:tr w:rsidR="008E6437" w:rsidRPr="00427CE4" w14:paraId="212287F4" w14:textId="77777777" w:rsidTr="0016683F">
        <w:trPr>
          <w:trHeight w:val="1130"/>
        </w:trPr>
        <w:tc>
          <w:tcPr>
            <w:tcW w:w="465" w:type="dxa"/>
            <w:vAlign w:val="center"/>
          </w:tcPr>
          <w:p w14:paraId="089064D7" w14:textId="77777777" w:rsidR="008E6437" w:rsidRPr="00427CE4" w:rsidRDefault="008E6437" w:rsidP="0016683F">
            <w:pPr>
              <w:pStyle w:val="Web"/>
              <w:spacing w:line="220" w:lineRule="exact"/>
              <w:jc w:val="center"/>
              <w:rPr>
                <w:rFonts w:ascii="ＭＳ ゴシック" w:eastAsia="ＭＳ ゴシック" w:hAnsi="ＭＳ ゴシック" w:cs="Arial"/>
                <w:sz w:val="20"/>
                <w:szCs w:val="18"/>
              </w:rPr>
            </w:pPr>
            <w:r w:rsidRPr="00427CE4">
              <w:rPr>
                <w:rFonts w:ascii="ＭＳ ゴシック" w:eastAsia="ＭＳ ゴシック" w:hAnsi="ＭＳ ゴシック" w:cs="Arial"/>
                <w:sz w:val="20"/>
                <w:szCs w:val="18"/>
              </w:rPr>
              <w:t>4</w:t>
            </w:r>
          </w:p>
        </w:tc>
        <w:tc>
          <w:tcPr>
            <w:tcW w:w="1221" w:type="dxa"/>
            <w:vMerge w:val="restart"/>
            <w:vAlign w:val="center"/>
          </w:tcPr>
          <w:p w14:paraId="267951CA"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児童養護施設の子どもの進学率</w:t>
            </w:r>
          </w:p>
        </w:tc>
        <w:tc>
          <w:tcPr>
            <w:tcW w:w="993" w:type="dxa"/>
            <w:vAlign w:val="center"/>
          </w:tcPr>
          <w:p w14:paraId="17438961"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中学校</w:t>
            </w:r>
          </w:p>
          <w:p w14:paraId="14F9FD4C"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卒業後</w:t>
            </w:r>
          </w:p>
        </w:tc>
        <w:tc>
          <w:tcPr>
            <w:tcW w:w="1559" w:type="dxa"/>
            <w:tcBorders>
              <w:top w:val="single" w:sz="4" w:space="0" w:color="215868" w:themeColor="accent5" w:themeShade="80"/>
              <w:bottom w:val="single" w:sz="4" w:space="0" w:color="215868" w:themeColor="accent5" w:themeShade="80"/>
              <w:right w:val="dashed" w:sz="4" w:space="0" w:color="auto"/>
            </w:tcBorders>
            <w:vAlign w:val="center"/>
          </w:tcPr>
          <w:p w14:paraId="557702C8"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95.8</w:t>
            </w:r>
            <w:r w:rsidRPr="00427CE4">
              <w:rPr>
                <w:rFonts w:ascii="ＭＳ ゴシック" w:eastAsia="ＭＳ ゴシック" w:hAnsi="ＭＳ ゴシック" w:cs="Arial" w:hint="eastAsia"/>
                <w:color w:val="000000" w:themeColor="text1"/>
                <w:kern w:val="24"/>
              </w:rPr>
              <w:t>%</w:t>
            </w:r>
          </w:p>
          <w:p w14:paraId="51B29902"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22"/>
                <w:szCs w:val="22"/>
              </w:rPr>
            </w:pPr>
            <w:r w:rsidRPr="00427CE4">
              <w:rPr>
                <w:rFonts w:ascii="ＭＳ ゴシック" w:eastAsia="ＭＳ ゴシック" w:hAnsi="ＭＳ ゴシック" w:cs="Arial" w:hint="eastAsia"/>
                <w:color w:val="000000" w:themeColor="text1"/>
                <w:kern w:val="24"/>
                <w:sz w:val="16"/>
                <w:szCs w:val="16"/>
              </w:rPr>
              <w:t>（H30.</w:t>
            </w:r>
            <w:r w:rsidRPr="00427CE4">
              <w:rPr>
                <w:rFonts w:ascii="ＭＳ ゴシック" w:eastAsia="ＭＳ ゴシック" w:hAnsi="ＭＳ ゴシック" w:cs="Arial"/>
                <w:color w:val="000000" w:themeColor="text1"/>
                <w:kern w:val="24"/>
                <w:sz w:val="16"/>
                <w:szCs w:val="16"/>
              </w:rPr>
              <w:t>5</w:t>
            </w:r>
            <w:r w:rsidRPr="00427CE4">
              <w:rPr>
                <w:rFonts w:ascii="ＭＳ ゴシック" w:eastAsia="ＭＳ ゴシック" w:hAnsi="ＭＳ ゴシック" w:cs="Arial" w:hint="eastAsia"/>
                <w:color w:val="000000" w:themeColor="text1"/>
                <w:kern w:val="24"/>
                <w:sz w:val="16"/>
                <w:szCs w:val="16"/>
              </w:rPr>
              <w:t>.1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2126"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14:paraId="4BA4C036"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lang w:eastAsia="zh-CN"/>
              </w:rPr>
              <w:t>高等学校等</w:t>
            </w:r>
            <w:r w:rsidRPr="00427CE4">
              <w:rPr>
                <w:rFonts w:ascii="ＭＳ ゴシック" w:eastAsia="ＭＳ ゴシック" w:hAnsi="ＭＳ ゴシック" w:cs="Arial" w:hint="eastAsia"/>
                <w:color w:val="000000" w:themeColor="text1"/>
                <w:kern w:val="24"/>
                <w:sz w:val="18"/>
                <w:szCs w:val="18"/>
              </w:rPr>
              <w:t xml:space="preserve"> </w:t>
            </w:r>
            <w:r w:rsidRPr="00427CE4">
              <w:rPr>
                <w:rFonts w:ascii="ＭＳ ゴシック" w:eastAsia="ＭＳ ゴシック" w:hAnsi="ＭＳ ゴシック" w:cs="Arial" w:hint="eastAsia"/>
                <w:color w:val="000000" w:themeColor="text1"/>
                <w:kern w:val="24"/>
                <w:sz w:val="18"/>
                <w:szCs w:val="18"/>
                <w:lang w:eastAsia="zh-CN"/>
              </w:rPr>
              <w:t xml:space="preserve">　</w:t>
            </w:r>
            <w:r w:rsidRPr="00427CE4">
              <w:rPr>
                <w:rFonts w:ascii="ＭＳ ゴシック" w:eastAsia="ＭＳ ゴシック" w:hAnsi="ＭＳ ゴシック" w:cs="Arial" w:hint="eastAsia"/>
                <w:color w:val="000000" w:themeColor="text1"/>
                <w:kern w:val="24"/>
                <w:sz w:val="18"/>
                <w:szCs w:val="18"/>
              </w:rPr>
              <w:t>94.</w:t>
            </w:r>
            <w:r w:rsidRPr="00427CE4">
              <w:rPr>
                <w:rFonts w:ascii="ＭＳ ゴシック" w:eastAsia="ＭＳ ゴシック" w:hAnsi="ＭＳ ゴシック" w:cs="Arial"/>
                <w:color w:val="000000" w:themeColor="text1"/>
                <w:kern w:val="24"/>
                <w:sz w:val="18"/>
                <w:szCs w:val="18"/>
              </w:rPr>
              <w:t>1</w:t>
            </w:r>
            <w:r w:rsidRPr="00427CE4">
              <w:rPr>
                <w:rFonts w:ascii="ＭＳ ゴシック" w:eastAsia="ＭＳ ゴシック" w:hAnsi="ＭＳ ゴシック" w:cs="Arial" w:hint="eastAsia"/>
                <w:color w:val="000000" w:themeColor="text1"/>
                <w:kern w:val="24"/>
                <w:sz w:val="18"/>
                <w:szCs w:val="18"/>
                <w:lang w:eastAsia="zh-CN"/>
              </w:rPr>
              <w:t>％</w:t>
            </w:r>
            <w:r w:rsidRPr="00427CE4">
              <w:rPr>
                <w:rFonts w:ascii="ＭＳ ゴシック" w:eastAsia="ＭＳ ゴシック" w:hAnsi="ＭＳ ゴシック" w:cs="Arial" w:hint="eastAsia"/>
                <w:color w:val="000000" w:themeColor="text1"/>
                <w:kern w:val="24"/>
                <w:sz w:val="18"/>
                <w:szCs w:val="18"/>
                <w:lang w:eastAsia="zh-CN"/>
              </w:rPr>
              <w:br/>
              <w:t xml:space="preserve">専修学校等　  </w:t>
            </w:r>
            <w:r w:rsidRPr="00427CE4">
              <w:rPr>
                <w:rFonts w:ascii="ＭＳ ゴシック" w:eastAsia="ＭＳ ゴシック" w:hAnsi="ＭＳ ゴシック" w:cs="Arial" w:hint="eastAsia"/>
                <w:color w:val="000000" w:themeColor="text1"/>
                <w:kern w:val="24"/>
                <w:sz w:val="18"/>
                <w:szCs w:val="18"/>
              </w:rPr>
              <w:t>1.7</w:t>
            </w:r>
            <w:r w:rsidRPr="00427CE4">
              <w:rPr>
                <w:rFonts w:ascii="ＭＳ ゴシック" w:eastAsia="ＭＳ ゴシック" w:hAnsi="ＭＳ ゴシック" w:cs="Arial" w:hint="eastAsia"/>
                <w:color w:val="000000" w:themeColor="text1"/>
                <w:kern w:val="24"/>
                <w:sz w:val="18"/>
                <w:szCs w:val="18"/>
                <w:lang w:eastAsia="zh-CN"/>
              </w:rPr>
              <w:t>％</w:t>
            </w:r>
          </w:p>
        </w:tc>
        <w:tc>
          <w:tcPr>
            <w:tcW w:w="1843" w:type="dxa"/>
            <w:tcBorders>
              <w:left w:val="double" w:sz="4" w:space="0" w:color="auto"/>
            </w:tcBorders>
            <w:vAlign w:val="center"/>
          </w:tcPr>
          <w:p w14:paraId="0A6EB355" w14:textId="77777777" w:rsidR="008E6437" w:rsidRPr="00427CE4" w:rsidRDefault="008E6437" w:rsidP="0016683F">
            <w:pPr>
              <w:pStyle w:val="Web"/>
              <w:spacing w:line="300" w:lineRule="exact"/>
              <w:jc w:val="center"/>
              <w:rPr>
                <w:rFonts w:ascii="ＭＳ ゴシック" w:eastAsia="ＭＳ ゴシック" w:hAnsi="ＭＳ ゴシック" w:cs="Arial"/>
              </w:rPr>
            </w:pPr>
            <w:r w:rsidRPr="00427CE4">
              <w:rPr>
                <w:rFonts w:ascii="ＭＳ ゴシック" w:eastAsia="ＭＳ ゴシック" w:hAnsi="ＭＳ ゴシック" w:cs="Arial"/>
              </w:rPr>
              <w:t>100.0</w:t>
            </w:r>
            <w:r w:rsidRPr="00427CE4">
              <w:rPr>
                <w:rFonts w:ascii="ＭＳ ゴシック" w:eastAsia="ＭＳ ゴシック" w:hAnsi="ＭＳ ゴシック" w:cs="Arial" w:hint="eastAsia"/>
              </w:rPr>
              <w:t>％</w:t>
            </w:r>
          </w:p>
          <w:p w14:paraId="53E283F1" w14:textId="77777777"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高等学校等100.0%</w:t>
            </w:r>
          </w:p>
          <w:p w14:paraId="33EC9A01" w14:textId="77777777" w:rsidR="008E6437" w:rsidRPr="00427CE4" w:rsidRDefault="008E6437" w:rsidP="0016683F">
            <w:pPr>
              <w:pStyle w:val="Web"/>
              <w:spacing w:line="220" w:lineRule="exact"/>
              <w:jc w:val="center"/>
              <w:rPr>
                <w:rFonts w:ascii="ＭＳ ゴシック" w:eastAsia="ＭＳ ゴシック" w:hAnsi="ＭＳ ゴシック" w:cs="Arial"/>
                <w:sz w:val="16"/>
                <w:szCs w:val="16"/>
              </w:rPr>
            </w:pPr>
            <w:r w:rsidRPr="00427CE4">
              <w:rPr>
                <w:rFonts w:ascii="ＭＳ ゴシック" w:eastAsia="ＭＳ ゴシック" w:hAnsi="ＭＳ ゴシック" w:cs="Arial" w:hint="eastAsia"/>
                <w:color w:val="000000" w:themeColor="text1"/>
                <w:kern w:val="24"/>
                <w:sz w:val="16"/>
                <w:szCs w:val="16"/>
              </w:rPr>
              <w:t>（H30.</w:t>
            </w:r>
            <w:r w:rsidRPr="00427CE4">
              <w:rPr>
                <w:rFonts w:ascii="ＭＳ ゴシック" w:eastAsia="ＭＳ ゴシック" w:hAnsi="ＭＳ ゴシック" w:cs="Arial"/>
                <w:color w:val="000000" w:themeColor="text1"/>
                <w:kern w:val="24"/>
                <w:sz w:val="16"/>
                <w:szCs w:val="16"/>
              </w:rPr>
              <w:t>5</w:t>
            </w:r>
            <w:r w:rsidRPr="00427CE4">
              <w:rPr>
                <w:rFonts w:ascii="ＭＳ ゴシック" w:eastAsia="ＭＳ ゴシック" w:hAnsi="ＭＳ ゴシック" w:cs="Arial" w:hint="eastAsia"/>
                <w:color w:val="000000" w:themeColor="text1"/>
                <w:kern w:val="24"/>
                <w:sz w:val="16"/>
                <w:szCs w:val="16"/>
              </w:rPr>
              <w:t>.1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1723" w:type="dxa"/>
            <w:vMerge w:val="restart"/>
            <w:tcBorders>
              <w:left w:val="double" w:sz="4" w:space="0" w:color="auto"/>
            </w:tcBorders>
            <w:vAlign w:val="center"/>
          </w:tcPr>
          <w:p w14:paraId="16DCEFF5" w14:textId="77777777"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(全国)</w:t>
            </w:r>
          </w:p>
          <w:p w14:paraId="34EE4A71" w14:textId="77777777"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厚生労働省子ども家庭局家庭福祉課調べ</w:t>
            </w:r>
          </w:p>
          <w:p w14:paraId="34AAB2FC" w14:textId="77777777" w:rsidR="008E6437" w:rsidRPr="00427CE4" w:rsidRDefault="008E6437" w:rsidP="0016683F">
            <w:pPr>
              <w:pStyle w:val="Web"/>
              <w:spacing w:line="220" w:lineRule="exact"/>
              <w:jc w:val="left"/>
              <w:rPr>
                <w:rFonts w:ascii="ＭＳ ゴシック" w:eastAsia="ＭＳ ゴシック" w:hAnsi="ＭＳ ゴシック" w:cs="Arial"/>
                <w:sz w:val="18"/>
                <w:szCs w:val="18"/>
              </w:rPr>
            </w:pPr>
          </w:p>
          <w:p w14:paraId="13A13089" w14:textId="77777777"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(大阪府)</w:t>
            </w:r>
          </w:p>
          <w:p w14:paraId="29CFBA15" w14:textId="77777777" w:rsidR="008E6437" w:rsidRPr="00427CE4" w:rsidRDefault="008E6437" w:rsidP="0016683F">
            <w:pPr>
              <w:pStyle w:val="Web"/>
              <w:spacing w:line="220" w:lineRule="exact"/>
              <w:jc w:val="left"/>
              <w:rPr>
                <w:rFonts w:ascii="ＭＳ ゴシック" w:eastAsia="ＭＳ ゴシック" w:hAnsi="ＭＳ ゴシック" w:cs="Arial"/>
              </w:rPr>
            </w:pPr>
            <w:r w:rsidRPr="00427CE4">
              <w:rPr>
                <w:rFonts w:ascii="ＭＳ ゴシック" w:eastAsia="ＭＳ ゴシック" w:hAnsi="ＭＳ ゴシック" w:cs="Arial" w:hint="eastAsia"/>
                <w:sz w:val="18"/>
                <w:szCs w:val="18"/>
              </w:rPr>
              <w:t>大阪府家庭支援課調べ</w:t>
            </w:r>
          </w:p>
        </w:tc>
      </w:tr>
      <w:tr w:rsidR="008E6437" w:rsidRPr="00427CE4" w14:paraId="541C09C1" w14:textId="77777777" w:rsidTr="0016683F">
        <w:trPr>
          <w:trHeight w:val="1079"/>
        </w:trPr>
        <w:tc>
          <w:tcPr>
            <w:tcW w:w="465" w:type="dxa"/>
            <w:vAlign w:val="center"/>
          </w:tcPr>
          <w:p w14:paraId="44C66AB1" w14:textId="77777777" w:rsidR="008E6437" w:rsidRPr="00427CE4" w:rsidRDefault="008E6437" w:rsidP="0016683F">
            <w:pPr>
              <w:pStyle w:val="Web"/>
              <w:spacing w:line="220" w:lineRule="exact"/>
              <w:jc w:val="center"/>
              <w:rPr>
                <w:rFonts w:ascii="ＭＳ ゴシック" w:eastAsia="ＭＳ ゴシック" w:hAnsi="ＭＳ ゴシック" w:cs="Arial"/>
                <w:sz w:val="20"/>
                <w:szCs w:val="18"/>
              </w:rPr>
            </w:pPr>
            <w:r w:rsidRPr="00427CE4">
              <w:rPr>
                <w:rFonts w:ascii="ＭＳ ゴシック" w:eastAsia="ＭＳ ゴシック" w:hAnsi="ＭＳ ゴシック" w:cs="Arial" w:hint="eastAsia"/>
                <w:sz w:val="20"/>
                <w:szCs w:val="18"/>
              </w:rPr>
              <w:t>5</w:t>
            </w:r>
          </w:p>
        </w:tc>
        <w:tc>
          <w:tcPr>
            <w:tcW w:w="1221" w:type="dxa"/>
            <w:vMerge/>
            <w:vAlign w:val="center"/>
          </w:tcPr>
          <w:p w14:paraId="0AF7D3FB"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993" w:type="dxa"/>
            <w:vAlign w:val="center"/>
          </w:tcPr>
          <w:p w14:paraId="608C0931"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高等学校</w:t>
            </w:r>
          </w:p>
          <w:p w14:paraId="774981CD" w14:textId="77777777" w:rsidR="008E6437" w:rsidRPr="00427CE4" w:rsidRDefault="00AB021E"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等</w:t>
            </w:r>
            <w:r w:rsidR="008E6437" w:rsidRPr="00427CE4">
              <w:rPr>
                <w:rFonts w:ascii="ＭＳ ゴシック" w:eastAsia="ＭＳ ゴシック" w:hAnsi="ＭＳ ゴシック" w:cs="Arial" w:hint="eastAsia"/>
                <w:color w:val="000000" w:themeColor="text1"/>
                <w:kern w:val="24"/>
                <w:sz w:val="18"/>
                <w:szCs w:val="18"/>
              </w:rPr>
              <w:t>卒業後</w:t>
            </w:r>
          </w:p>
        </w:tc>
        <w:tc>
          <w:tcPr>
            <w:tcW w:w="1559" w:type="dxa"/>
            <w:tcBorders>
              <w:top w:val="single" w:sz="4" w:space="0" w:color="215868" w:themeColor="accent5" w:themeShade="80"/>
              <w:bottom w:val="single" w:sz="4" w:space="0" w:color="215868" w:themeColor="accent5" w:themeShade="80"/>
              <w:right w:val="dashed" w:sz="4" w:space="0" w:color="auto"/>
            </w:tcBorders>
            <w:vAlign w:val="center"/>
          </w:tcPr>
          <w:p w14:paraId="5A058FFB" w14:textId="77777777" w:rsidR="008E6437" w:rsidRPr="00427CE4" w:rsidRDefault="008E6437" w:rsidP="0016683F">
            <w:pPr>
              <w:pStyle w:val="Web"/>
              <w:spacing w:line="30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30.8</w:t>
            </w:r>
            <w:r w:rsidRPr="00427CE4">
              <w:rPr>
                <w:rFonts w:ascii="ＭＳ ゴシック" w:eastAsia="ＭＳ ゴシック" w:hAnsi="ＭＳ ゴシック" w:cs="Arial" w:hint="eastAsia"/>
                <w:color w:val="000000" w:themeColor="text1"/>
                <w:kern w:val="24"/>
              </w:rPr>
              <w:t>%</w:t>
            </w:r>
          </w:p>
          <w:p w14:paraId="2271696D"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22"/>
                <w:szCs w:val="22"/>
              </w:rPr>
            </w:pPr>
            <w:r w:rsidRPr="00427CE4">
              <w:rPr>
                <w:rFonts w:ascii="ＭＳ ゴシック" w:eastAsia="ＭＳ ゴシック" w:hAnsi="ＭＳ ゴシック" w:cs="Arial" w:hint="eastAsia"/>
                <w:color w:val="000000" w:themeColor="text1"/>
                <w:kern w:val="24"/>
                <w:sz w:val="16"/>
                <w:szCs w:val="16"/>
              </w:rPr>
              <w:t>（H30.5.1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2126"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14:paraId="73E63AE2"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lang w:eastAsia="zh-CN"/>
              </w:rPr>
              <w:t xml:space="preserve">大学等　</w:t>
            </w:r>
            <w:r w:rsidRPr="00427CE4">
              <w:rPr>
                <w:rFonts w:ascii="ＭＳ ゴシック" w:eastAsia="ＭＳ ゴシック" w:hAnsi="ＭＳ ゴシック" w:cs="Arial" w:hint="eastAsia"/>
                <w:color w:val="000000" w:themeColor="text1"/>
                <w:kern w:val="24"/>
                <w:sz w:val="18"/>
                <w:szCs w:val="18"/>
              </w:rPr>
              <w:t xml:space="preserve">    16.1</w:t>
            </w:r>
            <w:r w:rsidRPr="00427CE4">
              <w:rPr>
                <w:rFonts w:ascii="ＭＳ ゴシック" w:eastAsia="ＭＳ ゴシック" w:hAnsi="ＭＳ ゴシック" w:cs="Arial" w:hint="eastAsia"/>
                <w:color w:val="000000" w:themeColor="text1"/>
                <w:kern w:val="24"/>
                <w:sz w:val="18"/>
                <w:szCs w:val="18"/>
                <w:lang w:eastAsia="zh-CN"/>
              </w:rPr>
              <w:t>％</w:t>
            </w:r>
            <w:r w:rsidRPr="00427CE4">
              <w:rPr>
                <w:rFonts w:ascii="ＭＳ ゴシック" w:eastAsia="ＭＳ ゴシック" w:hAnsi="ＭＳ ゴシック" w:cs="Arial" w:hint="eastAsia"/>
                <w:color w:val="000000" w:themeColor="text1"/>
                <w:kern w:val="24"/>
                <w:sz w:val="18"/>
                <w:szCs w:val="18"/>
                <w:lang w:eastAsia="zh-CN"/>
              </w:rPr>
              <w:br/>
              <w:t xml:space="preserve">専修学校等　</w:t>
            </w:r>
            <w:r w:rsidRPr="00427CE4">
              <w:rPr>
                <w:rFonts w:ascii="ＭＳ ゴシック" w:eastAsia="ＭＳ ゴシック" w:hAnsi="ＭＳ ゴシック" w:cs="Arial" w:hint="eastAsia"/>
                <w:color w:val="000000" w:themeColor="text1"/>
                <w:kern w:val="24"/>
                <w:sz w:val="18"/>
                <w:szCs w:val="18"/>
              </w:rPr>
              <w:t>14.8</w:t>
            </w:r>
            <w:r w:rsidRPr="00427CE4">
              <w:rPr>
                <w:rFonts w:ascii="ＭＳ ゴシック" w:eastAsia="ＭＳ ゴシック" w:hAnsi="ＭＳ ゴシック" w:cs="Arial" w:hint="eastAsia"/>
                <w:color w:val="000000" w:themeColor="text1"/>
                <w:kern w:val="24"/>
                <w:sz w:val="18"/>
                <w:szCs w:val="18"/>
                <w:lang w:eastAsia="zh-CN"/>
              </w:rPr>
              <w:t>％</w:t>
            </w:r>
          </w:p>
        </w:tc>
        <w:tc>
          <w:tcPr>
            <w:tcW w:w="1843" w:type="dxa"/>
            <w:tcBorders>
              <w:left w:val="double" w:sz="4" w:space="0" w:color="auto"/>
            </w:tcBorders>
            <w:vAlign w:val="center"/>
          </w:tcPr>
          <w:p w14:paraId="626DEA75" w14:textId="77777777" w:rsidR="008E6437" w:rsidRPr="00427CE4" w:rsidRDefault="008E6437" w:rsidP="0016683F">
            <w:pPr>
              <w:pStyle w:val="Web"/>
              <w:spacing w:line="300" w:lineRule="exact"/>
              <w:jc w:val="center"/>
              <w:rPr>
                <w:rFonts w:ascii="ＭＳ ゴシック" w:eastAsia="ＭＳ ゴシック" w:hAnsi="ＭＳ ゴシック" w:cs="Arial"/>
              </w:rPr>
            </w:pPr>
            <w:r w:rsidRPr="00427CE4">
              <w:rPr>
                <w:rFonts w:ascii="ＭＳ ゴシック" w:eastAsia="ＭＳ ゴシック" w:hAnsi="ＭＳ ゴシック" w:cs="Arial" w:hint="eastAsia"/>
              </w:rPr>
              <w:t>32.9％</w:t>
            </w:r>
          </w:p>
          <w:p w14:paraId="2DC87C2C" w14:textId="77777777"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大学等　20.3%</w:t>
            </w:r>
          </w:p>
          <w:p w14:paraId="7F506C83" w14:textId="77777777"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専修学校等12.7%</w:t>
            </w:r>
          </w:p>
          <w:p w14:paraId="4B5FD733" w14:textId="77777777"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6"/>
                <w:szCs w:val="16"/>
              </w:rPr>
              <w:t>（H30.</w:t>
            </w:r>
            <w:r w:rsidRPr="00427CE4">
              <w:rPr>
                <w:rFonts w:ascii="ＭＳ ゴシック" w:eastAsia="ＭＳ ゴシック" w:hAnsi="ＭＳ ゴシック" w:cs="Arial"/>
                <w:color w:val="000000" w:themeColor="text1"/>
                <w:kern w:val="24"/>
                <w:sz w:val="16"/>
                <w:szCs w:val="16"/>
              </w:rPr>
              <w:t>5</w:t>
            </w:r>
            <w:r w:rsidRPr="00427CE4">
              <w:rPr>
                <w:rFonts w:ascii="ＭＳ ゴシック" w:eastAsia="ＭＳ ゴシック" w:hAnsi="ＭＳ ゴシック" w:cs="Arial" w:hint="eastAsia"/>
                <w:color w:val="000000" w:themeColor="text1"/>
                <w:kern w:val="24"/>
                <w:sz w:val="16"/>
                <w:szCs w:val="16"/>
              </w:rPr>
              <w:t>.1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1723" w:type="dxa"/>
            <w:vMerge/>
            <w:tcBorders>
              <w:left w:val="double" w:sz="4" w:space="0" w:color="auto"/>
            </w:tcBorders>
            <w:vAlign w:val="center"/>
          </w:tcPr>
          <w:p w14:paraId="36CF91E0" w14:textId="77777777" w:rsidR="008E6437" w:rsidRPr="00427CE4" w:rsidRDefault="008E6437" w:rsidP="0016683F">
            <w:pPr>
              <w:pStyle w:val="Web"/>
              <w:spacing w:line="220" w:lineRule="exact"/>
              <w:jc w:val="center"/>
              <w:rPr>
                <w:rFonts w:ascii="ＭＳ ゴシック" w:eastAsia="ＭＳ ゴシック" w:hAnsi="ＭＳ ゴシック" w:cs="Arial"/>
              </w:rPr>
            </w:pPr>
          </w:p>
        </w:tc>
      </w:tr>
      <w:tr w:rsidR="008E6437" w:rsidRPr="00427CE4" w14:paraId="65605683" w14:textId="77777777" w:rsidTr="0016683F">
        <w:trPr>
          <w:trHeight w:val="989"/>
        </w:trPr>
        <w:tc>
          <w:tcPr>
            <w:tcW w:w="465" w:type="dxa"/>
            <w:vAlign w:val="center"/>
          </w:tcPr>
          <w:p w14:paraId="52AF009D"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sidRPr="00427CE4">
              <w:rPr>
                <w:rFonts w:ascii="ＭＳ ゴシック" w:eastAsia="ＭＳ ゴシック" w:hAnsi="ＭＳ ゴシック" w:cs="Arial" w:hint="eastAsia"/>
                <w:color w:val="000000" w:themeColor="text1"/>
                <w:kern w:val="24"/>
                <w:sz w:val="20"/>
                <w:szCs w:val="18"/>
              </w:rPr>
              <w:t>6</w:t>
            </w:r>
          </w:p>
        </w:tc>
        <w:tc>
          <w:tcPr>
            <w:tcW w:w="2214" w:type="dxa"/>
            <w:gridSpan w:val="2"/>
            <w:vAlign w:val="center"/>
          </w:tcPr>
          <w:p w14:paraId="1EB75629"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全世帯の子どもの高等学校中退率</w:t>
            </w:r>
          </w:p>
        </w:tc>
        <w:tc>
          <w:tcPr>
            <w:tcW w:w="1559" w:type="dxa"/>
            <w:tcBorders>
              <w:top w:val="single" w:sz="4" w:space="0" w:color="215868" w:themeColor="accent5" w:themeShade="80"/>
              <w:bottom w:val="single" w:sz="4" w:space="0" w:color="215868" w:themeColor="accent5" w:themeShade="80"/>
              <w:right w:val="dashed" w:sz="4" w:space="0" w:color="auto"/>
            </w:tcBorders>
            <w:vAlign w:val="center"/>
          </w:tcPr>
          <w:p w14:paraId="7A71358A"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rPr>
              <w:t>1.4%</w:t>
            </w:r>
          </w:p>
          <w:p w14:paraId="641FD662"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(H30年度</w:t>
            </w:r>
            <w:r w:rsidRPr="00427CE4">
              <w:rPr>
                <w:rFonts w:ascii="ＭＳ ゴシック" w:eastAsia="ＭＳ ゴシック" w:hAnsi="ＭＳ ゴシック" w:cs="Arial"/>
                <w:color w:val="000000" w:themeColor="text1"/>
                <w:kern w:val="24"/>
                <w:sz w:val="16"/>
                <w:szCs w:val="16"/>
              </w:rPr>
              <w:t>）</w:t>
            </w:r>
          </w:p>
        </w:tc>
        <w:tc>
          <w:tcPr>
            <w:tcW w:w="2126"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14:paraId="34705321"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CN"/>
              </w:rPr>
            </w:pPr>
          </w:p>
        </w:tc>
        <w:tc>
          <w:tcPr>
            <w:tcW w:w="1843" w:type="dxa"/>
            <w:tcBorders>
              <w:left w:val="double" w:sz="4" w:space="0" w:color="auto"/>
            </w:tcBorders>
            <w:vAlign w:val="center"/>
          </w:tcPr>
          <w:p w14:paraId="5431F78C"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rPr>
              <w:t>1.6%</w:t>
            </w:r>
          </w:p>
          <w:p w14:paraId="1BF2988B" w14:textId="77777777" w:rsidR="008E6437" w:rsidRPr="00427CE4" w:rsidRDefault="008E6437" w:rsidP="0016683F">
            <w:pPr>
              <w:pStyle w:val="Web"/>
              <w:spacing w:line="220" w:lineRule="exact"/>
              <w:jc w:val="center"/>
              <w:rPr>
                <w:rFonts w:ascii="ＭＳ ゴシック" w:eastAsia="ＭＳ ゴシック" w:hAnsi="ＭＳ ゴシック" w:cs="Arial"/>
                <w:sz w:val="16"/>
                <w:szCs w:val="16"/>
              </w:rPr>
            </w:pPr>
            <w:r w:rsidRPr="00427CE4">
              <w:rPr>
                <w:rFonts w:ascii="ＭＳ ゴシック" w:eastAsia="ＭＳ ゴシック" w:hAnsi="ＭＳ ゴシック" w:cs="Arial" w:hint="eastAsia"/>
                <w:color w:val="000000" w:themeColor="text1"/>
                <w:kern w:val="24"/>
                <w:sz w:val="16"/>
                <w:szCs w:val="16"/>
              </w:rPr>
              <w:t>(H30年度</w:t>
            </w:r>
            <w:r w:rsidRPr="00427CE4">
              <w:rPr>
                <w:rFonts w:ascii="ＭＳ ゴシック" w:eastAsia="ＭＳ ゴシック" w:hAnsi="ＭＳ ゴシック" w:cs="Arial"/>
                <w:color w:val="000000" w:themeColor="text1"/>
                <w:kern w:val="24"/>
                <w:sz w:val="16"/>
                <w:szCs w:val="16"/>
              </w:rPr>
              <w:t>）</w:t>
            </w:r>
          </w:p>
        </w:tc>
        <w:tc>
          <w:tcPr>
            <w:tcW w:w="1723" w:type="dxa"/>
            <w:tcBorders>
              <w:left w:val="double" w:sz="4" w:space="0" w:color="auto"/>
            </w:tcBorders>
            <w:vAlign w:val="center"/>
          </w:tcPr>
          <w:p w14:paraId="44D2C870" w14:textId="77777777" w:rsidR="008E6437" w:rsidRPr="00427CE4" w:rsidRDefault="008E6437" w:rsidP="0016683F">
            <w:pPr>
              <w:pStyle w:val="Web"/>
              <w:spacing w:line="220" w:lineRule="exact"/>
              <w:jc w:val="left"/>
              <w:rPr>
                <w:rFonts w:ascii="ＭＳ ゴシック" w:eastAsia="ＭＳ ゴシック" w:hAnsi="ＭＳ ゴシック" w:cs="Arial"/>
                <w:sz w:val="16"/>
                <w:szCs w:val="16"/>
              </w:rPr>
            </w:pPr>
            <w:r w:rsidRPr="00427CE4">
              <w:rPr>
                <w:rFonts w:ascii="ＭＳ ゴシック" w:eastAsia="ＭＳ ゴシック" w:hAnsi="ＭＳ ゴシック" w:cs="Arial" w:hint="eastAsia"/>
                <w:sz w:val="16"/>
                <w:szCs w:val="16"/>
              </w:rPr>
              <w:t>児童生徒の問題行動・不登校等生徒指導上の諸課題に関する調査</w:t>
            </w:r>
          </w:p>
        </w:tc>
      </w:tr>
      <w:tr w:rsidR="008E6437" w:rsidRPr="00427CE4" w14:paraId="2A40A918" w14:textId="77777777" w:rsidTr="0016683F">
        <w:trPr>
          <w:trHeight w:val="975"/>
        </w:trPr>
        <w:tc>
          <w:tcPr>
            <w:tcW w:w="465" w:type="dxa"/>
            <w:vAlign w:val="center"/>
          </w:tcPr>
          <w:p w14:paraId="3BE3DA06"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sidRPr="00427CE4">
              <w:rPr>
                <w:rFonts w:ascii="ＭＳ ゴシック" w:eastAsia="ＭＳ ゴシック" w:hAnsi="ＭＳ ゴシック" w:cs="Arial" w:hint="eastAsia"/>
                <w:color w:val="000000" w:themeColor="text1"/>
                <w:kern w:val="24"/>
                <w:sz w:val="20"/>
                <w:szCs w:val="18"/>
              </w:rPr>
              <w:t>7</w:t>
            </w:r>
          </w:p>
        </w:tc>
        <w:tc>
          <w:tcPr>
            <w:tcW w:w="2214" w:type="dxa"/>
            <w:gridSpan w:val="2"/>
            <w:vAlign w:val="center"/>
          </w:tcPr>
          <w:p w14:paraId="2F2FEA61"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全世帯の子どもの高等学校中退者</w:t>
            </w:r>
            <w:r w:rsidR="005E1137" w:rsidRPr="00427CE4">
              <w:rPr>
                <w:rFonts w:ascii="ＭＳ ゴシック" w:eastAsia="ＭＳ ゴシック" w:hAnsi="ＭＳ ゴシック" w:cs="Arial" w:hint="eastAsia"/>
                <w:color w:val="000000" w:themeColor="text1"/>
                <w:kern w:val="24"/>
                <w:sz w:val="18"/>
                <w:szCs w:val="18"/>
              </w:rPr>
              <w:t>数</w:t>
            </w:r>
          </w:p>
        </w:tc>
        <w:tc>
          <w:tcPr>
            <w:tcW w:w="1559" w:type="dxa"/>
            <w:tcBorders>
              <w:top w:val="single" w:sz="4" w:space="0" w:color="215868" w:themeColor="accent5" w:themeShade="80"/>
              <w:bottom w:val="single" w:sz="12" w:space="0" w:color="002060"/>
              <w:right w:val="dashed" w:sz="4" w:space="0" w:color="auto"/>
            </w:tcBorders>
            <w:vAlign w:val="center"/>
          </w:tcPr>
          <w:p w14:paraId="5C3F48AE"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rPr>
              <w:t>48,594人</w:t>
            </w:r>
          </w:p>
          <w:p w14:paraId="02D412F5"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(H30年度</w:t>
            </w:r>
            <w:r w:rsidRPr="00427CE4">
              <w:rPr>
                <w:rFonts w:ascii="ＭＳ ゴシック" w:eastAsia="ＭＳ ゴシック" w:hAnsi="ＭＳ ゴシック" w:cs="Arial"/>
                <w:color w:val="000000" w:themeColor="text1"/>
                <w:kern w:val="24"/>
                <w:sz w:val="16"/>
                <w:szCs w:val="16"/>
              </w:rPr>
              <w:t>）</w:t>
            </w:r>
          </w:p>
        </w:tc>
        <w:tc>
          <w:tcPr>
            <w:tcW w:w="2126" w:type="dxa"/>
            <w:tcBorders>
              <w:top w:val="single" w:sz="4" w:space="0" w:color="215868" w:themeColor="accent5" w:themeShade="80"/>
              <w:left w:val="dashed" w:sz="4" w:space="0" w:color="auto"/>
              <w:bottom w:val="single" w:sz="12" w:space="0" w:color="002060"/>
              <w:right w:val="dashed" w:sz="4" w:space="0" w:color="auto"/>
            </w:tcBorders>
            <w:vAlign w:val="center"/>
          </w:tcPr>
          <w:p w14:paraId="1CE7E905"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CN"/>
              </w:rPr>
            </w:pPr>
          </w:p>
        </w:tc>
        <w:tc>
          <w:tcPr>
            <w:tcW w:w="1843" w:type="dxa"/>
            <w:tcBorders>
              <w:left w:val="double" w:sz="4" w:space="0" w:color="auto"/>
            </w:tcBorders>
            <w:vAlign w:val="center"/>
          </w:tcPr>
          <w:p w14:paraId="07E31826"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rPr>
              <w:t>3,897人</w:t>
            </w:r>
          </w:p>
          <w:p w14:paraId="2E221E2E"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(H30年度</w:t>
            </w:r>
            <w:r w:rsidRPr="00427CE4">
              <w:rPr>
                <w:rFonts w:ascii="ＭＳ ゴシック" w:eastAsia="ＭＳ ゴシック" w:hAnsi="ＭＳ ゴシック" w:cs="Arial"/>
                <w:color w:val="000000" w:themeColor="text1"/>
                <w:kern w:val="24"/>
                <w:sz w:val="16"/>
                <w:szCs w:val="16"/>
              </w:rPr>
              <w:t>)</w:t>
            </w:r>
          </w:p>
        </w:tc>
        <w:tc>
          <w:tcPr>
            <w:tcW w:w="1723" w:type="dxa"/>
            <w:tcBorders>
              <w:left w:val="double" w:sz="4" w:space="0" w:color="auto"/>
            </w:tcBorders>
            <w:vAlign w:val="center"/>
          </w:tcPr>
          <w:p w14:paraId="6DECA346" w14:textId="77777777" w:rsidR="008E6437" w:rsidRPr="00427CE4" w:rsidRDefault="008E6437" w:rsidP="0016683F">
            <w:pPr>
              <w:pStyle w:val="Web"/>
              <w:spacing w:line="220" w:lineRule="exact"/>
              <w:rPr>
                <w:rFonts w:ascii="ＭＳ ゴシック" w:eastAsia="ＭＳ ゴシック" w:hAnsi="ＭＳ ゴシック" w:cs="Arial"/>
              </w:rPr>
            </w:pPr>
            <w:r w:rsidRPr="00427CE4">
              <w:rPr>
                <w:rFonts w:ascii="ＭＳ ゴシック" w:eastAsia="ＭＳ ゴシック" w:hAnsi="ＭＳ ゴシック" w:cs="Arial" w:hint="eastAsia"/>
                <w:sz w:val="16"/>
                <w:szCs w:val="16"/>
              </w:rPr>
              <w:t>児童生徒の問題行動・不登校等生徒指導上の諸課題に関する調査</w:t>
            </w:r>
          </w:p>
        </w:tc>
      </w:tr>
    </w:tbl>
    <w:p w14:paraId="0DA3D085" w14:textId="77777777" w:rsidR="008E6437" w:rsidRPr="00427CE4" w:rsidRDefault="008E6437" w:rsidP="008E6437">
      <w:pPr>
        <w:widowControl/>
        <w:jc w:val="left"/>
        <w:rPr>
          <w:rFonts w:ascii="HG丸ｺﾞｼｯｸM-PRO" w:eastAsia="HG丸ｺﾞｼｯｸM-PRO" w:hAnsi="HG丸ｺﾞｼｯｸM-PRO"/>
          <w:color w:val="403152" w:themeColor="accent4" w:themeShade="80"/>
          <w:sz w:val="26"/>
          <w:szCs w:val="26"/>
        </w:rPr>
      </w:pPr>
      <w:r w:rsidRPr="00427CE4">
        <w:rPr>
          <w:rFonts w:ascii="HGP創英角ﾎﾟｯﾌﾟ体" w:eastAsia="HGP創英角ﾎﾟｯﾌﾟ体" w:hAnsi="HGP創英角ﾎﾟｯﾌﾟ体"/>
          <w:sz w:val="24"/>
          <w:szCs w:val="24"/>
        </w:rPr>
        <w:br w:type="page"/>
      </w:r>
      <w:r w:rsidRPr="00427CE4">
        <w:rPr>
          <w:rFonts w:ascii="HGP創英角ﾎﾟｯﾌﾟ体" w:eastAsia="HGP創英角ﾎﾟｯﾌﾟ体" w:hAnsi="HGP創英角ﾎﾟｯﾌﾟ体" w:hint="eastAsia"/>
          <w:color w:val="403152" w:themeColor="accent4" w:themeShade="80"/>
          <w:sz w:val="26"/>
          <w:szCs w:val="26"/>
        </w:rPr>
        <w:lastRenderedPageBreak/>
        <w:t>参考指標</w:t>
      </w:r>
      <w:r w:rsidRPr="00427CE4">
        <w:rPr>
          <w:rFonts w:ascii="HG丸ｺﾞｼｯｸM-PRO" w:eastAsia="HG丸ｺﾞｼｯｸM-PRO" w:hAnsi="HG丸ｺﾞｼｯｸM-PRO" w:hint="eastAsia"/>
          <w:color w:val="403152" w:themeColor="accent4" w:themeShade="80"/>
          <w:sz w:val="26"/>
          <w:szCs w:val="26"/>
        </w:rPr>
        <w:t>（都道府県データが示せないもの等）</w:t>
      </w:r>
    </w:p>
    <w:tbl>
      <w:tblPr>
        <w:tblStyle w:val="a7"/>
        <w:tblpPr w:leftFromText="142" w:rightFromText="142" w:vertAnchor="text" w:horzAnchor="margin" w:tblpY="197"/>
        <w:tblW w:w="9624"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76"/>
        <w:gridCol w:w="1683"/>
        <w:gridCol w:w="1032"/>
        <w:gridCol w:w="1614"/>
        <w:gridCol w:w="1984"/>
        <w:gridCol w:w="1276"/>
        <w:gridCol w:w="1559"/>
      </w:tblGrid>
      <w:tr w:rsidR="008E6437" w:rsidRPr="00427CE4" w14:paraId="26A47E5E" w14:textId="77777777" w:rsidTr="0016683F">
        <w:trPr>
          <w:trHeight w:val="541"/>
        </w:trPr>
        <w:tc>
          <w:tcPr>
            <w:tcW w:w="476" w:type="dxa"/>
            <w:tcBorders>
              <w:bottom w:val="single" w:sz="12" w:space="0" w:color="403152" w:themeColor="accent4" w:themeShade="80"/>
            </w:tcBorders>
            <w:shd w:val="pct20" w:color="auto" w:fill="auto"/>
            <w:vAlign w:val="center"/>
          </w:tcPr>
          <w:p w14:paraId="608326C7" w14:textId="77777777" w:rsidR="008E6437" w:rsidRPr="00427CE4" w:rsidRDefault="008E6437" w:rsidP="0016683F">
            <w:pPr>
              <w:pStyle w:val="Web"/>
              <w:spacing w:line="220" w:lineRule="exact"/>
              <w:jc w:val="center"/>
              <w:rPr>
                <w:rFonts w:ascii="ＭＳ ゴシック" w:eastAsia="ＭＳ ゴシック" w:hAnsi="ＭＳ ゴシック" w:cs="Arial"/>
                <w:b/>
                <w:sz w:val="20"/>
                <w:szCs w:val="20"/>
              </w:rPr>
            </w:pPr>
          </w:p>
        </w:tc>
        <w:tc>
          <w:tcPr>
            <w:tcW w:w="2715" w:type="dxa"/>
            <w:gridSpan w:val="2"/>
            <w:tcBorders>
              <w:bottom w:val="single" w:sz="12" w:space="0" w:color="403152" w:themeColor="accent4" w:themeShade="80"/>
            </w:tcBorders>
            <w:shd w:val="pct20" w:color="auto" w:fill="auto"/>
            <w:vAlign w:val="center"/>
          </w:tcPr>
          <w:p w14:paraId="22737D6E" w14:textId="77777777"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指標</w:t>
            </w:r>
          </w:p>
        </w:tc>
        <w:tc>
          <w:tcPr>
            <w:tcW w:w="1614" w:type="dxa"/>
            <w:tcBorders>
              <w:top w:val="single" w:sz="12" w:space="0" w:color="403152" w:themeColor="accent4" w:themeShade="80"/>
              <w:bottom w:val="single" w:sz="12" w:space="0" w:color="403152" w:themeColor="accent4" w:themeShade="80"/>
              <w:right w:val="dashed" w:sz="4" w:space="0" w:color="auto"/>
            </w:tcBorders>
            <w:shd w:val="pct20" w:color="auto" w:fill="auto"/>
            <w:vAlign w:val="center"/>
          </w:tcPr>
          <w:p w14:paraId="439FB655" w14:textId="77777777"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全国数値</w:t>
            </w:r>
          </w:p>
        </w:tc>
        <w:tc>
          <w:tcPr>
            <w:tcW w:w="1984" w:type="dxa"/>
            <w:tcBorders>
              <w:top w:val="single" w:sz="12" w:space="0" w:color="403152" w:themeColor="accent4" w:themeShade="80"/>
              <w:left w:val="dashed" w:sz="4" w:space="0" w:color="auto"/>
              <w:bottom w:val="single" w:sz="12" w:space="0" w:color="403152" w:themeColor="accent4" w:themeShade="80"/>
              <w:right w:val="dashed" w:sz="4" w:space="0" w:color="auto"/>
            </w:tcBorders>
            <w:shd w:val="pct20" w:color="auto" w:fill="auto"/>
            <w:vAlign w:val="center"/>
          </w:tcPr>
          <w:p w14:paraId="6122BEC2" w14:textId="77777777"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内訳</w:t>
            </w:r>
          </w:p>
        </w:tc>
        <w:tc>
          <w:tcPr>
            <w:tcW w:w="1276" w:type="dxa"/>
            <w:tcBorders>
              <w:left w:val="double" w:sz="4" w:space="0" w:color="auto"/>
              <w:bottom w:val="single" w:sz="12" w:space="0" w:color="403152" w:themeColor="accent4" w:themeShade="80"/>
            </w:tcBorders>
            <w:shd w:val="pct20" w:color="auto" w:fill="auto"/>
            <w:vAlign w:val="center"/>
          </w:tcPr>
          <w:p w14:paraId="0CFCF730" w14:textId="77777777"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大阪府数値</w:t>
            </w:r>
          </w:p>
        </w:tc>
        <w:tc>
          <w:tcPr>
            <w:tcW w:w="1559" w:type="dxa"/>
            <w:tcBorders>
              <w:left w:val="double" w:sz="4" w:space="0" w:color="auto"/>
              <w:bottom w:val="single" w:sz="12" w:space="0" w:color="403152" w:themeColor="accent4" w:themeShade="80"/>
            </w:tcBorders>
            <w:shd w:val="pct20" w:color="auto" w:fill="auto"/>
            <w:vAlign w:val="center"/>
          </w:tcPr>
          <w:p w14:paraId="5FA3B6B1" w14:textId="77777777"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出所</w:t>
            </w:r>
          </w:p>
        </w:tc>
      </w:tr>
      <w:tr w:rsidR="008E6437" w:rsidRPr="00427CE4" w14:paraId="2D74B1D5" w14:textId="77777777" w:rsidTr="0016683F">
        <w:trPr>
          <w:trHeight w:val="558"/>
        </w:trPr>
        <w:tc>
          <w:tcPr>
            <w:tcW w:w="476" w:type="dxa"/>
            <w:vMerge w:val="restart"/>
            <w:tcBorders>
              <w:top w:val="single" w:sz="12" w:space="0" w:color="403152" w:themeColor="accent4" w:themeShade="80"/>
            </w:tcBorders>
            <w:vAlign w:val="center"/>
          </w:tcPr>
          <w:p w14:paraId="0F909C5E"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color w:val="000000"/>
                <w:kern w:val="24"/>
                <w:sz w:val="20"/>
                <w:szCs w:val="20"/>
              </w:rPr>
              <w:t>1</w:t>
            </w:r>
          </w:p>
        </w:tc>
        <w:tc>
          <w:tcPr>
            <w:tcW w:w="2715" w:type="dxa"/>
            <w:gridSpan w:val="2"/>
            <w:vMerge w:val="restart"/>
            <w:tcBorders>
              <w:top w:val="single" w:sz="12" w:space="0" w:color="403152" w:themeColor="accent4" w:themeShade="80"/>
            </w:tcBorders>
            <w:vAlign w:val="center"/>
          </w:tcPr>
          <w:p w14:paraId="39CB68D0"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sz w:val="18"/>
                <w:szCs w:val="18"/>
              </w:rPr>
              <w:t>子どもの貧困率</w:t>
            </w:r>
          </w:p>
        </w:tc>
        <w:tc>
          <w:tcPr>
            <w:tcW w:w="1614" w:type="dxa"/>
            <w:tcBorders>
              <w:top w:val="single" w:sz="12" w:space="0" w:color="403152" w:themeColor="accent4" w:themeShade="80"/>
              <w:bottom w:val="single" w:sz="4" w:space="0" w:color="403152" w:themeColor="accent4" w:themeShade="80"/>
              <w:right w:val="dashed" w:sz="4" w:space="0" w:color="403152" w:themeColor="accent4" w:themeShade="80"/>
            </w:tcBorders>
            <w:vAlign w:val="center"/>
          </w:tcPr>
          <w:p w14:paraId="4B80C2E9"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13.9</w:t>
            </w:r>
            <w:r w:rsidRPr="00427CE4">
              <w:rPr>
                <w:rFonts w:ascii="ＭＳ ゴシック" w:eastAsia="ＭＳ ゴシック" w:hAnsi="ＭＳ ゴシック" w:cs="Arial" w:hint="eastAsia"/>
                <w:color w:val="000000" w:themeColor="text1"/>
                <w:kern w:val="24"/>
              </w:rPr>
              <w:t>%</w:t>
            </w:r>
          </w:p>
          <w:p w14:paraId="25C24C33"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sz w:val="16"/>
                <w:szCs w:val="16"/>
              </w:rPr>
            </w:pPr>
            <w:r w:rsidRPr="00427CE4">
              <w:rPr>
                <w:rFonts w:ascii="ＭＳ ゴシック" w:eastAsia="ＭＳ ゴシック" w:hAnsi="ＭＳ ゴシック" w:cs="Arial"/>
                <w:color w:val="000000" w:themeColor="text1"/>
                <w:kern w:val="24"/>
                <w:sz w:val="16"/>
                <w:szCs w:val="16"/>
              </w:rPr>
              <w:t>(H27)</w:t>
            </w:r>
          </w:p>
        </w:tc>
        <w:tc>
          <w:tcPr>
            <w:tcW w:w="1984" w:type="dxa"/>
            <w:tcBorders>
              <w:top w:val="single" w:sz="12"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29F1F50E"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top w:val="single" w:sz="12" w:space="0" w:color="403152" w:themeColor="accent4" w:themeShade="80"/>
              <w:left w:val="double" w:sz="4" w:space="0" w:color="auto"/>
            </w:tcBorders>
            <w:vAlign w:val="center"/>
          </w:tcPr>
          <w:p w14:paraId="4252DA3A"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都道府県</w:t>
            </w:r>
          </w:p>
          <w:p w14:paraId="7F8AA920" w14:textId="77777777"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データなし</w:t>
            </w:r>
          </w:p>
        </w:tc>
        <w:tc>
          <w:tcPr>
            <w:tcW w:w="1559" w:type="dxa"/>
            <w:tcBorders>
              <w:top w:val="single" w:sz="12" w:space="0" w:color="403152" w:themeColor="accent4" w:themeShade="80"/>
              <w:left w:val="double" w:sz="4" w:space="0" w:color="auto"/>
            </w:tcBorders>
            <w:vAlign w:val="center"/>
          </w:tcPr>
          <w:p w14:paraId="05872A76"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国民生活基礎調査</w:t>
            </w:r>
          </w:p>
        </w:tc>
      </w:tr>
      <w:tr w:rsidR="008E6437" w:rsidRPr="00427CE4" w14:paraId="1E3AE96B" w14:textId="77777777" w:rsidTr="0016683F">
        <w:trPr>
          <w:trHeight w:val="558"/>
        </w:trPr>
        <w:tc>
          <w:tcPr>
            <w:tcW w:w="476" w:type="dxa"/>
            <w:vMerge/>
            <w:vAlign w:val="center"/>
          </w:tcPr>
          <w:p w14:paraId="70D6FE5C"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p>
        </w:tc>
        <w:tc>
          <w:tcPr>
            <w:tcW w:w="2715" w:type="dxa"/>
            <w:gridSpan w:val="2"/>
            <w:vMerge/>
            <w:vAlign w:val="center"/>
          </w:tcPr>
          <w:p w14:paraId="02E9024A"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rPr>
            </w:pP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400995E4"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7.9</w:t>
            </w:r>
            <w:r w:rsidRPr="00427CE4">
              <w:rPr>
                <w:rFonts w:ascii="ＭＳ ゴシック" w:eastAsia="ＭＳ ゴシック" w:hAnsi="ＭＳ ゴシック" w:cs="Arial" w:hint="eastAsia"/>
                <w:color w:val="000000" w:themeColor="text1"/>
                <w:kern w:val="24"/>
              </w:rPr>
              <w:t>%</w:t>
            </w:r>
          </w:p>
          <w:p w14:paraId="4AC830D5"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sz w:val="16"/>
                <w:szCs w:val="16"/>
              </w:rPr>
              <w:t>(H26)</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7D064686"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14:paraId="74CC7923"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都道府県</w:t>
            </w:r>
          </w:p>
          <w:p w14:paraId="63503AA9"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14:paraId="17E7447B"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全国消費実態調査</w:t>
            </w:r>
          </w:p>
        </w:tc>
      </w:tr>
      <w:tr w:rsidR="008E6437" w:rsidRPr="00427CE4" w14:paraId="532F64D2" w14:textId="77777777" w:rsidTr="0016683F">
        <w:trPr>
          <w:trHeight w:val="558"/>
        </w:trPr>
        <w:tc>
          <w:tcPr>
            <w:tcW w:w="476" w:type="dxa"/>
            <w:vMerge w:val="restart"/>
            <w:vAlign w:val="center"/>
          </w:tcPr>
          <w:p w14:paraId="55197354"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color w:val="000000"/>
                <w:kern w:val="24"/>
                <w:sz w:val="20"/>
                <w:szCs w:val="20"/>
              </w:rPr>
              <w:t>2</w:t>
            </w:r>
          </w:p>
        </w:tc>
        <w:tc>
          <w:tcPr>
            <w:tcW w:w="2715" w:type="dxa"/>
            <w:gridSpan w:val="2"/>
            <w:vMerge w:val="restart"/>
            <w:vAlign w:val="center"/>
          </w:tcPr>
          <w:p w14:paraId="4C6A45F7"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kern w:val="24"/>
                <w:sz w:val="18"/>
                <w:szCs w:val="18"/>
              </w:rPr>
              <w:t>ひとり親世帯の貧困率</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240AF684"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kern w:val="24"/>
              </w:rPr>
              <w:t>5</w:t>
            </w:r>
            <w:r w:rsidRPr="00427CE4">
              <w:rPr>
                <w:rFonts w:ascii="ＭＳ ゴシック" w:eastAsia="ＭＳ ゴシック" w:hAnsi="ＭＳ ゴシック" w:cs="Arial"/>
                <w:color w:val="000000"/>
                <w:kern w:val="24"/>
              </w:rPr>
              <w:t>0</w:t>
            </w:r>
            <w:r w:rsidRPr="00427CE4">
              <w:rPr>
                <w:rFonts w:ascii="ＭＳ ゴシック" w:eastAsia="ＭＳ ゴシック" w:hAnsi="ＭＳ ゴシック" w:cs="Arial" w:hint="eastAsia"/>
                <w:color w:val="000000"/>
                <w:kern w:val="24"/>
              </w:rPr>
              <w:t>.8%</w:t>
            </w:r>
          </w:p>
          <w:p w14:paraId="539FDB00"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rPr>
            </w:pPr>
            <w:r w:rsidRPr="00427CE4">
              <w:rPr>
                <w:rFonts w:ascii="ＭＳ ゴシック" w:eastAsia="ＭＳ ゴシック" w:hAnsi="ＭＳ ゴシック" w:cs="Arial"/>
                <w:color w:val="000000" w:themeColor="text1"/>
                <w:kern w:val="24"/>
                <w:sz w:val="16"/>
                <w:szCs w:val="16"/>
              </w:rPr>
              <w:t>(H27)</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36A17FEB" w14:textId="77777777" w:rsidR="008E6437" w:rsidRPr="00427CE4" w:rsidRDefault="008E6437" w:rsidP="0016683F">
            <w:pPr>
              <w:spacing w:line="220" w:lineRule="exact"/>
              <w:jc w:val="left"/>
              <w:rPr>
                <w:rFonts w:ascii="ＭＳ ゴシック" w:eastAsia="ＭＳ ゴシック" w:hAnsi="ＭＳ ゴシック" w:cs="Arial"/>
                <w:sz w:val="18"/>
                <w:szCs w:val="18"/>
              </w:rPr>
            </w:pPr>
          </w:p>
        </w:tc>
        <w:tc>
          <w:tcPr>
            <w:tcW w:w="1276" w:type="dxa"/>
            <w:tcBorders>
              <w:left w:val="double" w:sz="4" w:space="0" w:color="auto"/>
            </w:tcBorders>
            <w:vAlign w:val="center"/>
          </w:tcPr>
          <w:p w14:paraId="6CB529F1"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都道府県</w:t>
            </w:r>
          </w:p>
          <w:p w14:paraId="7D16FF01" w14:textId="77777777"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14:paraId="7641BE53"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国民生活基礎調査</w:t>
            </w:r>
          </w:p>
        </w:tc>
      </w:tr>
      <w:tr w:rsidR="008E6437" w:rsidRPr="00427CE4" w14:paraId="319468A5" w14:textId="77777777" w:rsidTr="0016683F">
        <w:trPr>
          <w:trHeight w:val="558"/>
        </w:trPr>
        <w:tc>
          <w:tcPr>
            <w:tcW w:w="476" w:type="dxa"/>
            <w:vMerge/>
            <w:vAlign w:val="center"/>
          </w:tcPr>
          <w:p w14:paraId="5C3BB111"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p>
        </w:tc>
        <w:tc>
          <w:tcPr>
            <w:tcW w:w="2715" w:type="dxa"/>
            <w:gridSpan w:val="2"/>
            <w:vMerge/>
            <w:vAlign w:val="center"/>
          </w:tcPr>
          <w:p w14:paraId="7904BEC6"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rPr>
            </w:pP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4617BDD2"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kern w:val="24"/>
              </w:rPr>
              <w:t>47.7%</w:t>
            </w:r>
          </w:p>
          <w:p w14:paraId="17D9FFED"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themeColor="text1"/>
                <w:kern w:val="24"/>
                <w:sz w:val="16"/>
                <w:szCs w:val="16"/>
              </w:rPr>
              <w:t>(H26)</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213BEA63" w14:textId="77777777" w:rsidR="008E6437" w:rsidRPr="00427CE4" w:rsidRDefault="008E6437" w:rsidP="0016683F">
            <w:pPr>
              <w:spacing w:line="220" w:lineRule="exact"/>
              <w:jc w:val="left"/>
              <w:rPr>
                <w:rFonts w:ascii="ＭＳ ゴシック" w:eastAsia="ＭＳ ゴシック" w:hAnsi="ＭＳ ゴシック" w:cs="Arial"/>
                <w:sz w:val="18"/>
                <w:szCs w:val="18"/>
              </w:rPr>
            </w:pPr>
          </w:p>
        </w:tc>
        <w:tc>
          <w:tcPr>
            <w:tcW w:w="1276" w:type="dxa"/>
            <w:tcBorders>
              <w:left w:val="double" w:sz="4" w:space="0" w:color="auto"/>
            </w:tcBorders>
            <w:vAlign w:val="center"/>
          </w:tcPr>
          <w:p w14:paraId="129B8FCA"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都道府県</w:t>
            </w:r>
          </w:p>
          <w:p w14:paraId="74E7F838"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14:paraId="022A7342"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全国消費実態調査</w:t>
            </w:r>
          </w:p>
        </w:tc>
      </w:tr>
      <w:tr w:rsidR="008E6437" w:rsidRPr="00427CE4" w14:paraId="1A55D88E" w14:textId="77777777" w:rsidTr="0016683F">
        <w:trPr>
          <w:trHeight w:val="1252"/>
        </w:trPr>
        <w:tc>
          <w:tcPr>
            <w:tcW w:w="476" w:type="dxa"/>
            <w:vAlign w:val="center"/>
          </w:tcPr>
          <w:p w14:paraId="257F483A"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sz w:val="20"/>
                <w:szCs w:val="20"/>
              </w:rPr>
              <w:t>3</w:t>
            </w:r>
          </w:p>
        </w:tc>
        <w:tc>
          <w:tcPr>
            <w:tcW w:w="2715" w:type="dxa"/>
            <w:gridSpan w:val="2"/>
            <w:vAlign w:val="center"/>
          </w:tcPr>
          <w:p w14:paraId="1F02B216"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就学援助制度に関する周知状況</w:t>
            </w:r>
          </w:p>
          <w:p w14:paraId="4576C7BD"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sz w:val="18"/>
                <w:szCs w:val="18"/>
              </w:rPr>
              <w:t>（入学時及び毎年度の進級時に学校で就学援助制度の書類を配付している市町村の割合）</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78D97E04"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65.6</w:t>
            </w:r>
            <w:r w:rsidRPr="00427CE4">
              <w:rPr>
                <w:rFonts w:ascii="ＭＳ ゴシック" w:eastAsia="ＭＳ ゴシック" w:hAnsi="ＭＳ ゴシック" w:cs="Arial" w:hint="eastAsia"/>
                <w:color w:val="000000" w:themeColor="text1"/>
                <w:kern w:val="24"/>
              </w:rPr>
              <w:t>%</w:t>
            </w:r>
          </w:p>
          <w:p w14:paraId="4AC44FEC"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rPr>
            </w:pPr>
            <w:r w:rsidRPr="00427CE4">
              <w:rPr>
                <w:rFonts w:ascii="ＭＳ ゴシック" w:eastAsia="ＭＳ ゴシック" w:hAnsi="ＭＳ ゴシック" w:cs="Arial"/>
                <w:color w:val="000000" w:themeColor="text1"/>
                <w:kern w:val="24"/>
                <w:sz w:val="16"/>
                <w:szCs w:val="16"/>
              </w:rPr>
              <w:t>(H29</w:t>
            </w:r>
            <w:r w:rsidRPr="00427CE4">
              <w:rPr>
                <w:rFonts w:ascii="ＭＳ ゴシック" w:eastAsia="ＭＳ ゴシック" w:hAnsi="ＭＳ ゴシック" w:cs="Arial" w:hint="eastAsia"/>
                <w:color w:val="000000" w:themeColor="text1"/>
                <w:kern w:val="24"/>
                <w:sz w:val="16"/>
                <w:szCs w:val="16"/>
              </w:rPr>
              <w:t>年度</w:t>
            </w:r>
            <w:r w:rsidRPr="00427CE4">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683ADCEF"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14:paraId="353AB29D"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72.1</w:t>
            </w:r>
            <w:r w:rsidRPr="00427CE4">
              <w:rPr>
                <w:rFonts w:ascii="ＭＳ ゴシック" w:eastAsia="ＭＳ ゴシック" w:hAnsi="ＭＳ ゴシック" w:cs="Arial" w:hint="eastAsia"/>
                <w:color w:val="000000" w:themeColor="text1"/>
                <w:kern w:val="24"/>
              </w:rPr>
              <w:t>%</w:t>
            </w:r>
          </w:p>
          <w:p w14:paraId="27E2F931"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color w:val="000000" w:themeColor="text1"/>
                <w:kern w:val="24"/>
                <w:sz w:val="16"/>
                <w:szCs w:val="16"/>
              </w:rPr>
              <w:t>(H29</w:t>
            </w:r>
            <w:r w:rsidRPr="00427CE4">
              <w:rPr>
                <w:rFonts w:ascii="ＭＳ ゴシック" w:eastAsia="ＭＳ ゴシック" w:hAnsi="ＭＳ ゴシック" w:cs="Arial" w:hint="eastAsia"/>
                <w:color w:val="000000" w:themeColor="text1"/>
                <w:kern w:val="24"/>
                <w:sz w:val="16"/>
                <w:szCs w:val="16"/>
              </w:rPr>
              <w:t>年度</w:t>
            </w:r>
            <w:r w:rsidRPr="00427CE4">
              <w:rPr>
                <w:rFonts w:ascii="ＭＳ ゴシック" w:eastAsia="ＭＳ ゴシック" w:hAnsi="ＭＳ ゴシック" w:cs="Arial"/>
                <w:color w:val="000000" w:themeColor="text1"/>
                <w:kern w:val="24"/>
                <w:sz w:val="16"/>
                <w:szCs w:val="16"/>
              </w:rPr>
              <w:t>)</w:t>
            </w:r>
          </w:p>
        </w:tc>
        <w:tc>
          <w:tcPr>
            <w:tcW w:w="1559" w:type="dxa"/>
            <w:tcBorders>
              <w:left w:val="double" w:sz="4" w:space="0" w:color="auto"/>
            </w:tcBorders>
            <w:vAlign w:val="center"/>
          </w:tcPr>
          <w:p w14:paraId="497EA391"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就学援助の実施状況</w:t>
            </w:r>
          </w:p>
        </w:tc>
      </w:tr>
      <w:tr w:rsidR="008E6437" w:rsidRPr="00427CE4" w14:paraId="71488F0B" w14:textId="77777777" w:rsidTr="0016683F">
        <w:trPr>
          <w:trHeight w:val="774"/>
        </w:trPr>
        <w:tc>
          <w:tcPr>
            <w:tcW w:w="476" w:type="dxa"/>
            <w:vAlign w:val="center"/>
          </w:tcPr>
          <w:p w14:paraId="6A61821F"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sz w:val="20"/>
                <w:szCs w:val="20"/>
              </w:rPr>
              <w:t>4</w:t>
            </w:r>
          </w:p>
        </w:tc>
        <w:tc>
          <w:tcPr>
            <w:tcW w:w="1683" w:type="dxa"/>
            <w:vMerge w:val="restart"/>
            <w:vAlign w:val="center"/>
          </w:tcPr>
          <w:p w14:paraId="39C9C47E"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新入学児童生徒学用品費等の入学前支給の実施状況</w:t>
            </w:r>
          </w:p>
        </w:tc>
        <w:tc>
          <w:tcPr>
            <w:tcW w:w="1032" w:type="dxa"/>
            <w:vAlign w:val="center"/>
          </w:tcPr>
          <w:p w14:paraId="0C83D877"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小学校</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3913F3AB"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47.2</w:t>
            </w:r>
            <w:r w:rsidRPr="00427CE4">
              <w:rPr>
                <w:rFonts w:ascii="ＭＳ ゴシック" w:eastAsia="ＭＳ ゴシック" w:hAnsi="ＭＳ ゴシック" w:cs="Arial" w:hint="eastAsia"/>
                <w:color w:val="000000" w:themeColor="text1"/>
                <w:kern w:val="24"/>
              </w:rPr>
              <w:t>%</w:t>
            </w:r>
          </w:p>
          <w:p w14:paraId="4D77C7EE"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rPr>
            </w:pPr>
            <w:r w:rsidRPr="00427CE4">
              <w:rPr>
                <w:rFonts w:ascii="ＭＳ ゴシック" w:eastAsia="ＭＳ ゴシック" w:hAnsi="ＭＳ ゴシック" w:cs="Arial"/>
                <w:color w:val="000000" w:themeColor="text1"/>
                <w:kern w:val="24"/>
                <w:sz w:val="16"/>
                <w:szCs w:val="16"/>
              </w:rPr>
              <w:t>(H30</w:t>
            </w:r>
            <w:r w:rsidRPr="00427CE4">
              <w:rPr>
                <w:rFonts w:ascii="ＭＳ ゴシック" w:eastAsia="ＭＳ ゴシック" w:hAnsi="ＭＳ ゴシック" w:cs="Arial" w:hint="eastAsia"/>
                <w:color w:val="000000" w:themeColor="text1"/>
                <w:kern w:val="24"/>
                <w:sz w:val="16"/>
                <w:szCs w:val="16"/>
              </w:rPr>
              <w:t>年度</w:t>
            </w:r>
            <w:r w:rsidRPr="00427CE4">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073DC304"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14:paraId="676F23DA"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rPr>
              <w:t>41</w:t>
            </w:r>
            <w:r w:rsidRPr="00427CE4">
              <w:rPr>
                <w:rFonts w:ascii="ＭＳ ゴシック" w:eastAsia="ＭＳ ゴシック" w:hAnsi="ＭＳ ゴシック" w:cs="Arial"/>
                <w:color w:val="000000" w:themeColor="text1"/>
                <w:kern w:val="24"/>
              </w:rPr>
              <w:t>.9</w:t>
            </w:r>
            <w:r w:rsidRPr="00427CE4">
              <w:rPr>
                <w:rFonts w:ascii="ＭＳ ゴシック" w:eastAsia="ＭＳ ゴシック" w:hAnsi="ＭＳ ゴシック" w:cs="Arial" w:hint="eastAsia"/>
                <w:color w:val="000000" w:themeColor="text1"/>
                <w:kern w:val="24"/>
              </w:rPr>
              <w:t>%</w:t>
            </w:r>
          </w:p>
          <w:p w14:paraId="2DBF5343" w14:textId="77777777"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color w:val="000000" w:themeColor="text1"/>
                <w:kern w:val="24"/>
                <w:sz w:val="16"/>
                <w:szCs w:val="16"/>
              </w:rPr>
              <w:t>(H30</w:t>
            </w:r>
            <w:r w:rsidRPr="00427CE4">
              <w:rPr>
                <w:rFonts w:ascii="ＭＳ ゴシック" w:eastAsia="ＭＳ ゴシック" w:hAnsi="ＭＳ ゴシック" w:cs="Arial" w:hint="eastAsia"/>
                <w:color w:val="000000" w:themeColor="text1"/>
                <w:kern w:val="24"/>
                <w:sz w:val="16"/>
                <w:szCs w:val="16"/>
              </w:rPr>
              <w:t>年度</w:t>
            </w:r>
            <w:r w:rsidRPr="00427CE4">
              <w:rPr>
                <w:rFonts w:ascii="ＭＳ ゴシック" w:eastAsia="ＭＳ ゴシック" w:hAnsi="ＭＳ ゴシック" w:cs="Arial"/>
                <w:color w:val="000000" w:themeColor="text1"/>
                <w:kern w:val="24"/>
                <w:sz w:val="16"/>
                <w:szCs w:val="16"/>
              </w:rPr>
              <w:t>)</w:t>
            </w:r>
          </w:p>
        </w:tc>
        <w:tc>
          <w:tcPr>
            <w:tcW w:w="1559" w:type="dxa"/>
            <w:tcBorders>
              <w:left w:val="double" w:sz="4" w:space="0" w:color="auto"/>
            </w:tcBorders>
            <w:vAlign w:val="center"/>
          </w:tcPr>
          <w:p w14:paraId="1FEA0EDA"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就学援助の実施状況</w:t>
            </w:r>
          </w:p>
        </w:tc>
      </w:tr>
      <w:tr w:rsidR="008E6437" w:rsidRPr="00427CE4" w14:paraId="6EDAE757" w14:textId="77777777" w:rsidTr="0016683F">
        <w:trPr>
          <w:trHeight w:val="700"/>
        </w:trPr>
        <w:tc>
          <w:tcPr>
            <w:tcW w:w="476" w:type="dxa"/>
            <w:vAlign w:val="center"/>
          </w:tcPr>
          <w:p w14:paraId="07A48EA3"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sz w:val="20"/>
                <w:szCs w:val="20"/>
              </w:rPr>
              <w:t>5</w:t>
            </w:r>
          </w:p>
        </w:tc>
        <w:tc>
          <w:tcPr>
            <w:tcW w:w="1683" w:type="dxa"/>
            <w:vMerge/>
            <w:vAlign w:val="center"/>
          </w:tcPr>
          <w:p w14:paraId="4F00BD95"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032" w:type="dxa"/>
            <w:vAlign w:val="center"/>
          </w:tcPr>
          <w:p w14:paraId="6A75EA13"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中学校</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48A1B8CA"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56.8</w:t>
            </w:r>
            <w:r w:rsidRPr="00427CE4">
              <w:rPr>
                <w:rFonts w:ascii="ＭＳ ゴシック" w:eastAsia="ＭＳ ゴシック" w:hAnsi="ＭＳ ゴシック" w:cs="Arial" w:hint="eastAsia"/>
                <w:color w:val="000000" w:themeColor="text1"/>
                <w:kern w:val="24"/>
              </w:rPr>
              <w:t>%</w:t>
            </w:r>
          </w:p>
          <w:p w14:paraId="7F3AE7B5"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rPr>
            </w:pPr>
            <w:r w:rsidRPr="00427CE4">
              <w:rPr>
                <w:rFonts w:ascii="ＭＳ ゴシック" w:eastAsia="ＭＳ ゴシック" w:hAnsi="ＭＳ ゴシック" w:cs="Arial"/>
                <w:color w:val="000000" w:themeColor="text1"/>
                <w:kern w:val="24"/>
                <w:sz w:val="16"/>
                <w:szCs w:val="16"/>
              </w:rPr>
              <w:t>(H30</w:t>
            </w:r>
            <w:r w:rsidRPr="00427CE4">
              <w:rPr>
                <w:rFonts w:ascii="ＭＳ ゴシック" w:eastAsia="ＭＳ ゴシック" w:hAnsi="ＭＳ ゴシック" w:cs="Arial" w:hint="eastAsia"/>
                <w:color w:val="000000" w:themeColor="text1"/>
                <w:kern w:val="24"/>
                <w:sz w:val="16"/>
                <w:szCs w:val="16"/>
              </w:rPr>
              <w:t>年度</w:t>
            </w:r>
            <w:r w:rsidRPr="00427CE4">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11D81227"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14:paraId="293D1E56"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65.1</w:t>
            </w:r>
            <w:r w:rsidRPr="00427CE4">
              <w:rPr>
                <w:rFonts w:ascii="ＭＳ ゴシック" w:eastAsia="ＭＳ ゴシック" w:hAnsi="ＭＳ ゴシック" w:cs="Arial" w:hint="eastAsia"/>
                <w:color w:val="000000" w:themeColor="text1"/>
                <w:kern w:val="24"/>
              </w:rPr>
              <w:t>%</w:t>
            </w:r>
          </w:p>
          <w:p w14:paraId="28C19D9D" w14:textId="77777777"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color w:val="000000" w:themeColor="text1"/>
                <w:kern w:val="24"/>
                <w:sz w:val="16"/>
                <w:szCs w:val="16"/>
              </w:rPr>
              <w:t>(H30</w:t>
            </w:r>
            <w:r w:rsidRPr="00427CE4">
              <w:rPr>
                <w:rFonts w:ascii="ＭＳ ゴシック" w:eastAsia="ＭＳ ゴシック" w:hAnsi="ＭＳ ゴシック" w:cs="Arial" w:hint="eastAsia"/>
                <w:color w:val="000000" w:themeColor="text1"/>
                <w:kern w:val="24"/>
                <w:sz w:val="16"/>
                <w:szCs w:val="16"/>
              </w:rPr>
              <w:t>年度</w:t>
            </w:r>
            <w:r w:rsidRPr="00427CE4">
              <w:rPr>
                <w:rFonts w:ascii="ＭＳ ゴシック" w:eastAsia="ＭＳ ゴシック" w:hAnsi="ＭＳ ゴシック" w:cs="Arial"/>
                <w:color w:val="000000" w:themeColor="text1"/>
                <w:kern w:val="24"/>
                <w:sz w:val="16"/>
                <w:szCs w:val="16"/>
              </w:rPr>
              <w:t>)</w:t>
            </w:r>
          </w:p>
        </w:tc>
        <w:tc>
          <w:tcPr>
            <w:tcW w:w="1559" w:type="dxa"/>
            <w:tcBorders>
              <w:left w:val="double" w:sz="4" w:space="0" w:color="auto"/>
            </w:tcBorders>
            <w:vAlign w:val="center"/>
          </w:tcPr>
          <w:p w14:paraId="26C857BE"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就学援助の実施状況</w:t>
            </w:r>
          </w:p>
        </w:tc>
      </w:tr>
      <w:tr w:rsidR="008E6437" w:rsidRPr="00427CE4" w14:paraId="2FC4B3A5" w14:textId="77777777" w:rsidTr="0016683F">
        <w:trPr>
          <w:trHeight w:val="1111"/>
        </w:trPr>
        <w:tc>
          <w:tcPr>
            <w:tcW w:w="476" w:type="dxa"/>
            <w:vAlign w:val="center"/>
          </w:tcPr>
          <w:p w14:paraId="5EE9F435"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sz w:val="20"/>
                <w:szCs w:val="20"/>
              </w:rPr>
            </w:pPr>
            <w:r w:rsidRPr="00427CE4">
              <w:rPr>
                <w:rFonts w:ascii="ＭＳ ゴシック" w:eastAsia="ＭＳ ゴシック" w:hAnsi="ＭＳ ゴシック" w:cs="Arial"/>
                <w:color w:val="000000"/>
                <w:kern w:val="24"/>
                <w:sz w:val="20"/>
                <w:szCs w:val="20"/>
              </w:rPr>
              <w:t>6</w:t>
            </w:r>
          </w:p>
        </w:tc>
        <w:tc>
          <w:tcPr>
            <w:tcW w:w="1683" w:type="dxa"/>
            <w:vAlign w:val="center"/>
          </w:tcPr>
          <w:p w14:paraId="504A7BFB"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高等教育の修学支援新制度の利用者数</w:t>
            </w:r>
          </w:p>
        </w:tc>
        <w:tc>
          <w:tcPr>
            <w:tcW w:w="1032" w:type="dxa"/>
            <w:vAlign w:val="center"/>
          </w:tcPr>
          <w:p w14:paraId="54832725"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427CE4">
              <w:rPr>
                <w:rFonts w:ascii="ＭＳ ゴシック" w:eastAsia="ＭＳ ゴシック" w:hAnsi="ＭＳ ゴシック" w:cs="Arial" w:hint="eastAsia"/>
                <w:color w:val="000000" w:themeColor="text1"/>
                <w:kern w:val="24"/>
                <w:sz w:val="18"/>
                <w:szCs w:val="18"/>
              </w:rPr>
              <w:t>大学</w:t>
            </w:r>
          </w:p>
          <w:p w14:paraId="4681A3E9"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427CE4">
              <w:rPr>
                <w:rFonts w:ascii="ＭＳ ゴシック" w:eastAsia="ＭＳ ゴシック" w:hAnsi="ＭＳ ゴシック" w:cs="Arial" w:hint="eastAsia"/>
                <w:color w:val="000000" w:themeColor="text1"/>
                <w:kern w:val="24"/>
                <w:sz w:val="18"/>
                <w:szCs w:val="18"/>
              </w:rPr>
              <w:t>短期大学</w:t>
            </w:r>
          </w:p>
          <w:p w14:paraId="767A09F1"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高等専門学校</w:t>
            </w:r>
          </w:p>
          <w:p w14:paraId="42DC5CC2"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専門学校</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1ADF6235"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w:t>
            </w:r>
          </w:p>
          <w:p w14:paraId="06C75C08" w14:textId="77777777" w:rsidR="008E6437" w:rsidRPr="00427CE4" w:rsidRDefault="008E6437" w:rsidP="0016683F">
            <w:pPr>
              <w:pStyle w:val="Web"/>
              <w:spacing w:line="220" w:lineRule="exact"/>
              <w:jc w:val="center"/>
              <w:textAlignment w:val="center"/>
              <w:rPr>
                <w:rFonts w:ascii="ＭＳ ゴシック" w:hAnsi="ＭＳ ゴシック" w:cs="Arial"/>
                <w:sz w:val="16"/>
                <w:szCs w:val="16"/>
              </w:rPr>
            </w:pPr>
            <w:r w:rsidRPr="00427CE4">
              <w:rPr>
                <w:rFonts w:ascii="ＭＳ ゴシック" w:eastAsia="ＭＳ ゴシック" w:hAnsi="ＭＳ ゴシック" w:cs="Arial" w:hint="eastAsia"/>
                <w:color w:val="000000" w:themeColor="text1"/>
                <w:kern w:val="24"/>
                <w:sz w:val="16"/>
                <w:szCs w:val="16"/>
              </w:rPr>
              <w:t>(</w:t>
            </w:r>
            <w:r w:rsidRPr="00427CE4">
              <w:rPr>
                <w:rFonts w:ascii="ＭＳ ゴシック" w:eastAsia="ＭＳ ゴシック" w:hAnsi="ＭＳ ゴシック" w:cs="Arial"/>
                <w:color w:val="000000" w:themeColor="text1"/>
                <w:kern w:val="24"/>
                <w:sz w:val="16"/>
                <w:szCs w:val="16"/>
              </w:rPr>
              <w:t>R2.4</w:t>
            </w:r>
            <w:r w:rsidRPr="00427CE4">
              <w:rPr>
                <w:rFonts w:ascii="ＭＳ ゴシック" w:eastAsia="ＭＳ ゴシック" w:hAnsi="ＭＳ ゴシック" w:cs="Arial" w:hint="eastAsia"/>
                <w:color w:val="000000" w:themeColor="text1"/>
                <w:kern w:val="24"/>
                <w:sz w:val="16"/>
                <w:szCs w:val="16"/>
              </w:rPr>
              <w:t>開始)</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29224B0A"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14:paraId="23A597F3" w14:textId="77777777"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w:t>
            </w:r>
          </w:p>
        </w:tc>
        <w:tc>
          <w:tcPr>
            <w:tcW w:w="1559" w:type="dxa"/>
            <w:tcBorders>
              <w:left w:val="double" w:sz="4" w:space="0" w:color="auto"/>
            </w:tcBorders>
            <w:vAlign w:val="center"/>
          </w:tcPr>
          <w:p w14:paraId="22C30C89"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tc>
      </w:tr>
      <w:tr w:rsidR="008E6437" w:rsidRPr="00427CE4" w14:paraId="38D908B6" w14:textId="77777777" w:rsidTr="0016683F">
        <w:trPr>
          <w:trHeight w:val="854"/>
        </w:trPr>
        <w:tc>
          <w:tcPr>
            <w:tcW w:w="476" w:type="dxa"/>
            <w:vAlign w:val="center"/>
          </w:tcPr>
          <w:p w14:paraId="282C8C8C" w14:textId="77777777" w:rsidR="008E6437" w:rsidRPr="00427CE4" w:rsidRDefault="008E6437" w:rsidP="0016683F">
            <w:pPr>
              <w:pStyle w:val="Web"/>
              <w:spacing w:line="220" w:lineRule="exact"/>
              <w:jc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color w:val="000000" w:themeColor="text1"/>
                <w:kern w:val="24"/>
                <w:sz w:val="20"/>
                <w:szCs w:val="20"/>
              </w:rPr>
              <w:t>7</w:t>
            </w:r>
          </w:p>
        </w:tc>
        <w:tc>
          <w:tcPr>
            <w:tcW w:w="2715" w:type="dxa"/>
            <w:gridSpan w:val="2"/>
            <w:vAlign w:val="center"/>
          </w:tcPr>
          <w:p w14:paraId="501894E6"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sz w:val="18"/>
                <w:szCs w:val="18"/>
              </w:rPr>
              <w:t>ひとり親家庭の子どもの就園率（保育所・幼稚園等）</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5A1524AE"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81.7</w:t>
            </w:r>
            <w:r w:rsidRPr="00427CE4">
              <w:rPr>
                <w:rFonts w:ascii="ＭＳ ゴシック" w:eastAsia="ＭＳ ゴシック" w:hAnsi="ＭＳ ゴシック" w:cs="Arial" w:hint="eastAsia"/>
                <w:color w:val="000000" w:themeColor="text1"/>
                <w:kern w:val="24"/>
              </w:rPr>
              <w:t>%</w:t>
            </w:r>
          </w:p>
          <w:p w14:paraId="782CFAFA"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sz w:val="16"/>
                <w:szCs w:val="16"/>
              </w:rPr>
            </w:pPr>
            <w:r w:rsidRPr="00427CE4">
              <w:rPr>
                <w:rFonts w:ascii="ＭＳ ゴシック" w:eastAsia="ＭＳ ゴシック" w:hAnsi="ＭＳ ゴシック" w:cs="Arial"/>
                <w:color w:val="000000" w:themeColor="text1"/>
                <w:kern w:val="24"/>
                <w:sz w:val="16"/>
                <w:szCs w:val="16"/>
              </w:rPr>
              <w:t>(H28.11.1</w:t>
            </w:r>
            <w:r w:rsidRPr="00427CE4">
              <w:rPr>
                <w:rFonts w:ascii="ＭＳ ゴシック" w:eastAsia="ＭＳ ゴシック" w:hAnsi="ＭＳ ゴシック" w:cs="Arial" w:hint="eastAsia"/>
                <w:color w:val="000000" w:themeColor="text1"/>
                <w:kern w:val="24"/>
                <w:sz w:val="16"/>
                <w:szCs w:val="16"/>
              </w:rPr>
              <w:t>現在</w:t>
            </w:r>
            <w:r w:rsidRPr="00427CE4">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70A54BDE"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14:paraId="105C7804"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都道府県</w:t>
            </w:r>
          </w:p>
          <w:p w14:paraId="4674E860" w14:textId="77777777"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14:paraId="0E038A30"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全国ひとり親世帯等調査</w:t>
            </w:r>
          </w:p>
        </w:tc>
      </w:tr>
      <w:tr w:rsidR="008E6437" w:rsidRPr="00427CE4" w14:paraId="12A33809" w14:textId="77777777" w:rsidTr="0016683F">
        <w:trPr>
          <w:trHeight w:val="808"/>
        </w:trPr>
        <w:tc>
          <w:tcPr>
            <w:tcW w:w="476" w:type="dxa"/>
            <w:vAlign w:val="center"/>
          </w:tcPr>
          <w:p w14:paraId="79300D93" w14:textId="77777777" w:rsidR="008E6437" w:rsidRPr="00427CE4" w:rsidRDefault="008E6437" w:rsidP="0016683F">
            <w:pPr>
              <w:pStyle w:val="Web"/>
              <w:spacing w:line="220" w:lineRule="exact"/>
              <w:jc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color w:val="000000" w:themeColor="text1"/>
                <w:kern w:val="24"/>
                <w:sz w:val="20"/>
                <w:szCs w:val="20"/>
              </w:rPr>
              <w:t>8</w:t>
            </w:r>
          </w:p>
        </w:tc>
        <w:tc>
          <w:tcPr>
            <w:tcW w:w="1683" w:type="dxa"/>
            <w:vMerge w:val="restart"/>
            <w:vAlign w:val="center"/>
          </w:tcPr>
          <w:p w14:paraId="4385A9FA"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ひとり親家庭の子どもの進学率</w:t>
            </w:r>
          </w:p>
        </w:tc>
        <w:tc>
          <w:tcPr>
            <w:tcW w:w="1032" w:type="dxa"/>
            <w:vAlign w:val="center"/>
          </w:tcPr>
          <w:p w14:paraId="79D6B31C"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中学校</w:t>
            </w:r>
          </w:p>
          <w:p w14:paraId="3CA22A77"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sz w:val="18"/>
                <w:szCs w:val="18"/>
              </w:rPr>
              <w:t>卒業後</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3443E349" w14:textId="77777777" w:rsidR="008E6437" w:rsidRPr="00427CE4" w:rsidRDefault="00DA4B0D"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rPr>
              <w:t>9</w:t>
            </w:r>
            <w:r w:rsidRPr="00427CE4">
              <w:rPr>
                <w:rFonts w:ascii="ＭＳ ゴシック" w:eastAsia="ＭＳ ゴシック" w:hAnsi="ＭＳ ゴシック" w:cs="Arial"/>
                <w:color w:val="000000" w:themeColor="text1"/>
                <w:kern w:val="24"/>
              </w:rPr>
              <w:t>5</w:t>
            </w:r>
            <w:r w:rsidRPr="00427CE4">
              <w:rPr>
                <w:rFonts w:ascii="ＭＳ ゴシック" w:eastAsia="ＭＳ ゴシック" w:hAnsi="ＭＳ ゴシック" w:cs="Arial" w:hint="eastAsia"/>
                <w:color w:val="000000" w:themeColor="text1"/>
                <w:kern w:val="24"/>
              </w:rPr>
              <w:t>.9</w:t>
            </w:r>
            <w:r w:rsidR="008E6437" w:rsidRPr="00427CE4">
              <w:rPr>
                <w:rFonts w:ascii="ＭＳ ゴシック" w:eastAsia="ＭＳ ゴシック" w:hAnsi="ＭＳ ゴシック" w:cs="Arial" w:hint="eastAsia"/>
                <w:color w:val="000000" w:themeColor="text1"/>
                <w:kern w:val="24"/>
              </w:rPr>
              <w:t>%</w:t>
            </w:r>
          </w:p>
          <w:p w14:paraId="2B732902"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color w:val="000000" w:themeColor="text1"/>
                <w:kern w:val="24"/>
                <w:sz w:val="16"/>
                <w:szCs w:val="16"/>
              </w:rPr>
              <w:t>(H28.11.1</w:t>
            </w:r>
            <w:r w:rsidRPr="00427CE4">
              <w:rPr>
                <w:rFonts w:ascii="ＭＳ ゴシック" w:eastAsia="ＭＳ ゴシック" w:hAnsi="ＭＳ ゴシック" w:cs="Arial" w:hint="eastAsia"/>
                <w:color w:val="000000" w:themeColor="text1"/>
                <w:kern w:val="24"/>
                <w:sz w:val="16"/>
                <w:szCs w:val="16"/>
              </w:rPr>
              <w:t>現在</w:t>
            </w:r>
            <w:r w:rsidRPr="00427CE4">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7BF9021F"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lang w:eastAsia="zh-CN"/>
              </w:rPr>
              <w:t>高等学校</w:t>
            </w:r>
            <w:r w:rsidRPr="00427CE4">
              <w:rPr>
                <w:rFonts w:ascii="ＭＳ ゴシック" w:eastAsia="ＭＳ ゴシック" w:hAnsi="ＭＳ ゴシック" w:cs="Arial" w:hint="eastAsia"/>
                <w:color w:val="000000" w:themeColor="text1"/>
                <w:kern w:val="24"/>
                <w:sz w:val="18"/>
                <w:szCs w:val="18"/>
              </w:rPr>
              <w:t xml:space="preserve">    </w:t>
            </w:r>
            <w:r w:rsidRPr="00427CE4">
              <w:rPr>
                <w:rFonts w:ascii="ＭＳ ゴシック" w:eastAsia="ＭＳ ゴシック" w:hAnsi="ＭＳ ゴシック" w:cs="Arial" w:hint="eastAsia"/>
                <w:color w:val="000000" w:themeColor="text1"/>
                <w:kern w:val="24"/>
                <w:sz w:val="18"/>
                <w:szCs w:val="18"/>
                <w:lang w:eastAsia="zh-CN"/>
              </w:rPr>
              <w:t xml:space="preserve">　</w:t>
            </w:r>
            <w:r w:rsidRPr="00427CE4">
              <w:rPr>
                <w:rFonts w:ascii="ＭＳ ゴシック" w:eastAsia="ＭＳ ゴシック" w:hAnsi="ＭＳ ゴシック" w:cs="Arial"/>
                <w:color w:val="000000" w:themeColor="text1"/>
                <w:kern w:val="24"/>
                <w:sz w:val="18"/>
                <w:szCs w:val="18"/>
              </w:rPr>
              <w:t>93.9</w:t>
            </w:r>
            <w:r w:rsidRPr="00427CE4">
              <w:rPr>
                <w:rFonts w:ascii="ＭＳ ゴシック" w:eastAsia="ＭＳ ゴシック" w:hAnsi="ＭＳ ゴシック" w:cs="Arial" w:hint="eastAsia"/>
                <w:color w:val="000000" w:themeColor="text1"/>
                <w:kern w:val="24"/>
                <w:sz w:val="18"/>
                <w:szCs w:val="18"/>
                <w:lang w:eastAsia="zh-CN"/>
              </w:rPr>
              <w:t>％</w:t>
            </w:r>
          </w:p>
          <w:p w14:paraId="1AD35BA5" w14:textId="77777777" w:rsidR="008E6437" w:rsidRPr="00427CE4" w:rsidRDefault="008E6437" w:rsidP="0016683F">
            <w:pPr>
              <w:pStyle w:val="Web"/>
              <w:spacing w:line="220" w:lineRule="exact"/>
              <w:ind w:left="990" w:hangingChars="550" w:hanging="990"/>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lang w:eastAsia="zh-CN"/>
              </w:rPr>
              <w:t xml:space="preserve">高等専門学校 　</w:t>
            </w:r>
            <w:r w:rsidRPr="00427CE4">
              <w:rPr>
                <w:rFonts w:ascii="ＭＳ ゴシック" w:eastAsia="ＭＳ ゴシック" w:hAnsi="ＭＳ ゴシック" w:cs="Arial" w:hint="eastAsia"/>
                <w:color w:val="000000" w:themeColor="text1"/>
                <w:kern w:val="24"/>
                <w:sz w:val="18"/>
                <w:szCs w:val="18"/>
              </w:rPr>
              <w:t>2.0</w:t>
            </w:r>
            <w:r w:rsidRPr="00427CE4">
              <w:rPr>
                <w:rFonts w:ascii="ＭＳ ゴシック" w:eastAsia="ＭＳ ゴシック" w:hAnsi="ＭＳ ゴシック" w:cs="Arial" w:hint="eastAsia"/>
                <w:color w:val="000000" w:themeColor="text1"/>
                <w:kern w:val="24"/>
                <w:sz w:val="18"/>
                <w:szCs w:val="18"/>
                <w:lang w:eastAsia="zh-CN"/>
              </w:rPr>
              <w:t>％</w:t>
            </w:r>
          </w:p>
        </w:tc>
        <w:tc>
          <w:tcPr>
            <w:tcW w:w="1276" w:type="dxa"/>
            <w:tcBorders>
              <w:left w:val="double" w:sz="4" w:space="0" w:color="auto"/>
            </w:tcBorders>
            <w:vAlign w:val="center"/>
          </w:tcPr>
          <w:p w14:paraId="396F9080"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都道府県</w:t>
            </w:r>
          </w:p>
          <w:p w14:paraId="080743E3" w14:textId="77777777"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14:paraId="19C41696"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全国ひとり親世帯等調査</w:t>
            </w:r>
          </w:p>
        </w:tc>
      </w:tr>
      <w:tr w:rsidR="008E6437" w:rsidRPr="00427CE4" w14:paraId="63289AD4" w14:textId="77777777" w:rsidTr="0016683F">
        <w:trPr>
          <w:trHeight w:val="848"/>
        </w:trPr>
        <w:tc>
          <w:tcPr>
            <w:tcW w:w="476" w:type="dxa"/>
            <w:tcBorders>
              <w:top w:val="single" w:sz="4" w:space="0" w:color="403152" w:themeColor="accent4" w:themeShade="80"/>
              <w:bottom w:val="single" w:sz="4" w:space="0" w:color="403152" w:themeColor="accent4" w:themeShade="80"/>
            </w:tcBorders>
            <w:vAlign w:val="center"/>
          </w:tcPr>
          <w:p w14:paraId="1AA965F2" w14:textId="77777777" w:rsidR="008E6437" w:rsidRPr="00427CE4" w:rsidRDefault="008E6437" w:rsidP="0016683F">
            <w:pPr>
              <w:pStyle w:val="Web"/>
              <w:spacing w:line="220" w:lineRule="exact"/>
              <w:jc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color w:val="000000" w:themeColor="text1"/>
                <w:kern w:val="24"/>
                <w:sz w:val="20"/>
                <w:szCs w:val="20"/>
              </w:rPr>
              <w:t>9</w:t>
            </w:r>
          </w:p>
        </w:tc>
        <w:tc>
          <w:tcPr>
            <w:tcW w:w="1683" w:type="dxa"/>
            <w:vMerge/>
            <w:tcBorders>
              <w:bottom w:val="single" w:sz="4" w:space="0" w:color="403152" w:themeColor="accent4" w:themeShade="80"/>
            </w:tcBorders>
            <w:vAlign w:val="center"/>
          </w:tcPr>
          <w:p w14:paraId="6FB8C2FD"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032" w:type="dxa"/>
            <w:tcBorders>
              <w:top w:val="single" w:sz="4" w:space="0" w:color="403152" w:themeColor="accent4" w:themeShade="80"/>
              <w:bottom w:val="single" w:sz="4" w:space="0" w:color="403152" w:themeColor="accent4" w:themeShade="80"/>
            </w:tcBorders>
            <w:vAlign w:val="center"/>
          </w:tcPr>
          <w:p w14:paraId="1E1D4817"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高等学校</w:t>
            </w:r>
          </w:p>
          <w:p w14:paraId="64636EA6" w14:textId="77777777" w:rsidR="008E6437" w:rsidRPr="00427CE4" w:rsidRDefault="006E0793" w:rsidP="0016683F">
            <w:pPr>
              <w:pStyle w:val="Web"/>
              <w:spacing w:line="220" w:lineRule="exact"/>
              <w:jc w:val="left"/>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sz w:val="18"/>
                <w:szCs w:val="18"/>
              </w:rPr>
              <w:t>等</w:t>
            </w:r>
            <w:r w:rsidR="008E6437" w:rsidRPr="00427CE4">
              <w:rPr>
                <w:rFonts w:ascii="ＭＳ ゴシック" w:eastAsia="ＭＳ ゴシック" w:hAnsi="ＭＳ ゴシック" w:cs="Arial" w:hint="eastAsia"/>
                <w:color w:val="000000" w:themeColor="text1"/>
                <w:kern w:val="24"/>
                <w:sz w:val="18"/>
                <w:szCs w:val="18"/>
              </w:rPr>
              <w:t>卒業後</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5598BD68"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58.5</w:t>
            </w:r>
            <w:r w:rsidRPr="00427CE4">
              <w:rPr>
                <w:rFonts w:ascii="ＭＳ ゴシック" w:eastAsia="ＭＳ ゴシック" w:hAnsi="ＭＳ ゴシック" w:cs="Arial" w:hint="eastAsia"/>
                <w:color w:val="000000" w:themeColor="text1"/>
                <w:kern w:val="24"/>
              </w:rPr>
              <w:t>%</w:t>
            </w:r>
          </w:p>
          <w:p w14:paraId="5FA71639"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rPr>
            </w:pPr>
            <w:r w:rsidRPr="00427CE4">
              <w:rPr>
                <w:rFonts w:ascii="ＭＳ ゴシック" w:eastAsia="ＭＳ ゴシック" w:hAnsi="ＭＳ ゴシック" w:cs="Arial"/>
                <w:color w:val="000000" w:themeColor="text1"/>
                <w:kern w:val="24"/>
                <w:sz w:val="16"/>
                <w:szCs w:val="16"/>
              </w:rPr>
              <w:t>(H28.11.1</w:t>
            </w:r>
            <w:r w:rsidRPr="00427CE4">
              <w:rPr>
                <w:rFonts w:ascii="ＭＳ ゴシック" w:eastAsia="ＭＳ ゴシック" w:hAnsi="ＭＳ ゴシック" w:cs="Arial" w:hint="eastAsia"/>
                <w:color w:val="000000" w:themeColor="text1"/>
                <w:kern w:val="24"/>
                <w:sz w:val="16"/>
                <w:szCs w:val="16"/>
              </w:rPr>
              <w:t>現在</w:t>
            </w:r>
            <w:r w:rsidRPr="00427CE4">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280C6193"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lang w:eastAsia="zh-CN"/>
              </w:rPr>
              <w:t>大学等</w:t>
            </w:r>
            <w:r w:rsidRPr="00427CE4">
              <w:rPr>
                <w:rFonts w:ascii="ＭＳ ゴシック" w:eastAsia="ＭＳ ゴシック" w:hAnsi="ＭＳ ゴシック" w:cs="Arial" w:hint="eastAsia"/>
                <w:color w:val="000000" w:themeColor="text1"/>
                <w:kern w:val="24"/>
                <w:sz w:val="18"/>
                <w:szCs w:val="18"/>
              </w:rPr>
              <w:t xml:space="preserve">    </w:t>
            </w:r>
            <w:r w:rsidRPr="00427CE4">
              <w:rPr>
                <w:rFonts w:ascii="ＭＳ ゴシック" w:eastAsia="ＭＳ ゴシック" w:hAnsi="ＭＳ ゴシック" w:cs="Arial" w:hint="eastAsia"/>
                <w:color w:val="000000" w:themeColor="text1"/>
                <w:kern w:val="24"/>
                <w:sz w:val="18"/>
                <w:szCs w:val="18"/>
                <w:lang w:eastAsia="zh-CN"/>
              </w:rPr>
              <w:t xml:space="preserve">　</w:t>
            </w:r>
            <w:r w:rsidRPr="00427CE4">
              <w:rPr>
                <w:rFonts w:ascii="ＭＳ ゴシック" w:eastAsia="ＭＳ ゴシック" w:hAnsi="ＭＳ ゴシック" w:cs="Arial"/>
                <w:color w:val="000000" w:themeColor="text1"/>
                <w:kern w:val="24"/>
                <w:sz w:val="18"/>
                <w:szCs w:val="18"/>
              </w:rPr>
              <w:t>41.9</w:t>
            </w:r>
            <w:r w:rsidRPr="00427CE4">
              <w:rPr>
                <w:rFonts w:ascii="ＭＳ ゴシック" w:eastAsia="ＭＳ ゴシック" w:hAnsi="ＭＳ ゴシック" w:cs="Arial" w:hint="eastAsia"/>
                <w:color w:val="000000" w:themeColor="text1"/>
                <w:kern w:val="24"/>
                <w:sz w:val="18"/>
                <w:szCs w:val="18"/>
                <w:lang w:eastAsia="zh-CN"/>
              </w:rPr>
              <w:t>％</w:t>
            </w:r>
          </w:p>
          <w:p w14:paraId="7E080836" w14:textId="77777777" w:rsidR="008E6437" w:rsidRPr="00427CE4" w:rsidRDefault="008E6437" w:rsidP="0016683F">
            <w:pPr>
              <w:pStyle w:val="Web"/>
              <w:spacing w:line="220" w:lineRule="exact"/>
              <w:ind w:left="720" w:hangingChars="400" w:hanging="720"/>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lang w:eastAsia="zh-CN"/>
              </w:rPr>
              <w:t xml:space="preserve">専修学校等　</w:t>
            </w:r>
            <w:r w:rsidRPr="00427CE4">
              <w:rPr>
                <w:rFonts w:ascii="ＭＳ ゴシック" w:eastAsia="ＭＳ ゴシック" w:hAnsi="ＭＳ ゴシック" w:cs="Arial" w:hint="eastAsia"/>
                <w:color w:val="000000" w:themeColor="text1"/>
                <w:kern w:val="24"/>
                <w:sz w:val="18"/>
                <w:szCs w:val="18"/>
              </w:rPr>
              <w:t>16.7</w:t>
            </w:r>
            <w:r w:rsidRPr="00427CE4">
              <w:rPr>
                <w:rFonts w:ascii="ＭＳ ゴシック" w:eastAsia="ＭＳ ゴシック" w:hAnsi="ＭＳ ゴシック" w:cs="Arial" w:hint="eastAsia"/>
                <w:color w:val="000000" w:themeColor="text1"/>
                <w:kern w:val="24"/>
                <w:sz w:val="18"/>
                <w:szCs w:val="18"/>
                <w:lang w:eastAsia="zh-CN"/>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14:paraId="152FE838"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都道府県</w:t>
            </w:r>
          </w:p>
          <w:p w14:paraId="69EC75B2" w14:textId="77777777"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データなし</w:t>
            </w:r>
          </w:p>
        </w:tc>
        <w:tc>
          <w:tcPr>
            <w:tcW w:w="1559" w:type="dxa"/>
            <w:tcBorders>
              <w:top w:val="single" w:sz="4" w:space="0" w:color="403152" w:themeColor="accent4" w:themeShade="80"/>
              <w:left w:val="double" w:sz="4" w:space="0" w:color="auto"/>
              <w:bottom w:val="single" w:sz="4" w:space="0" w:color="403152" w:themeColor="accent4" w:themeShade="80"/>
            </w:tcBorders>
            <w:vAlign w:val="center"/>
          </w:tcPr>
          <w:p w14:paraId="2F6C2733"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全国ひとり親世帯等調査</w:t>
            </w:r>
          </w:p>
        </w:tc>
      </w:tr>
      <w:tr w:rsidR="008E6437" w:rsidRPr="00427CE4" w14:paraId="2DFB8933" w14:textId="77777777" w:rsidTr="0016683F">
        <w:trPr>
          <w:trHeight w:val="853"/>
        </w:trPr>
        <w:tc>
          <w:tcPr>
            <w:tcW w:w="476" w:type="dxa"/>
            <w:tcBorders>
              <w:top w:val="single" w:sz="4" w:space="0" w:color="403152" w:themeColor="accent4" w:themeShade="80"/>
              <w:bottom w:val="single" w:sz="4" w:space="0" w:color="403152" w:themeColor="accent4" w:themeShade="80"/>
            </w:tcBorders>
            <w:vAlign w:val="center"/>
          </w:tcPr>
          <w:p w14:paraId="27C8A5E9"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10</w:t>
            </w:r>
          </w:p>
        </w:tc>
        <w:tc>
          <w:tcPr>
            <w:tcW w:w="1683" w:type="dxa"/>
            <w:vMerge w:val="restart"/>
            <w:tcBorders>
              <w:top w:val="single" w:sz="4" w:space="0" w:color="403152" w:themeColor="accent4" w:themeShade="80"/>
            </w:tcBorders>
            <w:vAlign w:val="center"/>
          </w:tcPr>
          <w:p w14:paraId="5791AEE4"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ひとり親家庭の親の就業率</w:t>
            </w:r>
          </w:p>
        </w:tc>
        <w:tc>
          <w:tcPr>
            <w:tcW w:w="1032" w:type="dxa"/>
            <w:tcBorders>
              <w:top w:val="single" w:sz="4" w:space="0" w:color="403152" w:themeColor="accent4" w:themeShade="80"/>
              <w:bottom w:val="single" w:sz="4" w:space="0" w:color="403152" w:themeColor="accent4" w:themeShade="80"/>
            </w:tcBorders>
            <w:vAlign w:val="center"/>
          </w:tcPr>
          <w:p w14:paraId="0AEF331A"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themeColor="text1"/>
                <w:kern w:val="24"/>
                <w:sz w:val="18"/>
                <w:szCs w:val="18"/>
              </w:rPr>
              <w:t>母子世帯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158830DC"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kern w:val="24"/>
              </w:rPr>
              <w:t>80.8%</w:t>
            </w:r>
          </w:p>
          <w:p w14:paraId="24C7152E"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themeColor="text1"/>
                <w:kern w:val="24"/>
                <w:sz w:val="16"/>
                <w:szCs w:val="16"/>
              </w:rPr>
              <w:t>(H27)</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04845477"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14:paraId="63A90908"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14:paraId="66CC73C3"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val="restart"/>
            <w:tcBorders>
              <w:top w:val="single" w:sz="4" w:space="0" w:color="403152" w:themeColor="accent4" w:themeShade="80"/>
              <w:left w:val="double" w:sz="4" w:space="0" w:color="auto"/>
            </w:tcBorders>
            <w:vAlign w:val="center"/>
          </w:tcPr>
          <w:p w14:paraId="4C81E358"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国勢調査</w:t>
            </w:r>
          </w:p>
        </w:tc>
      </w:tr>
      <w:tr w:rsidR="008E6437" w:rsidRPr="00427CE4" w14:paraId="5A7E445D" w14:textId="77777777" w:rsidTr="0016683F">
        <w:trPr>
          <w:trHeight w:val="853"/>
        </w:trPr>
        <w:tc>
          <w:tcPr>
            <w:tcW w:w="476" w:type="dxa"/>
            <w:tcBorders>
              <w:top w:val="single" w:sz="4" w:space="0" w:color="403152" w:themeColor="accent4" w:themeShade="80"/>
              <w:bottom w:val="single" w:sz="4" w:space="0" w:color="403152" w:themeColor="accent4" w:themeShade="80"/>
            </w:tcBorders>
            <w:vAlign w:val="center"/>
          </w:tcPr>
          <w:p w14:paraId="25CB4863"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11</w:t>
            </w:r>
          </w:p>
        </w:tc>
        <w:tc>
          <w:tcPr>
            <w:tcW w:w="1683" w:type="dxa"/>
            <w:vMerge/>
            <w:tcBorders>
              <w:bottom w:val="single" w:sz="4" w:space="0" w:color="403152" w:themeColor="accent4" w:themeShade="80"/>
            </w:tcBorders>
            <w:vAlign w:val="center"/>
          </w:tcPr>
          <w:p w14:paraId="02A4D629"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14:paraId="08B88E5B"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themeColor="text1"/>
                <w:kern w:val="24"/>
                <w:sz w:val="18"/>
                <w:szCs w:val="18"/>
              </w:rPr>
              <w:t>父子世帯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2B39FA06"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kern w:val="24"/>
              </w:rPr>
              <w:t>88.1</w:t>
            </w:r>
            <w:r w:rsidRPr="00427CE4">
              <w:rPr>
                <w:rFonts w:ascii="ＭＳ ゴシック" w:eastAsia="ＭＳ ゴシック" w:hAnsi="ＭＳ ゴシック" w:cs="Arial" w:hint="eastAsia"/>
                <w:color w:val="000000"/>
                <w:kern w:val="24"/>
              </w:rPr>
              <w:t>%</w:t>
            </w:r>
          </w:p>
          <w:p w14:paraId="6A399527"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themeColor="text1"/>
                <w:kern w:val="24"/>
                <w:sz w:val="16"/>
                <w:szCs w:val="16"/>
              </w:rPr>
              <w:t>(H27)</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3E1BFA15"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14:paraId="5255D1FE"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14:paraId="4165D95C"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vAlign w:val="center"/>
          </w:tcPr>
          <w:p w14:paraId="7B508153"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14:paraId="0450FA5D" w14:textId="77777777" w:rsidTr="0016683F">
        <w:trPr>
          <w:trHeight w:val="853"/>
        </w:trPr>
        <w:tc>
          <w:tcPr>
            <w:tcW w:w="476" w:type="dxa"/>
            <w:tcBorders>
              <w:top w:val="single" w:sz="4" w:space="0" w:color="403152" w:themeColor="accent4" w:themeShade="80"/>
              <w:bottom w:val="single" w:sz="4" w:space="0" w:color="403152" w:themeColor="accent4" w:themeShade="80"/>
            </w:tcBorders>
            <w:vAlign w:val="center"/>
          </w:tcPr>
          <w:p w14:paraId="39117D53"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12</w:t>
            </w:r>
          </w:p>
        </w:tc>
        <w:tc>
          <w:tcPr>
            <w:tcW w:w="1683" w:type="dxa"/>
            <w:vMerge w:val="restart"/>
            <w:tcBorders>
              <w:top w:val="single" w:sz="4" w:space="0" w:color="403152" w:themeColor="accent4" w:themeShade="80"/>
            </w:tcBorders>
            <w:vAlign w:val="center"/>
          </w:tcPr>
          <w:p w14:paraId="6F01B550"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ひとり親家庭の</w:t>
            </w:r>
          </w:p>
          <w:p w14:paraId="2F95A7F0"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親の正規の職員・従業員の割合</w:t>
            </w:r>
          </w:p>
        </w:tc>
        <w:tc>
          <w:tcPr>
            <w:tcW w:w="1032" w:type="dxa"/>
            <w:tcBorders>
              <w:top w:val="single" w:sz="4" w:space="0" w:color="403152" w:themeColor="accent4" w:themeShade="80"/>
              <w:bottom w:val="single" w:sz="4" w:space="0" w:color="403152" w:themeColor="accent4" w:themeShade="80"/>
            </w:tcBorders>
            <w:vAlign w:val="center"/>
          </w:tcPr>
          <w:p w14:paraId="1B586EFE"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themeColor="text1"/>
                <w:kern w:val="24"/>
                <w:sz w:val="18"/>
                <w:szCs w:val="18"/>
              </w:rPr>
              <w:t>母子世帯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2AA6C0B8"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kern w:val="24"/>
              </w:rPr>
              <w:t>44</w:t>
            </w:r>
            <w:r w:rsidRPr="00427CE4">
              <w:rPr>
                <w:rFonts w:ascii="ＭＳ ゴシック" w:eastAsia="ＭＳ ゴシック" w:hAnsi="ＭＳ ゴシック" w:cs="Arial" w:hint="eastAsia"/>
                <w:color w:val="000000"/>
                <w:kern w:val="24"/>
              </w:rPr>
              <w:t>.</w:t>
            </w:r>
            <w:r w:rsidRPr="00427CE4">
              <w:rPr>
                <w:rFonts w:ascii="ＭＳ ゴシック" w:eastAsia="ＭＳ ゴシック" w:hAnsi="ＭＳ ゴシック" w:cs="Arial"/>
                <w:color w:val="000000"/>
                <w:kern w:val="24"/>
              </w:rPr>
              <w:t>4</w:t>
            </w:r>
            <w:r w:rsidRPr="00427CE4">
              <w:rPr>
                <w:rFonts w:ascii="ＭＳ ゴシック" w:eastAsia="ＭＳ ゴシック" w:hAnsi="ＭＳ ゴシック" w:cs="Arial" w:hint="eastAsia"/>
                <w:color w:val="000000"/>
                <w:kern w:val="24"/>
              </w:rPr>
              <w:t>%</w:t>
            </w:r>
          </w:p>
          <w:p w14:paraId="5A3C2065"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themeColor="text1"/>
                <w:kern w:val="24"/>
                <w:sz w:val="16"/>
                <w:szCs w:val="16"/>
              </w:rPr>
              <w:t>(H27)</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4FB39C74"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14:paraId="3885FF35"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14:paraId="079C71C5"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vAlign w:val="center"/>
          </w:tcPr>
          <w:p w14:paraId="17C53A0E"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14:paraId="7AA25C6C" w14:textId="77777777" w:rsidTr="0016683F">
        <w:trPr>
          <w:trHeight w:val="853"/>
        </w:trPr>
        <w:tc>
          <w:tcPr>
            <w:tcW w:w="476" w:type="dxa"/>
            <w:tcBorders>
              <w:top w:val="single" w:sz="4" w:space="0" w:color="403152" w:themeColor="accent4" w:themeShade="80"/>
              <w:bottom w:val="single" w:sz="4" w:space="0" w:color="403152" w:themeColor="accent4" w:themeShade="80"/>
            </w:tcBorders>
            <w:vAlign w:val="center"/>
          </w:tcPr>
          <w:p w14:paraId="31A17C01"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13</w:t>
            </w:r>
          </w:p>
        </w:tc>
        <w:tc>
          <w:tcPr>
            <w:tcW w:w="1683" w:type="dxa"/>
            <w:vMerge/>
            <w:tcBorders>
              <w:bottom w:val="single" w:sz="4" w:space="0" w:color="403152" w:themeColor="accent4" w:themeShade="80"/>
            </w:tcBorders>
            <w:vAlign w:val="center"/>
          </w:tcPr>
          <w:p w14:paraId="1B1F1160" w14:textId="77777777"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14:paraId="11EA4FA4"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themeColor="text1"/>
                <w:kern w:val="24"/>
                <w:sz w:val="18"/>
                <w:szCs w:val="18"/>
              </w:rPr>
              <w:t>父子世帯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64FE1028"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kern w:val="24"/>
              </w:rPr>
              <w:t>69.4</w:t>
            </w:r>
            <w:r w:rsidRPr="00427CE4">
              <w:rPr>
                <w:rFonts w:ascii="ＭＳ ゴシック" w:eastAsia="ＭＳ ゴシック" w:hAnsi="ＭＳ ゴシック" w:cs="Arial" w:hint="eastAsia"/>
                <w:color w:val="000000"/>
                <w:kern w:val="24"/>
              </w:rPr>
              <w:t>%</w:t>
            </w:r>
          </w:p>
          <w:p w14:paraId="01BEB69C"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themeColor="text1"/>
                <w:kern w:val="24"/>
                <w:sz w:val="16"/>
                <w:szCs w:val="16"/>
              </w:rPr>
              <w:t>(H27)</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0C703D9D"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14:paraId="48F879B1"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14:paraId="7F615AF9"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bottom w:val="single" w:sz="4" w:space="0" w:color="403152" w:themeColor="accent4" w:themeShade="80"/>
            </w:tcBorders>
          </w:tcPr>
          <w:p w14:paraId="54EBF1A6"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14:paraId="52E4CA6A" w14:textId="77777777" w:rsidTr="0016683F">
        <w:trPr>
          <w:trHeight w:val="537"/>
        </w:trPr>
        <w:tc>
          <w:tcPr>
            <w:tcW w:w="476" w:type="dxa"/>
            <w:tcBorders>
              <w:top w:val="single" w:sz="12" w:space="0" w:color="403152" w:themeColor="accent4" w:themeShade="80"/>
              <w:bottom w:val="single" w:sz="4" w:space="0" w:color="403152" w:themeColor="accent4" w:themeShade="80"/>
            </w:tcBorders>
            <w:shd w:val="clear" w:color="auto" w:fill="DDD9C3" w:themeFill="background2" w:themeFillShade="E6"/>
            <w:vAlign w:val="center"/>
          </w:tcPr>
          <w:p w14:paraId="41C08363" w14:textId="77777777" w:rsidR="008E6437" w:rsidRPr="00427CE4" w:rsidRDefault="008E6437" w:rsidP="0016683F">
            <w:pPr>
              <w:pStyle w:val="Web"/>
              <w:spacing w:line="220" w:lineRule="exact"/>
              <w:jc w:val="center"/>
              <w:rPr>
                <w:rFonts w:ascii="ＭＳ ゴシック" w:eastAsia="ＭＳ ゴシック" w:hAnsi="ＭＳ ゴシック" w:cs="Arial"/>
                <w:b/>
                <w:sz w:val="20"/>
                <w:szCs w:val="20"/>
              </w:rPr>
            </w:pPr>
          </w:p>
        </w:tc>
        <w:tc>
          <w:tcPr>
            <w:tcW w:w="2715" w:type="dxa"/>
            <w:gridSpan w:val="2"/>
            <w:tcBorders>
              <w:top w:val="single" w:sz="12" w:space="0" w:color="403152" w:themeColor="accent4" w:themeShade="80"/>
            </w:tcBorders>
            <w:shd w:val="clear" w:color="auto" w:fill="DDD9C3" w:themeFill="background2" w:themeFillShade="E6"/>
            <w:vAlign w:val="center"/>
          </w:tcPr>
          <w:p w14:paraId="117D3307" w14:textId="77777777"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指標</w:t>
            </w:r>
          </w:p>
        </w:tc>
        <w:tc>
          <w:tcPr>
            <w:tcW w:w="1614" w:type="dxa"/>
            <w:tcBorders>
              <w:top w:val="single" w:sz="12" w:space="0" w:color="403152" w:themeColor="accent4" w:themeShade="80"/>
              <w:bottom w:val="single" w:sz="4" w:space="0" w:color="403152" w:themeColor="accent4" w:themeShade="80"/>
              <w:right w:val="dashed" w:sz="4" w:space="0" w:color="403152" w:themeColor="accent4" w:themeShade="80"/>
            </w:tcBorders>
            <w:shd w:val="clear" w:color="auto" w:fill="DDD9C3" w:themeFill="background2" w:themeFillShade="E6"/>
            <w:vAlign w:val="center"/>
          </w:tcPr>
          <w:p w14:paraId="0B1B40A7" w14:textId="77777777"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全国数値</w:t>
            </w:r>
          </w:p>
        </w:tc>
        <w:tc>
          <w:tcPr>
            <w:tcW w:w="1984" w:type="dxa"/>
            <w:tcBorders>
              <w:top w:val="single" w:sz="12"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shd w:val="clear" w:color="auto" w:fill="DDD9C3" w:themeFill="background2" w:themeFillShade="E6"/>
            <w:vAlign w:val="center"/>
          </w:tcPr>
          <w:p w14:paraId="2F8C077B" w14:textId="77777777"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内訳</w:t>
            </w:r>
          </w:p>
        </w:tc>
        <w:tc>
          <w:tcPr>
            <w:tcW w:w="1276" w:type="dxa"/>
            <w:tcBorders>
              <w:top w:val="single" w:sz="12" w:space="0" w:color="403152" w:themeColor="accent4" w:themeShade="80"/>
              <w:left w:val="double" w:sz="4" w:space="0" w:color="auto"/>
              <w:bottom w:val="single" w:sz="4" w:space="0" w:color="403152" w:themeColor="accent4" w:themeShade="80"/>
            </w:tcBorders>
            <w:shd w:val="clear" w:color="auto" w:fill="DDD9C3" w:themeFill="background2" w:themeFillShade="E6"/>
            <w:vAlign w:val="center"/>
          </w:tcPr>
          <w:p w14:paraId="2A07D818" w14:textId="77777777"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大阪府数値</w:t>
            </w:r>
          </w:p>
        </w:tc>
        <w:tc>
          <w:tcPr>
            <w:tcW w:w="1559" w:type="dxa"/>
            <w:tcBorders>
              <w:top w:val="single" w:sz="12" w:space="0" w:color="403152" w:themeColor="accent4" w:themeShade="80"/>
              <w:left w:val="double" w:sz="4" w:space="0" w:color="auto"/>
            </w:tcBorders>
            <w:shd w:val="clear" w:color="auto" w:fill="DDD9C3" w:themeFill="background2" w:themeFillShade="E6"/>
            <w:vAlign w:val="center"/>
          </w:tcPr>
          <w:p w14:paraId="09F9E577" w14:textId="77777777"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出所</w:t>
            </w:r>
          </w:p>
        </w:tc>
      </w:tr>
      <w:tr w:rsidR="008E6437" w:rsidRPr="00427CE4" w14:paraId="40046D78" w14:textId="77777777" w:rsidTr="0016683F">
        <w:trPr>
          <w:trHeight w:val="986"/>
        </w:trPr>
        <w:tc>
          <w:tcPr>
            <w:tcW w:w="476" w:type="dxa"/>
            <w:tcBorders>
              <w:top w:val="single" w:sz="12" w:space="0" w:color="403152" w:themeColor="accent4" w:themeShade="80"/>
              <w:bottom w:val="single" w:sz="4" w:space="0" w:color="403152" w:themeColor="accent4" w:themeShade="80"/>
            </w:tcBorders>
            <w:vAlign w:val="center"/>
          </w:tcPr>
          <w:p w14:paraId="2E362996"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14</w:t>
            </w:r>
          </w:p>
        </w:tc>
        <w:tc>
          <w:tcPr>
            <w:tcW w:w="1683" w:type="dxa"/>
            <w:vMerge w:val="restart"/>
            <w:tcBorders>
              <w:top w:val="single" w:sz="12" w:space="0" w:color="403152" w:themeColor="accent4" w:themeShade="80"/>
            </w:tcBorders>
            <w:vAlign w:val="center"/>
          </w:tcPr>
          <w:p w14:paraId="6EE63A9A" w14:textId="77777777"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ひとり親家庭のうち養育費についての取決めをしている割合</w:t>
            </w:r>
          </w:p>
        </w:tc>
        <w:tc>
          <w:tcPr>
            <w:tcW w:w="1032" w:type="dxa"/>
            <w:tcBorders>
              <w:top w:val="single" w:sz="12" w:space="0" w:color="403152" w:themeColor="accent4" w:themeShade="80"/>
              <w:bottom w:val="single" w:sz="4" w:space="0" w:color="403152" w:themeColor="accent4" w:themeShade="80"/>
            </w:tcBorders>
            <w:vAlign w:val="center"/>
          </w:tcPr>
          <w:p w14:paraId="1163215B"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18"/>
                <w:szCs w:val="18"/>
              </w:rPr>
              <w:t>母子世帯</w:t>
            </w:r>
          </w:p>
        </w:tc>
        <w:tc>
          <w:tcPr>
            <w:tcW w:w="1614" w:type="dxa"/>
            <w:tcBorders>
              <w:top w:val="single" w:sz="12" w:space="0" w:color="403152" w:themeColor="accent4" w:themeShade="80"/>
              <w:bottom w:val="single" w:sz="4" w:space="0" w:color="403152" w:themeColor="accent4" w:themeShade="80"/>
              <w:right w:val="dashed" w:sz="4" w:space="0" w:color="403152" w:themeColor="accent4" w:themeShade="80"/>
            </w:tcBorders>
            <w:vAlign w:val="center"/>
          </w:tcPr>
          <w:p w14:paraId="230359D5"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22"/>
                <w:szCs w:val="22"/>
              </w:rPr>
              <w:t>42.9%</w:t>
            </w:r>
          </w:p>
          <w:p w14:paraId="5299F594"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6"/>
                <w:szCs w:val="16"/>
              </w:rPr>
            </w:pPr>
            <w:r w:rsidRPr="00427CE4">
              <w:rPr>
                <w:rFonts w:ascii="ＭＳ ゴシック" w:eastAsia="ＭＳ ゴシック" w:hAnsi="ＭＳ ゴシック" w:cs="Arial"/>
                <w:color w:val="000000"/>
                <w:kern w:val="24"/>
                <w:sz w:val="16"/>
                <w:szCs w:val="16"/>
              </w:rPr>
              <w:t>(H28</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984" w:type="dxa"/>
            <w:tcBorders>
              <w:top w:val="single" w:sz="12"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776F0741"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12" w:space="0" w:color="403152" w:themeColor="accent4" w:themeShade="80"/>
              <w:left w:val="double" w:sz="4" w:space="0" w:color="auto"/>
              <w:bottom w:val="single" w:sz="4" w:space="0" w:color="403152" w:themeColor="accent4" w:themeShade="80"/>
            </w:tcBorders>
            <w:vAlign w:val="center"/>
          </w:tcPr>
          <w:p w14:paraId="7976364E"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14:paraId="470E4B8A"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val="restart"/>
            <w:tcBorders>
              <w:top w:val="single" w:sz="12" w:space="0" w:color="403152" w:themeColor="accent4" w:themeShade="80"/>
              <w:left w:val="double" w:sz="4" w:space="0" w:color="auto"/>
            </w:tcBorders>
            <w:vAlign w:val="center"/>
          </w:tcPr>
          <w:p w14:paraId="0A74DB0E"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6"/>
                <w:szCs w:val="16"/>
              </w:rPr>
            </w:pPr>
            <w:r w:rsidRPr="00427CE4">
              <w:rPr>
                <w:rFonts w:ascii="ＭＳ ゴシック" w:eastAsia="ＭＳ ゴシック" w:hAnsi="ＭＳ ゴシック" w:cs="Arial" w:hint="eastAsia"/>
                <w:color w:val="000000"/>
                <w:kern w:val="24"/>
                <w:sz w:val="16"/>
                <w:szCs w:val="16"/>
              </w:rPr>
              <w:t>全国ひとり親世帯等調査</w:t>
            </w:r>
          </w:p>
        </w:tc>
      </w:tr>
      <w:tr w:rsidR="008E6437" w:rsidRPr="00427CE4" w14:paraId="27C6A15E" w14:textId="77777777"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14:paraId="04E87614"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15</w:t>
            </w:r>
          </w:p>
        </w:tc>
        <w:tc>
          <w:tcPr>
            <w:tcW w:w="1683" w:type="dxa"/>
            <w:vMerge/>
            <w:tcBorders>
              <w:bottom w:val="single" w:sz="4" w:space="0" w:color="403152" w:themeColor="accent4" w:themeShade="80"/>
            </w:tcBorders>
            <w:vAlign w:val="center"/>
          </w:tcPr>
          <w:p w14:paraId="65069CCE" w14:textId="77777777"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14:paraId="49BA65E0"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18"/>
                <w:szCs w:val="18"/>
              </w:rPr>
              <w:t>父子世帯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0EE31074"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22"/>
                <w:szCs w:val="22"/>
              </w:rPr>
              <w:t>20.8%</w:t>
            </w:r>
          </w:p>
          <w:p w14:paraId="37FAEFF5"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color w:val="000000"/>
                <w:kern w:val="24"/>
                <w:sz w:val="16"/>
                <w:szCs w:val="16"/>
              </w:rPr>
              <w:t>(H28</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30D45E39"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14:paraId="5E2F90D7"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14:paraId="61D463AB"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bottom w:val="single" w:sz="4" w:space="0" w:color="403152" w:themeColor="accent4" w:themeShade="80"/>
            </w:tcBorders>
            <w:vAlign w:val="center"/>
          </w:tcPr>
          <w:p w14:paraId="2C006F9D"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14:paraId="6A7668F2" w14:textId="77777777"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14:paraId="0A2969FE"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16</w:t>
            </w:r>
          </w:p>
        </w:tc>
        <w:tc>
          <w:tcPr>
            <w:tcW w:w="1683" w:type="dxa"/>
            <w:vMerge w:val="restart"/>
            <w:tcBorders>
              <w:top w:val="single" w:sz="4" w:space="0" w:color="403152" w:themeColor="accent4" w:themeShade="80"/>
            </w:tcBorders>
            <w:vAlign w:val="center"/>
          </w:tcPr>
          <w:p w14:paraId="71D3FCC1" w14:textId="77777777"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ひとり親家庭で養育費を受け取っていない子どもの割合</w:t>
            </w:r>
          </w:p>
          <w:p w14:paraId="6C945CE4" w14:textId="77777777"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14:paraId="12BC7C82"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18"/>
                <w:szCs w:val="18"/>
              </w:rPr>
              <w:t>母子世帯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64014D6F"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22"/>
                <w:szCs w:val="22"/>
              </w:rPr>
              <w:t>69.8%</w:t>
            </w:r>
          </w:p>
          <w:p w14:paraId="21047CBC"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color w:val="000000"/>
                <w:kern w:val="24"/>
                <w:sz w:val="16"/>
                <w:szCs w:val="16"/>
              </w:rPr>
              <w:t>(H28</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4431F0DE"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14:paraId="4AF253CF"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14:paraId="4D85F9E6"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val="restart"/>
            <w:tcBorders>
              <w:top w:val="single" w:sz="4" w:space="0" w:color="403152" w:themeColor="accent4" w:themeShade="80"/>
              <w:left w:val="double" w:sz="4" w:space="0" w:color="auto"/>
            </w:tcBorders>
            <w:vAlign w:val="center"/>
          </w:tcPr>
          <w:p w14:paraId="27D0D442"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6"/>
                <w:szCs w:val="16"/>
              </w:rPr>
            </w:pPr>
            <w:r w:rsidRPr="00427CE4">
              <w:rPr>
                <w:rFonts w:ascii="ＭＳ ゴシック" w:eastAsia="ＭＳ ゴシック" w:hAnsi="ＭＳ ゴシック" w:cs="Arial" w:hint="eastAsia"/>
                <w:color w:val="000000"/>
                <w:kern w:val="24"/>
                <w:sz w:val="16"/>
                <w:szCs w:val="16"/>
              </w:rPr>
              <w:t>全国ひとり親世帯等調査</w:t>
            </w:r>
          </w:p>
          <w:p w14:paraId="116BAA71"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14:paraId="10E29877" w14:textId="77777777"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14:paraId="5BA4F915"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17</w:t>
            </w:r>
          </w:p>
        </w:tc>
        <w:tc>
          <w:tcPr>
            <w:tcW w:w="1683" w:type="dxa"/>
            <w:vMerge/>
            <w:tcBorders>
              <w:bottom w:val="single" w:sz="4" w:space="0" w:color="403152" w:themeColor="accent4" w:themeShade="80"/>
            </w:tcBorders>
            <w:vAlign w:val="center"/>
          </w:tcPr>
          <w:p w14:paraId="62F48D6B" w14:textId="77777777"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14:paraId="5AE22633"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18"/>
                <w:szCs w:val="18"/>
              </w:rPr>
              <w:t>父子世帯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30E054AF"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22"/>
                <w:szCs w:val="22"/>
              </w:rPr>
              <w:t>90.2%</w:t>
            </w:r>
          </w:p>
          <w:p w14:paraId="291D9578"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color w:val="000000"/>
                <w:kern w:val="24"/>
                <w:sz w:val="16"/>
                <w:szCs w:val="16"/>
              </w:rPr>
              <w:t>(H28</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6EFBD28A"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14:paraId="4DC8EFF1"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14:paraId="30A9DB7A"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bottom w:val="single" w:sz="4" w:space="0" w:color="403152" w:themeColor="accent4" w:themeShade="80"/>
            </w:tcBorders>
            <w:vAlign w:val="center"/>
          </w:tcPr>
          <w:p w14:paraId="7F559283"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14:paraId="43725AEB" w14:textId="77777777"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14:paraId="5FFFBDDB"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18</w:t>
            </w:r>
          </w:p>
        </w:tc>
        <w:tc>
          <w:tcPr>
            <w:tcW w:w="1683" w:type="dxa"/>
            <w:vMerge w:val="restart"/>
            <w:tcBorders>
              <w:top w:val="single" w:sz="4" w:space="0" w:color="403152" w:themeColor="accent4" w:themeShade="80"/>
            </w:tcBorders>
            <w:vAlign w:val="center"/>
          </w:tcPr>
          <w:p w14:paraId="71237656" w14:textId="77777777"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電気、ガス、水道料金の未払い経験</w:t>
            </w:r>
          </w:p>
        </w:tc>
        <w:tc>
          <w:tcPr>
            <w:tcW w:w="1032" w:type="dxa"/>
            <w:tcBorders>
              <w:top w:val="single" w:sz="4" w:space="0" w:color="403152" w:themeColor="accent4" w:themeShade="80"/>
              <w:bottom w:val="single" w:sz="4" w:space="0" w:color="403152" w:themeColor="accent4" w:themeShade="80"/>
            </w:tcBorders>
            <w:vAlign w:val="center"/>
          </w:tcPr>
          <w:p w14:paraId="787FC424"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ひとり親世帯</w:t>
            </w:r>
          </w:p>
        </w:tc>
        <w:tc>
          <w:tcPr>
            <w:tcW w:w="3598" w:type="dxa"/>
            <w:gridSpan w:val="2"/>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58947F81"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電気料金　14.</w:t>
            </w:r>
            <w:r w:rsidRPr="00427CE4">
              <w:rPr>
                <w:rFonts w:ascii="ＭＳ ゴシック" w:eastAsia="ＭＳ ゴシック" w:hAnsi="ＭＳ ゴシック" w:cs="Arial"/>
                <w:color w:val="000000"/>
                <w:kern w:val="24"/>
                <w:sz w:val="18"/>
                <w:szCs w:val="18"/>
              </w:rPr>
              <w:t>8％</w:t>
            </w:r>
          </w:p>
          <w:p w14:paraId="53EC5D64"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ガス料金　17.2</w:t>
            </w:r>
            <w:r w:rsidRPr="00427CE4">
              <w:rPr>
                <w:rFonts w:ascii="ＭＳ ゴシック" w:eastAsia="ＭＳ ゴシック" w:hAnsi="ＭＳ ゴシック" w:cs="Arial"/>
                <w:color w:val="000000"/>
                <w:kern w:val="24"/>
                <w:sz w:val="18"/>
                <w:szCs w:val="18"/>
              </w:rPr>
              <w:t>％</w:t>
            </w:r>
          </w:p>
          <w:p w14:paraId="2DC7A3E4"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水道料金　13.8</w:t>
            </w:r>
            <w:r w:rsidRPr="00427CE4">
              <w:rPr>
                <w:rFonts w:ascii="ＭＳ ゴシック" w:eastAsia="ＭＳ ゴシック" w:hAnsi="ＭＳ ゴシック" w:cs="Arial"/>
                <w:color w:val="000000"/>
                <w:kern w:val="24"/>
                <w:sz w:val="18"/>
                <w:szCs w:val="18"/>
              </w:rPr>
              <w:t>％</w:t>
            </w:r>
          </w:p>
          <w:p w14:paraId="5EE71E25"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6"/>
                <w:szCs w:val="16"/>
              </w:rPr>
            </w:pPr>
            <w:r w:rsidRPr="00427CE4">
              <w:rPr>
                <w:rFonts w:ascii="ＭＳ ゴシック" w:eastAsia="ＭＳ ゴシック" w:hAnsi="ＭＳ ゴシック" w:cs="Arial" w:hint="eastAsia"/>
                <w:color w:val="000000"/>
                <w:kern w:val="24"/>
                <w:sz w:val="16"/>
                <w:szCs w:val="16"/>
              </w:rPr>
              <w:t>(</w:t>
            </w:r>
            <w:r w:rsidRPr="00427CE4">
              <w:rPr>
                <w:rFonts w:ascii="ＭＳ ゴシック" w:eastAsia="ＭＳ ゴシック" w:hAnsi="ＭＳ ゴシック" w:cs="Arial"/>
                <w:color w:val="000000"/>
                <w:kern w:val="24"/>
                <w:sz w:val="16"/>
                <w:szCs w:val="16"/>
              </w:rPr>
              <w:t>H29</w:t>
            </w:r>
            <w:r w:rsidRPr="00427CE4">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14:paraId="637C53BF"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14:paraId="33A5AC37"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val="restart"/>
            <w:tcBorders>
              <w:top w:val="single" w:sz="4" w:space="0" w:color="403152" w:themeColor="accent4" w:themeShade="80"/>
              <w:left w:val="double" w:sz="4" w:space="0" w:color="auto"/>
            </w:tcBorders>
            <w:vAlign w:val="center"/>
          </w:tcPr>
          <w:p w14:paraId="75CC8E0C"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生活と支え合いに関する調査</w:t>
            </w:r>
          </w:p>
        </w:tc>
      </w:tr>
      <w:tr w:rsidR="008E6437" w:rsidRPr="00427CE4" w14:paraId="2B94BCAC" w14:textId="77777777"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14:paraId="1516CD41"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19</w:t>
            </w:r>
          </w:p>
        </w:tc>
        <w:tc>
          <w:tcPr>
            <w:tcW w:w="1683" w:type="dxa"/>
            <w:vMerge/>
            <w:tcBorders>
              <w:bottom w:val="single" w:sz="4" w:space="0" w:color="403152" w:themeColor="accent4" w:themeShade="80"/>
            </w:tcBorders>
            <w:vAlign w:val="center"/>
          </w:tcPr>
          <w:p w14:paraId="26CCEEF6" w14:textId="77777777"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14:paraId="1EF81DA0"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子どもがある全世</w:t>
            </w:r>
          </w:p>
          <w:p w14:paraId="2F9536D4"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帯</w:t>
            </w:r>
          </w:p>
        </w:tc>
        <w:tc>
          <w:tcPr>
            <w:tcW w:w="3598" w:type="dxa"/>
            <w:gridSpan w:val="2"/>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0A65233C"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電気料金　5.3</w:t>
            </w:r>
            <w:r w:rsidRPr="00427CE4">
              <w:rPr>
                <w:rFonts w:ascii="ＭＳ ゴシック" w:eastAsia="ＭＳ ゴシック" w:hAnsi="ＭＳ ゴシック" w:cs="Arial"/>
                <w:color w:val="000000"/>
                <w:kern w:val="24"/>
                <w:sz w:val="18"/>
                <w:szCs w:val="18"/>
              </w:rPr>
              <w:t>％</w:t>
            </w:r>
          </w:p>
          <w:p w14:paraId="65055B75"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ガス料金　6.2％</w:t>
            </w:r>
          </w:p>
          <w:p w14:paraId="19928D38"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水道料金　5.3</w:t>
            </w:r>
            <w:r w:rsidRPr="00427CE4">
              <w:rPr>
                <w:rFonts w:ascii="ＭＳ ゴシック" w:eastAsia="ＭＳ ゴシック" w:hAnsi="ＭＳ ゴシック" w:cs="Arial"/>
                <w:color w:val="000000"/>
                <w:kern w:val="24"/>
                <w:sz w:val="18"/>
                <w:szCs w:val="18"/>
              </w:rPr>
              <w:t>％</w:t>
            </w:r>
          </w:p>
          <w:p w14:paraId="26405E89"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6"/>
                <w:szCs w:val="16"/>
              </w:rPr>
              <w:t>(</w:t>
            </w:r>
            <w:r w:rsidRPr="00427CE4">
              <w:rPr>
                <w:rFonts w:ascii="ＭＳ ゴシック" w:eastAsia="ＭＳ ゴシック" w:hAnsi="ＭＳ ゴシック" w:cs="Arial"/>
                <w:color w:val="000000"/>
                <w:kern w:val="24"/>
                <w:sz w:val="16"/>
                <w:szCs w:val="16"/>
              </w:rPr>
              <w:t>H29</w:t>
            </w:r>
            <w:r w:rsidRPr="00427CE4">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14:paraId="0E77624C"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14:paraId="1502BDC0"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tcPr>
          <w:p w14:paraId="253634CF"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14:paraId="5CC1FA92" w14:textId="77777777" w:rsidTr="0016683F">
        <w:trPr>
          <w:trHeight w:val="744"/>
        </w:trPr>
        <w:tc>
          <w:tcPr>
            <w:tcW w:w="476" w:type="dxa"/>
            <w:tcBorders>
              <w:top w:val="single" w:sz="4" w:space="0" w:color="403152" w:themeColor="accent4" w:themeShade="80"/>
              <w:bottom w:val="single" w:sz="4" w:space="0" w:color="403152" w:themeColor="accent4" w:themeShade="80"/>
            </w:tcBorders>
            <w:vAlign w:val="center"/>
          </w:tcPr>
          <w:p w14:paraId="0416D34D"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20</w:t>
            </w:r>
          </w:p>
        </w:tc>
        <w:tc>
          <w:tcPr>
            <w:tcW w:w="1683" w:type="dxa"/>
            <w:vMerge w:val="restart"/>
            <w:tcBorders>
              <w:top w:val="single" w:sz="4" w:space="0" w:color="403152" w:themeColor="accent4" w:themeShade="80"/>
            </w:tcBorders>
            <w:vAlign w:val="center"/>
          </w:tcPr>
          <w:p w14:paraId="7AB4E904" w14:textId="77777777"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食料又は衣服が買えない経験</w:t>
            </w:r>
          </w:p>
        </w:tc>
        <w:tc>
          <w:tcPr>
            <w:tcW w:w="1032" w:type="dxa"/>
            <w:tcBorders>
              <w:top w:val="single" w:sz="4" w:space="0" w:color="403152" w:themeColor="accent4" w:themeShade="80"/>
              <w:bottom w:val="single" w:sz="4" w:space="0" w:color="403152" w:themeColor="accent4" w:themeShade="80"/>
            </w:tcBorders>
            <w:vAlign w:val="center"/>
          </w:tcPr>
          <w:p w14:paraId="095C3990"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ひとり親世帯</w:t>
            </w:r>
          </w:p>
        </w:tc>
        <w:tc>
          <w:tcPr>
            <w:tcW w:w="3598" w:type="dxa"/>
            <w:gridSpan w:val="2"/>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32190D93"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食料が買えない経験　34.9％</w:t>
            </w:r>
          </w:p>
          <w:p w14:paraId="062A8617"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衣服が買えない経験　39.7％</w:t>
            </w:r>
          </w:p>
          <w:p w14:paraId="2866D0FC"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6"/>
                <w:szCs w:val="16"/>
              </w:rPr>
              <w:t>(</w:t>
            </w:r>
            <w:r w:rsidRPr="00427CE4">
              <w:rPr>
                <w:rFonts w:ascii="ＭＳ ゴシック" w:eastAsia="ＭＳ ゴシック" w:hAnsi="ＭＳ ゴシック" w:cs="Arial"/>
                <w:color w:val="000000"/>
                <w:kern w:val="24"/>
                <w:sz w:val="16"/>
                <w:szCs w:val="16"/>
              </w:rPr>
              <w:t>H29</w:t>
            </w:r>
            <w:r w:rsidRPr="00427CE4">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14:paraId="0B6C28F8"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14:paraId="4F6C6844"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tcPr>
          <w:p w14:paraId="0CE8DF0F"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14:paraId="17D85747" w14:textId="77777777" w:rsidTr="0016683F">
        <w:trPr>
          <w:trHeight w:val="822"/>
        </w:trPr>
        <w:tc>
          <w:tcPr>
            <w:tcW w:w="476" w:type="dxa"/>
            <w:tcBorders>
              <w:top w:val="single" w:sz="4" w:space="0" w:color="403152" w:themeColor="accent4" w:themeShade="80"/>
              <w:bottom w:val="single" w:sz="4" w:space="0" w:color="403152" w:themeColor="accent4" w:themeShade="80"/>
            </w:tcBorders>
            <w:vAlign w:val="center"/>
          </w:tcPr>
          <w:p w14:paraId="18B68EC1"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21</w:t>
            </w:r>
          </w:p>
        </w:tc>
        <w:tc>
          <w:tcPr>
            <w:tcW w:w="1683" w:type="dxa"/>
            <w:vMerge/>
            <w:tcBorders>
              <w:bottom w:val="single" w:sz="4" w:space="0" w:color="403152" w:themeColor="accent4" w:themeShade="80"/>
            </w:tcBorders>
            <w:vAlign w:val="center"/>
          </w:tcPr>
          <w:p w14:paraId="2E8F422E" w14:textId="77777777"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14:paraId="48EA9DCD"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子どもがある全世</w:t>
            </w:r>
          </w:p>
          <w:p w14:paraId="6BB49910"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帯</w:t>
            </w:r>
          </w:p>
        </w:tc>
        <w:tc>
          <w:tcPr>
            <w:tcW w:w="3598" w:type="dxa"/>
            <w:gridSpan w:val="2"/>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0A60E19E"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食料が買えない経験　16.9％</w:t>
            </w:r>
          </w:p>
          <w:p w14:paraId="41BC25F7"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衣服が買えない経験　20.9％</w:t>
            </w:r>
          </w:p>
          <w:p w14:paraId="6A095E14"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6"/>
                <w:szCs w:val="16"/>
              </w:rPr>
              <w:t>(</w:t>
            </w:r>
            <w:r w:rsidRPr="00427CE4">
              <w:rPr>
                <w:rFonts w:ascii="ＭＳ ゴシック" w:eastAsia="ＭＳ ゴシック" w:hAnsi="ＭＳ ゴシック" w:cs="Arial"/>
                <w:color w:val="000000"/>
                <w:kern w:val="24"/>
                <w:sz w:val="16"/>
                <w:szCs w:val="16"/>
              </w:rPr>
              <w:t>H29</w:t>
            </w:r>
            <w:r w:rsidRPr="00427CE4">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14:paraId="046B0DF2"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14:paraId="1A02A6E0"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tcPr>
          <w:p w14:paraId="72C8AE6C"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14:paraId="1C438275" w14:textId="77777777"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14:paraId="619903F3"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22</w:t>
            </w:r>
          </w:p>
        </w:tc>
        <w:tc>
          <w:tcPr>
            <w:tcW w:w="1683" w:type="dxa"/>
            <w:vMerge w:val="restart"/>
            <w:tcBorders>
              <w:top w:val="single" w:sz="4" w:space="0" w:color="403152" w:themeColor="accent4" w:themeShade="80"/>
            </w:tcBorders>
            <w:vAlign w:val="center"/>
          </w:tcPr>
          <w:p w14:paraId="46397438" w14:textId="77777777"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子どもがある世帯の世帯員で頼れる人がいないと答えた人の割合</w:t>
            </w:r>
          </w:p>
        </w:tc>
        <w:tc>
          <w:tcPr>
            <w:tcW w:w="1032" w:type="dxa"/>
            <w:tcBorders>
              <w:top w:val="single" w:sz="4" w:space="0" w:color="403152" w:themeColor="accent4" w:themeShade="80"/>
              <w:bottom w:val="single" w:sz="4" w:space="0" w:color="403152" w:themeColor="accent4" w:themeShade="80"/>
            </w:tcBorders>
            <w:vAlign w:val="center"/>
          </w:tcPr>
          <w:p w14:paraId="252C5440"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ひとり親世帯</w:t>
            </w:r>
          </w:p>
        </w:tc>
        <w:tc>
          <w:tcPr>
            <w:tcW w:w="3598" w:type="dxa"/>
            <w:gridSpan w:val="2"/>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30A8CECD"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重要な事柄の相談　8.9％</w:t>
            </w:r>
          </w:p>
          <w:p w14:paraId="5712671D"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いざという時のお金の援助　25.9％</w:t>
            </w:r>
          </w:p>
          <w:p w14:paraId="780A98CD"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6"/>
                <w:szCs w:val="16"/>
              </w:rPr>
              <w:t>(</w:t>
            </w:r>
            <w:r w:rsidRPr="00427CE4">
              <w:rPr>
                <w:rFonts w:ascii="ＭＳ ゴシック" w:eastAsia="ＭＳ ゴシック" w:hAnsi="ＭＳ ゴシック" w:cs="Arial"/>
                <w:color w:val="000000"/>
                <w:kern w:val="24"/>
                <w:sz w:val="16"/>
                <w:szCs w:val="16"/>
              </w:rPr>
              <w:t>H29</w:t>
            </w:r>
            <w:r w:rsidRPr="00427CE4">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14:paraId="4994E56F"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14:paraId="7032C1FE"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tcPr>
          <w:p w14:paraId="664911FA"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14:paraId="73742D57" w14:textId="77777777" w:rsidTr="0016683F">
        <w:trPr>
          <w:trHeight w:val="986"/>
        </w:trPr>
        <w:tc>
          <w:tcPr>
            <w:tcW w:w="476" w:type="dxa"/>
            <w:tcBorders>
              <w:top w:val="single" w:sz="4" w:space="0" w:color="403152" w:themeColor="accent4" w:themeShade="80"/>
              <w:bottom w:val="single" w:sz="12" w:space="0" w:color="403152" w:themeColor="accent4" w:themeShade="80"/>
            </w:tcBorders>
            <w:vAlign w:val="center"/>
          </w:tcPr>
          <w:p w14:paraId="64F085CA"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23</w:t>
            </w:r>
          </w:p>
        </w:tc>
        <w:tc>
          <w:tcPr>
            <w:tcW w:w="1683" w:type="dxa"/>
            <w:vMerge/>
            <w:tcBorders>
              <w:bottom w:val="single" w:sz="12" w:space="0" w:color="403152" w:themeColor="accent4" w:themeShade="80"/>
            </w:tcBorders>
            <w:vAlign w:val="center"/>
          </w:tcPr>
          <w:p w14:paraId="7A497490" w14:textId="77777777"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12" w:space="0" w:color="403152" w:themeColor="accent4" w:themeShade="80"/>
            </w:tcBorders>
            <w:vAlign w:val="center"/>
          </w:tcPr>
          <w:p w14:paraId="6F09C4E0"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等価可処分所得第Ⅰ～Ⅲ十分位</w:t>
            </w:r>
          </w:p>
        </w:tc>
        <w:tc>
          <w:tcPr>
            <w:tcW w:w="3598" w:type="dxa"/>
            <w:gridSpan w:val="2"/>
            <w:tcBorders>
              <w:top w:val="single" w:sz="4" w:space="0" w:color="403152" w:themeColor="accent4" w:themeShade="80"/>
              <w:bottom w:val="single" w:sz="12" w:space="0" w:color="403152" w:themeColor="accent4" w:themeShade="80"/>
              <w:right w:val="dashed" w:sz="4" w:space="0" w:color="403152" w:themeColor="accent4" w:themeShade="80"/>
            </w:tcBorders>
            <w:vAlign w:val="center"/>
          </w:tcPr>
          <w:p w14:paraId="64D2BC49"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重要な事柄の相談　7.2％</w:t>
            </w:r>
          </w:p>
          <w:p w14:paraId="038E208E"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いざという時のお金の援助　20.4％</w:t>
            </w:r>
          </w:p>
          <w:p w14:paraId="7E838780"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6"/>
                <w:szCs w:val="16"/>
              </w:rPr>
              <w:t>(</w:t>
            </w:r>
            <w:r w:rsidRPr="00427CE4">
              <w:rPr>
                <w:rFonts w:ascii="ＭＳ ゴシック" w:eastAsia="ＭＳ ゴシック" w:hAnsi="ＭＳ ゴシック" w:cs="Arial"/>
                <w:color w:val="000000"/>
                <w:kern w:val="24"/>
                <w:sz w:val="16"/>
                <w:szCs w:val="16"/>
              </w:rPr>
              <w:t>H29</w:t>
            </w:r>
            <w:r w:rsidRPr="00427CE4">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12" w:space="0" w:color="403152" w:themeColor="accent4" w:themeShade="80"/>
            </w:tcBorders>
            <w:vAlign w:val="center"/>
          </w:tcPr>
          <w:p w14:paraId="16F2483E"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14:paraId="67CA270C"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bottom w:val="single" w:sz="12" w:space="0" w:color="403152" w:themeColor="accent4" w:themeShade="80"/>
            </w:tcBorders>
          </w:tcPr>
          <w:p w14:paraId="5148DDDC"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bl>
    <w:p w14:paraId="4AFC5C70" w14:textId="77777777" w:rsidR="008E6437" w:rsidRPr="00427CE4" w:rsidRDefault="008E6437" w:rsidP="008E6437">
      <w:pPr>
        <w:widowControl/>
        <w:jc w:val="left"/>
        <w:rPr>
          <w:rFonts w:ascii="HGP創英角ﾎﾟｯﾌﾟ体" w:eastAsia="HGP創英角ﾎﾟｯﾌﾟ体" w:hAnsi="HGP創英角ﾎﾟｯﾌﾟ体"/>
          <w:color w:val="632423" w:themeColor="accent2" w:themeShade="80"/>
          <w:sz w:val="26"/>
          <w:szCs w:val="26"/>
        </w:rPr>
      </w:pPr>
    </w:p>
    <w:p w14:paraId="4E731C03" w14:textId="77777777" w:rsidR="008E6437" w:rsidRPr="00427CE4" w:rsidRDefault="008E6437" w:rsidP="008E6437">
      <w:pPr>
        <w:widowControl/>
        <w:jc w:val="left"/>
        <w:rPr>
          <w:rFonts w:ascii="HGP創英角ﾎﾟｯﾌﾟ体" w:eastAsia="HGP創英角ﾎﾟｯﾌﾟ体" w:hAnsi="HGP創英角ﾎﾟｯﾌﾟ体"/>
          <w:color w:val="632423" w:themeColor="accent2" w:themeShade="80"/>
          <w:sz w:val="26"/>
          <w:szCs w:val="26"/>
        </w:rPr>
      </w:pPr>
    </w:p>
    <w:p w14:paraId="31068B70" w14:textId="77777777" w:rsidR="008E6437" w:rsidRPr="00427CE4" w:rsidRDefault="008E6437" w:rsidP="008E6437">
      <w:pPr>
        <w:widowControl/>
        <w:jc w:val="left"/>
        <w:rPr>
          <w:rFonts w:ascii="HGP創英角ﾎﾟｯﾌﾟ体" w:eastAsia="HGP創英角ﾎﾟｯﾌﾟ体" w:hAnsi="HGP創英角ﾎﾟｯﾌﾟ体"/>
          <w:color w:val="632423" w:themeColor="accent2" w:themeShade="80"/>
          <w:sz w:val="26"/>
          <w:szCs w:val="26"/>
        </w:rPr>
      </w:pPr>
    </w:p>
    <w:p w14:paraId="63201430" w14:textId="77777777" w:rsidR="008E6437" w:rsidRPr="00427CE4" w:rsidRDefault="008E6437" w:rsidP="008E6437">
      <w:pPr>
        <w:widowControl/>
        <w:jc w:val="left"/>
        <w:rPr>
          <w:rFonts w:ascii="HGP創英角ﾎﾟｯﾌﾟ体" w:eastAsia="HGP創英角ﾎﾟｯﾌﾟ体" w:hAnsi="HGP創英角ﾎﾟｯﾌﾟ体"/>
          <w:color w:val="632423" w:themeColor="accent2" w:themeShade="80"/>
          <w:sz w:val="26"/>
          <w:szCs w:val="26"/>
        </w:rPr>
      </w:pPr>
      <w:r w:rsidRPr="00427CE4">
        <w:rPr>
          <w:rFonts w:ascii="HGP創英角ﾎﾟｯﾌﾟ体" w:eastAsia="HGP創英角ﾎﾟｯﾌﾟ体" w:hAnsi="HGP創英角ﾎﾟｯﾌﾟ体"/>
          <w:color w:val="632423" w:themeColor="accent2" w:themeShade="80"/>
          <w:sz w:val="26"/>
          <w:szCs w:val="26"/>
        </w:rPr>
        <w:br w:type="page"/>
      </w:r>
    </w:p>
    <w:p w14:paraId="60B360BC" w14:textId="77777777" w:rsidR="008E6437" w:rsidRPr="00427CE4" w:rsidRDefault="008E6437" w:rsidP="008E6437">
      <w:pPr>
        <w:widowControl/>
        <w:jc w:val="left"/>
        <w:rPr>
          <w:rFonts w:ascii="HG丸ｺﾞｼｯｸM-PRO" w:eastAsia="HG丸ｺﾞｼｯｸM-PRO" w:hAnsi="HG丸ｺﾞｼｯｸM-PRO"/>
          <w:color w:val="632423" w:themeColor="accent2" w:themeShade="80"/>
          <w:sz w:val="26"/>
          <w:szCs w:val="26"/>
        </w:rPr>
      </w:pPr>
      <w:r w:rsidRPr="00427CE4">
        <w:rPr>
          <w:rFonts w:ascii="HGP創英角ﾎﾟｯﾌﾟ体" w:eastAsia="HGP創英角ﾎﾟｯﾌﾟ体" w:hAnsi="HGP創英角ﾎﾟｯﾌﾟ体" w:hint="eastAsia"/>
          <w:color w:val="632423" w:themeColor="accent2" w:themeShade="80"/>
          <w:sz w:val="26"/>
          <w:szCs w:val="26"/>
        </w:rPr>
        <w:lastRenderedPageBreak/>
        <w:t>参考指標</w:t>
      </w:r>
      <w:r w:rsidRPr="00427CE4">
        <w:rPr>
          <w:rFonts w:ascii="HG丸ｺﾞｼｯｸM-PRO" w:eastAsia="HG丸ｺﾞｼｯｸM-PRO" w:hAnsi="HG丸ｺﾞｼｯｸM-PRO" w:hint="eastAsia"/>
          <w:color w:val="632423" w:themeColor="accent2" w:themeShade="80"/>
          <w:sz w:val="26"/>
          <w:szCs w:val="26"/>
        </w:rPr>
        <w:t>（大阪府の施策に関する指標）</w:t>
      </w:r>
    </w:p>
    <w:p w14:paraId="5C92EA55" w14:textId="77777777" w:rsidR="008E6437" w:rsidRPr="00427CE4" w:rsidRDefault="008E6437" w:rsidP="008E6437">
      <w:pPr>
        <w:widowControl/>
        <w:spacing w:line="200" w:lineRule="exact"/>
        <w:jc w:val="left"/>
        <w:rPr>
          <w:rFonts w:ascii="HG丸ｺﾞｼｯｸM-PRO" w:eastAsia="HG丸ｺﾞｼｯｸM-PRO" w:hAnsi="HG丸ｺﾞｼｯｸM-PRO"/>
          <w:color w:val="632423" w:themeColor="accent2" w:themeShade="80"/>
          <w:sz w:val="16"/>
          <w:szCs w:val="16"/>
        </w:rPr>
      </w:pPr>
    </w:p>
    <w:tbl>
      <w:tblPr>
        <w:tblStyle w:val="a7"/>
        <w:tblW w:w="4950" w:type="pct"/>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419"/>
        <w:gridCol w:w="2400"/>
        <w:gridCol w:w="851"/>
        <w:gridCol w:w="1829"/>
        <w:gridCol w:w="2424"/>
        <w:gridCol w:w="1702"/>
      </w:tblGrid>
      <w:tr w:rsidR="008E6437" w:rsidRPr="00427CE4" w14:paraId="71E3DA2E" w14:textId="77777777" w:rsidTr="0016683F">
        <w:trPr>
          <w:trHeight w:val="497"/>
        </w:trPr>
        <w:tc>
          <w:tcPr>
            <w:tcW w:w="218" w:type="pct"/>
            <w:tcBorders>
              <w:top w:val="single" w:sz="12" w:space="0" w:color="632423" w:themeColor="accent2" w:themeShade="80"/>
            </w:tcBorders>
            <w:shd w:val="pct20" w:color="auto" w:fill="auto"/>
            <w:vAlign w:val="center"/>
          </w:tcPr>
          <w:p w14:paraId="0B349726" w14:textId="77777777"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p>
        </w:tc>
        <w:tc>
          <w:tcPr>
            <w:tcW w:w="1689" w:type="pct"/>
            <w:gridSpan w:val="2"/>
            <w:tcBorders>
              <w:top w:val="single" w:sz="12" w:space="0" w:color="632423" w:themeColor="accent2" w:themeShade="80"/>
            </w:tcBorders>
            <w:shd w:val="pct20" w:color="auto" w:fill="auto"/>
            <w:vAlign w:val="center"/>
          </w:tcPr>
          <w:p w14:paraId="7B973F3A" w14:textId="77777777"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指標</w:t>
            </w:r>
          </w:p>
        </w:tc>
        <w:tc>
          <w:tcPr>
            <w:tcW w:w="950" w:type="pct"/>
            <w:tcBorders>
              <w:top w:val="single" w:sz="12" w:space="0" w:color="632423" w:themeColor="accent2" w:themeShade="80"/>
              <w:bottom w:val="single" w:sz="4" w:space="0" w:color="632423" w:themeColor="accent2" w:themeShade="80"/>
              <w:right w:val="dashed" w:sz="4" w:space="0" w:color="632423" w:themeColor="accent2" w:themeShade="80"/>
            </w:tcBorders>
            <w:shd w:val="pct20" w:color="auto" w:fill="auto"/>
            <w:vAlign w:val="center"/>
          </w:tcPr>
          <w:p w14:paraId="74619DA3" w14:textId="77777777"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全国数値</w:t>
            </w:r>
          </w:p>
        </w:tc>
        <w:tc>
          <w:tcPr>
            <w:tcW w:w="1259" w:type="pct"/>
            <w:tcBorders>
              <w:top w:val="single" w:sz="12" w:space="0" w:color="632423" w:themeColor="accent2" w:themeShade="80"/>
              <w:left w:val="double" w:sz="4" w:space="0" w:color="auto"/>
              <w:right w:val="single" w:sz="12" w:space="0" w:color="632423" w:themeColor="accent2" w:themeShade="80"/>
            </w:tcBorders>
            <w:shd w:val="pct20" w:color="auto" w:fill="auto"/>
            <w:vAlign w:val="center"/>
          </w:tcPr>
          <w:p w14:paraId="5FE962EF" w14:textId="77777777"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大阪府数値</w:t>
            </w:r>
          </w:p>
        </w:tc>
        <w:tc>
          <w:tcPr>
            <w:tcW w:w="884" w:type="pct"/>
            <w:tcBorders>
              <w:top w:val="single" w:sz="12" w:space="0" w:color="632423" w:themeColor="accent2" w:themeShade="80"/>
              <w:left w:val="double" w:sz="4" w:space="0" w:color="auto"/>
              <w:right w:val="single" w:sz="12" w:space="0" w:color="632423" w:themeColor="accent2" w:themeShade="80"/>
            </w:tcBorders>
            <w:shd w:val="pct20" w:color="auto" w:fill="auto"/>
            <w:vAlign w:val="center"/>
          </w:tcPr>
          <w:p w14:paraId="17855A3F" w14:textId="77777777"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出所</w:t>
            </w:r>
          </w:p>
        </w:tc>
      </w:tr>
      <w:tr w:rsidR="008E6437" w:rsidRPr="00427CE4" w14:paraId="0CF8CA20" w14:textId="77777777" w:rsidTr="0016683F">
        <w:trPr>
          <w:trHeight w:val="1053"/>
        </w:trPr>
        <w:tc>
          <w:tcPr>
            <w:tcW w:w="218" w:type="pct"/>
            <w:vAlign w:val="center"/>
          </w:tcPr>
          <w:p w14:paraId="4D3618DC"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sidRPr="00427CE4">
              <w:rPr>
                <w:rFonts w:ascii="ＭＳ ゴシック" w:eastAsia="ＭＳ ゴシック" w:hAnsi="ＭＳ ゴシック" w:cs="Arial" w:hint="eastAsia"/>
                <w:color w:val="000000" w:themeColor="text1"/>
                <w:kern w:val="24"/>
                <w:sz w:val="20"/>
                <w:szCs w:val="18"/>
              </w:rPr>
              <w:t>1</w:t>
            </w:r>
          </w:p>
        </w:tc>
        <w:tc>
          <w:tcPr>
            <w:tcW w:w="1247" w:type="pct"/>
            <w:vMerge w:val="restart"/>
            <w:vAlign w:val="center"/>
          </w:tcPr>
          <w:p w14:paraId="2F649D65" w14:textId="77777777" w:rsidR="008E6437" w:rsidRPr="00427CE4" w:rsidRDefault="008E6437" w:rsidP="0016683F">
            <w:pPr>
              <w:pStyle w:val="Web"/>
              <w:spacing w:line="220" w:lineRule="exac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スクールソーシャルワーカーによる対応実績のある学校の割合</w:t>
            </w:r>
          </w:p>
        </w:tc>
        <w:tc>
          <w:tcPr>
            <w:tcW w:w="442" w:type="pct"/>
            <w:vAlign w:val="center"/>
          </w:tcPr>
          <w:p w14:paraId="41F6EDA1"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小学校</w:t>
            </w:r>
          </w:p>
        </w:tc>
        <w:tc>
          <w:tcPr>
            <w:tcW w:w="950" w:type="pct"/>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14:paraId="39070D55"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themeColor="text1"/>
                <w:kern w:val="24"/>
                <w:sz w:val="22"/>
                <w:szCs w:val="22"/>
              </w:rPr>
              <w:t>50.9%</w:t>
            </w:r>
          </w:p>
          <w:p w14:paraId="5E975988"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259" w:type="pct"/>
            <w:tcBorders>
              <w:left w:val="double" w:sz="4" w:space="0" w:color="auto"/>
              <w:right w:val="single" w:sz="12" w:space="0" w:color="632423" w:themeColor="accent2" w:themeShade="80"/>
            </w:tcBorders>
            <w:vAlign w:val="center"/>
          </w:tcPr>
          <w:p w14:paraId="6F52A692"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23.4％</w:t>
            </w:r>
          </w:p>
          <w:p w14:paraId="50CD2C05"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884" w:type="pct"/>
            <w:vMerge w:val="restart"/>
            <w:tcBorders>
              <w:left w:val="double" w:sz="4" w:space="0" w:color="auto"/>
              <w:right w:val="single" w:sz="12" w:space="0" w:color="632423" w:themeColor="accent2" w:themeShade="80"/>
            </w:tcBorders>
            <w:vAlign w:val="center"/>
          </w:tcPr>
          <w:p w14:paraId="6A1E94C1"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(全国)</w:t>
            </w:r>
          </w:p>
          <w:p w14:paraId="323DA142"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文部科学省初等中等教育局児童生徒課調べ</w:t>
            </w:r>
          </w:p>
          <w:p w14:paraId="01601F19"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p w14:paraId="5F95A572"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(大阪府)</w:t>
            </w:r>
          </w:p>
          <w:p w14:paraId="0AF8FC6E"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大阪府小中学校課調べ</w:t>
            </w:r>
          </w:p>
        </w:tc>
      </w:tr>
      <w:tr w:rsidR="008E6437" w:rsidRPr="00427CE4" w14:paraId="38F4E78B" w14:textId="77777777" w:rsidTr="0016683F">
        <w:trPr>
          <w:trHeight w:val="1053"/>
        </w:trPr>
        <w:tc>
          <w:tcPr>
            <w:tcW w:w="218" w:type="pct"/>
            <w:vAlign w:val="center"/>
          </w:tcPr>
          <w:p w14:paraId="3F6EF003"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sidRPr="00427CE4">
              <w:rPr>
                <w:rFonts w:ascii="ＭＳ ゴシック" w:eastAsia="ＭＳ ゴシック" w:hAnsi="ＭＳ ゴシック" w:cs="Arial" w:hint="eastAsia"/>
                <w:color w:val="000000" w:themeColor="text1"/>
                <w:kern w:val="24"/>
                <w:sz w:val="20"/>
                <w:szCs w:val="18"/>
              </w:rPr>
              <w:t>2</w:t>
            </w:r>
          </w:p>
        </w:tc>
        <w:tc>
          <w:tcPr>
            <w:tcW w:w="1247" w:type="pct"/>
            <w:vMerge/>
            <w:vAlign w:val="center"/>
          </w:tcPr>
          <w:p w14:paraId="1DFA7A62" w14:textId="77777777" w:rsidR="008E6437" w:rsidRPr="00427CE4" w:rsidRDefault="008E6437" w:rsidP="0016683F">
            <w:pPr>
              <w:pStyle w:val="Web"/>
              <w:spacing w:line="220" w:lineRule="exact"/>
              <w:rPr>
                <w:rFonts w:ascii="ＭＳ ゴシック" w:eastAsia="ＭＳ ゴシック" w:hAnsi="ＭＳ ゴシック" w:cs="Arial"/>
                <w:color w:val="000000" w:themeColor="text1"/>
                <w:kern w:val="24"/>
                <w:sz w:val="18"/>
                <w:szCs w:val="18"/>
              </w:rPr>
            </w:pPr>
          </w:p>
        </w:tc>
        <w:tc>
          <w:tcPr>
            <w:tcW w:w="442" w:type="pct"/>
            <w:vAlign w:val="center"/>
          </w:tcPr>
          <w:p w14:paraId="2D35CC88"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中学校</w:t>
            </w:r>
          </w:p>
        </w:tc>
        <w:tc>
          <w:tcPr>
            <w:tcW w:w="950" w:type="pct"/>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14:paraId="03F44976"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58.4%</w:t>
            </w:r>
          </w:p>
          <w:p w14:paraId="4DB2F55B"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259" w:type="pct"/>
            <w:tcBorders>
              <w:left w:val="double" w:sz="4" w:space="0" w:color="auto"/>
              <w:right w:val="single" w:sz="12" w:space="0" w:color="632423" w:themeColor="accent2" w:themeShade="80"/>
            </w:tcBorders>
            <w:vAlign w:val="center"/>
          </w:tcPr>
          <w:p w14:paraId="657B7474"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23.0％</w:t>
            </w:r>
          </w:p>
          <w:p w14:paraId="4C2F8285"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884" w:type="pct"/>
            <w:vMerge/>
            <w:tcBorders>
              <w:left w:val="double" w:sz="4" w:space="0" w:color="auto"/>
              <w:right w:val="single" w:sz="12" w:space="0" w:color="632423" w:themeColor="accent2" w:themeShade="80"/>
            </w:tcBorders>
            <w:vAlign w:val="center"/>
          </w:tcPr>
          <w:p w14:paraId="55AF163C"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tc>
      </w:tr>
      <w:tr w:rsidR="008E6437" w:rsidRPr="00427CE4" w14:paraId="04D7260E" w14:textId="77777777" w:rsidTr="0016683F">
        <w:trPr>
          <w:trHeight w:val="1453"/>
        </w:trPr>
        <w:tc>
          <w:tcPr>
            <w:tcW w:w="218" w:type="pct"/>
            <w:vAlign w:val="center"/>
          </w:tcPr>
          <w:p w14:paraId="2663A0FB"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sidRPr="00427CE4">
              <w:rPr>
                <w:rFonts w:ascii="ＭＳ ゴシック" w:eastAsia="ＭＳ ゴシック" w:hAnsi="ＭＳ ゴシック" w:cs="Arial" w:hint="eastAsia"/>
                <w:color w:val="000000" w:themeColor="text1"/>
                <w:kern w:val="24"/>
                <w:sz w:val="20"/>
                <w:szCs w:val="18"/>
              </w:rPr>
              <w:t>3</w:t>
            </w:r>
          </w:p>
        </w:tc>
        <w:tc>
          <w:tcPr>
            <w:tcW w:w="1247" w:type="pct"/>
            <w:vMerge w:val="restart"/>
            <w:vAlign w:val="center"/>
          </w:tcPr>
          <w:p w14:paraId="57237CB9" w14:textId="77777777" w:rsidR="008E6437" w:rsidRPr="00427CE4" w:rsidRDefault="008E6437" w:rsidP="0016683F">
            <w:pPr>
              <w:pStyle w:val="Web"/>
              <w:spacing w:line="220" w:lineRule="exac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スクールカウンセラーの配置率</w:t>
            </w:r>
          </w:p>
        </w:tc>
        <w:tc>
          <w:tcPr>
            <w:tcW w:w="442" w:type="pct"/>
            <w:vAlign w:val="center"/>
          </w:tcPr>
          <w:p w14:paraId="0774A040"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小学校</w:t>
            </w:r>
          </w:p>
        </w:tc>
        <w:tc>
          <w:tcPr>
            <w:tcW w:w="950" w:type="pct"/>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14:paraId="20345EF7"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themeColor="text1"/>
                <w:kern w:val="24"/>
                <w:sz w:val="22"/>
                <w:szCs w:val="22"/>
              </w:rPr>
              <w:t>67.6</w:t>
            </w:r>
            <w:r w:rsidRPr="00427CE4">
              <w:rPr>
                <w:rFonts w:ascii="ＭＳ ゴシック" w:eastAsia="ＭＳ ゴシック" w:hAnsi="ＭＳ ゴシック" w:cs="Arial" w:hint="eastAsia"/>
                <w:color w:val="000000" w:themeColor="text1"/>
                <w:kern w:val="24"/>
                <w:sz w:val="22"/>
                <w:szCs w:val="22"/>
              </w:rPr>
              <w:t>%</w:t>
            </w:r>
          </w:p>
          <w:p w14:paraId="142BE78D"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259" w:type="pct"/>
            <w:tcBorders>
              <w:left w:val="double" w:sz="4" w:space="0" w:color="auto"/>
              <w:right w:val="single" w:sz="12" w:space="0" w:color="632423" w:themeColor="accent2" w:themeShade="80"/>
            </w:tcBorders>
            <w:vAlign w:val="center"/>
          </w:tcPr>
          <w:p w14:paraId="735EBA13"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100%</w:t>
            </w:r>
          </w:p>
          <w:p w14:paraId="14157167" w14:textId="77777777" w:rsidR="008E6437" w:rsidRPr="00427CE4" w:rsidRDefault="008E6437" w:rsidP="0016683F">
            <w:pPr>
              <w:pStyle w:val="Web"/>
              <w:spacing w:line="220" w:lineRule="exact"/>
              <w:jc w:val="center"/>
              <w:rPr>
                <w:rFonts w:ascii="ＭＳ ゴシック" w:eastAsia="ＭＳ ゴシック" w:hAnsi="ＭＳ ゴシック" w:cs="Arial"/>
                <w:color w:val="000000"/>
                <w:kern w:val="24"/>
                <w:sz w:val="16"/>
                <w:szCs w:val="16"/>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p w14:paraId="15AC31B2"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各小学校からの要請を受け、中学校配置のスクールカウンセラーが相談を受ける体制がある</w:t>
            </w:r>
          </w:p>
        </w:tc>
        <w:tc>
          <w:tcPr>
            <w:tcW w:w="884" w:type="pct"/>
            <w:vMerge/>
            <w:tcBorders>
              <w:left w:val="double" w:sz="4" w:space="0" w:color="auto"/>
              <w:right w:val="single" w:sz="12" w:space="0" w:color="632423" w:themeColor="accent2" w:themeShade="80"/>
            </w:tcBorders>
            <w:vAlign w:val="center"/>
          </w:tcPr>
          <w:p w14:paraId="09FB32C3"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tc>
      </w:tr>
      <w:tr w:rsidR="008E6437" w:rsidRPr="00427CE4" w14:paraId="54338EF5" w14:textId="77777777" w:rsidTr="0016683F">
        <w:trPr>
          <w:trHeight w:val="672"/>
        </w:trPr>
        <w:tc>
          <w:tcPr>
            <w:tcW w:w="218" w:type="pct"/>
            <w:vAlign w:val="center"/>
          </w:tcPr>
          <w:p w14:paraId="4CDB97F0"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sz w:val="20"/>
                <w:szCs w:val="18"/>
              </w:rPr>
            </w:pPr>
            <w:r w:rsidRPr="00427CE4">
              <w:rPr>
                <w:rFonts w:ascii="ＭＳ ゴシック" w:eastAsia="ＭＳ ゴシック" w:hAnsi="ＭＳ ゴシック" w:cstheme="minorBidi" w:hint="eastAsia"/>
                <w:color w:val="000000" w:themeColor="text1"/>
                <w:kern w:val="24"/>
                <w:sz w:val="20"/>
                <w:szCs w:val="18"/>
              </w:rPr>
              <w:t>4</w:t>
            </w:r>
          </w:p>
        </w:tc>
        <w:tc>
          <w:tcPr>
            <w:tcW w:w="1247" w:type="pct"/>
            <w:vMerge/>
            <w:tcBorders>
              <w:bottom w:val="single" w:sz="4" w:space="0" w:color="632423" w:themeColor="accent2" w:themeShade="80"/>
            </w:tcBorders>
            <w:vAlign w:val="center"/>
          </w:tcPr>
          <w:p w14:paraId="1F60BC83" w14:textId="77777777" w:rsidR="008E6437" w:rsidRPr="00427CE4" w:rsidRDefault="008E6437" w:rsidP="0016683F">
            <w:pPr>
              <w:pStyle w:val="Web"/>
              <w:spacing w:line="220" w:lineRule="exact"/>
              <w:rPr>
                <w:rFonts w:ascii="ＭＳ ゴシック" w:eastAsia="ＭＳ ゴシック" w:hAnsi="ＭＳ ゴシック" w:cs="Arial"/>
                <w:color w:val="000000" w:themeColor="text1"/>
                <w:kern w:val="24"/>
                <w:sz w:val="18"/>
                <w:szCs w:val="18"/>
              </w:rPr>
            </w:pPr>
          </w:p>
        </w:tc>
        <w:tc>
          <w:tcPr>
            <w:tcW w:w="442" w:type="pct"/>
            <w:tcBorders>
              <w:bottom w:val="single" w:sz="4" w:space="0" w:color="632423" w:themeColor="accent2" w:themeShade="80"/>
            </w:tcBorders>
            <w:vAlign w:val="center"/>
          </w:tcPr>
          <w:p w14:paraId="5D2CBDC3"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中学校</w:t>
            </w:r>
          </w:p>
        </w:tc>
        <w:tc>
          <w:tcPr>
            <w:tcW w:w="950" w:type="pct"/>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14:paraId="1878C952"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themeColor="text1"/>
                <w:kern w:val="24"/>
                <w:sz w:val="22"/>
                <w:szCs w:val="22"/>
              </w:rPr>
              <w:t>89.0</w:t>
            </w:r>
            <w:r w:rsidRPr="00427CE4">
              <w:rPr>
                <w:rFonts w:ascii="ＭＳ ゴシック" w:eastAsia="ＭＳ ゴシック" w:hAnsi="ＭＳ ゴシック" w:cs="Arial" w:hint="eastAsia"/>
                <w:color w:val="000000" w:themeColor="text1"/>
                <w:kern w:val="24"/>
                <w:sz w:val="22"/>
                <w:szCs w:val="22"/>
              </w:rPr>
              <w:t>%</w:t>
            </w:r>
          </w:p>
          <w:p w14:paraId="6CCFFC58"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259" w:type="pct"/>
            <w:tcBorders>
              <w:left w:val="double" w:sz="4" w:space="0" w:color="auto"/>
              <w:right w:val="single" w:sz="12" w:space="0" w:color="632423" w:themeColor="accent2" w:themeShade="80"/>
            </w:tcBorders>
            <w:vAlign w:val="center"/>
          </w:tcPr>
          <w:p w14:paraId="0210A699"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100%</w:t>
            </w:r>
          </w:p>
          <w:p w14:paraId="53D3DAFA"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884" w:type="pct"/>
            <w:vMerge/>
            <w:tcBorders>
              <w:left w:val="double" w:sz="4" w:space="0" w:color="auto"/>
              <w:right w:val="single" w:sz="12" w:space="0" w:color="632423" w:themeColor="accent2" w:themeShade="80"/>
            </w:tcBorders>
            <w:vAlign w:val="center"/>
          </w:tcPr>
          <w:p w14:paraId="018486C9"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22"/>
                <w:szCs w:val="22"/>
              </w:rPr>
            </w:pPr>
          </w:p>
        </w:tc>
      </w:tr>
      <w:tr w:rsidR="008E6437" w:rsidRPr="00427CE4" w14:paraId="1FD8E413" w14:textId="77777777" w:rsidTr="0016683F">
        <w:trPr>
          <w:trHeight w:val="682"/>
        </w:trPr>
        <w:tc>
          <w:tcPr>
            <w:tcW w:w="218" w:type="pct"/>
            <w:vAlign w:val="center"/>
          </w:tcPr>
          <w:p w14:paraId="590020D9"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theme="minorBidi"/>
                <w:color w:val="000000" w:themeColor="text1"/>
                <w:kern w:val="24"/>
                <w:sz w:val="20"/>
                <w:szCs w:val="18"/>
              </w:rPr>
            </w:pPr>
            <w:r w:rsidRPr="00427CE4">
              <w:rPr>
                <w:rFonts w:ascii="ＭＳ ゴシック" w:eastAsia="ＭＳ ゴシック" w:hAnsi="ＭＳ ゴシック" w:cstheme="minorBidi" w:hint="eastAsia"/>
                <w:color w:val="000000" w:themeColor="text1"/>
                <w:kern w:val="24"/>
                <w:sz w:val="20"/>
                <w:szCs w:val="18"/>
              </w:rPr>
              <w:t>5</w:t>
            </w:r>
          </w:p>
        </w:tc>
        <w:tc>
          <w:tcPr>
            <w:tcW w:w="1689" w:type="pct"/>
            <w:gridSpan w:val="2"/>
            <w:tcBorders>
              <w:top w:val="single" w:sz="4" w:space="0" w:color="632423" w:themeColor="accent2" w:themeShade="80"/>
              <w:bottom w:val="single" w:sz="4" w:space="0" w:color="632423" w:themeColor="accent2" w:themeShade="80"/>
              <w:right w:val="single" w:sz="4" w:space="0" w:color="632423" w:themeColor="accent2" w:themeShade="80"/>
            </w:tcBorders>
            <w:vAlign w:val="center"/>
          </w:tcPr>
          <w:p w14:paraId="74F913F3"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コミュニティソーシャルワーカーの配置人数</w:t>
            </w:r>
          </w:p>
        </w:tc>
        <w:tc>
          <w:tcPr>
            <w:tcW w:w="950" w:type="pct"/>
            <w:tcBorders>
              <w:top w:val="single" w:sz="4" w:space="0" w:color="632423" w:themeColor="accent2" w:themeShade="80"/>
              <w:left w:val="single" w:sz="4" w:space="0" w:color="632423" w:themeColor="accent2" w:themeShade="80"/>
              <w:bottom w:val="single" w:sz="4" w:space="0" w:color="632423" w:themeColor="accent2" w:themeShade="80"/>
              <w:right w:val="dashed" w:sz="4" w:space="0" w:color="auto"/>
              <w:tr2bl w:val="single" w:sz="4" w:space="0" w:color="632423" w:themeColor="accent2" w:themeShade="80"/>
            </w:tcBorders>
            <w:vAlign w:val="center"/>
          </w:tcPr>
          <w:p w14:paraId="127F396E"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9" w:type="pct"/>
            <w:tcBorders>
              <w:left w:val="double" w:sz="4" w:space="0" w:color="auto"/>
              <w:right w:val="single" w:sz="12" w:space="0" w:color="632423" w:themeColor="accent2" w:themeShade="80"/>
            </w:tcBorders>
            <w:vAlign w:val="center"/>
          </w:tcPr>
          <w:p w14:paraId="35CAF705"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154名</w:t>
            </w:r>
          </w:p>
          <w:p w14:paraId="46734E49"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884" w:type="pct"/>
            <w:tcBorders>
              <w:left w:val="double" w:sz="4" w:space="0" w:color="auto"/>
              <w:right w:val="single" w:sz="12" w:space="0" w:color="632423" w:themeColor="accent2" w:themeShade="80"/>
            </w:tcBorders>
            <w:vAlign w:val="center"/>
          </w:tcPr>
          <w:p w14:paraId="508F2DB2"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大阪府地域福祉課調べ</w:t>
            </w:r>
          </w:p>
        </w:tc>
      </w:tr>
      <w:tr w:rsidR="008E6437" w:rsidRPr="00427CE4" w14:paraId="064B3977" w14:textId="77777777" w:rsidTr="0016683F">
        <w:trPr>
          <w:trHeight w:val="707"/>
        </w:trPr>
        <w:tc>
          <w:tcPr>
            <w:tcW w:w="218" w:type="pct"/>
            <w:vAlign w:val="center"/>
          </w:tcPr>
          <w:p w14:paraId="5EB281A5"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theme="minorBidi"/>
                <w:color w:val="000000" w:themeColor="text1"/>
                <w:kern w:val="24"/>
                <w:sz w:val="20"/>
                <w:szCs w:val="18"/>
              </w:rPr>
            </w:pPr>
            <w:r w:rsidRPr="00427CE4">
              <w:rPr>
                <w:rFonts w:ascii="ＭＳ ゴシック" w:eastAsia="ＭＳ ゴシック" w:hAnsi="ＭＳ ゴシック" w:cstheme="minorBidi" w:hint="eastAsia"/>
                <w:color w:val="000000" w:themeColor="text1"/>
                <w:kern w:val="24"/>
                <w:sz w:val="20"/>
                <w:szCs w:val="18"/>
              </w:rPr>
              <w:t>6</w:t>
            </w:r>
          </w:p>
        </w:tc>
        <w:tc>
          <w:tcPr>
            <w:tcW w:w="1689" w:type="pct"/>
            <w:gridSpan w:val="2"/>
            <w:tcBorders>
              <w:top w:val="single" w:sz="4" w:space="0" w:color="632423" w:themeColor="accent2" w:themeShade="80"/>
              <w:bottom w:val="single" w:sz="4" w:space="0" w:color="632423" w:themeColor="accent2" w:themeShade="80"/>
              <w:right w:val="single" w:sz="4" w:space="0" w:color="632423" w:themeColor="accent2" w:themeShade="80"/>
            </w:tcBorders>
            <w:vAlign w:val="center"/>
          </w:tcPr>
          <w:p w14:paraId="0124817E"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スマイルサポーター数</w:t>
            </w:r>
          </w:p>
        </w:tc>
        <w:tc>
          <w:tcPr>
            <w:tcW w:w="950" w:type="pct"/>
            <w:tcBorders>
              <w:top w:val="single" w:sz="4" w:space="0" w:color="632423" w:themeColor="accent2" w:themeShade="80"/>
              <w:left w:val="single" w:sz="4" w:space="0" w:color="632423" w:themeColor="accent2" w:themeShade="80"/>
              <w:bottom w:val="single" w:sz="4" w:space="0" w:color="632423" w:themeColor="accent2" w:themeShade="80"/>
              <w:right w:val="dashed" w:sz="4" w:space="0" w:color="632423" w:themeColor="accent2" w:themeShade="80"/>
              <w:tr2bl w:val="single" w:sz="4" w:space="0" w:color="632423" w:themeColor="accent2" w:themeShade="80"/>
            </w:tcBorders>
            <w:vAlign w:val="center"/>
          </w:tcPr>
          <w:p w14:paraId="70887D7C"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9" w:type="pct"/>
            <w:tcBorders>
              <w:left w:val="double" w:sz="4" w:space="0" w:color="auto"/>
              <w:right w:val="single" w:sz="12" w:space="0" w:color="632423" w:themeColor="accent2" w:themeShade="80"/>
            </w:tcBorders>
            <w:vAlign w:val="center"/>
          </w:tcPr>
          <w:p w14:paraId="3F42FF86"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2,366名</w:t>
            </w:r>
          </w:p>
          <w:p w14:paraId="08519844"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884" w:type="pct"/>
            <w:tcBorders>
              <w:left w:val="double" w:sz="4" w:space="0" w:color="auto"/>
              <w:right w:val="single" w:sz="12" w:space="0" w:color="632423" w:themeColor="accent2" w:themeShade="80"/>
            </w:tcBorders>
            <w:vAlign w:val="center"/>
          </w:tcPr>
          <w:p w14:paraId="3D4B2159"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大阪府子育て支援課調べ</w:t>
            </w:r>
          </w:p>
        </w:tc>
      </w:tr>
      <w:tr w:rsidR="008E6437" w:rsidRPr="00427CE4" w14:paraId="49163D67" w14:textId="77777777" w:rsidTr="0016683F">
        <w:trPr>
          <w:trHeight w:val="707"/>
        </w:trPr>
        <w:tc>
          <w:tcPr>
            <w:tcW w:w="218" w:type="pct"/>
            <w:tcBorders>
              <w:bottom w:val="single" w:sz="12" w:space="0" w:color="632423" w:themeColor="accent2" w:themeShade="80"/>
            </w:tcBorders>
            <w:vAlign w:val="center"/>
          </w:tcPr>
          <w:p w14:paraId="0EE82D73"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theme="minorBidi"/>
                <w:color w:val="000000" w:themeColor="text1"/>
                <w:kern w:val="24"/>
                <w:sz w:val="20"/>
                <w:szCs w:val="18"/>
              </w:rPr>
            </w:pPr>
            <w:r w:rsidRPr="00427CE4">
              <w:rPr>
                <w:rFonts w:ascii="ＭＳ ゴシック" w:eastAsia="ＭＳ ゴシック" w:hAnsi="ＭＳ ゴシック" w:cstheme="minorBidi" w:hint="eastAsia"/>
                <w:color w:val="000000" w:themeColor="text1"/>
                <w:kern w:val="24"/>
                <w:sz w:val="20"/>
                <w:szCs w:val="18"/>
              </w:rPr>
              <w:t>7</w:t>
            </w:r>
          </w:p>
        </w:tc>
        <w:tc>
          <w:tcPr>
            <w:tcW w:w="1689" w:type="pct"/>
            <w:gridSpan w:val="2"/>
            <w:tcBorders>
              <w:top w:val="single" w:sz="4" w:space="0" w:color="632423" w:themeColor="accent2" w:themeShade="80"/>
              <w:bottom w:val="single" w:sz="12" w:space="0" w:color="632423" w:themeColor="accent2" w:themeShade="80"/>
              <w:right w:val="single" w:sz="4" w:space="0" w:color="632423" w:themeColor="accent2" w:themeShade="80"/>
            </w:tcBorders>
            <w:vAlign w:val="center"/>
          </w:tcPr>
          <w:p w14:paraId="7C24567C"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私立幼稚園キンダーカウンセラー事業</w:t>
            </w:r>
          </w:p>
        </w:tc>
        <w:tc>
          <w:tcPr>
            <w:tcW w:w="950" w:type="pct"/>
            <w:tcBorders>
              <w:top w:val="single" w:sz="4" w:space="0" w:color="632423" w:themeColor="accent2" w:themeShade="80"/>
              <w:left w:val="single" w:sz="4" w:space="0" w:color="632423" w:themeColor="accent2" w:themeShade="80"/>
              <w:bottom w:val="single" w:sz="12" w:space="0" w:color="632423" w:themeColor="accent2" w:themeShade="80"/>
              <w:right w:val="dashed" w:sz="4" w:space="0" w:color="632423" w:themeColor="accent2" w:themeShade="80"/>
              <w:tr2bl w:val="single" w:sz="4" w:space="0" w:color="632423" w:themeColor="accent2" w:themeShade="80"/>
            </w:tcBorders>
            <w:vAlign w:val="center"/>
          </w:tcPr>
          <w:p w14:paraId="1916DEB7"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9" w:type="pct"/>
            <w:tcBorders>
              <w:left w:val="double" w:sz="4" w:space="0" w:color="auto"/>
              <w:bottom w:val="single" w:sz="12" w:space="0" w:color="632423" w:themeColor="accent2" w:themeShade="80"/>
              <w:right w:val="single" w:sz="12" w:space="0" w:color="632423" w:themeColor="accent2" w:themeShade="80"/>
            </w:tcBorders>
            <w:vAlign w:val="center"/>
          </w:tcPr>
          <w:p w14:paraId="1D6ADC23"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1</w:t>
            </w:r>
            <w:r w:rsidRPr="00427CE4">
              <w:rPr>
                <w:rFonts w:ascii="ＭＳ ゴシック" w:eastAsia="ＭＳ ゴシック" w:hAnsi="ＭＳ ゴシック" w:cs="Arial"/>
                <w:color w:val="000000" w:themeColor="text1"/>
                <w:kern w:val="24"/>
                <w:sz w:val="22"/>
                <w:szCs w:val="22"/>
              </w:rPr>
              <w:t>27</w:t>
            </w:r>
            <w:r w:rsidRPr="00427CE4">
              <w:rPr>
                <w:rFonts w:ascii="ＭＳ ゴシック" w:eastAsia="ＭＳ ゴシック" w:hAnsi="ＭＳ ゴシック" w:cs="Arial" w:hint="eastAsia"/>
                <w:color w:val="000000" w:themeColor="text1"/>
                <w:kern w:val="24"/>
                <w:sz w:val="22"/>
                <w:szCs w:val="22"/>
              </w:rPr>
              <w:t>園</w:t>
            </w:r>
          </w:p>
          <w:p w14:paraId="278BF366"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884" w:type="pct"/>
            <w:tcBorders>
              <w:left w:val="double" w:sz="4" w:space="0" w:color="auto"/>
              <w:bottom w:val="single" w:sz="12" w:space="0" w:color="632423" w:themeColor="accent2" w:themeShade="80"/>
              <w:right w:val="single" w:sz="12" w:space="0" w:color="632423" w:themeColor="accent2" w:themeShade="80"/>
            </w:tcBorders>
            <w:vAlign w:val="center"/>
          </w:tcPr>
          <w:p w14:paraId="3F054AE0"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大阪府私学課調べ</w:t>
            </w:r>
          </w:p>
        </w:tc>
      </w:tr>
    </w:tbl>
    <w:p w14:paraId="753E83F0" w14:textId="77777777" w:rsidR="008E6437" w:rsidRPr="00427CE4" w:rsidRDefault="008E6437" w:rsidP="008E6437">
      <w:pPr>
        <w:widowControl/>
        <w:jc w:val="left"/>
        <w:rPr>
          <w:rFonts w:ascii="HG丸ｺﾞｼｯｸM-PRO" w:eastAsia="HG丸ｺﾞｼｯｸM-PRO" w:hAnsi="HG丸ｺﾞｼｯｸM-PRO"/>
        </w:rPr>
      </w:pPr>
    </w:p>
    <w:p w14:paraId="7A588120" w14:textId="77777777" w:rsidR="008E6437" w:rsidRPr="00427CE4" w:rsidRDefault="008E6437" w:rsidP="008E6437">
      <w:pPr>
        <w:widowControl/>
        <w:jc w:val="left"/>
        <w:rPr>
          <w:rFonts w:ascii="HG丸ｺﾞｼｯｸM-PRO" w:eastAsia="HG丸ｺﾞｼｯｸM-PRO" w:hAnsi="HG丸ｺﾞｼｯｸM-PRO"/>
        </w:rPr>
      </w:pPr>
    </w:p>
    <w:p w14:paraId="305E9B0B" w14:textId="77777777" w:rsidR="008E6437" w:rsidRPr="00427CE4" w:rsidRDefault="008E6437" w:rsidP="008E6437">
      <w:pPr>
        <w:widowControl/>
        <w:jc w:val="left"/>
        <w:rPr>
          <w:rFonts w:ascii="HG丸ｺﾞｼｯｸM-PRO" w:eastAsia="HG丸ｺﾞｼｯｸM-PRO" w:hAnsi="HG丸ｺﾞｼｯｸM-PRO"/>
          <w:color w:val="632423" w:themeColor="accent2" w:themeShade="80"/>
          <w:sz w:val="26"/>
          <w:szCs w:val="26"/>
        </w:rPr>
      </w:pPr>
      <w:r w:rsidRPr="00427CE4">
        <w:rPr>
          <w:rFonts w:ascii="HGP創英角ﾎﾟｯﾌﾟ体" w:eastAsia="HGP創英角ﾎﾟｯﾌﾟ体" w:hAnsi="HGP創英角ﾎﾟｯﾌﾟ体" w:hint="eastAsia"/>
          <w:color w:val="632423" w:themeColor="accent2" w:themeShade="80"/>
          <w:sz w:val="26"/>
          <w:szCs w:val="26"/>
        </w:rPr>
        <w:t>参考指標</w:t>
      </w:r>
      <w:r w:rsidRPr="00427CE4">
        <w:rPr>
          <w:rFonts w:ascii="HG丸ｺﾞｼｯｸM-PRO" w:eastAsia="HG丸ｺﾞｼｯｸM-PRO" w:hAnsi="HG丸ｺﾞｼｯｸM-PRO" w:hint="eastAsia"/>
          <w:color w:val="632423" w:themeColor="accent2" w:themeShade="80"/>
          <w:sz w:val="26"/>
          <w:szCs w:val="26"/>
        </w:rPr>
        <w:t>（市町村の取組の推進に関する指標）</w:t>
      </w:r>
    </w:p>
    <w:p w14:paraId="386EB68F" w14:textId="77777777" w:rsidR="008E6437" w:rsidRPr="00427CE4" w:rsidRDefault="008E6437" w:rsidP="008E6437">
      <w:pPr>
        <w:widowControl/>
        <w:spacing w:line="200" w:lineRule="exact"/>
        <w:jc w:val="left"/>
        <w:rPr>
          <w:rFonts w:ascii="HG丸ｺﾞｼｯｸM-PRO" w:eastAsia="HG丸ｺﾞｼｯｸM-PRO" w:hAnsi="HG丸ｺﾞｼｯｸM-PRO"/>
          <w:color w:val="632423" w:themeColor="accent2" w:themeShade="80"/>
          <w:sz w:val="16"/>
          <w:szCs w:val="16"/>
        </w:rPr>
      </w:pPr>
    </w:p>
    <w:tbl>
      <w:tblPr>
        <w:tblStyle w:val="a7"/>
        <w:tblW w:w="4950" w:type="pct"/>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420"/>
        <w:gridCol w:w="9205"/>
      </w:tblGrid>
      <w:tr w:rsidR="008E6437" w:rsidRPr="00427CE4" w14:paraId="57BAF415" w14:textId="77777777" w:rsidTr="0016683F">
        <w:trPr>
          <w:trHeight w:val="497"/>
        </w:trPr>
        <w:tc>
          <w:tcPr>
            <w:tcW w:w="218" w:type="pct"/>
            <w:tcBorders>
              <w:top w:val="single" w:sz="12" w:space="0" w:color="632423" w:themeColor="accent2" w:themeShade="80"/>
            </w:tcBorders>
            <w:shd w:val="pct20" w:color="auto" w:fill="auto"/>
            <w:vAlign w:val="center"/>
          </w:tcPr>
          <w:p w14:paraId="0A5E6352" w14:textId="77777777"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p>
        </w:tc>
        <w:tc>
          <w:tcPr>
            <w:tcW w:w="4782" w:type="pct"/>
            <w:tcBorders>
              <w:top w:val="single" w:sz="12" w:space="0" w:color="632423" w:themeColor="accent2" w:themeShade="80"/>
              <w:right w:val="single" w:sz="12" w:space="0" w:color="632423" w:themeColor="accent2" w:themeShade="80"/>
            </w:tcBorders>
            <w:shd w:val="pct20" w:color="auto" w:fill="auto"/>
            <w:vAlign w:val="center"/>
          </w:tcPr>
          <w:p w14:paraId="6214EC52" w14:textId="77777777"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指標</w:t>
            </w:r>
          </w:p>
        </w:tc>
      </w:tr>
      <w:tr w:rsidR="008E6437" w:rsidRPr="00427CE4" w14:paraId="6D9DE919" w14:textId="77777777" w:rsidTr="0016683F">
        <w:trPr>
          <w:trHeight w:val="746"/>
        </w:trPr>
        <w:tc>
          <w:tcPr>
            <w:tcW w:w="218" w:type="pct"/>
            <w:vAlign w:val="center"/>
          </w:tcPr>
          <w:p w14:paraId="3A32B1DB"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sidRPr="00427CE4">
              <w:rPr>
                <w:rFonts w:ascii="ＭＳ ゴシック" w:eastAsia="ＭＳ ゴシック" w:hAnsi="ＭＳ ゴシック" w:cs="Arial" w:hint="eastAsia"/>
                <w:color w:val="000000" w:themeColor="text1"/>
                <w:kern w:val="24"/>
                <w:sz w:val="20"/>
                <w:szCs w:val="18"/>
              </w:rPr>
              <w:t>1</w:t>
            </w:r>
          </w:p>
        </w:tc>
        <w:tc>
          <w:tcPr>
            <w:tcW w:w="4782" w:type="pct"/>
            <w:tcBorders>
              <w:right w:val="single" w:sz="12" w:space="0" w:color="632423" w:themeColor="accent2" w:themeShade="80"/>
            </w:tcBorders>
            <w:vAlign w:val="center"/>
          </w:tcPr>
          <w:p w14:paraId="45DDEB6F" w14:textId="77777777" w:rsidR="008E6437" w:rsidRPr="00427CE4" w:rsidRDefault="008E6437" w:rsidP="0016683F">
            <w:pPr>
              <w:pStyle w:val="Web"/>
              <w:spacing w:line="220" w:lineRule="exac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子どもの貧困に対する包括的かつ一元的な対応が行われている市町村数</w:t>
            </w:r>
          </w:p>
        </w:tc>
      </w:tr>
    </w:tbl>
    <w:p w14:paraId="5E0453E0" w14:textId="77777777" w:rsidR="00AC1FF1" w:rsidRPr="00427CE4" w:rsidRDefault="00AC1FF1" w:rsidP="008E6437">
      <w:pPr>
        <w:widowControl/>
        <w:jc w:val="left"/>
        <w:rPr>
          <w:rFonts w:ascii="HG丸ｺﾞｼｯｸM-PRO" w:eastAsia="HG丸ｺﾞｼｯｸM-PRO" w:hAnsi="HG丸ｺﾞｼｯｸM-PRO"/>
        </w:rPr>
      </w:pPr>
    </w:p>
    <w:p w14:paraId="67129283" w14:textId="77777777" w:rsidR="00AC1FF1" w:rsidRPr="00427CE4" w:rsidRDefault="00AC1FF1">
      <w:pPr>
        <w:widowControl/>
        <w:jc w:val="left"/>
        <w:rPr>
          <w:rFonts w:ascii="HG丸ｺﾞｼｯｸM-PRO" w:eastAsia="HG丸ｺﾞｼｯｸM-PRO" w:hAnsi="HG丸ｺﾞｼｯｸM-PRO"/>
        </w:rPr>
      </w:pPr>
    </w:p>
    <w:sectPr w:rsidR="00AC1FF1" w:rsidRPr="00427CE4" w:rsidSect="00E61367">
      <w:type w:val="continuous"/>
      <w:pgSz w:w="11906" w:h="16838" w:code="9"/>
      <w:pgMar w:top="1440" w:right="1077" w:bottom="1440" w:left="1077" w:header="851" w:footer="850"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410BD" w14:textId="77777777" w:rsidR="00E61367" w:rsidRDefault="00E61367" w:rsidP="006F35EA">
      <w:r>
        <w:separator/>
      </w:r>
    </w:p>
  </w:endnote>
  <w:endnote w:type="continuationSeparator" w:id="0">
    <w:p w14:paraId="1B46F4C8" w14:textId="77777777" w:rsidR="00E61367" w:rsidRDefault="00E61367" w:rsidP="006F3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明朝体">
    <w:altName w:val="ＭＳ 明朝"/>
    <w:panose1 w:val="00000000000000000000"/>
    <w:charset w:val="80"/>
    <w:family w:val="roman"/>
    <w:notTrueType/>
    <w:pitch w:val="fixed"/>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9588592"/>
      <w:docPartObj>
        <w:docPartGallery w:val="Page Numbers (Bottom of Page)"/>
        <w:docPartUnique/>
      </w:docPartObj>
    </w:sdtPr>
    <w:sdtEndPr>
      <w:rPr>
        <w:rFonts w:ascii="HG丸ｺﾞｼｯｸM-PRO" w:eastAsia="HG丸ｺﾞｼｯｸM-PRO" w:hAnsi="HG丸ｺﾞｼｯｸM-PRO"/>
      </w:rPr>
    </w:sdtEndPr>
    <w:sdtContent>
      <w:p w14:paraId="2C15CA6F" w14:textId="77777777" w:rsidR="00E61367" w:rsidRPr="00A4358D" w:rsidRDefault="00E61367">
        <w:pPr>
          <w:pStyle w:val="a5"/>
          <w:jc w:val="center"/>
          <w:rPr>
            <w:rFonts w:ascii="HG丸ｺﾞｼｯｸM-PRO" w:eastAsia="HG丸ｺﾞｼｯｸM-PRO" w:hAnsi="HG丸ｺﾞｼｯｸM-PRO"/>
          </w:rPr>
        </w:pPr>
        <w:r w:rsidRPr="00A4358D">
          <w:rPr>
            <w:rFonts w:ascii="HG丸ｺﾞｼｯｸM-PRO" w:eastAsia="HG丸ｺﾞｼｯｸM-PRO" w:hAnsi="HG丸ｺﾞｼｯｸM-PRO"/>
          </w:rPr>
          <w:fldChar w:fldCharType="begin"/>
        </w:r>
        <w:r w:rsidRPr="00A4358D">
          <w:rPr>
            <w:rFonts w:ascii="HG丸ｺﾞｼｯｸM-PRO" w:eastAsia="HG丸ｺﾞｼｯｸM-PRO" w:hAnsi="HG丸ｺﾞｼｯｸM-PRO"/>
          </w:rPr>
          <w:instrText>PAGE   \* MERGEFORMAT</w:instrText>
        </w:r>
        <w:r w:rsidRPr="00A4358D">
          <w:rPr>
            <w:rFonts w:ascii="HG丸ｺﾞｼｯｸM-PRO" w:eastAsia="HG丸ｺﾞｼｯｸM-PRO" w:hAnsi="HG丸ｺﾞｼｯｸM-PRO"/>
          </w:rPr>
          <w:fldChar w:fldCharType="separate"/>
        </w:r>
        <w:r w:rsidRPr="00E61367">
          <w:rPr>
            <w:rFonts w:ascii="HG丸ｺﾞｼｯｸM-PRO" w:eastAsia="HG丸ｺﾞｼｯｸM-PRO" w:hAnsi="HG丸ｺﾞｼｯｸM-PRO"/>
            <w:noProof/>
            <w:lang w:val="ja-JP"/>
          </w:rPr>
          <w:t>-</w:t>
        </w:r>
        <w:r>
          <w:rPr>
            <w:rFonts w:ascii="HG丸ｺﾞｼｯｸM-PRO" w:eastAsia="HG丸ｺﾞｼｯｸM-PRO" w:hAnsi="HG丸ｺﾞｼｯｸM-PRO"/>
            <w:noProof/>
          </w:rPr>
          <w:t xml:space="preserve"> 52 -</w:t>
        </w:r>
        <w:r w:rsidRPr="00A4358D">
          <w:rPr>
            <w:rFonts w:ascii="HG丸ｺﾞｼｯｸM-PRO" w:eastAsia="HG丸ｺﾞｼｯｸM-PRO" w:hAnsi="HG丸ｺﾞｼｯｸM-PRO"/>
          </w:rPr>
          <w:fldChar w:fldCharType="end"/>
        </w:r>
      </w:p>
    </w:sdtContent>
  </w:sdt>
  <w:p w14:paraId="5B03C955" w14:textId="77777777" w:rsidR="00E61367" w:rsidRPr="00A4358D" w:rsidRDefault="00E61367">
    <w:pPr>
      <w:pStyle w:val="a5"/>
      <w:rPr>
        <w:rFonts w:ascii="HG丸ｺﾞｼｯｸM-PRO" w:eastAsia="HG丸ｺﾞｼｯｸM-PRO" w:hAnsi="HG丸ｺﾞｼｯｸM-PR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5B48F" w14:textId="77777777" w:rsidR="00E61367" w:rsidRDefault="00E61367">
    <w:pPr>
      <w:pStyle w:val="a5"/>
      <w:jc w:val="center"/>
    </w:pPr>
  </w:p>
  <w:p w14:paraId="029C91A4" w14:textId="77777777" w:rsidR="00E61367" w:rsidRPr="00A4358D" w:rsidRDefault="00E61367">
    <w:pPr>
      <w:pStyle w:val="a5"/>
      <w:rPr>
        <w:rFonts w:ascii="HG丸ｺﾞｼｯｸM-PRO" w:eastAsia="HG丸ｺﾞｼｯｸM-PRO" w:hAnsi="HG丸ｺﾞｼｯｸM-PR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7B122" w14:textId="77777777" w:rsidR="00E61367" w:rsidRPr="003C6DA2" w:rsidRDefault="00E61367">
    <w:pPr>
      <w:pStyle w:val="a5"/>
      <w:jc w:val="center"/>
      <w:rPr>
        <w:rFonts w:ascii="HG丸ｺﾞｼｯｸM-PRO" w:eastAsia="HG丸ｺﾞｼｯｸM-PRO" w:hAnsi="HG丸ｺﾞｼｯｸM-PRO"/>
      </w:rPr>
    </w:pPr>
    <w:r w:rsidRPr="003C6DA2">
      <w:rPr>
        <w:rFonts w:ascii="HG丸ｺﾞｼｯｸM-PRO" w:eastAsia="HG丸ｺﾞｼｯｸM-PRO" w:hAnsi="HG丸ｺﾞｼｯｸM-PRO"/>
      </w:rPr>
      <w:fldChar w:fldCharType="begin"/>
    </w:r>
    <w:r w:rsidRPr="003C6DA2">
      <w:rPr>
        <w:rFonts w:ascii="HG丸ｺﾞｼｯｸM-PRO" w:eastAsia="HG丸ｺﾞｼｯｸM-PRO" w:hAnsi="HG丸ｺﾞｼｯｸM-PRO"/>
      </w:rPr>
      <w:instrText>PAGE   \* MERGEFORMAT</w:instrText>
    </w:r>
    <w:r w:rsidRPr="003C6DA2">
      <w:rPr>
        <w:rFonts w:ascii="HG丸ｺﾞｼｯｸM-PRO" w:eastAsia="HG丸ｺﾞｼｯｸM-PRO" w:hAnsi="HG丸ｺﾞｼｯｸM-PRO"/>
      </w:rPr>
      <w:fldChar w:fldCharType="separate"/>
    </w:r>
    <w:r w:rsidR="00875D8C" w:rsidRPr="00875D8C">
      <w:rPr>
        <w:rFonts w:ascii="HG丸ｺﾞｼｯｸM-PRO" w:eastAsia="HG丸ｺﾞｼｯｸM-PRO" w:hAnsi="HG丸ｺﾞｼｯｸM-PRO"/>
        <w:noProof/>
        <w:lang w:val="ja-JP"/>
      </w:rPr>
      <w:t>-</w:t>
    </w:r>
    <w:r w:rsidR="00875D8C">
      <w:rPr>
        <w:rFonts w:ascii="HG丸ｺﾞｼｯｸM-PRO" w:eastAsia="HG丸ｺﾞｼｯｸM-PRO" w:hAnsi="HG丸ｺﾞｼｯｸM-PRO"/>
        <w:noProof/>
      </w:rPr>
      <w:t xml:space="preserve"> 2 -</w:t>
    </w:r>
    <w:r w:rsidRPr="003C6DA2">
      <w:rPr>
        <w:rFonts w:ascii="HG丸ｺﾞｼｯｸM-PRO" w:eastAsia="HG丸ｺﾞｼｯｸM-PRO" w:hAnsi="HG丸ｺﾞｼｯｸM-PRO"/>
      </w:rPr>
      <w:fldChar w:fldCharType="end"/>
    </w:r>
  </w:p>
  <w:p w14:paraId="6EE31D18" w14:textId="77777777" w:rsidR="00E61367" w:rsidRPr="00A4358D" w:rsidRDefault="00E61367">
    <w:pPr>
      <w:pStyle w:val="a5"/>
      <w:rPr>
        <w:rFonts w:ascii="HG丸ｺﾞｼｯｸM-PRO" w:eastAsia="HG丸ｺﾞｼｯｸM-PRO" w:hAnsi="HG丸ｺﾞｼｯｸM-PR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5F7F5" w14:textId="77777777" w:rsidR="00E61367" w:rsidRDefault="00E61367" w:rsidP="006F35EA">
      <w:r>
        <w:separator/>
      </w:r>
    </w:p>
  </w:footnote>
  <w:footnote w:type="continuationSeparator" w:id="0">
    <w:p w14:paraId="36D23305" w14:textId="77777777" w:rsidR="00E61367" w:rsidRDefault="00E61367" w:rsidP="006F35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2003E" w14:textId="77777777" w:rsidR="00E61367" w:rsidRPr="00D54193" w:rsidRDefault="00E61367">
    <w:pPr>
      <w:pStyle w:val="a3"/>
    </w:pPr>
    <w:r>
      <w:rPr>
        <w:rFonts w:hint="eastAsia"/>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334A3" w14:textId="77777777" w:rsidR="00E61367" w:rsidRPr="00D54193" w:rsidRDefault="00E61367">
    <w:pPr>
      <w:pStyle w:val="a3"/>
    </w:pP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5173"/>
    <w:multiLevelType w:val="hybridMultilevel"/>
    <w:tmpl w:val="2D520B00"/>
    <w:lvl w:ilvl="0" w:tplc="53E4D55A">
      <w:start w:val="1"/>
      <w:numFmt w:val="decimalFullWidth"/>
      <w:lvlText w:val="（%1）"/>
      <w:lvlJc w:val="left"/>
      <w:pPr>
        <w:ind w:left="720" w:hanging="720"/>
      </w:pPr>
      <w:rPr>
        <w:rFonts w:hint="default"/>
      </w:rPr>
    </w:lvl>
    <w:lvl w:ilvl="1" w:tplc="41C448D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53459D"/>
    <w:multiLevelType w:val="hybridMultilevel"/>
    <w:tmpl w:val="C27805CA"/>
    <w:lvl w:ilvl="0" w:tplc="0409000F">
      <w:start w:val="1"/>
      <w:numFmt w:val="decimal"/>
      <w:lvlText w:val="%1."/>
      <w:lvlJc w:val="left"/>
      <w:pPr>
        <w:tabs>
          <w:tab w:val="num" w:pos="496"/>
        </w:tabs>
        <w:ind w:left="496" w:hanging="420"/>
      </w:pPr>
    </w:lvl>
    <w:lvl w:ilvl="1" w:tplc="04090017" w:tentative="1">
      <w:start w:val="1"/>
      <w:numFmt w:val="aiueoFullWidth"/>
      <w:lvlText w:val="(%2)"/>
      <w:lvlJc w:val="left"/>
      <w:pPr>
        <w:tabs>
          <w:tab w:val="num" w:pos="916"/>
        </w:tabs>
        <w:ind w:left="916" w:hanging="420"/>
      </w:pPr>
    </w:lvl>
    <w:lvl w:ilvl="2" w:tplc="04090011" w:tentative="1">
      <w:start w:val="1"/>
      <w:numFmt w:val="decimalEnclosedCircle"/>
      <w:lvlText w:val="%3"/>
      <w:lvlJc w:val="left"/>
      <w:pPr>
        <w:tabs>
          <w:tab w:val="num" w:pos="1336"/>
        </w:tabs>
        <w:ind w:left="1336" w:hanging="420"/>
      </w:pPr>
    </w:lvl>
    <w:lvl w:ilvl="3" w:tplc="0409000F" w:tentative="1">
      <w:start w:val="1"/>
      <w:numFmt w:val="decimal"/>
      <w:lvlText w:val="%4."/>
      <w:lvlJc w:val="left"/>
      <w:pPr>
        <w:tabs>
          <w:tab w:val="num" w:pos="1756"/>
        </w:tabs>
        <w:ind w:left="1756" w:hanging="420"/>
      </w:pPr>
    </w:lvl>
    <w:lvl w:ilvl="4" w:tplc="04090017" w:tentative="1">
      <w:start w:val="1"/>
      <w:numFmt w:val="aiueoFullWidth"/>
      <w:lvlText w:val="(%5)"/>
      <w:lvlJc w:val="left"/>
      <w:pPr>
        <w:tabs>
          <w:tab w:val="num" w:pos="2176"/>
        </w:tabs>
        <w:ind w:left="2176" w:hanging="420"/>
      </w:pPr>
    </w:lvl>
    <w:lvl w:ilvl="5" w:tplc="04090011" w:tentative="1">
      <w:start w:val="1"/>
      <w:numFmt w:val="decimalEnclosedCircle"/>
      <w:lvlText w:val="%6"/>
      <w:lvlJc w:val="left"/>
      <w:pPr>
        <w:tabs>
          <w:tab w:val="num" w:pos="2596"/>
        </w:tabs>
        <w:ind w:left="2596" w:hanging="420"/>
      </w:pPr>
    </w:lvl>
    <w:lvl w:ilvl="6" w:tplc="0409000F" w:tentative="1">
      <w:start w:val="1"/>
      <w:numFmt w:val="decimal"/>
      <w:lvlText w:val="%7."/>
      <w:lvlJc w:val="left"/>
      <w:pPr>
        <w:tabs>
          <w:tab w:val="num" w:pos="3016"/>
        </w:tabs>
        <w:ind w:left="3016" w:hanging="420"/>
      </w:pPr>
    </w:lvl>
    <w:lvl w:ilvl="7" w:tplc="04090017" w:tentative="1">
      <w:start w:val="1"/>
      <w:numFmt w:val="aiueoFullWidth"/>
      <w:lvlText w:val="(%8)"/>
      <w:lvlJc w:val="left"/>
      <w:pPr>
        <w:tabs>
          <w:tab w:val="num" w:pos="3436"/>
        </w:tabs>
        <w:ind w:left="3436" w:hanging="420"/>
      </w:pPr>
    </w:lvl>
    <w:lvl w:ilvl="8" w:tplc="04090011" w:tentative="1">
      <w:start w:val="1"/>
      <w:numFmt w:val="decimalEnclosedCircle"/>
      <w:lvlText w:val="%9"/>
      <w:lvlJc w:val="left"/>
      <w:pPr>
        <w:tabs>
          <w:tab w:val="num" w:pos="3856"/>
        </w:tabs>
        <w:ind w:left="3856" w:hanging="420"/>
      </w:pPr>
    </w:lvl>
  </w:abstractNum>
  <w:abstractNum w:abstractNumId="2" w15:restartNumberingAfterBreak="0">
    <w:nsid w:val="07016FE8"/>
    <w:multiLevelType w:val="hybridMultilevel"/>
    <w:tmpl w:val="AD924C86"/>
    <w:lvl w:ilvl="0" w:tplc="4A40E764">
      <w:start w:val="1"/>
      <w:numFmt w:val="bullet"/>
      <w:lvlText w:val=""/>
      <w:lvlJc w:val="left"/>
      <w:pPr>
        <w:tabs>
          <w:tab w:val="num" w:pos="720"/>
        </w:tabs>
        <w:ind w:left="720" w:hanging="360"/>
      </w:pPr>
      <w:rPr>
        <w:rFonts w:ascii="Wingdings" w:hAnsi="Wingdings" w:hint="default"/>
      </w:rPr>
    </w:lvl>
    <w:lvl w:ilvl="1" w:tplc="ABB828F8" w:tentative="1">
      <w:start w:val="1"/>
      <w:numFmt w:val="bullet"/>
      <w:lvlText w:val=""/>
      <w:lvlJc w:val="left"/>
      <w:pPr>
        <w:tabs>
          <w:tab w:val="num" w:pos="1440"/>
        </w:tabs>
        <w:ind w:left="1440" w:hanging="360"/>
      </w:pPr>
      <w:rPr>
        <w:rFonts w:ascii="Wingdings" w:hAnsi="Wingdings" w:hint="default"/>
      </w:rPr>
    </w:lvl>
    <w:lvl w:ilvl="2" w:tplc="F94C7010" w:tentative="1">
      <w:start w:val="1"/>
      <w:numFmt w:val="bullet"/>
      <w:lvlText w:val=""/>
      <w:lvlJc w:val="left"/>
      <w:pPr>
        <w:tabs>
          <w:tab w:val="num" w:pos="2160"/>
        </w:tabs>
        <w:ind w:left="2160" w:hanging="360"/>
      </w:pPr>
      <w:rPr>
        <w:rFonts w:ascii="Wingdings" w:hAnsi="Wingdings" w:hint="default"/>
      </w:rPr>
    </w:lvl>
    <w:lvl w:ilvl="3" w:tplc="B306698C" w:tentative="1">
      <w:start w:val="1"/>
      <w:numFmt w:val="bullet"/>
      <w:lvlText w:val=""/>
      <w:lvlJc w:val="left"/>
      <w:pPr>
        <w:tabs>
          <w:tab w:val="num" w:pos="2880"/>
        </w:tabs>
        <w:ind w:left="2880" w:hanging="360"/>
      </w:pPr>
      <w:rPr>
        <w:rFonts w:ascii="Wingdings" w:hAnsi="Wingdings" w:hint="default"/>
      </w:rPr>
    </w:lvl>
    <w:lvl w:ilvl="4" w:tplc="AA089DAC" w:tentative="1">
      <w:start w:val="1"/>
      <w:numFmt w:val="bullet"/>
      <w:lvlText w:val=""/>
      <w:lvlJc w:val="left"/>
      <w:pPr>
        <w:tabs>
          <w:tab w:val="num" w:pos="3600"/>
        </w:tabs>
        <w:ind w:left="3600" w:hanging="360"/>
      </w:pPr>
      <w:rPr>
        <w:rFonts w:ascii="Wingdings" w:hAnsi="Wingdings" w:hint="default"/>
      </w:rPr>
    </w:lvl>
    <w:lvl w:ilvl="5" w:tplc="59CE8964" w:tentative="1">
      <w:start w:val="1"/>
      <w:numFmt w:val="bullet"/>
      <w:lvlText w:val=""/>
      <w:lvlJc w:val="left"/>
      <w:pPr>
        <w:tabs>
          <w:tab w:val="num" w:pos="4320"/>
        </w:tabs>
        <w:ind w:left="4320" w:hanging="360"/>
      </w:pPr>
      <w:rPr>
        <w:rFonts w:ascii="Wingdings" w:hAnsi="Wingdings" w:hint="default"/>
      </w:rPr>
    </w:lvl>
    <w:lvl w:ilvl="6" w:tplc="3E7220C6" w:tentative="1">
      <w:start w:val="1"/>
      <w:numFmt w:val="bullet"/>
      <w:lvlText w:val=""/>
      <w:lvlJc w:val="left"/>
      <w:pPr>
        <w:tabs>
          <w:tab w:val="num" w:pos="5040"/>
        </w:tabs>
        <w:ind w:left="5040" w:hanging="360"/>
      </w:pPr>
      <w:rPr>
        <w:rFonts w:ascii="Wingdings" w:hAnsi="Wingdings" w:hint="default"/>
      </w:rPr>
    </w:lvl>
    <w:lvl w:ilvl="7" w:tplc="AAE0DD98" w:tentative="1">
      <w:start w:val="1"/>
      <w:numFmt w:val="bullet"/>
      <w:lvlText w:val=""/>
      <w:lvlJc w:val="left"/>
      <w:pPr>
        <w:tabs>
          <w:tab w:val="num" w:pos="5760"/>
        </w:tabs>
        <w:ind w:left="5760" w:hanging="360"/>
      </w:pPr>
      <w:rPr>
        <w:rFonts w:ascii="Wingdings" w:hAnsi="Wingdings" w:hint="default"/>
      </w:rPr>
    </w:lvl>
    <w:lvl w:ilvl="8" w:tplc="908029C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25351C"/>
    <w:multiLevelType w:val="multilevel"/>
    <w:tmpl w:val="E8D61528"/>
    <w:lvl w:ilvl="0">
      <w:start w:val="1"/>
      <w:numFmt w:val="decimal"/>
      <w:lvlText w:val="（%1）"/>
      <w:lvlJc w:val="left"/>
      <w:pPr>
        <w:tabs>
          <w:tab w:val="num" w:pos="496"/>
        </w:tabs>
        <w:ind w:left="496" w:hanging="420"/>
      </w:pPr>
      <w:rPr>
        <w:rFonts w:hint="eastAsia"/>
      </w:r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4" w15:restartNumberingAfterBreak="0">
    <w:nsid w:val="0F2415D9"/>
    <w:multiLevelType w:val="hybridMultilevel"/>
    <w:tmpl w:val="ABE85456"/>
    <w:lvl w:ilvl="0" w:tplc="CEA8B728">
      <w:start w:val="1"/>
      <w:numFmt w:val="bullet"/>
      <w:lvlText w:val=""/>
      <w:lvlJc w:val="left"/>
      <w:pPr>
        <w:tabs>
          <w:tab w:val="num" w:pos="720"/>
        </w:tabs>
        <w:ind w:left="720" w:hanging="360"/>
      </w:pPr>
      <w:rPr>
        <w:rFonts w:ascii="Wingdings" w:hAnsi="Wingdings" w:hint="default"/>
      </w:rPr>
    </w:lvl>
    <w:lvl w:ilvl="1" w:tplc="1C9A9348" w:tentative="1">
      <w:start w:val="1"/>
      <w:numFmt w:val="bullet"/>
      <w:lvlText w:val=""/>
      <w:lvlJc w:val="left"/>
      <w:pPr>
        <w:tabs>
          <w:tab w:val="num" w:pos="1440"/>
        </w:tabs>
        <w:ind w:left="1440" w:hanging="360"/>
      </w:pPr>
      <w:rPr>
        <w:rFonts w:ascii="Wingdings" w:hAnsi="Wingdings" w:hint="default"/>
      </w:rPr>
    </w:lvl>
    <w:lvl w:ilvl="2" w:tplc="98EE578A" w:tentative="1">
      <w:start w:val="1"/>
      <w:numFmt w:val="bullet"/>
      <w:lvlText w:val=""/>
      <w:lvlJc w:val="left"/>
      <w:pPr>
        <w:tabs>
          <w:tab w:val="num" w:pos="2160"/>
        </w:tabs>
        <w:ind w:left="2160" w:hanging="360"/>
      </w:pPr>
      <w:rPr>
        <w:rFonts w:ascii="Wingdings" w:hAnsi="Wingdings" w:hint="default"/>
      </w:rPr>
    </w:lvl>
    <w:lvl w:ilvl="3" w:tplc="C7908786" w:tentative="1">
      <w:start w:val="1"/>
      <w:numFmt w:val="bullet"/>
      <w:lvlText w:val=""/>
      <w:lvlJc w:val="left"/>
      <w:pPr>
        <w:tabs>
          <w:tab w:val="num" w:pos="2880"/>
        </w:tabs>
        <w:ind w:left="2880" w:hanging="360"/>
      </w:pPr>
      <w:rPr>
        <w:rFonts w:ascii="Wingdings" w:hAnsi="Wingdings" w:hint="default"/>
      </w:rPr>
    </w:lvl>
    <w:lvl w:ilvl="4" w:tplc="AE7A12C8" w:tentative="1">
      <w:start w:val="1"/>
      <w:numFmt w:val="bullet"/>
      <w:lvlText w:val=""/>
      <w:lvlJc w:val="left"/>
      <w:pPr>
        <w:tabs>
          <w:tab w:val="num" w:pos="3600"/>
        </w:tabs>
        <w:ind w:left="3600" w:hanging="360"/>
      </w:pPr>
      <w:rPr>
        <w:rFonts w:ascii="Wingdings" w:hAnsi="Wingdings" w:hint="default"/>
      </w:rPr>
    </w:lvl>
    <w:lvl w:ilvl="5" w:tplc="D6B21CE2" w:tentative="1">
      <w:start w:val="1"/>
      <w:numFmt w:val="bullet"/>
      <w:lvlText w:val=""/>
      <w:lvlJc w:val="left"/>
      <w:pPr>
        <w:tabs>
          <w:tab w:val="num" w:pos="4320"/>
        </w:tabs>
        <w:ind w:left="4320" w:hanging="360"/>
      </w:pPr>
      <w:rPr>
        <w:rFonts w:ascii="Wingdings" w:hAnsi="Wingdings" w:hint="default"/>
      </w:rPr>
    </w:lvl>
    <w:lvl w:ilvl="6" w:tplc="7480B2B8" w:tentative="1">
      <w:start w:val="1"/>
      <w:numFmt w:val="bullet"/>
      <w:lvlText w:val=""/>
      <w:lvlJc w:val="left"/>
      <w:pPr>
        <w:tabs>
          <w:tab w:val="num" w:pos="5040"/>
        </w:tabs>
        <w:ind w:left="5040" w:hanging="360"/>
      </w:pPr>
      <w:rPr>
        <w:rFonts w:ascii="Wingdings" w:hAnsi="Wingdings" w:hint="default"/>
      </w:rPr>
    </w:lvl>
    <w:lvl w:ilvl="7" w:tplc="DAB6261C" w:tentative="1">
      <w:start w:val="1"/>
      <w:numFmt w:val="bullet"/>
      <w:lvlText w:val=""/>
      <w:lvlJc w:val="left"/>
      <w:pPr>
        <w:tabs>
          <w:tab w:val="num" w:pos="5760"/>
        </w:tabs>
        <w:ind w:left="5760" w:hanging="360"/>
      </w:pPr>
      <w:rPr>
        <w:rFonts w:ascii="Wingdings" w:hAnsi="Wingdings" w:hint="default"/>
      </w:rPr>
    </w:lvl>
    <w:lvl w:ilvl="8" w:tplc="5C545F9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1D27FA"/>
    <w:multiLevelType w:val="hybridMultilevel"/>
    <w:tmpl w:val="460C8940"/>
    <w:lvl w:ilvl="0" w:tplc="4964048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52A1BD0"/>
    <w:multiLevelType w:val="hybridMultilevel"/>
    <w:tmpl w:val="55506412"/>
    <w:lvl w:ilvl="0" w:tplc="93360610">
      <w:start w:val="1"/>
      <w:numFmt w:val="bullet"/>
      <w:lvlText w:val=""/>
      <w:lvlJc w:val="left"/>
      <w:pPr>
        <w:tabs>
          <w:tab w:val="num" w:pos="720"/>
        </w:tabs>
        <w:ind w:left="720" w:hanging="360"/>
      </w:pPr>
      <w:rPr>
        <w:rFonts w:ascii="Wingdings" w:hAnsi="Wingdings" w:hint="default"/>
      </w:rPr>
    </w:lvl>
    <w:lvl w:ilvl="1" w:tplc="CC207404" w:tentative="1">
      <w:start w:val="1"/>
      <w:numFmt w:val="bullet"/>
      <w:lvlText w:val=""/>
      <w:lvlJc w:val="left"/>
      <w:pPr>
        <w:tabs>
          <w:tab w:val="num" w:pos="1440"/>
        </w:tabs>
        <w:ind w:left="1440" w:hanging="360"/>
      </w:pPr>
      <w:rPr>
        <w:rFonts w:ascii="Wingdings" w:hAnsi="Wingdings" w:hint="default"/>
      </w:rPr>
    </w:lvl>
    <w:lvl w:ilvl="2" w:tplc="3D961682" w:tentative="1">
      <w:start w:val="1"/>
      <w:numFmt w:val="bullet"/>
      <w:lvlText w:val=""/>
      <w:lvlJc w:val="left"/>
      <w:pPr>
        <w:tabs>
          <w:tab w:val="num" w:pos="2160"/>
        </w:tabs>
        <w:ind w:left="2160" w:hanging="360"/>
      </w:pPr>
      <w:rPr>
        <w:rFonts w:ascii="Wingdings" w:hAnsi="Wingdings" w:hint="default"/>
      </w:rPr>
    </w:lvl>
    <w:lvl w:ilvl="3" w:tplc="EF72AB48" w:tentative="1">
      <w:start w:val="1"/>
      <w:numFmt w:val="bullet"/>
      <w:lvlText w:val=""/>
      <w:lvlJc w:val="left"/>
      <w:pPr>
        <w:tabs>
          <w:tab w:val="num" w:pos="2880"/>
        </w:tabs>
        <w:ind w:left="2880" w:hanging="360"/>
      </w:pPr>
      <w:rPr>
        <w:rFonts w:ascii="Wingdings" w:hAnsi="Wingdings" w:hint="default"/>
      </w:rPr>
    </w:lvl>
    <w:lvl w:ilvl="4" w:tplc="71EE289E" w:tentative="1">
      <w:start w:val="1"/>
      <w:numFmt w:val="bullet"/>
      <w:lvlText w:val=""/>
      <w:lvlJc w:val="left"/>
      <w:pPr>
        <w:tabs>
          <w:tab w:val="num" w:pos="3600"/>
        </w:tabs>
        <w:ind w:left="3600" w:hanging="360"/>
      </w:pPr>
      <w:rPr>
        <w:rFonts w:ascii="Wingdings" w:hAnsi="Wingdings" w:hint="default"/>
      </w:rPr>
    </w:lvl>
    <w:lvl w:ilvl="5" w:tplc="82A809F0" w:tentative="1">
      <w:start w:val="1"/>
      <w:numFmt w:val="bullet"/>
      <w:lvlText w:val=""/>
      <w:lvlJc w:val="left"/>
      <w:pPr>
        <w:tabs>
          <w:tab w:val="num" w:pos="4320"/>
        </w:tabs>
        <w:ind w:left="4320" w:hanging="360"/>
      </w:pPr>
      <w:rPr>
        <w:rFonts w:ascii="Wingdings" w:hAnsi="Wingdings" w:hint="default"/>
      </w:rPr>
    </w:lvl>
    <w:lvl w:ilvl="6" w:tplc="9DA2FEDA" w:tentative="1">
      <w:start w:val="1"/>
      <w:numFmt w:val="bullet"/>
      <w:lvlText w:val=""/>
      <w:lvlJc w:val="left"/>
      <w:pPr>
        <w:tabs>
          <w:tab w:val="num" w:pos="5040"/>
        </w:tabs>
        <w:ind w:left="5040" w:hanging="360"/>
      </w:pPr>
      <w:rPr>
        <w:rFonts w:ascii="Wingdings" w:hAnsi="Wingdings" w:hint="default"/>
      </w:rPr>
    </w:lvl>
    <w:lvl w:ilvl="7" w:tplc="797855A0" w:tentative="1">
      <w:start w:val="1"/>
      <w:numFmt w:val="bullet"/>
      <w:lvlText w:val=""/>
      <w:lvlJc w:val="left"/>
      <w:pPr>
        <w:tabs>
          <w:tab w:val="num" w:pos="5760"/>
        </w:tabs>
        <w:ind w:left="5760" w:hanging="360"/>
      </w:pPr>
      <w:rPr>
        <w:rFonts w:ascii="Wingdings" w:hAnsi="Wingdings" w:hint="default"/>
      </w:rPr>
    </w:lvl>
    <w:lvl w:ilvl="8" w:tplc="7416D2F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461294"/>
    <w:multiLevelType w:val="multilevel"/>
    <w:tmpl w:val="43045CE8"/>
    <w:lvl w:ilvl="0">
      <w:start w:val="1"/>
      <w:numFmt w:val="decimal"/>
      <w:lvlText w:val="%1（１）"/>
      <w:lvlJc w:val="left"/>
      <w:pPr>
        <w:tabs>
          <w:tab w:val="num" w:pos="496"/>
        </w:tabs>
        <w:ind w:left="496" w:hanging="420"/>
      </w:pPr>
      <w:rPr>
        <w:rFonts w:hint="eastAsia"/>
      </w:r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8" w15:restartNumberingAfterBreak="0">
    <w:nsid w:val="209F2541"/>
    <w:multiLevelType w:val="hybridMultilevel"/>
    <w:tmpl w:val="CB96E2FA"/>
    <w:lvl w:ilvl="0" w:tplc="1766235E">
      <w:start w:val="1"/>
      <w:numFmt w:val="bullet"/>
      <w:lvlText w:val=""/>
      <w:lvlJc w:val="left"/>
      <w:pPr>
        <w:tabs>
          <w:tab w:val="num" w:pos="2164"/>
        </w:tabs>
        <w:ind w:left="2164" w:hanging="420"/>
      </w:pPr>
      <w:rPr>
        <w:rFonts w:ascii="Symbol" w:hAnsi="Symbol" w:hint="default"/>
        <w:color w:val="auto"/>
      </w:rPr>
    </w:lvl>
    <w:lvl w:ilvl="1" w:tplc="0409000B" w:tentative="1">
      <w:start w:val="1"/>
      <w:numFmt w:val="bullet"/>
      <w:lvlText w:val=""/>
      <w:lvlJc w:val="left"/>
      <w:pPr>
        <w:tabs>
          <w:tab w:val="num" w:pos="1384"/>
        </w:tabs>
        <w:ind w:left="1384" w:hanging="420"/>
      </w:pPr>
      <w:rPr>
        <w:rFonts w:ascii="Wingdings" w:hAnsi="Wingdings" w:hint="default"/>
      </w:rPr>
    </w:lvl>
    <w:lvl w:ilvl="2" w:tplc="0409000D" w:tentative="1">
      <w:start w:val="1"/>
      <w:numFmt w:val="bullet"/>
      <w:lvlText w:val=""/>
      <w:lvlJc w:val="left"/>
      <w:pPr>
        <w:tabs>
          <w:tab w:val="num" w:pos="1804"/>
        </w:tabs>
        <w:ind w:left="1804" w:hanging="420"/>
      </w:pPr>
      <w:rPr>
        <w:rFonts w:ascii="Wingdings" w:hAnsi="Wingdings" w:hint="default"/>
      </w:rPr>
    </w:lvl>
    <w:lvl w:ilvl="3" w:tplc="04090001" w:tentative="1">
      <w:start w:val="1"/>
      <w:numFmt w:val="bullet"/>
      <w:lvlText w:val=""/>
      <w:lvlJc w:val="left"/>
      <w:pPr>
        <w:tabs>
          <w:tab w:val="num" w:pos="2224"/>
        </w:tabs>
        <w:ind w:left="2224" w:hanging="420"/>
      </w:pPr>
      <w:rPr>
        <w:rFonts w:ascii="Wingdings" w:hAnsi="Wingdings" w:hint="default"/>
      </w:rPr>
    </w:lvl>
    <w:lvl w:ilvl="4" w:tplc="0409000B" w:tentative="1">
      <w:start w:val="1"/>
      <w:numFmt w:val="bullet"/>
      <w:lvlText w:val=""/>
      <w:lvlJc w:val="left"/>
      <w:pPr>
        <w:tabs>
          <w:tab w:val="num" w:pos="2644"/>
        </w:tabs>
        <w:ind w:left="2644" w:hanging="420"/>
      </w:pPr>
      <w:rPr>
        <w:rFonts w:ascii="Wingdings" w:hAnsi="Wingdings" w:hint="default"/>
      </w:rPr>
    </w:lvl>
    <w:lvl w:ilvl="5" w:tplc="0409000D" w:tentative="1">
      <w:start w:val="1"/>
      <w:numFmt w:val="bullet"/>
      <w:lvlText w:val=""/>
      <w:lvlJc w:val="left"/>
      <w:pPr>
        <w:tabs>
          <w:tab w:val="num" w:pos="3064"/>
        </w:tabs>
        <w:ind w:left="3064" w:hanging="420"/>
      </w:pPr>
      <w:rPr>
        <w:rFonts w:ascii="Wingdings" w:hAnsi="Wingdings" w:hint="default"/>
      </w:rPr>
    </w:lvl>
    <w:lvl w:ilvl="6" w:tplc="04090001" w:tentative="1">
      <w:start w:val="1"/>
      <w:numFmt w:val="bullet"/>
      <w:lvlText w:val=""/>
      <w:lvlJc w:val="left"/>
      <w:pPr>
        <w:tabs>
          <w:tab w:val="num" w:pos="3484"/>
        </w:tabs>
        <w:ind w:left="3484" w:hanging="420"/>
      </w:pPr>
      <w:rPr>
        <w:rFonts w:ascii="Wingdings" w:hAnsi="Wingdings" w:hint="default"/>
      </w:rPr>
    </w:lvl>
    <w:lvl w:ilvl="7" w:tplc="0409000B" w:tentative="1">
      <w:start w:val="1"/>
      <w:numFmt w:val="bullet"/>
      <w:lvlText w:val=""/>
      <w:lvlJc w:val="left"/>
      <w:pPr>
        <w:tabs>
          <w:tab w:val="num" w:pos="3904"/>
        </w:tabs>
        <w:ind w:left="3904" w:hanging="420"/>
      </w:pPr>
      <w:rPr>
        <w:rFonts w:ascii="Wingdings" w:hAnsi="Wingdings" w:hint="default"/>
      </w:rPr>
    </w:lvl>
    <w:lvl w:ilvl="8" w:tplc="0409000D" w:tentative="1">
      <w:start w:val="1"/>
      <w:numFmt w:val="bullet"/>
      <w:lvlText w:val=""/>
      <w:lvlJc w:val="left"/>
      <w:pPr>
        <w:tabs>
          <w:tab w:val="num" w:pos="4324"/>
        </w:tabs>
        <w:ind w:left="4324" w:hanging="420"/>
      </w:pPr>
      <w:rPr>
        <w:rFonts w:ascii="Wingdings" w:hAnsi="Wingdings" w:hint="default"/>
      </w:rPr>
    </w:lvl>
  </w:abstractNum>
  <w:abstractNum w:abstractNumId="9" w15:restartNumberingAfterBreak="0">
    <w:nsid w:val="23024F2F"/>
    <w:multiLevelType w:val="hybridMultilevel"/>
    <w:tmpl w:val="E692F3EA"/>
    <w:lvl w:ilvl="0" w:tplc="E280E85C">
      <w:start w:val="1"/>
      <w:numFmt w:val="bullet"/>
      <w:lvlText w:val=""/>
      <w:lvlJc w:val="left"/>
      <w:pPr>
        <w:tabs>
          <w:tab w:val="num" w:pos="720"/>
        </w:tabs>
        <w:ind w:left="720" w:hanging="360"/>
      </w:pPr>
      <w:rPr>
        <w:rFonts w:ascii="Wingdings" w:hAnsi="Wingdings" w:hint="default"/>
      </w:rPr>
    </w:lvl>
    <w:lvl w:ilvl="1" w:tplc="96BC55F8" w:tentative="1">
      <w:start w:val="1"/>
      <w:numFmt w:val="bullet"/>
      <w:lvlText w:val=""/>
      <w:lvlJc w:val="left"/>
      <w:pPr>
        <w:tabs>
          <w:tab w:val="num" w:pos="1440"/>
        </w:tabs>
        <w:ind w:left="1440" w:hanging="360"/>
      </w:pPr>
      <w:rPr>
        <w:rFonts w:ascii="Wingdings" w:hAnsi="Wingdings" w:hint="default"/>
      </w:rPr>
    </w:lvl>
    <w:lvl w:ilvl="2" w:tplc="95B82040" w:tentative="1">
      <w:start w:val="1"/>
      <w:numFmt w:val="bullet"/>
      <w:lvlText w:val=""/>
      <w:lvlJc w:val="left"/>
      <w:pPr>
        <w:tabs>
          <w:tab w:val="num" w:pos="2160"/>
        </w:tabs>
        <w:ind w:left="2160" w:hanging="360"/>
      </w:pPr>
      <w:rPr>
        <w:rFonts w:ascii="Wingdings" w:hAnsi="Wingdings" w:hint="default"/>
      </w:rPr>
    </w:lvl>
    <w:lvl w:ilvl="3" w:tplc="B7FCB148" w:tentative="1">
      <w:start w:val="1"/>
      <w:numFmt w:val="bullet"/>
      <w:lvlText w:val=""/>
      <w:lvlJc w:val="left"/>
      <w:pPr>
        <w:tabs>
          <w:tab w:val="num" w:pos="2880"/>
        </w:tabs>
        <w:ind w:left="2880" w:hanging="360"/>
      </w:pPr>
      <w:rPr>
        <w:rFonts w:ascii="Wingdings" w:hAnsi="Wingdings" w:hint="default"/>
      </w:rPr>
    </w:lvl>
    <w:lvl w:ilvl="4" w:tplc="CEF2AF94" w:tentative="1">
      <w:start w:val="1"/>
      <w:numFmt w:val="bullet"/>
      <w:lvlText w:val=""/>
      <w:lvlJc w:val="left"/>
      <w:pPr>
        <w:tabs>
          <w:tab w:val="num" w:pos="3600"/>
        </w:tabs>
        <w:ind w:left="3600" w:hanging="360"/>
      </w:pPr>
      <w:rPr>
        <w:rFonts w:ascii="Wingdings" w:hAnsi="Wingdings" w:hint="default"/>
      </w:rPr>
    </w:lvl>
    <w:lvl w:ilvl="5" w:tplc="6EFC524E" w:tentative="1">
      <w:start w:val="1"/>
      <w:numFmt w:val="bullet"/>
      <w:lvlText w:val=""/>
      <w:lvlJc w:val="left"/>
      <w:pPr>
        <w:tabs>
          <w:tab w:val="num" w:pos="4320"/>
        </w:tabs>
        <w:ind w:left="4320" w:hanging="360"/>
      </w:pPr>
      <w:rPr>
        <w:rFonts w:ascii="Wingdings" w:hAnsi="Wingdings" w:hint="default"/>
      </w:rPr>
    </w:lvl>
    <w:lvl w:ilvl="6" w:tplc="DDBC0960" w:tentative="1">
      <w:start w:val="1"/>
      <w:numFmt w:val="bullet"/>
      <w:lvlText w:val=""/>
      <w:lvlJc w:val="left"/>
      <w:pPr>
        <w:tabs>
          <w:tab w:val="num" w:pos="5040"/>
        </w:tabs>
        <w:ind w:left="5040" w:hanging="360"/>
      </w:pPr>
      <w:rPr>
        <w:rFonts w:ascii="Wingdings" w:hAnsi="Wingdings" w:hint="default"/>
      </w:rPr>
    </w:lvl>
    <w:lvl w:ilvl="7" w:tplc="F536B5BA" w:tentative="1">
      <w:start w:val="1"/>
      <w:numFmt w:val="bullet"/>
      <w:lvlText w:val=""/>
      <w:lvlJc w:val="left"/>
      <w:pPr>
        <w:tabs>
          <w:tab w:val="num" w:pos="5760"/>
        </w:tabs>
        <w:ind w:left="5760" w:hanging="360"/>
      </w:pPr>
      <w:rPr>
        <w:rFonts w:ascii="Wingdings" w:hAnsi="Wingdings" w:hint="default"/>
      </w:rPr>
    </w:lvl>
    <w:lvl w:ilvl="8" w:tplc="1E723B1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8A6869"/>
    <w:multiLevelType w:val="hybridMultilevel"/>
    <w:tmpl w:val="D6C4DB22"/>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6956811"/>
    <w:multiLevelType w:val="hybridMultilevel"/>
    <w:tmpl w:val="5BA05BFC"/>
    <w:lvl w:ilvl="0" w:tplc="66DC7844">
      <w:start w:val="1"/>
      <w:numFmt w:val="bullet"/>
      <w:lvlText w:val="・"/>
      <w:lvlJc w:val="left"/>
      <w:pPr>
        <w:tabs>
          <w:tab w:val="num" w:pos="904"/>
        </w:tabs>
        <w:ind w:left="904" w:hanging="360"/>
      </w:pPr>
      <w:rPr>
        <w:rFonts w:ascii="ＭＳ 明朝" w:eastAsia="ＭＳ 明朝" w:hAnsi="ＭＳ 明朝" w:cs="Times New Roman" w:hint="eastAsia"/>
      </w:rPr>
    </w:lvl>
    <w:lvl w:ilvl="1" w:tplc="0409000B" w:tentative="1">
      <w:start w:val="1"/>
      <w:numFmt w:val="bullet"/>
      <w:lvlText w:val=""/>
      <w:lvlJc w:val="left"/>
      <w:pPr>
        <w:tabs>
          <w:tab w:val="num" w:pos="1384"/>
        </w:tabs>
        <w:ind w:left="1384" w:hanging="420"/>
      </w:pPr>
      <w:rPr>
        <w:rFonts w:ascii="Wingdings" w:hAnsi="Wingdings" w:hint="default"/>
      </w:rPr>
    </w:lvl>
    <w:lvl w:ilvl="2" w:tplc="0409000D" w:tentative="1">
      <w:start w:val="1"/>
      <w:numFmt w:val="bullet"/>
      <w:lvlText w:val=""/>
      <w:lvlJc w:val="left"/>
      <w:pPr>
        <w:tabs>
          <w:tab w:val="num" w:pos="1804"/>
        </w:tabs>
        <w:ind w:left="1804" w:hanging="420"/>
      </w:pPr>
      <w:rPr>
        <w:rFonts w:ascii="Wingdings" w:hAnsi="Wingdings" w:hint="default"/>
      </w:rPr>
    </w:lvl>
    <w:lvl w:ilvl="3" w:tplc="04090001" w:tentative="1">
      <w:start w:val="1"/>
      <w:numFmt w:val="bullet"/>
      <w:lvlText w:val=""/>
      <w:lvlJc w:val="left"/>
      <w:pPr>
        <w:tabs>
          <w:tab w:val="num" w:pos="2224"/>
        </w:tabs>
        <w:ind w:left="2224" w:hanging="420"/>
      </w:pPr>
      <w:rPr>
        <w:rFonts w:ascii="Wingdings" w:hAnsi="Wingdings" w:hint="default"/>
      </w:rPr>
    </w:lvl>
    <w:lvl w:ilvl="4" w:tplc="0409000B" w:tentative="1">
      <w:start w:val="1"/>
      <w:numFmt w:val="bullet"/>
      <w:lvlText w:val=""/>
      <w:lvlJc w:val="left"/>
      <w:pPr>
        <w:tabs>
          <w:tab w:val="num" w:pos="2644"/>
        </w:tabs>
        <w:ind w:left="2644" w:hanging="420"/>
      </w:pPr>
      <w:rPr>
        <w:rFonts w:ascii="Wingdings" w:hAnsi="Wingdings" w:hint="default"/>
      </w:rPr>
    </w:lvl>
    <w:lvl w:ilvl="5" w:tplc="0409000D" w:tentative="1">
      <w:start w:val="1"/>
      <w:numFmt w:val="bullet"/>
      <w:lvlText w:val=""/>
      <w:lvlJc w:val="left"/>
      <w:pPr>
        <w:tabs>
          <w:tab w:val="num" w:pos="3064"/>
        </w:tabs>
        <w:ind w:left="3064" w:hanging="420"/>
      </w:pPr>
      <w:rPr>
        <w:rFonts w:ascii="Wingdings" w:hAnsi="Wingdings" w:hint="default"/>
      </w:rPr>
    </w:lvl>
    <w:lvl w:ilvl="6" w:tplc="04090001" w:tentative="1">
      <w:start w:val="1"/>
      <w:numFmt w:val="bullet"/>
      <w:lvlText w:val=""/>
      <w:lvlJc w:val="left"/>
      <w:pPr>
        <w:tabs>
          <w:tab w:val="num" w:pos="3484"/>
        </w:tabs>
        <w:ind w:left="3484" w:hanging="420"/>
      </w:pPr>
      <w:rPr>
        <w:rFonts w:ascii="Wingdings" w:hAnsi="Wingdings" w:hint="default"/>
      </w:rPr>
    </w:lvl>
    <w:lvl w:ilvl="7" w:tplc="0409000B" w:tentative="1">
      <w:start w:val="1"/>
      <w:numFmt w:val="bullet"/>
      <w:lvlText w:val=""/>
      <w:lvlJc w:val="left"/>
      <w:pPr>
        <w:tabs>
          <w:tab w:val="num" w:pos="3904"/>
        </w:tabs>
        <w:ind w:left="3904" w:hanging="420"/>
      </w:pPr>
      <w:rPr>
        <w:rFonts w:ascii="Wingdings" w:hAnsi="Wingdings" w:hint="default"/>
      </w:rPr>
    </w:lvl>
    <w:lvl w:ilvl="8" w:tplc="0409000D" w:tentative="1">
      <w:start w:val="1"/>
      <w:numFmt w:val="bullet"/>
      <w:lvlText w:val=""/>
      <w:lvlJc w:val="left"/>
      <w:pPr>
        <w:tabs>
          <w:tab w:val="num" w:pos="4324"/>
        </w:tabs>
        <w:ind w:left="4324" w:hanging="420"/>
      </w:pPr>
      <w:rPr>
        <w:rFonts w:ascii="Wingdings" w:hAnsi="Wingdings" w:hint="default"/>
      </w:rPr>
    </w:lvl>
  </w:abstractNum>
  <w:abstractNum w:abstractNumId="12" w15:restartNumberingAfterBreak="0">
    <w:nsid w:val="272D1409"/>
    <w:multiLevelType w:val="hybridMultilevel"/>
    <w:tmpl w:val="B9C666B2"/>
    <w:lvl w:ilvl="0" w:tplc="EB5854E6">
      <w:start w:val="1"/>
      <w:numFmt w:val="decimal"/>
      <w:lvlText w:val="（%1）"/>
      <w:lvlJc w:val="left"/>
      <w:pPr>
        <w:tabs>
          <w:tab w:val="num" w:pos="496"/>
        </w:tabs>
        <w:ind w:left="496" w:hanging="420"/>
      </w:pPr>
      <w:rPr>
        <w:rFonts w:eastAsia="ＭＳ 明朝" w:hint="eastAsia"/>
        <w:sz w:val="24"/>
      </w:rPr>
    </w:lvl>
    <w:lvl w:ilvl="1" w:tplc="04090017" w:tentative="1">
      <w:start w:val="1"/>
      <w:numFmt w:val="aiueoFullWidth"/>
      <w:lvlText w:val="(%2)"/>
      <w:lvlJc w:val="left"/>
      <w:pPr>
        <w:tabs>
          <w:tab w:val="num" w:pos="916"/>
        </w:tabs>
        <w:ind w:left="916" w:hanging="420"/>
      </w:pPr>
    </w:lvl>
    <w:lvl w:ilvl="2" w:tplc="04090011" w:tentative="1">
      <w:start w:val="1"/>
      <w:numFmt w:val="decimalEnclosedCircle"/>
      <w:lvlText w:val="%3"/>
      <w:lvlJc w:val="left"/>
      <w:pPr>
        <w:tabs>
          <w:tab w:val="num" w:pos="1336"/>
        </w:tabs>
        <w:ind w:left="1336" w:hanging="420"/>
      </w:pPr>
    </w:lvl>
    <w:lvl w:ilvl="3" w:tplc="0409000F" w:tentative="1">
      <w:start w:val="1"/>
      <w:numFmt w:val="decimal"/>
      <w:lvlText w:val="%4."/>
      <w:lvlJc w:val="left"/>
      <w:pPr>
        <w:tabs>
          <w:tab w:val="num" w:pos="1756"/>
        </w:tabs>
        <w:ind w:left="1756" w:hanging="420"/>
      </w:pPr>
    </w:lvl>
    <w:lvl w:ilvl="4" w:tplc="04090017" w:tentative="1">
      <w:start w:val="1"/>
      <w:numFmt w:val="aiueoFullWidth"/>
      <w:lvlText w:val="(%5)"/>
      <w:lvlJc w:val="left"/>
      <w:pPr>
        <w:tabs>
          <w:tab w:val="num" w:pos="2176"/>
        </w:tabs>
        <w:ind w:left="2176" w:hanging="420"/>
      </w:pPr>
    </w:lvl>
    <w:lvl w:ilvl="5" w:tplc="04090011" w:tentative="1">
      <w:start w:val="1"/>
      <w:numFmt w:val="decimalEnclosedCircle"/>
      <w:lvlText w:val="%6"/>
      <w:lvlJc w:val="left"/>
      <w:pPr>
        <w:tabs>
          <w:tab w:val="num" w:pos="2596"/>
        </w:tabs>
        <w:ind w:left="2596" w:hanging="420"/>
      </w:pPr>
    </w:lvl>
    <w:lvl w:ilvl="6" w:tplc="0409000F" w:tentative="1">
      <w:start w:val="1"/>
      <w:numFmt w:val="decimal"/>
      <w:lvlText w:val="%7."/>
      <w:lvlJc w:val="left"/>
      <w:pPr>
        <w:tabs>
          <w:tab w:val="num" w:pos="3016"/>
        </w:tabs>
        <w:ind w:left="3016" w:hanging="420"/>
      </w:pPr>
    </w:lvl>
    <w:lvl w:ilvl="7" w:tplc="04090017" w:tentative="1">
      <w:start w:val="1"/>
      <w:numFmt w:val="aiueoFullWidth"/>
      <w:lvlText w:val="(%8)"/>
      <w:lvlJc w:val="left"/>
      <w:pPr>
        <w:tabs>
          <w:tab w:val="num" w:pos="3436"/>
        </w:tabs>
        <w:ind w:left="3436" w:hanging="420"/>
      </w:pPr>
    </w:lvl>
    <w:lvl w:ilvl="8" w:tplc="04090011" w:tentative="1">
      <w:start w:val="1"/>
      <w:numFmt w:val="decimalEnclosedCircle"/>
      <w:lvlText w:val="%9"/>
      <w:lvlJc w:val="left"/>
      <w:pPr>
        <w:tabs>
          <w:tab w:val="num" w:pos="3856"/>
        </w:tabs>
        <w:ind w:left="3856" w:hanging="420"/>
      </w:pPr>
    </w:lvl>
  </w:abstractNum>
  <w:abstractNum w:abstractNumId="13" w15:restartNumberingAfterBreak="0">
    <w:nsid w:val="2D4C7C06"/>
    <w:multiLevelType w:val="hybridMultilevel"/>
    <w:tmpl w:val="E2E88AE2"/>
    <w:lvl w:ilvl="0" w:tplc="A5D8C532">
      <w:start w:val="1"/>
      <w:numFmt w:val="decimal"/>
      <w:lvlText w:val="（%1）"/>
      <w:lvlJc w:val="left"/>
      <w:pPr>
        <w:tabs>
          <w:tab w:val="num" w:pos="855"/>
        </w:tabs>
        <w:ind w:left="855" w:hanging="420"/>
      </w:pPr>
      <w:rPr>
        <w:rFonts w:eastAsia="ＭＳ 明朝" w:hint="eastAsia"/>
        <w:sz w:val="24"/>
        <w:lang w:val="en-US"/>
      </w:rPr>
    </w:lvl>
    <w:lvl w:ilvl="1" w:tplc="04090017" w:tentative="1">
      <w:start w:val="1"/>
      <w:numFmt w:val="aiueoFullWidth"/>
      <w:lvlText w:val="(%2)"/>
      <w:lvlJc w:val="left"/>
      <w:pPr>
        <w:tabs>
          <w:tab w:val="num" w:pos="1275"/>
        </w:tabs>
        <w:ind w:left="1275" w:hanging="420"/>
      </w:pPr>
    </w:lvl>
    <w:lvl w:ilvl="2" w:tplc="04090011" w:tentative="1">
      <w:start w:val="1"/>
      <w:numFmt w:val="decimalEnclosedCircle"/>
      <w:lvlText w:val="%3"/>
      <w:lvlJc w:val="lef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7" w:tentative="1">
      <w:start w:val="1"/>
      <w:numFmt w:val="aiueoFullWidth"/>
      <w:lvlText w:val="(%5)"/>
      <w:lvlJc w:val="left"/>
      <w:pPr>
        <w:tabs>
          <w:tab w:val="num" w:pos="2535"/>
        </w:tabs>
        <w:ind w:left="2535" w:hanging="420"/>
      </w:pPr>
    </w:lvl>
    <w:lvl w:ilvl="5" w:tplc="04090011" w:tentative="1">
      <w:start w:val="1"/>
      <w:numFmt w:val="decimalEnclosedCircle"/>
      <w:lvlText w:val="%6"/>
      <w:lvlJc w:val="lef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7" w:tentative="1">
      <w:start w:val="1"/>
      <w:numFmt w:val="aiueoFullWidth"/>
      <w:lvlText w:val="(%8)"/>
      <w:lvlJc w:val="left"/>
      <w:pPr>
        <w:tabs>
          <w:tab w:val="num" w:pos="3795"/>
        </w:tabs>
        <w:ind w:left="3795" w:hanging="420"/>
      </w:pPr>
    </w:lvl>
    <w:lvl w:ilvl="8" w:tplc="04090011" w:tentative="1">
      <w:start w:val="1"/>
      <w:numFmt w:val="decimalEnclosedCircle"/>
      <w:lvlText w:val="%9"/>
      <w:lvlJc w:val="left"/>
      <w:pPr>
        <w:tabs>
          <w:tab w:val="num" w:pos="4215"/>
        </w:tabs>
        <w:ind w:left="4215" w:hanging="420"/>
      </w:pPr>
    </w:lvl>
  </w:abstractNum>
  <w:abstractNum w:abstractNumId="14" w15:restartNumberingAfterBreak="0">
    <w:nsid w:val="2F9932EE"/>
    <w:multiLevelType w:val="hybridMultilevel"/>
    <w:tmpl w:val="1C66D320"/>
    <w:lvl w:ilvl="0" w:tplc="1F36C114">
      <w:start w:val="1"/>
      <w:numFmt w:val="bullet"/>
      <w:lvlText w:val="•"/>
      <w:lvlJc w:val="left"/>
      <w:pPr>
        <w:tabs>
          <w:tab w:val="num" w:pos="720"/>
        </w:tabs>
        <w:ind w:left="720" w:hanging="360"/>
      </w:pPr>
      <w:rPr>
        <w:rFonts w:ascii="Arial" w:hAnsi="Arial" w:hint="default"/>
      </w:rPr>
    </w:lvl>
    <w:lvl w:ilvl="1" w:tplc="A536AEF6" w:tentative="1">
      <w:start w:val="1"/>
      <w:numFmt w:val="bullet"/>
      <w:lvlText w:val="•"/>
      <w:lvlJc w:val="left"/>
      <w:pPr>
        <w:tabs>
          <w:tab w:val="num" w:pos="1440"/>
        </w:tabs>
        <w:ind w:left="1440" w:hanging="360"/>
      </w:pPr>
      <w:rPr>
        <w:rFonts w:ascii="Arial" w:hAnsi="Arial" w:hint="default"/>
      </w:rPr>
    </w:lvl>
    <w:lvl w:ilvl="2" w:tplc="B39AAF10" w:tentative="1">
      <w:start w:val="1"/>
      <w:numFmt w:val="bullet"/>
      <w:lvlText w:val="•"/>
      <w:lvlJc w:val="left"/>
      <w:pPr>
        <w:tabs>
          <w:tab w:val="num" w:pos="2160"/>
        </w:tabs>
        <w:ind w:left="2160" w:hanging="360"/>
      </w:pPr>
      <w:rPr>
        <w:rFonts w:ascii="Arial" w:hAnsi="Arial" w:hint="default"/>
      </w:rPr>
    </w:lvl>
    <w:lvl w:ilvl="3" w:tplc="9698B6FE" w:tentative="1">
      <w:start w:val="1"/>
      <w:numFmt w:val="bullet"/>
      <w:lvlText w:val="•"/>
      <w:lvlJc w:val="left"/>
      <w:pPr>
        <w:tabs>
          <w:tab w:val="num" w:pos="2880"/>
        </w:tabs>
        <w:ind w:left="2880" w:hanging="360"/>
      </w:pPr>
      <w:rPr>
        <w:rFonts w:ascii="Arial" w:hAnsi="Arial" w:hint="default"/>
      </w:rPr>
    </w:lvl>
    <w:lvl w:ilvl="4" w:tplc="A48E561A" w:tentative="1">
      <w:start w:val="1"/>
      <w:numFmt w:val="bullet"/>
      <w:lvlText w:val="•"/>
      <w:lvlJc w:val="left"/>
      <w:pPr>
        <w:tabs>
          <w:tab w:val="num" w:pos="3600"/>
        </w:tabs>
        <w:ind w:left="3600" w:hanging="360"/>
      </w:pPr>
      <w:rPr>
        <w:rFonts w:ascii="Arial" w:hAnsi="Arial" w:hint="default"/>
      </w:rPr>
    </w:lvl>
    <w:lvl w:ilvl="5" w:tplc="A7F852BE" w:tentative="1">
      <w:start w:val="1"/>
      <w:numFmt w:val="bullet"/>
      <w:lvlText w:val="•"/>
      <w:lvlJc w:val="left"/>
      <w:pPr>
        <w:tabs>
          <w:tab w:val="num" w:pos="4320"/>
        </w:tabs>
        <w:ind w:left="4320" w:hanging="360"/>
      </w:pPr>
      <w:rPr>
        <w:rFonts w:ascii="Arial" w:hAnsi="Arial" w:hint="default"/>
      </w:rPr>
    </w:lvl>
    <w:lvl w:ilvl="6" w:tplc="D6201E22" w:tentative="1">
      <w:start w:val="1"/>
      <w:numFmt w:val="bullet"/>
      <w:lvlText w:val="•"/>
      <w:lvlJc w:val="left"/>
      <w:pPr>
        <w:tabs>
          <w:tab w:val="num" w:pos="5040"/>
        </w:tabs>
        <w:ind w:left="5040" w:hanging="360"/>
      </w:pPr>
      <w:rPr>
        <w:rFonts w:ascii="Arial" w:hAnsi="Arial" w:hint="default"/>
      </w:rPr>
    </w:lvl>
    <w:lvl w:ilvl="7" w:tplc="6D4A0ED6" w:tentative="1">
      <w:start w:val="1"/>
      <w:numFmt w:val="bullet"/>
      <w:lvlText w:val="•"/>
      <w:lvlJc w:val="left"/>
      <w:pPr>
        <w:tabs>
          <w:tab w:val="num" w:pos="5760"/>
        </w:tabs>
        <w:ind w:left="5760" w:hanging="360"/>
      </w:pPr>
      <w:rPr>
        <w:rFonts w:ascii="Arial" w:hAnsi="Arial" w:hint="default"/>
      </w:rPr>
    </w:lvl>
    <w:lvl w:ilvl="8" w:tplc="63D2E86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FC002D6"/>
    <w:multiLevelType w:val="multilevel"/>
    <w:tmpl w:val="C4126F3E"/>
    <w:lvl w:ilvl="0">
      <w:start w:val="1"/>
      <w:numFmt w:val="decimal"/>
      <w:lvlText w:val="%1."/>
      <w:lvlJc w:val="left"/>
      <w:pPr>
        <w:tabs>
          <w:tab w:val="num" w:pos="496"/>
        </w:tabs>
        <w:ind w:left="496" w:hanging="420"/>
      </w:p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16" w15:restartNumberingAfterBreak="0">
    <w:nsid w:val="372423E5"/>
    <w:multiLevelType w:val="hybridMultilevel"/>
    <w:tmpl w:val="BB58D332"/>
    <w:lvl w:ilvl="0" w:tplc="3AD0CD2C">
      <w:start w:val="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1812D85"/>
    <w:multiLevelType w:val="hybridMultilevel"/>
    <w:tmpl w:val="9D2E8CAA"/>
    <w:lvl w:ilvl="0" w:tplc="BF20CC0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8B76974"/>
    <w:multiLevelType w:val="multilevel"/>
    <w:tmpl w:val="F93C0D76"/>
    <w:lvl w:ilvl="0">
      <w:start w:val="1"/>
      <w:numFmt w:val="decimal"/>
      <w:lvlText w:val="（%1）"/>
      <w:lvlJc w:val="left"/>
      <w:pPr>
        <w:tabs>
          <w:tab w:val="num" w:pos="496"/>
        </w:tabs>
        <w:ind w:left="496" w:hanging="420"/>
      </w:pPr>
      <w:rPr>
        <w:rFonts w:eastAsia="ＭＳ 明朝" w:hint="eastAsia"/>
        <w:sz w:val="24"/>
      </w:r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19" w15:restartNumberingAfterBreak="0">
    <w:nsid w:val="49D10D2F"/>
    <w:multiLevelType w:val="hybridMultilevel"/>
    <w:tmpl w:val="516034EA"/>
    <w:lvl w:ilvl="0" w:tplc="8A4CE7E2">
      <w:start w:val="1"/>
      <w:numFmt w:val="decimalFullWidth"/>
      <w:lvlText w:val="（%1）"/>
      <w:lvlJc w:val="left"/>
      <w:pPr>
        <w:tabs>
          <w:tab w:val="num" w:pos="796"/>
        </w:tabs>
        <w:ind w:left="796" w:hanging="720"/>
      </w:pPr>
      <w:rPr>
        <w:rFonts w:hint="default"/>
      </w:rPr>
    </w:lvl>
    <w:lvl w:ilvl="1" w:tplc="04090017" w:tentative="1">
      <w:start w:val="1"/>
      <w:numFmt w:val="aiueoFullWidth"/>
      <w:lvlText w:val="(%2)"/>
      <w:lvlJc w:val="left"/>
      <w:pPr>
        <w:tabs>
          <w:tab w:val="num" w:pos="916"/>
        </w:tabs>
        <w:ind w:left="916" w:hanging="420"/>
      </w:pPr>
    </w:lvl>
    <w:lvl w:ilvl="2" w:tplc="04090011" w:tentative="1">
      <w:start w:val="1"/>
      <w:numFmt w:val="decimalEnclosedCircle"/>
      <w:lvlText w:val="%3"/>
      <w:lvlJc w:val="left"/>
      <w:pPr>
        <w:tabs>
          <w:tab w:val="num" w:pos="1336"/>
        </w:tabs>
        <w:ind w:left="1336" w:hanging="420"/>
      </w:pPr>
    </w:lvl>
    <w:lvl w:ilvl="3" w:tplc="0409000F" w:tentative="1">
      <w:start w:val="1"/>
      <w:numFmt w:val="decimal"/>
      <w:lvlText w:val="%4."/>
      <w:lvlJc w:val="left"/>
      <w:pPr>
        <w:tabs>
          <w:tab w:val="num" w:pos="1756"/>
        </w:tabs>
        <w:ind w:left="1756" w:hanging="420"/>
      </w:pPr>
    </w:lvl>
    <w:lvl w:ilvl="4" w:tplc="04090017" w:tentative="1">
      <w:start w:val="1"/>
      <w:numFmt w:val="aiueoFullWidth"/>
      <w:lvlText w:val="(%5)"/>
      <w:lvlJc w:val="left"/>
      <w:pPr>
        <w:tabs>
          <w:tab w:val="num" w:pos="2176"/>
        </w:tabs>
        <w:ind w:left="2176" w:hanging="420"/>
      </w:pPr>
    </w:lvl>
    <w:lvl w:ilvl="5" w:tplc="04090011" w:tentative="1">
      <w:start w:val="1"/>
      <w:numFmt w:val="decimalEnclosedCircle"/>
      <w:lvlText w:val="%6"/>
      <w:lvlJc w:val="left"/>
      <w:pPr>
        <w:tabs>
          <w:tab w:val="num" w:pos="2596"/>
        </w:tabs>
        <w:ind w:left="2596" w:hanging="420"/>
      </w:pPr>
    </w:lvl>
    <w:lvl w:ilvl="6" w:tplc="0409000F" w:tentative="1">
      <w:start w:val="1"/>
      <w:numFmt w:val="decimal"/>
      <w:lvlText w:val="%7."/>
      <w:lvlJc w:val="left"/>
      <w:pPr>
        <w:tabs>
          <w:tab w:val="num" w:pos="3016"/>
        </w:tabs>
        <w:ind w:left="3016" w:hanging="420"/>
      </w:pPr>
    </w:lvl>
    <w:lvl w:ilvl="7" w:tplc="04090017" w:tentative="1">
      <w:start w:val="1"/>
      <w:numFmt w:val="aiueoFullWidth"/>
      <w:lvlText w:val="(%8)"/>
      <w:lvlJc w:val="left"/>
      <w:pPr>
        <w:tabs>
          <w:tab w:val="num" w:pos="3436"/>
        </w:tabs>
        <w:ind w:left="3436" w:hanging="420"/>
      </w:pPr>
    </w:lvl>
    <w:lvl w:ilvl="8" w:tplc="04090011" w:tentative="1">
      <w:start w:val="1"/>
      <w:numFmt w:val="decimalEnclosedCircle"/>
      <w:lvlText w:val="%9"/>
      <w:lvlJc w:val="left"/>
      <w:pPr>
        <w:tabs>
          <w:tab w:val="num" w:pos="3856"/>
        </w:tabs>
        <w:ind w:left="3856" w:hanging="420"/>
      </w:pPr>
    </w:lvl>
  </w:abstractNum>
  <w:abstractNum w:abstractNumId="20" w15:restartNumberingAfterBreak="0">
    <w:nsid w:val="4B6940E0"/>
    <w:multiLevelType w:val="multilevel"/>
    <w:tmpl w:val="A30449B8"/>
    <w:lvl w:ilvl="0">
      <w:start w:val="1"/>
      <w:numFmt w:val="decimal"/>
      <w:lvlText w:val="%1."/>
      <w:lvlJc w:val="left"/>
      <w:pPr>
        <w:tabs>
          <w:tab w:val="num" w:pos="855"/>
        </w:tabs>
        <w:ind w:left="855" w:hanging="420"/>
      </w:pPr>
    </w:lvl>
    <w:lvl w:ilvl="1">
      <w:start w:val="1"/>
      <w:numFmt w:val="aiueoFullWidth"/>
      <w:lvlText w:val="(%2)"/>
      <w:lvlJc w:val="left"/>
      <w:pPr>
        <w:tabs>
          <w:tab w:val="num" w:pos="1275"/>
        </w:tabs>
        <w:ind w:left="1275" w:hanging="420"/>
      </w:pPr>
    </w:lvl>
    <w:lvl w:ilvl="2">
      <w:start w:val="1"/>
      <w:numFmt w:val="decimalEnclosedCircle"/>
      <w:lvlText w:val="%3"/>
      <w:lvlJc w:val="left"/>
      <w:pPr>
        <w:tabs>
          <w:tab w:val="num" w:pos="1695"/>
        </w:tabs>
        <w:ind w:left="1695" w:hanging="420"/>
      </w:pPr>
    </w:lvl>
    <w:lvl w:ilvl="3">
      <w:start w:val="1"/>
      <w:numFmt w:val="decimal"/>
      <w:lvlText w:val="%4."/>
      <w:lvlJc w:val="left"/>
      <w:pPr>
        <w:tabs>
          <w:tab w:val="num" w:pos="2115"/>
        </w:tabs>
        <w:ind w:left="2115" w:hanging="420"/>
      </w:pPr>
    </w:lvl>
    <w:lvl w:ilvl="4">
      <w:start w:val="1"/>
      <w:numFmt w:val="aiueoFullWidth"/>
      <w:lvlText w:val="(%5)"/>
      <w:lvlJc w:val="left"/>
      <w:pPr>
        <w:tabs>
          <w:tab w:val="num" w:pos="2535"/>
        </w:tabs>
        <w:ind w:left="2535" w:hanging="420"/>
      </w:pPr>
    </w:lvl>
    <w:lvl w:ilvl="5">
      <w:start w:val="1"/>
      <w:numFmt w:val="decimalEnclosedCircle"/>
      <w:lvlText w:val="%6"/>
      <w:lvlJc w:val="left"/>
      <w:pPr>
        <w:tabs>
          <w:tab w:val="num" w:pos="2955"/>
        </w:tabs>
        <w:ind w:left="2955" w:hanging="420"/>
      </w:pPr>
    </w:lvl>
    <w:lvl w:ilvl="6">
      <w:start w:val="1"/>
      <w:numFmt w:val="decimal"/>
      <w:lvlText w:val="%7."/>
      <w:lvlJc w:val="left"/>
      <w:pPr>
        <w:tabs>
          <w:tab w:val="num" w:pos="3375"/>
        </w:tabs>
        <w:ind w:left="3375" w:hanging="420"/>
      </w:pPr>
    </w:lvl>
    <w:lvl w:ilvl="7">
      <w:start w:val="1"/>
      <w:numFmt w:val="aiueoFullWidth"/>
      <w:lvlText w:val="(%8)"/>
      <w:lvlJc w:val="left"/>
      <w:pPr>
        <w:tabs>
          <w:tab w:val="num" w:pos="3795"/>
        </w:tabs>
        <w:ind w:left="3795" w:hanging="420"/>
      </w:pPr>
    </w:lvl>
    <w:lvl w:ilvl="8">
      <w:start w:val="1"/>
      <w:numFmt w:val="decimalEnclosedCircle"/>
      <w:lvlText w:val="%9"/>
      <w:lvlJc w:val="left"/>
      <w:pPr>
        <w:tabs>
          <w:tab w:val="num" w:pos="4215"/>
        </w:tabs>
        <w:ind w:left="4215" w:hanging="420"/>
      </w:pPr>
    </w:lvl>
  </w:abstractNum>
  <w:abstractNum w:abstractNumId="21" w15:restartNumberingAfterBreak="0">
    <w:nsid w:val="4D225069"/>
    <w:multiLevelType w:val="hybridMultilevel"/>
    <w:tmpl w:val="4CCEEFA4"/>
    <w:lvl w:ilvl="0" w:tplc="7F880C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F681F28"/>
    <w:multiLevelType w:val="hybridMultilevel"/>
    <w:tmpl w:val="EA848174"/>
    <w:lvl w:ilvl="0" w:tplc="A27636B4">
      <w:start w:val="1"/>
      <w:numFmt w:val="bullet"/>
      <w:lvlText w:val=""/>
      <w:lvlJc w:val="left"/>
      <w:pPr>
        <w:tabs>
          <w:tab w:val="num" w:pos="720"/>
        </w:tabs>
        <w:ind w:left="720" w:hanging="360"/>
      </w:pPr>
      <w:rPr>
        <w:rFonts w:ascii="Wingdings" w:hAnsi="Wingdings" w:hint="default"/>
      </w:rPr>
    </w:lvl>
    <w:lvl w:ilvl="1" w:tplc="E8FCB5E0" w:tentative="1">
      <w:start w:val="1"/>
      <w:numFmt w:val="bullet"/>
      <w:lvlText w:val=""/>
      <w:lvlJc w:val="left"/>
      <w:pPr>
        <w:tabs>
          <w:tab w:val="num" w:pos="1440"/>
        </w:tabs>
        <w:ind w:left="1440" w:hanging="360"/>
      </w:pPr>
      <w:rPr>
        <w:rFonts w:ascii="Wingdings" w:hAnsi="Wingdings" w:hint="default"/>
      </w:rPr>
    </w:lvl>
    <w:lvl w:ilvl="2" w:tplc="F94C73C8" w:tentative="1">
      <w:start w:val="1"/>
      <w:numFmt w:val="bullet"/>
      <w:lvlText w:val=""/>
      <w:lvlJc w:val="left"/>
      <w:pPr>
        <w:tabs>
          <w:tab w:val="num" w:pos="2160"/>
        </w:tabs>
        <w:ind w:left="2160" w:hanging="360"/>
      </w:pPr>
      <w:rPr>
        <w:rFonts w:ascii="Wingdings" w:hAnsi="Wingdings" w:hint="default"/>
      </w:rPr>
    </w:lvl>
    <w:lvl w:ilvl="3" w:tplc="54F242BA" w:tentative="1">
      <w:start w:val="1"/>
      <w:numFmt w:val="bullet"/>
      <w:lvlText w:val=""/>
      <w:lvlJc w:val="left"/>
      <w:pPr>
        <w:tabs>
          <w:tab w:val="num" w:pos="2880"/>
        </w:tabs>
        <w:ind w:left="2880" w:hanging="360"/>
      </w:pPr>
      <w:rPr>
        <w:rFonts w:ascii="Wingdings" w:hAnsi="Wingdings" w:hint="default"/>
      </w:rPr>
    </w:lvl>
    <w:lvl w:ilvl="4" w:tplc="5F78F322" w:tentative="1">
      <w:start w:val="1"/>
      <w:numFmt w:val="bullet"/>
      <w:lvlText w:val=""/>
      <w:lvlJc w:val="left"/>
      <w:pPr>
        <w:tabs>
          <w:tab w:val="num" w:pos="3600"/>
        </w:tabs>
        <w:ind w:left="3600" w:hanging="360"/>
      </w:pPr>
      <w:rPr>
        <w:rFonts w:ascii="Wingdings" w:hAnsi="Wingdings" w:hint="default"/>
      </w:rPr>
    </w:lvl>
    <w:lvl w:ilvl="5" w:tplc="ED101D6E" w:tentative="1">
      <w:start w:val="1"/>
      <w:numFmt w:val="bullet"/>
      <w:lvlText w:val=""/>
      <w:lvlJc w:val="left"/>
      <w:pPr>
        <w:tabs>
          <w:tab w:val="num" w:pos="4320"/>
        </w:tabs>
        <w:ind w:left="4320" w:hanging="360"/>
      </w:pPr>
      <w:rPr>
        <w:rFonts w:ascii="Wingdings" w:hAnsi="Wingdings" w:hint="default"/>
      </w:rPr>
    </w:lvl>
    <w:lvl w:ilvl="6" w:tplc="83FA98E2" w:tentative="1">
      <w:start w:val="1"/>
      <w:numFmt w:val="bullet"/>
      <w:lvlText w:val=""/>
      <w:lvlJc w:val="left"/>
      <w:pPr>
        <w:tabs>
          <w:tab w:val="num" w:pos="5040"/>
        </w:tabs>
        <w:ind w:left="5040" w:hanging="360"/>
      </w:pPr>
      <w:rPr>
        <w:rFonts w:ascii="Wingdings" w:hAnsi="Wingdings" w:hint="default"/>
      </w:rPr>
    </w:lvl>
    <w:lvl w:ilvl="7" w:tplc="97F06EB4" w:tentative="1">
      <w:start w:val="1"/>
      <w:numFmt w:val="bullet"/>
      <w:lvlText w:val=""/>
      <w:lvlJc w:val="left"/>
      <w:pPr>
        <w:tabs>
          <w:tab w:val="num" w:pos="5760"/>
        </w:tabs>
        <w:ind w:left="5760" w:hanging="360"/>
      </w:pPr>
      <w:rPr>
        <w:rFonts w:ascii="Wingdings" w:hAnsi="Wingdings" w:hint="default"/>
      </w:rPr>
    </w:lvl>
    <w:lvl w:ilvl="8" w:tplc="862E019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0C096D"/>
    <w:multiLevelType w:val="hybridMultilevel"/>
    <w:tmpl w:val="91E2136C"/>
    <w:lvl w:ilvl="0" w:tplc="9E9AFDB6">
      <w:start w:val="1"/>
      <w:numFmt w:val="bullet"/>
      <w:lvlText w:val=""/>
      <w:lvlJc w:val="left"/>
      <w:pPr>
        <w:tabs>
          <w:tab w:val="num" w:pos="720"/>
        </w:tabs>
        <w:ind w:left="720" w:hanging="360"/>
      </w:pPr>
      <w:rPr>
        <w:rFonts w:ascii="Wingdings" w:hAnsi="Wingdings" w:hint="default"/>
      </w:rPr>
    </w:lvl>
    <w:lvl w:ilvl="1" w:tplc="F5D22B52" w:tentative="1">
      <w:start w:val="1"/>
      <w:numFmt w:val="bullet"/>
      <w:lvlText w:val=""/>
      <w:lvlJc w:val="left"/>
      <w:pPr>
        <w:tabs>
          <w:tab w:val="num" w:pos="1440"/>
        </w:tabs>
        <w:ind w:left="1440" w:hanging="360"/>
      </w:pPr>
      <w:rPr>
        <w:rFonts w:ascii="Wingdings" w:hAnsi="Wingdings" w:hint="default"/>
      </w:rPr>
    </w:lvl>
    <w:lvl w:ilvl="2" w:tplc="623E4B48" w:tentative="1">
      <w:start w:val="1"/>
      <w:numFmt w:val="bullet"/>
      <w:lvlText w:val=""/>
      <w:lvlJc w:val="left"/>
      <w:pPr>
        <w:tabs>
          <w:tab w:val="num" w:pos="2160"/>
        </w:tabs>
        <w:ind w:left="2160" w:hanging="360"/>
      </w:pPr>
      <w:rPr>
        <w:rFonts w:ascii="Wingdings" w:hAnsi="Wingdings" w:hint="default"/>
      </w:rPr>
    </w:lvl>
    <w:lvl w:ilvl="3" w:tplc="9C480434" w:tentative="1">
      <w:start w:val="1"/>
      <w:numFmt w:val="bullet"/>
      <w:lvlText w:val=""/>
      <w:lvlJc w:val="left"/>
      <w:pPr>
        <w:tabs>
          <w:tab w:val="num" w:pos="2880"/>
        </w:tabs>
        <w:ind w:left="2880" w:hanging="360"/>
      </w:pPr>
      <w:rPr>
        <w:rFonts w:ascii="Wingdings" w:hAnsi="Wingdings" w:hint="default"/>
      </w:rPr>
    </w:lvl>
    <w:lvl w:ilvl="4" w:tplc="98242CC6" w:tentative="1">
      <w:start w:val="1"/>
      <w:numFmt w:val="bullet"/>
      <w:lvlText w:val=""/>
      <w:lvlJc w:val="left"/>
      <w:pPr>
        <w:tabs>
          <w:tab w:val="num" w:pos="3600"/>
        </w:tabs>
        <w:ind w:left="3600" w:hanging="360"/>
      </w:pPr>
      <w:rPr>
        <w:rFonts w:ascii="Wingdings" w:hAnsi="Wingdings" w:hint="default"/>
      </w:rPr>
    </w:lvl>
    <w:lvl w:ilvl="5" w:tplc="F874FE68" w:tentative="1">
      <w:start w:val="1"/>
      <w:numFmt w:val="bullet"/>
      <w:lvlText w:val=""/>
      <w:lvlJc w:val="left"/>
      <w:pPr>
        <w:tabs>
          <w:tab w:val="num" w:pos="4320"/>
        </w:tabs>
        <w:ind w:left="4320" w:hanging="360"/>
      </w:pPr>
      <w:rPr>
        <w:rFonts w:ascii="Wingdings" w:hAnsi="Wingdings" w:hint="default"/>
      </w:rPr>
    </w:lvl>
    <w:lvl w:ilvl="6" w:tplc="A4A8555A" w:tentative="1">
      <w:start w:val="1"/>
      <w:numFmt w:val="bullet"/>
      <w:lvlText w:val=""/>
      <w:lvlJc w:val="left"/>
      <w:pPr>
        <w:tabs>
          <w:tab w:val="num" w:pos="5040"/>
        </w:tabs>
        <w:ind w:left="5040" w:hanging="360"/>
      </w:pPr>
      <w:rPr>
        <w:rFonts w:ascii="Wingdings" w:hAnsi="Wingdings" w:hint="default"/>
      </w:rPr>
    </w:lvl>
    <w:lvl w:ilvl="7" w:tplc="F15AB33A" w:tentative="1">
      <w:start w:val="1"/>
      <w:numFmt w:val="bullet"/>
      <w:lvlText w:val=""/>
      <w:lvlJc w:val="left"/>
      <w:pPr>
        <w:tabs>
          <w:tab w:val="num" w:pos="5760"/>
        </w:tabs>
        <w:ind w:left="5760" w:hanging="360"/>
      </w:pPr>
      <w:rPr>
        <w:rFonts w:ascii="Wingdings" w:hAnsi="Wingdings" w:hint="default"/>
      </w:rPr>
    </w:lvl>
    <w:lvl w:ilvl="8" w:tplc="5586753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210FC7"/>
    <w:multiLevelType w:val="hybridMultilevel"/>
    <w:tmpl w:val="EE340A14"/>
    <w:lvl w:ilvl="0" w:tplc="2668E83A">
      <w:start w:val="1"/>
      <w:numFmt w:val="bullet"/>
      <w:lvlText w:val=""/>
      <w:lvlJc w:val="left"/>
      <w:pPr>
        <w:tabs>
          <w:tab w:val="num" w:pos="720"/>
        </w:tabs>
        <w:ind w:left="720" w:hanging="360"/>
      </w:pPr>
      <w:rPr>
        <w:rFonts w:ascii="Wingdings" w:hAnsi="Wingdings" w:hint="default"/>
      </w:rPr>
    </w:lvl>
    <w:lvl w:ilvl="1" w:tplc="787E142C" w:tentative="1">
      <w:start w:val="1"/>
      <w:numFmt w:val="bullet"/>
      <w:lvlText w:val=""/>
      <w:lvlJc w:val="left"/>
      <w:pPr>
        <w:tabs>
          <w:tab w:val="num" w:pos="1440"/>
        </w:tabs>
        <w:ind w:left="1440" w:hanging="360"/>
      </w:pPr>
      <w:rPr>
        <w:rFonts w:ascii="Wingdings" w:hAnsi="Wingdings" w:hint="default"/>
      </w:rPr>
    </w:lvl>
    <w:lvl w:ilvl="2" w:tplc="43404542" w:tentative="1">
      <w:start w:val="1"/>
      <w:numFmt w:val="bullet"/>
      <w:lvlText w:val=""/>
      <w:lvlJc w:val="left"/>
      <w:pPr>
        <w:tabs>
          <w:tab w:val="num" w:pos="2160"/>
        </w:tabs>
        <w:ind w:left="2160" w:hanging="360"/>
      </w:pPr>
      <w:rPr>
        <w:rFonts w:ascii="Wingdings" w:hAnsi="Wingdings" w:hint="default"/>
      </w:rPr>
    </w:lvl>
    <w:lvl w:ilvl="3" w:tplc="7C52D064" w:tentative="1">
      <w:start w:val="1"/>
      <w:numFmt w:val="bullet"/>
      <w:lvlText w:val=""/>
      <w:lvlJc w:val="left"/>
      <w:pPr>
        <w:tabs>
          <w:tab w:val="num" w:pos="2880"/>
        </w:tabs>
        <w:ind w:left="2880" w:hanging="360"/>
      </w:pPr>
      <w:rPr>
        <w:rFonts w:ascii="Wingdings" w:hAnsi="Wingdings" w:hint="default"/>
      </w:rPr>
    </w:lvl>
    <w:lvl w:ilvl="4" w:tplc="14A20CA6" w:tentative="1">
      <w:start w:val="1"/>
      <w:numFmt w:val="bullet"/>
      <w:lvlText w:val=""/>
      <w:lvlJc w:val="left"/>
      <w:pPr>
        <w:tabs>
          <w:tab w:val="num" w:pos="3600"/>
        </w:tabs>
        <w:ind w:left="3600" w:hanging="360"/>
      </w:pPr>
      <w:rPr>
        <w:rFonts w:ascii="Wingdings" w:hAnsi="Wingdings" w:hint="default"/>
      </w:rPr>
    </w:lvl>
    <w:lvl w:ilvl="5" w:tplc="8E32AF74" w:tentative="1">
      <w:start w:val="1"/>
      <w:numFmt w:val="bullet"/>
      <w:lvlText w:val=""/>
      <w:lvlJc w:val="left"/>
      <w:pPr>
        <w:tabs>
          <w:tab w:val="num" w:pos="4320"/>
        </w:tabs>
        <w:ind w:left="4320" w:hanging="360"/>
      </w:pPr>
      <w:rPr>
        <w:rFonts w:ascii="Wingdings" w:hAnsi="Wingdings" w:hint="default"/>
      </w:rPr>
    </w:lvl>
    <w:lvl w:ilvl="6" w:tplc="7F567FD4" w:tentative="1">
      <w:start w:val="1"/>
      <w:numFmt w:val="bullet"/>
      <w:lvlText w:val=""/>
      <w:lvlJc w:val="left"/>
      <w:pPr>
        <w:tabs>
          <w:tab w:val="num" w:pos="5040"/>
        </w:tabs>
        <w:ind w:left="5040" w:hanging="360"/>
      </w:pPr>
      <w:rPr>
        <w:rFonts w:ascii="Wingdings" w:hAnsi="Wingdings" w:hint="default"/>
      </w:rPr>
    </w:lvl>
    <w:lvl w:ilvl="7" w:tplc="8626EC36" w:tentative="1">
      <w:start w:val="1"/>
      <w:numFmt w:val="bullet"/>
      <w:lvlText w:val=""/>
      <w:lvlJc w:val="left"/>
      <w:pPr>
        <w:tabs>
          <w:tab w:val="num" w:pos="5760"/>
        </w:tabs>
        <w:ind w:left="5760" w:hanging="360"/>
      </w:pPr>
      <w:rPr>
        <w:rFonts w:ascii="Wingdings" w:hAnsi="Wingdings" w:hint="default"/>
      </w:rPr>
    </w:lvl>
    <w:lvl w:ilvl="8" w:tplc="520AB2C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E1512F"/>
    <w:multiLevelType w:val="hybridMultilevel"/>
    <w:tmpl w:val="24F4E818"/>
    <w:lvl w:ilvl="0" w:tplc="768EA382">
      <w:numFmt w:val="bullet"/>
      <w:lvlText w:val="・"/>
      <w:lvlJc w:val="left"/>
      <w:pPr>
        <w:tabs>
          <w:tab w:val="num" w:pos="585"/>
        </w:tabs>
        <w:ind w:left="585" w:hanging="360"/>
      </w:pPr>
      <w:rPr>
        <w:rFonts w:ascii="ＭＳ 明朝" w:eastAsia="ＭＳ 明朝" w:hAnsi="ＭＳ 明朝" w:cs="Times New Roman"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26" w15:restartNumberingAfterBreak="0">
    <w:nsid w:val="57B03DC1"/>
    <w:multiLevelType w:val="hybridMultilevel"/>
    <w:tmpl w:val="BA82A91C"/>
    <w:lvl w:ilvl="0" w:tplc="4C909502">
      <w:start w:val="1"/>
      <w:numFmt w:val="bullet"/>
      <w:lvlText w:val="•"/>
      <w:lvlJc w:val="left"/>
      <w:pPr>
        <w:tabs>
          <w:tab w:val="num" w:pos="720"/>
        </w:tabs>
        <w:ind w:left="720" w:hanging="360"/>
      </w:pPr>
      <w:rPr>
        <w:rFonts w:ascii="Arial" w:hAnsi="Arial" w:hint="default"/>
      </w:rPr>
    </w:lvl>
    <w:lvl w:ilvl="1" w:tplc="FDCE7ACE" w:tentative="1">
      <w:start w:val="1"/>
      <w:numFmt w:val="bullet"/>
      <w:lvlText w:val="•"/>
      <w:lvlJc w:val="left"/>
      <w:pPr>
        <w:tabs>
          <w:tab w:val="num" w:pos="1440"/>
        </w:tabs>
        <w:ind w:left="1440" w:hanging="360"/>
      </w:pPr>
      <w:rPr>
        <w:rFonts w:ascii="Arial" w:hAnsi="Arial" w:hint="default"/>
      </w:rPr>
    </w:lvl>
    <w:lvl w:ilvl="2" w:tplc="8E828206" w:tentative="1">
      <w:start w:val="1"/>
      <w:numFmt w:val="bullet"/>
      <w:lvlText w:val="•"/>
      <w:lvlJc w:val="left"/>
      <w:pPr>
        <w:tabs>
          <w:tab w:val="num" w:pos="2160"/>
        </w:tabs>
        <w:ind w:left="2160" w:hanging="360"/>
      </w:pPr>
      <w:rPr>
        <w:rFonts w:ascii="Arial" w:hAnsi="Arial" w:hint="default"/>
      </w:rPr>
    </w:lvl>
    <w:lvl w:ilvl="3" w:tplc="86504168" w:tentative="1">
      <w:start w:val="1"/>
      <w:numFmt w:val="bullet"/>
      <w:lvlText w:val="•"/>
      <w:lvlJc w:val="left"/>
      <w:pPr>
        <w:tabs>
          <w:tab w:val="num" w:pos="2880"/>
        </w:tabs>
        <w:ind w:left="2880" w:hanging="360"/>
      </w:pPr>
      <w:rPr>
        <w:rFonts w:ascii="Arial" w:hAnsi="Arial" w:hint="default"/>
      </w:rPr>
    </w:lvl>
    <w:lvl w:ilvl="4" w:tplc="7E400430" w:tentative="1">
      <w:start w:val="1"/>
      <w:numFmt w:val="bullet"/>
      <w:lvlText w:val="•"/>
      <w:lvlJc w:val="left"/>
      <w:pPr>
        <w:tabs>
          <w:tab w:val="num" w:pos="3600"/>
        </w:tabs>
        <w:ind w:left="3600" w:hanging="360"/>
      </w:pPr>
      <w:rPr>
        <w:rFonts w:ascii="Arial" w:hAnsi="Arial" w:hint="default"/>
      </w:rPr>
    </w:lvl>
    <w:lvl w:ilvl="5" w:tplc="002876E4" w:tentative="1">
      <w:start w:val="1"/>
      <w:numFmt w:val="bullet"/>
      <w:lvlText w:val="•"/>
      <w:lvlJc w:val="left"/>
      <w:pPr>
        <w:tabs>
          <w:tab w:val="num" w:pos="4320"/>
        </w:tabs>
        <w:ind w:left="4320" w:hanging="360"/>
      </w:pPr>
      <w:rPr>
        <w:rFonts w:ascii="Arial" w:hAnsi="Arial" w:hint="default"/>
      </w:rPr>
    </w:lvl>
    <w:lvl w:ilvl="6" w:tplc="95CAE5EE" w:tentative="1">
      <w:start w:val="1"/>
      <w:numFmt w:val="bullet"/>
      <w:lvlText w:val="•"/>
      <w:lvlJc w:val="left"/>
      <w:pPr>
        <w:tabs>
          <w:tab w:val="num" w:pos="5040"/>
        </w:tabs>
        <w:ind w:left="5040" w:hanging="360"/>
      </w:pPr>
      <w:rPr>
        <w:rFonts w:ascii="Arial" w:hAnsi="Arial" w:hint="default"/>
      </w:rPr>
    </w:lvl>
    <w:lvl w:ilvl="7" w:tplc="71BCB1F0" w:tentative="1">
      <w:start w:val="1"/>
      <w:numFmt w:val="bullet"/>
      <w:lvlText w:val="•"/>
      <w:lvlJc w:val="left"/>
      <w:pPr>
        <w:tabs>
          <w:tab w:val="num" w:pos="5760"/>
        </w:tabs>
        <w:ind w:left="5760" w:hanging="360"/>
      </w:pPr>
      <w:rPr>
        <w:rFonts w:ascii="Arial" w:hAnsi="Arial" w:hint="default"/>
      </w:rPr>
    </w:lvl>
    <w:lvl w:ilvl="8" w:tplc="D95AE1B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9A144A6"/>
    <w:multiLevelType w:val="hybridMultilevel"/>
    <w:tmpl w:val="88465702"/>
    <w:lvl w:ilvl="0" w:tplc="68FE3828">
      <w:start w:val="1"/>
      <w:numFmt w:val="bullet"/>
      <w:lvlText w:val="•"/>
      <w:lvlJc w:val="left"/>
      <w:pPr>
        <w:tabs>
          <w:tab w:val="num" w:pos="720"/>
        </w:tabs>
        <w:ind w:left="720" w:hanging="360"/>
      </w:pPr>
      <w:rPr>
        <w:rFonts w:ascii="Arial" w:hAnsi="Arial" w:hint="default"/>
      </w:rPr>
    </w:lvl>
    <w:lvl w:ilvl="1" w:tplc="BC581528" w:tentative="1">
      <w:start w:val="1"/>
      <w:numFmt w:val="bullet"/>
      <w:lvlText w:val="•"/>
      <w:lvlJc w:val="left"/>
      <w:pPr>
        <w:tabs>
          <w:tab w:val="num" w:pos="1440"/>
        </w:tabs>
        <w:ind w:left="1440" w:hanging="360"/>
      </w:pPr>
      <w:rPr>
        <w:rFonts w:ascii="Arial" w:hAnsi="Arial" w:hint="default"/>
      </w:rPr>
    </w:lvl>
    <w:lvl w:ilvl="2" w:tplc="E74E47B4" w:tentative="1">
      <w:start w:val="1"/>
      <w:numFmt w:val="bullet"/>
      <w:lvlText w:val="•"/>
      <w:lvlJc w:val="left"/>
      <w:pPr>
        <w:tabs>
          <w:tab w:val="num" w:pos="2160"/>
        </w:tabs>
        <w:ind w:left="2160" w:hanging="360"/>
      </w:pPr>
      <w:rPr>
        <w:rFonts w:ascii="Arial" w:hAnsi="Arial" w:hint="default"/>
      </w:rPr>
    </w:lvl>
    <w:lvl w:ilvl="3" w:tplc="4748FC9A" w:tentative="1">
      <w:start w:val="1"/>
      <w:numFmt w:val="bullet"/>
      <w:lvlText w:val="•"/>
      <w:lvlJc w:val="left"/>
      <w:pPr>
        <w:tabs>
          <w:tab w:val="num" w:pos="2880"/>
        </w:tabs>
        <w:ind w:left="2880" w:hanging="360"/>
      </w:pPr>
      <w:rPr>
        <w:rFonts w:ascii="Arial" w:hAnsi="Arial" w:hint="default"/>
      </w:rPr>
    </w:lvl>
    <w:lvl w:ilvl="4" w:tplc="5810DAFE" w:tentative="1">
      <w:start w:val="1"/>
      <w:numFmt w:val="bullet"/>
      <w:lvlText w:val="•"/>
      <w:lvlJc w:val="left"/>
      <w:pPr>
        <w:tabs>
          <w:tab w:val="num" w:pos="3600"/>
        </w:tabs>
        <w:ind w:left="3600" w:hanging="360"/>
      </w:pPr>
      <w:rPr>
        <w:rFonts w:ascii="Arial" w:hAnsi="Arial" w:hint="default"/>
      </w:rPr>
    </w:lvl>
    <w:lvl w:ilvl="5" w:tplc="FEA0FB82" w:tentative="1">
      <w:start w:val="1"/>
      <w:numFmt w:val="bullet"/>
      <w:lvlText w:val="•"/>
      <w:lvlJc w:val="left"/>
      <w:pPr>
        <w:tabs>
          <w:tab w:val="num" w:pos="4320"/>
        </w:tabs>
        <w:ind w:left="4320" w:hanging="360"/>
      </w:pPr>
      <w:rPr>
        <w:rFonts w:ascii="Arial" w:hAnsi="Arial" w:hint="default"/>
      </w:rPr>
    </w:lvl>
    <w:lvl w:ilvl="6" w:tplc="2BFA6D02" w:tentative="1">
      <w:start w:val="1"/>
      <w:numFmt w:val="bullet"/>
      <w:lvlText w:val="•"/>
      <w:lvlJc w:val="left"/>
      <w:pPr>
        <w:tabs>
          <w:tab w:val="num" w:pos="5040"/>
        </w:tabs>
        <w:ind w:left="5040" w:hanging="360"/>
      </w:pPr>
      <w:rPr>
        <w:rFonts w:ascii="Arial" w:hAnsi="Arial" w:hint="default"/>
      </w:rPr>
    </w:lvl>
    <w:lvl w:ilvl="7" w:tplc="467ED768" w:tentative="1">
      <w:start w:val="1"/>
      <w:numFmt w:val="bullet"/>
      <w:lvlText w:val="•"/>
      <w:lvlJc w:val="left"/>
      <w:pPr>
        <w:tabs>
          <w:tab w:val="num" w:pos="5760"/>
        </w:tabs>
        <w:ind w:left="5760" w:hanging="360"/>
      </w:pPr>
      <w:rPr>
        <w:rFonts w:ascii="Arial" w:hAnsi="Arial" w:hint="default"/>
      </w:rPr>
    </w:lvl>
    <w:lvl w:ilvl="8" w:tplc="6C9E620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A4268D6"/>
    <w:multiLevelType w:val="hybridMultilevel"/>
    <w:tmpl w:val="8208EA0A"/>
    <w:lvl w:ilvl="0" w:tplc="50FA11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429479D"/>
    <w:multiLevelType w:val="hybridMultilevel"/>
    <w:tmpl w:val="3D681564"/>
    <w:lvl w:ilvl="0" w:tplc="8DD0FA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A255CCD"/>
    <w:multiLevelType w:val="multilevel"/>
    <w:tmpl w:val="7F92A1FC"/>
    <w:lvl w:ilvl="0">
      <w:start w:val="1"/>
      <w:numFmt w:val="decimal"/>
      <w:lvlText w:val="（%1）"/>
      <w:lvlJc w:val="left"/>
      <w:pPr>
        <w:tabs>
          <w:tab w:val="num" w:pos="496"/>
        </w:tabs>
        <w:ind w:left="496" w:hanging="420"/>
      </w:pPr>
      <w:rPr>
        <w:rFonts w:eastAsia="ＭＳ 明朝" w:hint="eastAsia"/>
        <w:sz w:val="21"/>
      </w:r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31" w15:restartNumberingAfterBreak="0">
    <w:nsid w:val="6E300155"/>
    <w:multiLevelType w:val="hybridMultilevel"/>
    <w:tmpl w:val="3C10B0AA"/>
    <w:lvl w:ilvl="0" w:tplc="0B921F0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2" w15:restartNumberingAfterBreak="0">
    <w:nsid w:val="6E673092"/>
    <w:multiLevelType w:val="hybridMultilevel"/>
    <w:tmpl w:val="FA36A174"/>
    <w:lvl w:ilvl="0" w:tplc="0409000D">
      <w:start w:val="1"/>
      <w:numFmt w:val="bullet"/>
      <w:lvlText w:val=""/>
      <w:lvlJc w:val="left"/>
      <w:pPr>
        <w:ind w:left="642" w:hanging="420"/>
      </w:pPr>
      <w:rPr>
        <w:rFonts w:ascii="Wingdings" w:hAnsi="Wingdings" w:hint="default"/>
      </w:rPr>
    </w:lvl>
    <w:lvl w:ilvl="1" w:tplc="0409000B" w:tentative="1">
      <w:start w:val="1"/>
      <w:numFmt w:val="bullet"/>
      <w:lvlText w:val=""/>
      <w:lvlJc w:val="left"/>
      <w:pPr>
        <w:ind w:left="1062" w:hanging="420"/>
      </w:pPr>
      <w:rPr>
        <w:rFonts w:ascii="Wingdings" w:hAnsi="Wingdings" w:hint="default"/>
      </w:rPr>
    </w:lvl>
    <w:lvl w:ilvl="2" w:tplc="0409000D" w:tentative="1">
      <w:start w:val="1"/>
      <w:numFmt w:val="bullet"/>
      <w:lvlText w:val=""/>
      <w:lvlJc w:val="left"/>
      <w:pPr>
        <w:ind w:left="1482" w:hanging="420"/>
      </w:pPr>
      <w:rPr>
        <w:rFonts w:ascii="Wingdings" w:hAnsi="Wingdings" w:hint="default"/>
      </w:rPr>
    </w:lvl>
    <w:lvl w:ilvl="3" w:tplc="04090001" w:tentative="1">
      <w:start w:val="1"/>
      <w:numFmt w:val="bullet"/>
      <w:lvlText w:val=""/>
      <w:lvlJc w:val="left"/>
      <w:pPr>
        <w:ind w:left="1902" w:hanging="420"/>
      </w:pPr>
      <w:rPr>
        <w:rFonts w:ascii="Wingdings" w:hAnsi="Wingdings" w:hint="default"/>
      </w:rPr>
    </w:lvl>
    <w:lvl w:ilvl="4" w:tplc="0409000B" w:tentative="1">
      <w:start w:val="1"/>
      <w:numFmt w:val="bullet"/>
      <w:lvlText w:val=""/>
      <w:lvlJc w:val="left"/>
      <w:pPr>
        <w:ind w:left="2322" w:hanging="420"/>
      </w:pPr>
      <w:rPr>
        <w:rFonts w:ascii="Wingdings" w:hAnsi="Wingdings" w:hint="default"/>
      </w:rPr>
    </w:lvl>
    <w:lvl w:ilvl="5" w:tplc="0409000D" w:tentative="1">
      <w:start w:val="1"/>
      <w:numFmt w:val="bullet"/>
      <w:lvlText w:val=""/>
      <w:lvlJc w:val="left"/>
      <w:pPr>
        <w:ind w:left="2742" w:hanging="420"/>
      </w:pPr>
      <w:rPr>
        <w:rFonts w:ascii="Wingdings" w:hAnsi="Wingdings" w:hint="default"/>
      </w:rPr>
    </w:lvl>
    <w:lvl w:ilvl="6" w:tplc="04090001" w:tentative="1">
      <w:start w:val="1"/>
      <w:numFmt w:val="bullet"/>
      <w:lvlText w:val=""/>
      <w:lvlJc w:val="left"/>
      <w:pPr>
        <w:ind w:left="3162" w:hanging="420"/>
      </w:pPr>
      <w:rPr>
        <w:rFonts w:ascii="Wingdings" w:hAnsi="Wingdings" w:hint="default"/>
      </w:rPr>
    </w:lvl>
    <w:lvl w:ilvl="7" w:tplc="0409000B" w:tentative="1">
      <w:start w:val="1"/>
      <w:numFmt w:val="bullet"/>
      <w:lvlText w:val=""/>
      <w:lvlJc w:val="left"/>
      <w:pPr>
        <w:ind w:left="3582" w:hanging="420"/>
      </w:pPr>
      <w:rPr>
        <w:rFonts w:ascii="Wingdings" w:hAnsi="Wingdings" w:hint="default"/>
      </w:rPr>
    </w:lvl>
    <w:lvl w:ilvl="8" w:tplc="0409000D" w:tentative="1">
      <w:start w:val="1"/>
      <w:numFmt w:val="bullet"/>
      <w:lvlText w:val=""/>
      <w:lvlJc w:val="left"/>
      <w:pPr>
        <w:ind w:left="4002" w:hanging="420"/>
      </w:pPr>
      <w:rPr>
        <w:rFonts w:ascii="Wingdings" w:hAnsi="Wingdings" w:hint="default"/>
      </w:rPr>
    </w:lvl>
  </w:abstractNum>
  <w:abstractNum w:abstractNumId="33" w15:restartNumberingAfterBreak="0">
    <w:nsid w:val="6F892F19"/>
    <w:multiLevelType w:val="hybridMultilevel"/>
    <w:tmpl w:val="0ACE03CC"/>
    <w:lvl w:ilvl="0" w:tplc="0409000B">
      <w:start w:val="1"/>
      <w:numFmt w:val="bullet"/>
      <w:lvlText w:val=""/>
      <w:lvlJc w:val="left"/>
      <w:pPr>
        <w:ind w:left="642" w:hanging="420"/>
      </w:pPr>
      <w:rPr>
        <w:rFonts w:ascii="Wingdings" w:hAnsi="Wingdings" w:hint="default"/>
      </w:rPr>
    </w:lvl>
    <w:lvl w:ilvl="1" w:tplc="0409000B" w:tentative="1">
      <w:start w:val="1"/>
      <w:numFmt w:val="bullet"/>
      <w:lvlText w:val=""/>
      <w:lvlJc w:val="left"/>
      <w:pPr>
        <w:ind w:left="1062" w:hanging="420"/>
      </w:pPr>
      <w:rPr>
        <w:rFonts w:ascii="Wingdings" w:hAnsi="Wingdings" w:hint="default"/>
      </w:rPr>
    </w:lvl>
    <w:lvl w:ilvl="2" w:tplc="0409000D" w:tentative="1">
      <w:start w:val="1"/>
      <w:numFmt w:val="bullet"/>
      <w:lvlText w:val=""/>
      <w:lvlJc w:val="left"/>
      <w:pPr>
        <w:ind w:left="1482" w:hanging="420"/>
      </w:pPr>
      <w:rPr>
        <w:rFonts w:ascii="Wingdings" w:hAnsi="Wingdings" w:hint="default"/>
      </w:rPr>
    </w:lvl>
    <w:lvl w:ilvl="3" w:tplc="04090001" w:tentative="1">
      <w:start w:val="1"/>
      <w:numFmt w:val="bullet"/>
      <w:lvlText w:val=""/>
      <w:lvlJc w:val="left"/>
      <w:pPr>
        <w:ind w:left="1902" w:hanging="420"/>
      </w:pPr>
      <w:rPr>
        <w:rFonts w:ascii="Wingdings" w:hAnsi="Wingdings" w:hint="default"/>
      </w:rPr>
    </w:lvl>
    <w:lvl w:ilvl="4" w:tplc="0409000B" w:tentative="1">
      <w:start w:val="1"/>
      <w:numFmt w:val="bullet"/>
      <w:lvlText w:val=""/>
      <w:lvlJc w:val="left"/>
      <w:pPr>
        <w:ind w:left="2322" w:hanging="420"/>
      </w:pPr>
      <w:rPr>
        <w:rFonts w:ascii="Wingdings" w:hAnsi="Wingdings" w:hint="default"/>
      </w:rPr>
    </w:lvl>
    <w:lvl w:ilvl="5" w:tplc="0409000D" w:tentative="1">
      <w:start w:val="1"/>
      <w:numFmt w:val="bullet"/>
      <w:lvlText w:val=""/>
      <w:lvlJc w:val="left"/>
      <w:pPr>
        <w:ind w:left="2742" w:hanging="420"/>
      </w:pPr>
      <w:rPr>
        <w:rFonts w:ascii="Wingdings" w:hAnsi="Wingdings" w:hint="default"/>
      </w:rPr>
    </w:lvl>
    <w:lvl w:ilvl="6" w:tplc="04090001" w:tentative="1">
      <w:start w:val="1"/>
      <w:numFmt w:val="bullet"/>
      <w:lvlText w:val=""/>
      <w:lvlJc w:val="left"/>
      <w:pPr>
        <w:ind w:left="3162" w:hanging="420"/>
      </w:pPr>
      <w:rPr>
        <w:rFonts w:ascii="Wingdings" w:hAnsi="Wingdings" w:hint="default"/>
      </w:rPr>
    </w:lvl>
    <w:lvl w:ilvl="7" w:tplc="0409000B" w:tentative="1">
      <w:start w:val="1"/>
      <w:numFmt w:val="bullet"/>
      <w:lvlText w:val=""/>
      <w:lvlJc w:val="left"/>
      <w:pPr>
        <w:ind w:left="3582" w:hanging="420"/>
      </w:pPr>
      <w:rPr>
        <w:rFonts w:ascii="Wingdings" w:hAnsi="Wingdings" w:hint="default"/>
      </w:rPr>
    </w:lvl>
    <w:lvl w:ilvl="8" w:tplc="0409000D" w:tentative="1">
      <w:start w:val="1"/>
      <w:numFmt w:val="bullet"/>
      <w:lvlText w:val=""/>
      <w:lvlJc w:val="left"/>
      <w:pPr>
        <w:ind w:left="4002" w:hanging="420"/>
      </w:pPr>
      <w:rPr>
        <w:rFonts w:ascii="Wingdings" w:hAnsi="Wingdings" w:hint="default"/>
      </w:rPr>
    </w:lvl>
  </w:abstractNum>
  <w:abstractNum w:abstractNumId="34" w15:restartNumberingAfterBreak="0">
    <w:nsid w:val="78CE5069"/>
    <w:multiLevelType w:val="multilevel"/>
    <w:tmpl w:val="E6527D28"/>
    <w:lvl w:ilvl="0">
      <w:start w:val="1"/>
      <w:numFmt w:val="none"/>
      <w:lvlText w:val="（１）"/>
      <w:lvlJc w:val="left"/>
      <w:pPr>
        <w:tabs>
          <w:tab w:val="num" w:pos="496"/>
        </w:tabs>
        <w:ind w:left="496" w:hanging="420"/>
      </w:pPr>
      <w:rPr>
        <w:rFonts w:hint="eastAsia"/>
      </w:r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35" w15:restartNumberingAfterBreak="0">
    <w:nsid w:val="79F16ACA"/>
    <w:multiLevelType w:val="hybridMultilevel"/>
    <w:tmpl w:val="6D2EE466"/>
    <w:lvl w:ilvl="0" w:tplc="53821A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B1C35B6"/>
    <w:multiLevelType w:val="hybridMultilevel"/>
    <w:tmpl w:val="E2AC9B9C"/>
    <w:lvl w:ilvl="0" w:tplc="C54CA8CA">
      <w:numFmt w:val="bullet"/>
      <w:lvlText w:val="・"/>
      <w:lvlJc w:val="left"/>
      <w:pPr>
        <w:tabs>
          <w:tab w:val="num" w:pos="585"/>
        </w:tabs>
        <w:ind w:left="585" w:hanging="360"/>
      </w:pPr>
      <w:rPr>
        <w:rFonts w:ascii="ＭＳ 明朝" w:eastAsia="ＭＳ 明朝" w:hAnsi="ＭＳ 明朝" w:cs="Times New Roman"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num w:numId="1">
    <w:abstractNumId w:val="32"/>
  </w:num>
  <w:num w:numId="2">
    <w:abstractNumId w:val="0"/>
  </w:num>
  <w:num w:numId="3">
    <w:abstractNumId w:val="21"/>
  </w:num>
  <w:num w:numId="4">
    <w:abstractNumId w:val="33"/>
  </w:num>
  <w:num w:numId="5">
    <w:abstractNumId w:val="24"/>
  </w:num>
  <w:num w:numId="6">
    <w:abstractNumId w:val="4"/>
  </w:num>
  <w:num w:numId="7">
    <w:abstractNumId w:val="9"/>
  </w:num>
  <w:num w:numId="8">
    <w:abstractNumId w:val="23"/>
  </w:num>
  <w:num w:numId="9">
    <w:abstractNumId w:val="2"/>
  </w:num>
  <w:num w:numId="10">
    <w:abstractNumId w:val="22"/>
  </w:num>
  <w:num w:numId="11">
    <w:abstractNumId w:val="6"/>
  </w:num>
  <w:num w:numId="12">
    <w:abstractNumId w:val="35"/>
  </w:num>
  <w:num w:numId="13">
    <w:abstractNumId w:val="31"/>
  </w:num>
  <w:num w:numId="14">
    <w:abstractNumId w:val="29"/>
  </w:num>
  <w:num w:numId="15">
    <w:abstractNumId w:val="17"/>
  </w:num>
  <w:num w:numId="16">
    <w:abstractNumId w:val="36"/>
  </w:num>
  <w:num w:numId="17">
    <w:abstractNumId w:val="25"/>
  </w:num>
  <w:num w:numId="18">
    <w:abstractNumId w:val="12"/>
  </w:num>
  <w:num w:numId="19">
    <w:abstractNumId w:val="15"/>
  </w:num>
  <w:num w:numId="20">
    <w:abstractNumId w:val="34"/>
  </w:num>
  <w:num w:numId="21">
    <w:abstractNumId w:val="7"/>
  </w:num>
  <w:num w:numId="22">
    <w:abstractNumId w:val="3"/>
  </w:num>
  <w:num w:numId="23">
    <w:abstractNumId w:val="30"/>
  </w:num>
  <w:num w:numId="24">
    <w:abstractNumId w:val="18"/>
  </w:num>
  <w:num w:numId="25">
    <w:abstractNumId w:val="1"/>
  </w:num>
  <w:num w:numId="26">
    <w:abstractNumId w:val="19"/>
  </w:num>
  <w:num w:numId="27">
    <w:abstractNumId w:val="8"/>
  </w:num>
  <w:num w:numId="28">
    <w:abstractNumId w:val="11"/>
  </w:num>
  <w:num w:numId="29">
    <w:abstractNumId w:val="13"/>
  </w:num>
  <w:num w:numId="30">
    <w:abstractNumId w:val="20"/>
  </w:num>
  <w:num w:numId="31">
    <w:abstractNumId w:val="5"/>
  </w:num>
  <w:num w:numId="32">
    <w:abstractNumId w:val="10"/>
  </w:num>
  <w:num w:numId="33">
    <w:abstractNumId w:val="27"/>
  </w:num>
  <w:num w:numId="34">
    <w:abstractNumId w:val="26"/>
  </w:num>
  <w:num w:numId="35">
    <w:abstractNumId w:val="14"/>
  </w:num>
  <w:num w:numId="36">
    <w:abstractNumId w:val="16"/>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bordersDoNotSurroundHeader/>
  <w:bordersDoNotSurroundFooter/>
  <w:hideSpelling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70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93D"/>
    <w:rsid w:val="000003E8"/>
    <w:rsid w:val="00001754"/>
    <w:rsid w:val="000017D9"/>
    <w:rsid w:val="00001851"/>
    <w:rsid w:val="00001A25"/>
    <w:rsid w:val="00001C6D"/>
    <w:rsid w:val="00002F22"/>
    <w:rsid w:val="00003597"/>
    <w:rsid w:val="00003841"/>
    <w:rsid w:val="00003FA5"/>
    <w:rsid w:val="0000468F"/>
    <w:rsid w:val="000048C9"/>
    <w:rsid w:val="00004A8E"/>
    <w:rsid w:val="00004C6B"/>
    <w:rsid w:val="00004FAE"/>
    <w:rsid w:val="000050E2"/>
    <w:rsid w:val="000050F4"/>
    <w:rsid w:val="0000569B"/>
    <w:rsid w:val="00005A18"/>
    <w:rsid w:val="00005E96"/>
    <w:rsid w:val="0000648A"/>
    <w:rsid w:val="00006A8C"/>
    <w:rsid w:val="00006B66"/>
    <w:rsid w:val="000071F5"/>
    <w:rsid w:val="00007466"/>
    <w:rsid w:val="00007FA8"/>
    <w:rsid w:val="00010724"/>
    <w:rsid w:val="00010FF4"/>
    <w:rsid w:val="000115B8"/>
    <w:rsid w:val="00011889"/>
    <w:rsid w:val="00012184"/>
    <w:rsid w:val="00012A80"/>
    <w:rsid w:val="00012AB4"/>
    <w:rsid w:val="000133C1"/>
    <w:rsid w:val="000142B2"/>
    <w:rsid w:val="0001493F"/>
    <w:rsid w:val="00015525"/>
    <w:rsid w:val="00015DC6"/>
    <w:rsid w:val="00016012"/>
    <w:rsid w:val="00016648"/>
    <w:rsid w:val="000166A5"/>
    <w:rsid w:val="00016703"/>
    <w:rsid w:val="00017619"/>
    <w:rsid w:val="0002096F"/>
    <w:rsid w:val="00020EA1"/>
    <w:rsid w:val="00020F0C"/>
    <w:rsid w:val="0002214F"/>
    <w:rsid w:val="0002242F"/>
    <w:rsid w:val="00022A86"/>
    <w:rsid w:val="000234EB"/>
    <w:rsid w:val="000243D3"/>
    <w:rsid w:val="00024869"/>
    <w:rsid w:val="00025392"/>
    <w:rsid w:val="000273B2"/>
    <w:rsid w:val="00027416"/>
    <w:rsid w:val="000308D8"/>
    <w:rsid w:val="00030A63"/>
    <w:rsid w:val="00030B22"/>
    <w:rsid w:val="000315D6"/>
    <w:rsid w:val="00031D07"/>
    <w:rsid w:val="00032309"/>
    <w:rsid w:val="000328FF"/>
    <w:rsid w:val="00032C5C"/>
    <w:rsid w:val="00034133"/>
    <w:rsid w:val="00034580"/>
    <w:rsid w:val="00034941"/>
    <w:rsid w:val="00035B67"/>
    <w:rsid w:val="00035BD7"/>
    <w:rsid w:val="0003656A"/>
    <w:rsid w:val="00036B26"/>
    <w:rsid w:val="00037581"/>
    <w:rsid w:val="00037D7E"/>
    <w:rsid w:val="00040950"/>
    <w:rsid w:val="000409FE"/>
    <w:rsid w:val="00040A75"/>
    <w:rsid w:val="00040C7F"/>
    <w:rsid w:val="00040F4F"/>
    <w:rsid w:val="00041721"/>
    <w:rsid w:val="00041DB9"/>
    <w:rsid w:val="00042A50"/>
    <w:rsid w:val="00044394"/>
    <w:rsid w:val="00044E5F"/>
    <w:rsid w:val="0004582E"/>
    <w:rsid w:val="0004589E"/>
    <w:rsid w:val="000458F4"/>
    <w:rsid w:val="000478CF"/>
    <w:rsid w:val="00047B1F"/>
    <w:rsid w:val="00047B9A"/>
    <w:rsid w:val="0005042A"/>
    <w:rsid w:val="000506F9"/>
    <w:rsid w:val="00052B61"/>
    <w:rsid w:val="00053467"/>
    <w:rsid w:val="00053DA3"/>
    <w:rsid w:val="00054E9B"/>
    <w:rsid w:val="0005525A"/>
    <w:rsid w:val="00055467"/>
    <w:rsid w:val="00055AE8"/>
    <w:rsid w:val="000564AA"/>
    <w:rsid w:val="00056B16"/>
    <w:rsid w:val="00056FCA"/>
    <w:rsid w:val="0005766A"/>
    <w:rsid w:val="00057D9F"/>
    <w:rsid w:val="00060A62"/>
    <w:rsid w:val="00060FB8"/>
    <w:rsid w:val="00061513"/>
    <w:rsid w:val="0006156A"/>
    <w:rsid w:val="0006198A"/>
    <w:rsid w:val="00063666"/>
    <w:rsid w:val="00065214"/>
    <w:rsid w:val="00065B87"/>
    <w:rsid w:val="000706D3"/>
    <w:rsid w:val="0007082C"/>
    <w:rsid w:val="000716F7"/>
    <w:rsid w:val="00071F69"/>
    <w:rsid w:val="00073E58"/>
    <w:rsid w:val="000751F8"/>
    <w:rsid w:val="00075DA7"/>
    <w:rsid w:val="00077531"/>
    <w:rsid w:val="000775EB"/>
    <w:rsid w:val="00080784"/>
    <w:rsid w:val="00080C80"/>
    <w:rsid w:val="00080FDF"/>
    <w:rsid w:val="00081AB4"/>
    <w:rsid w:val="00081C9C"/>
    <w:rsid w:val="00081E65"/>
    <w:rsid w:val="00081ED1"/>
    <w:rsid w:val="000821C7"/>
    <w:rsid w:val="0008244E"/>
    <w:rsid w:val="000827C9"/>
    <w:rsid w:val="0008428A"/>
    <w:rsid w:val="000849B3"/>
    <w:rsid w:val="00086530"/>
    <w:rsid w:val="00086738"/>
    <w:rsid w:val="000869DF"/>
    <w:rsid w:val="000869E7"/>
    <w:rsid w:val="00086F76"/>
    <w:rsid w:val="000874D6"/>
    <w:rsid w:val="0009129C"/>
    <w:rsid w:val="000913C1"/>
    <w:rsid w:val="00091CD8"/>
    <w:rsid w:val="0009347E"/>
    <w:rsid w:val="0009379D"/>
    <w:rsid w:val="000954E7"/>
    <w:rsid w:val="00095CE8"/>
    <w:rsid w:val="00096108"/>
    <w:rsid w:val="000963CE"/>
    <w:rsid w:val="00096F91"/>
    <w:rsid w:val="00097143"/>
    <w:rsid w:val="0009737E"/>
    <w:rsid w:val="000979F0"/>
    <w:rsid w:val="000A147E"/>
    <w:rsid w:val="000A14D4"/>
    <w:rsid w:val="000A1891"/>
    <w:rsid w:val="000A23C9"/>
    <w:rsid w:val="000A29AA"/>
    <w:rsid w:val="000A3248"/>
    <w:rsid w:val="000A36F1"/>
    <w:rsid w:val="000A4C27"/>
    <w:rsid w:val="000A4F56"/>
    <w:rsid w:val="000A5E39"/>
    <w:rsid w:val="000A5F1A"/>
    <w:rsid w:val="000A605F"/>
    <w:rsid w:val="000A6399"/>
    <w:rsid w:val="000A69C2"/>
    <w:rsid w:val="000A731D"/>
    <w:rsid w:val="000A751F"/>
    <w:rsid w:val="000B0176"/>
    <w:rsid w:val="000B03F9"/>
    <w:rsid w:val="000B05DD"/>
    <w:rsid w:val="000B0B23"/>
    <w:rsid w:val="000B0C49"/>
    <w:rsid w:val="000B2243"/>
    <w:rsid w:val="000B2567"/>
    <w:rsid w:val="000B2E9F"/>
    <w:rsid w:val="000B4B5F"/>
    <w:rsid w:val="000B4CF2"/>
    <w:rsid w:val="000B50F1"/>
    <w:rsid w:val="000B52FF"/>
    <w:rsid w:val="000B5A62"/>
    <w:rsid w:val="000B666C"/>
    <w:rsid w:val="000B68A5"/>
    <w:rsid w:val="000B7698"/>
    <w:rsid w:val="000C0FD0"/>
    <w:rsid w:val="000C1337"/>
    <w:rsid w:val="000C138C"/>
    <w:rsid w:val="000C14BD"/>
    <w:rsid w:val="000C3171"/>
    <w:rsid w:val="000C3C9A"/>
    <w:rsid w:val="000C3DC6"/>
    <w:rsid w:val="000C3ED8"/>
    <w:rsid w:val="000C3F0B"/>
    <w:rsid w:val="000C4FED"/>
    <w:rsid w:val="000C5430"/>
    <w:rsid w:val="000C5B73"/>
    <w:rsid w:val="000C6586"/>
    <w:rsid w:val="000C671E"/>
    <w:rsid w:val="000C67AC"/>
    <w:rsid w:val="000C6F34"/>
    <w:rsid w:val="000C7FDB"/>
    <w:rsid w:val="000D0FAA"/>
    <w:rsid w:val="000D2AFA"/>
    <w:rsid w:val="000D2B05"/>
    <w:rsid w:val="000D33CE"/>
    <w:rsid w:val="000D3620"/>
    <w:rsid w:val="000D3692"/>
    <w:rsid w:val="000D36BF"/>
    <w:rsid w:val="000D37DD"/>
    <w:rsid w:val="000D3D14"/>
    <w:rsid w:val="000D4557"/>
    <w:rsid w:val="000D4781"/>
    <w:rsid w:val="000D4986"/>
    <w:rsid w:val="000D52E2"/>
    <w:rsid w:val="000D56AB"/>
    <w:rsid w:val="000D665B"/>
    <w:rsid w:val="000D7E74"/>
    <w:rsid w:val="000E0456"/>
    <w:rsid w:val="000E0BA3"/>
    <w:rsid w:val="000E0EE7"/>
    <w:rsid w:val="000E13B5"/>
    <w:rsid w:val="000E14D0"/>
    <w:rsid w:val="000E2750"/>
    <w:rsid w:val="000E2C29"/>
    <w:rsid w:val="000E2EB6"/>
    <w:rsid w:val="000E35D8"/>
    <w:rsid w:val="000E3820"/>
    <w:rsid w:val="000E396C"/>
    <w:rsid w:val="000E3970"/>
    <w:rsid w:val="000E4FF6"/>
    <w:rsid w:val="000E540F"/>
    <w:rsid w:val="000E69F6"/>
    <w:rsid w:val="000E6D57"/>
    <w:rsid w:val="000E748D"/>
    <w:rsid w:val="000F079A"/>
    <w:rsid w:val="000F1B53"/>
    <w:rsid w:val="000F2A0F"/>
    <w:rsid w:val="000F39C6"/>
    <w:rsid w:val="000F3BA6"/>
    <w:rsid w:val="000F40C2"/>
    <w:rsid w:val="000F4B7B"/>
    <w:rsid w:val="000F5703"/>
    <w:rsid w:val="000F6544"/>
    <w:rsid w:val="000F6C13"/>
    <w:rsid w:val="000F700B"/>
    <w:rsid w:val="000F7357"/>
    <w:rsid w:val="00100C54"/>
    <w:rsid w:val="00100D61"/>
    <w:rsid w:val="00101D8C"/>
    <w:rsid w:val="001020E3"/>
    <w:rsid w:val="0010266F"/>
    <w:rsid w:val="00102F5C"/>
    <w:rsid w:val="00104373"/>
    <w:rsid w:val="00104376"/>
    <w:rsid w:val="00104841"/>
    <w:rsid w:val="00104F01"/>
    <w:rsid w:val="00105543"/>
    <w:rsid w:val="00105BFA"/>
    <w:rsid w:val="00105D07"/>
    <w:rsid w:val="00105E49"/>
    <w:rsid w:val="00106652"/>
    <w:rsid w:val="00106F3C"/>
    <w:rsid w:val="00107040"/>
    <w:rsid w:val="00107187"/>
    <w:rsid w:val="00110B07"/>
    <w:rsid w:val="001112BF"/>
    <w:rsid w:val="0011242D"/>
    <w:rsid w:val="00114EB6"/>
    <w:rsid w:val="00115665"/>
    <w:rsid w:val="0011727C"/>
    <w:rsid w:val="00117864"/>
    <w:rsid w:val="00120A0F"/>
    <w:rsid w:val="00121599"/>
    <w:rsid w:val="00121CBD"/>
    <w:rsid w:val="00121CCB"/>
    <w:rsid w:val="00122975"/>
    <w:rsid w:val="00122DF1"/>
    <w:rsid w:val="001235AC"/>
    <w:rsid w:val="00123814"/>
    <w:rsid w:val="001238B3"/>
    <w:rsid w:val="00123E11"/>
    <w:rsid w:val="00125325"/>
    <w:rsid w:val="0012581B"/>
    <w:rsid w:val="00126076"/>
    <w:rsid w:val="00126C2C"/>
    <w:rsid w:val="001272BE"/>
    <w:rsid w:val="0012756E"/>
    <w:rsid w:val="00127B7F"/>
    <w:rsid w:val="00127EDE"/>
    <w:rsid w:val="001302CA"/>
    <w:rsid w:val="00131500"/>
    <w:rsid w:val="0013166D"/>
    <w:rsid w:val="00131738"/>
    <w:rsid w:val="00131ADE"/>
    <w:rsid w:val="00132F91"/>
    <w:rsid w:val="001331D9"/>
    <w:rsid w:val="00134C1A"/>
    <w:rsid w:val="00134FA5"/>
    <w:rsid w:val="00135441"/>
    <w:rsid w:val="0013572D"/>
    <w:rsid w:val="00135EDD"/>
    <w:rsid w:val="001363C9"/>
    <w:rsid w:val="00136967"/>
    <w:rsid w:val="00137355"/>
    <w:rsid w:val="001377F4"/>
    <w:rsid w:val="0014119A"/>
    <w:rsid w:val="0014141B"/>
    <w:rsid w:val="001417F6"/>
    <w:rsid w:val="00141C52"/>
    <w:rsid w:val="0014206E"/>
    <w:rsid w:val="00142B22"/>
    <w:rsid w:val="0014349C"/>
    <w:rsid w:val="00143E03"/>
    <w:rsid w:val="001442AB"/>
    <w:rsid w:val="00144C17"/>
    <w:rsid w:val="00144C61"/>
    <w:rsid w:val="001467F8"/>
    <w:rsid w:val="001478EF"/>
    <w:rsid w:val="00147C13"/>
    <w:rsid w:val="00150BE0"/>
    <w:rsid w:val="00151289"/>
    <w:rsid w:val="00151576"/>
    <w:rsid w:val="00151DCD"/>
    <w:rsid w:val="0015224F"/>
    <w:rsid w:val="001525FE"/>
    <w:rsid w:val="001529F4"/>
    <w:rsid w:val="00153BB7"/>
    <w:rsid w:val="00154110"/>
    <w:rsid w:val="00154444"/>
    <w:rsid w:val="00154656"/>
    <w:rsid w:val="001547D4"/>
    <w:rsid w:val="00154AD1"/>
    <w:rsid w:val="00154B94"/>
    <w:rsid w:val="0015505F"/>
    <w:rsid w:val="00155668"/>
    <w:rsid w:val="00155674"/>
    <w:rsid w:val="00155A65"/>
    <w:rsid w:val="00155BA3"/>
    <w:rsid w:val="001572EC"/>
    <w:rsid w:val="001574B1"/>
    <w:rsid w:val="00157A90"/>
    <w:rsid w:val="00157B5A"/>
    <w:rsid w:val="00157BAF"/>
    <w:rsid w:val="00157C1C"/>
    <w:rsid w:val="00161A37"/>
    <w:rsid w:val="00162491"/>
    <w:rsid w:val="001635A3"/>
    <w:rsid w:val="00163811"/>
    <w:rsid w:val="001638E7"/>
    <w:rsid w:val="00163E05"/>
    <w:rsid w:val="00163EB7"/>
    <w:rsid w:val="00164783"/>
    <w:rsid w:val="001657BC"/>
    <w:rsid w:val="0016683F"/>
    <w:rsid w:val="00166DE2"/>
    <w:rsid w:val="001700CD"/>
    <w:rsid w:val="00170341"/>
    <w:rsid w:val="00170F88"/>
    <w:rsid w:val="00172ED8"/>
    <w:rsid w:val="00172F9A"/>
    <w:rsid w:val="001730FE"/>
    <w:rsid w:val="001732BF"/>
    <w:rsid w:val="001734CB"/>
    <w:rsid w:val="001744D5"/>
    <w:rsid w:val="00174E60"/>
    <w:rsid w:val="0017506E"/>
    <w:rsid w:val="00175C1D"/>
    <w:rsid w:val="00176891"/>
    <w:rsid w:val="00176BDB"/>
    <w:rsid w:val="00176D43"/>
    <w:rsid w:val="00177122"/>
    <w:rsid w:val="001779D0"/>
    <w:rsid w:val="00177BC6"/>
    <w:rsid w:val="00180754"/>
    <w:rsid w:val="00180CE9"/>
    <w:rsid w:val="00180F9A"/>
    <w:rsid w:val="001811DE"/>
    <w:rsid w:val="00181383"/>
    <w:rsid w:val="0018203C"/>
    <w:rsid w:val="0018239F"/>
    <w:rsid w:val="00182984"/>
    <w:rsid w:val="00182D0A"/>
    <w:rsid w:val="001833EF"/>
    <w:rsid w:val="00183456"/>
    <w:rsid w:val="00184E5C"/>
    <w:rsid w:val="00186810"/>
    <w:rsid w:val="00186E3D"/>
    <w:rsid w:val="001901F6"/>
    <w:rsid w:val="0019092E"/>
    <w:rsid w:val="00190937"/>
    <w:rsid w:val="001912EA"/>
    <w:rsid w:val="00191727"/>
    <w:rsid w:val="001936F8"/>
    <w:rsid w:val="00194ACF"/>
    <w:rsid w:val="00195193"/>
    <w:rsid w:val="00195B92"/>
    <w:rsid w:val="00197D11"/>
    <w:rsid w:val="001A0026"/>
    <w:rsid w:val="001A1BDA"/>
    <w:rsid w:val="001A3DB5"/>
    <w:rsid w:val="001A3E76"/>
    <w:rsid w:val="001A4116"/>
    <w:rsid w:val="001A433C"/>
    <w:rsid w:val="001A4F83"/>
    <w:rsid w:val="001A52A0"/>
    <w:rsid w:val="001A536B"/>
    <w:rsid w:val="001A5749"/>
    <w:rsid w:val="001A5C75"/>
    <w:rsid w:val="001A5EA1"/>
    <w:rsid w:val="001A69D2"/>
    <w:rsid w:val="001A7A19"/>
    <w:rsid w:val="001A7ED7"/>
    <w:rsid w:val="001B08B3"/>
    <w:rsid w:val="001B10D9"/>
    <w:rsid w:val="001B1B97"/>
    <w:rsid w:val="001B1C47"/>
    <w:rsid w:val="001B208A"/>
    <w:rsid w:val="001B2D2F"/>
    <w:rsid w:val="001B314A"/>
    <w:rsid w:val="001B380F"/>
    <w:rsid w:val="001B3D8A"/>
    <w:rsid w:val="001B4395"/>
    <w:rsid w:val="001B57E7"/>
    <w:rsid w:val="001C022E"/>
    <w:rsid w:val="001C0DDF"/>
    <w:rsid w:val="001C121F"/>
    <w:rsid w:val="001C1ABB"/>
    <w:rsid w:val="001C365B"/>
    <w:rsid w:val="001C3A2A"/>
    <w:rsid w:val="001C44F8"/>
    <w:rsid w:val="001C452F"/>
    <w:rsid w:val="001C61DF"/>
    <w:rsid w:val="001C6330"/>
    <w:rsid w:val="001C71F1"/>
    <w:rsid w:val="001C7B8A"/>
    <w:rsid w:val="001D150F"/>
    <w:rsid w:val="001D1931"/>
    <w:rsid w:val="001D2481"/>
    <w:rsid w:val="001D2612"/>
    <w:rsid w:val="001D264F"/>
    <w:rsid w:val="001D2E51"/>
    <w:rsid w:val="001D35CE"/>
    <w:rsid w:val="001D370D"/>
    <w:rsid w:val="001D380E"/>
    <w:rsid w:val="001D4643"/>
    <w:rsid w:val="001D4BCE"/>
    <w:rsid w:val="001D507B"/>
    <w:rsid w:val="001D557D"/>
    <w:rsid w:val="001D5758"/>
    <w:rsid w:val="001D6736"/>
    <w:rsid w:val="001D6776"/>
    <w:rsid w:val="001D6BEE"/>
    <w:rsid w:val="001E140B"/>
    <w:rsid w:val="001E19DF"/>
    <w:rsid w:val="001E1F49"/>
    <w:rsid w:val="001E2147"/>
    <w:rsid w:val="001E2F6A"/>
    <w:rsid w:val="001E4BBC"/>
    <w:rsid w:val="001E5DDA"/>
    <w:rsid w:val="001E5F7B"/>
    <w:rsid w:val="001E62FF"/>
    <w:rsid w:val="001E6D6B"/>
    <w:rsid w:val="001E74EC"/>
    <w:rsid w:val="001F0580"/>
    <w:rsid w:val="001F0B8F"/>
    <w:rsid w:val="001F1596"/>
    <w:rsid w:val="001F1D2C"/>
    <w:rsid w:val="001F201F"/>
    <w:rsid w:val="001F21EB"/>
    <w:rsid w:val="001F25A7"/>
    <w:rsid w:val="001F2841"/>
    <w:rsid w:val="001F32E0"/>
    <w:rsid w:val="001F4CAA"/>
    <w:rsid w:val="001F4CBB"/>
    <w:rsid w:val="001F5C61"/>
    <w:rsid w:val="001F6471"/>
    <w:rsid w:val="001F6C51"/>
    <w:rsid w:val="001F6F12"/>
    <w:rsid w:val="001F732C"/>
    <w:rsid w:val="001F7342"/>
    <w:rsid w:val="001F7E36"/>
    <w:rsid w:val="0020044C"/>
    <w:rsid w:val="00201175"/>
    <w:rsid w:val="00201301"/>
    <w:rsid w:val="00202899"/>
    <w:rsid w:val="00202E1F"/>
    <w:rsid w:val="00202E5F"/>
    <w:rsid w:val="00203FB9"/>
    <w:rsid w:val="002044DD"/>
    <w:rsid w:val="00204718"/>
    <w:rsid w:val="00204CBD"/>
    <w:rsid w:val="00205589"/>
    <w:rsid w:val="00205B97"/>
    <w:rsid w:val="00206257"/>
    <w:rsid w:val="00206313"/>
    <w:rsid w:val="0020669C"/>
    <w:rsid w:val="00207DE2"/>
    <w:rsid w:val="00207E0C"/>
    <w:rsid w:val="002101C8"/>
    <w:rsid w:val="00210627"/>
    <w:rsid w:val="00211082"/>
    <w:rsid w:val="002114A0"/>
    <w:rsid w:val="002116B0"/>
    <w:rsid w:val="00211761"/>
    <w:rsid w:val="002123E7"/>
    <w:rsid w:val="0021283C"/>
    <w:rsid w:val="002128BF"/>
    <w:rsid w:val="00213183"/>
    <w:rsid w:val="00213FF6"/>
    <w:rsid w:val="00214B84"/>
    <w:rsid w:val="00214E27"/>
    <w:rsid w:val="00215C60"/>
    <w:rsid w:val="00215EA5"/>
    <w:rsid w:val="00216EE6"/>
    <w:rsid w:val="00217052"/>
    <w:rsid w:val="002173AE"/>
    <w:rsid w:val="00217B08"/>
    <w:rsid w:val="002206FB"/>
    <w:rsid w:val="00220BAE"/>
    <w:rsid w:val="00221170"/>
    <w:rsid w:val="0022134F"/>
    <w:rsid w:val="0022182E"/>
    <w:rsid w:val="00221DB6"/>
    <w:rsid w:val="00221E27"/>
    <w:rsid w:val="00222911"/>
    <w:rsid w:val="0022302A"/>
    <w:rsid w:val="00224D4C"/>
    <w:rsid w:val="00225098"/>
    <w:rsid w:val="00225896"/>
    <w:rsid w:val="00225E38"/>
    <w:rsid w:val="00225E5B"/>
    <w:rsid w:val="002268C9"/>
    <w:rsid w:val="00226993"/>
    <w:rsid w:val="00230160"/>
    <w:rsid w:val="002303D9"/>
    <w:rsid w:val="0023112E"/>
    <w:rsid w:val="00231184"/>
    <w:rsid w:val="002316AB"/>
    <w:rsid w:val="00231BD4"/>
    <w:rsid w:val="0023230C"/>
    <w:rsid w:val="00232C87"/>
    <w:rsid w:val="00233408"/>
    <w:rsid w:val="002339BA"/>
    <w:rsid w:val="00234442"/>
    <w:rsid w:val="00234792"/>
    <w:rsid w:val="00234BC7"/>
    <w:rsid w:val="00234E9E"/>
    <w:rsid w:val="002355EA"/>
    <w:rsid w:val="00235D92"/>
    <w:rsid w:val="002361AF"/>
    <w:rsid w:val="002364BF"/>
    <w:rsid w:val="002372CD"/>
    <w:rsid w:val="002377B1"/>
    <w:rsid w:val="00237E01"/>
    <w:rsid w:val="0024006E"/>
    <w:rsid w:val="002401F8"/>
    <w:rsid w:val="00240759"/>
    <w:rsid w:val="00240D11"/>
    <w:rsid w:val="00241CA6"/>
    <w:rsid w:val="00241E8C"/>
    <w:rsid w:val="00242385"/>
    <w:rsid w:val="002424FC"/>
    <w:rsid w:val="00242767"/>
    <w:rsid w:val="00242EE2"/>
    <w:rsid w:val="002441F3"/>
    <w:rsid w:val="00245DF0"/>
    <w:rsid w:val="0024693F"/>
    <w:rsid w:val="00247506"/>
    <w:rsid w:val="0024772E"/>
    <w:rsid w:val="002477A4"/>
    <w:rsid w:val="00247AB5"/>
    <w:rsid w:val="00247FFC"/>
    <w:rsid w:val="00250708"/>
    <w:rsid w:val="00250DED"/>
    <w:rsid w:val="00251D82"/>
    <w:rsid w:val="00252F05"/>
    <w:rsid w:val="00254732"/>
    <w:rsid w:val="002560F3"/>
    <w:rsid w:val="00256A5E"/>
    <w:rsid w:val="00256C77"/>
    <w:rsid w:val="00257FE5"/>
    <w:rsid w:val="00260A2F"/>
    <w:rsid w:val="002611A8"/>
    <w:rsid w:val="00261445"/>
    <w:rsid w:val="00261D17"/>
    <w:rsid w:val="00261F2D"/>
    <w:rsid w:val="002620DC"/>
    <w:rsid w:val="0026260B"/>
    <w:rsid w:val="00262D3A"/>
    <w:rsid w:val="00263D44"/>
    <w:rsid w:val="00264850"/>
    <w:rsid w:val="00265699"/>
    <w:rsid w:val="00265E88"/>
    <w:rsid w:val="002663A0"/>
    <w:rsid w:val="00266ECB"/>
    <w:rsid w:val="00267A8E"/>
    <w:rsid w:val="00267B35"/>
    <w:rsid w:val="0027072F"/>
    <w:rsid w:val="00271289"/>
    <w:rsid w:val="002716C5"/>
    <w:rsid w:val="00271DF0"/>
    <w:rsid w:val="002721FB"/>
    <w:rsid w:val="00272630"/>
    <w:rsid w:val="00272C21"/>
    <w:rsid w:val="0027369D"/>
    <w:rsid w:val="002737BD"/>
    <w:rsid w:val="0027440E"/>
    <w:rsid w:val="002744ED"/>
    <w:rsid w:val="0027468A"/>
    <w:rsid w:val="00274775"/>
    <w:rsid w:val="00274CF9"/>
    <w:rsid w:val="00275C31"/>
    <w:rsid w:val="002761F4"/>
    <w:rsid w:val="002768CE"/>
    <w:rsid w:val="00276F21"/>
    <w:rsid w:val="002772F5"/>
    <w:rsid w:val="00277982"/>
    <w:rsid w:val="002779E6"/>
    <w:rsid w:val="0028134E"/>
    <w:rsid w:val="002820B9"/>
    <w:rsid w:val="0028263E"/>
    <w:rsid w:val="002832B8"/>
    <w:rsid w:val="00284B6E"/>
    <w:rsid w:val="00284BE5"/>
    <w:rsid w:val="00284EBF"/>
    <w:rsid w:val="002855FD"/>
    <w:rsid w:val="00286009"/>
    <w:rsid w:val="0028630F"/>
    <w:rsid w:val="002875AE"/>
    <w:rsid w:val="00287885"/>
    <w:rsid w:val="00290080"/>
    <w:rsid w:val="00292FEF"/>
    <w:rsid w:val="00293A69"/>
    <w:rsid w:val="00293FD2"/>
    <w:rsid w:val="0029442A"/>
    <w:rsid w:val="00295119"/>
    <w:rsid w:val="00295298"/>
    <w:rsid w:val="00295C53"/>
    <w:rsid w:val="0029665F"/>
    <w:rsid w:val="00296F93"/>
    <w:rsid w:val="00297348"/>
    <w:rsid w:val="002A0B47"/>
    <w:rsid w:val="002A0D1F"/>
    <w:rsid w:val="002A11B0"/>
    <w:rsid w:val="002A1847"/>
    <w:rsid w:val="002A2711"/>
    <w:rsid w:val="002A459C"/>
    <w:rsid w:val="002A54EF"/>
    <w:rsid w:val="002A6661"/>
    <w:rsid w:val="002A7022"/>
    <w:rsid w:val="002A72FD"/>
    <w:rsid w:val="002A756C"/>
    <w:rsid w:val="002A7580"/>
    <w:rsid w:val="002A77C7"/>
    <w:rsid w:val="002A79E4"/>
    <w:rsid w:val="002A7CED"/>
    <w:rsid w:val="002B0506"/>
    <w:rsid w:val="002B0726"/>
    <w:rsid w:val="002B0A05"/>
    <w:rsid w:val="002B1007"/>
    <w:rsid w:val="002B1BA3"/>
    <w:rsid w:val="002B240B"/>
    <w:rsid w:val="002B250A"/>
    <w:rsid w:val="002B305D"/>
    <w:rsid w:val="002B37E9"/>
    <w:rsid w:val="002B3CF8"/>
    <w:rsid w:val="002B425E"/>
    <w:rsid w:val="002B4BD9"/>
    <w:rsid w:val="002B4DE2"/>
    <w:rsid w:val="002B5DBC"/>
    <w:rsid w:val="002B61BA"/>
    <w:rsid w:val="002B6944"/>
    <w:rsid w:val="002B7C68"/>
    <w:rsid w:val="002B7D90"/>
    <w:rsid w:val="002C0909"/>
    <w:rsid w:val="002C0B73"/>
    <w:rsid w:val="002C1BA6"/>
    <w:rsid w:val="002C2BEE"/>
    <w:rsid w:val="002C38E4"/>
    <w:rsid w:val="002C708C"/>
    <w:rsid w:val="002C795F"/>
    <w:rsid w:val="002C7EF6"/>
    <w:rsid w:val="002D003B"/>
    <w:rsid w:val="002D00C4"/>
    <w:rsid w:val="002D1827"/>
    <w:rsid w:val="002D1CB6"/>
    <w:rsid w:val="002D208B"/>
    <w:rsid w:val="002D2658"/>
    <w:rsid w:val="002D2E6C"/>
    <w:rsid w:val="002D3249"/>
    <w:rsid w:val="002D4F18"/>
    <w:rsid w:val="002D5580"/>
    <w:rsid w:val="002D5B9E"/>
    <w:rsid w:val="002D67A7"/>
    <w:rsid w:val="002D7176"/>
    <w:rsid w:val="002E06BC"/>
    <w:rsid w:val="002E0A17"/>
    <w:rsid w:val="002E26E8"/>
    <w:rsid w:val="002E2AC5"/>
    <w:rsid w:val="002E2E18"/>
    <w:rsid w:val="002E36F0"/>
    <w:rsid w:val="002E3CF5"/>
    <w:rsid w:val="002E40FE"/>
    <w:rsid w:val="002E49BA"/>
    <w:rsid w:val="002E54D1"/>
    <w:rsid w:val="002E6159"/>
    <w:rsid w:val="002E625F"/>
    <w:rsid w:val="002E65F5"/>
    <w:rsid w:val="002E6D72"/>
    <w:rsid w:val="002E6E43"/>
    <w:rsid w:val="002E79D6"/>
    <w:rsid w:val="002E7BE0"/>
    <w:rsid w:val="002E7FA0"/>
    <w:rsid w:val="002F04DE"/>
    <w:rsid w:val="002F0624"/>
    <w:rsid w:val="002F085F"/>
    <w:rsid w:val="002F1299"/>
    <w:rsid w:val="002F1352"/>
    <w:rsid w:val="002F18BB"/>
    <w:rsid w:val="002F1D2D"/>
    <w:rsid w:val="002F1E82"/>
    <w:rsid w:val="002F218B"/>
    <w:rsid w:val="002F2536"/>
    <w:rsid w:val="002F331C"/>
    <w:rsid w:val="002F4B56"/>
    <w:rsid w:val="002F4EC6"/>
    <w:rsid w:val="002F53C5"/>
    <w:rsid w:val="002F5895"/>
    <w:rsid w:val="002F5E96"/>
    <w:rsid w:val="002F5F4D"/>
    <w:rsid w:val="002F7A90"/>
    <w:rsid w:val="00300183"/>
    <w:rsid w:val="003017B0"/>
    <w:rsid w:val="00301B35"/>
    <w:rsid w:val="00302275"/>
    <w:rsid w:val="0030229E"/>
    <w:rsid w:val="003022CF"/>
    <w:rsid w:val="00302412"/>
    <w:rsid w:val="00302F53"/>
    <w:rsid w:val="00303049"/>
    <w:rsid w:val="00303398"/>
    <w:rsid w:val="003033C7"/>
    <w:rsid w:val="003036FF"/>
    <w:rsid w:val="0030389C"/>
    <w:rsid w:val="00303A93"/>
    <w:rsid w:val="00303F99"/>
    <w:rsid w:val="0030435A"/>
    <w:rsid w:val="00304615"/>
    <w:rsid w:val="0030580C"/>
    <w:rsid w:val="003058B4"/>
    <w:rsid w:val="00305E5A"/>
    <w:rsid w:val="00306C19"/>
    <w:rsid w:val="00307036"/>
    <w:rsid w:val="003078A7"/>
    <w:rsid w:val="003113D1"/>
    <w:rsid w:val="0031171C"/>
    <w:rsid w:val="0031210F"/>
    <w:rsid w:val="0031247E"/>
    <w:rsid w:val="00312509"/>
    <w:rsid w:val="00313013"/>
    <w:rsid w:val="00313D59"/>
    <w:rsid w:val="00313FFE"/>
    <w:rsid w:val="003148A8"/>
    <w:rsid w:val="0031500B"/>
    <w:rsid w:val="00315F18"/>
    <w:rsid w:val="003163DC"/>
    <w:rsid w:val="003165BC"/>
    <w:rsid w:val="00316C5A"/>
    <w:rsid w:val="00317463"/>
    <w:rsid w:val="00317510"/>
    <w:rsid w:val="003175D0"/>
    <w:rsid w:val="003176AE"/>
    <w:rsid w:val="00317C2D"/>
    <w:rsid w:val="00320308"/>
    <w:rsid w:val="003207E9"/>
    <w:rsid w:val="003208F4"/>
    <w:rsid w:val="00321127"/>
    <w:rsid w:val="00321319"/>
    <w:rsid w:val="00321A48"/>
    <w:rsid w:val="00322969"/>
    <w:rsid w:val="00322BF3"/>
    <w:rsid w:val="00323D78"/>
    <w:rsid w:val="00324220"/>
    <w:rsid w:val="00324B09"/>
    <w:rsid w:val="00324C9B"/>
    <w:rsid w:val="003257ED"/>
    <w:rsid w:val="00326195"/>
    <w:rsid w:val="00331CD5"/>
    <w:rsid w:val="00331DD2"/>
    <w:rsid w:val="00331E0B"/>
    <w:rsid w:val="0033203B"/>
    <w:rsid w:val="00332409"/>
    <w:rsid w:val="00332C52"/>
    <w:rsid w:val="00333618"/>
    <w:rsid w:val="00333B73"/>
    <w:rsid w:val="00333FFE"/>
    <w:rsid w:val="00334AEC"/>
    <w:rsid w:val="00336EDC"/>
    <w:rsid w:val="0033780C"/>
    <w:rsid w:val="00340117"/>
    <w:rsid w:val="00340834"/>
    <w:rsid w:val="0034335A"/>
    <w:rsid w:val="003437F8"/>
    <w:rsid w:val="00343911"/>
    <w:rsid w:val="00344AD1"/>
    <w:rsid w:val="00344DA2"/>
    <w:rsid w:val="00344F01"/>
    <w:rsid w:val="003451A2"/>
    <w:rsid w:val="003458B1"/>
    <w:rsid w:val="00345BE7"/>
    <w:rsid w:val="00345E83"/>
    <w:rsid w:val="003464A2"/>
    <w:rsid w:val="00346622"/>
    <w:rsid w:val="0034688D"/>
    <w:rsid w:val="00346DC8"/>
    <w:rsid w:val="003476DD"/>
    <w:rsid w:val="003478B9"/>
    <w:rsid w:val="00350858"/>
    <w:rsid w:val="003520FA"/>
    <w:rsid w:val="00352102"/>
    <w:rsid w:val="003531D3"/>
    <w:rsid w:val="0035320D"/>
    <w:rsid w:val="00353561"/>
    <w:rsid w:val="00353FA8"/>
    <w:rsid w:val="00354496"/>
    <w:rsid w:val="00354CAC"/>
    <w:rsid w:val="00355B9A"/>
    <w:rsid w:val="00355CCD"/>
    <w:rsid w:val="00356327"/>
    <w:rsid w:val="003564CD"/>
    <w:rsid w:val="00357A10"/>
    <w:rsid w:val="00360011"/>
    <w:rsid w:val="00360AAA"/>
    <w:rsid w:val="00360DC0"/>
    <w:rsid w:val="00361653"/>
    <w:rsid w:val="00361E07"/>
    <w:rsid w:val="00362BE5"/>
    <w:rsid w:val="00363B42"/>
    <w:rsid w:val="00363BEB"/>
    <w:rsid w:val="00364445"/>
    <w:rsid w:val="00364FD3"/>
    <w:rsid w:val="00365589"/>
    <w:rsid w:val="00366708"/>
    <w:rsid w:val="00366CCD"/>
    <w:rsid w:val="00366FA9"/>
    <w:rsid w:val="00367DE8"/>
    <w:rsid w:val="00370A6F"/>
    <w:rsid w:val="00370C80"/>
    <w:rsid w:val="003716F5"/>
    <w:rsid w:val="00371A11"/>
    <w:rsid w:val="0037243C"/>
    <w:rsid w:val="00372CDD"/>
    <w:rsid w:val="00373257"/>
    <w:rsid w:val="00373469"/>
    <w:rsid w:val="00373651"/>
    <w:rsid w:val="0037375C"/>
    <w:rsid w:val="00373B5C"/>
    <w:rsid w:val="00373C5B"/>
    <w:rsid w:val="003742B3"/>
    <w:rsid w:val="00374A65"/>
    <w:rsid w:val="00374CA2"/>
    <w:rsid w:val="00374EAE"/>
    <w:rsid w:val="00376963"/>
    <w:rsid w:val="003769B3"/>
    <w:rsid w:val="00376F78"/>
    <w:rsid w:val="003775E2"/>
    <w:rsid w:val="00377BC3"/>
    <w:rsid w:val="003805D9"/>
    <w:rsid w:val="00380B5E"/>
    <w:rsid w:val="0038115D"/>
    <w:rsid w:val="00381D23"/>
    <w:rsid w:val="003823EB"/>
    <w:rsid w:val="00382BA7"/>
    <w:rsid w:val="00382FD3"/>
    <w:rsid w:val="003836FA"/>
    <w:rsid w:val="0038380F"/>
    <w:rsid w:val="00383A8E"/>
    <w:rsid w:val="00383D3A"/>
    <w:rsid w:val="003844CF"/>
    <w:rsid w:val="003845C9"/>
    <w:rsid w:val="00384A2E"/>
    <w:rsid w:val="00385383"/>
    <w:rsid w:val="00386513"/>
    <w:rsid w:val="0038652F"/>
    <w:rsid w:val="00387EB7"/>
    <w:rsid w:val="0039018F"/>
    <w:rsid w:val="00390AFD"/>
    <w:rsid w:val="00391088"/>
    <w:rsid w:val="003919B8"/>
    <w:rsid w:val="00392796"/>
    <w:rsid w:val="003930FC"/>
    <w:rsid w:val="00393E63"/>
    <w:rsid w:val="003954D6"/>
    <w:rsid w:val="003959ED"/>
    <w:rsid w:val="00395DCE"/>
    <w:rsid w:val="0039613E"/>
    <w:rsid w:val="003961C1"/>
    <w:rsid w:val="00396BF7"/>
    <w:rsid w:val="00397566"/>
    <w:rsid w:val="00397682"/>
    <w:rsid w:val="003A0586"/>
    <w:rsid w:val="003A07D0"/>
    <w:rsid w:val="003A0EEB"/>
    <w:rsid w:val="003A1813"/>
    <w:rsid w:val="003A1EBF"/>
    <w:rsid w:val="003A2748"/>
    <w:rsid w:val="003A2DF5"/>
    <w:rsid w:val="003A305B"/>
    <w:rsid w:val="003A33A2"/>
    <w:rsid w:val="003A39B4"/>
    <w:rsid w:val="003A4E8D"/>
    <w:rsid w:val="003A5322"/>
    <w:rsid w:val="003A5A79"/>
    <w:rsid w:val="003A5EDE"/>
    <w:rsid w:val="003A61BE"/>
    <w:rsid w:val="003A6B2B"/>
    <w:rsid w:val="003A6B97"/>
    <w:rsid w:val="003A6BE6"/>
    <w:rsid w:val="003A75FB"/>
    <w:rsid w:val="003A77D2"/>
    <w:rsid w:val="003B017F"/>
    <w:rsid w:val="003B1865"/>
    <w:rsid w:val="003B1B57"/>
    <w:rsid w:val="003B2148"/>
    <w:rsid w:val="003B286C"/>
    <w:rsid w:val="003B30BE"/>
    <w:rsid w:val="003B3173"/>
    <w:rsid w:val="003B328C"/>
    <w:rsid w:val="003B341D"/>
    <w:rsid w:val="003B3C63"/>
    <w:rsid w:val="003B405C"/>
    <w:rsid w:val="003B4239"/>
    <w:rsid w:val="003B5325"/>
    <w:rsid w:val="003B5680"/>
    <w:rsid w:val="003B59B5"/>
    <w:rsid w:val="003B721C"/>
    <w:rsid w:val="003B7896"/>
    <w:rsid w:val="003B78B3"/>
    <w:rsid w:val="003B7F46"/>
    <w:rsid w:val="003C0157"/>
    <w:rsid w:val="003C10DF"/>
    <w:rsid w:val="003C1DD7"/>
    <w:rsid w:val="003C1F9E"/>
    <w:rsid w:val="003C22FA"/>
    <w:rsid w:val="003C2820"/>
    <w:rsid w:val="003C296B"/>
    <w:rsid w:val="003C375A"/>
    <w:rsid w:val="003C428A"/>
    <w:rsid w:val="003C4D99"/>
    <w:rsid w:val="003C5517"/>
    <w:rsid w:val="003C5770"/>
    <w:rsid w:val="003C5AC1"/>
    <w:rsid w:val="003C5AE3"/>
    <w:rsid w:val="003C60C6"/>
    <w:rsid w:val="003C632F"/>
    <w:rsid w:val="003C6A27"/>
    <w:rsid w:val="003C6DA2"/>
    <w:rsid w:val="003C710B"/>
    <w:rsid w:val="003D0062"/>
    <w:rsid w:val="003D1F9D"/>
    <w:rsid w:val="003D238F"/>
    <w:rsid w:val="003D312E"/>
    <w:rsid w:val="003D338E"/>
    <w:rsid w:val="003D3BD7"/>
    <w:rsid w:val="003D4876"/>
    <w:rsid w:val="003D4D0F"/>
    <w:rsid w:val="003D5035"/>
    <w:rsid w:val="003D50E3"/>
    <w:rsid w:val="003D5CD6"/>
    <w:rsid w:val="003D7833"/>
    <w:rsid w:val="003D7ECA"/>
    <w:rsid w:val="003D7FBA"/>
    <w:rsid w:val="003E0153"/>
    <w:rsid w:val="003E3436"/>
    <w:rsid w:val="003E3615"/>
    <w:rsid w:val="003E46DC"/>
    <w:rsid w:val="003E53F5"/>
    <w:rsid w:val="003E65D7"/>
    <w:rsid w:val="003E6BB1"/>
    <w:rsid w:val="003E732A"/>
    <w:rsid w:val="003E7A82"/>
    <w:rsid w:val="003F06DB"/>
    <w:rsid w:val="003F0A60"/>
    <w:rsid w:val="003F0C49"/>
    <w:rsid w:val="003F10BA"/>
    <w:rsid w:val="003F1221"/>
    <w:rsid w:val="003F19D5"/>
    <w:rsid w:val="003F1DDC"/>
    <w:rsid w:val="003F1F30"/>
    <w:rsid w:val="003F2567"/>
    <w:rsid w:val="003F2950"/>
    <w:rsid w:val="003F2D0C"/>
    <w:rsid w:val="003F328D"/>
    <w:rsid w:val="003F353E"/>
    <w:rsid w:val="003F39FF"/>
    <w:rsid w:val="003F3F49"/>
    <w:rsid w:val="003F4CF7"/>
    <w:rsid w:val="003F5679"/>
    <w:rsid w:val="003F5F9C"/>
    <w:rsid w:val="003F6027"/>
    <w:rsid w:val="003F7B81"/>
    <w:rsid w:val="00401953"/>
    <w:rsid w:val="0040244F"/>
    <w:rsid w:val="00402A4A"/>
    <w:rsid w:val="00404117"/>
    <w:rsid w:val="00404341"/>
    <w:rsid w:val="00404A1A"/>
    <w:rsid w:val="004051E7"/>
    <w:rsid w:val="00405B71"/>
    <w:rsid w:val="00406094"/>
    <w:rsid w:val="00406AE7"/>
    <w:rsid w:val="00407201"/>
    <w:rsid w:val="0040798C"/>
    <w:rsid w:val="0041033D"/>
    <w:rsid w:val="00410443"/>
    <w:rsid w:val="00410F11"/>
    <w:rsid w:val="004113A9"/>
    <w:rsid w:val="00411AB2"/>
    <w:rsid w:val="004128C7"/>
    <w:rsid w:val="00412943"/>
    <w:rsid w:val="00412AB0"/>
    <w:rsid w:val="0041480A"/>
    <w:rsid w:val="00415CF0"/>
    <w:rsid w:val="004160FE"/>
    <w:rsid w:val="004171EB"/>
    <w:rsid w:val="00417312"/>
    <w:rsid w:val="004200FA"/>
    <w:rsid w:val="00420575"/>
    <w:rsid w:val="00420702"/>
    <w:rsid w:val="004209C2"/>
    <w:rsid w:val="00420EBE"/>
    <w:rsid w:val="0042203A"/>
    <w:rsid w:val="00423731"/>
    <w:rsid w:val="004237BB"/>
    <w:rsid w:val="00423ABA"/>
    <w:rsid w:val="0042453C"/>
    <w:rsid w:val="004248A7"/>
    <w:rsid w:val="0042588D"/>
    <w:rsid w:val="00425D36"/>
    <w:rsid w:val="0042610A"/>
    <w:rsid w:val="0042617F"/>
    <w:rsid w:val="0042672F"/>
    <w:rsid w:val="00427791"/>
    <w:rsid w:val="00427C80"/>
    <w:rsid w:val="00427CE4"/>
    <w:rsid w:val="00427E17"/>
    <w:rsid w:val="00427E27"/>
    <w:rsid w:val="0043003F"/>
    <w:rsid w:val="00430398"/>
    <w:rsid w:val="004311AA"/>
    <w:rsid w:val="00431A42"/>
    <w:rsid w:val="00431DBE"/>
    <w:rsid w:val="004326CE"/>
    <w:rsid w:val="00432954"/>
    <w:rsid w:val="00433157"/>
    <w:rsid w:val="00434501"/>
    <w:rsid w:val="00434A59"/>
    <w:rsid w:val="00434D69"/>
    <w:rsid w:val="004350C7"/>
    <w:rsid w:val="00435E7F"/>
    <w:rsid w:val="004366F0"/>
    <w:rsid w:val="00436CFC"/>
    <w:rsid w:val="004373AE"/>
    <w:rsid w:val="00437A78"/>
    <w:rsid w:val="004401E5"/>
    <w:rsid w:val="00440DE5"/>
    <w:rsid w:val="00440ED0"/>
    <w:rsid w:val="00441B3C"/>
    <w:rsid w:val="00441CE4"/>
    <w:rsid w:val="00441FCB"/>
    <w:rsid w:val="00442089"/>
    <w:rsid w:val="00442233"/>
    <w:rsid w:val="00442877"/>
    <w:rsid w:val="00443659"/>
    <w:rsid w:val="00444168"/>
    <w:rsid w:val="004441D6"/>
    <w:rsid w:val="004448CA"/>
    <w:rsid w:val="004449D9"/>
    <w:rsid w:val="00444A5F"/>
    <w:rsid w:val="004450A5"/>
    <w:rsid w:val="00445184"/>
    <w:rsid w:val="0044720D"/>
    <w:rsid w:val="0045017C"/>
    <w:rsid w:val="0045119E"/>
    <w:rsid w:val="00451471"/>
    <w:rsid w:val="00451A90"/>
    <w:rsid w:val="00451D9D"/>
    <w:rsid w:val="00451DAC"/>
    <w:rsid w:val="004522E1"/>
    <w:rsid w:val="004528FB"/>
    <w:rsid w:val="00452952"/>
    <w:rsid w:val="00452AEB"/>
    <w:rsid w:val="00453681"/>
    <w:rsid w:val="00454AF9"/>
    <w:rsid w:val="00454EA4"/>
    <w:rsid w:val="00454F91"/>
    <w:rsid w:val="00455021"/>
    <w:rsid w:val="00455B05"/>
    <w:rsid w:val="00455E62"/>
    <w:rsid w:val="004564E9"/>
    <w:rsid w:val="00457761"/>
    <w:rsid w:val="0046042C"/>
    <w:rsid w:val="0046084A"/>
    <w:rsid w:val="004611CE"/>
    <w:rsid w:val="00461D7E"/>
    <w:rsid w:val="004623BF"/>
    <w:rsid w:val="0046321C"/>
    <w:rsid w:val="004633CD"/>
    <w:rsid w:val="00463588"/>
    <w:rsid w:val="00463FF5"/>
    <w:rsid w:val="0046435C"/>
    <w:rsid w:val="0046492C"/>
    <w:rsid w:val="00465285"/>
    <w:rsid w:val="00467F81"/>
    <w:rsid w:val="00470208"/>
    <w:rsid w:val="0047176F"/>
    <w:rsid w:val="00471891"/>
    <w:rsid w:val="00472CB8"/>
    <w:rsid w:val="0047365B"/>
    <w:rsid w:val="00473ADC"/>
    <w:rsid w:val="00473FF7"/>
    <w:rsid w:val="0047425C"/>
    <w:rsid w:val="00474291"/>
    <w:rsid w:val="004755F2"/>
    <w:rsid w:val="004756A8"/>
    <w:rsid w:val="004758FC"/>
    <w:rsid w:val="00475CEB"/>
    <w:rsid w:val="00476492"/>
    <w:rsid w:val="00476845"/>
    <w:rsid w:val="00476D94"/>
    <w:rsid w:val="00476DD9"/>
    <w:rsid w:val="00477152"/>
    <w:rsid w:val="00477CC1"/>
    <w:rsid w:val="00480D8E"/>
    <w:rsid w:val="00483CE7"/>
    <w:rsid w:val="00484272"/>
    <w:rsid w:val="0048481B"/>
    <w:rsid w:val="00484BAB"/>
    <w:rsid w:val="00485344"/>
    <w:rsid w:val="0048563B"/>
    <w:rsid w:val="00485CF4"/>
    <w:rsid w:val="00486061"/>
    <w:rsid w:val="0048679D"/>
    <w:rsid w:val="00487390"/>
    <w:rsid w:val="00487C23"/>
    <w:rsid w:val="004905E9"/>
    <w:rsid w:val="0049070D"/>
    <w:rsid w:val="00490A62"/>
    <w:rsid w:val="00490DD5"/>
    <w:rsid w:val="00491B47"/>
    <w:rsid w:val="00491B9F"/>
    <w:rsid w:val="0049241B"/>
    <w:rsid w:val="004927BB"/>
    <w:rsid w:val="00492B76"/>
    <w:rsid w:val="00493D15"/>
    <w:rsid w:val="00493F10"/>
    <w:rsid w:val="00494AF1"/>
    <w:rsid w:val="00496733"/>
    <w:rsid w:val="0049726A"/>
    <w:rsid w:val="00497820"/>
    <w:rsid w:val="00497923"/>
    <w:rsid w:val="00497C52"/>
    <w:rsid w:val="004A0260"/>
    <w:rsid w:val="004A158D"/>
    <w:rsid w:val="004A2531"/>
    <w:rsid w:val="004A3091"/>
    <w:rsid w:val="004A3397"/>
    <w:rsid w:val="004A3F0E"/>
    <w:rsid w:val="004A525F"/>
    <w:rsid w:val="004A57D5"/>
    <w:rsid w:val="004A6A49"/>
    <w:rsid w:val="004A74D3"/>
    <w:rsid w:val="004A76BB"/>
    <w:rsid w:val="004B0329"/>
    <w:rsid w:val="004B0528"/>
    <w:rsid w:val="004B0810"/>
    <w:rsid w:val="004B0A55"/>
    <w:rsid w:val="004B231B"/>
    <w:rsid w:val="004B29A3"/>
    <w:rsid w:val="004B31E5"/>
    <w:rsid w:val="004B32D2"/>
    <w:rsid w:val="004B3686"/>
    <w:rsid w:val="004B3E8A"/>
    <w:rsid w:val="004B4AE9"/>
    <w:rsid w:val="004B51EB"/>
    <w:rsid w:val="004B53D0"/>
    <w:rsid w:val="004B5CB7"/>
    <w:rsid w:val="004B5DC5"/>
    <w:rsid w:val="004C0916"/>
    <w:rsid w:val="004C0CEE"/>
    <w:rsid w:val="004C1C12"/>
    <w:rsid w:val="004C26E1"/>
    <w:rsid w:val="004C2C11"/>
    <w:rsid w:val="004C35EB"/>
    <w:rsid w:val="004C3724"/>
    <w:rsid w:val="004C5657"/>
    <w:rsid w:val="004C5B55"/>
    <w:rsid w:val="004C6BB3"/>
    <w:rsid w:val="004C700E"/>
    <w:rsid w:val="004C7419"/>
    <w:rsid w:val="004D0172"/>
    <w:rsid w:val="004D0916"/>
    <w:rsid w:val="004D0B54"/>
    <w:rsid w:val="004D1129"/>
    <w:rsid w:val="004D2249"/>
    <w:rsid w:val="004D2DF9"/>
    <w:rsid w:val="004D322F"/>
    <w:rsid w:val="004D42AA"/>
    <w:rsid w:val="004D5661"/>
    <w:rsid w:val="004D57A7"/>
    <w:rsid w:val="004D5F8D"/>
    <w:rsid w:val="004D6CF8"/>
    <w:rsid w:val="004D774A"/>
    <w:rsid w:val="004D796C"/>
    <w:rsid w:val="004E014B"/>
    <w:rsid w:val="004E0A0A"/>
    <w:rsid w:val="004E19C4"/>
    <w:rsid w:val="004E1E4E"/>
    <w:rsid w:val="004E23B2"/>
    <w:rsid w:val="004E3042"/>
    <w:rsid w:val="004E38A7"/>
    <w:rsid w:val="004E3C6D"/>
    <w:rsid w:val="004E4455"/>
    <w:rsid w:val="004E4BB1"/>
    <w:rsid w:val="004E4F5C"/>
    <w:rsid w:val="004E5855"/>
    <w:rsid w:val="004E5DF3"/>
    <w:rsid w:val="004E61B7"/>
    <w:rsid w:val="004E73A0"/>
    <w:rsid w:val="004F0940"/>
    <w:rsid w:val="004F09B3"/>
    <w:rsid w:val="004F0B65"/>
    <w:rsid w:val="004F1023"/>
    <w:rsid w:val="004F10D3"/>
    <w:rsid w:val="004F1FDD"/>
    <w:rsid w:val="004F2365"/>
    <w:rsid w:val="004F25F7"/>
    <w:rsid w:val="004F319C"/>
    <w:rsid w:val="004F3490"/>
    <w:rsid w:val="004F3FC7"/>
    <w:rsid w:val="004F426F"/>
    <w:rsid w:val="004F4504"/>
    <w:rsid w:val="004F4557"/>
    <w:rsid w:val="004F5705"/>
    <w:rsid w:val="004F5FAA"/>
    <w:rsid w:val="004F6A6A"/>
    <w:rsid w:val="004F74BD"/>
    <w:rsid w:val="004F78A8"/>
    <w:rsid w:val="004F7ED3"/>
    <w:rsid w:val="00500123"/>
    <w:rsid w:val="0050013E"/>
    <w:rsid w:val="00500E83"/>
    <w:rsid w:val="00501097"/>
    <w:rsid w:val="0050337D"/>
    <w:rsid w:val="0050359D"/>
    <w:rsid w:val="00504726"/>
    <w:rsid w:val="005047C4"/>
    <w:rsid w:val="00505C1E"/>
    <w:rsid w:val="005069DD"/>
    <w:rsid w:val="00506CF4"/>
    <w:rsid w:val="00506F44"/>
    <w:rsid w:val="00510FA8"/>
    <w:rsid w:val="005118D2"/>
    <w:rsid w:val="00512836"/>
    <w:rsid w:val="00512C9B"/>
    <w:rsid w:val="00512FE7"/>
    <w:rsid w:val="005131A6"/>
    <w:rsid w:val="00513D35"/>
    <w:rsid w:val="0051444D"/>
    <w:rsid w:val="00514BF6"/>
    <w:rsid w:val="00515247"/>
    <w:rsid w:val="00515C56"/>
    <w:rsid w:val="00516C45"/>
    <w:rsid w:val="00516C90"/>
    <w:rsid w:val="005172C5"/>
    <w:rsid w:val="00517F81"/>
    <w:rsid w:val="005207F7"/>
    <w:rsid w:val="00520862"/>
    <w:rsid w:val="00521133"/>
    <w:rsid w:val="0052356E"/>
    <w:rsid w:val="005253B9"/>
    <w:rsid w:val="005253D7"/>
    <w:rsid w:val="00526863"/>
    <w:rsid w:val="00526DAD"/>
    <w:rsid w:val="00527D8E"/>
    <w:rsid w:val="0053026B"/>
    <w:rsid w:val="00531DB6"/>
    <w:rsid w:val="00532ACE"/>
    <w:rsid w:val="00532C85"/>
    <w:rsid w:val="00532DA2"/>
    <w:rsid w:val="00533472"/>
    <w:rsid w:val="00533EC3"/>
    <w:rsid w:val="0053450D"/>
    <w:rsid w:val="005349C6"/>
    <w:rsid w:val="00534B07"/>
    <w:rsid w:val="00534FDD"/>
    <w:rsid w:val="005358DF"/>
    <w:rsid w:val="00535A7D"/>
    <w:rsid w:val="00535CE0"/>
    <w:rsid w:val="00536B95"/>
    <w:rsid w:val="00536F3E"/>
    <w:rsid w:val="00537019"/>
    <w:rsid w:val="00537B44"/>
    <w:rsid w:val="005402A4"/>
    <w:rsid w:val="00540500"/>
    <w:rsid w:val="00541093"/>
    <w:rsid w:val="005423C4"/>
    <w:rsid w:val="00543FC3"/>
    <w:rsid w:val="0054429D"/>
    <w:rsid w:val="00544399"/>
    <w:rsid w:val="00544A58"/>
    <w:rsid w:val="00544CDC"/>
    <w:rsid w:val="00546555"/>
    <w:rsid w:val="005465E0"/>
    <w:rsid w:val="0054698A"/>
    <w:rsid w:val="00546F35"/>
    <w:rsid w:val="00547340"/>
    <w:rsid w:val="00547E2D"/>
    <w:rsid w:val="00550204"/>
    <w:rsid w:val="005517EC"/>
    <w:rsid w:val="00551B89"/>
    <w:rsid w:val="0055220E"/>
    <w:rsid w:val="00552269"/>
    <w:rsid w:val="005526BD"/>
    <w:rsid w:val="00552C8D"/>
    <w:rsid w:val="00553018"/>
    <w:rsid w:val="005531C9"/>
    <w:rsid w:val="00553367"/>
    <w:rsid w:val="005533D3"/>
    <w:rsid w:val="005539AC"/>
    <w:rsid w:val="0055492B"/>
    <w:rsid w:val="00554EE8"/>
    <w:rsid w:val="00555D13"/>
    <w:rsid w:val="0055600C"/>
    <w:rsid w:val="00556C8E"/>
    <w:rsid w:val="005571B6"/>
    <w:rsid w:val="0055768C"/>
    <w:rsid w:val="0055797F"/>
    <w:rsid w:val="00557FA5"/>
    <w:rsid w:val="00557FFE"/>
    <w:rsid w:val="0056003F"/>
    <w:rsid w:val="005609D7"/>
    <w:rsid w:val="00561FF2"/>
    <w:rsid w:val="00562158"/>
    <w:rsid w:val="00562DFF"/>
    <w:rsid w:val="00564622"/>
    <w:rsid w:val="00565D1E"/>
    <w:rsid w:val="005667B3"/>
    <w:rsid w:val="005668B0"/>
    <w:rsid w:val="00566F1B"/>
    <w:rsid w:val="005670E0"/>
    <w:rsid w:val="005710E6"/>
    <w:rsid w:val="00571268"/>
    <w:rsid w:val="00571934"/>
    <w:rsid w:val="00571C69"/>
    <w:rsid w:val="00571ECD"/>
    <w:rsid w:val="005728AB"/>
    <w:rsid w:val="00573260"/>
    <w:rsid w:val="00574525"/>
    <w:rsid w:val="00574D4C"/>
    <w:rsid w:val="00574D5B"/>
    <w:rsid w:val="00575688"/>
    <w:rsid w:val="00575946"/>
    <w:rsid w:val="0057615F"/>
    <w:rsid w:val="00576470"/>
    <w:rsid w:val="00576502"/>
    <w:rsid w:val="005768C1"/>
    <w:rsid w:val="00577020"/>
    <w:rsid w:val="005815C1"/>
    <w:rsid w:val="00581621"/>
    <w:rsid w:val="00581A30"/>
    <w:rsid w:val="00581AC7"/>
    <w:rsid w:val="00581D28"/>
    <w:rsid w:val="00581DFB"/>
    <w:rsid w:val="00582C98"/>
    <w:rsid w:val="00582CB9"/>
    <w:rsid w:val="005832A2"/>
    <w:rsid w:val="00583879"/>
    <w:rsid w:val="0058396F"/>
    <w:rsid w:val="00583DA0"/>
    <w:rsid w:val="005845A6"/>
    <w:rsid w:val="00584AA0"/>
    <w:rsid w:val="0058539F"/>
    <w:rsid w:val="00586C34"/>
    <w:rsid w:val="00586CE7"/>
    <w:rsid w:val="005871CC"/>
    <w:rsid w:val="005878D8"/>
    <w:rsid w:val="00587974"/>
    <w:rsid w:val="00587F7F"/>
    <w:rsid w:val="00590289"/>
    <w:rsid w:val="00591406"/>
    <w:rsid w:val="005914AC"/>
    <w:rsid w:val="00591CA0"/>
    <w:rsid w:val="00591FD1"/>
    <w:rsid w:val="00592CD2"/>
    <w:rsid w:val="00592D85"/>
    <w:rsid w:val="0059376A"/>
    <w:rsid w:val="00594253"/>
    <w:rsid w:val="00594A05"/>
    <w:rsid w:val="00594AF6"/>
    <w:rsid w:val="0059543A"/>
    <w:rsid w:val="00595936"/>
    <w:rsid w:val="005960AA"/>
    <w:rsid w:val="00597AD2"/>
    <w:rsid w:val="00597BB9"/>
    <w:rsid w:val="00597FF0"/>
    <w:rsid w:val="005A09EB"/>
    <w:rsid w:val="005A0F28"/>
    <w:rsid w:val="005A12C1"/>
    <w:rsid w:val="005A172F"/>
    <w:rsid w:val="005A2371"/>
    <w:rsid w:val="005A23E9"/>
    <w:rsid w:val="005A28C7"/>
    <w:rsid w:val="005A29D4"/>
    <w:rsid w:val="005A38E6"/>
    <w:rsid w:val="005A40EA"/>
    <w:rsid w:val="005A4567"/>
    <w:rsid w:val="005A4747"/>
    <w:rsid w:val="005A4C88"/>
    <w:rsid w:val="005A537D"/>
    <w:rsid w:val="005A5935"/>
    <w:rsid w:val="005A68F7"/>
    <w:rsid w:val="005A6D03"/>
    <w:rsid w:val="005A7009"/>
    <w:rsid w:val="005B0165"/>
    <w:rsid w:val="005B01D2"/>
    <w:rsid w:val="005B10AA"/>
    <w:rsid w:val="005B1753"/>
    <w:rsid w:val="005B1DB7"/>
    <w:rsid w:val="005B2186"/>
    <w:rsid w:val="005B2674"/>
    <w:rsid w:val="005B2866"/>
    <w:rsid w:val="005B2919"/>
    <w:rsid w:val="005B2E13"/>
    <w:rsid w:val="005B3CB5"/>
    <w:rsid w:val="005B3D63"/>
    <w:rsid w:val="005B3F09"/>
    <w:rsid w:val="005B4389"/>
    <w:rsid w:val="005B5084"/>
    <w:rsid w:val="005B620A"/>
    <w:rsid w:val="005B683E"/>
    <w:rsid w:val="005B6C48"/>
    <w:rsid w:val="005B7003"/>
    <w:rsid w:val="005B736D"/>
    <w:rsid w:val="005B7FBE"/>
    <w:rsid w:val="005C01E3"/>
    <w:rsid w:val="005C0937"/>
    <w:rsid w:val="005C16E5"/>
    <w:rsid w:val="005C1795"/>
    <w:rsid w:val="005C1946"/>
    <w:rsid w:val="005C19CC"/>
    <w:rsid w:val="005C2181"/>
    <w:rsid w:val="005C2619"/>
    <w:rsid w:val="005C3792"/>
    <w:rsid w:val="005C4484"/>
    <w:rsid w:val="005C48C6"/>
    <w:rsid w:val="005C50F7"/>
    <w:rsid w:val="005C5D6C"/>
    <w:rsid w:val="005C6212"/>
    <w:rsid w:val="005C6379"/>
    <w:rsid w:val="005C653E"/>
    <w:rsid w:val="005C660F"/>
    <w:rsid w:val="005C6A40"/>
    <w:rsid w:val="005C6C0C"/>
    <w:rsid w:val="005C7886"/>
    <w:rsid w:val="005C79D5"/>
    <w:rsid w:val="005D0852"/>
    <w:rsid w:val="005D0ABE"/>
    <w:rsid w:val="005D12A7"/>
    <w:rsid w:val="005D17C4"/>
    <w:rsid w:val="005D1B47"/>
    <w:rsid w:val="005D2F63"/>
    <w:rsid w:val="005D3CEA"/>
    <w:rsid w:val="005D61B4"/>
    <w:rsid w:val="005D6202"/>
    <w:rsid w:val="005D6B7C"/>
    <w:rsid w:val="005D76AE"/>
    <w:rsid w:val="005D7F9F"/>
    <w:rsid w:val="005E0A57"/>
    <w:rsid w:val="005E1137"/>
    <w:rsid w:val="005E1253"/>
    <w:rsid w:val="005E3600"/>
    <w:rsid w:val="005E40CC"/>
    <w:rsid w:val="005E46A6"/>
    <w:rsid w:val="005E4B3B"/>
    <w:rsid w:val="005E6257"/>
    <w:rsid w:val="005E6F3B"/>
    <w:rsid w:val="005E70CB"/>
    <w:rsid w:val="005E7164"/>
    <w:rsid w:val="005E761B"/>
    <w:rsid w:val="005E7E25"/>
    <w:rsid w:val="005F0A1D"/>
    <w:rsid w:val="005F0C75"/>
    <w:rsid w:val="005F14F1"/>
    <w:rsid w:val="005F16B4"/>
    <w:rsid w:val="005F1B42"/>
    <w:rsid w:val="005F33F1"/>
    <w:rsid w:val="005F4334"/>
    <w:rsid w:val="005F5D6D"/>
    <w:rsid w:val="005F67B6"/>
    <w:rsid w:val="005F6CA3"/>
    <w:rsid w:val="005F739E"/>
    <w:rsid w:val="0060008A"/>
    <w:rsid w:val="0060133D"/>
    <w:rsid w:val="0060160F"/>
    <w:rsid w:val="00601936"/>
    <w:rsid w:val="006029CD"/>
    <w:rsid w:val="00602F95"/>
    <w:rsid w:val="00603619"/>
    <w:rsid w:val="006036B5"/>
    <w:rsid w:val="00604405"/>
    <w:rsid w:val="00604BB9"/>
    <w:rsid w:val="00604D2E"/>
    <w:rsid w:val="006054CB"/>
    <w:rsid w:val="00606502"/>
    <w:rsid w:val="006102D4"/>
    <w:rsid w:val="0061073B"/>
    <w:rsid w:val="00610BDF"/>
    <w:rsid w:val="00611866"/>
    <w:rsid w:val="006120BA"/>
    <w:rsid w:val="00612689"/>
    <w:rsid w:val="00612DC4"/>
    <w:rsid w:val="00612F47"/>
    <w:rsid w:val="006135CA"/>
    <w:rsid w:val="00614388"/>
    <w:rsid w:val="0061451E"/>
    <w:rsid w:val="0061480A"/>
    <w:rsid w:val="00615AF9"/>
    <w:rsid w:val="00616582"/>
    <w:rsid w:val="00620521"/>
    <w:rsid w:val="00620816"/>
    <w:rsid w:val="006214C3"/>
    <w:rsid w:val="00622A94"/>
    <w:rsid w:val="00623730"/>
    <w:rsid w:val="00623A40"/>
    <w:rsid w:val="00623AEF"/>
    <w:rsid w:val="006240A4"/>
    <w:rsid w:val="00626847"/>
    <w:rsid w:val="00626FF7"/>
    <w:rsid w:val="0062734B"/>
    <w:rsid w:val="00627B80"/>
    <w:rsid w:val="00627EAA"/>
    <w:rsid w:val="00630237"/>
    <w:rsid w:val="006302D4"/>
    <w:rsid w:val="0063043E"/>
    <w:rsid w:val="00630708"/>
    <w:rsid w:val="006308C5"/>
    <w:rsid w:val="0063176D"/>
    <w:rsid w:val="006326D1"/>
    <w:rsid w:val="00632883"/>
    <w:rsid w:val="00633B5F"/>
    <w:rsid w:val="00633DB4"/>
    <w:rsid w:val="00634218"/>
    <w:rsid w:val="006344B8"/>
    <w:rsid w:val="00634BEB"/>
    <w:rsid w:val="00635299"/>
    <w:rsid w:val="006353F1"/>
    <w:rsid w:val="00635935"/>
    <w:rsid w:val="00635F24"/>
    <w:rsid w:val="00637032"/>
    <w:rsid w:val="0063769F"/>
    <w:rsid w:val="00642052"/>
    <w:rsid w:val="0064210D"/>
    <w:rsid w:val="0064227A"/>
    <w:rsid w:val="006433CD"/>
    <w:rsid w:val="006434EC"/>
    <w:rsid w:val="00644CFB"/>
    <w:rsid w:val="00644D7D"/>
    <w:rsid w:val="0064523E"/>
    <w:rsid w:val="00647BA1"/>
    <w:rsid w:val="0065096E"/>
    <w:rsid w:val="006510A0"/>
    <w:rsid w:val="00651104"/>
    <w:rsid w:val="00651AE7"/>
    <w:rsid w:val="00651ECD"/>
    <w:rsid w:val="00652210"/>
    <w:rsid w:val="0065310A"/>
    <w:rsid w:val="006534C9"/>
    <w:rsid w:val="006535AB"/>
    <w:rsid w:val="0065368B"/>
    <w:rsid w:val="00653B03"/>
    <w:rsid w:val="00653FCB"/>
    <w:rsid w:val="0065454D"/>
    <w:rsid w:val="00654BF0"/>
    <w:rsid w:val="00654C77"/>
    <w:rsid w:val="00655423"/>
    <w:rsid w:val="00655D1B"/>
    <w:rsid w:val="0065668E"/>
    <w:rsid w:val="006573EB"/>
    <w:rsid w:val="00657595"/>
    <w:rsid w:val="00657FBB"/>
    <w:rsid w:val="0066006B"/>
    <w:rsid w:val="0066015C"/>
    <w:rsid w:val="006604B7"/>
    <w:rsid w:val="00660A02"/>
    <w:rsid w:val="00661B88"/>
    <w:rsid w:val="00661B8D"/>
    <w:rsid w:val="00663096"/>
    <w:rsid w:val="00663878"/>
    <w:rsid w:val="00663BAE"/>
    <w:rsid w:val="00663C76"/>
    <w:rsid w:val="00664135"/>
    <w:rsid w:val="00664653"/>
    <w:rsid w:val="00665456"/>
    <w:rsid w:val="0066545E"/>
    <w:rsid w:val="00665594"/>
    <w:rsid w:val="00665838"/>
    <w:rsid w:val="006658D0"/>
    <w:rsid w:val="00665FE1"/>
    <w:rsid w:val="006662CA"/>
    <w:rsid w:val="00666B18"/>
    <w:rsid w:val="006679DE"/>
    <w:rsid w:val="00667A8F"/>
    <w:rsid w:val="006706DF"/>
    <w:rsid w:val="006724DE"/>
    <w:rsid w:val="0067298E"/>
    <w:rsid w:val="00674870"/>
    <w:rsid w:val="00674E8E"/>
    <w:rsid w:val="0067568B"/>
    <w:rsid w:val="0067572E"/>
    <w:rsid w:val="0067582C"/>
    <w:rsid w:val="0067597A"/>
    <w:rsid w:val="00675CDF"/>
    <w:rsid w:val="00676066"/>
    <w:rsid w:val="006762C8"/>
    <w:rsid w:val="006767D0"/>
    <w:rsid w:val="00677602"/>
    <w:rsid w:val="006809FE"/>
    <w:rsid w:val="00681062"/>
    <w:rsid w:val="00681730"/>
    <w:rsid w:val="00681F1C"/>
    <w:rsid w:val="00682CD7"/>
    <w:rsid w:val="00682D48"/>
    <w:rsid w:val="006830CA"/>
    <w:rsid w:val="00683BB8"/>
    <w:rsid w:val="006845C9"/>
    <w:rsid w:val="0068480F"/>
    <w:rsid w:val="00685750"/>
    <w:rsid w:val="00685ACF"/>
    <w:rsid w:val="00685FC0"/>
    <w:rsid w:val="00687EFE"/>
    <w:rsid w:val="006902F4"/>
    <w:rsid w:val="0069129E"/>
    <w:rsid w:val="00692CA2"/>
    <w:rsid w:val="00692FD4"/>
    <w:rsid w:val="00693027"/>
    <w:rsid w:val="00693033"/>
    <w:rsid w:val="0069340F"/>
    <w:rsid w:val="006950E1"/>
    <w:rsid w:val="00695FF0"/>
    <w:rsid w:val="006971E6"/>
    <w:rsid w:val="00697833"/>
    <w:rsid w:val="006A0A84"/>
    <w:rsid w:val="006A3123"/>
    <w:rsid w:val="006A34AB"/>
    <w:rsid w:val="006A34FE"/>
    <w:rsid w:val="006A35B2"/>
    <w:rsid w:val="006A3F60"/>
    <w:rsid w:val="006A48A8"/>
    <w:rsid w:val="006A493B"/>
    <w:rsid w:val="006A54DC"/>
    <w:rsid w:val="006A5D49"/>
    <w:rsid w:val="006A65C6"/>
    <w:rsid w:val="006A6634"/>
    <w:rsid w:val="006A6FD1"/>
    <w:rsid w:val="006A79EA"/>
    <w:rsid w:val="006A7D2A"/>
    <w:rsid w:val="006B05C9"/>
    <w:rsid w:val="006B1609"/>
    <w:rsid w:val="006B2152"/>
    <w:rsid w:val="006B2644"/>
    <w:rsid w:val="006B3488"/>
    <w:rsid w:val="006B4644"/>
    <w:rsid w:val="006B493F"/>
    <w:rsid w:val="006B4F62"/>
    <w:rsid w:val="006B5128"/>
    <w:rsid w:val="006B68AB"/>
    <w:rsid w:val="006B7730"/>
    <w:rsid w:val="006C1426"/>
    <w:rsid w:val="006C30DF"/>
    <w:rsid w:val="006C39E9"/>
    <w:rsid w:val="006C4ED3"/>
    <w:rsid w:val="006C5989"/>
    <w:rsid w:val="006C6666"/>
    <w:rsid w:val="006C6862"/>
    <w:rsid w:val="006C6E25"/>
    <w:rsid w:val="006C7085"/>
    <w:rsid w:val="006C7198"/>
    <w:rsid w:val="006C783A"/>
    <w:rsid w:val="006C7A52"/>
    <w:rsid w:val="006D012E"/>
    <w:rsid w:val="006D0234"/>
    <w:rsid w:val="006D0955"/>
    <w:rsid w:val="006D0B5E"/>
    <w:rsid w:val="006D0B7C"/>
    <w:rsid w:val="006D15A5"/>
    <w:rsid w:val="006D1C87"/>
    <w:rsid w:val="006D2916"/>
    <w:rsid w:val="006D41FB"/>
    <w:rsid w:val="006D496B"/>
    <w:rsid w:val="006D5017"/>
    <w:rsid w:val="006D5515"/>
    <w:rsid w:val="006D58D8"/>
    <w:rsid w:val="006D6563"/>
    <w:rsid w:val="006D7052"/>
    <w:rsid w:val="006D7AE6"/>
    <w:rsid w:val="006E00EA"/>
    <w:rsid w:val="006E01B4"/>
    <w:rsid w:val="006E0793"/>
    <w:rsid w:val="006E24D3"/>
    <w:rsid w:val="006E2C0D"/>
    <w:rsid w:val="006E3262"/>
    <w:rsid w:val="006E32A4"/>
    <w:rsid w:val="006E3C41"/>
    <w:rsid w:val="006E4165"/>
    <w:rsid w:val="006E5784"/>
    <w:rsid w:val="006E5923"/>
    <w:rsid w:val="006E59E7"/>
    <w:rsid w:val="006E5E7F"/>
    <w:rsid w:val="006E6DA5"/>
    <w:rsid w:val="006E7450"/>
    <w:rsid w:val="006E7473"/>
    <w:rsid w:val="006E783A"/>
    <w:rsid w:val="006E7FB3"/>
    <w:rsid w:val="006F004D"/>
    <w:rsid w:val="006F0B7D"/>
    <w:rsid w:val="006F12AA"/>
    <w:rsid w:val="006F1528"/>
    <w:rsid w:val="006F2448"/>
    <w:rsid w:val="006F35BF"/>
    <w:rsid w:val="006F35EA"/>
    <w:rsid w:val="006F3F71"/>
    <w:rsid w:val="006F443B"/>
    <w:rsid w:val="006F47A9"/>
    <w:rsid w:val="006F4EBC"/>
    <w:rsid w:val="006F76B2"/>
    <w:rsid w:val="006F78F6"/>
    <w:rsid w:val="006F7905"/>
    <w:rsid w:val="006F7CBD"/>
    <w:rsid w:val="00700677"/>
    <w:rsid w:val="007007E8"/>
    <w:rsid w:val="00700E93"/>
    <w:rsid w:val="00701197"/>
    <w:rsid w:val="00701337"/>
    <w:rsid w:val="007024A2"/>
    <w:rsid w:val="00702B07"/>
    <w:rsid w:val="00702C3F"/>
    <w:rsid w:val="00703351"/>
    <w:rsid w:val="007037EA"/>
    <w:rsid w:val="00703D39"/>
    <w:rsid w:val="00703DCE"/>
    <w:rsid w:val="00704FCB"/>
    <w:rsid w:val="0070566C"/>
    <w:rsid w:val="00705704"/>
    <w:rsid w:val="00705FB7"/>
    <w:rsid w:val="007063FD"/>
    <w:rsid w:val="00706A41"/>
    <w:rsid w:val="00707322"/>
    <w:rsid w:val="007106A4"/>
    <w:rsid w:val="00710AAE"/>
    <w:rsid w:val="00710AF4"/>
    <w:rsid w:val="0071234C"/>
    <w:rsid w:val="00712AB5"/>
    <w:rsid w:val="00713301"/>
    <w:rsid w:val="007137FE"/>
    <w:rsid w:val="00713A4E"/>
    <w:rsid w:val="00713B79"/>
    <w:rsid w:val="00714A59"/>
    <w:rsid w:val="007151A2"/>
    <w:rsid w:val="007154FF"/>
    <w:rsid w:val="00715742"/>
    <w:rsid w:val="00715825"/>
    <w:rsid w:val="00715E72"/>
    <w:rsid w:val="0071624E"/>
    <w:rsid w:val="00720001"/>
    <w:rsid w:val="00721201"/>
    <w:rsid w:val="00721444"/>
    <w:rsid w:val="007219BB"/>
    <w:rsid w:val="00721DF7"/>
    <w:rsid w:val="0072238F"/>
    <w:rsid w:val="00722C1B"/>
    <w:rsid w:val="00723089"/>
    <w:rsid w:val="00723673"/>
    <w:rsid w:val="00723AFC"/>
    <w:rsid w:val="00723B6F"/>
    <w:rsid w:val="00723D45"/>
    <w:rsid w:val="007240CD"/>
    <w:rsid w:val="0072435D"/>
    <w:rsid w:val="0072484C"/>
    <w:rsid w:val="00724C56"/>
    <w:rsid w:val="0072613E"/>
    <w:rsid w:val="007272A8"/>
    <w:rsid w:val="007277DB"/>
    <w:rsid w:val="00727DEE"/>
    <w:rsid w:val="00727E84"/>
    <w:rsid w:val="007303CB"/>
    <w:rsid w:val="00731665"/>
    <w:rsid w:val="00731DD0"/>
    <w:rsid w:val="00731E15"/>
    <w:rsid w:val="0073218B"/>
    <w:rsid w:val="00732192"/>
    <w:rsid w:val="007328C8"/>
    <w:rsid w:val="00732970"/>
    <w:rsid w:val="007330E9"/>
    <w:rsid w:val="00733344"/>
    <w:rsid w:val="0073342E"/>
    <w:rsid w:val="0073348B"/>
    <w:rsid w:val="00733505"/>
    <w:rsid w:val="00734B76"/>
    <w:rsid w:val="00734F85"/>
    <w:rsid w:val="007350CA"/>
    <w:rsid w:val="00735670"/>
    <w:rsid w:val="00735D92"/>
    <w:rsid w:val="00735F17"/>
    <w:rsid w:val="00736027"/>
    <w:rsid w:val="007361C6"/>
    <w:rsid w:val="00736925"/>
    <w:rsid w:val="007375E8"/>
    <w:rsid w:val="00740030"/>
    <w:rsid w:val="007407FF"/>
    <w:rsid w:val="007408B3"/>
    <w:rsid w:val="00741719"/>
    <w:rsid w:val="007422A5"/>
    <w:rsid w:val="00742AF1"/>
    <w:rsid w:val="0074321A"/>
    <w:rsid w:val="00743C50"/>
    <w:rsid w:val="00743C71"/>
    <w:rsid w:val="007443DD"/>
    <w:rsid w:val="0074497A"/>
    <w:rsid w:val="00744E5E"/>
    <w:rsid w:val="007450E5"/>
    <w:rsid w:val="00745200"/>
    <w:rsid w:val="00745A88"/>
    <w:rsid w:val="00745A8C"/>
    <w:rsid w:val="00745B0E"/>
    <w:rsid w:val="00745BE0"/>
    <w:rsid w:val="007475A8"/>
    <w:rsid w:val="007506BD"/>
    <w:rsid w:val="00750D4C"/>
    <w:rsid w:val="00750DE7"/>
    <w:rsid w:val="00751264"/>
    <w:rsid w:val="007514E1"/>
    <w:rsid w:val="00751770"/>
    <w:rsid w:val="007517F5"/>
    <w:rsid w:val="007519F0"/>
    <w:rsid w:val="00751A14"/>
    <w:rsid w:val="00751A9C"/>
    <w:rsid w:val="00751BFD"/>
    <w:rsid w:val="00752DAB"/>
    <w:rsid w:val="00752DD4"/>
    <w:rsid w:val="007530A1"/>
    <w:rsid w:val="00753176"/>
    <w:rsid w:val="00753A8D"/>
    <w:rsid w:val="00753ACE"/>
    <w:rsid w:val="00753B2D"/>
    <w:rsid w:val="00753B3A"/>
    <w:rsid w:val="00753FA7"/>
    <w:rsid w:val="00754B37"/>
    <w:rsid w:val="00755029"/>
    <w:rsid w:val="007559B8"/>
    <w:rsid w:val="00755E1F"/>
    <w:rsid w:val="007563A3"/>
    <w:rsid w:val="00756565"/>
    <w:rsid w:val="0075672D"/>
    <w:rsid w:val="00756F53"/>
    <w:rsid w:val="0075705A"/>
    <w:rsid w:val="00757391"/>
    <w:rsid w:val="0075789F"/>
    <w:rsid w:val="00757FAC"/>
    <w:rsid w:val="00761966"/>
    <w:rsid w:val="00762177"/>
    <w:rsid w:val="0076266D"/>
    <w:rsid w:val="00762CE6"/>
    <w:rsid w:val="00762FED"/>
    <w:rsid w:val="007633B4"/>
    <w:rsid w:val="007636FC"/>
    <w:rsid w:val="00763AA5"/>
    <w:rsid w:val="00763E2F"/>
    <w:rsid w:val="007643AE"/>
    <w:rsid w:val="00765126"/>
    <w:rsid w:val="0076768E"/>
    <w:rsid w:val="00767895"/>
    <w:rsid w:val="00767A1A"/>
    <w:rsid w:val="007700AC"/>
    <w:rsid w:val="007713D5"/>
    <w:rsid w:val="0077169C"/>
    <w:rsid w:val="00771930"/>
    <w:rsid w:val="00771991"/>
    <w:rsid w:val="00771B69"/>
    <w:rsid w:val="0077225F"/>
    <w:rsid w:val="00773661"/>
    <w:rsid w:val="00773B52"/>
    <w:rsid w:val="00774700"/>
    <w:rsid w:val="00775146"/>
    <w:rsid w:val="00775634"/>
    <w:rsid w:val="00775FBA"/>
    <w:rsid w:val="00776B4A"/>
    <w:rsid w:val="00777135"/>
    <w:rsid w:val="00777989"/>
    <w:rsid w:val="00780668"/>
    <w:rsid w:val="00780D6F"/>
    <w:rsid w:val="00780E70"/>
    <w:rsid w:val="00781198"/>
    <w:rsid w:val="007819B2"/>
    <w:rsid w:val="00782941"/>
    <w:rsid w:val="00783B72"/>
    <w:rsid w:val="00784E48"/>
    <w:rsid w:val="00786197"/>
    <w:rsid w:val="007862AE"/>
    <w:rsid w:val="0078667F"/>
    <w:rsid w:val="00787449"/>
    <w:rsid w:val="00787883"/>
    <w:rsid w:val="0079026B"/>
    <w:rsid w:val="00790AF3"/>
    <w:rsid w:val="007910A8"/>
    <w:rsid w:val="00791EF2"/>
    <w:rsid w:val="00792FDA"/>
    <w:rsid w:val="00793375"/>
    <w:rsid w:val="007941BE"/>
    <w:rsid w:val="007957EF"/>
    <w:rsid w:val="00795C6C"/>
    <w:rsid w:val="0079702C"/>
    <w:rsid w:val="007977B1"/>
    <w:rsid w:val="007A015F"/>
    <w:rsid w:val="007A02F9"/>
    <w:rsid w:val="007A06D0"/>
    <w:rsid w:val="007A1438"/>
    <w:rsid w:val="007A1A90"/>
    <w:rsid w:val="007A1DF6"/>
    <w:rsid w:val="007A2725"/>
    <w:rsid w:val="007A2D97"/>
    <w:rsid w:val="007A36CE"/>
    <w:rsid w:val="007A38F4"/>
    <w:rsid w:val="007A4970"/>
    <w:rsid w:val="007A5160"/>
    <w:rsid w:val="007A6DD9"/>
    <w:rsid w:val="007A700D"/>
    <w:rsid w:val="007A7EDE"/>
    <w:rsid w:val="007B0107"/>
    <w:rsid w:val="007B0B56"/>
    <w:rsid w:val="007B0F93"/>
    <w:rsid w:val="007B1238"/>
    <w:rsid w:val="007B20BC"/>
    <w:rsid w:val="007B28E6"/>
    <w:rsid w:val="007B298A"/>
    <w:rsid w:val="007B3343"/>
    <w:rsid w:val="007B476A"/>
    <w:rsid w:val="007B4ACA"/>
    <w:rsid w:val="007B4CC1"/>
    <w:rsid w:val="007B6C87"/>
    <w:rsid w:val="007C05D6"/>
    <w:rsid w:val="007C1A68"/>
    <w:rsid w:val="007C1C24"/>
    <w:rsid w:val="007C1D6B"/>
    <w:rsid w:val="007C2CDB"/>
    <w:rsid w:val="007C3B9D"/>
    <w:rsid w:val="007C3C74"/>
    <w:rsid w:val="007C41E2"/>
    <w:rsid w:val="007C5AE0"/>
    <w:rsid w:val="007C6E12"/>
    <w:rsid w:val="007C7C32"/>
    <w:rsid w:val="007C7ECE"/>
    <w:rsid w:val="007D1041"/>
    <w:rsid w:val="007D140A"/>
    <w:rsid w:val="007D17B2"/>
    <w:rsid w:val="007D2D1F"/>
    <w:rsid w:val="007D3278"/>
    <w:rsid w:val="007D3548"/>
    <w:rsid w:val="007D35A7"/>
    <w:rsid w:val="007D3624"/>
    <w:rsid w:val="007D3773"/>
    <w:rsid w:val="007D38C3"/>
    <w:rsid w:val="007D44D7"/>
    <w:rsid w:val="007D4601"/>
    <w:rsid w:val="007D738A"/>
    <w:rsid w:val="007D7A93"/>
    <w:rsid w:val="007D7CC1"/>
    <w:rsid w:val="007E05F2"/>
    <w:rsid w:val="007E0C1B"/>
    <w:rsid w:val="007E0C58"/>
    <w:rsid w:val="007E0FD0"/>
    <w:rsid w:val="007E169E"/>
    <w:rsid w:val="007E301C"/>
    <w:rsid w:val="007E38A4"/>
    <w:rsid w:val="007E4C4F"/>
    <w:rsid w:val="007E69D7"/>
    <w:rsid w:val="007E6B41"/>
    <w:rsid w:val="007E78B3"/>
    <w:rsid w:val="007E7E68"/>
    <w:rsid w:val="007F0AD3"/>
    <w:rsid w:val="007F1CF9"/>
    <w:rsid w:val="007F224C"/>
    <w:rsid w:val="007F24E4"/>
    <w:rsid w:val="007F2741"/>
    <w:rsid w:val="007F2819"/>
    <w:rsid w:val="007F2855"/>
    <w:rsid w:val="007F3995"/>
    <w:rsid w:val="007F403A"/>
    <w:rsid w:val="007F44D9"/>
    <w:rsid w:val="007F488E"/>
    <w:rsid w:val="007F5CE8"/>
    <w:rsid w:val="007F5DAD"/>
    <w:rsid w:val="007F62F1"/>
    <w:rsid w:val="007F7809"/>
    <w:rsid w:val="008005B3"/>
    <w:rsid w:val="00801840"/>
    <w:rsid w:val="00801946"/>
    <w:rsid w:val="00801FBD"/>
    <w:rsid w:val="00803BCC"/>
    <w:rsid w:val="00803BD8"/>
    <w:rsid w:val="00803C60"/>
    <w:rsid w:val="008047FE"/>
    <w:rsid w:val="00804D7E"/>
    <w:rsid w:val="00805408"/>
    <w:rsid w:val="00806778"/>
    <w:rsid w:val="0080706B"/>
    <w:rsid w:val="00810ED1"/>
    <w:rsid w:val="00811EBF"/>
    <w:rsid w:val="0081229F"/>
    <w:rsid w:val="0081252E"/>
    <w:rsid w:val="00812634"/>
    <w:rsid w:val="008127C3"/>
    <w:rsid w:val="00813467"/>
    <w:rsid w:val="0081367C"/>
    <w:rsid w:val="00813B3C"/>
    <w:rsid w:val="00814479"/>
    <w:rsid w:val="0081468D"/>
    <w:rsid w:val="00814784"/>
    <w:rsid w:val="00814994"/>
    <w:rsid w:val="008151FA"/>
    <w:rsid w:val="00815D4E"/>
    <w:rsid w:val="00815DDE"/>
    <w:rsid w:val="00816742"/>
    <w:rsid w:val="00816B18"/>
    <w:rsid w:val="00817414"/>
    <w:rsid w:val="00820B4A"/>
    <w:rsid w:val="0082105C"/>
    <w:rsid w:val="00822EF4"/>
    <w:rsid w:val="00822F26"/>
    <w:rsid w:val="00823776"/>
    <w:rsid w:val="008238A1"/>
    <w:rsid w:val="00825804"/>
    <w:rsid w:val="00826882"/>
    <w:rsid w:val="00826C0A"/>
    <w:rsid w:val="00826E17"/>
    <w:rsid w:val="0082730B"/>
    <w:rsid w:val="00827390"/>
    <w:rsid w:val="0082766D"/>
    <w:rsid w:val="008279BE"/>
    <w:rsid w:val="00827DE2"/>
    <w:rsid w:val="00827E30"/>
    <w:rsid w:val="00827FEC"/>
    <w:rsid w:val="0083045F"/>
    <w:rsid w:val="008308F6"/>
    <w:rsid w:val="00830EF5"/>
    <w:rsid w:val="008318E8"/>
    <w:rsid w:val="00832061"/>
    <w:rsid w:val="00832DA3"/>
    <w:rsid w:val="008336C4"/>
    <w:rsid w:val="00835364"/>
    <w:rsid w:val="00835A33"/>
    <w:rsid w:val="00836085"/>
    <w:rsid w:val="00836FDB"/>
    <w:rsid w:val="00837095"/>
    <w:rsid w:val="00837DE0"/>
    <w:rsid w:val="00837E8D"/>
    <w:rsid w:val="0084392A"/>
    <w:rsid w:val="00844608"/>
    <w:rsid w:val="0084581D"/>
    <w:rsid w:val="00845CC8"/>
    <w:rsid w:val="00847778"/>
    <w:rsid w:val="00847EA7"/>
    <w:rsid w:val="00850056"/>
    <w:rsid w:val="008507BF"/>
    <w:rsid w:val="008509FA"/>
    <w:rsid w:val="0085175B"/>
    <w:rsid w:val="00852ACA"/>
    <w:rsid w:val="0085400E"/>
    <w:rsid w:val="0085405B"/>
    <w:rsid w:val="00854523"/>
    <w:rsid w:val="00854BB0"/>
    <w:rsid w:val="00854F51"/>
    <w:rsid w:val="00856886"/>
    <w:rsid w:val="008568C3"/>
    <w:rsid w:val="0085706A"/>
    <w:rsid w:val="0085729C"/>
    <w:rsid w:val="008601A8"/>
    <w:rsid w:val="00860F75"/>
    <w:rsid w:val="0086228E"/>
    <w:rsid w:val="00862355"/>
    <w:rsid w:val="00862640"/>
    <w:rsid w:val="00862A15"/>
    <w:rsid w:val="008630A7"/>
    <w:rsid w:val="00863F57"/>
    <w:rsid w:val="0086422B"/>
    <w:rsid w:val="00864E0F"/>
    <w:rsid w:val="008656EB"/>
    <w:rsid w:val="00865ABC"/>
    <w:rsid w:val="008666A4"/>
    <w:rsid w:val="00866783"/>
    <w:rsid w:val="008676B3"/>
    <w:rsid w:val="0086773A"/>
    <w:rsid w:val="00870B50"/>
    <w:rsid w:val="0087105E"/>
    <w:rsid w:val="00872867"/>
    <w:rsid w:val="00873540"/>
    <w:rsid w:val="00874529"/>
    <w:rsid w:val="00875CAC"/>
    <w:rsid w:val="00875D8C"/>
    <w:rsid w:val="00876370"/>
    <w:rsid w:val="00877362"/>
    <w:rsid w:val="00877F30"/>
    <w:rsid w:val="0088089F"/>
    <w:rsid w:val="00880B7D"/>
    <w:rsid w:val="00881061"/>
    <w:rsid w:val="00881F73"/>
    <w:rsid w:val="008828EA"/>
    <w:rsid w:val="00882B4A"/>
    <w:rsid w:val="0088339C"/>
    <w:rsid w:val="008858BD"/>
    <w:rsid w:val="00885AE0"/>
    <w:rsid w:val="008866C9"/>
    <w:rsid w:val="008867AB"/>
    <w:rsid w:val="00886FEF"/>
    <w:rsid w:val="00887039"/>
    <w:rsid w:val="0089042C"/>
    <w:rsid w:val="00890F01"/>
    <w:rsid w:val="008910AC"/>
    <w:rsid w:val="00891409"/>
    <w:rsid w:val="0089154E"/>
    <w:rsid w:val="0089162C"/>
    <w:rsid w:val="008928D6"/>
    <w:rsid w:val="008929DA"/>
    <w:rsid w:val="008936F8"/>
    <w:rsid w:val="00893FD6"/>
    <w:rsid w:val="00894040"/>
    <w:rsid w:val="00894174"/>
    <w:rsid w:val="008943F8"/>
    <w:rsid w:val="008947D2"/>
    <w:rsid w:val="00894D7D"/>
    <w:rsid w:val="00895A4E"/>
    <w:rsid w:val="0089625C"/>
    <w:rsid w:val="0089631F"/>
    <w:rsid w:val="00896C1F"/>
    <w:rsid w:val="00897B9A"/>
    <w:rsid w:val="00897F9E"/>
    <w:rsid w:val="008A011C"/>
    <w:rsid w:val="008A0479"/>
    <w:rsid w:val="008A06F9"/>
    <w:rsid w:val="008A0E3F"/>
    <w:rsid w:val="008A0ED4"/>
    <w:rsid w:val="008A2B44"/>
    <w:rsid w:val="008A3443"/>
    <w:rsid w:val="008A3864"/>
    <w:rsid w:val="008A3B32"/>
    <w:rsid w:val="008A577D"/>
    <w:rsid w:val="008A59F5"/>
    <w:rsid w:val="008A63FC"/>
    <w:rsid w:val="008A67B7"/>
    <w:rsid w:val="008A6CD6"/>
    <w:rsid w:val="008A7230"/>
    <w:rsid w:val="008A7351"/>
    <w:rsid w:val="008B0594"/>
    <w:rsid w:val="008B118F"/>
    <w:rsid w:val="008B172E"/>
    <w:rsid w:val="008B2192"/>
    <w:rsid w:val="008B29DE"/>
    <w:rsid w:val="008B3346"/>
    <w:rsid w:val="008B34EF"/>
    <w:rsid w:val="008B3642"/>
    <w:rsid w:val="008B3F23"/>
    <w:rsid w:val="008B4AF4"/>
    <w:rsid w:val="008B4F36"/>
    <w:rsid w:val="008B53AE"/>
    <w:rsid w:val="008B5672"/>
    <w:rsid w:val="008B5793"/>
    <w:rsid w:val="008B59BC"/>
    <w:rsid w:val="008B5A75"/>
    <w:rsid w:val="008B6871"/>
    <w:rsid w:val="008C0558"/>
    <w:rsid w:val="008C074F"/>
    <w:rsid w:val="008C0855"/>
    <w:rsid w:val="008C0D94"/>
    <w:rsid w:val="008C139D"/>
    <w:rsid w:val="008C1A84"/>
    <w:rsid w:val="008C2022"/>
    <w:rsid w:val="008C2706"/>
    <w:rsid w:val="008C2B14"/>
    <w:rsid w:val="008C2B66"/>
    <w:rsid w:val="008C2FE0"/>
    <w:rsid w:val="008C388E"/>
    <w:rsid w:val="008C3BED"/>
    <w:rsid w:val="008C5AD2"/>
    <w:rsid w:val="008C667A"/>
    <w:rsid w:val="008C6B4D"/>
    <w:rsid w:val="008D0B70"/>
    <w:rsid w:val="008D1736"/>
    <w:rsid w:val="008D1D90"/>
    <w:rsid w:val="008D24E1"/>
    <w:rsid w:val="008D2ED9"/>
    <w:rsid w:val="008D3C21"/>
    <w:rsid w:val="008D3D64"/>
    <w:rsid w:val="008D507E"/>
    <w:rsid w:val="008D59EC"/>
    <w:rsid w:val="008D5DD7"/>
    <w:rsid w:val="008D7DA3"/>
    <w:rsid w:val="008D7DC8"/>
    <w:rsid w:val="008E0E7D"/>
    <w:rsid w:val="008E241D"/>
    <w:rsid w:val="008E3018"/>
    <w:rsid w:val="008E337D"/>
    <w:rsid w:val="008E39EF"/>
    <w:rsid w:val="008E45D8"/>
    <w:rsid w:val="008E4E33"/>
    <w:rsid w:val="008E5C4B"/>
    <w:rsid w:val="008E6135"/>
    <w:rsid w:val="008E625D"/>
    <w:rsid w:val="008E6437"/>
    <w:rsid w:val="008E679E"/>
    <w:rsid w:val="008E76CC"/>
    <w:rsid w:val="008E77DE"/>
    <w:rsid w:val="008F0286"/>
    <w:rsid w:val="008F0492"/>
    <w:rsid w:val="008F1121"/>
    <w:rsid w:val="008F17E4"/>
    <w:rsid w:val="008F2405"/>
    <w:rsid w:val="008F2DB0"/>
    <w:rsid w:val="008F3D7A"/>
    <w:rsid w:val="008F4DB4"/>
    <w:rsid w:val="008F5293"/>
    <w:rsid w:val="008F6585"/>
    <w:rsid w:val="008F7B21"/>
    <w:rsid w:val="008F7E4D"/>
    <w:rsid w:val="00901262"/>
    <w:rsid w:val="00901DB2"/>
    <w:rsid w:val="009021FD"/>
    <w:rsid w:val="00902470"/>
    <w:rsid w:val="009034C4"/>
    <w:rsid w:val="009038F3"/>
    <w:rsid w:val="00904B04"/>
    <w:rsid w:val="00904E93"/>
    <w:rsid w:val="0090543C"/>
    <w:rsid w:val="009054CA"/>
    <w:rsid w:val="009065F6"/>
    <w:rsid w:val="00906F61"/>
    <w:rsid w:val="009074A7"/>
    <w:rsid w:val="00910075"/>
    <w:rsid w:val="00910938"/>
    <w:rsid w:val="00911748"/>
    <w:rsid w:val="009123D1"/>
    <w:rsid w:val="00912572"/>
    <w:rsid w:val="00913510"/>
    <w:rsid w:val="00916148"/>
    <w:rsid w:val="00916703"/>
    <w:rsid w:val="00916A7A"/>
    <w:rsid w:val="00916FA8"/>
    <w:rsid w:val="00920DE1"/>
    <w:rsid w:val="00921369"/>
    <w:rsid w:val="009227E3"/>
    <w:rsid w:val="009236CE"/>
    <w:rsid w:val="00923A5E"/>
    <w:rsid w:val="00923BD9"/>
    <w:rsid w:val="009243DF"/>
    <w:rsid w:val="00924BD7"/>
    <w:rsid w:val="00926282"/>
    <w:rsid w:val="0092634E"/>
    <w:rsid w:val="00927B4B"/>
    <w:rsid w:val="00930DBB"/>
    <w:rsid w:val="00932748"/>
    <w:rsid w:val="00932B7B"/>
    <w:rsid w:val="00933284"/>
    <w:rsid w:val="00933288"/>
    <w:rsid w:val="009332AD"/>
    <w:rsid w:val="00933393"/>
    <w:rsid w:val="0093366D"/>
    <w:rsid w:val="00933EBC"/>
    <w:rsid w:val="00934A33"/>
    <w:rsid w:val="00935213"/>
    <w:rsid w:val="0093750B"/>
    <w:rsid w:val="00937947"/>
    <w:rsid w:val="00937CAD"/>
    <w:rsid w:val="00937E8E"/>
    <w:rsid w:val="009400E4"/>
    <w:rsid w:val="00940232"/>
    <w:rsid w:val="0094029A"/>
    <w:rsid w:val="00940C7C"/>
    <w:rsid w:val="00940CD7"/>
    <w:rsid w:val="0094105D"/>
    <w:rsid w:val="00941A2C"/>
    <w:rsid w:val="00943A87"/>
    <w:rsid w:val="00943C26"/>
    <w:rsid w:val="00943DBF"/>
    <w:rsid w:val="0094441C"/>
    <w:rsid w:val="0094539E"/>
    <w:rsid w:val="00945804"/>
    <w:rsid w:val="009459BB"/>
    <w:rsid w:val="00945C46"/>
    <w:rsid w:val="00950AB3"/>
    <w:rsid w:val="00950EBC"/>
    <w:rsid w:val="0095175F"/>
    <w:rsid w:val="009520CC"/>
    <w:rsid w:val="00952221"/>
    <w:rsid w:val="009525F5"/>
    <w:rsid w:val="009531E6"/>
    <w:rsid w:val="00953721"/>
    <w:rsid w:val="00953C73"/>
    <w:rsid w:val="00953C7D"/>
    <w:rsid w:val="00953F00"/>
    <w:rsid w:val="00953FA8"/>
    <w:rsid w:val="00954718"/>
    <w:rsid w:val="009553F2"/>
    <w:rsid w:val="00955487"/>
    <w:rsid w:val="00955808"/>
    <w:rsid w:val="00955812"/>
    <w:rsid w:val="00955945"/>
    <w:rsid w:val="00955FA7"/>
    <w:rsid w:val="00956242"/>
    <w:rsid w:val="0095667B"/>
    <w:rsid w:val="00956B9E"/>
    <w:rsid w:val="00956D4C"/>
    <w:rsid w:val="00957514"/>
    <w:rsid w:val="009608C8"/>
    <w:rsid w:val="00964E4D"/>
    <w:rsid w:val="009650D9"/>
    <w:rsid w:val="009651E9"/>
    <w:rsid w:val="00965F04"/>
    <w:rsid w:val="0096616F"/>
    <w:rsid w:val="009665FE"/>
    <w:rsid w:val="009669F3"/>
    <w:rsid w:val="00966D2E"/>
    <w:rsid w:val="00966DB3"/>
    <w:rsid w:val="00966F41"/>
    <w:rsid w:val="009671BE"/>
    <w:rsid w:val="009676C0"/>
    <w:rsid w:val="0097069D"/>
    <w:rsid w:val="00970C49"/>
    <w:rsid w:val="00973250"/>
    <w:rsid w:val="00973D87"/>
    <w:rsid w:val="009740F4"/>
    <w:rsid w:val="00974C7D"/>
    <w:rsid w:val="00974CB6"/>
    <w:rsid w:val="00975340"/>
    <w:rsid w:val="00975487"/>
    <w:rsid w:val="00977B5F"/>
    <w:rsid w:val="009802F7"/>
    <w:rsid w:val="00980BC6"/>
    <w:rsid w:val="00980F84"/>
    <w:rsid w:val="00981323"/>
    <w:rsid w:val="00981775"/>
    <w:rsid w:val="00981D0B"/>
    <w:rsid w:val="00982876"/>
    <w:rsid w:val="0098331B"/>
    <w:rsid w:val="00983681"/>
    <w:rsid w:val="00983B96"/>
    <w:rsid w:val="00983C2A"/>
    <w:rsid w:val="00983C93"/>
    <w:rsid w:val="00983CCF"/>
    <w:rsid w:val="0098420C"/>
    <w:rsid w:val="0098598C"/>
    <w:rsid w:val="0098728F"/>
    <w:rsid w:val="00987FE1"/>
    <w:rsid w:val="00990392"/>
    <w:rsid w:val="00990F25"/>
    <w:rsid w:val="00992572"/>
    <w:rsid w:val="009927E0"/>
    <w:rsid w:val="00994034"/>
    <w:rsid w:val="0099461F"/>
    <w:rsid w:val="00996264"/>
    <w:rsid w:val="00996832"/>
    <w:rsid w:val="00996CF1"/>
    <w:rsid w:val="00996E80"/>
    <w:rsid w:val="009A04C3"/>
    <w:rsid w:val="009A0F25"/>
    <w:rsid w:val="009A191E"/>
    <w:rsid w:val="009A1BCB"/>
    <w:rsid w:val="009A2E76"/>
    <w:rsid w:val="009A33D6"/>
    <w:rsid w:val="009A33EA"/>
    <w:rsid w:val="009A3EAD"/>
    <w:rsid w:val="009A4447"/>
    <w:rsid w:val="009A4BE7"/>
    <w:rsid w:val="009A4D1F"/>
    <w:rsid w:val="009A5040"/>
    <w:rsid w:val="009A584A"/>
    <w:rsid w:val="009A5892"/>
    <w:rsid w:val="009A594B"/>
    <w:rsid w:val="009A5D88"/>
    <w:rsid w:val="009A607D"/>
    <w:rsid w:val="009A6B63"/>
    <w:rsid w:val="009A6F4A"/>
    <w:rsid w:val="009A7105"/>
    <w:rsid w:val="009A739A"/>
    <w:rsid w:val="009A7DBC"/>
    <w:rsid w:val="009A7EA0"/>
    <w:rsid w:val="009B07B4"/>
    <w:rsid w:val="009B2308"/>
    <w:rsid w:val="009B2436"/>
    <w:rsid w:val="009B2A31"/>
    <w:rsid w:val="009B370F"/>
    <w:rsid w:val="009B3C6F"/>
    <w:rsid w:val="009B3CCA"/>
    <w:rsid w:val="009B4603"/>
    <w:rsid w:val="009B4C5D"/>
    <w:rsid w:val="009B55C6"/>
    <w:rsid w:val="009B56C2"/>
    <w:rsid w:val="009B6050"/>
    <w:rsid w:val="009B635C"/>
    <w:rsid w:val="009B6E11"/>
    <w:rsid w:val="009B762B"/>
    <w:rsid w:val="009B794D"/>
    <w:rsid w:val="009B7EB0"/>
    <w:rsid w:val="009C0608"/>
    <w:rsid w:val="009C0ACF"/>
    <w:rsid w:val="009C120D"/>
    <w:rsid w:val="009C1CF4"/>
    <w:rsid w:val="009C3115"/>
    <w:rsid w:val="009C38CB"/>
    <w:rsid w:val="009C4106"/>
    <w:rsid w:val="009C42EE"/>
    <w:rsid w:val="009C5187"/>
    <w:rsid w:val="009C56FB"/>
    <w:rsid w:val="009C5C6A"/>
    <w:rsid w:val="009C64E3"/>
    <w:rsid w:val="009C6602"/>
    <w:rsid w:val="009C6629"/>
    <w:rsid w:val="009C75DC"/>
    <w:rsid w:val="009D0593"/>
    <w:rsid w:val="009D05EA"/>
    <w:rsid w:val="009D0626"/>
    <w:rsid w:val="009D08BC"/>
    <w:rsid w:val="009D1799"/>
    <w:rsid w:val="009D2623"/>
    <w:rsid w:val="009D2E58"/>
    <w:rsid w:val="009D3120"/>
    <w:rsid w:val="009D37F1"/>
    <w:rsid w:val="009D558D"/>
    <w:rsid w:val="009D645C"/>
    <w:rsid w:val="009D69EC"/>
    <w:rsid w:val="009D7115"/>
    <w:rsid w:val="009D72FC"/>
    <w:rsid w:val="009D73EE"/>
    <w:rsid w:val="009D78DB"/>
    <w:rsid w:val="009D7B5F"/>
    <w:rsid w:val="009E12F9"/>
    <w:rsid w:val="009E1DB5"/>
    <w:rsid w:val="009E2459"/>
    <w:rsid w:val="009E24DB"/>
    <w:rsid w:val="009E27B4"/>
    <w:rsid w:val="009E27F6"/>
    <w:rsid w:val="009E2BAA"/>
    <w:rsid w:val="009E2F14"/>
    <w:rsid w:val="009E3813"/>
    <w:rsid w:val="009E3DB4"/>
    <w:rsid w:val="009E3E1D"/>
    <w:rsid w:val="009E44AC"/>
    <w:rsid w:val="009E4721"/>
    <w:rsid w:val="009E47A9"/>
    <w:rsid w:val="009E55D6"/>
    <w:rsid w:val="009E5818"/>
    <w:rsid w:val="009E5928"/>
    <w:rsid w:val="009E61EC"/>
    <w:rsid w:val="009E6AE0"/>
    <w:rsid w:val="009E7154"/>
    <w:rsid w:val="009E7997"/>
    <w:rsid w:val="009E7B1A"/>
    <w:rsid w:val="009F028E"/>
    <w:rsid w:val="009F11B5"/>
    <w:rsid w:val="009F1571"/>
    <w:rsid w:val="009F1595"/>
    <w:rsid w:val="009F1628"/>
    <w:rsid w:val="009F19C1"/>
    <w:rsid w:val="009F2359"/>
    <w:rsid w:val="009F274E"/>
    <w:rsid w:val="009F30BA"/>
    <w:rsid w:val="009F4C1D"/>
    <w:rsid w:val="009F5929"/>
    <w:rsid w:val="009F5A7E"/>
    <w:rsid w:val="009F6E5F"/>
    <w:rsid w:val="009F72C0"/>
    <w:rsid w:val="009F74A9"/>
    <w:rsid w:val="009F788B"/>
    <w:rsid w:val="009F7C26"/>
    <w:rsid w:val="00A00086"/>
    <w:rsid w:val="00A0023D"/>
    <w:rsid w:val="00A00AB8"/>
    <w:rsid w:val="00A00D0E"/>
    <w:rsid w:val="00A01A92"/>
    <w:rsid w:val="00A01CB8"/>
    <w:rsid w:val="00A01E44"/>
    <w:rsid w:val="00A02344"/>
    <w:rsid w:val="00A02B92"/>
    <w:rsid w:val="00A03240"/>
    <w:rsid w:val="00A03325"/>
    <w:rsid w:val="00A033B8"/>
    <w:rsid w:val="00A04D2A"/>
    <w:rsid w:val="00A05AB1"/>
    <w:rsid w:val="00A06287"/>
    <w:rsid w:val="00A0779B"/>
    <w:rsid w:val="00A07DA2"/>
    <w:rsid w:val="00A10447"/>
    <w:rsid w:val="00A106ED"/>
    <w:rsid w:val="00A10DCF"/>
    <w:rsid w:val="00A120E6"/>
    <w:rsid w:val="00A12275"/>
    <w:rsid w:val="00A143A4"/>
    <w:rsid w:val="00A14B53"/>
    <w:rsid w:val="00A15000"/>
    <w:rsid w:val="00A158CC"/>
    <w:rsid w:val="00A15E7F"/>
    <w:rsid w:val="00A1633C"/>
    <w:rsid w:val="00A164C4"/>
    <w:rsid w:val="00A205E5"/>
    <w:rsid w:val="00A21C4A"/>
    <w:rsid w:val="00A2260B"/>
    <w:rsid w:val="00A232BD"/>
    <w:rsid w:val="00A2330E"/>
    <w:rsid w:val="00A23D81"/>
    <w:rsid w:val="00A24056"/>
    <w:rsid w:val="00A2485E"/>
    <w:rsid w:val="00A249C3"/>
    <w:rsid w:val="00A24C2E"/>
    <w:rsid w:val="00A259BC"/>
    <w:rsid w:val="00A25D67"/>
    <w:rsid w:val="00A26A66"/>
    <w:rsid w:val="00A26D5A"/>
    <w:rsid w:val="00A303A9"/>
    <w:rsid w:val="00A31461"/>
    <w:rsid w:val="00A3289B"/>
    <w:rsid w:val="00A32937"/>
    <w:rsid w:val="00A32C42"/>
    <w:rsid w:val="00A33168"/>
    <w:rsid w:val="00A33AA7"/>
    <w:rsid w:val="00A3487D"/>
    <w:rsid w:val="00A35B25"/>
    <w:rsid w:val="00A36167"/>
    <w:rsid w:val="00A364BA"/>
    <w:rsid w:val="00A36513"/>
    <w:rsid w:val="00A366D7"/>
    <w:rsid w:val="00A367E5"/>
    <w:rsid w:val="00A3728C"/>
    <w:rsid w:val="00A3749C"/>
    <w:rsid w:val="00A379BD"/>
    <w:rsid w:val="00A4010F"/>
    <w:rsid w:val="00A409A9"/>
    <w:rsid w:val="00A41192"/>
    <w:rsid w:val="00A4129C"/>
    <w:rsid w:val="00A417A2"/>
    <w:rsid w:val="00A418BD"/>
    <w:rsid w:val="00A41A7D"/>
    <w:rsid w:val="00A425C1"/>
    <w:rsid w:val="00A42629"/>
    <w:rsid w:val="00A42736"/>
    <w:rsid w:val="00A42A51"/>
    <w:rsid w:val="00A4304F"/>
    <w:rsid w:val="00A432B4"/>
    <w:rsid w:val="00A4353F"/>
    <w:rsid w:val="00A4358D"/>
    <w:rsid w:val="00A437B3"/>
    <w:rsid w:val="00A43CC9"/>
    <w:rsid w:val="00A43E22"/>
    <w:rsid w:val="00A43F96"/>
    <w:rsid w:val="00A45233"/>
    <w:rsid w:val="00A458AD"/>
    <w:rsid w:val="00A45B22"/>
    <w:rsid w:val="00A45D1D"/>
    <w:rsid w:val="00A46038"/>
    <w:rsid w:val="00A47BD1"/>
    <w:rsid w:val="00A50B4D"/>
    <w:rsid w:val="00A512D4"/>
    <w:rsid w:val="00A512E8"/>
    <w:rsid w:val="00A51BA5"/>
    <w:rsid w:val="00A51DE6"/>
    <w:rsid w:val="00A51F6D"/>
    <w:rsid w:val="00A5249D"/>
    <w:rsid w:val="00A524A8"/>
    <w:rsid w:val="00A53112"/>
    <w:rsid w:val="00A5339C"/>
    <w:rsid w:val="00A53462"/>
    <w:rsid w:val="00A53AC5"/>
    <w:rsid w:val="00A57F8A"/>
    <w:rsid w:val="00A60C51"/>
    <w:rsid w:val="00A61067"/>
    <w:rsid w:val="00A6134B"/>
    <w:rsid w:val="00A61C2E"/>
    <w:rsid w:val="00A62217"/>
    <w:rsid w:val="00A624C8"/>
    <w:rsid w:val="00A62590"/>
    <w:rsid w:val="00A62853"/>
    <w:rsid w:val="00A62BF2"/>
    <w:rsid w:val="00A638F0"/>
    <w:rsid w:val="00A6582E"/>
    <w:rsid w:val="00A65B9C"/>
    <w:rsid w:val="00A661B3"/>
    <w:rsid w:val="00A66E7D"/>
    <w:rsid w:val="00A67318"/>
    <w:rsid w:val="00A6786E"/>
    <w:rsid w:val="00A719B7"/>
    <w:rsid w:val="00A7212A"/>
    <w:rsid w:val="00A72725"/>
    <w:rsid w:val="00A7327D"/>
    <w:rsid w:val="00A73E1A"/>
    <w:rsid w:val="00A73E86"/>
    <w:rsid w:val="00A74265"/>
    <w:rsid w:val="00A7449B"/>
    <w:rsid w:val="00A756E2"/>
    <w:rsid w:val="00A75D0E"/>
    <w:rsid w:val="00A80C75"/>
    <w:rsid w:val="00A818B7"/>
    <w:rsid w:val="00A81C23"/>
    <w:rsid w:val="00A82134"/>
    <w:rsid w:val="00A821B2"/>
    <w:rsid w:val="00A82E7F"/>
    <w:rsid w:val="00A837E5"/>
    <w:rsid w:val="00A83801"/>
    <w:rsid w:val="00A83CA9"/>
    <w:rsid w:val="00A83DCA"/>
    <w:rsid w:val="00A848B7"/>
    <w:rsid w:val="00A84C8B"/>
    <w:rsid w:val="00A8503F"/>
    <w:rsid w:val="00A851BE"/>
    <w:rsid w:val="00A85726"/>
    <w:rsid w:val="00A85B4A"/>
    <w:rsid w:val="00A8618D"/>
    <w:rsid w:val="00A87991"/>
    <w:rsid w:val="00A90491"/>
    <w:rsid w:val="00A905E8"/>
    <w:rsid w:val="00A90777"/>
    <w:rsid w:val="00A90A0E"/>
    <w:rsid w:val="00A911DE"/>
    <w:rsid w:val="00A926D8"/>
    <w:rsid w:val="00A9272C"/>
    <w:rsid w:val="00A92F38"/>
    <w:rsid w:val="00A942EB"/>
    <w:rsid w:val="00A94D0C"/>
    <w:rsid w:val="00A9522C"/>
    <w:rsid w:val="00A95BDD"/>
    <w:rsid w:val="00A96174"/>
    <w:rsid w:val="00A96AE8"/>
    <w:rsid w:val="00A96AF2"/>
    <w:rsid w:val="00A97ED5"/>
    <w:rsid w:val="00AA01D5"/>
    <w:rsid w:val="00AA0F6F"/>
    <w:rsid w:val="00AA2180"/>
    <w:rsid w:val="00AA36D7"/>
    <w:rsid w:val="00AA3B68"/>
    <w:rsid w:val="00AA3DD2"/>
    <w:rsid w:val="00AA4E17"/>
    <w:rsid w:val="00AA512F"/>
    <w:rsid w:val="00AA564B"/>
    <w:rsid w:val="00AA5A07"/>
    <w:rsid w:val="00AA5A17"/>
    <w:rsid w:val="00AA5B0F"/>
    <w:rsid w:val="00AA61B0"/>
    <w:rsid w:val="00AA662B"/>
    <w:rsid w:val="00AA7515"/>
    <w:rsid w:val="00AA764D"/>
    <w:rsid w:val="00AA7F11"/>
    <w:rsid w:val="00AB021E"/>
    <w:rsid w:val="00AB054C"/>
    <w:rsid w:val="00AB0749"/>
    <w:rsid w:val="00AB0B40"/>
    <w:rsid w:val="00AB1628"/>
    <w:rsid w:val="00AB202E"/>
    <w:rsid w:val="00AB2547"/>
    <w:rsid w:val="00AB2D4F"/>
    <w:rsid w:val="00AB3B6A"/>
    <w:rsid w:val="00AB3EA1"/>
    <w:rsid w:val="00AB4491"/>
    <w:rsid w:val="00AB4A72"/>
    <w:rsid w:val="00AB4F72"/>
    <w:rsid w:val="00AB5115"/>
    <w:rsid w:val="00AB613A"/>
    <w:rsid w:val="00AB778A"/>
    <w:rsid w:val="00AB7EE2"/>
    <w:rsid w:val="00AC050D"/>
    <w:rsid w:val="00AC18D1"/>
    <w:rsid w:val="00AC196C"/>
    <w:rsid w:val="00AC1FF1"/>
    <w:rsid w:val="00AC24DF"/>
    <w:rsid w:val="00AC2B7F"/>
    <w:rsid w:val="00AC2CA0"/>
    <w:rsid w:val="00AC2D4C"/>
    <w:rsid w:val="00AC2D7C"/>
    <w:rsid w:val="00AC341E"/>
    <w:rsid w:val="00AC4CE9"/>
    <w:rsid w:val="00AC571C"/>
    <w:rsid w:val="00AC6600"/>
    <w:rsid w:val="00AC7399"/>
    <w:rsid w:val="00AC74EE"/>
    <w:rsid w:val="00AC7DD2"/>
    <w:rsid w:val="00AD0896"/>
    <w:rsid w:val="00AD0E6B"/>
    <w:rsid w:val="00AD1246"/>
    <w:rsid w:val="00AD16CA"/>
    <w:rsid w:val="00AD1DFC"/>
    <w:rsid w:val="00AD1F22"/>
    <w:rsid w:val="00AD25D5"/>
    <w:rsid w:val="00AD2B06"/>
    <w:rsid w:val="00AD2F58"/>
    <w:rsid w:val="00AD2FD6"/>
    <w:rsid w:val="00AD382B"/>
    <w:rsid w:val="00AD3A92"/>
    <w:rsid w:val="00AD4C93"/>
    <w:rsid w:val="00AD4D52"/>
    <w:rsid w:val="00AD4DBC"/>
    <w:rsid w:val="00AD503E"/>
    <w:rsid w:val="00AD6C14"/>
    <w:rsid w:val="00AD6D9D"/>
    <w:rsid w:val="00AD7A63"/>
    <w:rsid w:val="00AE1374"/>
    <w:rsid w:val="00AE23B6"/>
    <w:rsid w:val="00AE384A"/>
    <w:rsid w:val="00AE3BED"/>
    <w:rsid w:val="00AE3BF4"/>
    <w:rsid w:val="00AE3DF9"/>
    <w:rsid w:val="00AE40C1"/>
    <w:rsid w:val="00AE612D"/>
    <w:rsid w:val="00AE64DF"/>
    <w:rsid w:val="00AE6BD5"/>
    <w:rsid w:val="00AE6BDB"/>
    <w:rsid w:val="00AE7234"/>
    <w:rsid w:val="00AE794D"/>
    <w:rsid w:val="00AE7EBE"/>
    <w:rsid w:val="00AF0F87"/>
    <w:rsid w:val="00AF1214"/>
    <w:rsid w:val="00AF190B"/>
    <w:rsid w:val="00AF19FC"/>
    <w:rsid w:val="00AF2072"/>
    <w:rsid w:val="00AF244F"/>
    <w:rsid w:val="00AF433A"/>
    <w:rsid w:val="00AF4D98"/>
    <w:rsid w:val="00AF4FE5"/>
    <w:rsid w:val="00AF58CF"/>
    <w:rsid w:val="00AF5A72"/>
    <w:rsid w:val="00AF5B38"/>
    <w:rsid w:val="00AF761A"/>
    <w:rsid w:val="00B0060F"/>
    <w:rsid w:val="00B00B5E"/>
    <w:rsid w:val="00B00CB0"/>
    <w:rsid w:val="00B00F68"/>
    <w:rsid w:val="00B01C28"/>
    <w:rsid w:val="00B01C50"/>
    <w:rsid w:val="00B0213E"/>
    <w:rsid w:val="00B0318B"/>
    <w:rsid w:val="00B0429D"/>
    <w:rsid w:val="00B05254"/>
    <w:rsid w:val="00B05AAB"/>
    <w:rsid w:val="00B05B18"/>
    <w:rsid w:val="00B05D25"/>
    <w:rsid w:val="00B05FF9"/>
    <w:rsid w:val="00B061F5"/>
    <w:rsid w:val="00B06F24"/>
    <w:rsid w:val="00B0776D"/>
    <w:rsid w:val="00B10B71"/>
    <w:rsid w:val="00B123F8"/>
    <w:rsid w:val="00B12836"/>
    <w:rsid w:val="00B13ED2"/>
    <w:rsid w:val="00B14042"/>
    <w:rsid w:val="00B140E8"/>
    <w:rsid w:val="00B14322"/>
    <w:rsid w:val="00B14658"/>
    <w:rsid w:val="00B14685"/>
    <w:rsid w:val="00B147DB"/>
    <w:rsid w:val="00B14E39"/>
    <w:rsid w:val="00B153D2"/>
    <w:rsid w:val="00B157F0"/>
    <w:rsid w:val="00B15AA5"/>
    <w:rsid w:val="00B15EA2"/>
    <w:rsid w:val="00B16AD6"/>
    <w:rsid w:val="00B1752D"/>
    <w:rsid w:val="00B177F9"/>
    <w:rsid w:val="00B205FD"/>
    <w:rsid w:val="00B2082E"/>
    <w:rsid w:val="00B2107A"/>
    <w:rsid w:val="00B2272D"/>
    <w:rsid w:val="00B22CF4"/>
    <w:rsid w:val="00B2346D"/>
    <w:rsid w:val="00B23729"/>
    <w:rsid w:val="00B23CD2"/>
    <w:rsid w:val="00B241A6"/>
    <w:rsid w:val="00B25451"/>
    <w:rsid w:val="00B254DA"/>
    <w:rsid w:val="00B31D60"/>
    <w:rsid w:val="00B31EE9"/>
    <w:rsid w:val="00B332FB"/>
    <w:rsid w:val="00B33AB2"/>
    <w:rsid w:val="00B33E14"/>
    <w:rsid w:val="00B348B0"/>
    <w:rsid w:val="00B35797"/>
    <w:rsid w:val="00B35A07"/>
    <w:rsid w:val="00B40A6B"/>
    <w:rsid w:val="00B40DB5"/>
    <w:rsid w:val="00B413D9"/>
    <w:rsid w:val="00B416F4"/>
    <w:rsid w:val="00B41997"/>
    <w:rsid w:val="00B41BC9"/>
    <w:rsid w:val="00B426FE"/>
    <w:rsid w:val="00B429A7"/>
    <w:rsid w:val="00B43C85"/>
    <w:rsid w:val="00B44D52"/>
    <w:rsid w:val="00B45915"/>
    <w:rsid w:val="00B459A0"/>
    <w:rsid w:val="00B46390"/>
    <w:rsid w:val="00B4683D"/>
    <w:rsid w:val="00B46C96"/>
    <w:rsid w:val="00B4757A"/>
    <w:rsid w:val="00B4776D"/>
    <w:rsid w:val="00B5025F"/>
    <w:rsid w:val="00B50D7A"/>
    <w:rsid w:val="00B5180C"/>
    <w:rsid w:val="00B518EA"/>
    <w:rsid w:val="00B52086"/>
    <w:rsid w:val="00B5233F"/>
    <w:rsid w:val="00B52686"/>
    <w:rsid w:val="00B551FB"/>
    <w:rsid w:val="00B554F3"/>
    <w:rsid w:val="00B55F1B"/>
    <w:rsid w:val="00B562F1"/>
    <w:rsid w:val="00B570A5"/>
    <w:rsid w:val="00B57400"/>
    <w:rsid w:val="00B60557"/>
    <w:rsid w:val="00B608B2"/>
    <w:rsid w:val="00B6139C"/>
    <w:rsid w:val="00B62570"/>
    <w:rsid w:val="00B63226"/>
    <w:rsid w:val="00B636FA"/>
    <w:rsid w:val="00B65553"/>
    <w:rsid w:val="00B65CC9"/>
    <w:rsid w:val="00B65DC5"/>
    <w:rsid w:val="00B65F79"/>
    <w:rsid w:val="00B66715"/>
    <w:rsid w:val="00B6736B"/>
    <w:rsid w:val="00B67375"/>
    <w:rsid w:val="00B67441"/>
    <w:rsid w:val="00B67959"/>
    <w:rsid w:val="00B7054E"/>
    <w:rsid w:val="00B7074C"/>
    <w:rsid w:val="00B707E3"/>
    <w:rsid w:val="00B7175A"/>
    <w:rsid w:val="00B719C8"/>
    <w:rsid w:val="00B71C09"/>
    <w:rsid w:val="00B72BC1"/>
    <w:rsid w:val="00B72D08"/>
    <w:rsid w:val="00B72D8B"/>
    <w:rsid w:val="00B74AB1"/>
    <w:rsid w:val="00B7597C"/>
    <w:rsid w:val="00B75EE0"/>
    <w:rsid w:val="00B75F78"/>
    <w:rsid w:val="00B7695E"/>
    <w:rsid w:val="00B76DA4"/>
    <w:rsid w:val="00B77655"/>
    <w:rsid w:val="00B77B36"/>
    <w:rsid w:val="00B77E5C"/>
    <w:rsid w:val="00B8118F"/>
    <w:rsid w:val="00B813E7"/>
    <w:rsid w:val="00B81E87"/>
    <w:rsid w:val="00B82230"/>
    <w:rsid w:val="00B822DC"/>
    <w:rsid w:val="00B82A0B"/>
    <w:rsid w:val="00B82EA6"/>
    <w:rsid w:val="00B82F87"/>
    <w:rsid w:val="00B83185"/>
    <w:rsid w:val="00B8396E"/>
    <w:rsid w:val="00B8440F"/>
    <w:rsid w:val="00B84AB4"/>
    <w:rsid w:val="00B84B8C"/>
    <w:rsid w:val="00B85103"/>
    <w:rsid w:val="00B852CD"/>
    <w:rsid w:val="00B85433"/>
    <w:rsid w:val="00B85511"/>
    <w:rsid w:val="00B858F2"/>
    <w:rsid w:val="00B85F4D"/>
    <w:rsid w:val="00B87324"/>
    <w:rsid w:val="00B87C11"/>
    <w:rsid w:val="00B9080D"/>
    <w:rsid w:val="00B915C1"/>
    <w:rsid w:val="00B91CED"/>
    <w:rsid w:val="00B92138"/>
    <w:rsid w:val="00B9261E"/>
    <w:rsid w:val="00B93339"/>
    <w:rsid w:val="00B936C3"/>
    <w:rsid w:val="00B9386F"/>
    <w:rsid w:val="00B942A0"/>
    <w:rsid w:val="00B94974"/>
    <w:rsid w:val="00B9519A"/>
    <w:rsid w:val="00B96423"/>
    <w:rsid w:val="00B966B2"/>
    <w:rsid w:val="00B97115"/>
    <w:rsid w:val="00B97374"/>
    <w:rsid w:val="00B97575"/>
    <w:rsid w:val="00BA0704"/>
    <w:rsid w:val="00BA1632"/>
    <w:rsid w:val="00BA19ED"/>
    <w:rsid w:val="00BA1C92"/>
    <w:rsid w:val="00BA2E32"/>
    <w:rsid w:val="00BA360C"/>
    <w:rsid w:val="00BA43AD"/>
    <w:rsid w:val="00BA4532"/>
    <w:rsid w:val="00BA463E"/>
    <w:rsid w:val="00BA4EA5"/>
    <w:rsid w:val="00BA51A2"/>
    <w:rsid w:val="00BA558E"/>
    <w:rsid w:val="00BA5765"/>
    <w:rsid w:val="00BA6A8A"/>
    <w:rsid w:val="00BA6CEF"/>
    <w:rsid w:val="00BA7012"/>
    <w:rsid w:val="00BA74B6"/>
    <w:rsid w:val="00BA7C59"/>
    <w:rsid w:val="00BB000D"/>
    <w:rsid w:val="00BB012E"/>
    <w:rsid w:val="00BB039C"/>
    <w:rsid w:val="00BB1703"/>
    <w:rsid w:val="00BB1D1C"/>
    <w:rsid w:val="00BB216E"/>
    <w:rsid w:val="00BB2404"/>
    <w:rsid w:val="00BB2A89"/>
    <w:rsid w:val="00BB3336"/>
    <w:rsid w:val="00BB4E46"/>
    <w:rsid w:val="00BB5300"/>
    <w:rsid w:val="00BB5A22"/>
    <w:rsid w:val="00BB5F36"/>
    <w:rsid w:val="00BB70D5"/>
    <w:rsid w:val="00BB785A"/>
    <w:rsid w:val="00BB7ACF"/>
    <w:rsid w:val="00BB7C72"/>
    <w:rsid w:val="00BB7CBF"/>
    <w:rsid w:val="00BC0366"/>
    <w:rsid w:val="00BC08BD"/>
    <w:rsid w:val="00BC0970"/>
    <w:rsid w:val="00BC109F"/>
    <w:rsid w:val="00BC210D"/>
    <w:rsid w:val="00BC2E1E"/>
    <w:rsid w:val="00BC3065"/>
    <w:rsid w:val="00BC3E3C"/>
    <w:rsid w:val="00BC41BC"/>
    <w:rsid w:val="00BC4712"/>
    <w:rsid w:val="00BC50CB"/>
    <w:rsid w:val="00BC54C7"/>
    <w:rsid w:val="00BC593F"/>
    <w:rsid w:val="00BC5AE0"/>
    <w:rsid w:val="00BC5E80"/>
    <w:rsid w:val="00BC6EC5"/>
    <w:rsid w:val="00BC7A4D"/>
    <w:rsid w:val="00BC7B66"/>
    <w:rsid w:val="00BD027C"/>
    <w:rsid w:val="00BD07A7"/>
    <w:rsid w:val="00BD0ACA"/>
    <w:rsid w:val="00BD0D1C"/>
    <w:rsid w:val="00BD1776"/>
    <w:rsid w:val="00BD23EB"/>
    <w:rsid w:val="00BD2A4B"/>
    <w:rsid w:val="00BD2E91"/>
    <w:rsid w:val="00BD2FC1"/>
    <w:rsid w:val="00BD332E"/>
    <w:rsid w:val="00BD370D"/>
    <w:rsid w:val="00BD406C"/>
    <w:rsid w:val="00BD4F30"/>
    <w:rsid w:val="00BD5FD0"/>
    <w:rsid w:val="00BD60DD"/>
    <w:rsid w:val="00BD6E0D"/>
    <w:rsid w:val="00BD71BB"/>
    <w:rsid w:val="00BD71CB"/>
    <w:rsid w:val="00BD77EA"/>
    <w:rsid w:val="00BD7961"/>
    <w:rsid w:val="00BE0DB2"/>
    <w:rsid w:val="00BE12E1"/>
    <w:rsid w:val="00BE1617"/>
    <w:rsid w:val="00BE1A7A"/>
    <w:rsid w:val="00BE1F29"/>
    <w:rsid w:val="00BE210E"/>
    <w:rsid w:val="00BE3D05"/>
    <w:rsid w:val="00BE405E"/>
    <w:rsid w:val="00BE422D"/>
    <w:rsid w:val="00BE442D"/>
    <w:rsid w:val="00BE4FCD"/>
    <w:rsid w:val="00BE6320"/>
    <w:rsid w:val="00BE6D6D"/>
    <w:rsid w:val="00BE7DF3"/>
    <w:rsid w:val="00BF06D4"/>
    <w:rsid w:val="00BF0DAB"/>
    <w:rsid w:val="00BF1DD4"/>
    <w:rsid w:val="00BF236D"/>
    <w:rsid w:val="00BF24E7"/>
    <w:rsid w:val="00BF2AC5"/>
    <w:rsid w:val="00BF569B"/>
    <w:rsid w:val="00BF5760"/>
    <w:rsid w:val="00BF633D"/>
    <w:rsid w:val="00BF63B7"/>
    <w:rsid w:val="00BF6467"/>
    <w:rsid w:val="00BF64CA"/>
    <w:rsid w:val="00C0076E"/>
    <w:rsid w:val="00C01D80"/>
    <w:rsid w:val="00C02598"/>
    <w:rsid w:val="00C02A5E"/>
    <w:rsid w:val="00C035D4"/>
    <w:rsid w:val="00C03666"/>
    <w:rsid w:val="00C03EA1"/>
    <w:rsid w:val="00C040EB"/>
    <w:rsid w:val="00C04A6E"/>
    <w:rsid w:val="00C05E96"/>
    <w:rsid w:val="00C075D1"/>
    <w:rsid w:val="00C079C1"/>
    <w:rsid w:val="00C1001E"/>
    <w:rsid w:val="00C10465"/>
    <w:rsid w:val="00C106BF"/>
    <w:rsid w:val="00C10870"/>
    <w:rsid w:val="00C1091E"/>
    <w:rsid w:val="00C10951"/>
    <w:rsid w:val="00C11241"/>
    <w:rsid w:val="00C11978"/>
    <w:rsid w:val="00C11AE1"/>
    <w:rsid w:val="00C12204"/>
    <w:rsid w:val="00C124BC"/>
    <w:rsid w:val="00C12AD8"/>
    <w:rsid w:val="00C130D6"/>
    <w:rsid w:val="00C13989"/>
    <w:rsid w:val="00C13D3B"/>
    <w:rsid w:val="00C14431"/>
    <w:rsid w:val="00C1445A"/>
    <w:rsid w:val="00C14BB7"/>
    <w:rsid w:val="00C1504D"/>
    <w:rsid w:val="00C16AD9"/>
    <w:rsid w:val="00C17B85"/>
    <w:rsid w:val="00C208EA"/>
    <w:rsid w:val="00C21C27"/>
    <w:rsid w:val="00C22405"/>
    <w:rsid w:val="00C22712"/>
    <w:rsid w:val="00C22816"/>
    <w:rsid w:val="00C229DC"/>
    <w:rsid w:val="00C23121"/>
    <w:rsid w:val="00C23D88"/>
    <w:rsid w:val="00C24246"/>
    <w:rsid w:val="00C2459D"/>
    <w:rsid w:val="00C247FE"/>
    <w:rsid w:val="00C24FCE"/>
    <w:rsid w:val="00C265C9"/>
    <w:rsid w:val="00C26821"/>
    <w:rsid w:val="00C26F59"/>
    <w:rsid w:val="00C270AE"/>
    <w:rsid w:val="00C278B3"/>
    <w:rsid w:val="00C27AB9"/>
    <w:rsid w:val="00C30DF9"/>
    <w:rsid w:val="00C31E35"/>
    <w:rsid w:val="00C32342"/>
    <w:rsid w:val="00C325B4"/>
    <w:rsid w:val="00C33330"/>
    <w:rsid w:val="00C33443"/>
    <w:rsid w:val="00C33520"/>
    <w:rsid w:val="00C335E6"/>
    <w:rsid w:val="00C336F1"/>
    <w:rsid w:val="00C33E4A"/>
    <w:rsid w:val="00C34160"/>
    <w:rsid w:val="00C346CA"/>
    <w:rsid w:val="00C34A52"/>
    <w:rsid w:val="00C35690"/>
    <w:rsid w:val="00C3596D"/>
    <w:rsid w:val="00C35C66"/>
    <w:rsid w:val="00C37476"/>
    <w:rsid w:val="00C37BD6"/>
    <w:rsid w:val="00C37C27"/>
    <w:rsid w:val="00C37F00"/>
    <w:rsid w:val="00C40118"/>
    <w:rsid w:val="00C409E5"/>
    <w:rsid w:val="00C41464"/>
    <w:rsid w:val="00C414C3"/>
    <w:rsid w:val="00C41A63"/>
    <w:rsid w:val="00C41B8F"/>
    <w:rsid w:val="00C4262A"/>
    <w:rsid w:val="00C42B95"/>
    <w:rsid w:val="00C431BD"/>
    <w:rsid w:val="00C43611"/>
    <w:rsid w:val="00C44245"/>
    <w:rsid w:val="00C44649"/>
    <w:rsid w:val="00C45529"/>
    <w:rsid w:val="00C45E1C"/>
    <w:rsid w:val="00C46DC5"/>
    <w:rsid w:val="00C47726"/>
    <w:rsid w:val="00C4792F"/>
    <w:rsid w:val="00C47B71"/>
    <w:rsid w:val="00C50717"/>
    <w:rsid w:val="00C50C8F"/>
    <w:rsid w:val="00C523B2"/>
    <w:rsid w:val="00C529A5"/>
    <w:rsid w:val="00C53107"/>
    <w:rsid w:val="00C5335D"/>
    <w:rsid w:val="00C53720"/>
    <w:rsid w:val="00C54D27"/>
    <w:rsid w:val="00C5617C"/>
    <w:rsid w:val="00C56D4B"/>
    <w:rsid w:val="00C60DB5"/>
    <w:rsid w:val="00C616F4"/>
    <w:rsid w:val="00C61DE0"/>
    <w:rsid w:val="00C61FBD"/>
    <w:rsid w:val="00C62B2E"/>
    <w:rsid w:val="00C63CAE"/>
    <w:rsid w:val="00C63F3F"/>
    <w:rsid w:val="00C64627"/>
    <w:rsid w:val="00C64948"/>
    <w:rsid w:val="00C654BD"/>
    <w:rsid w:val="00C66490"/>
    <w:rsid w:val="00C66E24"/>
    <w:rsid w:val="00C679AD"/>
    <w:rsid w:val="00C679C6"/>
    <w:rsid w:val="00C67BB1"/>
    <w:rsid w:val="00C71420"/>
    <w:rsid w:val="00C71E65"/>
    <w:rsid w:val="00C72208"/>
    <w:rsid w:val="00C7228E"/>
    <w:rsid w:val="00C7234F"/>
    <w:rsid w:val="00C7305A"/>
    <w:rsid w:val="00C73CE7"/>
    <w:rsid w:val="00C746C7"/>
    <w:rsid w:val="00C747AC"/>
    <w:rsid w:val="00C74D4F"/>
    <w:rsid w:val="00C74F35"/>
    <w:rsid w:val="00C755A4"/>
    <w:rsid w:val="00C75777"/>
    <w:rsid w:val="00C75933"/>
    <w:rsid w:val="00C75CB8"/>
    <w:rsid w:val="00C76024"/>
    <w:rsid w:val="00C7616C"/>
    <w:rsid w:val="00C76A5D"/>
    <w:rsid w:val="00C7711B"/>
    <w:rsid w:val="00C772E4"/>
    <w:rsid w:val="00C773ED"/>
    <w:rsid w:val="00C77715"/>
    <w:rsid w:val="00C77877"/>
    <w:rsid w:val="00C77FB5"/>
    <w:rsid w:val="00C814A7"/>
    <w:rsid w:val="00C8179C"/>
    <w:rsid w:val="00C81DE8"/>
    <w:rsid w:val="00C820C3"/>
    <w:rsid w:val="00C8295D"/>
    <w:rsid w:val="00C830C2"/>
    <w:rsid w:val="00C84D1E"/>
    <w:rsid w:val="00C85000"/>
    <w:rsid w:val="00C856F9"/>
    <w:rsid w:val="00C858DF"/>
    <w:rsid w:val="00C85A77"/>
    <w:rsid w:val="00C87368"/>
    <w:rsid w:val="00C87956"/>
    <w:rsid w:val="00C902CF"/>
    <w:rsid w:val="00C90771"/>
    <w:rsid w:val="00C907CB"/>
    <w:rsid w:val="00C90BC9"/>
    <w:rsid w:val="00C90D81"/>
    <w:rsid w:val="00C91040"/>
    <w:rsid w:val="00C91C29"/>
    <w:rsid w:val="00C91ED8"/>
    <w:rsid w:val="00C92A4E"/>
    <w:rsid w:val="00C933B3"/>
    <w:rsid w:val="00C93D31"/>
    <w:rsid w:val="00C93F96"/>
    <w:rsid w:val="00C94AC9"/>
    <w:rsid w:val="00C953FD"/>
    <w:rsid w:val="00C96937"/>
    <w:rsid w:val="00C9706C"/>
    <w:rsid w:val="00C9791E"/>
    <w:rsid w:val="00CA01E5"/>
    <w:rsid w:val="00CA0AFD"/>
    <w:rsid w:val="00CA1911"/>
    <w:rsid w:val="00CA1CD1"/>
    <w:rsid w:val="00CA1D98"/>
    <w:rsid w:val="00CA1E42"/>
    <w:rsid w:val="00CA3B95"/>
    <w:rsid w:val="00CA4102"/>
    <w:rsid w:val="00CA4270"/>
    <w:rsid w:val="00CA4443"/>
    <w:rsid w:val="00CA485D"/>
    <w:rsid w:val="00CA5501"/>
    <w:rsid w:val="00CA5609"/>
    <w:rsid w:val="00CA5D56"/>
    <w:rsid w:val="00CA5FEE"/>
    <w:rsid w:val="00CA6124"/>
    <w:rsid w:val="00CA630C"/>
    <w:rsid w:val="00CA6311"/>
    <w:rsid w:val="00CA6B0A"/>
    <w:rsid w:val="00CA7243"/>
    <w:rsid w:val="00CA7378"/>
    <w:rsid w:val="00CA766F"/>
    <w:rsid w:val="00CA783D"/>
    <w:rsid w:val="00CA7A2F"/>
    <w:rsid w:val="00CA7D0F"/>
    <w:rsid w:val="00CB04B0"/>
    <w:rsid w:val="00CB0D98"/>
    <w:rsid w:val="00CB1016"/>
    <w:rsid w:val="00CB1226"/>
    <w:rsid w:val="00CB1270"/>
    <w:rsid w:val="00CB1921"/>
    <w:rsid w:val="00CB2242"/>
    <w:rsid w:val="00CB255C"/>
    <w:rsid w:val="00CB2A83"/>
    <w:rsid w:val="00CB2B67"/>
    <w:rsid w:val="00CB32F4"/>
    <w:rsid w:val="00CB381C"/>
    <w:rsid w:val="00CB4D61"/>
    <w:rsid w:val="00CB502A"/>
    <w:rsid w:val="00CB5CC5"/>
    <w:rsid w:val="00CB5EB4"/>
    <w:rsid w:val="00CB60E0"/>
    <w:rsid w:val="00CB6C03"/>
    <w:rsid w:val="00CB6EE9"/>
    <w:rsid w:val="00CB706E"/>
    <w:rsid w:val="00CB7AAB"/>
    <w:rsid w:val="00CC0A76"/>
    <w:rsid w:val="00CC1387"/>
    <w:rsid w:val="00CC155C"/>
    <w:rsid w:val="00CC1A89"/>
    <w:rsid w:val="00CC2AA2"/>
    <w:rsid w:val="00CC3124"/>
    <w:rsid w:val="00CC33FD"/>
    <w:rsid w:val="00CC3FFB"/>
    <w:rsid w:val="00CC4996"/>
    <w:rsid w:val="00CC4EE7"/>
    <w:rsid w:val="00CC4F3E"/>
    <w:rsid w:val="00CC5EB5"/>
    <w:rsid w:val="00CC7499"/>
    <w:rsid w:val="00CC75A4"/>
    <w:rsid w:val="00CC75C7"/>
    <w:rsid w:val="00CC781E"/>
    <w:rsid w:val="00CC790B"/>
    <w:rsid w:val="00CD0051"/>
    <w:rsid w:val="00CD01B3"/>
    <w:rsid w:val="00CD02B5"/>
    <w:rsid w:val="00CD0443"/>
    <w:rsid w:val="00CD14B2"/>
    <w:rsid w:val="00CD256C"/>
    <w:rsid w:val="00CD2660"/>
    <w:rsid w:val="00CD27C2"/>
    <w:rsid w:val="00CD3E45"/>
    <w:rsid w:val="00CD42C2"/>
    <w:rsid w:val="00CD42E9"/>
    <w:rsid w:val="00CD457B"/>
    <w:rsid w:val="00CD474A"/>
    <w:rsid w:val="00CD4994"/>
    <w:rsid w:val="00CD5165"/>
    <w:rsid w:val="00CD5C00"/>
    <w:rsid w:val="00CD6C5F"/>
    <w:rsid w:val="00CE0F32"/>
    <w:rsid w:val="00CE1283"/>
    <w:rsid w:val="00CE18A2"/>
    <w:rsid w:val="00CE1C11"/>
    <w:rsid w:val="00CE1D34"/>
    <w:rsid w:val="00CE2211"/>
    <w:rsid w:val="00CE2895"/>
    <w:rsid w:val="00CE28EB"/>
    <w:rsid w:val="00CE320D"/>
    <w:rsid w:val="00CE32A9"/>
    <w:rsid w:val="00CE410B"/>
    <w:rsid w:val="00CE5029"/>
    <w:rsid w:val="00CE5571"/>
    <w:rsid w:val="00CE5D52"/>
    <w:rsid w:val="00CE638C"/>
    <w:rsid w:val="00CE7C41"/>
    <w:rsid w:val="00CF011D"/>
    <w:rsid w:val="00CF0B58"/>
    <w:rsid w:val="00CF136B"/>
    <w:rsid w:val="00CF184F"/>
    <w:rsid w:val="00CF2471"/>
    <w:rsid w:val="00CF2C7A"/>
    <w:rsid w:val="00CF30BA"/>
    <w:rsid w:val="00CF3EC9"/>
    <w:rsid w:val="00CF5509"/>
    <w:rsid w:val="00CF60EA"/>
    <w:rsid w:val="00CF6A44"/>
    <w:rsid w:val="00CF7102"/>
    <w:rsid w:val="00CF740B"/>
    <w:rsid w:val="00CF77D5"/>
    <w:rsid w:val="00D01A77"/>
    <w:rsid w:val="00D01D10"/>
    <w:rsid w:val="00D02D9E"/>
    <w:rsid w:val="00D033F4"/>
    <w:rsid w:val="00D040AA"/>
    <w:rsid w:val="00D0451C"/>
    <w:rsid w:val="00D04BDC"/>
    <w:rsid w:val="00D04DD4"/>
    <w:rsid w:val="00D056DE"/>
    <w:rsid w:val="00D0610B"/>
    <w:rsid w:val="00D0783E"/>
    <w:rsid w:val="00D10D5A"/>
    <w:rsid w:val="00D112E6"/>
    <w:rsid w:val="00D11846"/>
    <w:rsid w:val="00D1193D"/>
    <w:rsid w:val="00D11E5E"/>
    <w:rsid w:val="00D12532"/>
    <w:rsid w:val="00D140A3"/>
    <w:rsid w:val="00D140CD"/>
    <w:rsid w:val="00D142B5"/>
    <w:rsid w:val="00D14F35"/>
    <w:rsid w:val="00D15425"/>
    <w:rsid w:val="00D15CF6"/>
    <w:rsid w:val="00D15D32"/>
    <w:rsid w:val="00D16921"/>
    <w:rsid w:val="00D17A6A"/>
    <w:rsid w:val="00D17E29"/>
    <w:rsid w:val="00D2025A"/>
    <w:rsid w:val="00D204D3"/>
    <w:rsid w:val="00D2071D"/>
    <w:rsid w:val="00D21347"/>
    <w:rsid w:val="00D215B1"/>
    <w:rsid w:val="00D21917"/>
    <w:rsid w:val="00D21AF8"/>
    <w:rsid w:val="00D21E32"/>
    <w:rsid w:val="00D21FCF"/>
    <w:rsid w:val="00D22182"/>
    <w:rsid w:val="00D22758"/>
    <w:rsid w:val="00D229A6"/>
    <w:rsid w:val="00D234E5"/>
    <w:rsid w:val="00D241E6"/>
    <w:rsid w:val="00D24349"/>
    <w:rsid w:val="00D24571"/>
    <w:rsid w:val="00D25715"/>
    <w:rsid w:val="00D2572B"/>
    <w:rsid w:val="00D25A74"/>
    <w:rsid w:val="00D25B1A"/>
    <w:rsid w:val="00D25C43"/>
    <w:rsid w:val="00D26B98"/>
    <w:rsid w:val="00D26BA4"/>
    <w:rsid w:val="00D27859"/>
    <w:rsid w:val="00D3010E"/>
    <w:rsid w:val="00D303C0"/>
    <w:rsid w:val="00D3114B"/>
    <w:rsid w:val="00D31275"/>
    <w:rsid w:val="00D3175D"/>
    <w:rsid w:val="00D317B0"/>
    <w:rsid w:val="00D31A23"/>
    <w:rsid w:val="00D3277C"/>
    <w:rsid w:val="00D3293D"/>
    <w:rsid w:val="00D34233"/>
    <w:rsid w:val="00D350F8"/>
    <w:rsid w:val="00D369AF"/>
    <w:rsid w:val="00D37768"/>
    <w:rsid w:val="00D37A13"/>
    <w:rsid w:val="00D37BDE"/>
    <w:rsid w:val="00D40618"/>
    <w:rsid w:val="00D429F7"/>
    <w:rsid w:val="00D43303"/>
    <w:rsid w:val="00D43372"/>
    <w:rsid w:val="00D436C4"/>
    <w:rsid w:val="00D45418"/>
    <w:rsid w:val="00D45970"/>
    <w:rsid w:val="00D45C24"/>
    <w:rsid w:val="00D45D0C"/>
    <w:rsid w:val="00D460B8"/>
    <w:rsid w:val="00D46845"/>
    <w:rsid w:val="00D47219"/>
    <w:rsid w:val="00D473F2"/>
    <w:rsid w:val="00D47CE6"/>
    <w:rsid w:val="00D47D4A"/>
    <w:rsid w:val="00D5088B"/>
    <w:rsid w:val="00D50BEB"/>
    <w:rsid w:val="00D5113D"/>
    <w:rsid w:val="00D51531"/>
    <w:rsid w:val="00D517C2"/>
    <w:rsid w:val="00D52C71"/>
    <w:rsid w:val="00D53379"/>
    <w:rsid w:val="00D533B4"/>
    <w:rsid w:val="00D536FC"/>
    <w:rsid w:val="00D53F51"/>
    <w:rsid w:val="00D54193"/>
    <w:rsid w:val="00D54632"/>
    <w:rsid w:val="00D5499C"/>
    <w:rsid w:val="00D549D0"/>
    <w:rsid w:val="00D55835"/>
    <w:rsid w:val="00D55C90"/>
    <w:rsid w:val="00D5732A"/>
    <w:rsid w:val="00D57906"/>
    <w:rsid w:val="00D57951"/>
    <w:rsid w:val="00D616BE"/>
    <w:rsid w:val="00D61864"/>
    <w:rsid w:val="00D61BF7"/>
    <w:rsid w:val="00D6227F"/>
    <w:rsid w:val="00D6233E"/>
    <w:rsid w:val="00D6261F"/>
    <w:rsid w:val="00D62730"/>
    <w:rsid w:val="00D6299E"/>
    <w:rsid w:val="00D63255"/>
    <w:rsid w:val="00D63969"/>
    <w:rsid w:val="00D64174"/>
    <w:rsid w:val="00D648AB"/>
    <w:rsid w:val="00D670C1"/>
    <w:rsid w:val="00D67D66"/>
    <w:rsid w:val="00D7059E"/>
    <w:rsid w:val="00D70AC8"/>
    <w:rsid w:val="00D711E9"/>
    <w:rsid w:val="00D71C48"/>
    <w:rsid w:val="00D71E5D"/>
    <w:rsid w:val="00D72004"/>
    <w:rsid w:val="00D723FC"/>
    <w:rsid w:val="00D72553"/>
    <w:rsid w:val="00D726E3"/>
    <w:rsid w:val="00D72B27"/>
    <w:rsid w:val="00D72E80"/>
    <w:rsid w:val="00D7342C"/>
    <w:rsid w:val="00D73FF0"/>
    <w:rsid w:val="00D74FAE"/>
    <w:rsid w:val="00D75CC3"/>
    <w:rsid w:val="00D762C6"/>
    <w:rsid w:val="00D771FC"/>
    <w:rsid w:val="00D7747D"/>
    <w:rsid w:val="00D77A97"/>
    <w:rsid w:val="00D802CD"/>
    <w:rsid w:val="00D80DEE"/>
    <w:rsid w:val="00D810A2"/>
    <w:rsid w:val="00D810A7"/>
    <w:rsid w:val="00D829CA"/>
    <w:rsid w:val="00D840D0"/>
    <w:rsid w:val="00D844EF"/>
    <w:rsid w:val="00D8454B"/>
    <w:rsid w:val="00D84B35"/>
    <w:rsid w:val="00D84E79"/>
    <w:rsid w:val="00D85D59"/>
    <w:rsid w:val="00D8625E"/>
    <w:rsid w:val="00D86EC5"/>
    <w:rsid w:val="00D87BE0"/>
    <w:rsid w:val="00D92C70"/>
    <w:rsid w:val="00D92EFC"/>
    <w:rsid w:val="00D92F65"/>
    <w:rsid w:val="00D933B5"/>
    <w:rsid w:val="00D944A0"/>
    <w:rsid w:val="00D9465F"/>
    <w:rsid w:val="00D94760"/>
    <w:rsid w:val="00D94823"/>
    <w:rsid w:val="00D950B6"/>
    <w:rsid w:val="00D950CA"/>
    <w:rsid w:val="00D959A1"/>
    <w:rsid w:val="00D95FB7"/>
    <w:rsid w:val="00D968EE"/>
    <w:rsid w:val="00D96B77"/>
    <w:rsid w:val="00D97DA3"/>
    <w:rsid w:val="00D97EA8"/>
    <w:rsid w:val="00DA0CB0"/>
    <w:rsid w:val="00DA153A"/>
    <w:rsid w:val="00DA23D4"/>
    <w:rsid w:val="00DA2BD7"/>
    <w:rsid w:val="00DA30EA"/>
    <w:rsid w:val="00DA3765"/>
    <w:rsid w:val="00DA40A9"/>
    <w:rsid w:val="00DA4315"/>
    <w:rsid w:val="00DA4549"/>
    <w:rsid w:val="00DA4B0D"/>
    <w:rsid w:val="00DA5D20"/>
    <w:rsid w:val="00DA6118"/>
    <w:rsid w:val="00DA63A6"/>
    <w:rsid w:val="00DA6776"/>
    <w:rsid w:val="00DA70F9"/>
    <w:rsid w:val="00DA745C"/>
    <w:rsid w:val="00DA766B"/>
    <w:rsid w:val="00DB121A"/>
    <w:rsid w:val="00DB33B3"/>
    <w:rsid w:val="00DB40CE"/>
    <w:rsid w:val="00DB42E4"/>
    <w:rsid w:val="00DB4397"/>
    <w:rsid w:val="00DB4522"/>
    <w:rsid w:val="00DB4AC8"/>
    <w:rsid w:val="00DB4DC7"/>
    <w:rsid w:val="00DB573F"/>
    <w:rsid w:val="00DB5D9E"/>
    <w:rsid w:val="00DB5EC4"/>
    <w:rsid w:val="00DB6188"/>
    <w:rsid w:val="00DB6F95"/>
    <w:rsid w:val="00DB7378"/>
    <w:rsid w:val="00DC061A"/>
    <w:rsid w:val="00DC069F"/>
    <w:rsid w:val="00DC1BF1"/>
    <w:rsid w:val="00DC2161"/>
    <w:rsid w:val="00DC2248"/>
    <w:rsid w:val="00DC2259"/>
    <w:rsid w:val="00DC2623"/>
    <w:rsid w:val="00DC28E8"/>
    <w:rsid w:val="00DC31FD"/>
    <w:rsid w:val="00DC37FA"/>
    <w:rsid w:val="00DC3879"/>
    <w:rsid w:val="00DC3A82"/>
    <w:rsid w:val="00DC5A72"/>
    <w:rsid w:val="00DC70BD"/>
    <w:rsid w:val="00DC731E"/>
    <w:rsid w:val="00DC7607"/>
    <w:rsid w:val="00DC7C7B"/>
    <w:rsid w:val="00DC7CEE"/>
    <w:rsid w:val="00DC7D04"/>
    <w:rsid w:val="00DD20A2"/>
    <w:rsid w:val="00DD23E7"/>
    <w:rsid w:val="00DD3355"/>
    <w:rsid w:val="00DD3695"/>
    <w:rsid w:val="00DD36DA"/>
    <w:rsid w:val="00DD377E"/>
    <w:rsid w:val="00DD421D"/>
    <w:rsid w:val="00DD43B6"/>
    <w:rsid w:val="00DD526E"/>
    <w:rsid w:val="00DD65F8"/>
    <w:rsid w:val="00DD6A20"/>
    <w:rsid w:val="00DD6E5B"/>
    <w:rsid w:val="00DD7253"/>
    <w:rsid w:val="00DE07D1"/>
    <w:rsid w:val="00DE0AF4"/>
    <w:rsid w:val="00DE1693"/>
    <w:rsid w:val="00DE1E2E"/>
    <w:rsid w:val="00DE1FA6"/>
    <w:rsid w:val="00DE20F9"/>
    <w:rsid w:val="00DE263F"/>
    <w:rsid w:val="00DE2708"/>
    <w:rsid w:val="00DE29EB"/>
    <w:rsid w:val="00DE31E8"/>
    <w:rsid w:val="00DE4052"/>
    <w:rsid w:val="00DE56ED"/>
    <w:rsid w:val="00DE6263"/>
    <w:rsid w:val="00DE6BEE"/>
    <w:rsid w:val="00DE74AD"/>
    <w:rsid w:val="00DE7CAF"/>
    <w:rsid w:val="00DF0934"/>
    <w:rsid w:val="00DF1B32"/>
    <w:rsid w:val="00DF2887"/>
    <w:rsid w:val="00DF400D"/>
    <w:rsid w:val="00DF4410"/>
    <w:rsid w:val="00DF44AC"/>
    <w:rsid w:val="00DF4906"/>
    <w:rsid w:val="00DF5A7D"/>
    <w:rsid w:val="00DF62EB"/>
    <w:rsid w:val="00DF639B"/>
    <w:rsid w:val="00DF63BA"/>
    <w:rsid w:val="00DF7725"/>
    <w:rsid w:val="00E001E3"/>
    <w:rsid w:val="00E00D3E"/>
    <w:rsid w:val="00E01EE5"/>
    <w:rsid w:val="00E0392C"/>
    <w:rsid w:val="00E03F48"/>
    <w:rsid w:val="00E04119"/>
    <w:rsid w:val="00E04F93"/>
    <w:rsid w:val="00E05AAB"/>
    <w:rsid w:val="00E05BB4"/>
    <w:rsid w:val="00E05CFB"/>
    <w:rsid w:val="00E06085"/>
    <w:rsid w:val="00E06FA0"/>
    <w:rsid w:val="00E0706E"/>
    <w:rsid w:val="00E075DB"/>
    <w:rsid w:val="00E07DBA"/>
    <w:rsid w:val="00E10051"/>
    <w:rsid w:val="00E1097E"/>
    <w:rsid w:val="00E11DAF"/>
    <w:rsid w:val="00E11F0B"/>
    <w:rsid w:val="00E12AC9"/>
    <w:rsid w:val="00E12BF3"/>
    <w:rsid w:val="00E12CE0"/>
    <w:rsid w:val="00E15068"/>
    <w:rsid w:val="00E16B48"/>
    <w:rsid w:val="00E1727F"/>
    <w:rsid w:val="00E17A51"/>
    <w:rsid w:val="00E20B39"/>
    <w:rsid w:val="00E20F25"/>
    <w:rsid w:val="00E213F7"/>
    <w:rsid w:val="00E21D5A"/>
    <w:rsid w:val="00E24149"/>
    <w:rsid w:val="00E25CFC"/>
    <w:rsid w:val="00E2648B"/>
    <w:rsid w:val="00E26D21"/>
    <w:rsid w:val="00E26FF1"/>
    <w:rsid w:val="00E27BC6"/>
    <w:rsid w:val="00E30C97"/>
    <w:rsid w:val="00E30D6A"/>
    <w:rsid w:val="00E310B2"/>
    <w:rsid w:val="00E3131A"/>
    <w:rsid w:val="00E316A8"/>
    <w:rsid w:val="00E316E7"/>
    <w:rsid w:val="00E3220F"/>
    <w:rsid w:val="00E334EE"/>
    <w:rsid w:val="00E33A12"/>
    <w:rsid w:val="00E340FE"/>
    <w:rsid w:val="00E341C3"/>
    <w:rsid w:val="00E34651"/>
    <w:rsid w:val="00E34688"/>
    <w:rsid w:val="00E35D95"/>
    <w:rsid w:val="00E370E1"/>
    <w:rsid w:val="00E3716C"/>
    <w:rsid w:val="00E37DCF"/>
    <w:rsid w:val="00E40A47"/>
    <w:rsid w:val="00E40BA6"/>
    <w:rsid w:val="00E40D07"/>
    <w:rsid w:val="00E40E1E"/>
    <w:rsid w:val="00E40F57"/>
    <w:rsid w:val="00E414D2"/>
    <w:rsid w:val="00E416CE"/>
    <w:rsid w:val="00E421A9"/>
    <w:rsid w:val="00E42324"/>
    <w:rsid w:val="00E42502"/>
    <w:rsid w:val="00E42789"/>
    <w:rsid w:val="00E44D1A"/>
    <w:rsid w:val="00E455EE"/>
    <w:rsid w:val="00E45637"/>
    <w:rsid w:val="00E50B89"/>
    <w:rsid w:val="00E50FE4"/>
    <w:rsid w:val="00E51879"/>
    <w:rsid w:val="00E5198B"/>
    <w:rsid w:val="00E51D78"/>
    <w:rsid w:val="00E521E8"/>
    <w:rsid w:val="00E52BA1"/>
    <w:rsid w:val="00E536A8"/>
    <w:rsid w:val="00E53CE9"/>
    <w:rsid w:val="00E541E2"/>
    <w:rsid w:val="00E542FB"/>
    <w:rsid w:val="00E54AAB"/>
    <w:rsid w:val="00E55040"/>
    <w:rsid w:val="00E554D6"/>
    <w:rsid w:val="00E5645F"/>
    <w:rsid w:val="00E56D6A"/>
    <w:rsid w:val="00E56F6F"/>
    <w:rsid w:val="00E5742B"/>
    <w:rsid w:val="00E575EB"/>
    <w:rsid w:val="00E57679"/>
    <w:rsid w:val="00E57F2B"/>
    <w:rsid w:val="00E60205"/>
    <w:rsid w:val="00E6129E"/>
    <w:rsid w:val="00E61367"/>
    <w:rsid w:val="00E614F2"/>
    <w:rsid w:val="00E61AE4"/>
    <w:rsid w:val="00E62104"/>
    <w:rsid w:val="00E627E0"/>
    <w:rsid w:val="00E62A1F"/>
    <w:rsid w:val="00E62C91"/>
    <w:rsid w:val="00E62FBF"/>
    <w:rsid w:val="00E63061"/>
    <w:rsid w:val="00E63732"/>
    <w:rsid w:val="00E63F86"/>
    <w:rsid w:val="00E647C5"/>
    <w:rsid w:val="00E65336"/>
    <w:rsid w:val="00E66659"/>
    <w:rsid w:val="00E67E7D"/>
    <w:rsid w:val="00E67F43"/>
    <w:rsid w:val="00E700EF"/>
    <w:rsid w:val="00E701A4"/>
    <w:rsid w:val="00E702AF"/>
    <w:rsid w:val="00E71323"/>
    <w:rsid w:val="00E7178E"/>
    <w:rsid w:val="00E7190A"/>
    <w:rsid w:val="00E71E8F"/>
    <w:rsid w:val="00E73496"/>
    <w:rsid w:val="00E742EC"/>
    <w:rsid w:val="00E74E89"/>
    <w:rsid w:val="00E74EAE"/>
    <w:rsid w:val="00E751D6"/>
    <w:rsid w:val="00E75337"/>
    <w:rsid w:val="00E754EB"/>
    <w:rsid w:val="00E75503"/>
    <w:rsid w:val="00E75837"/>
    <w:rsid w:val="00E758D5"/>
    <w:rsid w:val="00E75A33"/>
    <w:rsid w:val="00E75E5A"/>
    <w:rsid w:val="00E75EEC"/>
    <w:rsid w:val="00E765AD"/>
    <w:rsid w:val="00E76DB9"/>
    <w:rsid w:val="00E7779F"/>
    <w:rsid w:val="00E8115D"/>
    <w:rsid w:val="00E8160A"/>
    <w:rsid w:val="00E81A03"/>
    <w:rsid w:val="00E8214E"/>
    <w:rsid w:val="00E8230B"/>
    <w:rsid w:val="00E82982"/>
    <w:rsid w:val="00E83C7A"/>
    <w:rsid w:val="00E83C8A"/>
    <w:rsid w:val="00E84287"/>
    <w:rsid w:val="00E8453B"/>
    <w:rsid w:val="00E868A7"/>
    <w:rsid w:val="00E8732C"/>
    <w:rsid w:val="00E87D7E"/>
    <w:rsid w:val="00E92518"/>
    <w:rsid w:val="00E925A7"/>
    <w:rsid w:val="00E92C58"/>
    <w:rsid w:val="00E93231"/>
    <w:rsid w:val="00E93280"/>
    <w:rsid w:val="00E932B1"/>
    <w:rsid w:val="00E9348E"/>
    <w:rsid w:val="00E9396D"/>
    <w:rsid w:val="00E94F01"/>
    <w:rsid w:val="00E9556A"/>
    <w:rsid w:val="00E95D4F"/>
    <w:rsid w:val="00E963F5"/>
    <w:rsid w:val="00E96661"/>
    <w:rsid w:val="00E96797"/>
    <w:rsid w:val="00E97931"/>
    <w:rsid w:val="00EA10F9"/>
    <w:rsid w:val="00EA1894"/>
    <w:rsid w:val="00EA1AA8"/>
    <w:rsid w:val="00EA20D5"/>
    <w:rsid w:val="00EA257D"/>
    <w:rsid w:val="00EA3030"/>
    <w:rsid w:val="00EA44C7"/>
    <w:rsid w:val="00EA47D6"/>
    <w:rsid w:val="00EA544B"/>
    <w:rsid w:val="00EA54D9"/>
    <w:rsid w:val="00EA6D45"/>
    <w:rsid w:val="00EA73AA"/>
    <w:rsid w:val="00EA7616"/>
    <w:rsid w:val="00EA77F4"/>
    <w:rsid w:val="00EA7F0D"/>
    <w:rsid w:val="00EB0435"/>
    <w:rsid w:val="00EB1177"/>
    <w:rsid w:val="00EB257E"/>
    <w:rsid w:val="00EB2CDD"/>
    <w:rsid w:val="00EB3EE3"/>
    <w:rsid w:val="00EB406A"/>
    <w:rsid w:val="00EB4ADB"/>
    <w:rsid w:val="00EB6C47"/>
    <w:rsid w:val="00EB7E6E"/>
    <w:rsid w:val="00EC0E0E"/>
    <w:rsid w:val="00EC0E6B"/>
    <w:rsid w:val="00EC121C"/>
    <w:rsid w:val="00EC13EB"/>
    <w:rsid w:val="00EC16F3"/>
    <w:rsid w:val="00EC17BF"/>
    <w:rsid w:val="00EC19C8"/>
    <w:rsid w:val="00EC291A"/>
    <w:rsid w:val="00EC2CBD"/>
    <w:rsid w:val="00EC35C0"/>
    <w:rsid w:val="00EC3A98"/>
    <w:rsid w:val="00EC51A0"/>
    <w:rsid w:val="00EC54D9"/>
    <w:rsid w:val="00EC5746"/>
    <w:rsid w:val="00EC6380"/>
    <w:rsid w:val="00ED0D3D"/>
    <w:rsid w:val="00ED0D43"/>
    <w:rsid w:val="00ED0FBC"/>
    <w:rsid w:val="00ED108F"/>
    <w:rsid w:val="00ED10B9"/>
    <w:rsid w:val="00ED10D9"/>
    <w:rsid w:val="00ED19F1"/>
    <w:rsid w:val="00ED2990"/>
    <w:rsid w:val="00ED64B0"/>
    <w:rsid w:val="00ED6E59"/>
    <w:rsid w:val="00ED7D63"/>
    <w:rsid w:val="00EE0052"/>
    <w:rsid w:val="00EE0F42"/>
    <w:rsid w:val="00EE14D3"/>
    <w:rsid w:val="00EE20BC"/>
    <w:rsid w:val="00EE2AC2"/>
    <w:rsid w:val="00EE3EAA"/>
    <w:rsid w:val="00EE481F"/>
    <w:rsid w:val="00EE4B64"/>
    <w:rsid w:val="00EE4F29"/>
    <w:rsid w:val="00EE50E4"/>
    <w:rsid w:val="00EE52AE"/>
    <w:rsid w:val="00EE63D7"/>
    <w:rsid w:val="00EE643F"/>
    <w:rsid w:val="00EE6464"/>
    <w:rsid w:val="00EE70B2"/>
    <w:rsid w:val="00EE78BB"/>
    <w:rsid w:val="00EE7B64"/>
    <w:rsid w:val="00EF078A"/>
    <w:rsid w:val="00EF0FBD"/>
    <w:rsid w:val="00EF1818"/>
    <w:rsid w:val="00EF2471"/>
    <w:rsid w:val="00EF2D1D"/>
    <w:rsid w:val="00EF347C"/>
    <w:rsid w:val="00EF6152"/>
    <w:rsid w:val="00EF665F"/>
    <w:rsid w:val="00EF7412"/>
    <w:rsid w:val="00F016C2"/>
    <w:rsid w:val="00F01880"/>
    <w:rsid w:val="00F01D05"/>
    <w:rsid w:val="00F0238A"/>
    <w:rsid w:val="00F02730"/>
    <w:rsid w:val="00F02D13"/>
    <w:rsid w:val="00F03497"/>
    <w:rsid w:val="00F03AD5"/>
    <w:rsid w:val="00F03EAC"/>
    <w:rsid w:val="00F04006"/>
    <w:rsid w:val="00F046D8"/>
    <w:rsid w:val="00F05E6D"/>
    <w:rsid w:val="00F06FE5"/>
    <w:rsid w:val="00F0720E"/>
    <w:rsid w:val="00F0760A"/>
    <w:rsid w:val="00F1070D"/>
    <w:rsid w:val="00F108DB"/>
    <w:rsid w:val="00F10DA8"/>
    <w:rsid w:val="00F11175"/>
    <w:rsid w:val="00F123F6"/>
    <w:rsid w:val="00F1312A"/>
    <w:rsid w:val="00F1320F"/>
    <w:rsid w:val="00F142E0"/>
    <w:rsid w:val="00F145E5"/>
    <w:rsid w:val="00F1479B"/>
    <w:rsid w:val="00F1561B"/>
    <w:rsid w:val="00F16368"/>
    <w:rsid w:val="00F1646E"/>
    <w:rsid w:val="00F17E60"/>
    <w:rsid w:val="00F211C0"/>
    <w:rsid w:val="00F22146"/>
    <w:rsid w:val="00F22CC6"/>
    <w:rsid w:val="00F22CE7"/>
    <w:rsid w:val="00F235FE"/>
    <w:rsid w:val="00F23A8C"/>
    <w:rsid w:val="00F265A3"/>
    <w:rsid w:val="00F27878"/>
    <w:rsid w:val="00F279BD"/>
    <w:rsid w:val="00F27B29"/>
    <w:rsid w:val="00F27E8C"/>
    <w:rsid w:val="00F300A4"/>
    <w:rsid w:val="00F305CE"/>
    <w:rsid w:val="00F314C3"/>
    <w:rsid w:val="00F31BBA"/>
    <w:rsid w:val="00F320F6"/>
    <w:rsid w:val="00F3226A"/>
    <w:rsid w:val="00F328B3"/>
    <w:rsid w:val="00F33DF0"/>
    <w:rsid w:val="00F34ADC"/>
    <w:rsid w:val="00F361EF"/>
    <w:rsid w:val="00F369BC"/>
    <w:rsid w:val="00F40214"/>
    <w:rsid w:val="00F4033E"/>
    <w:rsid w:val="00F40E9D"/>
    <w:rsid w:val="00F40FEA"/>
    <w:rsid w:val="00F417D1"/>
    <w:rsid w:val="00F420D1"/>
    <w:rsid w:val="00F42183"/>
    <w:rsid w:val="00F431D4"/>
    <w:rsid w:val="00F442BD"/>
    <w:rsid w:val="00F44B7E"/>
    <w:rsid w:val="00F4681D"/>
    <w:rsid w:val="00F472C4"/>
    <w:rsid w:val="00F47439"/>
    <w:rsid w:val="00F5046E"/>
    <w:rsid w:val="00F50DFF"/>
    <w:rsid w:val="00F51CB7"/>
    <w:rsid w:val="00F525AF"/>
    <w:rsid w:val="00F525F0"/>
    <w:rsid w:val="00F52C31"/>
    <w:rsid w:val="00F52EE9"/>
    <w:rsid w:val="00F5318E"/>
    <w:rsid w:val="00F53223"/>
    <w:rsid w:val="00F53BE5"/>
    <w:rsid w:val="00F54D13"/>
    <w:rsid w:val="00F55A03"/>
    <w:rsid w:val="00F56497"/>
    <w:rsid w:val="00F56722"/>
    <w:rsid w:val="00F56DAC"/>
    <w:rsid w:val="00F56E7D"/>
    <w:rsid w:val="00F574CC"/>
    <w:rsid w:val="00F6022E"/>
    <w:rsid w:val="00F609BA"/>
    <w:rsid w:val="00F60C95"/>
    <w:rsid w:val="00F61163"/>
    <w:rsid w:val="00F62BFF"/>
    <w:rsid w:val="00F631D2"/>
    <w:rsid w:val="00F6464B"/>
    <w:rsid w:val="00F64EB1"/>
    <w:rsid w:val="00F655C1"/>
    <w:rsid w:val="00F65C2A"/>
    <w:rsid w:val="00F67137"/>
    <w:rsid w:val="00F6789D"/>
    <w:rsid w:val="00F67A77"/>
    <w:rsid w:val="00F67D64"/>
    <w:rsid w:val="00F67FF3"/>
    <w:rsid w:val="00F7052D"/>
    <w:rsid w:val="00F71006"/>
    <w:rsid w:val="00F715D8"/>
    <w:rsid w:val="00F7183B"/>
    <w:rsid w:val="00F71854"/>
    <w:rsid w:val="00F718E9"/>
    <w:rsid w:val="00F723FB"/>
    <w:rsid w:val="00F728EA"/>
    <w:rsid w:val="00F734EB"/>
    <w:rsid w:val="00F74F26"/>
    <w:rsid w:val="00F76146"/>
    <w:rsid w:val="00F76673"/>
    <w:rsid w:val="00F76760"/>
    <w:rsid w:val="00F76B14"/>
    <w:rsid w:val="00F76D79"/>
    <w:rsid w:val="00F80697"/>
    <w:rsid w:val="00F806BF"/>
    <w:rsid w:val="00F809DC"/>
    <w:rsid w:val="00F80D93"/>
    <w:rsid w:val="00F82FD1"/>
    <w:rsid w:val="00F831AF"/>
    <w:rsid w:val="00F84FDE"/>
    <w:rsid w:val="00F852B6"/>
    <w:rsid w:val="00F85676"/>
    <w:rsid w:val="00F86B62"/>
    <w:rsid w:val="00F870D3"/>
    <w:rsid w:val="00F871DE"/>
    <w:rsid w:val="00F87C32"/>
    <w:rsid w:val="00F91369"/>
    <w:rsid w:val="00F92F1E"/>
    <w:rsid w:val="00F9303C"/>
    <w:rsid w:val="00F932EE"/>
    <w:rsid w:val="00F9348A"/>
    <w:rsid w:val="00F93655"/>
    <w:rsid w:val="00F9423F"/>
    <w:rsid w:val="00F947C3"/>
    <w:rsid w:val="00F94A7B"/>
    <w:rsid w:val="00F952FD"/>
    <w:rsid w:val="00F9568D"/>
    <w:rsid w:val="00F95E49"/>
    <w:rsid w:val="00F96086"/>
    <w:rsid w:val="00F96187"/>
    <w:rsid w:val="00F9650B"/>
    <w:rsid w:val="00F96990"/>
    <w:rsid w:val="00FA0719"/>
    <w:rsid w:val="00FA099B"/>
    <w:rsid w:val="00FA16CA"/>
    <w:rsid w:val="00FA1B2E"/>
    <w:rsid w:val="00FA1D18"/>
    <w:rsid w:val="00FA1E4B"/>
    <w:rsid w:val="00FA3478"/>
    <w:rsid w:val="00FA395A"/>
    <w:rsid w:val="00FA4022"/>
    <w:rsid w:val="00FA53CC"/>
    <w:rsid w:val="00FA5E85"/>
    <w:rsid w:val="00FA63BC"/>
    <w:rsid w:val="00FA68F4"/>
    <w:rsid w:val="00FA7734"/>
    <w:rsid w:val="00FB03EA"/>
    <w:rsid w:val="00FB089F"/>
    <w:rsid w:val="00FB0AD1"/>
    <w:rsid w:val="00FB0D3F"/>
    <w:rsid w:val="00FB0DFE"/>
    <w:rsid w:val="00FB2912"/>
    <w:rsid w:val="00FB2E8B"/>
    <w:rsid w:val="00FB3A8B"/>
    <w:rsid w:val="00FB404A"/>
    <w:rsid w:val="00FB4A9E"/>
    <w:rsid w:val="00FB4E09"/>
    <w:rsid w:val="00FB5039"/>
    <w:rsid w:val="00FB5A12"/>
    <w:rsid w:val="00FB6C80"/>
    <w:rsid w:val="00FB79A8"/>
    <w:rsid w:val="00FC02A8"/>
    <w:rsid w:val="00FC0B5F"/>
    <w:rsid w:val="00FC0FD8"/>
    <w:rsid w:val="00FC1390"/>
    <w:rsid w:val="00FC142A"/>
    <w:rsid w:val="00FC1A6F"/>
    <w:rsid w:val="00FC1B26"/>
    <w:rsid w:val="00FC1C8A"/>
    <w:rsid w:val="00FC1DE6"/>
    <w:rsid w:val="00FC2ED1"/>
    <w:rsid w:val="00FC31DE"/>
    <w:rsid w:val="00FC32C2"/>
    <w:rsid w:val="00FC391C"/>
    <w:rsid w:val="00FC4964"/>
    <w:rsid w:val="00FC4F46"/>
    <w:rsid w:val="00FC5442"/>
    <w:rsid w:val="00FC5994"/>
    <w:rsid w:val="00FC5BF1"/>
    <w:rsid w:val="00FC5E30"/>
    <w:rsid w:val="00FC6AE8"/>
    <w:rsid w:val="00FC6C57"/>
    <w:rsid w:val="00FC7B2B"/>
    <w:rsid w:val="00FC7D55"/>
    <w:rsid w:val="00FC7FFB"/>
    <w:rsid w:val="00FD00A7"/>
    <w:rsid w:val="00FD036C"/>
    <w:rsid w:val="00FD06D3"/>
    <w:rsid w:val="00FD0CD8"/>
    <w:rsid w:val="00FD10EF"/>
    <w:rsid w:val="00FD1BB4"/>
    <w:rsid w:val="00FD223A"/>
    <w:rsid w:val="00FD276B"/>
    <w:rsid w:val="00FD4A57"/>
    <w:rsid w:val="00FD4DD8"/>
    <w:rsid w:val="00FD5A76"/>
    <w:rsid w:val="00FD5A82"/>
    <w:rsid w:val="00FD5B55"/>
    <w:rsid w:val="00FD5BDF"/>
    <w:rsid w:val="00FD6327"/>
    <w:rsid w:val="00FE0DC4"/>
    <w:rsid w:val="00FE0FC1"/>
    <w:rsid w:val="00FE13BE"/>
    <w:rsid w:val="00FE1CEA"/>
    <w:rsid w:val="00FE2907"/>
    <w:rsid w:val="00FE2B5C"/>
    <w:rsid w:val="00FE3266"/>
    <w:rsid w:val="00FE37EC"/>
    <w:rsid w:val="00FE49D0"/>
    <w:rsid w:val="00FE54BB"/>
    <w:rsid w:val="00FE5AFF"/>
    <w:rsid w:val="00FE6945"/>
    <w:rsid w:val="00FE7865"/>
    <w:rsid w:val="00FF168A"/>
    <w:rsid w:val="00FF2497"/>
    <w:rsid w:val="00FF2EDB"/>
    <w:rsid w:val="00FF3215"/>
    <w:rsid w:val="00FF3668"/>
    <w:rsid w:val="00FF3E15"/>
    <w:rsid w:val="00FF4374"/>
    <w:rsid w:val="00FF43D9"/>
    <w:rsid w:val="00FF45A0"/>
    <w:rsid w:val="00FF48D8"/>
    <w:rsid w:val="00FF4B5B"/>
    <w:rsid w:val="00FF4DDF"/>
    <w:rsid w:val="00FF4E60"/>
    <w:rsid w:val="00FF5C9B"/>
    <w:rsid w:val="00FF5FF3"/>
    <w:rsid w:val="00FF6168"/>
    <w:rsid w:val="00FF65F1"/>
    <w:rsid w:val="00FF7D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70337">
      <v:textbox inset="5.85pt,.7pt,5.85pt,.7pt"/>
    </o:shapedefaults>
    <o:shapelayout v:ext="edit">
      <o:idmap v:ext="edit" data="1"/>
    </o:shapelayout>
  </w:shapeDefaults>
  <w:decimalSymbol w:val="."/>
  <w:listSeparator w:val=","/>
  <w14:docId w14:val="7BE96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6559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35EA"/>
    <w:pPr>
      <w:tabs>
        <w:tab w:val="center" w:pos="4252"/>
        <w:tab w:val="right" w:pos="8504"/>
      </w:tabs>
      <w:snapToGrid w:val="0"/>
    </w:pPr>
  </w:style>
  <w:style w:type="character" w:customStyle="1" w:styleId="a4">
    <w:name w:val="ヘッダー (文字)"/>
    <w:basedOn w:val="a0"/>
    <w:link w:val="a3"/>
    <w:uiPriority w:val="99"/>
    <w:rsid w:val="006F35EA"/>
  </w:style>
  <w:style w:type="paragraph" w:styleId="a5">
    <w:name w:val="footer"/>
    <w:basedOn w:val="a"/>
    <w:link w:val="a6"/>
    <w:uiPriority w:val="99"/>
    <w:unhideWhenUsed/>
    <w:rsid w:val="006F35EA"/>
    <w:pPr>
      <w:tabs>
        <w:tab w:val="center" w:pos="4252"/>
        <w:tab w:val="right" w:pos="8504"/>
      </w:tabs>
      <w:snapToGrid w:val="0"/>
    </w:pPr>
  </w:style>
  <w:style w:type="character" w:customStyle="1" w:styleId="a6">
    <w:name w:val="フッター (文字)"/>
    <w:basedOn w:val="a0"/>
    <w:link w:val="a5"/>
    <w:uiPriority w:val="99"/>
    <w:rsid w:val="006F35EA"/>
  </w:style>
  <w:style w:type="table" w:styleId="a7">
    <w:name w:val="Table Grid"/>
    <w:basedOn w:val="a1"/>
    <w:uiPriority w:val="59"/>
    <w:rsid w:val="005F0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unhideWhenUsed/>
    <w:rsid w:val="00EA20D5"/>
    <w:rPr>
      <w:rFonts w:asciiTheme="majorHAnsi" w:eastAsiaTheme="majorEastAsia" w:hAnsiTheme="majorHAnsi" w:cstheme="majorBidi"/>
      <w:sz w:val="18"/>
      <w:szCs w:val="18"/>
    </w:rPr>
  </w:style>
  <w:style w:type="character" w:customStyle="1" w:styleId="a9">
    <w:name w:val="吹き出し (文字)"/>
    <w:basedOn w:val="a0"/>
    <w:link w:val="a8"/>
    <w:uiPriority w:val="99"/>
    <w:rsid w:val="00EA20D5"/>
    <w:rPr>
      <w:rFonts w:asciiTheme="majorHAnsi" w:eastAsiaTheme="majorEastAsia" w:hAnsiTheme="majorHAnsi" w:cstheme="majorBidi"/>
      <w:sz w:val="18"/>
      <w:szCs w:val="18"/>
    </w:rPr>
  </w:style>
  <w:style w:type="table" w:customStyle="1" w:styleId="1">
    <w:name w:val="表 (格子)1"/>
    <w:basedOn w:val="a1"/>
    <w:next w:val="a7"/>
    <w:uiPriority w:val="59"/>
    <w:rsid w:val="00A01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E6BEE"/>
    <w:rPr>
      <w:rFonts w:ascii="Times New Roman" w:hAnsi="Times New Roman" w:cs="Times New Roman"/>
      <w:sz w:val="24"/>
      <w:szCs w:val="24"/>
    </w:rPr>
  </w:style>
  <w:style w:type="table" w:customStyle="1" w:styleId="2">
    <w:name w:val="表 (格子)2"/>
    <w:basedOn w:val="a1"/>
    <w:next w:val="a7"/>
    <w:uiPriority w:val="59"/>
    <w:rsid w:val="00D45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7"/>
    <w:uiPriority w:val="59"/>
    <w:rsid w:val="00733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7"/>
    <w:uiPriority w:val="59"/>
    <w:rsid w:val="00876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タイトル"/>
    <w:basedOn w:val="a"/>
    <w:next w:val="a"/>
    <w:link w:val="ab"/>
    <w:uiPriority w:val="10"/>
    <w:qFormat/>
    <w:rsid w:val="0011727C"/>
    <w:pPr>
      <w:widowControl/>
      <w:contextualSpacing/>
      <w:jc w:val="left"/>
    </w:pPr>
    <w:rPr>
      <w:rFonts w:asciiTheme="majorHAnsi" w:eastAsia="Meiryo UI" w:hAnsiTheme="majorHAnsi" w:cstheme="majorBidi"/>
      <w:color w:val="000000" w:themeColor="text1"/>
      <w:kern w:val="0"/>
      <w:sz w:val="56"/>
      <w:szCs w:val="56"/>
    </w:rPr>
  </w:style>
  <w:style w:type="character" w:customStyle="1" w:styleId="ab">
    <w:name w:val="タイトルの文字"/>
    <w:basedOn w:val="a0"/>
    <w:link w:val="aa"/>
    <w:uiPriority w:val="10"/>
    <w:rsid w:val="0011727C"/>
    <w:rPr>
      <w:rFonts w:asciiTheme="majorHAnsi" w:eastAsia="Meiryo UI" w:hAnsiTheme="majorHAnsi" w:cstheme="majorBidi"/>
      <w:color w:val="000000" w:themeColor="text1"/>
      <w:kern w:val="0"/>
      <w:sz w:val="56"/>
      <w:szCs w:val="56"/>
    </w:rPr>
  </w:style>
  <w:style w:type="paragraph" w:styleId="ac">
    <w:name w:val="No Spacing"/>
    <w:uiPriority w:val="1"/>
    <w:qFormat/>
    <w:rsid w:val="0011727C"/>
    <w:rPr>
      <w:rFonts w:eastAsia="Meiryo UI"/>
      <w:kern w:val="0"/>
      <w:sz w:val="22"/>
    </w:rPr>
  </w:style>
  <w:style w:type="table" w:customStyle="1" w:styleId="5">
    <w:name w:val="表 (格子)5"/>
    <w:basedOn w:val="a1"/>
    <w:next w:val="a7"/>
    <w:uiPriority w:val="59"/>
    <w:rsid w:val="00CD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7"/>
    <w:uiPriority w:val="59"/>
    <w:rsid w:val="00FD2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9C120D"/>
    <w:pPr>
      <w:ind w:leftChars="400" w:left="840"/>
    </w:pPr>
  </w:style>
  <w:style w:type="table" w:customStyle="1" w:styleId="7">
    <w:name w:val="表 (格子)7"/>
    <w:basedOn w:val="a1"/>
    <w:next w:val="a7"/>
    <w:uiPriority w:val="59"/>
    <w:rsid w:val="00C03E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7B4CC1"/>
    <w:pPr>
      <w:jc w:val="left"/>
    </w:pPr>
    <w:rPr>
      <w:rFonts w:ascii="ＭＳ ゴシック" w:eastAsia="ＭＳ ゴシック" w:hAnsi="Courier New" w:cs="Courier New"/>
      <w:sz w:val="20"/>
      <w:szCs w:val="21"/>
    </w:rPr>
  </w:style>
  <w:style w:type="character" w:customStyle="1" w:styleId="af">
    <w:name w:val="書式なし (文字)"/>
    <w:basedOn w:val="a0"/>
    <w:link w:val="ae"/>
    <w:uiPriority w:val="99"/>
    <w:rsid w:val="007B4CC1"/>
    <w:rPr>
      <w:rFonts w:ascii="ＭＳ ゴシック" w:eastAsia="ＭＳ ゴシック" w:hAnsi="Courier New" w:cs="Courier New"/>
      <w:sz w:val="20"/>
      <w:szCs w:val="21"/>
    </w:rPr>
  </w:style>
  <w:style w:type="character" w:styleId="af0">
    <w:name w:val="Hyperlink"/>
    <w:rsid w:val="004E61B7"/>
    <w:rPr>
      <w:color w:val="0000FF"/>
      <w:u w:val="single"/>
    </w:rPr>
  </w:style>
  <w:style w:type="character" w:styleId="af1">
    <w:name w:val="FollowedHyperlink"/>
    <w:rsid w:val="004E61B7"/>
    <w:rPr>
      <w:color w:val="800080"/>
      <w:u w:val="single"/>
    </w:rPr>
  </w:style>
  <w:style w:type="character" w:customStyle="1" w:styleId="addresstext">
    <w:name w:val="address_text"/>
    <w:rsid w:val="004E61B7"/>
  </w:style>
  <w:style w:type="paragraph" w:styleId="af2">
    <w:name w:val="Note Heading"/>
    <w:basedOn w:val="a"/>
    <w:next w:val="a"/>
    <w:link w:val="af3"/>
    <w:uiPriority w:val="99"/>
    <w:unhideWhenUsed/>
    <w:rsid w:val="008E6437"/>
    <w:pPr>
      <w:jc w:val="center"/>
    </w:pPr>
    <w:rPr>
      <w:rFonts w:ascii="Meiryo UI" w:eastAsia="Meiryo UI" w:hAnsi="Meiryo UI"/>
      <w:sz w:val="64"/>
      <w:szCs w:val="64"/>
    </w:rPr>
  </w:style>
  <w:style w:type="character" w:customStyle="1" w:styleId="af3">
    <w:name w:val="記 (文字)"/>
    <w:basedOn w:val="a0"/>
    <w:link w:val="af2"/>
    <w:uiPriority w:val="99"/>
    <w:rsid w:val="008E6437"/>
    <w:rPr>
      <w:rFonts w:ascii="Meiryo UI" w:eastAsia="Meiryo UI" w:hAnsi="Meiryo UI"/>
      <w:sz w:val="64"/>
      <w:szCs w:val="64"/>
    </w:rPr>
  </w:style>
  <w:style w:type="paragraph" w:styleId="af4">
    <w:name w:val="Closing"/>
    <w:basedOn w:val="a"/>
    <w:link w:val="af5"/>
    <w:uiPriority w:val="99"/>
    <w:unhideWhenUsed/>
    <w:rsid w:val="008E6437"/>
    <w:pPr>
      <w:jc w:val="right"/>
    </w:pPr>
    <w:rPr>
      <w:rFonts w:ascii="Meiryo UI" w:eastAsia="Meiryo UI" w:hAnsi="Meiryo UI"/>
      <w:sz w:val="64"/>
      <w:szCs w:val="64"/>
    </w:rPr>
  </w:style>
  <w:style w:type="character" w:customStyle="1" w:styleId="af5">
    <w:name w:val="結語 (文字)"/>
    <w:basedOn w:val="a0"/>
    <w:link w:val="af4"/>
    <w:uiPriority w:val="99"/>
    <w:rsid w:val="008E6437"/>
    <w:rPr>
      <w:rFonts w:ascii="Meiryo UI" w:eastAsia="Meiryo UI" w:hAnsi="Meiryo UI"/>
      <w:sz w:val="64"/>
      <w:szCs w:val="64"/>
    </w:rPr>
  </w:style>
  <w:style w:type="numbering" w:customStyle="1" w:styleId="10">
    <w:name w:val="リストなし1"/>
    <w:next w:val="a2"/>
    <w:uiPriority w:val="99"/>
    <w:semiHidden/>
    <w:unhideWhenUsed/>
    <w:rsid w:val="000A23C9"/>
  </w:style>
  <w:style w:type="table" w:customStyle="1" w:styleId="8">
    <w:name w:val="表 (格子)8"/>
    <w:basedOn w:val="a1"/>
    <w:next w:val="a7"/>
    <w:uiPriority w:val="59"/>
    <w:rsid w:val="000A23C9"/>
    <w:pPr>
      <w:widowControl w:val="0"/>
      <w:autoSpaceDE w:val="0"/>
      <w:autoSpaceDN w:val="0"/>
      <w:spacing w:line="334" w:lineRule="atLeast"/>
      <w:jc w:val="both"/>
    </w:pPr>
    <w:rPr>
      <w:rFonts w:ascii="明朝体" w:eastAsia="明朝体"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1"/>
    <w:basedOn w:val="a1"/>
    <w:next w:val="a7"/>
    <w:uiPriority w:val="59"/>
    <w:rsid w:val="000A23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1"/>
    <w:basedOn w:val="a1"/>
    <w:next w:val="a7"/>
    <w:uiPriority w:val="59"/>
    <w:rsid w:val="000A23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7"/>
    <w:uiPriority w:val="59"/>
    <w:rsid w:val="00DA70F9"/>
    <w:pPr>
      <w:widowControl w:val="0"/>
      <w:autoSpaceDE w:val="0"/>
      <w:autoSpaceDN w:val="0"/>
      <w:spacing w:line="334" w:lineRule="atLeast"/>
      <w:jc w:val="both"/>
    </w:pPr>
    <w:rPr>
      <w:rFonts w:ascii="明朝体" w:eastAsia="明朝体"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リストなし2"/>
    <w:next w:val="a2"/>
    <w:uiPriority w:val="99"/>
    <w:semiHidden/>
    <w:unhideWhenUsed/>
    <w:rsid w:val="00F108DB"/>
  </w:style>
  <w:style w:type="table" w:customStyle="1" w:styleId="100">
    <w:name w:val="表 (格子)10"/>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1"/>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1"/>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1"/>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表 (格子)52"/>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 (格子)62"/>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caption"/>
    <w:basedOn w:val="a"/>
    <w:next w:val="a"/>
    <w:uiPriority w:val="35"/>
    <w:unhideWhenUsed/>
    <w:qFormat/>
    <w:rsid w:val="00F108DB"/>
    <w:pPr>
      <w:jc w:val="center"/>
    </w:pPr>
    <w:rPr>
      <w:rFonts w:ascii="ＭＳ ゴシック" w:eastAsia="ＭＳ ゴシック" w:hAnsi="ＭＳ ゴシック" w:cs="Times New Roman"/>
      <w:bCs/>
      <w:sz w:val="22"/>
      <w:szCs w:val="21"/>
    </w:rPr>
  </w:style>
  <w:style w:type="paragraph" w:customStyle="1" w:styleId="af7">
    <w:name w:val="グラフ"/>
    <w:basedOn w:val="a"/>
    <w:link w:val="af8"/>
    <w:qFormat/>
    <w:rsid w:val="00F108DB"/>
    <w:pPr>
      <w:jc w:val="center"/>
    </w:pPr>
    <w:rPr>
      <w:rFonts w:ascii="ＭＳ ゴシック" w:eastAsia="ＭＳ ゴシック" w:hAnsi="Century" w:cs="Times New Roman"/>
      <w:sz w:val="24"/>
      <w:szCs w:val="24"/>
    </w:rPr>
  </w:style>
  <w:style w:type="character" w:customStyle="1" w:styleId="af8">
    <w:name w:val="グラフ (文字)"/>
    <w:link w:val="af7"/>
    <w:rsid w:val="00F108DB"/>
    <w:rPr>
      <w:rFonts w:ascii="ＭＳ ゴシック" w:eastAsia="ＭＳ ゴシック" w:hAnsi="Century" w:cs="Times New Roman"/>
      <w:sz w:val="24"/>
      <w:szCs w:val="24"/>
    </w:rPr>
  </w:style>
  <w:style w:type="table" w:customStyle="1" w:styleId="611">
    <w:name w:val="表 (格子)611"/>
    <w:basedOn w:val="a1"/>
    <w:next w:val="a7"/>
    <w:uiPriority w:val="59"/>
    <w:rsid w:val="00906F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表 (格子)511"/>
    <w:basedOn w:val="a1"/>
    <w:next w:val="a7"/>
    <w:uiPriority w:val="59"/>
    <w:rsid w:val="00C829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7"/>
    <w:uiPriority w:val="59"/>
    <w:rsid w:val="009A0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0574">
      <w:bodyDiv w:val="1"/>
      <w:marLeft w:val="0"/>
      <w:marRight w:val="0"/>
      <w:marTop w:val="0"/>
      <w:marBottom w:val="0"/>
      <w:divBdr>
        <w:top w:val="none" w:sz="0" w:space="0" w:color="auto"/>
        <w:left w:val="none" w:sz="0" w:space="0" w:color="auto"/>
        <w:bottom w:val="none" w:sz="0" w:space="0" w:color="auto"/>
        <w:right w:val="none" w:sz="0" w:space="0" w:color="auto"/>
      </w:divBdr>
    </w:div>
    <w:div w:id="265235503">
      <w:bodyDiv w:val="1"/>
      <w:marLeft w:val="0"/>
      <w:marRight w:val="0"/>
      <w:marTop w:val="0"/>
      <w:marBottom w:val="0"/>
      <w:divBdr>
        <w:top w:val="none" w:sz="0" w:space="0" w:color="auto"/>
        <w:left w:val="none" w:sz="0" w:space="0" w:color="auto"/>
        <w:bottom w:val="none" w:sz="0" w:space="0" w:color="auto"/>
        <w:right w:val="none" w:sz="0" w:space="0" w:color="auto"/>
      </w:divBdr>
    </w:div>
    <w:div w:id="311495135">
      <w:bodyDiv w:val="1"/>
      <w:marLeft w:val="0"/>
      <w:marRight w:val="0"/>
      <w:marTop w:val="0"/>
      <w:marBottom w:val="0"/>
      <w:divBdr>
        <w:top w:val="none" w:sz="0" w:space="0" w:color="auto"/>
        <w:left w:val="none" w:sz="0" w:space="0" w:color="auto"/>
        <w:bottom w:val="none" w:sz="0" w:space="0" w:color="auto"/>
        <w:right w:val="none" w:sz="0" w:space="0" w:color="auto"/>
      </w:divBdr>
    </w:div>
    <w:div w:id="434248288">
      <w:bodyDiv w:val="1"/>
      <w:marLeft w:val="0"/>
      <w:marRight w:val="0"/>
      <w:marTop w:val="0"/>
      <w:marBottom w:val="0"/>
      <w:divBdr>
        <w:top w:val="none" w:sz="0" w:space="0" w:color="auto"/>
        <w:left w:val="none" w:sz="0" w:space="0" w:color="auto"/>
        <w:bottom w:val="none" w:sz="0" w:space="0" w:color="auto"/>
        <w:right w:val="none" w:sz="0" w:space="0" w:color="auto"/>
      </w:divBdr>
    </w:div>
    <w:div w:id="476996884">
      <w:bodyDiv w:val="1"/>
      <w:marLeft w:val="0"/>
      <w:marRight w:val="0"/>
      <w:marTop w:val="0"/>
      <w:marBottom w:val="0"/>
      <w:divBdr>
        <w:top w:val="none" w:sz="0" w:space="0" w:color="auto"/>
        <w:left w:val="none" w:sz="0" w:space="0" w:color="auto"/>
        <w:bottom w:val="none" w:sz="0" w:space="0" w:color="auto"/>
        <w:right w:val="none" w:sz="0" w:space="0" w:color="auto"/>
      </w:divBdr>
      <w:divsChild>
        <w:div w:id="1415278053">
          <w:marLeft w:val="547"/>
          <w:marRight w:val="0"/>
          <w:marTop w:val="0"/>
          <w:marBottom w:val="0"/>
          <w:divBdr>
            <w:top w:val="none" w:sz="0" w:space="0" w:color="auto"/>
            <w:left w:val="none" w:sz="0" w:space="0" w:color="auto"/>
            <w:bottom w:val="none" w:sz="0" w:space="0" w:color="auto"/>
            <w:right w:val="none" w:sz="0" w:space="0" w:color="auto"/>
          </w:divBdr>
        </w:div>
      </w:divsChild>
    </w:div>
    <w:div w:id="511142148">
      <w:bodyDiv w:val="1"/>
      <w:marLeft w:val="0"/>
      <w:marRight w:val="0"/>
      <w:marTop w:val="0"/>
      <w:marBottom w:val="0"/>
      <w:divBdr>
        <w:top w:val="none" w:sz="0" w:space="0" w:color="auto"/>
        <w:left w:val="none" w:sz="0" w:space="0" w:color="auto"/>
        <w:bottom w:val="none" w:sz="0" w:space="0" w:color="auto"/>
        <w:right w:val="none" w:sz="0" w:space="0" w:color="auto"/>
      </w:divBdr>
    </w:div>
    <w:div w:id="525098948">
      <w:bodyDiv w:val="1"/>
      <w:marLeft w:val="0"/>
      <w:marRight w:val="0"/>
      <w:marTop w:val="0"/>
      <w:marBottom w:val="0"/>
      <w:divBdr>
        <w:top w:val="none" w:sz="0" w:space="0" w:color="auto"/>
        <w:left w:val="none" w:sz="0" w:space="0" w:color="auto"/>
        <w:bottom w:val="none" w:sz="0" w:space="0" w:color="auto"/>
        <w:right w:val="none" w:sz="0" w:space="0" w:color="auto"/>
      </w:divBdr>
    </w:div>
    <w:div w:id="569191887">
      <w:bodyDiv w:val="1"/>
      <w:marLeft w:val="0"/>
      <w:marRight w:val="0"/>
      <w:marTop w:val="0"/>
      <w:marBottom w:val="0"/>
      <w:divBdr>
        <w:top w:val="none" w:sz="0" w:space="0" w:color="auto"/>
        <w:left w:val="none" w:sz="0" w:space="0" w:color="auto"/>
        <w:bottom w:val="none" w:sz="0" w:space="0" w:color="auto"/>
        <w:right w:val="none" w:sz="0" w:space="0" w:color="auto"/>
      </w:divBdr>
      <w:divsChild>
        <w:div w:id="1318025235">
          <w:marLeft w:val="547"/>
          <w:marRight w:val="0"/>
          <w:marTop w:val="0"/>
          <w:marBottom w:val="0"/>
          <w:divBdr>
            <w:top w:val="none" w:sz="0" w:space="0" w:color="auto"/>
            <w:left w:val="none" w:sz="0" w:space="0" w:color="auto"/>
            <w:bottom w:val="none" w:sz="0" w:space="0" w:color="auto"/>
            <w:right w:val="none" w:sz="0" w:space="0" w:color="auto"/>
          </w:divBdr>
        </w:div>
      </w:divsChild>
    </w:div>
    <w:div w:id="694186437">
      <w:bodyDiv w:val="1"/>
      <w:marLeft w:val="0"/>
      <w:marRight w:val="0"/>
      <w:marTop w:val="0"/>
      <w:marBottom w:val="0"/>
      <w:divBdr>
        <w:top w:val="none" w:sz="0" w:space="0" w:color="auto"/>
        <w:left w:val="none" w:sz="0" w:space="0" w:color="auto"/>
        <w:bottom w:val="none" w:sz="0" w:space="0" w:color="auto"/>
        <w:right w:val="none" w:sz="0" w:space="0" w:color="auto"/>
      </w:divBdr>
    </w:div>
    <w:div w:id="739789276">
      <w:bodyDiv w:val="1"/>
      <w:marLeft w:val="0"/>
      <w:marRight w:val="0"/>
      <w:marTop w:val="0"/>
      <w:marBottom w:val="0"/>
      <w:divBdr>
        <w:top w:val="none" w:sz="0" w:space="0" w:color="auto"/>
        <w:left w:val="none" w:sz="0" w:space="0" w:color="auto"/>
        <w:bottom w:val="none" w:sz="0" w:space="0" w:color="auto"/>
        <w:right w:val="none" w:sz="0" w:space="0" w:color="auto"/>
      </w:divBdr>
    </w:div>
    <w:div w:id="793210792">
      <w:bodyDiv w:val="1"/>
      <w:marLeft w:val="0"/>
      <w:marRight w:val="0"/>
      <w:marTop w:val="0"/>
      <w:marBottom w:val="0"/>
      <w:divBdr>
        <w:top w:val="none" w:sz="0" w:space="0" w:color="auto"/>
        <w:left w:val="none" w:sz="0" w:space="0" w:color="auto"/>
        <w:bottom w:val="none" w:sz="0" w:space="0" w:color="auto"/>
        <w:right w:val="none" w:sz="0" w:space="0" w:color="auto"/>
      </w:divBdr>
    </w:div>
    <w:div w:id="1220551157">
      <w:bodyDiv w:val="1"/>
      <w:marLeft w:val="0"/>
      <w:marRight w:val="0"/>
      <w:marTop w:val="0"/>
      <w:marBottom w:val="0"/>
      <w:divBdr>
        <w:top w:val="none" w:sz="0" w:space="0" w:color="auto"/>
        <w:left w:val="none" w:sz="0" w:space="0" w:color="auto"/>
        <w:bottom w:val="none" w:sz="0" w:space="0" w:color="auto"/>
        <w:right w:val="none" w:sz="0" w:space="0" w:color="auto"/>
      </w:divBdr>
    </w:div>
    <w:div w:id="1301155169">
      <w:bodyDiv w:val="1"/>
      <w:marLeft w:val="0"/>
      <w:marRight w:val="0"/>
      <w:marTop w:val="0"/>
      <w:marBottom w:val="0"/>
      <w:divBdr>
        <w:top w:val="none" w:sz="0" w:space="0" w:color="auto"/>
        <w:left w:val="none" w:sz="0" w:space="0" w:color="auto"/>
        <w:bottom w:val="none" w:sz="0" w:space="0" w:color="auto"/>
        <w:right w:val="none" w:sz="0" w:space="0" w:color="auto"/>
      </w:divBdr>
    </w:div>
    <w:div w:id="1326131972">
      <w:bodyDiv w:val="1"/>
      <w:marLeft w:val="0"/>
      <w:marRight w:val="0"/>
      <w:marTop w:val="0"/>
      <w:marBottom w:val="0"/>
      <w:divBdr>
        <w:top w:val="none" w:sz="0" w:space="0" w:color="auto"/>
        <w:left w:val="none" w:sz="0" w:space="0" w:color="auto"/>
        <w:bottom w:val="none" w:sz="0" w:space="0" w:color="auto"/>
        <w:right w:val="none" w:sz="0" w:space="0" w:color="auto"/>
      </w:divBdr>
    </w:div>
    <w:div w:id="1334912800">
      <w:bodyDiv w:val="1"/>
      <w:marLeft w:val="0"/>
      <w:marRight w:val="0"/>
      <w:marTop w:val="0"/>
      <w:marBottom w:val="0"/>
      <w:divBdr>
        <w:top w:val="none" w:sz="0" w:space="0" w:color="auto"/>
        <w:left w:val="none" w:sz="0" w:space="0" w:color="auto"/>
        <w:bottom w:val="none" w:sz="0" w:space="0" w:color="auto"/>
        <w:right w:val="none" w:sz="0" w:space="0" w:color="auto"/>
      </w:divBdr>
    </w:div>
    <w:div w:id="1348870794">
      <w:bodyDiv w:val="1"/>
      <w:marLeft w:val="0"/>
      <w:marRight w:val="0"/>
      <w:marTop w:val="0"/>
      <w:marBottom w:val="0"/>
      <w:divBdr>
        <w:top w:val="none" w:sz="0" w:space="0" w:color="auto"/>
        <w:left w:val="none" w:sz="0" w:space="0" w:color="auto"/>
        <w:bottom w:val="none" w:sz="0" w:space="0" w:color="auto"/>
        <w:right w:val="none" w:sz="0" w:space="0" w:color="auto"/>
      </w:divBdr>
    </w:div>
    <w:div w:id="1462114584">
      <w:bodyDiv w:val="1"/>
      <w:marLeft w:val="0"/>
      <w:marRight w:val="0"/>
      <w:marTop w:val="0"/>
      <w:marBottom w:val="0"/>
      <w:divBdr>
        <w:top w:val="none" w:sz="0" w:space="0" w:color="auto"/>
        <w:left w:val="none" w:sz="0" w:space="0" w:color="auto"/>
        <w:bottom w:val="none" w:sz="0" w:space="0" w:color="auto"/>
        <w:right w:val="none" w:sz="0" w:space="0" w:color="auto"/>
      </w:divBdr>
    </w:div>
    <w:div w:id="1736849956">
      <w:bodyDiv w:val="1"/>
      <w:marLeft w:val="0"/>
      <w:marRight w:val="0"/>
      <w:marTop w:val="0"/>
      <w:marBottom w:val="0"/>
      <w:divBdr>
        <w:top w:val="none" w:sz="0" w:space="0" w:color="auto"/>
        <w:left w:val="none" w:sz="0" w:space="0" w:color="auto"/>
        <w:bottom w:val="none" w:sz="0" w:space="0" w:color="auto"/>
        <w:right w:val="none" w:sz="0" w:space="0" w:color="auto"/>
      </w:divBdr>
    </w:div>
    <w:div w:id="1754626526">
      <w:bodyDiv w:val="1"/>
      <w:marLeft w:val="0"/>
      <w:marRight w:val="0"/>
      <w:marTop w:val="0"/>
      <w:marBottom w:val="0"/>
      <w:divBdr>
        <w:top w:val="none" w:sz="0" w:space="0" w:color="auto"/>
        <w:left w:val="none" w:sz="0" w:space="0" w:color="auto"/>
        <w:bottom w:val="none" w:sz="0" w:space="0" w:color="auto"/>
        <w:right w:val="none" w:sz="0" w:space="0" w:color="auto"/>
      </w:divBdr>
    </w:div>
    <w:div w:id="1938975427">
      <w:bodyDiv w:val="1"/>
      <w:marLeft w:val="0"/>
      <w:marRight w:val="0"/>
      <w:marTop w:val="0"/>
      <w:marBottom w:val="0"/>
      <w:divBdr>
        <w:top w:val="none" w:sz="0" w:space="0" w:color="auto"/>
        <w:left w:val="none" w:sz="0" w:space="0" w:color="auto"/>
        <w:bottom w:val="none" w:sz="0" w:space="0" w:color="auto"/>
        <w:right w:val="none" w:sz="0" w:space="0" w:color="auto"/>
      </w:divBdr>
      <w:divsChild>
        <w:div w:id="198319408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header" Target="header1.xm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G0000sv0ns501\d11271$\doc\200%20&#25512;&#36914;&#65319;\101_&#23376;&#12393;&#12418;&#12398;&#36007;&#22256;\H31&#24180;&#24230;&#26989;&#21209;\&#9733;&#31532;&#20108;&#27425;&#35336;&#30011;&#31574;&#23450;\03%20&#31532;&#65297;&#22238;&#65335;&#65319;&#36039;&#26009;&#20316;&#25104;\&#21508;&#31278;&#12487;&#12540;&#1247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0000sv0ns101\d11271$\doc\200%20&#25512;&#36914;&#65319;\101_&#23376;&#12393;&#12418;&#12398;&#36007;&#22256;\H31&#24180;&#24230;&#26989;&#21209;\&#9733;&#31532;&#20108;&#27425;&#35336;&#30011;&#31574;&#23450;\10%20&#35336;&#30011;&#20316;&#25104;&#9733;\06%200323&#23376;&#12393;&#12418;&#26045;&#31574;&#23529;&#35696;&#20250;\&#21508;&#31278;&#12487;&#12540;&#1247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0000sv0ns501\d11271$\doc\200%20&#25512;&#36914;&#65319;\101_&#23376;&#12393;&#12418;&#12398;&#36007;&#22256;\H31&#24180;&#24230;&#26989;&#21209;\&#9733;&#31532;&#20108;&#27425;&#35336;&#30011;&#31574;&#23450;\10%20&#35336;&#30011;&#20316;&#25104;&#9733;\&#21508;&#31278;&#12487;&#12540;&#1247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r>
              <a:rPr lang="ja-JP">
                <a:solidFill>
                  <a:schemeClr val="tx2">
                    <a:lumMod val="75000"/>
                  </a:schemeClr>
                </a:solidFill>
              </a:rPr>
              <a:t>子どもの貧困率（全国）</a:t>
            </a:r>
            <a:endParaRPr lang="en-US">
              <a:solidFill>
                <a:schemeClr val="tx2">
                  <a:lumMod val="75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manualLayout>
          <c:layoutTarget val="inner"/>
          <c:xMode val="edge"/>
          <c:yMode val="edge"/>
          <c:x val="9.9534793133190524E-2"/>
          <c:y val="0.19711042311661506"/>
          <c:w val="0.86159594891627944"/>
          <c:h val="0.69630148785581369"/>
        </c:manualLayout>
      </c:layout>
      <c:lineChart>
        <c:grouping val="standard"/>
        <c:varyColors val="0"/>
        <c:ser>
          <c:idx val="0"/>
          <c:order val="0"/>
          <c:spPr>
            <a:ln w="28575" cap="rnd">
              <a:solidFill>
                <a:schemeClr val="accent2"/>
              </a:solidFill>
              <a:round/>
            </a:ln>
            <a:effectLst/>
          </c:spPr>
          <c:marker>
            <c:symbol val="diamond"/>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子どもの貧困率!$B$3:$L$3</c:f>
              <c:strCache>
                <c:ptCount val="11"/>
                <c:pt idx="0">
                  <c:v>S60</c:v>
                </c:pt>
                <c:pt idx="1">
                  <c:v>S63</c:v>
                </c:pt>
                <c:pt idx="2">
                  <c:v>H3</c:v>
                </c:pt>
                <c:pt idx="3">
                  <c:v>H6</c:v>
                </c:pt>
                <c:pt idx="4">
                  <c:v>H9</c:v>
                </c:pt>
                <c:pt idx="5">
                  <c:v>H12</c:v>
                </c:pt>
                <c:pt idx="6">
                  <c:v>H15</c:v>
                </c:pt>
                <c:pt idx="7">
                  <c:v>H18</c:v>
                </c:pt>
                <c:pt idx="8">
                  <c:v>H21</c:v>
                </c:pt>
                <c:pt idx="9">
                  <c:v>H24</c:v>
                </c:pt>
                <c:pt idx="10">
                  <c:v>H27</c:v>
                </c:pt>
              </c:strCache>
            </c:strRef>
          </c:cat>
          <c:val>
            <c:numRef>
              <c:f>子どもの貧困率!$B$4:$L$4</c:f>
              <c:numCache>
                <c:formatCode>0.0_ </c:formatCode>
                <c:ptCount val="11"/>
                <c:pt idx="0">
                  <c:v>10.9</c:v>
                </c:pt>
                <c:pt idx="1">
                  <c:v>12.9</c:v>
                </c:pt>
                <c:pt idx="2">
                  <c:v>12.8</c:v>
                </c:pt>
                <c:pt idx="3">
                  <c:v>12.2</c:v>
                </c:pt>
                <c:pt idx="4">
                  <c:v>13.4</c:v>
                </c:pt>
                <c:pt idx="5">
                  <c:v>14.4</c:v>
                </c:pt>
                <c:pt idx="6">
                  <c:v>13.7</c:v>
                </c:pt>
                <c:pt idx="7">
                  <c:v>14.2</c:v>
                </c:pt>
                <c:pt idx="8">
                  <c:v>15.7</c:v>
                </c:pt>
                <c:pt idx="9">
                  <c:v>16.3</c:v>
                </c:pt>
                <c:pt idx="10">
                  <c:v>13.9</c:v>
                </c:pt>
              </c:numCache>
            </c:numRef>
          </c:val>
          <c:smooth val="0"/>
          <c:extLst>
            <c:ext xmlns:c16="http://schemas.microsoft.com/office/drawing/2014/chart" uri="{C3380CC4-5D6E-409C-BE32-E72D297353CC}">
              <c16:uniqueId val="{00000000-B56B-4AE7-A6D3-933048ECAC24}"/>
            </c:ext>
          </c:extLst>
        </c:ser>
        <c:dLbls>
          <c:showLegendKey val="0"/>
          <c:showVal val="0"/>
          <c:showCatName val="0"/>
          <c:showSerName val="0"/>
          <c:showPercent val="0"/>
          <c:showBubbleSize val="0"/>
        </c:dLbls>
        <c:marker val="1"/>
        <c:smooth val="0"/>
        <c:axId val="174965264"/>
        <c:axId val="174967760"/>
      </c:lineChart>
      <c:catAx>
        <c:axId val="17496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74967760"/>
        <c:crosses val="autoZero"/>
        <c:auto val="1"/>
        <c:lblAlgn val="ctr"/>
        <c:lblOffset val="100"/>
        <c:noMultiLvlLbl val="0"/>
      </c:catAx>
      <c:valAx>
        <c:axId val="174967760"/>
        <c:scaling>
          <c:orientation val="minMax"/>
          <c:min val="10"/>
        </c:scaling>
        <c:delete val="0"/>
        <c:axPos val="l"/>
        <c:majorGridlines>
          <c:spPr>
            <a:ln w="3175" cap="flat" cmpd="sng" algn="ctr">
              <a:solidFill>
                <a:schemeClr val="accent1">
                  <a:lumMod val="40000"/>
                  <a:lumOff val="60000"/>
                </a:schemeClr>
              </a:solidFill>
              <a:prstDash val="sysDot"/>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r>
                  <a:rPr lang="en-US">
                    <a:latin typeface="ＭＳ Ｐゴシック" panose="020B0600070205080204" pitchFamily="50" charset="-128"/>
                    <a:ea typeface="ＭＳ Ｐゴシック" panose="020B0600070205080204" pitchFamily="50" charset="-128"/>
                  </a:rPr>
                  <a:t>(%)</a:t>
                </a:r>
                <a:endParaRPr lang="ja-JP">
                  <a:latin typeface="ＭＳ Ｐゴシック" panose="020B0600070205080204" pitchFamily="50" charset="-128"/>
                  <a:ea typeface="ＭＳ Ｐゴシック" panose="020B0600070205080204" pitchFamily="50" charset="-128"/>
                </a:endParaRPr>
              </a:p>
            </c:rich>
          </c:tx>
          <c:layout>
            <c:manualLayout>
              <c:xMode val="edge"/>
              <c:yMode val="edge"/>
              <c:x val="1.3031356946106123E-2"/>
              <c:y val="7.4329002218375947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title>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74965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75000"/>
        </a:schemeClr>
      </a:solidFill>
      <a:round/>
    </a:ln>
    <a:effectLst/>
  </c:spPr>
  <c:txPr>
    <a:bodyPr/>
    <a:lstStyle/>
    <a:p>
      <a:pPr>
        <a:defRPr b="0">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ja-JP"/>
              <a:t>就学援助率の推移（大阪府・全国）</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lineChart>
        <c:grouping val="standard"/>
        <c:varyColors val="0"/>
        <c:ser>
          <c:idx val="0"/>
          <c:order val="0"/>
          <c:tx>
            <c:strRef>
              <c:f>就学援助率!$A$5</c:f>
              <c:strCache>
                <c:ptCount val="1"/>
                <c:pt idx="0">
                  <c:v>大阪府</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就学援助率!$E$4:$N$4</c:f>
              <c:strCache>
                <c:ptCount val="10"/>
                <c:pt idx="0">
                  <c:v>H19</c:v>
                </c:pt>
                <c:pt idx="1">
                  <c:v>H20</c:v>
                </c:pt>
                <c:pt idx="2">
                  <c:v>H21</c:v>
                </c:pt>
                <c:pt idx="3">
                  <c:v>H22</c:v>
                </c:pt>
                <c:pt idx="4">
                  <c:v>H23</c:v>
                </c:pt>
                <c:pt idx="5">
                  <c:v>H24</c:v>
                </c:pt>
                <c:pt idx="6">
                  <c:v>H25</c:v>
                </c:pt>
                <c:pt idx="7">
                  <c:v>H26</c:v>
                </c:pt>
                <c:pt idx="8">
                  <c:v>H27</c:v>
                </c:pt>
                <c:pt idx="9">
                  <c:v>H28</c:v>
                </c:pt>
              </c:strCache>
            </c:strRef>
          </c:cat>
          <c:val>
            <c:numRef>
              <c:f>就学援助率!$E$5:$N$5</c:f>
              <c:numCache>
                <c:formatCode>0.00_ </c:formatCode>
                <c:ptCount val="10"/>
                <c:pt idx="0">
                  <c:v>27.96</c:v>
                </c:pt>
                <c:pt idx="1">
                  <c:v>27.4</c:v>
                </c:pt>
                <c:pt idx="2">
                  <c:v>27.48</c:v>
                </c:pt>
                <c:pt idx="3">
                  <c:v>28.06</c:v>
                </c:pt>
                <c:pt idx="4">
                  <c:v>27.39</c:v>
                </c:pt>
                <c:pt idx="5">
                  <c:v>26.65</c:v>
                </c:pt>
                <c:pt idx="6">
                  <c:v>25.21</c:v>
                </c:pt>
                <c:pt idx="7">
                  <c:v>24.52</c:v>
                </c:pt>
                <c:pt idx="8">
                  <c:v>23.67</c:v>
                </c:pt>
                <c:pt idx="9">
                  <c:v>22.7</c:v>
                </c:pt>
              </c:numCache>
            </c:numRef>
          </c:val>
          <c:smooth val="0"/>
          <c:extLst>
            <c:ext xmlns:c16="http://schemas.microsoft.com/office/drawing/2014/chart" uri="{C3380CC4-5D6E-409C-BE32-E72D297353CC}">
              <c16:uniqueId val="{00000000-0C28-4D8B-8B7A-2DE0A4C30228}"/>
            </c:ext>
          </c:extLst>
        </c:ser>
        <c:ser>
          <c:idx val="1"/>
          <c:order val="1"/>
          <c:tx>
            <c:strRef>
              <c:f>就学援助率!$A$6</c:f>
              <c:strCache>
                <c:ptCount val="1"/>
                <c:pt idx="0">
                  <c:v>全国</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就学援助率!$E$4:$N$4</c:f>
              <c:strCache>
                <c:ptCount val="10"/>
                <c:pt idx="0">
                  <c:v>H19</c:v>
                </c:pt>
                <c:pt idx="1">
                  <c:v>H20</c:v>
                </c:pt>
                <c:pt idx="2">
                  <c:v>H21</c:v>
                </c:pt>
                <c:pt idx="3">
                  <c:v>H22</c:v>
                </c:pt>
                <c:pt idx="4">
                  <c:v>H23</c:v>
                </c:pt>
                <c:pt idx="5">
                  <c:v>H24</c:v>
                </c:pt>
                <c:pt idx="6">
                  <c:v>H25</c:v>
                </c:pt>
                <c:pt idx="7">
                  <c:v>H26</c:v>
                </c:pt>
                <c:pt idx="8">
                  <c:v>H27</c:v>
                </c:pt>
                <c:pt idx="9">
                  <c:v>H28</c:v>
                </c:pt>
              </c:strCache>
            </c:strRef>
          </c:cat>
          <c:val>
            <c:numRef>
              <c:f>就学援助率!$E$6:$N$6</c:f>
              <c:numCache>
                <c:formatCode>0.00_ </c:formatCode>
                <c:ptCount val="10"/>
                <c:pt idx="0">
                  <c:v>13.75</c:v>
                </c:pt>
                <c:pt idx="1">
                  <c:v>13.93</c:v>
                </c:pt>
                <c:pt idx="2">
                  <c:v>14.51</c:v>
                </c:pt>
                <c:pt idx="3">
                  <c:v>15.28</c:v>
                </c:pt>
                <c:pt idx="4">
                  <c:v>15.58</c:v>
                </c:pt>
                <c:pt idx="5">
                  <c:v>15.64</c:v>
                </c:pt>
                <c:pt idx="6">
                  <c:v>15.42</c:v>
                </c:pt>
                <c:pt idx="7">
                  <c:v>15.39</c:v>
                </c:pt>
                <c:pt idx="8">
                  <c:v>15.23</c:v>
                </c:pt>
                <c:pt idx="9">
                  <c:v>15.04</c:v>
                </c:pt>
              </c:numCache>
            </c:numRef>
          </c:val>
          <c:smooth val="0"/>
          <c:extLst>
            <c:ext xmlns:c16="http://schemas.microsoft.com/office/drawing/2014/chart" uri="{C3380CC4-5D6E-409C-BE32-E72D297353CC}">
              <c16:uniqueId val="{00000001-0C28-4D8B-8B7A-2DE0A4C30228}"/>
            </c:ext>
          </c:extLst>
        </c:ser>
        <c:dLbls>
          <c:showLegendKey val="0"/>
          <c:showVal val="0"/>
          <c:showCatName val="0"/>
          <c:showSerName val="0"/>
          <c:showPercent val="0"/>
          <c:showBubbleSize val="0"/>
        </c:dLbls>
        <c:marker val="1"/>
        <c:smooth val="0"/>
        <c:axId val="174965264"/>
        <c:axId val="174967760"/>
      </c:lineChart>
      <c:catAx>
        <c:axId val="17496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74967760"/>
        <c:crosses val="autoZero"/>
        <c:auto val="1"/>
        <c:lblAlgn val="ctr"/>
        <c:lblOffset val="100"/>
        <c:noMultiLvlLbl val="0"/>
      </c:catAx>
      <c:valAx>
        <c:axId val="174967760"/>
        <c:scaling>
          <c:orientation val="minMax"/>
          <c:min val="1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en-US"/>
                  <a:t>(%)</a:t>
                </a:r>
                <a:endParaRPr lang="ja-JP"/>
              </a:p>
            </c:rich>
          </c:tx>
          <c:layout>
            <c:manualLayout>
              <c:xMode val="edge"/>
              <c:yMode val="edge"/>
              <c:x val="6.0504201680672269E-2"/>
              <c:y val="9.4969014289880457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74965264"/>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solidFill>
      <a:schemeClr val="bg1"/>
    </a:solidFill>
    <a:ln w="9525" cap="flat" cmpd="sng" algn="ctr">
      <a:solidFill>
        <a:schemeClr val="tx2">
          <a:lumMod val="75000"/>
        </a:schemeClr>
      </a:solidFill>
      <a:round/>
    </a:ln>
    <a:effectLst/>
  </c:spPr>
  <c:txPr>
    <a:bodyPr/>
    <a:lstStyle/>
    <a:p>
      <a:pPr>
        <a:defRPr>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r>
              <a:rPr lang="ja-JP" altLang="en-US">
                <a:solidFill>
                  <a:schemeClr val="tx2">
                    <a:lumMod val="75000"/>
                  </a:schemeClr>
                </a:solidFill>
                <a:latin typeface="ＭＳ ゴシック" panose="020B0609070205080204" pitchFamily="49" charset="-128"/>
                <a:ea typeface="ＭＳ ゴシック" panose="020B0609070205080204" pitchFamily="49" charset="-128"/>
              </a:rPr>
              <a:t>生活保護率の推移（大阪・全国）</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lineChart>
        <c:grouping val="standard"/>
        <c:varyColors val="0"/>
        <c:ser>
          <c:idx val="0"/>
          <c:order val="0"/>
          <c:tx>
            <c:strRef>
              <c:f>生活保護率!$A$5</c:f>
              <c:strCache>
                <c:ptCount val="1"/>
                <c:pt idx="0">
                  <c:v>大阪府</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生活保護率!$D$4:$N$4</c:f>
              <c:strCache>
                <c:ptCount val="11"/>
                <c:pt idx="0">
                  <c:v>H19</c:v>
                </c:pt>
                <c:pt idx="1">
                  <c:v>H20</c:v>
                </c:pt>
                <c:pt idx="2">
                  <c:v>H21</c:v>
                </c:pt>
                <c:pt idx="3">
                  <c:v>H22</c:v>
                </c:pt>
                <c:pt idx="4">
                  <c:v>H23</c:v>
                </c:pt>
                <c:pt idx="5">
                  <c:v>H24</c:v>
                </c:pt>
                <c:pt idx="6">
                  <c:v>H25</c:v>
                </c:pt>
                <c:pt idx="7">
                  <c:v>H26</c:v>
                </c:pt>
                <c:pt idx="8">
                  <c:v>H27</c:v>
                </c:pt>
                <c:pt idx="9">
                  <c:v>H28</c:v>
                </c:pt>
                <c:pt idx="10">
                  <c:v>H29</c:v>
                </c:pt>
              </c:strCache>
            </c:strRef>
          </c:cat>
          <c:val>
            <c:numRef>
              <c:f>生活保護率!$D$5:$N$5</c:f>
              <c:numCache>
                <c:formatCode>0.0_ </c:formatCode>
                <c:ptCount val="11"/>
                <c:pt idx="0">
                  <c:v>25.6</c:v>
                </c:pt>
                <c:pt idx="1">
                  <c:v>26.4</c:v>
                </c:pt>
                <c:pt idx="2">
                  <c:v>29.2</c:v>
                </c:pt>
                <c:pt idx="3">
                  <c:v>32</c:v>
                </c:pt>
                <c:pt idx="4">
                  <c:v>33.5</c:v>
                </c:pt>
                <c:pt idx="5">
                  <c:v>34.200000000000003</c:v>
                </c:pt>
                <c:pt idx="6">
                  <c:v>34.200000000000003</c:v>
                </c:pt>
                <c:pt idx="7">
                  <c:v>34.1</c:v>
                </c:pt>
                <c:pt idx="8">
                  <c:v>33.799999999999997</c:v>
                </c:pt>
                <c:pt idx="9">
                  <c:v>33.200000000000003</c:v>
                </c:pt>
                <c:pt idx="10">
                  <c:v>32.799999999999997</c:v>
                </c:pt>
              </c:numCache>
            </c:numRef>
          </c:val>
          <c:smooth val="0"/>
          <c:extLst>
            <c:ext xmlns:c16="http://schemas.microsoft.com/office/drawing/2014/chart" uri="{C3380CC4-5D6E-409C-BE32-E72D297353CC}">
              <c16:uniqueId val="{00000000-B6A0-4069-9840-D3F9A156474C}"/>
            </c:ext>
          </c:extLst>
        </c:ser>
        <c:ser>
          <c:idx val="1"/>
          <c:order val="1"/>
          <c:tx>
            <c:strRef>
              <c:f>生活保護率!$A$6</c:f>
              <c:strCache>
                <c:ptCount val="1"/>
                <c:pt idx="0">
                  <c:v>全国</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生活保護率!$D$4:$N$4</c:f>
              <c:strCache>
                <c:ptCount val="11"/>
                <c:pt idx="0">
                  <c:v>H19</c:v>
                </c:pt>
                <c:pt idx="1">
                  <c:v>H20</c:v>
                </c:pt>
                <c:pt idx="2">
                  <c:v>H21</c:v>
                </c:pt>
                <c:pt idx="3">
                  <c:v>H22</c:v>
                </c:pt>
                <c:pt idx="4">
                  <c:v>H23</c:v>
                </c:pt>
                <c:pt idx="5">
                  <c:v>H24</c:v>
                </c:pt>
                <c:pt idx="6">
                  <c:v>H25</c:v>
                </c:pt>
                <c:pt idx="7">
                  <c:v>H26</c:v>
                </c:pt>
                <c:pt idx="8">
                  <c:v>H27</c:v>
                </c:pt>
                <c:pt idx="9">
                  <c:v>H28</c:v>
                </c:pt>
                <c:pt idx="10">
                  <c:v>H29</c:v>
                </c:pt>
              </c:strCache>
            </c:strRef>
          </c:cat>
          <c:val>
            <c:numRef>
              <c:f>生活保護率!$D$6:$N$6</c:f>
              <c:numCache>
                <c:formatCode>0.0_ </c:formatCode>
                <c:ptCount val="11"/>
                <c:pt idx="0">
                  <c:v>12.1</c:v>
                </c:pt>
                <c:pt idx="1">
                  <c:v>12.5</c:v>
                </c:pt>
                <c:pt idx="2">
                  <c:v>13.8</c:v>
                </c:pt>
                <c:pt idx="3">
                  <c:v>15.2</c:v>
                </c:pt>
                <c:pt idx="4">
                  <c:v>16.2</c:v>
                </c:pt>
                <c:pt idx="5">
                  <c:v>16.7</c:v>
                </c:pt>
                <c:pt idx="6">
                  <c:v>17</c:v>
                </c:pt>
                <c:pt idx="7">
                  <c:v>17</c:v>
                </c:pt>
                <c:pt idx="8">
                  <c:v>17</c:v>
                </c:pt>
                <c:pt idx="9">
                  <c:v>16.899999999999999</c:v>
                </c:pt>
                <c:pt idx="10">
                  <c:v>16.8</c:v>
                </c:pt>
              </c:numCache>
            </c:numRef>
          </c:val>
          <c:smooth val="0"/>
          <c:extLst>
            <c:ext xmlns:c16="http://schemas.microsoft.com/office/drawing/2014/chart" uri="{C3380CC4-5D6E-409C-BE32-E72D297353CC}">
              <c16:uniqueId val="{00000001-B6A0-4069-9840-D3F9A156474C}"/>
            </c:ext>
          </c:extLst>
        </c:ser>
        <c:dLbls>
          <c:dLblPos val="t"/>
          <c:showLegendKey val="0"/>
          <c:showVal val="1"/>
          <c:showCatName val="0"/>
          <c:showSerName val="0"/>
          <c:showPercent val="0"/>
          <c:showBubbleSize val="0"/>
        </c:dLbls>
        <c:marker val="1"/>
        <c:smooth val="0"/>
        <c:axId val="425711472"/>
        <c:axId val="425711888"/>
      </c:lineChart>
      <c:catAx>
        <c:axId val="42571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425711888"/>
        <c:crosses val="autoZero"/>
        <c:auto val="1"/>
        <c:lblAlgn val="ctr"/>
        <c:lblOffset val="100"/>
        <c:noMultiLvlLbl val="0"/>
      </c:catAx>
      <c:valAx>
        <c:axId val="425711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en-US" altLang="ja-JP">
                    <a:latin typeface="ＭＳ ゴシック" panose="020B0609070205080204" pitchFamily="49" charset="-128"/>
                    <a:ea typeface="ＭＳ ゴシック" panose="020B0609070205080204" pitchFamily="49" charset="-128"/>
                  </a:rPr>
                  <a:t>(‰)</a:t>
                </a:r>
                <a:endParaRPr lang="ja-JP" altLang="en-US">
                  <a:latin typeface="ＭＳ ゴシック" panose="020B0609070205080204" pitchFamily="49" charset="-128"/>
                  <a:ea typeface="ＭＳ ゴシック" panose="020B0609070205080204" pitchFamily="49" charset="-128"/>
                </a:endParaRPr>
              </a:p>
            </c:rich>
          </c:tx>
          <c:layout>
            <c:manualLayout>
              <c:xMode val="edge"/>
              <c:yMode val="edge"/>
              <c:x val="6.1353048665079471E-2"/>
              <c:y val="9.496901428988043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425711472"/>
        <c:crosses val="autoZero"/>
        <c:crossBetween val="between"/>
        <c:majorUnit val="10"/>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solidFill>
      <a:schemeClr val="bg1"/>
    </a:solidFill>
    <a:ln w="9525" cap="flat" cmpd="sng" algn="ctr">
      <a:solidFill>
        <a:schemeClr val="tx2">
          <a:lumMod val="75000"/>
        </a:schemeClr>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ja-JP" altLang="en-US" sz="1200">
                <a:latin typeface="ＭＳ ゴシック" panose="020B0609070205080204" pitchFamily="49" charset="-128"/>
                <a:ea typeface="ＭＳ ゴシック" panose="020B0609070205080204" pitchFamily="49" charset="-128"/>
              </a:rPr>
              <a:t>府内の子ども食堂・居場所の数</a:t>
            </a:r>
          </a:p>
        </c:rich>
      </c:tx>
      <c:layout>
        <c:manualLayout>
          <c:xMode val="edge"/>
          <c:yMode val="edge"/>
          <c:x val="0.14135021097046413"/>
          <c:y val="4.0816326530612242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layout>
                <c:manualLayout>
                  <c:x val="0"/>
                  <c:y val="1.32669983416252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17C-46FB-8595-26B0A3A4CC7F}"/>
                </c:ext>
              </c:extLst>
            </c:dLbl>
            <c:dLbl>
              <c:idx val="1"/>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17C-46FB-8595-26B0A3A4CC7F}"/>
                </c:ext>
              </c:extLst>
            </c:dLbl>
            <c:dLbl>
              <c:idx val="2"/>
              <c:layout>
                <c:manualLayout>
                  <c:x val="0"/>
                  <c:y val="1.32669983416252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17C-46FB-8595-26B0A3A4CC7F}"/>
                </c:ext>
              </c:extLst>
            </c:dLbl>
            <c:dLbl>
              <c:idx val="3"/>
              <c:layout>
                <c:manualLayout>
                  <c:x val="0"/>
                  <c:y val="1.99004975124377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17C-46FB-8595-26B0A3A4CC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Sheet1!$A$3:$A$6</c:f>
              <c:strCache>
                <c:ptCount val="4"/>
                <c:pt idx="0">
                  <c:v>平成29年9月</c:v>
                </c:pt>
                <c:pt idx="1">
                  <c:v>平成30年4月
(大阪市は5月)</c:v>
                </c:pt>
                <c:pt idx="2">
                  <c:v>平成30年9月</c:v>
                </c:pt>
                <c:pt idx="3">
                  <c:v>令和元年6月
(大阪市は9月)</c:v>
                </c:pt>
              </c:strCache>
            </c:strRef>
          </c:cat>
          <c:val>
            <c:numRef>
              <c:f>Sheet1!$B$3:$B$6</c:f>
              <c:numCache>
                <c:formatCode>General</c:formatCode>
                <c:ptCount val="4"/>
                <c:pt idx="0">
                  <c:v>219</c:v>
                </c:pt>
                <c:pt idx="1">
                  <c:v>280</c:v>
                </c:pt>
                <c:pt idx="2">
                  <c:v>329</c:v>
                </c:pt>
                <c:pt idx="3">
                  <c:v>414</c:v>
                </c:pt>
              </c:numCache>
            </c:numRef>
          </c:val>
          <c:extLst>
            <c:ext xmlns:c16="http://schemas.microsoft.com/office/drawing/2014/chart" uri="{C3380CC4-5D6E-409C-BE32-E72D297353CC}">
              <c16:uniqueId val="{00000004-C17C-46FB-8595-26B0A3A4CC7F}"/>
            </c:ext>
          </c:extLst>
        </c:ser>
        <c:ser>
          <c:idx val="1"/>
          <c:order val="1"/>
          <c:spPr>
            <a:solidFill>
              <a:schemeClr val="accent2"/>
            </a:solidFill>
            <a:ln>
              <a:noFill/>
            </a:ln>
            <a:effectLst/>
          </c:spPr>
          <c:invertIfNegative val="0"/>
          <c:dPt>
            <c:idx val="3"/>
            <c:invertIfNegative val="0"/>
            <c:bubble3D val="0"/>
            <c:spPr>
              <a:pattFill prst="wdUpDiag">
                <a:fgClr>
                  <a:schemeClr val="accent2">
                    <a:lumMod val="50000"/>
                  </a:schemeClr>
                </a:fgClr>
                <a:bgClr>
                  <a:schemeClr val="accent2">
                    <a:lumMod val="60000"/>
                    <a:lumOff val="40000"/>
                  </a:schemeClr>
                </a:bgClr>
              </a:pattFill>
              <a:ln w="12700">
                <a:solidFill>
                  <a:schemeClr val="accent2">
                    <a:lumMod val="75000"/>
                  </a:schemeClr>
                </a:solidFill>
              </a:ln>
              <a:effectLst/>
            </c:spPr>
            <c:extLst>
              <c:ext xmlns:c16="http://schemas.microsoft.com/office/drawing/2014/chart" uri="{C3380CC4-5D6E-409C-BE32-E72D297353CC}">
                <c16:uniqueId val="{00000006-C17C-46FB-8595-26B0A3A4CC7F}"/>
              </c:ext>
            </c:extLst>
          </c:dPt>
          <c:dLbls>
            <c:dLbl>
              <c:idx val="3"/>
              <c:layout>
                <c:manualLayout>
                  <c:x val="-1.4859672986868319E-16"/>
                  <c:y val="6.633499170812603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17C-46FB-8595-26B0A3A4CC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HGS創英角ｺﾞｼｯｸUB" panose="020B0900000000000000" pitchFamily="50" charset="-128"/>
                    <a:ea typeface="HGS創英角ｺﾞｼｯｸUB" panose="020B0900000000000000"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Sheet1!$A$3:$A$6</c:f>
              <c:strCache>
                <c:ptCount val="4"/>
                <c:pt idx="0">
                  <c:v>平成29年9月</c:v>
                </c:pt>
                <c:pt idx="1">
                  <c:v>平成30年4月
(大阪市は5月)</c:v>
                </c:pt>
                <c:pt idx="2">
                  <c:v>平成30年9月</c:v>
                </c:pt>
                <c:pt idx="3">
                  <c:v>令和元年6月
(大阪市は9月)</c:v>
                </c:pt>
              </c:strCache>
            </c:strRef>
          </c:cat>
          <c:val>
            <c:numRef>
              <c:f>Sheet1!$C$3:$C$6</c:f>
              <c:numCache>
                <c:formatCode>General</c:formatCode>
                <c:ptCount val="4"/>
                <c:pt idx="3">
                  <c:v>469</c:v>
                </c:pt>
              </c:numCache>
            </c:numRef>
          </c:val>
          <c:extLst>
            <c:ext xmlns:c16="http://schemas.microsoft.com/office/drawing/2014/chart" uri="{C3380CC4-5D6E-409C-BE32-E72D297353CC}">
              <c16:uniqueId val="{00000007-C17C-46FB-8595-26B0A3A4CC7F}"/>
            </c:ext>
          </c:extLst>
        </c:ser>
        <c:dLbls>
          <c:dLblPos val="outEnd"/>
          <c:showLegendKey val="0"/>
          <c:showVal val="1"/>
          <c:showCatName val="0"/>
          <c:showSerName val="0"/>
          <c:showPercent val="0"/>
          <c:showBubbleSize val="0"/>
        </c:dLbls>
        <c:gapWidth val="219"/>
        <c:overlap val="-27"/>
        <c:axId val="550600080"/>
        <c:axId val="550594672"/>
      </c:barChart>
      <c:catAx>
        <c:axId val="55060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550594672"/>
        <c:crosses val="autoZero"/>
        <c:auto val="1"/>
        <c:lblAlgn val="ctr"/>
        <c:lblOffset val="100"/>
        <c:noMultiLvlLbl val="0"/>
      </c:catAx>
      <c:valAx>
        <c:axId val="550594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550600080"/>
        <c:crosses val="autoZero"/>
        <c:crossBetween val="between"/>
        <c:majorUnit val="100"/>
      </c:valAx>
      <c:spPr>
        <a:noFill/>
        <a:ln>
          <a:noFill/>
        </a:ln>
        <a:effectLst/>
      </c:spPr>
    </c:plotArea>
    <c:plotVisOnly val="1"/>
    <c:dispBlanksAs val="gap"/>
    <c:showDLblsOverMax val="0"/>
  </c:chart>
  <c:spPr>
    <a:solidFill>
      <a:schemeClr val="bg1"/>
    </a:solidFill>
    <a:ln w="9525" cap="flat" cmpd="sng" algn="ctr">
      <a:solidFill>
        <a:schemeClr val="tx2">
          <a:lumMod val="7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4F81BD"/>
        </a:solidFill>
        <a:ln w="25400" cap="flat" cmpd="sng" algn="ctr">
          <a:solidFill>
            <a:srgbClr val="4F81BD">
              <a:shade val="50000"/>
            </a:srgbClr>
          </a:solidFill>
          <a:prstDash val="solid"/>
        </a:ln>
        <a:effectLst/>
      </a:spPr>
      <a:bodyPr rot="0" spcFirstLastPara="0" vertOverflow="overflow" horzOverflow="overflow" vert="eaVert" wrap="square" lIns="0" tIns="45720" rIns="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C7799-DAA1-4A44-B1D8-CA91FE386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1243</Words>
  <Characters>7091</Characters>
  <Application>Microsoft Office Word</Application>
  <DocSecurity>0</DocSecurity>
  <Lines>59</Lines>
  <Paragraphs>16</Paragraphs>
  <ScaleCrop>false</ScaleCrop>
  <Company/>
  <LinksUpToDate>false</LinksUpToDate>
  <CharactersWithSpaces>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2024-08-29T07:19:00Z</dcterms:created>
  <dcterms:modified xsi:type="dcterms:W3CDTF">2024-08-29T07:19:00Z</dcterms:modified>
</cp:coreProperties>
</file>