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DFF0" w14:textId="05071D78" w:rsidR="00B90B5B" w:rsidRPr="003736F2" w:rsidRDefault="00B07038">
      <w:pPr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1300C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282B32" w:rsidRPr="003736F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B13B0D" w:rsidRPr="003736F2">
        <w:rPr>
          <w:rFonts w:ascii="ＭＳ ゴシック" w:eastAsia="ＭＳ ゴシック" w:hAnsi="ＭＳ ゴシック" w:hint="eastAsia"/>
          <w:b/>
          <w:sz w:val="28"/>
          <w:szCs w:val="28"/>
        </w:rPr>
        <w:t>事前</w:t>
      </w:r>
      <w:r w:rsidR="00B90B5B" w:rsidRPr="003736F2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222EC1">
        <w:rPr>
          <w:rFonts w:ascii="ＭＳ ゴシック" w:eastAsia="ＭＳ ゴシック" w:hAnsi="ＭＳ ゴシック" w:hint="eastAsia"/>
          <w:b/>
          <w:sz w:val="28"/>
          <w:szCs w:val="28"/>
        </w:rPr>
        <w:t>点検表</w:t>
      </w:r>
      <w:r w:rsidR="00284020" w:rsidRPr="003736F2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222EC1">
        <w:rPr>
          <w:rFonts w:ascii="ＭＳ ゴシック" w:eastAsia="ＭＳ ゴシック" w:hAnsi="ＭＳ ゴシック" w:hint="eastAsia"/>
          <w:b/>
          <w:sz w:val="28"/>
          <w:szCs w:val="28"/>
        </w:rPr>
        <w:t>内部評価</w:t>
      </w:r>
      <w:r w:rsidR="00284020" w:rsidRPr="003736F2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439BC198" w14:textId="77777777" w:rsidR="0054414D" w:rsidRPr="003736F2" w:rsidRDefault="0054414D">
      <w:pPr>
        <w:rPr>
          <w:rFonts w:ascii="ＭＳ ゴシック" w:eastAsia="ＭＳ ゴシック" w:hAnsi="ＭＳ ゴシック"/>
          <w:b/>
          <w:szCs w:val="21"/>
        </w:rPr>
      </w:pPr>
      <w:r w:rsidRPr="003736F2">
        <w:rPr>
          <w:rFonts w:ascii="ＭＳ ゴシック" w:eastAsia="ＭＳ ゴシック" w:hAnsi="ＭＳ ゴシック" w:hint="eastAsia"/>
        </w:rPr>
        <w:t>１</w:t>
      </w:r>
      <w:r w:rsidR="00E01019" w:rsidRPr="003736F2">
        <w:rPr>
          <w:rFonts w:ascii="ＭＳ ゴシック" w:eastAsia="ＭＳ ゴシック" w:hAnsi="ＭＳ ゴシック" w:hint="eastAsia"/>
        </w:rPr>
        <w:t xml:space="preserve"> </w:t>
      </w:r>
      <w:r w:rsidRPr="003736F2">
        <w:rPr>
          <w:rFonts w:ascii="ＭＳ ゴシック" w:eastAsia="ＭＳ ゴシック" w:hAnsi="ＭＳ ゴシック" w:hint="eastAsia"/>
        </w:rPr>
        <w:t>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3985"/>
        <w:gridCol w:w="4564"/>
      </w:tblGrid>
      <w:tr w:rsidR="00EE041F" w:rsidRPr="00EE041F" w14:paraId="504DC5DB" w14:textId="77777777" w:rsidTr="00051518">
        <w:trPr>
          <w:cantSplit/>
        </w:trPr>
        <w:tc>
          <w:tcPr>
            <w:tcW w:w="2028" w:type="dxa"/>
            <w:shd w:val="clear" w:color="auto" w:fill="E6E6E6"/>
            <w:vAlign w:val="center"/>
          </w:tcPr>
          <w:p w14:paraId="495EC207" w14:textId="77777777" w:rsidR="00B90B5B" w:rsidRPr="0005698F" w:rsidRDefault="00B90B5B" w:rsidP="00701A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事業名</w:t>
            </w:r>
          </w:p>
        </w:tc>
        <w:tc>
          <w:tcPr>
            <w:tcW w:w="8719" w:type="dxa"/>
            <w:gridSpan w:val="2"/>
          </w:tcPr>
          <w:p w14:paraId="53467044" w14:textId="60D2E44F" w:rsidR="00B90B5B" w:rsidRPr="006C6B12" w:rsidRDefault="00E34C07" w:rsidP="00E34C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用排水施設等整備事業</w:t>
            </w:r>
            <w:r w:rsidR="00957113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大正池水路</w:t>
            </w:r>
            <w:r w:rsidR="00957113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地区）</w:t>
            </w:r>
          </w:p>
        </w:tc>
      </w:tr>
      <w:tr w:rsidR="00EE041F" w:rsidRPr="00EE041F" w14:paraId="5802C6EE" w14:textId="77777777" w:rsidTr="00051518">
        <w:trPr>
          <w:cantSplit/>
        </w:trPr>
        <w:tc>
          <w:tcPr>
            <w:tcW w:w="2028" w:type="dxa"/>
            <w:shd w:val="clear" w:color="auto" w:fill="E6E6E6"/>
            <w:vAlign w:val="center"/>
          </w:tcPr>
          <w:p w14:paraId="52AC44A4" w14:textId="77777777" w:rsidR="00B90B5B" w:rsidRPr="0005698F" w:rsidRDefault="00B90B5B" w:rsidP="00701A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担当部署</w:t>
            </w:r>
          </w:p>
        </w:tc>
        <w:tc>
          <w:tcPr>
            <w:tcW w:w="8719" w:type="dxa"/>
            <w:gridSpan w:val="2"/>
          </w:tcPr>
          <w:p w14:paraId="35D21880" w14:textId="77777777" w:rsidR="00B90B5B" w:rsidRPr="006C6B12" w:rsidRDefault="00957113" w:rsidP="00A90C0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環境農林水産部　泉州農と緑の総合事務所　耕地課　（連絡先072-439-3601）</w:t>
            </w:r>
          </w:p>
        </w:tc>
      </w:tr>
      <w:tr w:rsidR="00EE041F" w:rsidRPr="00EE041F" w14:paraId="726F8737" w14:textId="77777777" w:rsidTr="00051518">
        <w:trPr>
          <w:cantSplit/>
        </w:trPr>
        <w:tc>
          <w:tcPr>
            <w:tcW w:w="2028" w:type="dxa"/>
            <w:shd w:val="clear" w:color="auto" w:fill="E6E6E6"/>
            <w:vAlign w:val="center"/>
          </w:tcPr>
          <w:p w14:paraId="7D968FE5" w14:textId="77777777" w:rsidR="00B90B5B" w:rsidRPr="0005698F" w:rsidRDefault="00B90B5B" w:rsidP="00701A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事業箇所</w:t>
            </w:r>
          </w:p>
        </w:tc>
        <w:tc>
          <w:tcPr>
            <w:tcW w:w="8719" w:type="dxa"/>
            <w:gridSpan w:val="2"/>
          </w:tcPr>
          <w:p w14:paraId="141B3290" w14:textId="381BB5F3" w:rsidR="00B90B5B" w:rsidRPr="006C6B12" w:rsidRDefault="0001300C" w:rsidP="00A90C0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堺</w:t>
            </w:r>
            <w:r w:rsidR="001D1413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市</w:t>
            </w:r>
            <w:r w:rsidR="00C502FA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南区</w:t>
            </w:r>
            <w:r w:rsidR="00E34C07">
              <w:rPr>
                <w:rFonts w:ascii="ＭＳ 明朝" w:hAnsi="ＭＳ 明朝" w:hint="eastAsia"/>
                <w:color w:val="000000" w:themeColor="text1"/>
                <w:szCs w:val="21"/>
              </w:rPr>
              <w:t>豊田ほか</w:t>
            </w:r>
          </w:p>
        </w:tc>
      </w:tr>
      <w:tr w:rsidR="00EE041F" w:rsidRPr="00EE041F" w14:paraId="29A36FC2" w14:textId="77777777" w:rsidTr="00D25F96">
        <w:trPr>
          <w:cantSplit/>
          <w:trHeight w:val="1912"/>
        </w:trPr>
        <w:tc>
          <w:tcPr>
            <w:tcW w:w="2028" w:type="dxa"/>
            <w:shd w:val="clear" w:color="auto" w:fill="E6E6E6"/>
            <w:vAlign w:val="center"/>
          </w:tcPr>
          <w:p w14:paraId="3BA33F11" w14:textId="77777777" w:rsidR="00B90B5B" w:rsidRPr="0005698F" w:rsidRDefault="00161145" w:rsidP="00AF75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事業</w:t>
            </w:r>
            <w:r w:rsidR="00B90B5B" w:rsidRPr="0005698F">
              <w:rPr>
                <w:rFonts w:ascii="ＭＳ 明朝" w:hAnsi="ＭＳ 明朝" w:hint="eastAsia"/>
                <w:color w:val="000000"/>
                <w:szCs w:val="21"/>
              </w:rPr>
              <w:t>目的</w:t>
            </w:r>
          </w:p>
        </w:tc>
        <w:tc>
          <w:tcPr>
            <w:tcW w:w="8719" w:type="dxa"/>
            <w:gridSpan w:val="2"/>
          </w:tcPr>
          <w:p w14:paraId="00B75336" w14:textId="70C3D7C5" w:rsidR="00842E99" w:rsidRPr="009A110C" w:rsidRDefault="001D1413" w:rsidP="001D1413">
            <w:pPr>
              <w:rPr>
                <w:rFonts w:ascii="ＭＳ 明朝" w:hAnsi="ＭＳ 明朝"/>
                <w:szCs w:val="21"/>
              </w:rPr>
            </w:pP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34C07">
              <w:rPr>
                <w:rFonts w:ascii="ＭＳ 明朝" w:hAnsi="ＭＳ 明朝" w:hint="eastAsia"/>
                <w:color w:val="000000" w:themeColor="text1"/>
                <w:szCs w:val="21"/>
              </w:rPr>
              <w:t>大正池水路</w:t>
            </w: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は、</w:t>
            </w:r>
            <w:r w:rsidR="005A4ACD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堺</w:t>
            </w: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市</w:t>
            </w:r>
            <w:r w:rsidR="005A4ACD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南区</w:t>
            </w:r>
            <w:r w:rsidR="009A110C">
              <w:rPr>
                <w:rFonts w:ascii="ＭＳ 明朝" w:hAnsi="ＭＳ 明朝" w:hint="eastAsia"/>
                <w:color w:val="000000" w:themeColor="text1"/>
                <w:szCs w:val="21"/>
              </w:rPr>
              <w:t>豊田</w:t>
            </w:r>
            <w:r w:rsidR="00E34C07">
              <w:rPr>
                <w:rFonts w:ascii="ＭＳ 明朝" w:hAnsi="ＭＳ 明朝" w:hint="eastAsia"/>
                <w:color w:val="000000" w:themeColor="text1"/>
                <w:szCs w:val="21"/>
              </w:rPr>
              <w:t>ほかの</w:t>
            </w: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農地</w:t>
            </w:r>
            <w:r w:rsidR="00E34C07">
              <w:rPr>
                <w:rFonts w:ascii="ＭＳ 明朝" w:hAnsi="ＭＳ 明朝" w:hint="eastAsia"/>
                <w:color w:val="000000" w:themeColor="text1"/>
                <w:szCs w:val="21"/>
              </w:rPr>
              <w:t>70</w:t>
            </w: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h</w:t>
            </w:r>
            <w:r w:rsidRPr="009A110C">
              <w:rPr>
                <w:rFonts w:ascii="ＭＳ 明朝" w:hAnsi="ＭＳ 明朝" w:hint="eastAsia"/>
                <w:szCs w:val="21"/>
              </w:rPr>
              <w:t>aをかんがいする重要な</w:t>
            </w:r>
            <w:r w:rsidR="00641D3E" w:rsidRPr="009A110C">
              <w:rPr>
                <w:rFonts w:ascii="ＭＳ 明朝" w:hAnsi="ＭＳ 明朝" w:hint="eastAsia"/>
                <w:szCs w:val="21"/>
              </w:rPr>
              <w:t>水路</w:t>
            </w:r>
            <w:r w:rsidRPr="009A110C">
              <w:rPr>
                <w:rFonts w:ascii="ＭＳ 明朝" w:hAnsi="ＭＳ 明朝" w:hint="eastAsia"/>
                <w:szCs w:val="21"/>
              </w:rPr>
              <w:t>で、農業経営上欠くことのできない存在であ</w:t>
            </w:r>
            <w:r w:rsidR="00842E99" w:rsidRPr="009A110C">
              <w:rPr>
                <w:rFonts w:ascii="ＭＳ 明朝" w:hAnsi="ＭＳ 明朝" w:hint="eastAsia"/>
                <w:szCs w:val="21"/>
              </w:rPr>
              <w:t>り、これまで、</w:t>
            </w:r>
            <w:r w:rsidR="00C723BA" w:rsidRPr="009A110C">
              <w:rPr>
                <w:rFonts w:ascii="ＭＳ 明朝" w:hAnsi="ＭＳ 明朝" w:hint="eastAsia"/>
                <w:szCs w:val="21"/>
              </w:rPr>
              <w:t>管理者</w:t>
            </w:r>
            <w:r w:rsidR="00842E99" w:rsidRPr="009A110C">
              <w:rPr>
                <w:rFonts w:ascii="ＭＳ 明朝" w:hAnsi="ＭＳ 明朝" w:hint="eastAsia"/>
                <w:szCs w:val="21"/>
              </w:rPr>
              <w:t>である</w:t>
            </w:r>
            <w:r w:rsidR="00E34C07" w:rsidRPr="009A110C">
              <w:rPr>
                <w:rFonts w:ascii="ＭＳ 明朝" w:hAnsi="ＭＳ 明朝" w:hint="eastAsia"/>
                <w:szCs w:val="21"/>
              </w:rPr>
              <w:t>堺市大正池土地改良区</w:t>
            </w:r>
            <w:r w:rsidR="00842E99" w:rsidRPr="009A110C">
              <w:rPr>
                <w:rFonts w:ascii="ＭＳ 明朝" w:hAnsi="ＭＳ 明朝" w:hint="eastAsia"/>
                <w:szCs w:val="21"/>
              </w:rPr>
              <w:t>により</w:t>
            </w:r>
            <w:r w:rsidR="004C7D53" w:rsidRPr="009A110C">
              <w:rPr>
                <w:rFonts w:ascii="ＭＳ 明朝" w:hAnsi="ＭＳ 明朝" w:hint="eastAsia"/>
                <w:szCs w:val="21"/>
              </w:rPr>
              <w:t>水路</w:t>
            </w:r>
            <w:r w:rsidR="00842E99" w:rsidRPr="009A110C">
              <w:rPr>
                <w:rFonts w:ascii="ＭＳ 明朝" w:hAnsi="ＭＳ 明朝" w:hint="eastAsia"/>
                <w:szCs w:val="21"/>
              </w:rPr>
              <w:t>の維持管理等が行われてきた。</w:t>
            </w:r>
          </w:p>
          <w:p w14:paraId="13FFDE8A" w14:textId="5F5C73E5" w:rsidR="006F4720" w:rsidRPr="006C6B12" w:rsidRDefault="00842E99" w:rsidP="006F47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110C">
              <w:rPr>
                <w:rFonts w:ascii="ＭＳ 明朝" w:hAnsi="ＭＳ 明朝" w:hint="eastAsia"/>
                <w:szCs w:val="21"/>
              </w:rPr>
              <w:t xml:space="preserve">　令和</w:t>
            </w:r>
            <w:r w:rsidR="004C7D53" w:rsidRPr="009A110C">
              <w:rPr>
                <w:rFonts w:ascii="ＭＳ 明朝" w:hAnsi="ＭＳ 明朝" w:hint="eastAsia"/>
                <w:szCs w:val="21"/>
              </w:rPr>
              <w:t>２</w:t>
            </w:r>
            <w:r w:rsidRPr="009A110C">
              <w:rPr>
                <w:rFonts w:ascii="ＭＳ 明朝" w:hAnsi="ＭＳ 明朝" w:hint="eastAsia"/>
                <w:szCs w:val="21"/>
              </w:rPr>
              <w:t>年度に実施した</w:t>
            </w:r>
            <w:r w:rsidR="00BA2984" w:rsidRPr="009A110C">
              <w:rPr>
                <w:rFonts w:ascii="ＭＳ 明朝" w:hAnsi="ＭＳ 明朝" w:hint="eastAsia"/>
                <w:szCs w:val="21"/>
              </w:rPr>
              <w:t>機能</w:t>
            </w:r>
            <w:r w:rsidR="006F4720" w:rsidRPr="009A110C">
              <w:rPr>
                <w:rFonts w:ascii="ＭＳ 明朝" w:hAnsi="ＭＳ 明朝" w:hint="eastAsia"/>
                <w:szCs w:val="21"/>
              </w:rPr>
              <w:t>診断の結果、</w:t>
            </w:r>
            <w:r w:rsidR="004C7D53" w:rsidRPr="009A110C">
              <w:rPr>
                <w:rFonts w:ascii="ＭＳ 明朝" w:hAnsi="ＭＳ 明朝" w:hint="eastAsia"/>
                <w:szCs w:val="21"/>
              </w:rPr>
              <w:t>高盛土部</w:t>
            </w:r>
            <w:r w:rsidR="0096558D" w:rsidRPr="009A110C">
              <w:rPr>
                <w:rFonts w:ascii="ＭＳ 明朝" w:hAnsi="ＭＳ 明朝"/>
                <w:szCs w:val="21"/>
              </w:rPr>
              <w:t>下</w:t>
            </w:r>
            <w:r w:rsidR="004C7D53" w:rsidRPr="009A110C">
              <w:rPr>
                <w:rFonts w:ascii="ＭＳ 明朝" w:hAnsi="ＭＳ 明朝" w:hint="eastAsia"/>
                <w:szCs w:val="21"/>
              </w:rPr>
              <w:t>の暗渠部分</w:t>
            </w:r>
            <w:r w:rsidR="006F4720" w:rsidRPr="009A110C">
              <w:rPr>
                <w:rFonts w:ascii="ＭＳ 明朝" w:hAnsi="ＭＳ 明朝" w:hint="eastAsia"/>
                <w:szCs w:val="21"/>
              </w:rPr>
              <w:t>において</w:t>
            </w:r>
            <w:r w:rsidR="00641D3E" w:rsidRPr="009A110C">
              <w:rPr>
                <w:rFonts w:ascii="ＭＳ 明朝" w:hAnsi="ＭＳ 明朝" w:hint="eastAsia"/>
                <w:szCs w:val="21"/>
              </w:rPr>
              <w:t>水路</w:t>
            </w:r>
            <w:r w:rsidR="004C7D53" w:rsidRPr="009A110C">
              <w:rPr>
                <w:rFonts w:ascii="ＭＳ 明朝" w:hAnsi="ＭＳ 明朝" w:hint="eastAsia"/>
                <w:szCs w:val="21"/>
              </w:rPr>
              <w:t>の</w:t>
            </w:r>
            <w:r w:rsidR="00EC4D4F" w:rsidRPr="009A110C">
              <w:rPr>
                <w:rFonts w:ascii="ＭＳ 明朝" w:hAnsi="ＭＳ 明朝" w:hint="eastAsia"/>
                <w:szCs w:val="21"/>
              </w:rPr>
              <w:t>著しい</w:t>
            </w:r>
            <w:r w:rsidR="004C7D53" w:rsidRPr="009A110C">
              <w:rPr>
                <w:rFonts w:ascii="ＭＳ 明朝" w:hAnsi="ＭＳ 明朝" w:hint="eastAsia"/>
                <w:szCs w:val="21"/>
              </w:rPr>
              <w:t>変形や</w:t>
            </w:r>
            <w:r w:rsidR="00EC4D4F" w:rsidRPr="009A110C">
              <w:rPr>
                <w:rFonts w:ascii="ＭＳ 明朝" w:hAnsi="ＭＳ 明朝" w:hint="eastAsia"/>
                <w:szCs w:val="21"/>
              </w:rPr>
              <w:t>目地ズレ</w:t>
            </w:r>
            <w:r w:rsidR="004C7D53" w:rsidRPr="009A110C">
              <w:rPr>
                <w:rFonts w:ascii="ＭＳ 明朝" w:hAnsi="ＭＳ 明朝" w:hint="eastAsia"/>
                <w:szCs w:val="21"/>
              </w:rPr>
              <w:t>が確認され、</w:t>
            </w:r>
            <w:r w:rsidR="0096558D" w:rsidRPr="009A110C">
              <w:rPr>
                <w:rFonts w:ascii="ＭＳ 明朝" w:hAnsi="ＭＳ 明朝" w:hint="eastAsia"/>
                <w:szCs w:val="21"/>
              </w:rPr>
              <w:t>このまま水路を使用</w:t>
            </w:r>
            <w:r w:rsidR="007064A3" w:rsidRPr="009A110C">
              <w:rPr>
                <w:rFonts w:ascii="ＭＳ 明朝" w:hAnsi="ＭＳ 明朝" w:hint="eastAsia"/>
                <w:szCs w:val="21"/>
              </w:rPr>
              <w:t>し続ければ</w:t>
            </w:r>
            <w:r w:rsidR="0096558D" w:rsidRPr="009A110C">
              <w:rPr>
                <w:rFonts w:ascii="ＭＳ 明朝" w:hAnsi="ＭＳ 明朝" w:hint="eastAsia"/>
                <w:szCs w:val="21"/>
              </w:rPr>
              <w:t>、水路の閉塞や</w:t>
            </w:r>
            <w:r w:rsidR="009A110C">
              <w:rPr>
                <w:rFonts w:ascii="ＭＳ 明朝" w:hAnsi="ＭＳ 明朝" w:hint="eastAsia"/>
                <w:szCs w:val="21"/>
              </w:rPr>
              <w:t>閉塞により</w:t>
            </w:r>
            <w:r w:rsidR="008E5964">
              <w:rPr>
                <w:rFonts w:ascii="ＭＳ 明朝" w:hAnsi="ＭＳ 明朝" w:hint="eastAsia"/>
                <w:szCs w:val="21"/>
              </w:rPr>
              <w:t>発生する</w:t>
            </w:r>
            <w:r w:rsidR="0096558D" w:rsidRPr="009A110C">
              <w:rPr>
                <w:rFonts w:ascii="ＭＳ 明朝" w:hAnsi="ＭＳ 明朝" w:hint="eastAsia"/>
                <w:szCs w:val="21"/>
              </w:rPr>
              <w:t>盛土上部道路の陥没</w:t>
            </w:r>
            <w:r w:rsidR="009A110C">
              <w:rPr>
                <w:rFonts w:ascii="ＭＳ 明朝" w:hAnsi="ＭＳ 明朝" w:hint="eastAsia"/>
                <w:szCs w:val="21"/>
              </w:rPr>
              <w:t>、上流部の溢水</w:t>
            </w:r>
            <w:r w:rsidR="0096558D" w:rsidRPr="009A110C">
              <w:rPr>
                <w:rFonts w:ascii="ＭＳ 明朝" w:hAnsi="ＭＳ 明朝" w:hint="eastAsia"/>
                <w:szCs w:val="21"/>
              </w:rPr>
              <w:t>など、重大な被害が生じる可能性があることが</w:t>
            </w:r>
            <w:r w:rsidR="006F4720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確認された。</w:t>
            </w:r>
          </w:p>
          <w:p w14:paraId="5A091625" w14:textId="3533EF0B" w:rsidR="00810AEA" w:rsidRPr="006C6B12" w:rsidRDefault="006F4720" w:rsidP="00B33D1F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このため、本</w:t>
            </w:r>
            <w:r w:rsidR="0096558D">
              <w:rPr>
                <w:rFonts w:ascii="ＭＳ 明朝" w:hAnsi="ＭＳ 明朝" w:hint="eastAsia"/>
                <w:color w:val="000000" w:themeColor="text1"/>
                <w:szCs w:val="21"/>
              </w:rPr>
              <w:t>水路</w:t>
            </w: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の改修を行い、</w:t>
            </w:r>
            <w:r w:rsidR="008E5964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農業経営</w:t>
            </w:r>
            <w:r w:rsidR="008E5964">
              <w:rPr>
                <w:rFonts w:ascii="ＭＳ 明朝" w:hAnsi="ＭＳ 明朝" w:hint="eastAsia"/>
                <w:color w:val="000000" w:themeColor="text1"/>
                <w:szCs w:val="21"/>
              </w:rPr>
              <w:t>に不可欠な用水</w:t>
            </w:r>
            <w:r w:rsidR="008E5964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8E5964">
              <w:rPr>
                <w:rFonts w:ascii="ＭＳ 明朝" w:hAnsi="ＭＳ 明朝" w:hint="eastAsia"/>
                <w:color w:val="000000" w:themeColor="text1"/>
                <w:szCs w:val="21"/>
              </w:rPr>
              <w:t>確保</w:t>
            </w:r>
            <w:r w:rsidR="008E5964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を図る</w:t>
            </w:r>
            <w:r w:rsidR="009D7EC7">
              <w:rPr>
                <w:rFonts w:ascii="ＭＳ 明朝" w:hAnsi="ＭＳ 明朝" w:hint="eastAsia"/>
                <w:color w:val="000000" w:themeColor="text1"/>
                <w:szCs w:val="21"/>
              </w:rPr>
              <w:t>とともに</w:t>
            </w:r>
            <w:r w:rsidR="0096558D">
              <w:rPr>
                <w:rFonts w:ascii="ＭＳ 明朝" w:hAnsi="ＭＳ 明朝" w:hint="eastAsia"/>
                <w:color w:val="000000" w:themeColor="text1"/>
                <w:szCs w:val="21"/>
              </w:rPr>
              <w:t>道路</w:t>
            </w:r>
            <w:r w:rsidR="008E5964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96558D">
              <w:rPr>
                <w:rFonts w:ascii="ＭＳ 明朝" w:hAnsi="ＭＳ 明朝" w:hint="eastAsia"/>
                <w:color w:val="000000" w:themeColor="text1"/>
                <w:szCs w:val="21"/>
              </w:rPr>
              <w:t>陥没</w:t>
            </w:r>
            <w:r w:rsidR="009D7EC7">
              <w:rPr>
                <w:rFonts w:ascii="ＭＳ 明朝" w:hAnsi="ＭＳ 明朝" w:hint="eastAsia"/>
                <w:color w:val="000000" w:themeColor="text1"/>
                <w:szCs w:val="21"/>
              </w:rPr>
              <w:t>や</w:t>
            </w:r>
            <w:r w:rsidR="008E5964">
              <w:rPr>
                <w:rFonts w:ascii="ＭＳ 明朝" w:hAnsi="ＭＳ 明朝" w:hint="eastAsia"/>
                <w:color w:val="000000" w:themeColor="text1"/>
                <w:szCs w:val="21"/>
              </w:rPr>
              <w:t>浸水</w:t>
            </w:r>
            <w:r w:rsidR="009D7EC7">
              <w:rPr>
                <w:rFonts w:ascii="ＭＳ 明朝" w:hAnsi="ＭＳ 明朝" w:hint="eastAsia"/>
                <w:color w:val="000000" w:themeColor="text1"/>
                <w:szCs w:val="21"/>
              </w:rPr>
              <w:t>を</w:t>
            </w:r>
            <w:r w:rsidR="008E5964">
              <w:rPr>
                <w:rFonts w:ascii="ＭＳ 明朝" w:hAnsi="ＭＳ 明朝" w:hint="eastAsia"/>
                <w:color w:val="000000" w:themeColor="text1"/>
                <w:szCs w:val="21"/>
              </w:rPr>
              <w:t>未然</w:t>
            </w:r>
            <w:r w:rsidR="009D7EC7">
              <w:rPr>
                <w:rFonts w:ascii="ＭＳ 明朝" w:hAnsi="ＭＳ 明朝" w:hint="eastAsia"/>
                <w:color w:val="000000" w:themeColor="text1"/>
                <w:szCs w:val="21"/>
              </w:rPr>
              <w:t>に</w:t>
            </w:r>
            <w:r w:rsidR="008E5964">
              <w:rPr>
                <w:rFonts w:ascii="ＭＳ 明朝" w:hAnsi="ＭＳ 明朝" w:hint="eastAsia"/>
                <w:color w:val="000000" w:themeColor="text1"/>
                <w:szCs w:val="21"/>
              </w:rPr>
              <w:t>防止</w:t>
            </w:r>
            <w:r w:rsidR="009D7EC7">
              <w:rPr>
                <w:rFonts w:ascii="ＭＳ 明朝" w:hAnsi="ＭＳ 明朝" w:hint="eastAsia"/>
                <w:color w:val="000000" w:themeColor="text1"/>
                <w:szCs w:val="21"/>
              </w:rPr>
              <w:t>する</w:t>
            </w: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>ものである。</w:t>
            </w:r>
          </w:p>
        </w:tc>
      </w:tr>
      <w:tr w:rsidR="00EE041F" w:rsidRPr="00EE041F" w14:paraId="2AF040CB" w14:textId="77777777" w:rsidTr="00E22C28">
        <w:trPr>
          <w:cantSplit/>
          <w:trHeight w:val="545"/>
        </w:trPr>
        <w:tc>
          <w:tcPr>
            <w:tcW w:w="2028" w:type="dxa"/>
            <w:shd w:val="clear" w:color="auto" w:fill="E6E6E6"/>
            <w:vAlign w:val="center"/>
          </w:tcPr>
          <w:p w14:paraId="7E032D41" w14:textId="77777777" w:rsidR="00B90B5B" w:rsidRPr="0005698F" w:rsidRDefault="00161145" w:rsidP="00701A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事業</w:t>
            </w:r>
            <w:r w:rsidR="00B90B5B" w:rsidRPr="0005698F">
              <w:rPr>
                <w:rFonts w:ascii="ＭＳ 明朝" w:hAnsi="ＭＳ 明朝" w:hint="eastAsia"/>
                <w:color w:val="000000"/>
                <w:szCs w:val="21"/>
              </w:rPr>
              <w:t>内容</w:t>
            </w:r>
          </w:p>
        </w:tc>
        <w:tc>
          <w:tcPr>
            <w:tcW w:w="8719" w:type="dxa"/>
            <w:gridSpan w:val="2"/>
            <w:tcBorders>
              <w:bottom w:val="single" w:sz="4" w:space="0" w:color="auto"/>
            </w:tcBorders>
          </w:tcPr>
          <w:p w14:paraId="5AEC1744" w14:textId="04CB8937" w:rsidR="00796552" w:rsidRDefault="0096558D" w:rsidP="00673FB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水路工</w:t>
            </w:r>
            <w:r w:rsidR="00862F3B"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L=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15</w:t>
            </w:r>
            <w:r w:rsidR="00C80D69">
              <w:rPr>
                <w:rFonts w:ascii="ＭＳ 明朝" w:hAnsi="ＭＳ 明朝" w:hint="eastAsia"/>
                <w:color w:val="000000" w:themeColor="text1"/>
                <w:szCs w:val="21"/>
              </w:rPr>
              <w:t>6.1m（現況　L=15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3.4m</w:t>
            </w:r>
            <w:r w:rsidR="00C80D69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36A31F30" w14:textId="77777777" w:rsidR="00862F3B" w:rsidRPr="006C6B12" w:rsidRDefault="00862F3B" w:rsidP="00673FB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C6B1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仮設工　　　　1式　</w:t>
            </w:r>
          </w:p>
        </w:tc>
      </w:tr>
      <w:tr w:rsidR="00EE041F" w:rsidRPr="00EE041F" w14:paraId="5133213F" w14:textId="77777777" w:rsidTr="00386EBA">
        <w:trPr>
          <w:cantSplit/>
          <w:trHeight w:val="1284"/>
        </w:trPr>
        <w:tc>
          <w:tcPr>
            <w:tcW w:w="2028" w:type="dxa"/>
            <w:vMerge w:val="restart"/>
            <w:shd w:val="clear" w:color="auto" w:fill="E6E6E6"/>
            <w:vAlign w:val="center"/>
          </w:tcPr>
          <w:p w14:paraId="5DF262BE" w14:textId="77777777" w:rsidR="00261593" w:rsidRPr="0005698F" w:rsidRDefault="00B90B5B" w:rsidP="00E8604A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kern w:val="0"/>
                <w:szCs w:val="21"/>
              </w:rPr>
              <w:t>事業費</w:t>
            </w:r>
          </w:p>
        </w:tc>
        <w:tc>
          <w:tcPr>
            <w:tcW w:w="8719" w:type="dxa"/>
            <w:gridSpan w:val="2"/>
            <w:tcBorders>
              <w:bottom w:val="dotted" w:sz="4" w:space="0" w:color="auto"/>
            </w:tcBorders>
          </w:tcPr>
          <w:p w14:paraId="7BE9EEDB" w14:textId="2249E19D" w:rsidR="00AA3E86" w:rsidRDefault="003465C5" w:rsidP="00A90C0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全体事業費：</w:t>
            </w:r>
            <w:r w:rsidR="006C04C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CD25D5">
              <w:rPr>
                <w:rFonts w:ascii="ＭＳ 明朝" w:hAnsi="ＭＳ 明朝" w:hint="eastAsia"/>
                <w:color w:val="000000"/>
                <w:szCs w:val="21"/>
              </w:rPr>
              <w:t>2.71</w:t>
            </w:r>
            <w:r w:rsidR="00A23236" w:rsidRPr="0005698F">
              <w:rPr>
                <w:rFonts w:ascii="ＭＳ 明朝" w:hAnsi="ＭＳ 明朝" w:hint="eastAsia"/>
                <w:color w:val="000000"/>
                <w:szCs w:val="21"/>
              </w:rPr>
              <w:t>億円</w:t>
            </w:r>
          </w:p>
          <w:p w14:paraId="36C2F94D" w14:textId="5E849989" w:rsidR="00B90B5B" w:rsidRDefault="00134038" w:rsidP="00A90C0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[国</w:t>
            </w:r>
            <w:r w:rsidR="00D2490E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:</w:t>
            </w:r>
            <w:r w:rsidR="00D57B87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D25D5">
              <w:rPr>
                <w:rFonts w:ascii="ＭＳ 明朝" w:hAnsi="ＭＳ 明朝" w:hint="eastAsia"/>
                <w:color w:val="000000"/>
                <w:szCs w:val="21"/>
              </w:rPr>
              <w:t>1.35</w:t>
            </w:r>
            <w:r w:rsidR="00D57B87">
              <w:rPr>
                <w:rFonts w:ascii="ＭＳ 明朝" w:hAnsi="ＭＳ 明朝" w:hint="eastAsia"/>
                <w:color w:val="000000"/>
                <w:szCs w:val="21"/>
              </w:rPr>
              <w:t>(50%)</w:t>
            </w:r>
            <w:r w:rsidR="00D57B87" w:rsidRPr="00AA3E86">
              <w:rPr>
                <w:rFonts w:ascii="ＭＳ 明朝" w:hAnsi="ＭＳ 明朝" w:hint="eastAsia"/>
                <w:szCs w:val="21"/>
              </w:rPr>
              <w:t>億円  府 :</w:t>
            </w:r>
            <w:r w:rsidR="00CD25D5">
              <w:rPr>
                <w:rFonts w:ascii="ＭＳ 明朝" w:hAnsi="ＭＳ 明朝" w:hint="eastAsia"/>
                <w:szCs w:val="21"/>
              </w:rPr>
              <w:t>0.6</w:t>
            </w:r>
            <w:r w:rsidR="00C80D69">
              <w:rPr>
                <w:rFonts w:ascii="ＭＳ 明朝" w:hAnsi="ＭＳ 明朝" w:hint="eastAsia"/>
                <w:szCs w:val="21"/>
              </w:rPr>
              <w:t>8</w:t>
            </w:r>
            <w:r w:rsidR="00D57B87">
              <w:rPr>
                <w:rFonts w:ascii="ＭＳ 明朝" w:hAnsi="ＭＳ 明朝" w:hint="eastAsia"/>
                <w:color w:val="000000"/>
                <w:szCs w:val="21"/>
              </w:rPr>
              <w:t>(25%)</w:t>
            </w:r>
            <w:r w:rsidR="00D57B87" w:rsidRPr="00AA3E86">
              <w:rPr>
                <w:rFonts w:ascii="ＭＳ 明朝" w:hAnsi="ＭＳ 明朝" w:hint="eastAsia"/>
                <w:szCs w:val="21"/>
              </w:rPr>
              <w:t>億円  市 :</w:t>
            </w:r>
            <w:r w:rsidR="00CD25D5">
              <w:rPr>
                <w:rFonts w:ascii="ＭＳ 明朝" w:hAnsi="ＭＳ 明朝" w:hint="eastAsia"/>
                <w:szCs w:val="21"/>
              </w:rPr>
              <w:t>0.6</w:t>
            </w:r>
            <w:r w:rsidR="00C80D69">
              <w:rPr>
                <w:rFonts w:ascii="ＭＳ 明朝" w:hAnsi="ＭＳ 明朝"/>
                <w:szCs w:val="21"/>
              </w:rPr>
              <w:t>8</w:t>
            </w:r>
            <w:r w:rsidR="00D57B87">
              <w:rPr>
                <w:rFonts w:ascii="ＭＳ 明朝" w:hAnsi="ＭＳ 明朝" w:hint="eastAsia"/>
                <w:color w:val="000000"/>
                <w:szCs w:val="21"/>
              </w:rPr>
              <w:t>(25%)</w:t>
            </w:r>
            <w:r w:rsidR="00AA3E86" w:rsidRPr="00AA3E86">
              <w:rPr>
                <w:rFonts w:ascii="ＭＳ 明朝" w:hAnsi="ＭＳ 明朝" w:hint="eastAsia"/>
                <w:szCs w:val="21"/>
              </w:rPr>
              <w:t>億円</w:t>
            </w:r>
            <w:r w:rsidR="00CD25D5">
              <w:rPr>
                <w:rFonts w:ascii="ＭＳ 明朝" w:hAnsi="ＭＳ 明朝" w:hint="eastAsia"/>
                <w:szCs w:val="21"/>
              </w:rPr>
              <w:t xml:space="preserve"> </w:t>
            </w:r>
            <w:r w:rsidRPr="00AA3E86">
              <w:rPr>
                <w:rFonts w:ascii="ＭＳ 明朝" w:hAnsi="ＭＳ 明朝" w:hint="eastAsia"/>
                <w:szCs w:val="21"/>
              </w:rPr>
              <w:t xml:space="preserve"> 地元</w:t>
            </w:r>
            <w:r w:rsidR="00D2490E" w:rsidRPr="00AA3E86">
              <w:rPr>
                <w:rFonts w:ascii="ＭＳ 明朝" w:hAnsi="ＭＳ 明朝" w:hint="eastAsia"/>
                <w:szCs w:val="21"/>
              </w:rPr>
              <w:t xml:space="preserve"> </w:t>
            </w:r>
            <w:r w:rsidRPr="00AA3E86">
              <w:rPr>
                <w:rFonts w:ascii="ＭＳ 明朝" w:hAnsi="ＭＳ 明朝" w:hint="eastAsia"/>
                <w:szCs w:val="21"/>
              </w:rPr>
              <w:t>:</w:t>
            </w:r>
            <w:r w:rsidR="00D2490E" w:rsidRPr="00B22890">
              <w:rPr>
                <w:rFonts w:ascii="ＭＳ 明朝" w:hAnsi="ＭＳ 明朝"/>
                <w:szCs w:val="21"/>
              </w:rPr>
              <w:t xml:space="preserve"> </w:t>
            </w:r>
            <w:r w:rsidR="00AA3E86" w:rsidRPr="00AA3E86">
              <w:rPr>
                <w:rFonts w:ascii="ＭＳ 明朝" w:hAnsi="ＭＳ 明朝" w:hint="eastAsia"/>
                <w:szCs w:val="21"/>
              </w:rPr>
              <w:t>0</w:t>
            </w:r>
            <w:r w:rsidR="00D57B87">
              <w:rPr>
                <w:rFonts w:ascii="ＭＳ 明朝" w:hAnsi="ＭＳ 明朝" w:hint="eastAsia"/>
                <w:szCs w:val="21"/>
              </w:rPr>
              <w:t>億</w:t>
            </w:r>
            <w:r w:rsidR="00765760" w:rsidRPr="00AA3E86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]</w:t>
            </w:r>
          </w:p>
          <w:p w14:paraId="70E2D67C" w14:textId="55BAEBA5" w:rsidR="00134038" w:rsidRPr="0005698F" w:rsidRDefault="00134038" w:rsidP="00A90C0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国事業 : </w:t>
            </w:r>
            <w:r w:rsidR="00E22C28">
              <w:rPr>
                <w:rFonts w:ascii="ＭＳ 明朝" w:hAnsi="ＭＳ 明朝" w:hint="eastAsia"/>
                <w:color w:val="000000"/>
                <w:szCs w:val="21"/>
              </w:rPr>
              <w:t>農業水路等長寿命化</w:t>
            </w:r>
            <w:r w:rsidRPr="00134038">
              <w:rPr>
                <w:rFonts w:ascii="ＭＳ 明朝" w:hAnsi="ＭＳ 明朝" w:hint="eastAsia"/>
                <w:color w:val="000000"/>
                <w:szCs w:val="21"/>
              </w:rPr>
              <w:t>防災減災事業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を活用</w:t>
            </w:r>
          </w:p>
          <w:p w14:paraId="494B593E" w14:textId="2F54193E" w:rsidR="00B90B5B" w:rsidRPr="0005698F" w:rsidRDefault="00B90B5B" w:rsidP="00B90B5B">
            <w:pPr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（内訳）</w:t>
            </w:r>
            <w:r w:rsidR="003465C5"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工　事　費　</w:t>
            </w:r>
            <w:r w:rsidR="006705D7">
              <w:rPr>
                <w:rFonts w:ascii="ＭＳ 明朝" w:hAnsi="ＭＳ 明朝" w:hint="eastAsia"/>
                <w:color w:val="000000"/>
                <w:szCs w:val="21"/>
              </w:rPr>
              <w:t>2.3</w:t>
            </w:r>
            <w:r w:rsidR="00F72432">
              <w:rPr>
                <w:rFonts w:ascii="ＭＳ 明朝" w:hAnsi="ＭＳ 明朝" w:hint="eastAsia"/>
                <w:color w:val="000000"/>
                <w:szCs w:val="21"/>
              </w:rPr>
              <w:t>0</w:t>
            </w:r>
            <w:r w:rsidR="00A23236" w:rsidRPr="0005698F">
              <w:rPr>
                <w:rFonts w:ascii="ＭＳ 明朝" w:hAnsi="ＭＳ 明朝" w:hint="eastAsia"/>
                <w:color w:val="000000"/>
                <w:szCs w:val="21"/>
              </w:rPr>
              <w:t>億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  <w:p w14:paraId="6AAB85A6" w14:textId="3D113B51" w:rsidR="00B90B5B" w:rsidRPr="0005698F" w:rsidRDefault="00B90B5B" w:rsidP="00A23236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="003465C5" w:rsidRPr="0005698F">
              <w:rPr>
                <w:rFonts w:ascii="ＭＳ 明朝" w:hAnsi="ＭＳ 明朝" w:hint="eastAsia"/>
                <w:color w:val="000000"/>
                <w:szCs w:val="21"/>
              </w:rPr>
              <w:t>測量</w:t>
            </w:r>
            <w:r w:rsidR="00D648AD">
              <w:rPr>
                <w:rFonts w:ascii="ＭＳ 明朝" w:hAnsi="ＭＳ 明朝" w:hint="eastAsia"/>
                <w:color w:val="000000"/>
                <w:szCs w:val="21"/>
              </w:rPr>
              <w:t>試験</w:t>
            </w:r>
            <w:r w:rsidR="003465C5" w:rsidRPr="0005698F">
              <w:rPr>
                <w:rFonts w:ascii="ＭＳ 明朝" w:hAnsi="ＭＳ 明朝" w:hint="eastAsia"/>
                <w:color w:val="000000"/>
                <w:szCs w:val="21"/>
              </w:rPr>
              <w:t>費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F72432">
              <w:rPr>
                <w:rFonts w:ascii="ＭＳ 明朝" w:hAnsi="ＭＳ 明朝" w:hint="eastAsia"/>
                <w:color w:val="000000"/>
                <w:szCs w:val="21"/>
              </w:rPr>
              <w:t>0.41</w:t>
            </w:r>
            <w:r w:rsidR="00A23236" w:rsidRPr="0005698F">
              <w:rPr>
                <w:rFonts w:ascii="ＭＳ 明朝" w:hAnsi="ＭＳ 明朝" w:hint="eastAsia"/>
                <w:color w:val="000000"/>
                <w:szCs w:val="21"/>
              </w:rPr>
              <w:t>億円</w:t>
            </w:r>
          </w:p>
        </w:tc>
      </w:tr>
      <w:tr w:rsidR="00EE041F" w:rsidRPr="00EE041F" w14:paraId="08485DFE" w14:textId="77777777" w:rsidTr="00405E95">
        <w:trPr>
          <w:cantSplit/>
          <w:trHeight w:val="2075"/>
        </w:trPr>
        <w:tc>
          <w:tcPr>
            <w:tcW w:w="2028" w:type="dxa"/>
            <w:vMerge/>
            <w:shd w:val="clear" w:color="auto" w:fill="E6E6E6"/>
            <w:vAlign w:val="center"/>
          </w:tcPr>
          <w:p w14:paraId="318F55F7" w14:textId="77777777" w:rsidR="00B90B5B" w:rsidRPr="0005698F" w:rsidRDefault="00B90B5B" w:rsidP="00701A04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0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E1A3AB" w14:textId="77777777" w:rsidR="00B90B5B" w:rsidRPr="0005698F" w:rsidRDefault="00793E28" w:rsidP="00A90C0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【事業費の積算根拠</w:t>
            </w:r>
            <w:r w:rsidR="00B90B5B" w:rsidRPr="0005698F"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  <w:p w14:paraId="0550C725" w14:textId="00D923FD" w:rsidR="00B90B5B" w:rsidRPr="0005698F" w:rsidRDefault="00777E00" w:rsidP="00A90C0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既存資料及び現地での調査を基に</w:t>
            </w:r>
            <w:r w:rsidR="00E22C28">
              <w:rPr>
                <w:rFonts w:ascii="ＭＳ 明朝" w:hAnsi="ＭＳ 明朝" w:hint="eastAsia"/>
                <w:color w:val="000000"/>
                <w:szCs w:val="21"/>
              </w:rPr>
              <w:t>必要水路断面の確認を行い、採用工法を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定め、工事数量を算定した</w:t>
            </w:r>
            <w:r w:rsidR="003D2AA1" w:rsidRPr="0005698F">
              <w:rPr>
                <w:rFonts w:ascii="ＭＳ 明朝" w:hAnsi="ＭＳ 明朝" w:hint="eastAsia"/>
                <w:color w:val="000000"/>
                <w:szCs w:val="21"/>
              </w:rPr>
              <w:t>のち、</w:t>
            </w:r>
            <w:r w:rsidR="00D57B87">
              <w:rPr>
                <w:rFonts w:ascii="ＭＳ 明朝" w:hAnsi="ＭＳ 明朝" w:hint="eastAsia"/>
                <w:color w:val="000000"/>
                <w:szCs w:val="21"/>
              </w:rPr>
              <w:t>土地改良事業積算基準等の</w:t>
            </w:r>
            <w:r w:rsidR="003D2AA1" w:rsidRPr="0005698F">
              <w:rPr>
                <w:rFonts w:ascii="ＭＳ 明朝" w:hAnsi="ＭＳ 明朝" w:hint="eastAsia"/>
                <w:color w:val="000000"/>
                <w:szCs w:val="21"/>
              </w:rPr>
              <w:t>積上げにより事業費を算出。</w:t>
            </w: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6F478C3" w14:textId="77777777" w:rsidR="00B90B5B" w:rsidRPr="0005698F" w:rsidRDefault="00B90B5B" w:rsidP="00A90C0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【工事費の内訳】</w:t>
            </w:r>
          </w:p>
          <w:p w14:paraId="2DFF9C6D" w14:textId="195C5D50" w:rsidR="001D1413" w:rsidRPr="0005698F" w:rsidRDefault="00FF6D84" w:rsidP="008D7695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水路工</w:t>
            </w:r>
            <w:r w:rsidR="003D2AA1"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="00DF6104"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6705D7">
              <w:rPr>
                <w:rFonts w:ascii="ＭＳ 明朝" w:hAnsi="ＭＳ 明朝" w:hint="eastAsia"/>
                <w:color w:val="000000"/>
                <w:szCs w:val="21"/>
              </w:rPr>
              <w:t>1.7</w:t>
            </w:r>
            <w:r w:rsidR="00F72432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A23236" w:rsidRPr="0005698F">
              <w:rPr>
                <w:rFonts w:ascii="ＭＳ 明朝" w:hAnsi="ＭＳ 明朝" w:hint="eastAsia"/>
                <w:color w:val="000000"/>
                <w:szCs w:val="21"/>
              </w:rPr>
              <w:t>億</w:t>
            </w:r>
            <w:r w:rsidR="003D2AA1" w:rsidRPr="0005698F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  <w:p w14:paraId="7E75CD0D" w14:textId="3E85CD39" w:rsidR="003D2AA1" w:rsidRPr="0005698F" w:rsidRDefault="003D2AA1" w:rsidP="007A2C7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仮設工        </w:t>
            </w:r>
            <w:r w:rsidR="005B58A4"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6705D7">
              <w:rPr>
                <w:rFonts w:ascii="ＭＳ 明朝" w:hAnsi="ＭＳ 明朝" w:hint="eastAsia"/>
                <w:color w:val="000000"/>
                <w:szCs w:val="21"/>
              </w:rPr>
              <w:t>0.</w:t>
            </w:r>
            <w:r w:rsidR="00F72432">
              <w:rPr>
                <w:rFonts w:ascii="ＭＳ 明朝" w:hAnsi="ＭＳ 明朝" w:hint="eastAsia"/>
                <w:color w:val="000000"/>
                <w:szCs w:val="21"/>
              </w:rPr>
              <w:t>59</w:t>
            </w:r>
            <w:r w:rsidR="00A23236" w:rsidRPr="0005698F">
              <w:rPr>
                <w:rFonts w:ascii="ＭＳ 明朝" w:hAnsi="ＭＳ 明朝" w:hint="eastAsia"/>
                <w:color w:val="000000"/>
                <w:szCs w:val="21"/>
              </w:rPr>
              <w:t>億円</w:t>
            </w:r>
          </w:p>
        </w:tc>
      </w:tr>
      <w:tr w:rsidR="00EE041F" w:rsidRPr="00EE041F" w14:paraId="1C09C892" w14:textId="77777777" w:rsidTr="00405E95">
        <w:trPr>
          <w:cantSplit/>
          <w:trHeight w:val="1826"/>
        </w:trPr>
        <w:tc>
          <w:tcPr>
            <w:tcW w:w="2028" w:type="dxa"/>
            <w:shd w:val="clear" w:color="auto" w:fill="E6E6E6"/>
            <w:vAlign w:val="center"/>
          </w:tcPr>
          <w:p w14:paraId="5B4A8CE6" w14:textId="77777777" w:rsidR="00B90B5B" w:rsidRPr="0005698F" w:rsidRDefault="00B90B5B" w:rsidP="00701A04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05698F">
              <w:rPr>
                <w:rFonts w:ascii="ＭＳ 明朝" w:hAnsi="ＭＳ 明朝" w:hint="eastAsia"/>
                <w:color w:val="000000"/>
                <w:kern w:val="0"/>
              </w:rPr>
              <w:t>事業費の変動要因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</w:tcBorders>
          </w:tcPr>
          <w:p w14:paraId="560C332A" w14:textId="77777777" w:rsidR="00A378E1" w:rsidRPr="0005698F" w:rsidRDefault="00777E00" w:rsidP="00A378E1">
            <w:pPr>
              <w:ind w:left="210" w:hangingChars="100" w:hanging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【他事業者との協議状況】</w:t>
            </w:r>
          </w:p>
          <w:p w14:paraId="2D13A368" w14:textId="77777777" w:rsidR="00777E00" w:rsidRPr="0005698F" w:rsidRDefault="00777E00" w:rsidP="00777E00">
            <w:pPr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該当なし</w:t>
            </w:r>
          </w:p>
          <w:p w14:paraId="65709BC1" w14:textId="77777777" w:rsidR="00777E00" w:rsidRPr="006C158E" w:rsidRDefault="00777E00" w:rsidP="00A378E1">
            <w:pPr>
              <w:ind w:left="210" w:hangingChars="100" w:hanging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Pr="006C158E">
              <w:rPr>
                <w:rFonts w:ascii="ＭＳ 明朝" w:hAnsi="ＭＳ 明朝" w:hint="eastAsia"/>
                <w:color w:val="000000"/>
                <w:szCs w:val="21"/>
              </w:rPr>
              <w:t>今後の事業費変動要因の予測】</w:t>
            </w:r>
          </w:p>
          <w:p w14:paraId="2C142630" w14:textId="63F915A6" w:rsidR="00777E00" w:rsidRPr="0005698F" w:rsidRDefault="00F3330F" w:rsidP="00505F08">
            <w:pPr>
              <w:ind w:leftChars="100" w:left="210"/>
              <w:jc w:val="left"/>
              <w:rPr>
                <w:rFonts w:ascii="ＭＳ 明朝" w:hAnsi="ＭＳ 明朝"/>
                <w:strike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推進工法を想定しており、</w:t>
            </w:r>
            <w:r w:rsidR="00ED3385" w:rsidRPr="00986BC2">
              <w:rPr>
                <w:rFonts w:ascii="ＭＳ 明朝" w:hAnsi="ＭＳ 明朝" w:hint="eastAsia"/>
                <w:szCs w:val="21"/>
              </w:rPr>
              <w:t>着工</w:t>
            </w:r>
            <w:r>
              <w:rPr>
                <w:rFonts w:ascii="ＭＳ 明朝" w:hAnsi="ＭＳ 明朝" w:hint="eastAsia"/>
                <w:szCs w:val="21"/>
              </w:rPr>
              <w:t>後、</w:t>
            </w:r>
            <w:r w:rsidR="00ED3385" w:rsidRPr="00986BC2">
              <w:rPr>
                <w:rFonts w:ascii="ＭＳ 明朝" w:hAnsi="ＭＳ 明朝" w:hint="eastAsia"/>
                <w:szCs w:val="21"/>
              </w:rPr>
              <w:t>水路周辺</w:t>
            </w:r>
            <w:r w:rsidR="00FF6D84" w:rsidRPr="00986BC2">
              <w:rPr>
                <w:rFonts w:ascii="ＭＳ 明朝" w:hAnsi="ＭＳ 明朝" w:hint="eastAsia"/>
                <w:szCs w:val="21"/>
              </w:rPr>
              <w:t>の土質</w:t>
            </w:r>
            <w:r w:rsidR="00D57B87">
              <w:rPr>
                <w:rFonts w:ascii="ＭＳ 明朝" w:hAnsi="ＭＳ 明朝" w:hint="eastAsia"/>
                <w:color w:val="000000"/>
                <w:szCs w:val="21"/>
              </w:rPr>
              <w:t>や湧水によ</w:t>
            </w:r>
            <w:r w:rsidR="00ED3385">
              <w:rPr>
                <w:rFonts w:ascii="ＭＳ 明朝" w:hAnsi="ＭＳ 明朝" w:hint="eastAsia"/>
                <w:color w:val="000000"/>
                <w:szCs w:val="21"/>
              </w:rPr>
              <w:t>り、</w:t>
            </w:r>
            <w:r w:rsidR="00FF6D84">
              <w:rPr>
                <w:rFonts w:ascii="ＭＳ 明朝" w:hAnsi="ＭＳ 明朝" w:hint="eastAsia"/>
                <w:color w:val="000000"/>
                <w:szCs w:val="21"/>
              </w:rPr>
              <w:t>管材や仮設工に変更が生じた場合</w:t>
            </w:r>
            <w:r w:rsidR="00B33D1F" w:rsidRPr="006C158E">
              <w:rPr>
                <w:rFonts w:ascii="ＭＳ 明朝" w:hAnsi="ＭＳ 明朝" w:hint="eastAsia"/>
                <w:color w:val="000000"/>
                <w:szCs w:val="21"/>
              </w:rPr>
              <w:t>、事業費が変動する可能性がある。</w:t>
            </w:r>
          </w:p>
        </w:tc>
      </w:tr>
      <w:tr w:rsidR="00EE041F" w:rsidRPr="006C5D80" w14:paraId="1E2914C6" w14:textId="77777777" w:rsidTr="00386EBA">
        <w:trPr>
          <w:cantSplit/>
          <w:trHeight w:val="413"/>
        </w:trPr>
        <w:tc>
          <w:tcPr>
            <w:tcW w:w="2028" w:type="dxa"/>
            <w:shd w:val="clear" w:color="auto" w:fill="E6E6E6"/>
            <w:vAlign w:val="center"/>
          </w:tcPr>
          <w:p w14:paraId="3E60474E" w14:textId="77777777" w:rsidR="00051518" w:rsidRPr="0005698F" w:rsidRDefault="00051518" w:rsidP="00907CD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05698F">
              <w:rPr>
                <w:rFonts w:ascii="ＭＳ 明朝" w:hAnsi="ＭＳ 明朝" w:hint="eastAsia"/>
                <w:color w:val="000000"/>
                <w:kern w:val="0"/>
              </w:rPr>
              <w:t>維持管理費</w:t>
            </w:r>
          </w:p>
        </w:tc>
        <w:tc>
          <w:tcPr>
            <w:tcW w:w="8719" w:type="dxa"/>
            <w:gridSpan w:val="2"/>
          </w:tcPr>
          <w:p w14:paraId="0E9C5301" w14:textId="7364B326" w:rsidR="00E8604A" w:rsidRPr="0005698F" w:rsidRDefault="00A23236" w:rsidP="007A2C76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なし（</w:t>
            </w:r>
            <w:r w:rsidR="00D2490E">
              <w:rPr>
                <w:rFonts w:ascii="ＭＳ 明朝" w:hAnsi="ＭＳ 明朝" w:hint="eastAsia"/>
                <w:color w:val="000000"/>
                <w:szCs w:val="21"/>
              </w:rPr>
              <w:t>整備後、</w:t>
            </w:r>
            <w:r w:rsidR="006C5D80">
              <w:rPr>
                <w:rFonts w:ascii="ＭＳ 明朝" w:hAnsi="ＭＳ 明朝" w:hint="eastAsia"/>
                <w:color w:val="000000"/>
                <w:szCs w:val="21"/>
              </w:rPr>
              <w:t>堺</w:t>
            </w:r>
            <w:r w:rsidR="007A2C76" w:rsidRPr="0005698F">
              <w:rPr>
                <w:rFonts w:ascii="ＭＳ 明朝" w:hAnsi="ＭＳ 明朝" w:hint="eastAsia"/>
                <w:color w:val="000000"/>
                <w:szCs w:val="21"/>
              </w:rPr>
              <w:t>市</w:t>
            </w:r>
            <w:r w:rsidR="004A781D">
              <w:rPr>
                <w:rFonts w:ascii="ＭＳ 明朝" w:hAnsi="ＭＳ 明朝" w:hint="eastAsia"/>
                <w:color w:val="000000"/>
                <w:szCs w:val="21"/>
              </w:rPr>
              <w:t>大正池土地改良区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へ引き渡すため）</w:t>
            </w:r>
          </w:p>
        </w:tc>
      </w:tr>
      <w:tr w:rsidR="00EE041F" w:rsidRPr="00EE041F" w14:paraId="28228DBD" w14:textId="77777777" w:rsidTr="00386EBA">
        <w:trPr>
          <w:cantSplit/>
          <w:trHeight w:val="33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0EA761" w14:textId="77777777" w:rsidR="00BB78E5" w:rsidRPr="0005698F" w:rsidRDefault="00BB78E5" w:rsidP="00907CD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05698F">
              <w:rPr>
                <w:rFonts w:ascii="ＭＳ 明朝" w:hAnsi="ＭＳ 明朝" w:hint="eastAsia"/>
                <w:color w:val="000000"/>
                <w:kern w:val="0"/>
              </w:rPr>
              <w:t>関連事業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79A" w14:textId="77777777" w:rsidR="00E8604A" w:rsidRPr="0005698F" w:rsidRDefault="00777E00" w:rsidP="00777E00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なし</w:t>
            </w:r>
          </w:p>
        </w:tc>
      </w:tr>
    </w:tbl>
    <w:p w14:paraId="50A44761" w14:textId="77777777" w:rsidR="007E5A66" w:rsidRPr="0005698F" w:rsidRDefault="0054414D" w:rsidP="00B90B5B">
      <w:pPr>
        <w:rPr>
          <w:color w:val="000000"/>
        </w:rPr>
      </w:pPr>
      <w:r w:rsidRPr="0005698F">
        <w:rPr>
          <w:rFonts w:ascii="ＭＳ ゴシック" w:eastAsia="ＭＳ ゴシック" w:hAnsi="ＭＳ ゴシック" w:hint="eastAsia"/>
          <w:color w:val="000000"/>
        </w:rPr>
        <w:t>２</w:t>
      </w:r>
      <w:r w:rsidR="00E01019" w:rsidRPr="0005698F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05698F">
        <w:rPr>
          <w:rFonts w:ascii="ＭＳ ゴシック" w:eastAsia="ＭＳ ゴシック" w:hAnsi="ＭＳ ゴシック" w:hint="eastAsia"/>
          <w:color w:val="000000"/>
        </w:rPr>
        <w:t>事業の必要性等に関する視点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4351"/>
        <w:gridCol w:w="4296"/>
      </w:tblGrid>
      <w:tr w:rsidR="00032C9E" w:rsidRPr="00EE041F" w14:paraId="134333A8" w14:textId="77777777" w:rsidTr="00E8604A">
        <w:trPr>
          <w:cantSplit/>
          <w:trHeight w:val="909"/>
        </w:trPr>
        <w:tc>
          <w:tcPr>
            <w:tcW w:w="2028" w:type="dxa"/>
            <w:shd w:val="clear" w:color="auto" w:fill="E6E6E6"/>
            <w:vAlign w:val="center"/>
          </w:tcPr>
          <w:p w14:paraId="49532529" w14:textId="77777777" w:rsidR="007E5A66" w:rsidRPr="0005698F" w:rsidRDefault="007E5A66" w:rsidP="00907CD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05698F">
              <w:rPr>
                <w:rFonts w:ascii="ＭＳ 明朝" w:hAnsi="ＭＳ 明朝" w:hint="eastAsia"/>
                <w:color w:val="000000"/>
                <w:kern w:val="0"/>
              </w:rPr>
              <w:t>上位計画等に</w:t>
            </w:r>
          </w:p>
          <w:p w14:paraId="15C57655" w14:textId="77777777" w:rsidR="007E5A66" w:rsidRPr="0005698F" w:rsidRDefault="007E5A66" w:rsidP="00907CDF">
            <w:pPr>
              <w:jc w:val="center"/>
              <w:rPr>
                <w:rFonts w:ascii="ＭＳ 明朝" w:hAnsi="ＭＳ 明朝"/>
                <w:color w:val="000000"/>
              </w:rPr>
            </w:pPr>
            <w:r w:rsidRPr="0005698F">
              <w:rPr>
                <w:rFonts w:ascii="ＭＳ 明朝" w:hAnsi="ＭＳ 明朝" w:hint="eastAsia"/>
                <w:color w:val="000000"/>
                <w:kern w:val="0"/>
              </w:rPr>
              <w:t>おける位置付け</w:t>
            </w:r>
          </w:p>
        </w:tc>
        <w:tc>
          <w:tcPr>
            <w:tcW w:w="8719" w:type="dxa"/>
            <w:gridSpan w:val="2"/>
          </w:tcPr>
          <w:p w14:paraId="02C5B66F" w14:textId="77777777" w:rsidR="00746585" w:rsidRDefault="00746585" w:rsidP="00D2490E">
            <w:pPr>
              <w:rPr>
                <w:rFonts w:ascii="ＭＳ 明朝" w:hAnsi="ＭＳ 明朝"/>
                <w:color w:val="000000"/>
              </w:rPr>
            </w:pPr>
          </w:p>
          <w:p w14:paraId="0C82DC1E" w14:textId="4177E448" w:rsidR="005A3BAF" w:rsidRPr="0005698F" w:rsidRDefault="005A3BAF" w:rsidP="00D2490E">
            <w:pPr>
              <w:rPr>
                <w:rFonts w:ascii="ＭＳ 明朝" w:hAnsi="ＭＳ 明朝"/>
                <w:color w:val="000000"/>
              </w:rPr>
            </w:pPr>
            <w:r w:rsidRPr="006C158E">
              <w:rPr>
                <w:rFonts w:ascii="ＭＳ 明朝" w:hAnsi="ＭＳ 明朝" w:hint="eastAsia"/>
                <w:color w:val="000000"/>
              </w:rPr>
              <w:t>・</w:t>
            </w:r>
            <w:r w:rsidR="00B33417" w:rsidRPr="006C158E">
              <w:rPr>
                <w:rFonts w:ascii="ＭＳ 明朝" w:hAnsi="ＭＳ 明朝" w:hint="eastAsia"/>
                <w:color w:val="000000"/>
              </w:rPr>
              <w:t>おおさか農政アクションプ</w:t>
            </w:r>
            <w:r w:rsidR="00B33417" w:rsidRPr="00B33417">
              <w:rPr>
                <w:rFonts w:ascii="ＭＳ 明朝" w:hAnsi="ＭＳ 明朝" w:hint="eastAsia"/>
              </w:rPr>
              <w:t>ラン（R</w:t>
            </w:r>
            <w:r w:rsidR="00B33417" w:rsidRPr="00B33417">
              <w:rPr>
                <w:rFonts w:ascii="ＭＳ 明朝" w:hAnsi="ＭＳ 明朝"/>
              </w:rPr>
              <w:t>4.3）</w:t>
            </w:r>
          </w:p>
        </w:tc>
      </w:tr>
      <w:tr w:rsidR="00032C9E" w:rsidRPr="006C5D80" w14:paraId="5800CD0F" w14:textId="77777777" w:rsidTr="00A23236">
        <w:trPr>
          <w:cantSplit/>
          <w:trHeight w:val="873"/>
        </w:trPr>
        <w:tc>
          <w:tcPr>
            <w:tcW w:w="2028" w:type="dxa"/>
            <w:shd w:val="clear" w:color="auto" w:fill="E6E6E6"/>
            <w:vAlign w:val="center"/>
          </w:tcPr>
          <w:p w14:paraId="142175D2" w14:textId="77777777" w:rsidR="00282B32" w:rsidRPr="0005698F" w:rsidRDefault="00282B32" w:rsidP="00907CD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05698F">
              <w:rPr>
                <w:rFonts w:ascii="ＭＳ 明朝" w:hAnsi="ＭＳ 明朝" w:hint="eastAsia"/>
                <w:color w:val="000000"/>
                <w:kern w:val="0"/>
              </w:rPr>
              <w:t>優先度</w:t>
            </w:r>
          </w:p>
        </w:tc>
        <w:tc>
          <w:tcPr>
            <w:tcW w:w="8719" w:type="dxa"/>
            <w:gridSpan w:val="2"/>
            <w:tcBorders>
              <w:bottom w:val="single" w:sz="4" w:space="0" w:color="auto"/>
            </w:tcBorders>
          </w:tcPr>
          <w:p w14:paraId="62B1BF32" w14:textId="09C01F10" w:rsidR="00956A1C" w:rsidRPr="006C158E" w:rsidRDefault="004A781D" w:rsidP="00B33D1F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大正池水路</w:t>
            </w:r>
            <w:r w:rsidR="00A23236" w:rsidRPr="006C158E">
              <w:rPr>
                <w:rFonts w:ascii="ＭＳ 明朝" w:hAnsi="ＭＳ 明朝" w:hint="eastAsia"/>
                <w:color w:val="000000"/>
              </w:rPr>
              <w:t>は、</w:t>
            </w:r>
            <w:r>
              <w:rPr>
                <w:rFonts w:ascii="ＭＳ 明朝" w:hAnsi="ＭＳ 明朝" w:hint="eastAsia"/>
                <w:color w:val="000000"/>
              </w:rPr>
              <w:t>暗渠部調査の結果</w:t>
            </w:r>
            <w:r w:rsidR="00B33D1F" w:rsidRPr="006C158E">
              <w:rPr>
                <w:rFonts w:ascii="ＭＳ 明朝" w:hAnsi="ＭＳ 明朝" w:hint="eastAsia"/>
                <w:color w:val="000000"/>
              </w:rPr>
              <w:t>、</w:t>
            </w:r>
            <w:r>
              <w:rPr>
                <w:rFonts w:ascii="ＭＳ 明朝" w:hAnsi="ＭＳ 明朝" w:hint="eastAsia"/>
                <w:color w:val="000000"/>
              </w:rPr>
              <w:t>水路</w:t>
            </w:r>
            <w:r w:rsidR="003A7A14">
              <w:rPr>
                <w:rFonts w:ascii="ＭＳ 明朝" w:hAnsi="ＭＳ 明朝" w:hint="eastAsia"/>
                <w:color w:val="000000"/>
              </w:rPr>
              <w:t>の</w:t>
            </w:r>
            <w:r>
              <w:rPr>
                <w:rFonts w:ascii="ＭＳ 明朝" w:hAnsi="ＭＳ 明朝" w:hint="eastAsia"/>
                <w:color w:val="000000"/>
              </w:rPr>
              <w:t>閉塞</w:t>
            </w:r>
            <w:r w:rsidR="009D7EC7">
              <w:rPr>
                <w:rFonts w:ascii="ＭＳ 明朝" w:hAnsi="ＭＳ 明朝" w:hint="eastAsia"/>
                <w:color w:val="000000"/>
              </w:rPr>
              <w:t>、</w:t>
            </w:r>
            <w:r>
              <w:rPr>
                <w:rFonts w:ascii="ＭＳ 明朝" w:hAnsi="ＭＳ 明朝" w:hint="eastAsia"/>
                <w:color w:val="000000"/>
              </w:rPr>
              <w:t>道路</w:t>
            </w:r>
            <w:r w:rsidR="003A7A14">
              <w:rPr>
                <w:rFonts w:ascii="ＭＳ 明朝" w:hAnsi="ＭＳ 明朝" w:hint="eastAsia"/>
                <w:color w:val="000000"/>
              </w:rPr>
              <w:t>の</w:t>
            </w:r>
            <w:r>
              <w:rPr>
                <w:rFonts w:ascii="ＭＳ 明朝" w:hAnsi="ＭＳ 明朝" w:hint="eastAsia"/>
                <w:color w:val="000000"/>
              </w:rPr>
              <w:t>陥没</w:t>
            </w:r>
            <w:r w:rsidR="009D7EC7">
              <w:rPr>
                <w:rFonts w:ascii="ＭＳ 明朝" w:hAnsi="ＭＳ 明朝" w:hint="eastAsia"/>
                <w:color w:val="000000"/>
              </w:rPr>
              <w:t>や浸水</w:t>
            </w:r>
            <w:r w:rsidR="003A7A14">
              <w:rPr>
                <w:rFonts w:ascii="ＭＳ 明朝" w:hAnsi="ＭＳ 明朝" w:hint="eastAsia"/>
                <w:color w:val="000000"/>
              </w:rPr>
              <w:t>など</w:t>
            </w:r>
            <w:r>
              <w:rPr>
                <w:rFonts w:ascii="ＭＳ 明朝" w:hAnsi="ＭＳ 明朝" w:hint="eastAsia"/>
                <w:color w:val="000000"/>
              </w:rPr>
              <w:t>の被害が生じ</w:t>
            </w:r>
            <w:r w:rsidR="003A7A14">
              <w:rPr>
                <w:rFonts w:ascii="ＭＳ 明朝" w:hAnsi="ＭＳ 明朝" w:hint="eastAsia"/>
                <w:color w:val="000000"/>
              </w:rPr>
              <w:t>る可能性が</w:t>
            </w:r>
            <w:r w:rsidR="00B33D1F" w:rsidRPr="006C158E">
              <w:rPr>
                <w:rFonts w:ascii="ＭＳ 明朝" w:hAnsi="ＭＳ 明朝" w:hint="eastAsia"/>
                <w:color w:val="000000"/>
              </w:rPr>
              <w:t>確認された</w:t>
            </w:r>
            <w:r w:rsidR="007A2C76" w:rsidRPr="006C158E">
              <w:rPr>
                <w:rFonts w:ascii="ＭＳ 明朝" w:hAnsi="ＭＳ 明朝" w:hint="eastAsia"/>
                <w:color w:val="000000"/>
              </w:rPr>
              <w:t>ことから</w:t>
            </w:r>
            <w:r w:rsidR="00A23236" w:rsidRPr="006C158E">
              <w:rPr>
                <w:rFonts w:ascii="ＭＳ 明朝" w:hAnsi="ＭＳ 明朝" w:hint="eastAsia"/>
                <w:color w:val="000000"/>
              </w:rPr>
              <w:t>、早急に対策を行う必要がある。</w:t>
            </w:r>
          </w:p>
        </w:tc>
      </w:tr>
      <w:tr w:rsidR="00032C9E" w:rsidRPr="00EE041F" w14:paraId="4A3AA045" w14:textId="77777777" w:rsidTr="00A23236">
        <w:trPr>
          <w:cantSplit/>
          <w:trHeight w:val="2402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1C7A7DE" w14:textId="77777777" w:rsidR="001A78E1" w:rsidRPr="0005698F" w:rsidRDefault="00051518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lastRenderedPageBreak/>
              <w:t>事業を巡る</w:t>
            </w:r>
          </w:p>
          <w:p w14:paraId="537FCD4F" w14:textId="77777777" w:rsidR="00051518" w:rsidRPr="0005698F" w:rsidRDefault="00051518" w:rsidP="001A78E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社会経済情勢等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F42B7C" w14:textId="1451EE9A" w:rsidR="006C49D0" w:rsidRPr="0005698F" w:rsidRDefault="00F16D86" w:rsidP="00134A68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="006C5D80">
              <w:rPr>
                <w:rFonts w:ascii="ＭＳ 明朝" w:hAnsi="ＭＳ 明朝" w:hint="eastAsia"/>
                <w:color w:val="000000"/>
                <w:szCs w:val="21"/>
              </w:rPr>
              <w:t>堺</w:t>
            </w:r>
            <w:r w:rsidR="006A790E" w:rsidRPr="0005698F">
              <w:rPr>
                <w:rFonts w:ascii="ＭＳ 明朝" w:hAnsi="ＭＳ 明朝" w:hint="eastAsia"/>
                <w:color w:val="000000"/>
                <w:szCs w:val="21"/>
              </w:rPr>
              <w:t>市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="00D2490E">
              <w:rPr>
                <w:rFonts w:ascii="ＭＳ 明朝" w:hAnsi="ＭＳ 明朝" w:hint="eastAsia"/>
                <w:color w:val="000000"/>
                <w:szCs w:val="21"/>
              </w:rPr>
              <w:t>状況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  <w:p w14:paraId="7741884B" w14:textId="77777777" w:rsidR="006C5D80" w:rsidRDefault="006C5D80" w:rsidP="006C5D80">
            <w:pPr>
              <w:ind w:left="210" w:hangingChars="100" w:hanging="210"/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○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堺市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は</w:t>
            </w:r>
            <w:r>
              <w:t>、大阪府の中央南西部に位置</w:t>
            </w:r>
            <w:r>
              <w:rPr>
                <w:rFonts w:hint="eastAsia"/>
              </w:rPr>
              <w:t>する。</w:t>
            </w:r>
            <w:r>
              <w:t>市域面積のうち</w:t>
            </w:r>
            <w:r>
              <w:t xml:space="preserve"> 70</w:t>
            </w:r>
            <w:r>
              <w:t>％以上</w:t>
            </w:r>
            <w:r>
              <w:rPr>
                <w:rFonts w:hint="eastAsia"/>
              </w:rPr>
              <w:t>が</w:t>
            </w:r>
            <w:r>
              <w:t>市街化区域で</w:t>
            </w:r>
            <w:r>
              <w:rPr>
                <w:rFonts w:hint="eastAsia"/>
              </w:rPr>
              <w:t>、</w:t>
            </w:r>
            <w:r>
              <w:t>人口約</w:t>
            </w:r>
            <w:r>
              <w:t xml:space="preserve"> 8</w:t>
            </w:r>
            <w:r>
              <w:rPr>
                <w:rFonts w:hint="eastAsia"/>
              </w:rPr>
              <w:t>4</w:t>
            </w:r>
            <w:r>
              <w:t xml:space="preserve"> </w:t>
            </w:r>
            <w:r>
              <w:t>万人</w:t>
            </w:r>
            <w:r>
              <w:rPr>
                <w:rFonts w:hint="eastAsia"/>
              </w:rPr>
              <w:t>である</w:t>
            </w:r>
            <w:r>
              <w:t>。一方、大阪府</w:t>
            </w:r>
            <w:r w:rsidRPr="006F4C5B">
              <w:t>内</w:t>
            </w:r>
            <w:r w:rsidRPr="006F4C5B">
              <w:t>1</w:t>
            </w:r>
            <w:r w:rsidRPr="006F4C5B">
              <w:t>位</w:t>
            </w:r>
            <w:r>
              <w:t>の総農家数や耕地面積を持つ農業が盛んな地域でもあ</w:t>
            </w:r>
            <w:r>
              <w:rPr>
                <w:rFonts w:hint="eastAsia"/>
              </w:rPr>
              <w:t>る</w:t>
            </w:r>
            <w:r>
              <w:t>。市街化調整区域内では、ため池や水田など豊かな農空間が残され、水稲や軟弱野菜の栽培を中心に営農が行われてい</w:t>
            </w:r>
            <w:r>
              <w:rPr>
                <w:rFonts w:hint="eastAsia"/>
              </w:rPr>
              <w:t>る</w:t>
            </w:r>
            <w:r>
              <w:t>。</w:t>
            </w:r>
          </w:p>
          <w:p w14:paraId="2816A60D" w14:textId="77777777" w:rsidR="006C5D80" w:rsidRDefault="006C5D80" w:rsidP="006C5D80">
            <w:pPr>
              <w:ind w:leftChars="100" w:left="210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t>また、</w:t>
            </w:r>
            <w:r>
              <w:rPr>
                <w:rFonts w:hint="eastAsia"/>
              </w:rPr>
              <w:t>堺市南区から和泉市東部にかけての</w:t>
            </w:r>
            <w:r>
              <w:t>泉北ニュータウン</w:t>
            </w:r>
            <w:r>
              <w:rPr>
                <w:rFonts w:hint="eastAsia"/>
              </w:rPr>
              <w:t>では</w:t>
            </w:r>
            <w:r>
              <w:t>、</w:t>
            </w:r>
            <w:r>
              <w:t xml:space="preserve"> </w:t>
            </w:r>
            <w:r>
              <w:t>農産物直売所や観光農園など都市部と農村部</w:t>
            </w:r>
            <w:r>
              <w:rPr>
                <w:rFonts w:hint="eastAsia"/>
              </w:rPr>
              <w:t>との</w:t>
            </w:r>
            <w:r>
              <w:t>交流</w:t>
            </w:r>
            <w:r>
              <w:rPr>
                <w:rFonts w:hint="eastAsia"/>
              </w:rPr>
              <w:t>が盛んに行われている</w:t>
            </w:r>
            <w:r>
              <w:t>。さらに、市街化区域内にも農地が点在し、都市と農が共存する</w:t>
            </w:r>
            <w:r>
              <w:rPr>
                <w:rFonts w:hint="eastAsia"/>
              </w:rPr>
              <w:t>地域である</w:t>
            </w:r>
            <w:r>
              <w:t>。</w:t>
            </w:r>
          </w:p>
          <w:p w14:paraId="6350CD61" w14:textId="77777777" w:rsidR="00D2490E" w:rsidRDefault="002C3658" w:rsidP="00D2490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A790E"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5FB8CA55" w14:textId="77777777" w:rsidR="006C5D80" w:rsidRPr="0005698F" w:rsidRDefault="006C5D80" w:rsidP="006C5D80">
            <w:pPr>
              <w:ind w:leftChars="100" w:left="210"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農業の推移（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近畿農林水産統計年報より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7"/>
              <w:gridCol w:w="1940"/>
              <w:gridCol w:w="1985"/>
              <w:gridCol w:w="1891"/>
            </w:tblGrid>
            <w:tr w:rsidR="006C5D80" w:rsidRPr="00EE041F" w14:paraId="423ECB5C" w14:textId="77777777" w:rsidTr="004D637C">
              <w:trPr>
                <w:trHeight w:val="396"/>
                <w:jc w:val="center"/>
              </w:trPr>
              <w:tc>
                <w:tcPr>
                  <w:tcW w:w="1267" w:type="dxa"/>
                  <w:shd w:val="clear" w:color="auto" w:fill="auto"/>
                </w:tcPr>
                <w:p w14:paraId="4F37090D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940" w:type="dxa"/>
                  <w:shd w:val="clear" w:color="auto" w:fill="auto"/>
                </w:tcPr>
                <w:p w14:paraId="0D632053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耕地面積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EDBD982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農家数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43342366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2C14E5">
                    <w:rPr>
                      <w:rFonts w:ascii="ＭＳ 明朝" w:hAnsi="ＭＳ 明朝" w:hint="eastAsia"/>
                      <w:szCs w:val="21"/>
                    </w:rPr>
                    <w:t>稲作</w:t>
                  </w:r>
                </w:p>
              </w:tc>
            </w:tr>
            <w:tr w:rsidR="006C5D80" w:rsidRPr="00EE041F" w14:paraId="28FD900D" w14:textId="77777777" w:rsidTr="004D637C">
              <w:trPr>
                <w:trHeight w:val="396"/>
                <w:jc w:val="center"/>
              </w:trPr>
              <w:tc>
                <w:tcPr>
                  <w:tcW w:w="1267" w:type="dxa"/>
                  <w:shd w:val="clear" w:color="auto" w:fill="auto"/>
                </w:tcPr>
                <w:p w14:paraId="7E0C50F3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2015年</w:t>
                  </w:r>
                </w:p>
              </w:tc>
              <w:tc>
                <w:tcPr>
                  <w:tcW w:w="1940" w:type="dxa"/>
                  <w:shd w:val="clear" w:color="auto" w:fill="auto"/>
                </w:tcPr>
                <w:p w14:paraId="398A73E3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1,180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ha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F8C9DD0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2,566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戸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208EFFF1" w14:textId="77777777" w:rsidR="006C5D80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561</w:t>
                  </w:r>
                  <w:r w:rsidRPr="002C14E5">
                    <w:rPr>
                      <w:rFonts w:ascii="ＭＳ 明朝" w:hAnsi="ＭＳ 明朝" w:hint="eastAsia"/>
                      <w:szCs w:val="21"/>
                    </w:rPr>
                    <w:t>ha</w:t>
                  </w:r>
                </w:p>
              </w:tc>
            </w:tr>
            <w:tr w:rsidR="006C5D80" w:rsidRPr="00EE041F" w14:paraId="5A63024F" w14:textId="77777777" w:rsidTr="004D637C">
              <w:trPr>
                <w:trHeight w:val="396"/>
                <w:jc w:val="center"/>
              </w:trPr>
              <w:tc>
                <w:tcPr>
                  <w:tcW w:w="1267" w:type="dxa"/>
                  <w:shd w:val="clear" w:color="auto" w:fill="auto"/>
                </w:tcPr>
                <w:p w14:paraId="228C11D9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20</w:t>
                  </w:r>
                  <w:r w:rsidRPr="0005698F">
                    <w:rPr>
                      <w:rFonts w:ascii="ＭＳ 明朝" w:hAnsi="ＭＳ 明朝"/>
                      <w:color w:val="000000"/>
                      <w:szCs w:val="21"/>
                    </w:rPr>
                    <w:t>20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年</w:t>
                  </w:r>
                </w:p>
              </w:tc>
              <w:tc>
                <w:tcPr>
                  <w:tcW w:w="1940" w:type="dxa"/>
                  <w:shd w:val="clear" w:color="auto" w:fill="auto"/>
                </w:tcPr>
                <w:p w14:paraId="7295847A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1,130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ha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082392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2,172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戸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6C497D91" w14:textId="77777777" w:rsidR="006C5D80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502</w:t>
                  </w:r>
                  <w:r w:rsidRPr="002C14E5">
                    <w:rPr>
                      <w:rFonts w:ascii="ＭＳ 明朝" w:hAnsi="ＭＳ 明朝" w:hint="eastAsia"/>
                      <w:szCs w:val="21"/>
                    </w:rPr>
                    <w:t>ha</w:t>
                  </w:r>
                </w:p>
              </w:tc>
            </w:tr>
            <w:tr w:rsidR="006C5D80" w:rsidRPr="00EE041F" w14:paraId="31172997" w14:textId="77777777" w:rsidTr="004D637C">
              <w:trPr>
                <w:trHeight w:val="396"/>
                <w:jc w:val="center"/>
              </w:trPr>
              <w:tc>
                <w:tcPr>
                  <w:tcW w:w="1267" w:type="dxa"/>
                  <w:shd w:val="clear" w:color="auto" w:fill="auto"/>
                </w:tcPr>
                <w:p w14:paraId="235C7A6D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201</w:t>
                  </w:r>
                  <w:r w:rsidRPr="0005698F">
                    <w:rPr>
                      <w:rFonts w:ascii="ＭＳ 明朝" w:hAnsi="ＭＳ 明朝"/>
                      <w:color w:val="000000"/>
                      <w:szCs w:val="21"/>
                    </w:rPr>
                    <w:t>5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年比</w:t>
                  </w:r>
                </w:p>
              </w:tc>
              <w:tc>
                <w:tcPr>
                  <w:tcW w:w="1940" w:type="dxa"/>
                  <w:shd w:val="clear" w:color="auto" w:fill="auto"/>
                  <w:vAlign w:val="center"/>
                </w:tcPr>
                <w:p w14:paraId="2DD16664" w14:textId="77777777" w:rsidR="006C5D80" w:rsidRPr="0005698F" w:rsidRDefault="006C5D80" w:rsidP="006C5D80">
                  <w:pPr>
                    <w:ind w:firstLineChars="250" w:firstLine="525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△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50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ha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551C60C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△</w:t>
                  </w: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394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戸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3D278B48" w14:textId="77777777" w:rsidR="006C5D80" w:rsidRPr="0005698F" w:rsidRDefault="006C5D80" w:rsidP="006C5D80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△59</w:t>
                  </w:r>
                  <w:r w:rsidRPr="002C14E5">
                    <w:rPr>
                      <w:rFonts w:ascii="ＭＳ 明朝" w:hAnsi="ＭＳ 明朝" w:hint="eastAsia"/>
                      <w:szCs w:val="21"/>
                    </w:rPr>
                    <w:t>ha</w:t>
                  </w:r>
                </w:p>
              </w:tc>
            </w:tr>
          </w:tbl>
          <w:p w14:paraId="219CD444" w14:textId="77777777" w:rsidR="00386EBA" w:rsidRPr="0005698F" w:rsidRDefault="00386EBA" w:rsidP="00DE29F9">
            <w:pPr>
              <w:ind w:left="210" w:hangingChars="100" w:hanging="210"/>
              <w:rPr>
                <w:rFonts w:ascii="ＭＳ 明朝" w:hAnsi="ＭＳ 明朝"/>
                <w:strike/>
                <w:color w:val="000000"/>
                <w:szCs w:val="21"/>
              </w:rPr>
            </w:pPr>
          </w:p>
          <w:p w14:paraId="1887FAC4" w14:textId="590A11DF" w:rsidR="00052E9D" w:rsidRPr="0005698F" w:rsidRDefault="00052E9D" w:rsidP="00052E9D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="004A781D">
              <w:rPr>
                <w:rFonts w:ascii="ＭＳ 明朝" w:hAnsi="ＭＳ 明朝" w:hint="eastAsia"/>
                <w:color w:val="000000"/>
                <w:szCs w:val="21"/>
              </w:rPr>
              <w:t>水路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の現況】</w:t>
            </w:r>
          </w:p>
          <w:p w14:paraId="33ABDE50" w14:textId="77777777" w:rsidR="00052E9D" w:rsidRPr="0005698F" w:rsidRDefault="00052E9D" w:rsidP="00052E9D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○諸元</w:t>
            </w:r>
          </w:p>
          <w:tbl>
            <w:tblPr>
              <w:tblW w:w="7122" w:type="dxa"/>
              <w:tblInd w:w="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1179"/>
              <w:gridCol w:w="1179"/>
              <w:gridCol w:w="1197"/>
              <w:gridCol w:w="1186"/>
              <w:gridCol w:w="1202"/>
            </w:tblGrid>
            <w:tr w:rsidR="00BE7736" w:rsidRPr="00EE041F" w14:paraId="7530637A" w14:textId="77777777" w:rsidTr="006552FD">
              <w:tc>
                <w:tcPr>
                  <w:tcW w:w="1179" w:type="dxa"/>
                </w:tcPr>
                <w:p w14:paraId="310A1AA0" w14:textId="1E801073" w:rsidR="00BE7736" w:rsidRPr="0005698F" w:rsidRDefault="00BE7736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延長</w:t>
                  </w:r>
                </w:p>
              </w:tc>
              <w:tc>
                <w:tcPr>
                  <w:tcW w:w="1179" w:type="dxa"/>
                </w:tcPr>
                <w:p w14:paraId="6BAC431D" w14:textId="3203CC38" w:rsidR="00BE7736" w:rsidRPr="0005698F" w:rsidRDefault="00BE7736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送水量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14:paraId="637C63E0" w14:textId="4355A2F5" w:rsidR="00BE7736" w:rsidRPr="0005698F" w:rsidRDefault="00BE7736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管材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14:paraId="01BE3B0C" w14:textId="77777777" w:rsidR="00BE7736" w:rsidRPr="0005698F" w:rsidRDefault="00BE7736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受益面積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14:paraId="79EBF01C" w14:textId="77777777" w:rsidR="00BE7736" w:rsidRPr="0005698F" w:rsidRDefault="00BE7736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受益戸数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14:paraId="6B674E36" w14:textId="3762DEDD" w:rsidR="00BE7736" w:rsidRPr="0005698F" w:rsidRDefault="003A7A14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防災</w:t>
                  </w:r>
                  <w:r w:rsidR="00BE7736"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受益</w:t>
                  </w:r>
                </w:p>
              </w:tc>
            </w:tr>
            <w:tr w:rsidR="00BE7736" w:rsidRPr="00EE041F" w14:paraId="2FCE4C91" w14:textId="77777777" w:rsidTr="006552FD">
              <w:tc>
                <w:tcPr>
                  <w:tcW w:w="1179" w:type="dxa"/>
                </w:tcPr>
                <w:p w14:paraId="37941EF7" w14:textId="0EA151E9" w:rsidR="00BE7736" w:rsidRPr="0005698F" w:rsidRDefault="003A7A14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2,400</w:t>
                  </w:r>
                  <w:r w:rsidR="00BE7736"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m</w:t>
                  </w:r>
                </w:p>
              </w:tc>
              <w:tc>
                <w:tcPr>
                  <w:tcW w:w="1179" w:type="dxa"/>
                </w:tcPr>
                <w:p w14:paraId="4874A9B8" w14:textId="71767FA9" w:rsidR="00BE7736" w:rsidRPr="0005698F" w:rsidRDefault="0078070C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0.226</w:t>
                  </w:r>
                  <w:r w:rsidR="00BE7736"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m3</w:t>
                  </w:r>
                  <w:r w:rsidR="00BE7736">
                    <w:rPr>
                      <w:rFonts w:ascii="ＭＳ 明朝" w:hAnsi="ＭＳ 明朝"/>
                      <w:color w:val="000000"/>
                      <w:szCs w:val="21"/>
                    </w:rPr>
                    <w:t>/s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14:paraId="72B8974C" w14:textId="77777777" w:rsidR="00F72432" w:rsidRDefault="006552FD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UF600、</w:t>
                  </w:r>
                  <w:r w:rsidR="00F72432">
                    <w:rPr>
                      <w:rFonts w:ascii="ＭＳ 明朝" w:hAnsi="ＭＳ 明朝" w:hint="eastAsia"/>
                      <w:color w:val="000000"/>
                      <w:szCs w:val="21"/>
                    </w:rPr>
                    <w:t>HPφ800</w:t>
                  </w:r>
                </w:p>
                <w:p w14:paraId="5C6534E2" w14:textId="14490D24" w:rsidR="00BE7736" w:rsidRPr="0005698F" w:rsidRDefault="00F72432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 xml:space="preserve"> </w:t>
                  </w:r>
                  <w:r w:rsidR="00EC4D4F">
                    <w:rPr>
                      <w:rFonts w:ascii="ＭＳ 明朝" w:hAnsi="ＭＳ 明朝" w:hint="eastAsia"/>
                      <w:color w:val="000000"/>
                      <w:szCs w:val="21"/>
                    </w:rPr>
                    <w:t>高耐圧</w:t>
                  </w:r>
                  <w:r w:rsidR="00BE7736">
                    <w:rPr>
                      <w:rFonts w:ascii="ＭＳ 明朝" w:hAnsi="ＭＳ 明朝" w:hint="eastAsia"/>
                      <w:color w:val="000000"/>
                      <w:szCs w:val="21"/>
                    </w:rPr>
                    <w:t>ﾎﾟﾘｴﾁﾚﾝ管(φ800mm)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14:paraId="6560EEFA" w14:textId="35F1146B" w:rsidR="00BE7736" w:rsidRPr="0005698F" w:rsidRDefault="00BE7736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70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ha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14:paraId="52BCC6A9" w14:textId="49533851" w:rsidR="00BE7736" w:rsidRPr="0005698F" w:rsidRDefault="007064A3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220</w:t>
                  </w:r>
                  <w:r w:rsidR="00BE7736"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戸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14:paraId="2F1E1311" w14:textId="5971DD9A" w:rsidR="00BE7736" w:rsidRPr="0005698F" w:rsidRDefault="00BE7736" w:rsidP="00BE7736">
                  <w:pPr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70</w:t>
                  </w:r>
                  <w:r w:rsidRPr="0005698F">
                    <w:rPr>
                      <w:rFonts w:ascii="ＭＳ 明朝" w:hAnsi="ＭＳ 明朝" w:hint="eastAsia"/>
                      <w:color w:val="000000"/>
                      <w:szCs w:val="21"/>
                    </w:rPr>
                    <w:t>ha</w:t>
                  </w:r>
                </w:p>
              </w:tc>
            </w:tr>
          </w:tbl>
          <w:p w14:paraId="39E9D51D" w14:textId="77777777" w:rsidR="006552FD" w:rsidRDefault="006552FD" w:rsidP="00052E9D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85C24E7" w14:textId="1961042C" w:rsidR="00052E9D" w:rsidRPr="0005698F" w:rsidRDefault="00052E9D" w:rsidP="00052E9D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○</w:t>
            </w:r>
            <w:r w:rsidR="006C318B" w:rsidRPr="0005698F">
              <w:rPr>
                <w:rFonts w:ascii="ＭＳ 明朝" w:hAnsi="ＭＳ 明朝" w:hint="eastAsia"/>
                <w:color w:val="000000"/>
                <w:szCs w:val="21"/>
              </w:rPr>
              <w:t>受益地では主に水稲を作付けしている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。</w:t>
            </w:r>
          </w:p>
          <w:p w14:paraId="0378BEC1" w14:textId="4A6438AA" w:rsidR="00A23236" w:rsidRPr="0005698F" w:rsidRDefault="00A23236" w:rsidP="006552FD">
            <w:pPr>
              <w:rPr>
                <w:rFonts w:ascii="ＭＳ 明朝" w:hAnsi="ＭＳ 明朝"/>
                <w:color w:val="000000"/>
                <w:szCs w:val="21"/>
                <w:highlight w:val="yellow"/>
              </w:rPr>
            </w:pPr>
          </w:p>
        </w:tc>
      </w:tr>
      <w:tr w:rsidR="00032C9E" w:rsidRPr="00EE041F" w14:paraId="3FFB3127" w14:textId="77777777" w:rsidTr="00A23236">
        <w:trPr>
          <w:cantSplit/>
          <w:trHeight w:val="743"/>
        </w:trPr>
        <w:tc>
          <w:tcPr>
            <w:tcW w:w="202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6234CB6" w14:textId="77777777" w:rsidR="00051518" w:rsidRPr="0005698F" w:rsidRDefault="00051518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地元の協力体制等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</w:tcBorders>
          </w:tcPr>
          <w:p w14:paraId="5342AD32" w14:textId="4E82D554" w:rsidR="008511FA" w:rsidRPr="0005698F" w:rsidRDefault="00777E00" w:rsidP="00173D51">
            <w:pPr>
              <w:ind w:leftChars="100" w:left="210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本事業の実施にあたって</w:t>
            </w:r>
            <w:r w:rsidRPr="00986BC2">
              <w:rPr>
                <w:rFonts w:ascii="ＭＳ 明朝" w:hAnsi="ＭＳ 明朝" w:hint="eastAsia"/>
                <w:szCs w:val="21"/>
              </w:rPr>
              <w:t>は、</w:t>
            </w:r>
            <w:r w:rsidR="00C723BA" w:rsidRPr="00986BC2">
              <w:rPr>
                <w:rFonts w:ascii="ＭＳ 明朝" w:hAnsi="ＭＳ 明朝" w:hint="eastAsia"/>
                <w:szCs w:val="21"/>
              </w:rPr>
              <w:t>管理者</w:t>
            </w:r>
            <w:r w:rsidRPr="00986BC2">
              <w:rPr>
                <w:rFonts w:ascii="ＭＳ 明朝" w:hAnsi="ＭＳ 明朝" w:hint="eastAsia"/>
                <w:szCs w:val="21"/>
              </w:rPr>
              <w:t>である</w:t>
            </w:r>
            <w:r w:rsidR="00BE7736" w:rsidRPr="00986BC2">
              <w:rPr>
                <w:rFonts w:ascii="ＭＳ 明朝" w:hAnsi="ＭＳ 明朝" w:hint="eastAsia"/>
                <w:szCs w:val="21"/>
              </w:rPr>
              <w:t>堺</w:t>
            </w:r>
            <w:r w:rsidR="00BE7736">
              <w:rPr>
                <w:rFonts w:ascii="ＭＳ 明朝" w:hAnsi="ＭＳ 明朝" w:hint="eastAsia"/>
                <w:color w:val="000000"/>
                <w:szCs w:val="21"/>
              </w:rPr>
              <w:t>市大正池土地改良区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をはじめ、</w:t>
            </w:r>
            <w:r w:rsidR="006C6B12">
              <w:rPr>
                <w:rFonts w:ascii="ＭＳ 明朝" w:hAnsi="ＭＳ 明朝" w:hint="eastAsia"/>
                <w:color w:val="000000"/>
                <w:szCs w:val="21"/>
              </w:rPr>
              <w:t>堺</w:t>
            </w:r>
            <w:r w:rsidR="002C3658" w:rsidRPr="0005698F">
              <w:rPr>
                <w:rFonts w:ascii="ＭＳ 明朝" w:hAnsi="ＭＳ 明朝" w:hint="eastAsia"/>
                <w:color w:val="000000"/>
                <w:szCs w:val="21"/>
              </w:rPr>
              <w:t>市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の全面的な協力を得ることができる。</w:t>
            </w:r>
          </w:p>
        </w:tc>
      </w:tr>
      <w:tr w:rsidR="006C6B12" w:rsidRPr="00EE041F" w14:paraId="67CCEF1B" w14:textId="77777777" w:rsidTr="00DE29F9">
        <w:trPr>
          <w:cantSplit/>
          <w:trHeight w:val="5588"/>
        </w:trPr>
        <w:tc>
          <w:tcPr>
            <w:tcW w:w="20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9984C7" w14:textId="77777777" w:rsidR="00366DDE" w:rsidRPr="0005698F" w:rsidRDefault="00366DDE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lastRenderedPageBreak/>
              <w:t>事業の投資効果</w:t>
            </w:r>
          </w:p>
          <w:p w14:paraId="76879770" w14:textId="77777777" w:rsidR="00366DDE" w:rsidRPr="0005698F" w:rsidRDefault="00366DDE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＜費用便益分析＞</w:t>
            </w:r>
          </w:p>
          <w:p w14:paraId="4AC99906" w14:textId="77777777" w:rsidR="00366DDE" w:rsidRPr="0005698F" w:rsidRDefault="00366DDE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または</w:t>
            </w:r>
          </w:p>
          <w:p w14:paraId="33006667" w14:textId="77777777" w:rsidR="00366DDE" w:rsidRPr="0005698F" w:rsidRDefault="00366DDE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＜代替指標＞</w:t>
            </w:r>
          </w:p>
          <w:p w14:paraId="3165547C" w14:textId="77777777" w:rsidR="00366DDE" w:rsidRPr="0005698F" w:rsidRDefault="00366DDE" w:rsidP="009F7E8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14:paraId="721E0041" w14:textId="4D8FEB02" w:rsidR="003A7A14" w:rsidRPr="0005698F" w:rsidRDefault="00366DDE" w:rsidP="003A7A14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【費用便益分析】</w:t>
            </w:r>
          </w:p>
          <w:p w14:paraId="03FCA58B" w14:textId="15DAD040" w:rsidR="003A7A14" w:rsidRPr="0005698F" w:rsidRDefault="003A7A14" w:rsidP="003A7A14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○総費用総便益比： </w:t>
            </w:r>
            <w:r w:rsidR="00B92154">
              <w:rPr>
                <w:rFonts w:ascii="ＭＳ 明朝" w:hAnsi="ＭＳ 明朝"/>
                <w:color w:val="000000"/>
                <w:szCs w:val="21"/>
              </w:rPr>
              <w:t>1.29</w:t>
            </w:r>
          </w:p>
          <w:p w14:paraId="0E677694" w14:textId="29B9D73C" w:rsidR="003A7A14" w:rsidRPr="0005698F" w:rsidRDefault="003A7A14" w:rsidP="003A7A14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・総便益：</w:t>
            </w:r>
            <w:r w:rsidR="00B92154">
              <w:rPr>
                <w:rFonts w:ascii="ＭＳ 明朝" w:hAnsi="ＭＳ 明朝" w:hint="eastAsia"/>
                <w:color w:val="000000"/>
                <w:szCs w:val="21"/>
              </w:rPr>
              <w:t>4</w:t>
            </w:r>
            <w:r w:rsidR="00B92154">
              <w:rPr>
                <w:rFonts w:ascii="ＭＳ 明朝" w:hAnsi="ＭＳ 明朝"/>
                <w:color w:val="000000"/>
                <w:szCs w:val="21"/>
              </w:rPr>
              <w:t>,0</w:t>
            </w:r>
            <w:r w:rsidR="00D648AD">
              <w:rPr>
                <w:rFonts w:ascii="ＭＳ 明朝" w:hAnsi="ＭＳ 明朝" w:hint="eastAsia"/>
                <w:color w:val="000000"/>
                <w:szCs w:val="21"/>
              </w:rPr>
              <w:t>95</w:t>
            </w:r>
            <w:r w:rsidR="00B92154">
              <w:rPr>
                <w:rFonts w:ascii="ＭＳ 明朝" w:hAnsi="ＭＳ 明朝"/>
                <w:color w:val="000000"/>
                <w:szCs w:val="21"/>
              </w:rPr>
              <w:t>,</w:t>
            </w:r>
            <w:r w:rsidR="00D648AD">
              <w:rPr>
                <w:rFonts w:ascii="ＭＳ 明朝" w:hAnsi="ＭＳ 明朝" w:hint="eastAsia"/>
                <w:color w:val="000000"/>
                <w:szCs w:val="21"/>
              </w:rPr>
              <w:t>054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  <w:p w14:paraId="323CBE45" w14:textId="0F35EDCE" w:rsidR="003A7A14" w:rsidRPr="00627D89" w:rsidRDefault="003A7A14" w:rsidP="00627D89">
            <w:pPr>
              <w:pStyle w:val="af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color w:val="000000"/>
                <w:szCs w:val="21"/>
              </w:rPr>
            </w:pPr>
            <w:r w:rsidRPr="00627D89">
              <w:rPr>
                <w:rFonts w:ascii="ＭＳ 明朝" w:hAnsi="ＭＳ 明朝" w:hint="eastAsia"/>
                <w:color w:val="000000"/>
                <w:szCs w:val="21"/>
              </w:rPr>
              <w:t>＋②＋③</w:t>
            </w:r>
            <w:r w:rsidR="00627D89" w:rsidRPr="00627D89">
              <w:rPr>
                <w:rFonts w:ascii="ＭＳ 明朝" w:hAnsi="ＭＳ 明朝" w:hint="eastAsia"/>
                <w:color w:val="000000"/>
                <w:szCs w:val="21"/>
              </w:rPr>
              <w:t>＋④</w:t>
            </w:r>
            <w:r w:rsidRPr="00627D89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5F5C20E0" w14:textId="4D876958" w:rsidR="003A7A14" w:rsidRPr="00032C9E" w:rsidRDefault="0026011C" w:rsidP="003A7A14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作物生産効果</w:t>
            </w:r>
            <w:r w:rsidR="00B92154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="00E020AA">
              <w:rPr>
                <w:rFonts w:ascii="ＭＳ 明朝" w:hAnsi="ＭＳ 明朝" w:hint="eastAsia"/>
                <w:color w:val="000000"/>
                <w:szCs w:val="21"/>
              </w:rPr>
              <w:t xml:space="preserve"> 2</w:t>
            </w:r>
            <w:r w:rsidR="00E020AA">
              <w:rPr>
                <w:rFonts w:ascii="ＭＳ 明朝" w:hAnsi="ＭＳ 明朝"/>
                <w:color w:val="000000"/>
                <w:szCs w:val="21"/>
              </w:rPr>
              <w:t>,527,391</w:t>
            </w:r>
            <w:r w:rsidR="003A7A14" w:rsidRPr="00032C9E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  <w:p w14:paraId="23FF552D" w14:textId="56DF1BA6" w:rsidR="003A7A14" w:rsidRPr="006705D7" w:rsidRDefault="0026011C" w:rsidP="006705D7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/>
                <w:szCs w:val="21"/>
              </w:rPr>
            </w:pPr>
            <w:r w:rsidRPr="006705D7">
              <w:rPr>
                <w:rFonts w:ascii="ＭＳ 明朝" w:hAnsi="ＭＳ 明朝" w:hint="eastAsia"/>
                <w:color w:val="000000"/>
                <w:szCs w:val="21"/>
              </w:rPr>
              <w:t>営農経費節減</w:t>
            </w:r>
            <w:r w:rsidR="003A7A14" w:rsidRPr="006705D7">
              <w:rPr>
                <w:rFonts w:ascii="ＭＳ 明朝" w:hAnsi="ＭＳ 明朝" w:hint="eastAsia"/>
                <w:color w:val="000000"/>
                <w:szCs w:val="21"/>
              </w:rPr>
              <w:t>効果</w:t>
            </w:r>
            <w:r w:rsidR="00B92154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B92154">
              <w:rPr>
                <w:rFonts w:ascii="ＭＳ 明朝" w:hAnsi="ＭＳ 明朝"/>
                <w:color w:val="000000"/>
                <w:szCs w:val="21"/>
              </w:rPr>
              <w:t xml:space="preserve">    </w:t>
            </w:r>
            <w:r w:rsidR="00E020AA">
              <w:rPr>
                <w:rFonts w:ascii="ＭＳ 明朝" w:hAnsi="ＭＳ 明朝"/>
                <w:color w:val="000000"/>
                <w:szCs w:val="21"/>
              </w:rPr>
              <w:t>1,217,338</w:t>
            </w:r>
            <w:r w:rsidR="003A7A14" w:rsidRPr="006705D7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  <w:p w14:paraId="787087B1" w14:textId="3DC4073C" w:rsidR="003A7A14" w:rsidRPr="006705D7" w:rsidRDefault="0026011C" w:rsidP="006705D7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/>
                <w:szCs w:val="21"/>
              </w:rPr>
            </w:pPr>
            <w:r w:rsidRPr="006705D7">
              <w:rPr>
                <w:rFonts w:ascii="ＭＳ 明朝" w:hAnsi="ＭＳ 明朝" w:hint="eastAsia"/>
                <w:color w:val="000000"/>
                <w:szCs w:val="21"/>
              </w:rPr>
              <w:t>災害防止効果</w:t>
            </w:r>
            <w:r w:rsidR="006705D7" w:rsidRPr="006705D7">
              <w:rPr>
                <w:rFonts w:ascii="ＭＳ 明朝" w:hAnsi="ＭＳ 明朝" w:hint="eastAsia"/>
                <w:color w:val="000000"/>
                <w:szCs w:val="21"/>
              </w:rPr>
              <w:t>(公共)</w:t>
            </w:r>
            <w:r w:rsidR="003A7A14" w:rsidRPr="006705D7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D648AD">
              <w:rPr>
                <w:rFonts w:ascii="ＭＳ 明朝" w:hAnsi="ＭＳ 明朝" w:hint="eastAsia"/>
                <w:color w:val="000000"/>
                <w:szCs w:val="21"/>
              </w:rPr>
              <w:t>17,685</w:t>
            </w:r>
            <w:r w:rsidR="003A7A14" w:rsidRPr="006705D7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  <w:p w14:paraId="4ADBD1D6" w14:textId="754F0683" w:rsidR="002F1040" w:rsidRPr="0026011C" w:rsidRDefault="006705D7" w:rsidP="006705D7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国産農産物安定供給効果</w:t>
            </w:r>
            <w:r w:rsidR="00E020AA">
              <w:rPr>
                <w:rFonts w:ascii="ＭＳ 明朝" w:hAnsi="ＭＳ 明朝" w:hint="eastAsia"/>
                <w:color w:val="000000"/>
                <w:szCs w:val="21"/>
              </w:rPr>
              <w:t xml:space="preserve">  </w:t>
            </w:r>
            <w:r w:rsidR="00E020AA">
              <w:rPr>
                <w:rFonts w:ascii="ＭＳ 明朝" w:hAnsi="ＭＳ 明朝"/>
                <w:color w:val="000000"/>
                <w:szCs w:val="21"/>
              </w:rPr>
              <w:t>332,640</w:t>
            </w:r>
            <w:r w:rsidR="002F1040" w:rsidRPr="0026011C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  <w:p w14:paraId="76831138" w14:textId="77777777" w:rsidR="007017A9" w:rsidRDefault="007017A9" w:rsidP="00814D64">
            <w:pPr>
              <w:rPr>
                <w:rFonts w:ascii="ＭＳ 明朝" w:hAnsi="ＭＳ 明朝"/>
                <w:szCs w:val="21"/>
              </w:rPr>
            </w:pPr>
          </w:p>
          <w:p w14:paraId="006B1159" w14:textId="6C3CA002" w:rsidR="00641D3E" w:rsidRPr="00F3330F" w:rsidRDefault="002F1040" w:rsidP="00814D64">
            <w:pPr>
              <w:rPr>
                <w:rFonts w:ascii="ＭＳ 明朝" w:hAnsi="ＭＳ 明朝"/>
                <w:szCs w:val="21"/>
              </w:rPr>
            </w:pPr>
            <w:r w:rsidRPr="00F3330F">
              <w:rPr>
                <w:rFonts w:ascii="ＭＳ 明朝" w:hAnsi="ＭＳ 明朝" w:hint="eastAsia"/>
                <w:szCs w:val="21"/>
              </w:rPr>
              <w:t>・総費用：</w:t>
            </w:r>
            <w:r w:rsidR="00B92154">
              <w:rPr>
                <w:rFonts w:ascii="ＭＳ 明朝" w:hAnsi="ＭＳ 明朝" w:hint="eastAsia"/>
                <w:szCs w:val="21"/>
              </w:rPr>
              <w:t>3</w:t>
            </w:r>
            <w:r w:rsidR="00B92154">
              <w:rPr>
                <w:rFonts w:ascii="ＭＳ 明朝" w:hAnsi="ＭＳ 明朝"/>
                <w:szCs w:val="21"/>
              </w:rPr>
              <w:t>,159,616</w:t>
            </w:r>
            <w:r w:rsidRPr="00F3330F">
              <w:rPr>
                <w:rFonts w:ascii="ＭＳ 明朝" w:hAnsi="ＭＳ 明朝" w:hint="eastAsia"/>
                <w:szCs w:val="21"/>
              </w:rPr>
              <w:t>千円</w:t>
            </w:r>
          </w:p>
          <w:p w14:paraId="3FD2A27E" w14:textId="207DD742" w:rsidR="00862712" w:rsidRDefault="00862712" w:rsidP="00862712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(①＋②＋③－④)</w:t>
            </w:r>
          </w:p>
          <w:p w14:paraId="257FCFB2" w14:textId="4A5D32CC" w:rsidR="00862712" w:rsidRDefault="00862712" w:rsidP="00862712">
            <w:pPr>
              <w:rPr>
                <w:rFonts w:ascii="ＭＳ 明朝" w:hAnsi="ＭＳ 明朝"/>
                <w:szCs w:val="21"/>
              </w:rPr>
            </w:pPr>
            <w:r w:rsidRPr="00862712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 xml:space="preserve">　事業着工時点の資産価値　8</w:t>
            </w:r>
            <w:r>
              <w:rPr>
                <w:rFonts w:ascii="ＭＳ 明朝" w:hAnsi="ＭＳ 明朝"/>
                <w:szCs w:val="21"/>
              </w:rPr>
              <w:t>5,741</w:t>
            </w:r>
            <w:r>
              <w:rPr>
                <w:rFonts w:ascii="ＭＳ 明朝" w:hAnsi="ＭＳ 明朝" w:hint="eastAsia"/>
                <w:szCs w:val="21"/>
              </w:rPr>
              <w:t>千円</w:t>
            </w:r>
          </w:p>
          <w:p w14:paraId="1AD14877" w14:textId="7E529A74" w:rsidR="00862712" w:rsidRDefault="00862712" w:rsidP="008627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当該事業費 </w:t>
            </w:r>
            <w:r>
              <w:rPr>
                <w:rFonts w:ascii="ＭＳ 明朝" w:hAnsi="ＭＳ 明朝"/>
                <w:szCs w:val="21"/>
              </w:rPr>
              <w:t xml:space="preserve">            225,194</w:t>
            </w:r>
            <w:r>
              <w:rPr>
                <w:rFonts w:ascii="ＭＳ 明朝" w:hAnsi="ＭＳ 明朝" w:hint="eastAsia"/>
                <w:szCs w:val="21"/>
              </w:rPr>
              <w:t>千円</w:t>
            </w:r>
          </w:p>
          <w:p w14:paraId="75494059" w14:textId="77777777" w:rsidR="00862712" w:rsidRDefault="00862712" w:rsidP="008627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　評価期間における再整備費</w:t>
            </w:r>
          </w:p>
          <w:p w14:paraId="7CFA64C6" w14:textId="69AB8CE6" w:rsidR="00862712" w:rsidRDefault="00862712" w:rsidP="00862712">
            <w:pPr>
              <w:ind w:firstLineChars="1250" w:firstLine="26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>,031,399</w:t>
            </w:r>
            <w:r>
              <w:rPr>
                <w:rFonts w:ascii="ＭＳ 明朝" w:hAnsi="ＭＳ 明朝" w:hint="eastAsia"/>
                <w:szCs w:val="21"/>
              </w:rPr>
              <w:t>千円</w:t>
            </w:r>
          </w:p>
          <w:p w14:paraId="380A6B7A" w14:textId="77777777" w:rsidR="00862712" w:rsidRDefault="00862712" w:rsidP="008627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　評価期間終了時の資産価値</w:t>
            </w:r>
          </w:p>
          <w:p w14:paraId="08BC11EA" w14:textId="073FDCE8" w:rsidR="00862712" w:rsidRPr="00862712" w:rsidRDefault="00862712" w:rsidP="00862712">
            <w:pPr>
              <w:ind w:firstLineChars="1250" w:firstLine="26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182,718千円</w:t>
            </w:r>
          </w:p>
          <w:p w14:paraId="103C8D33" w14:textId="77777777" w:rsidR="00862712" w:rsidRDefault="00862712" w:rsidP="00814D64">
            <w:pPr>
              <w:rPr>
                <w:rFonts w:ascii="ＭＳ 明朝" w:hAnsi="ＭＳ 明朝"/>
                <w:szCs w:val="21"/>
              </w:rPr>
            </w:pPr>
          </w:p>
          <w:p w14:paraId="3884A2CF" w14:textId="334F9CBB" w:rsidR="00814D64" w:rsidRPr="00F3330F" w:rsidRDefault="00814D64" w:rsidP="00814D64">
            <w:pPr>
              <w:rPr>
                <w:rFonts w:ascii="ＭＳ 明朝" w:hAnsi="ＭＳ 明朝"/>
                <w:szCs w:val="21"/>
              </w:rPr>
            </w:pPr>
            <w:r w:rsidRPr="00F3330F">
              <w:rPr>
                <w:rFonts w:ascii="ＭＳ 明朝" w:hAnsi="ＭＳ 明朝" w:hint="eastAsia"/>
                <w:szCs w:val="21"/>
              </w:rPr>
              <w:t>【</w:t>
            </w:r>
            <w:r w:rsidR="00926050" w:rsidRPr="00F3330F">
              <w:rPr>
                <w:rFonts w:ascii="ＭＳ 明朝" w:hAnsi="ＭＳ 明朝" w:hint="eastAsia"/>
                <w:szCs w:val="21"/>
              </w:rPr>
              <w:t>水路閉塞時の</w:t>
            </w:r>
            <w:r w:rsidRPr="00F3330F">
              <w:rPr>
                <w:rFonts w:ascii="ＭＳ 明朝" w:hAnsi="ＭＳ 明朝" w:hint="eastAsia"/>
                <w:szCs w:val="21"/>
              </w:rPr>
              <w:t>主な影響】</w:t>
            </w:r>
          </w:p>
          <w:p w14:paraId="34E3A6C9" w14:textId="0FF14287" w:rsidR="00366DDE" w:rsidRPr="00E020AA" w:rsidRDefault="00814D64" w:rsidP="00814D64">
            <w:pPr>
              <w:rPr>
                <w:rFonts w:ascii="ＭＳ 明朝" w:hAnsi="ＭＳ 明朝"/>
                <w:szCs w:val="21"/>
              </w:rPr>
            </w:pPr>
            <w:r w:rsidRPr="00F3330F">
              <w:rPr>
                <w:rFonts w:ascii="ＭＳ 明朝" w:hAnsi="ＭＳ 明朝" w:hint="eastAsia"/>
                <w:szCs w:val="21"/>
              </w:rPr>
              <w:t>(1)農作物被害</w:t>
            </w:r>
            <w:r w:rsidR="002F1040" w:rsidRPr="00F3330F">
              <w:rPr>
                <w:rFonts w:ascii="ＭＳ 明朝" w:hAnsi="ＭＳ 明朝" w:hint="eastAsia"/>
                <w:szCs w:val="21"/>
              </w:rPr>
              <w:t>(</w:t>
            </w:r>
            <w:r w:rsidRPr="00F3330F">
              <w:rPr>
                <w:rFonts w:ascii="ＭＳ 明朝" w:hAnsi="ＭＳ 明朝" w:hint="eastAsia"/>
                <w:szCs w:val="21"/>
              </w:rPr>
              <w:t>かんばつ</w:t>
            </w:r>
            <w:r w:rsidR="002F1040" w:rsidRPr="00F3330F">
              <w:rPr>
                <w:rFonts w:ascii="ＭＳ 明朝" w:hAnsi="ＭＳ 明朝" w:hint="eastAsia"/>
                <w:szCs w:val="21"/>
              </w:rPr>
              <w:t xml:space="preserve">)　</w:t>
            </w:r>
            <w:r w:rsidRPr="00F3330F">
              <w:rPr>
                <w:rFonts w:ascii="ＭＳ 明朝" w:hAnsi="ＭＳ 明朝" w:hint="eastAsia"/>
                <w:szCs w:val="21"/>
              </w:rPr>
              <w:t xml:space="preserve">  </w:t>
            </w:r>
            <w:r w:rsidR="00641D3E" w:rsidRPr="00F3330F">
              <w:rPr>
                <w:rFonts w:ascii="ＭＳ 明朝" w:hAnsi="ＭＳ 明朝" w:hint="eastAsia"/>
                <w:szCs w:val="21"/>
              </w:rPr>
              <w:t xml:space="preserve">　　 </w:t>
            </w:r>
            <w:r w:rsidR="00ED3385" w:rsidRPr="00F3330F">
              <w:rPr>
                <w:rFonts w:ascii="ＭＳ 明朝" w:hAnsi="ＭＳ 明朝" w:hint="eastAsia"/>
                <w:szCs w:val="21"/>
              </w:rPr>
              <w:t xml:space="preserve">70 </w:t>
            </w:r>
            <w:r w:rsidRPr="00F3330F">
              <w:rPr>
                <w:rFonts w:ascii="ＭＳ 明朝" w:hAnsi="ＭＳ 明朝" w:hint="eastAsia"/>
                <w:szCs w:val="21"/>
              </w:rPr>
              <w:t>ha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14:paraId="1C822ECF" w14:textId="77777777" w:rsidR="00366DDE" w:rsidRPr="0005698F" w:rsidRDefault="00366DDE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【算定根拠】</w:t>
            </w:r>
          </w:p>
          <w:p w14:paraId="494A811B" w14:textId="294A27E7" w:rsidR="00366DDE" w:rsidRPr="0005698F" w:rsidRDefault="00366DDE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○</w:t>
            </w:r>
            <w:r w:rsidR="00CD0871">
              <w:rPr>
                <w:rFonts w:ascii="ＭＳ 明朝" w:hAnsi="ＭＳ 明朝" w:hint="eastAsia"/>
                <w:color w:val="000000"/>
                <w:szCs w:val="21"/>
              </w:rPr>
              <w:t>新たな</w:t>
            </w:r>
            <w:r w:rsidR="00CD6D61" w:rsidRPr="0005698F">
              <w:rPr>
                <w:rFonts w:ascii="ＭＳ 明朝" w:hAnsi="ＭＳ 明朝" w:hint="eastAsia"/>
                <w:color w:val="000000"/>
                <w:szCs w:val="21"/>
              </w:rPr>
              <w:t>土地改良の効果算定マニュアルによる</w:t>
            </w:r>
          </w:p>
          <w:p w14:paraId="4A47D4B4" w14:textId="77777777" w:rsidR="00366DDE" w:rsidRPr="00CD0871" w:rsidRDefault="00366DDE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40B7ECCF" w14:textId="77777777" w:rsidR="00366DDE" w:rsidRPr="0005698F" w:rsidRDefault="00CD6D6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・総便益</w:t>
            </w:r>
          </w:p>
          <w:p w14:paraId="6B049EDB" w14:textId="77777777" w:rsidR="00366DDE" w:rsidRPr="0005698F" w:rsidRDefault="00CD6D61" w:rsidP="00CD6D61">
            <w:pPr>
              <w:widowControl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災害防止効果や維持管理に係る管理者の負担節減効果など、評価期間における効果額を現在価値化し算出</w:t>
            </w:r>
          </w:p>
          <w:p w14:paraId="2B4F39B6" w14:textId="77777777" w:rsidR="00366DDE" w:rsidRPr="0005698F" w:rsidRDefault="00366DDE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1965C23A" w14:textId="77777777" w:rsidR="00366DDE" w:rsidRPr="0005698F" w:rsidRDefault="00CD6D6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・総費用</w:t>
            </w:r>
          </w:p>
          <w:p w14:paraId="6FD8ED01" w14:textId="77777777" w:rsidR="00366DDE" w:rsidRPr="0005698F" w:rsidRDefault="00CD6D61" w:rsidP="00CD6D61">
            <w:pPr>
              <w:widowControl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当該事業による費用に資産価額及び評価期間(当該事業の工事期間</w:t>
            </w:r>
            <w:r w:rsidR="00CD0871">
              <w:rPr>
                <w:rFonts w:ascii="ＭＳ 明朝" w:hAnsi="ＭＳ 明朝" w:hint="eastAsia"/>
                <w:color w:val="000000"/>
                <w:szCs w:val="21"/>
              </w:rPr>
              <w:t>＋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>40年)における再整備費を加え、評価期間終了時点の資産価額を減じた事業費を現在価値化し算出</w:t>
            </w:r>
          </w:p>
          <w:p w14:paraId="70093992" w14:textId="77777777" w:rsidR="00366DDE" w:rsidRPr="0005698F" w:rsidRDefault="00366DDE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CF279C5" w14:textId="77777777" w:rsidR="00366DDE" w:rsidRPr="0005698F" w:rsidRDefault="00366DDE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6D364B69" w14:textId="77777777" w:rsidR="00366DDE" w:rsidRPr="0005698F" w:rsidRDefault="00CD6D6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・被害想定額</w:t>
            </w:r>
          </w:p>
          <w:p w14:paraId="56F7FAF9" w14:textId="77777777" w:rsidR="00366DDE" w:rsidRPr="0005698F" w:rsidRDefault="00CD6D61" w:rsidP="00CD6D61">
            <w:pPr>
              <w:widowControl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当該施設が決壊(崩壊)した場合の被害想定をもとに算出</w:t>
            </w:r>
          </w:p>
          <w:p w14:paraId="5026490A" w14:textId="77777777" w:rsidR="00366DDE" w:rsidRPr="0005698F" w:rsidRDefault="00366DDE" w:rsidP="000C29F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32C9E" w:rsidRPr="00134038" w14:paraId="21C0D3E8" w14:textId="77777777" w:rsidTr="00DE29F9">
        <w:trPr>
          <w:cantSplit/>
          <w:trHeight w:val="2903"/>
        </w:trPr>
        <w:tc>
          <w:tcPr>
            <w:tcW w:w="202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BFDD3EC" w14:textId="77777777" w:rsidR="00282B32" w:rsidRPr="0005698F" w:rsidRDefault="00282B32" w:rsidP="00282B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事業効果の</w:t>
            </w:r>
          </w:p>
          <w:p w14:paraId="13B7DAE8" w14:textId="77777777" w:rsidR="00282B32" w:rsidRPr="0005698F" w:rsidRDefault="00282B32" w:rsidP="00282B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定性的分析</w:t>
            </w:r>
          </w:p>
          <w:p w14:paraId="0F55A56A" w14:textId="77777777" w:rsidR="006047A2" w:rsidRPr="0005698F" w:rsidRDefault="00282B32" w:rsidP="00282B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（安心・安全、活力、</w:t>
            </w:r>
          </w:p>
          <w:p w14:paraId="63B790A6" w14:textId="77777777" w:rsidR="00051518" w:rsidRPr="0005698F" w:rsidRDefault="00282B32" w:rsidP="00282B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快適性等の有効性）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</w:tcBorders>
          </w:tcPr>
          <w:p w14:paraId="1435128A" w14:textId="77777777" w:rsidR="00AA5236" w:rsidRPr="006C158E" w:rsidRDefault="00F76C6C" w:rsidP="00AA5236">
            <w:pPr>
              <w:rPr>
                <w:rFonts w:ascii="ＭＳ 明朝" w:hAnsi="ＭＳ 明朝"/>
                <w:color w:val="000000"/>
                <w:szCs w:val="21"/>
              </w:rPr>
            </w:pPr>
            <w:r w:rsidRPr="006C158E"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="00AA5236" w:rsidRPr="006C158E">
              <w:rPr>
                <w:rFonts w:ascii="ＭＳ 明朝" w:hAnsi="ＭＳ 明朝" w:hint="eastAsia"/>
                <w:color w:val="000000"/>
                <w:szCs w:val="21"/>
              </w:rPr>
              <w:t>効果項目</w:t>
            </w:r>
            <w:r w:rsidRPr="006C158E"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  <w:p w14:paraId="5314F0A1" w14:textId="77777777" w:rsidR="00AA5236" w:rsidRPr="006C158E" w:rsidRDefault="006952A5" w:rsidP="00AA5236">
            <w:pPr>
              <w:rPr>
                <w:rFonts w:ascii="ＭＳ 明朝" w:hAnsi="ＭＳ 明朝"/>
                <w:color w:val="000000"/>
                <w:szCs w:val="21"/>
              </w:rPr>
            </w:pPr>
            <w:r w:rsidRPr="006C158E">
              <w:rPr>
                <w:rFonts w:ascii="ＭＳ 明朝" w:hAnsi="ＭＳ 明朝" w:hint="eastAsia"/>
                <w:color w:val="000000"/>
                <w:szCs w:val="21"/>
              </w:rPr>
              <w:t>○安全・安心</w:t>
            </w:r>
          </w:p>
          <w:p w14:paraId="35056D09" w14:textId="20CC5FCD" w:rsidR="00A72F8E" w:rsidRDefault="006952A5" w:rsidP="00732411">
            <w:pPr>
              <w:ind w:left="105" w:hangingChars="50" w:hanging="105"/>
              <w:rPr>
                <w:rFonts w:ascii="ＭＳ 明朝" w:hAnsi="ＭＳ 明朝"/>
                <w:color w:val="000000"/>
                <w:szCs w:val="21"/>
              </w:rPr>
            </w:pPr>
            <w:r w:rsidRPr="006C158E">
              <w:rPr>
                <w:rFonts w:ascii="ＭＳ 明朝" w:hAnsi="ＭＳ 明朝" w:hint="eastAsia"/>
                <w:color w:val="000000"/>
                <w:szCs w:val="21"/>
              </w:rPr>
              <w:t>・現状では、</w:t>
            </w:r>
            <w:r w:rsidR="00732411">
              <w:rPr>
                <w:rFonts w:ascii="ＭＳ 明朝" w:hAnsi="ＭＳ 明朝" w:hint="eastAsia"/>
                <w:color w:val="000000"/>
                <w:szCs w:val="21"/>
              </w:rPr>
              <w:t>水路閉塞がいつ生じるか分からず</w:t>
            </w:r>
            <w:r w:rsidR="00A2222F" w:rsidRPr="006C158E">
              <w:rPr>
                <w:rFonts w:ascii="ＭＳ 明朝" w:hAnsi="ＭＳ 明朝" w:hint="eastAsia"/>
                <w:color w:val="000000"/>
                <w:szCs w:val="21"/>
              </w:rPr>
              <w:t>、危険な状態となっているが、</w:t>
            </w:r>
            <w:r w:rsidR="00A72F8E" w:rsidRPr="006C158E">
              <w:rPr>
                <w:rFonts w:ascii="ＭＳ 明朝" w:hAnsi="ＭＳ 明朝" w:hint="eastAsia"/>
                <w:color w:val="000000"/>
                <w:szCs w:val="21"/>
              </w:rPr>
              <w:t>改修により</w:t>
            </w:r>
            <w:r w:rsidR="00732411">
              <w:rPr>
                <w:rFonts w:ascii="ＭＳ 明朝" w:hAnsi="ＭＳ 明朝" w:hint="eastAsia"/>
                <w:color w:val="000000"/>
                <w:szCs w:val="21"/>
              </w:rPr>
              <w:t>水路の通水が確保され</w:t>
            </w:r>
            <w:r w:rsidR="00A72F8E" w:rsidRPr="006C158E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7064A3">
              <w:rPr>
                <w:rFonts w:ascii="ＭＳ 明朝" w:hAnsi="ＭＳ 明朝" w:hint="eastAsia"/>
                <w:color w:val="000000"/>
                <w:szCs w:val="21"/>
              </w:rPr>
              <w:t>安定</w:t>
            </w:r>
            <w:r w:rsidR="00732411">
              <w:rPr>
                <w:rFonts w:ascii="ＭＳ 明朝" w:hAnsi="ＭＳ 明朝" w:hint="eastAsia"/>
                <w:color w:val="000000"/>
                <w:szCs w:val="21"/>
              </w:rPr>
              <w:t>した農業が可能となる</w:t>
            </w:r>
            <w:r w:rsidR="00A72F8E" w:rsidRPr="006C158E">
              <w:rPr>
                <w:rFonts w:ascii="ＭＳ 明朝" w:hAnsi="ＭＳ 明朝" w:hint="eastAsia"/>
                <w:color w:val="000000"/>
                <w:szCs w:val="21"/>
              </w:rPr>
              <w:t>。</w:t>
            </w:r>
          </w:p>
          <w:p w14:paraId="5B83F1F2" w14:textId="342EF5AC" w:rsidR="009D7EC7" w:rsidRPr="009D7EC7" w:rsidRDefault="009D7EC7" w:rsidP="00732411">
            <w:pPr>
              <w:ind w:left="105" w:hangingChars="50" w:hanging="10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・水源である大正池の緊急放流が必要となった場合、安全に放流ができる。</w:t>
            </w:r>
          </w:p>
          <w:p w14:paraId="2C34B33C" w14:textId="77777777" w:rsidR="007C1492" w:rsidRPr="006C158E" w:rsidRDefault="006952A5" w:rsidP="00AA5236">
            <w:pPr>
              <w:rPr>
                <w:rFonts w:ascii="ＭＳ 明朝" w:hAnsi="ＭＳ 明朝"/>
                <w:color w:val="000000"/>
                <w:szCs w:val="21"/>
              </w:rPr>
            </w:pPr>
            <w:r w:rsidRPr="006C158E">
              <w:rPr>
                <w:rFonts w:ascii="ＭＳ 明朝" w:hAnsi="ＭＳ 明朝" w:hint="eastAsia"/>
                <w:color w:val="000000"/>
                <w:szCs w:val="21"/>
              </w:rPr>
              <w:t>○多面的機能、快適性</w:t>
            </w:r>
          </w:p>
          <w:p w14:paraId="70D11FE0" w14:textId="375ECF28" w:rsidR="00051518" w:rsidRPr="006C158E" w:rsidRDefault="006952A5" w:rsidP="00732411">
            <w:pPr>
              <w:ind w:left="105" w:hangingChars="50" w:hanging="105"/>
              <w:rPr>
                <w:rFonts w:ascii="ＭＳ 明朝" w:hAnsi="ＭＳ 明朝"/>
                <w:color w:val="000000"/>
                <w:szCs w:val="21"/>
              </w:rPr>
            </w:pPr>
            <w:r w:rsidRPr="006C158E">
              <w:rPr>
                <w:rFonts w:ascii="ＭＳ 明朝" w:hAnsi="ＭＳ 明朝" w:hint="eastAsia"/>
                <w:color w:val="000000"/>
                <w:szCs w:val="21"/>
              </w:rPr>
              <w:t>・営農活動が継続でき、水田や畑などの農空間が保全され、地域住民の安らぎと潤いを与えることができる。</w:t>
            </w:r>
          </w:p>
        </w:tc>
      </w:tr>
    </w:tbl>
    <w:p w14:paraId="7D8E24BF" w14:textId="77777777" w:rsidR="00386EBA" w:rsidRPr="0005698F" w:rsidRDefault="00386EBA">
      <w:pPr>
        <w:rPr>
          <w:rFonts w:ascii="ＭＳ ゴシック" w:eastAsia="ＭＳ ゴシック" w:hAnsi="ＭＳ ゴシック"/>
          <w:color w:val="000000"/>
        </w:rPr>
      </w:pPr>
    </w:p>
    <w:p w14:paraId="09DF049A" w14:textId="77777777" w:rsidR="002609E8" w:rsidRPr="0005698F" w:rsidRDefault="00A23236">
      <w:pPr>
        <w:rPr>
          <w:color w:val="000000"/>
        </w:rPr>
      </w:pPr>
      <w:r w:rsidRPr="0005698F">
        <w:rPr>
          <w:rFonts w:ascii="ＭＳ ゴシック" w:eastAsia="ＭＳ ゴシック" w:hAnsi="ＭＳ ゴシック"/>
          <w:color w:val="000000"/>
        </w:rPr>
        <w:br w:type="page"/>
      </w:r>
      <w:r w:rsidR="0054414D" w:rsidRPr="0005698F">
        <w:rPr>
          <w:rFonts w:ascii="ＭＳ ゴシック" w:eastAsia="ＭＳ ゴシック" w:hAnsi="ＭＳ ゴシック" w:hint="eastAsia"/>
          <w:color w:val="000000"/>
        </w:rPr>
        <w:lastRenderedPageBreak/>
        <w:t>３</w:t>
      </w:r>
      <w:r w:rsidR="00E01019" w:rsidRPr="0005698F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54414D" w:rsidRPr="0005698F">
        <w:rPr>
          <w:rFonts w:ascii="ＭＳ ゴシック" w:eastAsia="ＭＳ ゴシック" w:hAnsi="ＭＳ ゴシック" w:hint="eastAsia"/>
          <w:color w:val="000000"/>
        </w:rPr>
        <w:t>事業の進捗の見込みの視点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556"/>
      </w:tblGrid>
      <w:tr w:rsidR="00EE041F" w:rsidRPr="00EE041F" w14:paraId="18810523" w14:textId="77777777" w:rsidTr="00986BC2">
        <w:trPr>
          <w:cantSplit/>
          <w:trHeight w:val="3772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C0355A" w14:textId="77777777" w:rsidR="005E775B" w:rsidRPr="0005698F" w:rsidRDefault="005E775B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事業段階ごとの</w:t>
            </w:r>
          </w:p>
          <w:p w14:paraId="27CB9A62" w14:textId="77777777" w:rsidR="005E775B" w:rsidRPr="0005698F" w:rsidRDefault="005E775B" w:rsidP="005E775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進捗予定と効果</w:t>
            </w:r>
          </w:p>
        </w:tc>
        <w:tc>
          <w:tcPr>
            <w:tcW w:w="8718" w:type="dxa"/>
            <w:tcBorders>
              <w:top w:val="single" w:sz="4" w:space="0" w:color="auto"/>
              <w:bottom w:val="single" w:sz="4" w:space="0" w:color="auto"/>
            </w:tcBorders>
          </w:tcPr>
          <w:p w14:paraId="48EE6F87" w14:textId="20A41516" w:rsidR="005C4EDC" w:rsidRDefault="00B0484D" w:rsidP="00282B32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/>
                <w:color w:val="000000"/>
                <w:szCs w:val="21"/>
              </w:rPr>
              <w:t>R</w:t>
            </w:r>
            <w:r w:rsidR="00EF1A50">
              <w:rPr>
                <w:rFonts w:ascii="ＭＳ 明朝" w:hAnsi="ＭＳ 明朝" w:hint="eastAsia"/>
                <w:color w:val="000000"/>
                <w:szCs w:val="21"/>
              </w:rPr>
              <w:t>6</w:t>
            </w:r>
            <w:r w:rsidR="000B7CBD"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B33417" w:rsidRPr="00B33417">
              <w:rPr>
                <w:rFonts w:ascii="ＭＳ 明朝" w:hAnsi="ＭＳ 明朝" w:hint="eastAsia"/>
                <w:szCs w:val="21"/>
              </w:rPr>
              <w:t>用排水施設等整備事業（</w:t>
            </w:r>
            <w:r w:rsidR="002F7818">
              <w:rPr>
                <w:rFonts w:ascii="ＭＳ 明朝" w:hAnsi="ＭＳ 明朝" w:hint="eastAsia"/>
                <w:color w:val="000000"/>
                <w:szCs w:val="21"/>
              </w:rPr>
              <w:t>農業水路等長寿命化防災減災事業</w:t>
            </w:r>
            <w:r w:rsidR="000B7CBD" w:rsidRPr="0005698F">
              <w:rPr>
                <w:rFonts w:ascii="ＭＳ 明朝" w:hAnsi="ＭＳ 明朝" w:hint="eastAsia"/>
                <w:color w:val="000000"/>
                <w:szCs w:val="21"/>
              </w:rPr>
              <w:t>（調査計画事業）</w:t>
            </w:r>
            <w:r w:rsidR="00B33417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0B7CBD" w:rsidRPr="0005698F">
              <w:rPr>
                <w:rFonts w:ascii="ＭＳ 明朝" w:hAnsi="ＭＳ 明朝" w:hint="eastAsia"/>
                <w:color w:val="000000"/>
                <w:szCs w:val="21"/>
              </w:rPr>
              <w:t>として</w:t>
            </w:r>
            <w:r w:rsidR="002F7818">
              <w:rPr>
                <w:rFonts w:ascii="ＭＳ 明朝" w:hAnsi="ＭＳ 明朝" w:hint="eastAsia"/>
                <w:color w:val="000000"/>
                <w:szCs w:val="21"/>
              </w:rPr>
              <w:t>基本計画を策定</w:t>
            </w:r>
            <w:r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</w:p>
          <w:p w14:paraId="11031CB8" w14:textId="1436E4C3" w:rsidR="00DB18AD" w:rsidRDefault="005D0DD6" w:rsidP="00282B32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/>
                <w:color w:val="000000"/>
                <w:szCs w:val="21"/>
              </w:rPr>
              <w:t>R</w:t>
            </w:r>
            <w:r w:rsidR="006F1D2A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="000B7CBD" w:rsidRPr="0005698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732411">
              <w:rPr>
                <w:rFonts w:ascii="ＭＳ 明朝" w:hAnsi="ＭＳ 明朝" w:hint="eastAsia"/>
                <w:color w:val="000000"/>
                <w:szCs w:val="21"/>
              </w:rPr>
              <w:t>用排水施設等整備事業</w:t>
            </w:r>
            <w:r w:rsidR="005C4EDC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732411">
              <w:rPr>
                <w:rFonts w:ascii="ＭＳ 明朝" w:hAnsi="ＭＳ 明朝" w:hint="eastAsia"/>
                <w:color w:val="000000"/>
                <w:szCs w:val="21"/>
              </w:rPr>
              <w:t>農業水路等長寿命化防災減災事業</w:t>
            </w:r>
            <w:r w:rsidR="000B7CBD" w:rsidRPr="0005698F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732411">
              <w:rPr>
                <w:rFonts w:ascii="ＭＳ 明朝" w:hAnsi="ＭＳ 明朝" w:hint="eastAsia"/>
                <w:color w:val="000000"/>
                <w:szCs w:val="21"/>
              </w:rPr>
              <w:t>自然災害</w:t>
            </w:r>
            <w:r w:rsidR="007064A3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732411">
              <w:rPr>
                <w:rFonts w:ascii="ＭＳ 明朝" w:hAnsi="ＭＳ 明朝" w:hint="eastAsia"/>
                <w:color w:val="000000"/>
                <w:szCs w:val="21"/>
              </w:rPr>
              <w:t>対策型</w:t>
            </w:r>
            <w:r w:rsidR="000B7CBD" w:rsidRPr="0005698F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5C4EDC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0B7CBD" w:rsidRPr="0005698F">
              <w:rPr>
                <w:rFonts w:ascii="ＭＳ 明朝" w:hAnsi="ＭＳ 明朝" w:hint="eastAsia"/>
                <w:color w:val="000000"/>
                <w:szCs w:val="21"/>
              </w:rPr>
              <w:t>として着工予定</w:t>
            </w:r>
          </w:p>
          <w:p w14:paraId="02905317" w14:textId="615ABAE7" w:rsidR="00C723BA" w:rsidRPr="00F3330F" w:rsidRDefault="00C723BA" w:rsidP="00C723B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R8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２ヶ年債務工事</w:t>
            </w:r>
            <w:r w:rsidRPr="00F3330F">
              <w:rPr>
                <w:rFonts w:ascii="ＭＳ 明朝" w:hAnsi="ＭＳ 明朝" w:hint="eastAsia"/>
                <w:szCs w:val="21"/>
              </w:rPr>
              <w:t>として</w:t>
            </w:r>
            <w:r w:rsidR="00000FAE" w:rsidRPr="00F3330F">
              <w:rPr>
                <w:rFonts w:ascii="ＭＳ 明朝" w:hAnsi="ＭＳ 明朝" w:hint="eastAsia"/>
                <w:szCs w:val="21"/>
              </w:rPr>
              <w:t>実施</w:t>
            </w:r>
            <w:r w:rsidR="00B33417">
              <w:rPr>
                <w:rFonts w:ascii="ＭＳ 明朝" w:hAnsi="ＭＳ 明朝" w:hint="eastAsia"/>
                <w:szCs w:val="21"/>
              </w:rPr>
              <w:t>予定</w:t>
            </w:r>
          </w:p>
          <w:p w14:paraId="75D04530" w14:textId="77777777" w:rsidR="00C723BA" w:rsidRPr="0005698F" w:rsidRDefault="00C723BA" w:rsidP="00C723BA">
            <w:pPr>
              <w:rPr>
                <w:rFonts w:ascii="ＭＳ 明朝" w:hAnsi="ＭＳ 明朝"/>
                <w:color w:val="000000"/>
                <w:szCs w:val="21"/>
              </w:rPr>
            </w:pPr>
          </w:p>
          <w:tbl>
            <w:tblPr>
              <w:tblW w:w="0" w:type="auto"/>
              <w:tblInd w:w="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0"/>
              <w:gridCol w:w="1559"/>
              <w:gridCol w:w="1559"/>
              <w:gridCol w:w="1559"/>
            </w:tblGrid>
            <w:tr w:rsidR="00C723BA" w:rsidRPr="006F1D2A" w14:paraId="54775831" w14:textId="77777777" w:rsidTr="00FF620B">
              <w:tc>
                <w:tcPr>
                  <w:tcW w:w="1510" w:type="dxa"/>
                  <w:shd w:val="clear" w:color="auto" w:fill="auto"/>
                </w:tcPr>
                <w:p w14:paraId="51FB263E" w14:textId="77777777" w:rsidR="00C723BA" w:rsidRPr="00746585" w:rsidRDefault="00C723BA" w:rsidP="00C723BA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AF70758" w14:textId="77777777" w:rsidR="00C723BA" w:rsidRPr="00746585" w:rsidRDefault="00C723BA" w:rsidP="00C723BA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Ｒ７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E1873E" w14:textId="77777777" w:rsidR="00C723BA" w:rsidRPr="00746585" w:rsidRDefault="00C723BA" w:rsidP="00C723BA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Ｒ８</w:t>
                  </w:r>
                </w:p>
              </w:tc>
              <w:tc>
                <w:tcPr>
                  <w:tcW w:w="1559" w:type="dxa"/>
                </w:tcPr>
                <w:p w14:paraId="240E5248" w14:textId="77777777" w:rsidR="00C723BA" w:rsidRPr="00746585" w:rsidRDefault="00C723BA" w:rsidP="00C723BA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Ｒ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９</w:t>
                  </w:r>
                </w:p>
              </w:tc>
            </w:tr>
            <w:tr w:rsidR="00C723BA" w:rsidRPr="006F1D2A" w14:paraId="06959E09" w14:textId="77777777" w:rsidTr="00FF620B">
              <w:tc>
                <w:tcPr>
                  <w:tcW w:w="1510" w:type="dxa"/>
                  <w:shd w:val="clear" w:color="auto" w:fill="auto"/>
                </w:tcPr>
                <w:p w14:paraId="017F26F2" w14:textId="77777777" w:rsidR="00C723BA" w:rsidRPr="00746585" w:rsidRDefault="00C723BA" w:rsidP="00C723BA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進捗</w:t>
                  </w:r>
                </w:p>
                <w:p w14:paraId="0605CEE9" w14:textId="77777777" w:rsidR="00C723BA" w:rsidRPr="00746585" w:rsidRDefault="00C723BA" w:rsidP="00C723BA">
                  <w:pPr>
                    <w:jc w:val="center"/>
                    <w:rPr>
                      <w:rFonts w:ascii="ＭＳ 明朝" w:hAnsi="ＭＳ 明朝"/>
                      <w:color w:val="FF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sz w:val="20"/>
                      <w:szCs w:val="20"/>
                    </w:rPr>
                    <w:t>予定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7DF6E94" w14:textId="77777777" w:rsidR="00C723BA" w:rsidRPr="00746585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実施設計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1A1F000" w14:textId="77777777" w:rsidR="00C723BA" w:rsidRPr="00746585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仮設工</w:t>
                  </w:r>
                </w:p>
                <w:p w14:paraId="7C810E72" w14:textId="77777777" w:rsidR="00C723BA" w:rsidRPr="00746585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水路工</w:t>
                  </w:r>
                </w:p>
              </w:tc>
              <w:tc>
                <w:tcPr>
                  <w:tcW w:w="1559" w:type="dxa"/>
                </w:tcPr>
                <w:p w14:paraId="7E1416DC" w14:textId="77777777" w:rsidR="00C723BA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水路工</w:t>
                  </w:r>
                </w:p>
                <w:p w14:paraId="63BDE20B" w14:textId="227912DD" w:rsidR="00C723BA" w:rsidRPr="00746585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仮設工</w:t>
                  </w:r>
                </w:p>
              </w:tc>
            </w:tr>
            <w:tr w:rsidR="00C723BA" w:rsidRPr="006F1D2A" w14:paraId="0EA72AE3" w14:textId="77777777" w:rsidTr="00FF620B">
              <w:tc>
                <w:tcPr>
                  <w:tcW w:w="1510" w:type="dxa"/>
                  <w:shd w:val="clear" w:color="auto" w:fill="auto"/>
                </w:tcPr>
                <w:p w14:paraId="34DC712C" w14:textId="77777777" w:rsidR="00C723BA" w:rsidRPr="00746585" w:rsidRDefault="00C723BA" w:rsidP="00C723BA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効果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7EE7DC7" w14:textId="77777777" w:rsidR="00C723BA" w:rsidRPr="00746585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35BF822" w14:textId="77777777" w:rsidR="00C723BA" w:rsidRPr="00746585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A4B1D12" w14:textId="77777777" w:rsidR="00C723BA" w:rsidRPr="00746585" w:rsidRDefault="00C723BA" w:rsidP="00C723BA">
                  <w:pPr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4658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水路の安全性向上</w:t>
                  </w:r>
                </w:p>
              </w:tc>
            </w:tr>
          </w:tbl>
          <w:p w14:paraId="100E87EB" w14:textId="77777777" w:rsidR="00DB18AD" w:rsidRPr="0005698F" w:rsidRDefault="00DB18AD" w:rsidP="00282B3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041F" w:rsidRPr="00EE041F" w14:paraId="7F6E7A33" w14:textId="77777777" w:rsidTr="005D0DD6">
        <w:trPr>
          <w:cantSplit/>
          <w:trHeight w:val="548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8AEBD20" w14:textId="77777777" w:rsidR="005E775B" w:rsidRPr="0005698F" w:rsidRDefault="005E775B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完成予定年度</w:t>
            </w:r>
          </w:p>
        </w:tc>
        <w:tc>
          <w:tcPr>
            <w:tcW w:w="8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A2AF2" w14:textId="19D55B04" w:rsidR="005E775B" w:rsidRPr="0005698F" w:rsidRDefault="00B0484D" w:rsidP="00B0484D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C723BA" w:rsidRPr="00757DBD">
              <w:rPr>
                <w:rFonts w:ascii="ＭＳ 明朝" w:hAnsi="ＭＳ 明朝" w:hint="eastAsia"/>
                <w:szCs w:val="21"/>
              </w:rPr>
              <w:t>９</w:t>
            </w:r>
            <w:r w:rsidR="00F16D86" w:rsidRPr="00757DBD">
              <w:rPr>
                <w:rFonts w:ascii="ＭＳ 明朝" w:hAnsi="ＭＳ 明朝" w:hint="eastAsia"/>
                <w:szCs w:val="21"/>
              </w:rPr>
              <w:t>年</w:t>
            </w:r>
            <w:r w:rsidR="00F16D86" w:rsidRPr="0005698F">
              <w:rPr>
                <w:rFonts w:ascii="ＭＳ 明朝" w:hAnsi="ＭＳ 明朝" w:hint="eastAsia"/>
                <w:color w:val="000000"/>
                <w:szCs w:val="21"/>
              </w:rPr>
              <w:t>度</w:t>
            </w:r>
          </w:p>
        </w:tc>
      </w:tr>
    </w:tbl>
    <w:p w14:paraId="4C52F322" w14:textId="77777777" w:rsidR="00DE29F9" w:rsidRPr="0005698F" w:rsidRDefault="00DE29F9">
      <w:pPr>
        <w:rPr>
          <w:rFonts w:ascii="ＭＳ ゴシック" w:eastAsia="ＭＳ ゴシック" w:hAnsi="ＭＳ ゴシック"/>
          <w:color w:val="000000"/>
        </w:rPr>
      </w:pPr>
    </w:p>
    <w:p w14:paraId="25463BE4" w14:textId="77777777" w:rsidR="0054414D" w:rsidRPr="0005698F" w:rsidRDefault="0054414D">
      <w:pPr>
        <w:rPr>
          <w:color w:val="000000"/>
        </w:rPr>
      </w:pPr>
      <w:r w:rsidRPr="0005698F">
        <w:rPr>
          <w:rFonts w:ascii="ＭＳ ゴシック" w:eastAsia="ＭＳ ゴシック" w:hAnsi="ＭＳ ゴシック" w:hint="eastAsia"/>
          <w:color w:val="000000"/>
        </w:rPr>
        <w:t>４</w:t>
      </w:r>
      <w:r w:rsidR="00E01019" w:rsidRPr="0005698F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05698F">
        <w:rPr>
          <w:rFonts w:ascii="ＭＳ ゴシック" w:eastAsia="ＭＳ ゴシック" w:hAnsi="ＭＳ ゴシック" w:hint="eastAsia"/>
          <w:color w:val="000000"/>
        </w:rPr>
        <w:t>コスト縮減や代替案立案等の可能性の視点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8547"/>
      </w:tblGrid>
      <w:tr w:rsidR="00EE041F" w:rsidRPr="00EE041F" w14:paraId="6F867397" w14:textId="77777777" w:rsidTr="000E7311">
        <w:trPr>
          <w:cantSplit/>
          <w:trHeight w:val="222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7459D2" w14:textId="77777777" w:rsidR="0034610E" w:rsidRPr="0005698F" w:rsidRDefault="002609E8" w:rsidP="00A90C04">
            <w:pPr>
              <w:jc w:val="center"/>
              <w:rPr>
                <w:color w:val="000000"/>
              </w:rPr>
            </w:pPr>
            <w:r w:rsidRPr="0005698F">
              <w:rPr>
                <w:rFonts w:hint="eastAsia"/>
                <w:color w:val="000000"/>
              </w:rPr>
              <w:t>代替</w:t>
            </w:r>
            <w:r w:rsidR="0034610E" w:rsidRPr="0005698F">
              <w:rPr>
                <w:rFonts w:hint="eastAsia"/>
                <w:color w:val="000000"/>
              </w:rPr>
              <w:t>手法との</w:t>
            </w:r>
          </w:p>
          <w:p w14:paraId="14A6856A" w14:textId="77777777" w:rsidR="002609E8" w:rsidRPr="0005698F" w:rsidRDefault="0034610E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hint="eastAsia"/>
                <w:color w:val="000000"/>
              </w:rPr>
              <w:t>比較検討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8DB" w14:textId="6759C5D0" w:rsidR="00A23236" w:rsidRPr="0005698F" w:rsidRDefault="00A23236" w:rsidP="00A23236">
            <w:pPr>
              <w:ind w:left="195" w:hangingChars="93" w:hanging="195"/>
              <w:rPr>
                <w:color w:val="000000"/>
                <w:szCs w:val="22"/>
              </w:rPr>
            </w:pPr>
            <w:r w:rsidRPr="0005698F">
              <w:rPr>
                <w:rFonts w:hint="eastAsia"/>
                <w:color w:val="000000"/>
                <w:szCs w:val="22"/>
              </w:rPr>
              <w:t>○</w:t>
            </w:r>
            <w:r w:rsidR="00A14706">
              <w:rPr>
                <w:rFonts w:hint="eastAsia"/>
                <w:color w:val="000000"/>
                <w:szCs w:val="22"/>
              </w:rPr>
              <w:t>水路の新設</w:t>
            </w:r>
            <w:r w:rsidRPr="0005698F">
              <w:rPr>
                <w:rFonts w:hint="eastAsia"/>
                <w:color w:val="000000"/>
                <w:szCs w:val="22"/>
              </w:rPr>
              <w:t>等</w:t>
            </w:r>
          </w:p>
          <w:p w14:paraId="2FBD6D57" w14:textId="77777777" w:rsidR="00C723BA" w:rsidRDefault="00C723BA" w:rsidP="00C723BA">
            <w:pPr>
              <w:numPr>
                <w:ilvl w:val="0"/>
                <w:numId w:val="1"/>
              </w:numPr>
              <w:ind w:hanging="281"/>
              <w:rPr>
                <w:color w:val="000000"/>
                <w:szCs w:val="22"/>
              </w:rPr>
            </w:pPr>
            <w:r w:rsidRPr="0005698F">
              <w:rPr>
                <w:rFonts w:hint="eastAsia"/>
                <w:color w:val="000000"/>
                <w:szCs w:val="22"/>
              </w:rPr>
              <w:t>受益地</w:t>
            </w:r>
            <w:r>
              <w:rPr>
                <w:rFonts w:hint="eastAsia"/>
                <w:color w:val="000000"/>
                <w:szCs w:val="22"/>
              </w:rPr>
              <w:t>へは、大正池から</w:t>
            </w:r>
            <w:r>
              <w:rPr>
                <w:rFonts w:hint="eastAsia"/>
                <w:color w:val="000000"/>
                <w:szCs w:val="22"/>
              </w:rPr>
              <w:t>2,400</w:t>
            </w:r>
            <w:r>
              <w:rPr>
                <w:rFonts w:hint="eastAsia"/>
                <w:color w:val="000000"/>
                <w:szCs w:val="22"/>
              </w:rPr>
              <w:t>ｍの水路により給水されており、新たなルートで水路建設することは</w:t>
            </w:r>
            <w:r w:rsidRPr="0005698F">
              <w:rPr>
                <w:rFonts w:hint="eastAsia"/>
                <w:color w:val="000000"/>
                <w:szCs w:val="22"/>
              </w:rPr>
              <w:t>困難である。</w:t>
            </w:r>
          </w:p>
          <w:p w14:paraId="599B68D7" w14:textId="77777777" w:rsidR="00000FAE" w:rsidRDefault="00000FAE" w:rsidP="00000FAE">
            <w:pPr>
              <w:numPr>
                <w:ilvl w:val="0"/>
                <w:numId w:val="1"/>
              </w:numPr>
              <w:ind w:hanging="281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管更生工法は、必要通水量が確保できないことから、実施困難である</w:t>
            </w:r>
            <w:r w:rsidRPr="00DD609C">
              <w:rPr>
                <w:rFonts w:hint="eastAsia"/>
                <w:szCs w:val="22"/>
              </w:rPr>
              <w:t>。</w:t>
            </w:r>
          </w:p>
          <w:p w14:paraId="2F00A6FD" w14:textId="1FC93601" w:rsidR="00000FAE" w:rsidRDefault="00000FAE" w:rsidP="00000FAE">
            <w:pPr>
              <w:numPr>
                <w:ilvl w:val="0"/>
                <w:numId w:val="1"/>
              </w:numPr>
              <w:ind w:hanging="281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開削</w:t>
            </w:r>
            <w:r w:rsidR="00A14706">
              <w:rPr>
                <w:rFonts w:hint="eastAsia"/>
                <w:color w:val="000000"/>
                <w:szCs w:val="22"/>
              </w:rPr>
              <w:t>工法</w:t>
            </w:r>
            <w:r>
              <w:rPr>
                <w:rFonts w:hint="eastAsia"/>
                <w:color w:val="000000"/>
                <w:szCs w:val="22"/>
              </w:rPr>
              <w:t>は、</w:t>
            </w:r>
            <w:r w:rsidR="00A14706">
              <w:rPr>
                <w:rFonts w:hint="eastAsia"/>
                <w:color w:val="000000"/>
                <w:szCs w:val="22"/>
              </w:rPr>
              <w:t>水路上部を通過する</w:t>
            </w:r>
            <w:r>
              <w:rPr>
                <w:rFonts w:hint="eastAsia"/>
                <w:color w:val="000000"/>
                <w:szCs w:val="22"/>
              </w:rPr>
              <w:t>堺市道路の長期間の通行止めが生じること</w:t>
            </w:r>
            <w:r w:rsidR="00A14706">
              <w:rPr>
                <w:rFonts w:hint="eastAsia"/>
                <w:color w:val="000000"/>
                <w:szCs w:val="22"/>
              </w:rPr>
              <w:t>、また大量の掘削土が発生すること</w:t>
            </w:r>
            <w:r>
              <w:rPr>
                <w:rFonts w:hint="eastAsia"/>
                <w:color w:val="000000"/>
                <w:szCs w:val="22"/>
              </w:rPr>
              <w:t>から、実施は困難である。</w:t>
            </w:r>
          </w:p>
          <w:p w14:paraId="11186585" w14:textId="04735830" w:rsidR="00C723BA" w:rsidRPr="0005698F" w:rsidRDefault="00C723BA" w:rsidP="00C723BA">
            <w:pPr>
              <w:numPr>
                <w:ilvl w:val="0"/>
                <w:numId w:val="1"/>
              </w:numPr>
              <w:ind w:hanging="281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受益地周辺</w:t>
            </w:r>
            <w:r w:rsidRPr="00DD609C">
              <w:rPr>
                <w:rFonts w:hint="eastAsia"/>
                <w:szCs w:val="22"/>
              </w:rPr>
              <w:t>の河川から揚水機による新たな取水は、新規水利</w:t>
            </w:r>
            <w:r>
              <w:rPr>
                <w:rFonts w:hint="eastAsia"/>
                <w:color w:val="000000"/>
                <w:szCs w:val="22"/>
              </w:rPr>
              <w:t>権の取得が</w:t>
            </w:r>
            <w:r w:rsidR="00000FAE">
              <w:rPr>
                <w:rFonts w:hint="eastAsia"/>
                <w:color w:val="000000"/>
                <w:szCs w:val="22"/>
              </w:rPr>
              <w:t>できない</w:t>
            </w:r>
            <w:r w:rsidR="00A14706">
              <w:rPr>
                <w:rFonts w:hint="eastAsia"/>
                <w:color w:val="000000"/>
                <w:szCs w:val="22"/>
              </w:rPr>
              <w:t>ことから</w:t>
            </w:r>
            <w:r>
              <w:rPr>
                <w:rFonts w:hint="eastAsia"/>
                <w:color w:val="000000"/>
                <w:szCs w:val="22"/>
              </w:rPr>
              <w:t>困難である。</w:t>
            </w:r>
          </w:p>
          <w:p w14:paraId="700E4BFF" w14:textId="6851C839" w:rsidR="00000FAE" w:rsidRPr="009A110C" w:rsidRDefault="00C723BA" w:rsidP="009A110C">
            <w:pPr>
              <w:numPr>
                <w:ilvl w:val="0"/>
                <w:numId w:val="1"/>
              </w:numPr>
              <w:ind w:hanging="281"/>
              <w:rPr>
                <w:color w:val="000000"/>
                <w:szCs w:val="22"/>
              </w:rPr>
            </w:pPr>
            <w:r w:rsidRPr="006C158E">
              <w:rPr>
                <w:rFonts w:hint="eastAsia"/>
                <w:color w:val="000000"/>
                <w:szCs w:val="22"/>
              </w:rPr>
              <w:t>受益地への</w:t>
            </w:r>
            <w:r>
              <w:rPr>
                <w:rFonts w:hint="eastAsia"/>
                <w:color w:val="000000"/>
                <w:szCs w:val="22"/>
              </w:rPr>
              <w:t>かんがい</w:t>
            </w:r>
            <w:r w:rsidRPr="006C158E">
              <w:rPr>
                <w:rFonts w:hint="eastAsia"/>
                <w:color w:val="000000"/>
                <w:szCs w:val="22"/>
              </w:rPr>
              <w:t>用水を確保し、また、</w:t>
            </w:r>
            <w:r>
              <w:rPr>
                <w:rFonts w:hint="eastAsia"/>
                <w:color w:val="000000"/>
                <w:szCs w:val="22"/>
              </w:rPr>
              <w:t>水路閉塞時</w:t>
            </w:r>
            <w:r w:rsidRPr="006C158E">
              <w:rPr>
                <w:rFonts w:hint="eastAsia"/>
                <w:color w:val="000000"/>
                <w:szCs w:val="22"/>
              </w:rPr>
              <w:t>の下流被害</w:t>
            </w:r>
            <w:r>
              <w:rPr>
                <w:rFonts w:hint="eastAsia"/>
                <w:color w:val="000000"/>
                <w:szCs w:val="22"/>
              </w:rPr>
              <w:t>や道路陥没</w:t>
            </w:r>
            <w:r w:rsidR="00000FAE">
              <w:rPr>
                <w:rFonts w:hint="eastAsia"/>
                <w:color w:val="000000"/>
                <w:szCs w:val="22"/>
              </w:rPr>
              <w:t>、閉塞上流の溢水被害</w:t>
            </w:r>
            <w:r w:rsidRPr="006C158E">
              <w:rPr>
                <w:rFonts w:hint="eastAsia"/>
                <w:color w:val="000000"/>
                <w:szCs w:val="22"/>
              </w:rPr>
              <w:t>を未然に防止するためには、</w:t>
            </w:r>
            <w:r>
              <w:rPr>
                <w:rFonts w:hint="eastAsia"/>
                <w:color w:val="000000"/>
                <w:szCs w:val="22"/>
              </w:rPr>
              <w:t>本水路</w:t>
            </w:r>
            <w:r w:rsidR="00A14706">
              <w:rPr>
                <w:rFonts w:hint="eastAsia"/>
                <w:color w:val="000000"/>
                <w:szCs w:val="22"/>
              </w:rPr>
              <w:t>に並行して</w:t>
            </w:r>
            <w:r>
              <w:rPr>
                <w:rFonts w:hint="eastAsia"/>
                <w:color w:val="000000"/>
                <w:szCs w:val="22"/>
              </w:rPr>
              <w:t>新たな水路を設置する推進工法</w:t>
            </w:r>
            <w:r w:rsidRPr="006C158E">
              <w:rPr>
                <w:rFonts w:hint="eastAsia"/>
                <w:color w:val="000000"/>
                <w:szCs w:val="22"/>
              </w:rPr>
              <w:t>以外に手法はない。</w:t>
            </w:r>
          </w:p>
        </w:tc>
      </w:tr>
    </w:tbl>
    <w:p w14:paraId="140D4EBC" w14:textId="77777777" w:rsidR="0054414D" w:rsidRPr="0005698F" w:rsidRDefault="0054414D">
      <w:pPr>
        <w:rPr>
          <w:rFonts w:ascii="ＭＳ ゴシック" w:eastAsia="ＭＳ ゴシック" w:hAnsi="ＭＳ ゴシック"/>
          <w:color w:val="000000"/>
        </w:rPr>
      </w:pPr>
    </w:p>
    <w:p w14:paraId="5D9244E8" w14:textId="77777777" w:rsidR="0054414D" w:rsidRPr="0005698F" w:rsidRDefault="0054414D">
      <w:pPr>
        <w:rPr>
          <w:color w:val="000000"/>
        </w:rPr>
      </w:pPr>
      <w:r w:rsidRPr="0005698F">
        <w:rPr>
          <w:rFonts w:ascii="ＭＳ ゴシック" w:eastAsia="ＭＳ ゴシック" w:hAnsi="ＭＳ ゴシック" w:hint="eastAsia"/>
          <w:color w:val="000000"/>
        </w:rPr>
        <w:t>５</w:t>
      </w:r>
      <w:r w:rsidR="00E01019" w:rsidRPr="0005698F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05698F">
        <w:rPr>
          <w:rFonts w:ascii="ＭＳ ゴシック" w:eastAsia="ＭＳ ゴシック" w:hAnsi="ＭＳ ゴシック" w:hint="eastAsia"/>
          <w:color w:val="000000"/>
        </w:rPr>
        <w:t>特記事項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8545"/>
      </w:tblGrid>
      <w:tr w:rsidR="00EE041F" w:rsidRPr="00EE041F" w14:paraId="5079F069" w14:textId="77777777" w:rsidTr="005D0DD6">
        <w:trPr>
          <w:cantSplit/>
          <w:trHeight w:val="11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A647A" w14:textId="77777777" w:rsidR="002609E8" w:rsidRPr="0005698F" w:rsidRDefault="002609E8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自然環境等への</w:t>
            </w:r>
          </w:p>
          <w:p w14:paraId="3F9D8140" w14:textId="77777777" w:rsidR="002609E8" w:rsidRPr="0005698F" w:rsidRDefault="002609E8" w:rsidP="00A90C0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影響とその対策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FE2" w14:textId="3601BE13" w:rsidR="00F16D86" w:rsidRPr="0005698F" w:rsidRDefault="00F16D86" w:rsidP="00EF1A50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・低排出ガス機械を使用するなど、環境に配慮した施工を行う。</w:t>
            </w:r>
          </w:p>
        </w:tc>
      </w:tr>
      <w:tr w:rsidR="00EE041F" w:rsidRPr="00EE041F" w14:paraId="33E73E35" w14:textId="77777777" w:rsidTr="00F16D86">
        <w:trPr>
          <w:cantSplit/>
          <w:trHeight w:val="112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08C7C7" w14:textId="77777777" w:rsidR="00C711F0" w:rsidRPr="0005698F" w:rsidRDefault="00C711F0" w:rsidP="00C711F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  <w:r w:rsidR="0034610E" w:rsidRPr="0005698F">
              <w:rPr>
                <w:rFonts w:hint="eastAsia"/>
                <w:color w:val="000000"/>
              </w:rPr>
              <w:t>特記事項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31D" w14:textId="77777777" w:rsidR="003465C5" w:rsidRPr="0005698F" w:rsidRDefault="003465C5" w:rsidP="00C711F0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80F943" w14:textId="77777777" w:rsidR="00C711F0" w:rsidRPr="0005698F" w:rsidRDefault="00F16D86" w:rsidP="00C711F0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特になし</w:t>
            </w:r>
          </w:p>
        </w:tc>
      </w:tr>
    </w:tbl>
    <w:p w14:paraId="494A39F1" w14:textId="77777777" w:rsidR="00572AA0" w:rsidRPr="0005698F" w:rsidRDefault="00572AA0" w:rsidP="002609E8">
      <w:pPr>
        <w:rPr>
          <w:rFonts w:ascii="ＭＳ ゴシック" w:eastAsia="ＭＳ ゴシック" w:hAnsi="ＭＳ ゴシック"/>
          <w:color w:val="000000"/>
        </w:rPr>
      </w:pPr>
    </w:p>
    <w:p w14:paraId="3F9D9F5A" w14:textId="77777777" w:rsidR="005E52F0" w:rsidRPr="0005698F" w:rsidRDefault="0054414D" w:rsidP="002609E8">
      <w:pPr>
        <w:rPr>
          <w:color w:val="000000"/>
        </w:rPr>
      </w:pPr>
      <w:r w:rsidRPr="0005698F">
        <w:rPr>
          <w:rFonts w:ascii="ＭＳ ゴシック" w:eastAsia="ＭＳ ゴシック" w:hAnsi="ＭＳ ゴシック" w:hint="eastAsia"/>
          <w:color w:val="000000"/>
        </w:rPr>
        <w:t>６</w:t>
      </w:r>
      <w:r w:rsidR="00E01019" w:rsidRPr="0005698F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222EC1" w:rsidRPr="0005698F">
        <w:rPr>
          <w:rFonts w:ascii="ＭＳ ゴシック" w:eastAsia="ＭＳ ゴシック" w:hAnsi="ＭＳ ゴシック" w:hint="eastAsia"/>
          <w:color w:val="000000"/>
        </w:rPr>
        <w:t>評価結果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8530"/>
      </w:tblGrid>
      <w:tr w:rsidR="00EE041F" w:rsidRPr="00EE041F" w14:paraId="6B6AA4FD" w14:textId="77777777" w:rsidTr="00F6358E">
        <w:trPr>
          <w:cantSplit/>
          <w:trHeight w:val="1488"/>
        </w:trPr>
        <w:tc>
          <w:tcPr>
            <w:tcW w:w="2036" w:type="dxa"/>
            <w:shd w:val="clear" w:color="auto" w:fill="E6E6E6"/>
            <w:vAlign w:val="center"/>
          </w:tcPr>
          <w:p w14:paraId="1CF72081" w14:textId="77777777" w:rsidR="002609E8" w:rsidRPr="0005698F" w:rsidRDefault="00222EC1" w:rsidP="0028402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評価結果</w:t>
            </w:r>
          </w:p>
        </w:tc>
        <w:tc>
          <w:tcPr>
            <w:tcW w:w="8766" w:type="dxa"/>
          </w:tcPr>
          <w:p w14:paraId="4FA6C26A" w14:textId="77777777" w:rsidR="002609E8" w:rsidRPr="0005698F" w:rsidRDefault="00E50B0E" w:rsidP="00A90C04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○</w:t>
            </w:r>
            <w:r w:rsidR="00907CDF" w:rsidRPr="0005698F">
              <w:rPr>
                <w:rFonts w:ascii="ＭＳ 明朝" w:hAnsi="ＭＳ 明朝" w:hint="eastAsia"/>
                <w:color w:val="000000"/>
                <w:szCs w:val="21"/>
              </w:rPr>
              <w:t>事業実施</w:t>
            </w:r>
          </w:p>
          <w:p w14:paraId="4B7D3646" w14:textId="77777777" w:rsidR="000E7311" w:rsidRPr="0005698F" w:rsidRDefault="000E7311" w:rsidP="000E731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D97E623" w14:textId="77777777" w:rsidR="000E7311" w:rsidRPr="0005698F" w:rsidRDefault="000E7311" w:rsidP="000E7311">
            <w:pPr>
              <w:rPr>
                <w:rFonts w:ascii="ＭＳ 明朝" w:hAnsi="ＭＳ 明朝"/>
                <w:color w:val="000000"/>
                <w:szCs w:val="21"/>
              </w:rPr>
            </w:pPr>
            <w:r w:rsidRPr="0005698F">
              <w:rPr>
                <w:rFonts w:ascii="ＭＳ 明朝" w:hAnsi="ＭＳ 明朝" w:hint="eastAsia"/>
                <w:color w:val="000000"/>
                <w:szCs w:val="21"/>
              </w:rPr>
              <w:t>＜判断の理由＞</w:t>
            </w:r>
          </w:p>
          <w:p w14:paraId="16238323" w14:textId="76FE6116" w:rsidR="005D0DD6" w:rsidRPr="0005698F" w:rsidRDefault="00EF1A50" w:rsidP="00B93E22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用排水施設等整備事業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大正池水路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地区）については、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水路改修</w:t>
            </w:r>
            <w:r w:rsidR="00CF2688">
              <w:rPr>
                <w:rFonts w:ascii="ＭＳ 明朝" w:hAnsi="ＭＳ 明朝" w:hint="eastAsia"/>
                <w:color w:val="000000"/>
                <w:szCs w:val="21"/>
              </w:rPr>
              <w:t>をすることで、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堺市域に集団的に存在する70haもの農地の作物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等の被害防止</w:t>
            </w:r>
            <w:r w:rsidR="00C47554">
              <w:rPr>
                <w:rFonts w:ascii="ＭＳ 明朝" w:hAnsi="ＭＳ 明朝" w:hint="eastAsia"/>
                <w:color w:val="000000"/>
                <w:szCs w:val="21"/>
              </w:rPr>
              <w:t>が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図</w:t>
            </w:r>
            <w:r w:rsidR="00C47554">
              <w:rPr>
                <w:rFonts w:ascii="ＭＳ 明朝" w:hAnsi="ＭＳ 明朝" w:hint="eastAsia"/>
                <w:color w:val="000000"/>
                <w:szCs w:val="21"/>
              </w:rPr>
              <w:t>られるとともに、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地域の農業経営上重要な水源</w:t>
            </w:r>
            <w:r w:rsidR="00B93E22">
              <w:rPr>
                <w:rFonts w:ascii="ＭＳ 明朝" w:hAnsi="ＭＳ 明朝" w:hint="eastAsia"/>
                <w:color w:val="000000"/>
                <w:szCs w:val="21"/>
              </w:rPr>
              <w:t>からの通水路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確保や農空間の保全</w:t>
            </w:r>
            <w:r w:rsidR="00C47554">
              <w:rPr>
                <w:rFonts w:ascii="ＭＳ 明朝" w:hAnsi="ＭＳ 明朝" w:hint="eastAsia"/>
                <w:color w:val="000000"/>
                <w:szCs w:val="21"/>
              </w:rPr>
              <w:t>が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図</w:t>
            </w:r>
            <w:r w:rsidR="00CF2688">
              <w:rPr>
                <w:rFonts w:ascii="ＭＳ 明朝" w:hAnsi="ＭＳ 明朝" w:hint="eastAsia"/>
                <w:color w:val="000000"/>
                <w:szCs w:val="21"/>
              </w:rPr>
              <w:t>られる</w:t>
            </w:r>
            <w:r w:rsidR="00C47554">
              <w:rPr>
                <w:rFonts w:ascii="ＭＳ 明朝" w:hAnsi="ＭＳ 明朝" w:hint="eastAsia"/>
                <w:color w:val="000000"/>
                <w:szCs w:val="21"/>
              </w:rPr>
              <w:t>ほか、道路被害や浸水被害の防止が図られる</w:t>
            </w:r>
            <w:r w:rsidR="00CF2688">
              <w:rPr>
                <w:rFonts w:ascii="ＭＳ 明朝" w:hAnsi="ＭＳ 明朝" w:hint="eastAsia"/>
                <w:color w:val="000000"/>
                <w:szCs w:val="21"/>
              </w:rPr>
              <w:t>ため</w:t>
            </w:r>
            <w:r w:rsidR="000E7311" w:rsidRPr="0005698F">
              <w:rPr>
                <w:rFonts w:ascii="ＭＳ 明朝" w:hAnsi="ＭＳ 明朝" w:hint="eastAsia"/>
                <w:color w:val="000000"/>
                <w:szCs w:val="21"/>
              </w:rPr>
              <w:t>「事業実施は妥当」と判断する。</w:t>
            </w:r>
          </w:p>
        </w:tc>
      </w:tr>
    </w:tbl>
    <w:p w14:paraId="75485E7D" w14:textId="77777777" w:rsidR="00671B50" w:rsidRDefault="00671B50"/>
    <w:sectPr w:rsidR="00671B50" w:rsidSect="00986BC2">
      <w:pgSz w:w="11907" w:h="16840" w:orient="landscape" w:code="8"/>
      <w:pgMar w:top="993" w:right="720" w:bottom="426" w:left="539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3635" w14:textId="77777777" w:rsidR="00E35AB4" w:rsidRDefault="00E35AB4" w:rsidP="00AA5236">
      <w:r>
        <w:separator/>
      </w:r>
    </w:p>
  </w:endnote>
  <w:endnote w:type="continuationSeparator" w:id="0">
    <w:p w14:paraId="421448ED" w14:textId="77777777" w:rsidR="00E35AB4" w:rsidRDefault="00E35AB4" w:rsidP="00AA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F5FD" w14:textId="77777777" w:rsidR="00E35AB4" w:rsidRDefault="00E35AB4" w:rsidP="00AA5236">
      <w:r>
        <w:separator/>
      </w:r>
    </w:p>
  </w:footnote>
  <w:footnote w:type="continuationSeparator" w:id="0">
    <w:p w14:paraId="1AB01F66" w14:textId="77777777" w:rsidR="00E35AB4" w:rsidRDefault="00E35AB4" w:rsidP="00AA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D5B"/>
    <w:multiLevelType w:val="hybridMultilevel"/>
    <w:tmpl w:val="1A1AC8CC"/>
    <w:lvl w:ilvl="0" w:tplc="99F01D8C">
      <w:start w:val="1"/>
      <w:numFmt w:val="decimalEnclosedCircle"/>
      <w:lvlText w:val="(%1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7606CD"/>
    <w:multiLevelType w:val="hybridMultilevel"/>
    <w:tmpl w:val="F2F2F0E0"/>
    <w:lvl w:ilvl="0" w:tplc="84262A3E">
      <w:start w:val="1"/>
      <w:numFmt w:val="decimalEnclosedCircle"/>
      <w:lvlText w:val="（%1"/>
      <w:lvlJc w:val="left"/>
      <w:pPr>
        <w:ind w:left="2112" w:hanging="432"/>
      </w:pPr>
      <w:rPr>
        <w:rFonts w:hint="default"/>
      </w:rPr>
    </w:lvl>
    <w:lvl w:ilvl="1" w:tplc="4E92904C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E43C41"/>
    <w:multiLevelType w:val="hybridMultilevel"/>
    <w:tmpl w:val="95A8EE12"/>
    <w:lvl w:ilvl="0" w:tplc="AE8CCD3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104C91"/>
    <w:multiLevelType w:val="hybridMultilevel"/>
    <w:tmpl w:val="44084C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7634346"/>
    <w:multiLevelType w:val="hybridMultilevel"/>
    <w:tmpl w:val="575CDFDA"/>
    <w:lvl w:ilvl="0" w:tplc="E5B62B14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8F632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4121C"/>
    <w:multiLevelType w:val="hybridMultilevel"/>
    <w:tmpl w:val="32624B08"/>
    <w:lvl w:ilvl="0" w:tplc="C110F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printTwoOnOne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5B"/>
    <w:rsid w:val="00000FAE"/>
    <w:rsid w:val="0001300C"/>
    <w:rsid w:val="00032C9E"/>
    <w:rsid w:val="00047FC6"/>
    <w:rsid w:val="00051518"/>
    <w:rsid w:val="00052E9D"/>
    <w:rsid w:val="00054DDB"/>
    <w:rsid w:val="0005698F"/>
    <w:rsid w:val="000B6D29"/>
    <w:rsid w:val="000B7CBD"/>
    <w:rsid w:val="000C29F5"/>
    <w:rsid w:val="000C326B"/>
    <w:rsid w:val="000D7551"/>
    <w:rsid w:val="000E7311"/>
    <w:rsid w:val="0010173D"/>
    <w:rsid w:val="00101A76"/>
    <w:rsid w:val="00110254"/>
    <w:rsid w:val="00130408"/>
    <w:rsid w:val="00134038"/>
    <w:rsid w:val="00134A68"/>
    <w:rsid w:val="00141E2F"/>
    <w:rsid w:val="00144250"/>
    <w:rsid w:val="00145653"/>
    <w:rsid w:val="001530FF"/>
    <w:rsid w:val="00160B4D"/>
    <w:rsid w:val="00161145"/>
    <w:rsid w:val="00167345"/>
    <w:rsid w:val="00173B2D"/>
    <w:rsid w:val="00173D51"/>
    <w:rsid w:val="00184259"/>
    <w:rsid w:val="00192C5C"/>
    <w:rsid w:val="001A78E1"/>
    <w:rsid w:val="001B3B1C"/>
    <w:rsid w:val="001D02F0"/>
    <w:rsid w:val="001D1413"/>
    <w:rsid w:val="001E42A6"/>
    <w:rsid w:val="001F05F3"/>
    <w:rsid w:val="001F2931"/>
    <w:rsid w:val="001F5889"/>
    <w:rsid w:val="002202B1"/>
    <w:rsid w:val="00222EC1"/>
    <w:rsid w:val="002573A5"/>
    <w:rsid w:val="00257CAE"/>
    <w:rsid w:val="00257E10"/>
    <w:rsid w:val="0026011C"/>
    <w:rsid w:val="002609E8"/>
    <w:rsid w:val="00261593"/>
    <w:rsid w:val="00264C30"/>
    <w:rsid w:val="00270022"/>
    <w:rsid w:val="0028254F"/>
    <w:rsid w:val="00282B32"/>
    <w:rsid w:val="00284020"/>
    <w:rsid w:val="00292FE6"/>
    <w:rsid w:val="002B3524"/>
    <w:rsid w:val="002C14E5"/>
    <w:rsid w:val="002C3658"/>
    <w:rsid w:val="002C466A"/>
    <w:rsid w:val="002C53BD"/>
    <w:rsid w:val="002F1040"/>
    <w:rsid w:val="002F3E7E"/>
    <w:rsid w:val="002F4D45"/>
    <w:rsid w:val="002F7818"/>
    <w:rsid w:val="00305BBD"/>
    <w:rsid w:val="00313566"/>
    <w:rsid w:val="003154EC"/>
    <w:rsid w:val="0034610E"/>
    <w:rsid w:val="003465C5"/>
    <w:rsid w:val="0035761C"/>
    <w:rsid w:val="00362954"/>
    <w:rsid w:val="00364B4A"/>
    <w:rsid w:val="00366DDE"/>
    <w:rsid w:val="003736F2"/>
    <w:rsid w:val="00386EBA"/>
    <w:rsid w:val="003A3779"/>
    <w:rsid w:val="003A5574"/>
    <w:rsid w:val="003A7A14"/>
    <w:rsid w:val="003B253B"/>
    <w:rsid w:val="003D0A57"/>
    <w:rsid w:val="003D2097"/>
    <w:rsid w:val="003D2AA1"/>
    <w:rsid w:val="003D59C8"/>
    <w:rsid w:val="003F23FF"/>
    <w:rsid w:val="003F6F8F"/>
    <w:rsid w:val="004003F4"/>
    <w:rsid w:val="00405E95"/>
    <w:rsid w:val="0040626F"/>
    <w:rsid w:val="00414F15"/>
    <w:rsid w:val="00420336"/>
    <w:rsid w:val="00470CC2"/>
    <w:rsid w:val="004753FF"/>
    <w:rsid w:val="0048632B"/>
    <w:rsid w:val="0049239D"/>
    <w:rsid w:val="004962FD"/>
    <w:rsid w:val="004A781D"/>
    <w:rsid w:val="004C70F5"/>
    <w:rsid w:val="004C7D53"/>
    <w:rsid w:val="004D5520"/>
    <w:rsid w:val="004D75DF"/>
    <w:rsid w:val="004E087C"/>
    <w:rsid w:val="004E302B"/>
    <w:rsid w:val="004E43C4"/>
    <w:rsid w:val="00500CCE"/>
    <w:rsid w:val="00503C5A"/>
    <w:rsid w:val="0050576F"/>
    <w:rsid w:val="00505F08"/>
    <w:rsid w:val="00523DC5"/>
    <w:rsid w:val="00533EB4"/>
    <w:rsid w:val="005440B5"/>
    <w:rsid w:val="0054414D"/>
    <w:rsid w:val="0055784D"/>
    <w:rsid w:val="0056001B"/>
    <w:rsid w:val="005653DE"/>
    <w:rsid w:val="00572AA0"/>
    <w:rsid w:val="00572B54"/>
    <w:rsid w:val="00582EE6"/>
    <w:rsid w:val="0059136A"/>
    <w:rsid w:val="00594325"/>
    <w:rsid w:val="005A3BAF"/>
    <w:rsid w:val="005A4ACD"/>
    <w:rsid w:val="005B58A4"/>
    <w:rsid w:val="005C4EDC"/>
    <w:rsid w:val="005C53B6"/>
    <w:rsid w:val="005D0DD6"/>
    <w:rsid w:val="005E52F0"/>
    <w:rsid w:val="005E59C7"/>
    <w:rsid w:val="005E775B"/>
    <w:rsid w:val="005F2DC2"/>
    <w:rsid w:val="005F3E88"/>
    <w:rsid w:val="005F42BB"/>
    <w:rsid w:val="00602B96"/>
    <w:rsid w:val="006047A2"/>
    <w:rsid w:val="00611413"/>
    <w:rsid w:val="006123CE"/>
    <w:rsid w:val="006212A7"/>
    <w:rsid w:val="00627D89"/>
    <w:rsid w:val="006360AC"/>
    <w:rsid w:val="00641D3E"/>
    <w:rsid w:val="006552FD"/>
    <w:rsid w:val="006705D7"/>
    <w:rsid w:val="00671B50"/>
    <w:rsid w:val="00673FB0"/>
    <w:rsid w:val="00677F21"/>
    <w:rsid w:val="006952A5"/>
    <w:rsid w:val="006A790E"/>
    <w:rsid w:val="006B560E"/>
    <w:rsid w:val="006C04C7"/>
    <w:rsid w:val="006C158E"/>
    <w:rsid w:val="006C318B"/>
    <w:rsid w:val="006C49D0"/>
    <w:rsid w:val="006C5D80"/>
    <w:rsid w:val="006C6B12"/>
    <w:rsid w:val="006C7571"/>
    <w:rsid w:val="006E4E5F"/>
    <w:rsid w:val="006E5FC1"/>
    <w:rsid w:val="006F1D2A"/>
    <w:rsid w:val="006F2EBA"/>
    <w:rsid w:val="006F3CE2"/>
    <w:rsid w:val="006F4720"/>
    <w:rsid w:val="007017A9"/>
    <w:rsid w:val="00701A04"/>
    <w:rsid w:val="007064A3"/>
    <w:rsid w:val="007122A7"/>
    <w:rsid w:val="007269CF"/>
    <w:rsid w:val="00730304"/>
    <w:rsid w:val="00732411"/>
    <w:rsid w:val="00734E35"/>
    <w:rsid w:val="00746585"/>
    <w:rsid w:val="00757DBD"/>
    <w:rsid w:val="00762440"/>
    <w:rsid w:val="00765760"/>
    <w:rsid w:val="007731C2"/>
    <w:rsid w:val="00777E00"/>
    <w:rsid w:val="0078070C"/>
    <w:rsid w:val="007920A5"/>
    <w:rsid w:val="00793E28"/>
    <w:rsid w:val="00794CE2"/>
    <w:rsid w:val="00796552"/>
    <w:rsid w:val="007A2C76"/>
    <w:rsid w:val="007A47DF"/>
    <w:rsid w:val="007B4E1C"/>
    <w:rsid w:val="007C1492"/>
    <w:rsid w:val="007C2E93"/>
    <w:rsid w:val="007D01D0"/>
    <w:rsid w:val="007D16F5"/>
    <w:rsid w:val="007D25E9"/>
    <w:rsid w:val="007D5E35"/>
    <w:rsid w:val="007E215A"/>
    <w:rsid w:val="007E5A66"/>
    <w:rsid w:val="007E7E0C"/>
    <w:rsid w:val="007F599E"/>
    <w:rsid w:val="00807D36"/>
    <w:rsid w:val="00810AEA"/>
    <w:rsid w:val="00811C18"/>
    <w:rsid w:val="00814D64"/>
    <w:rsid w:val="00817774"/>
    <w:rsid w:val="0082069B"/>
    <w:rsid w:val="00835E3C"/>
    <w:rsid w:val="00842E99"/>
    <w:rsid w:val="008511FA"/>
    <w:rsid w:val="00862712"/>
    <w:rsid w:val="00862F3B"/>
    <w:rsid w:val="00887464"/>
    <w:rsid w:val="00892D09"/>
    <w:rsid w:val="0089336C"/>
    <w:rsid w:val="008971D0"/>
    <w:rsid w:val="008A21C2"/>
    <w:rsid w:val="008B0ADE"/>
    <w:rsid w:val="008B36FF"/>
    <w:rsid w:val="008D7695"/>
    <w:rsid w:val="008E2F8D"/>
    <w:rsid w:val="008E53DE"/>
    <w:rsid w:val="008E5964"/>
    <w:rsid w:val="00900EE5"/>
    <w:rsid w:val="009012FF"/>
    <w:rsid w:val="0090566B"/>
    <w:rsid w:val="00906699"/>
    <w:rsid w:val="00907CDF"/>
    <w:rsid w:val="0091448E"/>
    <w:rsid w:val="00925D1F"/>
    <w:rsid w:val="00926050"/>
    <w:rsid w:val="00930D40"/>
    <w:rsid w:val="00933FC5"/>
    <w:rsid w:val="00956A1C"/>
    <w:rsid w:val="00957113"/>
    <w:rsid w:val="0096558D"/>
    <w:rsid w:val="00982DF8"/>
    <w:rsid w:val="00986BC2"/>
    <w:rsid w:val="009A110C"/>
    <w:rsid w:val="009A12FF"/>
    <w:rsid w:val="009B3280"/>
    <w:rsid w:val="009C1357"/>
    <w:rsid w:val="009C20B5"/>
    <w:rsid w:val="009D7EC7"/>
    <w:rsid w:val="009E6C4B"/>
    <w:rsid w:val="009E7C2E"/>
    <w:rsid w:val="009F49A2"/>
    <w:rsid w:val="009F7E8C"/>
    <w:rsid w:val="00A00967"/>
    <w:rsid w:val="00A1175B"/>
    <w:rsid w:val="00A14706"/>
    <w:rsid w:val="00A1589D"/>
    <w:rsid w:val="00A2068C"/>
    <w:rsid w:val="00A2222F"/>
    <w:rsid w:val="00A23236"/>
    <w:rsid w:val="00A23B7A"/>
    <w:rsid w:val="00A324F9"/>
    <w:rsid w:val="00A33FF3"/>
    <w:rsid w:val="00A378E1"/>
    <w:rsid w:val="00A43951"/>
    <w:rsid w:val="00A50B28"/>
    <w:rsid w:val="00A562D2"/>
    <w:rsid w:val="00A6400C"/>
    <w:rsid w:val="00A645DF"/>
    <w:rsid w:val="00A72F8E"/>
    <w:rsid w:val="00A90C04"/>
    <w:rsid w:val="00AA3E86"/>
    <w:rsid w:val="00AA5236"/>
    <w:rsid w:val="00AA6CB3"/>
    <w:rsid w:val="00AB18EE"/>
    <w:rsid w:val="00AB5438"/>
    <w:rsid w:val="00AC333A"/>
    <w:rsid w:val="00AF7585"/>
    <w:rsid w:val="00B000D8"/>
    <w:rsid w:val="00B0484D"/>
    <w:rsid w:val="00B06A7E"/>
    <w:rsid w:val="00B07038"/>
    <w:rsid w:val="00B132D0"/>
    <w:rsid w:val="00B13569"/>
    <w:rsid w:val="00B13B0D"/>
    <w:rsid w:val="00B22890"/>
    <w:rsid w:val="00B23BDD"/>
    <w:rsid w:val="00B24A1E"/>
    <w:rsid w:val="00B32EED"/>
    <w:rsid w:val="00B33417"/>
    <w:rsid w:val="00B33D1F"/>
    <w:rsid w:val="00B40A66"/>
    <w:rsid w:val="00B42C41"/>
    <w:rsid w:val="00B5410F"/>
    <w:rsid w:val="00B558B8"/>
    <w:rsid w:val="00B77994"/>
    <w:rsid w:val="00B90B5B"/>
    <w:rsid w:val="00B91E1A"/>
    <w:rsid w:val="00B92154"/>
    <w:rsid w:val="00B92A10"/>
    <w:rsid w:val="00B93E22"/>
    <w:rsid w:val="00BA2098"/>
    <w:rsid w:val="00BA2984"/>
    <w:rsid w:val="00BA492B"/>
    <w:rsid w:val="00BA68FA"/>
    <w:rsid w:val="00BB4FB9"/>
    <w:rsid w:val="00BB78E5"/>
    <w:rsid w:val="00BC0AF7"/>
    <w:rsid w:val="00BD3F72"/>
    <w:rsid w:val="00BD7BE8"/>
    <w:rsid w:val="00BE7736"/>
    <w:rsid w:val="00BF40DC"/>
    <w:rsid w:val="00BF6762"/>
    <w:rsid w:val="00BF6A2F"/>
    <w:rsid w:val="00C16E6B"/>
    <w:rsid w:val="00C21D14"/>
    <w:rsid w:val="00C33F3E"/>
    <w:rsid w:val="00C35FDA"/>
    <w:rsid w:val="00C47504"/>
    <w:rsid w:val="00C47554"/>
    <w:rsid w:val="00C502FA"/>
    <w:rsid w:val="00C61678"/>
    <w:rsid w:val="00C616CA"/>
    <w:rsid w:val="00C64BD1"/>
    <w:rsid w:val="00C70AD6"/>
    <w:rsid w:val="00C711F0"/>
    <w:rsid w:val="00C723BA"/>
    <w:rsid w:val="00C80D69"/>
    <w:rsid w:val="00C813F9"/>
    <w:rsid w:val="00C873F7"/>
    <w:rsid w:val="00C9018B"/>
    <w:rsid w:val="00C90A9C"/>
    <w:rsid w:val="00C97CD5"/>
    <w:rsid w:val="00CA2410"/>
    <w:rsid w:val="00CC2960"/>
    <w:rsid w:val="00CC60C4"/>
    <w:rsid w:val="00CD0871"/>
    <w:rsid w:val="00CD25D5"/>
    <w:rsid w:val="00CD3804"/>
    <w:rsid w:val="00CD6D61"/>
    <w:rsid w:val="00CE3287"/>
    <w:rsid w:val="00CF2688"/>
    <w:rsid w:val="00CF68C3"/>
    <w:rsid w:val="00D016FD"/>
    <w:rsid w:val="00D134BA"/>
    <w:rsid w:val="00D1759E"/>
    <w:rsid w:val="00D2490E"/>
    <w:rsid w:val="00D25F96"/>
    <w:rsid w:val="00D46A43"/>
    <w:rsid w:val="00D57B87"/>
    <w:rsid w:val="00D648AD"/>
    <w:rsid w:val="00D64E90"/>
    <w:rsid w:val="00D7181A"/>
    <w:rsid w:val="00D76848"/>
    <w:rsid w:val="00D8243B"/>
    <w:rsid w:val="00D86E92"/>
    <w:rsid w:val="00D87C0F"/>
    <w:rsid w:val="00DA4A01"/>
    <w:rsid w:val="00DA4A92"/>
    <w:rsid w:val="00DB18AD"/>
    <w:rsid w:val="00DB5714"/>
    <w:rsid w:val="00DC5E93"/>
    <w:rsid w:val="00DD0728"/>
    <w:rsid w:val="00DD6824"/>
    <w:rsid w:val="00DE023E"/>
    <w:rsid w:val="00DE29F9"/>
    <w:rsid w:val="00DF6104"/>
    <w:rsid w:val="00E01019"/>
    <w:rsid w:val="00E020AA"/>
    <w:rsid w:val="00E12600"/>
    <w:rsid w:val="00E22C28"/>
    <w:rsid w:val="00E2771A"/>
    <w:rsid w:val="00E30935"/>
    <w:rsid w:val="00E309FF"/>
    <w:rsid w:val="00E34C07"/>
    <w:rsid w:val="00E35AB4"/>
    <w:rsid w:val="00E50A15"/>
    <w:rsid w:val="00E50B0E"/>
    <w:rsid w:val="00E546D4"/>
    <w:rsid w:val="00E578E3"/>
    <w:rsid w:val="00E73675"/>
    <w:rsid w:val="00E73E86"/>
    <w:rsid w:val="00E8604A"/>
    <w:rsid w:val="00E866C9"/>
    <w:rsid w:val="00E928FA"/>
    <w:rsid w:val="00EA7384"/>
    <w:rsid w:val="00EB32F4"/>
    <w:rsid w:val="00EC4D4F"/>
    <w:rsid w:val="00ED3385"/>
    <w:rsid w:val="00EE041F"/>
    <w:rsid w:val="00EE7060"/>
    <w:rsid w:val="00EF1A50"/>
    <w:rsid w:val="00EF3788"/>
    <w:rsid w:val="00EF625A"/>
    <w:rsid w:val="00F07747"/>
    <w:rsid w:val="00F10E8D"/>
    <w:rsid w:val="00F16D86"/>
    <w:rsid w:val="00F23F5D"/>
    <w:rsid w:val="00F3330F"/>
    <w:rsid w:val="00F3681C"/>
    <w:rsid w:val="00F55DAD"/>
    <w:rsid w:val="00F60C09"/>
    <w:rsid w:val="00F6358E"/>
    <w:rsid w:val="00F72432"/>
    <w:rsid w:val="00F74055"/>
    <w:rsid w:val="00F7481F"/>
    <w:rsid w:val="00F76C6C"/>
    <w:rsid w:val="00F82A1D"/>
    <w:rsid w:val="00F85417"/>
    <w:rsid w:val="00F90203"/>
    <w:rsid w:val="00F911A4"/>
    <w:rsid w:val="00F9640B"/>
    <w:rsid w:val="00FA11CB"/>
    <w:rsid w:val="00FA30A9"/>
    <w:rsid w:val="00FB2314"/>
    <w:rsid w:val="00FB2AD0"/>
    <w:rsid w:val="00FD704D"/>
    <w:rsid w:val="00FD71B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CF841"/>
  <w15:chartTrackingRefBased/>
  <w15:docId w15:val="{E3393426-82C2-4754-9D14-4F36557B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5236"/>
    <w:rPr>
      <w:kern w:val="2"/>
      <w:sz w:val="21"/>
      <w:szCs w:val="24"/>
    </w:rPr>
  </w:style>
  <w:style w:type="paragraph" w:styleId="a5">
    <w:name w:val="footer"/>
    <w:basedOn w:val="a"/>
    <w:link w:val="a6"/>
    <w:rsid w:val="00AA5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5236"/>
    <w:rPr>
      <w:kern w:val="2"/>
      <w:sz w:val="21"/>
      <w:szCs w:val="24"/>
    </w:rPr>
  </w:style>
  <w:style w:type="paragraph" w:styleId="a7">
    <w:name w:val="Balloon Text"/>
    <w:basedOn w:val="a"/>
    <w:link w:val="a8"/>
    <w:rsid w:val="00292F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2FE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14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765760"/>
    <w:rPr>
      <w:sz w:val="18"/>
      <w:szCs w:val="18"/>
    </w:rPr>
  </w:style>
  <w:style w:type="paragraph" w:styleId="ab">
    <w:name w:val="annotation text"/>
    <w:basedOn w:val="a"/>
    <w:link w:val="ac"/>
    <w:rsid w:val="00765760"/>
    <w:pPr>
      <w:jc w:val="left"/>
    </w:pPr>
  </w:style>
  <w:style w:type="character" w:customStyle="1" w:styleId="ac">
    <w:name w:val="コメント文字列 (文字)"/>
    <w:basedOn w:val="a0"/>
    <w:link w:val="ab"/>
    <w:rsid w:val="0076576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65760"/>
    <w:rPr>
      <w:b/>
      <w:bCs/>
    </w:rPr>
  </w:style>
  <w:style w:type="character" w:customStyle="1" w:styleId="ae">
    <w:name w:val="コメント内容 (文字)"/>
    <w:basedOn w:val="ac"/>
    <w:link w:val="ad"/>
    <w:rsid w:val="0076576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A4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A5380-F7D0-4116-BE4F-2EFF129663A1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2.xml><?xml version="1.0" encoding="utf-8"?>
<ds:datastoreItem xmlns:ds="http://schemas.openxmlformats.org/officeDocument/2006/customXml" ds:itemID="{C08EFDDE-EB24-40A9-86AD-573EA576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98BDA-8489-40D1-95E6-389F3B313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2569</Words>
  <Characters>564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再評価調書変更（案）</vt:lpstr>
      <vt:lpstr>再評価調書変更（案）</vt:lpstr>
    </vt:vector>
  </TitlesOfParts>
  <Company>大阪府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再評価調書変更（案）</dc:title>
  <dc:subject/>
  <dc:creator>職員端末機20年度12月調達</dc:creator>
  <cp:keywords/>
  <cp:lastModifiedBy>山口　正人</cp:lastModifiedBy>
  <cp:revision>5</cp:revision>
  <cp:lastPrinted>2024-12-16T10:37:00Z</cp:lastPrinted>
  <dcterms:created xsi:type="dcterms:W3CDTF">2025-03-11T01:52:00Z</dcterms:created>
  <dcterms:modified xsi:type="dcterms:W3CDTF">2025-03-12T06:19:00Z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