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A3838" w14:textId="77777777" w:rsidR="001738D4" w:rsidRPr="00675BF3" w:rsidRDefault="00EC355A">
      <w:pPr>
        <w:pStyle w:val="42"/>
        <w:rPr>
          <w:rFonts w:ascii="HG丸ｺﾞｼｯｸM-PRO" w:eastAsia="HG丸ｺﾞｼｯｸM-PRO" w:hAnsi="HG丸ｺﾞｼｯｸM-PRO"/>
          <w:color w:val="808080" w:themeColor="background1" w:themeShade="80"/>
          <w:sz w:val="28"/>
          <w:szCs w:val="28"/>
        </w:rPr>
      </w:pPr>
      <w:r w:rsidRPr="00675BF3">
        <w:rPr>
          <w:rFonts w:ascii="HG丸ｺﾞｼｯｸM-PRO" w:eastAsia="HG丸ｺﾞｼｯｸM-PRO" w:hAnsi="HG丸ｺﾞｼｯｸM-PRO" w:hint="eastAsia"/>
          <w:color w:val="808080" w:themeColor="background1" w:themeShade="80"/>
          <w:sz w:val="28"/>
          <w:szCs w:val="28"/>
        </w:rPr>
        <w:t xml:space="preserve">－　</w:t>
      </w:r>
      <w:r w:rsidR="001738D4" w:rsidRPr="00675BF3">
        <w:rPr>
          <w:rFonts w:ascii="HG丸ｺﾞｼｯｸM-PRO" w:eastAsia="HG丸ｺﾞｼｯｸM-PRO" w:hAnsi="HG丸ｺﾞｼｯｸM-PRO" w:hint="eastAsia"/>
          <w:color w:val="808080" w:themeColor="background1" w:themeShade="80"/>
          <w:sz w:val="28"/>
          <w:szCs w:val="28"/>
        </w:rPr>
        <w:t>目　次</w:t>
      </w:r>
      <w:r w:rsidRPr="00675BF3">
        <w:rPr>
          <w:rFonts w:ascii="HG丸ｺﾞｼｯｸM-PRO" w:eastAsia="HG丸ｺﾞｼｯｸM-PRO" w:hAnsi="HG丸ｺﾞｼｯｸM-PRO" w:hint="eastAsia"/>
          <w:color w:val="808080" w:themeColor="background1" w:themeShade="80"/>
          <w:sz w:val="28"/>
          <w:szCs w:val="28"/>
        </w:rPr>
        <w:t xml:space="preserve">　－</w:t>
      </w:r>
    </w:p>
    <w:p w14:paraId="62A2FCD9" w14:textId="5A70A6CE" w:rsidR="004329CA" w:rsidRPr="004329CA" w:rsidRDefault="00D815AA">
      <w:pPr>
        <w:pStyle w:val="14"/>
        <w:rPr>
          <w:rFonts w:cstheme="minorBidi"/>
          <w:sz w:val="22"/>
          <w:szCs w:val="24"/>
          <w14:ligatures w14:val="standardContextual"/>
        </w:rPr>
      </w:pPr>
      <w:r w:rsidRPr="004329CA">
        <w:rPr>
          <w:b/>
          <w:color w:val="808080" w:themeColor="background1" w:themeShade="80"/>
        </w:rPr>
        <w:fldChar w:fldCharType="begin"/>
      </w:r>
      <w:r w:rsidR="00573287" w:rsidRPr="004329CA">
        <w:rPr>
          <w:b/>
          <w:color w:val="808080" w:themeColor="background1" w:themeShade="80"/>
        </w:rPr>
        <w:instrText xml:space="preserve"> </w:instrText>
      </w:r>
      <w:r w:rsidR="00573287" w:rsidRPr="004329CA">
        <w:rPr>
          <w:rFonts w:hint="eastAsia"/>
          <w:b/>
          <w:color w:val="808080" w:themeColor="background1" w:themeShade="80"/>
        </w:rPr>
        <w:instrText>TOC \o "1-3" \h \z \u</w:instrText>
      </w:r>
      <w:r w:rsidR="00573287" w:rsidRPr="004329CA">
        <w:rPr>
          <w:b/>
          <w:color w:val="808080" w:themeColor="background1" w:themeShade="80"/>
        </w:rPr>
        <w:instrText xml:space="preserve"> </w:instrText>
      </w:r>
      <w:r w:rsidRPr="004329CA">
        <w:rPr>
          <w:b/>
          <w:color w:val="808080" w:themeColor="background1" w:themeShade="80"/>
        </w:rPr>
        <w:fldChar w:fldCharType="separate"/>
      </w:r>
      <w:hyperlink w:anchor="_Toc181261284" w:history="1">
        <w:r w:rsidR="004329CA" w:rsidRPr="004329CA">
          <w:rPr>
            <w:rStyle w:val="af4"/>
          </w:rPr>
          <w:t>3.</w:t>
        </w:r>
        <w:r w:rsidR="004329CA" w:rsidRPr="004329CA">
          <w:rPr>
            <w:rFonts w:cstheme="minorBidi"/>
            <w:sz w:val="22"/>
            <w:szCs w:val="24"/>
            <w14:ligatures w14:val="standardContextual"/>
          </w:rPr>
          <w:tab/>
        </w:r>
        <w:r w:rsidR="004329CA" w:rsidRPr="004329CA">
          <w:rPr>
            <w:rStyle w:val="af4"/>
          </w:rPr>
          <w:t>効率的・効果的な維持管理の推進</w:t>
        </w:r>
        <w:r w:rsidR="004329CA" w:rsidRPr="004329CA">
          <w:rPr>
            <w:webHidden/>
          </w:rPr>
          <w:tab/>
        </w:r>
        <w:r w:rsidR="004329CA" w:rsidRPr="004329CA">
          <w:rPr>
            <w:webHidden/>
          </w:rPr>
          <w:fldChar w:fldCharType="begin"/>
        </w:r>
        <w:r w:rsidR="004329CA" w:rsidRPr="004329CA">
          <w:rPr>
            <w:webHidden/>
          </w:rPr>
          <w:instrText xml:space="preserve"> PAGEREF _Toc181261284 \h </w:instrText>
        </w:r>
        <w:r w:rsidR="004329CA" w:rsidRPr="004329CA">
          <w:rPr>
            <w:webHidden/>
          </w:rPr>
        </w:r>
        <w:r w:rsidR="004329CA" w:rsidRPr="004329CA">
          <w:rPr>
            <w:webHidden/>
          </w:rPr>
          <w:fldChar w:fldCharType="separate"/>
        </w:r>
        <w:r w:rsidR="004329CA" w:rsidRPr="004329CA">
          <w:rPr>
            <w:webHidden/>
          </w:rPr>
          <w:t>1</w:t>
        </w:r>
        <w:r w:rsidR="004329CA" w:rsidRPr="004329CA">
          <w:rPr>
            <w:webHidden/>
          </w:rPr>
          <w:fldChar w:fldCharType="end"/>
        </w:r>
      </w:hyperlink>
    </w:p>
    <w:p w14:paraId="21CAFADC" w14:textId="4610FCB5" w:rsidR="004329CA" w:rsidRPr="004329CA" w:rsidRDefault="004329CA">
      <w:pPr>
        <w:pStyle w:val="26"/>
        <w:rPr>
          <w:rFonts w:cstheme="minorBidi"/>
          <w:sz w:val="22"/>
          <w14:ligatures w14:val="standardContextual"/>
        </w:rPr>
      </w:pPr>
      <w:hyperlink w:anchor="_Toc181261285" w:history="1">
        <w:r w:rsidRPr="004329CA">
          <w:rPr>
            <w:rStyle w:val="af4"/>
          </w:rPr>
          <w:t>3.5 門型標識</w:t>
        </w:r>
        <w:r w:rsidRPr="004329CA">
          <w:rPr>
            <w:webHidden/>
          </w:rPr>
          <w:tab/>
        </w:r>
        <w:r w:rsidRPr="004329CA">
          <w:rPr>
            <w:webHidden/>
          </w:rPr>
          <w:fldChar w:fldCharType="begin"/>
        </w:r>
        <w:r w:rsidRPr="004329CA">
          <w:rPr>
            <w:webHidden/>
          </w:rPr>
          <w:instrText xml:space="preserve"> PAGEREF _Toc181261285 \h </w:instrText>
        </w:r>
        <w:r w:rsidRPr="004329CA">
          <w:rPr>
            <w:webHidden/>
          </w:rPr>
        </w:r>
        <w:r w:rsidRPr="004329CA">
          <w:rPr>
            <w:webHidden/>
          </w:rPr>
          <w:fldChar w:fldCharType="separate"/>
        </w:r>
        <w:r w:rsidRPr="004329CA">
          <w:rPr>
            <w:webHidden/>
          </w:rPr>
          <w:t>1</w:t>
        </w:r>
        <w:r w:rsidRPr="004329CA">
          <w:rPr>
            <w:webHidden/>
          </w:rPr>
          <w:fldChar w:fldCharType="end"/>
        </w:r>
      </w:hyperlink>
    </w:p>
    <w:p w14:paraId="03067E3A" w14:textId="34C25312"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86" w:history="1">
        <w:r w:rsidRPr="004329CA">
          <w:rPr>
            <w:rStyle w:val="af4"/>
            <w:rFonts w:ascii="HG丸ｺﾞｼｯｸM-PRO" w:hAnsi="HG丸ｺﾞｼｯｸM-PRO"/>
            <w:noProof/>
          </w:rPr>
          <w:t>3.5.1 施設の現状</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_Toc181261286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1</w:t>
        </w:r>
        <w:r w:rsidRPr="004329CA">
          <w:rPr>
            <w:rFonts w:ascii="HG丸ｺﾞｼｯｸM-PRO" w:hAnsi="HG丸ｺﾞｼｯｸM-PRO"/>
            <w:noProof/>
            <w:webHidden/>
          </w:rPr>
          <w:fldChar w:fldCharType="end"/>
        </w:r>
      </w:hyperlink>
    </w:p>
    <w:p w14:paraId="2B25224E" w14:textId="0AF80F16"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87" w:history="1">
        <w:r w:rsidRPr="004329CA">
          <w:rPr>
            <w:rStyle w:val="af4"/>
            <w:rFonts w:ascii="HG丸ｺﾞｼｯｸM-PRO" w:hAnsi="HG丸ｺﾞｼｯｸM-PRO"/>
            <w:noProof/>
          </w:rPr>
          <w:t>3.5.2 点検、診断・評価</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_Toc181261287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5</w:t>
        </w:r>
        <w:r w:rsidRPr="004329CA">
          <w:rPr>
            <w:rFonts w:ascii="HG丸ｺﾞｼｯｸM-PRO" w:hAnsi="HG丸ｺﾞｼｯｸM-PRO"/>
            <w:noProof/>
            <w:webHidden/>
          </w:rPr>
          <w:fldChar w:fldCharType="end"/>
        </w:r>
      </w:hyperlink>
    </w:p>
    <w:p w14:paraId="4AA1DCC2" w14:textId="1F2D4E5E"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88" w:history="1">
        <w:r w:rsidRPr="004329CA">
          <w:rPr>
            <w:rStyle w:val="af4"/>
            <w:rFonts w:ascii="HG丸ｺﾞｼｯｸM-PRO" w:hAnsi="HG丸ｺﾞｼｯｸM-PRO"/>
            <w:noProof/>
          </w:rPr>
          <w:t>3.5.3 維持管理手法、維持管理水準</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_Toc181261288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8</w:t>
        </w:r>
        <w:r w:rsidRPr="004329CA">
          <w:rPr>
            <w:rFonts w:ascii="HG丸ｺﾞｼｯｸM-PRO" w:hAnsi="HG丸ｺﾞｼｯｸM-PRO"/>
            <w:noProof/>
            <w:webHidden/>
          </w:rPr>
          <w:fldChar w:fldCharType="end"/>
        </w:r>
      </w:hyperlink>
    </w:p>
    <w:p w14:paraId="3E9EE7D3" w14:textId="74DF0AC8"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89" w:history="1">
        <w:r w:rsidRPr="004329CA">
          <w:rPr>
            <w:rStyle w:val="af4"/>
            <w:rFonts w:ascii="HG丸ｺﾞｼｯｸM-PRO" w:hAnsi="HG丸ｺﾞｼｯｸM-PRO"/>
            <w:noProof/>
          </w:rPr>
          <w:t>3.5.4 重点化指標、優先順位</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_Toc181261289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9</w:t>
        </w:r>
        <w:r w:rsidRPr="004329CA">
          <w:rPr>
            <w:rFonts w:ascii="HG丸ｺﾞｼｯｸM-PRO" w:hAnsi="HG丸ｺﾞｼｯｸM-PRO"/>
            <w:noProof/>
            <w:webHidden/>
          </w:rPr>
          <w:fldChar w:fldCharType="end"/>
        </w:r>
      </w:hyperlink>
    </w:p>
    <w:p w14:paraId="71307253" w14:textId="63F218B3"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90" w:history="1">
        <w:r w:rsidRPr="004329CA">
          <w:rPr>
            <w:rStyle w:val="af4"/>
            <w:rFonts w:ascii="HG丸ｺﾞｼｯｸM-PRO" w:hAnsi="HG丸ｺﾞｼｯｸM-PRO"/>
            <w:noProof/>
          </w:rPr>
          <w:t>3.5.5 日常的維持管理</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_Toc181261290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13</w:t>
        </w:r>
        <w:r w:rsidRPr="004329CA">
          <w:rPr>
            <w:rFonts w:ascii="HG丸ｺﾞｼｯｸM-PRO" w:hAnsi="HG丸ｺﾞｼｯｸM-PRO"/>
            <w:noProof/>
            <w:webHidden/>
          </w:rPr>
          <w:fldChar w:fldCharType="end"/>
        </w:r>
      </w:hyperlink>
    </w:p>
    <w:p w14:paraId="6A9ED0D6" w14:textId="66E34EF9"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91" w:history="1">
        <w:r w:rsidRPr="004329CA">
          <w:rPr>
            <w:rStyle w:val="af4"/>
            <w:rFonts w:ascii="HG丸ｺﾞｼｯｸM-PRO" w:hAnsi="HG丸ｺﾞｼｯｸM-PRO"/>
            <w:noProof/>
          </w:rPr>
          <w:t>3.5.6 長寿命化に資する工夫</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_Toc181261291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14</w:t>
        </w:r>
        <w:r w:rsidRPr="004329CA">
          <w:rPr>
            <w:rFonts w:ascii="HG丸ｺﾞｼｯｸM-PRO" w:hAnsi="HG丸ｺﾞｼｯｸM-PRO"/>
            <w:noProof/>
            <w:webHidden/>
          </w:rPr>
          <w:fldChar w:fldCharType="end"/>
        </w:r>
      </w:hyperlink>
    </w:p>
    <w:p w14:paraId="69BE9727" w14:textId="0789AA4F"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92" w:history="1">
        <w:r w:rsidRPr="004329CA">
          <w:rPr>
            <w:rStyle w:val="af4"/>
            <w:rFonts w:ascii="HG丸ｺﾞｼｯｸM-PRO" w:hAnsi="HG丸ｺﾞｼｯｸM-PRO"/>
            <w:noProof/>
          </w:rPr>
          <w:t>3.5.7 新技術の活用</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_Toc181261292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15</w:t>
        </w:r>
        <w:r w:rsidRPr="004329CA">
          <w:rPr>
            <w:rFonts w:ascii="HG丸ｺﾞｼｯｸM-PRO" w:hAnsi="HG丸ｺﾞｼｯｸM-PRO"/>
            <w:noProof/>
            <w:webHidden/>
          </w:rPr>
          <w:fldChar w:fldCharType="end"/>
        </w:r>
      </w:hyperlink>
    </w:p>
    <w:p w14:paraId="4FB9A535" w14:textId="0EF644EA" w:rsidR="004329CA" w:rsidRPr="004329CA" w:rsidRDefault="004329CA">
      <w:pPr>
        <w:pStyle w:val="35"/>
        <w:tabs>
          <w:tab w:val="right" w:leader="middleDot" w:pos="9060"/>
        </w:tabs>
        <w:ind w:left="420"/>
        <w:rPr>
          <w:rFonts w:ascii="HG丸ｺﾞｼｯｸM-PRO" w:hAnsi="HG丸ｺﾞｼｯｸM-PRO" w:cstheme="minorBidi"/>
          <w:noProof/>
          <w:sz w:val="22"/>
          <w14:ligatures w14:val="standardContextual"/>
        </w:rPr>
      </w:pPr>
      <w:hyperlink w:anchor="_Toc181261293" w:history="1">
        <w:r w:rsidRPr="004329CA">
          <w:rPr>
            <w:rStyle w:val="af4"/>
            <w:rFonts w:ascii="HG丸ｺﾞｼｯｸM-PRO" w:hAnsi="HG丸ｺﾞｼｯｸM-PRO"/>
            <w:noProof/>
          </w:rPr>
          <w:t>3.5.8 効果検証</w:t>
        </w:r>
        <w:r w:rsidRPr="004329CA">
          <w:rPr>
            <w:rFonts w:ascii="HG丸ｺﾞｼｯｸM-PRO" w:hAnsi="HG丸ｺﾞｼｯｸM-PRO"/>
            <w:noProof/>
            <w:webHidden/>
          </w:rPr>
          <w:tab/>
        </w:r>
        <w:r w:rsidRPr="004329CA">
          <w:rPr>
            <w:rFonts w:ascii="HG丸ｺﾞｼｯｸM-PRO" w:hAnsi="HG丸ｺﾞｼｯｸM-PRO"/>
            <w:noProof/>
            <w:webHidden/>
          </w:rPr>
          <w:fldChar w:fldCharType="begin"/>
        </w:r>
        <w:r w:rsidRPr="004329CA">
          <w:rPr>
            <w:rFonts w:ascii="HG丸ｺﾞｼｯｸM-PRO" w:hAnsi="HG丸ｺﾞｼｯｸM-PRO"/>
            <w:noProof/>
            <w:webHidden/>
          </w:rPr>
          <w:instrText xml:space="preserve"> PAGEREF _Toc181261293 \h </w:instrText>
        </w:r>
        <w:r w:rsidRPr="004329CA">
          <w:rPr>
            <w:rFonts w:ascii="HG丸ｺﾞｼｯｸM-PRO" w:hAnsi="HG丸ｺﾞｼｯｸM-PRO"/>
            <w:noProof/>
            <w:webHidden/>
          </w:rPr>
        </w:r>
        <w:r w:rsidRPr="004329CA">
          <w:rPr>
            <w:rFonts w:ascii="HG丸ｺﾞｼｯｸM-PRO" w:hAnsi="HG丸ｺﾞｼｯｸM-PRO"/>
            <w:noProof/>
            <w:webHidden/>
          </w:rPr>
          <w:fldChar w:fldCharType="separate"/>
        </w:r>
        <w:r w:rsidRPr="004329CA">
          <w:rPr>
            <w:rFonts w:ascii="HG丸ｺﾞｼｯｸM-PRO" w:hAnsi="HG丸ｺﾞｼｯｸM-PRO"/>
            <w:noProof/>
            <w:webHidden/>
          </w:rPr>
          <w:t>16</w:t>
        </w:r>
        <w:r w:rsidRPr="004329CA">
          <w:rPr>
            <w:rFonts w:ascii="HG丸ｺﾞｼｯｸM-PRO" w:hAnsi="HG丸ｺﾞｼｯｸM-PRO"/>
            <w:noProof/>
            <w:webHidden/>
          </w:rPr>
          <w:fldChar w:fldCharType="end"/>
        </w:r>
      </w:hyperlink>
    </w:p>
    <w:p w14:paraId="636CBABD" w14:textId="2003CDA1" w:rsidR="00BA5626" w:rsidRPr="00026F84" w:rsidRDefault="00D815AA" w:rsidP="00C32DFE">
      <w:pPr>
        <w:rPr>
          <w:rFonts w:ascii="HG丸ｺﾞｼｯｸM-PRO" w:eastAsia="HG丸ｺﾞｼｯｸM-PRO" w:hAnsi="HG丸ｺﾞｼｯｸM-PRO"/>
          <w:b/>
          <w:noProof/>
          <w:color w:val="808080" w:themeColor="background1" w:themeShade="80"/>
          <w:sz w:val="24"/>
        </w:rPr>
        <w:sectPr w:rsidR="00BA5626" w:rsidRPr="00026F84" w:rsidSect="00B871FE">
          <w:headerReference w:type="default" r:id="rId11"/>
          <w:footerReference w:type="default" r:id="rId12"/>
          <w:headerReference w:type="first" r:id="rId13"/>
          <w:footerReference w:type="first" r:id="rId14"/>
          <w:type w:val="continuous"/>
          <w:pgSz w:w="11906" w:h="16838" w:code="9"/>
          <w:pgMar w:top="1418" w:right="1418" w:bottom="1418" w:left="1418" w:header="851" w:footer="567" w:gutter="0"/>
          <w:pgNumType w:fmt="upperRoman" w:start="1"/>
          <w:cols w:space="425"/>
          <w:titlePg/>
          <w:docGrid w:type="lines" w:linePitch="360"/>
        </w:sectPr>
      </w:pPr>
      <w:r w:rsidRPr="004329CA">
        <w:rPr>
          <w:rFonts w:ascii="HG丸ｺﾞｼｯｸM-PRO" w:eastAsia="HG丸ｺﾞｼｯｸM-PRO" w:hAnsi="HG丸ｺﾞｼｯｸM-PRO"/>
          <w:b/>
          <w:noProof/>
          <w:color w:val="808080" w:themeColor="background1" w:themeShade="80"/>
          <w:sz w:val="24"/>
        </w:rPr>
        <w:fldChar w:fldCharType="end"/>
      </w:r>
    </w:p>
    <w:p w14:paraId="5D44D49A" w14:textId="09013F19" w:rsidR="002B49A9" w:rsidRPr="00BD756E" w:rsidRDefault="002111AB" w:rsidP="00A71B8F">
      <w:pPr>
        <w:pStyle w:val="1"/>
      </w:pPr>
      <w:bookmarkStart w:id="0" w:name="_Toc181261284"/>
      <w:r w:rsidRPr="002111AB">
        <w:rPr>
          <w:rFonts w:hint="eastAsia"/>
        </w:rPr>
        <w:lastRenderedPageBreak/>
        <w:t>効率的・効果的な維持管理の推進</w:t>
      </w:r>
      <w:bookmarkEnd w:id="0"/>
    </w:p>
    <w:p w14:paraId="656AC26C" w14:textId="4CE9943E" w:rsidR="00F72A77" w:rsidRPr="00BD756E" w:rsidRDefault="00963AE9" w:rsidP="00963AE9">
      <w:pPr>
        <w:pStyle w:val="20"/>
        <w:numPr>
          <w:ilvl w:val="1"/>
          <w:numId w:val="22"/>
        </w:numPr>
        <w:ind w:left="516" w:hanging="516"/>
      </w:pPr>
      <w:bookmarkStart w:id="1" w:name="_Toc181261285"/>
      <w:r w:rsidRPr="00BD756E">
        <w:rPr>
          <w:rFonts w:hint="eastAsia"/>
        </w:rPr>
        <w:t>門型標識</w:t>
      </w:r>
      <w:bookmarkEnd w:id="1"/>
    </w:p>
    <w:p w14:paraId="2E6AABA8" w14:textId="722A9F26" w:rsidR="00F72A77" w:rsidRPr="00BD756E" w:rsidRDefault="00F72A77" w:rsidP="0046472F">
      <w:pPr>
        <w:pStyle w:val="3"/>
      </w:pPr>
      <w:bookmarkStart w:id="2" w:name="_Toc181261286"/>
      <w:proofErr w:type="spellStart"/>
      <w:r w:rsidRPr="00BD756E">
        <w:rPr>
          <w:rFonts w:hint="eastAsia"/>
        </w:rPr>
        <w:t>施設の現状</w:t>
      </w:r>
      <w:bookmarkEnd w:id="2"/>
      <w:proofErr w:type="spellEnd"/>
    </w:p>
    <w:p w14:paraId="2E1DA220" w14:textId="09BAA8A0" w:rsidR="00F72A77" w:rsidRPr="00BD756E" w:rsidRDefault="00BD756E" w:rsidP="00F72A77">
      <w:pPr>
        <w:pStyle w:val="4"/>
        <w:ind w:left="885"/>
        <w:rPr>
          <w:lang w:eastAsia="ja-JP"/>
        </w:rPr>
      </w:pPr>
      <w:r>
        <w:rPr>
          <w:rFonts w:hint="eastAsia"/>
          <w:lang w:eastAsia="ja-JP"/>
        </w:rPr>
        <w:t>門型標識</w:t>
      </w:r>
      <w:r w:rsidR="00F72A77" w:rsidRPr="00BD756E">
        <w:rPr>
          <w:rFonts w:hint="eastAsia"/>
          <w:lang w:eastAsia="ja-JP"/>
        </w:rPr>
        <w:t>を取り巻く状況</w:t>
      </w:r>
    </w:p>
    <w:p w14:paraId="758CFCEA" w14:textId="086753D2" w:rsidR="00957037" w:rsidRPr="00F72A77" w:rsidRDefault="00957037" w:rsidP="00957037">
      <w:pPr>
        <w:ind w:leftChars="100" w:left="210" w:firstLineChars="100" w:firstLine="210"/>
        <w:rPr>
          <w:rFonts w:ascii="HG丸ｺﾞｼｯｸM-PRO" w:eastAsia="HG丸ｺﾞｼｯｸM-PRO"/>
        </w:rPr>
      </w:pPr>
      <w:r w:rsidRPr="00F72A77">
        <w:rPr>
          <w:rFonts w:ascii="HG丸ｺﾞｼｯｸM-PRO" w:eastAsia="HG丸ｺﾞｼｯｸM-PRO"/>
        </w:rPr>
        <w:t>大阪府が管理する</w:t>
      </w:r>
      <w:r>
        <w:rPr>
          <w:rFonts w:ascii="HG丸ｺﾞｼｯｸM-PRO" w:eastAsia="HG丸ｺﾞｼｯｸM-PRO" w:hint="eastAsia"/>
        </w:rPr>
        <w:t>門型標識（大型案内標識・道路情報板）</w:t>
      </w:r>
      <w:r w:rsidRPr="00F72A77">
        <w:rPr>
          <w:rFonts w:ascii="HG丸ｺﾞｼｯｸM-PRO" w:eastAsia="HG丸ｺﾞｼｯｸM-PRO"/>
        </w:rPr>
        <w:t>は、</w:t>
      </w:r>
      <w:r>
        <w:rPr>
          <w:rFonts w:ascii="HG丸ｺﾞｼｯｸM-PRO" w:eastAsia="HG丸ｺﾞｼｯｸM-PRO" w:hint="eastAsia"/>
        </w:rPr>
        <w:t>1990年代に設置され</w:t>
      </w:r>
      <w:r w:rsidR="001F3C45">
        <w:rPr>
          <w:rFonts w:ascii="HG丸ｺﾞｼｯｸM-PRO" w:eastAsia="HG丸ｺﾞｼｯｸM-PRO" w:hint="eastAsia"/>
        </w:rPr>
        <w:t>た施設が多く</w:t>
      </w:r>
      <w:r>
        <w:rPr>
          <w:rFonts w:ascii="HG丸ｺﾞｼｯｸM-PRO" w:eastAsia="HG丸ｺﾞｼｯｸM-PRO" w:hint="eastAsia"/>
        </w:rPr>
        <w:t>、設置後30年以上が経過している。</w:t>
      </w:r>
    </w:p>
    <w:p w14:paraId="47C4CB6F" w14:textId="0F082C99" w:rsidR="00056E57" w:rsidRPr="00F72A77" w:rsidRDefault="001E76BD" w:rsidP="00056E57">
      <w:pPr>
        <w:ind w:leftChars="100" w:left="210" w:firstLineChars="100" w:firstLine="210"/>
        <w:rPr>
          <w:rFonts w:ascii="HG丸ｺﾞｼｯｸM-PRO" w:eastAsia="HG丸ｺﾞｼｯｸM-PRO"/>
        </w:rPr>
      </w:pPr>
      <w:r w:rsidRPr="00F72A77">
        <w:rPr>
          <w:rFonts w:ascii="HG丸ｺﾞｼｯｸM-PRO" w:eastAsia="HG丸ｺﾞｼｯｸM-PRO"/>
        </w:rPr>
        <w:t>大阪府では、「大阪府都市基盤施設長寿命化計画」を平成27年３月に策定し</w:t>
      </w:r>
      <w:r>
        <w:rPr>
          <w:rFonts w:ascii="HG丸ｺﾞｼｯｸM-PRO" w:eastAsia="HG丸ｺﾞｼｯｸM-PRO" w:hint="eastAsia"/>
        </w:rPr>
        <w:t>、</w:t>
      </w:r>
      <w:r w:rsidRPr="00F72A77">
        <w:rPr>
          <w:rFonts w:ascii="HG丸ｺﾞｼｯｸM-PRO" w:eastAsia="HG丸ｺﾞｼｯｸM-PRO" w:hint="eastAsia"/>
        </w:rPr>
        <w:t>道路分野では</w:t>
      </w:r>
      <w:r w:rsidRPr="00F72A77">
        <w:rPr>
          <w:rFonts w:ascii="HG丸ｺﾞｼｯｸM-PRO" w:eastAsia="HG丸ｺﾞｼｯｸM-PRO"/>
        </w:rPr>
        <w:t>「行動計画」として『道路施設長寿命化計画』を</w:t>
      </w:r>
      <w:r>
        <w:rPr>
          <w:rFonts w:ascii="HG丸ｺﾞｼｯｸM-PRO" w:eastAsia="HG丸ｺﾞｼｯｸM-PRO" w:hint="eastAsia"/>
        </w:rPr>
        <w:t>定め</w:t>
      </w:r>
      <w:r w:rsidRPr="00F72A77">
        <w:rPr>
          <w:rFonts w:ascii="HG丸ｺﾞｼｯｸM-PRO" w:eastAsia="HG丸ｺﾞｼｯｸM-PRO"/>
        </w:rPr>
        <w:t>、適正な維持管理に向けた取組みを進めてきた。</w:t>
      </w:r>
      <w:r w:rsidR="00957037">
        <w:rPr>
          <w:rFonts w:ascii="HG丸ｺﾞｼｯｸM-PRO" w:eastAsia="HG丸ｺﾞｼｯｸM-PRO" w:hint="eastAsia"/>
        </w:rPr>
        <w:t>門型標識</w:t>
      </w:r>
      <w:r w:rsidR="00957037" w:rsidRPr="00F72A77">
        <w:rPr>
          <w:rFonts w:ascii="HG丸ｺﾞｼｯｸM-PRO" w:eastAsia="HG丸ｺﾞｼｯｸM-PRO"/>
        </w:rPr>
        <w:t>に</w:t>
      </w:r>
      <w:r w:rsidR="00D56009">
        <w:rPr>
          <w:rFonts w:ascii="HG丸ｺﾞｼｯｸM-PRO" w:eastAsia="HG丸ｺﾞｼｯｸM-PRO" w:hint="eastAsia"/>
        </w:rPr>
        <w:t>つい</w:t>
      </w:r>
      <w:r w:rsidR="001F3C45">
        <w:rPr>
          <w:rFonts w:ascii="HG丸ｺﾞｼｯｸM-PRO" w:eastAsia="HG丸ｺﾞｼｯｸM-PRO" w:hint="eastAsia"/>
        </w:rPr>
        <w:t>ては</w:t>
      </w:r>
      <w:r w:rsidR="00957037" w:rsidRPr="00F72A77">
        <w:rPr>
          <w:rFonts w:ascii="HG丸ｺﾞｼｯｸM-PRO" w:eastAsia="HG丸ｺﾞｼｯｸM-PRO"/>
        </w:rPr>
        <w:t>、</w:t>
      </w:r>
      <w:r w:rsidR="001F3C45" w:rsidRPr="001F3C45">
        <w:rPr>
          <w:rFonts w:ascii="HG丸ｺﾞｼｯｸM-PRO" w:eastAsia="HG丸ｺﾞｼｯｸM-PRO" w:hint="eastAsia"/>
        </w:rPr>
        <w:t>従来『道路管理事務必携』に基づき日常点検（１週間に１回程度の道路パトロール）を行ってきたが、平成25年2月に国土交通省によって策定された『総点検実施要領（案）【道路標識、道路照明施設、道路情報提供装置編】』を参考に、平成28年度4月に『大阪府道路附属物（標識・照明等）点検要領』を策定し</w:t>
      </w:r>
      <w:r w:rsidR="00056E57">
        <w:rPr>
          <w:rFonts w:ascii="HG丸ｺﾞｼｯｸM-PRO" w:eastAsia="HG丸ｺﾞｼｯｸM-PRO" w:hint="eastAsia"/>
        </w:rPr>
        <w:t>、定期点検に基づく計画的な維持管理に取り組んできた。</w:t>
      </w:r>
    </w:p>
    <w:p w14:paraId="5CCF3419" w14:textId="380F7FAF" w:rsidR="00B95528" w:rsidRPr="00C75B5A" w:rsidRDefault="001E76BD" w:rsidP="00957037">
      <w:pPr>
        <w:ind w:leftChars="100" w:left="210" w:firstLineChars="100" w:firstLine="210"/>
        <w:rPr>
          <w:rFonts w:ascii="HG丸ｺﾞｼｯｸM-PRO" w:eastAsia="HG丸ｺﾞｼｯｸM-PRO"/>
        </w:rPr>
      </w:pPr>
      <w:r w:rsidRPr="004F74D0">
        <w:rPr>
          <w:rFonts w:ascii="HG丸ｺﾞｼｯｸM-PRO" w:eastAsia="HG丸ｺﾞｼｯｸM-PRO"/>
        </w:rPr>
        <w:t>平成25年６月に道路法が改正され、道路施設の点検に関する技術的</w:t>
      </w:r>
      <w:r w:rsidRPr="004F74D0">
        <w:rPr>
          <w:rFonts w:ascii="HG丸ｺﾞｼｯｸM-PRO" w:eastAsia="HG丸ｺﾞｼｯｸM-PRO" w:hint="eastAsia"/>
        </w:rPr>
        <w:t>な</w:t>
      </w:r>
      <w:r w:rsidRPr="004F74D0">
        <w:rPr>
          <w:rFonts w:ascii="HG丸ｺﾞｼｯｸM-PRO" w:eastAsia="HG丸ｺﾞｼｯｸM-PRO"/>
        </w:rPr>
        <w:t>基準が規定されたほか、平成26年７月には道路法施行規則の一部を改正する省令などが施行され管理する全ての</w:t>
      </w:r>
      <w:r w:rsidR="00E03832">
        <w:rPr>
          <w:rFonts w:ascii="HG丸ｺﾞｼｯｸM-PRO" w:eastAsia="HG丸ｺﾞｼｯｸM-PRO" w:hint="eastAsia"/>
        </w:rPr>
        <w:t>門型標識</w:t>
      </w:r>
      <w:r w:rsidR="00E03832" w:rsidRPr="004F74D0">
        <w:rPr>
          <w:rFonts w:ascii="HG丸ｺﾞｼｯｸM-PRO" w:eastAsia="HG丸ｺﾞｼｯｸM-PRO"/>
        </w:rPr>
        <w:t>を対象として、近接目視により５年に１回</w:t>
      </w:r>
      <w:r w:rsidR="00E03832" w:rsidRPr="004F74D0">
        <w:rPr>
          <w:rFonts w:ascii="HG丸ｺﾞｼｯｸM-PRO" w:eastAsia="HG丸ｺﾞｼｯｸM-PRO" w:hint="eastAsia"/>
        </w:rPr>
        <w:t>の</w:t>
      </w:r>
      <w:r w:rsidR="00E03832" w:rsidRPr="004F74D0">
        <w:rPr>
          <w:rFonts w:ascii="HG丸ｺﾞｼｯｸM-PRO" w:eastAsia="HG丸ｺﾞｼｯｸM-PRO"/>
        </w:rPr>
        <w:t>定期点検を行うことが義務付けられた。</w:t>
      </w:r>
      <w:r w:rsidR="00E03832">
        <w:rPr>
          <w:rFonts w:ascii="HG丸ｺﾞｼｯｸM-PRO" w:eastAsia="HG丸ｺﾞｼｯｸM-PRO" w:hint="eastAsia"/>
        </w:rPr>
        <w:t>また、</w:t>
      </w:r>
      <w:r w:rsidR="00B95528" w:rsidRPr="00F72A77">
        <w:rPr>
          <w:rFonts w:ascii="HG丸ｺﾞｼｯｸM-PRO" w:eastAsia="HG丸ｺﾞｼｯｸM-PRO"/>
        </w:rPr>
        <w:t>平成25年11月に政府が「インフラ長寿命化基本計画」を</w:t>
      </w:r>
      <w:r w:rsidR="00B95528" w:rsidRPr="00F72A77">
        <w:rPr>
          <w:rFonts w:ascii="HG丸ｺﾞｼｯｸM-PRO" w:eastAsia="HG丸ｺﾞｼｯｸM-PRO" w:hint="eastAsia"/>
        </w:rPr>
        <w:t>策定</w:t>
      </w:r>
      <w:r w:rsidR="00B95528" w:rsidRPr="00F72A77">
        <w:rPr>
          <w:rFonts w:ascii="HG丸ｺﾞｼｯｸM-PRO" w:eastAsia="HG丸ｺﾞｼｯｸM-PRO"/>
        </w:rPr>
        <w:t>し、平成26年４月には社会資本整備審議会道路分科会が「道路の老朽化対策の本格実施に関する提言」を</w:t>
      </w:r>
      <w:r w:rsidR="00B95528" w:rsidRPr="00F72A77">
        <w:rPr>
          <w:rFonts w:ascii="HG丸ｺﾞｼｯｸM-PRO" w:eastAsia="HG丸ｺﾞｼｯｸM-PRO" w:hint="eastAsia"/>
        </w:rPr>
        <w:t>国土交通省</w:t>
      </w:r>
      <w:r w:rsidR="00B95528" w:rsidRPr="00F72A77">
        <w:rPr>
          <w:rFonts w:ascii="HG丸ｺﾞｼｯｸM-PRO" w:eastAsia="HG丸ｺﾞｼｯｸM-PRO"/>
        </w:rPr>
        <w:t>へ提出</w:t>
      </w:r>
      <w:r w:rsidR="00B95528">
        <w:rPr>
          <w:rFonts w:ascii="HG丸ｺﾞｼｯｸM-PRO" w:eastAsia="HG丸ｺﾞｼｯｸM-PRO" w:hint="eastAsia"/>
        </w:rPr>
        <w:t>した</w:t>
      </w:r>
      <w:r w:rsidR="00B95528" w:rsidRPr="00F72A77">
        <w:rPr>
          <w:rFonts w:ascii="HG丸ｺﾞｼｯｸM-PRO" w:eastAsia="HG丸ｺﾞｼｯｸM-PRO" w:hint="eastAsia"/>
        </w:rPr>
        <w:t>。</w:t>
      </w:r>
      <w:r w:rsidR="00B95528">
        <w:rPr>
          <w:rFonts w:ascii="HG丸ｺﾞｼｯｸM-PRO" w:eastAsia="HG丸ｺﾞｼｯｸM-PRO" w:hint="eastAsia"/>
        </w:rPr>
        <w:t>この提言書には、メ</w:t>
      </w:r>
      <w:r w:rsidR="00B95528" w:rsidRPr="00AC2CF0">
        <w:rPr>
          <w:rFonts w:ascii="HG丸ｺﾞｼｯｸM-PRO" w:eastAsia="HG丸ｺﾞｼｯｸM-PRO"/>
        </w:rPr>
        <w:t>ンテナンスサイクルを構成する点検・診断・措置・記録は</w:t>
      </w:r>
      <w:r w:rsidR="00B95528">
        <w:rPr>
          <w:rFonts w:ascii="HG丸ｺﾞｼｯｸM-PRO" w:eastAsia="HG丸ｺﾞｼｯｸM-PRO" w:hint="eastAsia"/>
        </w:rPr>
        <w:t>道路管理者の義務であることが示されている。そのため、</w:t>
      </w:r>
      <w:r w:rsidR="00B95528" w:rsidRPr="00F72A77">
        <w:rPr>
          <w:rFonts w:ascii="HG丸ｺﾞｼｯｸM-PRO" w:eastAsia="HG丸ｺﾞｼｯｸM-PRO"/>
        </w:rPr>
        <w:t>道路管理者は点検・診断の結果に基</w:t>
      </w:r>
      <w:r w:rsidR="00B95528" w:rsidRPr="00F72A77">
        <w:rPr>
          <w:rFonts w:ascii="HG丸ｺﾞｼｯｸM-PRO" w:eastAsia="HG丸ｺﾞｼｯｸM-PRO" w:hint="eastAsia"/>
        </w:rPr>
        <w:t>づいて</w:t>
      </w:r>
      <w:r w:rsidR="00B95528" w:rsidRPr="00F72A77">
        <w:rPr>
          <w:rFonts w:ascii="HG丸ｺﾞｼｯｸM-PRO" w:eastAsia="HG丸ｺﾞｼｯｸM-PRO"/>
        </w:rPr>
        <w:t>必要な対策を適切な時期に、効率的・効果的に実施するとともに、これらの取組みを通じて得られた施設の状態や</w:t>
      </w:r>
      <w:r w:rsidR="00B95528" w:rsidRPr="00F72A77">
        <w:rPr>
          <w:rFonts w:ascii="HG丸ｺﾞｼｯｸM-PRO" w:eastAsia="HG丸ｺﾞｼｯｸM-PRO" w:hint="eastAsia"/>
        </w:rPr>
        <w:t>措置</w:t>
      </w:r>
      <w:r w:rsidR="00B95528" w:rsidRPr="00F72A77">
        <w:rPr>
          <w:rFonts w:ascii="HG丸ｺﾞｼｯｸM-PRO" w:eastAsia="HG丸ｺﾞｼｯｸM-PRO"/>
        </w:rPr>
        <w:t>履歴などの情報を記録し、次の点検・診断に活用するという「メンテナンスサイクル」の構築および継続的な改善が求められてい</w:t>
      </w:r>
      <w:r w:rsidR="00B95528">
        <w:rPr>
          <w:rFonts w:ascii="HG丸ｺﾞｼｯｸM-PRO" w:eastAsia="HG丸ｺﾞｼｯｸM-PRO" w:hint="eastAsia"/>
        </w:rPr>
        <w:t>る</w:t>
      </w:r>
      <w:r w:rsidR="00B95528" w:rsidRPr="00F72A77">
        <w:rPr>
          <w:rFonts w:ascii="HG丸ｺﾞｼｯｸM-PRO" w:eastAsia="HG丸ｺﾞｼｯｸM-PRO"/>
        </w:rPr>
        <w:t>。</w:t>
      </w:r>
      <w:r w:rsidR="00B95528" w:rsidRPr="00F72A77">
        <w:rPr>
          <w:rFonts w:ascii="HG丸ｺﾞｼｯｸM-PRO" w:eastAsia="HG丸ｺﾞｼｯｸM-PRO" w:hint="eastAsia"/>
        </w:rPr>
        <w:t>平成31年２月に点検支援技術性能カタログが公表されて以降、活用可能な技術が増加してきており、国土交通省では点検支援技術の活用が原則化されるなど、点検支援技術を活用した定期点検の取組は拡大してい</w:t>
      </w:r>
      <w:r w:rsidR="00B95528">
        <w:rPr>
          <w:rFonts w:ascii="HG丸ｺﾞｼｯｸM-PRO" w:eastAsia="HG丸ｺﾞｼｯｸM-PRO" w:hint="eastAsia"/>
        </w:rPr>
        <w:t>る</w:t>
      </w:r>
      <w:r w:rsidR="00B95528" w:rsidRPr="00F72A77">
        <w:rPr>
          <w:rFonts w:ascii="HG丸ｺﾞｼｯｸM-PRO" w:eastAsia="HG丸ｺﾞｼｯｸM-PRO" w:hint="eastAsia"/>
        </w:rPr>
        <w:t>。</w:t>
      </w:r>
    </w:p>
    <w:p w14:paraId="610FAB27" w14:textId="0CBEAA4E" w:rsidR="00F87742" w:rsidRDefault="00F87742">
      <w:pPr>
        <w:widowControl/>
        <w:jc w:val="left"/>
        <w:rPr>
          <w:rFonts w:asciiTheme="minorHAnsi" w:eastAsiaTheme="minorEastAsia" w:hAnsiTheme="minorHAnsi"/>
          <w:color w:val="808080" w:themeColor="background1" w:themeShade="80"/>
          <w:kern w:val="0"/>
          <w:szCs w:val="20"/>
        </w:rPr>
      </w:pPr>
      <w:r>
        <w:rPr>
          <w:color w:val="808080" w:themeColor="background1" w:themeShade="80"/>
        </w:rPr>
        <w:br w:type="page"/>
      </w:r>
    </w:p>
    <w:p w14:paraId="729AAF53" w14:textId="77777777" w:rsidR="00F72A77" w:rsidRPr="00503E76" w:rsidRDefault="00F72A77" w:rsidP="004F5ECA">
      <w:pPr>
        <w:pStyle w:val="4"/>
        <w:ind w:left="885"/>
      </w:pPr>
      <w:proofErr w:type="spellStart"/>
      <w:r w:rsidRPr="00503E76">
        <w:rPr>
          <w:rFonts w:hint="eastAsia"/>
        </w:rPr>
        <w:lastRenderedPageBreak/>
        <w:t>管理施設数</w:t>
      </w:r>
      <w:proofErr w:type="spellEnd"/>
    </w:p>
    <w:p w14:paraId="1E3CC09B" w14:textId="2CFF1E1E" w:rsidR="001A30E6" w:rsidRPr="00BE10F1" w:rsidRDefault="001A30E6" w:rsidP="001A30E6">
      <w:pPr>
        <w:ind w:leftChars="100" w:left="210" w:firstLineChars="100" w:firstLine="210"/>
        <w:rPr>
          <w:rFonts w:ascii="HG丸ｺﾞｼｯｸM-PRO" w:eastAsia="HG丸ｺﾞｼｯｸM-PRO" w:hAnsi="HG丸ｺﾞｼｯｸM-PRO"/>
        </w:rPr>
      </w:pPr>
      <w:r w:rsidRPr="001A30E6">
        <w:rPr>
          <w:rFonts w:ascii="HG丸ｺﾞｼｯｸM-PRO" w:eastAsia="HG丸ｺﾞｼｯｸM-PRO" w:hAnsi="HG丸ｺﾞｼｯｸM-PRO" w:hint="eastAsia"/>
        </w:rPr>
        <w:t>大阪府では令</w:t>
      </w:r>
      <w:r w:rsidRPr="00BE10F1">
        <w:rPr>
          <w:rFonts w:ascii="HG丸ｺﾞｼｯｸM-PRO" w:eastAsia="HG丸ｺﾞｼｯｸM-PRO" w:hAnsi="HG丸ｺﾞｼｯｸM-PRO" w:hint="eastAsia"/>
        </w:rPr>
        <w:t>和6年8月時点で門型標識を3</w:t>
      </w:r>
      <w:r w:rsidR="00611887">
        <w:rPr>
          <w:rFonts w:ascii="HG丸ｺﾞｼｯｸM-PRO" w:eastAsia="HG丸ｺﾞｼｯｸM-PRO" w:hAnsi="HG丸ｺﾞｼｯｸM-PRO" w:hint="eastAsia"/>
        </w:rPr>
        <w:t>64</w:t>
      </w:r>
      <w:r w:rsidRPr="00BE10F1">
        <w:rPr>
          <w:rFonts w:ascii="HG丸ｺﾞｼｯｸM-PRO" w:eastAsia="HG丸ｺﾞｼｯｸM-PRO" w:hAnsi="HG丸ｺﾞｼｯｸM-PRO" w:hint="eastAsia"/>
        </w:rPr>
        <w:t>基管理している。</w:t>
      </w:r>
      <w:r w:rsidR="00F87742" w:rsidRPr="00BE10F1">
        <w:rPr>
          <w:rFonts w:ascii="HG丸ｺﾞｼｯｸM-PRO" w:eastAsia="HG丸ｺﾞｼｯｸM-PRO" w:hAnsi="HG丸ｺﾞｼｯｸM-PRO" w:hint="eastAsia"/>
        </w:rPr>
        <w:t>管理</w:t>
      </w:r>
      <w:r w:rsidR="00D56009">
        <w:rPr>
          <w:rFonts w:ascii="HG丸ｺﾞｼｯｸM-PRO" w:eastAsia="HG丸ｺﾞｼｯｸM-PRO" w:hAnsi="HG丸ｺﾞｼｯｸM-PRO" w:hint="eastAsia"/>
        </w:rPr>
        <w:t>施設</w:t>
      </w:r>
      <w:r w:rsidR="00F87742" w:rsidRPr="00BE10F1">
        <w:rPr>
          <w:rFonts w:ascii="HG丸ｺﾞｼｯｸM-PRO" w:eastAsia="HG丸ｺﾞｼｯｸM-PRO" w:hAnsi="HG丸ｺﾞｼｯｸM-PRO" w:hint="eastAsia"/>
        </w:rPr>
        <w:t>のうち架設年度が判明しているものの多くは1990年</w:t>
      </w:r>
      <w:r w:rsidR="000D33E4">
        <w:rPr>
          <w:rFonts w:ascii="HG丸ｺﾞｼｯｸM-PRO" w:eastAsia="HG丸ｺﾞｼｯｸM-PRO" w:hAnsi="HG丸ｺﾞｼｯｸM-PRO" w:hint="eastAsia"/>
        </w:rPr>
        <w:t>代前半</w:t>
      </w:r>
      <w:r w:rsidR="00F87742" w:rsidRPr="00BE10F1">
        <w:rPr>
          <w:rFonts w:ascii="HG丸ｺﾞｼｯｸM-PRO" w:eastAsia="HG丸ｺﾞｼｯｸM-PRO" w:hAnsi="HG丸ｺﾞｼｯｸM-PRO" w:hint="eastAsia"/>
        </w:rPr>
        <w:t>に建設されている</w:t>
      </w:r>
      <w:r w:rsidR="001F4F69" w:rsidRPr="00630A9F">
        <w:rPr>
          <w:rFonts w:ascii="HG丸ｺﾞｼｯｸM-PRO" w:eastAsia="HG丸ｺﾞｼｯｸM-PRO" w:hAnsi="HG丸ｺﾞｼｯｸM-PRO" w:hint="eastAsia"/>
        </w:rPr>
        <w:t>（</w:t>
      </w:r>
      <w:r w:rsidR="00630A9F" w:rsidRPr="00630A9F">
        <w:rPr>
          <w:rFonts w:ascii="HG丸ｺﾞｼｯｸM-PRO" w:eastAsia="HG丸ｺﾞｼｯｸM-PRO" w:hAnsi="HG丸ｺﾞｼｯｸM-PRO"/>
        </w:rPr>
        <w:fldChar w:fldCharType="begin"/>
      </w:r>
      <w:r w:rsidR="00630A9F" w:rsidRPr="00630A9F">
        <w:rPr>
          <w:rFonts w:ascii="HG丸ｺﾞｼｯｸM-PRO" w:eastAsia="HG丸ｺﾞｼｯｸM-PRO" w:hAnsi="HG丸ｺﾞｼｯｸM-PRO"/>
        </w:rPr>
        <w:instrText xml:space="preserve"> </w:instrText>
      </w:r>
      <w:r w:rsidR="00630A9F" w:rsidRPr="00630A9F">
        <w:rPr>
          <w:rFonts w:ascii="HG丸ｺﾞｼｯｸM-PRO" w:eastAsia="HG丸ｺﾞｼｯｸM-PRO" w:hAnsi="HG丸ｺﾞｼｯｸM-PRO" w:hint="eastAsia"/>
        </w:rPr>
        <w:instrText>REF _Ref175673087 \h</w:instrText>
      </w:r>
      <w:r w:rsidR="00630A9F" w:rsidRPr="00630A9F">
        <w:rPr>
          <w:rFonts w:ascii="HG丸ｺﾞｼｯｸM-PRO" w:eastAsia="HG丸ｺﾞｼｯｸM-PRO" w:hAnsi="HG丸ｺﾞｼｯｸM-PRO"/>
        </w:rPr>
        <w:instrText xml:space="preserve"> </w:instrText>
      </w:r>
      <w:r w:rsidR="00630A9F">
        <w:rPr>
          <w:rFonts w:ascii="HG丸ｺﾞｼｯｸM-PRO" w:eastAsia="HG丸ｺﾞｼｯｸM-PRO" w:hAnsi="HG丸ｺﾞｼｯｸM-PRO"/>
        </w:rPr>
        <w:instrText xml:space="preserve"> \* MERGEFORMAT </w:instrText>
      </w:r>
      <w:r w:rsidR="00630A9F" w:rsidRPr="00630A9F">
        <w:rPr>
          <w:rFonts w:ascii="HG丸ｺﾞｼｯｸM-PRO" w:eastAsia="HG丸ｺﾞｼｯｸM-PRO" w:hAnsi="HG丸ｺﾞｼｯｸM-PRO"/>
        </w:rPr>
      </w:r>
      <w:r w:rsidR="00630A9F" w:rsidRPr="00630A9F">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rPr>
        <w:t xml:space="preserve">図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1</w:t>
      </w:r>
      <w:r w:rsidR="00630A9F" w:rsidRPr="00630A9F">
        <w:rPr>
          <w:rFonts w:ascii="HG丸ｺﾞｼｯｸM-PRO" w:eastAsia="HG丸ｺﾞｼｯｸM-PRO" w:hAnsi="HG丸ｺﾞｼｯｸM-PRO"/>
        </w:rPr>
        <w:fldChar w:fldCharType="end"/>
      </w:r>
      <w:r w:rsidR="001F4F69" w:rsidRPr="00630A9F">
        <w:rPr>
          <w:rFonts w:ascii="HG丸ｺﾞｼｯｸM-PRO" w:eastAsia="HG丸ｺﾞｼｯｸM-PRO" w:hAnsi="HG丸ｺﾞｼｯｸM-PRO" w:hint="eastAsia"/>
        </w:rPr>
        <w:t>）</w:t>
      </w:r>
      <w:r w:rsidR="00F87742" w:rsidRPr="00630A9F">
        <w:rPr>
          <w:rFonts w:ascii="HG丸ｺﾞｼｯｸM-PRO" w:eastAsia="HG丸ｺﾞｼｯｸM-PRO" w:hAnsi="HG丸ｺﾞｼｯｸM-PRO" w:hint="eastAsia"/>
        </w:rPr>
        <w:t>。</w:t>
      </w:r>
    </w:p>
    <w:p w14:paraId="22994893" w14:textId="53D2FA24" w:rsidR="00CD4D42" w:rsidRPr="00F87742" w:rsidRDefault="001A30E6" w:rsidP="00F87742">
      <w:pPr>
        <w:ind w:leftChars="100" w:left="210" w:firstLineChars="100" w:firstLine="210"/>
        <w:rPr>
          <w:rFonts w:ascii="HG丸ｺﾞｼｯｸM-PRO" w:eastAsia="HG丸ｺﾞｼｯｸM-PRO" w:hAnsi="HG丸ｺﾞｼｯｸM-PRO"/>
        </w:rPr>
      </w:pPr>
      <w:r w:rsidRPr="00BE10F1">
        <w:rPr>
          <w:rFonts w:ascii="HG丸ｺﾞｼｯｸM-PRO" w:eastAsia="HG丸ｺﾞｼｯｸM-PRO" w:hAnsi="HG丸ｺﾞｼｯｸM-PRO" w:hint="eastAsia"/>
        </w:rPr>
        <w:t>また、門型標識を種類別に比較すると、</w:t>
      </w:r>
      <w:r w:rsidR="00F87742" w:rsidRPr="00BE10F1">
        <w:rPr>
          <w:rFonts w:ascii="HG丸ｺﾞｼｯｸM-PRO" w:eastAsia="HG丸ｺﾞｼｯｸM-PRO" w:hAnsi="HG丸ｺﾞｼｯｸM-PRO" w:hint="eastAsia"/>
        </w:rPr>
        <w:t>多く</w:t>
      </w:r>
      <w:r w:rsidRPr="00BE10F1">
        <w:rPr>
          <w:rFonts w:ascii="HG丸ｺﾞｼｯｸM-PRO" w:eastAsia="HG丸ｺﾞｼｯｸM-PRO" w:hAnsi="HG丸ｺﾞｼｯｸM-PRO" w:hint="eastAsia"/>
        </w:rPr>
        <w:t>が道路標識となっている（</w:t>
      </w:r>
      <w:r w:rsidR="00630A9F" w:rsidRPr="00630A9F">
        <w:rPr>
          <w:rFonts w:ascii="HG丸ｺﾞｼｯｸM-PRO" w:eastAsia="HG丸ｺﾞｼｯｸM-PRO" w:hAnsi="HG丸ｺﾞｼｯｸM-PRO"/>
        </w:rPr>
        <w:fldChar w:fldCharType="begin"/>
      </w:r>
      <w:r w:rsidR="00630A9F" w:rsidRPr="00630A9F">
        <w:rPr>
          <w:rFonts w:ascii="HG丸ｺﾞｼｯｸM-PRO" w:eastAsia="HG丸ｺﾞｼｯｸM-PRO" w:hAnsi="HG丸ｺﾞｼｯｸM-PRO"/>
        </w:rPr>
        <w:instrText xml:space="preserve"> </w:instrText>
      </w:r>
      <w:r w:rsidR="00630A9F" w:rsidRPr="00630A9F">
        <w:rPr>
          <w:rFonts w:ascii="HG丸ｺﾞｼｯｸM-PRO" w:eastAsia="HG丸ｺﾞｼｯｸM-PRO" w:hAnsi="HG丸ｺﾞｼｯｸM-PRO" w:hint="eastAsia"/>
        </w:rPr>
        <w:instrText>REF _Ref179321926 \h</w:instrText>
      </w:r>
      <w:r w:rsidR="00630A9F" w:rsidRPr="00630A9F">
        <w:rPr>
          <w:rFonts w:ascii="HG丸ｺﾞｼｯｸM-PRO" w:eastAsia="HG丸ｺﾞｼｯｸM-PRO" w:hAnsi="HG丸ｺﾞｼｯｸM-PRO"/>
        </w:rPr>
        <w:instrText xml:space="preserve"> </w:instrText>
      </w:r>
      <w:r w:rsidR="00630A9F">
        <w:rPr>
          <w:rFonts w:ascii="HG丸ｺﾞｼｯｸM-PRO" w:eastAsia="HG丸ｺﾞｼｯｸM-PRO" w:hAnsi="HG丸ｺﾞｼｯｸM-PRO"/>
        </w:rPr>
        <w:instrText xml:space="preserve"> \* MERGEFORMAT </w:instrText>
      </w:r>
      <w:r w:rsidR="00630A9F" w:rsidRPr="00630A9F">
        <w:rPr>
          <w:rFonts w:ascii="HG丸ｺﾞｼｯｸM-PRO" w:eastAsia="HG丸ｺﾞｼｯｸM-PRO" w:hAnsi="HG丸ｺﾞｼｯｸM-PRO"/>
        </w:rPr>
      </w:r>
      <w:r w:rsidR="00630A9F" w:rsidRPr="00630A9F">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rPr>
        <w:t xml:space="preserve">図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2</w:t>
      </w:r>
      <w:r w:rsidR="00630A9F" w:rsidRPr="00630A9F">
        <w:rPr>
          <w:rFonts w:ascii="HG丸ｺﾞｼｯｸM-PRO" w:eastAsia="HG丸ｺﾞｼｯｸM-PRO" w:hAnsi="HG丸ｺﾞｼｯｸM-PRO"/>
        </w:rPr>
        <w:fldChar w:fldCharType="end"/>
      </w:r>
      <w:r w:rsidRPr="00BE10F1">
        <w:rPr>
          <w:rFonts w:ascii="HG丸ｺﾞｼｯｸM-PRO" w:eastAsia="HG丸ｺﾞｼｯｸM-PRO" w:hAnsi="HG丸ｺﾞｼｯｸM-PRO" w:hint="eastAsia"/>
          <w:color w:val="000000"/>
          <w14:textFill>
            <w14:solidFill>
              <w14:srgbClr w14:val="000000">
                <w14:lumMod w14:val="50000"/>
              </w14:srgbClr>
            </w14:solidFill>
          </w14:textFill>
        </w:rPr>
        <w:t>）</w:t>
      </w:r>
      <w:r w:rsidRPr="00BE10F1">
        <w:rPr>
          <w:rFonts w:ascii="HG丸ｺﾞｼｯｸM-PRO" w:eastAsia="HG丸ｺﾞｼｯｸM-PRO" w:hAnsi="HG丸ｺﾞｼｯｸM-PRO" w:hint="eastAsia"/>
        </w:rPr>
        <w:t>。</w:t>
      </w:r>
    </w:p>
    <w:p w14:paraId="0A66D9A8" w14:textId="77777777" w:rsidR="001F4F69" w:rsidRDefault="00F87742" w:rsidP="00BE10F1">
      <w:pPr>
        <w:pStyle w:val="affb"/>
        <w:ind w:left="105" w:firstLineChars="0" w:firstLine="0"/>
        <w:jc w:val="center"/>
        <w:rPr>
          <w:rFonts w:eastAsia="HG丸ｺﾞｼｯｸM-PRO"/>
          <w:sz w:val="16"/>
          <w:szCs w:val="14"/>
        </w:rPr>
      </w:pPr>
      <w:r>
        <w:rPr>
          <w:noProof/>
        </w:rPr>
        <w:drawing>
          <wp:inline distT="0" distB="0" distL="0" distR="0" wp14:anchorId="24B3C44B" wp14:editId="42B10BAA">
            <wp:extent cx="4818490" cy="2447889"/>
            <wp:effectExtent l="0" t="0" r="1270" b="0"/>
            <wp:docPr id="87499782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532"/>
                    <a:stretch/>
                  </pic:blipFill>
                  <pic:spPr bwMode="auto">
                    <a:xfrm>
                      <a:off x="0" y="0"/>
                      <a:ext cx="4818708"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2004E0D2" w14:textId="106C0204" w:rsidR="001F4F69" w:rsidRPr="001F3C45" w:rsidRDefault="001F4F69" w:rsidP="001F4F69">
      <w:pPr>
        <w:pStyle w:val="affb"/>
        <w:ind w:left="105" w:firstLineChars="0" w:firstLine="0"/>
        <w:jc w:val="right"/>
        <w:rPr>
          <w:rFonts w:eastAsia="HG丸ｺﾞｼｯｸM-PRO"/>
          <w:sz w:val="16"/>
          <w:szCs w:val="14"/>
        </w:rPr>
      </w:pPr>
      <w:r w:rsidRPr="001A30E6">
        <w:rPr>
          <w:rFonts w:eastAsia="HG丸ｺﾞｼｯｸM-PRO" w:hint="eastAsia"/>
          <w:sz w:val="16"/>
          <w:szCs w:val="14"/>
        </w:rPr>
        <w:t>※架設年度が不明の</w:t>
      </w:r>
      <w:r>
        <w:rPr>
          <w:rFonts w:eastAsia="HG丸ｺﾞｼｯｸM-PRO" w:hint="eastAsia"/>
          <w:sz w:val="16"/>
          <w:szCs w:val="14"/>
        </w:rPr>
        <w:t>門型標識</w:t>
      </w:r>
      <w:r w:rsidR="001F3C45">
        <w:rPr>
          <w:rFonts w:eastAsia="HG丸ｺﾞｼｯｸM-PRO" w:hint="eastAsia"/>
          <w:sz w:val="16"/>
          <w:szCs w:val="14"/>
        </w:rPr>
        <w:t>を除く</w:t>
      </w:r>
    </w:p>
    <w:p w14:paraId="090CD9DC" w14:textId="54BC5807" w:rsidR="00500BE0" w:rsidRDefault="002111AB" w:rsidP="001F4F69">
      <w:pPr>
        <w:pStyle w:val="af0"/>
        <w:spacing w:before="180"/>
      </w:pPr>
      <w:bookmarkStart w:id="3" w:name="_Ref175673087"/>
      <w:bookmarkStart w:id="4" w:name="_Ref176885600"/>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1</w:t>
      </w:r>
      <w:r w:rsidR="00967A81">
        <w:rPr>
          <w:noProof/>
        </w:rPr>
        <w:fldChar w:fldCharType="end"/>
      </w:r>
      <w:bookmarkEnd w:id="3"/>
      <w:r w:rsidRPr="00285427">
        <w:rPr>
          <w:rFonts w:hint="eastAsia"/>
        </w:rPr>
        <w:t xml:space="preserve">　</w:t>
      </w:r>
      <w:bookmarkEnd w:id="4"/>
      <w:r w:rsidR="001F4F69">
        <w:rPr>
          <w:rFonts w:hint="eastAsia"/>
          <w:lang w:eastAsia="ja-JP"/>
        </w:rPr>
        <w:t>大阪府管理門型標識の架設年度</w:t>
      </w:r>
    </w:p>
    <w:p w14:paraId="7DB08479" w14:textId="77777777" w:rsidR="00F72A77" w:rsidRDefault="00F72A77" w:rsidP="00F72A77">
      <w:pPr>
        <w:pStyle w:val="affb"/>
        <w:ind w:leftChars="100" w:left="210" w:firstLine="210"/>
      </w:pPr>
    </w:p>
    <w:p w14:paraId="53D7E15A" w14:textId="77777777" w:rsidR="00BC7FE0" w:rsidRPr="0012370A" w:rsidRDefault="00BC7FE0" w:rsidP="00F72A77">
      <w:pPr>
        <w:pStyle w:val="affb"/>
        <w:ind w:leftChars="100" w:left="210" w:firstLine="210"/>
      </w:pPr>
    </w:p>
    <w:p w14:paraId="0E19B61C" w14:textId="14B9E83E" w:rsidR="001F4F69" w:rsidRDefault="00BC7FE0" w:rsidP="001F4F69">
      <w:pPr>
        <w:pStyle w:val="55"/>
        <w:keepNext/>
        <w:ind w:leftChars="0" w:left="0" w:firstLineChars="0" w:firstLine="0"/>
        <w:jc w:val="center"/>
      </w:pPr>
      <w:r>
        <w:rPr>
          <w:noProof/>
        </w:rPr>
        <w:drawing>
          <wp:inline distT="0" distB="0" distL="0" distR="0" wp14:anchorId="48424A1D" wp14:editId="416D2F3C">
            <wp:extent cx="2933700" cy="2955290"/>
            <wp:effectExtent l="0" t="0" r="0" b="0"/>
            <wp:docPr id="11917834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375" r="16580"/>
                    <a:stretch/>
                  </pic:blipFill>
                  <pic:spPr bwMode="auto">
                    <a:xfrm>
                      <a:off x="0" y="0"/>
                      <a:ext cx="2937186" cy="2958801"/>
                    </a:xfrm>
                    <a:prstGeom prst="rect">
                      <a:avLst/>
                    </a:prstGeom>
                    <a:noFill/>
                    <a:ln>
                      <a:noFill/>
                    </a:ln>
                    <a:extLst>
                      <a:ext uri="{53640926-AAD7-44D8-BBD7-CCE9431645EC}">
                        <a14:shadowObscured xmlns:a14="http://schemas.microsoft.com/office/drawing/2010/main"/>
                      </a:ext>
                    </a:extLst>
                  </pic:spPr>
                </pic:pic>
              </a:graphicData>
            </a:graphic>
          </wp:inline>
        </w:drawing>
      </w:r>
    </w:p>
    <w:p w14:paraId="0F12D052" w14:textId="78984B6C" w:rsidR="00F72A77" w:rsidRPr="001F4F69" w:rsidRDefault="002111AB" w:rsidP="001F4F69">
      <w:pPr>
        <w:pStyle w:val="af0"/>
        <w:spacing w:before="180"/>
      </w:pPr>
      <w:bookmarkStart w:id="5" w:name="_Ref179321926"/>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2</w:t>
      </w:r>
      <w:r w:rsidR="00967A81">
        <w:rPr>
          <w:noProof/>
        </w:rPr>
        <w:fldChar w:fldCharType="end"/>
      </w:r>
      <w:bookmarkEnd w:id="5"/>
      <w:r w:rsidRPr="00285427">
        <w:rPr>
          <w:rFonts w:hint="eastAsia"/>
        </w:rPr>
        <w:t xml:space="preserve">　</w:t>
      </w:r>
      <w:r w:rsidR="001F4F69">
        <w:rPr>
          <w:rFonts w:hint="eastAsia"/>
          <w:lang w:eastAsia="ja-JP"/>
        </w:rPr>
        <w:t>大阪府管理門型標識の種類</w:t>
      </w:r>
      <w:r w:rsidR="00F72A77" w:rsidRPr="00675BF3">
        <w:rPr>
          <w:rFonts w:ascii="ＭＳ Ｐゴシック" w:eastAsia="ＭＳ Ｐゴシック" w:hAnsi="ＭＳ Ｐゴシック"/>
          <w:color w:val="808080" w:themeColor="background1" w:themeShade="80"/>
        </w:rPr>
        <w:br w:type="page"/>
      </w:r>
    </w:p>
    <w:p w14:paraId="5FCE9368" w14:textId="77777777" w:rsidR="00F72A77" w:rsidRPr="00883322" w:rsidRDefault="00F72A77" w:rsidP="004F5ECA">
      <w:pPr>
        <w:pStyle w:val="4"/>
        <w:ind w:left="885"/>
      </w:pPr>
      <w:proofErr w:type="spellStart"/>
      <w:r w:rsidRPr="00883322">
        <w:rPr>
          <w:rFonts w:hint="eastAsia"/>
        </w:rPr>
        <w:lastRenderedPageBreak/>
        <w:t>健全性の判定区分の割合</w:t>
      </w:r>
      <w:proofErr w:type="spellEnd"/>
    </w:p>
    <w:p w14:paraId="2A27AFF4" w14:textId="6ED7EE5B" w:rsidR="00FE7B19" w:rsidRPr="00036952" w:rsidRDefault="00FE7B19" w:rsidP="00FE7B19">
      <w:pPr>
        <w:ind w:leftChars="100" w:left="210" w:firstLineChars="100" w:firstLine="210"/>
        <w:rPr>
          <w:rFonts w:ascii="HG丸ｺﾞｼｯｸM-PRO" w:eastAsia="HG丸ｺﾞｼｯｸM-PRO"/>
        </w:rPr>
      </w:pPr>
      <w:r w:rsidRPr="00E03832">
        <w:rPr>
          <w:rFonts w:ascii="HG丸ｺﾞｼｯｸM-PRO" w:eastAsia="HG丸ｺﾞｼｯｸM-PRO"/>
        </w:rPr>
        <w:t>大阪府で</w:t>
      </w:r>
      <w:r w:rsidRPr="00E03832">
        <w:rPr>
          <w:rFonts w:ascii="HG丸ｺﾞｼｯｸM-PRO" w:eastAsia="HG丸ｺﾞｼｯｸM-PRO" w:hint="eastAsia"/>
        </w:rPr>
        <w:t>は</w:t>
      </w:r>
      <w:r w:rsidR="00D56009">
        <w:rPr>
          <w:rFonts w:ascii="HG丸ｺﾞｼｯｸM-PRO" w:eastAsia="HG丸ｺﾞｼｯｸM-PRO" w:hint="eastAsia"/>
        </w:rPr>
        <w:t>これまで</w:t>
      </w:r>
      <w:r w:rsidRPr="00E03832">
        <w:rPr>
          <w:rFonts w:ascii="HG丸ｺﾞｼｯｸM-PRO" w:eastAsia="HG丸ｺﾞｼｯｸM-PRO"/>
        </w:rPr>
        <w:t>、</w:t>
      </w:r>
      <w:r w:rsidRPr="00E03832">
        <w:rPr>
          <w:rFonts w:ascii="HG丸ｺﾞｼｯｸM-PRO" w:eastAsia="HG丸ｺﾞｼｯｸM-PRO" w:hint="eastAsia"/>
        </w:rPr>
        <w:t>門型標識を対象として、</w:t>
      </w:r>
      <w:r w:rsidRPr="00E03832">
        <w:rPr>
          <w:rFonts w:ascii="HG丸ｺﾞｼｯｸM-PRO" w:eastAsia="HG丸ｺﾞｼｯｸM-PRO"/>
        </w:rPr>
        <w:t>５年に１回の近接目視による定期点検を実施し</w:t>
      </w:r>
      <w:r w:rsidRPr="00E03832">
        <w:rPr>
          <w:rFonts w:ascii="HG丸ｺﾞｼｯｸM-PRO" w:eastAsia="HG丸ｺﾞｼｯｸM-PRO" w:hint="eastAsia"/>
        </w:rPr>
        <w:t>ている</w:t>
      </w:r>
      <w:r w:rsidRPr="00E03832">
        <w:rPr>
          <w:rFonts w:ascii="HG丸ｺﾞｼｯｸM-PRO" w:eastAsia="HG丸ｺﾞｼｯｸM-PRO"/>
        </w:rPr>
        <w:t>。また、点検・診断の結果として、</w:t>
      </w:r>
      <w:r w:rsidR="00D56009">
        <w:rPr>
          <w:rFonts w:ascii="HG丸ｺﾞｼｯｸM-PRO" w:eastAsia="HG丸ｺﾞｼｯｸM-PRO" w:hint="eastAsia"/>
        </w:rPr>
        <w:t>施設</w:t>
      </w:r>
      <w:r w:rsidRPr="00E03832">
        <w:rPr>
          <w:rFonts w:ascii="HG丸ｺﾞｼｯｸM-PRO" w:eastAsia="HG丸ｺﾞｼｯｸM-PRO"/>
        </w:rPr>
        <w:t>の健全性を</w:t>
      </w:r>
      <w:r w:rsidRPr="00E03832">
        <w:rPr>
          <w:rFonts w:ascii="HG丸ｺﾞｼｯｸM-PRO" w:eastAsia="HG丸ｺﾞｼｯｸM-PRO"/>
        </w:rPr>
        <w:fldChar w:fldCharType="begin"/>
      </w:r>
      <w:r w:rsidRPr="00E03832">
        <w:rPr>
          <w:rFonts w:ascii="HG丸ｺﾞｼｯｸM-PRO" w:eastAsia="HG丸ｺﾞｼｯｸM-PRO"/>
        </w:rPr>
        <w:instrText xml:space="preserve"> REF _Ref172820310 \h  \* MERGEFORMAT </w:instrText>
      </w:r>
      <w:r w:rsidRPr="00E03832">
        <w:rPr>
          <w:rFonts w:ascii="HG丸ｺﾞｼｯｸM-PRO" w:eastAsia="HG丸ｺﾞｼｯｸM-PRO"/>
        </w:rPr>
      </w:r>
      <w:r w:rsidRPr="00E03832">
        <w:rPr>
          <w:rFonts w:ascii="HG丸ｺﾞｼｯｸM-PRO" w:eastAsia="HG丸ｺﾞｼｯｸM-PRO"/>
        </w:rPr>
        <w:fldChar w:fldCharType="separate"/>
      </w:r>
      <w:r w:rsidR="00026F84" w:rsidRPr="00026F84">
        <w:rPr>
          <w:rFonts w:ascii="HG丸ｺﾞｼｯｸM-PRO" w:eastAsia="HG丸ｺﾞｼｯｸM-PRO" w:hint="eastAsia"/>
        </w:rPr>
        <w:t xml:space="preserve">表 </w:t>
      </w:r>
      <w:r w:rsidR="00026F84" w:rsidRPr="00026F84">
        <w:rPr>
          <w:rFonts w:ascii="HG丸ｺﾞｼｯｸM-PRO" w:eastAsia="HG丸ｺﾞｼｯｸM-PRO"/>
        </w:rPr>
        <w:t>3</w:t>
      </w:r>
      <w:r w:rsidR="00026F84" w:rsidRPr="00026F84">
        <w:rPr>
          <w:rFonts w:ascii="HG丸ｺﾞｼｯｸM-PRO" w:eastAsia="HG丸ｺﾞｼｯｸM-PRO" w:hint="eastAsia"/>
        </w:rPr>
        <w:t>.5</w:t>
      </w:r>
      <w:r w:rsidR="00026F84" w:rsidRPr="00026F84">
        <w:rPr>
          <w:rFonts w:ascii="HG丸ｺﾞｼｯｸM-PRO" w:eastAsia="HG丸ｺﾞｼｯｸM-PRO"/>
        </w:rPr>
        <w:noBreakHyphen/>
        <w:t>1</w:t>
      </w:r>
      <w:r w:rsidRPr="00E03832">
        <w:rPr>
          <w:rFonts w:ascii="HG丸ｺﾞｼｯｸM-PRO" w:eastAsia="HG丸ｺﾞｼｯｸM-PRO"/>
        </w:rPr>
        <w:fldChar w:fldCharType="end"/>
      </w:r>
      <w:r w:rsidRPr="00E03832">
        <w:rPr>
          <w:rFonts w:ascii="HG丸ｺﾞｼｯｸM-PRO" w:eastAsia="HG丸ｺﾞｼｯｸM-PRO"/>
        </w:rPr>
        <w:t>に示す区分に分類してい</w:t>
      </w:r>
      <w:r w:rsidRPr="00E03832">
        <w:rPr>
          <w:rFonts w:ascii="HG丸ｺﾞｼｯｸM-PRO" w:eastAsia="HG丸ｺﾞｼｯｸM-PRO" w:hint="eastAsia"/>
        </w:rPr>
        <w:t>る</w:t>
      </w:r>
      <w:r w:rsidRPr="00E03832">
        <w:rPr>
          <w:rFonts w:ascii="HG丸ｺﾞｼｯｸM-PRO" w:eastAsia="HG丸ｺﾞｼｯｸM-PRO"/>
        </w:rPr>
        <w:t>。</w:t>
      </w:r>
      <w:r w:rsidR="00883322" w:rsidRPr="00E03832">
        <w:rPr>
          <w:rFonts w:ascii="HG丸ｺﾞｼｯｸM-PRO" w:eastAsia="HG丸ｺﾞｼｯｸM-PRO" w:hint="eastAsia"/>
        </w:rPr>
        <w:t>平成30年度から令和5年度まで</w:t>
      </w:r>
      <w:r w:rsidRPr="00E03832">
        <w:rPr>
          <w:rFonts w:ascii="HG丸ｺﾞｼｯｸM-PRO" w:eastAsia="HG丸ｺﾞｼｯｸM-PRO" w:hint="eastAsia"/>
        </w:rPr>
        <w:t>に定期点検を実施した</w:t>
      </w:r>
      <w:r w:rsidR="00883322" w:rsidRPr="00E03832">
        <w:rPr>
          <w:rFonts w:ascii="HG丸ｺﾞｼｯｸM-PRO" w:eastAsia="HG丸ｺﾞｼｯｸM-PRO" w:hint="eastAsia"/>
        </w:rPr>
        <w:t>門型標識</w:t>
      </w:r>
      <w:r w:rsidR="00FC30C1" w:rsidRPr="00E03832">
        <w:rPr>
          <w:rFonts w:ascii="HG丸ｺﾞｼｯｸM-PRO" w:eastAsia="HG丸ｺﾞｼｯｸM-PRO" w:hint="eastAsia"/>
        </w:rPr>
        <w:t>の</w:t>
      </w:r>
      <w:r w:rsidR="00883322" w:rsidRPr="00E03832">
        <w:rPr>
          <w:rFonts w:ascii="HG丸ｺﾞｼｯｸM-PRO" w:eastAsia="HG丸ｺﾞｼｯｸM-PRO" w:hint="eastAsia"/>
        </w:rPr>
        <w:t>健全性の診断結果は</w:t>
      </w:r>
      <w:r w:rsidR="00883322" w:rsidRPr="00E03832">
        <w:rPr>
          <w:rFonts w:ascii="HG丸ｺﾞｼｯｸM-PRO" w:eastAsia="HG丸ｺﾞｼｯｸM-PRO" w:hAnsi="HG丸ｺﾞｼｯｸM-PRO" w:hint="eastAsia"/>
        </w:rPr>
        <w:t>、</w:t>
      </w:r>
      <w:r w:rsidR="00630A9F" w:rsidRPr="00630A9F">
        <w:rPr>
          <w:rFonts w:ascii="HG丸ｺﾞｼｯｸM-PRO" w:eastAsia="HG丸ｺﾞｼｯｸM-PRO" w:hAnsi="HG丸ｺﾞｼｯｸM-PRO"/>
        </w:rPr>
        <w:fldChar w:fldCharType="begin"/>
      </w:r>
      <w:r w:rsidR="00630A9F" w:rsidRPr="00630A9F">
        <w:rPr>
          <w:rFonts w:ascii="HG丸ｺﾞｼｯｸM-PRO" w:eastAsia="HG丸ｺﾞｼｯｸM-PRO" w:hAnsi="HG丸ｺﾞｼｯｸM-PRO"/>
        </w:rPr>
        <w:instrText xml:space="preserve"> </w:instrText>
      </w:r>
      <w:r w:rsidR="00630A9F" w:rsidRPr="00630A9F">
        <w:rPr>
          <w:rFonts w:ascii="HG丸ｺﾞｼｯｸM-PRO" w:eastAsia="HG丸ｺﾞｼｯｸM-PRO" w:hAnsi="HG丸ｺﾞｼｯｸM-PRO" w:hint="eastAsia"/>
        </w:rPr>
        <w:instrText>REF _Ref395612002 \h</w:instrText>
      </w:r>
      <w:r w:rsidR="00630A9F" w:rsidRPr="00630A9F">
        <w:rPr>
          <w:rFonts w:ascii="HG丸ｺﾞｼｯｸM-PRO" w:eastAsia="HG丸ｺﾞｼｯｸM-PRO" w:hAnsi="HG丸ｺﾞｼｯｸM-PRO"/>
        </w:rPr>
        <w:instrText xml:space="preserve"> </w:instrText>
      </w:r>
      <w:r w:rsidR="00630A9F">
        <w:rPr>
          <w:rFonts w:ascii="HG丸ｺﾞｼｯｸM-PRO" w:eastAsia="HG丸ｺﾞｼｯｸM-PRO" w:hAnsi="HG丸ｺﾞｼｯｸM-PRO"/>
        </w:rPr>
        <w:instrText xml:space="preserve"> \* MERGEFORMAT </w:instrText>
      </w:r>
      <w:r w:rsidR="00630A9F" w:rsidRPr="00630A9F">
        <w:rPr>
          <w:rFonts w:ascii="HG丸ｺﾞｼｯｸM-PRO" w:eastAsia="HG丸ｺﾞｼｯｸM-PRO" w:hAnsi="HG丸ｺﾞｼｯｸM-PRO"/>
        </w:rPr>
      </w:r>
      <w:r w:rsidR="00630A9F" w:rsidRPr="00630A9F">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hint="eastAsia"/>
        </w:rPr>
        <w:t xml:space="preserve">表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1</w:t>
      </w:r>
      <w:r w:rsidR="00630A9F" w:rsidRPr="00630A9F">
        <w:rPr>
          <w:rFonts w:ascii="HG丸ｺﾞｼｯｸM-PRO" w:eastAsia="HG丸ｺﾞｼｯｸM-PRO" w:hAnsi="HG丸ｺﾞｼｯｸM-PRO"/>
        </w:rPr>
        <w:fldChar w:fldCharType="end"/>
      </w:r>
      <w:r w:rsidR="00883322" w:rsidRPr="00E03832">
        <w:rPr>
          <w:rFonts w:ascii="HG丸ｺﾞｼｯｸM-PRO" w:eastAsia="HG丸ｺﾞｼｯｸM-PRO" w:hAnsi="HG丸ｺﾞｼｯｸM-PRO" w:hint="eastAsia"/>
          <w:color w:val="000000"/>
          <w14:textFill>
            <w14:solidFill>
              <w14:srgbClr w14:val="000000">
                <w14:lumMod w14:val="50000"/>
              </w14:srgbClr>
            </w14:solidFill>
          </w14:textFill>
        </w:rPr>
        <w:t>に</w:t>
      </w:r>
      <w:r w:rsidR="00883322" w:rsidRPr="00E03832">
        <w:rPr>
          <w:rFonts w:ascii="HG丸ｺﾞｼｯｸM-PRO" w:eastAsia="HG丸ｺﾞｼｯｸM-PRO" w:hAnsi="HG丸ｺﾞｼｯｸM-PRO" w:hint="eastAsia"/>
        </w:rPr>
        <w:t>示すとおり、</w:t>
      </w:r>
      <w:r w:rsidR="00D56009">
        <w:rPr>
          <w:rFonts w:ascii="HG丸ｺﾞｼｯｸM-PRO" w:eastAsia="HG丸ｺﾞｼｯｸM-PRO" w:hAnsi="HG丸ｺﾞｼｯｸM-PRO" w:hint="eastAsia"/>
        </w:rPr>
        <w:t>点検</w:t>
      </w:r>
      <w:r w:rsidRPr="00E03832">
        <w:rPr>
          <w:rFonts w:ascii="HG丸ｺﾞｼｯｸM-PRO" w:eastAsia="HG丸ｺﾞｼｯｸM-PRO" w:hAnsi="HG丸ｺﾞｼｯｸM-PRO" w:hint="eastAsia"/>
        </w:rPr>
        <w:t>2巡目では</w:t>
      </w:r>
      <w:r w:rsidR="00883322" w:rsidRPr="00E03832">
        <w:rPr>
          <w:rFonts w:ascii="HG丸ｺﾞｼｯｸM-PRO" w:eastAsia="HG丸ｺﾞｼｯｸM-PRO" w:hAnsi="HG丸ｺﾞｼｯｸM-PRO" w:hint="eastAsia"/>
        </w:rPr>
        <w:t>健全性Ⅰ（健全）が13%、健全性Ⅱ（予防保全段階）が81%、健全性Ⅲ（早期措置段階）が6%となっている。</w:t>
      </w:r>
      <w:r w:rsidRPr="00E03832">
        <w:rPr>
          <w:rFonts w:ascii="HG丸ｺﾞｼｯｸM-PRO" w:eastAsia="HG丸ｺﾞｼｯｸM-PRO" w:hint="eastAsia"/>
        </w:rPr>
        <w:t>点検２巡目と</w:t>
      </w:r>
      <w:r w:rsidRPr="00E03832">
        <w:rPr>
          <w:rFonts w:ascii="HG丸ｺﾞｼｯｸM-PRO" w:eastAsia="HG丸ｺﾞｼｯｸM-PRO"/>
        </w:rPr>
        <w:t>点検１巡目</w:t>
      </w:r>
      <w:r w:rsidRPr="00E03832">
        <w:rPr>
          <w:rFonts w:ascii="HG丸ｺﾞｼｯｸM-PRO" w:eastAsia="HG丸ｺﾞｼｯｸM-PRO" w:hint="eastAsia"/>
        </w:rPr>
        <w:t>を</w:t>
      </w:r>
      <w:r w:rsidRPr="00E03832">
        <w:rPr>
          <w:rFonts w:ascii="HG丸ｺﾞｼｯｸM-PRO" w:eastAsia="HG丸ｺﾞｼｯｸM-PRO"/>
        </w:rPr>
        <w:t>比較すると</w:t>
      </w:r>
      <w:r w:rsidRPr="00E03832">
        <w:rPr>
          <w:rFonts w:ascii="HG丸ｺﾞｼｯｸM-PRO" w:eastAsia="HG丸ｺﾞｼｯｸM-PRO" w:hint="eastAsia"/>
        </w:rPr>
        <w:t>、</w:t>
      </w:r>
      <w:r w:rsidRPr="00E03832">
        <w:rPr>
          <w:rFonts w:ascii="HG丸ｺﾞｼｯｸM-PRO" w:eastAsia="HG丸ｺﾞｼｯｸM-PRO"/>
        </w:rPr>
        <w:t>健全性</w:t>
      </w:r>
      <w:r w:rsidRPr="00E03832">
        <w:rPr>
          <w:rFonts w:ascii="HG丸ｺﾞｼｯｸM-PRO" w:eastAsia="HG丸ｺﾞｼｯｸM-PRO" w:hint="eastAsia"/>
        </w:rPr>
        <w:t>Ⅰ</w:t>
      </w:r>
      <w:r w:rsidRPr="00E03832">
        <w:rPr>
          <w:rFonts w:ascii="HG丸ｺﾞｼｯｸM-PRO" w:eastAsia="HG丸ｺﾞｼｯｸM-PRO"/>
        </w:rPr>
        <w:t>の割合が増加し</w:t>
      </w:r>
      <w:r w:rsidR="00235468" w:rsidRPr="00E03832">
        <w:rPr>
          <w:rFonts w:ascii="HG丸ｺﾞｼｯｸM-PRO" w:eastAsia="HG丸ｺﾞｼｯｸM-PRO" w:hint="eastAsia"/>
        </w:rPr>
        <w:t>た一方で</w:t>
      </w:r>
      <w:r w:rsidRPr="00E03832">
        <w:rPr>
          <w:rFonts w:ascii="HG丸ｺﾞｼｯｸM-PRO" w:eastAsia="HG丸ｺﾞｼｯｸM-PRO"/>
        </w:rPr>
        <w:t>、健全性</w:t>
      </w:r>
      <w:r w:rsidRPr="00E03832">
        <w:rPr>
          <w:rFonts w:ascii="HG丸ｺﾞｼｯｸM-PRO" w:eastAsia="HG丸ｺﾞｼｯｸM-PRO" w:hint="eastAsia"/>
        </w:rPr>
        <w:t>Ⅲ</w:t>
      </w:r>
      <w:r w:rsidRPr="00E03832">
        <w:rPr>
          <w:rFonts w:ascii="HG丸ｺﾞｼｯｸM-PRO" w:eastAsia="HG丸ｺﾞｼｯｸM-PRO"/>
        </w:rPr>
        <w:t>の割合</w:t>
      </w:r>
      <w:r w:rsidR="00235468" w:rsidRPr="00E03832">
        <w:rPr>
          <w:rFonts w:ascii="HG丸ｺﾞｼｯｸM-PRO" w:eastAsia="HG丸ｺﾞｼｯｸM-PRO" w:hint="eastAsia"/>
        </w:rPr>
        <w:t>も微増</w:t>
      </w:r>
      <w:r w:rsidRPr="00E03832">
        <w:rPr>
          <w:rFonts w:ascii="HG丸ｺﾞｼｯｸM-PRO" w:eastAsia="HG丸ｺﾞｼｯｸM-PRO"/>
        </w:rPr>
        <w:t>して</w:t>
      </w:r>
      <w:r w:rsidRPr="00E03832">
        <w:rPr>
          <w:rFonts w:ascii="HG丸ｺﾞｼｯｸM-PRO" w:eastAsia="HG丸ｺﾞｼｯｸM-PRO" w:hint="eastAsia"/>
        </w:rPr>
        <w:t>いる</w:t>
      </w:r>
      <w:r w:rsidRPr="00E03832">
        <w:rPr>
          <w:rFonts w:ascii="HG丸ｺﾞｼｯｸM-PRO" w:eastAsia="HG丸ｺﾞｼｯｸM-PRO"/>
        </w:rPr>
        <w:t>。なお、令和</w:t>
      </w:r>
      <w:r w:rsidRPr="00E03832">
        <w:rPr>
          <w:rFonts w:ascii="HG丸ｺﾞｼｯｸM-PRO" w:eastAsia="HG丸ｺﾞｼｯｸM-PRO" w:hint="eastAsia"/>
        </w:rPr>
        <w:t>５</w:t>
      </w:r>
      <w:r w:rsidRPr="00E03832">
        <w:rPr>
          <w:rFonts w:ascii="HG丸ｺﾞｼｯｸM-PRO" w:eastAsia="HG丸ｺﾞｼｯｸM-PRO"/>
        </w:rPr>
        <w:t>年度までの定期点検において、</w:t>
      </w:r>
      <w:r w:rsidRPr="00036952">
        <w:rPr>
          <w:rFonts w:ascii="HG丸ｺﾞｼｯｸM-PRO" w:eastAsia="HG丸ｺﾞｼｯｸM-PRO"/>
        </w:rPr>
        <w:t>健全性</w:t>
      </w:r>
      <w:r w:rsidRPr="00036952">
        <w:rPr>
          <w:rFonts w:ascii="HG丸ｺﾞｼｯｸM-PRO" w:eastAsia="HG丸ｺﾞｼｯｸM-PRO" w:hint="eastAsia"/>
        </w:rPr>
        <w:t>Ⅳ</w:t>
      </w:r>
      <w:r w:rsidRPr="00036952">
        <w:rPr>
          <w:rFonts w:ascii="HG丸ｺﾞｼｯｸM-PRO" w:eastAsia="HG丸ｺﾞｼｯｸM-PRO"/>
        </w:rPr>
        <w:t>（緊急措置段階）と診断された</w:t>
      </w:r>
      <w:r w:rsidR="00D56009">
        <w:rPr>
          <w:rFonts w:ascii="HG丸ｺﾞｼｯｸM-PRO" w:eastAsia="HG丸ｺﾞｼｯｸM-PRO" w:hint="eastAsia"/>
        </w:rPr>
        <w:t>施設</w:t>
      </w:r>
      <w:r w:rsidRPr="00036952">
        <w:rPr>
          <w:rFonts w:ascii="HG丸ｺﾞｼｯｸM-PRO" w:eastAsia="HG丸ｺﾞｼｯｸM-PRO"/>
        </w:rPr>
        <w:t>は</w:t>
      </w:r>
      <w:r>
        <w:rPr>
          <w:rFonts w:ascii="HG丸ｺﾞｼｯｸM-PRO" w:eastAsia="HG丸ｺﾞｼｯｸM-PRO" w:hint="eastAsia"/>
        </w:rPr>
        <w:t>ない</w:t>
      </w:r>
      <w:r w:rsidRPr="00036952">
        <w:rPr>
          <w:rFonts w:ascii="HG丸ｺﾞｼｯｸM-PRO" w:eastAsia="HG丸ｺﾞｼｯｸM-PRO"/>
        </w:rPr>
        <w:t>。</w:t>
      </w:r>
    </w:p>
    <w:p w14:paraId="1996964D" w14:textId="77777777" w:rsidR="00F72A77" w:rsidRPr="00675BF3" w:rsidRDefault="00F72A77" w:rsidP="00F72A77">
      <w:pPr>
        <w:pStyle w:val="affb"/>
        <w:ind w:left="105" w:firstLine="210"/>
        <w:rPr>
          <w:color w:val="808080" w:themeColor="background1" w:themeShade="80"/>
        </w:rPr>
      </w:pPr>
    </w:p>
    <w:p w14:paraId="4110CE8E" w14:textId="3E8B5A6F" w:rsidR="00F72A77" w:rsidRPr="0012370A" w:rsidRDefault="002111AB" w:rsidP="00036952">
      <w:pPr>
        <w:pStyle w:val="af0"/>
        <w:keepNext/>
        <w:spacing w:before="180"/>
      </w:pPr>
      <w:bookmarkStart w:id="6" w:name="_Ref395612002"/>
      <w:bookmarkStart w:id="7" w:name="_Ref172820310"/>
      <w:bookmarkStart w:id="8" w:name="_Ref179321989"/>
      <w:bookmarkStart w:id="9" w:name="_Hlk180523073"/>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1</w:t>
      </w:r>
      <w:r w:rsidR="00967A81">
        <w:rPr>
          <w:noProof/>
        </w:rPr>
        <w:fldChar w:fldCharType="end"/>
      </w:r>
      <w:bookmarkEnd w:id="6"/>
      <w:bookmarkEnd w:id="7"/>
      <w:r>
        <w:rPr>
          <w:rFonts w:hint="eastAsia"/>
        </w:rPr>
        <w:t xml:space="preserve">　</w:t>
      </w:r>
      <w:proofErr w:type="spellStart"/>
      <w:r w:rsidR="00036952" w:rsidRPr="0012370A">
        <w:rPr>
          <w:rFonts w:hint="eastAsia"/>
        </w:rPr>
        <w:t>健全性の判定区分</w:t>
      </w:r>
      <w:bookmarkEnd w:id="8"/>
      <w:proofErr w:type="spellEnd"/>
    </w:p>
    <w:tbl>
      <w:tblPr>
        <w:tblW w:w="7860" w:type="dxa"/>
        <w:jc w:val="center"/>
        <w:tblCellMar>
          <w:left w:w="99" w:type="dxa"/>
          <w:right w:w="99" w:type="dxa"/>
        </w:tblCellMar>
        <w:tblLook w:val="04A0" w:firstRow="1" w:lastRow="0" w:firstColumn="1" w:lastColumn="0" w:noHBand="0" w:noVBand="1"/>
      </w:tblPr>
      <w:tblGrid>
        <w:gridCol w:w="417"/>
        <w:gridCol w:w="1955"/>
        <w:gridCol w:w="5488"/>
      </w:tblGrid>
      <w:tr w:rsidR="0012370A" w:rsidRPr="0012370A" w14:paraId="5ABFA08D" w14:textId="77777777" w:rsidTr="00A9365F">
        <w:trPr>
          <w:trHeight w:val="340"/>
          <w:jc w:val="center"/>
        </w:trPr>
        <w:tc>
          <w:tcPr>
            <w:tcW w:w="2372" w:type="dxa"/>
            <w:gridSpan w:val="2"/>
            <w:tcBorders>
              <w:top w:val="single" w:sz="8" w:space="0" w:color="auto"/>
              <w:left w:val="single" w:sz="8" w:space="0" w:color="auto"/>
              <w:bottom w:val="double" w:sz="6" w:space="0" w:color="auto"/>
              <w:right w:val="single" w:sz="4" w:space="0" w:color="000000"/>
            </w:tcBorders>
            <w:shd w:val="clear" w:color="000000" w:fill="B4C0EE"/>
            <w:noWrap/>
            <w:vAlign w:val="center"/>
            <w:hideMark/>
          </w:tcPr>
          <w:p w14:paraId="3CD0FB79"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区分</w:t>
            </w:r>
          </w:p>
        </w:tc>
        <w:tc>
          <w:tcPr>
            <w:tcW w:w="5488" w:type="dxa"/>
            <w:tcBorders>
              <w:top w:val="single" w:sz="8" w:space="0" w:color="auto"/>
              <w:left w:val="nil"/>
              <w:bottom w:val="double" w:sz="6" w:space="0" w:color="auto"/>
              <w:right w:val="single" w:sz="8" w:space="0" w:color="auto"/>
            </w:tcBorders>
            <w:shd w:val="clear" w:color="000000" w:fill="B4C0EE"/>
            <w:noWrap/>
            <w:vAlign w:val="center"/>
            <w:hideMark/>
          </w:tcPr>
          <w:p w14:paraId="384C1B49"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定義</w:t>
            </w:r>
          </w:p>
        </w:tc>
      </w:tr>
      <w:tr w:rsidR="0012370A" w:rsidRPr="0012370A" w14:paraId="43454A3B"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047F23AF"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Ⅰ</w:t>
            </w:r>
          </w:p>
        </w:tc>
        <w:tc>
          <w:tcPr>
            <w:tcW w:w="1955" w:type="dxa"/>
            <w:tcBorders>
              <w:top w:val="nil"/>
              <w:left w:val="nil"/>
              <w:bottom w:val="single" w:sz="4" w:space="0" w:color="auto"/>
              <w:right w:val="single" w:sz="4" w:space="0" w:color="auto"/>
            </w:tcBorders>
            <w:shd w:val="clear" w:color="auto" w:fill="auto"/>
            <w:noWrap/>
            <w:vAlign w:val="center"/>
            <w:hideMark/>
          </w:tcPr>
          <w:p w14:paraId="1C88979D" w14:textId="77777777" w:rsidR="00F72A77" w:rsidRPr="0012370A" w:rsidRDefault="00F72A77"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健全</w:t>
            </w:r>
          </w:p>
        </w:tc>
        <w:tc>
          <w:tcPr>
            <w:tcW w:w="5488" w:type="dxa"/>
            <w:tcBorders>
              <w:top w:val="nil"/>
              <w:left w:val="nil"/>
              <w:bottom w:val="single" w:sz="4" w:space="0" w:color="auto"/>
              <w:right w:val="single" w:sz="8" w:space="0" w:color="auto"/>
            </w:tcBorders>
            <w:shd w:val="clear" w:color="auto" w:fill="auto"/>
            <w:vAlign w:val="center"/>
            <w:hideMark/>
          </w:tcPr>
          <w:p w14:paraId="3F2D2DDD" w14:textId="7701E29B" w:rsidR="00F72A77" w:rsidRPr="0012370A" w:rsidRDefault="00854A52"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w:t>
            </w:r>
            <w:r w:rsidR="00F72A77" w:rsidRPr="0012370A">
              <w:rPr>
                <w:rFonts w:ascii="HG丸ｺﾞｼｯｸM-PRO" w:eastAsia="HG丸ｺﾞｼｯｸM-PRO" w:hAnsi="HG丸ｺﾞｼｯｸM-PRO" w:cs="ＭＳ Ｐゴシック" w:hint="eastAsia"/>
                <w:szCs w:val="21"/>
              </w:rPr>
              <w:t>の</w:t>
            </w:r>
            <w:bookmarkStart w:id="10" w:name="_Hlk173933801"/>
            <w:r w:rsidR="00F72A77" w:rsidRPr="0012370A">
              <w:rPr>
                <w:rFonts w:ascii="HG丸ｺﾞｼｯｸM-PRO" w:eastAsia="HG丸ｺﾞｼｯｸM-PRO" w:hAnsi="HG丸ｺﾞｼｯｸM-PRO" w:cs="ＭＳ Ｐゴシック" w:hint="eastAsia"/>
                <w:szCs w:val="21"/>
              </w:rPr>
              <w:t>機能に支障が生じていない状態</w:t>
            </w:r>
            <w:bookmarkEnd w:id="10"/>
            <w:r w:rsidR="00F72A77" w:rsidRPr="0012370A">
              <w:rPr>
                <w:rFonts w:ascii="HG丸ｺﾞｼｯｸM-PRO" w:eastAsia="HG丸ｺﾞｼｯｸM-PRO" w:hAnsi="HG丸ｺﾞｼｯｸM-PRO" w:cs="ＭＳ Ｐゴシック" w:hint="eastAsia"/>
                <w:szCs w:val="21"/>
              </w:rPr>
              <w:t>。</w:t>
            </w:r>
          </w:p>
        </w:tc>
      </w:tr>
      <w:tr w:rsidR="0012370A" w:rsidRPr="0012370A" w14:paraId="41C203E0"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543D9632"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Ⅱ</w:t>
            </w:r>
          </w:p>
        </w:tc>
        <w:tc>
          <w:tcPr>
            <w:tcW w:w="1955" w:type="dxa"/>
            <w:tcBorders>
              <w:top w:val="nil"/>
              <w:left w:val="nil"/>
              <w:bottom w:val="single" w:sz="4" w:space="0" w:color="auto"/>
              <w:right w:val="single" w:sz="4" w:space="0" w:color="auto"/>
            </w:tcBorders>
            <w:shd w:val="clear" w:color="auto" w:fill="auto"/>
            <w:noWrap/>
            <w:vAlign w:val="center"/>
            <w:hideMark/>
          </w:tcPr>
          <w:p w14:paraId="59B7D10E" w14:textId="77777777" w:rsidR="00F72A77" w:rsidRPr="0012370A" w:rsidRDefault="00F72A77"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予防保全段階</w:t>
            </w:r>
          </w:p>
        </w:tc>
        <w:tc>
          <w:tcPr>
            <w:tcW w:w="5488" w:type="dxa"/>
            <w:tcBorders>
              <w:top w:val="nil"/>
              <w:left w:val="nil"/>
              <w:bottom w:val="single" w:sz="4" w:space="0" w:color="auto"/>
              <w:right w:val="single" w:sz="8" w:space="0" w:color="auto"/>
            </w:tcBorders>
            <w:shd w:val="clear" w:color="auto" w:fill="auto"/>
            <w:vAlign w:val="center"/>
            <w:hideMark/>
          </w:tcPr>
          <w:p w14:paraId="7BDBFE91" w14:textId="4B04D5D7" w:rsidR="00F72A77" w:rsidRPr="0012370A" w:rsidRDefault="00854A52"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w:t>
            </w:r>
            <w:r w:rsidR="00F72A77" w:rsidRPr="0012370A">
              <w:rPr>
                <w:rFonts w:ascii="HG丸ｺﾞｼｯｸM-PRO" w:eastAsia="HG丸ｺﾞｼｯｸM-PRO" w:hAnsi="HG丸ｺﾞｼｯｸM-PRO" w:cs="ＭＳ Ｐゴシック" w:hint="eastAsia"/>
                <w:szCs w:val="21"/>
              </w:rPr>
              <w:t>の機能に支障が生じていないが、予防保全の観点から措置を講ずることが望ましい状態。</w:t>
            </w:r>
          </w:p>
        </w:tc>
      </w:tr>
      <w:tr w:rsidR="0012370A" w:rsidRPr="0012370A" w14:paraId="0F1F846E" w14:textId="77777777" w:rsidTr="00A9365F">
        <w:trPr>
          <w:trHeight w:val="737"/>
          <w:jc w:val="center"/>
        </w:trPr>
        <w:tc>
          <w:tcPr>
            <w:tcW w:w="417" w:type="dxa"/>
            <w:tcBorders>
              <w:top w:val="nil"/>
              <w:left w:val="single" w:sz="8" w:space="0" w:color="auto"/>
              <w:bottom w:val="single" w:sz="4" w:space="0" w:color="auto"/>
              <w:right w:val="single" w:sz="4" w:space="0" w:color="auto"/>
            </w:tcBorders>
            <w:shd w:val="clear" w:color="auto" w:fill="auto"/>
            <w:noWrap/>
            <w:vAlign w:val="center"/>
            <w:hideMark/>
          </w:tcPr>
          <w:p w14:paraId="4B1B8450"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Ⅲ</w:t>
            </w:r>
          </w:p>
        </w:tc>
        <w:tc>
          <w:tcPr>
            <w:tcW w:w="1955" w:type="dxa"/>
            <w:tcBorders>
              <w:top w:val="nil"/>
              <w:left w:val="nil"/>
              <w:bottom w:val="single" w:sz="4" w:space="0" w:color="auto"/>
              <w:right w:val="single" w:sz="4" w:space="0" w:color="auto"/>
            </w:tcBorders>
            <w:shd w:val="clear" w:color="auto" w:fill="auto"/>
            <w:noWrap/>
            <w:vAlign w:val="center"/>
            <w:hideMark/>
          </w:tcPr>
          <w:p w14:paraId="79AFC607" w14:textId="77777777" w:rsidR="00F72A77" w:rsidRPr="0012370A" w:rsidRDefault="00F72A77"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早期措置段階</w:t>
            </w:r>
          </w:p>
        </w:tc>
        <w:tc>
          <w:tcPr>
            <w:tcW w:w="5488" w:type="dxa"/>
            <w:tcBorders>
              <w:top w:val="nil"/>
              <w:left w:val="nil"/>
              <w:bottom w:val="single" w:sz="4" w:space="0" w:color="auto"/>
              <w:right w:val="single" w:sz="8" w:space="0" w:color="auto"/>
            </w:tcBorders>
            <w:shd w:val="clear" w:color="auto" w:fill="auto"/>
            <w:vAlign w:val="center"/>
            <w:hideMark/>
          </w:tcPr>
          <w:p w14:paraId="674CF9FE" w14:textId="390C5719" w:rsidR="00F72A77" w:rsidRPr="0012370A" w:rsidRDefault="00854A52"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w:t>
            </w:r>
            <w:r w:rsidR="00F72A77" w:rsidRPr="0012370A">
              <w:rPr>
                <w:rFonts w:ascii="HG丸ｺﾞｼｯｸM-PRO" w:eastAsia="HG丸ｺﾞｼｯｸM-PRO" w:hAnsi="HG丸ｺﾞｼｯｸM-PRO" w:cs="ＭＳ Ｐゴシック" w:hint="eastAsia"/>
                <w:szCs w:val="21"/>
              </w:rPr>
              <w:t>の機能に支障が生じる可能性があり、早期に措置を講ずべき状態。</w:t>
            </w:r>
          </w:p>
        </w:tc>
      </w:tr>
      <w:tr w:rsidR="0012370A" w:rsidRPr="0012370A" w14:paraId="27389649" w14:textId="77777777" w:rsidTr="00A9365F">
        <w:trPr>
          <w:trHeight w:val="737"/>
          <w:jc w:val="center"/>
        </w:trPr>
        <w:tc>
          <w:tcPr>
            <w:tcW w:w="417" w:type="dxa"/>
            <w:tcBorders>
              <w:top w:val="nil"/>
              <w:left w:val="single" w:sz="8" w:space="0" w:color="auto"/>
              <w:bottom w:val="single" w:sz="8" w:space="0" w:color="auto"/>
              <w:right w:val="single" w:sz="4" w:space="0" w:color="auto"/>
            </w:tcBorders>
            <w:shd w:val="clear" w:color="auto" w:fill="auto"/>
            <w:noWrap/>
            <w:vAlign w:val="center"/>
            <w:hideMark/>
          </w:tcPr>
          <w:p w14:paraId="47282CCD" w14:textId="77777777" w:rsidR="00F72A77" w:rsidRPr="0012370A" w:rsidRDefault="00F72A77" w:rsidP="00A9365F">
            <w:pPr>
              <w:widowControl/>
              <w:spacing w:line="280" w:lineRule="exact"/>
              <w:jc w:val="center"/>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Ⅳ</w:t>
            </w:r>
          </w:p>
        </w:tc>
        <w:tc>
          <w:tcPr>
            <w:tcW w:w="1955" w:type="dxa"/>
            <w:tcBorders>
              <w:top w:val="nil"/>
              <w:left w:val="nil"/>
              <w:bottom w:val="single" w:sz="8" w:space="0" w:color="auto"/>
              <w:right w:val="single" w:sz="4" w:space="0" w:color="auto"/>
            </w:tcBorders>
            <w:shd w:val="clear" w:color="auto" w:fill="auto"/>
            <w:noWrap/>
            <w:vAlign w:val="center"/>
            <w:hideMark/>
          </w:tcPr>
          <w:p w14:paraId="6B4BA131" w14:textId="77777777" w:rsidR="00F72A77" w:rsidRPr="0012370A" w:rsidRDefault="00F72A77"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緊急措置段階</w:t>
            </w:r>
          </w:p>
        </w:tc>
        <w:tc>
          <w:tcPr>
            <w:tcW w:w="5488" w:type="dxa"/>
            <w:tcBorders>
              <w:top w:val="nil"/>
              <w:left w:val="nil"/>
              <w:bottom w:val="single" w:sz="8" w:space="0" w:color="auto"/>
              <w:right w:val="single" w:sz="8" w:space="0" w:color="auto"/>
            </w:tcBorders>
            <w:shd w:val="clear" w:color="auto" w:fill="auto"/>
            <w:vAlign w:val="center"/>
            <w:hideMark/>
          </w:tcPr>
          <w:p w14:paraId="4F73C425" w14:textId="64181E62" w:rsidR="00F72A77" w:rsidRPr="0012370A" w:rsidRDefault="00854A52" w:rsidP="00A9365F">
            <w:pPr>
              <w:widowControl/>
              <w:spacing w:line="280" w:lineRule="exact"/>
              <w:jc w:val="left"/>
              <w:rPr>
                <w:rFonts w:ascii="HG丸ｺﾞｼｯｸM-PRO" w:eastAsia="HG丸ｺﾞｼｯｸM-PRO" w:hAnsi="HG丸ｺﾞｼｯｸM-PRO" w:cs="ＭＳ Ｐゴシック"/>
                <w:szCs w:val="21"/>
              </w:rPr>
            </w:pPr>
            <w:r w:rsidRPr="0012370A">
              <w:rPr>
                <w:rFonts w:ascii="HG丸ｺﾞｼｯｸM-PRO" w:eastAsia="HG丸ｺﾞｼｯｸM-PRO" w:hAnsi="HG丸ｺﾞｼｯｸM-PRO" w:cs="ＭＳ Ｐゴシック" w:hint="eastAsia"/>
                <w:szCs w:val="21"/>
              </w:rPr>
              <w:t>構造物</w:t>
            </w:r>
            <w:r w:rsidR="00F72A77" w:rsidRPr="0012370A">
              <w:rPr>
                <w:rFonts w:ascii="HG丸ｺﾞｼｯｸM-PRO" w:eastAsia="HG丸ｺﾞｼｯｸM-PRO" w:hAnsi="HG丸ｺﾞｼｯｸM-PRO" w:cs="ＭＳ Ｐゴシック" w:hint="eastAsia"/>
                <w:szCs w:val="21"/>
              </w:rPr>
              <w:t>の機能に支障が生じている、又は生じる可能性が著しく高く、緊急に措置を講ずべき状態。</w:t>
            </w:r>
          </w:p>
        </w:tc>
      </w:tr>
    </w:tbl>
    <w:p w14:paraId="40EA3600" w14:textId="7575660C" w:rsidR="00F72A77" w:rsidRPr="0012370A" w:rsidRDefault="00F72A77" w:rsidP="00404FFA">
      <w:pPr>
        <w:pStyle w:val="affb"/>
        <w:ind w:left="105" w:right="640" w:firstLine="160"/>
        <w:jc w:val="right"/>
        <w:rPr>
          <w:rFonts w:ascii="HG丸ｺﾞｼｯｸM-PRO" w:eastAsia="HG丸ｺﾞｼｯｸM-PRO" w:hAnsi="HG丸ｺﾞｼｯｸM-PRO"/>
          <w:sz w:val="16"/>
          <w:szCs w:val="14"/>
        </w:rPr>
      </w:pPr>
      <w:r w:rsidRPr="0012370A">
        <w:rPr>
          <w:rFonts w:ascii="HG丸ｺﾞｼｯｸM-PRO" w:eastAsia="HG丸ｺﾞｼｯｸM-PRO" w:hAnsi="HG丸ｺﾞｼｯｸM-PRO" w:hint="eastAsia"/>
          <w:sz w:val="16"/>
          <w:szCs w:val="14"/>
        </w:rPr>
        <w:t>出典：</w:t>
      </w:r>
      <w:r w:rsidR="00404FFA" w:rsidRPr="00986B50">
        <w:rPr>
          <w:rFonts w:ascii="HG丸ｺﾞｼｯｸM-PRO" w:eastAsia="HG丸ｺﾞｼｯｸM-PRO" w:hAnsi="HG丸ｺﾞｼｯｸM-PRO" w:hint="eastAsia"/>
          <w:sz w:val="16"/>
          <w:szCs w:val="14"/>
        </w:rPr>
        <w:t>大阪府道路附属物（標識・照明等）点検要領</w:t>
      </w:r>
      <w:r w:rsidR="00404FFA">
        <w:rPr>
          <w:rFonts w:ascii="HG丸ｺﾞｼｯｸM-PRO" w:eastAsia="HG丸ｺﾞｼｯｸM-PRO" w:hAnsi="HG丸ｺﾞｼｯｸM-PRO" w:hint="eastAsia"/>
          <w:sz w:val="16"/>
          <w:szCs w:val="14"/>
        </w:rPr>
        <w:t xml:space="preserve"> </w:t>
      </w:r>
      <w:r w:rsidRPr="0012370A">
        <w:rPr>
          <w:rFonts w:ascii="HG丸ｺﾞｼｯｸM-PRO" w:eastAsia="HG丸ｺﾞｼｯｸM-PRO" w:hAnsi="HG丸ｺﾞｼｯｸM-PRO" w:hint="eastAsia"/>
          <w:sz w:val="16"/>
          <w:szCs w:val="14"/>
        </w:rPr>
        <w:t>p.</w:t>
      </w:r>
      <w:r w:rsidR="00404FFA">
        <w:rPr>
          <w:rFonts w:ascii="HG丸ｺﾞｼｯｸM-PRO" w:eastAsia="HG丸ｺﾞｼｯｸM-PRO" w:hAnsi="HG丸ｺﾞｼｯｸM-PRO" w:hint="eastAsia"/>
          <w:sz w:val="16"/>
          <w:szCs w:val="14"/>
        </w:rPr>
        <w:t>52</w:t>
      </w:r>
    </w:p>
    <w:bookmarkEnd w:id="9"/>
    <w:p w14:paraId="3AEE870F" w14:textId="41DAB9E2" w:rsidR="00CD4D42" w:rsidRDefault="00CD4D42" w:rsidP="00DF6172">
      <w:pPr>
        <w:pStyle w:val="affb"/>
        <w:ind w:firstLineChars="47" w:firstLine="94"/>
        <w:jc w:val="left"/>
        <w:rPr>
          <w:color w:val="808080" w:themeColor="background1" w:themeShade="80"/>
          <w:sz w:val="20"/>
          <w:szCs w:val="18"/>
        </w:rPr>
      </w:pPr>
    </w:p>
    <w:p w14:paraId="0C63CC53" w14:textId="229E45D8" w:rsidR="00EE3E78" w:rsidRDefault="00EE3E78" w:rsidP="00DF6172">
      <w:pPr>
        <w:pStyle w:val="affb"/>
        <w:ind w:firstLineChars="47" w:firstLine="94"/>
        <w:jc w:val="left"/>
        <w:rPr>
          <w:color w:val="808080" w:themeColor="background1" w:themeShade="80"/>
          <w:sz w:val="20"/>
          <w:szCs w:val="18"/>
        </w:rPr>
      </w:pPr>
    </w:p>
    <w:p w14:paraId="3B8BB632" w14:textId="77777777" w:rsidR="001F4F69" w:rsidRDefault="00EE3E78" w:rsidP="001F4F69">
      <w:pPr>
        <w:pStyle w:val="affb"/>
        <w:keepNext/>
        <w:ind w:firstLineChars="47" w:firstLine="94"/>
        <w:jc w:val="left"/>
      </w:pPr>
      <w:r w:rsidRPr="00EE3E78">
        <w:rPr>
          <w:noProof/>
          <w:sz w:val="20"/>
          <w:szCs w:val="18"/>
        </w:rPr>
        <w:drawing>
          <wp:inline distT="0" distB="0" distL="0" distR="0" wp14:anchorId="05AD2530" wp14:editId="02F59693">
            <wp:extent cx="5862295" cy="2232000"/>
            <wp:effectExtent l="0" t="0" r="5715" b="0"/>
            <wp:docPr id="210526607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8093" t="7880" r="9310" b="10942"/>
                    <a:stretch/>
                  </pic:blipFill>
                  <pic:spPr bwMode="auto">
                    <a:xfrm>
                      <a:off x="0" y="0"/>
                      <a:ext cx="5862295" cy="2232000"/>
                    </a:xfrm>
                    <a:prstGeom prst="rect">
                      <a:avLst/>
                    </a:prstGeom>
                    <a:noFill/>
                    <a:ln>
                      <a:noFill/>
                    </a:ln>
                    <a:extLst>
                      <a:ext uri="{53640926-AAD7-44D8-BBD7-CCE9431645EC}">
                        <a14:shadowObscured xmlns:a14="http://schemas.microsoft.com/office/drawing/2010/main"/>
                      </a:ext>
                    </a:extLst>
                  </pic:spPr>
                </pic:pic>
              </a:graphicData>
            </a:graphic>
          </wp:inline>
        </w:drawing>
      </w:r>
    </w:p>
    <w:p w14:paraId="440E7A40" w14:textId="0E8BC11E" w:rsidR="00F72A77" w:rsidRPr="00675BF3" w:rsidRDefault="002111AB" w:rsidP="00FE7B19">
      <w:pPr>
        <w:pStyle w:val="af0"/>
        <w:spacing w:before="180"/>
        <w:rPr>
          <w:rFonts w:ascii="ＭＳ Ｐゴシック" w:eastAsia="ＭＳ Ｐゴシック" w:hAnsi="ＭＳ Ｐゴシック"/>
          <w:color w:val="808080" w:themeColor="background1" w:themeShade="80"/>
          <w:sz w:val="24"/>
        </w:rPr>
      </w:pPr>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3</w:t>
      </w:r>
      <w:r w:rsidR="00967A81">
        <w:rPr>
          <w:noProof/>
        </w:rPr>
        <w:fldChar w:fldCharType="end"/>
      </w:r>
      <w:r w:rsidRPr="00285427">
        <w:rPr>
          <w:rFonts w:hint="eastAsia"/>
        </w:rPr>
        <w:t xml:space="preserve">　</w:t>
      </w:r>
      <w:r w:rsidR="001F4F69">
        <w:rPr>
          <w:rFonts w:hint="eastAsia"/>
          <w:lang w:eastAsia="ja-JP"/>
        </w:rPr>
        <w:t>健全性の判定区分の推移</w:t>
      </w:r>
      <w:r w:rsidR="00F72A77" w:rsidRPr="00675BF3">
        <w:rPr>
          <w:rFonts w:ascii="ＭＳ Ｐゴシック" w:eastAsia="ＭＳ Ｐゴシック" w:hAnsi="ＭＳ Ｐゴシック"/>
          <w:color w:val="808080" w:themeColor="background1" w:themeShade="80"/>
          <w:sz w:val="24"/>
        </w:rPr>
        <w:br w:type="page"/>
      </w:r>
    </w:p>
    <w:p w14:paraId="7A74B320" w14:textId="77777777" w:rsidR="00F72A77" w:rsidRPr="00E03832" w:rsidRDefault="00F72A77" w:rsidP="004F5ECA">
      <w:pPr>
        <w:pStyle w:val="4"/>
        <w:ind w:left="885"/>
      </w:pPr>
      <w:bookmarkStart w:id="11" w:name="_Ref180595842"/>
      <w:proofErr w:type="spellStart"/>
      <w:r w:rsidRPr="00E03832">
        <w:rPr>
          <w:rFonts w:hint="eastAsia"/>
        </w:rPr>
        <w:lastRenderedPageBreak/>
        <w:t>修繕等措置の着手状況</w:t>
      </w:r>
      <w:bookmarkEnd w:id="11"/>
      <w:proofErr w:type="spellEnd"/>
    </w:p>
    <w:p w14:paraId="44CA11E4" w14:textId="1C187FFE" w:rsidR="00883322" w:rsidRPr="00CD4B08" w:rsidRDefault="00235468" w:rsidP="00CD4B08">
      <w:pPr>
        <w:pStyle w:val="40"/>
        <w:ind w:left="420" w:firstLine="210"/>
        <w:rPr>
          <w:rFonts w:ascii="HG丸ｺﾞｼｯｸM-PRO" w:eastAsia="HG丸ｺﾞｼｯｸM-PRO"/>
          <w:lang w:eastAsia="ja-JP"/>
        </w:rPr>
      </w:pPr>
      <w:proofErr w:type="spellStart"/>
      <w:r w:rsidRPr="00E03832">
        <w:rPr>
          <w:rFonts w:ascii="HG丸ｺﾞｼｯｸM-PRO" w:eastAsia="HG丸ｺﾞｼｯｸM-PRO" w:hint="eastAsia"/>
        </w:rPr>
        <w:t>大阪府では</w:t>
      </w:r>
      <w:r w:rsidR="00227896">
        <w:rPr>
          <w:rFonts w:ascii="HG丸ｺﾞｼｯｸM-PRO" w:eastAsia="HG丸ｺﾞｼｯｸM-PRO" w:hint="eastAsia"/>
          <w:lang w:eastAsia="ja-JP"/>
        </w:rPr>
        <w:t>これまで</w:t>
      </w:r>
      <w:proofErr w:type="spellEnd"/>
      <w:r w:rsidRPr="00E03832">
        <w:rPr>
          <w:rFonts w:ascii="HG丸ｺﾞｼｯｸM-PRO" w:eastAsia="HG丸ｺﾞｼｯｸM-PRO" w:hint="eastAsia"/>
        </w:rPr>
        <w:t>、大阪府道路施設長寿命化計画（H27.3）の目標管理水準</w:t>
      </w:r>
      <w:r w:rsidR="00BB0C79">
        <w:rPr>
          <w:rFonts w:ascii="HG丸ｺﾞｼｯｸM-PRO" w:eastAsia="HG丸ｺﾞｼｯｸM-PRO" w:hint="eastAsia"/>
          <w:lang w:eastAsia="ja-JP"/>
        </w:rPr>
        <w:t>（「不具合</w:t>
      </w:r>
      <w:r w:rsidR="00F94A2E">
        <w:rPr>
          <w:rFonts w:ascii="HG丸ｺﾞｼｯｸM-PRO" w:eastAsia="HG丸ｺﾞｼｯｸM-PRO" w:hint="eastAsia"/>
          <w:lang w:eastAsia="ja-JP"/>
        </w:rPr>
        <w:t>無</w:t>
      </w:r>
      <w:r w:rsidR="00BB0C79">
        <w:rPr>
          <w:rFonts w:ascii="HG丸ｺﾞｼｯｸM-PRO" w:eastAsia="HG丸ｺﾞｼｯｸM-PRO" w:hint="eastAsia"/>
          <w:lang w:eastAsia="ja-JP"/>
        </w:rPr>
        <w:t>」）</w:t>
      </w:r>
      <w:proofErr w:type="spellStart"/>
      <w:r w:rsidRPr="00E03832">
        <w:rPr>
          <w:rFonts w:ascii="HG丸ｺﾞｼｯｸM-PRO" w:eastAsia="HG丸ｺﾞｼｯｸM-PRO" w:hint="eastAsia"/>
        </w:rPr>
        <w:t>に基づいて措置を実施</w:t>
      </w:r>
      <w:r w:rsidRPr="00E03832">
        <w:rPr>
          <w:rFonts w:ascii="HG丸ｺﾞｼｯｸM-PRO" w:eastAsia="HG丸ｺﾞｼｯｸM-PRO" w:hint="eastAsia"/>
          <w:lang w:eastAsia="ja-JP"/>
        </w:rPr>
        <w:t>して</w:t>
      </w:r>
      <w:r w:rsidR="00227896">
        <w:rPr>
          <w:rFonts w:ascii="HG丸ｺﾞｼｯｸM-PRO" w:eastAsia="HG丸ｺﾞｼｯｸM-PRO" w:hint="eastAsia"/>
          <w:lang w:eastAsia="ja-JP"/>
        </w:rPr>
        <w:t>きた</w:t>
      </w:r>
      <w:proofErr w:type="spellEnd"/>
      <w:r w:rsidR="00227896">
        <w:rPr>
          <w:rFonts w:ascii="HG丸ｺﾞｼｯｸM-PRO" w:eastAsia="HG丸ｺﾞｼｯｸM-PRO" w:hint="eastAsia"/>
          <w:lang w:eastAsia="ja-JP"/>
        </w:rPr>
        <w:t>。</w:t>
      </w:r>
      <w:r w:rsidR="00BB0C79">
        <w:rPr>
          <w:rFonts w:ascii="HG丸ｺﾞｼｯｸM-PRO" w:eastAsia="HG丸ｺﾞｼｯｸM-PRO" w:hint="eastAsia"/>
          <w:lang w:eastAsia="ja-JP"/>
        </w:rPr>
        <w:t>「</w:t>
      </w:r>
      <w:proofErr w:type="spellStart"/>
      <w:r w:rsidR="00BB0C79">
        <w:rPr>
          <w:rFonts w:ascii="HG丸ｺﾞｼｯｸM-PRO" w:eastAsia="HG丸ｺﾞｼｯｸM-PRO" w:hint="eastAsia"/>
          <w:lang w:eastAsia="ja-JP"/>
        </w:rPr>
        <w:t>不具合</w:t>
      </w:r>
      <w:r w:rsidR="00F94A2E">
        <w:rPr>
          <w:rFonts w:ascii="HG丸ｺﾞｼｯｸM-PRO" w:eastAsia="HG丸ｺﾞｼｯｸM-PRO" w:hint="eastAsia"/>
          <w:lang w:eastAsia="ja-JP"/>
        </w:rPr>
        <w:t>有</w:t>
      </w:r>
      <w:r w:rsidR="00BB0C79">
        <w:rPr>
          <w:rFonts w:ascii="HG丸ｺﾞｼｯｸM-PRO" w:eastAsia="HG丸ｺﾞｼｯｸM-PRO" w:hint="eastAsia"/>
          <w:lang w:eastAsia="ja-JP"/>
        </w:rPr>
        <w:t>」</w:t>
      </w:r>
      <w:r w:rsidR="00780112">
        <w:rPr>
          <w:rFonts w:ascii="HG丸ｺﾞｼｯｸM-PRO" w:eastAsia="HG丸ｺﾞｼｯｸM-PRO" w:hint="eastAsia"/>
          <w:lang w:eastAsia="ja-JP"/>
        </w:rPr>
        <w:t>と判定された</w:t>
      </w:r>
      <w:r w:rsidR="00BB0C79">
        <w:rPr>
          <w:rFonts w:ascii="HG丸ｺﾞｼｯｸM-PRO" w:eastAsia="HG丸ｺﾞｼｯｸM-PRO" w:hint="eastAsia"/>
          <w:lang w:eastAsia="ja-JP"/>
        </w:rPr>
        <w:t>施設の更新が行われたことにより、点検</w:t>
      </w:r>
      <w:proofErr w:type="spellEnd"/>
      <w:r w:rsidR="00BB0C79">
        <w:rPr>
          <w:rFonts w:ascii="HG丸ｺﾞｼｯｸM-PRO" w:eastAsia="HG丸ｺﾞｼｯｸM-PRO" w:hint="eastAsia"/>
          <w:lang w:eastAsia="ja-JP"/>
        </w:rPr>
        <w:t>2巡目と点検1巡目を比較すると、</w:t>
      </w:r>
      <w:r w:rsidR="00CD4B08">
        <w:rPr>
          <w:rFonts w:ascii="HG丸ｺﾞｼｯｸM-PRO" w:eastAsia="HG丸ｺﾞｼｯｸM-PRO" w:hint="eastAsia"/>
          <w:lang w:eastAsia="ja-JP"/>
        </w:rPr>
        <w:t>健全性Ⅰの割合</w:t>
      </w:r>
      <w:r w:rsidR="009001B6">
        <w:rPr>
          <w:rFonts w:ascii="HG丸ｺﾞｼｯｸM-PRO" w:eastAsia="HG丸ｺﾞｼｯｸM-PRO" w:hint="eastAsia"/>
          <w:lang w:eastAsia="ja-JP"/>
        </w:rPr>
        <w:t>が</w:t>
      </w:r>
      <w:r w:rsidR="00CD4B08">
        <w:rPr>
          <w:rFonts w:ascii="HG丸ｺﾞｼｯｸM-PRO" w:eastAsia="HG丸ｺﾞｼｯｸM-PRO" w:hint="eastAsia"/>
          <w:lang w:eastAsia="ja-JP"/>
        </w:rPr>
        <w:t>増加している。しかし、</w:t>
      </w:r>
      <w:r w:rsidR="009001B6">
        <w:rPr>
          <w:rFonts w:ascii="HG丸ｺﾞｼｯｸM-PRO" w:eastAsia="HG丸ｺﾞｼｯｸM-PRO" w:hint="eastAsia"/>
          <w:lang w:eastAsia="ja-JP"/>
        </w:rPr>
        <w:t>同時に</w:t>
      </w:r>
      <w:r w:rsidR="00CD4B08">
        <w:rPr>
          <w:rFonts w:ascii="HG丸ｺﾞｼｯｸM-PRO" w:eastAsia="HG丸ｺﾞｼｯｸM-PRO" w:hint="eastAsia"/>
          <w:lang w:eastAsia="ja-JP"/>
        </w:rPr>
        <w:t>健全性Ⅲの施設も微増している</w:t>
      </w:r>
      <w:r w:rsidR="00BB0C79">
        <w:rPr>
          <w:rFonts w:ascii="HG丸ｺﾞｼｯｸM-PRO" w:eastAsia="HG丸ｺﾞｼｯｸM-PRO" w:hint="eastAsia"/>
          <w:lang w:eastAsia="ja-JP"/>
        </w:rPr>
        <w:t>ことから</w:t>
      </w:r>
      <w:r w:rsidR="00CD4B08">
        <w:rPr>
          <w:rFonts w:ascii="HG丸ｺﾞｼｯｸM-PRO" w:eastAsia="HG丸ｺﾞｼｯｸM-PRO" w:hint="eastAsia"/>
          <w:lang w:eastAsia="ja-JP"/>
        </w:rPr>
        <w:t>、健全性の回復に努める必要がある</w:t>
      </w:r>
      <w:r w:rsidR="00285A7E" w:rsidRPr="00E03832">
        <w:rPr>
          <w:rFonts w:ascii="HG丸ｺﾞｼｯｸM-PRO" w:eastAsia="HG丸ｺﾞｼｯｸM-PRO" w:hAnsi="HG丸ｺﾞｼｯｸM-PRO" w:hint="eastAsia"/>
        </w:rPr>
        <w:t>。</w:t>
      </w:r>
    </w:p>
    <w:p w14:paraId="701C9A4B" w14:textId="77777777" w:rsidR="00F72A77" w:rsidRPr="00BB0C79" w:rsidRDefault="00F72A77" w:rsidP="00F72A77">
      <w:pPr>
        <w:pStyle w:val="affb"/>
        <w:ind w:left="105" w:firstLineChars="0" w:firstLine="0"/>
        <w:rPr>
          <w:lang w:val="x-none"/>
        </w:rPr>
      </w:pPr>
    </w:p>
    <w:p w14:paraId="145827BC" w14:textId="3B0398F2" w:rsidR="00F72A77" w:rsidRPr="00883322" w:rsidRDefault="000011AA" w:rsidP="004F5ECA">
      <w:pPr>
        <w:pStyle w:val="4"/>
        <w:ind w:left="885"/>
      </w:pPr>
      <w:r>
        <w:rPr>
          <w:rFonts w:hint="eastAsia"/>
          <w:lang w:eastAsia="ja-JP"/>
        </w:rPr>
        <w:t>門型標識</w:t>
      </w:r>
      <w:proofErr w:type="spellStart"/>
      <w:r w:rsidR="00F72A77" w:rsidRPr="00883322">
        <w:rPr>
          <w:rFonts w:hint="eastAsia"/>
        </w:rPr>
        <w:t>維持管理における課題および留意点</w:t>
      </w:r>
      <w:proofErr w:type="spellEnd"/>
    </w:p>
    <w:p w14:paraId="729E403E" w14:textId="7D314A94" w:rsidR="00D93421" w:rsidRPr="00D93421" w:rsidRDefault="00D93421" w:rsidP="00780112">
      <w:pPr>
        <w:pStyle w:val="40"/>
        <w:ind w:left="420" w:firstLine="210"/>
        <w:rPr>
          <w:rFonts w:ascii="HG丸ｺﾞｼｯｸM-PRO" w:eastAsia="HG丸ｺﾞｼｯｸM-PRO"/>
        </w:rPr>
      </w:pPr>
      <w:r w:rsidRPr="00D93421">
        <w:rPr>
          <w:rFonts w:ascii="HG丸ｺﾞｼｯｸM-PRO" w:eastAsia="HG丸ｺﾞｼｯｸM-PRO" w:hint="eastAsia"/>
        </w:rPr>
        <w:t>大阪府では、大阪府道路施設長寿命化計画（H27.3）に基づいて、門型標識の維持管理を推進してきた。計画策定から10年経過したことで、明らかになった課題および留意点を</w:t>
      </w:r>
      <w:r w:rsidR="00BE10F1">
        <w:rPr>
          <w:rFonts w:ascii="HG丸ｺﾞｼｯｸM-PRO" w:eastAsia="HG丸ｺﾞｼｯｸM-PRO" w:hint="eastAsia"/>
        </w:rPr>
        <w:t>以下</w:t>
      </w:r>
      <w:r w:rsidRPr="00D93421">
        <w:rPr>
          <w:rFonts w:ascii="HG丸ｺﾞｼｯｸM-PRO" w:eastAsia="HG丸ｺﾞｼｯｸM-PRO" w:hint="eastAsia"/>
        </w:rPr>
        <w:t>に示す。</w:t>
      </w:r>
    </w:p>
    <w:p w14:paraId="31921A6E" w14:textId="77777777" w:rsidR="00F72A77" w:rsidRPr="00675BF3" w:rsidRDefault="00F72A77" w:rsidP="00F72A77">
      <w:pPr>
        <w:pStyle w:val="affb"/>
        <w:ind w:left="105" w:firstLine="210"/>
        <w:rPr>
          <w:rFonts w:asciiTheme="minorEastAsia" w:hAnsiTheme="minorEastAsia"/>
          <w:color w:val="808080" w:themeColor="background1" w:themeShade="80"/>
        </w:rPr>
      </w:pPr>
    </w:p>
    <w:p w14:paraId="4D0CBBF6" w14:textId="089F6912" w:rsidR="00F72A77" w:rsidRPr="00345B52" w:rsidRDefault="00CB1927" w:rsidP="004F5ECA">
      <w:pPr>
        <w:pStyle w:val="50"/>
        <w:ind w:left="1134"/>
      </w:pPr>
      <w:r>
        <w:rPr>
          <w:rFonts w:hint="eastAsia"/>
          <w:lang w:eastAsia="ja-JP"/>
        </w:rPr>
        <w:t>目標管理水準の</w:t>
      </w:r>
      <w:r w:rsidR="00395958">
        <w:rPr>
          <w:rFonts w:hint="eastAsia"/>
          <w:lang w:eastAsia="ja-JP"/>
        </w:rPr>
        <w:t>保持</w:t>
      </w:r>
    </w:p>
    <w:p w14:paraId="47DD6B1B" w14:textId="6A25F026" w:rsidR="00F72A77" w:rsidRPr="00883322" w:rsidRDefault="003F0F8F" w:rsidP="0079310E">
      <w:pPr>
        <w:pStyle w:val="51"/>
        <w:ind w:left="735" w:firstLine="210"/>
        <w:rPr>
          <w:rFonts w:ascii="HG丸ｺﾞｼｯｸM-PRO" w:eastAsia="HG丸ｺﾞｼｯｸM-PRO" w:hAnsi="HG丸ｺﾞｼｯｸM-PRO"/>
          <w:lang w:eastAsia="ja-JP"/>
        </w:rPr>
      </w:pPr>
      <w:r w:rsidRPr="003F0F8F">
        <w:rPr>
          <w:rFonts w:ascii="HG丸ｺﾞｼｯｸM-PRO" w:eastAsia="HG丸ｺﾞｼｯｸM-PRO" w:hAnsi="HG丸ｺﾞｼｯｸM-PRO" w:hint="eastAsia"/>
          <w:lang w:eastAsia="ja-JP"/>
        </w:rPr>
        <w:t>措置の</w:t>
      </w:r>
      <w:r>
        <w:rPr>
          <w:rFonts w:ascii="HG丸ｺﾞｼｯｸM-PRO" w:eastAsia="HG丸ｺﾞｼｯｸM-PRO" w:hAnsi="HG丸ｺﾞｼｯｸM-PRO" w:hint="eastAsia"/>
          <w:lang w:eastAsia="ja-JP"/>
        </w:rPr>
        <w:t>着実な</w:t>
      </w:r>
      <w:r w:rsidRPr="003F0F8F">
        <w:rPr>
          <w:rFonts w:ascii="HG丸ｺﾞｼｯｸM-PRO" w:eastAsia="HG丸ｺﾞｼｯｸM-PRO" w:hAnsi="HG丸ｺﾞｼｯｸM-PRO" w:hint="eastAsia"/>
          <w:lang w:eastAsia="ja-JP"/>
        </w:rPr>
        <w:t>実施によって、点検２巡目と点検１巡目を比較すると</w:t>
      </w:r>
      <w:r>
        <w:rPr>
          <w:rFonts w:ascii="HG丸ｺﾞｼｯｸM-PRO" w:eastAsia="HG丸ｺﾞｼｯｸM-PRO" w:hAnsi="HG丸ｺﾞｼｯｸM-PRO" w:hint="eastAsia"/>
          <w:lang w:eastAsia="ja-JP"/>
        </w:rPr>
        <w:t>、Ⅰ</w:t>
      </w:r>
      <w:r w:rsidRPr="003F0F8F">
        <w:rPr>
          <w:rFonts w:ascii="HG丸ｺﾞｼｯｸM-PRO" w:eastAsia="HG丸ｺﾞｼｯｸM-PRO" w:hAnsi="HG丸ｺﾞｼｯｸM-PRO" w:hint="eastAsia"/>
          <w:lang w:eastAsia="ja-JP"/>
        </w:rPr>
        <w:t>判定の</w:t>
      </w:r>
      <w:r>
        <w:rPr>
          <w:rFonts w:ascii="HG丸ｺﾞｼｯｸM-PRO" w:eastAsia="HG丸ｺﾞｼｯｸM-PRO" w:hAnsi="HG丸ｺﾞｼｯｸM-PRO" w:hint="eastAsia"/>
          <w:lang w:eastAsia="ja-JP"/>
        </w:rPr>
        <w:t>施設</w:t>
      </w:r>
      <w:r w:rsidRPr="003F0F8F">
        <w:rPr>
          <w:rFonts w:ascii="HG丸ｺﾞｼｯｸM-PRO" w:eastAsia="HG丸ｺﾞｼｯｸM-PRO" w:hAnsi="HG丸ｺﾞｼｯｸM-PRO" w:hint="eastAsia"/>
          <w:lang w:eastAsia="ja-JP"/>
        </w:rPr>
        <w:t>の割合は</w:t>
      </w:r>
      <w:r>
        <w:rPr>
          <w:rFonts w:ascii="HG丸ｺﾞｼｯｸM-PRO" w:eastAsia="HG丸ｺﾞｼｯｸM-PRO" w:hAnsi="HG丸ｺﾞｼｯｸM-PRO" w:hint="eastAsia"/>
          <w:lang w:eastAsia="ja-JP"/>
        </w:rPr>
        <w:t>増加している。しかし、同時に</w:t>
      </w:r>
      <w:r w:rsidRPr="003F0F8F">
        <w:rPr>
          <w:rFonts w:ascii="HG丸ｺﾞｼｯｸM-PRO" w:eastAsia="HG丸ｺﾞｼｯｸM-PRO" w:hAnsi="HG丸ｺﾞｼｯｸM-PRO" w:hint="eastAsia"/>
          <w:lang w:eastAsia="ja-JP"/>
        </w:rPr>
        <w:t>健全性Ⅲの</w:t>
      </w:r>
      <w:r>
        <w:rPr>
          <w:rFonts w:ascii="HG丸ｺﾞｼｯｸM-PRO" w:eastAsia="HG丸ｺﾞｼｯｸM-PRO" w:hAnsi="HG丸ｺﾞｼｯｸM-PRO" w:hint="eastAsia"/>
          <w:lang w:eastAsia="ja-JP"/>
        </w:rPr>
        <w:t>施設も微増し</w:t>
      </w:r>
      <w:r w:rsidRPr="003F0F8F">
        <w:rPr>
          <w:rFonts w:ascii="HG丸ｺﾞｼｯｸM-PRO" w:eastAsia="HG丸ｺﾞｼｯｸM-PRO" w:hAnsi="HG丸ｺﾞｼｯｸM-PRO" w:hint="eastAsia"/>
          <w:lang w:eastAsia="ja-JP"/>
        </w:rPr>
        <w:t>ているため、目標管理水準を十分に達成できているとは言えない状況である。健全性Ⅲ相当の</w:t>
      </w:r>
      <w:r>
        <w:rPr>
          <w:rFonts w:ascii="HG丸ｺﾞｼｯｸM-PRO" w:eastAsia="HG丸ｺﾞｼｯｸM-PRO" w:hAnsi="HG丸ｺﾞｼｯｸM-PRO" w:hint="eastAsia"/>
          <w:lang w:eastAsia="ja-JP"/>
        </w:rPr>
        <w:t>施設への対策</w:t>
      </w:r>
      <w:r w:rsidRPr="003F0F8F">
        <w:rPr>
          <w:rFonts w:ascii="HG丸ｺﾞｼｯｸM-PRO" w:eastAsia="HG丸ｺﾞｼｯｸM-PRO" w:hAnsi="HG丸ｺﾞｼｯｸM-PRO" w:hint="eastAsia"/>
          <w:lang w:eastAsia="ja-JP"/>
        </w:rPr>
        <w:t>を早期に実施し、目標管理水準を保持することが必要である。</w:t>
      </w:r>
    </w:p>
    <w:p w14:paraId="244D4CD5" w14:textId="77777777" w:rsidR="00F72A77" w:rsidRPr="00675BF3" w:rsidRDefault="00F72A77" w:rsidP="00F72A77">
      <w:pPr>
        <w:pStyle w:val="affb"/>
        <w:ind w:left="105" w:firstLine="210"/>
        <w:rPr>
          <w:color w:val="808080" w:themeColor="background1" w:themeShade="80"/>
        </w:rPr>
      </w:pPr>
    </w:p>
    <w:p w14:paraId="44894ABD" w14:textId="77777777" w:rsidR="00F72A77" w:rsidRPr="00DB2132" w:rsidRDefault="00F72A77" w:rsidP="004F5ECA">
      <w:pPr>
        <w:pStyle w:val="50"/>
        <w:ind w:left="1134"/>
      </w:pPr>
      <w:proofErr w:type="spellStart"/>
      <w:r w:rsidRPr="00DB2132">
        <w:rPr>
          <w:rFonts w:hint="eastAsia"/>
        </w:rPr>
        <w:t>点検、措置履歴などの蓄積</w:t>
      </w:r>
      <w:proofErr w:type="spellEnd"/>
    </w:p>
    <w:p w14:paraId="620519D0" w14:textId="0B5B0873" w:rsidR="00F72A77" w:rsidRDefault="00395958" w:rsidP="004F5ECA">
      <w:pPr>
        <w:pStyle w:val="51"/>
        <w:ind w:left="735" w:firstLine="210"/>
        <w:rPr>
          <w:rFonts w:ascii="HG丸ｺﾞｼｯｸM-PRO" w:eastAsia="HG丸ｺﾞｼｯｸM-PRO" w:hAnsi="HG丸ｺﾞｼｯｸM-PRO"/>
          <w:lang w:eastAsia="ja-JP"/>
        </w:rPr>
      </w:pPr>
      <w:r w:rsidRPr="00395958">
        <w:rPr>
          <w:rFonts w:ascii="HG丸ｺﾞｼｯｸM-PRO" w:eastAsia="HG丸ｺﾞｼｯｸM-PRO" w:hAnsi="HG丸ｺﾞｼｯｸM-PRO" w:hint="eastAsia"/>
        </w:rPr>
        <w:t>大阪府では、道路施設の点検記録や措置履歴を大阪府都市基盤施設維持管理データベースシステム（以下、維持管理DB）に登録・蓄積している。蓄積された点検記録や措置履歴を整理・分析することで、長寿命化計画に基づく措置の実施状況や、措置による健全度の変化の検証などが可能となる。これらの情報は、長寿命化計画の改定にあたっても重要な情報になる。詳細な分析を行うためには、</w:t>
      </w:r>
      <w:r w:rsidR="008B4049">
        <w:rPr>
          <w:rFonts w:ascii="HG丸ｺﾞｼｯｸM-PRO" w:eastAsia="HG丸ｺﾞｼｯｸM-PRO" w:hAnsi="HG丸ｺﾞｼｯｸM-PRO" w:hint="eastAsia"/>
          <w:lang w:eastAsia="ja-JP"/>
        </w:rPr>
        <w:t>施設</w:t>
      </w:r>
      <w:proofErr w:type="spellStart"/>
      <w:r w:rsidRPr="00395958">
        <w:rPr>
          <w:rFonts w:ascii="HG丸ｺﾞｼｯｸM-PRO" w:eastAsia="HG丸ｺﾞｼｯｸM-PRO" w:hAnsi="HG丸ｺﾞｼｯｸM-PRO" w:hint="eastAsia"/>
        </w:rPr>
        <w:t>ごとに複数回（複数年度）の点検記録や措置履歴等が必要になるため、情報の蓄積を継続することが重要である</w:t>
      </w:r>
      <w:proofErr w:type="spellEnd"/>
      <w:r w:rsidRPr="00395958">
        <w:rPr>
          <w:rFonts w:ascii="HG丸ｺﾞｼｯｸM-PRO" w:eastAsia="HG丸ｺﾞｼｯｸM-PRO" w:hAnsi="HG丸ｺﾞｼｯｸM-PRO" w:hint="eastAsia"/>
        </w:rPr>
        <w:t>。</w:t>
      </w:r>
    </w:p>
    <w:p w14:paraId="5E5FAFF2" w14:textId="77777777" w:rsidR="00235468" w:rsidRPr="00DB2132" w:rsidRDefault="00235468" w:rsidP="004F5ECA">
      <w:pPr>
        <w:pStyle w:val="51"/>
        <w:ind w:left="735" w:firstLine="210"/>
        <w:rPr>
          <w:rFonts w:ascii="HG丸ｺﾞｼｯｸM-PRO" w:eastAsia="HG丸ｺﾞｼｯｸM-PRO" w:hAnsi="HG丸ｺﾞｼｯｸM-PRO"/>
          <w:lang w:eastAsia="ja-JP"/>
        </w:rPr>
      </w:pPr>
    </w:p>
    <w:p w14:paraId="191DD2B8" w14:textId="77777777" w:rsidR="00F72A77" w:rsidRPr="00675BF3" w:rsidRDefault="00F72A77" w:rsidP="00F72A77">
      <w:pPr>
        <w:widowControl/>
        <w:jc w:val="left"/>
        <w:rPr>
          <w:rFonts w:ascii="ＭＳ Ｐゴシック" w:eastAsia="ＭＳ Ｐゴシック" w:hAnsi="ＭＳ Ｐゴシック"/>
          <w:color w:val="808080" w:themeColor="background1" w:themeShade="80"/>
          <w:sz w:val="24"/>
        </w:rPr>
      </w:pPr>
      <w:r w:rsidRPr="00675BF3">
        <w:rPr>
          <w:color w:val="808080" w:themeColor="background1" w:themeShade="80"/>
        </w:rPr>
        <w:br w:type="page"/>
      </w:r>
    </w:p>
    <w:p w14:paraId="2829ADEB" w14:textId="1478A410" w:rsidR="00F72A77" w:rsidRPr="00DB2132" w:rsidRDefault="00F72A77" w:rsidP="0046472F">
      <w:pPr>
        <w:pStyle w:val="3"/>
      </w:pPr>
      <w:bookmarkStart w:id="12" w:name="_Toc175392241"/>
      <w:bookmarkStart w:id="13" w:name="_Toc181261287"/>
      <w:proofErr w:type="spellStart"/>
      <w:r w:rsidRPr="00DB2132">
        <w:rPr>
          <w:rFonts w:hint="eastAsia"/>
        </w:rPr>
        <w:lastRenderedPageBreak/>
        <w:t>点検、診断・評価</w:t>
      </w:r>
      <w:bookmarkEnd w:id="12"/>
      <w:bookmarkEnd w:id="13"/>
      <w:proofErr w:type="spellEnd"/>
    </w:p>
    <w:p w14:paraId="6201D860" w14:textId="77777777" w:rsidR="00F72A77" w:rsidRPr="00DB2132" w:rsidRDefault="00F72A77" w:rsidP="004F5ECA">
      <w:pPr>
        <w:pStyle w:val="4"/>
        <w:ind w:left="885"/>
      </w:pPr>
      <w:proofErr w:type="spellStart"/>
      <w:r w:rsidRPr="00DB2132">
        <w:rPr>
          <w:rFonts w:hint="eastAsia"/>
        </w:rPr>
        <w:t>点検の種別</w:t>
      </w:r>
      <w:proofErr w:type="spellEnd"/>
    </w:p>
    <w:p w14:paraId="7BD6CA11" w14:textId="72D99ACB" w:rsidR="00F72A77" w:rsidRPr="00DB2132" w:rsidRDefault="00F72A77" w:rsidP="00036952">
      <w:pPr>
        <w:ind w:leftChars="100" w:left="210" w:firstLineChars="100" w:firstLine="210"/>
        <w:rPr>
          <w:rFonts w:ascii="HG丸ｺﾞｼｯｸM-PRO" w:eastAsia="HG丸ｺﾞｼｯｸM-PRO"/>
        </w:rPr>
      </w:pPr>
      <w:r w:rsidRPr="00DB2132">
        <w:rPr>
          <w:rFonts w:ascii="HG丸ｺﾞｼｯｸM-PRO" w:eastAsia="HG丸ｺﾞｼｯｸM-PRO" w:hint="eastAsia"/>
        </w:rPr>
        <w:t>点検の種類には、日常点検（パトロール）</w:t>
      </w:r>
      <w:r w:rsidR="00DB2132" w:rsidRPr="00DB2132">
        <w:rPr>
          <w:rFonts w:ascii="HG丸ｺﾞｼｯｸM-PRO" w:eastAsia="HG丸ｺﾞｼｯｸM-PRO" w:hint="eastAsia"/>
        </w:rPr>
        <w:t>、定期点検</w:t>
      </w:r>
      <w:r w:rsidR="00E60F44">
        <w:rPr>
          <w:rFonts w:ascii="HG丸ｺﾞｼｯｸM-PRO" w:eastAsia="HG丸ｺﾞｼｯｸM-PRO" w:hint="eastAsia"/>
        </w:rPr>
        <w:t>（初期点検、詳細点検）</w:t>
      </w:r>
      <w:r w:rsidR="00DB2132" w:rsidRPr="00DB2132">
        <w:rPr>
          <w:rFonts w:ascii="HG丸ｺﾞｼｯｸM-PRO" w:eastAsia="HG丸ｺﾞｼｯｸM-PRO" w:hint="eastAsia"/>
        </w:rPr>
        <w:t>、</w:t>
      </w:r>
      <w:r w:rsidR="00857158" w:rsidRPr="00DB2132">
        <w:rPr>
          <w:rFonts w:ascii="HG丸ｺﾞｼｯｸM-PRO" w:eastAsia="HG丸ｺﾞｼｯｸM-PRO" w:hint="eastAsia"/>
        </w:rPr>
        <w:t>臨時点検</w:t>
      </w:r>
      <w:r w:rsidR="00E60F44">
        <w:rPr>
          <w:rFonts w:ascii="HG丸ｺﾞｼｯｸM-PRO" w:eastAsia="HG丸ｺﾞｼｯｸM-PRO" w:hint="eastAsia"/>
        </w:rPr>
        <w:t>（異常時点検、施工時点検）</w:t>
      </w:r>
      <w:r w:rsidR="00857158" w:rsidRPr="00DB2132">
        <w:rPr>
          <w:rFonts w:ascii="HG丸ｺﾞｼｯｸM-PRO" w:eastAsia="HG丸ｺﾞｼｯｸM-PRO" w:hint="eastAsia"/>
        </w:rPr>
        <w:t>、</w:t>
      </w:r>
      <w:r w:rsidR="00DB2132" w:rsidRPr="00DB2132">
        <w:rPr>
          <w:rFonts w:ascii="HG丸ｺﾞｼｯｸM-PRO" w:eastAsia="HG丸ｺﾞｼｯｸM-PRO" w:hint="eastAsia"/>
        </w:rPr>
        <w:t>詳細</w:t>
      </w:r>
      <w:r w:rsidR="00754FCF">
        <w:rPr>
          <w:rFonts w:ascii="HG丸ｺﾞｼｯｸM-PRO" w:eastAsia="HG丸ｺﾞｼｯｸM-PRO" w:hint="eastAsia"/>
        </w:rPr>
        <w:t>調査</w:t>
      </w:r>
      <w:r w:rsidR="00857158">
        <w:rPr>
          <w:rFonts w:ascii="HG丸ｺﾞｼｯｸM-PRO" w:eastAsia="HG丸ｺﾞｼｯｸM-PRO" w:hint="eastAsia"/>
        </w:rPr>
        <w:t>、</w:t>
      </w:r>
      <w:r w:rsidR="00857158" w:rsidRPr="00DB2132">
        <w:rPr>
          <w:rFonts w:ascii="HG丸ｺﾞｼｯｸM-PRO" w:eastAsia="HG丸ｺﾞｼｯｸM-PRO" w:hint="eastAsia"/>
        </w:rPr>
        <w:t>緊急点検</w:t>
      </w:r>
      <w:r w:rsidRPr="00DB2132">
        <w:rPr>
          <w:rFonts w:ascii="HG丸ｺﾞｼｯｸM-PRO" w:eastAsia="HG丸ｺﾞｼｯｸM-PRO" w:hint="eastAsia"/>
        </w:rPr>
        <w:t>があ</w:t>
      </w:r>
      <w:r w:rsidR="0079310E" w:rsidRPr="00DB2132">
        <w:rPr>
          <w:rFonts w:ascii="HG丸ｺﾞｼｯｸM-PRO" w:eastAsia="HG丸ｺﾞｼｯｸM-PRO" w:hint="eastAsia"/>
        </w:rPr>
        <w:t>る</w:t>
      </w:r>
      <w:r w:rsidRPr="00DB2132">
        <w:rPr>
          <w:rFonts w:ascii="HG丸ｺﾞｼｯｸM-PRO" w:eastAsia="HG丸ｺﾞｼｯｸM-PRO" w:hint="eastAsia"/>
        </w:rPr>
        <w:t>。</w:t>
      </w:r>
    </w:p>
    <w:p w14:paraId="7A12DD4B" w14:textId="77777777" w:rsidR="00F72A77" w:rsidRPr="00675BF3" w:rsidRDefault="00F72A77" w:rsidP="00F72A77">
      <w:pPr>
        <w:pStyle w:val="affb"/>
        <w:ind w:left="105" w:firstLine="210"/>
        <w:rPr>
          <w:rFonts w:ascii="ＭＳ Ｐ明朝" w:eastAsia="ＭＳ Ｐ明朝" w:hAnsi="ＭＳ Ｐ明朝"/>
          <w:color w:val="808080" w:themeColor="background1" w:themeShade="80"/>
        </w:rPr>
      </w:pPr>
    </w:p>
    <w:p w14:paraId="40C06E79" w14:textId="14717415" w:rsidR="00F72A77" w:rsidRPr="00754FCF" w:rsidRDefault="002111AB" w:rsidP="00036952">
      <w:pPr>
        <w:pStyle w:val="af0"/>
        <w:keepNext/>
        <w:spacing w:before="180"/>
      </w:pPr>
      <w:bookmarkStart w:id="14" w:name="_Hlk180523108"/>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2</w:t>
      </w:r>
      <w:r w:rsidR="00967A81">
        <w:rPr>
          <w:noProof/>
        </w:rPr>
        <w:fldChar w:fldCharType="end"/>
      </w:r>
      <w:r>
        <w:rPr>
          <w:rFonts w:hint="eastAsia"/>
        </w:rPr>
        <w:t xml:space="preserve">　</w:t>
      </w:r>
      <w:proofErr w:type="spellStart"/>
      <w:r w:rsidR="00F72A77" w:rsidRPr="00754FCF">
        <w:rPr>
          <w:rFonts w:hint="eastAsia"/>
        </w:rPr>
        <w:t>点検の</w:t>
      </w:r>
      <w:r w:rsidR="00977FC6">
        <w:rPr>
          <w:rFonts w:hint="eastAsia"/>
          <w:lang w:eastAsia="ja-JP"/>
        </w:rPr>
        <w:t>種別</w:t>
      </w:r>
      <w:proofErr w:type="spellEnd"/>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6274"/>
      </w:tblGrid>
      <w:tr w:rsidR="00DB2132" w:rsidRPr="00675BF3" w14:paraId="06A4DCDB" w14:textId="77777777" w:rsidTr="00AC10A8">
        <w:trPr>
          <w:trHeight w:val="445"/>
          <w:jc w:val="center"/>
        </w:trPr>
        <w:tc>
          <w:tcPr>
            <w:tcW w:w="2972" w:type="dxa"/>
            <w:gridSpan w:val="2"/>
            <w:tcBorders>
              <w:bottom w:val="double" w:sz="4" w:space="0" w:color="auto"/>
            </w:tcBorders>
            <w:shd w:val="clear" w:color="auto" w:fill="B4C0E8"/>
            <w:vAlign w:val="center"/>
          </w:tcPr>
          <w:bookmarkEnd w:id="14"/>
          <w:p w14:paraId="3B9A15F2" w14:textId="3EC252B9" w:rsidR="00DB2132" w:rsidRPr="00754FCF" w:rsidRDefault="00DB2132" w:rsidP="00A9365F">
            <w:pPr>
              <w:pStyle w:val="21"/>
              <w:spacing w:line="280" w:lineRule="exact"/>
              <w:ind w:left="105" w:firstLine="210"/>
              <w:jc w:val="center"/>
              <w:rPr>
                <w:rFonts w:ascii="HG丸ｺﾞｼｯｸM-PRO" w:eastAsia="HG丸ｺﾞｼｯｸM-PRO" w:hAnsi="HG丸ｺﾞｼｯｸM-PRO"/>
                <w:szCs w:val="28"/>
              </w:rPr>
            </w:pPr>
            <w:proofErr w:type="spellStart"/>
            <w:r w:rsidRPr="00754FCF">
              <w:rPr>
                <w:rFonts w:ascii="HG丸ｺﾞｼｯｸM-PRO" w:eastAsia="HG丸ｺﾞｼｯｸM-PRO" w:hAnsi="HG丸ｺﾞｼｯｸM-PRO" w:hint="eastAsia"/>
                <w:szCs w:val="28"/>
              </w:rPr>
              <w:t>点検業務種別</w:t>
            </w:r>
            <w:proofErr w:type="spellEnd"/>
          </w:p>
        </w:tc>
        <w:tc>
          <w:tcPr>
            <w:tcW w:w="6274" w:type="dxa"/>
            <w:tcBorders>
              <w:bottom w:val="double" w:sz="4" w:space="0" w:color="auto"/>
            </w:tcBorders>
            <w:shd w:val="clear" w:color="auto" w:fill="B4C0E8"/>
            <w:vAlign w:val="center"/>
          </w:tcPr>
          <w:p w14:paraId="070C8707" w14:textId="44B7007A" w:rsidR="00DB2132" w:rsidRPr="00754FCF" w:rsidRDefault="00DB2132" w:rsidP="00A9365F">
            <w:pPr>
              <w:pStyle w:val="21"/>
              <w:spacing w:line="280" w:lineRule="exact"/>
              <w:ind w:left="105" w:firstLine="210"/>
              <w:jc w:val="center"/>
              <w:rPr>
                <w:rFonts w:ascii="HG丸ｺﾞｼｯｸM-PRO" w:eastAsia="HG丸ｺﾞｼｯｸM-PRO" w:hAnsi="HG丸ｺﾞｼｯｸM-PRO"/>
                <w:szCs w:val="28"/>
              </w:rPr>
            </w:pPr>
            <w:proofErr w:type="spellStart"/>
            <w:r w:rsidRPr="00754FCF">
              <w:rPr>
                <w:rFonts w:ascii="HG丸ｺﾞｼｯｸM-PRO" w:eastAsia="HG丸ｺﾞｼｯｸM-PRO" w:hAnsi="HG丸ｺﾞｼｯｸM-PRO" w:hint="eastAsia"/>
                <w:szCs w:val="28"/>
              </w:rPr>
              <w:t>定義・内容</w:t>
            </w:r>
            <w:proofErr w:type="spellEnd"/>
          </w:p>
        </w:tc>
      </w:tr>
      <w:tr w:rsidR="00DB2132" w:rsidRPr="00675BF3" w14:paraId="08C23243" w14:textId="77777777" w:rsidTr="00AC10A8">
        <w:trPr>
          <w:trHeight w:val="1247"/>
          <w:jc w:val="center"/>
        </w:trPr>
        <w:tc>
          <w:tcPr>
            <w:tcW w:w="2972" w:type="dxa"/>
            <w:gridSpan w:val="2"/>
            <w:tcBorders>
              <w:top w:val="double" w:sz="4" w:space="0" w:color="auto"/>
            </w:tcBorders>
            <w:vAlign w:val="center"/>
          </w:tcPr>
          <w:p w14:paraId="6B0749E6" w14:textId="77777777" w:rsidR="00DB2132" w:rsidRPr="00754FCF" w:rsidRDefault="00DB2132" w:rsidP="00754FCF">
            <w:pPr>
              <w:spacing w:line="280" w:lineRule="exact"/>
              <w:jc w:val="center"/>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日常点検</w:t>
            </w:r>
          </w:p>
          <w:p w14:paraId="7FD337E2" w14:textId="11AAF08C" w:rsidR="00DB2132" w:rsidRPr="00754FCF" w:rsidRDefault="00DB2132" w:rsidP="00754FCF">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（パトロール）</w:t>
            </w:r>
          </w:p>
        </w:tc>
        <w:tc>
          <w:tcPr>
            <w:tcW w:w="6274" w:type="dxa"/>
            <w:tcBorders>
              <w:top w:val="double" w:sz="4" w:space="0" w:color="auto"/>
            </w:tcBorders>
            <w:vAlign w:val="center"/>
          </w:tcPr>
          <w:p w14:paraId="5F382A78" w14:textId="2FB8D193" w:rsidR="00DB2132" w:rsidRPr="00754FCF" w:rsidRDefault="00977FC6" w:rsidP="00DB2132">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77FC6">
              <w:rPr>
                <w:rFonts w:ascii="HG丸ｺﾞｼｯｸM-PRO" w:eastAsia="HG丸ｺﾞｼｯｸM-PRO" w:hAnsi="HG丸ｺﾞｼｯｸM-PRO" w:hint="eastAsia"/>
                <w:szCs w:val="21"/>
              </w:rPr>
              <w:t>道路の異常を早期に発見することを目的として日常的に実施する道路パトロールの中で、施設の状態を確認するために行う点検。</w:t>
            </w:r>
          </w:p>
        </w:tc>
      </w:tr>
      <w:tr w:rsidR="007922AC" w:rsidRPr="00675BF3" w14:paraId="3084476C" w14:textId="77777777" w:rsidTr="00AC10A8">
        <w:trPr>
          <w:trHeight w:val="1247"/>
          <w:jc w:val="center"/>
        </w:trPr>
        <w:tc>
          <w:tcPr>
            <w:tcW w:w="1271" w:type="dxa"/>
            <w:vMerge w:val="restart"/>
            <w:vAlign w:val="center"/>
          </w:tcPr>
          <w:p w14:paraId="1D0EE0B3" w14:textId="754086D5" w:rsidR="007922AC" w:rsidRPr="00754FCF" w:rsidRDefault="007922AC" w:rsidP="00A9365F">
            <w:pPr>
              <w:spacing w:line="280" w:lineRule="exact"/>
              <w:jc w:val="center"/>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定期点検</w:t>
            </w:r>
            <w:r w:rsidR="004A53C2" w:rsidRPr="004C5941">
              <w:rPr>
                <w:rFonts w:ascii="HG丸ｺﾞｼｯｸM-PRO" w:eastAsia="HG丸ｺﾞｼｯｸM-PRO" w:hAnsi="HG丸ｺﾞｼｯｸM-PRO" w:hint="eastAsia"/>
                <w:szCs w:val="21"/>
                <w:vertAlign w:val="superscript"/>
              </w:rPr>
              <w:t>※</w:t>
            </w:r>
          </w:p>
        </w:tc>
        <w:tc>
          <w:tcPr>
            <w:tcW w:w="1701" w:type="dxa"/>
            <w:vAlign w:val="center"/>
          </w:tcPr>
          <w:p w14:paraId="461F9019" w14:textId="1C1BE097" w:rsidR="007922AC" w:rsidRPr="00754FCF" w:rsidRDefault="007922AC" w:rsidP="00503E76">
            <w:pPr>
              <w:pStyle w:val="af9"/>
              <w:autoSpaceDE w:val="0"/>
              <w:autoSpaceDN w:val="0"/>
              <w:adjustRightInd w:val="0"/>
              <w:spacing w:line="280" w:lineRule="exact"/>
              <w:ind w:leftChars="-116" w:left="-244"/>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初期点検</w:t>
            </w:r>
          </w:p>
        </w:tc>
        <w:tc>
          <w:tcPr>
            <w:tcW w:w="6274" w:type="dxa"/>
            <w:vAlign w:val="center"/>
          </w:tcPr>
          <w:p w14:paraId="457B915C" w14:textId="11030DF5" w:rsidR="007922AC" w:rsidRPr="00754FCF" w:rsidRDefault="00977FC6"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w:t>
            </w:r>
            <w:r w:rsidR="007922AC" w:rsidRPr="00754FCF">
              <w:rPr>
                <w:rFonts w:ascii="HG丸ｺﾞｼｯｸM-PRO" w:eastAsia="HG丸ｺﾞｼｯｸM-PRO" w:hAnsi="HG丸ｺﾞｼｯｸM-PRO" w:hint="eastAsia"/>
                <w:szCs w:val="21"/>
              </w:rPr>
              <w:t>の設置後又は</w:t>
            </w:r>
            <w:r>
              <w:rPr>
                <w:rFonts w:ascii="HG丸ｺﾞｼｯｸM-PRO" w:eastAsia="HG丸ｺﾞｼｯｸM-PRO" w:hAnsi="HG丸ｺﾞｼｯｸM-PRO" w:hint="eastAsia"/>
                <w:szCs w:val="21"/>
              </w:rPr>
              <w:t>施設</w:t>
            </w:r>
            <w:r w:rsidR="007922AC" w:rsidRPr="00754FCF">
              <w:rPr>
                <w:rFonts w:ascii="HG丸ｺﾞｼｯｸM-PRO" w:eastAsia="HG丸ｺﾞｼｯｸM-PRO" w:hAnsi="HG丸ｺﾞｼｯｸM-PRO" w:hint="eastAsia"/>
                <w:szCs w:val="21"/>
              </w:rPr>
              <w:t>の仕様変更等が行われた場合、初期の段階に発生した変状・異常を把握することを目的に、施設全般に対して行う点検</w:t>
            </w:r>
            <w:r w:rsidR="007922AC">
              <w:rPr>
                <w:rFonts w:ascii="HG丸ｺﾞｼｯｸM-PRO" w:eastAsia="HG丸ｺﾞｼｯｸM-PRO" w:hAnsi="HG丸ｺﾞｼｯｸM-PRO" w:hint="eastAsia"/>
                <w:szCs w:val="21"/>
              </w:rPr>
              <w:t>。</w:t>
            </w:r>
          </w:p>
        </w:tc>
      </w:tr>
      <w:tr w:rsidR="007922AC" w:rsidRPr="00675BF3" w14:paraId="66D38871" w14:textId="77777777" w:rsidTr="00AC10A8">
        <w:trPr>
          <w:trHeight w:val="1247"/>
          <w:jc w:val="center"/>
        </w:trPr>
        <w:tc>
          <w:tcPr>
            <w:tcW w:w="1271" w:type="dxa"/>
            <w:vMerge/>
            <w:vAlign w:val="center"/>
          </w:tcPr>
          <w:p w14:paraId="3CAFD854" w14:textId="77777777" w:rsidR="007922AC" w:rsidRPr="00754FCF" w:rsidRDefault="007922AC" w:rsidP="00A9365F">
            <w:pPr>
              <w:spacing w:line="280" w:lineRule="exact"/>
              <w:jc w:val="center"/>
              <w:rPr>
                <w:rFonts w:ascii="HG丸ｺﾞｼｯｸM-PRO" w:eastAsia="HG丸ｺﾞｼｯｸM-PRO" w:hAnsi="HG丸ｺﾞｼｯｸM-PRO"/>
                <w:szCs w:val="21"/>
              </w:rPr>
            </w:pPr>
          </w:p>
        </w:tc>
        <w:tc>
          <w:tcPr>
            <w:tcW w:w="1701" w:type="dxa"/>
            <w:vAlign w:val="center"/>
          </w:tcPr>
          <w:p w14:paraId="410ADF5D" w14:textId="4C145F36" w:rsidR="007922AC" w:rsidRPr="00754FCF" w:rsidRDefault="007922AC" w:rsidP="00CA7890">
            <w:pPr>
              <w:pStyle w:val="af9"/>
              <w:autoSpaceDE w:val="0"/>
              <w:autoSpaceDN w:val="0"/>
              <w:adjustRightInd w:val="0"/>
              <w:spacing w:line="280" w:lineRule="exact"/>
              <w:ind w:leftChars="-116" w:left="-244"/>
              <w:jc w:val="center"/>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詳細点検</w:t>
            </w:r>
          </w:p>
        </w:tc>
        <w:tc>
          <w:tcPr>
            <w:tcW w:w="6274" w:type="dxa"/>
            <w:vAlign w:val="center"/>
          </w:tcPr>
          <w:p w14:paraId="5927CC40" w14:textId="5D10FCD3" w:rsidR="007922AC" w:rsidRPr="007922AC" w:rsidRDefault="00857158" w:rsidP="007922AC">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施設</w:t>
            </w:r>
            <w:r w:rsidR="007922AC" w:rsidRPr="00754FCF">
              <w:rPr>
                <w:rFonts w:ascii="HG丸ｺﾞｼｯｸM-PRO" w:eastAsia="HG丸ｺﾞｼｯｸM-PRO" w:hAnsi="HG丸ｺﾞｼｯｸM-PRO" w:hint="eastAsia"/>
                <w:szCs w:val="21"/>
              </w:rPr>
              <w:t>の最新の状態を把握するとともに、次回の定期点検までに必要な措置等の判断を行う上で必要な情報を得るため、一定の期間ごとに定められた方法で行う点検</w:t>
            </w:r>
            <w:r w:rsidR="007922AC">
              <w:rPr>
                <w:rFonts w:ascii="HG丸ｺﾞｼｯｸM-PRO" w:eastAsia="HG丸ｺﾞｼｯｸM-PRO" w:hAnsi="HG丸ｺﾞｼｯｸM-PRO" w:hint="eastAsia"/>
                <w:szCs w:val="21"/>
              </w:rPr>
              <w:t>。</w:t>
            </w:r>
          </w:p>
        </w:tc>
      </w:tr>
      <w:tr w:rsidR="004233FA" w:rsidRPr="00675BF3" w14:paraId="0E9F6A7A" w14:textId="77777777" w:rsidTr="00AC10A8">
        <w:trPr>
          <w:trHeight w:val="1561"/>
          <w:jc w:val="center"/>
        </w:trPr>
        <w:tc>
          <w:tcPr>
            <w:tcW w:w="1271" w:type="dxa"/>
            <w:vMerge w:val="restart"/>
            <w:vAlign w:val="center"/>
          </w:tcPr>
          <w:p w14:paraId="706A7C12" w14:textId="77777777" w:rsidR="004233FA" w:rsidRPr="00754FCF" w:rsidRDefault="004233FA" w:rsidP="00503E76">
            <w:pPr>
              <w:pStyle w:val="af9"/>
              <w:autoSpaceDE w:val="0"/>
              <w:autoSpaceDN w:val="0"/>
              <w:adjustRightInd w:val="0"/>
              <w:spacing w:line="280" w:lineRule="exact"/>
              <w:ind w:leftChars="0" w:left="32"/>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臨時点検</w:t>
            </w:r>
          </w:p>
        </w:tc>
        <w:tc>
          <w:tcPr>
            <w:tcW w:w="1701" w:type="dxa"/>
            <w:vAlign w:val="center"/>
          </w:tcPr>
          <w:p w14:paraId="51885E88" w14:textId="5206A5F5" w:rsidR="004233FA" w:rsidRPr="00754FCF" w:rsidRDefault="004233FA" w:rsidP="00503E76">
            <w:pPr>
              <w:pStyle w:val="af9"/>
              <w:autoSpaceDE w:val="0"/>
              <w:autoSpaceDN w:val="0"/>
              <w:adjustRightInd w:val="0"/>
              <w:spacing w:line="280" w:lineRule="exact"/>
              <w:ind w:leftChars="0" w:left="181"/>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異常時点検</w:t>
            </w:r>
          </w:p>
        </w:tc>
        <w:tc>
          <w:tcPr>
            <w:tcW w:w="6274" w:type="dxa"/>
            <w:vAlign w:val="center"/>
          </w:tcPr>
          <w:p w14:paraId="6F00D95B" w14:textId="1189D518" w:rsidR="004233FA" w:rsidRPr="00754FCF" w:rsidRDefault="00977FC6"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977FC6">
              <w:rPr>
                <w:rFonts w:ascii="HG丸ｺﾞｼｯｸM-PRO" w:eastAsia="HG丸ｺﾞｼｯｸM-PRO" w:hAnsi="HG丸ｺﾞｼｯｸM-PRO" w:hint="eastAsia"/>
                <w:szCs w:val="21"/>
              </w:rPr>
              <w:t>地震、台風、集中豪雨などの災害が発生した場合、若しくはその恐れがある場合、または日常点検等で異常が発見された場合に、必要に応じて</w:t>
            </w:r>
            <w:r w:rsidR="00857158">
              <w:rPr>
                <w:rFonts w:ascii="HG丸ｺﾞｼｯｸM-PRO" w:eastAsia="HG丸ｺﾞｼｯｸM-PRO" w:hAnsi="HG丸ｺﾞｼｯｸM-PRO" w:hint="eastAsia"/>
                <w:szCs w:val="21"/>
              </w:rPr>
              <w:t>施設</w:t>
            </w:r>
            <w:r w:rsidRPr="00977FC6">
              <w:rPr>
                <w:rFonts w:ascii="HG丸ｺﾞｼｯｸM-PRO" w:eastAsia="HG丸ｺﾞｼｯｸM-PRO" w:hAnsi="HG丸ｺﾞｼｯｸM-PRO" w:hint="eastAsia"/>
                <w:szCs w:val="21"/>
              </w:rPr>
              <w:t>の安全性</w:t>
            </w:r>
            <w:r w:rsidR="00BC6D02">
              <w:rPr>
                <w:rFonts w:ascii="HG丸ｺﾞｼｯｸM-PRO" w:eastAsia="HG丸ｺﾞｼｯｸM-PRO" w:hAnsi="HG丸ｺﾞｼｯｸM-PRO" w:hint="eastAsia"/>
                <w:szCs w:val="21"/>
              </w:rPr>
              <w:t>と</w:t>
            </w:r>
            <w:r w:rsidRPr="00977FC6">
              <w:rPr>
                <w:rFonts w:ascii="HG丸ｺﾞｼｯｸM-PRO" w:eastAsia="HG丸ｺﾞｼｯｸM-PRO" w:hAnsi="HG丸ｺﾞｼｯｸM-PRO" w:hint="eastAsia"/>
                <w:szCs w:val="21"/>
              </w:rPr>
              <w:t>道路の安全</w:t>
            </w:r>
            <w:r w:rsidR="00BC6D02">
              <w:rPr>
                <w:rFonts w:ascii="HG丸ｺﾞｼｯｸM-PRO" w:eastAsia="HG丸ｺﾞｼｯｸM-PRO" w:hAnsi="HG丸ｺﾞｼｯｸM-PRO" w:hint="eastAsia"/>
                <w:szCs w:val="21"/>
              </w:rPr>
              <w:t>・</w:t>
            </w:r>
            <w:r w:rsidRPr="00977FC6">
              <w:rPr>
                <w:rFonts w:ascii="HG丸ｺﾞｼｯｸM-PRO" w:eastAsia="HG丸ｺﾞｼｯｸM-PRO" w:hAnsi="HG丸ｺﾞｼｯｸM-PRO" w:hint="eastAsia"/>
                <w:szCs w:val="21"/>
              </w:rPr>
              <w:t>円滑な交通確保のための機能が損なわれていないこと等を確認するために行う点検。</w:t>
            </w:r>
          </w:p>
        </w:tc>
      </w:tr>
      <w:tr w:rsidR="004233FA" w:rsidRPr="00675BF3" w14:paraId="1F371DD7" w14:textId="77777777" w:rsidTr="00AC10A8">
        <w:trPr>
          <w:trHeight w:val="1247"/>
          <w:jc w:val="center"/>
        </w:trPr>
        <w:tc>
          <w:tcPr>
            <w:tcW w:w="1271" w:type="dxa"/>
            <w:vMerge/>
            <w:vAlign w:val="center"/>
          </w:tcPr>
          <w:p w14:paraId="59F92250" w14:textId="77777777" w:rsidR="004233FA" w:rsidRPr="00754FCF" w:rsidRDefault="004233FA" w:rsidP="00DB2132">
            <w:pPr>
              <w:pStyle w:val="af9"/>
              <w:autoSpaceDE w:val="0"/>
              <w:autoSpaceDN w:val="0"/>
              <w:adjustRightInd w:val="0"/>
              <w:spacing w:line="280" w:lineRule="exact"/>
              <w:ind w:leftChars="0" w:left="210"/>
              <w:textAlignment w:val="baseline"/>
              <w:rPr>
                <w:rFonts w:ascii="HG丸ｺﾞｼｯｸM-PRO" w:eastAsia="HG丸ｺﾞｼｯｸM-PRO" w:hAnsi="HG丸ｺﾞｼｯｸM-PRO"/>
                <w:szCs w:val="21"/>
              </w:rPr>
            </w:pPr>
          </w:p>
        </w:tc>
        <w:tc>
          <w:tcPr>
            <w:tcW w:w="1701" w:type="dxa"/>
            <w:vAlign w:val="center"/>
          </w:tcPr>
          <w:p w14:paraId="45A62DC1" w14:textId="637D4C82" w:rsidR="004233FA" w:rsidRPr="00754FCF" w:rsidRDefault="004233FA" w:rsidP="00503E76">
            <w:pPr>
              <w:pStyle w:val="af9"/>
              <w:autoSpaceDE w:val="0"/>
              <w:autoSpaceDN w:val="0"/>
              <w:adjustRightInd w:val="0"/>
              <w:spacing w:line="280" w:lineRule="exact"/>
              <w:ind w:leftChars="0" w:left="181"/>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施工時点検</w:t>
            </w:r>
          </w:p>
        </w:tc>
        <w:tc>
          <w:tcPr>
            <w:tcW w:w="6274" w:type="dxa"/>
            <w:vAlign w:val="center"/>
          </w:tcPr>
          <w:p w14:paraId="13362506" w14:textId="1ABCE4BD" w:rsidR="004233FA" w:rsidRPr="00754FCF" w:rsidRDefault="00977FC6" w:rsidP="008B4B55">
            <w:pPr>
              <w:pStyle w:val="af9"/>
              <w:numPr>
                <w:ilvl w:val="0"/>
                <w:numId w:val="17"/>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門型標識</w:t>
            </w:r>
            <w:r w:rsidRPr="00977FC6">
              <w:rPr>
                <w:rFonts w:ascii="HG丸ｺﾞｼｯｸM-PRO" w:eastAsia="HG丸ｺﾞｼｯｸM-PRO" w:hAnsi="HG丸ｺﾞｼｯｸM-PRO" w:hint="eastAsia"/>
                <w:szCs w:val="21"/>
              </w:rPr>
              <w:t>における最新の状態を把握するために、</w:t>
            </w:r>
            <w:r w:rsidR="004233FA" w:rsidRPr="00754FCF">
              <w:rPr>
                <w:rFonts w:ascii="HG丸ｺﾞｼｯｸM-PRO" w:eastAsia="HG丸ｺﾞｼｯｸM-PRO" w:hAnsi="HG丸ｺﾞｼｯｸM-PRO" w:hint="eastAsia"/>
                <w:szCs w:val="21"/>
              </w:rPr>
              <w:t>日常点検では確認しにくい箇所等、施設の補修・補強工事等の実施にあわせ工事用の足場などを利用して臨時的に行う点検</w:t>
            </w:r>
            <w:r w:rsidR="00986B50">
              <w:rPr>
                <w:rFonts w:ascii="HG丸ｺﾞｼｯｸM-PRO" w:eastAsia="HG丸ｺﾞｼｯｸM-PRO" w:hAnsi="HG丸ｺﾞｼｯｸM-PRO" w:hint="eastAsia"/>
                <w:szCs w:val="21"/>
              </w:rPr>
              <w:t>。</w:t>
            </w:r>
          </w:p>
        </w:tc>
      </w:tr>
      <w:tr w:rsidR="00977FC6" w:rsidRPr="00675BF3" w14:paraId="07E4B17E" w14:textId="77777777" w:rsidTr="00AC10A8">
        <w:trPr>
          <w:trHeight w:val="1701"/>
          <w:jc w:val="center"/>
        </w:trPr>
        <w:tc>
          <w:tcPr>
            <w:tcW w:w="2972" w:type="dxa"/>
            <w:gridSpan w:val="2"/>
            <w:vAlign w:val="center"/>
          </w:tcPr>
          <w:p w14:paraId="3A034CCF" w14:textId="4AFB29C9" w:rsidR="00977FC6" w:rsidRPr="00D93421" w:rsidRDefault="00977FC6" w:rsidP="00977FC6">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sidRPr="00D93421">
              <w:rPr>
                <w:rFonts w:ascii="HG丸ｺﾞｼｯｸM-PRO" w:eastAsia="HG丸ｺﾞｼｯｸM-PRO" w:hAnsi="HG丸ｺﾞｼｯｸM-PRO" w:hint="eastAsia"/>
                <w:szCs w:val="21"/>
              </w:rPr>
              <w:t>詳細調査</w:t>
            </w:r>
          </w:p>
        </w:tc>
        <w:tc>
          <w:tcPr>
            <w:tcW w:w="6274" w:type="dxa"/>
            <w:vAlign w:val="center"/>
          </w:tcPr>
          <w:p w14:paraId="53373478" w14:textId="13BDA916" w:rsidR="00977FC6" w:rsidRPr="00D93421" w:rsidRDefault="00857158" w:rsidP="00857158">
            <w:pPr>
              <w:pStyle w:val="af9"/>
              <w:numPr>
                <w:ilvl w:val="0"/>
                <w:numId w:val="18"/>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857158">
              <w:rPr>
                <w:rFonts w:ascii="HG丸ｺﾞｼｯｸM-PRO" w:eastAsia="HG丸ｺﾞｼｯｸM-PRO" w:hAnsi="HG丸ｺﾞｼｯｸM-PRO" w:hint="eastAsia"/>
                <w:szCs w:val="21"/>
              </w:rPr>
              <w:t>近接目視の結果から必要に応じて実施する調査で、超音波パルス反射法による残存板厚調査、亀裂探傷試験、路面境界部の掘削を伴う目視点検</w:t>
            </w:r>
            <w:r w:rsidR="006A1D46">
              <w:rPr>
                <w:rFonts w:ascii="HG丸ｺﾞｼｯｸM-PRO" w:eastAsia="HG丸ｺﾞｼｯｸM-PRO" w:hAnsi="HG丸ｺﾞｼｯｸM-PRO" w:hint="eastAsia"/>
                <w:szCs w:val="21"/>
              </w:rPr>
              <w:t>など</w:t>
            </w:r>
            <w:r w:rsidRPr="00857158">
              <w:rPr>
                <w:rFonts w:ascii="HG丸ｺﾞｼｯｸM-PRO" w:eastAsia="HG丸ｺﾞｼｯｸM-PRO" w:hAnsi="HG丸ｺﾞｼｯｸM-PRO" w:hint="eastAsia"/>
                <w:szCs w:val="21"/>
              </w:rPr>
              <w:t>がある。また、狭隘な部分などについては、必要に応じてCCDカメラなどを使用して状態を確認する方法がある</w:t>
            </w:r>
            <w:r w:rsidR="00334C03">
              <w:rPr>
                <w:rFonts w:ascii="HG丸ｺﾞｼｯｸM-PRO" w:eastAsia="HG丸ｺﾞｼｯｸM-PRO" w:hAnsi="HG丸ｺﾞｼｯｸM-PRO" w:hint="eastAsia"/>
                <w:szCs w:val="21"/>
              </w:rPr>
              <w:t>。</w:t>
            </w:r>
          </w:p>
        </w:tc>
      </w:tr>
      <w:tr w:rsidR="00977FC6" w:rsidRPr="00675BF3" w14:paraId="63368C2D" w14:textId="77777777" w:rsidTr="00AC10A8">
        <w:trPr>
          <w:trHeight w:val="1247"/>
          <w:jc w:val="center"/>
        </w:trPr>
        <w:tc>
          <w:tcPr>
            <w:tcW w:w="2972" w:type="dxa"/>
            <w:gridSpan w:val="2"/>
            <w:vAlign w:val="center"/>
          </w:tcPr>
          <w:p w14:paraId="141A4CA3" w14:textId="3F346588" w:rsidR="00977FC6" w:rsidRPr="00D93421" w:rsidRDefault="00977FC6" w:rsidP="00977FC6">
            <w:pPr>
              <w:pStyle w:val="af9"/>
              <w:autoSpaceDE w:val="0"/>
              <w:autoSpaceDN w:val="0"/>
              <w:adjustRightInd w:val="0"/>
              <w:spacing w:line="280" w:lineRule="exact"/>
              <w:ind w:leftChars="0" w:left="210"/>
              <w:jc w:val="center"/>
              <w:textAlignment w:val="baseline"/>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緊急点検</w:t>
            </w:r>
          </w:p>
        </w:tc>
        <w:tc>
          <w:tcPr>
            <w:tcW w:w="6274" w:type="dxa"/>
            <w:vAlign w:val="center"/>
          </w:tcPr>
          <w:p w14:paraId="4FFACA7A" w14:textId="7BAEB599" w:rsidR="00977FC6" w:rsidRPr="00D93421" w:rsidRDefault="00977FC6" w:rsidP="00977FC6">
            <w:pPr>
              <w:pStyle w:val="af9"/>
              <w:numPr>
                <w:ilvl w:val="0"/>
                <w:numId w:val="18"/>
              </w:numPr>
              <w:autoSpaceDE w:val="0"/>
              <w:autoSpaceDN w:val="0"/>
              <w:adjustRightInd w:val="0"/>
              <w:spacing w:line="280" w:lineRule="exact"/>
              <w:ind w:leftChars="0" w:left="210" w:hangingChars="100" w:hanging="210"/>
              <w:textAlignment w:val="baseline"/>
              <w:rPr>
                <w:rFonts w:ascii="HG丸ｺﾞｼｯｸM-PRO" w:eastAsia="HG丸ｺﾞｼｯｸM-PRO" w:hAnsi="HG丸ｺﾞｼｯｸM-PRO"/>
                <w:szCs w:val="21"/>
              </w:rPr>
            </w:pPr>
            <w:r w:rsidRPr="00754FCF">
              <w:rPr>
                <w:rFonts w:ascii="HG丸ｺﾞｼｯｸM-PRO" w:eastAsia="HG丸ｺﾞｼｯｸM-PRO" w:hAnsi="HG丸ｺﾞｼｯｸM-PRO" w:hint="eastAsia"/>
                <w:szCs w:val="21"/>
              </w:rPr>
              <w:t>標識板の落下など、第三者被害や社会的に大きな事故が発生した場合に必要に応じて、主に</w:t>
            </w:r>
            <w:r w:rsidR="003F4C21">
              <w:rPr>
                <w:rFonts w:ascii="HG丸ｺﾞｼｯｸM-PRO" w:eastAsia="HG丸ｺﾞｼｯｸM-PRO" w:hAnsi="HG丸ｺﾞｼｯｸM-PRO" w:hint="eastAsia"/>
                <w:szCs w:val="21"/>
              </w:rPr>
              <w:t>施設</w:t>
            </w:r>
            <w:r w:rsidRPr="00754FCF">
              <w:rPr>
                <w:rFonts w:ascii="HG丸ｺﾞｼｯｸM-PRO" w:eastAsia="HG丸ｺﾞｼｯｸM-PRO" w:hAnsi="HG丸ｺﾞｼｯｸM-PRO" w:hint="eastAsia"/>
                <w:szCs w:val="21"/>
              </w:rPr>
              <w:t>の安全性を確認するために行う点検</w:t>
            </w:r>
            <w:r>
              <w:rPr>
                <w:rFonts w:ascii="HG丸ｺﾞｼｯｸM-PRO" w:eastAsia="HG丸ｺﾞｼｯｸM-PRO" w:hAnsi="HG丸ｺﾞｼｯｸM-PRO" w:hint="eastAsia"/>
                <w:szCs w:val="21"/>
              </w:rPr>
              <w:t>。</w:t>
            </w:r>
          </w:p>
        </w:tc>
      </w:tr>
    </w:tbl>
    <w:p w14:paraId="3AFDDDA3" w14:textId="3A222C90" w:rsidR="00F72A77" w:rsidRPr="00E60F44" w:rsidRDefault="007922AC" w:rsidP="007922AC">
      <w:pPr>
        <w:pStyle w:val="affb"/>
        <w:ind w:firstLineChars="0" w:firstLine="0"/>
        <w:rPr>
          <w:rFonts w:ascii="HG丸ｺﾞｼｯｸM-PRO" w:eastAsia="HG丸ｺﾞｼｯｸM-PRO" w:hAnsi="HG丸ｺﾞｼｯｸM-PRO"/>
          <w:kern w:val="2"/>
          <w:sz w:val="16"/>
          <w:szCs w:val="16"/>
        </w:rPr>
      </w:pPr>
      <w:r w:rsidRPr="00E60F44">
        <w:rPr>
          <w:rFonts w:ascii="HG丸ｺﾞｼｯｸM-PRO" w:eastAsia="HG丸ｺﾞｼｯｸM-PRO" w:hAnsi="HG丸ｺﾞｼｯｸM-PRO" w:hint="eastAsia"/>
          <w:kern w:val="2"/>
          <w:sz w:val="16"/>
          <w:szCs w:val="16"/>
        </w:rPr>
        <w:t>※必要に応じて</w:t>
      </w:r>
      <w:r w:rsidR="004A53C2" w:rsidRPr="00E60F44">
        <w:rPr>
          <w:rFonts w:ascii="HG丸ｺﾞｼｯｸM-PRO" w:eastAsia="HG丸ｺﾞｼｯｸM-PRO" w:hAnsi="HG丸ｺﾞｼｯｸM-PRO" w:hint="eastAsia"/>
          <w:kern w:val="2"/>
          <w:sz w:val="16"/>
          <w:szCs w:val="16"/>
        </w:rPr>
        <w:t>、詳細点検とは別に外観目視による</w:t>
      </w:r>
      <w:r w:rsidRPr="00E60F44">
        <w:rPr>
          <w:rFonts w:ascii="HG丸ｺﾞｼｯｸM-PRO" w:eastAsia="HG丸ｺﾞｼｯｸM-PRO" w:hAnsi="HG丸ｺﾞｼｯｸM-PRO" w:hint="eastAsia"/>
          <w:kern w:val="2"/>
          <w:sz w:val="16"/>
          <w:szCs w:val="16"/>
        </w:rPr>
        <w:t>中間点検を実施</w:t>
      </w:r>
    </w:p>
    <w:p w14:paraId="382C88B6" w14:textId="77777777" w:rsidR="00F72A77" w:rsidRPr="00675BF3" w:rsidRDefault="00F72A77" w:rsidP="00F72A77">
      <w:pPr>
        <w:widowControl/>
        <w:jc w:val="left"/>
        <w:rPr>
          <w:rFonts w:asciiTheme="majorHAnsi" w:eastAsiaTheme="majorEastAsia" w:hAnsiTheme="majorHAnsi"/>
          <w:color w:val="808080" w:themeColor="background1" w:themeShade="80"/>
          <w:sz w:val="22"/>
          <w:szCs w:val="21"/>
        </w:rPr>
      </w:pPr>
      <w:r w:rsidRPr="00675BF3">
        <w:rPr>
          <w:color w:val="808080" w:themeColor="background1" w:themeShade="80"/>
        </w:rPr>
        <w:br w:type="page"/>
      </w:r>
    </w:p>
    <w:p w14:paraId="1F85876F" w14:textId="77777777" w:rsidR="00F72A77" w:rsidRPr="00754FCF" w:rsidRDefault="00F72A77" w:rsidP="004F5ECA">
      <w:pPr>
        <w:pStyle w:val="4"/>
        <w:ind w:left="885"/>
      </w:pPr>
      <w:proofErr w:type="spellStart"/>
      <w:r w:rsidRPr="00754FCF">
        <w:rPr>
          <w:rFonts w:hint="eastAsia"/>
        </w:rPr>
        <w:lastRenderedPageBreak/>
        <w:t>定期点検</w:t>
      </w:r>
      <w:proofErr w:type="spellEnd"/>
    </w:p>
    <w:p w14:paraId="5179A565" w14:textId="77777777" w:rsidR="001E4FC8" w:rsidRPr="001E4FC8" w:rsidRDefault="001E4FC8" w:rsidP="001E4FC8">
      <w:pPr>
        <w:ind w:leftChars="100" w:left="210" w:firstLineChars="100" w:firstLine="210"/>
        <w:rPr>
          <w:rFonts w:ascii="HG丸ｺﾞｼｯｸM-PRO" w:eastAsia="HG丸ｺﾞｼｯｸM-PRO"/>
        </w:rPr>
      </w:pPr>
      <w:r w:rsidRPr="001E4FC8">
        <w:rPr>
          <w:rFonts w:ascii="HG丸ｺﾞｼｯｸM-PRO" w:eastAsia="HG丸ｺﾞｼｯｸM-PRO" w:hint="eastAsia"/>
        </w:rPr>
        <w:t>平成26年度に道路法施行規則が改正され、近接目視による５年に１回の定期点検が必要となった。</w:t>
      </w:r>
    </w:p>
    <w:p w14:paraId="4EEB350B" w14:textId="4E26792C" w:rsidR="00F72A77" w:rsidRDefault="001E4FC8" w:rsidP="001E4FC8">
      <w:pPr>
        <w:ind w:leftChars="100" w:left="210" w:firstLineChars="100" w:firstLine="210"/>
        <w:rPr>
          <w:rFonts w:ascii="HG丸ｺﾞｼｯｸM-PRO" w:eastAsia="HG丸ｺﾞｼｯｸM-PRO"/>
        </w:rPr>
      </w:pPr>
      <w:r w:rsidRPr="001E4FC8">
        <w:rPr>
          <w:rFonts w:ascii="HG丸ｺﾞｼｯｸM-PRO" w:eastAsia="HG丸ｺﾞｼｯｸM-PRO" w:hint="eastAsia"/>
        </w:rPr>
        <w:t>大阪府における</w:t>
      </w:r>
      <w:r>
        <w:rPr>
          <w:rFonts w:ascii="HG丸ｺﾞｼｯｸM-PRO" w:eastAsia="HG丸ｺﾞｼｯｸM-PRO" w:hint="eastAsia"/>
        </w:rPr>
        <w:t>門型標識</w:t>
      </w:r>
      <w:r w:rsidRPr="001E4FC8">
        <w:rPr>
          <w:rFonts w:ascii="HG丸ｺﾞｼｯｸM-PRO" w:eastAsia="HG丸ｺﾞｼｯｸM-PRO" w:hint="eastAsia"/>
        </w:rPr>
        <w:t>の点検は、</w:t>
      </w:r>
      <w:r w:rsidRPr="00B35E97">
        <w:rPr>
          <w:rFonts w:ascii="HG丸ｺﾞｼｯｸM-PRO" w:eastAsia="HG丸ｺﾞｼｯｸM-PRO" w:hint="eastAsia"/>
        </w:rPr>
        <w:t>「</w:t>
      </w:r>
      <w:r>
        <w:rPr>
          <w:rFonts w:ascii="HG丸ｺﾞｼｯｸM-PRO" w:eastAsia="HG丸ｺﾞｼｯｸM-PRO" w:hint="eastAsia"/>
        </w:rPr>
        <w:t>大阪府道路附属物（標識・照明等）</w:t>
      </w:r>
      <w:r w:rsidR="00526A39">
        <w:rPr>
          <w:rFonts w:ascii="HG丸ｺﾞｼｯｸM-PRO" w:eastAsia="HG丸ｺﾞｼｯｸM-PRO" w:hint="eastAsia"/>
        </w:rPr>
        <w:t>点検要領</w:t>
      </w:r>
      <w:r>
        <w:rPr>
          <w:rFonts w:ascii="HG丸ｺﾞｼｯｸM-PRO" w:eastAsia="HG丸ｺﾞｼｯｸM-PRO" w:hint="eastAsia"/>
        </w:rPr>
        <w:t>」</w:t>
      </w:r>
      <w:r w:rsidRPr="00B35E97">
        <w:rPr>
          <w:rFonts w:ascii="HG丸ｺﾞｼｯｸM-PRO" w:eastAsia="HG丸ｺﾞｼｯｸM-PRO" w:hint="eastAsia"/>
        </w:rPr>
        <w:t>（</w:t>
      </w:r>
      <w:r>
        <w:rPr>
          <w:rFonts w:ascii="HG丸ｺﾞｼｯｸM-PRO" w:eastAsia="HG丸ｺﾞｼｯｸM-PRO" w:hint="eastAsia"/>
        </w:rPr>
        <w:t>令和</w:t>
      </w:r>
      <w:r w:rsidRPr="00B35E97">
        <w:rPr>
          <w:rFonts w:ascii="HG丸ｺﾞｼｯｸM-PRO" w:eastAsia="HG丸ｺﾞｼｯｸM-PRO" w:hint="eastAsia"/>
        </w:rPr>
        <w:t>6年</w:t>
      </w:r>
      <w:r>
        <w:rPr>
          <w:rFonts w:ascii="HG丸ｺﾞｼｯｸM-PRO" w:eastAsia="HG丸ｺﾞｼｯｸM-PRO" w:hint="eastAsia"/>
        </w:rPr>
        <w:t>3</w:t>
      </w:r>
      <w:r w:rsidRPr="00B35E97">
        <w:rPr>
          <w:rFonts w:ascii="HG丸ｺﾞｼｯｸM-PRO" w:eastAsia="HG丸ｺﾞｼｯｸM-PRO" w:hint="eastAsia"/>
        </w:rPr>
        <w:t>月）</w:t>
      </w:r>
      <w:r w:rsidRPr="001E4FC8">
        <w:rPr>
          <w:rFonts w:ascii="HG丸ｺﾞｼｯｸM-PRO" w:eastAsia="HG丸ｺﾞｼｯｸM-PRO" w:hint="eastAsia"/>
        </w:rPr>
        <w:t>に基づいて、近接目視による定期点検を５年に１回の頻度で実施する。</w:t>
      </w:r>
      <w:r>
        <w:rPr>
          <w:rFonts w:ascii="HG丸ｺﾞｼｯｸM-PRO" w:eastAsia="HG丸ｺﾞｼｯｸM-PRO" w:hint="eastAsia"/>
        </w:rPr>
        <w:t>門型標識</w:t>
      </w:r>
      <w:r w:rsidRPr="001E4FC8">
        <w:rPr>
          <w:rFonts w:ascii="HG丸ｺﾞｼｯｸM-PRO" w:eastAsia="HG丸ｺﾞｼｯｸM-PRO" w:hint="eastAsia"/>
        </w:rPr>
        <w:t>の損傷を早期に発見することで適切な措置を可能にし、安全・安心の確保に努める。</w:t>
      </w:r>
      <w:r>
        <w:rPr>
          <w:rFonts w:ascii="HG丸ｺﾞｼｯｸM-PRO" w:eastAsia="HG丸ｺﾞｼｯｸM-PRO" w:hint="eastAsia"/>
        </w:rPr>
        <w:t>門型標識</w:t>
      </w:r>
      <w:r w:rsidRPr="001E4FC8">
        <w:rPr>
          <w:rFonts w:ascii="HG丸ｺﾞｼｯｸM-PRO" w:eastAsia="HG丸ｺﾞｼｯｸM-PRO" w:hint="eastAsia"/>
        </w:rPr>
        <w:t>の状態に関する情報は、近接目視、または近接目視による場合と同等の評価が行える他の方法により収集する。</w:t>
      </w:r>
    </w:p>
    <w:p w14:paraId="538ADC03" w14:textId="77777777" w:rsidR="001E4FC8" w:rsidRPr="00675BF3" w:rsidRDefault="001E4FC8" w:rsidP="001E4FC8">
      <w:pPr>
        <w:ind w:leftChars="100" w:left="210" w:firstLineChars="100" w:firstLine="210"/>
        <w:rPr>
          <w:rFonts w:ascii="HG丸ｺﾞｼｯｸM-PRO" w:eastAsia="HG丸ｺﾞｼｯｸM-PRO" w:hAnsi="HG丸ｺﾞｼｯｸM-PRO"/>
          <w:color w:val="808080" w:themeColor="background1" w:themeShade="80"/>
        </w:rPr>
      </w:pPr>
    </w:p>
    <w:p w14:paraId="305EB4EC" w14:textId="77777777" w:rsidR="00F72A77" w:rsidRPr="001D7548" w:rsidRDefault="00F72A77" w:rsidP="00526A39">
      <w:pPr>
        <w:pStyle w:val="4"/>
        <w:ind w:left="885"/>
      </w:pPr>
      <w:proofErr w:type="spellStart"/>
      <w:r w:rsidRPr="001D7548">
        <w:rPr>
          <w:rFonts w:hint="eastAsia"/>
        </w:rPr>
        <w:t>詳細調査</w:t>
      </w:r>
      <w:proofErr w:type="spellEnd"/>
    </w:p>
    <w:p w14:paraId="3C4F97FA" w14:textId="00E3F39D" w:rsidR="00F72A77" w:rsidRPr="00526A39" w:rsidRDefault="00CA3702" w:rsidP="00565428">
      <w:pPr>
        <w:ind w:leftChars="100" w:left="210" w:firstLineChars="100" w:firstLine="210"/>
        <w:rPr>
          <w:rFonts w:ascii="HG丸ｺﾞｼｯｸM-PRO" w:eastAsia="HG丸ｺﾞｼｯｸM-PRO"/>
        </w:rPr>
      </w:pPr>
      <w:bookmarkStart w:id="15" w:name="_Hlk180522763"/>
      <w:r w:rsidRPr="00CA3702">
        <w:rPr>
          <w:rFonts w:ascii="HG丸ｺﾞｼｯｸM-PRO" w:eastAsia="HG丸ｺﾞｼｯｸM-PRO" w:hint="eastAsia"/>
        </w:rPr>
        <w:t>定期点検で異常が見つかった場合、その原因や範囲を特定するために詳細調査</w:t>
      </w:r>
      <w:r>
        <w:rPr>
          <w:rFonts w:ascii="HG丸ｺﾞｼｯｸM-PRO" w:eastAsia="HG丸ｺﾞｼｯｸM-PRO" w:hint="eastAsia"/>
        </w:rPr>
        <w:t>を実施する。</w:t>
      </w:r>
    </w:p>
    <w:p w14:paraId="54862E48" w14:textId="77777777" w:rsidR="00F72A77" w:rsidRPr="001D7548" w:rsidRDefault="00F72A77" w:rsidP="004A13C6">
      <w:pPr>
        <w:pStyle w:val="affb"/>
        <w:topLinePunct/>
        <w:spacing w:beforeLines="50" w:before="180"/>
        <w:ind w:leftChars="350" w:left="735" w:firstLineChars="0" w:firstLine="0"/>
        <w:rPr>
          <w:rFonts w:ascii="HG丸ｺﾞｼｯｸM-PRO" w:eastAsia="HG丸ｺﾞｼｯｸM-PRO" w:hAnsi="HG丸ｺﾞｼｯｸM-PRO"/>
          <w:sz w:val="22"/>
          <w:szCs w:val="21"/>
        </w:rPr>
      </w:pPr>
      <w:bookmarkStart w:id="16" w:name="_Hlk180522830"/>
      <w:r w:rsidRPr="001D7548">
        <w:rPr>
          <w:rFonts w:ascii="HG丸ｺﾞｼｯｸM-PRO" w:eastAsia="HG丸ｺﾞｼｯｸM-PRO" w:hAnsi="HG丸ｺﾞｼｯｸM-PRO" w:hint="eastAsia"/>
          <w:sz w:val="22"/>
          <w:szCs w:val="21"/>
        </w:rPr>
        <w:t>【詳細調査内容】</w:t>
      </w:r>
    </w:p>
    <w:p w14:paraId="11025D33" w14:textId="6F5E00B2" w:rsidR="001D7548" w:rsidRPr="001E4FC8" w:rsidRDefault="001D7548" w:rsidP="001D7548">
      <w:pPr>
        <w:pStyle w:val="affb"/>
        <w:numPr>
          <w:ilvl w:val="0"/>
          <w:numId w:val="10"/>
        </w:numPr>
        <w:ind w:left="1293" w:firstLineChars="0" w:hanging="442"/>
        <w:rPr>
          <w:rFonts w:ascii="HG丸ｺﾞｼｯｸM-PRO" w:eastAsia="HG丸ｺﾞｼｯｸM-PRO" w:hAnsi="HG丸ｺﾞｼｯｸM-PRO"/>
          <w:szCs w:val="21"/>
          <w:lang w:val="x-none"/>
        </w:rPr>
      </w:pPr>
      <w:r w:rsidRPr="001D7548">
        <w:rPr>
          <w:rFonts w:ascii="HG丸ｺﾞｼｯｸM-PRO" w:eastAsia="HG丸ｺﾞｼｯｸM-PRO" w:hAnsi="HG丸ｺﾞｼｯｸM-PRO" w:hint="eastAsia"/>
          <w:lang w:val="x-none"/>
        </w:rPr>
        <w:t>柱の</w:t>
      </w:r>
      <w:r w:rsidRPr="001E4FC8">
        <w:rPr>
          <w:rFonts w:ascii="HG丸ｺﾞｼｯｸM-PRO" w:eastAsia="HG丸ｺﾞｼｯｸM-PRO" w:hAnsi="HG丸ｺﾞｼｯｸM-PRO" w:hint="eastAsia"/>
          <w:szCs w:val="21"/>
          <w:lang w:val="x-none"/>
        </w:rPr>
        <w:t>基部等で塗膜割れ、めっき割れ、さび汁の発生など亀裂が疑われる場合には、磁粉探傷試験や浸透探傷試験などにより詳細な調査を行う。</w:t>
      </w:r>
    </w:p>
    <w:p w14:paraId="2EF9BFEB" w14:textId="2D533631" w:rsidR="001D7548" w:rsidRDefault="001D7548" w:rsidP="00BB4A88">
      <w:pPr>
        <w:pStyle w:val="affb"/>
        <w:numPr>
          <w:ilvl w:val="0"/>
          <w:numId w:val="10"/>
        </w:numPr>
        <w:ind w:left="1293" w:firstLineChars="0" w:hanging="442"/>
        <w:rPr>
          <w:rFonts w:ascii="HG丸ｺﾞｼｯｸM-PRO" w:eastAsia="HG丸ｺﾞｼｯｸM-PRO" w:hAnsi="HG丸ｺﾞｼｯｸM-PRO"/>
          <w:szCs w:val="21"/>
          <w:lang w:val="x-none"/>
        </w:rPr>
      </w:pPr>
      <w:bookmarkStart w:id="17" w:name="_Hlk177740143"/>
      <w:r w:rsidRPr="001E4FC8">
        <w:rPr>
          <w:rFonts w:ascii="HG丸ｺﾞｼｯｸM-PRO" w:eastAsia="HG丸ｺﾞｼｯｸM-PRO" w:hAnsi="HG丸ｺﾞｼｯｸM-PRO" w:hint="eastAsia"/>
          <w:szCs w:val="21"/>
          <w:lang w:val="x-none"/>
        </w:rPr>
        <w:t>GL-40mm付近を路面境界部として位置づけ、この部位の腐食については状況を目視確認するとともに、</w:t>
      </w:r>
      <w:r w:rsidR="00526A39" w:rsidRPr="00526A39">
        <w:rPr>
          <w:rFonts w:ascii="HG丸ｺﾞｼｯｸM-PRO" w:eastAsia="HG丸ｺﾞｼｯｸM-PRO" w:hAnsi="HG丸ｺﾞｼｯｸM-PRO"/>
          <w:szCs w:val="21"/>
          <w:lang w:val="x-none"/>
        </w:rPr>
        <w:fldChar w:fldCharType="begin"/>
      </w:r>
      <w:r w:rsidR="00526A39" w:rsidRPr="00526A39">
        <w:rPr>
          <w:rFonts w:ascii="HG丸ｺﾞｼｯｸM-PRO" w:eastAsia="HG丸ｺﾞｼｯｸM-PRO" w:hAnsi="HG丸ｺﾞｼｯｸM-PRO"/>
          <w:szCs w:val="21"/>
          <w:lang w:val="x-none"/>
        </w:rPr>
        <w:instrText xml:space="preserve"> REF _Ref179317267 \h </w:instrText>
      </w:r>
      <w:r w:rsidR="00526A39">
        <w:rPr>
          <w:rFonts w:ascii="HG丸ｺﾞｼｯｸM-PRO" w:eastAsia="HG丸ｺﾞｼｯｸM-PRO" w:hAnsi="HG丸ｺﾞｼｯｸM-PRO"/>
          <w:szCs w:val="21"/>
          <w:lang w:val="x-none"/>
        </w:rPr>
        <w:instrText xml:space="preserve"> \* MERGEFORMAT </w:instrText>
      </w:r>
      <w:r w:rsidR="00526A39" w:rsidRPr="00526A39">
        <w:rPr>
          <w:rFonts w:ascii="HG丸ｺﾞｼｯｸM-PRO" w:eastAsia="HG丸ｺﾞｼｯｸM-PRO" w:hAnsi="HG丸ｺﾞｼｯｸM-PRO"/>
          <w:szCs w:val="21"/>
          <w:lang w:val="x-none"/>
        </w:rPr>
      </w:r>
      <w:r w:rsidR="00526A39" w:rsidRPr="00526A39">
        <w:rPr>
          <w:rFonts w:ascii="HG丸ｺﾞｼｯｸM-PRO" w:eastAsia="HG丸ｺﾞｼｯｸM-PRO" w:hAnsi="HG丸ｺﾞｼｯｸM-PRO"/>
          <w:szCs w:val="21"/>
          <w:lang w:val="x-none"/>
        </w:rPr>
        <w:fldChar w:fldCharType="separate"/>
      </w:r>
      <w:r w:rsidR="00026F84" w:rsidRPr="00026F84">
        <w:rPr>
          <w:rFonts w:ascii="HG丸ｺﾞｼｯｸM-PRO" w:eastAsia="HG丸ｺﾞｼｯｸM-PRO" w:hAnsi="HG丸ｺﾞｼｯｸM-PRO"/>
        </w:rPr>
        <w:t xml:space="preserve">図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4</w:t>
      </w:r>
      <w:r w:rsidR="00526A39" w:rsidRPr="00526A39">
        <w:rPr>
          <w:rFonts w:ascii="HG丸ｺﾞｼｯｸM-PRO" w:eastAsia="HG丸ｺﾞｼｯｸM-PRO" w:hAnsi="HG丸ｺﾞｼｯｸM-PRO"/>
          <w:szCs w:val="21"/>
          <w:lang w:val="x-none"/>
        </w:rPr>
        <w:fldChar w:fldCharType="end"/>
      </w:r>
      <w:r w:rsidRPr="001E4FC8">
        <w:rPr>
          <w:rFonts w:ascii="HG丸ｺﾞｼｯｸM-PRO" w:eastAsia="HG丸ｺﾞｼｯｸM-PRO" w:hAnsi="HG丸ｺﾞｼｯｸM-PRO" w:hint="eastAsia"/>
          <w:szCs w:val="21"/>
          <w:lang w:val="x-none"/>
        </w:rPr>
        <w:t>のフロー</w:t>
      </w:r>
      <w:r w:rsidR="00BB3FF6" w:rsidRPr="001E4FC8">
        <w:rPr>
          <w:rFonts w:ascii="HG丸ｺﾞｼｯｸM-PRO" w:eastAsia="HG丸ｺﾞｼｯｸM-PRO" w:hAnsi="HG丸ｺﾞｼｯｸM-PRO" w:hint="eastAsia"/>
          <w:szCs w:val="21"/>
          <w:lang w:val="x-none"/>
        </w:rPr>
        <w:t>で対象施設を選定し、</w:t>
      </w:r>
      <w:r w:rsidRPr="00BB4A88">
        <w:rPr>
          <w:rFonts w:ascii="HG丸ｺﾞｼｯｸM-PRO" w:eastAsia="HG丸ｺﾞｼｯｸM-PRO" w:hAnsi="HG丸ｺﾞｼｯｸM-PRO" w:hint="eastAsia"/>
          <w:szCs w:val="21"/>
          <w:lang w:val="x-none"/>
        </w:rPr>
        <w:t>板厚調査を</w:t>
      </w:r>
      <w:r w:rsidR="00BB3FF6" w:rsidRPr="00BB4A88">
        <w:rPr>
          <w:rFonts w:ascii="HG丸ｺﾞｼｯｸM-PRO" w:eastAsia="HG丸ｺﾞｼｯｸM-PRO" w:hAnsi="HG丸ｺﾞｼｯｸM-PRO" w:hint="eastAsia"/>
          <w:szCs w:val="21"/>
          <w:lang w:val="x-none"/>
        </w:rPr>
        <w:t>実施する</w:t>
      </w:r>
      <w:r w:rsidRPr="00BB4A88">
        <w:rPr>
          <w:rFonts w:ascii="HG丸ｺﾞｼｯｸM-PRO" w:eastAsia="HG丸ｺﾞｼｯｸM-PRO" w:hAnsi="HG丸ｺﾞｼｯｸM-PRO" w:hint="eastAsia"/>
          <w:szCs w:val="21"/>
          <w:lang w:val="x-none"/>
        </w:rPr>
        <w:t>。</w:t>
      </w:r>
      <w:bookmarkEnd w:id="17"/>
    </w:p>
    <w:p w14:paraId="5DCB979B" w14:textId="04535223" w:rsidR="00BB4A88" w:rsidRPr="00BB4A88" w:rsidRDefault="00BB4A88" w:rsidP="00BB4A88">
      <w:pPr>
        <w:pStyle w:val="affb"/>
        <w:ind w:left="1293" w:firstLineChars="0" w:firstLine="0"/>
        <w:rPr>
          <w:rFonts w:ascii="HG丸ｺﾞｼｯｸM-PRO" w:eastAsia="HG丸ｺﾞｼｯｸM-PRO" w:hAnsi="HG丸ｺﾞｼｯｸM-PRO"/>
          <w:szCs w:val="21"/>
          <w:lang w:val="x-none"/>
        </w:rPr>
      </w:pPr>
      <w:r>
        <w:rPr>
          <w:rFonts w:ascii="HG丸ｺﾞｼｯｸM-PRO" w:eastAsia="HG丸ｺﾞｼｯｸM-PRO" w:hAnsi="HG丸ｺﾞｼｯｸM-PRO" w:hint="eastAsia"/>
          <w:szCs w:val="21"/>
          <w:lang w:val="x-none"/>
        </w:rPr>
        <w:t>板厚調査実施に際しては</w:t>
      </w:r>
      <w:r w:rsidRPr="00BB4A88">
        <w:rPr>
          <w:rFonts w:ascii="HG丸ｺﾞｼｯｸM-PRO" w:eastAsia="HG丸ｺﾞｼｯｸM-PRO" w:hAnsi="HG丸ｺﾞｼｯｸM-PRO" w:hint="eastAsia"/>
          <w:szCs w:val="21"/>
          <w:lang w:val="x-none"/>
        </w:rPr>
        <w:t>「</w:t>
      </w:r>
      <w:r w:rsidRPr="00BB4A88">
        <w:rPr>
          <w:rFonts w:ascii="HG丸ｺﾞｼｯｸM-PRO" w:eastAsia="HG丸ｺﾞｼｯｸM-PRO" w:hAnsi="HG丸ｺﾞｼｯｸM-PRO"/>
          <w:szCs w:val="21"/>
          <w:lang w:val="x-none"/>
        </w:rPr>
        <w:fldChar w:fldCharType="begin"/>
      </w:r>
      <w:r w:rsidRPr="00BB4A88">
        <w:rPr>
          <w:rFonts w:ascii="HG丸ｺﾞｼｯｸM-PRO" w:eastAsia="HG丸ｺﾞｼｯｸM-PRO" w:hAnsi="HG丸ｺﾞｼｯｸM-PRO"/>
          <w:szCs w:val="21"/>
          <w:lang w:val="x-none"/>
        </w:rPr>
        <w:instrText xml:space="preserve"> </w:instrText>
      </w:r>
      <w:r w:rsidRPr="00BB4A88">
        <w:rPr>
          <w:rFonts w:ascii="HG丸ｺﾞｼｯｸM-PRO" w:eastAsia="HG丸ｺﾞｼｯｸM-PRO" w:hAnsi="HG丸ｺﾞｼｯｸM-PRO" w:hint="eastAsia"/>
          <w:szCs w:val="21"/>
          <w:lang w:val="x-none"/>
        </w:rPr>
        <w:instrText>REF _Ref180596783 \w \h</w:instrText>
      </w:r>
      <w:r w:rsidRPr="00BB4A88">
        <w:rPr>
          <w:rFonts w:ascii="HG丸ｺﾞｼｯｸM-PRO" w:eastAsia="HG丸ｺﾞｼｯｸM-PRO" w:hAnsi="HG丸ｺﾞｼｯｸM-PRO"/>
          <w:szCs w:val="21"/>
          <w:lang w:val="x-none"/>
        </w:rPr>
        <w:instrText xml:space="preserve"> </w:instrText>
      </w:r>
      <w:r>
        <w:rPr>
          <w:rFonts w:ascii="HG丸ｺﾞｼｯｸM-PRO" w:eastAsia="HG丸ｺﾞｼｯｸM-PRO" w:hAnsi="HG丸ｺﾞｼｯｸM-PRO"/>
          <w:szCs w:val="21"/>
          <w:lang w:val="x-none"/>
        </w:rPr>
        <w:instrText xml:space="preserve"> \* MERGEFORMAT </w:instrText>
      </w:r>
      <w:r w:rsidRPr="00BB4A88">
        <w:rPr>
          <w:rFonts w:ascii="HG丸ｺﾞｼｯｸM-PRO" w:eastAsia="HG丸ｺﾞｼｯｸM-PRO" w:hAnsi="HG丸ｺﾞｼｯｸM-PRO"/>
          <w:szCs w:val="21"/>
          <w:lang w:val="x-none"/>
        </w:rPr>
      </w:r>
      <w:r w:rsidRPr="00BB4A88">
        <w:rPr>
          <w:rFonts w:ascii="HG丸ｺﾞｼｯｸM-PRO" w:eastAsia="HG丸ｺﾞｼｯｸM-PRO" w:hAnsi="HG丸ｺﾞｼｯｸM-PRO"/>
          <w:szCs w:val="21"/>
          <w:lang w:val="x-none"/>
        </w:rPr>
        <w:fldChar w:fldCharType="separate"/>
      </w:r>
      <w:r w:rsidR="00026F84">
        <w:rPr>
          <w:rFonts w:ascii="HG丸ｺﾞｼｯｸM-PRO" w:eastAsia="HG丸ｺﾞｼｯｸM-PRO" w:hAnsi="HG丸ｺﾞｼｯｸM-PRO"/>
          <w:szCs w:val="21"/>
          <w:lang w:val="x-none"/>
        </w:rPr>
        <w:t xml:space="preserve">3.5.7　</w:t>
      </w:r>
      <w:r w:rsidRPr="00BB4A88">
        <w:rPr>
          <w:rFonts w:ascii="HG丸ｺﾞｼｯｸM-PRO" w:eastAsia="HG丸ｺﾞｼｯｸM-PRO" w:hAnsi="HG丸ｺﾞｼｯｸM-PRO"/>
          <w:szCs w:val="21"/>
          <w:lang w:val="x-none"/>
        </w:rPr>
        <w:fldChar w:fldCharType="end"/>
      </w:r>
      <w:r w:rsidRPr="00BB4A88">
        <w:rPr>
          <w:rFonts w:ascii="HG丸ｺﾞｼｯｸM-PRO" w:eastAsia="HG丸ｺﾞｼｯｸM-PRO" w:hAnsi="HG丸ｺﾞｼｯｸM-PRO"/>
          <w:szCs w:val="21"/>
          <w:lang w:val="x-none"/>
        </w:rPr>
        <w:fldChar w:fldCharType="begin"/>
      </w:r>
      <w:r w:rsidRPr="00BB4A88">
        <w:rPr>
          <w:rFonts w:ascii="HG丸ｺﾞｼｯｸM-PRO" w:eastAsia="HG丸ｺﾞｼｯｸM-PRO" w:hAnsi="HG丸ｺﾞｼｯｸM-PRO"/>
          <w:szCs w:val="21"/>
          <w:lang w:val="x-none"/>
        </w:rPr>
        <w:instrText xml:space="preserve"> </w:instrText>
      </w:r>
      <w:r w:rsidRPr="00BB4A88">
        <w:rPr>
          <w:rFonts w:ascii="HG丸ｺﾞｼｯｸM-PRO" w:eastAsia="HG丸ｺﾞｼｯｸM-PRO" w:hAnsi="HG丸ｺﾞｼｯｸM-PRO" w:hint="eastAsia"/>
          <w:szCs w:val="21"/>
          <w:lang w:val="x-none"/>
        </w:rPr>
        <w:instrText>REF _Ref180596772 \h</w:instrText>
      </w:r>
      <w:r w:rsidRPr="00BB4A88">
        <w:rPr>
          <w:rFonts w:ascii="HG丸ｺﾞｼｯｸM-PRO" w:eastAsia="HG丸ｺﾞｼｯｸM-PRO" w:hAnsi="HG丸ｺﾞｼｯｸM-PRO"/>
          <w:szCs w:val="21"/>
          <w:lang w:val="x-none"/>
        </w:rPr>
        <w:instrText xml:space="preserve"> </w:instrText>
      </w:r>
      <w:r>
        <w:rPr>
          <w:rFonts w:ascii="HG丸ｺﾞｼｯｸM-PRO" w:eastAsia="HG丸ｺﾞｼｯｸM-PRO" w:hAnsi="HG丸ｺﾞｼｯｸM-PRO"/>
          <w:szCs w:val="21"/>
          <w:lang w:val="x-none"/>
        </w:rPr>
        <w:instrText xml:space="preserve"> \* MERGEFORMAT </w:instrText>
      </w:r>
      <w:r w:rsidRPr="00BB4A88">
        <w:rPr>
          <w:rFonts w:ascii="HG丸ｺﾞｼｯｸM-PRO" w:eastAsia="HG丸ｺﾞｼｯｸM-PRO" w:hAnsi="HG丸ｺﾞｼｯｸM-PRO"/>
          <w:szCs w:val="21"/>
          <w:lang w:val="x-none"/>
        </w:rPr>
      </w:r>
      <w:r w:rsidRPr="00BB4A88">
        <w:rPr>
          <w:rFonts w:ascii="HG丸ｺﾞｼｯｸM-PRO" w:eastAsia="HG丸ｺﾞｼｯｸM-PRO" w:hAnsi="HG丸ｺﾞｼｯｸM-PRO"/>
          <w:szCs w:val="21"/>
          <w:lang w:val="x-none"/>
        </w:rPr>
        <w:fldChar w:fldCharType="separate"/>
      </w:r>
      <w:r w:rsidR="00026F84" w:rsidRPr="00026F84">
        <w:rPr>
          <w:rFonts w:ascii="HG丸ｺﾞｼｯｸM-PRO" w:eastAsia="HG丸ｺﾞｼｯｸM-PRO" w:hAnsi="HG丸ｺﾞｼｯｸM-PRO" w:hint="eastAsia"/>
        </w:rPr>
        <w:t>新技術の活用</w:t>
      </w:r>
      <w:r w:rsidRPr="00BB4A88">
        <w:rPr>
          <w:rFonts w:ascii="HG丸ｺﾞｼｯｸM-PRO" w:eastAsia="HG丸ｺﾞｼｯｸM-PRO" w:hAnsi="HG丸ｺﾞｼｯｸM-PRO"/>
          <w:szCs w:val="21"/>
          <w:lang w:val="x-none"/>
        </w:rPr>
        <w:fldChar w:fldCharType="end"/>
      </w:r>
      <w:r w:rsidRPr="00BB4A88">
        <w:rPr>
          <w:rFonts w:ascii="HG丸ｺﾞｼｯｸM-PRO" w:eastAsia="HG丸ｺﾞｼｯｸM-PRO" w:hAnsi="HG丸ｺﾞｼｯｸM-PRO" w:hint="eastAsia"/>
          <w:szCs w:val="21"/>
          <w:lang w:val="x-none"/>
        </w:rPr>
        <w:t>」</w:t>
      </w:r>
      <w:r>
        <w:rPr>
          <w:rFonts w:ascii="HG丸ｺﾞｼｯｸM-PRO" w:eastAsia="HG丸ｺﾞｼｯｸM-PRO" w:hAnsi="HG丸ｺﾞｼｯｸM-PRO" w:hint="eastAsia"/>
          <w:szCs w:val="21"/>
          <w:lang w:val="x-none"/>
        </w:rPr>
        <w:t>記載の非破壊検査技術を積極的に活用する。</w:t>
      </w:r>
    </w:p>
    <w:p w14:paraId="4E3C8D55" w14:textId="77777777" w:rsidR="0023536A" w:rsidRPr="0023536A" w:rsidRDefault="001D7548" w:rsidP="00145DD1">
      <w:pPr>
        <w:pStyle w:val="affb"/>
        <w:numPr>
          <w:ilvl w:val="0"/>
          <w:numId w:val="10"/>
        </w:numPr>
        <w:ind w:left="1293" w:firstLineChars="0" w:hanging="442"/>
        <w:rPr>
          <w:rFonts w:ascii="HG丸ｺﾞｼｯｸM-PRO" w:eastAsia="HG丸ｺﾞｼｯｸM-PRO" w:hAnsi="HG丸ｺﾞｼｯｸM-PRO"/>
          <w:lang w:val="x-none"/>
        </w:rPr>
      </w:pPr>
      <w:r w:rsidRPr="00CA3702">
        <w:rPr>
          <w:rFonts w:ascii="HG丸ｺﾞｼｯｸM-PRO" w:eastAsia="HG丸ｺﾞｼｯｸM-PRO" w:hAnsi="HG丸ｺﾞｼｯｸM-PRO" w:hint="eastAsia"/>
          <w:szCs w:val="21"/>
          <w:lang w:val="x-none"/>
        </w:rPr>
        <w:t>支柱基礎埋設部</w:t>
      </w:r>
      <w:r w:rsidR="00CF375F" w:rsidRPr="00CA3702">
        <w:rPr>
          <w:rFonts w:ascii="HG丸ｺﾞｼｯｸM-PRO" w:eastAsia="HG丸ｺﾞｼｯｸM-PRO" w:hAnsi="HG丸ｺﾞｼｯｸM-PRO" w:hint="eastAsia"/>
          <w:szCs w:val="21"/>
          <w:lang w:val="x-none"/>
        </w:rPr>
        <w:t>に腐食が確認される場合</w:t>
      </w:r>
      <w:r w:rsidRPr="00CA3702">
        <w:rPr>
          <w:rFonts w:ascii="HG丸ｺﾞｼｯｸM-PRO" w:eastAsia="HG丸ｺﾞｼｯｸM-PRO" w:hAnsi="HG丸ｺﾞｼｯｸM-PRO" w:hint="eastAsia"/>
          <w:szCs w:val="21"/>
          <w:lang w:val="x-none"/>
        </w:rPr>
        <w:t>は、必要に応じて地際の掘削</w:t>
      </w:r>
      <w:r w:rsidR="00CA3702">
        <w:rPr>
          <w:rFonts w:ascii="HG丸ｺﾞｼｯｸM-PRO" w:eastAsia="HG丸ｺﾞｼｯｸM-PRO" w:hAnsi="HG丸ｺﾞｼｯｸM-PRO" w:hint="eastAsia"/>
          <w:szCs w:val="21"/>
          <w:lang w:val="x-none"/>
        </w:rPr>
        <w:t>調査</w:t>
      </w:r>
      <w:r w:rsidR="0023536A">
        <w:rPr>
          <w:rFonts w:ascii="HG丸ｺﾞｼｯｸM-PRO" w:eastAsia="HG丸ｺﾞｼｯｸM-PRO" w:hAnsi="HG丸ｺﾞｼｯｸM-PRO" w:hint="eastAsia"/>
          <w:szCs w:val="21"/>
          <w:lang w:val="x-none"/>
        </w:rPr>
        <w:t>を行う。</w:t>
      </w:r>
    </w:p>
    <w:p w14:paraId="7290C78E" w14:textId="77777777" w:rsidR="001D7548" w:rsidRDefault="001D7548" w:rsidP="001D7548">
      <w:pPr>
        <w:pStyle w:val="affb"/>
        <w:numPr>
          <w:ilvl w:val="0"/>
          <w:numId w:val="10"/>
        </w:numPr>
        <w:ind w:left="1293" w:firstLineChars="0" w:hanging="442"/>
        <w:rPr>
          <w:rFonts w:ascii="HG丸ｺﾞｼｯｸM-PRO" w:eastAsia="HG丸ｺﾞｼｯｸM-PRO" w:hAnsi="HG丸ｺﾞｼｯｸM-PRO"/>
          <w:lang w:val="x-none"/>
        </w:rPr>
      </w:pPr>
      <w:r w:rsidRPr="00CF375F">
        <w:rPr>
          <w:rFonts w:ascii="HG丸ｺﾞｼｯｸM-PRO" w:eastAsia="HG丸ｺﾞｼｯｸM-PRO" w:hAnsi="HG丸ｺﾞｼｯｸM-PRO" w:hint="eastAsia"/>
          <w:szCs w:val="21"/>
          <w:lang w:val="x-none"/>
        </w:rPr>
        <w:t>狭隘部分については、</w:t>
      </w:r>
      <w:bookmarkStart w:id="18" w:name="_Hlk180512258"/>
      <w:r w:rsidRPr="00CF375F">
        <w:rPr>
          <w:rFonts w:ascii="HG丸ｺﾞｼｯｸM-PRO" w:eastAsia="HG丸ｺﾞｼｯｸM-PRO" w:hAnsi="HG丸ｺﾞｼｯｸM-PRO" w:hint="eastAsia"/>
          <w:szCs w:val="21"/>
          <w:lang w:val="x-none"/>
        </w:rPr>
        <w:t>ファイバースコープ</w:t>
      </w:r>
      <w:bookmarkEnd w:id="18"/>
      <w:r w:rsidRPr="00CF375F">
        <w:rPr>
          <w:rFonts w:ascii="HG丸ｺﾞｼｯｸM-PRO" w:eastAsia="HG丸ｺﾞｼｯｸM-PRO" w:hAnsi="HG丸ｺﾞｼｯｸM-PRO" w:hint="eastAsia"/>
          <w:szCs w:val="21"/>
          <w:lang w:val="x-none"/>
        </w:rPr>
        <w:t>カメラなどを使用して状態の確認を行う。</w:t>
      </w:r>
    </w:p>
    <w:bookmarkEnd w:id="15"/>
    <w:bookmarkEnd w:id="16"/>
    <w:p w14:paraId="6375AD60" w14:textId="77777777" w:rsidR="002F2064" w:rsidRDefault="002F2064" w:rsidP="002F2064">
      <w:pPr>
        <w:pStyle w:val="affb"/>
        <w:ind w:left="851" w:firstLineChars="0" w:firstLine="0"/>
        <w:rPr>
          <w:rFonts w:ascii="HG丸ｺﾞｼｯｸM-PRO" w:eastAsia="HG丸ｺﾞｼｯｸM-PRO" w:hAnsi="HG丸ｺﾞｼｯｸM-PRO"/>
          <w:lang w:val="x-none"/>
        </w:rPr>
      </w:pPr>
    </w:p>
    <w:p w14:paraId="1506698B" w14:textId="4FD6F6F2" w:rsidR="00986B50" w:rsidRDefault="00581A51" w:rsidP="00986B50">
      <w:pPr>
        <w:pStyle w:val="affb"/>
        <w:keepNext/>
        <w:ind w:firstLineChars="0" w:firstLine="0"/>
        <w:jc w:val="center"/>
      </w:pPr>
      <w:r>
        <w:rPr>
          <w:noProof/>
        </w:rPr>
        <w:drawing>
          <wp:inline distT="0" distB="0" distL="0" distR="0" wp14:anchorId="04CC7C0F" wp14:editId="6A7EBBB9">
            <wp:extent cx="5181600" cy="2763154"/>
            <wp:effectExtent l="0" t="0" r="0" b="0"/>
            <wp:docPr id="151004452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4524" name="図 1" descr="ダイアグラム&#10;&#10;自動的に生成された説明"/>
                    <pic:cNvPicPr/>
                  </pic:nvPicPr>
                  <pic:blipFill rotWithShape="1">
                    <a:blip r:embed="rId18"/>
                    <a:srcRect t="-2351" b="6419"/>
                    <a:stretch/>
                  </pic:blipFill>
                  <pic:spPr bwMode="auto">
                    <a:xfrm>
                      <a:off x="0" y="0"/>
                      <a:ext cx="5202712" cy="2774412"/>
                    </a:xfrm>
                    <a:prstGeom prst="rect">
                      <a:avLst/>
                    </a:prstGeom>
                    <a:ln>
                      <a:noFill/>
                    </a:ln>
                    <a:extLst>
                      <a:ext uri="{53640926-AAD7-44D8-BBD7-CCE9431645EC}">
                        <a14:shadowObscured xmlns:a14="http://schemas.microsoft.com/office/drawing/2010/main"/>
                      </a:ext>
                    </a:extLst>
                  </pic:spPr>
                </pic:pic>
              </a:graphicData>
            </a:graphic>
          </wp:inline>
        </w:drawing>
      </w:r>
    </w:p>
    <w:p w14:paraId="2E3A7ED8" w14:textId="56048D69" w:rsidR="00986B50" w:rsidRDefault="002111AB" w:rsidP="00797972">
      <w:pPr>
        <w:pStyle w:val="af0"/>
        <w:spacing w:beforeLines="0"/>
        <w:rPr>
          <w:lang w:eastAsia="ja-JP"/>
        </w:rPr>
      </w:pPr>
      <w:bookmarkStart w:id="19" w:name="_Ref179317267"/>
      <w:bookmarkStart w:id="20" w:name="_Ref179317262"/>
      <w:bookmarkStart w:id="21" w:name="_Hlk180523024"/>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4</w:t>
      </w:r>
      <w:r w:rsidR="00967A81">
        <w:rPr>
          <w:noProof/>
        </w:rPr>
        <w:fldChar w:fldCharType="end"/>
      </w:r>
      <w:bookmarkEnd w:id="19"/>
      <w:r w:rsidRPr="00285427">
        <w:rPr>
          <w:rFonts w:hint="eastAsia"/>
        </w:rPr>
        <w:t xml:space="preserve">　</w:t>
      </w:r>
      <w:r w:rsidR="00986B50">
        <w:rPr>
          <w:rFonts w:hint="eastAsia"/>
          <w:lang w:eastAsia="ja-JP"/>
        </w:rPr>
        <w:t>板厚調査を実施する</w:t>
      </w:r>
      <w:r w:rsidR="00BB3FF6">
        <w:rPr>
          <w:rFonts w:hint="eastAsia"/>
          <w:lang w:eastAsia="ja-JP"/>
        </w:rPr>
        <w:t>施設</w:t>
      </w:r>
      <w:r w:rsidR="00986B50">
        <w:rPr>
          <w:rFonts w:hint="eastAsia"/>
          <w:lang w:eastAsia="ja-JP"/>
        </w:rPr>
        <w:t>の選定フロー</w:t>
      </w:r>
      <w:bookmarkEnd w:id="20"/>
    </w:p>
    <w:p w14:paraId="67279CC3" w14:textId="46922688" w:rsidR="00986B50" w:rsidRDefault="00986B50" w:rsidP="001E4FC8">
      <w:pPr>
        <w:autoSpaceDE w:val="0"/>
        <w:autoSpaceDN w:val="0"/>
        <w:adjustRightInd w:val="0"/>
        <w:ind w:left="105"/>
        <w:jc w:val="right"/>
        <w:textAlignment w:val="baseline"/>
        <w:rPr>
          <w:lang w:val="x-none"/>
        </w:rPr>
      </w:pPr>
      <w:bookmarkStart w:id="22" w:name="_Hlk180522858"/>
      <w:bookmarkEnd w:id="21"/>
      <w:r w:rsidRPr="00986B50">
        <w:rPr>
          <w:rFonts w:ascii="HG丸ｺﾞｼｯｸM-PRO" w:eastAsia="HG丸ｺﾞｼｯｸM-PRO" w:hAnsi="HG丸ｺﾞｼｯｸM-PRO" w:hint="eastAsia"/>
          <w:kern w:val="0"/>
          <w:sz w:val="16"/>
          <w:szCs w:val="14"/>
        </w:rPr>
        <w:t>出典：大阪府道路附属物（標識・照明等）点検要領 p.37</w:t>
      </w:r>
      <w:bookmarkEnd w:id="22"/>
      <w:r>
        <w:rPr>
          <w:lang w:val="x-none"/>
        </w:rPr>
        <w:br w:type="page"/>
      </w:r>
    </w:p>
    <w:p w14:paraId="55A59E54" w14:textId="77777777" w:rsidR="00F72A77" w:rsidRPr="00503E76" w:rsidRDefault="00F72A77" w:rsidP="00B4548A">
      <w:pPr>
        <w:pStyle w:val="4"/>
        <w:ind w:left="885"/>
      </w:pPr>
      <w:proofErr w:type="spellStart"/>
      <w:r w:rsidRPr="00503E76">
        <w:rPr>
          <w:rFonts w:hint="eastAsia"/>
        </w:rPr>
        <w:lastRenderedPageBreak/>
        <w:t>診断</w:t>
      </w:r>
      <w:proofErr w:type="spellEnd"/>
    </w:p>
    <w:p w14:paraId="5A91F1D6" w14:textId="7D98377D" w:rsidR="00DD4355" w:rsidRDefault="00E252C3" w:rsidP="00DD4355">
      <w:pPr>
        <w:ind w:leftChars="100" w:left="210" w:firstLineChars="100" w:firstLine="210"/>
        <w:rPr>
          <w:rFonts w:ascii="HG丸ｺﾞｼｯｸM-PRO" w:eastAsia="HG丸ｺﾞｼｯｸM-PRO"/>
        </w:rPr>
      </w:pPr>
      <w:bookmarkStart w:id="23" w:name="_Hlk180522912"/>
      <w:r>
        <w:rPr>
          <w:rFonts w:ascii="HG丸ｺﾞｼｯｸM-PRO" w:eastAsia="HG丸ｺﾞｼｯｸM-PRO" w:hint="eastAsia"/>
        </w:rPr>
        <w:t>定期点検で確認された損傷状況を踏まえて、</w:t>
      </w:r>
      <w:r w:rsidR="00071B63" w:rsidRPr="00B4548A">
        <w:rPr>
          <w:rFonts w:ascii="HG丸ｺﾞｼｯｸM-PRO" w:eastAsia="HG丸ｺﾞｼｯｸM-PRO" w:hint="eastAsia"/>
        </w:rPr>
        <w:t>部材単位及び施設単位</w:t>
      </w:r>
      <w:r w:rsidR="00DD4355">
        <w:rPr>
          <w:rFonts w:ascii="HG丸ｺﾞｼｯｸM-PRO" w:eastAsia="HG丸ｺﾞｼｯｸM-PRO" w:hint="eastAsia"/>
        </w:rPr>
        <w:t>で</w:t>
      </w:r>
      <w:r>
        <w:rPr>
          <w:rFonts w:ascii="HG丸ｺﾞｼｯｸM-PRO" w:eastAsia="HG丸ｺﾞｼｯｸM-PRO" w:hint="eastAsia"/>
        </w:rPr>
        <w:t>健全性を</w:t>
      </w:r>
      <w:r w:rsidR="00830C51">
        <w:rPr>
          <w:rFonts w:ascii="HG丸ｺﾞｼｯｸM-PRO" w:eastAsia="HG丸ｺﾞｼｯｸM-PRO" w:hint="eastAsia"/>
        </w:rPr>
        <w:t>診断</w:t>
      </w:r>
      <w:r w:rsidR="00071B63" w:rsidRPr="00B4548A">
        <w:rPr>
          <w:rFonts w:ascii="HG丸ｺﾞｼｯｸM-PRO" w:eastAsia="HG丸ｺﾞｼｯｸM-PRO" w:hint="eastAsia"/>
        </w:rPr>
        <w:t>する。健全性の判定区分や定義は、</w:t>
      </w:r>
      <w:r w:rsidR="005A1EF4" w:rsidRPr="00B4548A">
        <w:rPr>
          <w:rFonts w:ascii="HG丸ｺﾞｼｯｸM-PRO" w:eastAsia="HG丸ｺﾞｼｯｸM-PRO"/>
        </w:rPr>
        <w:fldChar w:fldCharType="begin"/>
      </w:r>
      <w:r w:rsidR="005A1EF4" w:rsidRPr="00B4548A">
        <w:rPr>
          <w:rFonts w:ascii="HG丸ｺﾞｼｯｸM-PRO" w:eastAsia="HG丸ｺﾞｼｯｸM-PRO"/>
        </w:rPr>
        <w:instrText xml:space="preserve"> </w:instrText>
      </w:r>
      <w:r w:rsidR="005A1EF4" w:rsidRPr="00B4548A">
        <w:rPr>
          <w:rFonts w:ascii="HG丸ｺﾞｼｯｸM-PRO" w:eastAsia="HG丸ｺﾞｼｯｸM-PRO" w:hint="eastAsia"/>
        </w:rPr>
        <w:instrText>REF _Ref179321837 \h</w:instrText>
      </w:r>
      <w:r w:rsidR="005A1EF4" w:rsidRPr="00B4548A">
        <w:rPr>
          <w:rFonts w:ascii="HG丸ｺﾞｼｯｸM-PRO" w:eastAsia="HG丸ｺﾞｼｯｸM-PRO"/>
        </w:rPr>
        <w:instrText xml:space="preserve">  \* MERGEFORMAT </w:instrText>
      </w:r>
      <w:r w:rsidR="005A1EF4" w:rsidRPr="00B4548A">
        <w:rPr>
          <w:rFonts w:ascii="HG丸ｺﾞｼｯｸM-PRO" w:eastAsia="HG丸ｺﾞｼｯｸM-PRO"/>
        </w:rPr>
      </w:r>
      <w:r w:rsidR="005A1EF4" w:rsidRPr="00B4548A">
        <w:rPr>
          <w:rFonts w:ascii="HG丸ｺﾞｼｯｸM-PRO" w:eastAsia="HG丸ｺﾞｼｯｸM-PRO"/>
        </w:rPr>
        <w:fldChar w:fldCharType="separate"/>
      </w:r>
      <w:r w:rsidR="00026F84" w:rsidRPr="00026F84">
        <w:rPr>
          <w:rFonts w:ascii="HG丸ｺﾞｼｯｸM-PRO" w:eastAsia="HG丸ｺﾞｼｯｸM-PRO" w:hint="eastAsia"/>
        </w:rPr>
        <w:t xml:space="preserve">表 </w:t>
      </w:r>
      <w:r w:rsidR="00026F84" w:rsidRPr="00026F84">
        <w:rPr>
          <w:rFonts w:ascii="HG丸ｺﾞｼｯｸM-PRO" w:eastAsia="HG丸ｺﾞｼｯｸM-PRO"/>
        </w:rPr>
        <w:t>3</w:t>
      </w:r>
      <w:r w:rsidR="00026F84" w:rsidRPr="00026F84">
        <w:rPr>
          <w:rFonts w:ascii="HG丸ｺﾞｼｯｸM-PRO" w:eastAsia="HG丸ｺﾞｼｯｸM-PRO" w:hint="eastAsia"/>
        </w:rPr>
        <w:t>.5</w:t>
      </w:r>
      <w:r w:rsidR="00026F84" w:rsidRPr="00026F84">
        <w:rPr>
          <w:rFonts w:ascii="HG丸ｺﾞｼｯｸM-PRO" w:eastAsia="HG丸ｺﾞｼｯｸM-PRO"/>
        </w:rPr>
        <w:noBreakHyphen/>
        <w:t>3</w:t>
      </w:r>
      <w:r w:rsidR="005A1EF4" w:rsidRPr="00B4548A">
        <w:rPr>
          <w:rFonts w:ascii="HG丸ｺﾞｼｯｸM-PRO" w:eastAsia="HG丸ｺﾞｼｯｸM-PRO"/>
        </w:rPr>
        <w:fldChar w:fldCharType="end"/>
      </w:r>
      <w:r w:rsidR="00071B63" w:rsidRPr="00B4548A">
        <w:rPr>
          <w:rFonts w:ascii="HG丸ｺﾞｼｯｸM-PRO" w:eastAsia="HG丸ｺﾞｼｯｸM-PRO" w:hint="eastAsia"/>
        </w:rPr>
        <w:t>のようになる。</w:t>
      </w:r>
    </w:p>
    <w:p w14:paraId="51D2114C" w14:textId="6EF00C14" w:rsidR="00071B63" w:rsidRPr="00B4548A" w:rsidRDefault="00DD4355" w:rsidP="00DD4355">
      <w:pPr>
        <w:ind w:leftChars="100" w:left="210" w:firstLineChars="100" w:firstLine="210"/>
        <w:rPr>
          <w:rFonts w:ascii="HG丸ｺﾞｼｯｸM-PRO" w:eastAsia="HG丸ｺﾞｼｯｸM-PRO"/>
        </w:rPr>
      </w:pPr>
      <w:r>
        <w:rPr>
          <w:rFonts w:ascii="HG丸ｺﾞｼｯｸM-PRO" w:eastAsia="HG丸ｺﾞｼｯｸM-PRO" w:hint="eastAsia"/>
        </w:rPr>
        <w:t>なお、</w:t>
      </w:r>
      <w:r w:rsidRPr="00DD4355">
        <w:rPr>
          <w:rFonts w:ascii="HG丸ｺﾞｼｯｸM-PRO" w:eastAsia="HG丸ｺﾞｼｯｸM-PRO" w:hint="eastAsia"/>
        </w:rPr>
        <w:t>定期点検の際に道路利用者や第三者被害のおそれがある損傷が認められた場合は、応急的に措置を実施した上で、</w:t>
      </w:r>
      <w:r>
        <w:rPr>
          <w:rFonts w:ascii="HG丸ｺﾞｼｯｸM-PRO" w:eastAsia="HG丸ｺﾞｼｯｸM-PRO" w:hint="eastAsia"/>
        </w:rPr>
        <w:t>健全性の診断を行う。</w:t>
      </w:r>
    </w:p>
    <w:bookmarkEnd w:id="23"/>
    <w:p w14:paraId="271634DC" w14:textId="77777777" w:rsidR="00F72A77" w:rsidRPr="005A1EF4" w:rsidRDefault="00F72A77" w:rsidP="00F72A77">
      <w:pPr>
        <w:pStyle w:val="affb"/>
        <w:ind w:left="105" w:firstLine="210"/>
        <w:rPr>
          <w:rFonts w:asciiTheme="minorEastAsia" w:hAnsiTheme="minorEastAsia"/>
          <w:color w:val="808080" w:themeColor="background1" w:themeShade="80"/>
        </w:rPr>
      </w:pPr>
    </w:p>
    <w:p w14:paraId="19F6AB33" w14:textId="585E0EE6" w:rsidR="00F72A77" w:rsidRPr="00754FCF" w:rsidRDefault="002111AB" w:rsidP="004A13C6">
      <w:pPr>
        <w:pStyle w:val="af0"/>
        <w:keepNext/>
        <w:spacing w:before="180"/>
        <w:rPr>
          <w:lang w:eastAsia="ja-JP"/>
        </w:rPr>
      </w:pPr>
      <w:bookmarkStart w:id="24" w:name="_Ref179321837"/>
      <w:bookmarkStart w:id="25" w:name="_Hlk180523006"/>
      <w:r w:rsidRPr="005A1EF4">
        <w:rPr>
          <w:rFonts w:hint="eastAsia"/>
        </w:rPr>
        <w:t xml:space="preserve">表 </w:t>
      </w:r>
      <w:r w:rsidRPr="005A1EF4">
        <w:fldChar w:fldCharType="begin"/>
      </w:r>
      <w:r w:rsidRPr="005A1EF4">
        <w:instrText xml:space="preserve"> </w:instrText>
      </w:r>
      <w:r w:rsidRPr="005A1EF4">
        <w:rPr>
          <w:rFonts w:hint="eastAsia"/>
        </w:rPr>
        <w:instrText>STYLEREF 1 \s</w:instrText>
      </w:r>
      <w:r w:rsidRPr="005A1EF4">
        <w:instrText xml:space="preserve"> </w:instrText>
      </w:r>
      <w:r w:rsidRPr="005A1EF4">
        <w:fldChar w:fldCharType="separate"/>
      </w:r>
      <w:r w:rsidR="00026F84">
        <w:rPr>
          <w:noProof/>
        </w:rPr>
        <w:t>3</w:t>
      </w:r>
      <w:r w:rsidRPr="005A1EF4">
        <w:fldChar w:fldCharType="end"/>
      </w:r>
      <w:r w:rsidRPr="005A1EF4">
        <w:rPr>
          <w:rFonts w:hint="eastAsia"/>
          <w:lang w:eastAsia="ja-JP"/>
        </w:rPr>
        <w:t>.</w:t>
      </w:r>
      <w:r w:rsidR="00F754B2">
        <w:rPr>
          <w:rFonts w:hint="eastAsia"/>
          <w:lang w:eastAsia="ja-JP"/>
        </w:rPr>
        <w:t>5</w:t>
      </w:r>
      <w:r w:rsidRPr="005A1EF4">
        <w:noBreakHyphen/>
      </w:r>
      <w:r w:rsidR="00967A81">
        <w:fldChar w:fldCharType="begin"/>
      </w:r>
      <w:r w:rsidR="00967A81">
        <w:instrText xml:space="preserve"> SEQ 表 \* ARABIC \s 1 </w:instrText>
      </w:r>
      <w:r w:rsidR="00967A81">
        <w:fldChar w:fldCharType="separate"/>
      </w:r>
      <w:r w:rsidR="00026F84">
        <w:rPr>
          <w:noProof/>
        </w:rPr>
        <w:t>3</w:t>
      </w:r>
      <w:r w:rsidR="00967A81">
        <w:rPr>
          <w:noProof/>
        </w:rPr>
        <w:fldChar w:fldCharType="end"/>
      </w:r>
      <w:bookmarkEnd w:id="24"/>
      <w:r w:rsidRPr="005A1EF4">
        <w:rPr>
          <w:rFonts w:hint="eastAsia"/>
        </w:rPr>
        <w:t xml:space="preserve">　</w:t>
      </w:r>
      <w:r w:rsidR="00C1349D" w:rsidRPr="005A1EF4">
        <w:rPr>
          <w:rFonts w:hint="eastAsia"/>
          <w:lang w:eastAsia="ja-JP"/>
        </w:rPr>
        <w:t>健全性の判定区分・定義（門型標識）</w:t>
      </w:r>
    </w:p>
    <w:tbl>
      <w:tblPr>
        <w:tblW w:w="7626" w:type="dxa"/>
        <w:jc w:val="center"/>
        <w:tblCellMar>
          <w:left w:w="99" w:type="dxa"/>
          <w:right w:w="99" w:type="dxa"/>
        </w:tblCellMar>
        <w:tblLook w:val="04A0" w:firstRow="1" w:lastRow="0" w:firstColumn="1" w:lastColumn="0" w:noHBand="0" w:noVBand="1"/>
      </w:tblPr>
      <w:tblGrid>
        <w:gridCol w:w="1247"/>
        <w:gridCol w:w="6379"/>
      </w:tblGrid>
      <w:tr w:rsidR="00754FCF" w:rsidRPr="00754FCF" w14:paraId="512988DE" w14:textId="77777777" w:rsidTr="00754FCF">
        <w:trPr>
          <w:trHeight w:val="340"/>
          <w:jc w:val="center"/>
        </w:trPr>
        <w:tc>
          <w:tcPr>
            <w:tcW w:w="1247" w:type="dxa"/>
            <w:tcBorders>
              <w:top w:val="single" w:sz="4" w:space="0" w:color="auto"/>
              <w:left w:val="single" w:sz="4" w:space="0" w:color="auto"/>
              <w:bottom w:val="double" w:sz="6" w:space="0" w:color="auto"/>
              <w:right w:val="single" w:sz="8" w:space="0" w:color="auto"/>
            </w:tcBorders>
            <w:shd w:val="clear" w:color="000000" w:fill="B4C0EE"/>
            <w:noWrap/>
            <w:vAlign w:val="center"/>
            <w:hideMark/>
          </w:tcPr>
          <w:p w14:paraId="27127DC0"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健全性</w:t>
            </w:r>
          </w:p>
        </w:tc>
        <w:tc>
          <w:tcPr>
            <w:tcW w:w="6379" w:type="dxa"/>
            <w:tcBorders>
              <w:top w:val="single" w:sz="4" w:space="0" w:color="auto"/>
              <w:left w:val="nil"/>
              <w:bottom w:val="double" w:sz="6" w:space="0" w:color="auto"/>
              <w:right w:val="single" w:sz="4" w:space="0" w:color="auto"/>
            </w:tcBorders>
            <w:shd w:val="clear" w:color="auto" w:fill="B4C0EE"/>
            <w:vAlign w:val="center"/>
          </w:tcPr>
          <w:p w14:paraId="38AFF3D2"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定義</w:t>
            </w:r>
          </w:p>
        </w:tc>
      </w:tr>
      <w:tr w:rsidR="00754FCF" w:rsidRPr="00754FCF" w14:paraId="4E300A91" w14:textId="77777777" w:rsidTr="00754FCF">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417494B9"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Ⅰ</w:t>
            </w:r>
          </w:p>
        </w:tc>
        <w:tc>
          <w:tcPr>
            <w:tcW w:w="6379" w:type="dxa"/>
            <w:tcBorders>
              <w:top w:val="nil"/>
              <w:left w:val="nil"/>
              <w:bottom w:val="single" w:sz="4" w:space="0" w:color="auto"/>
              <w:right w:val="single" w:sz="4" w:space="0" w:color="auto"/>
            </w:tcBorders>
            <w:vAlign w:val="center"/>
          </w:tcPr>
          <w:p w14:paraId="6222053E" w14:textId="0C6B749E"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構造物の機能に支障が生じていない状態</w:t>
            </w:r>
          </w:p>
        </w:tc>
      </w:tr>
      <w:tr w:rsidR="00754FCF" w:rsidRPr="00754FCF" w14:paraId="16E26C12" w14:textId="77777777" w:rsidTr="00754FCF">
        <w:trPr>
          <w:trHeight w:val="624"/>
          <w:jc w:val="center"/>
        </w:trPr>
        <w:tc>
          <w:tcPr>
            <w:tcW w:w="1247" w:type="dxa"/>
            <w:tcBorders>
              <w:top w:val="nil"/>
              <w:left w:val="single" w:sz="4" w:space="0" w:color="auto"/>
              <w:bottom w:val="single" w:sz="4" w:space="0" w:color="auto"/>
              <w:right w:val="single" w:sz="8" w:space="0" w:color="auto"/>
            </w:tcBorders>
            <w:shd w:val="clear" w:color="auto" w:fill="auto"/>
            <w:vAlign w:val="center"/>
          </w:tcPr>
          <w:p w14:paraId="63373E7E" w14:textId="341501A8"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Ⅱ</w:t>
            </w:r>
          </w:p>
        </w:tc>
        <w:tc>
          <w:tcPr>
            <w:tcW w:w="6379" w:type="dxa"/>
            <w:tcBorders>
              <w:top w:val="nil"/>
              <w:left w:val="nil"/>
              <w:bottom w:val="single" w:sz="4" w:space="0" w:color="auto"/>
              <w:right w:val="single" w:sz="4" w:space="0" w:color="auto"/>
            </w:tcBorders>
            <w:vAlign w:val="center"/>
          </w:tcPr>
          <w:p w14:paraId="21B77A7A" w14:textId="1ABADFEB"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構造物の機能に支障が生じていないが、予防保全の観点から措置を講ずることが望ましい状態</w:t>
            </w:r>
          </w:p>
        </w:tc>
      </w:tr>
      <w:tr w:rsidR="00754FCF" w:rsidRPr="00754FCF" w14:paraId="11B6C752" w14:textId="77777777" w:rsidTr="00754FCF">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0758A88A"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Ⅲ</w:t>
            </w:r>
          </w:p>
        </w:tc>
        <w:tc>
          <w:tcPr>
            <w:tcW w:w="6379" w:type="dxa"/>
            <w:tcBorders>
              <w:top w:val="single" w:sz="4" w:space="0" w:color="auto"/>
              <w:left w:val="nil"/>
              <w:bottom w:val="single" w:sz="4" w:space="0" w:color="auto"/>
              <w:right w:val="single" w:sz="4" w:space="0" w:color="auto"/>
            </w:tcBorders>
            <w:vAlign w:val="center"/>
          </w:tcPr>
          <w:p w14:paraId="78F2B280" w14:textId="746C883A"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構造物の機能に支障が生じる可能性があり、早期に措置を講ずべき状態</w:t>
            </w:r>
          </w:p>
        </w:tc>
      </w:tr>
      <w:tr w:rsidR="00754FCF" w:rsidRPr="00754FCF" w14:paraId="79D4C852" w14:textId="77777777" w:rsidTr="00754FCF">
        <w:trPr>
          <w:trHeight w:val="624"/>
          <w:jc w:val="center"/>
        </w:trPr>
        <w:tc>
          <w:tcPr>
            <w:tcW w:w="1247" w:type="dxa"/>
            <w:tcBorders>
              <w:top w:val="single" w:sz="4" w:space="0" w:color="auto"/>
              <w:left w:val="single" w:sz="4" w:space="0" w:color="auto"/>
              <w:bottom w:val="single" w:sz="4" w:space="0" w:color="auto"/>
              <w:right w:val="single" w:sz="8" w:space="0" w:color="auto"/>
            </w:tcBorders>
            <w:shd w:val="clear" w:color="auto" w:fill="auto"/>
            <w:vAlign w:val="center"/>
          </w:tcPr>
          <w:p w14:paraId="2C096124" w14:textId="77777777" w:rsidR="00754FCF" w:rsidRPr="00754FCF" w:rsidRDefault="00754FCF" w:rsidP="00A9365F">
            <w:pPr>
              <w:widowControl/>
              <w:spacing w:line="280" w:lineRule="exact"/>
              <w:jc w:val="center"/>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Ⅳ</w:t>
            </w:r>
          </w:p>
        </w:tc>
        <w:tc>
          <w:tcPr>
            <w:tcW w:w="6379" w:type="dxa"/>
            <w:tcBorders>
              <w:top w:val="single" w:sz="4" w:space="0" w:color="auto"/>
              <w:left w:val="nil"/>
              <w:bottom w:val="single" w:sz="4" w:space="0" w:color="auto"/>
              <w:right w:val="single" w:sz="4" w:space="0" w:color="auto"/>
            </w:tcBorders>
            <w:vAlign w:val="center"/>
          </w:tcPr>
          <w:p w14:paraId="0585D1F8" w14:textId="7CF5EE07" w:rsidR="00754FCF" w:rsidRPr="00754FCF" w:rsidRDefault="00754FCF" w:rsidP="00A9365F">
            <w:pPr>
              <w:widowControl/>
              <w:spacing w:line="280" w:lineRule="exact"/>
              <w:rPr>
                <w:rFonts w:ascii="HG丸ｺﾞｼｯｸM-PRO" w:eastAsia="HG丸ｺﾞｼｯｸM-PRO" w:hAnsi="HG丸ｺﾞｼｯｸM-PRO" w:cs="ＭＳ Ｐゴシック"/>
                <w:szCs w:val="21"/>
              </w:rPr>
            </w:pPr>
            <w:r w:rsidRPr="00754FCF">
              <w:rPr>
                <w:rFonts w:ascii="HG丸ｺﾞｼｯｸM-PRO" w:eastAsia="HG丸ｺﾞｼｯｸM-PRO" w:hAnsi="HG丸ｺﾞｼｯｸM-PRO" w:hint="eastAsia"/>
              </w:rPr>
              <w:t>構造物の機能に支障が生じている、又は生じる可能性が著しく高く、緊急に措置を講ずべき状態</w:t>
            </w:r>
          </w:p>
        </w:tc>
      </w:tr>
      <w:bookmarkEnd w:id="25"/>
    </w:tbl>
    <w:p w14:paraId="2822FACA" w14:textId="5031DC5A" w:rsidR="006E0ECD" w:rsidRDefault="006E0ECD" w:rsidP="00797972">
      <w:pPr>
        <w:pStyle w:val="affb"/>
        <w:ind w:firstLineChars="47" w:firstLine="99"/>
        <w:rPr>
          <w:rFonts w:asciiTheme="minorEastAsia" w:hAnsiTheme="minorEastAsia"/>
          <w:color w:val="808080" w:themeColor="background1" w:themeShade="80"/>
        </w:rPr>
      </w:pPr>
    </w:p>
    <w:p w14:paraId="36498F28" w14:textId="77777777" w:rsidR="006E0ECD" w:rsidRDefault="006E0ECD">
      <w:pPr>
        <w:widowControl/>
        <w:jc w:val="left"/>
        <w:rPr>
          <w:rFonts w:asciiTheme="minorEastAsia" w:eastAsiaTheme="minorEastAsia" w:hAnsiTheme="minorEastAsia"/>
          <w:color w:val="808080" w:themeColor="background1" w:themeShade="80"/>
          <w:kern w:val="0"/>
          <w:szCs w:val="20"/>
        </w:rPr>
      </w:pPr>
      <w:r>
        <w:rPr>
          <w:rFonts w:asciiTheme="minorEastAsia" w:hAnsiTheme="minorEastAsia"/>
          <w:color w:val="808080" w:themeColor="background1" w:themeShade="80"/>
        </w:rPr>
        <w:br w:type="page"/>
      </w:r>
    </w:p>
    <w:p w14:paraId="38F810B2" w14:textId="08B1E5EC" w:rsidR="00F72A77" w:rsidRPr="00786EA7" w:rsidRDefault="00F72A77" w:rsidP="0046472F">
      <w:pPr>
        <w:pStyle w:val="3"/>
      </w:pPr>
      <w:bookmarkStart w:id="26" w:name="_Toc175392242"/>
      <w:bookmarkStart w:id="27" w:name="_Toc181261288"/>
      <w:proofErr w:type="spellStart"/>
      <w:r w:rsidRPr="00786EA7">
        <w:rPr>
          <w:rFonts w:hint="eastAsia"/>
        </w:rPr>
        <w:lastRenderedPageBreak/>
        <w:t>維持管理手法、維持管理水準</w:t>
      </w:r>
      <w:bookmarkEnd w:id="26"/>
      <w:bookmarkEnd w:id="27"/>
      <w:proofErr w:type="spellEnd"/>
    </w:p>
    <w:p w14:paraId="05F3F5B1" w14:textId="414E7099" w:rsidR="00786EA7" w:rsidRPr="00786EA7" w:rsidRDefault="00BA06D4" w:rsidP="00786EA7">
      <w:pPr>
        <w:ind w:leftChars="100" w:left="210" w:firstLineChars="100" w:firstLine="210"/>
        <w:rPr>
          <w:rFonts w:ascii="HG丸ｺﾞｼｯｸM-PRO" w:eastAsia="HG丸ｺﾞｼｯｸM-PRO"/>
        </w:rPr>
      </w:pPr>
      <w:r w:rsidRPr="00786EA7">
        <w:rPr>
          <w:rFonts w:ascii="HG丸ｺﾞｼｯｸM-PRO" w:eastAsia="HG丸ｺﾞｼｯｸM-PRO" w:hint="eastAsia"/>
        </w:rPr>
        <w:t>門型標識の維持管理手法は、</w:t>
      </w:r>
      <w:r w:rsidR="00E205C2">
        <w:rPr>
          <w:rFonts w:ascii="HG丸ｺﾞｼｯｸM-PRO" w:eastAsia="HG丸ｺﾞｼｯｸM-PRO" w:hint="eastAsia"/>
        </w:rPr>
        <w:t>定期点検で健全性を診断し</w:t>
      </w:r>
      <w:r w:rsidR="00786EA7" w:rsidRPr="00786EA7">
        <w:rPr>
          <w:rFonts w:ascii="HG丸ｺﾞｼｯｸM-PRO" w:eastAsia="HG丸ｺﾞｼｯｸM-PRO" w:hint="eastAsia"/>
        </w:rPr>
        <w:t>、必要と認められた場合に</w:t>
      </w:r>
      <w:r w:rsidR="00E205C2">
        <w:rPr>
          <w:rFonts w:ascii="HG丸ｺﾞｼｯｸM-PRO" w:eastAsia="HG丸ｺﾞｼｯｸM-PRO" w:hint="eastAsia"/>
        </w:rPr>
        <w:t>措置を行う</w:t>
      </w:r>
      <w:r w:rsidR="00786EA7" w:rsidRPr="00786EA7">
        <w:rPr>
          <w:rFonts w:ascii="HG丸ｺﾞｼｯｸM-PRO" w:eastAsia="HG丸ｺﾞｼｯｸM-PRO" w:hint="eastAsia"/>
        </w:rPr>
        <w:t>状態監視型</w:t>
      </w:r>
      <w:r w:rsidR="008C1326">
        <w:rPr>
          <w:rFonts w:ascii="HG丸ｺﾞｼｯｸM-PRO" w:eastAsia="HG丸ｺﾞｼｯｸM-PRO" w:hint="eastAsia"/>
        </w:rPr>
        <w:t>を基本とし</w:t>
      </w:r>
      <w:r w:rsidR="00E205C2">
        <w:rPr>
          <w:rFonts w:ascii="HG丸ｺﾞｼｯｸM-PRO" w:eastAsia="HG丸ｺﾞｼｯｸM-PRO" w:hint="eastAsia"/>
        </w:rPr>
        <w:t>、</w:t>
      </w:r>
      <w:r w:rsidR="008C1326">
        <w:rPr>
          <w:rFonts w:ascii="HG丸ｺﾞｼｯｸM-PRO" w:eastAsia="HG丸ｺﾞｼｯｸM-PRO" w:hint="eastAsia"/>
        </w:rPr>
        <w:t>道路情報板の電光表示板部に</w:t>
      </w:r>
      <w:r w:rsidR="0093014B">
        <w:rPr>
          <w:rFonts w:ascii="HG丸ｺﾞｼｯｸM-PRO" w:eastAsia="HG丸ｺﾞｼｯｸM-PRO" w:hint="eastAsia"/>
        </w:rPr>
        <w:t>ついて</w:t>
      </w:r>
      <w:r w:rsidR="008C1326">
        <w:rPr>
          <w:rFonts w:ascii="HG丸ｺﾞｼｯｸM-PRO" w:eastAsia="HG丸ｺﾞｼｯｸM-PRO" w:hint="eastAsia"/>
        </w:rPr>
        <w:t>は耐用年数に準じて定期的に部材を交換する</w:t>
      </w:r>
      <w:r w:rsidR="00786EA7" w:rsidRPr="00786EA7">
        <w:rPr>
          <w:rFonts w:ascii="HG丸ｺﾞｼｯｸM-PRO" w:eastAsia="HG丸ｺﾞｼｯｸM-PRO" w:hint="eastAsia"/>
        </w:rPr>
        <w:t>時間計画型</w:t>
      </w:r>
      <w:r w:rsidR="008C1326">
        <w:rPr>
          <w:rFonts w:ascii="HG丸ｺﾞｼｯｸM-PRO" w:eastAsia="HG丸ｺﾞｼｯｸM-PRO" w:hint="eastAsia"/>
        </w:rPr>
        <w:t>を併用する</w:t>
      </w:r>
      <w:r w:rsidR="00786EA7" w:rsidRPr="00786EA7">
        <w:rPr>
          <w:rFonts w:ascii="HG丸ｺﾞｼｯｸM-PRO" w:eastAsia="HG丸ｺﾞｼｯｸM-PRO" w:hint="eastAsia"/>
        </w:rPr>
        <w:t>。</w:t>
      </w:r>
    </w:p>
    <w:p w14:paraId="11B1FF6D" w14:textId="37DDDDE9" w:rsidR="00BA06D4" w:rsidRPr="00786EA7" w:rsidRDefault="00786EA7" w:rsidP="00786EA7">
      <w:pPr>
        <w:ind w:leftChars="100" w:left="210" w:firstLineChars="100" w:firstLine="210"/>
        <w:rPr>
          <w:rFonts w:ascii="HG丸ｺﾞｼｯｸM-PRO" w:eastAsia="HG丸ｺﾞｼｯｸM-PRO"/>
        </w:rPr>
      </w:pPr>
      <w:r w:rsidRPr="00786EA7">
        <w:rPr>
          <w:rFonts w:ascii="HG丸ｺﾞｼｯｸM-PRO" w:eastAsia="HG丸ｺﾞｼｯｸM-PRO" w:hint="eastAsia"/>
        </w:rPr>
        <w:t>目標管理水準は</w:t>
      </w:r>
      <w:r>
        <w:rPr>
          <w:rFonts w:ascii="HG丸ｺﾞｼｯｸM-PRO" w:eastAsia="HG丸ｺﾞｼｯｸM-PRO" w:hint="eastAsia"/>
        </w:rPr>
        <w:t>、門型標識</w:t>
      </w:r>
      <w:r w:rsidRPr="00786EA7">
        <w:rPr>
          <w:rFonts w:ascii="HG丸ｺﾞｼｯｸM-PRO" w:eastAsia="HG丸ｺﾞｼｯｸM-PRO" w:hint="eastAsia"/>
        </w:rPr>
        <w:t>を常時良好な状態に保ち、一般交通に支障を及ぼさない水準以上を確保</w:t>
      </w:r>
      <w:r w:rsidR="008C1326">
        <w:rPr>
          <w:rFonts w:ascii="HG丸ｺﾞｼｯｸM-PRO" w:eastAsia="HG丸ｺﾞｼｯｸM-PRO" w:hint="eastAsia"/>
        </w:rPr>
        <w:t>するため</w:t>
      </w:r>
      <w:r w:rsidR="00BC6D02">
        <w:rPr>
          <w:rFonts w:ascii="HG丸ｺﾞｼｯｸM-PRO" w:eastAsia="HG丸ｺﾞｼｯｸM-PRO" w:hint="eastAsia"/>
        </w:rPr>
        <w:t>、</w:t>
      </w:r>
      <w:r w:rsidRPr="00786EA7">
        <w:rPr>
          <w:rFonts w:ascii="HG丸ｺﾞｼｯｸM-PRO" w:eastAsia="HG丸ｺﾞｼｯｸM-PRO" w:hint="eastAsia"/>
        </w:rPr>
        <w:t>Ⅱ判定を目標</w:t>
      </w:r>
      <w:r w:rsidR="00BC6D02">
        <w:rPr>
          <w:rFonts w:ascii="HG丸ｺﾞｼｯｸM-PRO" w:eastAsia="HG丸ｺﾞｼｯｸM-PRO" w:hint="eastAsia"/>
        </w:rPr>
        <w:t>管理水準</w:t>
      </w:r>
      <w:r w:rsidRPr="00786EA7">
        <w:rPr>
          <w:rFonts w:ascii="HG丸ｺﾞｼｯｸM-PRO" w:eastAsia="HG丸ｺﾞｼｯｸM-PRO" w:hint="eastAsia"/>
        </w:rPr>
        <w:t>とする。不測の事態が発生した場合でも対応可能となるよう、限界管理水準との間に適切な余裕を見込む。</w:t>
      </w:r>
    </w:p>
    <w:p w14:paraId="5585AEBB" w14:textId="77777777" w:rsidR="00F72A77" w:rsidRPr="00675BF3" w:rsidRDefault="00F72A77" w:rsidP="00F72A77">
      <w:pPr>
        <w:pStyle w:val="affb"/>
        <w:ind w:left="105" w:firstLineChars="0" w:firstLine="0"/>
        <w:jc w:val="center"/>
        <w:rPr>
          <w:rFonts w:ascii="ＭＳ Ｐゴシック" w:eastAsia="ＭＳ Ｐゴシック" w:hAnsi="ＭＳ Ｐゴシック"/>
          <w:color w:val="808080" w:themeColor="background1" w:themeShade="80"/>
        </w:rPr>
      </w:pPr>
    </w:p>
    <w:p w14:paraId="048D24FD" w14:textId="64092087" w:rsidR="00F72A77" w:rsidRPr="00754FCF" w:rsidRDefault="002111AB" w:rsidP="004A13C6">
      <w:pPr>
        <w:pStyle w:val="af0"/>
        <w:keepNext/>
        <w:spacing w:before="180"/>
      </w:pPr>
      <w:bookmarkStart w:id="28" w:name="_Hlk180523148"/>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4</w:t>
      </w:r>
      <w:r w:rsidR="00967A81">
        <w:rPr>
          <w:noProof/>
        </w:rPr>
        <w:fldChar w:fldCharType="end"/>
      </w:r>
      <w:r>
        <w:rPr>
          <w:rFonts w:hint="eastAsia"/>
        </w:rPr>
        <w:t xml:space="preserve">　</w:t>
      </w:r>
      <w:r w:rsidR="000011AA">
        <w:rPr>
          <w:rFonts w:hint="eastAsia"/>
          <w:lang w:eastAsia="ja-JP"/>
        </w:rPr>
        <w:t>門型標識</w:t>
      </w:r>
      <w:proofErr w:type="spellStart"/>
      <w:r w:rsidR="00F72A77" w:rsidRPr="00754FCF">
        <w:rPr>
          <w:rFonts w:hint="eastAsia"/>
        </w:rPr>
        <w:t>の維持管理手法及び管理水準の設定</w:t>
      </w:r>
      <w:proofErr w:type="spellEnd"/>
    </w:p>
    <w:tbl>
      <w:tblPr>
        <w:tblW w:w="6633" w:type="dxa"/>
        <w:jc w:val="center"/>
        <w:tblCellMar>
          <w:left w:w="0" w:type="dxa"/>
          <w:right w:w="0" w:type="dxa"/>
        </w:tblCellMar>
        <w:tblLook w:val="04A0" w:firstRow="1" w:lastRow="0" w:firstColumn="1" w:lastColumn="0" w:noHBand="0" w:noVBand="1"/>
      </w:tblPr>
      <w:tblGrid>
        <w:gridCol w:w="2211"/>
        <w:gridCol w:w="2211"/>
        <w:gridCol w:w="2211"/>
      </w:tblGrid>
      <w:tr w:rsidR="00754FCF" w:rsidRPr="00754FCF" w14:paraId="08908742" w14:textId="77777777" w:rsidTr="00E87494">
        <w:trPr>
          <w:trHeight w:val="397"/>
          <w:jc w:val="center"/>
        </w:trPr>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bookmarkEnd w:id="28"/>
          <w:p w14:paraId="35D0A459"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維持管理手法</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203DCB24"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目標管理水準</w:t>
            </w:r>
          </w:p>
        </w:tc>
        <w:tc>
          <w:tcPr>
            <w:tcW w:w="2211" w:type="dxa"/>
            <w:tcBorders>
              <w:top w:val="single" w:sz="4" w:space="0" w:color="000000"/>
              <w:left w:val="single" w:sz="4" w:space="0" w:color="000000"/>
              <w:bottom w:val="double" w:sz="4" w:space="0" w:color="000000"/>
              <w:right w:val="single" w:sz="4" w:space="0" w:color="000000"/>
            </w:tcBorders>
            <w:shd w:val="clear" w:color="auto" w:fill="B4C0EE"/>
            <w:tcMar>
              <w:top w:w="15" w:type="dxa"/>
              <w:left w:w="108" w:type="dxa"/>
              <w:bottom w:w="0" w:type="dxa"/>
              <w:right w:w="108" w:type="dxa"/>
            </w:tcMar>
            <w:vAlign w:val="center"/>
            <w:hideMark/>
          </w:tcPr>
          <w:p w14:paraId="7DA6F1A0" w14:textId="77777777" w:rsidR="00F72A77" w:rsidRPr="00754FCF" w:rsidRDefault="00F72A77"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限界管理水準</w:t>
            </w:r>
          </w:p>
        </w:tc>
      </w:tr>
      <w:tr w:rsidR="00754FCF" w:rsidRPr="00754FCF" w14:paraId="393D5F63" w14:textId="77777777" w:rsidTr="00A9365F">
        <w:trPr>
          <w:trHeight w:val="794"/>
          <w:jc w:val="center"/>
        </w:trPr>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2BA19378" w14:textId="199AB749"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状態監視+時間計画</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70A327AD" w14:textId="27CCBD98"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Ⅱ判定</w:t>
            </w:r>
          </w:p>
        </w:tc>
        <w:tc>
          <w:tcPr>
            <w:tcW w:w="2211" w:type="dxa"/>
            <w:tcBorders>
              <w:top w:val="double" w:sz="4" w:space="0" w:color="000000"/>
              <w:left w:val="single" w:sz="4" w:space="0" w:color="000000"/>
              <w:bottom w:val="single" w:sz="8" w:space="0" w:color="000000"/>
              <w:right w:val="single" w:sz="4" w:space="0" w:color="000000"/>
            </w:tcBorders>
            <w:shd w:val="clear" w:color="auto" w:fill="auto"/>
            <w:tcMar>
              <w:top w:w="15" w:type="dxa"/>
              <w:left w:w="108" w:type="dxa"/>
              <w:bottom w:w="0" w:type="dxa"/>
              <w:right w:w="108" w:type="dxa"/>
            </w:tcMar>
            <w:vAlign w:val="center"/>
            <w:hideMark/>
          </w:tcPr>
          <w:p w14:paraId="3E3603D2" w14:textId="5B0912F6" w:rsidR="00F72A77" w:rsidRPr="00754FCF" w:rsidRDefault="00754FCF" w:rsidP="00A9365F">
            <w:pPr>
              <w:snapToGrid w:val="0"/>
              <w:spacing w:line="280" w:lineRule="exact"/>
              <w:jc w:val="center"/>
              <w:rPr>
                <w:rFonts w:ascii="HG丸ｺﾞｼｯｸM-PRO" w:eastAsia="HG丸ｺﾞｼｯｸM-PRO" w:hAnsi="HG丸ｺﾞｼｯｸM-PRO" w:cs="Meiryo UI"/>
              </w:rPr>
            </w:pPr>
            <w:r w:rsidRPr="00754FCF">
              <w:rPr>
                <w:rFonts w:ascii="HG丸ｺﾞｼｯｸM-PRO" w:eastAsia="HG丸ｺﾞｼｯｸM-PRO" w:hAnsi="HG丸ｺﾞｼｯｸM-PRO" w:cs="Meiryo UI" w:hint="eastAsia"/>
              </w:rPr>
              <w:t>Ⅲ判定</w:t>
            </w:r>
          </w:p>
        </w:tc>
      </w:tr>
    </w:tbl>
    <w:p w14:paraId="3286AF00" w14:textId="15871271" w:rsidR="00F72A77" w:rsidRPr="00540441" w:rsidRDefault="00F72A77" w:rsidP="00F72A77">
      <w:pPr>
        <w:pStyle w:val="affb"/>
        <w:ind w:left="105" w:firstLine="210"/>
        <w:rPr>
          <w:color w:val="808080" w:themeColor="background1" w:themeShade="80"/>
          <w:lang w:val="x-none"/>
        </w:rPr>
      </w:pPr>
    </w:p>
    <w:p w14:paraId="73F456E2" w14:textId="77777777" w:rsidR="00F72A77" w:rsidRPr="00675BF3" w:rsidRDefault="00F72A77" w:rsidP="00F72A77">
      <w:pPr>
        <w:widowControl/>
        <w:jc w:val="left"/>
        <w:rPr>
          <w:color w:val="808080" w:themeColor="background1" w:themeShade="80"/>
        </w:rPr>
      </w:pPr>
      <w:r w:rsidRPr="00675BF3">
        <w:rPr>
          <w:color w:val="808080" w:themeColor="background1" w:themeShade="80"/>
        </w:rPr>
        <w:br w:type="page"/>
      </w:r>
    </w:p>
    <w:p w14:paraId="375EF275" w14:textId="2CFA02D9" w:rsidR="00F72A77" w:rsidRPr="00503E76" w:rsidRDefault="00F72A77" w:rsidP="0046472F">
      <w:pPr>
        <w:pStyle w:val="3"/>
      </w:pPr>
      <w:bookmarkStart w:id="29" w:name="_Toc175392243"/>
      <w:bookmarkStart w:id="30" w:name="_Toc181261289"/>
      <w:proofErr w:type="spellStart"/>
      <w:r w:rsidRPr="00503E76">
        <w:rPr>
          <w:rFonts w:hint="eastAsia"/>
        </w:rPr>
        <w:lastRenderedPageBreak/>
        <w:t>重点化指標、優先順位</w:t>
      </w:r>
      <w:bookmarkEnd w:id="29"/>
      <w:bookmarkEnd w:id="30"/>
      <w:proofErr w:type="spellEnd"/>
    </w:p>
    <w:p w14:paraId="50883DF5" w14:textId="749A4127" w:rsidR="00F72A77" w:rsidRPr="00503E76" w:rsidRDefault="00F72A77" w:rsidP="00F72A77">
      <w:pPr>
        <w:pStyle w:val="affb"/>
        <w:ind w:left="105" w:firstLine="210"/>
        <w:rPr>
          <w:rFonts w:ascii="HG丸ｺﾞｼｯｸM-PRO" w:eastAsia="HG丸ｺﾞｼｯｸM-PRO" w:hAnsi="HG丸ｺﾞｼｯｸM-PRO"/>
          <w:lang w:val="x-none"/>
        </w:rPr>
      </w:pPr>
      <w:r w:rsidRPr="00503E76">
        <w:rPr>
          <w:rFonts w:ascii="HG丸ｺﾞｼｯｸM-PRO" w:eastAsia="HG丸ｺﾞｼｯｸM-PRO" w:hAnsi="HG丸ｺﾞｼｯｸM-PRO" w:hint="eastAsia"/>
          <w:lang w:val="x-none"/>
        </w:rPr>
        <w:t>維持管理（予防保全）を適切に行うため、施設毎の</w:t>
      </w:r>
      <w:r w:rsidR="00735706" w:rsidRPr="00503E76">
        <w:rPr>
          <w:rFonts w:ascii="HG丸ｺﾞｼｯｸM-PRO" w:eastAsia="HG丸ｺﾞｼｯｸM-PRO" w:hAnsi="HG丸ｺﾞｼｯｸM-PRO" w:hint="eastAsia"/>
          <w:lang w:val="x-none"/>
        </w:rPr>
        <w:t>健全性</w:t>
      </w:r>
      <w:r w:rsidRPr="00503E76">
        <w:rPr>
          <w:rFonts w:ascii="HG丸ｺﾞｼｯｸM-PRO" w:eastAsia="HG丸ｺﾞｼｯｸM-PRO" w:hAnsi="HG丸ｺﾞｼｯｸM-PRO" w:hint="eastAsia"/>
          <w:lang w:val="x-none"/>
        </w:rPr>
        <w:t>と社会的影響度に着目</w:t>
      </w:r>
      <w:r w:rsidR="0079310E" w:rsidRPr="00503E76">
        <w:rPr>
          <w:rFonts w:ascii="HG丸ｺﾞｼｯｸM-PRO" w:eastAsia="HG丸ｺﾞｼｯｸM-PRO" w:hAnsi="HG丸ｺﾞｼｯｸM-PRO" w:hint="eastAsia"/>
          <w:lang w:val="x-none"/>
        </w:rPr>
        <w:t>する</w:t>
      </w:r>
      <w:r w:rsidRPr="00503E76">
        <w:rPr>
          <w:rFonts w:ascii="HG丸ｺﾞｼｯｸM-PRO" w:eastAsia="HG丸ｺﾞｼｯｸM-PRO" w:hAnsi="HG丸ｺﾞｼｯｸM-PRO" w:hint="eastAsia"/>
          <w:lang w:val="x-none"/>
        </w:rPr>
        <w:t>。不具合が発生した場合のリスク等を考慮し、優先順位を設定し、維持管理（予防保全）を行</w:t>
      </w:r>
      <w:r w:rsidR="005A1B25" w:rsidRPr="00503E76">
        <w:rPr>
          <w:rFonts w:ascii="HG丸ｺﾞｼｯｸM-PRO" w:eastAsia="HG丸ｺﾞｼｯｸM-PRO" w:hAnsi="HG丸ｺﾞｼｯｸM-PRO" w:hint="eastAsia"/>
          <w:lang w:val="x-none"/>
        </w:rPr>
        <w:t>う</w:t>
      </w:r>
      <w:r w:rsidRPr="00503E76">
        <w:rPr>
          <w:rFonts w:ascii="HG丸ｺﾞｼｯｸM-PRO" w:eastAsia="HG丸ｺﾞｼｯｸM-PRO" w:hAnsi="HG丸ｺﾞｼｯｸM-PRO" w:hint="eastAsia"/>
          <w:lang w:val="x-none"/>
        </w:rPr>
        <w:t>。</w:t>
      </w:r>
    </w:p>
    <w:p w14:paraId="15BDB679" w14:textId="77777777" w:rsidR="00F72A77" w:rsidRPr="00503E76" w:rsidRDefault="00F72A77" w:rsidP="00F72A77">
      <w:pPr>
        <w:pStyle w:val="30"/>
        <w:ind w:left="105" w:firstLine="210"/>
        <w:rPr>
          <w:rFonts w:ascii="HG丸ｺﾞｼｯｸM-PRO" w:eastAsia="HG丸ｺﾞｼｯｸM-PRO" w:hAnsi="HG丸ｺﾞｼｯｸM-PRO"/>
        </w:rPr>
      </w:pPr>
    </w:p>
    <w:p w14:paraId="2A0E0AF6" w14:textId="77777777" w:rsidR="00F72A77" w:rsidRPr="00503E76" w:rsidRDefault="00F72A77" w:rsidP="004F5ECA">
      <w:pPr>
        <w:pStyle w:val="4"/>
        <w:ind w:left="885"/>
      </w:pPr>
      <w:proofErr w:type="spellStart"/>
      <w:r w:rsidRPr="00503E76">
        <w:rPr>
          <w:rFonts w:hint="eastAsia"/>
        </w:rPr>
        <w:t>基本的な考え方</w:t>
      </w:r>
      <w:proofErr w:type="spellEnd"/>
    </w:p>
    <w:p w14:paraId="77C75262" w14:textId="77777777" w:rsidR="00F72A77" w:rsidRPr="00503E76" w:rsidRDefault="00F72A77" w:rsidP="00F72A77">
      <w:pPr>
        <w:pStyle w:val="affb"/>
        <w:topLinePunct/>
        <w:spacing w:beforeLines="50" w:before="180"/>
        <w:ind w:leftChars="100" w:left="210" w:firstLineChars="0" w:firstLine="0"/>
        <w:rPr>
          <w:rFonts w:ascii="HG丸ｺﾞｼｯｸM-PRO" w:eastAsia="HG丸ｺﾞｼｯｸM-PRO" w:hAnsi="HG丸ｺﾞｼｯｸM-PRO"/>
        </w:rPr>
      </w:pPr>
      <w:r w:rsidRPr="00503E76">
        <w:rPr>
          <w:rFonts w:ascii="HG丸ｺﾞｼｯｸM-PRO" w:eastAsia="HG丸ｺﾞｼｯｸM-PRO" w:hAnsi="HG丸ｺﾞｼｯｸM-PRO" w:hint="eastAsia"/>
        </w:rPr>
        <w:t>【府民の安全確保】</w:t>
      </w:r>
    </w:p>
    <w:p w14:paraId="34B083B2" w14:textId="107D2443" w:rsidR="00F72A77" w:rsidRPr="00503E76" w:rsidRDefault="00503E76" w:rsidP="00036952">
      <w:pPr>
        <w:ind w:leftChars="100" w:left="210" w:firstLineChars="100" w:firstLine="210"/>
        <w:rPr>
          <w:rFonts w:ascii="HG丸ｺﾞｼｯｸM-PRO" w:eastAsia="HG丸ｺﾞｼｯｸM-PRO"/>
        </w:rPr>
      </w:pPr>
      <w:r w:rsidRPr="00503E76">
        <w:rPr>
          <w:rFonts w:ascii="HG丸ｺﾞｼｯｸM-PRO" w:eastAsia="HG丸ｺﾞｼｯｸM-PRO" w:hint="eastAsia"/>
        </w:rPr>
        <w:t>顕在化した損傷が確認された場合</w:t>
      </w:r>
      <w:r w:rsidR="008C1326">
        <w:rPr>
          <w:rFonts w:ascii="HG丸ｺﾞｼｯｸM-PRO" w:eastAsia="HG丸ｺﾞｼｯｸM-PRO" w:hint="eastAsia"/>
        </w:rPr>
        <w:t>、</w:t>
      </w:r>
      <w:r w:rsidR="00435E9D">
        <w:rPr>
          <w:rFonts w:ascii="HG丸ｺﾞｼｯｸM-PRO" w:eastAsia="HG丸ｺﾞｼｯｸM-PRO" w:hint="eastAsia"/>
        </w:rPr>
        <w:t>健全性Ⅳの施設</w:t>
      </w:r>
      <w:r w:rsidR="00D97749">
        <w:rPr>
          <w:rFonts w:ascii="HG丸ｺﾞｼｯｸM-PRO" w:eastAsia="HG丸ｺﾞｼｯｸM-PRO" w:hint="eastAsia"/>
        </w:rPr>
        <w:t>に対して</w:t>
      </w:r>
      <w:r w:rsidR="00435E9D">
        <w:rPr>
          <w:rFonts w:ascii="HG丸ｺﾞｼｯｸM-PRO" w:eastAsia="HG丸ｺﾞｼｯｸM-PRO" w:hint="eastAsia"/>
        </w:rPr>
        <w:t>は緊急対応として撤去・更新（補修補強）</w:t>
      </w:r>
      <w:r w:rsidR="00F11B28">
        <w:rPr>
          <w:rFonts w:ascii="HG丸ｺﾞｼｯｸM-PRO" w:eastAsia="HG丸ｺﾞｼｯｸM-PRO" w:hint="eastAsia"/>
        </w:rPr>
        <w:t>すること</w:t>
      </w:r>
      <w:r w:rsidR="00435E9D">
        <w:rPr>
          <w:rFonts w:ascii="HG丸ｺﾞｼｯｸM-PRO" w:eastAsia="HG丸ｺﾞｼｯｸM-PRO" w:hint="eastAsia"/>
        </w:rPr>
        <w:t>を基本とし、健全性Ⅲの施設</w:t>
      </w:r>
      <w:r w:rsidR="00D97749">
        <w:rPr>
          <w:rFonts w:ascii="HG丸ｺﾞｼｯｸM-PRO" w:eastAsia="HG丸ｺﾞｼｯｸM-PRO" w:hint="eastAsia"/>
        </w:rPr>
        <w:t>に対して</w:t>
      </w:r>
      <w:r w:rsidR="00435E9D">
        <w:rPr>
          <w:rFonts w:ascii="HG丸ｺﾞｼｯｸM-PRO" w:eastAsia="HG丸ｺﾞｼｯｸM-PRO" w:hint="eastAsia"/>
        </w:rPr>
        <w:t>は点検後5年</w:t>
      </w:r>
      <w:r w:rsidR="00F97090">
        <w:rPr>
          <w:rFonts w:ascii="HG丸ｺﾞｼｯｸM-PRO" w:eastAsia="HG丸ｺﾞｼｯｸM-PRO" w:hint="eastAsia"/>
        </w:rPr>
        <w:t>以内</w:t>
      </w:r>
      <w:r w:rsidR="00435E9D">
        <w:rPr>
          <w:rFonts w:ascii="HG丸ｺﾞｼｯｸM-PRO" w:eastAsia="HG丸ｺﾞｼｯｸM-PRO" w:hint="eastAsia"/>
        </w:rPr>
        <w:t>に</w:t>
      </w:r>
      <w:r w:rsidR="00F97090">
        <w:rPr>
          <w:rFonts w:ascii="HG丸ｺﾞｼｯｸM-PRO" w:eastAsia="HG丸ｺﾞｼｯｸM-PRO" w:hint="eastAsia"/>
        </w:rPr>
        <w:t>措置</w:t>
      </w:r>
      <w:r w:rsidR="00F11B28">
        <w:rPr>
          <w:rFonts w:ascii="HG丸ｺﾞｼｯｸM-PRO" w:eastAsia="HG丸ｺﾞｼｯｸM-PRO" w:hint="eastAsia"/>
        </w:rPr>
        <w:t>することを</w:t>
      </w:r>
      <w:r w:rsidR="00D97749">
        <w:rPr>
          <w:rFonts w:ascii="HG丸ｺﾞｼｯｸM-PRO" w:eastAsia="HG丸ｺﾞｼｯｸM-PRO" w:hint="eastAsia"/>
        </w:rPr>
        <w:t>基本と</w:t>
      </w:r>
      <w:r w:rsidR="00400686">
        <w:rPr>
          <w:rFonts w:ascii="HG丸ｺﾞｼｯｸM-PRO" w:eastAsia="HG丸ｺﾞｼｯｸM-PRO" w:hint="eastAsia"/>
        </w:rPr>
        <w:t>する。これにより、倒壊・落下等の不具合発生を防止し、府民の安全を確保する。</w:t>
      </w:r>
    </w:p>
    <w:p w14:paraId="269A358A" w14:textId="77777777" w:rsidR="00503E76" w:rsidRPr="00503E76" w:rsidRDefault="00503E76" w:rsidP="00503E76">
      <w:pPr>
        <w:ind w:leftChars="100" w:left="210" w:firstLineChars="100" w:firstLine="210"/>
        <w:rPr>
          <w:rFonts w:ascii="HG丸ｺﾞｼｯｸM-PRO" w:eastAsia="HG丸ｺﾞｼｯｸM-PRO"/>
        </w:rPr>
      </w:pPr>
    </w:p>
    <w:p w14:paraId="6B32516D" w14:textId="77777777" w:rsidR="00F72A77" w:rsidRPr="00503E76" w:rsidRDefault="00F72A77" w:rsidP="00F72A77">
      <w:pPr>
        <w:pStyle w:val="affb"/>
        <w:topLinePunct/>
        <w:spacing w:beforeLines="50" w:before="180"/>
        <w:ind w:leftChars="100" w:left="210" w:firstLineChars="0" w:firstLine="0"/>
        <w:rPr>
          <w:rFonts w:ascii="HG丸ｺﾞｼｯｸM-PRO" w:eastAsia="HG丸ｺﾞｼｯｸM-PRO" w:hAnsi="HG丸ｺﾞｼｯｸM-PRO"/>
        </w:rPr>
      </w:pPr>
      <w:r w:rsidRPr="00503E76">
        <w:rPr>
          <w:rFonts w:ascii="HG丸ｺﾞｼｯｸM-PRO" w:eastAsia="HG丸ｺﾞｼｯｸM-PRO" w:hAnsi="HG丸ｺﾞｼｯｸM-PRO" w:hint="eastAsia"/>
        </w:rPr>
        <w:t>【効率的・効果的な維持管理】</w:t>
      </w:r>
    </w:p>
    <w:p w14:paraId="046ABE88" w14:textId="3DF80D23" w:rsidR="00F72A77" w:rsidRPr="00503E76" w:rsidRDefault="00F72A77" w:rsidP="00036952">
      <w:pPr>
        <w:ind w:leftChars="100" w:left="210" w:firstLineChars="100" w:firstLine="210"/>
        <w:rPr>
          <w:rFonts w:ascii="HG丸ｺﾞｼｯｸM-PRO" w:eastAsia="HG丸ｺﾞｼｯｸM-PRO"/>
        </w:rPr>
      </w:pPr>
      <w:r w:rsidRPr="00503E76">
        <w:rPr>
          <w:rFonts w:ascii="HG丸ｺﾞｼｯｸM-PRO" w:eastAsia="HG丸ｺﾞｼｯｸM-PRO" w:hint="eastAsia"/>
        </w:rPr>
        <w:t>安全確保の観点から緊急性のある事業（修繕</w:t>
      </w:r>
      <w:r w:rsidR="00E7217A">
        <w:rPr>
          <w:rFonts w:ascii="HG丸ｺﾞｼｯｸM-PRO" w:eastAsia="HG丸ｺﾞｼｯｸM-PRO" w:hint="eastAsia"/>
        </w:rPr>
        <w:t>・</w:t>
      </w:r>
      <w:r w:rsidRPr="00503E76">
        <w:rPr>
          <w:rFonts w:ascii="HG丸ｺﾞｼｯｸM-PRO" w:eastAsia="HG丸ｺﾞｼｯｸM-PRO" w:hint="eastAsia"/>
        </w:rPr>
        <w:t>更新等）以外については、リスクに着目して、優先順位を定め、効率的・効果的な維持管理を行</w:t>
      </w:r>
      <w:r w:rsidR="00E7217A">
        <w:rPr>
          <w:rFonts w:ascii="HG丸ｺﾞｼｯｸM-PRO" w:eastAsia="HG丸ｺﾞｼｯｸM-PRO" w:hint="eastAsia"/>
        </w:rPr>
        <w:t>う</w:t>
      </w:r>
      <w:r w:rsidRPr="00503E76">
        <w:rPr>
          <w:rFonts w:ascii="HG丸ｺﾞｼｯｸM-PRO" w:eastAsia="HG丸ｺﾞｼｯｸM-PRO" w:hint="eastAsia"/>
        </w:rPr>
        <w:t>。ただし、</w:t>
      </w:r>
      <w:r w:rsidR="00F97090">
        <w:rPr>
          <w:rFonts w:ascii="HG丸ｺﾞｼｯｸM-PRO" w:eastAsia="HG丸ｺﾞｼｯｸM-PRO" w:hint="eastAsia"/>
        </w:rPr>
        <w:t>歩道</w:t>
      </w:r>
      <w:r w:rsidR="00761299">
        <w:rPr>
          <w:rFonts w:ascii="HG丸ｺﾞｼｯｸM-PRO" w:eastAsia="HG丸ｺﾞｼｯｸM-PRO" w:hint="eastAsia"/>
        </w:rPr>
        <w:t>拡幅</w:t>
      </w:r>
      <w:r w:rsidR="00F97090">
        <w:rPr>
          <w:rFonts w:ascii="HG丸ｺﾞｼｯｸM-PRO" w:eastAsia="HG丸ｺﾞｼｯｸM-PRO" w:hint="eastAsia"/>
        </w:rPr>
        <w:t>工事</w:t>
      </w:r>
      <w:r w:rsidRPr="00503E76">
        <w:rPr>
          <w:rFonts w:ascii="HG丸ｺﾞｼｯｸM-PRO" w:eastAsia="HG丸ｺﾞｼｯｸM-PRO" w:hint="eastAsia"/>
        </w:rPr>
        <w:t>など</w:t>
      </w:r>
      <w:r w:rsidR="00F11B28">
        <w:rPr>
          <w:rFonts w:ascii="HG丸ｺﾞｼｯｸM-PRO" w:eastAsia="HG丸ｺﾞｼｯｸM-PRO" w:hint="eastAsia"/>
        </w:rPr>
        <w:t>の</w:t>
      </w:r>
      <w:r w:rsidRPr="00503E76">
        <w:rPr>
          <w:rFonts w:ascii="HG丸ｺﾞｼｯｸM-PRO" w:eastAsia="HG丸ｺﾞｼｯｸM-PRO" w:hint="eastAsia"/>
        </w:rPr>
        <w:t>他事業の実施にあわせて</w:t>
      </w:r>
      <w:r w:rsidR="00F11B28">
        <w:rPr>
          <w:rFonts w:ascii="HG丸ｺﾞｼｯｸM-PRO" w:eastAsia="HG丸ｺﾞｼｯｸM-PRO" w:hint="eastAsia"/>
        </w:rPr>
        <w:t>更新等</w:t>
      </w:r>
      <w:r w:rsidRPr="00503E76">
        <w:rPr>
          <w:rFonts w:ascii="HG丸ｺﾞｼｯｸM-PRO" w:eastAsia="HG丸ｺﾞｼｯｸM-PRO" w:hint="eastAsia"/>
        </w:rPr>
        <w:t>を行うことが、費用の削減や工事に伴う影響の低減等の視点で合理的である場合には、総合的に判断するなど柔軟に対応</w:t>
      </w:r>
      <w:r w:rsidR="0079310E" w:rsidRPr="00503E76">
        <w:rPr>
          <w:rFonts w:ascii="HG丸ｺﾞｼｯｸM-PRO" w:eastAsia="HG丸ｺﾞｼｯｸM-PRO" w:hint="eastAsia"/>
        </w:rPr>
        <w:t>する</w:t>
      </w:r>
      <w:r w:rsidRPr="00503E76">
        <w:rPr>
          <w:rFonts w:ascii="HG丸ｺﾞｼｯｸM-PRO" w:eastAsia="HG丸ｺﾞｼｯｸM-PRO" w:hint="eastAsia"/>
        </w:rPr>
        <w:t>。</w:t>
      </w:r>
    </w:p>
    <w:p w14:paraId="0E1C2BAB" w14:textId="77777777" w:rsidR="00F72A77" w:rsidRPr="00F97090" w:rsidRDefault="00F72A77" w:rsidP="00F72A77">
      <w:pPr>
        <w:pStyle w:val="30"/>
        <w:ind w:left="105" w:firstLine="210"/>
        <w:rPr>
          <w:rFonts w:ascii="HG丸ｺﾞｼｯｸM-PRO" w:eastAsia="HG丸ｺﾞｼｯｸM-PRO" w:hAnsi="HG丸ｺﾞｼｯｸM-PRO"/>
          <w:color w:val="808080" w:themeColor="background1" w:themeShade="80"/>
          <w:lang w:val="en-US"/>
        </w:rPr>
      </w:pPr>
    </w:p>
    <w:p w14:paraId="69C404CD" w14:textId="77777777" w:rsidR="00F72A77" w:rsidRPr="00675BF3" w:rsidRDefault="00F72A77" w:rsidP="00F72A77">
      <w:pPr>
        <w:widowControl/>
        <w:jc w:val="left"/>
        <w:rPr>
          <w:rFonts w:asciiTheme="majorHAnsi" w:eastAsiaTheme="majorEastAsia" w:hAnsiTheme="majorHAnsi"/>
          <w:color w:val="808080" w:themeColor="background1" w:themeShade="80"/>
        </w:rPr>
      </w:pPr>
      <w:r w:rsidRPr="00675BF3">
        <w:rPr>
          <w:color w:val="808080" w:themeColor="background1" w:themeShade="80"/>
        </w:rPr>
        <w:br w:type="page"/>
      </w:r>
    </w:p>
    <w:p w14:paraId="1FF929D4" w14:textId="77777777" w:rsidR="00F72A77" w:rsidRPr="00675BF3" w:rsidRDefault="00F72A77" w:rsidP="004F5ECA">
      <w:pPr>
        <w:pStyle w:val="4"/>
        <w:ind w:left="885"/>
      </w:pPr>
      <w:proofErr w:type="spellStart"/>
      <w:r w:rsidRPr="00675BF3">
        <w:rPr>
          <w:rFonts w:hint="eastAsia"/>
        </w:rPr>
        <w:lastRenderedPageBreak/>
        <w:t>リスクに着目した重点化</w:t>
      </w:r>
      <w:proofErr w:type="spellEnd"/>
    </w:p>
    <w:p w14:paraId="34C67F6F" w14:textId="2751D8B7" w:rsidR="00F72A77" w:rsidRPr="00675BF3" w:rsidRDefault="00F72A77" w:rsidP="00036952">
      <w:pPr>
        <w:ind w:leftChars="100" w:left="210" w:firstLineChars="100" w:firstLine="210"/>
        <w:rPr>
          <w:rFonts w:ascii="HG丸ｺﾞｼｯｸM-PRO" w:eastAsia="HG丸ｺﾞｼｯｸM-PRO"/>
        </w:rPr>
      </w:pPr>
      <w:r w:rsidRPr="00675BF3">
        <w:rPr>
          <w:rFonts w:ascii="HG丸ｺﾞｼｯｸM-PRO" w:eastAsia="HG丸ｺﾞｼｯｸM-PRO" w:hint="eastAsia"/>
        </w:rPr>
        <w:t>道路施設の維持管理は、不具合発生の可能性が高く、発生した場合の社会的な影響が大きいほど重大なリスクとして評価</w:t>
      </w:r>
      <w:r w:rsidR="0079310E" w:rsidRPr="00675BF3">
        <w:rPr>
          <w:rFonts w:ascii="HG丸ｺﾞｼｯｸM-PRO" w:eastAsia="HG丸ｺﾞｼｯｸM-PRO" w:hint="eastAsia"/>
        </w:rPr>
        <w:t>する</w:t>
      </w:r>
      <w:r w:rsidRPr="00675BF3">
        <w:rPr>
          <w:rFonts w:ascii="HG丸ｺﾞｼｯｸM-PRO" w:eastAsia="HG丸ｺﾞｼｯｸM-PRO" w:hint="eastAsia"/>
        </w:rPr>
        <w:t>。具体的には、平時における施設の特性（構造等）や状態（</w:t>
      </w:r>
      <w:r w:rsidR="00735706" w:rsidRPr="00675BF3">
        <w:rPr>
          <w:rFonts w:ascii="HG丸ｺﾞｼｯｸM-PRO" w:eastAsia="HG丸ｺﾞｼｯｸM-PRO" w:hint="eastAsia"/>
        </w:rPr>
        <w:t>健全性</w:t>
      </w:r>
      <w:r w:rsidRPr="00675BF3">
        <w:rPr>
          <w:rFonts w:ascii="HG丸ｺﾞｼｯｸM-PRO" w:eastAsia="HG丸ｺﾞｼｯｸM-PRO" w:hint="eastAsia"/>
        </w:rPr>
        <w:t>）、不具合が起こった場合の人命や社会的被害の大きさとの組み合わせによるリスクを評価し、重点化を図</w:t>
      </w:r>
      <w:r w:rsidR="005A1B25" w:rsidRPr="00675BF3">
        <w:rPr>
          <w:rFonts w:ascii="HG丸ｺﾞｼｯｸM-PRO" w:eastAsia="HG丸ｺﾞｼｯｸM-PRO" w:hint="eastAsia"/>
        </w:rPr>
        <w:t>る</w:t>
      </w:r>
      <w:r w:rsidRPr="00675BF3">
        <w:rPr>
          <w:rFonts w:ascii="HG丸ｺﾞｼｯｸM-PRO" w:eastAsia="HG丸ｺﾞｼｯｸM-PRO" w:hint="eastAsia"/>
        </w:rPr>
        <w:t>。</w:t>
      </w:r>
    </w:p>
    <w:p w14:paraId="3E13A1DC" w14:textId="541A9CCD" w:rsidR="00F72A77" w:rsidRPr="00675BF3" w:rsidRDefault="00F72A77" w:rsidP="00036952">
      <w:pPr>
        <w:ind w:leftChars="100" w:left="210" w:firstLineChars="100" w:firstLine="210"/>
        <w:rPr>
          <w:rFonts w:ascii="HG丸ｺﾞｼｯｸM-PRO" w:eastAsia="HG丸ｺﾞｼｯｸM-PRO"/>
        </w:rPr>
      </w:pPr>
      <w:r w:rsidRPr="00675BF3">
        <w:rPr>
          <w:rFonts w:ascii="HG丸ｺﾞｼｯｸM-PRO" w:eastAsia="HG丸ｺﾞｼｯｸM-PRO" w:hint="eastAsia"/>
        </w:rPr>
        <w:t>リスクを評価する際の判断要素については、道路施設の特性等に応じて設定</w:t>
      </w:r>
      <w:r w:rsidR="0079310E" w:rsidRPr="00675BF3">
        <w:rPr>
          <w:rFonts w:ascii="HG丸ｺﾞｼｯｸM-PRO" w:eastAsia="HG丸ｺﾞｼｯｸM-PRO" w:hint="eastAsia"/>
        </w:rPr>
        <w:t>する</w:t>
      </w:r>
      <w:r w:rsidRPr="00675BF3">
        <w:rPr>
          <w:rFonts w:ascii="HG丸ｺﾞｼｯｸM-PRO" w:eastAsia="HG丸ｺﾞｼｯｸM-PRO" w:hint="eastAsia"/>
        </w:rPr>
        <w:t>。</w:t>
      </w:r>
    </w:p>
    <w:p w14:paraId="12355B47" w14:textId="2B9C7A5A" w:rsidR="00F72A77" w:rsidRPr="00675BF3" w:rsidRDefault="00377837" w:rsidP="00036952">
      <w:pPr>
        <w:ind w:leftChars="100" w:left="210" w:firstLineChars="100" w:firstLine="210"/>
        <w:rPr>
          <w:rFonts w:ascii="HG丸ｺﾞｼｯｸM-PRO" w:eastAsia="HG丸ｺﾞｼｯｸM-PRO"/>
        </w:rPr>
      </w:pPr>
      <w:r w:rsidRPr="00675BF3">
        <w:rPr>
          <w:rFonts w:ascii="HG丸ｺﾞｼｯｸM-PRO" w:eastAsia="HG丸ｺﾞｼｯｸM-PRO" w:hint="eastAsia"/>
        </w:rPr>
        <w:t>門型標識</w:t>
      </w:r>
      <w:r w:rsidR="00F72A77" w:rsidRPr="00675BF3">
        <w:rPr>
          <w:rFonts w:ascii="HG丸ｺﾞｼｯｸM-PRO" w:eastAsia="HG丸ｺﾞｼｯｸM-PRO" w:hint="eastAsia"/>
        </w:rPr>
        <w:t>について、「</w:t>
      </w:r>
      <w:r w:rsidR="00735706" w:rsidRPr="00675BF3">
        <w:rPr>
          <w:rFonts w:ascii="HG丸ｺﾞｼｯｸM-PRO" w:eastAsia="HG丸ｺﾞｼｯｸM-PRO" w:hint="eastAsia"/>
        </w:rPr>
        <w:t>健全性</w:t>
      </w:r>
      <w:r w:rsidR="00F72A77" w:rsidRPr="00675BF3">
        <w:rPr>
          <w:rFonts w:ascii="HG丸ｺﾞｼｯｸM-PRO" w:eastAsia="HG丸ｺﾞｼｯｸM-PRO" w:hint="eastAsia"/>
        </w:rPr>
        <w:t>」に関する要素としては、点検記録をもとに評価</w:t>
      </w:r>
      <w:r w:rsidR="0079310E" w:rsidRPr="00675BF3">
        <w:rPr>
          <w:rFonts w:ascii="HG丸ｺﾞｼｯｸM-PRO" w:eastAsia="HG丸ｺﾞｼｯｸM-PRO" w:hint="eastAsia"/>
        </w:rPr>
        <w:t>する</w:t>
      </w:r>
      <w:r w:rsidR="00F72A77" w:rsidRPr="00675BF3">
        <w:rPr>
          <w:rFonts w:ascii="HG丸ｺﾞｼｯｸM-PRO" w:eastAsia="HG丸ｺﾞｼｯｸM-PRO" w:hint="eastAsia"/>
        </w:rPr>
        <w:t>。「社会的影響度」に関する要素としては、利用者</w:t>
      </w:r>
      <w:r w:rsidRPr="00675BF3">
        <w:rPr>
          <w:rFonts w:ascii="HG丸ｺﾞｼｯｸM-PRO" w:eastAsia="HG丸ｺﾞｼｯｸM-PRO" w:hint="eastAsia"/>
        </w:rPr>
        <w:t>と</w:t>
      </w:r>
      <w:r w:rsidR="00F72A77" w:rsidRPr="00675BF3">
        <w:rPr>
          <w:rFonts w:ascii="HG丸ｺﾞｼｯｸM-PRO" w:eastAsia="HG丸ｺﾞｼｯｸM-PRO" w:hint="eastAsia"/>
        </w:rPr>
        <w:t>防災の視点から、交通量や緊急交通路などの項目を考慮</w:t>
      </w:r>
      <w:r w:rsidR="0079310E" w:rsidRPr="00675BF3">
        <w:rPr>
          <w:rFonts w:ascii="HG丸ｺﾞｼｯｸM-PRO" w:eastAsia="HG丸ｺﾞｼｯｸM-PRO" w:hint="eastAsia"/>
        </w:rPr>
        <w:t>する</w:t>
      </w:r>
      <w:r w:rsidR="00F72A77" w:rsidRPr="00675BF3">
        <w:rPr>
          <w:rFonts w:ascii="HG丸ｺﾞｼｯｸM-PRO" w:eastAsia="HG丸ｺﾞｼｯｸM-PRO" w:hint="eastAsia"/>
        </w:rPr>
        <w:t>。</w:t>
      </w:r>
      <w:r w:rsidR="00940A5A" w:rsidRPr="00675BF3">
        <w:rPr>
          <w:rFonts w:ascii="HG丸ｺﾞｼｯｸM-PRO" w:eastAsia="HG丸ｺﾞｼｯｸM-PRO" w:hint="eastAsia"/>
        </w:rPr>
        <w:t>門型標識</w:t>
      </w:r>
      <w:r w:rsidR="00F72A77" w:rsidRPr="00675BF3">
        <w:rPr>
          <w:rFonts w:ascii="HG丸ｺﾞｼｯｸM-PRO" w:eastAsia="HG丸ｺﾞｼｯｸM-PRO" w:hint="eastAsia"/>
        </w:rPr>
        <w:t>の重点化指標は</w:t>
      </w:r>
      <w:r w:rsidR="00F72A77" w:rsidRPr="00675BF3">
        <w:rPr>
          <w:rFonts w:ascii="HG丸ｺﾞｼｯｸM-PRO" w:eastAsia="HG丸ｺﾞｼｯｸM-PRO" w:hAnsi="HG丸ｺﾞｼｯｸM-PRO" w:hint="eastAsia"/>
        </w:rPr>
        <w:t>、</w:t>
      </w:r>
      <w:r w:rsidR="001B2A39" w:rsidRPr="001B2A39">
        <w:rPr>
          <w:rFonts w:ascii="HG丸ｺﾞｼｯｸM-PRO" w:eastAsia="HG丸ｺﾞｼｯｸM-PRO" w:hAnsi="HG丸ｺﾞｼｯｸM-PRO"/>
        </w:rPr>
        <w:fldChar w:fldCharType="begin"/>
      </w:r>
      <w:r w:rsidR="001B2A39" w:rsidRPr="001B2A39">
        <w:rPr>
          <w:rFonts w:ascii="HG丸ｺﾞｼｯｸM-PRO" w:eastAsia="HG丸ｺﾞｼｯｸM-PRO" w:hAnsi="HG丸ｺﾞｼｯｸM-PRO"/>
        </w:rPr>
        <w:instrText xml:space="preserve"> REF _Ref179318293 \h </w:instrText>
      </w:r>
      <w:r w:rsidR="001B2A39">
        <w:rPr>
          <w:rFonts w:ascii="HG丸ｺﾞｼｯｸM-PRO" w:eastAsia="HG丸ｺﾞｼｯｸM-PRO" w:hAnsi="HG丸ｺﾞｼｯｸM-PRO"/>
        </w:rPr>
        <w:instrText xml:space="preserve"> \* MERGEFORMAT </w:instrText>
      </w:r>
      <w:r w:rsidR="001B2A39" w:rsidRPr="001B2A39">
        <w:rPr>
          <w:rFonts w:ascii="HG丸ｺﾞｼｯｸM-PRO" w:eastAsia="HG丸ｺﾞｼｯｸM-PRO" w:hAnsi="HG丸ｺﾞｼｯｸM-PRO"/>
        </w:rPr>
      </w:r>
      <w:r w:rsidR="001B2A39" w:rsidRPr="001B2A39">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hint="eastAsia"/>
        </w:rPr>
        <w:t xml:space="preserve">表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5</w:t>
      </w:r>
      <w:r w:rsidR="001B2A39" w:rsidRPr="001B2A39">
        <w:rPr>
          <w:rFonts w:ascii="HG丸ｺﾞｼｯｸM-PRO" w:eastAsia="HG丸ｺﾞｼｯｸM-PRO" w:hAnsi="HG丸ｺﾞｼｯｸM-PRO"/>
        </w:rPr>
        <w:fldChar w:fldCharType="end"/>
      </w:r>
      <w:r w:rsidR="00F72A77" w:rsidRPr="001B2A39">
        <w:rPr>
          <w:rFonts w:ascii="HG丸ｺﾞｼｯｸM-PRO" w:eastAsia="HG丸ｺﾞｼｯｸM-PRO" w:hAnsi="HG丸ｺﾞｼｯｸM-PRO" w:hint="eastAsia"/>
        </w:rPr>
        <w:t>に示すとおり</w:t>
      </w:r>
      <w:r w:rsidR="0079310E" w:rsidRPr="001B2A39">
        <w:rPr>
          <w:rFonts w:ascii="HG丸ｺﾞｼｯｸM-PRO" w:eastAsia="HG丸ｺﾞｼｯｸM-PRO" w:hAnsi="HG丸ｺﾞｼｯｸM-PRO" w:hint="eastAsia"/>
        </w:rPr>
        <w:t>である</w:t>
      </w:r>
      <w:r w:rsidR="00F72A77" w:rsidRPr="001B2A39">
        <w:rPr>
          <w:rFonts w:ascii="HG丸ｺﾞｼｯｸM-PRO" w:eastAsia="HG丸ｺﾞｼｯｸM-PRO" w:hAnsi="HG丸ｺﾞｼｯｸM-PRO" w:hint="eastAsia"/>
        </w:rPr>
        <w:t>。また、重点化指標は、</w:t>
      </w:r>
      <w:r w:rsidR="001B2A39" w:rsidRPr="001B2A39">
        <w:rPr>
          <w:rFonts w:ascii="HG丸ｺﾞｼｯｸM-PRO" w:eastAsia="HG丸ｺﾞｼｯｸM-PRO" w:hAnsi="HG丸ｺﾞｼｯｸM-PRO"/>
        </w:rPr>
        <w:fldChar w:fldCharType="begin"/>
      </w:r>
      <w:r w:rsidR="001B2A39" w:rsidRPr="001B2A39">
        <w:rPr>
          <w:rFonts w:ascii="HG丸ｺﾞｼｯｸM-PRO" w:eastAsia="HG丸ｺﾞｼｯｸM-PRO" w:hAnsi="HG丸ｺﾞｼｯｸM-PRO"/>
        </w:rPr>
        <w:instrText xml:space="preserve"> </w:instrText>
      </w:r>
      <w:r w:rsidR="001B2A39" w:rsidRPr="001B2A39">
        <w:rPr>
          <w:rFonts w:ascii="HG丸ｺﾞｼｯｸM-PRO" w:eastAsia="HG丸ｺﾞｼｯｸM-PRO" w:hAnsi="HG丸ｺﾞｼｯｸM-PRO" w:hint="eastAsia"/>
        </w:rPr>
        <w:instrText>REF _Ref179318314 \h</w:instrText>
      </w:r>
      <w:r w:rsidR="001B2A39" w:rsidRPr="001B2A39">
        <w:rPr>
          <w:rFonts w:ascii="HG丸ｺﾞｼｯｸM-PRO" w:eastAsia="HG丸ｺﾞｼｯｸM-PRO" w:hAnsi="HG丸ｺﾞｼｯｸM-PRO"/>
        </w:rPr>
        <w:instrText xml:space="preserve"> </w:instrText>
      </w:r>
      <w:r w:rsidR="001B2A39">
        <w:rPr>
          <w:rFonts w:ascii="HG丸ｺﾞｼｯｸM-PRO" w:eastAsia="HG丸ｺﾞｼｯｸM-PRO" w:hAnsi="HG丸ｺﾞｼｯｸM-PRO"/>
        </w:rPr>
        <w:instrText xml:space="preserve"> \* MERGEFORMAT </w:instrText>
      </w:r>
      <w:r w:rsidR="001B2A39" w:rsidRPr="001B2A39">
        <w:rPr>
          <w:rFonts w:ascii="HG丸ｺﾞｼｯｸM-PRO" w:eastAsia="HG丸ｺﾞｼｯｸM-PRO" w:hAnsi="HG丸ｺﾞｼｯｸM-PRO"/>
        </w:rPr>
      </w:r>
      <w:r w:rsidR="001B2A39" w:rsidRPr="001B2A39">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hint="eastAsia"/>
        </w:rPr>
        <w:t xml:space="preserve">表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6</w:t>
      </w:r>
      <w:r w:rsidR="001B2A39" w:rsidRPr="001B2A39">
        <w:rPr>
          <w:rFonts w:ascii="HG丸ｺﾞｼｯｸM-PRO" w:eastAsia="HG丸ｺﾞｼｯｸM-PRO" w:hAnsi="HG丸ｺﾞｼｯｸM-PRO"/>
        </w:rPr>
        <w:fldChar w:fldCharType="end"/>
      </w:r>
      <w:r w:rsidR="00F72A77" w:rsidRPr="001B2A39">
        <w:rPr>
          <w:rFonts w:ascii="HG丸ｺﾞｼｯｸM-PRO" w:eastAsia="HG丸ｺﾞｼｯｸM-PRO" w:hAnsi="HG丸ｺﾞｼｯｸM-PRO" w:hint="eastAsia"/>
        </w:rPr>
        <w:t>に示す評</w:t>
      </w:r>
      <w:r w:rsidR="00F72A77" w:rsidRPr="00675BF3">
        <w:rPr>
          <w:rFonts w:ascii="HG丸ｺﾞｼｯｸM-PRO" w:eastAsia="HG丸ｺﾞｼｯｸM-PRO" w:hAnsi="HG丸ｺﾞｼｯｸM-PRO" w:hint="eastAsia"/>
        </w:rPr>
        <w:t>価点に基づいて評価</w:t>
      </w:r>
      <w:r w:rsidR="0079310E" w:rsidRPr="00675BF3">
        <w:rPr>
          <w:rFonts w:ascii="HG丸ｺﾞｼｯｸM-PRO" w:eastAsia="HG丸ｺﾞｼｯｸM-PRO" w:hAnsi="HG丸ｺﾞｼｯｸM-PRO" w:hint="eastAsia"/>
        </w:rPr>
        <w:t>する</w:t>
      </w:r>
      <w:r w:rsidR="00F72A77" w:rsidRPr="00675BF3">
        <w:rPr>
          <w:rFonts w:ascii="HG丸ｺﾞｼｯｸM-PRO" w:eastAsia="HG丸ｺﾞｼｯｸM-PRO" w:hAnsi="HG丸ｺﾞｼｯｸM-PRO" w:hint="eastAsia"/>
        </w:rPr>
        <w:t>。</w:t>
      </w:r>
    </w:p>
    <w:p w14:paraId="23FB6AEB" w14:textId="77777777" w:rsidR="00F72A77" w:rsidRPr="00675BF3" w:rsidRDefault="00F72A77" w:rsidP="00F72A77"/>
    <w:p w14:paraId="7F416EB7" w14:textId="4B71ED2A" w:rsidR="00F72A77" w:rsidRPr="00675BF3" w:rsidRDefault="002111AB" w:rsidP="004A13C6">
      <w:pPr>
        <w:pStyle w:val="af0"/>
        <w:keepNext/>
        <w:spacing w:before="180"/>
      </w:pPr>
      <w:bookmarkStart w:id="31" w:name="_Ref179318293"/>
      <w:bookmarkStart w:id="32" w:name="_Ref179318289"/>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5</w:t>
      </w:r>
      <w:r w:rsidR="00967A81">
        <w:rPr>
          <w:noProof/>
        </w:rPr>
        <w:fldChar w:fldCharType="end"/>
      </w:r>
      <w:bookmarkEnd w:id="31"/>
      <w:r>
        <w:rPr>
          <w:rFonts w:hint="eastAsia"/>
        </w:rPr>
        <w:t xml:space="preserve">　</w:t>
      </w:r>
      <w:r w:rsidR="000011AA">
        <w:rPr>
          <w:rFonts w:hint="eastAsia"/>
          <w:lang w:eastAsia="ja-JP"/>
        </w:rPr>
        <w:t>門型標識</w:t>
      </w:r>
      <w:proofErr w:type="spellStart"/>
      <w:r w:rsidR="00F72A77" w:rsidRPr="00675BF3">
        <w:rPr>
          <w:rFonts w:hint="eastAsia"/>
        </w:rPr>
        <w:t>の重点化指標</w:t>
      </w:r>
      <w:proofErr w:type="spellEnd"/>
      <w:r w:rsidR="00F72A77" w:rsidRPr="00675BF3">
        <w:rPr>
          <w:rFonts w:hint="eastAsia"/>
        </w:rPr>
        <w:t xml:space="preserve"> （</w:t>
      </w:r>
      <w:proofErr w:type="spellStart"/>
      <w:r w:rsidR="00F72A77" w:rsidRPr="00675BF3">
        <w:rPr>
          <w:rFonts w:hint="eastAsia"/>
        </w:rPr>
        <w:t>社会的影響度</w:t>
      </w:r>
      <w:proofErr w:type="spellEnd"/>
      <w:r w:rsidR="00F72A77" w:rsidRPr="00675BF3">
        <w:rPr>
          <w:rFonts w:hint="eastAsia"/>
        </w:rPr>
        <w:t>）</w:t>
      </w:r>
      <w:bookmarkEnd w:id="32"/>
    </w:p>
    <w:tbl>
      <w:tblPr>
        <w:tblW w:w="25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1201"/>
        <w:gridCol w:w="1203"/>
        <w:gridCol w:w="1336"/>
      </w:tblGrid>
      <w:tr w:rsidR="00E03605" w:rsidRPr="00675BF3" w14:paraId="24CF98C8" w14:textId="77777777" w:rsidTr="00E03605">
        <w:trPr>
          <w:trHeight w:val="340"/>
          <w:jc w:val="center"/>
        </w:trPr>
        <w:tc>
          <w:tcPr>
            <w:tcW w:w="998" w:type="pct"/>
            <w:vMerge w:val="restart"/>
            <w:shd w:val="clear" w:color="auto" w:fill="B4C0EE"/>
            <w:vAlign w:val="center"/>
            <w:hideMark/>
          </w:tcPr>
          <w:p w14:paraId="0C416F46" w14:textId="77777777" w:rsidR="00E03605" w:rsidRPr="00675BF3" w:rsidRDefault="00E03605" w:rsidP="00A9365F">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Arial" w:hint="eastAsia"/>
                <w:szCs w:val="21"/>
              </w:rPr>
              <w:t>指標</w:t>
            </w:r>
          </w:p>
        </w:tc>
        <w:tc>
          <w:tcPr>
            <w:tcW w:w="4002" w:type="pct"/>
            <w:gridSpan w:val="3"/>
            <w:shd w:val="clear" w:color="auto" w:fill="B4C0EE"/>
            <w:vAlign w:val="center"/>
            <w:hideMark/>
          </w:tcPr>
          <w:p w14:paraId="27626595" w14:textId="111EAADB" w:rsidR="00E03605" w:rsidRPr="00675BF3" w:rsidRDefault="00E03605" w:rsidP="00A9365F">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rPr>
              <w:t>社会的影響度</w:t>
            </w:r>
          </w:p>
        </w:tc>
      </w:tr>
      <w:tr w:rsidR="00E03605" w:rsidRPr="00675BF3" w14:paraId="249F8200" w14:textId="77777777" w:rsidTr="00E03605">
        <w:trPr>
          <w:trHeight w:val="340"/>
          <w:jc w:val="center"/>
        </w:trPr>
        <w:tc>
          <w:tcPr>
            <w:tcW w:w="998" w:type="pct"/>
            <w:vMerge/>
            <w:shd w:val="clear" w:color="auto" w:fill="B4C0EE"/>
            <w:vAlign w:val="center"/>
            <w:hideMark/>
          </w:tcPr>
          <w:p w14:paraId="4B24ECF9" w14:textId="77777777" w:rsidR="00E03605" w:rsidRPr="00675BF3" w:rsidRDefault="00E03605" w:rsidP="00A9365F">
            <w:pPr>
              <w:widowControl/>
              <w:snapToGrid w:val="0"/>
              <w:jc w:val="center"/>
              <w:rPr>
                <w:rFonts w:ascii="HG丸ｺﾞｼｯｸM-PRO" w:eastAsia="HG丸ｺﾞｼｯｸM-PRO" w:hAnsi="HG丸ｺﾞｼｯｸM-PRO" w:cs="Arial"/>
                <w:szCs w:val="21"/>
              </w:rPr>
            </w:pPr>
          </w:p>
        </w:tc>
        <w:tc>
          <w:tcPr>
            <w:tcW w:w="2572" w:type="pct"/>
            <w:gridSpan w:val="2"/>
            <w:shd w:val="clear" w:color="auto" w:fill="B4C0EE"/>
            <w:vAlign w:val="center"/>
            <w:hideMark/>
          </w:tcPr>
          <w:p w14:paraId="62A3EEC3" w14:textId="2B000E5A" w:rsidR="00E03605" w:rsidRPr="00675BF3" w:rsidRDefault="00E03605" w:rsidP="00A9365F">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rPr>
              <w:t>利用者</w:t>
            </w:r>
          </w:p>
        </w:tc>
        <w:tc>
          <w:tcPr>
            <w:tcW w:w="1429" w:type="pct"/>
            <w:shd w:val="clear" w:color="auto" w:fill="B4C0EE"/>
            <w:vAlign w:val="center"/>
            <w:hideMark/>
          </w:tcPr>
          <w:p w14:paraId="599CF51B" w14:textId="77777777" w:rsidR="00E03605" w:rsidRPr="00675BF3" w:rsidRDefault="00E03605" w:rsidP="00A9365F">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rPr>
              <w:t>防災</w:t>
            </w:r>
          </w:p>
        </w:tc>
      </w:tr>
      <w:tr w:rsidR="00E03605" w:rsidRPr="00675BF3" w14:paraId="4FEF3CE0" w14:textId="77777777" w:rsidTr="007F2753">
        <w:trPr>
          <w:trHeight w:val="738"/>
          <w:jc w:val="center"/>
        </w:trPr>
        <w:tc>
          <w:tcPr>
            <w:tcW w:w="998" w:type="pct"/>
            <w:vMerge/>
            <w:tcBorders>
              <w:bottom w:val="single" w:sz="4" w:space="0" w:color="auto"/>
            </w:tcBorders>
            <w:shd w:val="clear" w:color="auto" w:fill="B4C0EE"/>
            <w:vAlign w:val="center"/>
            <w:hideMark/>
          </w:tcPr>
          <w:p w14:paraId="164AF772" w14:textId="77777777" w:rsidR="00E03605" w:rsidRPr="00675BF3" w:rsidRDefault="00E03605" w:rsidP="00377837">
            <w:pPr>
              <w:widowControl/>
              <w:snapToGrid w:val="0"/>
              <w:jc w:val="center"/>
              <w:rPr>
                <w:rFonts w:ascii="HG丸ｺﾞｼｯｸM-PRO" w:eastAsia="HG丸ｺﾞｼｯｸM-PRO" w:hAnsi="HG丸ｺﾞｼｯｸM-PRO" w:cs="Arial"/>
                <w:szCs w:val="21"/>
              </w:rPr>
            </w:pPr>
          </w:p>
        </w:tc>
        <w:tc>
          <w:tcPr>
            <w:tcW w:w="1285" w:type="pct"/>
            <w:tcBorders>
              <w:bottom w:val="single" w:sz="4" w:space="0" w:color="auto"/>
            </w:tcBorders>
            <w:shd w:val="clear" w:color="auto" w:fill="B4C0EE"/>
            <w:vAlign w:val="center"/>
            <w:hideMark/>
          </w:tcPr>
          <w:p w14:paraId="550381CA" w14:textId="77777777" w:rsidR="00E03605" w:rsidRPr="00675BF3" w:rsidRDefault="00E03605" w:rsidP="00377837">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rPr>
              <w:t>交通量</w:t>
            </w:r>
          </w:p>
        </w:tc>
        <w:tc>
          <w:tcPr>
            <w:tcW w:w="1287" w:type="pct"/>
            <w:tcBorders>
              <w:bottom w:val="single" w:sz="4" w:space="0" w:color="auto"/>
            </w:tcBorders>
            <w:shd w:val="clear" w:color="auto" w:fill="B4C0EE"/>
            <w:vAlign w:val="center"/>
            <w:hideMark/>
          </w:tcPr>
          <w:p w14:paraId="795ED9F3" w14:textId="23E473D6" w:rsidR="00E03605" w:rsidRPr="00675BF3" w:rsidRDefault="00E03605" w:rsidP="00377837">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Arial" w:hint="eastAsia"/>
                <w:szCs w:val="21"/>
              </w:rPr>
              <w:t>道路幅員</w:t>
            </w:r>
          </w:p>
        </w:tc>
        <w:tc>
          <w:tcPr>
            <w:tcW w:w="1429" w:type="pct"/>
            <w:tcBorders>
              <w:bottom w:val="single" w:sz="4" w:space="0" w:color="auto"/>
            </w:tcBorders>
            <w:shd w:val="clear" w:color="auto" w:fill="B4C0EE"/>
            <w:vAlign w:val="center"/>
            <w:hideMark/>
          </w:tcPr>
          <w:p w14:paraId="3A508ED0" w14:textId="77777777" w:rsidR="001B2A39" w:rsidRDefault="00E03605" w:rsidP="00377837">
            <w:pPr>
              <w:widowControl/>
              <w:snapToGrid w:val="0"/>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cs="Meiryo UI" w:hint="eastAsia"/>
                <w:kern w:val="24"/>
                <w:szCs w:val="21"/>
                <w:lang w:eastAsia="zh-TW"/>
              </w:rPr>
              <w:t>広域緊急</w:t>
            </w:r>
          </w:p>
          <w:p w14:paraId="47B685DF" w14:textId="1999BF67" w:rsidR="00E03605" w:rsidRPr="00675BF3" w:rsidRDefault="00E03605" w:rsidP="00377837">
            <w:pPr>
              <w:widowControl/>
              <w:snapToGrid w:val="0"/>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lang w:eastAsia="zh-TW"/>
              </w:rPr>
              <w:t>交通路</w:t>
            </w:r>
          </w:p>
        </w:tc>
      </w:tr>
      <w:tr w:rsidR="00E03605" w:rsidRPr="00675BF3" w14:paraId="6F242307" w14:textId="77777777" w:rsidTr="00E03605">
        <w:trPr>
          <w:trHeight w:val="567"/>
          <w:jc w:val="center"/>
        </w:trPr>
        <w:tc>
          <w:tcPr>
            <w:tcW w:w="998" w:type="pct"/>
            <w:tcBorders>
              <w:top w:val="double" w:sz="4" w:space="0" w:color="auto"/>
            </w:tcBorders>
            <w:vAlign w:val="center"/>
          </w:tcPr>
          <w:p w14:paraId="27FF42C1" w14:textId="77777777" w:rsidR="00E03605" w:rsidRPr="00675BF3" w:rsidRDefault="00E03605" w:rsidP="00377837">
            <w:pPr>
              <w:snapToGrid w:val="0"/>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cs="Meiryo UI" w:hint="eastAsia"/>
                <w:kern w:val="24"/>
                <w:szCs w:val="21"/>
              </w:rPr>
              <w:t>配点</w:t>
            </w:r>
          </w:p>
        </w:tc>
        <w:tc>
          <w:tcPr>
            <w:tcW w:w="1285" w:type="pct"/>
            <w:tcBorders>
              <w:top w:val="double" w:sz="4" w:space="0" w:color="auto"/>
            </w:tcBorders>
            <w:vAlign w:val="center"/>
          </w:tcPr>
          <w:p w14:paraId="06B0B6BD" w14:textId="77777777" w:rsidR="00E03605" w:rsidRPr="00675BF3" w:rsidRDefault="00E03605" w:rsidP="00377837">
            <w:pPr>
              <w:snapToGrid w:val="0"/>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cs="Arial" w:hint="eastAsia"/>
                <w:szCs w:val="21"/>
              </w:rPr>
              <w:t>20</w:t>
            </w:r>
          </w:p>
        </w:tc>
        <w:tc>
          <w:tcPr>
            <w:tcW w:w="1287" w:type="pct"/>
            <w:tcBorders>
              <w:top w:val="double" w:sz="4" w:space="0" w:color="auto"/>
            </w:tcBorders>
            <w:vAlign w:val="center"/>
          </w:tcPr>
          <w:p w14:paraId="138986E7" w14:textId="7D926B6D" w:rsidR="00E03605" w:rsidRPr="00675BF3" w:rsidRDefault="00E03605" w:rsidP="00377837">
            <w:pPr>
              <w:widowControl/>
              <w:snapToGrid w:val="0"/>
              <w:jc w:val="center"/>
              <w:textAlignment w:val="center"/>
              <w:rPr>
                <w:rFonts w:ascii="HG丸ｺﾞｼｯｸM-PRO" w:eastAsia="HG丸ｺﾞｼｯｸM-PRO" w:hAnsi="HG丸ｺﾞｼｯｸM-PRO" w:cs="Arial"/>
                <w:szCs w:val="21"/>
              </w:rPr>
            </w:pPr>
            <w:r>
              <w:rPr>
                <w:rFonts w:ascii="HG丸ｺﾞｼｯｸM-PRO" w:eastAsia="HG丸ｺﾞｼｯｸM-PRO" w:hAnsi="HG丸ｺﾞｼｯｸM-PRO" w:cs="Arial" w:hint="eastAsia"/>
                <w:szCs w:val="21"/>
              </w:rPr>
              <w:t>1</w:t>
            </w:r>
            <w:r w:rsidRPr="00675BF3">
              <w:rPr>
                <w:rFonts w:ascii="HG丸ｺﾞｼｯｸM-PRO" w:eastAsia="HG丸ｺﾞｼｯｸM-PRO" w:hAnsi="HG丸ｺﾞｼｯｸM-PRO" w:cs="Arial" w:hint="eastAsia"/>
                <w:szCs w:val="21"/>
              </w:rPr>
              <w:t>0</w:t>
            </w:r>
          </w:p>
        </w:tc>
        <w:tc>
          <w:tcPr>
            <w:tcW w:w="1429" w:type="pct"/>
            <w:tcBorders>
              <w:top w:val="double" w:sz="4" w:space="0" w:color="auto"/>
            </w:tcBorders>
            <w:vAlign w:val="center"/>
          </w:tcPr>
          <w:p w14:paraId="5D14B683" w14:textId="77777777" w:rsidR="00E03605" w:rsidRPr="00675BF3" w:rsidRDefault="00E03605" w:rsidP="00377837">
            <w:pPr>
              <w:snapToGrid w:val="0"/>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cs="Arial" w:hint="eastAsia"/>
                <w:szCs w:val="21"/>
              </w:rPr>
              <w:t>20</w:t>
            </w:r>
          </w:p>
        </w:tc>
      </w:tr>
    </w:tbl>
    <w:p w14:paraId="5860B38F" w14:textId="77777777" w:rsidR="00F72A77" w:rsidRPr="00675BF3" w:rsidRDefault="00F72A77" w:rsidP="00F72A77">
      <w:pPr>
        <w:pStyle w:val="10"/>
        <w:ind w:left="1055" w:firstLineChars="0" w:firstLine="0"/>
        <w:jc w:val="left"/>
        <w:rPr>
          <w:rFonts w:ascii="HG丸ｺﾞｼｯｸM-PRO" w:eastAsia="HG丸ｺﾞｼｯｸM-PRO" w:hAnsi="HG丸ｺﾞｼｯｸM-PRO"/>
          <w:color w:val="808080" w:themeColor="background1" w:themeShade="80"/>
          <w:sz w:val="16"/>
          <w:szCs w:val="16"/>
        </w:rPr>
      </w:pPr>
    </w:p>
    <w:p w14:paraId="10D56412" w14:textId="77777777" w:rsidR="00F72A77" w:rsidRPr="00675BF3" w:rsidRDefault="00F72A77" w:rsidP="00F72A77">
      <w:pPr>
        <w:widowControl/>
        <w:jc w:val="left"/>
        <w:rPr>
          <w:rFonts w:ascii="ＭＳ Ｐゴシック" w:eastAsia="ＭＳ Ｐゴシック" w:hAnsi="ＭＳ Ｐゴシック"/>
          <w:color w:val="808080" w:themeColor="background1" w:themeShade="80"/>
        </w:rPr>
      </w:pPr>
      <w:r w:rsidRPr="00675BF3">
        <w:rPr>
          <w:rFonts w:ascii="ＭＳ Ｐゴシック" w:eastAsia="ＭＳ Ｐゴシック" w:hAnsi="ＭＳ Ｐゴシック"/>
          <w:color w:val="808080" w:themeColor="background1" w:themeShade="80"/>
        </w:rPr>
        <w:br w:type="page"/>
      </w:r>
    </w:p>
    <w:p w14:paraId="656CC853" w14:textId="28BF44FF" w:rsidR="00F72A77" w:rsidRPr="00675BF3" w:rsidRDefault="002111AB" w:rsidP="004A13C6">
      <w:pPr>
        <w:pStyle w:val="af0"/>
        <w:keepNext/>
        <w:spacing w:before="180"/>
      </w:pPr>
      <w:bookmarkStart w:id="33" w:name="_Ref179318314"/>
      <w:r w:rsidRPr="00285427">
        <w:rPr>
          <w:rFonts w:hint="eastAsia"/>
        </w:rPr>
        <w:lastRenderedPageBreak/>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6</w:t>
      </w:r>
      <w:r w:rsidR="00967A81">
        <w:rPr>
          <w:noProof/>
        </w:rPr>
        <w:fldChar w:fldCharType="end"/>
      </w:r>
      <w:bookmarkEnd w:id="33"/>
      <w:r>
        <w:rPr>
          <w:rFonts w:hint="eastAsia"/>
        </w:rPr>
        <w:t xml:space="preserve">　</w:t>
      </w:r>
      <w:r w:rsidR="006616F3" w:rsidRPr="00675BF3">
        <w:rPr>
          <w:rFonts w:hint="eastAsia"/>
          <w:lang w:eastAsia="ja-JP"/>
        </w:rPr>
        <w:t>門型標識</w:t>
      </w:r>
      <w:proofErr w:type="spellStart"/>
      <w:r w:rsidR="00F72A77" w:rsidRPr="00675BF3">
        <w:rPr>
          <w:rFonts w:hint="eastAsia"/>
        </w:rPr>
        <w:t>の重点化指標の評価点</w:t>
      </w:r>
      <w:proofErr w:type="spellEnd"/>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4819"/>
        <w:gridCol w:w="1559"/>
      </w:tblGrid>
      <w:tr w:rsidR="00675BF3" w:rsidRPr="00675BF3" w14:paraId="41707771" w14:textId="77777777" w:rsidTr="00A2604C">
        <w:trPr>
          <w:trHeight w:val="340"/>
          <w:jc w:val="center"/>
        </w:trPr>
        <w:tc>
          <w:tcPr>
            <w:tcW w:w="2689" w:type="dxa"/>
            <w:tcBorders>
              <w:bottom w:val="double" w:sz="4" w:space="0" w:color="auto"/>
            </w:tcBorders>
            <w:shd w:val="clear" w:color="auto" w:fill="B4C0EE"/>
            <w:vAlign w:val="center"/>
            <w:hideMark/>
          </w:tcPr>
          <w:p w14:paraId="194E046D"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項目</w:t>
            </w:r>
          </w:p>
        </w:tc>
        <w:tc>
          <w:tcPr>
            <w:tcW w:w="4819" w:type="dxa"/>
            <w:tcBorders>
              <w:bottom w:val="double" w:sz="4" w:space="0" w:color="auto"/>
            </w:tcBorders>
            <w:shd w:val="clear" w:color="auto" w:fill="B4C0EE"/>
            <w:vAlign w:val="center"/>
            <w:hideMark/>
          </w:tcPr>
          <w:p w14:paraId="610C8F21"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要素</w:t>
            </w:r>
          </w:p>
        </w:tc>
        <w:tc>
          <w:tcPr>
            <w:tcW w:w="1559" w:type="dxa"/>
            <w:tcBorders>
              <w:bottom w:val="double" w:sz="4" w:space="0" w:color="auto"/>
            </w:tcBorders>
            <w:shd w:val="clear" w:color="auto" w:fill="B4C0EE"/>
            <w:vAlign w:val="center"/>
          </w:tcPr>
          <w:p w14:paraId="39DBD468"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評価点</w:t>
            </w:r>
          </w:p>
        </w:tc>
      </w:tr>
      <w:tr w:rsidR="00675BF3" w:rsidRPr="00675BF3" w14:paraId="49129453" w14:textId="77777777" w:rsidTr="00A2604C">
        <w:trPr>
          <w:trHeight w:val="340"/>
          <w:jc w:val="center"/>
        </w:trPr>
        <w:tc>
          <w:tcPr>
            <w:tcW w:w="2689" w:type="dxa"/>
            <w:vMerge w:val="restart"/>
            <w:tcBorders>
              <w:top w:val="double" w:sz="4" w:space="0" w:color="auto"/>
            </w:tcBorders>
            <w:vAlign w:val="center"/>
            <w:hideMark/>
          </w:tcPr>
          <w:p w14:paraId="12A305D7"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交通量</w:t>
            </w:r>
          </w:p>
        </w:tc>
        <w:tc>
          <w:tcPr>
            <w:tcW w:w="4819" w:type="dxa"/>
            <w:tcBorders>
              <w:top w:val="double" w:sz="4" w:space="0" w:color="auto"/>
            </w:tcBorders>
            <w:vAlign w:val="center"/>
            <w:hideMark/>
          </w:tcPr>
          <w:p w14:paraId="1323D024"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50,000台/日以上</w:t>
            </w:r>
          </w:p>
        </w:tc>
        <w:tc>
          <w:tcPr>
            <w:tcW w:w="1559" w:type="dxa"/>
            <w:tcBorders>
              <w:top w:val="double" w:sz="4" w:space="0" w:color="auto"/>
            </w:tcBorders>
            <w:vAlign w:val="center"/>
          </w:tcPr>
          <w:p w14:paraId="5FF4B00C"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20</w:t>
            </w:r>
          </w:p>
        </w:tc>
      </w:tr>
      <w:tr w:rsidR="00675BF3" w:rsidRPr="00675BF3" w14:paraId="451A6B1C" w14:textId="77777777" w:rsidTr="00A2604C">
        <w:trPr>
          <w:trHeight w:val="340"/>
          <w:jc w:val="center"/>
        </w:trPr>
        <w:tc>
          <w:tcPr>
            <w:tcW w:w="2689" w:type="dxa"/>
            <w:vMerge/>
            <w:vAlign w:val="center"/>
            <w:hideMark/>
          </w:tcPr>
          <w:p w14:paraId="68D1176E"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387CCAA7"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20,000～50,000台未満</w:t>
            </w:r>
          </w:p>
        </w:tc>
        <w:tc>
          <w:tcPr>
            <w:tcW w:w="1559" w:type="dxa"/>
            <w:vAlign w:val="center"/>
          </w:tcPr>
          <w:p w14:paraId="26772D87"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16</w:t>
            </w:r>
          </w:p>
        </w:tc>
      </w:tr>
      <w:tr w:rsidR="00675BF3" w:rsidRPr="00675BF3" w14:paraId="151ED18E" w14:textId="77777777" w:rsidTr="00A2604C">
        <w:trPr>
          <w:trHeight w:val="340"/>
          <w:jc w:val="center"/>
        </w:trPr>
        <w:tc>
          <w:tcPr>
            <w:tcW w:w="2689" w:type="dxa"/>
            <w:vMerge/>
            <w:vAlign w:val="center"/>
            <w:hideMark/>
          </w:tcPr>
          <w:p w14:paraId="218BED90"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10255F5E"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10,000～20,000台未満</w:t>
            </w:r>
          </w:p>
        </w:tc>
        <w:tc>
          <w:tcPr>
            <w:tcW w:w="1559" w:type="dxa"/>
            <w:vAlign w:val="center"/>
          </w:tcPr>
          <w:p w14:paraId="04C85984"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12</w:t>
            </w:r>
          </w:p>
        </w:tc>
      </w:tr>
      <w:tr w:rsidR="00675BF3" w:rsidRPr="00675BF3" w14:paraId="3C85590A" w14:textId="77777777" w:rsidTr="00A2604C">
        <w:trPr>
          <w:trHeight w:val="340"/>
          <w:jc w:val="center"/>
        </w:trPr>
        <w:tc>
          <w:tcPr>
            <w:tcW w:w="2689" w:type="dxa"/>
            <w:vMerge/>
            <w:vAlign w:val="center"/>
            <w:hideMark/>
          </w:tcPr>
          <w:p w14:paraId="5A59FBB1"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49199D9A"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4,000～10,000台未満</w:t>
            </w:r>
          </w:p>
        </w:tc>
        <w:tc>
          <w:tcPr>
            <w:tcW w:w="1559" w:type="dxa"/>
            <w:vAlign w:val="center"/>
          </w:tcPr>
          <w:p w14:paraId="76BFF0C9"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8</w:t>
            </w:r>
          </w:p>
        </w:tc>
      </w:tr>
      <w:tr w:rsidR="00675BF3" w:rsidRPr="00675BF3" w14:paraId="7290C10D" w14:textId="77777777" w:rsidTr="00A2604C">
        <w:trPr>
          <w:trHeight w:val="340"/>
          <w:jc w:val="center"/>
        </w:trPr>
        <w:tc>
          <w:tcPr>
            <w:tcW w:w="2689" w:type="dxa"/>
            <w:vMerge/>
            <w:vAlign w:val="center"/>
            <w:hideMark/>
          </w:tcPr>
          <w:p w14:paraId="62B59E96"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6C91C50B"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4,000台未満</w:t>
            </w:r>
          </w:p>
        </w:tc>
        <w:tc>
          <w:tcPr>
            <w:tcW w:w="1559" w:type="dxa"/>
            <w:vAlign w:val="center"/>
          </w:tcPr>
          <w:p w14:paraId="2F412E0F"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4</w:t>
            </w:r>
          </w:p>
        </w:tc>
      </w:tr>
      <w:tr w:rsidR="00675BF3" w:rsidRPr="00675BF3" w14:paraId="1A3587E7" w14:textId="77777777" w:rsidTr="00A2604C">
        <w:trPr>
          <w:trHeight w:val="340"/>
          <w:jc w:val="center"/>
        </w:trPr>
        <w:tc>
          <w:tcPr>
            <w:tcW w:w="2689" w:type="dxa"/>
            <w:vMerge w:val="restart"/>
            <w:vAlign w:val="center"/>
          </w:tcPr>
          <w:p w14:paraId="00C2A3C9" w14:textId="07705B9A" w:rsidR="006616F3" w:rsidRPr="00675BF3" w:rsidRDefault="006616F3"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道路幅員５.5m未満</w:t>
            </w:r>
          </w:p>
        </w:tc>
        <w:tc>
          <w:tcPr>
            <w:tcW w:w="4819" w:type="dxa"/>
            <w:vAlign w:val="center"/>
          </w:tcPr>
          <w:p w14:paraId="46120C58" w14:textId="564AC589" w:rsidR="006616F3" w:rsidRPr="00675BF3" w:rsidRDefault="006616F3" w:rsidP="006616F3">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該当</w:t>
            </w:r>
          </w:p>
        </w:tc>
        <w:tc>
          <w:tcPr>
            <w:tcW w:w="1559" w:type="dxa"/>
            <w:vAlign w:val="center"/>
          </w:tcPr>
          <w:p w14:paraId="3D7059E5" w14:textId="2FE3C2E1" w:rsidR="006616F3" w:rsidRPr="00675BF3" w:rsidRDefault="001810AD"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0</w:t>
            </w:r>
          </w:p>
        </w:tc>
      </w:tr>
      <w:tr w:rsidR="00675BF3" w:rsidRPr="00675BF3" w14:paraId="097D62FA" w14:textId="77777777" w:rsidTr="00A2604C">
        <w:trPr>
          <w:trHeight w:val="340"/>
          <w:jc w:val="center"/>
        </w:trPr>
        <w:tc>
          <w:tcPr>
            <w:tcW w:w="2689" w:type="dxa"/>
            <w:vMerge/>
            <w:vAlign w:val="center"/>
          </w:tcPr>
          <w:p w14:paraId="12AB5701" w14:textId="77777777" w:rsidR="006616F3" w:rsidRPr="00675BF3" w:rsidRDefault="006616F3"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tcPr>
          <w:p w14:paraId="523569AD" w14:textId="5DC7AB85" w:rsidR="006616F3" w:rsidRPr="00675BF3" w:rsidRDefault="006616F3"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非該当</w:t>
            </w:r>
          </w:p>
        </w:tc>
        <w:tc>
          <w:tcPr>
            <w:tcW w:w="1559" w:type="dxa"/>
            <w:vAlign w:val="center"/>
          </w:tcPr>
          <w:p w14:paraId="6623E10B" w14:textId="6F0499FF" w:rsidR="006616F3" w:rsidRPr="00675BF3" w:rsidRDefault="001810AD"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10</w:t>
            </w:r>
          </w:p>
        </w:tc>
      </w:tr>
      <w:tr w:rsidR="00675BF3" w:rsidRPr="00675BF3" w14:paraId="1CEA3799" w14:textId="77777777" w:rsidTr="00A2604C">
        <w:trPr>
          <w:trHeight w:val="340"/>
          <w:jc w:val="center"/>
        </w:trPr>
        <w:tc>
          <w:tcPr>
            <w:tcW w:w="2689" w:type="dxa"/>
            <w:vMerge w:val="restart"/>
            <w:vAlign w:val="center"/>
            <w:hideMark/>
          </w:tcPr>
          <w:p w14:paraId="170850F3"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広域緊急交通路</w:t>
            </w:r>
          </w:p>
        </w:tc>
        <w:tc>
          <w:tcPr>
            <w:tcW w:w="4819" w:type="dxa"/>
            <w:vAlign w:val="center"/>
            <w:hideMark/>
          </w:tcPr>
          <w:p w14:paraId="35162776"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重点14路線</w:t>
            </w:r>
          </w:p>
        </w:tc>
        <w:tc>
          <w:tcPr>
            <w:tcW w:w="1559" w:type="dxa"/>
            <w:vAlign w:val="center"/>
          </w:tcPr>
          <w:p w14:paraId="2DF4A1A6"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20</w:t>
            </w:r>
          </w:p>
        </w:tc>
      </w:tr>
      <w:tr w:rsidR="00675BF3" w:rsidRPr="00675BF3" w14:paraId="0EA0431F" w14:textId="77777777" w:rsidTr="00A2604C">
        <w:trPr>
          <w:trHeight w:val="340"/>
          <w:jc w:val="center"/>
        </w:trPr>
        <w:tc>
          <w:tcPr>
            <w:tcW w:w="2689" w:type="dxa"/>
            <w:vMerge/>
            <w:vAlign w:val="center"/>
            <w:hideMark/>
          </w:tcPr>
          <w:p w14:paraId="60639756"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67B1A544"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その他広域緊急交通路路線</w:t>
            </w:r>
          </w:p>
        </w:tc>
        <w:tc>
          <w:tcPr>
            <w:tcW w:w="1559" w:type="dxa"/>
            <w:vAlign w:val="center"/>
          </w:tcPr>
          <w:p w14:paraId="251E188B"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10</w:t>
            </w:r>
          </w:p>
        </w:tc>
      </w:tr>
      <w:tr w:rsidR="00675BF3" w:rsidRPr="00675BF3" w14:paraId="74E90D7A" w14:textId="77777777" w:rsidTr="00A2604C">
        <w:trPr>
          <w:trHeight w:val="340"/>
          <w:jc w:val="center"/>
        </w:trPr>
        <w:tc>
          <w:tcPr>
            <w:tcW w:w="2689" w:type="dxa"/>
            <w:vMerge/>
            <w:vAlign w:val="center"/>
            <w:hideMark/>
          </w:tcPr>
          <w:p w14:paraId="353BBFB3" w14:textId="77777777" w:rsidR="00F72A77" w:rsidRPr="00675BF3" w:rsidRDefault="00F72A77" w:rsidP="00A9365F">
            <w:pPr>
              <w:snapToGrid w:val="0"/>
              <w:spacing w:line="240" w:lineRule="atLeast"/>
              <w:ind w:leftChars="-15" w:hangingChars="15" w:hanging="31"/>
              <w:jc w:val="center"/>
              <w:rPr>
                <w:rFonts w:ascii="HG丸ｺﾞｼｯｸM-PRO" w:eastAsia="HG丸ｺﾞｼｯｸM-PRO" w:hAnsi="HG丸ｺﾞｼｯｸM-PRO"/>
                <w:szCs w:val="21"/>
              </w:rPr>
            </w:pPr>
          </w:p>
        </w:tc>
        <w:tc>
          <w:tcPr>
            <w:tcW w:w="4819" w:type="dxa"/>
            <w:vAlign w:val="center"/>
            <w:hideMark/>
          </w:tcPr>
          <w:p w14:paraId="5035FBC9" w14:textId="77777777" w:rsidR="00F72A77" w:rsidRPr="00675BF3" w:rsidRDefault="00F72A77" w:rsidP="00A9365F">
            <w:pPr>
              <w:snapToGrid w:val="0"/>
              <w:spacing w:line="240" w:lineRule="atLeast"/>
              <w:ind w:leftChars="9" w:left="19"/>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それ以外</w:t>
            </w:r>
          </w:p>
        </w:tc>
        <w:tc>
          <w:tcPr>
            <w:tcW w:w="1559" w:type="dxa"/>
            <w:vAlign w:val="center"/>
          </w:tcPr>
          <w:p w14:paraId="42092BFB"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0</w:t>
            </w:r>
          </w:p>
        </w:tc>
      </w:tr>
      <w:tr w:rsidR="00675BF3" w:rsidRPr="00675BF3" w14:paraId="52D7F34D" w14:textId="77777777" w:rsidTr="00A2604C">
        <w:trPr>
          <w:trHeight w:val="340"/>
          <w:jc w:val="center"/>
        </w:trPr>
        <w:tc>
          <w:tcPr>
            <w:tcW w:w="7508" w:type="dxa"/>
            <w:gridSpan w:val="2"/>
            <w:vAlign w:val="center"/>
            <w:hideMark/>
          </w:tcPr>
          <w:p w14:paraId="55B613A0" w14:textId="77777777" w:rsidR="00F72A77" w:rsidRPr="00675BF3"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hint="eastAsia"/>
                <w:szCs w:val="21"/>
              </w:rPr>
              <w:t>合　　　計</w:t>
            </w:r>
          </w:p>
        </w:tc>
        <w:tc>
          <w:tcPr>
            <w:tcW w:w="1559" w:type="dxa"/>
            <w:vAlign w:val="center"/>
          </w:tcPr>
          <w:p w14:paraId="451BB412" w14:textId="1433E8F4" w:rsidR="00F72A77" w:rsidRPr="00675BF3" w:rsidRDefault="00E03605" w:rsidP="00A9365F">
            <w:pPr>
              <w:snapToGrid w:val="0"/>
              <w:spacing w:line="240" w:lineRule="atLeast"/>
              <w:ind w:leftChars="-11" w:hangingChars="11" w:hanging="23"/>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w:t>
            </w:r>
            <w:r w:rsidR="00F72A77" w:rsidRPr="00675BF3">
              <w:rPr>
                <w:rFonts w:ascii="HG丸ｺﾞｼｯｸM-PRO" w:eastAsia="HG丸ｺﾞｼｯｸM-PRO" w:hAnsi="HG丸ｺﾞｼｯｸM-PRO" w:hint="eastAsia"/>
                <w:szCs w:val="21"/>
              </w:rPr>
              <w:t>0</w:t>
            </w:r>
          </w:p>
        </w:tc>
      </w:tr>
      <w:tr w:rsidR="00675BF3" w:rsidRPr="00675BF3" w14:paraId="24C697D2" w14:textId="77777777" w:rsidTr="00A2604C">
        <w:trPr>
          <w:trHeight w:val="340"/>
          <w:jc w:val="center"/>
        </w:trPr>
        <w:tc>
          <w:tcPr>
            <w:tcW w:w="2689" w:type="dxa"/>
            <w:vAlign w:val="center"/>
            <w:hideMark/>
          </w:tcPr>
          <w:p w14:paraId="419DA5DE" w14:textId="77777777" w:rsidR="00F72A77" w:rsidRPr="00675BF3" w:rsidRDefault="00F72A77" w:rsidP="00A9365F">
            <w:pPr>
              <w:widowControl/>
              <w:spacing w:line="280" w:lineRule="exact"/>
              <w:jc w:val="center"/>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hint="eastAsia"/>
                <w:szCs w:val="21"/>
              </w:rPr>
              <w:t>管理者判断</w:t>
            </w:r>
          </w:p>
        </w:tc>
        <w:tc>
          <w:tcPr>
            <w:tcW w:w="4819" w:type="dxa"/>
            <w:vAlign w:val="center"/>
            <w:hideMark/>
          </w:tcPr>
          <w:p w14:paraId="57F107C5" w14:textId="77777777" w:rsidR="00F72A77" w:rsidRPr="00675BF3" w:rsidRDefault="00F72A77" w:rsidP="00A9365F">
            <w:pPr>
              <w:widowControl/>
              <w:spacing w:line="280" w:lineRule="exact"/>
              <w:jc w:val="center"/>
              <w:textAlignment w:val="center"/>
              <w:rPr>
                <w:rFonts w:ascii="HG丸ｺﾞｼｯｸM-PRO" w:eastAsia="HG丸ｺﾞｼｯｸM-PRO" w:hAnsi="HG丸ｺﾞｼｯｸM-PRO" w:cs="Meiryo UI"/>
                <w:kern w:val="24"/>
                <w:szCs w:val="21"/>
              </w:rPr>
            </w:pPr>
            <w:r w:rsidRPr="00675BF3">
              <w:rPr>
                <w:rFonts w:ascii="HG丸ｺﾞｼｯｸM-PRO" w:eastAsia="HG丸ｺﾞｼｯｸM-PRO" w:hAnsi="HG丸ｺﾞｼｯｸM-PRO" w:cs="Meiryo UI" w:hint="eastAsia"/>
                <w:kern w:val="24"/>
                <w:szCs w:val="21"/>
              </w:rPr>
              <w:t>＋10点～－10点の範囲で配点</w:t>
            </w:r>
          </w:p>
          <w:p w14:paraId="7B776447" w14:textId="6AB5F08E" w:rsidR="00F72A77" w:rsidRPr="00675BF3" w:rsidRDefault="00F72A77" w:rsidP="00A2604C">
            <w:pPr>
              <w:widowControl/>
              <w:spacing w:line="280" w:lineRule="exact"/>
              <w:jc w:val="left"/>
              <w:textAlignment w:val="center"/>
              <w:rPr>
                <w:rFonts w:ascii="HG丸ｺﾞｼｯｸM-PRO" w:eastAsia="HG丸ｺﾞｼｯｸM-PRO" w:hAnsi="HG丸ｺﾞｼｯｸM-PRO" w:cs="Arial"/>
                <w:szCs w:val="21"/>
              </w:rPr>
            </w:pPr>
            <w:r w:rsidRPr="00675BF3">
              <w:rPr>
                <w:rFonts w:ascii="HG丸ｺﾞｼｯｸM-PRO" w:eastAsia="HG丸ｺﾞｼｯｸM-PRO" w:hAnsi="HG丸ｺﾞｼｯｸM-PRO" w:cs="Meiryo UI" w:hint="eastAsia"/>
                <w:kern w:val="24"/>
                <w:szCs w:val="21"/>
              </w:rPr>
              <w:t>基本は0点とし、最大合計点（100）を超える加点は行わない。</w:t>
            </w:r>
          </w:p>
        </w:tc>
        <w:tc>
          <w:tcPr>
            <w:tcW w:w="1559" w:type="dxa"/>
            <w:vAlign w:val="center"/>
          </w:tcPr>
          <w:p w14:paraId="2E4EEC28" w14:textId="77777777" w:rsidR="00F72A77" w:rsidRPr="00675BF3" w:rsidRDefault="00F72A77" w:rsidP="00A9365F">
            <w:pPr>
              <w:snapToGrid w:val="0"/>
              <w:spacing w:line="240" w:lineRule="atLeast"/>
              <w:ind w:leftChars="-11" w:hangingChars="11" w:hanging="23"/>
              <w:jc w:val="center"/>
              <w:rPr>
                <w:rFonts w:ascii="HG丸ｺﾞｼｯｸM-PRO" w:eastAsia="HG丸ｺﾞｼｯｸM-PRO" w:hAnsi="HG丸ｺﾞｼｯｸM-PRO"/>
                <w:szCs w:val="21"/>
              </w:rPr>
            </w:pPr>
            <w:r w:rsidRPr="00675BF3">
              <w:rPr>
                <w:rFonts w:ascii="HG丸ｺﾞｼｯｸM-PRO" w:eastAsia="HG丸ｺﾞｼｯｸM-PRO" w:hAnsi="HG丸ｺﾞｼｯｸM-PRO" w:hint="eastAsia"/>
                <w:szCs w:val="21"/>
              </w:rPr>
              <w:t>+10～-10</w:t>
            </w:r>
          </w:p>
        </w:tc>
      </w:tr>
    </w:tbl>
    <w:p w14:paraId="5B3CC9C7" w14:textId="77777777" w:rsidR="00F72A77" w:rsidRPr="00675BF3" w:rsidRDefault="00F72A77" w:rsidP="00F72A77">
      <w:pPr>
        <w:widowControl/>
        <w:jc w:val="left"/>
        <w:rPr>
          <w:rFonts w:ascii="HGS創英角ｺﾞｼｯｸUB" w:eastAsia="HGS創英角ｺﾞｼｯｸUB" w:hAnsi="Arial" w:cs="Arial"/>
          <w:color w:val="808080" w:themeColor="background1" w:themeShade="80"/>
          <w:sz w:val="22"/>
          <w:szCs w:val="21"/>
        </w:rPr>
      </w:pPr>
      <w:r w:rsidRPr="00675BF3">
        <w:rPr>
          <w:color w:val="808080" w:themeColor="background1" w:themeShade="80"/>
        </w:rPr>
        <w:br w:type="page"/>
      </w:r>
    </w:p>
    <w:p w14:paraId="4615AD16" w14:textId="77777777" w:rsidR="00F72A77" w:rsidRPr="00754FCF" w:rsidRDefault="00F72A77" w:rsidP="00036952">
      <w:pPr>
        <w:pStyle w:val="50"/>
        <w:ind w:left="1134"/>
      </w:pPr>
      <w:bookmarkStart w:id="34" w:name="_Ref175077093"/>
      <w:bookmarkStart w:id="35" w:name="_Ref179318783"/>
      <w:proofErr w:type="spellStart"/>
      <w:r w:rsidRPr="00754FCF">
        <w:rPr>
          <w:rFonts w:hint="eastAsia"/>
        </w:rPr>
        <w:lastRenderedPageBreak/>
        <w:t>重点化の考え方</w:t>
      </w:r>
      <w:bookmarkEnd w:id="34"/>
      <w:bookmarkEnd w:id="35"/>
      <w:proofErr w:type="spellEnd"/>
    </w:p>
    <w:p w14:paraId="489DFE02" w14:textId="7D321CD9" w:rsidR="00F72A77" w:rsidRPr="00754FCF" w:rsidRDefault="00754FCF" w:rsidP="00036952">
      <w:pPr>
        <w:pStyle w:val="51"/>
        <w:ind w:left="735" w:firstLine="210"/>
        <w:rPr>
          <w:rFonts w:ascii="HG丸ｺﾞｼｯｸM-PRO" w:eastAsia="HG丸ｺﾞｼｯｸM-PRO" w:hAnsi="HG丸ｺﾞｼｯｸM-PRO"/>
        </w:rPr>
      </w:pPr>
      <w:r w:rsidRPr="00754FCF">
        <w:rPr>
          <w:rFonts w:ascii="HG丸ｺﾞｼｯｸM-PRO" w:eastAsia="HG丸ｺﾞｼｯｸM-PRO" w:hAnsi="HG丸ｺﾞｼｯｸM-PRO" w:hint="eastAsia"/>
          <w:lang w:eastAsia="ja-JP"/>
        </w:rPr>
        <w:t>門型標識</w:t>
      </w:r>
      <w:proofErr w:type="spellStart"/>
      <w:r w:rsidR="00F72A77" w:rsidRPr="00754FCF">
        <w:rPr>
          <w:rFonts w:ascii="HG丸ｺﾞｼｯｸM-PRO" w:eastAsia="HG丸ｺﾞｼｯｸM-PRO" w:hAnsi="HG丸ｺﾞｼｯｸM-PRO" w:hint="eastAsia"/>
        </w:rPr>
        <w:t>の</w:t>
      </w:r>
      <w:r w:rsidR="00735706" w:rsidRPr="00754FCF">
        <w:rPr>
          <w:rFonts w:ascii="HG丸ｺﾞｼｯｸM-PRO" w:eastAsia="HG丸ｺﾞｼｯｸM-PRO" w:hAnsi="HG丸ｺﾞｼｯｸM-PRO" w:hint="eastAsia"/>
        </w:rPr>
        <w:t>健全性</w:t>
      </w:r>
      <w:r w:rsidR="00F72A77" w:rsidRPr="00754FCF">
        <w:rPr>
          <w:rFonts w:ascii="HG丸ｺﾞｼｯｸM-PRO" w:eastAsia="HG丸ｺﾞｼｯｸM-PRO" w:hAnsi="HG丸ｺﾞｼｯｸM-PRO" w:hint="eastAsia"/>
        </w:rPr>
        <w:t>および社会的影響度の評価点をもとに、次のマトリクスに示す優先順位に沿って、</w:t>
      </w:r>
      <w:r w:rsidRPr="00754FCF">
        <w:rPr>
          <w:rFonts w:ascii="HG丸ｺﾞｼｯｸM-PRO" w:eastAsia="HG丸ｺﾞｼｯｸM-PRO" w:hAnsi="HG丸ｺﾞｼｯｸM-PRO" w:hint="eastAsia"/>
          <w:lang w:eastAsia="ja-JP"/>
        </w:rPr>
        <w:t>門型標識</w:t>
      </w:r>
      <w:r w:rsidR="00F72A77" w:rsidRPr="00754FCF">
        <w:rPr>
          <w:rFonts w:ascii="HG丸ｺﾞｼｯｸM-PRO" w:eastAsia="HG丸ｺﾞｼｯｸM-PRO" w:hAnsi="HG丸ｺﾞｼｯｸM-PRO" w:hint="eastAsia"/>
        </w:rPr>
        <w:t>の</w:t>
      </w:r>
      <w:r w:rsidR="00FA2314">
        <w:rPr>
          <w:rFonts w:ascii="HG丸ｺﾞｼｯｸM-PRO" w:eastAsia="HG丸ｺﾞｼｯｸM-PRO" w:hAnsi="HG丸ｺﾞｼｯｸM-PRO" w:hint="eastAsia"/>
          <w:lang w:eastAsia="ja-JP"/>
        </w:rPr>
        <w:t>修繕</w:t>
      </w:r>
      <w:r w:rsidR="00F72A77" w:rsidRPr="00754FCF">
        <w:rPr>
          <w:rFonts w:ascii="HG丸ｺﾞｼｯｸM-PRO" w:eastAsia="HG丸ｺﾞｼｯｸM-PRO" w:hAnsi="HG丸ｺﾞｼｯｸM-PRO" w:hint="eastAsia"/>
        </w:rPr>
        <w:t>を進め</w:t>
      </w:r>
      <w:r w:rsidR="005A1B25" w:rsidRPr="00754FCF">
        <w:rPr>
          <w:rFonts w:ascii="HG丸ｺﾞｼｯｸM-PRO" w:eastAsia="HG丸ｺﾞｼｯｸM-PRO" w:hAnsi="HG丸ｺﾞｼｯｸM-PRO" w:hint="eastAsia"/>
          <w:lang w:eastAsia="ja-JP"/>
        </w:rPr>
        <w:t>る</w:t>
      </w:r>
      <w:proofErr w:type="spellEnd"/>
      <w:r w:rsidR="00F72A77" w:rsidRPr="00754FCF">
        <w:rPr>
          <w:rFonts w:ascii="HG丸ｺﾞｼｯｸM-PRO" w:eastAsia="HG丸ｺﾞｼｯｸM-PRO" w:hAnsi="HG丸ｺﾞｼｯｸM-PRO" w:hint="eastAsia"/>
        </w:rPr>
        <w:t>。</w:t>
      </w:r>
    </w:p>
    <w:p w14:paraId="70266479" w14:textId="77777777" w:rsidR="00F72A77" w:rsidRPr="004B2253" w:rsidRDefault="00F72A77" w:rsidP="00F72A77">
      <w:pPr>
        <w:pStyle w:val="affb"/>
        <w:ind w:leftChars="100" w:left="210" w:firstLine="160"/>
        <w:rPr>
          <w:rFonts w:ascii="HG丸ｺﾞｼｯｸM-PRO" w:eastAsia="HG丸ｺﾞｼｯｸM-PRO" w:hAnsi="HG丸ｺﾞｼｯｸM-PRO"/>
          <w:sz w:val="16"/>
          <w:szCs w:val="16"/>
        </w:rPr>
      </w:pPr>
    </w:p>
    <w:p w14:paraId="213A4D32" w14:textId="213C72F8" w:rsidR="00BE10F1" w:rsidRDefault="00651925" w:rsidP="00BE10F1">
      <w:pPr>
        <w:pStyle w:val="40"/>
        <w:keepNext/>
        <w:ind w:leftChars="0" w:left="0" w:firstLineChars="0" w:firstLine="0"/>
        <w:jc w:val="center"/>
      </w:pPr>
      <w:r>
        <w:rPr>
          <w:noProof/>
        </w:rPr>
        <mc:AlternateContent>
          <mc:Choice Requires="wps">
            <w:drawing>
              <wp:anchor distT="0" distB="0" distL="114300" distR="114300" simplePos="0" relativeHeight="251659264" behindDoc="0" locked="0" layoutInCell="1" allowOverlap="1" wp14:anchorId="2492CF3D" wp14:editId="3EEE391B">
                <wp:simplePos x="0" y="0"/>
                <wp:positionH relativeFrom="column">
                  <wp:posOffset>1880870</wp:posOffset>
                </wp:positionH>
                <wp:positionV relativeFrom="paragraph">
                  <wp:posOffset>1363345</wp:posOffset>
                </wp:positionV>
                <wp:extent cx="2362200" cy="0"/>
                <wp:effectExtent l="0" t="0" r="0" b="0"/>
                <wp:wrapNone/>
                <wp:docPr id="1803233701" name="直線コネクタ 9"/>
                <wp:cNvGraphicFramePr/>
                <a:graphic xmlns:a="http://schemas.openxmlformats.org/drawingml/2006/main">
                  <a:graphicData uri="http://schemas.microsoft.com/office/word/2010/wordprocessingShape">
                    <wps:wsp>
                      <wps:cNvCnPr/>
                      <wps:spPr>
                        <a:xfrm>
                          <a:off x="0" y="0"/>
                          <a:ext cx="2362200"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75C2E" id="直線コネクタ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1pt,107.35pt" to="334.1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" strokecolor="red" strokeweight="1.5pt">
                <v:stroke dashstyle="dash" joinstyle="miter"/>
              </v:line>
            </w:pict>
          </mc:Fallback>
        </mc:AlternateContent>
      </w:r>
      <w:r w:rsidR="00F97090">
        <w:rPr>
          <w:noProof/>
        </w:rPr>
        <mc:AlternateContent>
          <mc:Choice Requires="wps">
            <w:drawing>
              <wp:anchor distT="0" distB="0" distL="114300" distR="114300" simplePos="0" relativeHeight="251661312" behindDoc="0" locked="0" layoutInCell="1" allowOverlap="1" wp14:anchorId="01E64AFE" wp14:editId="1904FA6A">
                <wp:simplePos x="0" y="0"/>
                <wp:positionH relativeFrom="column">
                  <wp:posOffset>4338320</wp:posOffset>
                </wp:positionH>
                <wp:positionV relativeFrom="paragraph">
                  <wp:posOffset>1239994</wp:posOffset>
                </wp:positionV>
                <wp:extent cx="686435" cy="228600"/>
                <wp:effectExtent l="0" t="0" r="18415" b="0"/>
                <wp:wrapNone/>
                <wp:docPr id="169104552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CB50" w14:textId="77777777" w:rsidR="00F97090" w:rsidRDefault="00F97090" w:rsidP="00F97090">
                            <w:r>
                              <w:rPr>
                                <w:rFonts w:ascii="BIZ UDゴシック" w:eastAsia="BIZ UDゴシック" w:cs="BIZ UDゴシック" w:hint="eastAsia"/>
                                <w:color w:val="000000"/>
                                <w:kern w:val="0"/>
                                <w:sz w:val="18"/>
                                <w:szCs w:val="18"/>
                              </w:rPr>
                              <w:t>目標管理水準</w:t>
                            </w:r>
                          </w:p>
                        </w:txbxContent>
                      </wps:txbx>
                      <wps:bodyPr rot="0" vert="horz" wrap="none" lIns="0" tIns="0" rIns="0" bIns="0" anchor="t" anchorCtr="0">
                        <a:spAutoFit/>
                      </wps:bodyPr>
                    </wps:wsp>
                  </a:graphicData>
                </a:graphic>
              </wp:anchor>
            </w:drawing>
          </mc:Choice>
          <mc:Fallback>
            <w:pict>
              <v:rect w14:anchorId="01E64AFE" id="Rectangle 74" o:spid="_x0000_s1026" style="position:absolute;left:0;text-align:left;margin-left:341.6pt;margin-top:97.65pt;width:54.05pt;height:18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" filled="f" stroked="f">
                <v:textbox style="mso-fit-shape-to-text:t" inset="0,0,0,0">
                  <w:txbxContent>
                    <w:p w14:paraId="0508CB50" w14:textId="77777777" w:rsidR="00F97090" w:rsidRDefault="00F97090" w:rsidP="00F97090">
                      <w:r>
                        <w:rPr>
                          <w:rFonts w:ascii="BIZ UDゴシック" w:eastAsia="BIZ UDゴシック" w:cs="BIZ UDゴシック" w:hint="eastAsia"/>
                          <w:color w:val="000000"/>
                          <w:kern w:val="0"/>
                          <w:sz w:val="18"/>
                          <w:szCs w:val="18"/>
                        </w:rPr>
                        <w:t>目標管理水準</w:t>
                      </w:r>
                    </w:p>
                  </w:txbxContent>
                </v:textbox>
              </v:rect>
            </w:pict>
          </mc:Fallback>
        </mc:AlternateContent>
      </w:r>
      <w:r w:rsidRPr="00651925">
        <w:rPr>
          <w:noProof/>
          <w:lang w:val="en-US" w:eastAsia="ja-JP"/>
        </w:rPr>
        <w:t xml:space="preserve"> </w:t>
      </w:r>
      <w:r w:rsidRPr="00651925">
        <w:rPr>
          <w:noProof/>
          <w:lang w:val="en-US"/>
        </w:rPr>
        <w:drawing>
          <wp:inline distT="0" distB="0" distL="0" distR="0" wp14:anchorId="0CF200A6" wp14:editId="420382FF">
            <wp:extent cx="2952115" cy="3018753"/>
            <wp:effectExtent l="0" t="0" r="0" b="0"/>
            <wp:docPr id="8" name="図 7" descr="キーボードの上に置かれている&#10;&#10;中程度の精度で自動的に生成された説明">
              <a:extLst xmlns:a="http://schemas.openxmlformats.org/drawingml/2006/main">
                <a:ext uri="{FF2B5EF4-FFF2-40B4-BE49-F238E27FC236}">
                  <a16:creationId xmlns:a16="http://schemas.microsoft.com/office/drawing/2014/main" id="{1A08F6C8-3377-6969-381F-A999689435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キーボードの上に置かれている&#10;&#10;中程度の精度で自動的に生成された説明">
                      <a:extLst>
                        <a:ext uri="{FF2B5EF4-FFF2-40B4-BE49-F238E27FC236}">
                          <a16:creationId xmlns:a16="http://schemas.microsoft.com/office/drawing/2014/main" id="{1A08F6C8-3377-6969-381F-A999689435E1}"/>
                        </a:ext>
                      </a:extLst>
                    </pic:cNvPr>
                    <pic:cNvPicPr>
                      <a:picLocks noChangeAspect="1"/>
                    </pic:cNvPicPr>
                  </pic:nvPicPr>
                  <pic:blipFill>
                    <a:blip r:embed="rId19"/>
                    <a:stretch>
                      <a:fillRect/>
                    </a:stretch>
                  </pic:blipFill>
                  <pic:spPr>
                    <a:xfrm>
                      <a:off x="0" y="0"/>
                      <a:ext cx="2974239" cy="3041376"/>
                    </a:xfrm>
                    <a:prstGeom prst="rect">
                      <a:avLst/>
                    </a:prstGeom>
                  </pic:spPr>
                </pic:pic>
              </a:graphicData>
            </a:graphic>
          </wp:inline>
        </w:drawing>
      </w:r>
    </w:p>
    <w:p w14:paraId="11A12BAF" w14:textId="5D942055" w:rsidR="00F72A77" w:rsidRPr="00BE10F1" w:rsidRDefault="002111AB" w:rsidP="00BE10F1">
      <w:pPr>
        <w:pStyle w:val="af0"/>
        <w:spacing w:before="180"/>
        <w:rPr>
          <w:sz w:val="16"/>
          <w:szCs w:val="16"/>
          <w:lang w:eastAsia="ja-JP"/>
        </w:rPr>
      </w:pPr>
      <w:bookmarkStart w:id="36" w:name="_Ref179318222"/>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5</w:t>
      </w:r>
      <w:r w:rsidR="00967A81">
        <w:rPr>
          <w:noProof/>
        </w:rPr>
        <w:fldChar w:fldCharType="end"/>
      </w:r>
      <w:bookmarkEnd w:id="36"/>
      <w:r w:rsidRPr="00285427">
        <w:rPr>
          <w:rFonts w:hint="eastAsia"/>
        </w:rPr>
        <w:t xml:space="preserve">　</w:t>
      </w:r>
      <w:r w:rsidR="00BE10F1">
        <w:rPr>
          <w:rFonts w:hint="eastAsia"/>
          <w:lang w:eastAsia="ja-JP"/>
        </w:rPr>
        <w:t>門型標識の優先順位</w:t>
      </w:r>
    </w:p>
    <w:p w14:paraId="6F158C46" w14:textId="77777777" w:rsidR="00F72A77" w:rsidRPr="00675BF3" w:rsidRDefault="00F72A77" w:rsidP="00F72A77">
      <w:pPr>
        <w:pStyle w:val="affb"/>
        <w:ind w:left="105" w:firstLine="210"/>
        <w:rPr>
          <w:color w:val="808080" w:themeColor="background1" w:themeShade="80"/>
        </w:rPr>
      </w:pPr>
    </w:p>
    <w:p w14:paraId="35962318" w14:textId="77777777" w:rsidR="00796F53" w:rsidRPr="00503E76" w:rsidRDefault="00796F53" w:rsidP="00796F53">
      <w:pPr>
        <w:pStyle w:val="50"/>
        <w:ind w:left="1134"/>
      </w:pPr>
      <w:proofErr w:type="spellStart"/>
      <w:r>
        <w:rPr>
          <w:rFonts w:hint="eastAsia"/>
        </w:rPr>
        <w:t>措置</w:t>
      </w:r>
      <w:proofErr w:type="spellEnd"/>
    </w:p>
    <w:p w14:paraId="5BCD0DAF" w14:textId="6AD439D3" w:rsidR="00796F53" w:rsidRPr="00796F53" w:rsidRDefault="00796F53" w:rsidP="00796F53">
      <w:pPr>
        <w:pStyle w:val="51"/>
        <w:ind w:left="735" w:firstLine="210"/>
        <w:rPr>
          <w:rFonts w:ascii="HG丸ｺﾞｼｯｸM-PRO" w:eastAsia="HG丸ｺﾞｼｯｸM-PRO" w:hAnsi="HG丸ｺﾞｼｯｸM-PRO"/>
        </w:rPr>
      </w:pPr>
      <w:proofErr w:type="spellStart"/>
      <w:r w:rsidRPr="00796F53">
        <w:rPr>
          <w:rFonts w:ascii="HG丸ｺﾞｼｯｸM-PRO" w:eastAsia="HG丸ｺﾞｼｯｸM-PRO" w:hAnsi="HG丸ｺﾞｼｯｸM-PRO" w:hint="eastAsia"/>
        </w:rPr>
        <w:t>点検・診断結果に基づいて、健全性Ⅲ（早期措置段階）と判定された施設を対象</w:t>
      </w:r>
      <w:r w:rsidR="00652F91">
        <w:rPr>
          <w:rFonts w:ascii="HG丸ｺﾞｼｯｸM-PRO" w:eastAsia="HG丸ｺﾞｼｯｸM-PRO" w:hAnsi="HG丸ｺﾞｼｯｸM-PRO" w:hint="eastAsia"/>
          <w:lang w:eastAsia="ja-JP"/>
        </w:rPr>
        <w:t>に優先的に</w:t>
      </w:r>
      <w:r w:rsidRPr="00796F53">
        <w:rPr>
          <w:rFonts w:ascii="HG丸ｺﾞｼｯｸM-PRO" w:eastAsia="HG丸ｺﾞｼｯｸM-PRO" w:hAnsi="HG丸ｺﾞｼｯｸM-PRO" w:hint="eastAsia"/>
        </w:rPr>
        <w:t>措置を行う</w:t>
      </w:r>
      <w:proofErr w:type="spellEnd"/>
      <w:r w:rsidRPr="00796F53">
        <w:rPr>
          <w:rFonts w:ascii="HG丸ｺﾞｼｯｸM-PRO" w:eastAsia="HG丸ｺﾞｼｯｸM-PRO" w:hAnsi="HG丸ｺﾞｼｯｸM-PRO" w:hint="eastAsia"/>
        </w:rPr>
        <w:t>。</w:t>
      </w:r>
    </w:p>
    <w:p w14:paraId="6FF7E1D2" w14:textId="47C1940D" w:rsidR="00796F53" w:rsidRPr="00525FC8" w:rsidRDefault="00FA2314" w:rsidP="00796F53">
      <w:pPr>
        <w:pStyle w:val="51"/>
        <w:ind w:left="735" w:firstLine="210"/>
        <w:rPr>
          <w:rFonts w:ascii="HG丸ｺﾞｼｯｸM-PRO" w:eastAsia="HG丸ｺﾞｼｯｸM-PRO" w:hAnsi="HG丸ｺﾞｼｯｸM-PRO"/>
          <w:lang w:eastAsia="ja-JP"/>
        </w:rPr>
      </w:pPr>
      <w:proofErr w:type="spellStart"/>
      <w:r w:rsidRPr="00036952">
        <w:rPr>
          <w:rFonts w:ascii="HG丸ｺﾞｼｯｸM-PRO" w:eastAsia="HG丸ｺﾞｼｯｸM-PRO" w:hAnsi="HG丸ｺﾞｼｯｸM-PRO" w:hint="eastAsia"/>
        </w:rPr>
        <w:t>健全性Ⅲと判定された</w:t>
      </w:r>
      <w:r>
        <w:rPr>
          <w:rFonts w:ascii="HG丸ｺﾞｼｯｸM-PRO" w:eastAsia="HG丸ｺﾞｼｯｸM-PRO" w:hAnsi="HG丸ｺﾞｼｯｸM-PRO" w:hint="eastAsia"/>
          <w:lang w:eastAsia="ja-JP"/>
        </w:rPr>
        <w:t>施設</w:t>
      </w:r>
      <w:proofErr w:type="spellEnd"/>
      <w:r w:rsidRPr="00036952">
        <w:rPr>
          <w:rFonts w:ascii="HG丸ｺﾞｼｯｸM-PRO" w:eastAsia="HG丸ｺﾞｼｯｸM-PRO" w:hAnsi="HG丸ｺﾞｼｯｸM-PRO" w:hint="eastAsia"/>
        </w:rPr>
        <w:t>は、５年以内（次回の定期点検まで）に措置を行</w:t>
      </w:r>
      <w:r>
        <w:rPr>
          <w:rFonts w:ascii="HG丸ｺﾞｼｯｸM-PRO" w:eastAsia="HG丸ｺﾞｼｯｸM-PRO" w:hAnsi="HG丸ｺﾞｼｯｸM-PRO" w:hint="eastAsia"/>
        </w:rPr>
        <w:t>う</w:t>
      </w:r>
      <w:r w:rsidRPr="00036952">
        <w:rPr>
          <w:rFonts w:ascii="HG丸ｺﾞｼｯｸM-PRO" w:eastAsia="HG丸ｺﾞｼｯｸM-PRO" w:hAnsi="HG丸ｺﾞｼｯｸM-PRO" w:hint="eastAsia"/>
        </w:rPr>
        <w:t>。措置の優先順位は、</w:t>
      </w:r>
      <w:r w:rsidRPr="00FA2314">
        <w:rPr>
          <w:rFonts w:ascii="HG丸ｺﾞｼｯｸM-PRO" w:eastAsia="HG丸ｺﾞｼｯｸM-PRO" w:hAnsi="HG丸ｺﾞｼｯｸM-PRO" w:hint="eastAsia"/>
        </w:rPr>
        <w:t>「</w:t>
      </w:r>
      <w:r w:rsidRPr="00FA2314">
        <w:rPr>
          <w:rFonts w:ascii="HG丸ｺﾞｼｯｸM-PRO" w:eastAsia="HG丸ｺﾞｼｯｸM-PRO" w:hAnsi="HG丸ｺﾞｼｯｸM-PRO"/>
        </w:rPr>
        <w:fldChar w:fldCharType="begin"/>
      </w:r>
      <w:r w:rsidRPr="00FA2314">
        <w:rPr>
          <w:rFonts w:ascii="HG丸ｺﾞｼｯｸM-PRO" w:eastAsia="HG丸ｺﾞｼｯｸM-PRO" w:hAnsi="HG丸ｺﾞｼｯｸM-PRO"/>
        </w:rPr>
        <w:instrText xml:space="preserve"> </w:instrText>
      </w:r>
      <w:r w:rsidRPr="00FA2314">
        <w:rPr>
          <w:rFonts w:ascii="HG丸ｺﾞｼｯｸM-PRO" w:eastAsia="HG丸ｺﾞｼｯｸM-PRO" w:hAnsi="HG丸ｺﾞｼｯｸM-PRO" w:hint="eastAsia"/>
        </w:rPr>
        <w:instrText>REF _Ref179318783 \r \h</w:instrText>
      </w:r>
      <w:r w:rsidRPr="00FA2314">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FA2314">
        <w:rPr>
          <w:rFonts w:ascii="HG丸ｺﾞｼｯｸM-PRO" w:eastAsia="HG丸ｺﾞｼｯｸM-PRO" w:hAnsi="HG丸ｺﾞｼｯｸM-PRO"/>
        </w:rPr>
      </w:r>
      <w:r w:rsidRPr="00FA2314">
        <w:rPr>
          <w:rFonts w:ascii="HG丸ｺﾞｼｯｸM-PRO" w:eastAsia="HG丸ｺﾞｼｯｸM-PRO" w:hAnsi="HG丸ｺﾞｼｯｸM-PRO"/>
        </w:rPr>
        <w:fldChar w:fldCharType="separate"/>
      </w:r>
      <w:r w:rsidR="00026F84">
        <w:rPr>
          <w:rFonts w:ascii="HG丸ｺﾞｼｯｸM-PRO" w:eastAsia="HG丸ｺﾞｼｯｸM-PRO" w:hAnsi="HG丸ｺﾞｼｯｸM-PRO"/>
        </w:rPr>
        <w:t xml:space="preserve">1)　</w:t>
      </w:r>
      <w:r w:rsidRPr="00FA2314">
        <w:rPr>
          <w:rFonts w:ascii="HG丸ｺﾞｼｯｸM-PRO" w:eastAsia="HG丸ｺﾞｼｯｸM-PRO" w:hAnsi="HG丸ｺﾞｼｯｸM-PRO"/>
        </w:rPr>
        <w:fldChar w:fldCharType="end"/>
      </w:r>
      <w:r w:rsidRPr="00FA2314">
        <w:rPr>
          <w:rFonts w:ascii="HG丸ｺﾞｼｯｸM-PRO" w:eastAsia="HG丸ｺﾞｼｯｸM-PRO" w:hAnsi="HG丸ｺﾞｼｯｸM-PRO"/>
        </w:rPr>
        <w:fldChar w:fldCharType="begin"/>
      </w:r>
      <w:r w:rsidRPr="00FA2314">
        <w:rPr>
          <w:rFonts w:ascii="HG丸ｺﾞｼｯｸM-PRO" w:eastAsia="HG丸ｺﾞｼｯｸM-PRO" w:hAnsi="HG丸ｺﾞｼｯｸM-PRO"/>
        </w:rPr>
        <w:instrText xml:space="preserve"> </w:instrText>
      </w:r>
      <w:r w:rsidRPr="00FA2314">
        <w:rPr>
          <w:rFonts w:ascii="HG丸ｺﾞｼｯｸM-PRO" w:eastAsia="HG丸ｺﾞｼｯｸM-PRO" w:hAnsi="HG丸ｺﾞｼｯｸM-PRO" w:hint="eastAsia"/>
        </w:rPr>
        <w:instrText>REF _Ref179318783 \h</w:instrText>
      </w:r>
      <w:r w:rsidRPr="00FA2314">
        <w:rPr>
          <w:rFonts w:ascii="HG丸ｺﾞｼｯｸM-PRO" w:eastAsia="HG丸ｺﾞｼｯｸM-PRO" w:hAnsi="HG丸ｺﾞｼｯｸM-PRO"/>
        </w:rPr>
        <w:instrText xml:space="preserve"> </w:instrText>
      </w:r>
      <w:r>
        <w:rPr>
          <w:rFonts w:ascii="HG丸ｺﾞｼｯｸM-PRO" w:eastAsia="HG丸ｺﾞｼｯｸM-PRO" w:hAnsi="HG丸ｺﾞｼｯｸM-PRO"/>
        </w:rPr>
        <w:instrText xml:space="preserve"> \* MERGEFORMAT </w:instrText>
      </w:r>
      <w:r w:rsidRPr="00FA2314">
        <w:rPr>
          <w:rFonts w:ascii="HG丸ｺﾞｼｯｸM-PRO" w:eastAsia="HG丸ｺﾞｼｯｸM-PRO" w:hAnsi="HG丸ｺﾞｼｯｸM-PRO"/>
        </w:rPr>
      </w:r>
      <w:r w:rsidRPr="00FA2314">
        <w:rPr>
          <w:rFonts w:ascii="HG丸ｺﾞｼｯｸM-PRO" w:eastAsia="HG丸ｺﾞｼｯｸM-PRO" w:hAnsi="HG丸ｺﾞｼｯｸM-PRO"/>
        </w:rPr>
        <w:fldChar w:fldCharType="separate"/>
      </w:r>
      <w:proofErr w:type="spellStart"/>
      <w:r w:rsidR="00026F84" w:rsidRPr="00026F84">
        <w:rPr>
          <w:rFonts w:ascii="HG丸ｺﾞｼｯｸM-PRO" w:eastAsia="HG丸ｺﾞｼｯｸM-PRO" w:hAnsi="HG丸ｺﾞｼｯｸM-PRO" w:hint="eastAsia"/>
        </w:rPr>
        <w:t>重点化の考え方</w:t>
      </w:r>
      <w:r w:rsidRPr="00FA2314">
        <w:rPr>
          <w:rFonts w:ascii="HG丸ｺﾞｼｯｸM-PRO" w:eastAsia="HG丸ｺﾞｼｯｸM-PRO" w:hAnsi="HG丸ｺﾞｼｯｸM-PRO"/>
        </w:rPr>
        <w:fldChar w:fldCharType="end"/>
      </w:r>
      <w:r w:rsidRPr="00036952">
        <w:rPr>
          <w:rFonts w:ascii="HG丸ｺﾞｼｯｸM-PRO" w:eastAsia="HG丸ｺﾞｼｯｸM-PRO" w:hAnsi="HG丸ｺﾞｼｯｸM-PRO" w:hint="eastAsia"/>
        </w:rPr>
        <w:t>」に基づいて決定</w:t>
      </w:r>
      <w:r>
        <w:rPr>
          <w:rFonts w:ascii="HG丸ｺﾞｼｯｸM-PRO" w:eastAsia="HG丸ｺﾞｼｯｸM-PRO" w:hAnsi="HG丸ｺﾞｼｯｸM-PRO" w:hint="eastAsia"/>
        </w:rPr>
        <w:t>する</w:t>
      </w:r>
      <w:r w:rsidRPr="00036952">
        <w:rPr>
          <w:rFonts w:ascii="HG丸ｺﾞｼｯｸM-PRO" w:eastAsia="HG丸ｺﾞｼｯｸM-PRO" w:hAnsi="HG丸ｺﾞｼｯｸM-PRO" w:hint="eastAsia"/>
        </w:rPr>
        <w:t>。</w:t>
      </w:r>
      <w:r w:rsidR="00796F53" w:rsidRPr="00796F53">
        <w:rPr>
          <w:rFonts w:ascii="HG丸ｺﾞｼｯｸM-PRO" w:eastAsia="HG丸ｺﾞｼｯｸM-PRO" w:hAnsi="HG丸ｺﾞｼｯｸM-PRO" w:hint="eastAsia"/>
        </w:rPr>
        <w:t>また健全性Ⅳと判定された</w:t>
      </w:r>
      <w:r w:rsidR="002167EB">
        <w:rPr>
          <w:rFonts w:ascii="HG丸ｺﾞｼｯｸM-PRO" w:eastAsia="HG丸ｺﾞｼｯｸM-PRO" w:hAnsi="HG丸ｺﾞｼｯｸM-PRO" w:hint="eastAsia"/>
          <w:lang w:eastAsia="ja-JP"/>
        </w:rPr>
        <w:t>施設</w:t>
      </w:r>
      <w:r w:rsidR="00796F53" w:rsidRPr="00796F53">
        <w:rPr>
          <w:rFonts w:ascii="HG丸ｺﾞｼｯｸM-PRO" w:eastAsia="HG丸ｺﾞｼｯｸM-PRO" w:hAnsi="HG丸ｺﾞｼｯｸM-PRO" w:hint="eastAsia"/>
        </w:rPr>
        <w:t>は緊急対応として撤去または更新を行う</w:t>
      </w:r>
      <w:proofErr w:type="spellEnd"/>
      <w:r w:rsidR="00796F53" w:rsidRPr="00796F53">
        <w:rPr>
          <w:rFonts w:ascii="HG丸ｺﾞｼｯｸM-PRO" w:eastAsia="HG丸ｺﾞｼｯｸM-PRO" w:hAnsi="HG丸ｺﾞｼｯｸM-PRO" w:hint="eastAsia"/>
        </w:rPr>
        <w:t>。</w:t>
      </w:r>
    </w:p>
    <w:p w14:paraId="28B34002" w14:textId="77777777" w:rsidR="00F72A77" w:rsidRPr="00675BF3" w:rsidRDefault="00F72A77" w:rsidP="00F72A77">
      <w:pPr>
        <w:widowControl/>
        <w:jc w:val="left"/>
        <w:rPr>
          <w:rFonts w:ascii="ＭＳ Ｐゴシック" w:eastAsia="ＭＳ Ｐゴシック" w:hAnsi="ＭＳ Ｐゴシック"/>
          <w:color w:val="808080" w:themeColor="background1" w:themeShade="80"/>
          <w:sz w:val="24"/>
        </w:rPr>
      </w:pPr>
      <w:r w:rsidRPr="00675BF3">
        <w:rPr>
          <w:color w:val="808080" w:themeColor="background1" w:themeShade="80"/>
        </w:rPr>
        <w:br w:type="page"/>
      </w:r>
    </w:p>
    <w:p w14:paraId="12CF78D0" w14:textId="0E4C1B12" w:rsidR="00F72A77" w:rsidRPr="00A3136A" w:rsidRDefault="00F72A77" w:rsidP="0046472F">
      <w:pPr>
        <w:pStyle w:val="3"/>
        <w:rPr>
          <w:lang w:eastAsia="ja-JP"/>
        </w:rPr>
      </w:pPr>
      <w:bookmarkStart w:id="37" w:name="_Toc175392244"/>
      <w:bookmarkStart w:id="38" w:name="_Toc181261290"/>
      <w:proofErr w:type="spellStart"/>
      <w:r w:rsidRPr="00A3136A">
        <w:rPr>
          <w:rFonts w:hint="eastAsia"/>
        </w:rPr>
        <w:lastRenderedPageBreak/>
        <w:t>日常的維持管理</w:t>
      </w:r>
      <w:bookmarkEnd w:id="37"/>
      <w:bookmarkEnd w:id="38"/>
      <w:proofErr w:type="spellEnd"/>
    </w:p>
    <w:p w14:paraId="3C5A9130" w14:textId="6A73D2D7" w:rsidR="00F72A77" w:rsidRDefault="00652F91" w:rsidP="00F72A77">
      <w:pPr>
        <w:pStyle w:val="affb"/>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施設を良好な状態に保つよう、</w:t>
      </w:r>
      <w:r w:rsidR="00F72A77" w:rsidRPr="00786EA7">
        <w:rPr>
          <w:rFonts w:ascii="HG丸ｺﾞｼｯｸM-PRO" w:eastAsia="HG丸ｺﾞｼｯｸM-PRO" w:hAnsi="HG丸ｺﾞｼｯｸM-PRO"/>
        </w:rPr>
        <w:t>小規模で簡易な作業を行うことで、機能回復は期待できないものの劣化を抑制することができる場合が</w:t>
      </w:r>
      <w:r w:rsidR="00E04AA5" w:rsidRPr="00786EA7">
        <w:rPr>
          <w:rFonts w:ascii="HG丸ｺﾞｼｯｸM-PRO" w:eastAsia="HG丸ｺﾞｼｯｸM-PRO" w:hAnsi="HG丸ｺﾞｼｯｸM-PRO"/>
        </w:rPr>
        <w:t>ある</w:t>
      </w:r>
      <w:r w:rsidR="00F72A77" w:rsidRPr="00786EA7">
        <w:rPr>
          <w:rFonts w:ascii="HG丸ｺﾞｼｯｸM-PRO" w:eastAsia="HG丸ｺﾞｼｯｸM-PRO" w:hAnsi="HG丸ｺﾞｼｯｸM-PRO"/>
        </w:rPr>
        <w:t>。このような作業を選定し、継続的に実施することで長寿命化に努め</w:t>
      </w:r>
      <w:r w:rsidR="00E04AA5" w:rsidRPr="00786EA7">
        <w:rPr>
          <w:rFonts w:ascii="HG丸ｺﾞｼｯｸM-PRO" w:eastAsia="HG丸ｺﾞｼｯｸM-PRO" w:hAnsi="HG丸ｺﾞｼｯｸM-PRO"/>
        </w:rPr>
        <w:t>る</w:t>
      </w:r>
      <w:r w:rsidR="00F72A77" w:rsidRPr="00786EA7">
        <w:rPr>
          <w:rFonts w:ascii="HG丸ｺﾞｼｯｸM-PRO" w:eastAsia="HG丸ｺﾞｼｯｸM-PRO" w:hAnsi="HG丸ｺﾞｼｯｸM-PRO" w:hint="eastAsia"/>
        </w:rPr>
        <w:t>。</w:t>
      </w:r>
      <w:r w:rsidR="00786EA7">
        <w:rPr>
          <w:rFonts w:ascii="HG丸ｺﾞｼｯｸM-PRO" w:eastAsia="HG丸ｺﾞｼｯｸM-PRO" w:hAnsi="HG丸ｺﾞｼｯｸM-PRO" w:hint="eastAsia"/>
        </w:rPr>
        <w:t>門型標識</w:t>
      </w:r>
      <w:r w:rsidR="0044456B">
        <w:rPr>
          <w:rFonts w:ascii="HG丸ｺﾞｼｯｸM-PRO" w:eastAsia="HG丸ｺﾞｼｯｸM-PRO" w:hAnsi="HG丸ｺﾞｼｯｸM-PRO" w:hint="eastAsia"/>
        </w:rPr>
        <w:t>の</w:t>
      </w:r>
      <w:r w:rsidR="00F72A77" w:rsidRPr="00786EA7">
        <w:rPr>
          <w:rFonts w:ascii="HG丸ｺﾞｼｯｸM-PRO" w:eastAsia="HG丸ｺﾞｼｯｸM-PRO" w:hAnsi="HG丸ｺﾞｼｯｸM-PRO" w:hint="eastAsia"/>
        </w:rPr>
        <w:t>維持管理作業を実施する際には、以下の内容に留意する必要が</w:t>
      </w:r>
      <w:r w:rsidR="00E04AA5" w:rsidRPr="00786EA7">
        <w:rPr>
          <w:rFonts w:ascii="HG丸ｺﾞｼｯｸM-PRO" w:eastAsia="HG丸ｺﾞｼｯｸM-PRO" w:hAnsi="HG丸ｺﾞｼｯｸM-PRO" w:hint="eastAsia"/>
        </w:rPr>
        <w:t>ある</w:t>
      </w:r>
      <w:r w:rsidR="00F72A77" w:rsidRPr="00786EA7">
        <w:rPr>
          <w:rFonts w:ascii="HG丸ｺﾞｼｯｸM-PRO" w:eastAsia="HG丸ｺﾞｼｯｸM-PRO" w:hAnsi="HG丸ｺﾞｼｯｸM-PRO" w:hint="eastAsia"/>
        </w:rPr>
        <w:t>。</w:t>
      </w:r>
    </w:p>
    <w:p w14:paraId="5EBCF5CF" w14:textId="77777777" w:rsidR="0044456B" w:rsidRPr="00786EA7" w:rsidRDefault="0044456B" w:rsidP="00F72A77">
      <w:pPr>
        <w:pStyle w:val="affb"/>
        <w:ind w:left="105" w:firstLine="210"/>
        <w:rPr>
          <w:rFonts w:ascii="HG丸ｺﾞｼｯｸM-PRO" w:eastAsia="HG丸ｺﾞｼｯｸM-PRO" w:hAnsi="HG丸ｺﾞｼｯｸM-PRO"/>
        </w:rPr>
      </w:pPr>
    </w:p>
    <w:p w14:paraId="749B3595" w14:textId="23E39E0B" w:rsidR="00A3136A" w:rsidRPr="00A3136A" w:rsidRDefault="002167EB" w:rsidP="00A3136A">
      <w:pPr>
        <w:pStyle w:val="af9"/>
        <w:numPr>
          <w:ilvl w:val="0"/>
          <w:numId w:val="11"/>
        </w:numPr>
        <w:ind w:leftChars="0" w:left="709" w:hanging="367"/>
        <w:rPr>
          <w:rFonts w:ascii="HG丸ｺﾞｼｯｸM-PRO" w:eastAsia="HG丸ｺﾞｼｯｸM-PRO" w:hAnsi="HG丸ｺﾞｼｯｸM-PRO"/>
          <w:kern w:val="0"/>
          <w:szCs w:val="20"/>
        </w:rPr>
      </w:pPr>
      <w:r>
        <w:rPr>
          <w:rFonts w:ascii="HG丸ｺﾞｼｯｸM-PRO" w:eastAsia="HG丸ｺﾞｼｯｸM-PRO" w:hAnsi="HG丸ｺﾞｼｯｸM-PRO" w:hint="eastAsia"/>
          <w:kern w:val="0"/>
          <w:szCs w:val="20"/>
        </w:rPr>
        <w:t>日常点検（道路パトロール）で</w:t>
      </w:r>
      <w:r w:rsidR="00E23A45" w:rsidRPr="00A3136A">
        <w:rPr>
          <w:rFonts w:ascii="HG丸ｺﾞｼｯｸM-PRO" w:eastAsia="HG丸ｺﾞｼｯｸM-PRO" w:hAnsi="HG丸ｺﾞｼｯｸM-PRO" w:hint="eastAsia"/>
          <w:kern w:val="0"/>
          <w:szCs w:val="20"/>
        </w:rPr>
        <w:t>揺れ、変形、その他異常</w:t>
      </w:r>
      <w:r>
        <w:rPr>
          <w:rFonts w:ascii="HG丸ｺﾞｼｯｸM-PRO" w:eastAsia="HG丸ｺﾞｼｯｸM-PRO" w:hAnsi="HG丸ｺﾞｼｯｸM-PRO" w:hint="eastAsia"/>
          <w:kern w:val="0"/>
          <w:szCs w:val="20"/>
        </w:rPr>
        <w:t>が確認された施設や、</w:t>
      </w:r>
      <w:r w:rsidR="00A3136A" w:rsidRPr="00A3136A">
        <w:rPr>
          <w:rFonts w:ascii="HG丸ｺﾞｼｯｸM-PRO" w:eastAsia="HG丸ｺﾞｼｯｸM-PRO" w:hAnsi="HG丸ｺﾞｼｯｸM-PRO" w:hint="eastAsia"/>
          <w:kern w:val="0"/>
          <w:szCs w:val="20"/>
        </w:rPr>
        <w:t>道路を通行する利用者又は沿道住民等から通報があった</w:t>
      </w:r>
      <w:r w:rsidR="00095EBD">
        <w:rPr>
          <w:rFonts w:ascii="HG丸ｺﾞｼｯｸM-PRO" w:eastAsia="HG丸ｺﾞｼｯｸM-PRO" w:hAnsi="HG丸ｺﾞｼｯｸM-PRO" w:hint="eastAsia"/>
          <w:kern w:val="0"/>
          <w:szCs w:val="20"/>
        </w:rPr>
        <w:t>施設</w:t>
      </w:r>
      <w:r w:rsidR="00A3136A" w:rsidRPr="00A3136A">
        <w:rPr>
          <w:rFonts w:ascii="HG丸ｺﾞｼｯｸM-PRO" w:eastAsia="HG丸ｺﾞｼｯｸM-PRO" w:hAnsi="HG丸ｺﾞｼｯｸM-PRO" w:hint="eastAsia"/>
          <w:kern w:val="0"/>
          <w:szCs w:val="20"/>
        </w:rPr>
        <w:t>について、</w:t>
      </w:r>
      <w:bookmarkStart w:id="39" w:name="_Hlk177742220"/>
      <w:r w:rsidR="00897230">
        <w:rPr>
          <w:rFonts w:ascii="HG丸ｺﾞｼｯｸM-PRO" w:eastAsia="HG丸ｺﾞｼｯｸM-PRO" w:hAnsi="HG丸ｺﾞｼｯｸM-PRO" w:hint="eastAsia"/>
          <w:kern w:val="0"/>
          <w:szCs w:val="20"/>
        </w:rPr>
        <w:t>速やかに現状を把握する</w:t>
      </w:r>
      <w:r w:rsidR="00A3136A" w:rsidRPr="00A3136A">
        <w:rPr>
          <w:rFonts w:ascii="HG丸ｺﾞｼｯｸM-PRO" w:eastAsia="HG丸ｺﾞｼｯｸM-PRO" w:hAnsi="HG丸ｺﾞｼｯｸM-PRO" w:hint="eastAsia"/>
          <w:kern w:val="0"/>
          <w:szCs w:val="20"/>
        </w:rPr>
        <w:t>。</w:t>
      </w:r>
      <w:bookmarkEnd w:id="39"/>
    </w:p>
    <w:p w14:paraId="52ADA9B7" w14:textId="18B8B249" w:rsidR="00B25E93" w:rsidRPr="00A3136A" w:rsidRDefault="00B25E93" w:rsidP="00A3136A">
      <w:pPr>
        <w:pStyle w:val="affb"/>
        <w:numPr>
          <w:ilvl w:val="0"/>
          <w:numId w:val="11"/>
        </w:numPr>
        <w:ind w:left="782" w:firstLineChars="0" w:hanging="442"/>
        <w:rPr>
          <w:rFonts w:ascii="HG丸ｺﾞｼｯｸM-PRO" w:eastAsia="HG丸ｺﾞｼｯｸM-PRO" w:hAnsi="HG丸ｺﾞｼｯｸM-PRO"/>
        </w:rPr>
      </w:pPr>
      <w:r>
        <w:rPr>
          <w:rFonts w:ascii="HG丸ｺﾞｼｯｸM-PRO" w:eastAsia="HG丸ｺﾞｼｯｸM-PRO" w:hAnsi="HG丸ｺﾞｼｯｸM-PRO" w:hint="eastAsia"/>
        </w:rPr>
        <w:t>道路標識板に車両の衝突による衝突痕が残されている場合、その他の部材にも著しい亀裂や変形が生じている可能性があるため、道路</w:t>
      </w:r>
      <w:r w:rsidR="00264FDA">
        <w:rPr>
          <w:rFonts w:ascii="HG丸ｺﾞｼｯｸM-PRO" w:eastAsia="HG丸ｺﾞｼｯｸM-PRO" w:hAnsi="HG丸ｺﾞｼｯｸM-PRO" w:hint="eastAsia"/>
        </w:rPr>
        <w:t>標識板に変形が認められた施設に対しては、構造全体の点検を実施する。</w:t>
      </w:r>
    </w:p>
    <w:p w14:paraId="2B9FDF62" w14:textId="77777777" w:rsidR="00F72A77" w:rsidRPr="00264FDA" w:rsidRDefault="00F72A77" w:rsidP="00F72A77">
      <w:pPr>
        <w:pStyle w:val="affb"/>
        <w:ind w:left="105" w:firstLine="210"/>
        <w:rPr>
          <w:color w:val="808080" w:themeColor="background1" w:themeShade="80"/>
        </w:rPr>
      </w:pPr>
    </w:p>
    <w:p w14:paraId="1A95A491" w14:textId="77777777" w:rsidR="001F7687" w:rsidRDefault="001F7687">
      <w:pPr>
        <w:widowControl/>
        <w:jc w:val="left"/>
        <w:rPr>
          <w:color w:val="808080" w:themeColor="background1" w:themeShade="80"/>
        </w:rPr>
      </w:pPr>
      <w:r>
        <w:rPr>
          <w:color w:val="808080" w:themeColor="background1" w:themeShade="80"/>
        </w:rPr>
        <w:br w:type="page"/>
      </w:r>
    </w:p>
    <w:p w14:paraId="55C5BEB0" w14:textId="435DDC12" w:rsidR="001F7687" w:rsidRPr="00A3136A" w:rsidRDefault="001F7687" w:rsidP="0046472F">
      <w:pPr>
        <w:pStyle w:val="3"/>
      </w:pPr>
      <w:bookmarkStart w:id="40" w:name="_Toc181261291"/>
      <w:r>
        <w:rPr>
          <w:rFonts w:hint="eastAsia"/>
        </w:rPr>
        <w:lastRenderedPageBreak/>
        <w:t>長寿命化に資する工夫</w:t>
      </w:r>
      <w:bookmarkEnd w:id="40"/>
    </w:p>
    <w:p w14:paraId="3171F119" w14:textId="0429B7BD" w:rsidR="005E5B84" w:rsidRDefault="005E5B84" w:rsidP="00A40033">
      <w:pPr>
        <w:pStyle w:val="4"/>
        <w:ind w:left="885"/>
      </w:pPr>
      <w:proofErr w:type="spellStart"/>
      <w:r>
        <w:rPr>
          <w:rFonts w:hint="eastAsia"/>
        </w:rPr>
        <w:t>ボルト・ナットの増し締め</w:t>
      </w:r>
      <w:proofErr w:type="spellEnd"/>
    </w:p>
    <w:p w14:paraId="1E3159EE" w14:textId="6B4C438C" w:rsidR="001F7687"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点検時にボルト・ナットの増し締めを実施し、ゆるみの進行を抑制する</w:t>
      </w:r>
      <w:r w:rsidR="001F7687" w:rsidRPr="00A40033">
        <w:rPr>
          <w:rFonts w:ascii="HG丸ｺﾞｼｯｸM-PRO" w:eastAsia="HG丸ｺﾞｼｯｸM-PRO" w:hint="eastAsia"/>
        </w:rPr>
        <w:t>。</w:t>
      </w:r>
    </w:p>
    <w:p w14:paraId="21634540" w14:textId="0C9776F1" w:rsidR="005E5B84" w:rsidRDefault="00DE1060" w:rsidP="00DE1060">
      <w:pPr>
        <w:pStyle w:val="affb"/>
        <w:ind w:left="105" w:firstLine="210"/>
        <w:jc w:val="center"/>
        <w:rPr>
          <w:rFonts w:ascii="HG丸ｺﾞｼｯｸM-PRO" w:eastAsia="HG丸ｺﾞｼｯｸM-PRO" w:hAnsi="HG丸ｺﾞｼｯｸM-PRO"/>
        </w:rPr>
      </w:pPr>
      <w:r>
        <w:rPr>
          <w:noProof/>
        </w:rPr>
        <w:drawing>
          <wp:inline distT="0" distB="0" distL="0" distR="0" wp14:anchorId="29BAA24A" wp14:editId="24743567">
            <wp:extent cx="2360860" cy="1534559"/>
            <wp:effectExtent l="0" t="0" r="1905" b="8890"/>
            <wp:docPr id="1911911026" name="図 1" descr="屋外, 座る, 草, ヘルメ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1026" name="図 1" descr="屋外, 座る, 草, ヘルメット が含まれている画像&#10;&#10;自動的に生成された説明"/>
                    <pic:cNvPicPr/>
                  </pic:nvPicPr>
                  <pic:blipFill>
                    <a:blip r:embed="rId20"/>
                    <a:stretch>
                      <a:fillRect/>
                    </a:stretch>
                  </pic:blipFill>
                  <pic:spPr>
                    <a:xfrm>
                      <a:off x="0" y="0"/>
                      <a:ext cx="2367871" cy="1539116"/>
                    </a:xfrm>
                    <a:prstGeom prst="rect">
                      <a:avLst/>
                    </a:prstGeom>
                  </pic:spPr>
                </pic:pic>
              </a:graphicData>
            </a:graphic>
          </wp:inline>
        </w:drawing>
      </w:r>
    </w:p>
    <w:p w14:paraId="499AC59A" w14:textId="153CF3A7" w:rsidR="00A36D94" w:rsidRPr="00BE10F1" w:rsidRDefault="002111AB" w:rsidP="00991A26">
      <w:pPr>
        <w:pStyle w:val="af0"/>
        <w:spacing w:beforeLines="0" w:line="240" w:lineRule="exact"/>
        <w:rPr>
          <w:sz w:val="16"/>
          <w:szCs w:val="16"/>
          <w:lang w:eastAsia="ja-JP"/>
        </w:rPr>
      </w:pPr>
      <w:bookmarkStart w:id="41" w:name="_Ref179318254"/>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6</w:t>
      </w:r>
      <w:r w:rsidR="00967A81">
        <w:rPr>
          <w:noProof/>
        </w:rPr>
        <w:fldChar w:fldCharType="end"/>
      </w:r>
      <w:bookmarkEnd w:id="41"/>
      <w:r w:rsidRPr="00285427">
        <w:rPr>
          <w:rFonts w:hint="eastAsia"/>
        </w:rPr>
        <w:t xml:space="preserve">　</w:t>
      </w:r>
      <w:r w:rsidR="00A36D94">
        <w:rPr>
          <w:rFonts w:hint="eastAsia"/>
          <w:lang w:eastAsia="ja-JP"/>
        </w:rPr>
        <w:t>ボルト・ナットの増し締め</w:t>
      </w:r>
    </w:p>
    <w:p w14:paraId="0E93E3F0" w14:textId="38C8E6B9" w:rsidR="00DE1060" w:rsidRPr="00A36D94" w:rsidRDefault="00A36D94" w:rsidP="00991A26">
      <w:pPr>
        <w:pStyle w:val="affb"/>
        <w:spacing w:line="240" w:lineRule="exact"/>
        <w:ind w:left="108" w:firstLine="160"/>
        <w:jc w:val="right"/>
        <w:rPr>
          <w:rFonts w:ascii="HG丸ｺﾞｼｯｸM-PRO" w:eastAsia="HG丸ｺﾞｼｯｸM-PRO" w:hAnsi="HG丸ｺﾞｼｯｸM-PRO"/>
          <w:lang w:val="x-none"/>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sidRPr="00986B50">
        <w:rPr>
          <w:rFonts w:ascii="HG丸ｺﾞｼｯｸM-PRO" w:eastAsia="HG丸ｺﾞｼｯｸM-PRO" w:hAnsi="HG丸ｺﾞｼｯｸM-PRO" w:hint="eastAsia"/>
          <w:sz w:val="16"/>
          <w:szCs w:val="14"/>
        </w:rPr>
        <w:t>7</w:t>
      </w:r>
    </w:p>
    <w:p w14:paraId="08B98D76" w14:textId="3DA88292" w:rsidR="005E5B84" w:rsidRDefault="00DE1060" w:rsidP="00991A26">
      <w:pPr>
        <w:pStyle w:val="4"/>
        <w:spacing w:beforeLines="50" w:before="180"/>
        <w:ind w:left="885"/>
      </w:pPr>
      <w:proofErr w:type="spellStart"/>
      <w:r>
        <w:rPr>
          <w:rFonts w:hint="eastAsia"/>
        </w:rPr>
        <w:t>清掃および</w:t>
      </w:r>
      <w:r w:rsidR="005E5B84">
        <w:rPr>
          <w:rFonts w:hint="eastAsia"/>
        </w:rPr>
        <w:t>防食</w:t>
      </w:r>
      <w:r>
        <w:rPr>
          <w:rFonts w:hint="eastAsia"/>
        </w:rPr>
        <w:t>処理</w:t>
      </w:r>
      <w:r w:rsidR="005E5B84">
        <w:rPr>
          <w:rFonts w:hint="eastAsia"/>
        </w:rPr>
        <w:t>の実施</w:t>
      </w:r>
      <w:proofErr w:type="spellEnd"/>
    </w:p>
    <w:p w14:paraId="12265262" w14:textId="487C9345" w:rsidR="005E5B84"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点検時に</w:t>
      </w:r>
      <w:r w:rsidR="005E5B84" w:rsidRPr="00A40033">
        <w:rPr>
          <w:rFonts w:ascii="HG丸ｺﾞｼｯｸM-PRO" w:eastAsia="HG丸ｺﾞｼｯｸM-PRO" w:hint="eastAsia"/>
        </w:rPr>
        <w:t>支柱基部や接合部など腐食が進行しやすい</w:t>
      </w:r>
      <w:r w:rsidRPr="00A40033">
        <w:rPr>
          <w:rFonts w:ascii="HG丸ｺﾞｼｯｸM-PRO" w:eastAsia="HG丸ｺﾞｼｯｸM-PRO" w:hint="eastAsia"/>
        </w:rPr>
        <w:t>部位の清掃を実施するほか、防食スプレー等で防食処理を行う</w:t>
      </w:r>
      <w:r w:rsidR="005E5B84" w:rsidRPr="00A40033">
        <w:rPr>
          <w:rFonts w:ascii="HG丸ｺﾞｼｯｸM-PRO" w:eastAsia="HG丸ｺﾞｼｯｸM-PRO" w:hint="eastAsia"/>
        </w:rPr>
        <w:t>。</w:t>
      </w:r>
    </w:p>
    <w:p w14:paraId="30A94E68" w14:textId="2E881A11" w:rsidR="00A40033" w:rsidRPr="00A36D94" w:rsidRDefault="00A40033" w:rsidP="00A40033">
      <w:pPr>
        <w:pStyle w:val="affb"/>
        <w:ind w:left="105" w:firstLine="210"/>
        <w:jc w:val="right"/>
        <w:rPr>
          <w:rFonts w:ascii="HG丸ｺﾞｼｯｸM-PRO" w:eastAsia="HG丸ｺﾞｼｯｸM-PRO" w:hAnsi="HG丸ｺﾞｼｯｸM-PRO"/>
          <w:lang w:val="x-none"/>
        </w:rPr>
      </w:pPr>
    </w:p>
    <w:p w14:paraId="5D8C2D33" w14:textId="6A939F85" w:rsidR="005E5B84" w:rsidRDefault="005E5B84" w:rsidP="00A40033">
      <w:pPr>
        <w:pStyle w:val="4"/>
        <w:ind w:left="885"/>
      </w:pPr>
      <w:proofErr w:type="spellStart"/>
      <w:r>
        <w:rPr>
          <w:rFonts w:hint="eastAsia"/>
        </w:rPr>
        <w:t>路面境界部の</w:t>
      </w:r>
      <w:r w:rsidR="00B40CAB">
        <w:rPr>
          <w:rFonts w:hint="eastAsia"/>
          <w:lang w:eastAsia="ja-JP"/>
        </w:rPr>
        <w:t>滞水</w:t>
      </w:r>
      <w:r w:rsidR="00DE1060">
        <w:rPr>
          <w:rFonts w:hint="eastAsia"/>
        </w:rPr>
        <w:t>対策</w:t>
      </w:r>
      <w:proofErr w:type="spellEnd"/>
    </w:p>
    <w:p w14:paraId="3D845BB7" w14:textId="37CCAF6A" w:rsidR="005E5B84"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支柱基部に水が溜まると腐食が進行しやすくなるため、</w:t>
      </w:r>
      <w:r w:rsidR="00A90AEE">
        <w:rPr>
          <w:rFonts w:ascii="HG丸ｺﾞｼｯｸM-PRO" w:eastAsia="HG丸ｺﾞｼｯｸM-PRO" w:hint="eastAsia"/>
        </w:rPr>
        <w:t>塗膜防食や無収縮モルタルの充填など、</w:t>
      </w:r>
      <w:r w:rsidRPr="00A40033">
        <w:rPr>
          <w:rFonts w:ascii="HG丸ｺﾞｼｯｸM-PRO" w:eastAsia="HG丸ｺﾞｼｯｸM-PRO" w:hint="eastAsia"/>
        </w:rPr>
        <w:t>滞水</w:t>
      </w:r>
      <w:r w:rsidR="00A90AEE">
        <w:rPr>
          <w:rFonts w:ascii="HG丸ｺﾞｼｯｸM-PRO" w:eastAsia="HG丸ｺﾞｼｯｸM-PRO" w:hint="eastAsia"/>
        </w:rPr>
        <w:t>の影響を受けにく</w:t>
      </w:r>
      <w:r w:rsidR="00DD5771">
        <w:rPr>
          <w:rFonts w:ascii="HG丸ｺﾞｼｯｸM-PRO" w:eastAsia="HG丸ｺﾞｼｯｸM-PRO" w:hint="eastAsia"/>
        </w:rPr>
        <w:t>い</w:t>
      </w:r>
      <w:r w:rsidR="00A90AEE">
        <w:rPr>
          <w:rFonts w:ascii="HG丸ｺﾞｼｯｸM-PRO" w:eastAsia="HG丸ｺﾞｼｯｸM-PRO" w:hint="eastAsia"/>
        </w:rPr>
        <w:t>対策を実施する。</w:t>
      </w:r>
    </w:p>
    <w:p w14:paraId="397610FE" w14:textId="21F2ECCE" w:rsidR="00B40CAB" w:rsidRDefault="00B40CAB" w:rsidP="00B40CAB">
      <w:pPr>
        <w:ind w:leftChars="100" w:left="210" w:firstLineChars="100" w:firstLine="210"/>
        <w:jc w:val="center"/>
        <w:rPr>
          <w:rFonts w:ascii="HG丸ｺﾞｼｯｸM-PRO" w:eastAsia="HG丸ｺﾞｼｯｸM-PRO"/>
        </w:rPr>
      </w:pPr>
      <w:r>
        <w:rPr>
          <w:noProof/>
        </w:rPr>
        <w:drawing>
          <wp:inline distT="0" distB="0" distL="0" distR="0" wp14:anchorId="5A6CEDA4" wp14:editId="38C99C9A">
            <wp:extent cx="2310765" cy="1502436"/>
            <wp:effectExtent l="0" t="0" r="0" b="2540"/>
            <wp:docPr id="505286283" name="図 1" descr="窓, 座る, 男, 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86283" name="図 1" descr="窓, 座る, 男, 猫 が含まれている画像&#10;&#10;自動的に生成された説明"/>
                    <pic:cNvPicPr/>
                  </pic:nvPicPr>
                  <pic:blipFill>
                    <a:blip r:embed="rId21"/>
                    <a:stretch>
                      <a:fillRect/>
                    </a:stretch>
                  </pic:blipFill>
                  <pic:spPr>
                    <a:xfrm>
                      <a:off x="0" y="0"/>
                      <a:ext cx="2328100" cy="1513707"/>
                    </a:xfrm>
                    <a:prstGeom prst="rect">
                      <a:avLst/>
                    </a:prstGeom>
                  </pic:spPr>
                </pic:pic>
              </a:graphicData>
            </a:graphic>
          </wp:inline>
        </w:drawing>
      </w:r>
    </w:p>
    <w:p w14:paraId="2A6FFCBA" w14:textId="078529A6" w:rsidR="00A90AEE" w:rsidRPr="00BE10F1" w:rsidRDefault="00A90AEE" w:rsidP="00991A26">
      <w:pPr>
        <w:pStyle w:val="af0"/>
        <w:spacing w:beforeLines="0" w:line="240" w:lineRule="exact"/>
        <w:rPr>
          <w:sz w:val="16"/>
          <w:szCs w:val="16"/>
          <w:lang w:eastAsia="ja-JP"/>
        </w:rPr>
      </w:pPr>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.1</w:t>
      </w:r>
      <w:r>
        <w:noBreakHyphen/>
      </w:r>
      <w:r w:rsidR="00967A81">
        <w:fldChar w:fldCharType="begin"/>
      </w:r>
      <w:r w:rsidR="00967A81">
        <w:instrText xml:space="preserve"> SEQ 図 \* ARABIC \s 1 </w:instrText>
      </w:r>
      <w:r w:rsidR="00967A81">
        <w:fldChar w:fldCharType="separate"/>
      </w:r>
      <w:r w:rsidR="00026F84">
        <w:rPr>
          <w:noProof/>
        </w:rPr>
        <w:t>7</w:t>
      </w:r>
      <w:r w:rsidR="00967A81">
        <w:rPr>
          <w:noProof/>
        </w:rPr>
        <w:fldChar w:fldCharType="end"/>
      </w:r>
      <w:r w:rsidRPr="00285427">
        <w:rPr>
          <w:rFonts w:hint="eastAsia"/>
        </w:rPr>
        <w:t xml:space="preserve">　</w:t>
      </w:r>
      <w:r>
        <w:rPr>
          <w:rFonts w:hint="eastAsia"/>
          <w:lang w:eastAsia="ja-JP"/>
        </w:rPr>
        <w:t>無収縮モルタルによる充填</w:t>
      </w:r>
    </w:p>
    <w:p w14:paraId="50D5949D" w14:textId="7F4A0AAE" w:rsidR="00A90AEE" w:rsidRPr="00A40033" w:rsidRDefault="00A90AEE" w:rsidP="00991A26">
      <w:pPr>
        <w:spacing w:line="240" w:lineRule="exact"/>
        <w:ind w:leftChars="100" w:left="210" w:firstLineChars="100" w:firstLine="160"/>
        <w:jc w:val="right"/>
        <w:rPr>
          <w:rFonts w:ascii="HG丸ｺﾞｼｯｸM-PRO" w:eastAsia="HG丸ｺﾞｼｯｸM-PRO"/>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Pr>
          <w:rFonts w:ascii="HG丸ｺﾞｼｯｸM-PRO" w:eastAsia="HG丸ｺﾞｼｯｸM-PRO" w:hAnsi="HG丸ｺﾞｼｯｸM-PRO" w:hint="eastAsia"/>
          <w:sz w:val="16"/>
          <w:szCs w:val="14"/>
        </w:rPr>
        <w:t>7</w:t>
      </w:r>
    </w:p>
    <w:p w14:paraId="5A57C107" w14:textId="6C3FA62B" w:rsidR="00DE1060" w:rsidRDefault="00DE1060" w:rsidP="00991A26">
      <w:pPr>
        <w:pStyle w:val="4"/>
        <w:spacing w:beforeLines="50" w:before="180"/>
        <w:ind w:left="885"/>
      </w:pPr>
      <w:proofErr w:type="spellStart"/>
      <w:r>
        <w:rPr>
          <w:rFonts w:hint="eastAsia"/>
        </w:rPr>
        <w:t>防食テープの使用</w:t>
      </w:r>
      <w:proofErr w:type="spellEnd"/>
    </w:p>
    <w:p w14:paraId="282E0320" w14:textId="03961803" w:rsidR="00DE1060" w:rsidRPr="00A40033" w:rsidRDefault="00DE1060" w:rsidP="00A40033">
      <w:pPr>
        <w:ind w:leftChars="100" w:left="210" w:firstLineChars="100" w:firstLine="210"/>
        <w:rPr>
          <w:rFonts w:ascii="HG丸ｺﾞｼｯｸM-PRO" w:eastAsia="HG丸ｺﾞｼｯｸM-PRO"/>
        </w:rPr>
      </w:pPr>
      <w:r w:rsidRPr="00A40033">
        <w:rPr>
          <w:rFonts w:ascii="HG丸ｺﾞｼｯｸM-PRO" w:eastAsia="HG丸ｺﾞｼｯｸM-PRO" w:hint="eastAsia"/>
        </w:rPr>
        <w:t>支柱基部や接合部に防食テープを巻くことにより、腐食の進行を防止する。</w:t>
      </w:r>
    </w:p>
    <w:p w14:paraId="319BF904" w14:textId="727AA997" w:rsidR="00A36D94" w:rsidRDefault="00A36D94" w:rsidP="00A40033">
      <w:pPr>
        <w:pStyle w:val="affb"/>
        <w:ind w:left="426" w:firstLineChars="0" w:firstLine="0"/>
        <w:jc w:val="center"/>
        <w:rPr>
          <w:noProof/>
        </w:rPr>
      </w:pPr>
      <w:r>
        <w:rPr>
          <w:noProof/>
        </w:rPr>
        <w:drawing>
          <wp:inline distT="0" distB="0" distL="0" distR="0" wp14:anchorId="6C76C232" wp14:editId="2AF52C79">
            <wp:extent cx="2006936" cy="1509217"/>
            <wp:effectExtent l="0" t="0" r="0" b="0"/>
            <wp:docPr id="1761978100" name="図 1" descr="屋外, 人, 建物,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78100" name="図 1" descr="屋外, 人, 建物, 男 が含まれている画像&#10;&#10;自動的に生成された説明"/>
                    <pic:cNvPicPr/>
                  </pic:nvPicPr>
                  <pic:blipFill>
                    <a:blip r:embed="rId22"/>
                    <a:stretch>
                      <a:fillRect/>
                    </a:stretch>
                  </pic:blipFill>
                  <pic:spPr>
                    <a:xfrm>
                      <a:off x="0" y="0"/>
                      <a:ext cx="2035570" cy="1530750"/>
                    </a:xfrm>
                    <a:prstGeom prst="rect">
                      <a:avLst/>
                    </a:prstGeom>
                  </pic:spPr>
                </pic:pic>
              </a:graphicData>
            </a:graphic>
          </wp:inline>
        </w:drawing>
      </w:r>
      <w:r w:rsidR="00A40033">
        <w:rPr>
          <w:rFonts w:hint="eastAsia"/>
          <w:noProof/>
        </w:rPr>
        <w:t xml:space="preserve">  </w:t>
      </w:r>
      <w:r>
        <w:rPr>
          <w:noProof/>
        </w:rPr>
        <w:drawing>
          <wp:inline distT="0" distB="0" distL="0" distR="0" wp14:anchorId="25D3375C" wp14:editId="4382F747">
            <wp:extent cx="2013281" cy="1511983"/>
            <wp:effectExtent l="0" t="0" r="6350" b="0"/>
            <wp:docPr id="1501834018"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34018" name="図 1" descr="カレンダー&#10;&#10;自動的に生成された説明"/>
                    <pic:cNvPicPr/>
                  </pic:nvPicPr>
                  <pic:blipFill>
                    <a:blip r:embed="rId23"/>
                    <a:stretch>
                      <a:fillRect/>
                    </a:stretch>
                  </pic:blipFill>
                  <pic:spPr>
                    <a:xfrm>
                      <a:off x="0" y="0"/>
                      <a:ext cx="2037889" cy="1530464"/>
                    </a:xfrm>
                    <a:prstGeom prst="rect">
                      <a:avLst/>
                    </a:prstGeom>
                  </pic:spPr>
                </pic:pic>
              </a:graphicData>
            </a:graphic>
          </wp:inline>
        </w:drawing>
      </w:r>
    </w:p>
    <w:p w14:paraId="6D618D97" w14:textId="67C836E6" w:rsidR="00A40033" w:rsidRPr="00BE10F1" w:rsidRDefault="002111AB" w:rsidP="00991A26">
      <w:pPr>
        <w:pStyle w:val="af0"/>
        <w:spacing w:beforeLines="0" w:line="240" w:lineRule="exact"/>
        <w:rPr>
          <w:sz w:val="16"/>
          <w:szCs w:val="16"/>
          <w:lang w:eastAsia="ja-JP"/>
        </w:rPr>
      </w:pPr>
      <w:r>
        <w:t xml:space="preserve">図 </w:t>
      </w:r>
      <w:r w:rsidR="00967A81">
        <w:fldChar w:fldCharType="begin"/>
      </w:r>
      <w:r w:rsidR="00967A81">
        <w:instrText xml:space="preserve"> STYLEREF 1 \s </w:instrText>
      </w:r>
      <w:r w:rsidR="00967A81">
        <w:fldChar w:fldCharType="separate"/>
      </w:r>
      <w:r w:rsidR="00026F84">
        <w:rPr>
          <w:noProof/>
        </w:rPr>
        <w:t>3</w:t>
      </w:r>
      <w:r w:rsidR="00967A81">
        <w:rPr>
          <w:noProof/>
        </w:rP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図 \* ARABIC \s 1 </w:instrText>
      </w:r>
      <w:r w:rsidR="00967A81">
        <w:fldChar w:fldCharType="separate"/>
      </w:r>
      <w:r w:rsidR="00026F84">
        <w:rPr>
          <w:noProof/>
        </w:rPr>
        <w:t>8</w:t>
      </w:r>
      <w:r w:rsidR="00967A81">
        <w:rPr>
          <w:noProof/>
        </w:rPr>
        <w:fldChar w:fldCharType="end"/>
      </w:r>
      <w:r w:rsidRPr="00285427">
        <w:rPr>
          <w:rFonts w:hint="eastAsia"/>
        </w:rPr>
        <w:t xml:space="preserve">　</w:t>
      </w:r>
      <w:r w:rsidR="00A40033">
        <w:rPr>
          <w:rFonts w:hint="eastAsia"/>
          <w:lang w:eastAsia="ja-JP"/>
        </w:rPr>
        <w:t>防食テープの設置</w:t>
      </w:r>
    </w:p>
    <w:p w14:paraId="1A3E7C72" w14:textId="560E3A58" w:rsidR="00C32676" w:rsidRPr="00675BF3" w:rsidRDefault="00A40033" w:rsidP="00991A26">
      <w:pPr>
        <w:pStyle w:val="affb"/>
        <w:spacing w:line="240" w:lineRule="exact"/>
        <w:ind w:left="105" w:firstLine="160"/>
        <w:jc w:val="right"/>
        <w:rPr>
          <w:rFonts w:ascii="ＭＳ Ｐゴシック" w:eastAsia="ＭＳ Ｐゴシック" w:hAnsi="ＭＳ Ｐゴシック"/>
          <w:color w:val="808080" w:themeColor="background1" w:themeShade="80"/>
          <w:sz w:val="24"/>
        </w:rPr>
      </w:pPr>
      <w:r w:rsidRPr="00986B50">
        <w:rPr>
          <w:rFonts w:ascii="HG丸ｺﾞｼｯｸM-PRO" w:eastAsia="HG丸ｺﾞｼｯｸM-PRO" w:hAnsi="HG丸ｺﾞｼｯｸM-PRO" w:hint="eastAsia"/>
          <w:sz w:val="16"/>
          <w:szCs w:val="14"/>
        </w:rPr>
        <w:t>出典：</w:t>
      </w:r>
      <w:r>
        <w:rPr>
          <w:rFonts w:ascii="HG丸ｺﾞｼｯｸM-PRO" w:eastAsia="HG丸ｺﾞｼｯｸM-PRO" w:hAnsi="HG丸ｺﾞｼｯｸM-PRO" w:hint="eastAsia"/>
          <w:sz w:val="16"/>
          <w:szCs w:val="14"/>
        </w:rPr>
        <w:t>附属物（標識・照明）損傷・対策事例集</w:t>
      </w:r>
      <w:r w:rsidRPr="0012370A">
        <w:rPr>
          <w:rFonts w:ascii="HG丸ｺﾞｼｯｸM-PRO" w:eastAsia="HG丸ｺﾞｼｯｸM-PRO" w:hAnsi="HG丸ｺﾞｼｯｸM-PRO" w:hint="eastAsia"/>
          <w:sz w:val="16"/>
          <w:szCs w:val="14"/>
        </w:rPr>
        <w:t>（</w:t>
      </w:r>
      <w:r>
        <w:rPr>
          <w:rFonts w:ascii="HG丸ｺﾞｼｯｸM-PRO" w:eastAsia="HG丸ｺﾞｼｯｸM-PRO" w:hAnsi="HG丸ｺﾞｼｯｸM-PRO" w:hint="eastAsia"/>
          <w:sz w:val="16"/>
          <w:szCs w:val="14"/>
        </w:rPr>
        <w:t>H29</w:t>
      </w:r>
      <w:r w:rsidRPr="0012370A">
        <w:rPr>
          <w:rFonts w:ascii="HG丸ｺﾞｼｯｸM-PRO" w:eastAsia="HG丸ｺﾞｼｯｸM-PRO" w:hAnsi="HG丸ｺﾞｼｯｸM-PRO" w:hint="eastAsia"/>
          <w:sz w:val="16"/>
          <w:szCs w:val="14"/>
        </w:rPr>
        <w:t>.3　国土交通省道路局）p.</w:t>
      </w:r>
      <w:r>
        <w:rPr>
          <w:rFonts w:ascii="HG丸ｺﾞｼｯｸM-PRO" w:eastAsia="HG丸ｺﾞｼｯｸM-PRO" w:hAnsi="HG丸ｺﾞｼｯｸM-PRO" w:hint="eastAsia"/>
          <w:sz w:val="16"/>
          <w:szCs w:val="14"/>
        </w:rPr>
        <w:t>9</w:t>
      </w:r>
      <w:r w:rsidR="00F72A77" w:rsidRPr="00675BF3">
        <w:rPr>
          <w:color w:val="808080" w:themeColor="background1" w:themeShade="80"/>
        </w:rPr>
        <w:br w:type="page"/>
      </w:r>
      <w:bookmarkStart w:id="42" w:name="_Toc175392246"/>
    </w:p>
    <w:p w14:paraId="75839ACE" w14:textId="6C1FC7BD" w:rsidR="00F72A77" w:rsidRPr="00BD756E" w:rsidRDefault="00F72A77" w:rsidP="0046472F">
      <w:pPr>
        <w:pStyle w:val="3"/>
      </w:pPr>
      <w:bookmarkStart w:id="43" w:name="_Ref180596772"/>
      <w:bookmarkStart w:id="44" w:name="_Ref180596783"/>
      <w:bookmarkStart w:id="45" w:name="_Toc181261292"/>
      <w:proofErr w:type="spellStart"/>
      <w:r w:rsidRPr="00BD756E">
        <w:rPr>
          <w:rFonts w:hint="eastAsia"/>
        </w:rPr>
        <w:lastRenderedPageBreak/>
        <w:t>新技術の活用</w:t>
      </w:r>
      <w:bookmarkEnd w:id="42"/>
      <w:bookmarkEnd w:id="43"/>
      <w:bookmarkEnd w:id="44"/>
      <w:bookmarkEnd w:id="45"/>
      <w:proofErr w:type="spellEnd"/>
    </w:p>
    <w:p w14:paraId="15C40C88" w14:textId="070DD240" w:rsidR="00A56FD9" w:rsidRPr="0090798C" w:rsidRDefault="00F72A77" w:rsidP="00A56FD9">
      <w:pPr>
        <w:pStyle w:val="affb"/>
        <w:ind w:left="105" w:firstLine="210"/>
        <w:rPr>
          <w:rFonts w:ascii="HG丸ｺﾞｼｯｸM-PRO" w:eastAsia="HG丸ｺﾞｼｯｸM-PRO" w:hAnsi="HG丸ｺﾞｼｯｸM-PRO"/>
        </w:rPr>
      </w:pPr>
      <w:r w:rsidRPr="00BD756E">
        <w:rPr>
          <w:rFonts w:ascii="HG丸ｺﾞｼｯｸM-PRO" w:eastAsia="HG丸ｺﾞｼｯｸM-PRO" w:hAnsi="HG丸ｺﾞｼｯｸM-PRO" w:hint="eastAsia"/>
        </w:rPr>
        <w:t>今後の</w:t>
      </w:r>
      <w:r w:rsidR="00A56FD9" w:rsidRPr="00BD756E">
        <w:rPr>
          <w:rFonts w:ascii="HG丸ｺﾞｼｯｸM-PRO" w:eastAsia="HG丸ｺﾞｼｯｸM-PRO" w:hAnsi="HG丸ｺﾞｼｯｸM-PRO" w:hint="eastAsia"/>
        </w:rPr>
        <w:t>門型標識</w:t>
      </w:r>
      <w:r w:rsidRPr="00BD756E">
        <w:rPr>
          <w:rFonts w:ascii="HG丸ｺﾞｼｯｸM-PRO" w:eastAsia="HG丸ｺﾞｼｯｸM-PRO" w:hAnsi="HG丸ｺﾞｼｯｸM-PRO" w:hint="eastAsia"/>
        </w:rPr>
        <w:t>の維持管理では、</w:t>
      </w:r>
      <w:r w:rsidR="0015721F">
        <w:rPr>
          <w:rFonts w:ascii="HG丸ｺﾞｼｯｸM-PRO" w:eastAsia="HG丸ｺﾞｼｯｸM-PRO" w:hAnsi="HG丸ｺﾞｼｯｸM-PRO" w:hint="eastAsia"/>
        </w:rPr>
        <w:t>定期</w:t>
      </w:r>
      <w:r w:rsidR="0090798C" w:rsidRPr="0090798C">
        <w:rPr>
          <w:rFonts w:ascii="HG丸ｺﾞｼｯｸM-PRO" w:eastAsia="HG丸ｺﾞｼｯｸM-PRO" w:hAnsi="HG丸ｺﾞｼｯｸM-PRO" w:hint="eastAsia"/>
        </w:rPr>
        <w:t>点検</w:t>
      </w:r>
      <w:r w:rsidR="0015721F">
        <w:rPr>
          <w:rFonts w:ascii="HG丸ｺﾞｼｯｸM-PRO" w:eastAsia="HG丸ｺﾞｼｯｸM-PRO" w:hAnsi="HG丸ｺﾞｼｯｸM-PRO" w:hint="eastAsia"/>
        </w:rPr>
        <w:t>および措置</w:t>
      </w:r>
      <w:r w:rsidR="0090798C" w:rsidRPr="0090798C">
        <w:rPr>
          <w:rFonts w:ascii="HG丸ｺﾞｼｯｸM-PRO" w:eastAsia="HG丸ｺﾞｼｯｸM-PRO" w:hAnsi="HG丸ｺﾞｼｯｸM-PRO" w:hint="eastAsia"/>
        </w:rPr>
        <w:t>において、</w:t>
      </w:r>
      <w:r w:rsidRPr="00BD756E">
        <w:rPr>
          <w:rFonts w:ascii="HG丸ｺﾞｼｯｸM-PRO" w:eastAsia="HG丸ｺﾞｼｯｸM-PRO" w:hAnsi="HG丸ｺﾞｼｯｸM-PRO" w:hint="eastAsia"/>
        </w:rPr>
        <w:t>新たな技術、工法等を積極的に取り入れ、活用してい</w:t>
      </w:r>
      <w:r w:rsidR="00A56FD9" w:rsidRPr="00BD756E">
        <w:rPr>
          <w:rFonts w:ascii="HG丸ｺﾞｼｯｸM-PRO" w:eastAsia="HG丸ｺﾞｼｯｸM-PRO" w:hAnsi="HG丸ｺﾞｼｯｸM-PRO" w:hint="eastAsia"/>
        </w:rPr>
        <w:t>く</w:t>
      </w:r>
      <w:r w:rsidRPr="00BD756E">
        <w:rPr>
          <w:rFonts w:ascii="HG丸ｺﾞｼｯｸM-PRO" w:eastAsia="HG丸ｺﾞｼｯｸM-PRO" w:hAnsi="HG丸ｺﾞｼｯｸM-PRO" w:hint="eastAsia"/>
        </w:rPr>
        <w:t>。</w:t>
      </w:r>
      <w:r w:rsidR="0090798C" w:rsidRPr="0090798C">
        <w:rPr>
          <w:rFonts w:ascii="HG丸ｺﾞｼｯｸM-PRO" w:eastAsia="HG丸ｺﾞｼｯｸM-PRO" w:hAnsi="HG丸ｺﾞｼｯｸM-PRO" w:hint="eastAsia"/>
        </w:rPr>
        <w:t>新技術の導入により、</w:t>
      </w:r>
      <w:r w:rsidR="00DD5771">
        <w:rPr>
          <w:rFonts w:ascii="HG丸ｺﾞｼｯｸM-PRO" w:eastAsia="HG丸ｺﾞｼｯｸM-PRO" w:hAnsi="HG丸ｺﾞｼｯｸM-PRO" w:hint="eastAsia"/>
        </w:rPr>
        <w:t>コスト</w:t>
      </w:r>
      <w:r w:rsidR="00B40CAB" w:rsidRPr="00B40CAB">
        <w:rPr>
          <w:rFonts w:ascii="HG丸ｺﾞｼｯｸM-PRO" w:eastAsia="HG丸ｺﾞｼｯｸM-PRO" w:hAnsi="HG丸ｺﾞｼｯｸM-PRO" w:hint="eastAsia"/>
        </w:rPr>
        <w:t>縮減効果（経済性）、工期短縮や手間削減などの効率化が期待される</w:t>
      </w:r>
      <w:r w:rsidR="00991A26" w:rsidRPr="00991A26">
        <w:rPr>
          <w:rFonts w:ascii="HG丸ｺﾞｼｯｸM-PRO" w:eastAsia="HG丸ｺﾞｼｯｸM-PRO" w:hAnsi="HG丸ｺﾞｼｯｸM-PRO" w:hint="eastAsia"/>
        </w:rPr>
        <w:t>（</w:t>
      </w:r>
      <w:r w:rsidR="00991A26" w:rsidRPr="00991A26">
        <w:rPr>
          <w:rFonts w:ascii="HG丸ｺﾞｼｯｸM-PRO" w:eastAsia="HG丸ｺﾞｼｯｸM-PRO" w:hAnsi="HG丸ｺﾞｼｯｸM-PRO"/>
        </w:rPr>
        <w:fldChar w:fldCharType="begin"/>
      </w:r>
      <w:r w:rsidR="00991A26" w:rsidRPr="00991A26">
        <w:rPr>
          <w:rFonts w:ascii="HG丸ｺﾞｼｯｸM-PRO" w:eastAsia="HG丸ｺﾞｼｯｸM-PRO" w:hAnsi="HG丸ｺﾞｼｯｸM-PRO"/>
        </w:rPr>
        <w:instrText xml:space="preserve"> </w:instrText>
      </w:r>
      <w:r w:rsidR="00991A26" w:rsidRPr="00991A26">
        <w:rPr>
          <w:rFonts w:ascii="HG丸ｺﾞｼｯｸM-PRO" w:eastAsia="HG丸ｺﾞｼｯｸM-PRO" w:hAnsi="HG丸ｺﾞｼｯｸM-PRO" w:hint="eastAsia"/>
        </w:rPr>
        <w:instrText>REF _Ref179320676 \h</w:instrText>
      </w:r>
      <w:r w:rsidR="00991A26" w:rsidRPr="00991A26">
        <w:rPr>
          <w:rFonts w:ascii="HG丸ｺﾞｼｯｸM-PRO" w:eastAsia="HG丸ｺﾞｼｯｸM-PRO" w:hAnsi="HG丸ｺﾞｼｯｸM-PRO"/>
        </w:rPr>
        <w:instrText xml:space="preserve"> </w:instrText>
      </w:r>
      <w:r w:rsidR="00991A26">
        <w:rPr>
          <w:rFonts w:ascii="HG丸ｺﾞｼｯｸM-PRO" w:eastAsia="HG丸ｺﾞｼｯｸM-PRO" w:hAnsi="HG丸ｺﾞｼｯｸM-PRO"/>
        </w:rPr>
        <w:instrText xml:space="preserve"> \* MERGEFORMAT </w:instrText>
      </w:r>
      <w:r w:rsidR="00991A26" w:rsidRPr="00991A26">
        <w:rPr>
          <w:rFonts w:ascii="HG丸ｺﾞｼｯｸM-PRO" w:eastAsia="HG丸ｺﾞｼｯｸM-PRO" w:hAnsi="HG丸ｺﾞｼｯｸM-PRO"/>
        </w:rPr>
      </w:r>
      <w:r w:rsidR="00991A26" w:rsidRPr="00991A26">
        <w:rPr>
          <w:rFonts w:ascii="HG丸ｺﾞｼｯｸM-PRO" w:eastAsia="HG丸ｺﾞｼｯｸM-PRO" w:hAnsi="HG丸ｺﾞｼｯｸM-PRO"/>
        </w:rPr>
        <w:fldChar w:fldCharType="separate"/>
      </w:r>
      <w:r w:rsidR="00026F84" w:rsidRPr="00026F84">
        <w:rPr>
          <w:rFonts w:ascii="HG丸ｺﾞｼｯｸM-PRO" w:eastAsia="HG丸ｺﾞｼｯｸM-PRO" w:hAnsi="HG丸ｺﾞｼｯｸM-PRO" w:hint="eastAsia"/>
        </w:rPr>
        <w:t xml:space="preserve">表 </w:t>
      </w:r>
      <w:r w:rsidR="00026F84" w:rsidRPr="00026F84">
        <w:rPr>
          <w:rFonts w:ascii="HG丸ｺﾞｼｯｸM-PRO" w:eastAsia="HG丸ｺﾞｼｯｸM-PRO" w:hAnsi="HG丸ｺﾞｼｯｸM-PRO"/>
          <w:noProof/>
        </w:rPr>
        <w:t>3</w:t>
      </w:r>
      <w:r w:rsidR="00026F84" w:rsidRPr="00026F84">
        <w:rPr>
          <w:rFonts w:ascii="HG丸ｺﾞｼｯｸM-PRO" w:eastAsia="HG丸ｺﾞｼｯｸM-PRO" w:hAnsi="HG丸ｺﾞｼｯｸM-PRO" w:hint="eastAsia"/>
          <w:noProof/>
        </w:rPr>
        <w:t>.5</w:t>
      </w:r>
      <w:r w:rsidR="00026F84" w:rsidRPr="00026F84">
        <w:rPr>
          <w:rFonts w:ascii="HG丸ｺﾞｼｯｸM-PRO" w:eastAsia="HG丸ｺﾞｼｯｸM-PRO" w:hAnsi="HG丸ｺﾞｼｯｸM-PRO"/>
          <w:noProof/>
        </w:rPr>
        <w:noBreakHyphen/>
        <w:t>7</w:t>
      </w:r>
      <w:r w:rsidR="00991A26" w:rsidRPr="00991A26">
        <w:rPr>
          <w:rFonts w:ascii="HG丸ｺﾞｼｯｸM-PRO" w:eastAsia="HG丸ｺﾞｼｯｸM-PRO" w:hAnsi="HG丸ｺﾞｼｯｸM-PRO"/>
        </w:rPr>
        <w:fldChar w:fldCharType="end"/>
      </w:r>
      <w:r w:rsidR="00991A26" w:rsidRPr="00991A26">
        <w:rPr>
          <w:rFonts w:ascii="HG丸ｺﾞｼｯｸM-PRO" w:eastAsia="HG丸ｺﾞｼｯｸM-PRO" w:hAnsi="HG丸ｺﾞｼｯｸM-PRO" w:hint="eastAsia"/>
        </w:rPr>
        <w:t>）</w:t>
      </w:r>
      <w:r w:rsidR="0090798C" w:rsidRPr="0090798C">
        <w:rPr>
          <w:rFonts w:ascii="HG丸ｺﾞｼｯｸM-PRO" w:eastAsia="HG丸ｺﾞｼｯｸM-PRO" w:hAnsi="HG丸ｺﾞｼｯｸM-PRO" w:hint="eastAsia"/>
        </w:rPr>
        <w:t>。また、現場作業の簡素化により、交通規制の削減など地域住民、道路利用者への負担の軽減を図る。</w:t>
      </w:r>
    </w:p>
    <w:p w14:paraId="16CCF85C" w14:textId="77777777" w:rsidR="00E87494" w:rsidRPr="00BD756E" w:rsidRDefault="00E87494" w:rsidP="00E87494">
      <w:pPr>
        <w:pStyle w:val="affb"/>
        <w:ind w:left="105" w:firstLine="210"/>
        <w:rPr>
          <w:rFonts w:ascii="HG丸ｺﾞｼｯｸM-PRO" w:eastAsia="HG丸ｺﾞｼｯｸM-PRO" w:hAnsi="HG丸ｺﾞｼｯｸM-PRO"/>
          <w:szCs w:val="21"/>
        </w:rPr>
      </w:pPr>
    </w:p>
    <w:p w14:paraId="1F8C5851" w14:textId="471CE3EB" w:rsidR="00F72A77" w:rsidRPr="00BD756E" w:rsidRDefault="002111AB" w:rsidP="00E87494">
      <w:pPr>
        <w:pStyle w:val="af0"/>
        <w:keepNext/>
        <w:spacing w:beforeLines="0"/>
      </w:pPr>
      <w:bookmarkStart w:id="46" w:name="_Ref179320676"/>
      <w:r w:rsidRPr="00285427">
        <w:rPr>
          <w:rFonts w:hint="eastAsia"/>
        </w:rPr>
        <w:t xml:space="preserve">表 </w:t>
      </w:r>
      <w:r>
        <w:fldChar w:fldCharType="begin"/>
      </w:r>
      <w:r>
        <w:instrText xml:space="preserve"> </w:instrText>
      </w:r>
      <w:r>
        <w:rPr>
          <w:rFonts w:hint="eastAsia"/>
        </w:rPr>
        <w:instrText>STYLEREF 1 \s</w:instrText>
      </w:r>
      <w:r>
        <w:instrText xml:space="preserve"> </w:instrText>
      </w:r>
      <w:r>
        <w:fldChar w:fldCharType="separate"/>
      </w:r>
      <w:r w:rsidR="00026F84">
        <w:rPr>
          <w:noProof/>
        </w:rPr>
        <w:t>3</w:t>
      </w:r>
      <w:r>
        <w:fldChar w:fldCharType="end"/>
      </w:r>
      <w:r>
        <w:rPr>
          <w:rFonts w:hint="eastAsia"/>
          <w:lang w:eastAsia="ja-JP"/>
        </w:rPr>
        <w:t>.</w:t>
      </w:r>
      <w:r w:rsidR="00F754B2">
        <w:rPr>
          <w:rFonts w:hint="eastAsia"/>
          <w:lang w:eastAsia="ja-JP"/>
        </w:rPr>
        <w:t>5</w:t>
      </w:r>
      <w:r>
        <w:noBreakHyphen/>
      </w:r>
      <w:r w:rsidR="00967A81">
        <w:fldChar w:fldCharType="begin"/>
      </w:r>
      <w:r w:rsidR="00967A81">
        <w:instrText xml:space="preserve"> SEQ 表 \* ARABIC \s 1 </w:instrText>
      </w:r>
      <w:r w:rsidR="00967A81">
        <w:fldChar w:fldCharType="separate"/>
      </w:r>
      <w:r w:rsidR="00026F84">
        <w:rPr>
          <w:noProof/>
        </w:rPr>
        <w:t>7</w:t>
      </w:r>
      <w:r w:rsidR="00967A81">
        <w:rPr>
          <w:noProof/>
        </w:rPr>
        <w:fldChar w:fldCharType="end"/>
      </w:r>
      <w:bookmarkEnd w:id="46"/>
      <w:r>
        <w:rPr>
          <w:rFonts w:hint="eastAsia"/>
        </w:rPr>
        <w:t xml:space="preserve">　</w:t>
      </w:r>
      <w:proofErr w:type="spellStart"/>
      <w:r w:rsidR="00F72A77" w:rsidRPr="00BD756E">
        <w:rPr>
          <w:rFonts w:hint="eastAsia"/>
        </w:rPr>
        <w:t>新技術活用の効果</w:t>
      </w:r>
      <w:proofErr w:type="spellEnd"/>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670"/>
      </w:tblGrid>
      <w:tr w:rsidR="00BD756E" w:rsidRPr="00BD756E" w14:paraId="4B2781D3" w14:textId="77777777" w:rsidTr="00252CCC">
        <w:trPr>
          <w:trHeight w:val="397"/>
          <w:jc w:val="center"/>
        </w:trPr>
        <w:tc>
          <w:tcPr>
            <w:tcW w:w="2263" w:type="dxa"/>
            <w:tcBorders>
              <w:bottom w:val="double" w:sz="4" w:space="0" w:color="auto"/>
            </w:tcBorders>
            <w:shd w:val="clear" w:color="auto" w:fill="B4C0EE"/>
            <w:vAlign w:val="center"/>
          </w:tcPr>
          <w:p w14:paraId="6624F0C4" w14:textId="77777777" w:rsidR="00F72A77" w:rsidRPr="00BD756E"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評価項目</w:t>
            </w:r>
          </w:p>
        </w:tc>
        <w:tc>
          <w:tcPr>
            <w:tcW w:w="5670" w:type="dxa"/>
            <w:tcBorders>
              <w:bottom w:val="double" w:sz="4" w:space="0" w:color="auto"/>
            </w:tcBorders>
            <w:shd w:val="clear" w:color="auto" w:fill="B4C0EE"/>
            <w:vAlign w:val="center"/>
          </w:tcPr>
          <w:p w14:paraId="32358B23" w14:textId="77777777" w:rsidR="00F72A77" w:rsidRPr="00BD756E" w:rsidRDefault="00F72A77" w:rsidP="00A9365F">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新技術活用の効果</w:t>
            </w:r>
          </w:p>
        </w:tc>
      </w:tr>
      <w:tr w:rsidR="00BD756E" w:rsidRPr="00BD756E" w14:paraId="11F14693" w14:textId="77777777" w:rsidTr="00252CCC">
        <w:trPr>
          <w:trHeight w:val="340"/>
          <w:jc w:val="center"/>
        </w:trPr>
        <w:tc>
          <w:tcPr>
            <w:tcW w:w="2263" w:type="dxa"/>
            <w:vAlign w:val="center"/>
          </w:tcPr>
          <w:p w14:paraId="45AC59C3" w14:textId="77777777" w:rsidR="00F72A77" w:rsidRPr="00BD756E"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経済性</w:t>
            </w:r>
          </w:p>
        </w:tc>
        <w:tc>
          <w:tcPr>
            <w:tcW w:w="5670" w:type="dxa"/>
            <w:vAlign w:val="center"/>
          </w:tcPr>
          <w:p w14:paraId="7FFC6D12" w14:textId="77777777" w:rsidR="00F72A77" w:rsidRPr="00BD756E"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コスト縮減</w:t>
            </w:r>
          </w:p>
        </w:tc>
      </w:tr>
      <w:tr w:rsidR="00BD756E" w:rsidRPr="00BD756E" w14:paraId="01A55C41" w14:textId="77777777" w:rsidTr="00252CCC">
        <w:trPr>
          <w:trHeight w:val="340"/>
          <w:jc w:val="center"/>
        </w:trPr>
        <w:tc>
          <w:tcPr>
            <w:tcW w:w="2263" w:type="dxa"/>
            <w:vAlign w:val="center"/>
          </w:tcPr>
          <w:p w14:paraId="702D32C4" w14:textId="0916E1F2" w:rsidR="00F72A77" w:rsidRPr="00BD756E" w:rsidRDefault="00F72A77" w:rsidP="00252CCC">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工</w:t>
            </w:r>
            <w:r w:rsidR="003049D4">
              <w:rPr>
                <w:rFonts w:ascii="HG丸ｺﾞｼｯｸM-PRO" w:eastAsia="HG丸ｺﾞｼｯｸM-PRO" w:hAnsi="HG丸ｺﾞｼｯｸM-PRO" w:hint="eastAsia"/>
              </w:rPr>
              <w:t xml:space="preserve">　</w:t>
            </w:r>
            <w:r w:rsidRPr="00BD756E">
              <w:rPr>
                <w:rFonts w:ascii="HG丸ｺﾞｼｯｸM-PRO" w:eastAsia="HG丸ｺﾞｼｯｸM-PRO" w:hAnsi="HG丸ｺﾞｼｯｸM-PRO" w:hint="eastAsia"/>
              </w:rPr>
              <w:t>程</w:t>
            </w:r>
          </w:p>
        </w:tc>
        <w:tc>
          <w:tcPr>
            <w:tcW w:w="5670" w:type="dxa"/>
            <w:vAlign w:val="center"/>
          </w:tcPr>
          <w:p w14:paraId="11018058" w14:textId="77777777" w:rsidR="00F72A77" w:rsidRPr="00BD756E" w:rsidRDefault="00F72A77" w:rsidP="00252CCC">
            <w:pPr>
              <w:widowControl/>
              <w:snapToGrid w:val="0"/>
              <w:spacing w:line="280" w:lineRule="exact"/>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rPr>
              <w:t>工期短縮、規制時間の短縮（交通への影響低減）</w:t>
            </w:r>
          </w:p>
        </w:tc>
      </w:tr>
    </w:tbl>
    <w:p w14:paraId="7FF7F3B8" w14:textId="77777777" w:rsidR="00F72A77" w:rsidRDefault="00F72A77" w:rsidP="00F72A77">
      <w:pPr>
        <w:widowControl/>
        <w:ind w:left="210" w:hangingChars="100" w:hanging="210"/>
        <w:jc w:val="left"/>
        <w:rPr>
          <w:rFonts w:ascii="HG丸ｺﾞｼｯｸM-PRO" w:eastAsia="HG丸ｺﾞｼｯｸM-PRO" w:hAnsi="HG丸ｺﾞｼｯｸM-PRO"/>
          <w:szCs w:val="21"/>
        </w:rPr>
      </w:pPr>
    </w:p>
    <w:p w14:paraId="5645158A" w14:textId="77777777" w:rsidR="00F721A5" w:rsidRPr="00F721A5" w:rsidRDefault="00F721A5" w:rsidP="00F721A5">
      <w:pPr>
        <w:widowControl/>
        <w:ind w:leftChars="100" w:left="210" w:firstLineChars="100" w:firstLine="210"/>
        <w:jc w:val="left"/>
        <w:rPr>
          <w:rFonts w:ascii="HG丸ｺﾞｼｯｸM-PRO" w:eastAsia="HG丸ｺﾞｼｯｸM-PRO" w:hAnsi="HG丸ｺﾞｼｯｸM-PRO"/>
          <w:szCs w:val="21"/>
        </w:rPr>
      </w:pPr>
      <w:r w:rsidRPr="00F721A5">
        <w:rPr>
          <w:rFonts w:ascii="HG丸ｺﾞｼｯｸM-PRO" w:eastAsia="HG丸ｺﾞｼｯｸM-PRO" w:hAnsi="HG丸ｺﾞｼｯｸM-PRO" w:hint="eastAsia"/>
          <w:szCs w:val="21"/>
        </w:rPr>
        <w:t>新技術の適用にあたっては、コスト縮減や安全性の向上など、新技術適用により想定される効果を事前に把握したうえで、実際の点検や工事等に活用していく。</w:t>
      </w:r>
    </w:p>
    <w:p w14:paraId="3358400D" w14:textId="77777777" w:rsidR="00F721A5" w:rsidRPr="00F721A5" w:rsidRDefault="00F721A5" w:rsidP="00F721A5">
      <w:pPr>
        <w:widowControl/>
        <w:ind w:leftChars="100" w:left="210" w:firstLineChars="100" w:firstLine="210"/>
        <w:jc w:val="left"/>
        <w:rPr>
          <w:rFonts w:ascii="HG丸ｺﾞｼｯｸM-PRO" w:eastAsia="HG丸ｺﾞｼｯｸM-PRO" w:hAnsi="HG丸ｺﾞｼｯｸM-PRO"/>
          <w:szCs w:val="21"/>
        </w:rPr>
      </w:pPr>
      <w:r w:rsidRPr="00F721A5">
        <w:rPr>
          <w:rFonts w:ascii="HG丸ｺﾞｼｯｸM-PRO" w:eastAsia="HG丸ｺﾞｼｯｸM-PRO" w:hAnsi="HG丸ｺﾞｼｯｸM-PRO" w:hint="eastAsia"/>
          <w:szCs w:val="21"/>
        </w:rPr>
        <w:t>定期点検や詳細調査においては、業務発注段階にて新技術適用による効果を点検支援技術性能カタログなどで確認のうえ、当該技術の実施を前提とした点検や調査業務を発注し実施する、あるいは点検や調査業務の受注者にて新技術を提案・評価し、効果が確認された場合には実施する、というプロセスにて適用していくことを基本とする。</w:t>
      </w:r>
    </w:p>
    <w:p w14:paraId="5B9E0DC2" w14:textId="77777777" w:rsidR="00F721A5" w:rsidRPr="00F721A5" w:rsidRDefault="00F721A5" w:rsidP="00F721A5">
      <w:pPr>
        <w:widowControl/>
        <w:ind w:leftChars="100" w:left="210" w:firstLineChars="100" w:firstLine="210"/>
        <w:jc w:val="left"/>
        <w:rPr>
          <w:rFonts w:ascii="HG丸ｺﾞｼｯｸM-PRO" w:eastAsia="HG丸ｺﾞｼｯｸM-PRO" w:hAnsi="HG丸ｺﾞｼｯｸM-PRO"/>
          <w:szCs w:val="21"/>
        </w:rPr>
      </w:pPr>
      <w:r w:rsidRPr="00F721A5">
        <w:rPr>
          <w:rFonts w:ascii="HG丸ｺﾞｼｯｸM-PRO" w:eastAsia="HG丸ｺﾞｼｯｸM-PRO" w:hAnsi="HG丸ｺﾞｼｯｸM-PRO" w:hint="eastAsia"/>
          <w:szCs w:val="21"/>
        </w:rPr>
        <w:t>修繕工事においては、当該工事の設計段階にて新技術（新工法）と従来工法との比較により効果を確認し、当該工法の実施を前提とした工事発注を実施するというプロセスにて適用していくことを基本とする。</w:t>
      </w:r>
    </w:p>
    <w:p w14:paraId="5982BFEA" w14:textId="77777777" w:rsidR="00F721A5" w:rsidRPr="00F721A5" w:rsidRDefault="00F721A5" w:rsidP="00F721A5">
      <w:pPr>
        <w:widowControl/>
        <w:ind w:leftChars="100" w:left="210" w:firstLineChars="100" w:firstLine="210"/>
        <w:jc w:val="left"/>
        <w:rPr>
          <w:rFonts w:ascii="HG丸ｺﾞｼｯｸM-PRO" w:eastAsia="HG丸ｺﾞｼｯｸM-PRO" w:hAnsi="HG丸ｺﾞｼｯｸM-PRO"/>
          <w:szCs w:val="21"/>
        </w:rPr>
      </w:pPr>
      <w:r w:rsidRPr="00F721A5">
        <w:rPr>
          <w:rFonts w:ascii="HG丸ｺﾞｼｯｸM-PRO" w:eastAsia="HG丸ｺﾞｼｯｸM-PRO" w:hAnsi="HG丸ｺﾞｼｯｸM-PRO" w:hint="eastAsia"/>
          <w:szCs w:val="21"/>
        </w:rPr>
        <w:t>さらに、これらの新技術・新工法の実施後には、想定した効果が発現しているかについて検証し、 新技術・新工法の適用範囲について改善を図るなど継続的な活用につなげていく。</w:t>
      </w:r>
    </w:p>
    <w:p w14:paraId="737B6B65" w14:textId="77777777" w:rsidR="00F721A5" w:rsidRPr="00BD756E" w:rsidRDefault="00F721A5" w:rsidP="00F721A5">
      <w:pPr>
        <w:widowControl/>
        <w:jc w:val="left"/>
        <w:rPr>
          <w:rFonts w:ascii="HG丸ｺﾞｼｯｸM-PRO" w:eastAsia="HG丸ｺﾞｼｯｸM-PRO" w:hAnsi="HG丸ｺﾞｼｯｸM-PRO"/>
          <w:szCs w:val="21"/>
        </w:rPr>
      </w:pPr>
    </w:p>
    <w:p w14:paraId="664DE655" w14:textId="77777777" w:rsidR="00F72A77" w:rsidRPr="00BD756E" w:rsidRDefault="00F72A77" w:rsidP="004F5ECA">
      <w:pPr>
        <w:pStyle w:val="4"/>
        <w:ind w:left="885"/>
      </w:pPr>
      <w:bookmarkStart w:id="47" w:name="_Toc174527896"/>
      <w:proofErr w:type="spellStart"/>
      <w:r w:rsidRPr="00BD756E">
        <w:rPr>
          <w:rFonts w:hint="eastAsia"/>
        </w:rPr>
        <w:t>定期点検</w:t>
      </w:r>
      <w:bookmarkEnd w:id="47"/>
      <w:proofErr w:type="spellEnd"/>
    </w:p>
    <w:p w14:paraId="558A3AE5" w14:textId="0A534336" w:rsidR="00F72A77" w:rsidRPr="00980AB1" w:rsidRDefault="00F72A77" w:rsidP="00036952">
      <w:pPr>
        <w:ind w:leftChars="100" w:left="210" w:firstLineChars="100" w:firstLine="210"/>
        <w:rPr>
          <w:rFonts w:ascii="HG丸ｺﾞｼｯｸM-PRO" w:eastAsia="HG丸ｺﾞｼｯｸM-PRO"/>
        </w:rPr>
      </w:pPr>
      <w:r w:rsidRPr="00BD756E">
        <w:rPr>
          <w:rFonts w:ascii="HG丸ｺﾞｼｯｸM-PRO" w:eastAsia="HG丸ｺﾞｼｯｸM-PRO" w:hint="eastAsia"/>
        </w:rPr>
        <w:t>大阪府では、定期点検において、従来技術よりもコスト縮減や作業時間の短縮（効率化）などの効果が見込まれる場合に、点検支援技術性能カタログに掲載されている新技術を導入して</w:t>
      </w:r>
      <w:r w:rsidR="002E2955" w:rsidRPr="00BD756E">
        <w:rPr>
          <w:rFonts w:ascii="HG丸ｺﾞｼｯｸM-PRO" w:eastAsia="HG丸ｺﾞｼｯｸM-PRO" w:hint="eastAsia"/>
        </w:rPr>
        <w:t>いる</w:t>
      </w:r>
      <w:r w:rsidRPr="00BD756E">
        <w:rPr>
          <w:rFonts w:ascii="HG丸ｺﾞｼｯｸM-PRO" w:eastAsia="HG丸ｺﾞｼｯｸM-PRO" w:hint="eastAsia"/>
        </w:rPr>
        <w:t>。</w:t>
      </w:r>
      <w:r w:rsidR="00366CFC">
        <w:rPr>
          <w:rFonts w:ascii="HG丸ｺﾞｼｯｸM-PRO" w:eastAsia="HG丸ｺﾞｼｯｸM-PRO" w:hint="eastAsia"/>
        </w:rPr>
        <w:t>門型標識に対しては、</w:t>
      </w:r>
      <w:r w:rsidR="00225A59">
        <w:rPr>
          <w:rFonts w:ascii="HG丸ｺﾞｼｯｸM-PRO" w:eastAsia="HG丸ｺﾞｼｯｸM-PRO" w:hint="eastAsia"/>
        </w:rPr>
        <w:t>支柱基部</w:t>
      </w:r>
      <w:r w:rsidR="0057259C">
        <w:rPr>
          <w:rFonts w:ascii="HG丸ｺﾞｼｯｸM-PRO" w:eastAsia="HG丸ｺﾞｼｯｸM-PRO" w:hint="eastAsia"/>
        </w:rPr>
        <w:t>の</w:t>
      </w:r>
      <w:bookmarkStart w:id="48" w:name="_Hlk180517319"/>
      <w:r w:rsidR="00366CFC">
        <w:rPr>
          <w:rFonts w:ascii="HG丸ｺﾞｼｯｸM-PRO" w:eastAsia="HG丸ｺﾞｼｯｸM-PRO" w:hint="eastAsia"/>
        </w:rPr>
        <w:t>腐食や亀裂などの</w:t>
      </w:r>
      <w:bookmarkEnd w:id="48"/>
      <w:r w:rsidR="00366CFC">
        <w:rPr>
          <w:rFonts w:ascii="HG丸ｺﾞｼｯｸM-PRO" w:eastAsia="HG丸ｺﾞｼｯｸM-PRO" w:hint="eastAsia"/>
        </w:rPr>
        <w:t>変状を非破壊で検査する「</w:t>
      </w:r>
      <w:bookmarkStart w:id="49" w:name="_Hlk180786901"/>
      <w:r w:rsidR="00366CFC">
        <w:rPr>
          <w:rFonts w:ascii="HG丸ｺﾞｼｯｸM-PRO" w:eastAsia="HG丸ｺﾞｼｯｸM-PRO" w:hint="eastAsia"/>
        </w:rPr>
        <w:t>超音波による</w:t>
      </w:r>
      <w:r w:rsidR="00225A59">
        <w:rPr>
          <w:rFonts w:ascii="HG丸ｺﾞｼｯｸM-PRO" w:eastAsia="HG丸ｺﾞｼｯｸM-PRO" w:hint="eastAsia"/>
        </w:rPr>
        <w:t>路面境界部</w:t>
      </w:r>
      <w:r w:rsidR="00BD756E" w:rsidRPr="00BD756E">
        <w:rPr>
          <w:rFonts w:ascii="HG丸ｺﾞｼｯｸM-PRO" w:eastAsia="HG丸ｺﾞｼｯｸM-PRO" w:hint="eastAsia"/>
        </w:rPr>
        <w:t>の</w:t>
      </w:r>
      <w:r w:rsidR="00ED409C">
        <w:rPr>
          <w:rFonts w:ascii="HG丸ｺﾞｼｯｸM-PRO" w:eastAsia="HG丸ｺﾞｼｯｸM-PRO" w:hint="eastAsia"/>
        </w:rPr>
        <w:t>非破壊</w:t>
      </w:r>
      <w:r w:rsidR="00BD756E" w:rsidRPr="00BD756E">
        <w:rPr>
          <w:rFonts w:ascii="HG丸ｺﾞｼｯｸM-PRO" w:eastAsia="HG丸ｺﾞｼｯｸM-PRO" w:hint="eastAsia"/>
        </w:rPr>
        <w:t>変状</w:t>
      </w:r>
      <w:r w:rsidR="00ED409C">
        <w:rPr>
          <w:rFonts w:ascii="HG丸ｺﾞｼｯｸM-PRO" w:eastAsia="HG丸ｺﾞｼｯｸM-PRO" w:hint="eastAsia"/>
        </w:rPr>
        <w:t>調査</w:t>
      </w:r>
      <w:bookmarkEnd w:id="49"/>
      <w:r w:rsidR="00366CFC">
        <w:rPr>
          <w:rFonts w:ascii="HG丸ｺﾞｼｯｸM-PRO" w:eastAsia="HG丸ｺﾞｼｯｸM-PRO" w:hint="eastAsia"/>
        </w:rPr>
        <w:t>」</w:t>
      </w:r>
      <w:r w:rsidRPr="00BD756E">
        <w:rPr>
          <w:rFonts w:ascii="HG丸ｺﾞｼｯｸM-PRO" w:eastAsia="HG丸ｺﾞｼｯｸM-PRO" w:hint="eastAsia"/>
        </w:rPr>
        <w:t>などの</w:t>
      </w:r>
      <w:r w:rsidR="00366CFC">
        <w:rPr>
          <w:rFonts w:ascii="HG丸ｺﾞｼｯｸM-PRO" w:eastAsia="HG丸ｺﾞｼｯｸM-PRO" w:hint="eastAsia"/>
        </w:rPr>
        <w:t>新技術</w:t>
      </w:r>
      <w:r w:rsidR="0015721F">
        <w:rPr>
          <w:rFonts w:ascii="HG丸ｺﾞｼｯｸM-PRO" w:eastAsia="HG丸ｺﾞｼｯｸM-PRO" w:hint="eastAsia"/>
        </w:rPr>
        <w:t>の</w:t>
      </w:r>
      <w:r w:rsidRPr="00BD756E">
        <w:rPr>
          <w:rFonts w:ascii="HG丸ｺﾞｼｯｸM-PRO" w:eastAsia="HG丸ｺﾞｼｯｸM-PRO" w:hint="eastAsia"/>
        </w:rPr>
        <w:t>活用を今後も推進</w:t>
      </w:r>
      <w:r w:rsidR="002E2955" w:rsidRPr="00BD756E">
        <w:rPr>
          <w:rFonts w:ascii="HG丸ｺﾞｼｯｸM-PRO" w:eastAsia="HG丸ｺﾞｼｯｸM-PRO" w:hint="eastAsia"/>
        </w:rPr>
        <w:t>す</w:t>
      </w:r>
      <w:r w:rsidR="00E04AA5" w:rsidRPr="00BD756E">
        <w:rPr>
          <w:rFonts w:ascii="HG丸ｺﾞｼｯｸM-PRO" w:eastAsia="HG丸ｺﾞｼｯｸM-PRO" w:hint="eastAsia"/>
        </w:rPr>
        <w:t>る</w:t>
      </w:r>
      <w:r w:rsidRPr="00BD756E">
        <w:rPr>
          <w:rFonts w:ascii="HG丸ｺﾞｼｯｸM-PRO" w:eastAsia="HG丸ｺﾞｼｯｸM-PRO" w:hint="eastAsia"/>
        </w:rPr>
        <w:t>。</w:t>
      </w:r>
      <w:r w:rsidR="00366CFC">
        <w:rPr>
          <w:rFonts w:ascii="HG丸ｺﾞｼｯｸM-PRO" w:eastAsia="HG丸ｺﾞｼｯｸM-PRO" w:hint="eastAsia"/>
        </w:rPr>
        <w:t>「超音波による</w:t>
      </w:r>
      <w:r w:rsidR="00225A59">
        <w:rPr>
          <w:rFonts w:ascii="HG丸ｺﾞｼｯｸM-PRO" w:eastAsia="HG丸ｺﾞｼｯｸM-PRO" w:hint="eastAsia"/>
        </w:rPr>
        <w:t>路面境界部</w:t>
      </w:r>
      <w:r w:rsidR="00366CFC" w:rsidRPr="00BD756E">
        <w:rPr>
          <w:rFonts w:ascii="HG丸ｺﾞｼｯｸM-PRO" w:eastAsia="HG丸ｺﾞｼｯｸM-PRO" w:hint="eastAsia"/>
        </w:rPr>
        <w:t>の変状</w:t>
      </w:r>
      <w:r w:rsidR="00ED409C">
        <w:rPr>
          <w:rFonts w:ascii="HG丸ｺﾞｼｯｸM-PRO" w:eastAsia="HG丸ｺﾞｼｯｸM-PRO" w:hint="eastAsia"/>
        </w:rPr>
        <w:t>調査</w:t>
      </w:r>
      <w:r w:rsidR="00366CFC">
        <w:rPr>
          <w:rFonts w:ascii="HG丸ｺﾞｼｯｸM-PRO" w:eastAsia="HG丸ｺﾞｼｯｸM-PRO" w:hint="eastAsia"/>
        </w:rPr>
        <w:t>」</w:t>
      </w:r>
      <w:r w:rsidR="00A2604C">
        <w:rPr>
          <w:rFonts w:ascii="HG丸ｺﾞｼｯｸM-PRO" w:eastAsia="HG丸ｺﾞｼｯｸM-PRO" w:hint="eastAsia"/>
        </w:rPr>
        <w:t>を用いることにより、</w:t>
      </w:r>
      <w:r w:rsidR="00980AB1">
        <w:rPr>
          <w:rFonts w:ascii="HG丸ｺﾞｼｯｸM-PRO" w:eastAsia="HG丸ｺﾞｼｯｸM-PRO" w:hint="eastAsia"/>
        </w:rPr>
        <w:t>掘削を行わずに</w:t>
      </w:r>
      <w:r w:rsidR="00225A59">
        <w:rPr>
          <w:rFonts w:ascii="HG丸ｺﾞｼｯｸM-PRO" w:eastAsia="HG丸ｺﾞｼｯｸM-PRO" w:hint="eastAsia"/>
        </w:rPr>
        <w:t>支柱基部</w:t>
      </w:r>
      <w:r w:rsidR="00980AB1">
        <w:rPr>
          <w:rFonts w:ascii="HG丸ｺﾞｼｯｸM-PRO" w:eastAsia="HG丸ｺﾞｼｯｸM-PRO" w:hint="eastAsia"/>
        </w:rPr>
        <w:t>の変状検査が可能となる。</w:t>
      </w:r>
    </w:p>
    <w:p w14:paraId="67E8424B" w14:textId="77777777" w:rsidR="007A1C94" w:rsidRPr="00980AB1" w:rsidRDefault="007A1C94">
      <w:pPr>
        <w:widowControl/>
        <w:jc w:val="left"/>
      </w:pPr>
    </w:p>
    <w:p w14:paraId="4C9C5F4F" w14:textId="77777777" w:rsidR="0051379A" w:rsidRDefault="0051379A">
      <w:pPr>
        <w:widowControl/>
        <w:jc w:val="left"/>
      </w:pPr>
    </w:p>
    <w:p w14:paraId="54441B33" w14:textId="77777777" w:rsidR="007A1C94" w:rsidRDefault="007A1C94" w:rsidP="007A1C94">
      <w:pPr>
        <w:pStyle w:val="4"/>
        <w:ind w:left="885"/>
      </w:pPr>
      <w:bookmarkStart w:id="50" w:name="_Toc174527897"/>
      <w:proofErr w:type="spellStart"/>
      <w:r>
        <w:rPr>
          <w:rFonts w:hint="eastAsia"/>
        </w:rPr>
        <w:t>措置</w:t>
      </w:r>
      <w:bookmarkEnd w:id="50"/>
      <w:proofErr w:type="spellEnd"/>
    </w:p>
    <w:p w14:paraId="146F0C64" w14:textId="3F729877" w:rsidR="0051379A" w:rsidRDefault="007A1C94" w:rsidP="007117BC">
      <w:pPr>
        <w:ind w:leftChars="100" w:left="210" w:firstLineChars="100" w:firstLine="210"/>
      </w:pPr>
      <w:r w:rsidRPr="00036952">
        <w:rPr>
          <w:rFonts w:ascii="HG丸ｺﾞｼｯｸM-PRO" w:eastAsia="HG丸ｺﾞｼｯｸM-PRO" w:hint="eastAsia"/>
        </w:rPr>
        <w:t>大阪府では、修繕工事において、従来技術よりもコスト縮減や安全性向上などの効果が見込まれる場合に、新技術情報提供システム（NETIS）に掲載されている新技術等を導入</w:t>
      </w:r>
      <w:r>
        <w:rPr>
          <w:rFonts w:ascii="HG丸ｺﾞｼｯｸM-PRO" w:eastAsia="HG丸ｺﾞｼｯｸM-PRO" w:hint="eastAsia"/>
        </w:rPr>
        <w:t>している</w:t>
      </w:r>
      <w:r w:rsidRPr="00036952">
        <w:rPr>
          <w:rFonts w:ascii="HG丸ｺﾞｼｯｸM-PRO" w:eastAsia="HG丸ｺﾞｼｯｸM-PRO" w:hint="eastAsia"/>
        </w:rPr>
        <w:t>。</w:t>
      </w:r>
      <w:r w:rsidR="00C60ED1">
        <w:rPr>
          <w:rFonts w:ascii="HG丸ｺﾞｼｯｸM-PRO" w:eastAsia="HG丸ｺﾞｼｯｸM-PRO" w:hint="eastAsia"/>
        </w:rPr>
        <w:t>門型標識に</w:t>
      </w:r>
      <w:r w:rsidRPr="00036952">
        <w:rPr>
          <w:rFonts w:ascii="HG丸ｺﾞｼｯｸM-PRO" w:eastAsia="HG丸ｺﾞｼｯｸM-PRO" w:hint="eastAsia"/>
        </w:rPr>
        <w:t>効果が期待できる技術の活用を今後も推進</w:t>
      </w:r>
      <w:r>
        <w:rPr>
          <w:rFonts w:ascii="HG丸ｺﾞｼｯｸM-PRO" w:eastAsia="HG丸ｺﾞｼｯｸM-PRO" w:hint="eastAsia"/>
        </w:rPr>
        <w:t>する</w:t>
      </w:r>
      <w:r w:rsidRPr="00036952">
        <w:rPr>
          <w:rFonts w:ascii="HG丸ｺﾞｼｯｸM-PRO" w:eastAsia="HG丸ｺﾞｼｯｸM-PRO" w:hint="eastAsia"/>
        </w:rPr>
        <w:t>。</w:t>
      </w:r>
    </w:p>
    <w:p w14:paraId="2AEBDEBF" w14:textId="16F5B38C" w:rsidR="007117BC" w:rsidRDefault="007117BC" w:rsidP="007117BC"/>
    <w:p w14:paraId="6AF5B6FB" w14:textId="6F79B311" w:rsidR="007117BC" w:rsidRDefault="007117BC" w:rsidP="007117BC"/>
    <w:p w14:paraId="2AD784FE" w14:textId="2915DAD1" w:rsidR="007117BC" w:rsidRDefault="007117BC" w:rsidP="007117BC"/>
    <w:p w14:paraId="177ED967" w14:textId="04B55B14" w:rsidR="007117BC" w:rsidRPr="004329CA" w:rsidRDefault="007117BC" w:rsidP="0046472F">
      <w:pPr>
        <w:pStyle w:val="3"/>
      </w:pPr>
      <w:r w:rsidRPr="004329CA">
        <w:rPr>
          <w:rFonts w:hint="eastAsia"/>
        </w:rPr>
        <w:lastRenderedPageBreak/>
        <w:t xml:space="preserve">　</w:t>
      </w:r>
      <w:bookmarkStart w:id="51" w:name="_Toc181261293"/>
      <w:proofErr w:type="spellStart"/>
      <w:r w:rsidRPr="004329CA">
        <w:rPr>
          <w:rFonts w:hint="eastAsia"/>
        </w:rPr>
        <w:t>効果検証</w:t>
      </w:r>
      <w:bookmarkEnd w:id="51"/>
      <w:proofErr w:type="spellEnd"/>
    </w:p>
    <w:p w14:paraId="0048D04E" w14:textId="6A3835E7" w:rsidR="00F72A77" w:rsidRPr="007117BC" w:rsidRDefault="007117BC" w:rsidP="007117BC">
      <w:pPr>
        <w:pStyle w:val="4"/>
        <w:numPr>
          <w:ilvl w:val="0"/>
          <w:numId w:val="0"/>
        </w:numPr>
        <w:rPr>
          <w:lang w:eastAsia="ja-JP"/>
        </w:rPr>
      </w:pPr>
      <w:r w:rsidRPr="007117BC">
        <w:rPr>
          <w:rFonts w:hint="eastAsia"/>
          <w:u w:val="none"/>
          <w:lang w:eastAsia="ja-JP"/>
        </w:rPr>
        <w:t xml:space="preserve">　　</w:t>
      </w:r>
      <w:r w:rsidRPr="007117BC">
        <w:rPr>
          <w:rFonts w:hint="eastAsia"/>
          <w:lang w:eastAsia="ja-JP"/>
        </w:rPr>
        <w:t>（１）新技術導入による効果</w:t>
      </w:r>
    </w:p>
    <w:p w14:paraId="613BBFCE" w14:textId="0534DE9A" w:rsidR="00BD756E" w:rsidRPr="00BD756E" w:rsidRDefault="000C5752" w:rsidP="00BD756E">
      <w:pPr>
        <w:ind w:leftChars="100" w:left="210" w:firstLineChars="100" w:firstLine="210"/>
        <w:rPr>
          <w:rFonts w:ascii="HG丸ｺﾞｼｯｸM-PRO" w:eastAsia="HG丸ｺﾞｼｯｸM-PRO"/>
        </w:rPr>
      </w:pPr>
      <w:r>
        <w:rPr>
          <w:rFonts w:ascii="HG丸ｺﾞｼｯｸM-PRO" w:eastAsia="HG丸ｺﾞｼｯｸM-PRO" w:hint="eastAsia"/>
        </w:rPr>
        <w:t>令和7年度から</w:t>
      </w:r>
      <w:r w:rsidR="00454B1B">
        <w:rPr>
          <w:rFonts w:ascii="HG丸ｺﾞｼｯｸM-PRO" w:eastAsia="HG丸ｺﾞｼｯｸM-PRO" w:hint="eastAsia"/>
        </w:rPr>
        <w:t>令和11年度までの定期</w:t>
      </w:r>
      <w:r w:rsidR="00BD756E" w:rsidRPr="00BD756E">
        <w:rPr>
          <w:rFonts w:ascii="HG丸ｺﾞｼｯｸM-PRO" w:eastAsia="HG丸ｺﾞｼｯｸM-PRO" w:hint="eastAsia"/>
        </w:rPr>
        <w:t>点検</w:t>
      </w:r>
      <w:r w:rsidR="00C3194C">
        <w:rPr>
          <w:rFonts w:ascii="HG丸ｺﾞｼｯｸM-PRO" w:eastAsia="HG丸ｺﾞｼｯｸM-PRO" w:hint="eastAsia"/>
        </w:rPr>
        <w:t>において、</w:t>
      </w:r>
      <w:r w:rsidR="00454B1B">
        <w:rPr>
          <w:rFonts w:ascii="HG丸ｺﾞｼｯｸM-PRO" w:eastAsia="HG丸ｺﾞｼｯｸM-PRO" w:hint="eastAsia"/>
        </w:rPr>
        <w:t>支柱基部の詳細調査に</w:t>
      </w:r>
      <w:r w:rsidR="00C3194C">
        <w:rPr>
          <w:rFonts w:ascii="HG丸ｺﾞｼｯｸM-PRO" w:eastAsia="HG丸ｺﾞｼｯｸM-PRO" w:hint="eastAsia"/>
        </w:rPr>
        <w:t>「</w:t>
      </w:r>
      <w:r w:rsidR="00ED409C" w:rsidRPr="00ED409C">
        <w:rPr>
          <w:rFonts w:ascii="HG丸ｺﾞｼｯｸM-PRO" w:eastAsia="HG丸ｺﾞｼｯｸM-PRO" w:hint="eastAsia"/>
        </w:rPr>
        <w:t>超音波による路面境界部の非破壊変状調査</w:t>
      </w:r>
      <w:r w:rsidR="00C3194C">
        <w:rPr>
          <w:rFonts w:ascii="HG丸ｺﾞｼｯｸM-PRO" w:eastAsia="HG丸ｺﾞｼｯｸM-PRO" w:hint="eastAsia"/>
        </w:rPr>
        <w:t>」の</w:t>
      </w:r>
      <w:r w:rsidR="00C3194C" w:rsidRPr="00991A26">
        <w:rPr>
          <w:rFonts w:ascii="HG丸ｺﾞｼｯｸM-PRO" w:eastAsia="HG丸ｺﾞｼｯｸM-PRO" w:hint="eastAsia"/>
        </w:rPr>
        <w:t>新技術</w:t>
      </w:r>
      <w:r w:rsidR="00BD756E" w:rsidRPr="00BD756E">
        <w:rPr>
          <w:rFonts w:ascii="HG丸ｺﾞｼｯｸM-PRO" w:eastAsia="HG丸ｺﾞｼｯｸM-PRO" w:hint="eastAsia"/>
        </w:rPr>
        <w:t>を</w:t>
      </w:r>
      <w:r w:rsidR="00C3194C">
        <w:rPr>
          <w:rFonts w:ascii="HG丸ｺﾞｼｯｸM-PRO" w:eastAsia="HG丸ｺﾞｼｯｸM-PRO" w:hint="eastAsia"/>
        </w:rPr>
        <w:t>活用することで</w:t>
      </w:r>
      <w:r w:rsidR="00454B1B">
        <w:rPr>
          <w:rFonts w:ascii="HG丸ｺﾞｼｯｸM-PRO" w:eastAsia="HG丸ｺﾞｼｯｸM-PRO" w:hint="eastAsia"/>
        </w:rPr>
        <w:t>、</w:t>
      </w:r>
      <w:r w:rsidR="00BD756E" w:rsidRPr="00BD756E">
        <w:rPr>
          <w:rFonts w:ascii="HG丸ｺﾞｼｯｸM-PRO" w:eastAsia="HG丸ｺﾞｼｯｸM-PRO" w:hint="eastAsia"/>
        </w:rPr>
        <w:t>約</w:t>
      </w:r>
      <w:r w:rsidR="006E0ECD">
        <w:rPr>
          <w:rFonts w:ascii="HG丸ｺﾞｼｯｸM-PRO" w:eastAsia="HG丸ｺﾞｼｯｸM-PRO" w:hint="eastAsia"/>
        </w:rPr>
        <w:t>3</w:t>
      </w:r>
      <w:r w:rsidR="00BD756E" w:rsidRPr="00BD756E">
        <w:rPr>
          <w:rFonts w:ascii="HG丸ｺﾞｼｯｸM-PRO" w:eastAsia="HG丸ｺﾞｼｯｸM-PRO" w:hint="eastAsia"/>
        </w:rPr>
        <w:t>割程度のコスト縮減</w:t>
      </w:r>
      <w:r w:rsidR="007117BC">
        <w:rPr>
          <w:rFonts w:ascii="HG丸ｺﾞｼｯｸM-PRO" w:eastAsia="HG丸ｺﾞｼｯｸM-PRO" w:hint="eastAsia"/>
        </w:rPr>
        <w:t>が期待できる見込みである</w:t>
      </w:r>
      <w:r w:rsidR="00BD756E" w:rsidRPr="00BD756E">
        <w:rPr>
          <w:rFonts w:ascii="HG丸ｺﾞｼｯｸM-PRO" w:eastAsia="HG丸ｺﾞｼｯｸM-PRO" w:hint="eastAsia"/>
        </w:rPr>
        <w:t>。</w:t>
      </w:r>
    </w:p>
    <w:p w14:paraId="4C3A3C6B" w14:textId="77777777" w:rsidR="00BD756E" w:rsidRPr="007117BC" w:rsidRDefault="00BD756E" w:rsidP="00BD756E">
      <w:pPr>
        <w:ind w:leftChars="100" w:left="210" w:firstLineChars="100" w:firstLine="210"/>
        <w:rPr>
          <w:rFonts w:ascii="HG丸ｺﾞｼｯｸM-PRO" w:eastAsia="HG丸ｺﾞｼｯｸM-PRO"/>
        </w:rPr>
      </w:pPr>
    </w:p>
    <w:p w14:paraId="712CB500" w14:textId="370F849B" w:rsidR="00BD756E" w:rsidRPr="00BD756E" w:rsidRDefault="002111AB" w:rsidP="00BD756E">
      <w:pPr>
        <w:keepLines/>
        <w:spacing w:beforeLines="50" w:before="180"/>
        <w:jc w:val="center"/>
        <w:rPr>
          <w:rFonts w:ascii="HG丸ｺﾞｼｯｸM-PRO" w:eastAsia="HG丸ｺﾞｼｯｸM-PRO" w:hAnsi="HG丸ｺﾞｼｯｸM-PRO"/>
          <w:bCs/>
          <w:szCs w:val="20"/>
          <w:lang w:val="x-none"/>
        </w:rPr>
      </w:pPr>
      <w:r w:rsidRPr="002111AB">
        <w:rPr>
          <w:rFonts w:ascii="HG丸ｺﾞｼｯｸM-PRO" w:eastAsia="HG丸ｺﾞｼｯｸM-PRO" w:hAnsi="HG丸ｺﾞｼｯｸM-PRO" w:hint="eastAsia"/>
        </w:rPr>
        <w:t xml:space="preserve">表 </w:t>
      </w:r>
      <w:r w:rsidRPr="002111AB">
        <w:rPr>
          <w:rFonts w:ascii="HG丸ｺﾞｼｯｸM-PRO" w:eastAsia="HG丸ｺﾞｼｯｸM-PRO" w:hAnsi="HG丸ｺﾞｼｯｸM-PRO"/>
        </w:rPr>
        <w:fldChar w:fldCharType="begin"/>
      </w:r>
      <w:r w:rsidRPr="002111AB">
        <w:rPr>
          <w:rFonts w:ascii="HG丸ｺﾞｼｯｸM-PRO" w:eastAsia="HG丸ｺﾞｼｯｸM-PRO" w:hAnsi="HG丸ｺﾞｼｯｸM-PRO"/>
        </w:rPr>
        <w:instrText xml:space="preserve"> </w:instrText>
      </w:r>
      <w:r w:rsidRPr="002111AB">
        <w:rPr>
          <w:rFonts w:ascii="HG丸ｺﾞｼｯｸM-PRO" w:eastAsia="HG丸ｺﾞｼｯｸM-PRO" w:hAnsi="HG丸ｺﾞｼｯｸM-PRO" w:hint="eastAsia"/>
        </w:rPr>
        <w:instrText>STYLEREF 1 \s</w:instrText>
      </w:r>
      <w:r w:rsidRPr="002111AB">
        <w:rPr>
          <w:rFonts w:ascii="HG丸ｺﾞｼｯｸM-PRO" w:eastAsia="HG丸ｺﾞｼｯｸM-PRO" w:hAnsi="HG丸ｺﾞｼｯｸM-PRO"/>
        </w:rPr>
        <w:instrText xml:space="preserve"> </w:instrText>
      </w:r>
      <w:r w:rsidRPr="002111AB">
        <w:rPr>
          <w:rFonts w:ascii="HG丸ｺﾞｼｯｸM-PRO" w:eastAsia="HG丸ｺﾞｼｯｸM-PRO" w:hAnsi="HG丸ｺﾞｼｯｸM-PRO"/>
        </w:rPr>
        <w:fldChar w:fldCharType="separate"/>
      </w:r>
      <w:r w:rsidR="00026F84">
        <w:rPr>
          <w:rFonts w:ascii="HG丸ｺﾞｼｯｸM-PRO" w:eastAsia="HG丸ｺﾞｼｯｸM-PRO" w:hAnsi="HG丸ｺﾞｼｯｸM-PRO"/>
          <w:noProof/>
        </w:rPr>
        <w:t>3</w:t>
      </w:r>
      <w:r w:rsidRPr="002111AB">
        <w:rPr>
          <w:rFonts w:ascii="HG丸ｺﾞｼｯｸM-PRO" w:eastAsia="HG丸ｺﾞｼｯｸM-PRO" w:hAnsi="HG丸ｺﾞｼｯｸM-PRO"/>
        </w:rPr>
        <w:fldChar w:fldCharType="end"/>
      </w:r>
      <w:r w:rsidRPr="002111AB">
        <w:rPr>
          <w:rFonts w:ascii="HG丸ｺﾞｼｯｸM-PRO" w:eastAsia="HG丸ｺﾞｼｯｸM-PRO" w:hAnsi="HG丸ｺﾞｼｯｸM-PRO" w:hint="eastAsia"/>
        </w:rPr>
        <w:t>.</w:t>
      </w:r>
      <w:r w:rsidR="00F754B2">
        <w:rPr>
          <w:rFonts w:ascii="HG丸ｺﾞｼｯｸM-PRO" w:eastAsia="HG丸ｺﾞｼｯｸM-PRO" w:hAnsi="HG丸ｺﾞｼｯｸM-PRO" w:hint="eastAsia"/>
        </w:rPr>
        <w:t>5</w:t>
      </w:r>
      <w:r w:rsidRPr="002111AB">
        <w:rPr>
          <w:rFonts w:ascii="HG丸ｺﾞｼｯｸM-PRO" w:eastAsia="HG丸ｺﾞｼｯｸM-PRO" w:hAnsi="HG丸ｺﾞｼｯｸM-PRO"/>
        </w:rPr>
        <w:noBreakHyphen/>
      </w:r>
      <w:r w:rsidRPr="002111AB">
        <w:rPr>
          <w:rFonts w:ascii="HG丸ｺﾞｼｯｸM-PRO" w:eastAsia="HG丸ｺﾞｼｯｸM-PRO" w:hAnsi="HG丸ｺﾞｼｯｸM-PRO"/>
        </w:rPr>
        <w:fldChar w:fldCharType="begin"/>
      </w:r>
      <w:r w:rsidRPr="002111AB">
        <w:rPr>
          <w:rFonts w:ascii="HG丸ｺﾞｼｯｸM-PRO" w:eastAsia="HG丸ｺﾞｼｯｸM-PRO" w:hAnsi="HG丸ｺﾞｼｯｸM-PRO"/>
        </w:rPr>
        <w:instrText xml:space="preserve"> SEQ 表 \* ARABIC \s 1 </w:instrText>
      </w:r>
      <w:r w:rsidRPr="002111AB">
        <w:rPr>
          <w:rFonts w:ascii="HG丸ｺﾞｼｯｸM-PRO" w:eastAsia="HG丸ｺﾞｼｯｸM-PRO" w:hAnsi="HG丸ｺﾞｼｯｸM-PRO"/>
        </w:rPr>
        <w:fldChar w:fldCharType="separate"/>
      </w:r>
      <w:r w:rsidR="00026F84">
        <w:rPr>
          <w:rFonts w:ascii="HG丸ｺﾞｼｯｸM-PRO" w:eastAsia="HG丸ｺﾞｼｯｸM-PRO" w:hAnsi="HG丸ｺﾞｼｯｸM-PRO"/>
          <w:noProof/>
        </w:rPr>
        <w:t>8</w:t>
      </w:r>
      <w:r w:rsidRPr="002111AB">
        <w:rPr>
          <w:rFonts w:ascii="HG丸ｺﾞｼｯｸM-PRO" w:eastAsia="HG丸ｺﾞｼｯｸM-PRO" w:hAnsi="HG丸ｺﾞｼｯｸM-PRO"/>
          <w:noProof/>
        </w:rPr>
        <w:fldChar w:fldCharType="end"/>
      </w:r>
      <w:r w:rsidRPr="002111AB">
        <w:rPr>
          <w:rFonts w:ascii="HG丸ｺﾞｼｯｸM-PRO" w:eastAsia="HG丸ｺﾞｼｯｸM-PRO" w:hAnsi="HG丸ｺﾞｼｯｸM-PRO" w:hint="eastAsia"/>
        </w:rPr>
        <w:t xml:space="preserve">　</w:t>
      </w:r>
      <w:proofErr w:type="spellStart"/>
      <w:r w:rsidR="00BD756E" w:rsidRPr="00BD756E">
        <w:rPr>
          <w:rFonts w:ascii="HG丸ｺﾞｼｯｸM-PRO" w:eastAsia="HG丸ｺﾞｼｯｸM-PRO" w:hAnsi="HG丸ｺﾞｼｯｸM-PRO" w:hint="eastAsia"/>
          <w:bCs/>
          <w:szCs w:val="20"/>
          <w:lang w:val="x-none" w:eastAsia="x-none"/>
        </w:rPr>
        <w:t>新技術活用</w:t>
      </w:r>
      <w:r w:rsidR="00BD756E" w:rsidRPr="00BD756E">
        <w:rPr>
          <w:rFonts w:ascii="HG丸ｺﾞｼｯｸM-PRO" w:eastAsia="HG丸ｺﾞｼｯｸM-PRO" w:hAnsi="HG丸ｺﾞｼｯｸM-PRO" w:hint="eastAsia"/>
          <w:bCs/>
          <w:szCs w:val="20"/>
          <w:lang w:val="x-none"/>
        </w:rPr>
        <w:t>によるコスト縮減効果</w:t>
      </w:r>
      <w:proofErr w:type="spellEnd"/>
      <w:r w:rsidR="00653927">
        <w:rPr>
          <w:rFonts w:ascii="HG丸ｺﾞｼｯｸM-PRO" w:eastAsia="HG丸ｺﾞｼｯｸM-PRO" w:hAnsi="HG丸ｺﾞｼｯｸM-PRO" w:hint="eastAsia"/>
          <w:bCs/>
          <w:szCs w:val="20"/>
          <w:lang w:val="x-none"/>
        </w:rPr>
        <w:t>（定期点検1回分）</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1984"/>
        <w:gridCol w:w="1701"/>
        <w:gridCol w:w="1418"/>
        <w:gridCol w:w="1417"/>
      </w:tblGrid>
      <w:tr w:rsidR="00653927" w:rsidRPr="00BD756E" w14:paraId="6D5AC3F6" w14:textId="77777777" w:rsidTr="007604BB">
        <w:trPr>
          <w:trHeight w:val="397"/>
          <w:jc w:val="center"/>
        </w:trPr>
        <w:tc>
          <w:tcPr>
            <w:tcW w:w="1555" w:type="dxa"/>
            <w:shd w:val="clear" w:color="auto" w:fill="B4C0EE"/>
            <w:vAlign w:val="center"/>
          </w:tcPr>
          <w:p w14:paraId="63F2C68C" w14:textId="77777777" w:rsidR="00653927" w:rsidRDefault="00653927" w:rsidP="0044456B">
            <w:pPr>
              <w:widowControl/>
              <w:snapToGrid w:val="0"/>
              <w:spacing w:line="280" w:lineRule="exact"/>
              <w:jc w:val="center"/>
              <w:textAlignment w:val="center"/>
              <w:rPr>
                <w:rFonts w:ascii="HG丸ｺﾞｼｯｸM-PRO" w:eastAsia="HG丸ｺﾞｼｯｸM-PRO" w:hAnsi="HG丸ｺﾞｼｯｸM-PRO"/>
                <w:szCs w:val="21"/>
              </w:rPr>
            </w:pPr>
            <w:r w:rsidRPr="00BD756E">
              <w:rPr>
                <w:rFonts w:ascii="HG丸ｺﾞｼｯｸM-PRO" w:eastAsia="HG丸ｺﾞｼｯｸM-PRO" w:hAnsi="HG丸ｺﾞｼｯｸM-PRO" w:hint="eastAsia"/>
                <w:szCs w:val="21"/>
              </w:rPr>
              <w:t>対象</w:t>
            </w:r>
          </w:p>
          <w:p w14:paraId="5B28C2ED" w14:textId="6070D6F1"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hint="eastAsia"/>
                <w:szCs w:val="21"/>
              </w:rPr>
              <w:t>施設</w:t>
            </w:r>
          </w:p>
        </w:tc>
        <w:tc>
          <w:tcPr>
            <w:tcW w:w="992" w:type="dxa"/>
            <w:shd w:val="clear" w:color="auto" w:fill="B4C0EE"/>
            <w:vAlign w:val="center"/>
          </w:tcPr>
          <w:p w14:paraId="45CAD6BD" w14:textId="77777777"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対象</w:t>
            </w:r>
          </w:p>
          <w:p w14:paraId="119CE5EF" w14:textId="77777777"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施設数</w:t>
            </w:r>
          </w:p>
        </w:tc>
        <w:tc>
          <w:tcPr>
            <w:tcW w:w="1984" w:type="dxa"/>
            <w:shd w:val="clear" w:color="auto" w:fill="B4C0EE"/>
            <w:vAlign w:val="center"/>
          </w:tcPr>
          <w:p w14:paraId="31E1F00B" w14:textId="62650DAA"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調査方法</w:t>
            </w:r>
          </w:p>
        </w:tc>
        <w:tc>
          <w:tcPr>
            <w:tcW w:w="1701" w:type="dxa"/>
            <w:shd w:val="clear" w:color="auto" w:fill="B4C0EE"/>
            <w:vAlign w:val="center"/>
          </w:tcPr>
          <w:p w14:paraId="20A5919D" w14:textId="78DCB345" w:rsidR="00653927"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単価</w:t>
            </w:r>
          </w:p>
          <w:p w14:paraId="1F75EFB1" w14:textId="1A915958" w:rsidR="00653927" w:rsidRPr="00BD756E" w:rsidRDefault="00653927" w:rsidP="00653927">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w:t>
            </w:r>
            <w:r w:rsidR="00454B1B">
              <w:rPr>
                <w:rFonts w:ascii="HG丸ｺﾞｼｯｸM-PRO" w:eastAsia="HG丸ｺﾞｼｯｸM-PRO" w:hAnsi="HG丸ｺﾞｼｯｸM-PRO" w:cs="Meiryo UI" w:hint="eastAsia"/>
                <w:kern w:val="24"/>
                <w:szCs w:val="21"/>
              </w:rPr>
              <w:t>千</w:t>
            </w:r>
            <w:r>
              <w:rPr>
                <w:rFonts w:ascii="HG丸ｺﾞｼｯｸM-PRO" w:eastAsia="HG丸ｺﾞｼｯｸM-PRO" w:hAnsi="HG丸ｺﾞｼｯｸM-PRO" w:cs="Meiryo UI" w:hint="eastAsia"/>
                <w:kern w:val="24"/>
                <w:szCs w:val="21"/>
              </w:rPr>
              <w:t>円／20基)</w:t>
            </w:r>
          </w:p>
        </w:tc>
        <w:tc>
          <w:tcPr>
            <w:tcW w:w="1418" w:type="dxa"/>
            <w:shd w:val="clear" w:color="auto" w:fill="B4C0EE"/>
            <w:vAlign w:val="center"/>
          </w:tcPr>
          <w:p w14:paraId="0A791C37" w14:textId="77777777"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調査費</w:t>
            </w:r>
          </w:p>
          <w:p w14:paraId="633C2552" w14:textId="29738919"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w:t>
            </w:r>
            <w:r>
              <w:rPr>
                <w:rFonts w:ascii="HG丸ｺﾞｼｯｸM-PRO" w:eastAsia="HG丸ｺﾞｼｯｸM-PRO" w:hAnsi="HG丸ｺﾞｼｯｸM-PRO" w:cs="Meiryo UI" w:hint="eastAsia"/>
                <w:kern w:val="24"/>
                <w:szCs w:val="21"/>
              </w:rPr>
              <w:t>百万</w:t>
            </w:r>
            <w:r w:rsidRPr="00BD756E">
              <w:rPr>
                <w:rFonts w:ascii="HG丸ｺﾞｼｯｸM-PRO" w:eastAsia="HG丸ｺﾞｼｯｸM-PRO" w:hAnsi="HG丸ｺﾞｼｯｸM-PRO" w:cs="Meiryo UI" w:hint="eastAsia"/>
                <w:kern w:val="24"/>
                <w:szCs w:val="21"/>
              </w:rPr>
              <w:t>円）</w:t>
            </w:r>
          </w:p>
        </w:tc>
        <w:tc>
          <w:tcPr>
            <w:tcW w:w="1417" w:type="dxa"/>
            <w:shd w:val="clear" w:color="auto" w:fill="B4C0EE"/>
            <w:vAlign w:val="center"/>
          </w:tcPr>
          <w:p w14:paraId="1570B599" w14:textId="1BFAC8BD"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縮減費用</w:t>
            </w:r>
          </w:p>
          <w:p w14:paraId="1FF37D42" w14:textId="643E298E" w:rsidR="00653927" w:rsidRPr="00BD756E" w:rsidRDefault="00653927" w:rsidP="0044456B">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w:t>
            </w:r>
            <w:r>
              <w:rPr>
                <w:rFonts w:ascii="HG丸ｺﾞｼｯｸM-PRO" w:eastAsia="HG丸ｺﾞｼｯｸM-PRO" w:hAnsi="HG丸ｺﾞｼｯｸM-PRO" w:cs="Meiryo UI" w:hint="eastAsia"/>
                <w:kern w:val="24"/>
                <w:szCs w:val="21"/>
              </w:rPr>
              <w:t>百万</w:t>
            </w:r>
            <w:r w:rsidRPr="00BD756E">
              <w:rPr>
                <w:rFonts w:ascii="HG丸ｺﾞｼｯｸM-PRO" w:eastAsia="HG丸ｺﾞｼｯｸM-PRO" w:hAnsi="HG丸ｺﾞｼｯｸM-PRO" w:cs="Meiryo UI" w:hint="eastAsia"/>
                <w:kern w:val="24"/>
                <w:szCs w:val="21"/>
              </w:rPr>
              <w:t>円）</w:t>
            </w:r>
          </w:p>
        </w:tc>
      </w:tr>
      <w:tr w:rsidR="00653927" w:rsidRPr="00BD756E" w14:paraId="51A67D82" w14:textId="77777777" w:rsidTr="007604BB">
        <w:trPr>
          <w:trHeight w:val="1178"/>
          <w:jc w:val="center"/>
        </w:trPr>
        <w:tc>
          <w:tcPr>
            <w:tcW w:w="1555" w:type="dxa"/>
            <w:vMerge w:val="restart"/>
            <w:vAlign w:val="center"/>
          </w:tcPr>
          <w:p w14:paraId="7A846DB4" w14:textId="1C235458" w:rsidR="00653927" w:rsidRDefault="00653927" w:rsidP="00653927">
            <w:pPr>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門型標識</w:t>
            </w:r>
          </w:p>
          <w:p w14:paraId="4E1C977F" w14:textId="46CF08EF" w:rsidR="007604BB" w:rsidRPr="007604BB" w:rsidRDefault="007604BB" w:rsidP="00653927">
            <w:pPr>
              <w:snapToGrid w:val="0"/>
              <w:spacing w:line="280" w:lineRule="exact"/>
              <w:jc w:val="center"/>
              <w:textAlignment w:val="center"/>
              <w:rPr>
                <w:rFonts w:ascii="HG丸ｺﾞｼｯｸM-PRO" w:eastAsia="HG丸ｺﾞｼｯｸM-PRO" w:hAnsi="HG丸ｺﾞｼｯｸM-PRO" w:cs="Meiryo UI"/>
                <w:kern w:val="24"/>
                <w:sz w:val="16"/>
                <w:szCs w:val="16"/>
              </w:rPr>
            </w:pPr>
            <w:r w:rsidRPr="007604BB">
              <w:rPr>
                <w:rFonts w:ascii="HG丸ｺﾞｼｯｸM-PRO" w:eastAsia="HG丸ｺﾞｼｯｸM-PRO" w:hAnsi="HG丸ｺﾞｼｯｸM-PRO" w:cs="Meiryo UI" w:hint="eastAsia"/>
                <w:kern w:val="24"/>
                <w:sz w:val="16"/>
                <w:szCs w:val="16"/>
              </w:rPr>
              <w:t>（健全性Ⅰ・Ⅱ）</w:t>
            </w:r>
          </w:p>
        </w:tc>
        <w:tc>
          <w:tcPr>
            <w:tcW w:w="992" w:type="dxa"/>
            <w:vMerge w:val="restart"/>
            <w:vAlign w:val="center"/>
          </w:tcPr>
          <w:p w14:paraId="39ECC8F7" w14:textId="27A6D6C2" w:rsidR="00653927" w:rsidRPr="00BD756E" w:rsidRDefault="00653927" w:rsidP="00325145">
            <w:pPr>
              <w:snapToGrid w:val="0"/>
              <w:spacing w:line="280" w:lineRule="exact"/>
              <w:jc w:val="center"/>
              <w:textAlignment w:val="center"/>
              <w:rPr>
                <w:rFonts w:ascii="HG丸ｺﾞｼｯｸM-PRO" w:eastAsia="HG丸ｺﾞｼｯｸM-PRO" w:hAnsi="HG丸ｺﾞｼｯｸM-PRO" w:cs="Meiryo UI"/>
                <w:kern w:val="24"/>
                <w:szCs w:val="21"/>
              </w:rPr>
            </w:pPr>
            <w:r>
              <w:rPr>
                <w:rFonts w:ascii="HG丸ｺﾞｼｯｸM-PRO" w:eastAsia="HG丸ｺﾞｼｯｸM-PRO" w:hAnsi="HG丸ｺﾞｼｯｸM-PRO" w:cs="Meiryo UI" w:hint="eastAsia"/>
                <w:kern w:val="24"/>
                <w:szCs w:val="21"/>
              </w:rPr>
              <w:t>344</w:t>
            </w:r>
          </w:p>
        </w:tc>
        <w:tc>
          <w:tcPr>
            <w:tcW w:w="1984" w:type="dxa"/>
            <w:vAlign w:val="center"/>
          </w:tcPr>
          <w:p w14:paraId="009D64C4" w14:textId="77777777" w:rsidR="00653927" w:rsidRDefault="00653927" w:rsidP="005A1EF4">
            <w:pPr>
              <w:widowControl/>
              <w:snapToGrid w:val="0"/>
              <w:spacing w:line="280" w:lineRule="exact"/>
              <w:jc w:val="center"/>
              <w:textAlignment w:val="center"/>
              <w:rPr>
                <w:rFonts w:ascii="HG丸ｺﾞｼｯｸM-PRO" w:eastAsia="HG丸ｺﾞｼｯｸM-PRO" w:hAnsi="HG丸ｺﾞｼｯｸM-PRO"/>
                <w:szCs w:val="21"/>
              </w:rPr>
            </w:pPr>
            <w:r w:rsidRPr="00BD756E">
              <w:rPr>
                <w:rFonts w:ascii="HG丸ｺﾞｼｯｸM-PRO" w:eastAsia="HG丸ｺﾞｼｯｸM-PRO" w:hAnsi="HG丸ｺﾞｼｯｸM-PRO" w:hint="eastAsia"/>
                <w:szCs w:val="21"/>
              </w:rPr>
              <w:t>掘削後の目視検査</w:t>
            </w:r>
          </w:p>
          <w:p w14:paraId="121A9B7E" w14:textId="01E67183" w:rsidR="00653927" w:rsidRDefault="00653927" w:rsidP="005A1EF4">
            <w:pPr>
              <w:widowControl/>
              <w:snapToGrid w:val="0"/>
              <w:spacing w:line="280" w:lineRule="exact"/>
              <w:jc w:val="center"/>
              <w:textAlignment w:val="center"/>
              <w:rPr>
                <w:rFonts w:ascii="HG丸ｺﾞｼｯｸM-PRO" w:eastAsia="HG丸ｺﾞｼｯｸM-PRO" w:hAnsi="HG丸ｺﾞｼｯｸM-PRO"/>
                <w:szCs w:val="21"/>
              </w:rPr>
            </w:pPr>
            <w:r w:rsidRPr="00BD756E">
              <w:rPr>
                <w:rFonts w:ascii="HG丸ｺﾞｼｯｸM-PRO" w:eastAsia="HG丸ｺﾞｼｯｸM-PRO" w:hAnsi="HG丸ｺﾞｼｯｸM-PRO" w:hint="eastAsia"/>
                <w:szCs w:val="21"/>
              </w:rPr>
              <w:t>及び板厚測定</w:t>
            </w:r>
          </w:p>
          <w:p w14:paraId="64C1ADAB" w14:textId="68487648" w:rsidR="00653927" w:rsidRPr="005A1EF4" w:rsidRDefault="00653927" w:rsidP="005A1EF4">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（従来技術）</w:t>
            </w:r>
          </w:p>
        </w:tc>
        <w:tc>
          <w:tcPr>
            <w:tcW w:w="1701" w:type="dxa"/>
            <w:vAlign w:val="center"/>
          </w:tcPr>
          <w:p w14:paraId="5B69C7D6" w14:textId="335A02B2" w:rsidR="00653927" w:rsidRPr="00BD756E" w:rsidRDefault="00653927" w:rsidP="00BD756E">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45</w:t>
            </w:r>
            <w:r>
              <w:rPr>
                <w:rFonts w:ascii="HG丸ｺﾞｼｯｸM-PRO" w:eastAsia="HG丸ｺﾞｼｯｸM-PRO" w:hAnsi="HG丸ｺﾞｼｯｸM-PRO" w:cs="Meiryo UI" w:hint="eastAsia"/>
                <w:kern w:val="24"/>
                <w:szCs w:val="21"/>
              </w:rPr>
              <w:t>3</w:t>
            </w:r>
          </w:p>
        </w:tc>
        <w:tc>
          <w:tcPr>
            <w:tcW w:w="1418" w:type="dxa"/>
            <w:vAlign w:val="center"/>
          </w:tcPr>
          <w:p w14:paraId="0424518F" w14:textId="4C040A42" w:rsidR="00653927" w:rsidRPr="00BD756E" w:rsidRDefault="00653927" w:rsidP="00BD756E">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7.8</w:t>
            </w:r>
          </w:p>
        </w:tc>
        <w:tc>
          <w:tcPr>
            <w:tcW w:w="1417" w:type="dxa"/>
            <w:vMerge w:val="restart"/>
            <w:vAlign w:val="center"/>
          </w:tcPr>
          <w:p w14:paraId="2828E55A" w14:textId="36FB5DC1" w:rsidR="00653927" w:rsidRDefault="00653927" w:rsidP="00653927">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r w:rsidR="00454B1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2</w:t>
            </w:r>
          </w:p>
          <w:p w14:paraId="0059953F" w14:textId="15B04576" w:rsidR="00653927" w:rsidRPr="00BD756E" w:rsidRDefault="00653927" w:rsidP="00653927">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（28％減）</w:t>
            </w:r>
          </w:p>
        </w:tc>
      </w:tr>
      <w:tr w:rsidR="00653927" w:rsidRPr="00BD756E" w14:paraId="062A4B96" w14:textId="77777777" w:rsidTr="007604BB">
        <w:trPr>
          <w:trHeight w:val="1280"/>
          <w:jc w:val="center"/>
        </w:trPr>
        <w:tc>
          <w:tcPr>
            <w:tcW w:w="1555" w:type="dxa"/>
            <w:vMerge/>
            <w:vAlign w:val="center"/>
          </w:tcPr>
          <w:p w14:paraId="7B29BC8E" w14:textId="77777777" w:rsidR="00653927" w:rsidRPr="00BD756E" w:rsidRDefault="00653927" w:rsidP="00BD756E">
            <w:pPr>
              <w:widowControl/>
              <w:snapToGrid w:val="0"/>
              <w:spacing w:line="280" w:lineRule="exact"/>
              <w:textAlignment w:val="center"/>
              <w:rPr>
                <w:rFonts w:ascii="HG丸ｺﾞｼｯｸM-PRO" w:eastAsia="HG丸ｺﾞｼｯｸM-PRO" w:hAnsi="HG丸ｺﾞｼｯｸM-PRO" w:cs="Meiryo UI"/>
                <w:kern w:val="24"/>
                <w:szCs w:val="21"/>
              </w:rPr>
            </w:pPr>
          </w:p>
        </w:tc>
        <w:tc>
          <w:tcPr>
            <w:tcW w:w="992" w:type="dxa"/>
            <w:vMerge/>
            <w:vAlign w:val="center"/>
          </w:tcPr>
          <w:p w14:paraId="0B338A6D" w14:textId="77777777" w:rsidR="00653927" w:rsidRPr="00BD756E" w:rsidRDefault="00653927" w:rsidP="00BD756E">
            <w:pPr>
              <w:widowControl/>
              <w:snapToGrid w:val="0"/>
              <w:spacing w:line="280" w:lineRule="exact"/>
              <w:textAlignment w:val="center"/>
              <w:rPr>
                <w:rFonts w:ascii="HG丸ｺﾞｼｯｸM-PRO" w:eastAsia="HG丸ｺﾞｼｯｸM-PRO" w:hAnsi="HG丸ｺﾞｼｯｸM-PRO" w:cs="Meiryo UI"/>
                <w:kern w:val="24"/>
                <w:szCs w:val="21"/>
              </w:rPr>
            </w:pPr>
          </w:p>
        </w:tc>
        <w:tc>
          <w:tcPr>
            <w:tcW w:w="1984" w:type="dxa"/>
            <w:vAlign w:val="center"/>
          </w:tcPr>
          <w:p w14:paraId="6681E301" w14:textId="77777777" w:rsidR="00ED409C" w:rsidRDefault="00ED409C" w:rsidP="005A1EF4">
            <w:pPr>
              <w:widowControl/>
              <w:snapToGrid w:val="0"/>
              <w:spacing w:line="280" w:lineRule="exact"/>
              <w:jc w:val="center"/>
              <w:textAlignment w:val="center"/>
              <w:rPr>
                <w:rFonts w:ascii="HG丸ｺﾞｼｯｸM-PRO" w:eastAsia="HG丸ｺﾞｼｯｸM-PRO" w:hAnsi="HG丸ｺﾞｼｯｸM-PRO"/>
                <w:szCs w:val="21"/>
              </w:rPr>
            </w:pPr>
            <w:r w:rsidRPr="00ED409C">
              <w:rPr>
                <w:rFonts w:ascii="HG丸ｺﾞｼｯｸM-PRO" w:eastAsia="HG丸ｺﾞｼｯｸM-PRO" w:hAnsi="HG丸ｺﾞｼｯｸM-PRO" w:hint="eastAsia"/>
                <w:szCs w:val="21"/>
              </w:rPr>
              <w:t>超音波による</w:t>
            </w:r>
          </w:p>
          <w:p w14:paraId="1CD27B5F" w14:textId="77777777" w:rsidR="00ED409C" w:rsidRDefault="00ED409C" w:rsidP="005A1EF4">
            <w:pPr>
              <w:widowControl/>
              <w:snapToGrid w:val="0"/>
              <w:spacing w:line="280" w:lineRule="exact"/>
              <w:jc w:val="center"/>
              <w:textAlignment w:val="center"/>
              <w:rPr>
                <w:rFonts w:ascii="HG丸ｺﾞｼｯｸM-PRO" w:eastAsia="HG丸ｺﾞｼｯｸM-PRO" w:hAnsi="HG丸ｺﾞｼｯｸM-PRO"/>
                <w:szCs w:val="21"/>
              </w:rPr>
            </w:pPr>
            <w:r w:rsidRPr="00ED409C">
              <w:rPr>
                <w:rFonts w:ascii="HG丸ｺﾞｼｯｸM-PRO" w:eastAsia="HG丸ｺﾞｼｯｸM-PRO" w:hAnsi="HG丸ｺﾞｼｯｸM-PRO" w:hint="eastAsia"/>
                <w:szCs w:val="21"/>
              </w:rPr>
              <w:t>路面境界部の</w:t>
            </w:r>
          </w:p>
          <w:p w14:paraId="60317778" w14:textId="1FEE878A" w:rsidR="00653927" w:rsidRPr="00ED409C" w:rsidRDefault="00ED409C" w:rsidP="005A1EF4">
            <w:pPr>
              <w:widowControl/>
              <w:snapToGrid w:val="0"/>
              <w:spacing w:line="280" w:lineRule="exact"/>
              <w:jc w:val="center"/>
              <w:textAlignment w:val="center"/>
              <w:rPr>
                <w:rFonts w:ascii="HG丸ｺﾞｼｯｸM-PRO" w:eastAsia="HG丸ｺﾞｼｯｸM-PRO" w:hAnsi="HG丸ｺﾞｼｯｸM-PRO"/>
                <w:szCs w:val="21"/>
                <w:lang w:eastAsia="zh-TW"/>
              </w:rPr>
            </w:pPr>
            <w:r w:rsidRPr="00ED409C">
              <w:rPr>
                <w:rFonts w:ascii="HG丸ｺﾞｼｯｸM-PRO" w:eastAsia="HG丸ｺﾞｼｯｸM-PRO" w:hAnsi="HG丸ｺﾞｼｯｸM-PRO" w:hint="eastAsia"/>
                <w:szCs w:val="21"/>
                <w:lang w:eastAsia="zh-TW"/>
              </w:rPr>
              <w:t>非破壊変状調査</w:t>
            </w:r>
          </w:p>
          <w:p w14:paraId="12C9C3E3" w14:textId="200295C3" w:rsidR="00653927" w:rsidRPr="005A1EF4" w:rsidRDefault="00653927" w:rsidP="005A1EF4">
            <w:pPr>
              <w:widowControl/>
              <w:snapToGrid w:val="0"/>
              <w:spacing w:line="280" w:lineRule="exact"/>
              <w:jc w:val="center"/>
              <w:textAlignment w:val="center"/>
              <w:rPr>
                <w:rFonts w:ascii="HG丸ｺﾞｼｯｸM-PRO" w:eastAsia="HG丸ｺﾞｼｯｸM-PRO" w:hAnsi="HG丸ｺﾞｼｯｸM-PRO"/>
                <w:szCs w:val="21"/>
                <w:lang w:eastAsia="zh-TW"/>
              </w:rPr>
            </w:pPr>
            <w:r>
              <w:rPr>
                <w:rFonts w:ascii="HG丸ｺﾞｼｯｸM-PRO" w:eastAsia="HG丸ｺﾞｼｯｸM-PRO" w:hAnsi="HG丸ｺﾞｼｯｸM-PRO" w:hint="eastAsia"/>
                <w:szCs w:val="21"/>
                <w:lang w:eastAsia="zh-TW"/>
              </w:rPr>
              <w:t>（新技術）</w:t>
            </w:r>
          </w:p>
        </w:tc>
        <w:tc>
          <w:tcPr>
            <w:tcW w:w="1701" w:type="dxa"/>
            <w:vAlign w:val="center"/>
          </w:tcPr>
          <w:p w14:paraId="1E35B3E5" w14:textId="5CFCF989" w:rsidR="00653927" w:rsidRPr="00BD756E" w:rsidRDefault="00653927" w:rsidP="00325145">
            <w:pPr>
              <w:widowControl/>
              <w:snapToGrid w:val="0"/>
              <w:spacing w:line="280" w:lineRule="exact"/>
              <w:jc w:val="center"/>
              <w:textAlignment w:val="center"/>
              <w:rPr>
                <w:rFonts w:ascii="HG丸ｺﾞｼｯｸM-PRO" w:eastAsia="HG丸ｺﾞｼｯｸM-PRO" w:hAnsi="HG丸ｺﾞｼｯｸM-PRO" w:cs="Meiryo UI"/>
                <w:kern w:val="24"/>
                <w:szCs w:val="21"/>
              </w:rPr>
            </w:pPr>
            <w:r w:rsidRPr="00BD756E">
              <w:rPr>
                <w:rFonts w:ascii="HG丸ｺﾞｼｯｸM-PRO" w:eastAsia="HG丸ｺﾞｼｯｸM-PRO" w:hAnsi="HG丸ｺﾞｼｯｸM-PRO" w:cs="Meiryo UI" w:hint="eastAsia"/>
                <w:kern w:val="24"/>
                <w:szCs w:val="21"/>
              </w:rPr>
              <w:t>3</w:t>
            </w:r>
            <w:r>
              <w:rPr>
                <w:rFonts w:ascii="HG丸ｺﾞｼｯｸM-PRO" w:eastAsia="HG丸ｺﾞｼｯｸM-PRO" w:hAnsi="HG丸ｺﾞｼｯｸM-PRO" w:cs="Meiryo UI" w:hint="eastAsia"/>
                <w:kern w:val="24"/>
                <w:szCs w:val="21"/>
              </w:rPr>
              <w:t>25</w:t>
            </w:r>
          </w:p>
        </w:tc>
        <w:tc>
          <w:tcPr>
            <w:tcW w:w="1418" w:type="dxa"/>
            <w:vAlign w:val="center"/>
          </w:tcPr>
          <w:p w14:paraId="0D432273" w14:textId="3E4A9058" w:rsidR="00653927" w:rsidRPr="00BD756E" w:rsidRDefault="00653927" w:rsidP="00BD756E">
            <w:pPr>
              <w:widowControl/>
              <w:snapToGrid w:val="0"/>
              <w:spacing w:line="280" w:lineRule="exact"/>
              <w:jc w:val="center"/>
              <w:textAlignment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5.6</w:t>
            </w:r>
          </w:p>
        </w:tc>
        <w:tc>
          <w:tcPr>
            <w:tcW w:w="1417" w:type="dxa"/>
            <w:vMerge/>
          </w:tcPr>
          <w:p w14:paraId="638D497A" w14:textId="77777777" w:rsidR="00653927" w:rsidRPr="00BD756E" w:rsidRDefault="00653927" w:rsidP="00BD756E">
            <w:pPr>
              <w:widowControl/>
              <w:snapToGrid w:val="0"/>
              <w:spacing w:line="280" w:lineRule="exact"/>
              <w:jc w:val="center"/>
              <w:textAlignment w:val="center"/>
              <w:rPr>
                <w:rFonts w:ascii="HG丸ｺﾞｼｯｸM-PRO" w:eastAsia="HG丸ｺﾞｼｯｸM-PRO" w:hAnsi="HG丸ｺﾞｼｯｸM-PRO"/>
                <w:szCs w:val="21"/>
              </w:rPr>
            </w:pPr>
          </w:p>
        </w:tc>
      </w:tr>
    </w:tbl>
    <w:p w14:paraId="2E0551DD" w14:textId="5E672AB6" w:rsidR="00325145" w:rsidRPr="00325145" w:rsidRDefault="00325145" w:rsidP="00325145">
      <w:pPr>
        <w:ind w:leftChars="50" w:left="166" w:hangingChars="38" w:hanging="61"/>
        <w:rPr>
          <w:rFonts w:ascii="HG丸ｺﾞｼｯｸM-PRO" w:eastAsia="HG丸ｺﾞｼｯｸM-PRO"/>
          <w:sz w:val="16"/>
          <w:szCs w:val="16"/>
        </w:rPr>
      </w:pPr>
      <w:bookmarkStart w:id="52" w:name="_Toc175392247"/>
      <w:r w:rsidRPr="00325145">
        <w:rPr>
          <w:rFonts w:ascii="HG丸ｺﾞｼｯｸM-PRO" w:eastAsia="HG丸ｺﾞｼｯｸM-PRO" w:hint="eastAsia"/>
          <w:sz w:val="16"/>
          <w:szCs w:val="16"/>
        </w:rPr>
        <w:t>※</w:t>
      </w:r>
      <w:bookmarkStart w:id="53" w:name="_Hlk180783938"/>
      <w:r w:rsidR="00653927">
        <w:rPr>
          <w:rFonts w:ascii="HG丸ｺﾞｼｯｸM-PRO" w:eastAsia="HG丸ｺﾞｼｯｸM-PRO" w:hint="eastAsia"/>
          <w:sz w:val="16"/>
          <w:szCs w:val="16"/>
        </w:rPr>
        <w:t>次回定期点検の対象となる健全性Ⅰ・Ⅱの施設（</w:t>
      </w:r>
      <w:r w:rsidRPr="00325145">
        <w:rPr>
          <w:rFonts w:ascii="HG丸ｺﾞｼｯｸM-PRO" w:eastAsia="HG丸ｺﾞｼｯｸM-PRO" w:hint="eastAsia"/>
          <w:sz w:val="16"/>
          <w:szCs w:val="16"/>
        </w:rPr>
        <w:t>令和7年3月現在</w:t>
      </w:r>
      <w:r w:rsidR="00653927">
        <w:rPr>
          <w:rFonts w:ascii="HG丸ｺﾞｼｯｸM-PRO" w:eastAsia="HG丸ｺﾞｼｯｸM-PRO" w:hint="eastAsia"/>
          <w:sz w:val="16"/>
          <w:szCs w:val="16"/>
        </w:rPr>
        <w:t xml:space="preserve"> 344基）を対象に試算</w:t>
      </w:r>
      <w:bookmarkEnd w:id="53"/>
    </w:p>
    <w:p w14:paraId="1D224CB3" w14:textId="584C622E" w:rsidR="00325145" w:rsidRDefault="00325145">
      <w:pPr>
        <w:widowControl/>
        <w:jc w:val="left"/>
        <w:rPr>
          <w:rFonts w:ascii="HG丸ｺﾞｼｯｸM-PRO" w:eastAsia="HG丸ｺﾞｼｯｸM-PRO" w:hAnsi="HG丸ｺﾞｼｯｸM-PRO"/>
          <w:sz w:val="24"/>
          <w:lang w:val="x-none" w:eastAsia="x-none"/>
        </w:rPr>
      </w:pPr>
    </w:p>
    <w:bookmarkEnd w:id="52"/>
    <w:p w14:paraId="3040E465" w14:textId="3051733F" w:rsidR="00F72A77" w:rsidRPr="00675BF3" w:rsidRDefault="007117BC" w:rsidP="007117BC">
      <w:pPr>
        <w:pStyle w:val="4"/>
        <w:numPr>
          <w:ilvl w:val="0"/>
          <w:numId w:val="0"/>
        </w:numPr>
        <w:ind w:firstLineChars="200" w:firstLine="442"/>
      </w:pPr>
      <w:r>
        <w:rPr>
          <w:rFonts w:hint="eastAsia"/>
          <w:lang w:eastAsia="ja-JP"/>
        </w:rPr>
        <w:t>（２）短期計画）</w:t>
      </w:r>
    </w:p>
    <w:p w14:paraId="7B9065F2" w14:textId="3074E61B" w:rsidR="00F72A77" w:rsidRPr="00675BF3" w:rsidRDefault="008B4B55" w:rsidP="008B4B55">
      <w:pPr>
        <w:ind w:leftChars="100" w:left="210" w:firstLineChars="100" w:firstLine="210"/>
        <w:rPr>
          <w:rFonts w:ascii="HG丸ｺﾞｼｯｸM-PRO" w:eastAsia="HG丸ｺﾞｼｯｸM-PRO"/>
        </w:rPr>
      </w:pPr>
      <w:r w:rsidRPr="00675BF3">
        <w:rPr>
          <w:rFonts w:ascii="HG丸ｺﾞｼｯｸM-PRO" w:eastAsia="HG丸ｺﾞｼｯｸM-PRO" w:hint="eastAsia"/>
        </w:rPr>
        <w:t>短期計画として、令和7年度～令和16年度までの10年間の</w:t>
      </w:r>
      <w:r w:rsidR="0049080E" w:rsidRPr="00675BF3">
        <w:rPr>
          <w:rFonts w:ascii="HG丸ｺﾞｼｯｸM-PRO" w:eastAsia="HG丸ｺﾞｼｯｸM-PRO" w:hint="eastAsia"/>
        </w:rPr>
        <w:t>長寿命化</w:t>
      </w:r>
      <w:r w:rsidRPr="00675BF3">
        <w:rPr>
          <w:rFonts w:ascii="HG丸ｺﾞｼｯｸM-PRO" w:eastAsia="HG丸ｺﾞｼｯｸM-PRO" w:hint="eastAsia"/>
        </w:rPr>
        <w:t>計画を策定した。そのうち、令和７年度～令和11年度までの</w:t>
      </w:r>
      <w:r w:rsidR="00F72A77" w:rsidRPr="00675BF3">
        <w:rPr>
          <w:rFonts w:ascii="HG丸ｺﾞｼｯｸM-PRO" w:eastAsia="HG丸ｺﾞｼｯｸM-PRO" w:hint="eastAsia"/>
        </w:rPr>
        <w:t>５年間の修繕計画を別紙１に示</w:t>
      </w:r>
      <w:r w:rsidR="0079310E" w:rsidRPr="00675BF3">
        <w:rPr>
          <w:rFonts w:ascii="HG丸ｺﾞｼｯｸM-PRO" w:eastAsia="HG丸ｺﾞｼｯｸM-PRO" w:hint="eastAsia"/>
        </w:rPr>
        <w:t>す</w:t>
      </w:r>
      <w:r w:rsidR="00F72A77" w:rsidRPr="00675BF3">
        <w:rPr>
          <w:rFonts w:ascii="HG丸ｺﾞｼｯｸM-PRO" w:eastAsia="HG丸ｺﾞｼｯｸM-PRO" w:hint="eastAsia"/>
        </w:rPr>
        <w:t>。</w:t>
      </w:r>
    </w:p>
    <w:p w14:paraId="19C83151" w14:textId="5C8528F1" w:rsidR="008B4B55" w:rsidRPr="00675BF3" w:rsidRDefault="008B4B55" w:rsidP="008B4B55">
      <w:pPr>
        <w:pStyle w:val="affb"/>
        <w:topLinePunct/>
        <w:spacing w:beforeLines="50" w:before="180"/>
        <w:ind w:leftChars="100" w:left="210" w:firstLineChars="0" w:firstLine="0"/>
        <w:rPr>
          <w:rFonts w:ascii="HG丸ｺﾞｼｯｸM-PRO" w:eastAsia="HG丸ｺﾞｼｯｸM-PRO" w:hAnsi="HG丸ｺﾞｼｯｸM-PRO"/>
        </w:rPr>
      </w:pPr>
      <w:r w:rsidRPr="00675BF3">
        <w:rPr>
          <w:rFonts w:ascii="HG丸ｺﾞｼｯｸM-PRO" w:eastAsia="HG丸ｺﾞｼｯｸM-PRO" w:hAnsi="HG丸ｺﾞｼｯｸM-PRO" w:hint="eastAsia"/>
        </w:rPr>
        <w:t>【計画の方針】</w:t>
      </w:r>
    </w:p>
    <w:p w14:paraId="3F1AA6A6" w14:textId="597EAE36" w:rsidR="008B4B55" w:rsidRPr="00675BF3" w:rsidRDefault="008B4B55" w:rsidP="008B4B55">
      <w:pPr>
        <w:pStyle w:val="af9"/>
        <w:numPr>
          <w:ilvl w:val="0"/>
          <w:numId w:val="19"/>
        </w:numPr>
        <w:ind w:leftChars="0"/>
        <w:rPr>
          <w:rFonts w:ascii="HG丸ｺﾞｼｯｸM-PRO" w:eastAsia="HG丸ｺﾞｼｯｸM-PRO"/>
        </w:rPr>
      </w:pPr>
      <w:r w:rsidRPr="00675BF3">
        <w:rPr>
          <w:rFonts w:ascii="HG丸ｺﾞｼｯｸM-PRO" w:eastAsia="HG丸ｺﾞｼｯｸM-PRO" w:hint="eastAsia"/>
        </w:rPr>
        <w:t>法令に基づいて、５年に１回の頻度で定期点検を実施</w:t>
      </w:r>
      <w:r w:rsidR="0079310E" w:rsidRPr="00675BF3">
        <w:rPr>
          <w:rFonts w:ascii="HG丸ｺﾞｼｯｸM-PRO" w:eastAsia="HG丸ｺﾞｼｯｸM-PRO" w:hint="eastAsia"/>
        </w:rPr>
        <w:t>する</w:t>
      </w:r>
      <w:r w:rsidRPr="00675BF3">
        <w:rPr>
          <w:rFonts w:ascii="HG丸ｺﾞｼｯｸM-PRO" w:eastAsia="HG丸ｺﾞｼｯｸM-PRO" w:hint="eastAsia"/>
        </w:rPr>
        <w:t>。</w:t>
      </w:r>
    </w:p>
    <w:p w14:paraId="5609BCE2" w14:textId="770B70D6" w:rsidR="00434769" w:rsidRPr="001F3C45" w:rsidRDefault="008B4B55" w:rsidP="001F3C45">
      <w:pPr>
        <w:pStyle w:val="af9"/>
        <w:numPr>
          <w:ilvl w:val="0"/>
          <w:numId w:val="19"/>
        </w:numPr>
        <w:ind w:leftChars="0"/>
        <w:rPr>
          <w:rFonts w:ascii="HG丸ｺﾞｼｯｸM-PRO" w:eastAsia="HG丸ｺﾞｼｯｸM-PRO"/>
        </w:rPr>
      </w:pPr>
      <w:r w:rsidRPr="00675BF3">
        <w:rPr>
          <w:rFonts w:ascii="HG丸ｺﾞｼｯｸM-PRO" w:eastAsia="HG丸ｺﾞｼｯｸM-PRO" w:hint="eastAsia"/>
        </w:rPr>
        <w:t>直近（令和元年度～令和５年度）の定期点検結果より、管理水準（</w:t>
      </w:r>
      <w:r w:rsidR="001810AD" w:rsidRPr="00675BF3">
        <w:rPr>
          <w:rFonts w:ascii="HG丸ｺﾞｼｯｸM-PRO" w:eastAsia="HG丸ｺﾞｼｯｸM-PRO" w:hint="eastAsia"/>
        </w:rPr>
        <w:t>Ⅱ判定</w:t>
      </w:r>
      <w:r w:rsidRPr="00675BF3">
        <w:rPr>
          <w:rFonts w:ascii="HG丸ｺﾞｼｯｸM-PRO" w:eastAsia="HG丸ｺﾞｼｯｸM-PRO" w:hint="eastAsia"/>
        </w:rPr>
        <w:t>）を下回る</w:t>
      </w:r>
      <w:r w:rsidR="008A3FC6" w:rsidRPr="00675BF3">
        <w:rPr>
          <w:rFonts w:ascii="HG丸ｺﾞｼｯｸM-PRO" w:eastAsia="HG丸ｺﾞｼｯｸM-PRO" w:hint="eastAsia"/>
        </w:rPr>
        <w:t>施設</w:t>
      </w:r>
      <w:r w:rsidRPr="00675BF3">
        <w:rPr>
          <w:rFonts w:ascii="HG丸ｺﾞｼｯｸM-PRO" w:eastAsia="HG丸ｺﾞｼｯｸM-PRO" w:hint="eastAsia"/>
        </w:rPr>
        <w:t>を対象として、優先順位評価結果に基づいて措置を実施</w:t>
      </w:r>
      <w:r w:rsidR="0079310E" w:rsidRPr="00675BF3">
        <w:rPr>
          <w:rFonts w:ascii="HG丸ｺﾞｼｯｸM-PRO" w:eastAsia="HG丸ｺﾞｼｯｸM-PRO" w:hint="eastAsia"/>
        </w:rPr>
        <w:t>する</w:t>
      </w:r>
      <w:r w:rsidRPr="00675BF3">
        <w:rPr>
          <w:rFonts w:ascii="HG丸ｺﾞｼｯｸM-PRO" w:eastAsia="HG丸ｺﾞｼｯｸM-PRO" w:hint="eastAsia"/>
        </w:rPr>
        <w:t>。</w:t>
      </w:r>
    </w:p>
    <w:sectPr w:rsidR="00434769" w:rsidRPr="001F3C45" w:rsidSect="004329CA">
      <w:headerReference w:type="default" r:id="rId24"/>
      <w:footerReference w:type="default" r:id="rId25"/>
      <w:pgSz w:w="11906" w:h="16838" w:code="9"/>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04757" w14:textId="77777777" w:rsidR="0043533C" w:rsidRDefault="0043533C">
      <w:r>
        <w:separator/>
      </w:r>
    </w:p>
  </w:endnote>
  <w:endnote w:type="continuationSeparator" w:id="0">
    <w:p w14:paraId="53A43616" w14:textId="77777777" w:rsidR="0043533C" w:rsidRDefault="00435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平成明朝">
    <w:altName w:val="HGP教科書体"/>
    <w:panose1 w:val="00000000000000000000"/>
    <w:charset w:val="80"/>
    <w:family w:val="roman"/>
    <w:notTrueType/>
    <w:pitch w:val="fixed"/>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031A2" w14:textId="77777777" w:rsidR="00292875" w:rsidRPr="003A5F2B" w:rsidRDefault="006025F8">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41344" behindDoc="0" locked="0" layoutInCell="1" allowOverlap="1" wp14:anchorId="7ABFAB53" wp14:editId="398AE6E3">
              <wp:simplePos x="0" y="0"/>
              <wp:positionH relativeFrom="column">
                <wp:posOffset>-5080</wp:posOffset>
              </wp:positionH>
              <wp:positionV relativeFrom="paragraph">
                <wp:posOffset>-35560</wp:posOffset>
              </wp:positionV>
              <wp:extent cx="5762625" cy="85725"/>
              <wp:effectExtent l="0" t="0" r="9525"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FAB53" id="_x0000_t202" coordsize="21600,21600" o:spt="202" path="m,l,21600r21600,l21600,xe">
              <v:stroke joinstyle="miter"/>
              <v:path gradientshapeok="t" o:connecttype="rect"/>
            </v:shapetype>
            <v:shape id="Text Box 7" o:spid="_x0000_s1028" type="#_x0000_t202" style="position:absolute;left:0;text-align:left;margin-left:-.4pt;margin-top:-2.8pt;width:453.75pt;height: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zNDQ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" fillcolor="black">
              <v:textbox inset="5.85pt,.7pt,5.85pt,.7pt">
                <w:txbxContent>
                  <w:p w14:paraId="58ED213C" w14:textId="77777777" w:rsidR="00292875" w:rsidRPr="00D856E6" w:rsidRDefault="00292875" w:rsidP="003A5F2B">
                    <w:pPr>
                      <w:spacing w:line="400" w:lineRule="exact"/>
                      <w:jc w:val="right"/>
                      <w:rPr>
                        <w:rFonts w:ascii="HG丸ｺﾞｼｯｸM-PRO" w:eastAsia="HG丸ｺﾞｼｯｸM-PRO" w:hAnsi="HG丸ｺﾞｼｯｸM-PRO"/>
                      </w:rPr>
                    </w:pPr>
                  </w:p>
                </w:txbxContent>
              </v:textbox>
            </v:shape>
          </w:pict>
        </mc:Fallback>
      </mc:AlternateContent>
    </w:r>
    <w:r w:rsidR="00292875" w:rsidRPr="003A5F2B">
      <w:rPr>
        <w:rFonts w:ascii="Arial Unicode MS" w:eastAsia="Arial Unicode MS" w:hAnsi="Arial Unicode MS" w:cs="Arial Unicode MS"/>
        <w:sz w:val="32"/>
        <w:szCs w:val="32"/>
      </w:rPr>
      <w:fldChar w:fldCharType="begin"/>
    </w:r>
    <w:r w:rsidR="00292875" w:rsidRPr="003A5F2B">
      <w:rPr>
        <w:rFonts w:ascii="Arial Unicode MS" w:eastAsia="Arial Unicode MS" w:hAnsi="Arial Unicode MS" w:cs="Arial Unicode MS"/>
        <w:sz w:val="32"/>
        <w:szCs w:val="32"/>
      </w:rPr>
      <w:instrText>PAGE   \* MERGEFORMAT</w:instrText>
    </w:r>
    <w:r w:rsidR="00292875" w:rsidRPr="003A5F2B">
      <w:rPr>
        <w:rFonts w:ascii="Arial Unicode MS" w:eastAsia="Arial Unicode MS" w:hAnsi="Arial Unicode MS" w:cs="Arial Unicode MS"/>
        <w:sz w:val="32"/>
        <w:szCs w:val="32"/>
      </w:rPr>
      <w:fldChar w:fldCharType="separate"/>
    </w:r>
    <w:r w:rsidR="00193AD9" w:rsidRPr="00193AD9">
      <w:rPr>
        <w:rFonts w:ascii="Arial Unicode MS" w:eastAsia="Arial Unicode MS" w:hAnsi="Arial Unicode MS" w:cs="Arial Unicode MS"/>
        <w:noProof/>
        <w:sz w:val="32"/>
        <w:szCs w:val="32"/>
        <w:lang w:val="ja-JP"/>
      </w:rPr>
      <w:t>IV</w:t>
    </w:r>
    <w:r w:rsidR="00292875" w:rsidRPr="003A5F2B">
      <w:rPr>
        <w:rFonts w:ascii="Arial Unicode MS" w:eastAsia="Arial Unicode MS" w:hAnsi="Arial Unicode MS" w:cs="Arial Unicode MS"/>
        <w:sz w:val="32"/>
        <w:szCs w:val="32"/>
      </w:rPr>
      <w:fldChar w:fldCharType="end"/>
    </w:r>
  </w:p>
  <w:p w14:paraId="3FECF363" w14:textId="77777777" w:rsidR="00292875" w:rsidRDefault="002928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9024610"/>
      <w:docPartObj>
        <w:docPartGallery w:val="Page Numbers (Bottom of Page)"/>
        <w:docPartUnique/>
      </w:docPartObj>
    </w:sdtPr>
    <w:sdtContent>
      <w:p w14:paraId="6D476380" w14:textId="08423CF2" w:rsidR="00C74B08" w:rsidRPr="00C74B08" w:rsidRDefault="00C74B08" w:rsidP="00C74B08">
        <w:pPr>
          <w:pStyle w:val="ac"/>
          <w:rPr>
            <w:rFonts w:ascii="Arial Unicode MS" w:hAnsi="Arial Unicode MS"/>
            <w:sz w:val="32"/>
            <w:szCs w:val="40"/>
            <w:lang w:eastAsia="ja-JP"/>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71552" behindDoc="0" locked="0" layoutInCell="1" allowOverlap="1" wp14:anchorId="5C6097CA" wp14:editId="65937316">
                  <wp:simplePos x="0" y="0"/>
                  <wp:positionH relativeFrom="margin">
                    <wp:posOffset>-7374</wp:posOffset>
                  </wp:positionH>
                  <wp:positionV relativeFrom="paragraph">
                    <wp:posOffset>-25400</wp:posOffset>
                  </wp:positionV>
                  <wp:extent cx="5762625" cy="85725"/>
                  <wp:effectExtent l="0" t="0" r="28575" b="28575"/>
                  <wp:wrapNone/>
                  <wp:docPr id="20814372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097CA" id="_x0000_t202" coordsize="21600,21600" o:spt="202" path="m,l,21600r21600,l21600,xe">
                  <v:stroke joinstyle="miter"/>
                  <v:path gradientshapeok="t" o:connecttype="rect"/>
                </v:shapetype>
                <v:shape id="_x0000_s1030" type="#_x0000_t202" style="position:absolute;left:0;text-align:left;margin-left:-.6pt;margin-top:-2pt;width:453.75pt;height: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" fillcolor="black">
                  <v:textbox inset="5.85pt,.7pt,5.85pt,.7pt">
                    <w:txbxContent>
                      <w:p w14:paraId="06BC765D" w14:textId="77777777" w:rsidR="00C74B08" w:rsidRPr="00D856E6" w:rsidRDefault="00C74B08" w:rsidP="00C74B08">
                        <w:pPr>
                          <w:spacing w:line="400" w:lineRule="exact"/>
                          <w:jc w:val="right"/>
                          <w:rPr>
                            <w:rFonts w:ascii="HG丸ｺﾞｼｯｸM-PRO" w:eastAsia="HG丸ｺﾞｼｯｸM-PRO" w:hAnsi="HG丸ｺﾞｼｯｸM-PRO"/>
                          </w:rPr>
                        </w:pPr>
                      </w:p>
                    </w:txbxContent>
                  </v:textbox>
                  <w10:wrap anchorx="margin"/>
                </v:shape>
              </w:pict>
            </mc:Fallback>
          </mc:AlternateContent>
        </w:r>
      </w:p>
      <w:p w14:paraId="3FA9836F" w14:textId="4315146A" w:rsidR="00C74B08" w:rsidRDefault="00000000" w:rsidP="00C74B08">
        <w:pPr>
          <w:pStyle w:val="ac"/>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6EB1" w14:textId="77777777" w:rsidR="004A13C6" w:rsidRPr="003A5F2B" w:rsidRDefault="004A13C6">
    <w:pPr>
      <w:pStyle w:val="ac"/>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5408" behindDoc="0" locked="0" layoutInCell="1" allowOverlap="1" wp14:anchorId="7F2FDC60" wp14:editId="6A265BAA">
              <wp:simplePos x="0" y="0"/>
              <wp:positionH relativeFrom="column">
                <wp:posOffset>-5080</wp:posOffset>
              </wp:positionH>
              <wp:positionV relativeFrom="paragraph">
                <wp:posOffset>-35560</wp:posOffset>
              </wp:positionV>
              <wp:extent cx="5762625" cy="85725"/>
              <wp:effectExtent l="0" t="0" r="9525" b="9525"/>
              <wp:wrapNone/>
              <wp:docPr id="6788066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FDC60" id="_x0000_t202" coordsize="21600,21600" o:spt="202" path="m,l,21600r21600,l21600,xe">
              <v:stroke joinstyle="miter"/>
              <v:path gradientshapeok="t" o:connecttype="rect"/>
            </v:shapetype>
            <v:shape id="_x0000_s1032" type="#_x0000_t202" style="position:absolute;left:0;text-align:left;margin-left:-.4pt;margin-top:-2.8pt;width:453.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" fillcolor="black">
              <v:textbox inset="5.85pt,.7pt,5.85pt,.7pt">
                <w:txbxContent>
                  <w:p w14:paraId="51F1B54F" w14:textId="77777777" w:rsidR="004A13C6" w:rsidRPr="00D856E6" w:rsidRDefault="004A13C6"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Pr="00193AD9">
      <w:rPr>
        <w:rFonts w:ascii="Arial Unicode MS" w:eastAsia="Arial Unicode MS" w:hAnsi="Arial Unicode MS" w:cs="Arial Unicode MS"/>
        <w:noProof/>
        <w:sz w:val="32"/>
        <w:szCs w:val="32"/>
        <w:lang w:val="ja-JP"/>
      </w:rPr>
      <w:t>IV</w:t>
    </w:r>
    <w:r w:rsidRPr="003A5F2B">
      <w:rPr>
        <w:rFonts w:ascii="Arial Unicode MS" w:eastAsia="Arial Unicode MS" w:hAnsi="Arial Unicode MS" w:cs="Arial Unicode MS"/>
        <w:sz w:val="32"/>
        <w:szCs w:val="32"/>
      </w:rPr>
      <w:fldChar w:fldCharType="end"/>
    </w:r>
  </w:p>
  <w:p w14:paraId="713451B7" w14:textId="00F1C001" w:rsidR="004A13C6" w:rsidRDefault="00A24B5A" w:rsidP="00A24B5A">
    <w:pPr>
      <w:pStyle w:val="ac"/>
      <w:tabs>
        <w:tab w:val="left" w:pos="2520"/>
      </w:tabs>
      <w:jc w:val="both"/>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63CC8" w14:textId="77777777" w:rsidR="0043533C" w:rsidRDefault="0043533C">
      <w:r>
        <w:separator/>
      </w:r>
    </w:p>
  </w:footnote>
  <w:footnote w:type="continuationSeparator" w:id="0">
    <w:p w14:paraId="140BDB66" w14:textId="77777777" w:rsidR="0043533C" w:rsidRDefault="00435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C5D63" w14:textId="77777777" w:rsidR="00292875" w:rsidRDefault="006025F8">
    <w:pPr>
      <w:pStyle w:val="af"/>
    </w:pPr>
    <w:r>
      <w:rPr>
        <w:noProof/>
      </w:rPr>
      <mc:AlternateContent>
        <mc:Choice Requires="wps">
          <w:drawing>
            <wp:anchor distT="0" distB="0" distL="114300" distR="114300" simplePos="0" relativeHeight="251642368" behindDoc="0" locked="0" layoutInCell="1" allowOverlap="1" wp14:anchorId="3B42FB6B" wp14:editId="43F141B3">
              <wp:simplePos x="0" y="0"/>
              <wp:positionH relativeFrom="column">
                <wp:posOffset>-5080</wp:posOffset>
              </wp:positionH>
              <wp:positionV relativeFrom="paragraph">
                <wp:posOffset>-52705</wp:posOffset>
              </wp:positionV>
              <wp:extent cx="57626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2FB6B" id="_x0000_t202" coordsize="21600,21600" o:spt="202" path="m,l,21600r21600,l21600,xe">
              <v:stroke joinstyle="miter"/>
              <v:path gradientshapeok="t" o:connecttype="rect"/>
            </v:shapetype>
            <v:shape id="Text Box 8" o:spid="_x0000_s1027" type="#_x0000_t202" style="position:absolute;left:0;text-align:left;margin-left:-.4pt;margin-top:-4.15pt;width:453.75pt;height:24.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" fillcolor="black">
              <v:textbox inset="5.85pt,.7pt,5.85pt,.7pt">
                <w:txbxContent>
                  <w:p w14:paraId="4DC8E7BE" w14:textId="77777777" w:rsidR="00292875" w:rsidRPr="00D856E6" w:rsidRDefault="00292875"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8C050" w14:textId="74D3B089" w:rsidR="00C74B08" w:rsidRDefault="00C74B08">
    <w:pPr>
      <w:pStyle w:val="af"/>
    </w:pPr>
    <w:r>
      <w:rPr>
        <w:noProof/>
      </w:rPr>
      <mc:AlternateContent>
        <mc:Choice Requires="wps">
          <w:drawing>
            <wp:anchor distT="0" distB="0" distL="114300" distR="114300" simplePos="0" relativeHeight="251669504" behindDoc="0" locked="0" layoutInCell="1" allowOverlap="1" wp14:anchorId="78285DBE" wp14:editId="4F8ABF1B">
              <wp:simplePos x="0" y="0"/>
              <wp:positionH relativeFrom="column">
                <wp:posOffset>-10758</wp:posOffset>
              </wp:positionH>
              <wp:positionV relativeFrom="paragraph">
                <wp:posOffset>0</wp:posOffset>
              </wp:positionV>
              <wp:extent cx="5762625" cy="314325"/>
              <wp:effectExtent l="0" t="0" r="28575" b="28575"/>
              <wp:wrapNone/>
              <wp:docPr id="7047600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5DBE" id="_x0000_t202" coordsize="21600,21600" o:spt="202" path="m,l,21600r21600,l21600,xe">
              <v:stroke joinstyle="miter"/>
              <v:path gradientshapeok="t" o:connecttype="rect"/>
            </v:shapetype>
            <v:shape id="_x0000_s1029" type="#_x0000_t202" style="position:absolute;left:0;text-align:left;margin-left:-.85pt;margin-top:0;width:453.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" fillcolor="black">
              <v:textbox inset="5.85pt,.7pt,5.85pt,.7pt">
                <w:txbxContent>
                  <w:p w14:paraId="0CE7D24B" w14:textId="77777777" w:rsidR="00C74B08" w:rsidRPr="00D856E6" w:rsidRDefault="00C74B08" w:rsidP="00C74B08">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B59D8" w14:textId="77777777" w:rsidR="004A13C6" w:rsidRDefault="004A13C6">
    <w:pPr>
      <w:pStyle w:val="af"/>
    </w:pPr>
    <w:r>
      <w:rPr>
        <w:noProof/>
      </w:rPr>
      <mc:AlternateContent>
        <mc:Choice Requires="wps">
          <w:drawing>
            <wp:anchor distT="0" distB="0" distL="114300" distR="114300" simplePos="0" relativeHeight="251663360" behindDoc="0" locked="0" layoutInCell="1" allowOverlap="1" wp14:anchorId="4B526EE3" wp14:editId="3474D5E1">
              <wp:simplePos x="0" y="0"/>
              <wp:positionH relativeFrom="column">
                <wp:posOffset>-5080</wp:posOffset>
              </wp:positionH>
              <wp:positionV relativeFrom="paragraph">
                <wp:posOffset>-52705</wp:posOffset>
              </wp:positionV>
              <wp:extent cx="5762625" cy="314325"/>
              <wp:effectExtent l="0" t="0" r="9525" b="9525"/>
              <wp:wrapNone/>
              <wp:docPr id="3784239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26EE3" id="_x0000_t202" coordsize="21600,21600" o:spt="202" path="m,l,21600r21600,l21600,xe">
              <v:stroke joinstyle="miter"/>
              <v:path gradientshapeok="t" o:connecttype="rect"/>
            </v:shapetype>
            <v:shape id="_x0000_s1031" type="#_x0000_t202" style="position:absolute;left:0;text-align:left;margin-left:-.4pt;margin-top:-4.15pt;width:453.7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" fillcolor="black">
              <v:textbox inset="5.85pt,.7pt,5.85pt,.7pt">
                <w:txbxContent>
                  <w:p w14:paraId="7F6FE7C4" w14:textId="77777777" w:rsidR="004A13C6" w:rsidRPr="00D856E6" w:rsidRDefault="004A13C6"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w:t>
                    </w:r>
                    <w:r>
                      <w:rPr>
                        <w:rFonts w:ascii="HG丸ｺﾞｼｯｸM-PRO" w:eastAsia="HG丸ｺﾞｼｯｸM-PRO" w:hAnsi="HG丸ｺﾞｼｯｸM-PRO" w:hint="eastAsia"/>
                      </w:rPr>
                      <w:t>都市整備部</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10618"/>
    <w:multiLevelType w:val="hybridMultilevel"/>
    <w:tmpl w:val="FF785696"/>
    <w:lvl w:ilvl="0" w:tplc="264C8718">
      <w:numFmt w:val="bullet"/>
      <w:lvlText w:val="・"/>
      <w:lvlJc w:val="left"/>
      <w:pPr>
        <w:ind w:left="1007"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4B63C92"/>
    <w:multiLevelType w:val="hybridMultilevel"/>
    <w:tmpl w:val="F91C4BB2"/>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 w15:restartNumberingAfterBreak="0">
    <w:nsid w:val="14EA122C"/>
    <w:multiLevelType w:val="hybridMultilevel"/>
    <w:tmpl w:val="B764E64A"/>
    <w:lvl w:ilvl="0" w:tplc="E760136A">
      <w:start w:val="1"/>
      <w:numFmt w:val="bullet"/>
      <w:pStyle w:val="a"/>
      <w:lvlText w:val="‧"/>
      <w:lvlJc w:val="left"/>
      <w:pPr>
        <w:tabs>
          <w:tab w:val="num" w:pos="417"/>
        </w:tabs>
        <w:ind w:left="340" w:hanging="283"/>
      </w:pPr>
      <w:rPr>
        <w:rFonts w:ascii="ＭＳ ゴシック" w:eastAsia="ＭＳ ゴシック" w:hAnsi="Symbol"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5244576"/>
    <w:multiLevelType w:val="hybridMultilevel"/>
    <w:tmpl w:val="03D2F56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4" w15:restartNumberingAfterBreak="0">
    <w:nsid w:val="1DAD19F7"/>
    <w:multiLevelType w:val="hybridMultilevel"/>
    <w:tmpl w:val="A14C65A4"/>
    <w:lvl w:ilvl="0" w:tplc="8A94BC56">
      <w:start w:val="1"/>
      <w:numFmt w:val="bullet"/>
      <w:pStyle w:val="a0"/>
      <w:lvlText w:val="‧"/>
      <w:lvlJc w:val="left"/>
      <w:pPr>
        <w:tabs>
          <w:tab w:val="num" w:pos="440"/>
        </w:tabs>
        <w:ind w:left="420" w:hanging="340"/>
      </w:pPr>
      <w:rPr>
        <w:rFonts w:ascii="ＭＳ ゴシック" w:eastAsia="ＭＳ ゴシック" w:hAnsi="Symbol" w:hint="eastAsia"/>
        <w:color w:val="auto"/>
      </w:rPr>
    </w:lvl>
    <w:lvl w:ilvl="1" w:tplc="CF94FD2C" w:tentative="1">
      <w:start w:val="1"/>
      <w:numFmt w:val="bullet"/>
      <w:lvlText w:val=""/>
      <w:lvlJc w:val="left"/>
      <w:pPr>
        <w:tabs>
          <w:tab w:val="num" w:pos="840"/>
        </w:tabs>
        <w:ind w:left="840" w:hanging="420"/>
      </w:pPr>
      <w:rPr>
        <w:rFonts w:ascii="Wingdings" w:hAnsi="Wingdings" w:hint="default"/>
      </w:rPr>
    </w:lvl>
    <w:lvl w:ilvl="2" w:tplc="31FE3514" w:tentative="1">
      <w:start w:val="1"/>
      <w:numFmt w:val="bullet"/>
      <w:lvlText w:val=""/>
      <w:lvlJc w:val="left"/>
      <w:pPr>
        <w:tabs>
          <w:tab w:val="num" w:pos="1260"/>
        </w:tabs>
        <w:ind w:left="1260" w:hanging="420"/>
      </w:pPr>
      <w:rPr>
        <w:rFonts w:ascii="Wingdings" w:hAnsi="Wingdings" w:hint="default"/>
      </w:rPr>
    </w:lvl>
    <w:lvl w:ilvl="3" w:tplc="A612B110" w:tentative="1">
      <w:start w:val="1"/>
      <w:numFmt w:val="bullet"/>
      <w:lvlText w:val=""/>
      <w:lvlJc w:val="left"/>
      <w:pPr>
        <w:tabs>
          <w:tab w:val="num" w:pos="1680"/>
        </w:tabs>
        <w:ind w:left="1680" w:hanging="420"/>
      </w:pPr>
      <w:rPr>
        <w:rFonts w:ascii="Wingdings" w:hAnsi="Wingdings" w:hint="default"/>
      </w:rPr>
    </w:lvl>
    <w:lvl w:ilvl="4" w:tplc="60507936" w:tentative="1">
      <w:start w:val="1"/>
      <w:numFmt w:val="bullet"/>
      <w:lvlText w:val=""/>
      <w:lvlJc w:val="left"/>
      <w:pPr>
        <w:tabs>
          <w:tab w:val="num" w:pos="2100"/>
        </w:tabs>
        <w:ind w:left="2100" w:hanging="420"/>
      </w:pPr>
      <w:rPr>
        <w:rFonts w:ascii="Wingdings" w:hAnsi="Wingdings" w:hint="default"/>
      </w:rPr>
    </w:lvl>
    <w:lvl w:ilvl="5" w:tplc="A6E4F4A0" w:tentative="1">
      <w:start w:val="1"/>
      <w:numFmt w:val="bullet"/>
      <w:lvlText w:val=""/>
      <w:lvlJc w:val="left"/>
      <w:pPr>
        <w:tabs>
          <w:tab w:val="num" w:pos="2520"/>
        </w:tabs>
        <w:ind w:left="2520" w:hanging="420"/>
      </w:pPr>
      <w:rPr>
        <w:rFonts w:ascii="Wingdings" w:hAnsi="Wingdings" w:hint="default"/>
      </w:rPr>
    </w:lvl>
    <w:lvl w:ilvl="6" w:tplc="44142252" w:tentative="1">
      <w:start w:val="1"/>
      <w:numFmt w:val="bullet"/>
      <w:lvlText w:val=""/>
      <w:lvlJc w:val="left"/>
      <w:pPr>
        <w:tabs>
          <w:tab w:val="num" w:pos="2940"/>
        </w:tabs>
        <w:ind w:left="2940" w:hanging="420"/>
      </w:pPr>
      <w:rPr>
        <w:rFonts w:ascii="Wingdings" w:hAnsi="Wingdings" w:hint="default"/>
      </w:rPr>
    </w:lvl>
    <w:lvl w:ilvl="7" w:tplc="30B4F806" w:tentative="1">
      <w:start w:val="1"/>
      <w:numFmt w:val="bullet"/>
      <w:lvlText w:val=""/>
      <w:lvlJc w:val="left"/>
      <w:pPr>
        <w:tabs>
          <w:tab w:val="num" w:pos="3360"/>
        </w:tabs>
        <w:ind w:left="3360" w:hanging="420"/>
      </w:pPr>
      <w:rPr>
        <w:rFonts w:ascii="Wingdings" w:hAnsi="Wingdings" w:hint="default"/>
      </w:rPr>
    </w:lvl>
    <w:lvl w:ilvl="8" w:tplc="7FF2D150"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72328D0"/>
    <w:multiLevelType w:val="singleLevel"/>
    <w:tmpl w:val="FE54A456"/>
    <w:lvl w:ilvl="0">
      <w:start w:val="1"/>
      <w:numFmt w:val="bullet"/>
      <w:pStyle w:val="5"/>
      <w:lvlText w:val=""/>
      <w:lvlJc w:val="left"/>
      <w:pPr>
        <w:tabs>
          <w:tab w:val="num" w:pos="425"/>
        </w:tabs>
        <w:ind w:left="425" w:hanging="425"/>
      </w:pPr>
      <w:rPr>
        <w:rFonts w:ascii="Symbol" w:hAnsi="Symbol" w:hint="default"/>
      </w:rPr>
    </w:lvl>
  </w:abstractNum>
  <w:abstractNum w:abstractNumId="6" w15:restartNumberingAfterBreak="0">
    <w:nsid w:val="2A5D7075"/>
    <w:multiLevelType w:val="multilevel"/>
    <w:tmpl w:val="6EFE7D80"/>
    <w:lvl w:ilvl="0">
      <w:start w:val="3"/>
      <w:numFmt w:val="decimalFullWidth"/>
      <w:pStyle w:val="a1"/>
      <w:lvlText w:val="%1"/>
      <w:lvlJc w:val="left"/>
      <w:pPr>
        <w:ind w:left="400" w:hanging="400"/>
      </w:pPr>
      <w:rPr>
        <w:rFonts w:hint="eastAsia"/>
      </w:rPr>
    </w:lvl>
    <w:lvl w:ilvl="1">
      <w:start w:val="1"/>
      <w:numFmt w:val="decimalFullWidth"/>
      <w:suff w:val="space"/>
      <w:lvlText w:val="%1.%2"/>
      <w:lvlJc w:val="left"/>
      <w:pPr>
        <w:ind w:left="400" w:hanging="400"/>
      </w:pPr>
      <w:rPr>
        <w:rFonts w:hint="eastAsia"/>
      </w:rPr>
    </w:lvl>
    <w:lvl w:ilvl="2">
      <w:start w:val="1"/>
      <w:numFmt w:val="decimalFullWidth"/>
      <w:suff w:val="space"/>
      <w:lvlText w:val="%1.%2.%3"/>
      <w:lvlJc w:val="left"/>
      <w:pPr>
        <w:ind w:left="600" w:hanging="600"/>
      </w:pPr>
      <w:rPr>
        <w:rFonts w:hint="eastAsia"/>
      </w:rPr>
    </w:lvl>
    <w:lvl w:ilvl="3">
      <w:start w:val="1"/>
      <w:numFmt w:val="decimal"/>
      <w:suff w:val="nothing"/>
      <w:lvlText w:val="%4）"/>
      <w:lvlJc w:val="left"/>
      <w:pPr>
        <w:ind w:left="200" w:hanging="200"/>
      </w:pPr>
      <w:rPr>
        <w:rFonts w:hint="eastAsia"/>
      </w:rPr>
    </w:lvl>
    <w:lvl w:ilvl="4">
      <w:start w:val="1"/>
      <w:numFmt w:val="decimal"/>
      <w:suff w:val="nothing"/>
      <w:lvlText w:val="（%5） "/>
      <w:lvlJc w:val="left"/>
      <w:pPr>
        <w:ind w:left="400" w:hanging="40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5">
      <w:start w:val="1"/>
      <w:numFmt w:val="decimalEnclosedCircle"/>
      <w:suff w:val="nothing"/>
      <w:lvlText w:val="%6 "/>
      <w:lvlJc w:val="left"/>
      <w:pPr>
        <w:ind w:left="300" w:hanging="300"/>
      </w:pPr>
      <w:rPr>
        <w:rFonts w:hint="eastAsia"/>
      </w:rPr>
    </w:lvl>
    <w:lvl w:ilvl="6">
      <w:start w:val="1"/>
      <w:numFmt w:val="none"/>
      <w:suff w:val="nothing"/>
      <w:lvlText w:val="%7"/>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15:restartNumberingAfterBreak="0">
    <w:nsid w:val="30F145D3"/>
    <w:multiLevelType w:val="hybridMultilevel"/>
    <w:tmpl w:val="4A88B47C"/>
    <w:lvl w:ilvl="0" w:tplc="C7800BA6">
      <w:numFmt w:val="bullet"/>
      <w:pStyle w:val="a2"/>
      <w:lvlText w:val="・"/>
      <w:lvlJc w:val="left"/>
      <w:pPr>
        <w:ind w:left="990" w:hanging="360"/>
      </w:pPr>
      <w:rPr>
        <w:rFonts w:ascii="ＭＳ 明朝" w:eastAsia="ＭＳ 明朝" w:hAnsi="ＭＳ 明朝" w:cs="Times New Roman" w:hint="eastAsia"/>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401C46B6"/>
    <w:multiLevelType w:val="hybridMultilevel"/>
    <w:tmpl w:val="DF28A40C"/>
    <w:lvl w:ilvl="0" w:tplc="EACC5708">
      <w:start w:val="9"/>
      <w:numFmt w:val="bullet"/>
      <w:pStyle w:val="a3"/>
      <w:lvlText w:val="・"/>
      <w:lvlJc w:val="left"/>
      <w:pPr>
        <w:tabs>
          <w:tab w:val="num" w:pos="1154"/>
        </w:tabs>
        <w:ind w:left="1154" w:hanging="360"/>
      </w:pPr>
      <w:rPr>
        <w:rFonts w:ascii="Times New Roman" w:eastAsia="ＭＳ Ｐ明朝" w:hAnsi="Times New Roman" w:cs="Times New Roman" w:hint="default"/>
      </w:rPr>
    </w:lvl>
    <w:lvl w:ilvl="1" w:tplc="04090017">
      <w:start w:val="9"/>
      <w:numFmt w:val="bullet"/>
      <w:lvlText w:val=""/>
      <w:lvlJc w:val="left"/>
      <w:pPr>
        <w:tabs>
          <w:tab w:val="num" w:pos="1634"/>
        </w:tabs>
        <w:ind w:left="1634" w:hanging="420"/>
      </w:pPr>
      <w:rPr>
        <w:rFonts w:ascii="Wingdings" w:hAnsi="Wingdings" w:hint="default"/>
      </w:rPr>
    </w:lvl>
    <w:lvl w:ilvl="2" w:tplc="04090011" w:tentative="1">
      <w:start w:val="1"/>
      <w:numFmt w:val="bullet"/>
      <w:lvlText w:val=""/>
      <w:lvlJc w:val="left"/>
      <w:pPr>
        <w:tabs>
          <w:tab w:val="num" w:pos="2054"/>
        </w:tabs>
        <w:ind w:left="2054" w:hanging="420"/>
      </w:pPr>
      <w:rPr>
        <w:rFonts w:ascii="Wingdings" w:hAnsi="Wingdings" w:hint="default"/>
      </w:rPr>
    </w:lvl>
    <w:lvl w:ilvl="3" w:tplc="0409000F" w:tentative="1">
      <w:start w:val="1"/>
      <w:numFmt w:val="bullet"/>
      <w:lvlText w:val=""/>
      <w:lvlJc w:val="left"/>
      <w:pPr>
        <w:tabs>
          <w:tab w:val="num" w:pos="2474"/>
        </w:tabs>
        <w:ind w:left="2474" w:hanging="420"/>
      </w:pPr>
      <w:rPr>
        <w:rFonts w:ascii="Wingdings" w:hAnsi="Wingdings" w:hint="default"/>
      </w:rPr>
    </w:lvl>
    <w:lvl w:ilvl="4" w:tplc="04090017" w:tentative="1">
      <w:start w:val="1"/>
      <w:numFmt w:val="bullet"/>
      <w:lvlText w:val=""/>
      <w:lvlJc w:val="left"/>
      <w:pPr>
        <w:tabs>
          <w:tab w:val="num" w:pos="2894"/>
        </w:tabs>
        <w:ind w:left="2894" w:hanging="420"/>
      </w:pPr>
      <w:rPr>
        <w:rFonts w:ascii="Wingdings" w:hAnsi="Wingdings" w:hint="default"/>
      </w:rPr>
    </w:lvl>
    <w:lvl w:ilvl="5" w:tplc="04090011" w:tentative="1">
      <w:start w:val="1"/>
      <w:numFmt w:val="bullet"/>
      <w:lvlText w:val=""/>
      <w:lvlJc w:val="left"/>
      <w:pPr>
        <w:tabs>
          <w:tab w:val="num" w:pos="3314"/>
        </w:tabs>
        <w:ind w:left="3314" w:hanging="420"/>
      </w:pPr>
      <w:rPr>
        <w:rFonts w:ascii="Wingdings" w:hAnsi="Wingdings" w:hint="default"/>
      </w:rPr>
    </w:lvl>
    <w:lvl w:ilvl="6" w:tplc="0409000F" w:tentative="1">
      <w:start w:val="1"/>
      <w:numFmt w:val="bullet"/>
      <w:lvlText w:val=""/>
      <w:lvlJc w:val="left"/>
      <w:pPr>
        <w:tabs>
          <w:tab w:val="num" w:pos="3734"/>
        </w:tabs>
        <w:ind w:left="3734" w:hanging="420"/>
      </w:pPr>
      <w:rPr>
        <w:rFonts w:ascii="Wingdings" w:hAnsi="Wingdings" w:hint="default"/>
      </w:rPr>
    </w:lvl>
    <w:lvl w:ilvl="7" w:tplc="04090017" w:tentative="1">
      <w:start w:val="1"/>
      <w:numFmt w:val="bullet"/>
      <w:lvlText w:val=""/>
      <w:lvlJc w:val="left"/>
      <w:pPr>
        <w:tabs>
          <w:tab w:val="num" w:pos="4154"/>
        </w:tabs>
        <w:ind w:left="4154" w:hanging="420"/>
      </w:pPr>
      <w:rPr>
        <w:rFonts w:ascii="Wingdings" w:hAnsi="Wingdings" w:hint="default"/>
      </w:rPr>
    </w:lvl>
    <w:lvl w:ilvl="8" w:tplc="04090011" w:tentative="1">
      <w:start w:val="1"/>
      <w:numFmt w:val="bullet"/>
      <w:lvlText w:val=""/>
      <w:lvlJc w:val="left"/>
      <w:pPr>
        <w:tabs>
          <w:tab w:val="num" w:pos="4574"/>
        </w:tabs>
        <w:ind w:left="4574" w:hanging="420"/>
      </w:pPr>
      <w:rPr>
        <w:rFonts w:ascii="Wingdings" w:hAnsi="Wingdings" w:hint="default"/>
      </w:rPr>
    </w:lvl>
  </w:abstractNum>
  <w:abstractNum w:abstractNumId="9" w15:restartNumberingAfterBreak="0">
    <w:nsid w:val="411D3149"/>
    <w:multiLevelType w:val="hybridMultilevel"/>
    <w:tmpl w:val="076E5D98"/>
    <w:lvl w:ilvl="0" w:tplc="0409000D">
      <w:start w:val="1"/>
      <w:numFmt w:val="bullet"/>
      <w:lvlText w:val=""/>
      <w:lvlJc w:val="left"/>
      <w:pPr>
        <w:ind w:left="650" w:hanging="440"/>
      </w:pPr>
      <w:rPr>
        <w:rFonts w:ascii="Wingdings" w:hAnsi="Wingdings" w:hint="default"/>
      </w:rPr>
    </w:lvl>
    <w:lvl w:ilvl="1" w:tplc="FFFFFFFF" w:tentative="1">
      <w:start w:val="1"/>
      <w:numFmt w:val="bullet"/>
      <w:lvlText w:val=""/>
      <w:lvlJc w:val="left"/>
      <w:pPr>
        <w:ind w:left="1090" w:hanging="440"/>
      </w:pPr>
      <w:rPr>
        <w:rFonts w:ascii="Wingdings" w:hAnsi="Wingdings" w:hint="default"/>
      </w:rPr>
    </w:lvl>
    <w:lvl w:ilvl="2" w:tplc="FFFFFFFF" w:tentative="1">
      <w:start w:val="1"/>
      <w:numFmt w:val="bullet"/>
      <w:lvlText w:val=""/>
      <w:lvlJc w:val="left"/>
      <w:pPr>
        <w:ind w:left="1530" w:hanging="440"/>
      </w:pPr>
      <w:rPr>
        <w:rFonts w:ascii="Wingdings" w:hAnsi="Wingdings" w:hint="default"/>
      </w:rPr>
    </w:lvl>
    <w:lvl w:ilvl="3" w:tplc="FFFFFFFF" w:tentative="1">
      <w:start w:val="1"/>
      <w:numFmt w:val="bullet"/>
      <w:lvlText w:val=""/>
      <w:lvlJc w:val="left"/>
      <w:pPr>
        <w:ind w:left="1970" w:hanging="440"/>
      </w:pPr>
      <w:rPr>
        <w:rFonts w:ascii="Wingdings" w:hAnsi="Wingdings" w:hint="default"/>
      </w:rPr>
    </w:lvl>
    <w:lvl w:ilvl="4" w:tplc="FFFFFFFF" w:tentative="1">
      <w:start w:val="1"/>
      <w:numFmt w:val="bullet"/>
      <w:lvlText w:val=""/>
      <w:lvlJc w:val="left"/>
      <w:pPr>
        <w:ind w:left="2410" w:hanging="440"/>
      </w:pPr>
      <w:rPr>
        <w:rFonts w:ascii="Wingdings" w:hAnsi="Wingdings" w:hint="default"/>
      </w:rPr>
    </w:lvl>
    <w:lvl w:ilvl="5" w:tplc="FFFFFFFF" w:tentative="1">
      <w:start w:val="1"/>
      <w:numFmt w:val="bullet"/>
      <w:lvlText w:val=""/>
      <w:lvlJc w:val="left"/>
      <w:pPr>
        <w:ind w:left="2850" w:hanging="440"/>
      </w:pPr>
      <w:rPr>
        <w:rFonts w:ascii="Wingdings" w:hAnsi="Wingdings" w:hint="default"/>
      </w:rPr>
    </w:lvl>
    <w:lvl w:ilvl="6" w:tplc="FFFFFFFF" w:tentative="1">
      <w:start w:val="1"/>
      <w:numFmt w:val="bullet"/>
      <w:lvlText w:val=""/>
      <w:lvlJc w:val="left"/>
      <w:pPr>
        <w:ind w:left="3290" w:hanging="440"/>
      </w:pPr>
      <w:rPr>
        <w:rFonts w:ascii="Wingdings" w:hAnsi="Wingdings" w:hint="default"/>
      </w:rPr>
    </w:lvl>
    <w:lvl w:ilvl="7" w:tplc="FFFFFFFF" w:tentative="1">
      <w:start w:val="1"/>
      <w:numFmt w:val="bullet"/>
      <w:lvlText w:val=""/>
      <w:lvlJc w:val="left"/>
      <w:pPr>
        <w:ind w:left="3730" w:hanging="440"/>
      </w:pPr>
      <w:rPr>
        <w:rFonts w:ascii="Wingdings" w:hAnsi="Wingdings" w:hint="default"/>
      </w:rPr>
    </w:lvl>
    <w:lvl w:ilvl="8" w:tplc="FFFFFFFF" w:tentative="1">
      <w:start w:val="1"/>
      <w:numFmt w:val="bullet"/>
      <w:lvlText w:val=""/>
      <w:lvlJc w:val="left"/>
      <w:pPr>
        <w:ind w:left="4170" w:hanging="440"/>
      </w:pPr>
      <w:rPr>
        <w:rFonts w:ascii="Wingdings" w:hAnsi="Wingdings" w:hint="default"/>
      </w:rPr>
    </w:lvl>
  </w:abstractNum>
  <w:abstractNum w:abstractNumId="10" w15:restartNumberingAfterBreak="0">
    <w:nsid w:val="450A4DAF"/>
    <w:multiLevelType w:val="hybridMultilevel"/>
    <w:tmpl w:val="80A22A80"/>
    <w:lvl w:ilvl="0" w:tplc="D1589DC2">
      <w:numFmt w:val="bullet"/>
      <w:pStyle w:val="a4"/>
      <w:lvlText w:val="・"/>
      <w:lvlJc w:val="left"/>
      <w:pPr>
        <w:ind w:left="360" w:hanging="360"/>
      </w:pPr>
      <w:rPr>
        <w:rFonts w:ascii="ＭＳ Ｐゴシック" w:eastAsia="ＭＳ Ｐゴシック" w:hAnsi="ＭＳ Ｐゴシック" w:cstheme="majorHAns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B6F1CA7"/>
    <w:multiLevelType w:val="hybridMultilevel"/>
    <w:tmpl w:val="AE403FFA"/>
    <w:lvl w:ilvl="0" w:tplc="04090001">
      <w:start w:val="1"/>
      <w:numFmt w:val="bullet"/>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2" w15:restartNumberingAfterBreak="0">
    <w:nsid w:val="57077BF1"/>
    <w:multiLevelType w:val="singleLevel"/>
    <w:tmpl w:val="FF7E3E1E"/>
    <w:lvl w:ilvl="0">
      <w:start w:val="1"/>
      <w:numFmt w:val="bullet"/>
      <w:pStyle w:val="a5"/>
      <w:lvlText w:val=""/>
      <w:lvlJc w:val="left"/>
      <w:pPr>
        <w:tabs>
          <w:tab w:val="num" w:pos="360"/>
        </w:tabs>
        <w:ind w:left="0" w:firstLine="0"/>
      </w:pPr>
      <w:rPr>
        <w:rFonts w:ascii="Symbol" w:hAnsi="Symbol" w:hint="default"/>
        <w:sz w:val="28"/>
      </w:rPr>
    </w:lvl>
  </w:abstractNum>
  <w:abstractNum w:abstractNumId="13" w15:restartNumberingAfterBreak="0">
    <w:nsid w:val="5EA94AAA"/>
    <w:multiLevelType w:val="singleLevel"/>
    <w:tmpl w:val="168C481E"/>
    <w:lvl w:ilvl="0">
      <w:start w:val="1"/>
      <w:numFmt w:val="decimal"/>
      <w:pStyle w:val="2"/>
      <w:lvlText w:val="%1."/>
      <w:lvlJc w:val="right"/>
      <w:pPr>
        <w:tabs>
          <w:tab w:val="num" w:pos="1582"/>
        </w:tabs>
        <w:ind w:left="1582" w:hanging="238"/>
      </w:pPr>
      <w:rPr>
        <w:rFonts w:ascii="Century" w:eastAsia="ＭＳ 明朝" w:hAnsi="Century" w:cs="Times New Roman"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9146133"/>
    <w:multiLevelType w:val="hybridMultilevel"/>
    <w:tmpl w:val="66867EB0"/>
    <w:lvl w:ilvl="0" w:tplc="04090001">
      <w:start w:val="1"/>
      <w:numFmt w:val="bullet"/>
      <w:lvlText w:val=""/>
      <w:lvlJc w:val="left"/>
      <w:pPr>
        <w:ind w:left="651" w:hanging="440"/>
      </w:pPr>
      <w:rPr>
        <w:rFonts w:ascii="Wingdings" w:hAnsi="Wingdings" w:hint="default"/>
      </w:rPr>
    </w:lvl>
    <w:lvl w:ilvl="1" w:tplc="0409000B" w:tentative="1">
      <w:start w:val="1"/>
      <w:numFmt w:val="bullet"/>
      <w:lvlText w:val=""/>
      <w:lvlJc w:val="left"/>
      <w:pPr>
        <w:ind w:left="1091" w:hanging="440"/>
      </w:pPr>
      <w:rPr>
        <w:rFonts w:ascii="Wingdings" w:hAnsi="Wingdings" w:hint="default"/>
      </w:rPr>
    </w:lvl>
    <w:lvl w:ilvl="2" w:tplc="0409000D" w:tentative="1">
      <w:start w:val="1"/>
      <w:numFmt w:val="bullet"/>
      <w:lvlText w:val=""/>
      <w:lvlJc w:val="left"/>
      <w:pPr>
        <w:ind w:left="1531" w:hanging="440"/>
      </w:pPr>
      <w:rPr>
        <w:rFonts w:ascii="Wingdings" w:hAnsi="Wingdings" w:hint="default"/>
      </w:rPr>
    </w:lvl>
    <w:lvl w:ilvl="3" w:tplc="04090001" w:tentative="1">
      <w:start w:val="1"/>
      <w:numFmt w:val="bullet"/>
      <w:lvlText w:val=""/>
      <w:lvlJc w:val="left"/>
      <w:pPr>
        <w:ind w:left="1971" w:hanging="440"/>
      </w:pPr>
      <w:rPr>
        <w:rFonts w:ascii="Wingdings" w:hAnsi="Wingdings" w:hint="default"/>
      </w:rPr>
    </w:lvl>
    <w:lvl w:ilvl="4" w:tplc="0409000B" w:tentative="1">
      <w:start w:val="1"/>
      <w:numFmt w:val="bullet"/>
      <w:lvlText w:val=""/>
      <w:lvlJc w:val="left"/>
      <w:pPr>
        <w:ind w:left="2411" w:hanging="440"/>
      </w:pPr>
      <w:rPr>
        <w:rFonts w:ascii="Wingdings" w:hAnsi="Wingdings" w:hint="default"/>
      </w:rPr>
    </w:lvl>
    <w:lvl w:ilvl="5" w:tplc="0409000D" w:tentative="1">
      <w:start w:val="1"/>
      <w:numFmt w:val="bullet"/>
      <w:lvlText w:val=""/>
      <w:lvlJc w:val="left"/>
      <w:pPr>
        <w:ind w:left="2851" w:hanging="440"/>
      </w:pPr>
      <w:rPr>
        <w:rFonts w:ascii="Wingdings" w:hAnsi="Wingdings" w:hint="default"/>
      </w:rPr>
    </w:lvl>
    <w:lvl w:ilvl="6" w:tplc="04090001" w:tentative="1">
      <w:start w:val="1"/>
      <w:numFmt w:val="bullet"/>
      <w:lvlText w:val=""/>
      <w:lvlJc w:val="left"/>
      <w:pPr>
        <w:ind w:left="3291" w:hanging="440"/>
      </w:pPr>
      <w:rPr>
        <w:rFonts w:ascii="Wingdings" w:hAnsi="Wingdings" w:hint="default"/>
      </w:rPr>
    </w:lvl>
    <w:lvl w:ilvl="7" w:tplc="0409000B" w:tentative="1">
      <w:start w:val="1"/>
      <w:numFmt w:val="bullet"/>
      <w:lvlText w:val=""/>
      <w:lvlJc w:val="left"/>
      <w:pPr>
        <w:ind w:left="3731" w:hanging="440"/>
      </w:pPr>
      <w:rPr>
        <w:rFonts w:ascii="Wingdings" w:hAnsi="Wingdings" w:hint="default"/>
      </w:rPr>
    </w:lvl>
    <w:lvl w:ilvl="8" w:tplc="0409000D" w:tentative="1">
      <w:start w:val="1"/>
      <w:numFmt w:val="bullet"/>
      <w:lvlText w:val=""/>
      <w:lvlJc w:val="left"/>
      <w:pPr>
        <w:ind w:left="4171" w:hanging="440"/>
      </w:pPr>
      <w:rPr>
        <w:rFonts w:ascii="Wingdings" w:hAnsi="Wingdings" w:hint="default"/>
      </w:rPr>
    </w:lvl>
  </w:abstractNum>
  <w:abstractNum w:abstractNumId="15" w15:restartNumberingAfterBreak="0">
    <w:nsid w:val="70E30BCD"/>
    <w:multiLevelType w:val="hybridMultilevel"/>
    <w:tmpl w:val="D674BD22"/>
    <w:lvl w:ilvl="0" w:tplc="72E2E5C8">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6" w15:restartNumberingAfterBreak="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7" w15:restartNumberingAfterBreak="0">
    <w:nsid w:val="76881EBA"/>
    <w:multiLevelType w:val="hybridMultilevel"/>
    <w:tmpl w:val="559A4574"/>
    <w:lvl w:ilvl="0" w:tplc="6596C796">
      <w:start w:val="1"/>
      <w:numFmt w:val="decimalFullWidth"/>
      <w:lvlText w:val="（%1）"/>
      <w:lvlJc w:val="left"/>
      <w:pPr>
        <w:ind w:left="1035" w:hanging="720"/>
      </w:pPr>
      <w:rPr>
        <w:rFonts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8" w15:restartNumberingAfterBreak="0">
    <w:nsid w:val="7C4127A0"/>
    <w:multiLevelType w:val="multilevel"/>
    <w:tmpl w:val="9932A9C2"/>
    <w:lvl w:ilvl="0">
      <w:start w:val="3"/>
      <w:numFmt w:val="decimal"/>
      <w:pStyle w:val="1"/>
      <w:lvlText w:val="%1."/>
      <w:lvlJc w:val="left"/>
      <w:pPr>
        <w:ind w:left="516" w:hanging="516"/>
      </w:pPr>
      <w:rPr>
        <w:rFonts w:hint="eastAsia"/>
      </w:rPr>
    </w:lvl>
    <w:lvl w:ilvl="1">
      <w:start w:val="2"/>
      <w:numFmt w:val="decimal"/>
      <w:pStyle w:val="20"/>
      <w:suff w:val="nothing"/>
      <w:lvlText w:val="%1.%2　"/>
      <w:lvlJc w:val="left"/>
      <w:pPr>
        <w:ind w:left="998" w:hanging="572"/>
      </w:pPr>
      <w:rPr>
        <w:rFonts w:hint="eastAsia"/>
        <w:specVanish w:val="0"/>
      </w:rPr>
    </w:lvl>
    <w:lvl w:ilvl="2">
      <w:start w:val="1"/>
      <w:numFmt w:val="decimal"/>
      <w:pStyle w:val="3"/>
      <w:suff w:val="nothing"/>
      <w:lvlText w:val="%1.%2.%3　"/>
      <w:lvlJc w:val="left"/>
      <w:pPr>
        <w:ind w:left="2546" w:hanging="703"/>
      </w:pPr>
      <w:rPr>
        <w:specVanish w:val="0"/>
      </w:rPr>
    </w:lvl>
    <w:lvl w:ilvl="3">
      <w:start w:val="1"/>
      <w:numFmt w:val="decimal"/>
      <w:pStyle w:val="4"/>
      <w:suff w:val="nothing"/>
      <w:lvlText w:val="(%4)　"/>
      <w:lvlJc w:val="left"/>
      <w:pPr>
        <w:ind w:left="2308" w:hanging="465"/>
      </w:pPr>
      <w:rPr>
        <w:rFonts w:ascii="HG丸ｺﾞｼｯｸM-PRO" w:eastAsia="HG丸ｺﾞｼｯｸM-PRO" w:hAnsi="HG丸ｺﾞｼｯｸM-PRO" w:hint="eastAsia"/>
        <w:b/>
        <w:u w:val="single"/>
        <w:specVanish w:val="0"/>
      </w:rPr>
    </w:lvl>
    <w:lvl w:ilvl="4">
      <w:start w:val="1"/>
      <w:numFmt w:val="decimal"/>
      <w:pStyle w:val="50"/>
      <w:suff w:val="nothing"/>
      <w:lvlText w:val="%5)　"/>
      <w:lvlJc w:val="left"/>
      <w:pPr>
        <w:ind w:left="397"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5">
      <w:start w:val="1"/>
      <w:numFmt w:val="lowerLetter"/>
      <w:pStyle w:val="6"/>
      <w:suff w:val="nothing"/>
      <w:lvlText w:val="%6)　"/>
      <w:lvlJc w:val="left"/>
      <w:pPr>
        <w:ind w:left="1549"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833"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8">
      <w:start w:val="1"/>
      <w:numFmt w:val="upperLetter"/>
      <w:pStyle w:val="9"/>
      <w:suff w:val="nothing"/>
      <w:lvlText w:val="%9.　"/>
      <w:lvlJc w:val="left"/>
      <w:pPr>
        <w:ind w:left="1457" w:hanging="408"/>
      </w:pPr>
      <w:rPr>
        <w:rFonts w:hint="eastAsia"/>
      </w:rPr>
    </w:lvl>
  </w:abstractNum>
  <w:abstractNum w:abstractNumId="19" w15:restartNumberingAfterBreak="0">
    <w:nsid w:val="7EA429E6"/>
    <w:multiLevelType w:val="hybridMultilevel"/>
    <w:tmpl w:val="20E2E062"/>
    <w:lvl w:ilvl="0" w:tplc="264C8718">
      <w:numFmt w:val="bullet"/>
      <w:lvlText w:val="・"/>
      <w:lvlJc w:val="left"/>
      <w:pPr>
        <w:ind w:left="440" w:hanging="44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45664323">
    <w:abstractNumId w:val="18"/>
  </w:num>
  <w:num w:numId="2" w16cid:durableId="2019768975">
    <w:abstractNumId w:val="16"/>
  </w:num>
  <w:num w:numId="3" w16cid:durableId="478617693">
    <w:abstractNumId w:val="13"/>
  </w:num>
  <w:num w:numId="4" w16cid:durableId="245767074">
    <w:abstractNumId w:val="4"/>
  </w:num>
  <w:num w:numId="5" w16cid:durableId="28922197">
    <w:abstractNumId w:val="2"/>
  </w:num>
  <w:num w:numId="6" w16cid:durableId="1510175967">
    <w:abstractNumId w:val="8"/>
  </w:num>
  <w:num w:numId="7" w16cid:durableId="1842817380">
    <w:abstractNumId w:val="12"/>
  </w:num>
  <w:num w:numId="8" w16cid:durableId="398596276">
    <w:abstractNumId w:val="7"/>
  </w:num>
  <w:num w:numId="9" w16cid:durableId="581331537">
    <w:abstractNumId w:val="10"/>
  </w:num>
  <w:num w:numId="10" w16cid:durableId="1944651998">
    <w:abstractNumId w:val="11"/>
  </w:num>
  <w:num w:numId="11" w16cid:durableId="1558928232">
    <w:abstractNumId w:val="14"/>
  </w:num>
  <w:num w:numId="12" w16cid:durableId="313799598">
    <w:abstractNumId w:val="3"/>
  </w:num>
  <w:num w:numId="13" w16cid:durableId="1138570638">
    <w:abstractNumId w:val="1"/>
  </w:num>
  <w:num w:numId="14" w16cid:durableId="345258155">
    <w:abstractNumId w:val="6"/>
  </w:num>
  <w:num w:numId="15" w16cid:durableId="588319910">
    <w:abstractNumId w:val="9"/>
  </w:num>
  <w:num w:numId="16" w16cid:durableId="526915443">
    <w:abstractNumId w:val="5"/>
  </w:num>
  <w:num w:numId="17" w16cid:durableId="1505392334">
    <w:abstractNumId w:val="0"/>
  </w:num>
  <w:num w:numId="18" w16cid:durableId="818036302">
    <w:abstractNumId w:val="19"/>
  </w:num>
  <w:num w:numId="19" w16cid:durableId="12344503">
    <w:abstractNumId w:val="15"/>
  </w:num>
  <w:num w:numId="20" w16cid:durableId="2109540564">
    <w:abstractNumId w:val="18"/>
  </w:num>
  <w:num w:numId="21" w16cid:durableId="1747923505">
    <w:abstractNumId w:val="18"/>
  </w:num>
  <w:num w:numId="22" w16cid:durableId="1003826363">
    <w:abstractNumId w:val="18"/>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5106920">
    <w:abstractNumId w:val="18"/>
  </w:num>
  <w:num w:numId="24" w16cid:durableId="462894767">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4923489">
    <w:abstractNumId w:val="18"/>
  </w:num>
  <w:num w:numId="26" w16cid:durableId="276180979">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7830387">
    <w:abstractNumId w:val="18"/>
  </w:num>
  <w:num w:numId="28" w16cid:durableId="399984136">
    <w:abstractNumId w:val="17"/>
  </w:num>
  <w:num w:numId="29" w16cid:durableId="1697927062">
    <w:abstractNumId w:val="18"/>
  </w:num>
  <w:num w:numId="30" w16cid:durableId="1162550007">
    <w:abstractNumId w:val="18"/>
  </w:num>
  <w:num w:numId="31" w16cid:durableId="161049491">
    <w:abstractNumId w:val="18"/>
  </w:num>
  <w:num w:numId="32" w16cid:durableId="903494480">
    <w:abstractNumId w:val="18"/>
  </w:num>
  <w:num w:numId="33" w16cid:durableId="819886109">
    <w:abstractNumId w:val="18"/>
  </w:num>
  <w:num w:numId="34" w16cid:durableId="397361987">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6620363">
    <w:abstractNumId w:val="18"/>
  </w:num>
  <w:num w:numId="36" w16cid:durableId="2076394152">
    <w:abstractNumId w:val="18"/>
  </w:num>
  <w:num w:numId="37" w16cid:durableId="139404217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colormru v:ext="edit" colors="#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46"/>
    <w:rsid w:val="0000084F"/>
    <w:rsid w:val="000008B2"/>
    <w:rsid w:val="000011AA"/>
    <w:rsid w:val="00001696"/>
    <w:rsid w:val="0000336B"/>
    <w:rsid w:val="00005039"/>
    <w:rsid w:val="0000564F"/>
    <w:rsid w:val="00005FD1"/>
    <w:rsid w:val="00010231"/>
    <w:rsid w:val="0001046B"/>
    <w:rsid w:val="000105A7"/>
    <w:rsid w:val="000105C7"/>
    <w:rsid w:val="00010BA8"/>
    <w:rsid w:val="00011B03"/>
    <w:rsid w:val="00011DD0"/>
    <w:rsid w:val="00011E40"/>
    <w:rsid w:val="00012A13"/>
    <w:rsid w:val="00013E5E"/>
    <w:rsid w:val="000141E1"/>
    <w:rsid w:val="00014EE9"/>
    <w:rsid w:val="00014EFB"/>
    <w:rsid w:val="000156CA"/>
    <w:rsid w:val="00016099"/>
    <w:rsid w:val="00016F3C"/>
    <w:rsid w:val="0001711F"/>
    <w:rsid w:val="000207CA"/>
    <w:rsid w:val="00021CE4"/>
    <w:rsid w:val="00022079"/>
    <w:rsid w:val="00023306"/>
    <w:rsid w:val="00024F0A"/>
    <w:rsid w:val="00025ADC"/>
    <w:rsid w:val="000262B0"/>
    <w:rsid w:val="00026860"/>
    <w:rsid w:val="0002697C"/>
    <w:rsid w:val="00026F84"/>
    <w:rsid w:val="00027C57"/>
    <w:rsid w:val="00027D64"/>
    <w:rsid w:val="000303B1"/>
    <w:rsid w:val="00030FB7"/>
    <w:rsid w:val="0003229E"/>
    <w:rsid w:val="000324F8"/>
    <w:rsid w:val="000327BC"/>
    <w:rsid w:val="00032857"/>
    <w:rsid w:val="0003379C"/>
    <w:rsid w:val="00036952"/>
    <w:rsid w:val="000369C6"/>
    <w:rsid w:val="00036B40"/>
    <w:rsid w:val="00036E98"/>
    <w:rsid w:val="00037BEC"/>
    <w:rsid w:val="00040285"/>
    <w:rsid w:val="000408B1"/>
    <w:rsid w:val="00041B6D"/>
    <w:rsid w:val="00041EDC"/>
    <w:rsid w:val="000424B9"/>
    <w:rsid w:val="0004306A"/>
    <w:rsid w:val="00043BD7"/>
    <w:rsid w:val="00044435"/>
    <w:rsid w:val="000446AF"/>
    <w:rsid w:val="0004609E"/>
    <w:rsid w:val="00046C20"/>
    <w:rsid w:val="000477AF"/>
    <w:rsid w:val="00050984"/>
    <w:rsid w:val="000519E1"/>
    <w:rsid w:val="00052C89"/>
    <w:rsid w:val="00053BD7"/>
    <w:rsid w:val="000558D0"/>
    <w:rsid w:val="00056E57"/>
    <w:rsid w:val="000603E1"/>
    <w:rsid w:val="000616F8"/>
    <w:rsid w:val="00061D92"/>
    <w:rsid w:val="00064896"/>
    <w:rsid w:val="00064D6A"/>
    <w:rsid w:val="000664DC"/>
    <w:rsid w:val="00066E47"/>
    <w:rsid w:val="00071B63"/>
    <w:rsid w:val="00072AB1"/>
    <w:rsid w:val="00074757"/>
    <w:rsid w:val="000769BC"/>
    <w:rsid w:val="00077680"/>
    <w:rsid w:val="00077E3E"/>
    <w:rsid w:val="0008047F"/>
    <w:rsid w:val="00081CC3"/>
    <w:rsid w:val="000825A4"/>
    <w:rsid w:val="00084D37"/>
    <w:rsid w:val="00086A2D"/>
    <w:rsid w:val="00086B21"/>
    <w:rsid w:val="00092212"/>
    <w:rsid w:val="000925D6"/>
    <w:rsid w:val="00094DEC"/>
    <w:rsid w:val="00095EBD"/>
    <w:rsid w:val="000961A2"/>
    <w:rsid w:val="0009724D"/>
    <w:rsid w:val="000A0AB2"/>
    <w:rsid w:val="000A3141"/>
    <w:rsid w:val="000A3AD7"/>
    <w:rsid w:val="000A3CCB"/>
    <w:rsid w:val="000A6345"/>
    <w:rsid w:val="000A7E51"/>
    <w:rsid w:val="000B0FC3"/>
    <w:rsid w:val="000B1815"/>
    <w:rsid w:val="000B2340"/>
    <w:rsid w:val="000B24B9"/>
    <w:rsid w:val="000B32AB"/>
    <w:rsid w:val="000B3403"/>
    <w:rsid w:val="000B3AA3"/>
    <w:rsid w:val="000B3AF6"/>
    <w:rsid w:val="000B47AC"/>
    <w:rsid w:val="000B47D9"/>
    <w:rsid w:val="000B4812"/>
    <w:rsid w:val="000B4F99"/>
    <w:rsid w:val="000B54E2"/>
    <w:rsid w:val="000B550A"/>
    <w:rsid w:val="000B5AE5"/>
    <w:rsid w:val="000B5DAA"/>
    <w:rsid w:val="000B6B6E"/>
    <w:rsid w:val="000B6DE0"/>
    <w:rsid w:val="000B727F"/>
    <w:rsid w:val="000B7868"/>
    <w:rsid w:val="000C0FC4"/>
    <w:rsid w:val="000C21AA"/>
    <w:rsid w:val="000C40C6"/>
    <w:rsid w:val="000C4813"/>
    <w:rsid w:val="000C483A"/>
    <w:rsid w:val="000C5277"/>
    <w:rsid w:val="000C5752"/>
    <w:rsid w:val="000C621C"/>
    <w:rsid w:val="000C6B18"/>
    <w:rsid w:val="000C6BF8"/>
    <w:rsid w:val="000C7519"/>
    <w:rsid w:val="000D038B"/>
    <w:rsid w:val="000D0674"/>
    <w:rsid w:val="000D33E4"/>
    <w:rsid w:val="000D398E"/>
    <w:rsid w:val="000D406F"/>
    <w:rsid w:val="000D4850"/>
    <w:rsid w:val="000D514D"/>
    <w:rsid w:val="000D5422"/>
    <w:rsid w:val="000D55A6"/>
    <w:rsid w:val="000D5FB7"/>
    <w:rsid w:val="000D621C"/>
    <w:rsid w:val="000D6C51"/>
    <w:rsid w:val="000D6FA7"/>
    <w:rsid w:val="000E026E"/>
    <w:rsid w:val="000E1692"/>
    <w:rsid w:val="000E1FEA"/>
    <w:rsid w:val="000E24EC"/>
    <w:rsid w:val="000E2F7C"/>
    <w:rsid w:val="000E3202"/>
    <w:rsid w:val="000E334C"/>
    <w:rsid w:val="000E3EF7"/>
    <w:rsid w:val="000E4802"/>
    <w:rsid w:val="000E627D"/>
    <w:rsid w:val="000E65C2"/>
    <w:rsid w:val="000E6ADB"/>
    <w:rsid w:val="000E7474"/>
    <w:rsid w:val="000E786B"/>
    <w:rsid w:val="000F0902"/>
    <w:rsid w:val="000F10DC"/>
    <w:rsid w:val="000F37BE"/>
    <w:rsid w:val="000F3D43"/>
    <w:rsid w:val="000F40F1"/>
    <w:rsid w:val="000F468C"/>
    <w:rsid w:val="000F554D"/>
    <w:rsid w:val="000F585C"/>
    <w:rsid w:val="000F6EA8"/>
    <w:rsid w:val="0010032D"/>
    <w:rsid w:val="0010161D"/>
    <w:rsid w:val="0010241D"/>
    <w:rsid w:val="00102595"/>
    <w:rsid w:val="00103563"/>
    <w:rsid w:val="00103823"/>
    <w:rsid w:val="00104386"/>
    <w:rsid w:val="00104580"/>
    <w:rsid w:val="00105F79"/>
    <w:rsid w:val="0010726D"/>
    <w:rsid w:val="00107966"/>
    <w:rsid w:val="001079EC"/>
    <w:rsid w:val="00107A52"/>
    <w:rsid w:val="001103D7"/>
    <w:rsid w:val="00110937"/>
    <w:rsid w:val="00111A0B"/>
    <w:rsid w:val="0011299D"/>
    <w:rsid w:val="00114AE2"/>
    <w:rsid w:val="00115145"/>
    <w:rsid w:val="00115330"/>
    <w:rsid w:val="0011605C"/>
    <w:rsid w:val="00116320"/>
    <w:rsid w:val="00117A41"/>
    <w:rsid w:val="00120BBD"/>
    <w:rsid w:val="00121708"/>
    <w:rsid w:val="0012174D"/>
    <w:rsid w:val="00122E15"/>
    <w:rsid w:val="001235FF"/>
    <w:rsid w:val="0012370A"/>
    <w:rsid w:val="001244D6"/>
    <w:rsid w:val="00125620"/>
    <w:rsid w:val="00125A8B"/>
    <w:rsid w:val="00125D75"/>
    <w:rsid w:val="00126AFD"/>
    <w:rsid w:val="00127184"/>
    <w:rsid w:val="00127DE7"/>
    <w:rsid w:val="00127F83"/>
    <w:rsid w:val="0013047F"/>
    <w:rsid w:val="001305F2"/>
    <w:rsid w:val="00130ADC"/>
    <w:rsid w:val="00130E80"/>
    <w:rsid w:val="00131256"/>
    <w:rsid w:val="0013246A"/>
    <w:rsid w:val="00133D64"/>
    <w:rsid w:val="0013447C"/>
    <w:rsid w:val="00134A52"/>
    <w:rsid w:val="00134A6D"/>
    <w:rsid w:val="00134EA3"/>
    <w:rsid w:val="00136560"/>
    <w:rsid w:val="00137F98"/>
    <w:rsid w:val="00137FB7"/>
    <w:rsid w:val="001413D4"/>
    <w:rsid w:val="00142307"/>
    <w:rsid w:val="0014295A"/>
    <w:rsid w:val="00142977"/>
    <w:rsid w:val="0014545B"/>
    <w:rsid w:val="001456DA"/>
    <w:rsid w:val="00146545"/>
    <w:rsid w:val="00146C30"/>
    <w:rsid w:val="0014799D"/>
    <w:rsid w:val="00147EC7"/>
    <w:rsid w:val="00150299"/>
    <w:rsid w:val="00150436"/>
    <w:rsid w:val="00150642"/>
    <w:rsid w:val="00150831"/>
    <w:rsid w:val="00150A0F"/>
    <w:rsid w:val="00150EC3"/>
    <w:rsid w:val="0015182A"/>
    <w:rsid w:val="001524FA"/>
    <w:rsid w:val="001534C8"/>
    <w:rsid w:val="001534D1"/>
    <w:rsid w:val="0015477B"/>
    <w:rsid w:val="00154C27"/>
    <w:rsid w:val="0015561F"/>
    <w:rsid w:val="00155836"/>
    <w:rsid w:val="00155D2E"/>
    <w:rsid w:val="00155F2A"/>
    <w:rsid w:val="0015721F"/>
    <w:rsid w:val="001576D6"/>
    <w:rsid w:val="00157985"/>
    <w:rsid w:val="00160A37"/>
    <w:rsid w:val="00160C17"/>
    <w:rsid w:val="00160F18"/>
    <w:rsid w:val="00161006"/>
    <w:rsid w:val="001611CD"/>
    <w:rsid w:val="00161CB3"/>
    <w:rsid w:val="00162ACC"/>
    <w:rsid w:val="0016324D"/>
    <w:rsid w:val="001637AA"/>
    <w:rsid w:val="00166517"/>
    <w:rsid w:val="00166A82"/>
    <w:rsid w:val="00170CB8"/>
    <w:rsid w:val="00171FAD"/>
    <w:rsid w:val="00172117"/>
    <w:rsid w:val="00172248"/>
    <w:rsid w:val="00172AF1"/>
    <w:rsid w:val="00172E86"/>
    <w:rsid w:val="00173484"/>
    <w:rsid w:val="001734E3"/>
    <w:rsid w:val="001737EE"/>
    <w:rsid w:val="001738D4"/>
    <w:rsid w:val="00173C41"/>
    <w:rsid w:val="0017404A"/>
    <w:rsid w:val="0017487F"/>
    <w:rsid w:val="00175CFB"/>
    <w:rsid w:val="001775C8"/>
    <w:rsid w:val="00177A3F"/>
    <w:rsid w:val="00180103"/>
    <w:rsid w:val="00180EE2"/>
    <w:rsid w:val="00180F83"/>
    <w:rsid w:val="001810AD"/>
    <w:rsid w:val="00181BCE"/>
    <w:rsid w:val="00181F88"/>
    <w:rsid w:val="001825F7"/>
    <w:rsid w:val="00183B75"/>
    <w:rsid w:val="00183C6C"/>
    <w:rsid w:val="00183FEB"/>
    <w:rsid w:val="00184D33"/>
    <w:rsid w:val="00185D75"/>
    <w:rsid w:val="001868AC"/>
    <w:rsid w:val="00187B93"/>
    <w:rsid w:val="00190D4A"/>
    <w:rsid w:val="00192566"/>
    <w:rsid w:val="00192D37"/>
    <w:rsid w:val="00193155"/>
    <w:rsid w:val="00193AD9"/>
    <w:rsid w:val="001950EA"/>
    <w:rsid w:val="00196B66"/>
    <w:rsid w:val="00197539"/>
    <w:rsid w:val="001A0027"/>
    <w:rsid w:val="001A030C"/>
    <w:rsid w:val="001A0BF0"/>
    <w:rsid w:val="001A11F3"/>
    <w:rsid w:val="001A175D"/>
    <w:rsid w:val="001A1CB8"/>
    <w:rsid w:val="001A1FA8"/>
    <w:rsid w:val="001A27B7"/>
    <w:rsid w:val="001A27E3"/>
    <w:rsid w:val="001A29DA"/>
    <w:rsid w:val="001A30E6"/>
    <w:rsid w:val="001A38B8"/>
    <w:rsid w:val="001A4305"/>
    <w:rsid w:val="001A45FA"/>
    <w:rsid w:val="001A4DAD"/>
    <w:rsid w:val="001A574B"/>
    <w:rsid w:val="001A5A84"/>
    <w:rsid w:val="001A6771"/>
    <w:rsid w:val="001A6D83"/>
    <w:rsid w:val="001A6F8B"/>
    <w:rsid w:val="001A7F83"/>
    <w:rsid w:val="001B146B"/>
    <w:rsid w:val="001B1C82"/>
    <w:rsid w:val="001B21E3"/>
    <w:rsid w:val="001B2A39"/>
    <w:rsid w:val="001B58B9"/>
    <w:rsid w:val="001B68B3"/>
    <w:rsid w:val="001B6F34"/>
    <w:rsid w:val="001B6FE2"/>
    <w:rsid w:val="001C08E3"/>
    <w:rsid w:val="001C1FE3"/>
    <w:rsid w:val="001C35D2"/>
    <w:rsid w:val="001C3F01"/>
    <w:rsid w:val="001C4100"/>
    <w:rsid w:val="001C6861"/>
    <w:rsid w:val="001C6866"/>
    <w:rsid w:val="001C6E0D"/>
    <w:rsid w:val="001D02BF"/>
    <w:rsid w:val="001D0468"/>
    <w:rsid w:val="001D151F"/>
    <w:rsid w:val="001D2342"/>
    <w:rsid w:val="001D2867"/>
    <w:rsid w:val="001D304F"/>
    <w:rsid w:val="001D36E5"/>
    <w:rsid w:val="001D4BCF"/>
    <w:rsid w:val="001D5319"/>
    <w:rsid w:val="001D5EFB"/>
    <w:rsid w:val="001D5F14"/>
    <w:rsid w:val="001D61D0"/>
    <w:rsid w:val="001D7548"/>
    <w:rsid w:val="001E0027"/>
    <w:rsid w:val="001E1558"/>
    <w:rsid w:val="001E22A9"/>
    <w:rsid w:val="001E33ED"/>
    <w:rsid w:val="001E3458"/>
    <w:rsid w:val="001E3564"/>
    <w:rsid w:val="001E4FC8"/>
    <w:rsid w:val="001E51EA"/>
    <w:rsid w:val="001E5F94"/>
    <w:rsid w:val="001E64E2"/>
    <w:rsid w:val="001E6D08"/>
    <w:rsid w:val="001E76BD"/>
    <w:rsid w:val="001F19FB"/>
    <w:rsid w:val="001F1DA2"/>
    <w:rsid w:val="001F3C45"/>
    <w:rsid w:val="001F3D7F"/>
    <w:rsid w:val="001F4F69"/>
    <w:rsid w:val="001F574E"/>
    <w:rsid w:val="001F6316"/>
    <w:rsid w:val="001F643C"/>
    <w:rsid w:val="001F7687"/>
    <w:rsid w:val="001F7AC0"/>
    <w:rsid w:val="001F7D85"/>
    <w:rsid w:val="0020010E"/>
    <w:rsid w:val="00201C0F"/>
    <w:rsid w:val="002030FA"/>
    <w:rsid w:val="0020385D"/>
    <w:rsid w:val="00203AE7"/>
    <w:rsid w:val="00203B30"/>
    <w:rsid w:val="00204271"/>
    <w:rsid w:val="00204499"/>
    <w:rsid w:val="0020511C"/>
    <w:rsid w:val="002053C9"/>
    <w:rsid w:val="002056CD"/>
    <w:rsid w:val="00205CDA"/>
    <w:rsid w:val="00206766"/>
    <w:rsid w:val="00210199"/>
    <w:rsid w:val="00210684"/>
    <w:rsid w:val="002111AB"/>
    <w:rsid w:val="00211F62"/>
    <w:rsid w:val="0021329B"/>
    <w:rsid w:val="00215639"/>
    <w:rsid w:val="00215C6D"/>
    <w:rsid w:val="00215D7F"/>
    <w:rsid w:val="002167EB"/>
    <w:rsid w:val="002174AE"/>
    <w:rsid w:val="00217E07"/>
    <w:rsid w:val="002211D6"/>
    <w:rsid w:val="0022127C"/>
    <w:rsid w:val="00221873"/>
    <w:rsid w:val="00222447"/>
    <w:rsid w:val="002225AB"/>
    <w:rsid w:val="00222B2E"/>
    <w:rsid w:val="00223780"/>
    <w:rsid w:val="00224BF1"/>
    <w:rsid w:val="00225300"/>
    <w:rsid w:val="00225A59"/>
    <w:rsid w:val="00226DAC"/>
    <w:rsid w:val="0022740B"/>
    <w:rsid w:val="00227799"/>
    <w:rsid w:val="00227896"/>
    <w:rsid w:val="0023002B"/>
    <w:rsid w:val="00230316"/>
    <w:rsid w:val="002312D4"/>
    <w:rsid w:val="0023194E"/>
    <w:rsid w:val="00231A7E"/>
    <w:rsid w:val="00231D5F"/>
    <w:rsid w:val="00233602"/>
    <w:rsid w:val="00233AA0"/>
    <w:rsid w:val="002344E5"/>
    <w:rsid w:val="0023476C"/>
    <w:rsid w:val="002350F2"/>
    <w:rsid w:val="0023536A"/>
    <w:rsid w:val="00235468"/>
    <w:rsid w:val="002356B7"/>
    <w:rsid w:val="00236065"/>
    <w:rsid w:val="0023606B"/>
    <w:rsid w:val="00236122"/>
    <w:rsid w:val="00236A63"/>
    <w:rsid w:val="00237675"/>
    <w:rsid w:val="0024100D"/>
    <w:rsid w:val="002425DE"/>
    <w:rsid w:val="00242974"/>
    <w:rsid w:val="002436DA"/>
    <w:rsid w:val="00243F3F"/>
    <w:rsid w:val="00244C43"/>
    <w:rsid w:val="002466C3"/>
    <w:rsid w:val="00247FA6"/>
    <w:rsid w:val="00250F24"/>
    <w:rsid w:val="0025172B"/>
    <w:rsid w:val="002520C0"/>
    <w:rsid w:val="00252CCC"/>
    <w:rsid w:val="00252CE2"/>
    <w:rsid w:val="00252D8A"/>
    <w:rsid w:val="00253273"/>
    <w:rsid w:val="00253840"/>
    <w:rsid w:val="0025392F"/>
    <w:rsid w:val="0025395A"/>
    <w:rsid w:val="00253BCF"/>
    <w:rsid w:val="002543C7"/>
    <w:rsid w:val="00256BC9"/>
    <w:rsid w:val="00256E13"/>
    <w:rsid w:val="002574BA"/>
    <w:rsid w:val="002577EE"/>
    <w:rsid w:val="00257C0B"/>
    <w:rsid w:val="00260D5D"/>
    <w:rsid w:val="00261C52"/>
    <w:rsid w:val="00263C2A"/>
    <w:rsid w:val="00264272"/>
    <w:rsid w:val="00264736"/>
    <w:rsid w:val="00264FDA"/>
    <w:rsid w:val="00265223"/>
    <w:rsid w:val="00266D54"/>
    <w:rsid w:val="00266E37"/>
    <w:rsid w:val="00267A21"/>
    <w:rsid w:val="00270E31"/>
    <w:rsid w:val="00271972"/>
    <w:rsid w:val="00271D94"/>
    <w:rsid w:val="00273B26"/>
    <w:rsid w:val="00274EFC"/>
    <w:rsid w:val="00275942"/>
    <w:rsid w:val="002772C8"/>
    <w:rsid w:val="00277655"/>
    <w:rsid w:val="00277CA4"/>
    <w:rsid w:val="002805DA"/>
    <w:rsid w:val="002827ED"/>
    <w:rsid w:val="002834C9"/>
    <w:rsid w:val="00283510"/>
    <w:rsid w:val="00284200"/>
    <w:rsid w:val="0028502D"/>
    <w:rsid w:val="00285427"/>
    <w:rsid w:val="00285992"/>
    <w:rsid w:val="00285A7E"/>
    <w:rsid w:val="00285AC9"/>
    <w:rsid w:val="00285E3E"/>
    <w:rsid w:val="00287BDC"/>
    <w:rsid w:val="0029012E"/>
    <w:rsid w:val="0029107A"/>
    <w:rsid w:val="002913BF"/>
    <w:rsid w:val="00292875"/>
    <w:rsid w:val="00293BF4"/>
    <w:rsid w:val="00293D3D"/>
    <w:rsid w:val="00295668"/>
    <w:rsid w:val="002957DF"/>
    <w:rsid w:val="00296BFB"/>
    <w:rsid w:val="00297199"/>
    <w:rsid w:val="0029739C"/>
    <w:rsid w:val="00297E90"/>
    <w:rsid w:val="002A06EF"/>
    <w:rsid w:val="002A0954"/>
    <w:rsid w:val="002A0C6A"/>
    <w:rsid w:val="002A2B50"/>
    <w:rsid w:val="002A2BE5"/>
    <w:rsid w:val="002A38AB"/>
    <w:rsid w:val="002A3BE7"/>
    <w:rsid w:val="002A4903"/>
    <w:rsid w:val="002A70FB"/>
    <w:rsid w:val="002B0A32"/>
    <w:rsid w:val="002B10A9"/>
    <w:rsid w:val="002B158B"/>
    <w:rsid w:val="002B181C"/>
    <w:rsid w:val="002B24BB"/>
    <w:rsid w:val="002B2DBE"/>
    <w:rsid w:val="002B3D0F"/>
    <w:rsid w:val="002B3F3D"/>
    <w:rsid w:val="002B49A9"/>
    <w:rsid w:val="002B6D35"/>
    <w:rsid w:val="002B7204"/>
    <w:rsid w:val="002B7B42"/>
    <w:rsid w:val="002C02EA"/>
    <w:rsid w:val="002C0A27"/>
    <w:rsid w:val="002C0C43"/>
    <w:rsid w:val="002C13A7"/>
    <w:rsid w:val="002C14CA"/>
    <w:rsid w:val="002C19F3"/>
    <w:rsid w:val="002C1B78"/>
    <w:rsid w:val="002C2BBD"/>
    <w:rsid w:val="002C41F5"/>
    <w:rsid w:val="002C4AA7"/>
    <w:rsid w:val="002C5CCF"/>
    <w:rsid w:val="002C639B"/>
    <w:rsid w:val="002C6588"/>
    <w:rsid w:val="002C6A2D"/>
    <w:rsid w:val="002D06B0"/>
    <w:rsid w:val="002D099E"/>
    <w:rsid w:val="002D0ED2"/>
    <w:rsid w:val="002D1E76"/>
    <w:rsid w:val="002D2E2E"/>
    <w:rsid w:val="002D38ED"/>
    <w:rsid w:val="002D4137"/>
    <w:rsid w:val="002D4E88"/>
    <w:rsid w:val="002D511B"/>
    <w:rsid w:val="002D5301"/>
    <w:rsid w:val="002D59F8"/>
    <w:rsid w:val="002D64F9"/>
    <w:rsid w:val="002D7457"/>
    <w:rsid w:val="002D7C99"/>
    <w:rsid w:val="002E0458"/>
    <w:rsid w:val="002E059A"/>
    <w:rsid w:val="002E1311"/>
    <w:rsid w:val="002E1A41"/>
    <w:rsid w:val="002E2590"/>
    <w:rsid w:val="002E2955"/>
    <w:rsid w:val="002E2BE7"/>
    <w:rsid w:val="002E33DA"/>
    <w:rsid w:val="002E354A"/>
    <w:rsid w:val="002E3741"/>
    <w:rsid w:val="002E39A4"/>
    <w:rsid w:val="002E3C9D"/>
    <w:rsid w:val="002E3FB2"/>
    <w:rsid w:val="002E6264"/>
    <w:rsid w:val="002E6779"/>
    <w:rsid w:val="002E6EF0"/>
    <w:rsid w:val="002E7A2E"/>
    <w:rsid w:val="002F2064"/>
    <w:rsid w:val="002F2DBB"/>
    <w:rsid w:val="002F2E98"/>
    <w:rsid w:val="002F3518"/>
    <w:rsid w:val="002F3EA6"/>
    <w:rsid w:val="002F40FD"/>
    <w:rsid w:val="002F459A"/>
    <w:rsid w:val="002F48DF"/>
    <w:rsid w:val="002F7821"/>
    <w:rsid w:val="00300F25"/>
    <w:rsid w:val="003010F4"/>
    <w:rsid w:val="00301177"/>
    <w:rsid w:val="00301825"/>
    <w:rsid w:val="0030208C"/>
    <w:rsid w:val="00302235"/>
    <w:rsid w:val="00302A64"/>
    <w:rsid w:val="003030A8"/>
    <w:rsid w:val="003032BA"/>
    <w:rsid w:val="003042CF"/>
    <w:rsid w:val="003049D4"/>
    <w:rsid w:val="0030684E"/>
    <w:rsid w:val="00311090"/>
    <w:rsid w:val="00311149"/>
    <w:rsid w:val="003112A4"/>
    <w:rsid w:val="003116B6"/>
    <w:rsid w:val="00311C7B"/>
    <w:rsid w:val="0031236C"/>
    <w:rsid w:val="00312A59"/>
    <w:rsid w:val="003133D0"/>
    <w:rsid w:val="003134F4"/>
    <w:rsid w:val="00314179"/>
    <w:rsid w:val="0031473F"/>
    <w:rsid w:val="00315624"/>
    <w:rsid w:val="00315C65"/>
    <w:rsid w:val="00317ACD"/>
    <w:rsid w:val="00317E10"/>
    <w:rsid w:val="00320243"/>
    <w:rsid w:val="003235F8"/>
    <w:rsid w:val="00324474"/>
    <w:rsid w:val="003247C0"/>
    <w:rsid w:val="00324A14"/>
    <w:rsid w:val="00325145"/>
    <w:rsid w:val="00326FAA"/>
    <w:rsid w:val="003272AC"/>
    <w:rsid w:val="003307BE"/>
    <w:rsid w:val="00330E3F"/>
    <w:rsid w:val="003315C9"/>
    <w:rsid w:val="00331BEC"/>
    <w:rsid w:val="00331C99"/>
    <w:rsid w:val="00333141"/>
    <w:rsid w:val="003346EA"/>
    <w:rsid w:val="00334802"/>
    <w:rsid w:val="00334BE6"/>
    <w:rsid w:val="00334C03"/>
    <w:rsid w:val="0033557E"/>
    <w:rsid w:val="00337455"/>
    <w:rsid w:val="00341633"/>
    <w:rsid w:val="00341A8F"/>
    <w:rsid w:val="00341B42"/>
    <w:rsid w:val="003421A2"/>
    <w:rsid w:val="00342C20"/>
    <w:rsid w:val="003447A3"/>
    <w:rsid w:val="00344F70"/>
    <w:rsid w:val="0034541C"/>
    <w:rsid w:val="00345B52"/>
    <w:rsid w:val="0034654E"/>
    <w:rsid w:val="00346B4E"/>
    <w:rsid w:val="00347D0F"/>
    <w:rsid w:val="0035149D"/>
    <w:rsid w:val="00353636"/>
    <w:rsid w:val="00353953"/>
    <w:rsid w:val="00353E2C"/>
    <w:rsid w:val="00353F4D"/>
    <w:rsid w:val="0035503C"/>
    <w:rsid w:val="00357785"/>
    <w:rsid w:val="0035782E"/>
    <w:rsid w:val="003604F1"/>
    <w:rsid w:val="00360CAB"/>
    <w:rsid w:val="003610BA"/>
    <w:rsid w:val="00361975"/>
    <w:rsid w:val="00362B0A"/>
    <w:rsid w:val="0036332B"/>
    <w:rsid w:val="00363D73"/>
    <w:rsid w:val="00365A3D"/>
    <w:rsid w:val="00365C52"/>
    <w:rsid w:val="0036602F"/>
    <w:rsid w:val="00366CFC"/>
    <w:rsid w:val="00366FCF"/>
    <w:rsid w:val="003675F5"/>
    <w:rsid w:val="003678B1"/>
    <w:rsid w:val="0037070A"/>
    <w:rsid w:val="003707E5"/>
    <w:rsid w:val="00370E7B"/>
    <w:rsid w:val="003721DC"/>
    <w:rsid w:val="003725DC"/>
    <w:rsid w:val="00372AAC"/>
    <w:rsid w:val="0037343B"/>
    <w:rsid w:val="00373EBA"/>
    <w:rsid w:val="00374DB1"/>
    <w:rsid w:val="00374DE5"/>
    <w:rsid w:val="00375055"/>
    <w:rsid w:val="0037534A"/>
    <w:rsid w:val="00376BC7"/>
    <w:rsid w:val="00376F9C"/>
    <w:rsid w:val="00377837"/>
    <w:rsid w:val="003778B7"/>
    <w:rsid w:val="00377EF3"/>
    <w:rsid w:val="00380F74"/>
    <w:rsid w:val="00383152"/>
    <w:rsid w:val="00383B3D"/>
    <w:rsid w:val="00383FC4"/>
    <w:rsid w:val="00384969"/>
    <w:rsid w:val="00384F19"/>
    <w:rsid w:val="003854FA"/>
    <w:rsid w:val="003858C3"/>
    <w:rsid w:val="00386F9B"/>
    <w:rsid w:val="00386FAE"/>
    <w:rsid w:val="0038742A"/>
    <w:rsid w:val="00387CC9"/>
    <w:rsid w:val="0039097C"/>
    <w:rsid w:val="00390C8B"/>
    <w:rsid w:val="00391214"/>
    <w:rsid w:val="0039230D"/>
    <w:rsid w:val="00392E25"/>
    <w:rsid w:val="0039339B"/>
    <w:rsid w:val="0039420F"/>
    <w:rsid w:val="003943C7"/>
    <w:rsid w:val="00394475"/>
    <w:rsid w:val="00394641"/>
    <w:rsid w:val="00394744"/>
    <w:rsid w:val="00394AE2"/>
    <w:rsid w:val="003950C8"/>
    <w:rsid w:val="00395367"/>
    <w:rsid w:val="00395905"/>
    <w:rsid w:val="00395958"/>
    <w:rsid w:val="003A04D6"/>
    <w:rsid w:val="003A09EB"/>
    <w:rsid w:val="003A1093"/>
    <w:rsid w:val="003A1932"/>
    <w:rsid w:val="003A1C5C"/>
    <w:rsid w:val="003A28D6"/>
    <w:rsid w:val="003A2E24"/>
    <w:rsid w:val="003A3D87"/>
    <w:rsid w:val="003A5F2B"/>
    <w:rsid w:val="003A617D"/>
    <w:rsid w:val="003A637B"/>
    <w:rsid w:val="003A67C3"/>
    <w:rsid w:val="003A741C"/>
    <w:rsid w:val="003B0D5B"/>
    <w:rsid w:val="003B0FC6"/>
    <w:rsid w:val="003B1D05"/>
    <w:rsid w:val="003B41DA"/>
    <w:rsid w:val="003B42A4"/>
    <w:rsid w:val="003B435C"/>
    <w:rsid w:val="003B5AB2"/>
    <w:rsid w:val="003B5D46"/>
    <w:rsid w:val="003B5EA1"/>
    <w:rsid w:val="003B5FD3"/>
    <w:rsid w:val="003B6244"/>
    <w:rsid w:val="003B6593"/>
    <w:rsid w:val="003B6DA1"/>
    <w:rsid w:val="003B7338"/>
    <w:rsid w:val="003B77AE"/>
    <w:rsid w:val="003B7D08"/>
    <w:rsid w:val="003C0B52"/>
    <w:rsid w:val="003C0EE2"/>
    <w:rsid w:val="003C0EF3"/>
    <w:rsid w:val="003C17B6"/>
    <w:rsid w:val="003C1D3A"/>
    <w:rsid w:val="003C243B"/>
    <w:rsid w:val="003C342C"/>
    <w:rsid w:val="003C36EF"/>
    <w:rsid w:val="003C408F"/>
    <w:rsid w:val="003C4444"/>
    <w:rsid w:val="003C48EF"/>
    <w:rsid w:val="003C4B33"/>
    <w:rsid w:val="003C50BE"/>
    <w:rsid w:val="003C5DEE"/>
    <w:rsid w:val="003C74C8"/>
    <w:rsid w:val="003C7B9E"/>
    <w:rsid w:val="003D1F80"/>
    <w:rsid w:val="003D2039"/>
    <w:rsid w:val="003D24B2"/>
    <w:rsid w:val="003D279A"/>
    <w:rsid w:val="003D3AC2"/>
    <w:rsid w:val="003D43B9"/>
    <w:rsid w:val="003D4D6E"/>
    <w:rsid w:val="003D5E15"/>
    <w:rsid w:val="003D6FA0"/>
    <w:rsid w:val="003D775A"/>
    <w:rsid w:val="003E0025"/>
    <w:rsid w:val="003E0CDD"/>
    <w:rsid w:val="003E16F4"/>
    <w:rsid w:val="003E2936"/>
    <w:rsid w:val="003E34C9"/>
    <w:rsid w:val="003E3A8A"/>
    <w:rsid w:val="003E4D05"/>
    <w:rsid w:val="003E5047"/>
    <w:rsid w:val="003E547C"/>
    <w:rsid w:val="003E5903"/>
    <w:rsid w:val="003E5A12"/>
    <w:rsid w:val="003E5E51"/>
    <w:rsid w:val="003E6371"/>
    <w:rsid w:val="003E6E6F"/>
    <w:rsid w:val="003E75B8"/>
    <w:rsid w:val="003F0F8F"/>
    <w:rsid w:val="003F201B"/>
    <w:rsid w:val="003F211A"/>
    <w:rsid w:val="003F224D"/>
    <w:rsid w:val="003F31D2"/>
    <w:rsid w:val="003F4C21"/>
    <w:rsid w:val="003F4FAE"/>
    <w:rsid w:val="00400686"/>
    <w:rsid w:val="00400E39"/>
    <w:rsid w:val="004014EE"/>
    <w:rsid w:val="00402EF0"/>
    <w:rsid w:val="004030E7"/>
    <w:rsid w:val="00403543"/>
    <w:rsid w:val="00404A59"/>
    <w:rsid w:val="00404FBA"/>
    <w:rsid w:val="00404FFA"/>
    <w:rsid w:val="00405803"/>
    <w:rsid w:val="00410CF3"/>
    <w:rsid w:val="004111AF"/>
    <w:rsid w:val="0041130E"/>
    <w:rsid w:val="00411455"/>
    <w:rsid w:val="00411B4C"/>
    <w:rsid w:val="00411DD3"/>
    <w:rsid w:val="00412C51"/>
    <w:rsid w:val="00412EEB"/>
    <w:rsid w:val="00413940"/>
    <w:rsid w:val="00413B40"/>
    <w:rsid w:val="00413D09"/>
    <w:rsid w:val="00413FA5"/>
    <w:rsid w:val="004147FE"/>
    <w:rsid w:val="004153A9"/>
    <w:rsid w:val="0041746C"/>
    <w:rsid w:val="00417F26"/>
    <w:rsid w:val="00420D03"/>
    <w:rsid w:val="00421087"/>
    <w:rsid w:val="004220C6"/>
    <w:rsid w:val="00422245"/>
    <w:rsid w:val="00422C41"/>
    <w:rsid w:val="004233FA"/>
    <w:rsid w:val="004242FD"/>
    <w:rsid w:val="00425E35"/>
    <w:rsid w:val="00425F2D"/>
    <w:rsid w:val="004263FC"/>
    <w:rsid w:val="00426D19"/>
    <w:rsid w:val="00427634"/>
    <w:rsid w:val="0042776D"/>
    <w:rsid w:val="00430116"/>
    <w:rsid w:val="004307C3"/>
    <w:rsid w:val="004317C9"/>
    <w:rsid w:val="00432015"/>
    <w:rsid w:val="004329CA"/>
    <w:rsid w:val="00432F5C"/>
    <w:rsid w:val="004332EC"/>
    <w:rsid w:val="00434769"/>
    <w:rsid w:val="00435008"/>
    <w:rsid w:val="0043512A"/>
    <w:rsid w:val="0043533C"/>
    <w:rsid w:val="00435B4F"/>
    <w:rsid w:val="00435E9D"/>
    <w:rsid w:val="00436426"/>
    <w:rsid w:val="00436C76"/>
    <w:rsid w:val="00437950"/>
    <w:rsid w:val="00437C47"/>
    <w:rsid w:val="00440432"/>
    <w:rsid w:val="004409A6"/>
    <w:rsid w:val="00440C40"/>
    <w:rsid w:val="00441564"/>
    <w:rsid w:val="00441694"/>
    <w:rsid w:val="00441AEB"/>
    <w:rsid w:val="00441AFD"/>
    <w:rsid w:val="00441C82"/>
    <w:rsid w:val="00442E18"/>
    <w:rsid w:val="004440BD"/>
    <w:rsid w:val="0044456B"/>
    <w:rsid w:val="00444CDC"/>
    <w:rsid w:val="00444D60"/>
    <w:rsid w:val="00445266"/>
    <w:rsid w:val="00445620"/>
    <w:rsid w:val="00445B60"/>
    <w:rsid w:val="00445CA1"/>
    <w:rsid w:val="00446071"/>
    <w:rsid w:val="0044676A"/>
    <w:rsid w:val="00446AD2"/>
    <w:rsid w:val="0044713D"/>
    <w:rsid w:val="00450157"/>
    <w:rsid w:val="004510D2"/>
    <w:rsid w:val="004530E6"/>
    <w:rsid w:val="00453DDA"/>
    <w:rsid w:val="004546FF"/>
    <w:rsid w:val="004547D4"/>
    <w:rsid w:val="0045482F"/>
    <w:rsid w:val="00454B1B"/>
    <w:rsid w:val="004555DB"/>
    <w:rsid w:val="0045680E"/>
    <w:rsid w:val="0045752F"/>
    <w:rsid w:val="00457A56"/>
    <w:rsid w:val="00461353"/>
    <w:rsid w:val="004613D3"/>
    <w:rsid w:val="00461C8B"/>
    <w:rsid w:val="00462E29"/>
    <w:rsid w:val="00463007"/>
    <w:rsid w:val="004638D9"/>
    <w:rsid w:val="0046472F"/>
    <w:rsid w:val="0046756D"/>
    <w:rsid w:val="00467F91"/>
    <w:rsid w:val="004700EA"/>
    <w:rsid w:val="004710E0"/>
    <w:rsid w:val="00472184"/>
    <w:rsid w:val="0047401A"/>
    <w:rsid w:val="0047591C"/>
    <w:rsid w:val="004759BD"/>
    <w:rsid w:val="00475A00"/>
    <w:rsid w:val="00475C25"/>
    <w:rsid w:val="004766E9"/>
    <w:rsid w:val="0047676D"/>
    <w:rsid w:val="0047769E"/>
    <w:rsid w:val="00480A1A"/>
    <w:rsid w:val="00480C86"/>
    <w:rsid w:val="00481193"/>
    <w:rsid w:val="00482143"/>
    <w:rsid w:val="004827F8"/>
    <w:rsid w:val="00482E9F"/>
    <w:rsid w:val="004830CA"/>
    <w:rsid w:val="00483B90"/>
    <w:rsid w:val="00484D26"/>
    <w:rsid w:val="00484E69"/>
    <w:rsid w:val="00484EC6"/>
    <w:rsid w:val="00485136"/>
    <w:rsid w:val="00490396"/>
    <w:rsid w:val="0049080E"/>
    <w:rsid w:val="00492A3F"/>
    <w:rsid w:val="00492F8F"/>
    <w:rsid w:val="00493043"/>
    <w:rsid w:val="004932B2"/>
    <w:rsid w:val="00493B54"/>
    <w:rsid w:val="00494B0F"/>
    <w:rsid w:val="0049510E"/>
    <w:rsid w:val="00495874"/>
    <w:rsid w:val="00495C1F"/>
    <w:rsid w:val="00497375"/>
    <w:rsid w:val="004A0171"/>
    <w:rsid w:val="004A0508"/>
    <w:rsid w:val="004A07E2"/>
    <w:rsid w:val="004A0856"/>
    <w:rsid w:val="004A0D73"/>
    <w:rsid w:val="004A13C6"/>
    <w:rsid w:val="004A17D4"/>
    <w:rsid w:val="004A1DD2"/>
    <w:rsid w:val="004A1FCD"/>
    <w:rsid w:val="004A2459"/>
    <w:rsid w:val="004A2502"/>
    <w:rsid w:val="004A31AE"/>
    <w:rsid w:val="004A3818"/>
    <w:rsid w:val="004A44BE"/>
    <w:rsid w:val="004A53C2"/>
    <w:rsid w:val="004A747A"/>
    <w:rsid w:val="004A7CDC"/>
    <w:rsid w:val="004B2253"/>
    <w:rsid w:val="004B2DAF"/>
    <w:rsid w:val="004B330C"/>
    <w:rsid w:val="004B40D0"/>
    <w:rsid w:val="004B56B4"/>
    <w:rsid w:val="004B588F"/>
    <w:rsid w:val="004B60F2"/>
    <w:rsid w:val="004B6266"/>
    <w:rsid w:val="004B6664"/>
    <w:rsid w:val="004C0217"/>
    <w:rsid w:val="004C0E2A"/>
    <w:rsid w:val="004C183D"/>
    <w:rsid w:val="004C1924"/>
    <w:rsid w:val="004C1FA4"/>
    <w:rsid w:val="004C48E3"/>
    <w:rsid w:val="004C4A51"/>
    <w:rsid w:val="004C4BED"/>
    <w:rsid w:val="004C4C58"/>
    <w:rsid w:val="004C4DB4"/>
    <w:rsid w:val="004C4ED7"/>
    <w:rsid w:val="004C5671"/>
    <w:rsid w:val="004C5941"/>
    <w:rsid w:val="004C79BC"/>
    <w:rsid w:val="004D0736"/>
    <w:rsid w:val="004D0A3E"/>
    <w:rsid w:val="004D0F83"/>
    <w:rsid w:val="004D19EA"/>
    <w:rsid w:val="004D3B45"/>
    <w:rsid w:val="004D4824"/>
    <w:rsid w:val="004D5B64"/>
    <w:rsid w:val="004D5D90"/>
    <w:rsid w:val="004D5F60"/>
    <w:rsid w:val="004D6D82"/>
    <w:rsid w:val="004E1152"/>
    <w:rsid w:val="004E21E5"/>
    <w:rsid w:val="004E3668"/>
    <w:rsid w:val="004E3CAE"/>
    <w:rsid w:val="004E5212"/>
    <w:rsid w:val="004E5335"/>
    <w:rsid w:val="004E6553"/>
    <w:rsid w:val="004E78BD"/>
    <w:rsid w:val="004F180D"/>
    <w:rsid w:val="004F18D4"/>
    <w:rsid w:val="004F2088"/>
    <w:rsid w:val="004F2654"/>
    <w:rsid w:val="004F31BA"/>
    <w:rsid w:val="004F5ECA"/>
    <w:rsid w:val="004F613A"/>
    <w:rsid w:val="004F74A4"/>
    <w:rsid w:val="004F7DC2"/>
    <w:rsid w:val="00500BE0"/>
    <w:rsid w:val="00501344"/>
    <w:rsid w:val="00503707"/>
    <w:rsid w:val="00503987"/>
    <w:rsid w:val="00503E76"/>
    <w:rsid w:val="00503EE4"/>
    <w:rsid w:val="005054E3"/>
    <w:rsid w:val="0050640B"/>
    <w:rsid w:val="00506D99"/>
    <w:rsid w:val="005079B1"/>
    <w:rsid w:val="00510B34"/>
    <w:rsid w:val="00510BFE"/>
    <w:rsid w:val="005115D0"/>
    <w:rsid w:val="00512133"/>
    <w:rsid w:val="00512540"/>
    <w:rsid w:val="0051379A"/>
    <w:rsid w:val="00514594"/>
    <w:rsid w:val="0051516C"/>
    <w:rsid w:val="00515389"/>
    <w:rsid w:val="00515569"/>
    <w:rsid w:val="00515C6A"/>
    <w:rsid w:val="00515E1C"/>
    <w:rsid w:val="00515F34"/>
    <w:rsid w:val="0052146C"/>
    <w:rsid w:val="0052209B"/>
    <w:rsid w:val="005238EA"/>
    <w:rsid w:val="005239C9"/>
    <w:rsid w:val="00524FCC"/>
    <w:rsid w:val="00525CF5"/>
    <w:rsid w:val="005269C8"/>
    <w:rsid w:val="00526A39"/>
    <w:rsid w:val="00526A66"/>
    <w:rsid w:val="00527BF5"/>
    <w:rsid w:val="00530233"/>
    <w:rsid w:val="005346BB"/>
    <w:rsid w:val="005348CE"/>
    <w:rsid w:val="00535DAB"/>
    <w:rsid w:val="00536FA7"/>
    <w:rsid w:val="005377A7"/>
    <w:rsid w:val="005378B9"/>
    <w:rsid w:val="00537C02"/>
    <w:rsid w:val="00540441"/>
    <w:rsid w:val="00540862"/>
    <w:rsid w:val="005415BD"/>
    <w:rsid w:val="005419CB"/>
    <w:rsid w:val="005421E7"/>
    <w:rsid w:val="00546327"/>
    <w:rsid w:val="0054643C"/>
    <w:rsid w:val="00550305"/>
    <w:rsid w:val="005504C7"/>
    <w:rsid w:val="00550E14"/>
    <w:rsid w:val="00551FC3"/>
    <w:rsid w:val="005525D1"/>
    <w:rsid w:val="00552EF9"/>
    <w:rsid w:val="005533AB"/>
    <w:rsid w:val="005535E5"/>
    <w:rsid w:val="005548F7"/>
    <w:rsid w:val="00554C7A"/>
    <w:rsid w:val="00554E0F"/>
    <w:rsid w:val="00555480"/>
    <w:rsid w:val="005558A7"/>
    <w:rsid w:val="00555B2F"/>
    <w:rsid w:val="00555C8E"/>
    <w:rsid w:val="00555FDC"/>
    <w:rsid w:val="00556449"/>
    <w:rsid w:val="00557186"/>
    <w:rsid w:val="00560AC8"/>
    <w:rsid w:val="00560ED9"/>
    <w:rsid w:val="00560F51"/>
    <w:rsid w:val="0056169A"/>
    <w:rsid w:val="00561927"/>
    <w:rsid w:val="00561BC2"/>
    <w:rsid w:val="0056265A"/>
    <w:rsid w:val="005632A3"/>
    <w:rsid w:val="0056380D"/>
    <w:rsid w:val="00563868"/>
    <w:rsid w:val="00563EBB"/>
    <w:rsid w:val="00565428"/>
    <w:rsid w:val="00565873"/>
    <w:rsid w:val="00571A09"/>
    <w:rsid w:val="00571FB6"/>
    <w:rsid w:val="0057259C"/>
    <w:rsid w:val="00572679"/>
    <w:rsid w:val="00572FFC"/>
    <w:rsid w:val="0057311B"/>
    <w:rsid w:val="00573287"/>
    <w:rsid w:val="00574A86"/>
    <w:rsid w:val="005754E4"/>
    <w:rsid w:val="0057561D"/>
    <w:rsid w:val="00575F65"/>
    <w:rsid w:val="0057771F"/>
    <w:rsid w:val="0058132C"/>
    <w:rsid w:val="00581A51"/>
    <w:rsid w:val="00581E92"/>
    <w:rsid w:val="0058350D"/>
    <w:rsid w:val="00584425"/>
    <w:rsid w:val="00584E76"/>
    <w:rsid w:val="005851FF"/>
    <w:rsid w:val="005854AD"/>
    <w:rsid w:val="005859C0"/>
    <w:rsid w:val="00585C5A"/>
    <w:rsid w:val="00585D49"/>
    <w:rsid w:val="005861A6"/>
    <w:rsid w:val="00590080"/>
    <w:rsid w:val="00590497"/>
    <w:rsid w:val="00590A5F"/>
    <w:rsid w:val="00590C1F"/>
    <w:rsid w:val="00591C53"/>
    <w:rsid w:val="00592369"/>
    <w:rsid w:val="0059366F"/>
    <w:rsid w:val="00593945"/>
    <w:rsid w:val="0059488B"/>
    <w:rsid w:val="00595006"/>
    <w:rsid w:val="0059538C"/>
    <w:rsid w:val="005953CF"/>
    <w:rsid w:val="0059570A"/>
    <w:rsid w:val="00595B53"/>
    <w:rsid w:val="00596706"/>
    <w:rsid w:val="005A0129"/>
    <w:rsid w:val="005A0B37"/>
    <w:rsid w:val="005A15B1"/>
    <w:rsid w:val="005A1905"/>
    <w:rsid w:val="005A191D"/>
    <w:rsid w:val="005A1B25"/>
    <w:rsid w:val="005A1EF4"/>
    <w:rsid w:val="005A290B"/>
    <w:rsid w:val="005A2AAE"/>
    <w:rsid w:val="005A37D9"/>
    <w:rsid w:val="005A3D04"/>
    <w:rsid w:val="005A4761"/>
    <w:rsid w:val="005A50AD"/>
    <w:rsid w:val="005A50D5"/>
    <w:rsid w:val="005A77FE"/>
    <w:rsid w:val="005B0E46"/>
    <w:rsid w:val="005B16C2"/>
    <w:rsid w:val="005B1ACB"/>
    <w:rsid w:val="005B389A"/>
    <w:rsid w:val="005B4593"/>
    <w:rsid w:val="005B4A46"/>
    <w:rsid w:val="005B4BB4"/>
    <w:rsid w:val="005B50AF"/>
    <w:rsid w:val="005B5109"/>
    <w:rsid w:val="005B6506"/>
    <w:rsid w:val="005C0154"/>
    <w:rsid w:val="005C049F"/>
    <w:rsid w:val="005C0EAC"/>
    <w:rsid w:val="005C1856"/>
    <w:rsid w:val="005C2FF3"/>
    <w:rsid w:val="005C33AB"/>
    <w:rsid w:val="005C3B45"/>
    <w:rsid w:val="005C44EE"/>
    <w:rsid w:val="005C544D"/>
    <w:rsid w:val="005C5D92"/>
    <w:rsid w:val="005C5F20"/>
    <w:rsid w:val="005C70F4"/>
    <w:rsid w:val="005D0CF0"/>
    <w:rsid w:val="005D1763"/>
    <w:rsid w:val="005D2282"/>
    <w:rsid w:val="005D548F"/>
    <w:rsid w:val="005D5C4B"/>
    <w:rsid w:val="005D634A"/>
    <w:rsid w:val="005D7344"/>
    <w:rsid w:val="005E0029"/>
    <w:rsid w:val="005E0507"/>
    <w:rsid w:val="005E33A9"/>
    <w:rsid w:val="005E3F11"/>
    <w:rsid w:val="005E471D"/>
    <w:rsid w:val="005E4803"/>
    <w:rsid w:val="005E4EF6"/>
    <w:rsid w:val="005E5B84"/>
    <w:rsid w:val="005E5CEC"/>
    <w:rsid w:val="005E7030"/>
    <w:rsid w:val="005E7E7A"/>
    <w:rsid w:val="005F03B8"/>
    <w:rsid w:val="005F0F7D"/>
    <w:rsid w:val="005F11E4"/>
    <w:rsid w:val="005F1943"/>
    <w:rsid w:val="005F4094"/>
    <w:rsid w:val="005F524E"/>
    <w:rsid w:val="005F55DD"/>
    <w:rsid w:val="005F5F68"/>
    <w:rsid w:val="005F616F"/>
    <w:rsid w:val="005F785E"/>
    <w:rsid w:val="006011E0"/>
    <w:rsid w:val="00601C68"/>
    <w:rsid w:val="006023E4"/>
    <w:rsid w:val="006025F8"/>
    <w:rsid w:val="00602968"/>
    <w:rsid w:val="00603FED"/>
    <w:rsid w:val="00604F38"/>
    <w:rsid w:val="00606271"/>
    <w:rsid w:val="0060726D"/>
    <w:rsid w:val="006105BC"/>
    <w:rsid w:val="00611887"/>
    <w:rsid w:val="0061193F"/>
    <w:rsid w:val="00611992"/>
    <w:rsid w:val="006120CE"/>
    <w:rsid w:val="0061232B"/>
    <w:rsid w:val="0061237C"/>
    <w:rsid w:val="00612C2B"/>
    <w:rsid w:val="00613B28"/>
    <w:rsid w:val="00614199"/>
    <w:rsid w:val="00614408"/>
    <w:rsid w:val="00615545"/>
    <w:rsid w:val="00617A21"/>
    <w:rsid w:val="0062075B"/>
    <w:rsid w:val="0062130F"/>
    <w:rsid w:val="00621347"/>
    <w:rsid w:val="006219C8"/>
    <w:rsid w:val="00621DAA"/>
    <w:rsid w:val="00621ED0"/>
    <w:rsid w:val="00622A2F"/>
    <w:rsid w:val="0062314D"/>
    <w:rsid w:val="00623154"/>
    <w:rsid w:val="00624725"/>
    <w:rsid w:val="00625380"/>
    <w:rsid w:val="0062549F"/>
    <w:rsid w:val="006256DB"/>
    <w:rsid w:val="0062594D"/>
    <w:rsid w:val="00627077"/>
    <w:rsid w:val="00627725"/>
    <w:rsid w:val="006277C8"/>
    <w:rsid w:val="0063098A"/>
    <w:rsid w:val="00630A9F"/>
    <w:rsid w:val="00631A09"/>
    <w:rsid w:val="00631B92"/>
    <w:rsid w:val="00631BFA"/>
    <w:rsid w:val="00632A72"/>
    <w:rsid w:val="006343AD"/>
    <w:rsid w:val="0063751B"/>
    <w:rsid w:val="00642A4D"/>
    <w:rsid w:val="00642E49"/>
    <w:rsid w:val="00643AF9"/>
    <w:rsid w:val="006451B3"/>
    <w:rsid w:val="006451CB"/>
    <w:rsid w:val="0064556B"/>
    <w:rsid w:val="00645848"/>
    <w:rsid w:val="00647A73"/>
    <w:rsid w:val="006502B9"/>
    <w:rsid w:val="006508A8"/>
    <w:rsid w:val="00651236"/>
    <w:rsid w:val="006513CB"/>
    <w:rsid w:val="00651830"/>
    <w:rsid w:val="00651925"/>
    <w:rsid w:val="00652223"/>
    <w:rsid w:val="00652F91"/>
    <w:rsid w:val="00653927"/>
    <w:rsid w:val="00654DF8"/>
    <w:rsid w:val="00654E78"/>
    <w:rsid w:val="00655D55"/>
    <w:rsid w:val="00656B0C"/>
    <w:rsid w:val="00657BFC"/>
    <w:rsid w:val="0066021B"/>
    <w:rsid w:val="00660D99"/>
    <w:rsid w:val="00661610"/>
    <w:rsid w:val="006616F3"/>
    <w:rsid w:val="00661C24"/>
    <w:rsid w:val="00662180"/>
    <w:rsid w:val="00662A6D"/>
    <w:rsid w:val="006648F7"/>
    <w:rsid w:val="00664EBD"/>
    <w:rsid w:val="0066660E"/>
    <w:rsid w:val="00667D7E"/>
    <w:rsid w:val="00670D63"/>
    <w:rsid w:val="00672746"/>
    <w:rsid w:val="00673028"/>
    <w:rsid w:val="006731FE"/>
    <w:rsid w:val="00673A35"/>
    <w:rsid w:val="00673DDB"/>
    <w:rsid w:val="00674216"/>
    <w:rsid w:val="00674673"/>
    <w:rsid w:val="0067479D"/>
    <w:rsid w:val="00675BF3"/>
    <w:rsid w:val="00675DA8"/>
    <w:rsid w:val="00676AB4"/>
    <w:rsid w:val="00680F37"/>
    <w:rsid w:val="00681D25"/>
    <w:rsid w:val="00682466"/>
    <w:rsid w:val="0068347A"/>
    <w:rsid w:val="00683A53"/>
    <w:rsid w:val="00683B0B"/>
    <w:rsid w:val="006844E3"/>
    <w:rsid w:val="00684923"/>
    <w:rsid w:val="00684F5C"/>
    <w:rsid w:val="0068555D"/>
    <w:rsid w:val="006867AD"/>
    <w:rsid w:val="0068690D"/>
    <w:rsid w:val="006876B7"/>
    <w:rsid w:val="0069080D"/>
    <w:rsid w:val="00690EE4"/>
    <w:rsid w:val="00691577"/>
    <w:rsid w:val="00693B78"/>
    <w:rsid w:val="0069416E"/>
    <w:rsid w:val="00694294"/>
    <w:rsid w:val="00694FFA"/>
    <w:rsid w:val="00696861"/>
    <w:rsid w:val="00696C30"/>
    <w:rsid w:val="006978AE"/>
    <w:rsid w:val="00697B66"/>
    <w:rsid w:val="00697CAD"/>
    <w:rsid w:val="00697E08"/>
    <w:rsid w:val="006A0AC6"/>
    <w:rsid w:val="006A0AD5"/>
    <w:rsid w:val="006A0B6D"/>
    <w:rsid w:val="006A1D46"/>
    <w:rsid w:val="006A1E10"/>
    <w:rsid w:val="006A2C53"/>
    <w:rsid w:val="006A34FA"/>
    <w:rsid w:val="006A37D9"/>
    <w:rsid w:val="006A3BCA"/>
    <w:rsid w:val="006A4524"/>
    <w:rsid w:val="006A4D65"/>
    <w:rsid w:val="006A5B7B"/>
    <w:rsid w:val="006A5CF2"/>
    <w:rsid w:val="006A5D47"/>
    <w:rsid w:val="006A5FA2"/>
    <w:rsid w:val="006A62C2"/>
    <w:rsid w:val="006A77FC"/>
    <w:rsid w:val="006A78A6"/>
    <w:rsid w:val="006A7D7C"/>
    <w:rsid w:val="006B02BE"/>
    <w:rsid w:val="006B04A5"/>
    <w:rsid w:val="006B052B"/>
    <w:rsid w:val="006B059D"/>
    <w:rsid w:val="006B13AB"/>
    <w:rsid w:val="006B232D"/>
    <w:rsid w:val="006B2453"/>
    <w:rsid w:val="006B322A"/>
    <w:rsid w:val="006B3C22"/>
    <w:rsid w:val="006B5141"/>
    <w:rsid w:val="006B7741"/>
    <w:rsid w:val="006C0AB3"/>
    <w:rsid w:val="006C2DBF"/>
    <w:rsid w:val="006C422F"/>
    <w:rsid w:val="006C4A46"/>
    <w:rsid w:val="006C4E00"/>
    <w:rsid w:val="006C4E02"/>
    <w:rsid w:val="006C4F2A"/>
    <w:rsid w:val="006C53E3"/>
    <w:rsid w:val="006C53F4"/>
    <w:rsid w:val="006C5E15"/>
    <w:rsid w:val="006C5F06"/>
    <w:rsid w:val="006C6374"/>
    <w:rsid w:val="006C6D7D"/>
    <w:rsid w:val="006C7D21"/>
    <w:rsid w:val="006D00AF"/>
    <w:rsid w:val="006D0284"/>
    <w:rsid w:val="006D12C1"/>
    <w:rsid w:val="006D211D"/>
    <w:rsid w:val="006D2D26"/>
    <w:rsid w:val="006D4679"/>
    <w:rsid w:val="006D74EB"/>
    <w:rsid w:val="006D78E5"/>
    <w:rsid w:val="006E0CAE"/>
    <w:rsid w:val="006E0DC6"/>
    <w:rsid w:val="006E0ECD"/>
    <w:rsid w:val="006E2936"/>
    <w:rsid w:val="006E4066"/>
    <w:rsid w:val="006E43C8"/>
    <w:rsid w:val="006E4C59"/>
    <w:rsid w:val="006E5151"/>
    <w:rsid w:val="006E55F6"/>
    <w:rsid w:val="006E618B"/>
    <w:rsid w:val="006E64BE"/>
    <w:rsid w:val="006E6A82"/>
    <w:rsid w:val="006F039C"/>
    <w:rsid w:val="006F09C2"/>
    <w:rsid w:val="006F12AF"/>
    <w:rsid w:val="006F1774"/>
    <w:rsid w:val="006F25C3"/>
    <w:rsid w:val="006F3E58"/>
    <w:rsid w:val="006F47F9"/>
    <w:rsid w:val="006F4B67"/>
    <w:rsid w:val="006F5CB9"/>
    <w:rsid w:val="006F5F35"/>
    <w:rsid w:val="006F663E"/>
    <w:rsid w:val="006F6D52"/>
    <w:rsid w:val="00700048"/>
    <w:rsid w:val="00700328"/>
    <w:rsid w:val="00700867"/>
    <w:rsid w:val="00702115"/>
    <w:rsid w:val="0070241A"/>
    <w:rsid w:val="00703231"/>
    <w:rsid w:val="0070348B"/>
    <w:rsid w:val="00703F3F"/>
    <w:rsid w:val="007046F2"/>
    <w:rsid w:val="0070493E"/>
    <w:rsid w:val="00704A03"/>
    <w:rsid w:val="0070508D"/>
    <w:rsid w:val="00705DCD"/>
    <w:rsid w:val="00706CF9"/>
    <w:rsid w:val="007076B3"/>
    <w:rsid w:val="00710633"/>
    <w:rsid w:val="007117BC"/>
    <w:rsid w:val="007122A5"/>
    <w:rsid w:val="00712387"/>
    <w:rsid w:val="00712AA0"/>
    <w:rsid w:val="00713315"/>
    <w:rsid w:val="00713F9C"/>
    <w:rsid w:val="00714F76"/>
    <w:rsid w:val="00715321"/>
    <w:rsid w:val="007153A9"/>
    <w:rsid w:val="00715BF1"/>
    <w:rsid w:val="007167CC"/>
    <w:rsid w:val="007212BB"/>
    <w:rsid w:val="00721B70"/>
    <w:rsid w:val="00723A6D"/>
    <w:rsid w:val="0072406F"/>
    <w:rsid w:val="0072527A"/>
    <w:rsid w:val="007262BD"/>
    <w:rsid w:val="00726564"/>
    <w:rsid w:val="0072794E"/>
    <w:rsid w:val="00727EB3"/>
    <w:rsid w:val="00730549"/>
    <w:rsid w:val="00730589"/>
    <w:rsid w:val="00732570"/>
    <w:rsid w:val="00732C8E"/>
    <w:rsid w:val="007337B7"/>
    <w:rsid w:val="00733ED4"/>
    <w:rsid w:val="00735706"/>
    <w:rsid w:val="00735762"/>
    <w:rsid w:val="00736C94"/>
    <w:rsid w:val="00737440"/>
    <w:rsid w:val="0074382B"/>
    <w:rsid w:val="00745249"/>
    <w:rsid w:val="00745673"/>
    <w:rsid w:val="007459AF"/>
    <w:rsid w:val="00745EB6"/>
    <w:rsid w:val="00746B62"/>
    <w:rsid w:val="007470D0"/>
    <w:rsid w:val="00747C99"/>
    <w:rsid w:val="0075001A"/>
    <w:rsid w:val="007504A5"/>
    <w:rsid w:val="00750789"/>
    <w:rsid w:val="00750902"/>
    <w:rsid w:val="00750E21"/>
    <w:rsid w:val="00751836"/>
    <w:rsid w:val="00751DF3"/>
    <w:rsid w:val="00752012"/>
    <w:rsid w:val="007526DD"/>
    <w:rsid w:val="00753639"/>
    <w:rsid w:val="00754C2C"/>
    <w:rsid w:val="00754FCF"/>
    <w:rsid w:val="00755BD7"/>
    <w:rsid w:val="00755EB5"/>
    <w:rsid w:val="00756301"/>
    <w:rsid w:val="00756FCC"/>
    <w:rsid w:val="007604BB"/>
    <w:rsid w:val="007609E7"/>
    <w:rsid w:val="00760FD1"/>
    <w:rsid w:val="00761299"/>
    <w:rsid w:val="0076142C"/>
    <w:rsid w:val="00761678"/>
    <w:rsid w:val="00765E9F"/>
    <w:rsid w:val="00765ECC"/>
    <w:rsid w:val="00766130"/>
    <w:rsid w:val="0076647A"/>
    <w:rsid w:val="007669B7"/>
    <w:rsid w:val="00766D7D"/>
    <w:rsid w:val="00766F55"/>
    <w:rsid w:val="0077078E"/>
    <w:rsid w:val="0077181C"/>
    <w:rsid w:val="00771A53"/>
    <w:rsid w:val="0077204F"/>
    <w:rsid w:val="00773D62"/>
    <w:rsid w:val="00774667"/>
    <w:rsid w:val="00774E00"/>
    <w:rsid w:val="00775B54"/>
    <w:rsid w:val="0077603D"/>
    <w:rsid w:val="0077714D"/>
    <w:rsid w:val="00780112"/>
    <w:rsid w:val="00780838"/>
    <w:rsid w:val="007809C1"/>
    <w:rsid w:val="00780C27"/>
    <w:rsid w:val="0078350B"/>
    <w:rsid w:val="0078359E"/>
    <w:rsid w:val="00783CC1"/>
    <w:rsid w:val="00785701"/>
    <w:rsid w:val="0078666C"/>
    <w:rsid w:val="00786DD4"/>
    <w:rsid w:val="00786EA7"/>
    <w:rsid w:val="00787275"/>
    <w:rsid w:val="007874F3"/>
    <w:rsid w:val="00787A8D"/>
    <w:rsid w:val="0079167D"/>
    <w:rsid w:val="007917B0"/>
    <w:rsid w:val="00791937"/>
    <w:rsid w:val="00791D07"/>
    <w:rsid w:val="007922AC"/>
    <w:rsid w:val="00792B70"/>
    <w:rsid w:val="0079310E"/>
    <w:rsid w:val="00793979"/>
    <w:rsid w:val="00794441"/>
    <w:rsid w:val="007944BD"/>
    <w:rsid w:val="00794DE0"/>
    <w:rsid w:val="00796F53"/>
    <w:rsid w:val="0079745B"/>
    <w:rsid w:val="00797972"/>
    <w:rsid w:val="007A0245"/>
    <w:rsid w:val="007A163A"/>
    <w:rsid w:val="007A1A39"/>
    <w:rsid w:val="007A1C94"/>
    <w:rsid w:val="007A1F9F"/>
    <w:rsid w:val="007A2DBE"/>
    <w:rsid w:val="007A2E54"/>
    <w:rsid w:val="007A4234"/>
    <w:rsid w:val="007A7EFA"/>
    <w:rsid w:val="007B2686"/>
    <w:rsid w:val="007B2CCB"/>
    <w:rsid w:val="007B4A45"/>
    <w:rsid w:val="007B75CF"/>
    <w:rsid w:val="007C0B71"/>
    <w:rsid w:val="007C46A6"/>
    <w:rsid w:val="007C4FB9"/>
    <w:rsid w:val="007C729C"/>
    <w:rsid w:val="007C7C80"/>
    <w:rsid w:val="007D0022"/>
    <w:rsid w:val="007D2003"/>
    <w:rsid w:val="007D2414"/>
    <w:rsid w:val="007D3D0E"/>
    <w:rsid w:val="007D4896"/>
    <w:rsid w:val="007D6722"/>
    <w:rsid w:val="007D7F54"/>
    <w:rsid w:val="007E048C"/>
    <w:rsid w:val="007E05FA"/>
    <w:rsid w:val="007E0DFD"/>
    <w:rsid w:val="007E0F3A"/>
    <w:rsid w:val="007E1207"/>
    <w:rsid w:val="007E25AF"/>
    <w:rsid w:val="007E2E98"/>
    <w:rsid w:val="007E3952"/>
    <w:rsid w:val="007E4144"/>
    <w:rsid w:val="007E4667"/>
    <w:rsid w:val="007F033B"/>
    <w:rsid w:val="007F1678"/>
    <w:rsid w:val="007F18A4"/>
    <w:rsid w:val="007F1FC2"/>
    <w:rsid w:val="007F2562"/>
    <w:rsid w:val="007F2753"/>
    <w:rsid w:val="007F2958"/>
    <w:rsid w:val="007F33DB"/>
    <w:rsid w:val="007F33E7"/>
    <w:rsid w:val="007F4E80"/>
    <w:rsid w:val="007F673D"/>
    <w:rsid w:val="007F67D8"/>
    <w:rsid w:val="007F7A32"/>
    <w:rsid w:val="008000E9"/>
    <w:rsid w:val="008002DD"/>
    <w:rsid w:val="00800A07"/>
    <w:rsid w:val="00800C35"/>
    <w:rsid w:val="008012DC"/>
    <w:rsid w:val="008020A8"/>
    <w:rsid w:val="008021C3"/>
    <w:rsid w:val="00802CAF"/>
    <w:rsid w:val="00802E81"/>
    <w:rsid w:val="008033E4"/>
    <w:rsid w:val="0080397C"/>
    <w:rsid w:val="00804F2E"/>
    <w:rsid w:val="008053F4"/>
    <w:rsid w:val="0080595E"/>
    <w:rsid w:val="00805E8F"/>
    <w:rsid w:val="00807C79"/>
    <w:rsid w:val="00810373"/>
    <w:rsid w:val="00810516"/>
    <w:rsid w:val="00810DFE"/>
    <w:rsid w:val="00811178"/>
    <w:rsid w:val="00812129"/>
    <w:rsid w:val="00812633"/>
    <w:rsid w:val="0081282A"/>
    <w:rsid w:val="00813E95"/>
    <w:rsid w:val="0081514E"/>
    <w:rsid w:val="00815D06"/>
    <w:rsid w:val="00816B98"/>
    <w:rsid w:val="00816DB4"/>
    <w:rsid w:val="008170BC"/>
    <w:rsid w:val="00817320"/>
    <w:rsid w:val="00817BE7"/>
    <w:rsid w:val="00820000"/>
    <w:rsid w:val="008209EE"/>
    <w:rsid w:val="00820D21"/>
    <w:rsid w:val="00821F73"/>
    <w:rsid w:val="0082206B"/>
    <w:rsid w:val="0082356E"/>
    <w:rsid w:val="00823D9E"/>
    <w:rsid w:val="00825D68"/>
    <w:rsid w:val="0082683C"/>
    <w:rsid w:val="0082754B"/>
    <w:rsid w:val="00827A58"/>
    <w:rsid w:val="00827CA4"/>
    <w:rsid w:val="00830708"/>
    <w:rsid w:val="00830BF1"/>
    <w:rsid w:val="00830C51"/>
    <w:rsid w:val="00831058"/>
    <w:rsid w:val="008317C1"/>
    <w:rsid w:val="00831846"/>
    <w:rsid w:val="00831DCA"/>
    <w:rsid w:val="00832396"/>
    <w:rsid w:val="008329E1"/>
    <w:rsid w:val="00832DF0"/>
    <w:rsid w:val="00833499"/>
    <w:rsid w:val="00833EE5"/>
    <w:rsid w:val="00835E9B"/>
    <w:rsid w:val="00837E93"/>
    <w:rsid w:val="00840061"/>
    <w:rsid w:val="008400D4"/>
    <w:rsid w:val="00840469"/>
    <w:rsid w:val="008410A5"/>
    <w:rsid w:val="008414FF"/>
    <w:rsid w:val="008416FB"/>
    <w:rsid w:val="0084229C"/>
    <w:rsid w:val="00842872"/>
    <w:rsid w:val="00842E28"/>
    <w:rsid w:val="008437CD"/>
    <w:rsid w:val="00843D04"/>
    <w:rsid w:val="008450D1"/>
    <w:rsid w:val="00845AE7"/>
    <w:rsid w:val="008468D0"/>
    <w:rsid w:val="00847313"/>
    <w:rsid w:val="008511B7"/>
    <w:rsid w:val="0085127B"/>
    <w:rsid w:val="00851DDD"/>
    <w:rsid w:val="00851E66"/>
    <w:rsid w:val="00853AB0"/>
    <w:rsid w:val="0085420F"/>
    <w:rsid w:val="00854A52"/>
    <w:rsid w:val="00854A93"/>
    <w:rsid w:val="00855F11"/>
    <w:rsid w:val="00857158"/>
    <w:rsid w:val="00857430"/>
    <w:rsid w:val="0085772B"/>
    <w:rsid w:val="008602F1"/>
    <w:rsid w:val="008606CF"/>
    <w:rsid w:val="0086160A"/>
    <w:rsid w:val="008628AA"/>
    <w:rsid w:val="00864F45"/>
    <w:rsid w:val="008663B6"/>
    <w:rsid w:val="0086641A"/>
    <w:rsid w:val="0086692A"/>
    <w:rsid w:val="008701E4"/>
    <w:rsid w:val="008703A6"/>
    <w:rsid w:val="00870DDD"/>
    <w:rsid w:val="00870E22"/>
    <w:rsid w:val="0087192A"/>
    <w:rsid w:val="00871B0B"/>
    <w:rsid w:val="00872137"/>
    <w:rsid w:val="008727D6"/>
    <w:rsid w:val="008734BD"/>
    <w:rsid w:val="00876B34"/>
    <w:rsid w:val="008775ED"/>
    <w:rsid w:val="00877DD6"/>
    <w:rsid w:val="00880A40"/>
    <w:rsid w:val="008821DA"/>
    <w:rsid w:val="00883322"/>
    <w:rsid w:val="0088450F"/>
    <w:rsid w:val="00884C7A"/>
    <w:rsid w:val="0088500F"/>
    <w:rsid w:val="00886614"/>
    <w:rsid w:val="00886A17"/>
    <w:rsid w:val="00886BE8"/>
    <w:rsid w:val="00886D93"/>
    <w:rsid w:val="00887326"/>
    <w:rsid w:val="00887C34"/>
    <w:rsid w:val="00887DA5"/>
    <w:rsid w:val="00887F11"/>
    <w:rsid w:val="00891562"/>
    <w:rsid w:val="00891BBA"/>
    <w:rsid w:val="00891FCA"/>
    <w:rsid w:val="00896246"/>
    <w:rsid w:val="00896A81"/>
    <w:rsid w:val="00896F12"/>
    <w:rsid w:val="00897230"/>
    <w:rsid w:val="00897BC7"/>
    <w:rsid w:val="00897CAF"/>
    <w:rsid w:val="00897D89"/>
    <w:rsid w:val="008A3AFC"/>
    <w:rsid w:val="008A3BDE"/>
    <w:rsid w:val="008A3FC6"/>
    <w:rsid w:val="008A4DAA"/>
    <w:rsid w:val="008A53E8"/>
    <w:rsid w:val="008A5AC4"/>
    <w:rsid w:val="008A5BB7"/>
    <w:rsid w:val="008A61DD"/>
    <w:rsid w:val="008A6551"/>
    <w:rsid w:val="008A6564"/>
    <w:rsid w:val="008A67A9"/>
    <w:rsid w:val="008A6B0E"/>
    <w:rsid w:val="008B05AE"/>
    <w:rsid w:val="008B08E4"/>
    <w:rsid w:val="008B17A1"/>
    <w:rsid w:val="008B32EC"/>
    <w:rsid w:val="008B4049"/>
    <w:rsid w:val="008B41FB"/>
    <w:rsid w:val="008B4B55"/>
    <w:rsid w:val="008B4DB0"/>
    <w:rsid w:val="008B52AB"/>
    <w:rsid w:val="008B52D8"/>
    <w:rsid w:val="008B538A"/>
    <w:rsid w:val="008B5F03"/>
    <w:rsid w:val="008B65A8"/>
    <w:rsid w:val="008B6710"/>
    <w:rsid w:val="008B7F6D"/>
    <w:rsid w:val="008C02CA"/>
    <w:rsid w:val="008C0BC3"/>
    <w:rsid w:val="008C1263"/>
    <w:rsid w:val="008C1326"/>
    <w:rsid w:val="008C4F76"/>
    <w:rsid w:val="008C5337"/>
    <w:rsid w:val="008C557A"/>
    <w:rsid w:val="008C5682"/>
    <w:rsid w:val="008C5949"/>
    <w:rsid w:val="008C5DD4"/>
    <w:rsid w:val="008C65E4"/>
    <w:rsid w:val="008D040F"/>
    <w:rsid w:val="008D1128"/>
    <w:rsid w:val="008D196D"/>
    <w:rsid w:val="008D29F5"/>
    <w:rsid w:val="008D38D5"/>
    <w:rsid w:val="008D3E49"/>
    <w:rsid w:val="008D687E"/>
    <w:rsid w:val="008D766C"/>
    <w:rsid w:val="008D7B95"/>
    <w:rsid w:val="008E0929"/>
    <w:rsid w:val="008E1735"/>
    <w:rsid w:val="008E1BDA"/>
    <w:rsid w:val="008E1C3E"/>
    <w:rsid w:val="008E2663"/>
    <w:rsid w:val="008E2AD1"/>
    <w:rsid w:val="008E30C2"/>
    <w:rsid w:val="008E430B"/>
    <w:rsid w:val="008F312F"/>
    <w:rsid w:val="008F3425"/>
    <w:rsid w:val="008F396D"/>
    <w:rsid w:val="008F4134"/>
    <w:rsid w:val="008F479A"/>
    <w:rsid w:val="008F493E"/>
    <w:rsid w:val="008F5024"/>
    <w:rsid w:val="009001B6"/>
    <w:rsid w:val="009019CE"/>
    <w:rsid w:val="009029B6"/>
    <w:rsid w:val="00902DC2"/>
    <w:rsid w:val="00902FA7"/>
    <w:rsid w:val="00904903"/>
    <w:rsid w:val="009052F8"/>
    <w:rsid w:val="0090598B"/>
    <w:rsid w:val="00905BD8"/>
    <w:rsid w:val="00906337"/>
    <w:rsid w:val="0090683D"/>
    <w:rsid w:val="00906A88"/>
    <w:rsid w:val="00906ED7"/>
    <w:rsid w:val="0090798C"/>
    <w:rsid w:val="009107A8"/>
    <w:rsid w:val="00910C27"/>
    <w:rsid w:val="009115F5"/>
    <w:rsid w:val="00912219"/>
    <w:rsid w:val="00912524"/>
    <w:rsid w:val="009140E1"/>
    <w:rsid w:val="00914BEE"/>
    <w:rsid w:val="00915066"/>
    <w:rsid w:val="00915236"/>
    <w:rsid w:val="00916313"/>
    <w:rsid w:val="009173CD"/>
    <w:rsid w:val="00921800"/>
    <w:rsid w:val="0092200E"/>
    <w:rsid w:val="009222D5"/>
    <w:rsid w:val="00923C35"/>
    <w:rsid w:val="00924235"/>
    <w:rsid w:val="00924C8D"/>
    <w:rsid w:val="0092569D"/>
    <w:rsid w:val="00925F65"/>
    <w:rsid w:val="00926827"/>
    <w:rsid w:val="0093014B"/>
    <w:rsid w:val="00930A81"/>
    <w:rsid w:val="00930FA8"/>
    <w:rsid w:val="00931AF3"/>
    <w:rsid w:val="00931DB5"/>
    <w:rsid w:val="00932090"/>
    <w:rsid w:val="009326BC"/>
    <w:rsid w:val="0093320A"/>
    <w:rsid w:val="0093383E"/>
    <w:rsid w:val="00933D64"/>
    <w:rsid w:val="009340C3"/>
    <w:rsid w:val="0093414C"/>
    <w:rsid w:val="00934C5A"/>
    <w:rsid w:val="00934F68"/>
    <w:rsid w:val="00935439"/>
    <w:rsid w:val="00936E93"/>
    <w:rsid w:val="009373AF"/>
    <w:rsid w:val="00940A5A"/>
    <w:rsid w:val="00940CCC"/>
    <w:rsid w:val="00940EB6"/>
    <w:rsid w:val="00941599"/>
    <w:rsid w:val="00941A77"/>
    <w:rsid w:val="00942C5D"/>
    <w:rsid w:val="009432EF"/>
    <w:rsid w:val="00944669"/>
    <w:rsid w:val="009474B8"/>
    <w:rsid w:val="009529EF"/>
    <w:rsid w:val="0095399E"/>
    <w:rsid w:val="00954220"/>
    <w:rsid w:val="009549F7"/>
    <w:rsid w:val="00954C87"/>
    <w:rsid w:val="00954F7B"/>
    <w:rsid w:val="00956C56"/>
    <w:rsid w:val="00957037"/>
    <w:rsid w:val="00957839"/>
    <w:rsid w:val="00960083"/>
    <w:rsid w:val="0096042B"/>
    <w:rsid w:val="009612EC"/>
    <w:rsid w:val="009616CD"/>
    <w:rsid w:val="0096197C"/>
    <w:rsid w:val="00961D84"/>
    <w:rsid w:val="00963AE9"/>
    <w:rsid w:val="009643D2"/>
    <w:rsid w:val="009648E4"/>
    <w:rsid w:val="00964DB3"/>
    <w:rsid w:val="0096508C"/>
    <w:rsid w:val="00965134"/>
    <w:rsid w:val="00965E2E"/>
    <w:rsid w:val="00965F44"/>
    <w:rsid w:val="009674D1"/>
    <w:rsid w:val="009676D9"/>
    <w:rsid w:val="00967A81"/>
    <w:rsid w:val="0097015C"/>
    <w:rsid w:val="00970E3B"/>
    <w:rsid w:val="00971D1D"/>
    <w:rsid w:val="00971E97"/>
    <w:rsid w:val="00972545"/>
    <w:rsid w:val="00973442"/>
    <w:rsid w:val="009757A1"/>
    <w:rsid w:val="00975FE0"/>
    <w:rsid w:val="00976A9C"/>
    <w:rsid w:val="00976E50"/>
    <w:rsid w:val="00977F76"/>
    <w:rsid w:val="00977FC6"/>
    <w:rsid w:val="00980AB1"/>
    <w:rsid w:val="00981B6B"/>
    <w:rsid w:val="009828F0"/>
    <w:rsid w:val="0098556C"/>
    <w:rsid w:val="00985CB6"/>
    <w:rsid w:val="009860C5"/>
    <w:rsid w:val="00986B50"/>
    <w:rsid w:val="00987170"/>
    <w:rsid w:val="00987F5D"/>
    <w:rsid w:val="009903CB"/>
    <w:rsid w:val="00991036"/>
    <w:rsid w:val="00991048"/>
    <w:rsid w:val="00991A23"/>
    <w:rsid w:val="00991A26"/>
    <w:rsid w:val="00993012"/>
    <w:rsid w:val="00993A67"/>
    <w:rsid w:val="00993B76"/>
    <w:rsid w:val="009950C0"/>
    <w:rsid w:val="00995B5A"/>
    <w:rsid w:val="00996ACC"/>
    <w:rsid w:val="00997681"/>
    <w:rsid w:val="00997686"/>
    <w:rsid w:val="009977B2"/>
    <w:rsid w:val="009A0EBC"/>
    <w:rsid w:val="009A1823"/>
    <w:rsid w:val="009A2F1B"/>
    <w:rsid w:val="009A3C0D"/>
    <w:rsid w:val="009A497D"/>
    <w:rsid w:val="009A4F09"/>
    <w:rsid w:val="009A50E3"/>
    <w:rsid w:val="009A6D1F"/>
    <w:rsid w:val="009A76D5"/>
    <w:rsid w:val="009A7956"/>
    <w:rsid w:val="009A79E4"/>
    <w:rsid w:val="009B0CF0"/>
    <w:rsid w:val="009B0FD8"/>
    <w:rsid w:val="009B1548"/>
    <w:rsid w:val="009B1800"/>
    <w:rsid w:val="009B219B"/>
    <w:rsid w:val="009B3395"/>
    <w:rsid w:val="009B444F"/>
    <w:rsid w:val="009B62B0"/>
    <w:rsid w:val="009B6AED"/>
    <w:rsid w:val="009C0832"/>
    <w:rsid w:val="009C0A97"/>
    <w:rsid w:val="009C0FC1"/>
    <w:rsid w:val="009C135B"/>
    <w:rsid w:val="009C1862"/>
    <w:rsid w:val="009C274E"/>
    <w:rsid w:val="009C4459"/>
    <w:rsid w:val="009C49DB"/>
    <w:rsid w:val="009C5397"/>
    <w:rsid w:val="009C566A"/>
    <w:rsid w:val="009C6556"/>
    <w:rsid w:val="009C698A"/>
    <w:rsid w:val="009C747F"/>
    <w:rsid w:val="009C7540"/>
    <w:rsid w:val="009D1186"/>
    <w:rsid w:val="009D1D9D"/>
    <w:rsid w:val="009D3CEC"/>
    <w:rsid w:val="009D567C"/>
    <w:rsid w:val="009D5B32"/>
    <w:rsid w:val="009D64C6"/>
    <w:rsid w:val="009D67C3"/>
    <w:rsid w:val="009D6ED7"/>
    <w:rsid w:val="009D7DE9"/>
    <w:rsid w:val="009D7FB7"/>
    <w:rsid w:val="009E1282"/>
    <w:rsid w:val="009E2456"/>
    <w:rsid w:val="009E2641"/>
    <w:rsid w:val="009E27C0"/>
    <w:rsid w:val="009E3816"/>
    <w:rsid w:val="009E3D62"/>
    <w:rsid w:val="009E456A"/>
    <w:rsid w:val="009E4AF8"/>
    <w:rsid w:val="009E4B93"/>
    <w:rsid w:val="009E5EF3"/>
    <w:rsid w:val="009E7358"/>
    <w:rsid w:val="009F08D5"/>
    <w:rsid w:val="009F0D47"/>
    <w:rsid w:val="009F1514"/>
    <w:rsid w:val="009F212A"/>
    <w:rsid w:val="009F447F"/>
    <w:rsid w:val="009F4C30"/>
    <w:rsid w:val="009F5C8B"/>
    <w:rsid w:val="009F65A7"/>
    <w:rsid w:val="009F703D"/>
    <w:rsid w:val="009F7920"/>
    <w:rsid w:val="009F7BFC"/>
    <w:rsid w:val="00A00C3D"/>
    <w:rsid w:val="00A01262"/>
    <w:rsid w:val="00A013D0"/>
    <w:rsid w:val="00A01E06"/>
    <w:rsid w:val="00A021CF"/>
    <w:rsid w:val="00A028A4"/>
    <w:rsid w:val="00A036C2"/>
    <w:rsid w:val="00A03ED2"/>
    <w:rsid w:val="00A04B3F"/>
    <w:rsid w:val="00A05FC9"/>
    <w:rsid w:val="00A078FF"/>
    <w:rsid w:val="00A10732"/>
    <w:rsid w:val="00A10893"/>
    <w:rsid w:val="00A10E9D"/>
    <w:rsid w:val="00A11873"/>
    <w:rsid w:val="00A12D84"/>
    <w:rsid w:val="00A1344F"/>
    <w:rsid w:val="00A13CFA"/>
    <w:rsid w:val="00A150A9"/>
    <w:rsid w:val="00A20A2C"/>
    <w:rsid w:val="00A224B7"/>
    <w:rsid w:val="00A23894"/>
    <w:rsid w:val="00A23F1E"/>
    <w:rsid w:val="00A23F8B"/>
    <w:rsid w:val="00A24B5A"/>
    <w:rsid w:val="00A25318"/>
    <w:rsid w:val="00A2537B"/>
    <w:rsid w:val="00A2571A"/>
    <w:rsid w:val="00A25A6E"/>
    <w:rsid w:val="00A25A7A"/>
    <w:rsid w:val="00A25DFC"/>
    <w:rsid w:val="00A2604C"/>
    <w:rsid w:val="00A27053"/>
    <w:rsid w:val="00A2786E"/>
    <w:rsid w:val="00A3136A"/>
    <w:rsid w:val="00A322AB"/>
    <w:rsid w:val="00A32363"/>
    <w:rsid w:val="00A3348D"/>
    <w:rsid w:val="00A334F8"/>
    <w:rsid w:val="00A33C1F"/>
    <w:rsid w:val="00A33CB5"/>
    <w:rsid w:val="00A33E09"/>
    <w:rsid w:val="00A341CB"/>
    <w:rsid w:val="00A343E2"/>
    <w:rsid w:val="00A34939"/>
    <w:rsid w:val="00A34D4B"/>
    <w:rsid w:val="00A3580F"/>
    <w:rsid w:val="00A3597E"/>
    <w:rsid w:val="00A35F73"/>
    <w:rsid w:val="00A36D94"/>
    <w:rsid w:val="00A3730D"/>
    <w:rsid w:val="00A37B3A"/>
    <w:rsid w:val="00A40033"/>
    <w:rsid w:val="00A401F2"/>
    <w:rsid w:val="00A40251"/>
    <w:rsid w:val="00A40A83"/>
    <w:rsid w:val="00A40DB7"/>
    <w:rsid w:val="00A426CA"/>
    <w:rsid w:val="00A42B24"/>
    <w:rsid w:val="00A42FC4"/>
    <w:rsid w:val="00A4354D"/>
    <w:rsid w:val="00A435B6"/>
    <w:rsid w:val="00A43ECC"/>
    <w:rsid w:val="00A44B49"/>
    <w:rsid w:val="00A44F3E"/>
    <w:rsid w:val="00A46BB7"/>
    <w:rsid w:val="00A47D54"/>
    <w:rsid w:val="00A50AE7"/>
    <w:rsid w:val="00A50F81"/>
    <w:rsid w:val="00A51055"/>
    <w:rsid w:val="00A52D3A"/>
    <w:rsid w:val="00A53096"/>
    <w:rsid w:val="00A53C46"/>
    <w:rsid w:val="00A543FF"/>
    <w:rsid w:val="00A5558C"/>
    <w:rsid w:val="00A56A44"/>
    <w:rsid w:val="00A56FD9"/>
    <w:rsid w:val="00A5710B"/>
    <w:rsid w:val="00A612EE"/>
    <w:rsid w:val="00A61DCB"/>
    <w:rsid w:val="00A63622"/>
    <w:rsid w:val="00A63BBF"/>
    <w:rsid w:val="00A64952"/>
    <w:rsid w:val="00A652A4"/>
    <w:rsid w:val="00A66023"/>
    <w:rsid w:val="00A66243"/>
    <w:rsid w:val="00A66921"/>
    <w:rsid w:val="00A710BF"/>
    <w:rsid w:val="00A71B8F"/>
    <w:rsid w:val="00A71C47"/>
    <w:rsid w:val="00A71EAC"/>
    <w:rsid w:val="00A72067"/>
    <w:rsid w:val="00A72423"/>
    <w:rsid w:val="00A728DB"/>
    <w:rsid w:val="00A72956"/>
    <w:rsid w:val="00A73AEA"/>
    <w:rsid w:val="00A74713"/>
    <w:rsid w:val="00A74D6C"/>
    <w:rsid w:val="00A74EC4"/>
    <w:rsid w:val="00A7617B"/>
    <w:rsid w:val="00A76984"/>
    <w:rsid w:val="00A776C8"/>
    <w:rsid w:val="00A77A00"/>
    <w:rsid w:val="00A80627"/>
    <w:rsid w:val="00A806F2"/>
    <w:rsid w:val="00A81510"/>
    <w:rsid w:val="00A817FB"/>
    <w:rsid w:val="00A82490"/>
    <w:rsid w:val="00A832D7"/>
    <w:rsid w:val="00A85080"/>
    <w:rsid w:val="00A85211"/>
    <w:rsid w:val="00A854D6"/>
    <w:rsid w:val="00A856E8"/>
    <w:rsid w:val="00A85862"/>
    <w:rsid w:val="00A85D74"/>
    <w:rsid w:val="00A86C87"/>
    <w:rsid w:val="00A90A9A"/>
    <w:rsid w:val="00A90AEE"/>
    <w:rsid w:val="00A90AF5"/>
    <w:rsid w:val="00A90CE1"/>
    <w:rsid w:val="00A90FD6"/>
    <w:rsid w:val="00A90FF5"/>
    <w:rsid w:val="00A9179E"/>
    <w:rsid w:val="00A91A7F"/>
    <w:rsid w:val="00A91FAB"/>
    <w:rsid w:val="00A921B6"/>
    <w:rsid w:val="00A936E3"/>
    <w:rsid w:val="00A9482F"/>
    <w:rsid w:val="00A95323"/>
    <w:rsid w:val="00A95489"/>
    <w:rsid w:val="00A96156"/>
    <w:rsid w:val="00A963D6"/>
    <w:rsid w:val="00A96AD0"/>
    <w:rsid w:val="00A96EBD"/>
    <w:rsid w:val="00AA1D24"/>
    <w:rsid w:val="00AA2D54"/>
    <w:rsid w:val="00AA2F4C"/>
    <w:rsid w:val="00AA2FCA"/>
    <w:rsid w:val="00AA3CE4"/>
    <w:rsid w:val="00AA4CC9"/>
    <w:rsid w:val="00AA5962"/>
    <w:rsid w:val="00AA667A"/>
    <w:rsid w:val="00AA7076"/>
    <w:rsid w:val="00AA7081"/>
    <w:rsid w:val="00AA7F0B"/>
    <w:rsid w:val="00AB0A5B"/>
    <w:rsid w:val="00AB1FFB"/>
    <w:rsid w:val="00AB3B85"/>
    <w:rsid w:val="00AB3F78"/>
    <w:rsid w:val="00AB49AE"/>
    <w:rsid w:val="00AB6F5B"/>
    <w:rsid w:val="00AC10A8"/>
    <w:rsid w:val="00AC1CC7"/>
    <w:rsid w:val="00AC2358"/>
    <w:rsid w:val="00AC29BA"/>
    <w:rsid w:val="00AC347B"/>
    <w:rsid w:val="00AC4DEE"/>
    <w:rsid w:val="00AC640C"/>
    <w:rsid w:val="00AC6B84"/>
    <w:rsid w:val="00AC6E3A"/>
    <w:rsid w:val="00AC7693"/>
    <w:rsid w:val="00AC7B45"/>
    <w:rsid w:val="00AC7B5B"/>
    <w:rsid w:val="00AD1C3E"/>
    <w:rsid w:val="00AD3841"/>
    <w:rsid w:val="00AD3AC6"/>
    <w:rsid w:val="00AD401E"/>
    <w:rsid w:val="00AD4A3A"/>
    <w:rsid w:val="00AD5D2E"/>
    <w:rsid w:val="00AD5D41"/>
    <w:rsid w:val="00AD697A"/>
    <w:rsid w:val="00AD72AB"/>
    <w:rsid w:val="00AE03EE"/>
    <w:rsid w:val="00AE342B"/>
    <w:rsid w:val="00AE3897"/>
    <w:rsid w:val="00AE3C8B"/>
    <w:rsid w:val="00AE3EC1"/>
    <w:rsid w:val="00AE48C1"/>
    <w:rsid w:val="00AE638F"/>
    <w:rsid w:val="00AE66C7"/>
    <w:rsid w:val="00AE6A31"/>
    <w:rsid w:val="00AE76AA"/>
    <w:rsid w:val="00AE7823"/>
    <w:rsid w:val="00AE7968"/>
    <w:rsid w:val="00AF0070"/>
    <w:rsid w:val="00AF02BE"/>
    <w:rsid w:val="00AF0C34"/>
    <w:rsid w:val="00AF0C43"/>
    <w:rsid w:val="00AF2539"/>
    <w:rsid w:val="00AF2AF6"/>
    <w:rsid w:val="00AF2FAE"/>
    <w:rsid w:val="00AF4573"/>
    <w:rsid w:val="00AF4BE0"/>
    <w:rsid w:val="00AF4D00"/>
    <w:rsid w:val="00AF66ED"/>
    <w:rsid w:val="00AF6B77"/>
    <w:rsid w:val="00AF7408"/>
    <w:rsid w:val="00AF7488"/>
    <w:rsid w:val="00B00E13"/>
    <w:rsid w:val="00B02DB2"/>
    <w:rsid w:val="00B03259"/>
    <w:rsid w:val="00B03EDC"/>
    <w:rsid w:val="00B045E1"/>
    <w:rsid w:val="00B04862"/>
    <w:rsid w:val="00B05689"/>
    <w:rsid w:val="00B067B7"/>
    <w:rsid w:val="00B06FB0"/>
    <w:rsid w:val="00B10295"/>
    <w:rsid w:val="00B10B97"/>
    <w:rsid w:val="00B1102A"/>
    <w:rsid w:val="00B1177D"/>
    <w:rsid w:val="00B11A46"/>
    <w:rsid w:val="00B14108"/>
    <w:rsid w:val="00B142F3"/>
    <w:rsid w:val="00B14443"/>
    <w:rsid w:val="00B15BB5"/>
    <w:rsid w:val="00B16395"/>
    <w:rsid w:val="00B165F4"/>
    <w:rsid w:val="00B21237"/>
    <w:rsid w:val="00B222E2"/>
    <w:rsid w:val="00B2427B"/>
    <w:rsid w:val="00B24FBF"/>
    <w:rsid w:val="00B253D8"/>
    <w:rsid w:val="00B255F2"/>
    <w:rsid w:val="00B25D03"/>
    <w:rsid w:val="00B25E93"/>
    <w:rsid w:val="00B269D0"/>
    <w:rsid w:val="00B2782B"/>
    <w:rsid w:val="00B30211"/>
    <w:rsid w:val="00B30517"/>
    <w:rsid w:val="00B30F1E"/>
    <w:rsid w:val="00B310D5"/>
    <w:rsid w:val="00B3207F"/>
    <w:rsid w:val="00B329CC"/>
    <w:rsid w:val="00B33EBD"/>
    <w:rsid w:val="00B345CA"/>
    <w:rsid w:val="00B349A3"/>
    <w:rsid w:val="00B34D8A"/>
    <w:rsid w:val="00B34E54"/>
    <w:rsid w:val="00B34F38"/>
    <w:rsid w:val="00B35E97"/>
    <w:rsid w:val="00B360F8"/>
    <w:rsid w:val="00B36E5E"/>
    <w:rsid w:val="00B37653"/>
    <w:rsid w:val="00B40CAB"/>
    <w:rsid w:val="00B42444"/>
    <w:rsid w:val="00B427D0"/>
    <w:rsid w:val="00B434A2"/>
    <w:rsid w:val="00B43514"/>
    <w:rsid w:val="00B4548A"/>
    <w:rsid w:val="00B466AA"/>
    <w:rsid w:val="00B479B9"/>
    <w:rsid w:val="00B50221"/>
    <w:rsid w:val="00B50228"/>
    <w:rsid w:val="00B505E2"/>
    <w:rsid w:val="00B52088"/>
    <w:rsid w:val="00B52E7B"/>
    <w:rsid w:val="00B53BEB"/>
    <w:rsid w:val="00B53E8E"/>
    <w:rsid w:val="00B54E6B"/>
    <w:rsid w:val="00B555F6"/>
    <w:rsid w:val="00B558A3"/>
    <w:rsid w:val="00B56B64"/>
    <w:rsid w:val="00B600D3"/>
    <w:rsid w:val="00B6076F"/>
    <w:rsid w:val="00B62035"/>
    <w:rsid w:val="00B625A2"/>
    <w:rsid w:val="00B632CB"/>
    <w:rsid w:val="00B64471"/>
    <w:rsid w:val="00B64532"/>
    <w:rsid w:val="00B650D1"/>
    <w:rsid w:val="00B66062"/>
    <w:rsid w:val="00B6606F"/>
    <w:rsid w:val="00B66302"/>
    <w:rsid w:val="00B66E4E"/>
    <w:rsid w:val="00B67B34"/>
    <w:rsid w:val="00B71D53"/>
    <w:rsid w:val="00B723E5"/>
    <w:rsid w:val="00B74B26"/>
    <w:rsid w:val="00B75487"/>
    <w:rsid w:val="00B75C02"/>
    <w:rsid w:val="00B75D99"/>
    <w:rsid w:val="00B8015D"/>
    <w:rsid w:val="00B81D82"/>
    <w:rsid w:val="00B81E35"/>
    <w:rsid w:val="00B827E8"/>
    <w:rsid w:val="00B83103"/>
    <w:rsid w:val="00B84DC0"/>
    <w:rsid w:val="00B84FF6"/>
    <w:rsid w:val="00B86687"/>
    <w:rsid w:val="00B86909"/>
    <w:rsid w:val="00B871FE"/>
    <w:rsid w:val="00B87368"/>
    <w:rsid w:val="00B87D00"/>
    <w:rsid w:val="00B87E88"/>
    <w:rsid w:val="00B92267"/>
    <w:rsid w:val="00B92A5E"/>
    <w:rsid w:val="00B9332D"/>
    <w:rsid w:val="00B9467B"/>
    <w:rsid w:val="00B95528"/>
    <w:rsid w:val="00B96557"/>
    <w:rsid w:val="00B96F06"/>
    <w:rsid w:val="00BA06D4"/>
    <w:rsid w:val="00BA0F5C"/>
    <w:rsid w:val="00BA0F92"/>
    <w:rsid w:val="00BA11CE"/>
    <w:rsid w:val="00BA1B6D"/>
    <w:rsid w:val="00BA236E"/>
    <w:rsid w:val="00BA2E05"/>
    <w:rsid w:val="00BA3C8C"/>
    <w:rsid w:val="00BA41F1"/>
    <w:rsid w:val="00BA49BF"/>
    <w:rsid w:val="00BA4CD4"/>
    <w:rsid w:val="00BA5626"/>
    <w:rsid w:val="00BA5FA8"/>
    <w:rsid w:val="00BA71E8"/>
    <w:rsid w:val="00BA7CAE"/>
    <w:rsid w:val="00BA7FE6"/>
    <w:rsid w:val="00BB0483"/>
    <w:rsid w:val="00BB0C79"/>
    <w:rsid w:val="00BB0F12"/>
    <w:rsid w:val="00BB10D5"/>
    <w:rsid w:val="00BB12B7"/>
    <w:rsid w:val="00BB1FF7"/>
    <w:rsid w:val="00BB3C62"/>
    <w:rsid w:val="00BB3D99"/>
    <w:rsid w:val="00BB3FF6"/>
    <w:rsid w:val="00BB4A88"/>
    <w:rsid w:val="00BB4F0C"/>
    <w:rsid w:val="00BB524F"/>
    <w:rsid w:val="00BB5605"/>
    <w:rsid w:val="00BB64ED"/>
    <w:rsid w:val="00BB7C25"/>
    <w:rsid w:val="00BB7FF6"/>
    <w:rsid w:val="00BC0C86"/>
    <w:rsid w:val="00BC1353"/>
    <w:rsid w:val="00BC2C8C"/>
    <w:rsid w:val="00BC47D3"/>
    <w:rsid w:val="00BC6354"/>
    <w:rsid w:val="00BC6B7A"/>
    <w:rsid w:val="00BC6D02"/>
    <w:rsid w:val="00BC7739"/>
    <w:rsid w:val="00BC7FE0"/>
    <w:rsid w:val="00BD16FF"/>
    <w:rsid w:val="00BD499D"/>
    <w:rsid w:val="00BD5505"/>
    <w:rsid w:val="00BD620B"/>
    <w:rsid w:val="00BD69BE"/>
    <w:rsid w:val="00BD756E"/>
    <w:rsid w:val="00BD75D0"/>
    <w:rsid w:val="00BD7609"/>
    <w:rsid w:val="00BD787D"/>
    <w:rsid w:val="00BE0FFC"/>
    <w:rsid w:val="00BE10F1"/>
    <w:rsid w:val="00BE18B4"/>
    <w:rsid w:val="00BE4774"/>
    <w:rsid w:val="00BE4E69"/>
    <w:rsid w:val="00BE5B9A"/>
    <w:rsid w:val="00BE5D75"/>
    <w:rsid w:val="00BE5F16"/>
    <w:rsid w:val="00BE66E0"/>
    <w:rsid w:val="00BE75DD"/>
    <w:rsid w:val="00BF043B"/>
    <w:rsid w:val="00BF057D"/>
    <w:rsid w:val="00BF1910"/>
    <w:rsid w:val="00BF199B"/>
    <w:rsid w:val="00BF1DDC"/>
    <w:rsid w:val="00BF20A9"/>
    <w:rsid w:val="00BF327D"/>
    <w:rsid w:val="00BF3355"/>
    <w:rsid w:val="00BF3766"/>
    <w:rsid w:val="00BF4754"/>
    <w:rsid w:val="00BF63FD"/>
    <w:rsid w:val="00BF70ED"/>
    <w:rsid w:val="00BF71E8"/>
    <w:rsid w:val="00BF7388"/>
    <w:rsid w:val="00C001CA"/>
    <w:rsid w:val="00C00248"/>
    <w:rsid w:val="00C0027F"/>
    <w:rsid w:val="00C00D93"/>
    <w:rsid w:val="00C00FE5"/>
    <w:rsid w:val="00C0159A"/>
    <w:rsid w:val="00C05520"/>
    <w:rsid w:val="00C060CB"/>
    <w:rsid w:val="00C12480"/>
    <w:rsid w:val="00C12B91"/>
    <w:rsid w:val="00C12EAB"/>
    <w:rsid w:val="00C1349D"/>
    <w:rsid w:val="00C1439E"/>
    <w:rsid w:val="00C1538A"/>
    <w:rsid w:val="00C157DB"/>
    <w:rsid w:val="00C15CD9"/>
    <w:rsid w:val="00C16574"/>
    <w:rsid w:val="00C17A35"/>
    <w:rsid w:val="00C20720"/>
    <w:rsid w:val="00C20D94"/>
    <w:rsid w:val="00C2176C"/>
    <w:rsid w:val="00C240B7"/>
    <w:rsid w:val="00C241BC"/>
    <w:rsid w:val="00C2444A"/>
    <w:rsid w:val="00C251F5"/>
    <w:rsid w:val="00C25452"/>
    <w:rsid w:val="00C25576"/>
    <w:rsid w:val="00C25926"/>
    <w:rsid w:val="00C2646E"/>
    <w:rsid w:val="00C266ED"/>
    <w:rsid w:val="00C26AB8"/>
    <w:rsid w:val="00C275DD"/>
    <w:rsid w:val="00C3070F"/>
    <w:rsid w:val="00C3194C"/>
    <w:rsid w:val="00C325B9"/>
    <w:rsid w:val="00C32676"/>
    <w:rsid w:val="00C32DFE"/>
    <w:rsid w:val="00C32F93"/>
    <w:rsid w:val="00C3608C"/>
    <w:rsid w:val="00C361BC"/>
    <w:rsid w:val="00C3671B"/>
    <w:rsid w:val="00C406BA"/>
    <w:rsid w:val="00C41319"/>
    <w:rsid w:val="00C41FC5"/>
    <w:rsid w:val="00C4204A"/>
    <w:rsid w:val="00C42293"/>
    <w:rsid w:val="00C42A16"/>
    <w:rsid w:val="00C43062"/>
    <w:rsid w:val="00C43DBE"/>
    <w:rsid w:val="00C4400B"/>
    <w:rsid w:val="00C4443D"/>
    <w:rsid w:val="00C445DF"/>
    <w:rsid w:val="00C461E3"/>
    <w:rsid w:val="00C46A4F"/>
    <w:rsid w:val="00C46B74"/>
    <w:rsid w:val="00C47845"/>
    <w:rsid w:val="00C47B88"/>
    <w:rsid w:val="00C47C0B"/>
    <w:rsid w:val="00C500DA"/>
    <w:rsid w:val="00C51237"/>
    <w:rsid w:val="00C5192B"/>
    <w:rsid w:val="00C523F6"/>
    <w:rsid w:val="00C53639"/>
    <w:rsid w:val="00C536F5"/>
    <w:rsid w:val="00C56778"/>
    <w:rsid w:val="00C56CA1"/>
    <w:rsid w:val="00C57952"/>
    <w:rsid w:val="00C57FC5"/>
    <w:rsid w:val="00C60ED1"/>
    <w:rsid w:val="00C62FEB"/>
    <w:rsid w:val="00C6336F"/>
    <w:rsid w:val="00C6494B"/>
    <w:rsid w:val="00C66050"/>
    <w:rsid w:val="00C67568"/>
    <w:rsid w:val="00C70D3C"/>
    <w:rsid w:val="00C71F71"/>
    <w:rsid w:val="00C72F02"/>
    <w:rsid w:val="00C73BD4"/>
    <w:rsid w:val="00C74B08"/>
    <w:rsid w:val="00C754AB"/>
    <w:rsid w:val="00C75B5A"/>
    <w:rsid w:val="00C75EBC"/>
    <w:rsid w:val="00C7607B"/>
    <w:rsid w:val="00C7638C"/>
    <w:rsid w:val="00C763A9"/>
    <w:rsid w:val="00C76F6E"/>
    <w:rsid w:val="00C77D6F"/>
    <w:rsid w:val="00C80205"/>
    <w:rsid w:val="00C8136B"/>
    <w:rsid w:val="00C83397"/>
    <w:rsid w:val="00C83945"/>
    <w:rsid w:val="00C83B27"/>
    <w:rsid w:val="00C83E25"/>
    <w:rsid w:val="00C848F5"/>
    <w:rsid w:val="00C84E88"/>
    <w:rsid w:val="00C859E3"/>
    <w:rsid w:val="00C866DD"/>
    <w:rsid w:val="00C87624"/>
    <w:rsid w:val="00C904E1"/>
    <w:rsid w:val="00C910B4"/>
    <w:rsid w:val="00C91329"/>
    <w:rsid w:val="00C92980"/>
    <w:rsid w:val="00C938B2"/>
    <w:rsid w:val="00C94B68"/>
    <w:rsid w:val="00C94B78"/>
    <w:rsid w:val="00C9595F"/>
    <w:rsid w:val="00C95BCE"/>
    <w:rsid w:val="00C95CD3"/>
    <w:rsid w:val="00C961D3"/>
    <w:rsid w:val="00C96DC1"/>
    <w:rsid w:val="00CA1EDF"/>
    <w:rsid w:val="00CA3702"/>
    <w:rsid w:val="00CA3D40"/>
    <w:rsid w:val="00CA3DCB"/>
    <w:rsid w:val="00CA40B2"/>
    <w:rsid w:val="00CA42B4"/>
    <w:rsid w:val="00CA4F65"/>
    <w:rsid w:val="00CA5146"/>
    <w:rsid w:val="00CA5B82"/>
    <w:rsid w:val="00CA62A8"/>
    <w:rsid w:val="00CA6843"/>
    <w:rsid w:val="00CA75C2"/>
    <w:rsid w:val="00CA7890"/>
    <w:rsid w:val="00CB0175"/>
    <w:rsid w:val="00CB0A7A"/>
    <w:rsid w:val="00CB1927"/>
    <w:rsid w:val="00CB208D"/>
    <w:rsid w:val="00CB24BB"/>
    <w:rsid w:val="00CB3BC6"/>
    <w:rsid w:val="00CB6D16"/>
    <w:rsid w:val="00CB6F1C"/>
    <w:rsid w:val="00CB739F"/>
    <w:rsid w:val="00CB7B48"/>
    <w:rsid w:val="00CB7C04"/>
    <w:rsid w:val="00CC28DB"/>
    <w:rsid w:val="00CC2B54"/>
    <w:rsid w:val="00CC2E93"/>
    <w:rsid w:val="00CC52BA"/>
    <w:rsid w:val="00CC5394"/>
    <w:rsid w:val="00CC5516"/>
    <w:rsid w:val="00CC6506"/>
    <w:rsid w:val="00CC7932"/>
    <w:rsid w:val="00CC7F55"/>
    <w:rsid w:val="00CD1074"/>
    <w:rsid w:val="00CD1D3C"/>
    <w:rsid w:val="00CD1D83"/>
    <w:rsid w:val="00CD20ED"/>
    <w:rsid w:val="00CD441C"/>
    <w:rsid w:val="00CD4A6F"/>
    <w:rsid w:val="00CD4B08"/>
    <w:rsid w:val="00CD4D42"/>
    <w:rsid w:val="00CD56D0"/>
    <w:rsid w:val="00CD670B"/>
    <w:rsid w:val="00CD78A1"/>
    <w:rsid w:val="00CD7A39"/>
    <w:rsid w:val="00CE02BF"/>
    <w:rsid w:val="00CE0C25"/>
    <w:rsid w:val="00CE0CEB"/>
    <w:rsid w:val="00CE0D26"/>
    <w:rsid w:val="00CE1268"/>
    <w:rsid w:val="00CE18D8"/>
    <w:rsid w:val="00CE1DE8"/>
    <w:rsid w:val="00CE2683"/>
    <w:rsid w:val="00CE2968"/>
    <w:rsid w:val="00CE3108"/>
    <w:rsid w:val="00CE53D2"/>
    <w:rsid w:val="00CE54CD"/>
    <w:rsid w:val="00CE64F1"/>
    <w:rsid w:val="00CE662E"/>
    <w:rsid w:val="00CF0124"/>
    <w:rsid w:val="00CF098B"/>
    <w:rsid w:val="00CF14D9"/>
    <w:rsid w:val="00CF1B9F"/>
    <w:rsid w:val="00CF21EA"/>
    <w:rsid w:val="00CF230E"/>
    <w:rsid w:val="00CF24CD"/>
    <w:rsid w:val="00CF3675"/>
    <w:rsid w:val="00CF375F"/>
    <w:rsid w:val="00CF3A58"/>
    <w:rsid w:val="00CF3C49"/>
    <w:rsid w:val="00CF45DB"/>
    <w:rsid w:val="00CF4654"/>
    <w:rsid w:val="00CF48C2"/>
    <w:rsid w:val="00CF5E4D"/>
    <w:rsid w:val="00CF6F57"/>
    <w:rsid w:val="00D003EC"/>
    <w:rsid w:val="00D006E2"/>
    <w:rsid w:val="00D00BC2"/>
    <w:rsid w:val="00D01DD3"/>
    <w:rsid w:val="00D02E03"/>
    <w:rsid w:val="00D03D6E"/>
    <w:rsid w:val="00D04835"/>
    <w:rsid w:val="00D06033"/>
    <w:rsid w:val="00D06722"/>
    <w:rsid w:val="00D07EA8"/>
    <w:rsid w:val="00D10108"/>
    <w:rsid w:val="00D1092B"/>
    <w:rsid w:val="00D10F57"/>
    <w:rsid w:val="00D11C89"/>
    <w:rsid w:val="00D12ED7"/>
    <w:rsid w:val="00D12F69"/>
    <w:rsid w:val="00D13E4A"/>
    <w:rsid w:val="00D1401B"/>
    <w:rsid w:val="00D1536E"/>
    <w:rsid w:val="00D17739"/>
    <w:rsid w:val="00D20DA5"/>
    <w:rsid w:val="00D219F1"/>
    <w:rsid w:val="00D21D0B"/>
    <w:rsid w:val="00D21F42"/>
    <w:rsid w:val="00D23A69"/>
    <w:rsid w:val="00D240F1"/>
    <w:rsid w:val="00D26A34"/>
    <w:rsid w:val="00D27385"/>
    <w:rsid w:val="00D2775B"/>
    <w:rsid w:val="00D3007F"/>
    <w:rsid w:val="00D30A7E"/>
    <w:rsid w:val="00D31472"/>
    <w:rsid w:val="00D3159F"/>
    <w:rsid w:val="00D3176F"/>
    <w:rsid w:val="00D31C8F"/>
    <w:rsid w:val="00D34DBF"/>
    <w:rsid w:val="00D3505D"/>
    <w:rsid w:val="00D354E1"/>
    <w:rsid w:val="00D35529"/>
    <w:rsid w:val="00D357A6"/>
    <w:rsid w:val="00D376BC"/>
    <w:rsid w:val="00D40A72"/>
    <w:rsid w:val="00D40EED"/>
    <w:rsid w:val="00D41542"/>
    <w:rsid w:val="00D41CDC"/>
    <w:rsid w:val="00D41EDF"/>
    <w:rsid w:val="00D45357"/>
    <w:rsid w:val="00D47A97"/>
    <w:rsid w:val="00D47CA8"/>
    <w:rsid w:val="00D50974"/>
    <w:rsid w:val="00D50985"/>
    <w:rsid w:val="00D52320"/>
    <w:rsid w:val="00D53105"/>
    <w:rsid w:val="00D53928"/>
    <w:rsid w:val="00D53A83"/>
    <w:rsid w:val="00D55216"/>
    <w:rsid w:val="00D55F05"/>
    <w:rsid w:val="00D56009"/>
    <w:rsid w:val="00D56C20"/>
    <w:rsid w:val="00D56E97"/>
    <w:rsid w:val="00D60531"/>
    <w:rsid w:val="00D61930"/>
    <w:rsid w:val="00D62FED"/>
    <w:rsid w:val="00D63331"/>
    <w:rsid w:val="00D63B70"/>
    <w:rsid w:val="00D65381"/>
    <w:rsid w:val="00D654DC"/>
    <w:rsid w:val="00D66925"/>
    <w:rsid w:val="00D66B90"/>
    <w:rsid w:val="00D67823"/>
    <w:rsid w:val="00D67B2B"/>
    <w:rsid w:val="00D67DBE"/>
    <w:rsid w:val="00D700B7"/>
    <w:rsid w:val="00D70422"/>
    <w:rsid w:val="00D71B3B"/>
    <w:rsid w:val="00D71D8A"/>
    <w:rsid w:val="00D71ED8"/>
    <w:rsid w:val="00D729FA"/>
    <w:rsid w:val="00D73F95"/>
    <w:rsid w:val="00D74D4B"/>
    <w:rsid w:val="00D75EA3"/>
    <w:rsid w:val="00D767E9"/>
    <w:rsid w:val="00D76D30"/>
    <w:rsid w:val="00D76EC1"/>
    <w:rsid w:val="00D76F5C"/>
    <w:rsid w:val="00D777D5"/>
    <w:rsid w:val="00D77B05"/>
    <w:rsid w:val="00D8031F"/>
    <w:rsid w:val="00D80371"/>
    <w:rsid w:val="00D815AA"/>
    <w:rsid w:val="00D82DC3"/>
    <w:rsid w:val="00D83C03"/>
    <w:rsid w:val="00D8498E"/>
    <w:rsid w:val="00D84D1C"/>
    <w:rsid w:val="00D85103"/>
    <w:rsid w:val="00D856E6"/>
    <w:rsid w:val="00D871D1"/>
    <w:rsid w:val="00D87FBD"/>
    <w:rsid w:val="00D90D44"/>
    <w:rsid w:val="00D91F87"/>
    <w:rsid w:val="00D91FEB"/>
    <w:rsid w:val="00D92B5E"/>
    <w:rsid w:val="00D93421"/>
    <w:rsid w:val="00D935DF"/>
    <w:rsid w:val="00D93D66"/>
    <w:rsid w:val="00D95286"/>
    <w:rsid w:val="00D95EE2"/>
    <w:rsid w:val="00D96873"/>
    <w:rsid w:val="00D96F97"/>
    <w:rsid w:val="00D97749"/>
    <w:rsid w:val="00D97899"/>
    <w:rsid w:val="00DA0055"/>
    <w:rsid w:val="00DA00F9"/>
    <w:rsid w:val="00DA116D"/>
    <w:rsid w:val="00DA2329"/>
    <w:rsid w:val="00DA2AC0"/>
    <w:rsid w:val="00DA54B3"/>
    <w:rsid w:val="00DA6CA0"/>
    <w:rsid w:val="00DB02D8"/>
    <w:rsid w:val="00DB0EF9"/>
    <w:rsid w:val="00DB0FCE"/>
    <w:rsid w:val="00DB2132"/>
    <w:rsid w:val="00DB2CC6"/>
    <w:rsid w:val="00DB4296"/>
    <w:rsid w:val="00DB49AE"/>
    <w:rsid w:val="00DB4DF7"/>
    <w:rsid w:val="00DB50DE"/>
    <w:rsid w:val="00DB54E3"/>
    <w:rsid w:val="00DB616E"/>
    <w:rsid w:val="00DB65CF"/>
    <w:rsid w:val="00DB6608"/>
    <w:rsid w:val="00DB6736"/>
    <w:rsid w:val="00DB7CBA"/>
    <w:rsid w:val="00DC01EF"/>
    <w:rsid w:val="00DC1A25"/>
    <w:rsid w:val="00DC1DDA"/>
    <w:rsid w:val="00DC23C6"/>
    <w:rsid w:val="00DC2626"/>
    <w:rsid w:val="00DC2701"/>
    <w:rsid w:val="00DC3069"/>
    <w:rsid w:val="00DC46E6"/>
    <w:rsid w:val="00DC4D7C"/>
    <w:rsid w:val="00DC6084"/>
    <w:rsid w:val="00DC66BA"/>
    <w:rsid w:val="00DC67CB"/>
    <w:rsid w:val="00DC6DDC"/>
    <w:rsid w:val="00DC70F9"/>
    <w:rsid w:val="00DC74F4"/>
    <w:rsid w:val="00DC7B9C"/>
    <w:rsid w:val="00DD12C0"/>
    <w:rsid w:val="00DD227D"/>
    <w:rsid w:val="00DD29E1"/>
    <w:rsid w:val="00DD2BC4"/>
    <w:rsid w:val="00DD32AE"/>
    <w:rsid w:val="00DD4355"/>
    <w:rsid w:val="00DD4565"/>
    <w:rsid w:val="00DD562D"/>
    <w:rsid w:val="00DD568A"/>
    <w:rsid w:val="00DD5771"/>
    <w:rsid w:val="00DD7127"/>
    <w:rsid w:val="00DE00BC"/>
    <w:rsid w:val="00DE08FF"/>
    <w:rsid w:val="00DE1060"/>
    <w:rsid w:val="00DE1A9B"/>
    <w:rsid w:val="00DE34EF"/>
    <w:rsid w:val="00DE3501"/>
    <w:rsid w:val="00DE36C3"/>
    <w:rsid w:val="00DE3C4E"/>
    <w:rsid w:val="00DE4F84"/>
    <w:rsid w:val="00DE5257"/>
    <w:rsid w:val="00DE6404"/>
    <w:rsid w:val="00DE67E7"/>
    <w:rsid w:val="00DE7A0B"/>
    <w:rsid w:val="00DF15FF"/>
    <w:rsid w:val="00DF2288"/>
    <w:rsid w:val="00DF442E"/>
    <w:rsid w:val="00DF4D2B"/>
    <w:rsid w:val="00DF542E"/>
    <w:rsid w:val="00DF581D"/>
    <w:rsid w:val="00DF6172"/>
    <w:rsid w:val="00DF6E67"/>
    <w:rsid w:val="00DF748E"/>
    <w:rsid w:val="00E006D6"/>
    <w:rsid w:val="00E0116D"/>
    <w:rsid w:val="00E013A6"/>
    <w:rsid w:val="00E0184E"/>
    <w:rsid w:val="00E02117"/>
    <w:rsid w:val="00E0275D"/>
    <w:rsid w:val="00E03605"/>
    <w:rsid w:val="00E03832"/>
    <w:rsid w:val="00E04AA5"/>
    <w:rsid w:val="00E04E95"/>
    <w:rsid w:val="00E0526A"/>
    <w:rsid w:val="00E05967"/>
    <w:rsid w:val="00E06210"/>
    <w:rsid w:val="00E06718"/>
    <w:rsid w:val="00E1159F"/>
    <w:rsid w:val="00E12055"/>
    <w:rsid w:val="00E1219C"/>
    <w:rsid w:val="00E13016"/>
    <w:rsid w:val="00E13B7C"/>
    <w:rsid w:val="00E1487D"/>
    <w:rsid w:val="00E149C8"/>
    <w:rsid w:val="00E14F69"/>
    <w:rsid w:val="00E1721F"/>
    <w:rsid w:val="00E20359"/>
    <w:rsid w:val="00E205C2"/>
    <w:rsid w:val="00E20A59"/>
    <w:rsid w:val="00E20F08"/>
    <w:rsid w:val="00E20F69"/>
    <w:rsid w:val="00E21052"/>
    <w:rsid w:val="00E21BE0"/>
    <w:rsid w:val="00E221D6"/>
    <w:rsid w:val="00E22B3B"/>
    <w:rsid w:val="00E2305A"/>
    <w:rsid w:val="00E23A45"/>
    <w:rsid w:val="00E23FB6"/>
    <w:rsid w:val="00E24BDE"/>
    <w:rsid w:val="00E252C3"/>
    <w:rsid w:val="00E264D8"/>
    <w:rsid w:val="00E27590"/>
    <w:rsid w:val="00E303F1"/>
    <w:rsid w:val="00E30AF1"/>
    <w:rsid w:val="00E32020"/>
    <w:rsid w:val="00E32C82"/>
    <w:rsid w:val="00E32D91"/>
    <w:rsid w:val="00E33D7D"/>
    <w:rsid w:val="00E3473D"/>
    <w:rsid w:val="00E350E7"/>
    <w:rsid w:val="00E35880"/>
    <w:rsid w:val="00E36B44"/>
    <w:rsid w:val="00E3731A"/>
    <w:rsid w:val="00E37398"/>
    <w:rsid w:val="00E37437"/>
    <w:rsid w:val="00E37C79"/>
    <w:rsid w:val="00E41932"/>
    <w:rsid w:val="00E41EDE"/>
    <w:rsid w:val="00E432C4"/>
    <w:rsid w:val="00E43C65"/>
    <w:rsid w:val="00E43FAA"/>
    <w:rsid w:val="00E4452C"/>
    <w:rsid w:val="00E46041"/>
    <w:rsid w:val="00E4655C"/>
    <w:rsid w:val="00E46B2A"/>
    <w:rsid w:val="00E46C50"/>
    <w:rsid w:val="00E46DF8"/>
    <w:rsid w:val="00E503F4"/>
    <w:rsid w:val="00E50F5F"/>
    <w:rsid w:val="00E51AE9"/>
    <w:rsid w:val="00E524E4"/>
    <w:rsid w:val="00E526B8"/>
    <w:rsid w:val="00E534CD"/>
    <w:rsid w:val="00E53A92"/>
    <w:rsid w:val="00E54A9A"/>
    <w:rsid w:val="00E55C96"/>
    <w:rsid w:val="00E56B63"/>
    <w:rsid w:val="00E56F58"/>
    <w:rsid w:val="00E57F29"/>
    <w:rsid w:val="00E60372"/>
    <w:rsid w:val="00E60ADE"/>
    <w:rsid w:val="00E60F44"/>
    <w:rsid w:val="00E61707"/>
    <w:rsid w:val="00E6265F"/>
    <w:rsid w:val="00E63342"/>
    <w:rsid w:val="00E645D3"/>
    <w:rsid w:val="00E64E52"/>
    <w:rsid w:val="00E6513B"/>
    <w:rsid w:val="00E66CB5"/>
    <w:rsid w:val="00E7028B"/>
    <w:rsid w:val="00E70DAF"/>
    <w:rsid w:val="00E71BE7"/>
    <w:rsid w:val="00E7217A"/>
    <w:rsid w:val="00E726E3"/>
    <w:rsid w:val="00E73A6C"/>
    <w:rsid w:val="00E7483F"/>
    <w:rsid w:val="00E7497A"/>
    <w:rsid w:val="00E749B9"/>
    <w:rsid w:val="00E74C18"/>
    <w:rsid w:val="00E750FD"/>
    <w:rsid w:val="00E75A01"/>
    <w:rsid w:val="00E75C77"/>
    <w:rsid w:val="00E75F7D"/>
    <w:rsid w:val="00E76578"/>
    <w:rsid w:val="00E76934"/>
    <w:rsid w:val="00E76C30"/>
    <w:rsid w:val="00E7762E"/>
    <w:rsid w:val="00E77E53"/>
    <w:rsid w:val="00E77F6C"/>
    <w:rsid w:val="00E8024A"/>
    <w:rsid w:val="00E81309"/>
    <w:rsid w:val="00E81DCE"/>
    <w:rsid w:val="00E822EE"/>
    <w:rsid w:val="00E8265E"/>
    <w:rsid w:val="00E82DF8"/>
    <w:rsid w:val="00E833E8"/>
    <w:rsid w:val="00E835CF"/>
    <w:rsid w:val="00E840DB"/>
    <w:rsid w:val="00E84959"/>
    <w:rsid w:val="00E849EC"/>
    <w:rsid w:val="00E857C7"/>
    <w:rsid w:val="00E86677"/>
    <w:rsid w:val="00E86F97"/>
    <w:rsid w:val="00E87494"/>
    <w:rsid w:val="00E907D5"/>
    <w:rsid w:val="00E91072"/>
    <w:rsid w:val="00E92179"/>
    <w:rsid w:val="00E92CF5"/>
    <w:rsid w:val="00E92D61"/>
    <w:rsid w:val="00E9358C"/>
    <w:rsid w:val="00E93E52"/>
    <w:rsid w:val="00E94BB3"/>
    <w:rsid w:val="00E966D4"/>
    <w:rsid w:val="00E97812"/>
    <w:rsid w:val="00E978A9"/>
    <w:rsid w:val="00E97935"/>
    <w:rsid w:val="00EA025B"/>
    <w:rsid w:val="00EA0D94"/>
    <w:rsid w:val="00EA1F04"/>
    <w:rsid w:val="00EA1F34"/>
    <w:rsid w:val="00EA2D2F"/>
    <w:rsid w:val="00EA2EF4"/>
    <w:rsid w:val="00EA3155"/>
    <w:rsid w:val="00EA40A8"/>
    <w:rsid w:val="00EA4ABB"/>
    <w:rsid w:val="00EA4B29"/>
    <w:rsid w:val="00EA4D90"/>
    <w:rsid w:val="00EA67A8"/>
    <w:rsid w:val="00EA6A8B"/>
    <w:rsid w:val="00EB0196"/>
    <w:rsid w:val="00EB2271"/>
    <w:rsid w:val="00EB261F"/>
    <w:rsid w:val="00EB2894"/>
    <w:rsid w:val="00EB3C6F"/>
    <w:rsid w:val="00EB3CBE"/>
    <w:rsid w:val="00EB3F28"/>
    <w:rsid w:val="00EB4126"/>
    <w:rsid w:val="00EB60BE"/>
    <w:rsid w:val="00EB66A2"/>
    <w:rsid w:val="00EB7E76"/>
    <w:rsid w:val="00EC0076"/>
    <w:rsid w:val="00EC11FE"/>
    <w:rsid w:val="00EC1B66"/>
    <w:rsid w:val="00EC355A"/>
    <w:rsid w:val="00EC401F"/>
    <w:rsid w:val="00EC54B6"/>
    <w:rsid w:val="00EC5C40"/>
    <w:rsid w:val="00EC6660"/>
    <w:rsid w:val="00EC6ACC"/>
    <w:rsid w:val="00EC6AD8"/>
    <w:rsid w:val="00EC6BDC"/>
    <w:rsid w:val="00EC7CD2"/>
    <w:rsid w:val="00ED12D0"/>
    <w:rsid w:val="00ED2401"/>
    <w:rsid w:val="00ED2B5F"/>
    <w:rsid w:val="00ED3F39"/>
    <w:rsid w:val="00ED409C"/>
    <w:rsid w:val="00ED4C49"/>
    <w:rsid w:val="00ED5853"/>
    <w:rsid w:val="00EE12DE"/>
    <w:rsid w:val="00EE26E7"/>
    <w:rsid w:val="00EE284C"/>
    <w:rsid w:val="00EE2B5E"/>
    <w:rsid w:val="00EE319E"/>
    <w:rsid w:val="00EE3CFE"/>
    <w:rsid w:val="00EE3E78"/>
    <w:rsid w:val="00EE594F"/>
    <w:rsid w:val="00EE5C73"/>
    <w:rsid w:val="00EE7F61"/>
    <w:rsid w:val="00EF2420"/>
    <w:rsid w:val="00EF2477"/>
    <w:rsid w:val="00EF296F"/>
    <w:rsid w:val="00EF2C17"/>
    <w:rsid w:val="00EF2CD8"/>
    <w:rsid w:val="00EF338F"/>
    <w:rsid w:val="00EF3C58"/>
    <w:rsid w:val="00EF4A17"/>
    <w:rsid w:val="00EF4C94"/>
    <w:rsid w:val="00EF5939"/>
    <w:rsid w:val="00EF5CF8"/>
    <w:rsid w:val="00EF5F9D"/>
    <w:rsid w:val="00EF60A4"/>
    <w:rsid w:val="00EF6D5F"/>
    <w:rsid w:val="00EF6FB6"/>
    <w:rsid w:val="00EF74DC"/>
    <w:rsid w:val="00EF7920"/>
    <w:rsid w:val="00EF7AC0"/>
    <w:rsid w:val="00F00C37"/>
    <w:rsid w:val="00F029E3"/>
    <w:rsid w:val="00F04C0D"/>
    <w:rsid w:val="00F0579F"/>
    <w:rsid w:val="00F05DCE"/>
    <w:rsid w:val="00F06304"/>
    <w:rsid w:val="00F06BA8"/>
    <w:rsid w:val="00F06EAB"/>
    <w:rsid w:val="00F07F7E"/>
    <w:rsid w:val="00F1002E"/>
    <w:rsid w:val="00F111C3"/>
    <w:rsid w:val="00F11B28"/>
    <w:rsid w:val="00F13AE5"/>
    <w:rsid w:val="00F147FF"/>
    <w:rsid w:val="00F15B92"/>
    <w:rsid w:val="00F15F4A"/>
    <w:rsid w:val="00F207DC"/>
    <w:rsid w:val="00F209D8"/>
    <w:rsid w:val="00F21043"/>
    <w:rsid w:val="00F21C44"/>
    <w:rsid w:val="00F21D08"/>
    <w:rsid w:val="00F23575"/>
    <w:rsid w:val="00F24022"/>
    <w:rsid w:val="00F2442C"/>
    <w:rsid w:val="00F245C5"/>
    <w:rsid w:val="00F25816"/>
    <w:rsid w:val="00F26ADA"/>
    <w:rsid w:val="00F30075"/>
    <w:rsid w:val="00F3009E"/>
    <w:rsid w:val="00F31636"/>
    <w:rsid w:val="00F31A0B"/>
    <w:rsid w:val="00F31DA1"/>
    <w:rsid w:val="00F32521"/>
    <w:rsid w:val="00F336E1"/>
    <w:rsid w:val="00F33D1C"/>
    <w:rsid w:val="00F34791"/>
    <w:rsid w:val="00F347F2"/>
    <w:rsid w:val="00F348C6"/>
    <w:rsid w:val="00F36B32"/>
    <w:rsid w:val="00F36B67"/>
    <w:rsid w:val="00F37DB4"/>
    <w:rsid w:val="00F43284"/>
    <w:rsid w:val="00F44322"/>
    <w:rsid w:val="00F47820"/>
    <w:rsid w:val="00F50757"/>
    <w:rsid w:val="00F51347"/>
    <w:rsid w:val="00F5139F"/>
    <w:rsid w:val="00F5170D"/>
    <w:rsid w:val="00F51D66"/>
    <w:rsid w:val="00F5255E"/>
    <w:rsid w:val="00F528DD"/>
    <w:rsid w:val="00F52F21"/>
    <w:rsid w:val="00F53025"/>
    <w:rsid w:val="00F5458B"/>
    <w:rsid w:val="00F54B13"/>
    <w:rsid w:val="00F54E24"/>
    <w:rsid w:val="00F56486"/>
    <w:rsid w:val="00F579DA"/>
    <w:rsid w:val="00F612A4"/>
    <w:rsid w:val="00F61E06"/>
    <w:rsid w:val="00F63C93"/>
    <w:rsid w:val="00F641C8"/>
    <w:rsid w:val="00F64DA7"/>
    <w:rsid w:val="00F64E6C"/>
    <w:rsid w:val="00F65444"/>
    <w:rsid w:val="00F6555E"/>
    <w:rsid w:val="00F671A8"/>
    <w:rsid w:val="00F678FC"/>
    <w:rsid w:val="00F67C28"/>
    <w:rsid w:val="00F67D40"/>
    <w:rsid w:val="00F7043E"/>
    <w:rsid w:val="00F704DE"/>
    <w:rsid w:val="00F721A5"/>
    <w:rsid w:val="00F72A77"/>
    <w:rsid w:val="00F72FF8"/>
    <w:rsid w:val="00F731DD"/>
    <w:rsid w:val="00F7350E"/>
    <w:rsid w:val="00F7482B"/>
    <w:rsid w:val="00F754B2"/>
    <w:rsid w:val="00F756EA"/>
    <w:rsid w:val="00F7593F"/>
    <w:rsid w:val="00F75AB4"/>
    <w:rsid w:val="00F75CB2"/>
    <w:rsid w:val="00F77EA6"/>
    <w:rsid w:val="00F81600"/>
    <w:rsid w:val="00F82682"/>
    <w:rsid w:val="00F850B0"/>
    <w:rsid w:val="00F85595"/>
    <w:rsid w:val="00F856B5"/>
    <w:rsid w:val="00F86557"/>
    <w:rsid w:val="00F8662B"/>
    <w:rsid w:val="00F86E1C"/>
    <w:rsid w:val="00F87742"/>
    <w:rsid w:val="00F91813"/>
    <w:rsid w:val="00F91A0C"/>
    <w:rsid w:val="00F91C8F"/>
    <w:rsid w:val="00F92383"/>
    <w:rsid w:val="00F93D8A"/>
    <w:rsid w:val="00F93D98"/>
    <w:rsid w:val="00F94A2E"/>
    <w:rsid w:val="00F95985"/>
    <w:rsid w:val="00F96C73"/>
    <w:rsid w:val="00F97090"/>
    <w:rsid w:val="00F97212"/>
    <w:rsid w:val="00FA0789"/>
    <w:rsid w:val="00FA0C21"/>
    <w:rsid w:val="00FA0F91"/>
    <w:rsid w:val="00FA13AC"/>
    <w:rsid w:val="00FA15D9"/>
    <w:rsid w:val="00FA2113"/>
    <w:rsid w:val="00FA2314"/>
    <w:rsid w:val="00FA23E3"/>
    <w:rsid w:val="00FA2856"/>
    <w:rsid w:val="00FA2EDF"/>
    <w:rsid w:val="00FA308B"/>
    <w:rsid w:val="00FA3AA1"/>
    <w:rsid w:val="00FA3D2E"/>
    <w:rsid w:val="00FA3F22"/>
    <w:rsid w:val="00FA4817"/>
    <w:rsid w:val="00FA4859"/>
    <w:rsid w:val="00FA4916"/>
    <w:rsid w:val="00FA566D"/>
    <w:rsid w:val="00FA5F50"/>
    <w:rsid w:val="00FA6A1D"/>
    <w:rsid w:val="00FA708B"/>
    <w:rsid w:val="00FB1196"/>
    <w:rsid w:val="00FB11F3"/>
    <w:rsid w:val="00FB146F"/>
    <w:rsid w:val="00FB18F4"/>
    <w:rsid w:val="00FB2C20"/>
    <w:rsid w:val="00FB3730"/>
    <w:rsid w:val="00FB37C7"/>
    <w:rsid w:val="00FB5786"/>
    <w:rsid w:val="00FB5C3C"/>
    <w:rsid w:val="00FB5C78"/>
    <w:rsid w:val="00FB6774"/>
    <w:rsid w:val="00FB6C4A"/>
    <w:rsid w:val="00FB6C94"/>
    <w:rsid w:val="00FB70BD"/>
    <w:rsid w:val="00FB78A5"/>
    <w:rsid w:val="00FB7B3E"/>
    <w:rsid w:val="00FC1FC3"/>
    <w:rsid w:val="00FC202F"/>
    <w:rsid w:val="00FC2671"/>
    <w:rsid w:val="00FC2ECC"/>
    <w:rsid w:val="00FC30C1"/>
    <w:rsid w:val="00FC6EFE"/>
    <w:rsid w:val="00FC75FD"/>
    <w:rsid w:val="00FD080E"/>
    <w:rsid w:val="00FD25C8"/>
    <w:rsid w:val="00FD2A3A"/>
    <w:rsid w:val="00FD2D9A"/>
    <w:rsid w:val="00FD4C2A"/>
    <w:rsid w:val="00FD60B5"/>
    <w:rsid w:val="00FD667D"/>
    <w:rsid w:val="00FD6F19"/>
    <w:rsid w:val="00FD7BD7"/>
    <w:rsid w:val="00FE0926"/>
    <w:rsid w:val="00FE09C3"/>
    <w:rsid w:val="00FE1E90"/>
    <w:rsid w:val="00FE2922"/>
    <w:rsid w:val="00FE2A91"/>
    <w:rsid w:val="00FE2D27"/>
    <w:rsid w:val="00FE4DCA"/>
    <w:rsid w:val="00FE558B"/>
    <w:rsid w:val="00FE59E6"/>
    <w:rsid w:val="00FE75A2"/>
    <w:rsid w:val="00FE799E"/>
    <w:rsid w:val="00FE7B19"/>
    <w:rsid w:val="00FF0B5D"/>
    <w:rsid w:val="00FF2620"/>
    <w:rsid w:val="00FF324E"/>
    <w:rsid w:val="00FF54A3"/>
    <w:rsid w:val="00FF556E"/>
    <w:rsid w:val="00FF5A19"/>
    <w:rsid w:val="00FF5E73"/>
    <w:rsid w:val="00FF6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cff"/>
    </o:shapedefaults>
    <o:shapelayout v:ext="edit">
      <o:idmap v:ext="edit" data="2"/>
    </o:shapelayout>
  </w:shapeDefaults>
  <w:decimalSymbol w:val="."/>
  <w:listSeparator w:val=","/>
  <w14:docId w14:val="56F67CDE"/>
  <w15:chartTrackingRefBased/>
  <w15:docId w15:val="{79C0889B-3ED6-4998-8375-A373EFE7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204271"/>
    <w:pPr>
      <w:widowControl w:val="0"/>
      <w:jc w:val="both"/>
    </w:pPr>
    <w:rPr>
      <w:kern w:val="2"/>
      <w:sz w:val="21"/>
      <w:szCs w:val="24"/>
    </w:rPr>
  </w:style>
  <w:style w:type="paragraph" w:styleId="1">
    <w:name w:val="heading 1"/>
    <w:basedOn w:val="a6"/>
    <w:next w:val="10"/>
    <w:link w:val="11"/>
    <w:qFormat/>
    <w:rsid w:val="003346EA"/>
    <w:pPr>
      <w:keepNext/>
      <w:keepLines/>
      <w:widowControl/>
      <w:numPr>
        <w:numId w:val="21"/>
      </w:numPr>
      <w:snapToGrid w:val="0"/>
      <w:outlineLvl w:val="0"/>
    </w:pPr>
    <w:rPr>
      <w:rFonts w:ascii="HG丸ｺﾞｼｯｸM-PRO" w:eastAsia="HG丸ｺﾞｼｯｸM-PRO" w:hAnsi="HG丸ｺﾞｼｯｸM-PRO"/>
      <w:sz w:val="40"/>
      <w:szCs w:val="40"/>
    </w:rPr>
  </w:style>
  <w:style w:type="paragraph" w:styleId="20">
    <w:name w:val="heading 2"/>
    <w:basedOn w:val="a6"/>
    <w:next w:val="21"/>
    <w:link w:val="22"/>
    <w:qFormat/>
    <w:rsid w:val="00F72A77"/>
    <w:pPr>
      <w:keepNext/>
      <w:keepLines/>
      <w:widowControl/>
      <w:numPr>
        <w:ilvl w:val="1"/>
        <w:numId w:val="21"/>
      </w:numPr>
      <w:outlineLvl w:val="1"/>
    </w:pPr>
    <w:rPr>
      <w:rFonts w:ascii="HG丸ｺﾞｼｯｸM-PRO" w:eastAsia="HG丸ｺﾞｼｯｸM-PRO" w:hAnsi="HG丸ｺﾞｼｯｸM-PRO"/>
      <w:sz w:val="28"/>
      <w:szCs w:val="28"/>
      <w:lang w:val="x-none"/>
    </w:rPr>
  </w:style>
  <w:style w:type="paragraph" w:styleId="3">
    <w:name w:val="heading 3"/>
    <w:basedOn w:val="a6"/>
    <w:next w:val="30"/>
    <w:link w:val="31"/>
    <w:qFormat/>
    <w:rsid w:val="0046472F"/>
    <w:pPr>
      <w:keepNext/>
      <w:keepLines/>
      <w:widowControl/>
      <w:numPr>
        <w:ilvl w:val="2"/>
        <w:numId w:val="21"/>
      </w:numPr>
      <w:ind w:left="811"/>
      <w:outlineLvl w:val="2"/>
    </w:pPr>
    <w:rPr>
      <w:rFonts w:ascii="HG丸ｺﾞｼｯｸM-PRO" w:eastAsia="HG丸ｺﾞｼｯｸM-PRO" w:hAnsi="HG丸ｺﾞｼｯｸM-PRO"/>
      <w:sz w:val="24"/>
      <w:lang w:val="x-none" w:eastAsia="x-none"/>
    </w:rPr>
  </w:style>
  <w:style w:type="paragraph" w:styleId="4">
    <w:name w:val="heading 4"/>
    <w:basedOn w:val="a6"/>
    <w:next w:val="40"/>
    <w:link w:val="41"/>
    <w:qFormat/>
    <w:rsid w:val="00C2646E"/>
    <w:pPr>
      <w:keepNext/>
      <w:keepLines/>
      <w:widowControl/>
      <w:numPr>
        <w:ilvl w:val="3"/>
        <w:numId w:val="21"/>
      </w:numPr>
      <w:ind w:left="4292"/>
      <w:outlineLvl w:val="3"/>
    </w:pPr>
    <w:rPr>
      <w:rFonts w:ascii="HG丸ｺﾞｼｯｸM-PRO" w:eastAsia="HG丸ｺﾞｼｯｸM-PRO" w:hAnsi="HG丸ｺﾞｼｯｸM-PRO"/>
      <w:b/>
      <w:bCs/>
      <w:sz w:val="22"/>
      <w:szCs w:val="22"/>
      <w:u w:val="single"/>
      <w:lang w:val="x-none" w:eastAsia="x-none"/>
    </w:rPr>
  </w:style>
  <w:style w:type="paragraph" w:styleId="50">
    <w:name w:val="heading 5"/>
    <w:basedOn w:val="a6"/>
    <w:next w:val="51"/>
    <w:link w:val="52"/>
    <w:qFormat/>
    <w:rsid w:val="00F43284"/>
    <w:pPr>
      <w:keepNext/>
      <w:keepLines/>
      <w:widowControl/>
      <w:numPr>
        <w:ilvl w:val="4"/>
        <w:numId w:val="21"/>
      </w:numPr>
      <w:ind w:left="2949"/>
      <w:outlineLvl w:val="4"/>
    </w:pPr>
    <w:rPr>
      <w:rFonts w:ascii="HG丸ｺﾞｼｯｸM-PRO" w:eastAsia="HG丸ｺﾞｼｯｸM-PRO" w:hAnsi="HG丸ｺﾞｼｯｸM-PRO"/>
      <w:u w:val="single"/>
      <w:lang w:val="x-none" w:eastAsia="x-none"/>
    </w:rPr>
  </w:style>
  <w:style w:type="paragraph" w:styleId="6">
    <w:name w:val="heading 6"/>
    <w:basedOn w:val="a6"/>
    <w:next w:val="60"/>
    <w:qFormat/>
    <w:rsid w:val="003346EA"/>
    <w:pPr>
      <w:keepNext/>
      <w:keepLines/>
      <w:widowControl/>
      <w:numPr>
        <w:ilvl w:val="5"/>
        <w:numId w:val="21"/>
      </w:numPr>
      <w:outlineLvl w:val="5"/>
    </w:pPr>
    <w:rPr>
      <w:rFonts w:ascii="HG丸ｺﾞｼｯｸM-PRO" w:eastAsia="HG丸ｺﾞｼｯｸM-PRO" w:hAnsi="HG丸ｺﾞｼｯｸM-PRO"/>
      <w:bCs/>
    </w:rPr>
  </w:style>
  <w:style w:type="paragraph" w:styleId="7">
    <w:name w:val="heading 7"/>
    <w:basedOn w:val="a7"/>
    <w:next w:val="70"/>
    <w:qFormat/>
    <w:rsid w:val="007504A5"/>
    <w:pPr>
      <w:keepNext/>
      <w:keepLines/>
      <w:widowControl/>
      <w:numPr>
        <w:ilvl w:val="6"/>
        <w:numId w:val="21"/>
      </w:numPr>
      <w:outlineLvl w:val="6"/>
    </w:pPr>
    <w:rPr>
      <w:rFonts w:ascii="HG丸ｺﾞｼｯｸM-PRO" w:eastAsia="HG丸ｺﾞｼｯｸM-PRO" w:hAnsi="HG丸ｺﾞｼｯｸM-PRO"/>
      <w:u w:val="single"/>
    </w:rPr>
  </w:style>
  <w:style w:type="paragraph" w:styleId="8">
    <w:name w:val="heading 8"/>
    <w:basedOn w:val="a7"/>
    <w:next w:val="80"/>
    <w:link w:val="81"/>
    <w:qFormat/>
    <w:rsid w:val="003346EA"/>
    <w:pPr>
      <w:keepNext/>
      <w:keepLines/>
      <w:widowControl/>
      <w:numPr>
        <w:ilvl w:val="7"/>
        <w:numId w:val="21"/>
      </w:numPr>
      <w:outlineLvl w:val="7"/>
    </w:pPr>
    <w:rPr>
      <w:rFonts w:ascii="HG丸ｺﾞｼｯｸM-PRO" w:eastAsia="HG丸ｺﾞｼｯｸM-PRO" w:hAnsi="HG丸ｺﾞｼｯｸM-PRO"/>
    </w:rPr>
  </w:style>
  <w:style w:type="paragraph" w:styleId="9">
    <w:name w:val="heading 9"/>
    <w:basedOn w:val="a7"/>
    <w:next w:val="90"/>
    <w:qFormat/>
    <w:rsid w:val="00BC7739"/>
    <w:pPr>
      <w:keepNext/>
      <w:keepLines/>
      <w:widowControl/>
      <w:numPr>
        <w:ilvl w:val="8"/>
        <w:numId w:val="21"/>
      </w:numPr>
      <w:outlineLvl w:val="8"/>
    </w:pPr>
    <w:rPr>
      <w:rFonts w:ascii="Arial" w:eastAsia="ＭＳ ゴシック" w:hAnsi="Arial"/>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Body Text"/>
    <w:basedOn w:val="a6"/>
    <w:link w:val="ab"/>
    <w:rsid w:val="00BC7739"/>
    <w:rPr>
      <w:lang w:val="x-none" w:eastAsia="x-none"/>
    </w:rPr>
  </w:style>
  <w:style w:type="paragraph" w:customStyle="1" w:styleId="10">
    <w:name w:val="本文 1"/>
    <w:basedOn w:val="a7"/>
    <w:rsid w:val="00BC7739"/>
    <w:pPr>
      <w:widowControl/>
      <w:ind w:firstLineChars="100" w:firstLine="100"/>
    </w:pPr>
  </w:style>
  <w:style w:type="paragraph" w:styleId="21">
    <w:name w:val="Body Text 2"/>
    <w:basedOn w:val="a7"/>
    <w:link w:val="23"/>
    <w:rsid w:val="00BC7739"/>
    <w:pPr>
      <w:widowControl/>
      <w:ind w:leftChars="50" w:left="50" w:firstLineChars="100" w:firstLine="100"/>
    </w:pPr>
  </w:style>
  <w:style w:type="paragraph" w:styleId="30">
    <w:name w:val="Body Text 3"/>
    <w:basedOn w:val="a7"/>
    <w:link w:val="32"/>
    <w:rsid w:val="00BC7739"/>
    <w:pPr>
      <w:widowControl/>
      <w:ind w:leftChars="50" w:left="50" w:firstLineChars="100" w:firstLine="100"/>
    </w:pPr>
    <w:rPr>
      <w:szCs w:val="16"/>
    </w:rPr>
  </w:style>
  <w:style w:type="paragraph" w:customStyle="1" w:styleId="40">
    <w:name w:val="本文 4"/>
    <w:basedOn w:val="a7"/>
    <w:rsid w:val="00BC7739"/>
    <w:pPr>
      <w:widowControl/>
      <w:ind w:leftChars="200" w:left="200" w:firstLineChars="100" w:firstLine="100"/>
    </w:pPr>
  </w:style>
  <w:style w:type="paragraph" w:customStyle="1" w:styleId="51">
    <w:name w:val="本文 5"/>
    <w:basedOn w:val="a7"/>
    <w:rsid w:val="00BC7739"/>
    <w:pPr>
      <w:widowControl/>
      <w:ind w:leftChars="350" w:left="350" w:firstLineChars="100" w:firstLine="100"/>
    </w:pPr>
  </w:style>
  <w:style w:type="paragraph" w:customStyle="1" w:styleId="60">
    <w:name w:val="本文 6"/>
    <w:basedOn w:val="a7"/>
    <w:rsid w:val="00BC7739"/>
    <w:pPr>
      <w:widowControl/>
      <w:ind w:leftChars="350" w:left="350" w:firstLineChars="100" w:firstLine="100"/>
    </w:pPr>
  </w:style>
  <w:style w:type="paragraph" w:customStyle="1" w:styleId="70">
    <w:name w:val="本文 7"/>
    <w:basedOn w:val="a7"/>
    <w:rsid w:val="00BC7739"/>
    <w:pPr>
      <w:widowControl/>
      <w:ind w:leftChars="400" w:left="400" w:firstLineChars="100" w:firstLine="100"/>
    </w:pPr>
  </w:style>
  <w:style w:type="paragraph" w:customStyle="1" w:styleId="80">
    <w:name w:val="本文 8"/>
    <w:basedOn w:val="a7"/>
    <w:rsid w:val="00BC7739"/>
    <w:pPr>
      <w:widowControl/>
      <w:ind w:leftChars="450" w:left="450" w:firstLineChars="100" w:firstLine="100"/>
    </w:pPr>
  </w:style>
  <w:style w:type="paragraph" w:customStyle="1" w:styleId="90">
    <w:name w:val="本文 9"/>
    <w:basedOn w:val="a6"/>
    <w:rsid w:val="00BC7739"/>
    <w:pPr>
      <w:widowControl/>
      <w:ind w:leftChars="500" w:left="500" w:firstLineChars="100" w:firstLine="100"/>
    </w:pPr>
  </w:style>
  <w:style w:type="paragraph" w:styleId="ac">
    <w:name w:val="footer"/>
    <w:basedOn w:val="a6"/>
    <w:link w:val="ad"/>
    <w:uiPriority w:val="99"/>
    <w:rsid w:val="00BC7739"/>
    <w:pPr>
      <w:tabs>
        <w:tab w:val="center" w:pos="4252"/>
        <w:tab w:val="right" w:pos="8504"/>
      </w:tabs>
      <w:snapToGrid w:val="0"/>
      <w:jc w:val="right"/>
    </w:pPr>
    <w:rPr>
      <w:lang w:val="x-none" w:eastAsia="x-none"/>
    </w:rPr>
  </w:style>
  <w:style w:type="character" w:styleId="ae">
    <w:name w:val="page number"/>
    <w:basedOn w:val="a8"/>
    <w:rsid w:val="00BC7739"/>
  </w:style>
  <w:style w:type="paragraph" w:styleId="af">
    <w:name w:val="header"/>
    <w:basedOn w:val="a6"/>
    <w:rsid w:val="00BC7739"/>
    <w:pPr>
      <w:tabs>
        <w:tab w:val="center" w:pos="4252"/>
        <w:tab w:val="right" w:pos="8504"/>
      </w:tabs>
      <w:snapToGrid w:val="0"/>
    </w:pPr>
  </w:style>
  <w:style w:type="paragraph" w:styleId="af0">
    <w:name w:val="caption"/>
    <w:aliases w:val="Char, Char Char Char, Char Char,表番号, Char,図表番号 Char,Char Char Char,Char Char, Char Char1, Char Char Char Char, Char Char Char1,図表番号 Char3,図表番号 Char2 Char,図表番号 Char Char1 Char,Char Char Char1 Char,図表番号 Char Char Char Char, Char Char1 Char Char Char"/>
    <w:basedOn w:val="a7"/>
    <w:next w:val="a6"/>
    <w:link w:val="af1"/>
    <w:qFormat/>
    <w:rsid w:val="008468D0"/>
    <w:pPr>
      <w:keepLines/>
      <w:spacing w:beforeLines="50"/>
      <w:jc w:val="center"/>
    </w:pPr>
    <w:rPr>
      <w:rFonts w:ascii="HG丸ｺﾞｼｯｸM-PRO" w:eastAsia="HG丸ｺﾞｼｯｸM-PRO" w:hAnsi="HG丸ｺﾞｼｯｸM-PRO"/>
      <w:bCs/>
      <w:szCs w:val="20"/>
    </w:rPr>
  </w:style>
  <w:style w:type="paragraph" w:customStyle="1" w:styleId="24">
    <w:name w:val="タイトル 2"/>
    <w:basedOn w:val="a7"/>
    <w:next w:val="a6"/>
    <w:rsid w:val="00BC7739"/>
    <w:pPr>
      <w:jc w:val="center"/>
    </w:pPr>
    <w:rPr>
      <w:rFonts w:ascii="Arial" w:eastAsia="ＭＳ ゴシック" w:hAnsi="Arial"/>
      <w:sz w:val="44"/>
    </w:rPr>
  </w:style>
  <w:style w:type="paragraph" w:customStyle="1" w:styleId="12">
    <w:name w:val="タイトル 1"/>
    <w:basedOn w:val="a7"/>
    <w:next w:val="a6"/>
    <w:rsid w:val="00BC7739"/>
    <w:pPr>
      <w:jc w:val="center"/>
    </w:pPr>
    <w:rPr>
      <w:rFonts w:ascii="Arial" w:eastAsia="ＭＳ ゴシック" w:hAnsi="Arial"/>
      <w:sz w:val="48"/>
    </w:rPr>
  </w:style>
  <w:style w:type="paragraph" w:customStyle="1" w:styleId="33">
    <w:name w:val="タイトル 3"/>
    <w:basedOn w:val="a7"/>
    <w:next w:val="a6"/>
    <w:rsid w:val="00BC7739"/>
    <w:pPr>
      <w:jc w:val="center"/>
    </w:pPr>
    <w:rPr>
      <w:rFonts w:ascii="Arial" w:eastAsia="ＭＳ ゴシック" w:hAnsi="Arial"/>
      <w:sz w:val="40"/>
    </w:rPr>
  </w:style>
  <w:style w:type="paragraph" w:customStyle="1" w:styleId="42">
    <w:name w:val="タイトル 4"/>
    <w:basedOn w:val="a7"/>
    <w:next w:val="a6"/>
    <w:rsid w:val="00BC7739"/>
    <w:pPr>
      <w:jc w:val="center"/>
    </w:pPr>
    <w:rPr>
      <w:rFonts w:ascii="Arial" w:eastAsia="ＭＳ ゴシック" w:hAnsi="Arial"/>
      <w:sz w:val="24"/>
    </w:rPr>
  </w:style>
  <w:style w:type="paragraph" w:customStyle="1" w:styleId="af2">
    <w:name w:val="サマリー"/>
    <w:basedOn w:val="a6"/>
    <w:rsid w:val="00BC7739"/>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7"/>
    <w:rsid w:val="00BC7739"/>
    <w:pPr>
      <w:widowControl/>
      <w:ind w:leftChars="100" w:left="700" w:hangingChars="600" w:hanging="600"/>
    </w:pPr>
    <w:rPr>
      <w:sz w:val="24"/>
    </w:rPr>
  </w:style>
  <w:style w:type="paragraph" w:customStyle="1" w:styleId="25">
    <w:name w:val="はじめに 2"/>
    <w:basedOn w:val="a7"/>
    <w:next w:val="43"/>
    <w:rsid w:val="00BC7739"/>
    <w:pPr>
      <w:keepNext/>
      <w:keepLines/>
      <w:widowControl/>
    </w:pPr>
    <w:rPr>
      <w:rFonts w:ascii="Arial" w:eastAsia="ＭＳ ゴシック" w:hAnsi="Arial"/>
      <w:sz w:val="24"/>
    </w:rPr>
  </w:style>
  <w:style w:type="paragraph" w:customStyle="1" w:styleId="34">
    <w:name w:val="はじめに 3"/>
    <w:basedOn w:val="a7"/>
    <w:rsid w:val="00BC7739"/>
    <w:pPr>
      <w:widowControl/>
      <w:ind w:firstLineChars="100" w:firstLine="100"/>
    </w:pPr>
    <w:rPr>
      <w:sz w:val="24"/>
    </w:rPr>
  </w:style>
  <w:style w:type="paragraph" w:customStyle="1" w:styleId="13">
    <w:name w:val="はじめに 1"/>
    <w:basedOn w:val="a7"/>
    <w:next w:val="34"/>
    <w:rsid w:val="00BC7739"/>
    <w:pPr>
      <w:keepNext/>
      <w:keepLines/>
      <w:widowControl/>
      <w:snapToGrid w:val="0"/>
    </w:pPr>
    <w:rPr>
      <w:rFonts w:ascii="Arial" w:eastAsia="ＭＳ ゴシック" w:hAnsi="Arial"/>
      <w:sz w:val="28"/>
    </w:rPr>
  </w:style>
  <w:style w:type="paragraph" w:styleId="14">
    <w:name w:val="toc 1"/>
    <w:basedOn w:val="a6"/>
    <w:next w:val="a6"/>
    <w:autoRedefine/>
    <w:uiPriority w:val="39"/>
    <w:rsid w:val="0015561F"/>
    <w:pPr>
      <w:tabs>
        <w:tab w:val="left" w:pos="630"/>
        <w:tab w:val="left" w:pos="1470"/>
        <w:tab w:val="right" w:leader="middleDot" w:pos="9060"/>
      </w:tabs>
      <w:ind w:rightChars="100" w:right="210" w:firstLine="210"/>
    </w:pPr>
    <w:rPr>
      <w:rFonts w:ascii="HG丸ｺﾞｼｯｸM-PRO" w:eastAsia="HG丸ｺﾞｼｯｸM-PRO" w:hAnsi="HG丸ｺﾞｼｯｸM-PRO"/>
      <w:noProof/>
      <w:szCs w:val="21"/>
    </w:rPr>
  </w:style>
  <w:style w:type="paragraph" w:styleId="26">
    <w:name w:val="toc 2"/>
    <w:basedOn w:val="a6"/>
    <w:next w:val="a6"/>
    <w:autoRedefine/>
    <w:uiPriority w:val="39"/>
    <w:rsid w:val="00A24B5A"/>
    <w:pPr>
      <w:tabs>
        <w:tab w:val="right" w:leader="middleDot" w:pos="9060"/>
      </w:tabs>
      <w:spacing w:beforeLines="50" w:before="180"/>
      <w:ind w:leftChars="100" w:left="210"/>
    </w:pPr>
    <w:rPr>
      <w:rFonts w:ascii="HG丸ｺﾞｼｯｸM-PRO" w:eastAsia="HG丸ｺﾞｼｯｸM-PRO" w:hAnsi="HG丸ｺﾞｼｯｸM-PRO"/>
      <w:noProof/>
    </w:rPr>
  </w:style>
  <w:style w:type="paragraph" w:styleId="35">
    <w:name w:val="toc 3"/>
    <w:basedOn w:val="a6"/>
    <w:next w:val="a6"/>
    <w:autoRedefine/>
    <w:uiPriority w:val="39"/>
    <w:rsid w:val="00573287"/>
    <w:pPr>
      <w:ind w:leftChars="200" w:left="200"/>
    </w:pPr>
    <w:rPr>
      <w:rFonts w:eastAsia="HG丸ｺﾞｼｯｸM-PRO"/>
    </w:rPr>
  </w:style>
  <w:style w:type="paragraph" w:customStyle="1" w:styleId="af3">
    <w:name w:val="図表の番号"/>
    <w:basedOn w:val="a6"/>
    <w:semiHidden/>
    <w:rsid w:val="00BC7739"/>
    <w:pPr>
      <w:spacing w:after="60"/>
      <w:jc w:val="center"/>
    </w:pPr>
    <w:rPr>
      <w:rFonts w:ascii="Arial" w:eastAsia="ＭＳ Ｐゴシック" w:hAnsi="Arial"/>
      <w:szCs w:val="21"/>
    </w:rPr>
  </w:style>
  <w:style w:type="paragraph" w:styleId="44">
    <w:name w:val="toc 4"/>
    <w:basedOn w:val="a6"/>
    <w:next w:val="a6"/>
    <w:autoRedefine/>
    <w:rsid w:val="00573287"/>
    <w:pPr>
      <w:ind w:leftChars="300" w:left="630"/>
    </w:pPr>
    <w:rPr>
      <w:rFonts w:eastAsia="HG丸ｺﾞｼｯｸM-PRO"/>
    </w:rPr>
  </w:style>
  <w:style w:type="paragraph" w:styleId="53">
    <w:name w:val="toc 5"/>
    <w:basedOn w:val="a6"/>
    <w:next w:val="a6"/>
    <w:autoRedefine/>
    <w:semiHidden/>
    <w:rsid w:val="00573287"/>
    <w:pPr>
      <w:ind w:leftChars="400" w:left="840"/>
    </w:pPr>
    <w:rPr>
      <w:rFonts w:eastAsia="HG丸ｺﾞｼｯｸM-PRO"/>
    </w:rPr>
  </w:style>
  <w:style w:type="paragraph" w:styleId="61">
    <w:name w:val="toc 6"/>
    <w:basedOn w:val="a6"/>
    <w:next w:val="a6"/>
    <w:autoRedefine/>
    <w:semiHidden/>
    <w:rsid w:val="00BC7739"/>
    <w:pPr>
      <w:ind w:leftChars="500" w:left="1050"/>
    </w:pPr>
  </w:style>
  <w:style w:type="paragraph" w:styleId="71">
    <w:name w:val="toc 7"/>
    <w:basedOn w:val="a6"/>
    <w:next w:val="a6"/>
    <w:autoRedefine/>
    <w:semiHidden/>
    <w:rsid w:val="00BC7739"/>
    <w:pPr>
      <w:ind w:leftChars="600" w:left="1260"/>
    </w:pPr>
  </w:style>
  <w:style w:type="paragraph" w:styleId="82">
    <w:name w:val="toc 8"/>
    <w:basedOn w:val="a6"/>
    <w:next w:val="a6"/>
    <w:autoRedefine/>
    <w:semiHidden/>
    <w:rsid w:val="00BC7739"/>
    <w:pPr>
      <w:ind w:leftChars="700" w:left="1470"/>
    </w:pPr>
  </w:style>
  <w:style w:type="paragraph" w:styleId="91">
    <w:name w:val="toc 9"/>
    <w:basedOn w:val="a6"/>
    <w:next w:val="a6"/>
    <w:autoRedefine/>
    <w:semiHidden/>
    <w:rsid w:val="00BC7739"/>
    <w:pPr>
      <w:ind w:leftChars="800" w:left="1680"/>
    </w:pPr>
  </w:style>
  <w:style w:type="paragraph" w:customStyle="1" w:styleId="15">
    <w:name w:val="引用箇所 1"/>
    <w:basedOn w:val="a7"/>
    <w:next w:val="27"/>
    <w:rsid w:val="00BC7739"/>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7">
    <w:name w:val="引用箇所 2"/>
    <w:basedOn w:val="a7"/>
    <w:rsid w:val="00BC7739"/>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8">
    <w:name w:val="参考文献 2"/>
    <w:basedOn w:val="a7"/>
    <w:rsid w:val="00BC7739"/>
    <w:pPr>
      <w:widowControl/>
      <w:ind w:leftChars="350" w:left="350"/>
    </w:pPr>
  </w:style>
  <w:style w:type="paragraph" w:customStyle="1" w:styleId="16">
    <w:name w:val="参考文献 1"/>
    <w:basedOn w:val="a7"/>
    <w:next w:val="28"/>
    <w:rsid w:val="00BC7739"/>
    <w:pPr>
      <w:keepNext/>
      <w:keepLines/>
      <w:widowControl/>
      <w:ind w:leftChars="250" w:left="250"/>
    </w:pPr>
    <w:rPr>
      <w:rFonts w:ascii="Arial" w:eastAsia="ＭＳ ゴシック" w:hAnsi="Arial"/>
    </w:rPr>
  </w:style>
  <w:style w:type="character" w:styleId="af4">
    <w:name w:val="Hyperlink"/>
    <w:uiPriority w:val="99"/>
    <w:rsid w:val="00BC7739"/>
    <w:rPr>
      <w:color w:val="0000FF"/>
      <w:u w:val="single"/>
    </w:rPr>
  </w:style>
  <w:style w:type="character" w:customStyle="1" w:styleId="ad">
    <w:name w:val="フッター (文字)"/>
    <w:link w:val="ac"/>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6"/>
    <w:rsid w:val="003A5F2B"/>
    <w:pPr>
      <w:numPr>
        <w:ilvl w:val="4"/>
        <w:numId w:val="2"/>
      </w:numPr>
    </w:pPr>
    <w:rPr>
      <w:rFonts w:ascii="Times New Roman" w:eastAsia="HG丸ｺﾞｼｯｸM-PRO" w:hAnsi="Times New Roman"/>
      <w:kern w:val="0"/>
      <w:szCs w:val="20"/>
    </w:rPr>
  </w:style>
  <w:style w:type="paragraph" w:styleId="af5">
    <w:name w:val="Balloon Text"/>
    <w:basedOn w:val="a6"/>
    <w:link w:val="af6"/>
    <w:rsid w:val="008D040F"/>
    <w:rPr>
      <w:rFonts w:ascii="Arial" w:eastAsia="ＭＳ ゴシック" w:hAnsi="Arial"/>
      <w:sz w:val="18"/>
      <w:szCs w:val="18"/>
      <w:lang w:val="x-none" w:eastAsia="x-none"/>
    </w:rPr>
  </w:style>
  <w:style w:type="character" w:customStyle="1" w:styleId="af6">
    <w:name w:val="吹き出し (文字)"/>
    <w:link w:val="af5"/>
    <w:rsid w:val="008D040F"/>
    <w:rPr>
      <w:rFonts w:ascii="Arial" w:eastAsia="ＭＳ ゴシック" w:hAnsi="Arial" w:cs="Times New Roman"/>
      <w:kern w:val="2"/>
      <w:sz w:val="18"/>
      <w:szCs w:val="18"/>
    </w:rPr>
  </w:style>
  <w:style w:type="paragraph" w:styleId="Web">
    <w:name w:val="Normal (Web)"/>
    <w:basedOn w:val="a6"/>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link w:val="21"/>
    <w:rsid w:val="00891FCA"/>
    <w:rPr>
      <w:kern w:val="2"/>
      <w:sz w:val="21"/>
      <w:szCs w:val="24"/>
    </w:rPr>
  </w:style>
  <w:style w:type="character" w:styleId="af7">
    <w:name w:val="FollowedHyperlink"/>
    <w:unhideWhenUsed/>
    <w:rsid w:val="00B558A3"/>
    <w:rPr>
      <w:color w:val="800080"/>
      <w:u w:val="single"/>
    </w:rPr>
  </w:style>
  <w:style w:type="paragraph" w:customStyle="1" w:styleId="font5">
    <w:name w:val="font5"/>
    <w:basedOn w:val="a6"/>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6"/>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6"/>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6"/>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6"/>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6"/>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6"/>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6"/>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6"/>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6"/>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6"/>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6"/>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6"/>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6"/>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6"/>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6"/>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6"/>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6"/>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6"/>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6"/>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6"/>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6"/>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6"/>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6"/>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6"/>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6"/>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6"/>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link w:val="3"/>
    <w:rsid w:val="0046472F"/>
    <w:rPr>
      <w:rFonts w:ascii="HG丸ｺﾞｼｯｸM-PRO" w:eastAsia="HG丸ｺﾞｼｯｸM-PRO" w:hAnsi="HG丸ｺﾞｼｯｸM-PRO"/>
      <w:kern w:val="2"/>
      <w:sz w:val="24"/>
      <w:szCs w:val="24"/>
      <w:lang w:val="x-none" w:eastAsia="x-none"/>
    </w:rPr>
  </w:style>
  <w:style w:type="character" w:customStyle="1" w:styleId="41">
    <w:name w:val="見出し 4 (文字)"/>
    <w:link w:val="4"/>
    <w:rsid w:val="00C2646E"/>
    <w:rPr>
      <w:rFonts w:ascii="HG丸ｺﾞｼｯｸM-PRO" w:eastAsia="HG丸ｺﾞｼｯｸM-PRO" w:hAnsi="HG丸ｺﾞｼｯｸM-PRO"/>
      <w:b/>
      <w:bCs/>
      <w:kern w:val="2"/>
      <w:sz w:val="22"/>
      <w:szCs w:val="22"/>
      <w:u w:val="single"/>
      <w:lang w:val="x-none" w:eastAsia="x-none"/>
    </w:rPr>
  </w:style>
  <w:style w:type="paragraph" w:styleId="af8">
    <w:name w:val="TOC Heading"/>
    <w:basedOn w:val="1"/>
    <w:next w:val="a6"/>
    <w:uiPriority w:val="39"/>
    <w:unhideWhenUsed/>
    <w:qFormat/>
    <w:rsid w:val="00642A4D"/>
    <w:pPr>
      <w:numPr>
        <w:numId w:val="0"/>
      </w:numPr>
      <w:snapToGrid/>
      <w:spacing w:before="480" w:line="276" w:lineRule="auto"/>
      <w:jc w:val="left"/>
      <w:outlineLvl w:val="9"/>
    </w:pPr>
    <w:rPr>
      <w:rFonts w:ascii="Arial" w:eastAsia="ＭＳ ゴシック" w:hAnsi="Arial"/>
      <w:b/>
      <w:bCs/>
      <w:color w:val="365F91"/>
      <w:kern w:val="0"/>
      <w:sz w:val="28"/>
      <w:szCs w:val="28"/>
    </w:rPr>
  </w:style>
  <w:style w:type="paragraph" w:styleId="af9">
    <w:name w:val="List Paragraph"/>
    <w:basedOn w:val="a6"/>
    <w:uiPriority w:val="34"/>
    <w:qFormat/>
    <w:rsid w:val="00D76F5C"/>
    <w:pPr>
      <w:ind w:leftChars="400" w:left="840"/>
    </w:pPr>
  </w:style>
  <w:style w:type="character" w:customStyle="1" w:styleId="52">
    <w:name w:val="見出し 5 (文字)"/>
    <w:link w:val="50"/>
    <w:rsid w:val="00F43284"/>
    <w:rPr>
      <w:rFonts w:ascii="HG丸ｺﾞｼｯｸM-PRO" w:eastAsia="HG丸ｺﾞｼｯｸM-PRO" w:hAnsi="HG丸ｺﾞｼｯｸM-PRO"/>
      <w:kern w:val="2"/>
      <w:sz w:val="21"/>
      <w:szCs w:val="24"/>
      <w:u w:val="single"/>
      <w:lang w:val="x-none" w:eastAsia="x-none"/>
    </w:rPr>
  </w:style>
  <w:style w:type="table" w:styleId="afa">
    <w:name w:val="Table Grid"/>
    <w:basedOn w:val="a9"/>
    <w:uiPriority w:val="59"/>
    <w:rsid w:val="001C0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6"/>
    <w:rsid w:val="00FA4916"/>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ＭＳ Ｐゴシック" w:eastAsia="ＭＳ Ｐゴシック" w:hAnsi="ＭＳ Ｐゴシック" w:hint="eastAsia"/>
      <w:kern w:val="0"/>
      <w:sz w:val="18"/>
      <w:szCs w:val="20"/>
    </w:rPr>
  </w:style>
  <w:style w:type="paragraph" w:customStyle="1" w:styleId="afb">
    <w:name w:val="見出し文章１"/>
    <w:basedOn w:val="a6"/>
    <w:rsid w:val="00FA4916"/>
    <w:pPr>
      <w:adjustRightInd w:val="0"/>
      <w:ind w:left="170" w:firstLine="199"/>
      <w:textAlignment w:val="baseline"/>
    </w:pPr>
    <w:rPr>
      <w:rFonts w:ascii="ＭＳ ゴシック" w:eastAsia="ＭＳ ゴシック"/>
      <w:spacing w:val="2"/>
      <w:kern w:val="0"/>
      <w:sz w:val="20"/>
      <w:szCs w:val="20"/>
    </w:rPr>
  </w:style>
  <w:style w:type="paragraph" w:customStyle="1" w:styleId="afc">
    <w:name w:val="見出し文章４"/>
    <w:basedOn w:val="a6"/>
    <w:rsid w:val="00FA4916"/>
    <w:pPr>
      <w:adjustRightInd w:val="0"/>
      <w:ind w:left="567" w:firstLine="199"/>
      <w:textAlignment w:val="baseline"/>
    </w:pPr>
    <w:rPr>
      <w:rFonts w:ascii="ＭＳ ゴシック" w:eastAsia="ＭＳ ゴシック"/>
      <w:spacing w:val="2"/>
      <w:kern w:val="0"/>
      <w:sz w:val="20"/>
      <w:szCs w:val="20"/>
    </w:rPr>
  </w:style>
  <w:style w:type="paragraph" w:customStyle="1" w:styleId="Default">
    <w:name w:val="Default"/>
    <w:rsid w:val="00FA4916"/>
    <w:pPr>
      <w:widowControl w:val="0"/>
      <w:autoSpaceDE w:val="0"/>
      <w:autoSpaceDN w:val="0"/>
      <w:adjustRightInd w:val="0"/>
    </w:pPr>
    <w:rPr>
      <w:rFonts w:ascii="ＭＳ 明朝" w:hAnsi="Times New Roman"/>
      <w:color w:val="000000"/>
      <w:sz w:val="24"/>
      <w:szCs w:val="24"/>
    </w:rPr>
  </w:style>
  <w:style w:type="paragraph" w:customStyle="1" w:styleId="320">
    <w:name w:val="本文 3++2"/>
    <w:basedOn w:val="Default"/>
    <w:next w:val="Default"/>
    <w:rsid w:val="00FA4916"/>
    <w:rPr>
      <w:color w:val="auto"/>
      <w:sz w:val="20"/>
    </w:rPr>
  </w:style>
  <w:style w:type="paragraph" w:customStyle="1" w:styleId="afd">
    <w:name w:val="見出し文章３"/>
    <w:basedOn w:val="a6"/>
    <w:rsid w:val="00FA4916"/>
    <w:pPr>
      <w:adjustRightInd w:val="0"/>
      <w:ind w:left="652" w:firstLine="199"/>
      <w:textAlignment w:val="baseline"/>
    </w:pPr>
    <w:rPr>
      <w:rFonts w:ascii="ＭＳ ゴシック" w:eastAsia="ＭＳ ゴシック"/>
      <w:spacing w:val="2"/>
      <w:kern w:val="0"/>
      <w:sz w:val="20"/>
      <w:szCs w:val="20"/>
    </w:rPr>
  </w:style>
  <w:style w:type="paragraph" w:customStyle="1" w:styleId="17">
    <w:name w:val="スタイル 行間 :  1 行"/>
    <w:basedOn w:val="a6"/>
    <w:rsid w:val="00FA4916"/>
    <w:pPr>
      <w:adjustRightInd w:val="0"/>
      <w:textAlignment w:val="baseline"/>
    </w:pPr>
    <w:rPr>
      <w:rFonts w:hAnsi="Century Gothic"/>
      <w:kern w:val="0"/>
      <w:szCs w:val="20"/>
    </w:rPr>
  </w:style>
  <w:style w:type="paragraph" w:styleId="afe">
    <w:name w:val="Body Text Indent"/>
    <w:basedOn w:val="a6"/>
    <w:link w:val="aff"/>
    <w:rsid w:val="00425E35"/>
    <w:pPr>
      <w:ind w:leftChars="400" w:left="851"/>
    </w:pPr>
    <w:rPr>
      <w:rFonts w:ascii="Times New Roman" w:eastAsia="HG丸ｺﾞｼｯｸM-PRO" w:hAnsi="Times New Roman"/>
      <w:kern w:val="0"/>
      <w:szCs w:val="22"/>
      <w:lang w:val="x-none" w:eastAsia="x-none"/>
    </w:rPr>
  </w:style>
  <w:style w:type="character" w:customStyle="1" w:styleId="aff">
    <w:name w:val="本文インデント (文字)"/>
    <w:link w:val="afe"/>
    <w:rsid w:val="00425E35"/>
    <w:rPr>
      <w:rFonts w:ascii="Times New Roman" w:eastAsia="HG丸ｺﾞｼｯｸM-PRO" w:hAnsi="Times New Roman"/>
      <w:sz w:val="21"/>
      <w:szCs w:val="22"/>
    </w:rPr>
  </w:style>
  <w:style w:type="character" w:customStyle="1" w:styleId="32">
    <w:name w:val="本文 3 (文字)"/>
    <w:link w:val="30"/>
    <w:rsid w:val="003D1F80"/>
    <w:rPr>
      <w:kern w:val="2"/>
      <w:sz w:val="21"/>
      <w:szCs w:val="16"/>
    </w:rPr>
  </w:style>
  <w:style w:type="character" w:customStyle="1" w:styleId="ab">
    <w:name w:val="本文 (文字)"/>
    <w:link w:val="a7"/>
    <w:rsid w:val="008C02CA"/>
    <w:rPr>
      <w:kern w:val="2"/>
      <w:sz w:val="21"/>
      <w:szCs w:val="24"/>
    </w:rPr>
  </w:style>
  <w:style w:type="paragraph" w:customStyle="1" w:styleId="29">
    <w:name w:val="標準2"/>
    <w:basedOn w:val="a6"/>
    <w:rsid w:val="000446AF"/>
    <w:pPr>
      <w:adjustRightInd w:val="0"/>
      <w:spacing w:line="360" w:lineRule="atLeast"/>
      <w:ind w:left="210" w:firstLine="227"/>
    </w:pPr>
    <w:rPr>
      <w:rFonts w:ascii="ＭＳ 明朝" w:hAnsi="ＭＳ 明朝"/>
      <w:sz w:val="22"/>
      <w:szCs w:val="22"/>
    </w:rPr>
  </w:style>
  <w:style w:type="character" w:customStyle="1" w:styleId="af1">
    <w:name w:val="図表番号 (文字)"/>
    <w:aliases w:val="Char (文字), Char Char Char (文字), Char Char (文字),表番号 (文字), Char (文字),図表番号 Char (文字),Char Char Char (文字),Char Char (文字), Char Char1 (文字), Char Char Char Char (文字), Char Char Char1 (文字),図表番号 Char3 (文字),図表番号 Char2 Char (文字)"/>
    <w:link w:val="af0"/>
    <w:rsid w:val="000446AF"/>
    <w:rPr>
      <w:rFonts w:ascii="HG丸ｺﾞｼｯｸM-PRO" w:eastAsia="HG丸ｺﾞｼｯｸM-PRO" w:hAnsi="HG丸ｺﾞｼｯｸM-PRO"/>
      <w:bCs/>
      <w:kern w:val="2"/>
      <w:sz w:val="21"/>
    </w:rPr>
  </w:style>
  <w:style w:type="character" w:customStyle="1" w:styleId="22">
    <w:name w:val="見出し 2 (文字)"/>
    <w:link w:val="20"/>
    <w:rsid w:val="00F72A77"/>
    <w:rPr>
      <w:rFonts w:ascii="HG丸ｺﾞｼｯｸM-PRO" w:eastAsia="HG丸ｺﾞｼｯｸM-PRO" w:hAnsi="HG丸ｺﾞｼｯｸM-PRO"/>
      <w:kern w:val="2"/>
      <w:sz w:val="28"/>
      <w:szCs w:val="28"/>
      <w:lang w:val="x-none"/>
    </w:rPr>
  </w:style>
  <w:style w:type="character" w:customStyle="1" w:styleId="subsection0">
    <w:name w:val="subsection (文字)"/>
    <w:rsid w:val="0000336B"/>
    <w:rPr>
      <w:rFonts w:eastAsia="ＭＳ ゴシック"/>
      <w:noProof/>
      <w:sz w:val="24"/>
      <w:lang w:val="en-US" w:eastAsia="ja-JP" w:bidi="ar-SA"/>
    </w:rPr>
  </w:style>
  <w:style w:type="table" w:customStyle="1" w:styleId="18">
    <w:name w:val="表 (格子)1"/>
    <w:basedOn w:val="a9"/>
    <w:next w:val="afa"/>
    <w:uiPriority w:val="59"/>
    <w:rsid w:val="00817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9"/>
    <w:next w:val="afa"/>
    <w:rsid w:val="00D3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6"/>
    <w:link w:val="aff1"/>
    <w:semiHidden/>
    <w:unhideWhenUsed/>
    <w:rsid w:val="008E0929"/>
    <w:rPr>
      <w:rFonts w:ascii="MS UI Gothic" w:eastAsia="MS UI Gothic"/>
      <w:sz w:val="18"/>
      <w:szCs w:val="18"/>
      <w:lang w:val="x-none" w:eastAsia="x-none"/>
    </w:rPr>
  </w:style>
  <w:style w:type="character" w:customStyle="1" w:styleId="aff1">
    <w:name w:val="見出しマップ (文字)"/>
    <w:link w:val="aff0"/>
    <w:semiHidden/>
    <w:rsid w:val="008E0929"/>
    <w:rPr>
      <w:rFonts w:ascii="MS UI Gothic" w:eastAsia="MS UI Gothic"/>
      <w:kern w:val="2"/>
      <w:sz w:val="18"/>
      <w:szCs w:val="18"/>
    </w:rPr>
  </w:style>
  <w:style w:type="character" w:customStyle="1" w:styleId="81">
    <w:name w:val="見出し 8 (文字)"/>
    <w:link w:val="8"/>
    <w:rsid w:val="00C00D93"/>
    <w:rPr>
      <w:rFonts w:ascii="HG丸ｺﾞｼｯｸM-PRO" w:eastAsia="HG丸ｺﾞｼｯｸM-PRO" w:hAnsi="HG丸ｺﾞｼｯｸM-PRO"/>
      <w:kern w:val="2"/>
      <w:sz w:val="21"/>
      <w:szCs w:val="24"/>
      <w:lang w:val="x-none" w:eastAsia="x-none"/>
    </w:rPr>
  </w:style>
  <w:style w:type="paragraph" w:customStyle="1" w:styleId="2b">
    <w:name w:val="ｲﾝﾃﾞﾝﾄ2"/>
    <w:basedOn w:val="a6"/>
    <w:rsid w:val="00010231"/>
    <w:pPr>
      <w:spacing w:line="360" w:lineRule="atLeast"/>
      <w:ind w:leftChars="150" w:left="315" w:firstLineChars="100" w:firstLine="220"/>
    </w:pPr>
    <w:rPr>
      <w:sz w:val="22"/>
      <w:szCs w:val="22"/>
    </w:rPr>
  </w:style>
  <w:style w:type="character" w:styleId="aff2">
    <w:name w:val="Emphasis"/>
    <w:uiPriority w:val="20"/>
    <w:qFormat/>
    <w:rsid w:val="00010231"/>
    <w:rPr>
      <w:b/>
      <w:bCs/>
      <w:i w:val="0"/>
      <w:iCs w:val="0"/>
    </w:rPr>
  </w:style>
  <w:style w:type="character" w:customStyle="1" w:styleId="st">
    <w:name w:val="st"/>
    <w:basedOn w:val="a8"/>
    <w:rsid w:val="00010231"/>
  </w:style>
  <w:style w:type="table" w:customStyle="1" w:styleId="36">
    <w:name w:val="表 (格子)3"/>
    <w:basedOn w:val="a9"/>
    <w:next w:val="afa"/>
    <w:uiPriority w:val="59"/>
    <w:rsid w:val="00A13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リスト段落1"/>
    <w:basedOn w:val="a6"/>
    <w:rsid w:val="00434769"/>
    <w:pPr>
      <w:widowControl/>
      <w:ind w:leftChars="400" w:left="840"/>
    </w:pPr>
    <w:rPr>
      <w:rFonts w:ascii="ＭＳ 明朝"/>
      <w:szCs w:val="22"/>
    </w:rPr>
  </w:style>
  <w:style w:type="paragraph" w:styleId="aff3">
    <w:name w:val="footnote text"/>
    <w:basedOn w:val="a6"/>
    <w:link w:val="aff4"/>
    <w:unhideWhenUsed/>
    <w:rsid w:val="00BE4774"/>
    <w:pPr>
      <w:snapToGrid w:val="0"/>
      <w:jc w:val="left"/>
    </w:pPr>
    <w:rPr>
      <w:lang w:val="x-none" w:eastAsia="x-none"/>
    </w:rPr>
  </w:style>
  <w:style w:type="character" w:customStyle="1" w:styleId="aff4">
    <w:name w:val="脚注文字列 (文字)"/>
    <w:link w:val="aff3"/>
    <w:rsid w:val="00BE4774"/>
    <w:rPr>
      <w:kern w:val="2"/>
      <w:sz w:val="21"/>
      <w:szCs w:val="24"/>
    </w:rPr>
  </w:style>
  <w:style w:type="character" w:styleId="aff5">
    <w:name w:val="footnote reference"/>
    <w:unhideWhenUsed/>
    <w:rsid w:val="00BE4774"/>
    <w:rPr>
      <w:vertAlign w:val="superscript"/>
    </w:rPr>
  </w:style>
  <w:style w:type="paragraph" w:customStyle="1" w:styleId="2">
    <w:name w:val="箇条書き番号付き 2"/>
    <w:basedOn w:val="a6"/>
    <w:rsid w:val="009A2F1B"/>
    <w:pPr>
      <w:widowControl/>
      <w:numPr>
        <w:numId w:val="3"/>
      </w:numPr>
      <w:tabs>
        <w:tab w:val="clear" w:pos="1582"/>
      </w:tabs>
      <w:spacing w:line="360" w:lineRule="atLeast"/>
      <w:ind w:left="1531"/>
    </w:pPr>
    <w:rPr>
      <w:rFonts w:ascii="ＭＳ 明朝"/>
      <w:sz w:val="22"/>
      <w:szCs w:val="22"/>
    </w:rPr>
  </w:style>
  <w:style w:type="table" w:customStyle="1" w:styleId="45">
    <w:name w:val="表 (格子)4"/>
    <w:basedOn w:val="a9"/>
    <w:next w:val="afa"/>
    <w:uiPriority w:val="59"/>
    <w:rsid w:val="0013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
    <w:basedOn w:val="a9"/>
    <w:next w:val="afa"/>
    <w:rsid w:val="006A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9"/>
    <w:next w:val="afa"/>
    <w:uiPriority w:val="59"/>
    <w:rsid w:val="008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本文１"/>
    <w:basedOn w:val="a6"/>
    <w:link w:val="aff7"/>
    <w:qFormat/>
    <w:rsid w:val="00F72A77"/>
    <w:pPr>
      <w:autoSpaceDE w:val="0"/>
      <w:autoSpaceDN w:val="0"/>
      <w:adjustRightInd w:val="0"/>
      <w:snapToGrid w:val="0"/>
      <w:ind w:leftChars="200" w:left="200" w:firstLine="210"/>
      <w:textAlignment w:val="baseline"/>
    </w:pPr>
    <w:rPr>
      <w:rFonts w:asciiTheme="minorHAnsi" w:eastAsiaTheme="minorEastAsia" w:hAnsiTheme="minorHAnsi"/>
      <w:kern w:val="0"/>
      <w:szCs w:val="20"/>
    </w:rPr>
  </w:style>
  <w:style w:type="paragraph" w:customStyle="1" w:styleId="aff8">
    <w:name w:val="本文２"/>
    <w:basedOn w:val="a6"/>
    <w:link w:val="aff9"/>
    <w:rsid w:val="00F72A77"/>
    <w:pPr>
      <w:autoSpaceDE w:val="0"/>
      <w:autoSpaceDN w:val="0"/>
      <w:adjustRightInd w:val="0"/>
      <w:snapToGrid w:val="0"/>
      <w:ind w:leftChars="500" w:left="500" w:firstLine="210"/>
      <w:textAlignment w:val="baseline"/>
    </w:pPr>
    <w:rPr>
      <w:rFonts w:asciiTheme="minorHAnsi" w:eastAsiaTheme="minorEastAsia" w:hAnsiTheme="minorHAnsi"/>
      <w:kern w:val="0"/>
      <w:szCs w:val="20"/>
    </w:rPr>
  </w:style>
  <w:style w:type="paragraph" w:customStyle="1" w:styleId="affa">
    <w:name w:val="本文３"/>
    <w:basedOn w:val="aff8"/>
    <w:rsid w:val="00F72A77"/>
    <w:pPr>
      <w:spacing w:line="360" w:lineRule="atLeast"/>
      <w:ind w:leftChars="650" w:left="650"/>
    </w:pPr>
    <w:rPr>
      <w:rFonts w:ascii="Century" w:hAnsi="Century"/>
    </w:rPr>
  </w:style>
  <w:style w:type="paragraph" w:styleId="affb">
    <w:name w:val="Normal Indent"/>
    <w:basedOn w:val="a6"/>
    <w:link w:val="affc"/>
    <w:rsid w:val="00F72A77"/>
    <w:pPr>
      <w:autoSpaceDE w:val="0"/>
      <w:autoSpaceDN w:val="0"/>
      <w:adjustRightInd w:val="0"/>
      <w:ind w:firstLineChars="100" w:firstLine="100"/>
      <w:textAlignment w:val="baseline"/>
    </w:pPr>
    <w:rPr>
      <w:rFonts w:asciiTheme="minorHAnsi" w:eastAsiaTheme="minorEastAsia" w:hAnsiTheme="minorHAnsi"/>
      <w:kern w:val="0"/>
      <w:szCs w:val="20"/>
    </w:rPr>
  </w:style>
  <w:style w:type="paragraph" w:customStyle="1" w:styleId="a3">
    <w:name w:val="表中箇条書き"/>
    <w:basedOn w:val="a7"/>
    <w:rsid w:val="00F72A77"/>
    <w:pPr>
      <w:numPr>
        <w:numId w:val="6"/>
      </w:numPr>
      <w:autoSpaceDE w:val="0"/>
      <w:autoSpaceDN w:val="0"/>
      <w:adjustRightInd w:val="0"/>
      <w:snapToGrid w:val="0"/>
      <w:spacing w:after="60" w:line="420" w:lineRule="atLeast"/>
      <w:textAlignment w:val="baseline"/>
    </w:pPr>
    <w:rPr>
      <w:rFonts w:ascii="ＭＳ Ｐ明朝" w:eastAsia="ＭＳ Ｐ明朝" w:hAnsiTheme="minorHAnsi"/>
      <w:kern w:val="0"/>
      <w:sz w:val="24"/>
      <w:szCs w:val="20"/>
      <w:lang w:val="en-US" w:eastAsia="ja-JP"/>
    </w:rPr>
  </w:style>
  <w:style w:type="paragraph" w:customStyle="1" w:styleId="a0">
    <w:name w:val="箇条書き１"/>
    <w:basedOn w:val="a"/>
    <w:rsid w:val="00F72A77"/>
    <w:pPr>
      <w:numPr>
        <w:numId w:val="4"/>
      </w:numPr>
    </w:pPr>
  </w:style>
  <w:style w:type="paragraph" w:styleId="a">
    <w:name w:val="List Bullet"/>
    <w:basedOn w:val="a6"/>
    <w:rsid w:val="00F72A77"/>
    <w:pPr>
      <w:numPr>
        <w:numId w:val="5"/>
      </w:numPr>
      <w:autoSpaceDE w:val="0"/>
      <w:autoSpaceDN w:val="0"/>
      <w:adjustRightInd w:val="0"/>
      <w:spacing w:line="360" w:lineRule="auto"/>
      <w:textAlignment w:val="baseline"/>
    </w:pPr>
    <w:rPr>
      <w:rFonts w:asciiTheme="minorHAnsi" w:eastAsiaTheme="minorEastAsia" w:hAnsiTheme="minorHAnsi"/>
      <w:kern w:val="0"/>
      <w:szCs w:val="20"/>
    </w:rPr>
  </w:style>
  <w:style w:type="paragraph" w:customStyle="1" w:styleId="affd">
    <w:name w:val="箇条書き２"/>
    <w:basedOn w:val="a6"/>
    <w:rsid w:val="00F72A77"/>
    <w:pPr>
      <w:autoSpaceDE w:val="0"/>
      <w:autoSpaceDN w:val="0"/>
      <w:adjustRightInd w:val="0"/>
      <w:ind w:left="620" w:hanging="200"/>
      <w:textAlignment w:val="baseline"/>
    </w:pPr>
    <w:rPr>
      <w:rFonts w:asciiTheme="minorHAnsi" w:eastAsiaTheme="minorEastAsia" w:hAnsiTheme="minorHAnsi"/>
      <w:kern w:val="0"/>
      <w:szCs w:val="20"/>
    </w:rPr>
  </w:style>
  <w:style w:type="paragraph" w:customStyle="1" w:styleId="affe">
    <w:name w:val="箇条書き３"/>
    <w:basedOn w:val="affd"/>
    <w:rsid w:val="00F72A77"/>
    <w:pPr>
      <w:ind w:left="840" w:hanging="210"/>
    </w:pPr>
  </w:style>
  <w:style w:type="paragraph" w:customStyle="1" w:styleId="afff">
    <w:name w:val="箇条書き４"/>
    <w:basedOn w:val="affe"/>
    <w:rsid w:val="00F72A77"/>
    <w:pPr>
      <w:ind w:left="1050"/>
    </w:pPr>
  </w:style>
  <w:style w:type="paragraph" w:customStyle="1" w:styleId="afff0">
    <w:name w:val="タイトル１"/>
    <w:basedOn w:val="a6"/>
    <w:next w:val="1"/>
    <w:rsid w:val="00F72A77"/>
    <w:pPr>
      <w:autoSpaceDE w:val="0"/>
      <w:autoSpaceDN w:val="0"/>
      <w:adjustRightInd w:val="0"/>
      <w:spacing w:line="360" w:lineRule="auto"/>
      <w:jc w:val="center"/>
      <w:textAlignment w:val="baseline"/>
    </w:pPr>
    <w:rPr>
      <w:rFonts w:asciiTheme="minorHAnsi" w:eastAsiaTheme="minorEastAsia" w:hAnsiTheme="minorHAnsi"/>
      <w:kern w:val="0"/>
      <w:sz w:val="32"/>
      <w:szCs w:val="20"/>
    </w:rPr>
  </w:style>
  <w:style w:type="paragraph" w:customStyle="1" w:styleId="afff1">
    <w:name w:val="日付１"/>
    <w:basedOn w:val="a6"/>
    <w:next w:val="afff0"/>
    <w:rsid w:val="00F72A77"/>
    <w:pPr>
      <w:autoSpaceDE w:val="0"/>
      <w:autoSpaceDN w:val="0"/>
      <w:adjustRightInd w:val="0"/>
      <w:jc w:val="right"/>
      <w:textAlignment w:val="baseline"/>
    </w:pPr>
    <w:rPr>
      <w:rFonts w:asciiTheme="minorHAnsi" w:eastAsiaTheme="minorEastAsia" w:hAnsiTheme="minorHAnsi"/>
      <w:kern w:val="0"/>
      <w:szCs w:val="20"/>
    </w:rPr>
  </w:style>
  <w:style w:type="paragraph" w:customStyle="1" w:styleId="210">
    <w:name w:val="本文 21"/>
    <w:basedOn w:val="a6"/>
    <w:rsid w:val="00F72A77"/>
    <w:pPr>
      <w:autoSpaceDE w:val="0"/>
      <w:autoSpaceDN w:val="0"/>
      <w:adjustRightInd w:val="0"/>
      <w:ind w:left="900" w:firstLine="180"/>
      <w:textAlignment w:val="baseline"/>
    </w:pPr>
    <w:rPr>
      <w:rFonts w:ascii="ＭＳ ゴシック" w:eastAsia="ＭＳ ゴシック" w:hAnsiTheme="minorHAnsi"/>
      <w:kern w:val="0"/>
      <w:szCs w:val="20"/>
    </w:rPr>
  </w:style>
  <w:style w:type="paragraph" w:styleId="afff2">
    <w:name w:val="Date"/>
    <w:basedOn w:val="a6"/>
    <w:next w:val="a6"/>
    <w:link w:val="afff3"/>
    <w:rsid w:val="00F72A77"/>
    <w:pPr>
      <w:autoSpaceDE w:val="0"/>
      <w:autoSpaceDN w:val="0"/>
      <w:adjustRightInd w:val="0"/>
      <w:textAlignment w:val="baseline"/>
    </w:pPr>
    <w:rPr>
      <w:rFonts w:ascii="ＭＳ 明朝" w:eastAsiaTheme="minorEastAsia" w:hAnsiTheme="minorHAnsi"/>
      <w:kern w:val="0"/>
      <w:szCs w:val="20"/>
    </w:rPr>
  </w:style>
  <w:style w:type="character" w:customStyle="1" w:styleId="afff3">
    <w:name w:val="日付 (文字)"/>
    <w:basedOn w:val="a8"/>
    <w:link w:val="afff2"/>
    <w:rsid w:val="00F72A77"/>
    <w:rPr>
      <w:rFonts w:ascii="ＭＳ 明朝" w:eastAsiaTheme="minorEastAsia" w:hAnsiTheme="minorHAnsi"/>
      <w:sz w:val="21"/>
    </w:rPr>
  </w:style>
  <w:style w:type="paragraph" w:customStyle="1" w:styleId="afff4">
    <w:name w:val="表"/>
    <w:basedOn w:val="a6"/>
    <w:rsid w:val="00F72A77"/>
    <w:pPr>
      <w:autoSpaceDE w:val="0"/>
      <w:autoSpaceDN w:val="0"/>
      <w:adjustRightInd w:val="0"/>
      <w:spacing w:line="240" w:lineRule="atLeast"/>
      <w:textAlignment w:val="baseline"/>
    </w:pPr>
    <w:rPr>
      <w:rFonts w:asciiTheme="minorHAnsi" w:eastAsiaTheme="minorEastAsia" w:hAnsiTheme="minorHAnsi"/>
      <w:kern w:val="0"/>
      <w:szCs w:val="20"/>
    </w:rPr>
  </w:style>
  <w:style w:type="paragraph" w:customStyle="1" w:styleId="46">
    <w:name w:val="ｲﾝﾃﾞﾝﾄ4"/>
    <w:basedOn w:val="a6"/>
    <w:rsid w:val="00F72A77"/>
    <w:pPr>
      <w:autoSpaceDE w:val="0"/>
      <w:autoSpaceDN w:val="0"/>
      <w:adjustRightInd w:val="0"/>
      <w:spacing w:before="120"/>
      <w:ind w:left="440" w:firstLine="220"/>
      <w:textAlignment w:val="baseline"/>
    </w:pPr>
    <w:rPr>
      <w:rFonts w:asciiTheme="minorHAnsi" w:eastAsiaTheme="minorEastAsia" w:hAnsiTheme="minorHAnsi"/>
      <w:kern w:val="0"/>
      <w:sz w:val="22"/>
      <w:szCs w:val="20"/>
    </w:rPr>
  </w:style>
  <w:style w:type="paragraph" w:customStyle="1" w:styleId="63">
    <w:name w:val="ｲﾝﾃﾞﾝﾄ6"/>
    <w:basedOn w:val="46"/>
    <w:rsid w:val="00F72A77"/>
    <w:pPr>
      <w:ind w:left="1100"/>
    </w:pPr>
  </w:style>
  <w:style w:type="paragraph" w:styleId="2c">
    <w:name w:val="Body Text Indent 2"/>
    <w:basedOn w:val="a6"/>
    <w:link w:val="2d"/>
    <w:rsid w:val="00F72A77"/>
    <w:pPr>
      <w:autoSpaceDE w:val="0"/>
      <w:autoSpaceDN w:val="0"/>
      <w:adjustRightInd w:val="0"/>
      <w:ind w:leftChars="152" w:left="2209" w:hangingChars="900" w:hanging="1890"/>
      <w:textAlignment w:val="baseline"/>
    </w:pPr>
    <w:rPr>
      <w:rFonts w:asciiTheme="minorHAnsi" w:eastAsiaTheme="minorEastAsia" w:hAnsiTheme="minorHAnsi"/>
      <w:kern w:val="0"/>
      <w:szCs w:val="20"/>
    </w:rPr>
  </w:style>
  <w:style w:type="character" w:customStyle="1" w:styleId="2d">
    <w:name w:val="本文インデント 2 (文字)"/>
    <w:basedOn w:val="a8"/>
    <w:link w:val="2c"/>
    <w:rsid w:val="00F72A77"/>
    <w:rPr>
      <w:rFonts w:asciiTheme="minorHAnsi" w:eastAsiaTheme="minorEastAsia" w:hAnsiTheme="minorHAnsi"/>
      <w:sz w:val="21"/>
    </w:rPr>
  </w:style>
  <w:style w:type="paragraph" w:customStyle="1" w:styleId="afff5">
    <w:name w:val="箇条書き５"/>
    <w:basedOn w:val="afff"/>
    <w:rsid w:val="00F72A77"/>
    <w:pPr>
      <w:ind w:left="1260"/>
    </w:pPr>
  </w:style>
  <w:style w:type="character" w:styleId="afff6">
    <w:name w:val="annotation reference"/>
    <w:semiHidden/>
    <w:rsid w:val="00F72A77"/>
    <w:rPr>
      <w:sz w:val="18"/>
      <w:szCs w:val="18"/>
    </w:rPr>
  </w:style>
  <w:style w:type="paragraph" w:styleId="HTML">
    <w:name w:val="HTML Preformatted"/>
    <w:basedOn w:val="a6"/>
    <w:link w:val="HTML0"/>
    <w:rsid w:val="00F72A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left"/>
    </w:pPr>
    <w:rPr>
      <w:rFonts w:ascii="ＭＳ ゴシック" w:eastAsia="ＭＳ ゴシック" w:hAnsi="ＭＳ ゴシック" w:cs="Courier New"/>
      <w:color w:val="000000"/>
      <w:kern w:val="0"/>
      <w:sz w:val="20"/>
      <w:szCs w:val="20"/>
    </w:rPr>
  </w:style>
  <w:style w:type="character" w:customStyle="1" w:styleId="HTML0">
    <w:name w:val="HTML 書式付き (文字)"/>
    <w:basedOn w:val="a8"/>
    <w:link w:val="HTML"/>
    <w:rsid w:val="00F72A77"/>
    <w:rPr>
      <w:rFonts w:ascii="ＭＳ ゴシック" w:eastAsia="ＭＳ ゴシック" w:hAnsi="ＭＳ ゴシック" w:cs="Courier New"/>
      <w:color w:val="000000"/>
    </w:rPr>
  </w:style>
  <w:style w:type="character" w:styleId="afff7">
    <w:name w:val="Strong"/>
    <w:uiPriority w:val="22"/>
    <w:qFormat/>
    <w:rsid w:val="00F72A77"/>
    <w:rPr>
      <w:b/>
      <w:bCs/>
    </w:rPr>
  </w:style>
  <w:style w:type="paragraph" w:styleId="afff8">
    <w:name w:val="table of figures"/>
    <w:basedOn w:val="a6"/>
    <w:next w:val="a6"/>
    <w:semiHidden/>
    <w:rsid w:val="00F72A77"/>
    <w:pPr>
      <w:autoSpaceDE w:val="0"/>
      <w:autoSpaceDN w:val="0"/>
      <w:adjustRightInd w:val="0"/>
      <w:ind w:leftChars="200" w:left="850" w:hangingChars="200" w:hanging="425"/>
      <w:textAlignment w:val="baseline"/>
    </w:pPr>
    <w:rPr>
      <w:rFonts w:asciiTheme="minorHAnsi" w:eastAsiaTheme="minorEastAsia" w:hAnsiTheme="minorHAnsi"/>
      <w:kern w:val="0"/>
      <w:szCs w:val="20"/>
    </w:rPr>
  </w:style>
  <w:style w:type="paragraph" w:styleId="37">
    <w:name w:val="Body Text Indent 3"/>
    <w:basedOn w:val="a6"/>
    <w:link w:val="38"/>
    <w:rsid w:val="00F72A77"/>
    <w:pPr>
      <w:autoSpaceDE w:val="0"/>
      <w:autoSpaceDN w:val="0"/>
      <w:adjustRightInd w:val="0"/>
      <w:ind w:firstLineChars="100" w:firstLine="200"/>
      <w:textAlignment w:val="baseline"/>
    </w:pPr>
    <w:rPr>
      <w:rFonts w:asciiTheme="minorHAnsi" w:eastAsiaTheme="minorEastAsia" w:hAnsiTheme="minorHAnsi"/>
      <w:kern w:val="0"/>
      <w:sz w:val="20"/>
      <w:szCs w:val="20"/>
    </w:rPr>
  </w:style>
  <w:style w:type="character" w:customStyle="1" w:styleId="38">
    <w:name w:val="本文インデント 3 (文字)"/>
    <w:basedOn w:val="a8"/>
    <w:link w:val="37"/>
    <w:rsid w:val="00F72A77"/>
    <w:rPr>
      <w:rFonts w:asciiTheme="minorHAnsi" w:eastAsiaTheme="minorEastAsia" w:hAnsiTheme="minorHAnsi"/>
    </w:rPr>
  </w:style>
  <w:style w:type="paragraph" w:customStyle="1" w:styleId="afff9">
    <w:name w:val="一太郎８/９"/>
    <w:rsid w:val="00F72A77"/>
    <w:pPr>
      <w:widowControl w:val="0"/>
      <w:wordWrap w:val="0"/>
      <w:autoSpaceDE w:val="0"/>
      <w:autoSpaceDN w:val="0"/>
      <w:adjustRightInd w:val="0"/>
      <w:spacing w:line="259" w:lineRule="atLeast"/>
      <w:jc w:val="both"/>
    </w:pPr>
    <w:rPr>
      <w:rFonts w:ascii="ＭＳ 明朝" w:eastAsia="ＭＳ ゴシック"/>
      <w:spacing w:val="-1"/>
      <w:sz w:val="21"/>
      <w:szCs w:val="21"/>
    </w:rPr>
  </w:style>
  <w:style w:type="character" w:customStyle="1" w:styleId="affc">
    <w:name w:val="標準インデント (文字)"/>
    <w:link w:val="affb"/>
    <w:rsid w:val="00F72A77"/>
    <w:rPr>
      <w:rFonts w:asciiTheme="minorHAnsi" w:eastAsiaTheme="minorEastAsia" w:hAnsiTheme="minorHAnsi"/>
      <w:sz w:val="21"/>
    </w:rPr>
  </w:style>
  <w:style w:type="paragraph" w:customStyle="1" w:styleId="right">
    <w:name w:val="right"/>
    <w:basedOn w:val="a6"/>
    <w:rsid w:val="00F72A77"/>
    <w:pPr>
      <w:widowControl/>
      <w:autoSpaceDE w:val="0"/>
      <w:autoSpaceDN w:val="0"/>
      <w:spacing w:before="100" w:beforeAutospacing="1" w:after="100" w:afterAutospacing="1"/>
      <w:jc w:val="right"/>
    </w:pPr>
    <w:rPr>
      <w:rFonts w:ascii="ＭＳ Ｐゴシック" w:eastAsia="ＭＳ Ｐゴシック" w:hAnsi="ＭＳ Ｐゴシック" w:cs="ＭＳ Ｐゴシック"/>
      <w:kern w:val="0"/>
      <w:sz w:val="24"/>
    </w:rPr>
  </w:style>
  <w:style w:type="character" w:customStyle="1" w:styleId="fnorg">
    <w:name w:val="fn org"/>
    <w:basedOn w:val="a8"/>
    <w:rsid w:val="00F72A77"/>
  </w:style>
  <w:style w:type="paragraph" w:customStyle="1" w:styleId="a5">
    <w:name w:val="罫線箇条"/>
    <w:basedOn w:val="a"/>
    <w:rsid w:val="00F72A77"/>
    <w:pPr>
      <w:numPr>
        <w:numId w:val="7"/>
      </w:numPr>
      <w:snapToGrid w:val="0"/>
      <w:spacing w:line="0" w:lineRule="atLeast"/>
      <w:jc w:val="left"/>
    </w:pPr>
    <w:rPr>
      <w:snapToGrid w:val="0"/>
      <w:sz w:val="20"/>
    </w:rPr>
  </w:style>
  <w:style w:type="paragraph" w:customStyle="1" w:styleId="afffa">
    <w:name w:val="注釈"/>
    <w:basedOn w:val="a6"/>
    <w:rsid w:val="00F72A77"/>
    <w:pPr>
      <w:autoSpaceDE w:val="0"/>
      <w:autoSpaceDN w:val="0"/>
      <w:spacing w:line="220" w:lineRule="exact"/>
      <w:ind w:left="383" w:hangingChars="213" w:hanging="383"/>
    </w:pPr>
    <w:rPr>
      <w:rFonts w:ascii="ＭＳ Ｐ明朝" w:eastAsia="ＭＳ Ｐ明朝" w:hAnsi="ＭＳ Ｐ明朝"/>
      <w:sz w:val="18"/>
      <w:szCs w:val="18"/>
    </w:rPr>
  </w:style>
  <w:style w:type="paragraph" w:customStyle="1" w:styleId="afffb">
    <w:name w:val="テーマ表内データ"/>
    <w:basedOn w:val="a6"/>
    <w:rsid w:val="00F72A77"/>
    <w:pPr>
      <w:widowControl/>
      <w:autoSpaceDE w:val="0"/>
      <w:autoSpaceDN w:val="0"/>
      <w:spacing w:line="240" w:lineRule="exact"/>
      <w:jc w:val="left"/>
    </w:pPr>
    <w:rPr>
      <w:rFonts w:ascii="ＭＳ Ｐ明朝" w:eastAsia="ＭＳ Ｐ明朝" w:hAnsi="ＭＳ Ｐ明朝" w:cs="ＭＳ 明朝"/>
      <w:sz w:val="20"/>
      <w:szCs w:val="20"/>
    </w:rPr>
  </w:style>
  <w:style w:type="paragraph" w:customStyle="1" w:styleId="afffc">
    <w:name w:val="テーマ表見出し"/>
    <w:basedOn w:val="a6"/>
    <w:rsid w:val="00F72A77"/>
    <w:pPr>
      <w:widowControl/>
      <w:autoSpaceDE w:val="0"/>
      <w:autoSpaceDN w:val="0"/>
      <w:spacing w:line="300" w:lineRule="exact"/>
      <w:jc w:val="center"/>
      <w:textAlignment w:val="center"/>
    </w:pPr>
    <w:rPr>
      <w:rFonts w:ascii="ＭＳ Ｐゴシック" w:eastAsia="ＭＳ Ｐゴシック" w:hAnsi="ＭＳ Ｐゴシック" w:cs="ＭＳ 明朝"/>
      <w:sz w:val="20"/>
      <w:szCs w:val="20"/>
    </w:rPr>
  </w:style>
  <w:style w:type="paragraph" w:customStyle="1" w:styleId="2e">
    <w:name w:val="テーマ見出し2"/>
    <w:basedOn w:val="a6"/>
    <w:rsid w:val="00F72A77"/>
    <w:pPr>
      <w:shd w:val="clear" w:color="auto" w:fill="E6E6E6"/>
      <w:autoSpaceDE w:val="0"/>
      <w:autoSpaceDN w:val="0"/>
      <w:spacing w:line="300" w:lineRule="exact"/>
      <w:textAlignment w:val="center"/>
    </w:pPr>
    <w:rPr>
      <w:rFonts w:ascii="ＭＳ Ｐゴシック" w:eastAsia="ＭＳ Ｐゴシック" w:hAnsi="ＭＳ Ｐゴシック"/>
      <w:sz w:val="20"/>
    </w:rPr>
  </w:style>
  <w:style w:type="paragraph" w:customStyle="1" w:styleId="2f">
    <w:name w:val="スタイル 本文１ + 左 :  2 字"/>
    <w:basedOn w:val="aff6"/>
    <w:rsid w:val="00F72A77"/>
    <w:rPr>
      <w:rFonts w:cs="ＭＳ 明朝"/>
    </w:rPr>
  </w:style>
  <w:style w:type="paragraph" w:customStyle="1" w:styleId="afffd">
    <w:name w:val="仕様書"/>
    <w:basedOn w:val="a6"/>
    <w:link w:val="afffe"/>
    <w:qFormat/>
    <w:rsid w:val="00F72A77"/>
    <w:pPr>
      <w:shd w:val="clear" w:color="auto" w:fill="F2F2F2" w:themeFill="background1" w:themeFillShade="F2"/>
      <w:autoSpaceDE w:val="0"/>
      <w:autoSpaceDN w:val="0"/>
      <w:adjustRightInd w:val="0"/>
      <w:ind w:firstLineChars="100" w:firstLine="210"/>
      <w:textAlignment w:val="baseline"/>
    </w:pPr>
    <w:rPr>
      <w:rFonts w:asciiTheme="minorHAnsi" w:eastAsiaTheme="minorEastAsia" w:hAnsiTheme="minorHAnsi"/>
      <w:kern w:val="0"/>
      <w:szCs w:val="20"/>
    </w:rPr>
  </w:style>
  <w:style w:type="character" w:customStyle="1" w:styleId="afffe">
    <w:name w:val="仕様書 (文字)"/>
    <w:basedOn w:val="a8"/>
    <w:link w:val="afffd"/>
    <w:rsid w:val="00F72A77"/>
    <w:rPr>
      <w:rFonts w:asciiTheme="minorHAnsi" w:eastAsiaTheme="minorEastAsia" w:hAnsiTheme="minorHAnsi"/>
      <w:sz w:val="21"/>
      <w:shd w:val="clear" w:color="auto" w:fill="F2F2F2" w:themeFill="background1" w:themeFillShade="F2"/>
    </w:rPr>
  </w:style>
  <w:style w:type="table" w:customStyle="1" w:styleId="310">
    <w:name w:val="標準の表 31"/>
    <w:basedOn w:val="a9"/>
    <w:uiPriority w:val="43"/>
    <w:rsid w:val="00F72A77"/>
    <w:rPr>
      <w:rFonts w:eastAsia="平成明朝"/>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9">
    <w:name w:val="本文２ (文字)"/>
    <w:basedOn w:val="a8"/>
    <w:link w:val="aff8"/>
    <w:rsid w:val="00F72A77"/>
    <w:rPr>
      <w:rFonts w:asciiTheme="minorHAnsi" w:eastAsiaTheme="minorEastAsia" w:hAnsiTheme="minorHAnsi"/>
      <w:sz w:val="21"/>
    </w:rPr>
  </w:style>
  <w:style w:type="paragraph" w:customStyle="1" w:styleId="affff">
    <w:name w:val="グレーボックス"/>
    <w:basedOn w:val="afffd"/>
    <w:link w:val="affff0"/>
    <w:qFormat/>
    <w:rsid w:val="00F72A77"/>
    <w:pPr>
      <w:pBdr>
        <w:top w:val="single" w:sz="48" w:space="1" w:color="D9D9D9" w:themeColor="background1" w:themeShade="D9"/>
        <w:left w:val="single" w:sz="48" w:space="4" w:color="D9D9D9" w:themeColor="background1" w:themeShade="D9"/>
        <w:bottom w:val="single" w:sz="48" w:space="1" w:color="D9D9D9" w:themeColor="background1" w:themeShade="D9"/>
        <w:right w:val="single" w:sz="48" w:space="4" w:color="D9D9D9" w:themeColor="background1" w:themeShade="D9"/>
      </w:pBdr>
      <w:shd w:val="clear" w:color="auto" w:fill="D9D9D9" w:themeFill="background1" w:themeFillShade="D9"/>
      <w:ind w:firstLine="227"/>
    </w:pPr>
    <w:rPr>
      <w:rFonts w:asciiTheme="majorHAnsi" w:eastAsiaTheme="majorEastAsia" w:hAnsiTheme="majorHAnsi" w:cstheme="majorHAnsi"/>
    </w:rPr>
  </w:style>
  <w:style w:type="character" w:customStyle="1" w:styleId="affff0">
    <w:name w:val="グレーボックス (文字)"/>
    <w:basedOn w:val="afffe"/>
    <w:link w:val="affff"/>
    <w:rsid w:val="00F72A77"/>
    <w:rPr>
      <w:rFonts w:asciiTheme="majorHAnsi" w:eastAsiaTheme="majorEastAsia" w:hAnsiTheme="majorHAnsi" w:cstheme="majorHAnsi"/>
      <w:sz w:val="21"/>
      <w:shd w:val="clear" w:color="auto" w:fill="D9D9D9" w:themeFill="background1" w:themeFillShade="D9"/>
    </w:rPr>
  </w:style>
  <w:style w:type="character" w:customStyle="1" w:styleId="affff1">
    <w:name w:val="強調"/>
    <w:basedOn w:val="a8"/>
    <w:uiPriority w:val="1"/>
    <w:qFormat/>
    <w:rsid w:val="00F72A77"/>
    <w:rPr>
      <w:rFonts w:asciiTheme="majorHAnsi" w:eastAsiaTheme="majorEastAsia" w:hAnsiTheme="majorHAnsi" w:cstheme="minorHAnsi"/>
      <w:b/>
      <w:u w:val="single"/>
    </w:rPr>
  </w:style>
  <w:style w:type="character" w:styleId="affff2">
    <w:name w:val="Placeholder Text"/>
    <w:basedOn w:val="a8"/>
    <w:uiPriority w:val="99"/>
    <w:semiHidden/>
    <w:rsid w:val="00F72A77"/>
    <w:rPr>
      <w:color w:val="808080"/>
    </w:rPr>
  </w:style>
  <w:style w:type="paragraph" w:customStyle="1" w:styleId="a2">
    <w:name w:val="ポチ標準"/>
    <w:basedOn w:val="a6"/>
    <w:link w:val="affff3"/>
    <w:qFormat/>
    <w:rsid w:val="00F72A77"/>
    <w:pPr>
      <w:numPr>
        <w:numId w:val="8"/>
      </w:numPr>
      <w:autoSpaceDE w:val="0"/>
      <w:autoSpaceDN w:val="0"/>
      <w:adjustRightInd w:val="0"/>
      <w:ind w:left="100" w:hangingChars="100" w:hanging="100"/>
      <w:textAlignment w:val="baseline"/>
    </w:pPr>
    <w:rPr>
      <w:rFonts w:asciiTheme="minorHAnsi" w:eastAsiaTheme="minorEastAsia" w:hAnsiTheme="minorHAnsi"/>
      <w:kern w:val="0"/>
      <w:szCs w:val="20"/>
    </w:rPr>
  </w:style>
  <w:style w:type="character" w:customStyle="1" w:styleId="affff3">
    <w:name w:val="ポチ標準 (文字)"/>
    <w:basedOn w:val="aff9"/>
    <w:link w:val="a2"/>
    <w:rsid w:val="00F72A77"/>
    <w:rPr>
      <w:rFonts w:asciiTheme="minorHAnsi" w:eastAsiaTheme="minorEastAsia" w:hAnsiTheme="minorHAnsi"/>
      <w:sz w:val="21"/>
    </w:rPr>
  </w:style>
  <w:style w:type="paragraph" w:customStyle="1" w:styleId="2f0">
    <w:name w:val="ポチ2（表中）"/>
    <w:basedOn w:val="a2"/>
    <w:link w:val="2f1"/>
    <w:qFormat/>
    <w:rsid w:val="00F72A77"/>
    <w:pPr>
      <w:tabs>
        <w:tab w:val="left" w:pos="231"/>
      </w:tabs>
      <w:ind w:left="990" w:hanging="360"/>
    </w:pPr>
  </w:style>
  <w:style w:type="character" w:customStyle="1" w:styleId="2f1">
    <w:name w:val="ポチ2（表中） (文字)"/>
    <w:basedOn w:val="affff3"/>
    <w:link w:val="2f0"/>
    <w:rsid w:val="00F72A77"/>
    <w:rPr>
      <w:rFonts w:asciiTheme="minorHAnsi" w:eastAsiaTheme="minorEastAsia" w:hAnsiTheme="minorHAnsi"/>
      <w:sz w:val="21"/>
    </w:rPr>
  </w:style>
  <w:style w:type="table" w:customStyle="1" w:styleId="1a">
    <w:name w:val="表 (格子) 淡色1"/>
    <w:basedOn w:val="a9"/>
    <w:uiPriority w:val="40"/>
    <w:rsid w:val="00F72A77"/>
    <w:rPr>
      <w:rFonts w:eastAsia="平成明朝"/>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4">
    <w:name w:val="Title"/>
    <w:basedOn w:val="a6"/>
    <w:next w:val="a6"/>
    <w:link w:val="affff5"/>
    <w:qFormat/>
    <w:rsid w:val="00F72A77"/>
    <w:pPr>
      <w:autoSpaceDE w:val="0"/>
      <w:autoSpaceDN w:val="0"/>
      <w:adjustRightInd w:val="0"/>
      <w:spacing w:before="240" w:after="120"/>
      <w:jc w:val="center"/>
      <w:textAlignment w:val="baseline"/>
      <w:outlineLvl w:val="0"/>
    </w:pPr>
    <w:rPr>
      <w:rFonts w:asciiTheme="majorHAnsi" w:eastAsiaTheme="majorEastAsia" w:hAnsiTheme="majorHAnsi" w:cstheme="majorBidi"/>
      <w:kern w:val="0"/>
      <w:sz w:val="32"/>
      <w:szCs w:val="32"/>
    </w:rPr>
  </w:style>
  <w:style w:type="character" w:customStyle="1" w:styleId="affff5">
    <w:name w:val="表題 (文字)"/>
    <w:basedOn w:val="a8"/>
    <w:link w:val="affff4"/>
    <w:rsid w:val="00F72A77"/>
    <w:rPr>
      <w:rFonts w:asciiTheme="majorHAnsi" w:eastAsiaTheme="majorEastAsia" w:hAnsiTheme="majorHAnsi" w:cstheme="majorBidi"/>
      <w:sz w:val="32"/>
      <w:szCs w:val="32"/>
    </w:rPr>
  </w:style>
  <w:style w:type="character" w:customStyle="1" w:styleId="aff7">
    <w:name w:val="本文１ (文字)"/>
    <w:basedOn w:val="a8"/>
    <w:link w:val="aff6"/>
    <w:rsid w:val="00F72A77"/>
    <w:rPr>
      <w:rFonts w:asciiTheme="minorHAnsi" w:eastAsiaTheme="minorEastAsia" w:hAnsiTheme="minorHAnsi"/>
      <w:sz w:val="21"/>
    </w:rPr>
  </w:style>
  <w:style w:type="paragraph" w:customStyle="1" w:styleId="affff6">
    <w:name w:val="修正依頼"/>
    <w:basedOn w:val="a6"/>
    <w:link w:val="affff7"/>
    <w:qFormat/>
    <w:rsid w:val="00F72A77"/>
    <w:pPr>
      <w:autoSpaceDE w:val="0"/>
      <w:autoSpaceDN w:val="0"/>
      <w:adjustRightInd w:val="0"/>
      <w:textAlignment w:val="baseline"/>
    </w:pPr>
    <w:rPr>
      <w:rFonts w:asciiTheme="majorEastAsia" w:eastAsiaTheme="majorEastAsia" w:hAnsiTheme="majorEastAsia"/>
      <w:b/>
      <w:i/>
      <w:color w:val="A02B93" w:themeColor="accent5"/>
      <w:kern w:val="0"/>
      <w:szCs w:val="20"/>
    </w:rPr>
  </w:style>
  <w:style w:type="character" w:customStyle="1" w:styleId="affff7">
    <w:name w:val="修正依頼 (文字)"/>
    <w:basedOn w:val="a8"/>
    <w:link w:val="affff6"/>
    <w:rsid w:val="00F72A77"/>
    <w:rPr>
      <w:rFonts w:asciiTheme="majorEastAsia" w:eastAsiaTheme="majorEastAsia" w:hAnsiTheme="majorEastAsia"/>
      <w:b/>
      <w:i/>
      <w:color w:val="A02B93" w:themeColor="accent5"/>
      <w:sz w:val="21"/>
    </w:rPr>
  </w:style>
  <w:style w:type="character" w:styleId="2f2">
    <w:name w:val="Intense Reference"/>
    <w:basedOn w:val="a8"/>
    <w:uiPriority w:val="32"/>
    <w:qFormat/>
    <w:rsid w:val="00F72A77"/>
    <w:rPr>
      <w:b/>
      <w:bCs/>
      <w:smallCaps/>
      <w:color w:val="auto"/>
      <w:spacing w:val="5"/>
    </w:rPr>
  </w:style>
  <w:style w:type="paragraph" w:customStyle="1" w:styleId="a4">
    <w:name w:val="グレーポチ"/>
    <w:basedOn w:val="affff"/>
    <w:link w:val="affff8"/>
    <w:qFormat/>
    <w:rsid w:val="00F72A77"/>
    <w:pPr>
      <w:numPr>
        <w:numId w:val="9"/>
      </w:numPr>
      <w:ind w:left="227" w:hangingChars="100" w:hanging="227"/>
    </w:pPr>
  </w:style>
  <w:style w:type="paragraph" w:customStyle="1" w:styleId="affff9">
    <w:name w:val="ホワイトボックス"/>
    <w:basedOn w:val="affff"/>
    <w:link w:val="affffa"/>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firstLine="100"/>
    </w:pPr>
    <w:rPr>
      <w:rFonts w:asciiTheme="minorHAnsi" w:eastAsiaTheme="minorEastAsia" w:hAnsiTheme="minorHAnsi"/>
    </w:rPr>
  </w:style>
  <w:style w:type="character" w:customStyle="1" w:styleId="affff8">
    <w:name w:val="グレーポチ (文字)"/>
    <w:basedOn w:val="affff0"/>
    <w:link w:val="a4"/>
    <w:rsid w:val="00F72A77"/>
    <w:rPr>
      <w:rFonts w:asciiTheme="majorHAnsi" w:eastAsiaTheme="majorEastAsia" w:hAnsiTheme="majorHAnsi" w:cstheme="majorHAnsi"/>
      <w:sz w:val="21"/>
      <w:shd w:val="clear" w:color="auto" w:fill="D9D9D9" w:themeFill="background1" w:themeFillShade="D9"/>
    </w:rPr>
  </w:style>
  <w:style w:type="paragraph" w:customStyle="1" w:styleId="affffb">
    <w:name w:val="ホワイトポチ"/>
    <w:basedOn w:val="a4"/>
    <w:link w:val="affffc"/>
    <w:qFormat/>
    <w:rsid w:val="00F72A77"/>
    <w:pPr>
      <w:pBdr>
        <w:top w:val="single" w:sz="6" w:space="1" w:color="808080" w:themeColor="background1" w:themeShade="80"/>
        <w:left w:val="single" w:sz="6" w:space="4" w:color="808080" w:themeColor="background1" w:themeShade="80"/>
        <w:bottom w:val="single" w:sz="6" w:space="1" w:color="808080" w:themeColor="background1" w:themeShade="80"/>
        <w:right w:val="single" w:sz="6" w:space="4" w:color="808080" w:themeColor="background1" w:themeShade="80"/>
      </w:pBdr>
      <w:shd w:val="clear" w:color="auto" w:fill="auto"/>
      <w:ind w:left="360" w:hanging="360"/>
    </w:pPr>
    <w:rPr>
      <w:rFonts w:asciiTheme="minorHAnsi" w:eastAsiaTheme="minorEastAsia" w:hAnsiTheme="minorHAnsi"/>
    </w:rPr>
  </w:style>
  <w:style w:type="character" w:customStyle="1" w:styleId="affffa">
    <w:name w:val="ホワイトボックス (文字)"/>
    <w:basedOn w:val="affff0"/>
    <w:link w:val="affff9"/>
    <w:rsid w:val="00F72A77"/>
    <w:rPr>
      <w:rFonts w:asciiTheme="minorHAnsi" w:eastAsiaTheme="minorEastAsia" w:hAnsiTheme="minorHAnsi" w:cstheme="majorHAnsi"/>
      <w:sz w:val="21"/>
      <w:shd w:val="clear" w:color="auto" w:fill="D9D9D9" w:themeFill="background1" w:themeFillShade="D9"/>
    </w:rPr>
  </w:style>
  <w:style w:type="table" w:customStyle="1" w:styleId="affffd">
    <w:name w:val="標準テーブル"/>
    <w:basedOn w:val="a9"/>
    <w:uiPriority w:val="99"/>
    <w:rsid w:val="00F72A77"/>
    <w:pPr>
      <w:jc w:val="both"/>
    </w:pPr>
    <w:rPr>
      <w:rFonts w:asciiTheme="minorHAnsi" w:eastAsiaTheme="minorEastAsia" w:hAnsiTheme="minorHAnsi"/>
      <w:sz w:val="21"/>
    </w:rPr>
    <w:tblPr>
      <w:tblBorders>
        <w:top w:val="single" w:sz="12" w:space="0" w:color="auto"/>
        <w:bottom w:val="single" w:sz="4" w:space="0" w:color="auto"/>
        <w:insideH w:val="single" w:sz="4" w:space="0" w:color="auto"/>
        <w:insideV w:val="single" w:sz="4" w:space="0" w:color="auto"/>
      </w:tblBorders>
    </w:tblPr>
    <w:tcPr>
      <w:vAlign w:val="center"/>
    </w:tcPr>
    <w:tblStylePr w:type="firstRow">
      <w:pPr>
        <w:jc w:val="center"/>
      </w:pPr>
    </w:tblStylePr>
  </w:style>
  <w:style w:type="character" w:customStyle="1" w:styleId="affffc">
    <w:name w:val="ホワイトポチ (文字)"/>
    <w:basedOn w:val="affff8"/>
    <w:link w:val="affffb"/>
    <w:rsid w:val="00F72A77"/>
    <w:rPr>
      <w:rFonts w:asciiTheme="minorHAnsi" w:eastAsiaTheme="minorEastAsia" w:hAnsiTheme="minorHAnsi" w:cstheme="majorHAnsi"/>
      <w:sz w:val="21"/>
      <w:shd w:val="clear" w:color="auto" w:fill="D9D9D9" w:themeFill="background1" w:themeFillShade="D9"/>
    </w:rPr>
  </w:style>
  <w:style w:type="character" w:customStyle="1" w:styleId="affffe">
    <w:name w:val="キーワード"/>
    <w:uiPriority w:val="1"/>
    <w:rsid w:val="00F72A77"/>
    <w:rPr>
      <w:rFonts w:asciiTheme="majorHAnsi" w:eastAsiaTheme="majorEastAsia" w:hAnsiTheme="majorHAnsi"/>
      <w:b/>
      <w:u w:val="single"/>
    </w:rPr>
  </w:style>
  <w:style w:type="paragraph" w:styleId="afffff">
    <w:name w:val="Subtitle"/>
    <w:basedOn w:val="a6"/>
    <w:next w:val="a6"/>
    <w:link w:val="afffff0"/>
    <w:qFormat/>
    <w:rsid w:val="00F72A77"/>
    <w:pPr>
      <w:autoSpaceDE w:val="0"/>
      <w:autoSpaceDN w:val="0"/>
      <w:adjustRightInd w:val="0"/>
      <w:jc w:val="center"/>
      <w:textAlignment w:val="baseline"/>
      <w:outlineLvl w:val="1"/>
    </w:pPr>
    <w:rPr>
      <w:rFonts w:asciiTheme="majorHAnsi" w:eastAsia="ＭＳ ゴシック" w:hAnsiTheme="majorHAnsi" w:cstheme="majorBidi"/>
      <w:kern w:val="0"/>
      <w:sz w:val="24"/>
    </w:rPr>
  </w:style>
  <w:style w:type="character" w:customStyle="1" w:styleId="afffff0">
    <w:name w:val="副題 (文字)"/>
    <w:basedOn w:val="a8"/>
    <w:link w:val="afffff"/>
    <w:rsid w:val="00F72A77"/>
    <w:rPr>
      <w:rFonts w:asciiTheme="majorHAnsi" w:eastAsia="ＭＳ ゴシック" w:hAnsiTheme="majorHAnsi" w:cstheme="majorBidi"/>
      <w:sz w:val="24"/>
      <w:szCs w:val="24"/>
    </w:rPr>
  </w:style>
  <w:style w:type="paragraph" w:styleId="2f3">
    <w:name w:val="Intense Quote"/>
    <w:basedOn w:val="a6"/>
    <w:next w:val="a6"/>
    <w:link w:val="2f4"/>
    <w:uiPriority w:val="30"/>
    <w:qFormat/>
    <w:rsid w:val="00F72A77"/>
    <w:pPr>
      <w:pBdr>
        <w:top w:val="single" w:sz="4" w:space="10" w:color="156082" w:themeColor="accent1"/>
        <w:bottom w:val="single" w:sz="4" w:space="10" w:color="156082" w:themeColor="accent1"/>
      </w:pBdr>
      <w:autoSpaceDE w:val="0"/>
      <w:autoSpaceDN w:val="0"/>
      <w:adjustRightInd w:val="0"/>
      <w:spacing w:before="360" w:after="360"/>
      <w:ind w:left="864" w:right="864"/>
      <w:jc w:val="center"/>
      <w:textAlignment w:val="baseline"/>
    </w:pPr>
    <w:rPr>
      <w:rFonts w:asciiTheme="minorHAnsi" w:eastAsiaTheme="minorEastAsia" w:hAnsiTheme="minorHAnsi"/>
      <w:i/>
      <w:iCs/>
      <w:kern w:val="0"/>
      <w:szCs w:val="20"/>
    </w:rPr>
  </w:style>
  <w:style w:type="character" w:customStyle="1" w:styleId="2f4">
    <w:name w:val="引用文 2 (文字)"/>
    <w:basedOn w:val="a8"/>
    <w:link w:val="2f3"/>
    <w:uiPriority w:val="30"/>
    <w:rsid w:val="00F72A77"/>
    <w:rPr>
      <w:rFonts w:asciiTheme="minorHAnsi" w:eastAsiaTheme="minorEastAsia" w:hAnsiTheme="minorHAnsi"/>
      <w:i/>
      <w:iCs/>
      <w:sz w:val="21"/>
    </w:rPr>
  </w:style>
  <w:style w:type="character" w:customStyle="1" w:styleId="afffff1">
    <w:name w:val="用語の定義"/>
    <w:basedOn w:val="a8"/>
    <w:uiPriority w:val="1"/>
    <w:qFormat/>
    <w:rsid w:val="00F72A77"/>
    <w:rPr>
      <w:rFonts w:asciiTheme="majorEastAsia" w:eastAsiaTheme="majorEastAsia" w:hAnsiTheme="majorEastAsia"/>
      <w:b/>
    </w:rPr>
  </w:style>
  <w:style w:type="character" w:styleId="2f5">
    <w:name w:val="Intense Emphasis"/>
    <w:basedOn w:val="a8"/>
    <w:uiPriority w:val="21"/>
    <w:qFormat/>
    <w:rsid w:val="00F72A77"/>
    <w:rPr>
      <w:i/>
      <w:iCs/>
      <w:color w:val="156082" w:themeColor="accent1"/>
    </w:rPr>
  </w:style>
  <w:style w:type="paragraph" w:customStyle="1" w:styleId="1HGSUB16pt">
    <w:name w:val="スタイル 見出し 1 + HGS創英角ｺﾞｼｯｸUB 16 pt"/>
    <w:basedOn w:val="1"/>
    <w:link w:val="1HGSUB16pt0"/>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ＭＳ Ｐゴシック" w:eastAsia="ＭＳ Ｐゴシック" w:hAnsi="ＭＳ Ｐゴシック"/>
      <w:b/>
      <w:bCs/>
      <w:sz w:val="32"/>
    </w:rPr>
  </w:style>
  <w:style w:type="paragraph" w:customStyle="1" w:styleId="1HGSUB16pt1">
    <w:name w:val="スタイル 見出し 1 + HGS創英角ｺﾞｼｯｸUB 16 pt 太字 (なし)"/>
    <w:basedOn w:val="1"/>
    <w:rsid w:val="00F72A77"/>
    <w:pPr>
      <w:keepLines w:val="0"/>
      <w:widowControl w:val="0"/>
      <w:numPr>
        <w:numId w:val="0"/>
      </w:numPr>
      <w:pBdr>
        <w:top w:val="single" w:sz="36" w:space="1" w:color="071320" w:themeColor="text2" w:themeShade="80"/>
        <w:left w:val="single" w:sz="36" w:space="4" w:color="071320" w:themeColor="text2" w:themeShade="80"/>
        <w:bottom w:val="single" w:sz="36" w:space="1" w:color="071320" w:themeColor="text2" w:themeShade="80"/>
        <w:right w:val="single" w:sz="36" w:space="4" w:color="071320" w:themeColor="text2" w:themeShade="80"/>
      </w:pBdr>
      <w:shd w:val="clear" w:color="auto" w:fill="071320" w:themeFill="text2" w:themeFillShade="80"/>
      <w:autoSpaceDE w:val="0"/>
      <w:autoSpaceDN w:val="0"/>
      <w:adjustRightInd w:val="0"/>
      <w:spacing w:before="120" w:after="120"/>
      <w:ind w:left="400" w:hanging="400"/>
      <w:textAlignment w:val="center"/>
    </w:pPr>
    <w:rPr>
      <w:rFonts w:ascii="HGS創英角ｺﾞｼｯｸUB" w:eastAsia="HGS創英角ｺﾞｼｯｸUB" w:hAnsi="HGS創英角ｺﾞｼｯｸUB"/>
      <w:color w:val="FFFFFF" w:themeColor="background1"/>
      <w:kern w:val="24"/>
      <w:sz w:val="32"/>
      <w:szCs w:val="20"/>
    </w:rPr>
  </w:style>
  <w:style w:type="paragraph" w:styleId="afffff2">
    <w:name w:val="annotation text"/>
    <w:basedOn w:val="a6"/>
    <w:link w:val="afffff3"/>
    <w:unhideWhenUsed/>
    <w:rsid w:val="00F72A77"/>
    <w:pPr>
      <w:autoSpaceDE w:val="0"/>
      <w:autoSpaceDN w:val="0"/>
      <w:adjustRightInd w:val="0"/>
      <w:jc w:val="left"/>
      <w:textAlignment w:val="baseline"/>
    </w:pPr>
    <w:rPr>
      <w:rFonts w:asciiTheme="minorHAnsi" w:eastAsiaTheme="minorEastAsia" w:hAnsiTheme="minorHAnsi"/>
      <w:kern w:val="0"/>
      <w:szCs w:val="20"/>
    </w:rPr>
  </w:style>
  <w:style w:type="character" w:customStyle="1" w:styleId="afffff3">
    <w:name w:val="コメント文字列 (文字)"/>
    <w:basedOn w:val="a8"/>
    <w:link w:val="afffff2"/>
    <w:rsid w:val="00F72A77"/>
    <w:rPr>
      <w:rFonts w:asciiTheme="minorHAnsi" w:eastAsiaTheme="minorEastAsia" w:hAnsiTheme="minorHAnsi"/>
      <w:sz w:val="21"/>
    </w:rPr>
  </w:style>
  <w:style w:type="paragraph" w:styleId="afffff4">
    <w:name w:val="annotation subject"/>
    <w:basedOn w:val="afffff2"/>
    <w:next w:val="afffff2"/>
    <w:link w:val="afffff5"/>
    <w:semiHidden/>
    <w:unhideWhenUsed/>
    <w:rsid w:val="00F72A77"/>
    <w:rPr>
      <w:b/>
      <w:bCs/>
    </w:rPr>
  </w:style>
  <w:style w:type="character" w:customStyle="1" w:styleId="afffff5">
    <w:name w:val="コメント内容 (文字)"/>
    <w:basedOn w:val="afffff3"/>
    <w:link w:val="afffff4"/>
    <w:semiHidden/>
    <w:rsid w:val="00F72A77"/>
    <w:rPr>
      <w:rFonts w:asciiTheme="minorHAnsi" w:eastAsiaTheme="minorEastAsia" w:hAnsiTheme="minorHAnsi"/>
      <w:b/>
      <w:bCs/>
      <w:sz w:val="21"/>
    </w:rPr>
  </w:style>
  <w:style w:type="character" w:styleId="afffff6">
    <w:name w:val="Unresolved Mention"/>
    <w:basedOn w:val="a8"/>
    <w:uiPriority w:val="99"/>
    <w:semiHidden/>
    <w:unhideWhenUsed/>
    <w:rsid w:val="00F72A77"/>
    <w:rPr>
      <w:color w:val="605E5C"/>
      <w:shd w:val="clear" w:color="auto" w:fill="E1DFDD"/>
    </w:rPr>
  </w:style>
  <w:style w:type="paragraph" w:styleId="afffff7">
    <w:name w:val="endnote text"/>
    <w:basedOn w:val="a6"/>
    <w:link w:val="afffff8"/>
    <w:semiHidden/>
    <w:unhideWhenUsed/>
    <w:rsid w:val="00F72A77"/>
    <w:pPr>
      <w:autoSpaceDE w:val="0"/>
      <w:autoSpaceDN w:val="0"/>
      <w:adjustRightInd w:val="0"/>
      <w:snapToGrid w:val="0"/>
      <w:jc w:val="left"/>
      <w:textAlignment w:val="baseline"/>
    </w:pPr>
    <w:rPr>
      <w:rFonts w:asciiTheme="minorHAnsi" w:eastAsiaTheme="minorEastAsia" w:hAnsiTheme="minorHAnsi"/>
      <w:kern w:val="0"/>
      <w:szCs w:val="20"/>
    </w:rPr>
  </w:style>
  <w:style w:type="character" w:customStyle="1" w:styleId="afffff8">
    <w:name w:val="文末脚注文字列 (文字)"/>
    <w:basedOn w:val="a8"/>
    <w:link w:val="afffff7"/>
    <w:semiHidden/>
    <w:rsid w:val="00F72A77"/>
    <w:rPr>
      <w:rFonts w:asciiTheme="minorHAnsi" w:eastAsiaTheme="minorEastAsia" w:hAnsiTheme="minorHAnsi"/>
      <w:sz w:val="21"/>
    </w:rPr>
  </w:style>
  <w:style w:type="character" w:styleId="afffff9">
    <w:name w:val="endnote reference"/>
    <w:basedOn w:val="a8"/>
    <w:semiHidden/>
    <w:unhideWhenUsed/>
    <w:rsid w:val="00F72A77"/>
    <w:rPr>
      <w:vertAlign w:val="superscript"/>
    </w:rPr>
  </w:style>
  <w:style w:type="character" w:customStyle="1" w:styleId="11">
    <w:name w:val="見出し 1 (文字)"/>
    <w:basedOn w:val="a8"/>
    <w:link w:val="1"/>
    <w:rsid w:val="00F72A77"/>
    <w:rPr>
      <w:rFonts w:ascii="HG丸ｺﾞｼｯｸM-PRO" w:eastAsia="HG丸ｺﾞｼｯｸM-PRO" w:hAnsi="HG丸ｺﾞｼｯｸM-PRO"/>
      <w:kern w:val="2"/>
      <w:sz w:val="40"/>
      <w:szCs w:val="40"/>
    </w:rPr>
  </w:style>
  <w:style w:type="character" w:customStyle="1" w:styleId="1HGSUB16pt0">
    <w:name w:val="スタイル 見出し 1 + HGS創英角ｺﾞｼｯｸUB 16 pt (文字)"/>
    <w:basedOn w:val="11"/>
    <w:link w:val="1HGSUB16pt"/>
    <w:rsid w:val="00F72A77"/>
    <w:rPr>
      <w:rFonts w:ascii="ＭＳ Ｐゴシック" w:eastAsia="ＭＳ Ｐゴシック" w:hAnsi="ＭＳ Ｐゴシック"/>
      <w:b/>
      <w:bCs/>
      <w:kern w:val="2"/>
      <w:sz w:val="32"/>
      <w:szCs w:val="40"/>
      <w:shd w:val="clear" w:color="auto" w:fill="263FA1"/>
    </w:rPr>
  </w:style>
  <w:style w:type="paragraph" w:customStyle="1" w:styleId="55">
    <w:name w:val="ｲﾝﾃﾞﾝﾄ5"/>
    <w:basedOn w:val="a6"/>
    <w:link w:val="56"/>
    <w:qFormat/>
    <w:rsid w:val="00F72A77"/>
    <w:pPr>
      <w:spacing w:line="360" w:lineRule="atLeast"/>
      <w:ind w:leftChars="300" w:left="630" w:firstLineChars="100" w:firstLine="220"/>
    </w:pPr>
    <w:rPr>
      <w:sz w:val="22"/>
      <w:szCs w:val="20"/>
    </w:rPr>
  </w:style>
  <w:style w:type="character" w:customStyle="1" w:styleId="56">
    <w:name w:val="ｲﾝﾃﾞﾝﾄ5 (文字)"/>
    <w:basedOn w:val="a8"/>
    <w:link w:val="55"/>
    <w:rsid w:val="00F72A77"/>
    <w:rPr>
      <w:kern w:val="2"/>
      <w:sz w:val="22"/>
    </w:rPr>
  </w:style>
  <w:style w:type="paragraph" w:customStyle="1" w:styleId="1b">
    <w:name w:val="スタイル1"/>
    <w:basedOn w:val="1"/>
    <w:link w:val="1c"/>
    <w:rsid w:val="00F72A77"/>
    <w:pPr>
      <w:keepLines w:val="0"/>
      <w:widowControl w:val="0"/>
      <w:numPr>
        <w:numId w:val="0"/>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ind w:left="400" w:hanging="400"/>
      <w:textAlignment w:val="center"/>
    </w:pPr>
    <w:rPr>
      <w:rFonts w:asciiTheme="majorHAnsi" w:eastAsiaTheme="majorEastAsia" w:hAnsiTheme="majorHAnsi"/>
      <w:b/>
      <w:color w:val="FFFFFF" w:themeColor="background1"/>
      <w:kern w:val="24"/>
      <w:sz w:val="30"/>
    </w:rPr>
  </w:style>
  <w:style w:type="character" w:customStyle="1" w:styleId="1c">
    <w:name w:val="スタイル1 (文字)"/>
    <w:basedOn w:val="11"/>
    <w:link w:val="1b"/>
    <w:rsid w:val="00F72A77"/>
    <w:rPr>
      <w:rFonts w:asciiTheme="majorHAnsi" w:eastAsiaTheme="majorEastAsia" w:hAnsiTheme="majorHAnsi"/>
      <w:b/>
      <w:color w:val="FFFFFF" w:themeColor="background1"/>
      <w:kern w:val="24"/>
      <w:sz w:val="30"/>
      <w:szCs w:val="40"/>
      <w:shd w:val="clear" w:color="auto" w:fill="263FA1"/>
    </w:rPr>
  </w:style>
  <w:style w:type="paragraph" w:customStyle="1" w:styleId="a1">
    <w:name w:val="見出し１"/>
    <w:basedOn w:val="1"/>
    <w:link w:val="afffffa"/>
    <w:qFormat/>
    <w:rsid w:val="00F72A77"/>
    <w:pPr>
      <w:keepLines w:val="0"/>
      <w:widowControl w:val="0"/>
      <w:numPr>
        <w:numId w:val="14"/>
      </w:numPr>
      <w:pBdr>
        <w:top w:val="single" w:sz="36" w:space="1" w:color="263FA1"/>
        <w:left w:val="single" w:sz="36" w:space="4" w:color="263FA1"/>
        <w:bottom w:val="single" w:sz="36" w:space="1" w:color="263FA1"/>
        <w:right w:val="single" w:sz="36" w:space="4" w:color="263FA1"/>
      </w:pBdr>
      <w:shd w:val="clear" w:color="auto" w:fill="263FA1"/>
      <w:autoSpaceDE w:val="0"/>
      <w:autoSpaceDN w:val="0"/>
      <w:adjustRightInd w:val="0"/>
      <w:spacing w:before="120" w:after="120"/>
      <w:textAlignment w:val="center"/>
    </w:pPr>
    <w:rPr>
      <w:rFonts w:asciiTheme="majorHAnsi" w:eastAsiaTheme="majorEastAsia" w:hAnsiTheme="majorHAnsi"/>
      <w:bCs/>
      <w:color w:val="FFFFFF" w:themeColor="background1"/>
      <w:kern w:val="24"/>
      <w:sz w:val="30"/>
    </w:rPr>
  </w:style>
  <w:style w:type="character" w:customStyle="1" w:styleId="afffffa">
    <w:name w:val="見出し１ (文字)"/>
    <w:basedOn w:val="11"/>
    <w:link w:val="a1"/>
    <w:rsid w:val="00F72A77"/>
    <w:rPr>
      <w:rFonts w:asciiTheme="majorHAnsi" w:eastAsiaTheme="majorEastAsia" w:hAnsiTheme="majorHAnsi"/>
      <w:bCs/>
      <w:color w:val="FFFFFF" w:themeColor="background1"/>
      <w:kern w:val="24"/>
      <w:sz w:val="30"/>
      <w:szCs w:val="40"/>
      <w:shd w:val="clear" w:color="auto" w:fill="263FA1"/>
    </w:rPr>
  </w:style>
  <w:style w:type="paragraph" w:customStyle="1" w:styleId="5">
    <w:name w:val="箇条書き5"/>
    <w:basedOn w:val="a"/>
    <w:rsid w:val="00F72A77"/>
    <w:pPr>
      <w:numPr>
        <w:numId w:val="16"/>
      </w:numPr>
      <w:tabs>
        <w:tab w:val="clear" w:pos="425"/>
        <w:tab w:val="num" w:pos="1400"/>
      </w:tabs>
      <w:autoSpaceDE/>
      <w:autoSpaceDN/>
      <w:adjustRightInd/>
      <w:spacing w:line="360" w:lineRule="atLeast"/>
      <w:textAlignment w:val="auto"/>
    </w:pPr>
    <w:rPr>
      <w:rFonts w:ascii="Century" w:eastAsia="ＭＳ 明朝" w:hAnsi="Century"/>
      <w:kern w:val="2"/>
      <w:sz w:val="22"/>
    </w:rPr>
  </w:style>
  <w:style w:type="paragraph" w:styleId="afffffb">
    <w:name w:val="Revision"/>
    <w:hidden/>
    <w:uiPriority w:val="99"/>
    <w:semiHidden/>
    <w:rsid w:val="00F72A77"/>
    <w:rPr>
      <w:rFonts w:asciiTheme="minorHAnsi" w:eastAsiaTheme="minorEastAsia" w:hAnsiTheme="minorHAnsi"/>
      <w:sz w:val="21"/>
    </w:rPr>
  </w:style>
  <w:style w:type="character" w:customStyle="1" w:styleId="2f6">
    <w:name w:val="スタイル2"/>
    <w:basedOn w:val="ab"/>
    <w:uiPriority w:val="1"/>
    <w:qFormat/>
    <w:rsid w:val="00F87742"/>
    <w:rPr>
      <w:rFonts w:eastAsia="HG丸ｺﾞｼｯｸM-PRO"/>
      <w:kern w:val="2"/>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1399">
      <w:bodyDiv w:val="1"/>
      <w:marLeft w:val="0"/>
      <w:marRight w:val="0"/>
      <w:marTop w:val="0"/>
      <w:marBottom w:val="0"/>
      <w:divBdr>
        <w:top w:val="none" w:sz="0" w:space="0" w:color="auto"/>
        <w:left w:val="none" w:sz="0" w:space="0" w:color="auto"/>
        <w:bottom w:val="none" w:sz="0" w:space="0" w:color="auto"/>
        <w:right w:val="none" w:sz="0" w:space="0" w:color="auto"/>
      </w:divBdr>
    </w:div>
    <w:div w:id="23140070">
      <w:bodyDiv w:val="1"/>
      <w:marLeft w:val="0"/>
      <w:marRight w:val="0"/>
      <w:marTop w:val="0"/>
      <w:marBottom w:val="0"/>
      <w:divBdr>
        <w:top w:val="none" w:sz="0" w:space="0" w:color="auto"/>
        <w:left w:val="none" w:sz="0" w:space="0" w:color="auto"/>
        <w:bottom w:val="none" w:sz="0" w:space="0" w:color="auto"/>
        <w:right w:val="none" w:sz="0" w:space="0" w:color="auto"/>
      </w:divBdr>
    </w:div>
    <w:div w:id="24062603">
      <w:bodyDiv w:val="1"/>
      <w:marLeft w:val="0"/>
      <w:marRight w:val="0"/>
      <w:marTop w:val="0"/>
      <w:marBottom w:val="0"/>
      <w:divBdr>
        <w:top w:val="none" w:sz="0" w:space="0" w:color="auto"/>
        <w:left w:val="none" w:sz="0" w:space="0" w:color="auto"/>
        <w:bottom w:val="none" w:sz="0" w:space="0" w:color="auto"/>
        <w:right w:val="none" w:sz="0" w:space="0" w:color="auto"/>
      </w:divBdr>
    </w:div>
    <w:div w:id="28073784">
      <w:bodyDiv w:val="1"/>
      <w:marLeft w:val="0"/>
      <w:marRight w:val="0"/>
      <w:marTop w:val="0"/>
      <w:marBottom w:val="0"/>
      <w:divBdr>
        <w:top w:val="none" w:sz="0" w:space="0" w:color="auto"/>
        <w:left w:val="none" w:sz="0" w:space="0" w:color="auto"/>
        <w:bottom w:val="none" w:sz="0" w:space="0" w:color="auto"/>
        <w:right w:val="none" w:sz="0" w:space="0" w:color="auto"/>
      </w:divBdr>
    </w:div>
    <w:div w:id="33165020">
      <w:bodyDiv w:val="1"/>
      <w:marLeft w:val="0"/>
      <w:marRight w:val="0"/>
      <w:marTop w:val="0"/>
      <w:marBottom w:val="0"/>
      <w:divBdr>
        <w:top w:val="none" w:sz="0" w:space="0" w:color="auto"/>
        <w:left w:val="none" w:sz="0" w:space="0" w:color="auto"/>
        <w:bottom w:val="none" w:sz="0" w:space="0" w:color="auto"/>
        <w:right w:val="none" w:sz="0" w:space="0" w:color="auto"/>
      </w:divBdr>
    </w:div>
    <w:div w:id="33701011">
      <w:bodyDiv w:val="1"/>
      <w:marLeft w:val="0"/>
      <w:marRight w:val="0"/>
      <w:marTop w:val="0"/>
      <w:marBottom w:val="0"/>
      <w:divBdr>
        <w:top w:val="none" w:sz="0" w:space="0" w:color="auto"/>
        <w:left w:val="none" w:sz="0" w:space="0" w:color="auto"/>
        <w:bottom w:val="none" w:sz="0" w:space="0" w:color="auto"/>
        <w:right w:val="none" w:sz="0" w:space="0" w:color="auto"/>
      </w:divBdr>
    </w:div>
    <w:div w:id="53548558">
      <w:bodyDiv w:val="1"/>
      <w:marLeft w:val="0"/>
      <w:marRight w:val="0"/>
      <w:marTop w:val="0"/>
      <w:marBottom w:val="0"/>
      <w:divBdr>
        <w:top w:val="none" w:sz="0" w:space="0" w:color="auto"/>
        <w:left w:val="none" w:sz="0" w:space="0" w:color="auto"/>
        <w:bottom w:val="none" w:sz="0" w:space="0" w:color="auto"/>
        <w:right w:val="none" w:sz="0" w:space="0" w:color="auto"/>
      </w:divBdr>
    </w:div>
    <w:div w:id="56589692">
      <w:bodyDiv w:val="1"/>
      <w:marLeft w:val="0"/>
      <w:marRight w:val="0"/>
      <w:marTop w:val="0"/>
      <w:marBottom w:val="0"/>
      <w:divBdr>
        <w:top w:val="none" w:sz="0" w:space="0" w:color="auto"/>
        <w:left w:val="none" w:sz="0" w:space="0" w:color="auto"/>
        <w:bottom w:val="none" w:sz="0" w:space="0" w:color="auto"/>
        <w:right w:val="none" w:sz="0" w:space="0" w:color="auto"/>
      </w:divBdr>
    </w:div>
    <w:div w:id="82532546">
      <w:bodyDiv w:val="1"/>
      <w:marLeft w:val="0"/>
      <w:marRight w:val="0"/>
      <w:marTop w:val="0"/>
      <w:marBottom w:val="0"/>
      <w:divBdr>
        <w:top w:val="none" w:sz="0" w:space="0" w:color="auto"/>
        <w:left w:val="none" w:sz="0" w:space="0" w:color="auto"/>
        <w:bottom w:val="none" w:sz="0" w:space="0" w:color="auto"/>
        <w:right w:val="none" w:sz="0" w:space="0" w:color="auto"/>
      </w:divBdr>
    </w:div>
    <w:div w:id="125903052">
      <w:bodyDiv w:val="1"/>
      <w:marLeft w:val="0"/>
      <w:marRight w:val="0"/>
      <w:marTop w:val="0"/>
      <w:marBottom w:val="0"/>
      <w:divBdr>
        <w:top w:val="none" w:sz="0" w:space="0" w:color="auto"/>
        <w:left w:val="none" w:sz="0" w:space="0" w:color="auto"/>
        <w:bottom w:val="none" w:sz="0" w:space="0" w:color="auto"/>
        <w:right w:val="none" w:sz="0" w:space="0" w:color="auto"/>
      </w:divBdr>
    </w:div>
    <w:div w:id="14458835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96891772">
      <w:bodyDiv w:val="1"/>
      <w:marLeft w:val="0"/>
      <w:marRight w:val="0"/>
      <w:marTop w:val="0"/>
      <w:marBottom w:val="0"/>
      <w:divBdr>
        <w:top w:val="none" w:sz="0" w:space="0" w:color="auto"/>
        <w:left w:val="none" w:sz="0" w:space="0" w:color="auto"/>
        <w:bottom w:val="none" w:sz="0" w:space="0" w:color="auto"/>
        <w:right w:val="none" w:sz="0" w:space="0" w:color="auto"/>
      </w:divBdr>
    </w:div>
    <w:div w:id="291251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34890371">
      <w:bodyDiv w:val="1"/>
      <w:marLeft w:val="0"/>
      <w:marRight w:val="0"/>
      <w:marTop w:val="0"/>
      <w:marBottom w:val="0"/>
      <w:divBdr>
        <w:top w:val="none" w:sz="0" w:space="0" w:color="auto"/>
        <w:left w:val="none" w:sz="0" w:space="0" w:color="auto"/>
        <w:bottom w:val="none" w:sz="0" w:space="0" w:color="auto"/>
        <w:right w:val="none" w:sz="0" w:space="0" w:color="auto"/>
      </w:divBdr>
    </w:div>
    <w:div w:id="367490085">
      <w:bodyDiv w:val="1"/>
      <w:marLeft w:val="0"/>
      <w:marRight w:val="0"/>
      <w:marTop w:val="0"/>
      <w:marBottom w:val="0"/>
      <w:divBdr>
        <w:top w:val="none" w:sz="0" w:space="0" w:color="auto"/>
        <w:left w:val="none" w:sz="0" w:space="0" w:color="auto"/>
        <w:bottom w:val="none" w:sz="0" w:space="0" w:color="auto"/>
        <w:right w:val="none" w:sz="0" w:space="0" w:color="auto"/>
      </w:divBdr>
    </w:div>
    <w:div w:id="367804217">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04185682">
      <w:bodyDiv w:val="1"/>
      <w:marLeft w:val="0"/>
      <w:marRight w:val="0"/>
      <w:marTop w:val="0"/>
      <w:marBottom w:val="0"/>
      <w:divBdr>
        <w:top w:val="none" w:sz="0" w:space="0" w:color="auto"/>
        <w:left w:val="none" w:sz="0" w:space="0" w:color="auto"/>
        <w:bottom w:val="none" w:sz="0" w:space="0" w:color="auto"/>
        <w:right w:val="none" w:sz="0" w:space="0" w:color="auto"/>
      </w:divBdr>
    </w:div>
    <w:div w:id="406810826">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414787749">
      <w:bodyDiv w:val="1"/>
      <w:marLeft w:val="0"/>
      <w:marRight w:val="0"/>
      <w:marTop w:val="0"/>
      <w:marBottom w:val="0"/>
      <w:divBdr>
        <w:top w:val="none" w:sz="0" w:space="0" w:color="auto"/>
        <w:left w:val="none" w:sz="0" w:space="0" w:color="auto"/>
        <w:bottom w:val="none" w:sz="0" w:space="0" w:color="auto"/>
        <w:right w:val="none" w:sz="0" w:space="0" w:color="auto"/>
      </w:divBdr>
    </w:div>
    <w:div w:id="437066916">
      <w:bodyDiv w:val="1"/>
      <w:marLeft w:val="0"/>
      <w:marRight w:val="0"/>
      <w:marTop w:val="0"/>
      <w:marBottom w:val="0"/>
      <w:divBdr>
        <w:top w:val="none" w:sz="0" w:space="0" w:color="auto"/>
        <w:left w:val="none" w:sz="0" w:space="0" w:color="auto"/>
        <w:bottom w:val="none" w:sz="0" w:space="0" w:color="auto"/>
        <w:right w:val="none" w:sz="0" w:space="0" w:color="auto"/>
      </w:divBdr>
    </w:div>
    <w:div w:id="460684245">
      <w:bodyDiv w:val="1"/>
      <w:marLeft w:val="0"/>
      <w:marRight w:val="0"/>
      <w:marTop w:val="0"/>
      <w:marBottom w:val="0"/>
      <w:divBdr>
        <w:top w:val="none" w:sz="0" w:space="0" w:color="auto"/>
        <w:left w:val="none" w:sz="0" w:space="0" w:color="auto"/>
        <w:bottom w:val="none" w:sz="0" w:space="0" w:color="auto"/>
        <w:right w:val="none" w:sz="0" w:space="0" w:color="auto"/>
      </w:divBdr>
    </w:div>
    <w:div w:id="483468203">
      <w:bodyDiv w:val="1"/>
      <w:marLeft w:val="0"/>
      <w:marRight w:val="0"/>
      <w:marTop w:val="0"/>
      <w:marBottom w:val="0"/>
      <w:divBdr>
        <w:top w:val="none" w:sz="0" w:space="0" w:color="auto"/>
        <w:left w:val="none" w:sz="0" w:space="0" w:color="auto"/>
        <w:bottom w:val="none" w:sz="0" w:space="0" w:color="auto"/>
        <w:right w:val="none" w:sz="0" w:space="0" w:color="auto"/>
      </w:divBdr>
    </w:div>
    <w:div w:id="557320135">
      <w:bodyDiv w:val="1"/>
      <w:marLeft w:val="0"/>
      <w:marRight w:val="0"/>
      <w:marTop w:val="0"/>
      <w:marBottom w:val="0"/>
      <w:divBdr>
        <w:top w:val="none" w:sz="0" w:space="0" w:color="auto"/>
        <w:left w:val="none" w:sz="0" w:space="0" w:color="auto"/>
        <w:bottom w:val="none" w:sz="0" w:space="0" w:color="auto"/>
        <w:right w:val="none" w:sz="0" w:space="0" w:color="auto"/>
      </w:divBdr>
    </w:div>
    <w:div w:id="561720141">
      <w:bodyDiv w:val="1"/>
      <w:marLeft w:val="0"/>
      <w:marRight w:val="0"/>
      <w:marTop w:val="0"/>
      <w:marBottom w:val="0"/>
      <w:divBdr>
        <w:top w:val="none" w:sz="0" w:space="0" w:color="auto"/>
        <w:left w:val="none" w:sz="0" w:space="0" w:color="auto"/>
        <w:bottom w:val="none" w:sz="0" w:space="0" w:color="auto"/>
        <w:right w:val="none" w:sz="0" w:space="0" w:color="auto"/>
      </w:divBdr>
    </w:div>
    <w:div w:id="581912034">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595213889">
      <w:bodyDiv w:val="1"/>
      <w:marLeft w:val="0"/>
      <w:marRight w:val="0"/>
      <w:marTop w:val="0"/>
      <w:marBottom w:val="0"/>
      <w:divBdr>
        <w:top w:val="none" w:sz="0" w:space="0" w:color="auto"/>
        <w:left w:val="none" w:sz="0" w:space="0" w:color="auto"/>
        <w:bottom w:val="none" w:sz="0" w:space="0" w:color="auto"/>
        <w:right w:val="none" w:sz="0" w:space="0" w:color="auto"/>
      </w:divBdr>
    </w:div>
    <w:div w:id="613097966">
      <w:bodyDiv w:val="1"/>
      <w:marLeft w:val="0"/>
      <w:marRight w:val="0"/>
      <w:marTop w:val="0"/>
      <w:marBottom w:val="0"/>
      <w:divBdr>
        <w:top w:val="none" w:sz="0" w:space="0" w:color="auto"/>
        <w:left w:val="none" w:sz="0" w:space="0" w:color="auto"/>
        <w:bottom w:val="none" w:sz="0" w:space="0" w:color="auto"/>
        <w:right w:val="none" w:sz="0" w:space="0" w:color="auto"/>
      </w:divBdr>
    </w:div>
    <w:div w:id="638073543">
      <w:bodyDiv w:val="1"/>
      <w:marLeft w:val="0"/>
      <w:marRight w:val="0"/>
      <w:marTop w:val="0"/>
      <w:marBottom w:val="0"/>
      <w:divBdr>
        <w:top w:val="none" w:sz="0" w:space="0" w:color="auto"/>
        <w:left w:val="none" w:sz="0" w:space="0" w:color="auto"/>
        <w:bottom w:val="none" w:sz="0" w:space="0" w:color="auto"/>
        <w:right w:val="none" w:sz="0" w:space="0" w:color="auto"/>
      </w:divBdr>
    </w:div>
    <w:div w:id="678892009">
      <w:bodyDiv w:val="1"/>
      <w:marLeft w:val="0"/>
      <w:marRight w:val="0"/>
      <w:marTop w:val="0"/>
      <w:marBottom w:val="0"/>
      <w:divBdr>
        <w:top w:val="none" w:sz="0" w:space="0" w:color="auto"/>
        <w:left w:val="none" w:sz="0" w:space="0" w:color="auto"/>
        <w:bottom w:val="none" w:sz="0" w:space="0" w:color="auto"/>
        <w:right w:val="none" w:sz="0" w:space="0" w:color="auto"/>
      </w:divBdr>
    </w:div>
    <w:div w:id="690687255">
      <w:bodyDiv w:val="1"/>
      <w:marLeft w:val="0"/>
      <w:marRight w:val="0"/>
      <w:marTop w:val="0"/>
      <w:marBottom w:val="0"/>
      <w:divBdr>
        <w:top w:val="none" w:sz="0" w:space="0" w:color="auto"/>
        <w:left w:val="none" w:sz="0" w:space="0" w:color="auto"/>
        <w:bottom w:val="none" w:sz="0" w:space="0" w:color="auto"/>
        <w:right w:val="none" w:sz="0" w:space="0" w:color="auto"/>
      </w:divBdr>
    </w:div>
    <w:div w:id="705064336">
      <w:bodyDiv w:val="1"/>
      <w:marLeft w:val="0"/>
      <w:marRight w:val="0"/>
      <w:marTop w:val="0"/>
      <w:marBottom w:val="0"/>
      <w:divBdr>
        <w:top w:val="none" w:sz="0" w:space="0" w:color="auto"/>
        <w:left w:val="none" w:sz="0" w:space="0" w:color="auto"/>
        <w:bottom w:val="none" w:sz="0" w:space="0" w:color="auto"/>
        <w:right w:val="none" w:sz="0" w:space="0" w:color="auto"/>
      </w:divBdr>
    </w:div>
    <w:div w:id="709189878">
      <w:bodyDiv w:val="1"/>
      <w:marLeft w:val="0"/>
      <w:marRight w:val="0"/>
      <w:marTop w:val="0"/>
      <w:marBottom w:val="0"/>
      <w:divBdr>
        <w:top w:val="none" w:sz="0" w:space="0" w:color="auto"/>
        <w:left w:val="none" w:sz="0" w:space="0" w:color="auto"/>
        <w:bottom w:val="none" w:sz="0" w:space="0" w:color="auto"/>
        <w:right w:val="none" w:sz="0" w:space="0" w:color="auto"/>
      </w:divBdr>
    </w:div>
    <w:div w:id="709384714">
      <w:bodyDiv w:val="1"/>
      <w:marLeft w:val="0"/>
      <w:marRight w:val="0"/>
      <w:marTop w:val="0"/>
      <w:marBottom w:val="0"/>
      <w:divBdr>
        <w:top w:val="none" w:sz="0" w:space="0" w:color="auto"/>
        <w:left w:val="none" w:sz="0" w:space="0" w:color="auto"/>
        <w:bottom w:val="none" w:sz="0" w:space="0" w:color="auto"/>
        <w:right w:val="none" w:sz="0" w:space="0" w:color="auto"/>
      </w:divBdr>
    </w:div>
    <w:div w:id="718824446">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42024692">
      <w:bodyDiv w:val="1"/>
      <w:marLeft w:val="0"/>
      <w:marRight w:val="0"/>
      <w:marTop w:val="0"/>
      <w:marBottom w:val="0"/>
      <w:divBdr>
        <w:top w:val="none" w:sz="0" w:space="0" w:color="auto"/>
        <w:left w:val="none" w:sz="0" w:space="0" w:color="auto"/>
        <w:bottom w:val="none" w:sz="0" w:space="0" w:color="auto"/>
        <w:right w:val="none" w:sz="0" w:space="0" w:color="auto"/>
      </w:divBdr>
    </w:div>
    <w:div w:id="774598322">
      <w:bodyDiv w:val="1"/>
      <w:marLeft w:val="0"/>
      <w:marRight w:val="0"/>
      <w:marTop w:val="0"/>
      <w:marBottom w:val="0"/>
      <w:divBdr>
        <w:top w:val="none" w:sz="0" w:space="0" w:color="auto"/>
        <w:left w:val="none" w:sz="0" w:space="0" w:color="auto"/>
        <w:bottom w:val="none" w:sz="0" w:space="0" w:color="auto"/>
        <w:right w:val="none" w:sz="0" w:space="0" w:color="auto"/>
      </w:divBdr>
    </w:div>
    <w:div w:id="811561622">
      <w:bodyDiv w:val="1"/>
      <w:marLeft w:val="0"/>
      <w:marRight w:val="0"/>
      <w:marTop w:val="0"/>
      <w:marBottom w:val="0"/>
      <w:divBdr>
        <w:top w:val="none" w:sz="0" w:space="0" w:color="auto"/>
        <w:left w:val="none" w:sz="0" w:space="0" w:color="auto"/>
        <w:bottom w:val="none" w:sz="0" w:space="0" w:color="auto"/>
        <w:right w:val="none" w:sz="0" w:space="0" w:color="auto"/>
      </w:divBdr>
    </w:div>
    <w:div w:id="813646666">
      <w:bodyDiv w:val="1"/>
      <w:marLeft w:val="0"/>
      <w:marRight w:val="0"/>
      <w:marTop w:val="0"/>
      <w:marBottom w:val="0"/>
      <w:divBdr>
        <w:top w:val="none" w:sz="0" w:space="0" w:color="auto"/>
        <w:left w:val="none" w:sz="0" w:space="0" w:color="auto"/>
        <w:bottom w:val="none" w:sz="0" w:space="0" w:color="auto"/>
        <w:right w:val="none" w:sz="0" w:space="0" w:color="auto"/>
      </w:divBdr>
    </w:div>
    <w:div w:id="824932528">
      <w:bodyDiv w:val="1"/>
      <w:marLeft w:val="0"/>
      <w:marRight w:val="0"/>
      <w:marTop w:val="0"/>
      <w:marBottom w:val="0"/>
      <w:divBdr>
        <w:top w:val="none" w:sz="0" w:space="0" w:color="auto"/>
        <w:left w:val="none" w:sz="0" w:space="0" w:color="auto"/>
        <w:bottom w:val="none" w:sz="0" w:space="0" w:color="auto"/>
        <w:right w:val="none" w:sz="0" w:space="0" w:color="auto"/>
      </w:divBdr>
    </w:div>
    <w:div w:id="869491687">
      <w:bodyDiv w:val="1"/>
      <w:marLeft w:val="0"/>
      <w:marRight w:val="0"/>
      <w:marTop w:val="0"/>
      <w:marBottom w:val="0"/>
      <w:divBdr>
        <w:top w:val="none" w:sz="0" w:space="0" w:color="auto"/>
        <w:left w:val="none" w:sz="0" w:space="0" w:color="auto"/>
        <w:bottom w:val="none" w:sz="0" w:space="0" w:color="auto"/>
        <w:right w:val="none" w:sz="0" w:space="0" w:color="auto"/>
      </w:divBdr>
    </w:div>
    <w:div w:id="871919850">
      <w:bodyDiv w:val="1"/>
      <w:marLeft w:val="0"/>
      <w:marRight w:val="0"/>
      <w:marTop w:val="0"/>
      <w:marBottom w:val="0"/>
      <w:divBdr>
        <w:top w:val="none" w:sz="0" w:space="0" w:color="auto"/>
        <w:left w:val="none" w:sz="0" w:space="0" w:color="auto"/>
        <w:bottom w:val="none" w:sz="0" w:space="0" w:color="auto"/>
        <w:right w:val="none" w:sz="0" w:space="0" w:color="auto"/>
      </w:divBdr>
    </w:div>
    <w:div w:id="906958022">
      <w:bodyDiv w:val="1"/>
      <w:marLeft w:val="0"/>
      <w:marRight w:val="0"/>
      <w:marTop w:val="0"/>
      <w:marBottom w:val="0"/>
      <w:divBdr>
        <w:top w:val="none" w:sz="0" w:space="0" w:color="auto"/>
        <w:left w:val="none" w:sz="0" w:space="0" w:color="auto"/>
        <w:bottom w:val="none" w:sz="0" w:space="0" w:color="auto"/>
        <w:right w:val="none" w:sz="0" w:space="0" w:color="auto"/>
      </w:divBdr>
    </w:div>
    <w:div w:id="915214117">
      <w:bodyDiv w:val="1"/>
      <w:marLeft w:val="0"/>
      <w:marRight w:val="0"/>
      <w:marTop w:val="0"/>
      <w:marBottom w:val="0"/>
      <w:divBdr>
        <w:top w:val="none" w:sz="0" w:space="0" w:color="auto"/>
        <w:left w:val="none" w:sz="0" w:space="0" w:color="auto"/>
        <w:bottom w:val="none" w:sz="0" w:space="0" w:color="auto"/>
        <w:right w:val="none" w:sz="0" w:space="0" w:color="auto"/>
      </w:divBdr>
    </w:div>
    <w:div w:id="918488282">
      <w:bodyDiv w:val="1"/>
      <w:marLeft w:val="0"/>
      <w:marRight w:val="0"/>
      <w:marTop w:val="0"/>
      <w:marBottom w:val="0"/>
      <w:divBdr>
        <w:top w:val="none" w:sz="0" w:space="0" w:color="auto"/>
        <w:left w:val="none" w:sz="0" w:space="0" w:color="auto"/>
        <w:bottom w:val="none" w:sz="0" w:space="0" w:color="auto"/>
        <w:right w:val="none" w:sz="0" w:space="0" w:color="auto"/>
      </w:divBdr>
    </w:div>
    <w:div w:id="937106692">
      <w:bodyDiv w:val="1"/>
      <w:marLeft w:val="0"/>
      <w:marRight w:val="0"/>
      <w:marTop w:val="0"/>
      <w:marBottom w:val="0"/>
      <w:divBdr>
        <w:top w:val="none" w:sz="0" w:space="0" w:color="auto"/>
        <w:left w:val="none" w:sz="0" w:space="0" w:color="auto"/>
        <w:bottom w:val="none" w:sz="0" w:space="0" w:color="auto"/>
        <w:right w:val="none" w:sz="0" w:space="0" w:color="auto"/>
      </w:divBdr>
    </w:div>
    <w:div w:id="938293258">
      <w:bodyDiv w:val="1"/>
      <w:marLeft w:val="0"/>
      <w:marRight w:val="0"/>
      <w:marTop w:val="0"/>
      <w:marBottom w:val="0"/>
      <w:divBdr>
        <w:top w:val="none" w:sz="0" w:space="0" w:color="auto"/>
        <w:left w:val="none" w:sz="0" w:space="0" w:color="auto"/>
        <w:bottom w:val="none" w:sz="0" w:space="0" w:color="auto"/>
        <w:right w:val="none" w:sz="0" w:space="0" w:color="auto"/>
      </w:divBdr>
    </w:div>
    <w:div w:id="952437563">
      <w:bodyDiv w:val="1"/>
      <w:marLeft w:val="0"/>
      <w:marRight w:val="0"/>
      <w:marTop w:val="0"/>
      <w:marBottom w:val="0"/>
      <w:divBdr>
        <w:top w:val="none" w:sz="0" w:space="0" w:color="auto"/>
        <w:left w:val="none" w:sz="0" w:space="0" w:color="auto"/>
        <w:bottom w:val="none" w:sz="0" w:space="0" w:color="auto"/>
        <w:right w:val="none" w:sz="0" w:space="0" w:color="auto"/>
      </w:divBdr>
    </w:div>
    <w:div w:id="98107786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996879448">
      <w:bodyDiv w:val="1"/>
      <w:marLeft w:val="0"/>
      <w:marRight w:val="0"/>
      <w:marTop w:val="0"/>
      <w:marBottom w:val="0"/>
      <w:divBdr>
        <w:top w:val="none" w:sz="0" w:space="0" w:color="auto"/>
        <w:left w:val="none" w:sz="0" w:space="0" w:color="auto"/>
        <w:bottom w:val="none" w:sz="0" w:space="0" w:color="auto"/>
        <w:right w:val="none" w:sz="0" w:space="0" w:color="auto"/>
      </w:divBdr>
    </w:div>
    <w:div w:id="1003554182">
      <w:bodyDiv w:val="1"/>
      <w:marLeft w:val="0"/>
      <w:marRight w:val="0"/>
      <w:marTop w:val="0"/>
      <w:marBottom w:val="0"/>
      <w:divBdr>
        <w:top w:val="none" w:sz="0" w:space="0" w:color="auto"/>
        <w:left w:val="none" w:sz="0" w:space="0" w:color="auto"/>
        <w:bottom w:val="none" w:sz="0" w:space="0" w:color="auto"/>
        <w:right w:val="none" w:sz="0" w:space="0" w:color="auto"/>
      </w:divBdr>
    </w:div>
    <w:div w:id="1024402359">
      <w:bodyDiv w:val="1"/>
      <w:marLeft w:val="0"/>
      <w:marRight w:val="0"/>
      <w:marTop w:val="0"/>
      <w:marBottom w:val="0"/>
      <w:divBdr>
        <w:top w:val="none" w:sz="0" w:space="0" w:color="auto"/>
        <w:left w:val="none" w:sz="0" w:space="0" w:color="auto"/>
        <w:bottom w:val="none" w:sz="0" w:space="0" w:color="auto"/>
        <w:right w:val="none" w:sz="0" w:space="0" w:color="auto"/>
      </w:divBdr>
    </w:div>
    <w:div w:id="1026784870">
      <w:bodyDiv w:val="1"/>
      <w:marLeft w:val="0"/>
      <w:marRight w:val="0"/>
      <w:marTop w:val="0"/>
      <w:marBottom w:val="0"/>
      <w:divBdr>
        <w:top w:val="none" w:sz="0" w:space="0" w:color="auto"/>
        <w:left w:val="none" w:sz="0" w:space="0" w:color="auto"/>
        <w:bottom w:val="none" w:sz="0" w:space="0" w:color="auto"/>
        <w:right w:val="none" w:sz="0" w:space="0" w:color="auto"/>
      </w:divBdr>
    </w:div>
    <w:div w:id="1029573600">
      <w:bodyDiv w:val="1"/>
      <w:marLeft w:val="0"/>
      <w:marRight w:val="0"/>
      <w:marTop w:val="0"/>
      <w:marBottom w:val="0"/>
      <w:divBdr>
        <w:top w:val="none" w:sz="0" w:space="0" w:color="auto"/>
        <w:left w:val="none" w:sz="0" w:space="0" w:color="auto"/>
        <w:bottom w:val="none" w:sz="0" w:space="0" w:color="auto"/>
        <w:right w:val="none" w:sz="0" w:space="0" w:color="auto"/>
      </w:divBdr>
    </w:div>
    <w:div w:id="1106316896">
      <w:bodyDiv w:val="1"/>
      <w:marLeft w:val="0"/>
      <w:marRight w:val="0"/>
      <w:marTop w:val="0"/>
      <w:marBottom w:val="0"/>
      <w:divBdr>
        <w:top w:val="none" w:sz="0" w:space="0" w:color="auto"/>
        <w:left w:val="none" w:sz="0" w:space="0" w:color="auto"/>
        <w:bottom w:val="none" w:sz="0" w:space="0" w:color="auto"/>
        <w:right w:val="none" w:sz="0" w:space="0" w:color="auto"/>
      </w:divBdr>
    </w:div>
    <w:div w:id="1140077847">
      <w:bodyDiv w:val="1"/>
      <w:marLeft w:val="0"/>
      <w:marRight w:val="0"/>
      <w:marTop w:val="0"/>
      <w:marBottom w:val="0"/>
      <w:divBdr>
        <w:top w:val="none" w:sz="0" w:space="0" w:color="auto"/>
        <w:left w:val="none" w:sz="0" w:space="0" w:color="auto"/>
        <w:bottom w:val="none" w:sz="0" w:space="0" w:color="auto"/>
        <w:right w:val="none" w:sz="0" w:space="0" w:color="auto"/>
      </w:divBdr>
    </w:div>
    <w:div w:id="1155685599">
      <w:bodyDiv w:val="1"/>
      <w:marLeft w:val="0"/>
      <w:marRight w:val="0"/>
      <w:marTop w:val="0"/>
      <w:marBottom w:val="0"/>
      <w:divBdr>
        <w:top w:val="none" w:sz="0" w:space="0" w:color="auto"/>
        <w:left w:val="none" w:sz="0" w:space="0" w:color="auto"/>
        <w:bottom w:val="none" w:sz="0" w:space="0" w:color="auto"/>
        <w:right w:val="none" w:sz="0" w:space="0" w:color="auto"/>
      </w:divBdr>
    </w:div>
    <w:div w:id="1202204757">
      <w:bodyDiv w:val="1"/>
      <w:marLeft w:val="0"/>
      <w:marRight w:val="0"/>
      <w:marTop w:val="0"/>
      <w:marBottom w:val="0"/>
      <w:divBdr>
        <w:top w:val="none" w:sz="0" w:space="0" w:color="auto"/>
        <w:left w:val="none" w:sz="0" w:space="0" w:color="auto"/>
        <w:bottom w:val="none" w:sz="0" w:space="0" w:color="auto"/>
        <w:right w:val="none" w:sz="0" w:space="0" w:color="auto"/>
      </w:divBdr>
    </w:div>
    <w:div w:id="1207061498">
      <w:bodyDiv w:val="1"/>
      <w:marLeft w:val="0"/>
      <w:marRight w:val="0"/>
      <w:marTop w:val="0"/>
      <w:marBottom w:val="0"/>
      <w:divBdr>
        <w:top w:val="none" w:sz="0" w:space="0" w:color="auto"/>
        <w:left w:val="none" w:sz="0" w:space="0" w:color="auto"/>
        <w:bottom w:val="none" w:sz="0" w:space="0" w:color="auto"/>
        <w:right w:val="none" w:sz="0" w:space="0" w:color="auto"/>
      </w:divBdr>
    </w:div>
    <w:div w:id="1219632937">
      <w:bodyDiv w:val="1"/>
      <w:marLeft w:val="0"/>
      <w:marRight w:val="0"/>
      <w:marTop w:val="0"/>
      <w:marBottom w:val="0"/>
      <w:divBdr>
        <w:top w:val="none" w:sz="0" w:space="0" w:color="auto"/>
        <w:left w:val="none" w:sz="0" w:space="0" w:color="auto"/>
        <w:bottom w:val="none" w:sz="0" w:space="0" w:color="auto"/>
        <w:right w:val="none" w:sz="0" w:space="0" w:color="auto"/>
      </w:divBdr>
    </w:div>
    <w:div w:id="1249148473">
      <w:bodyDiv w:val="1"/>
      <w:marLeft w:val="0"/>
      <w:marRight w:val="0"/>
      <w:marTop w:val="0"/>
      <w:marBottom w:val="0"/>
      <w:divBdr>
        <w:top w:val="none" w:sz="0" w:space="0" w:color="auto"/>
        <w:left w:val="none" w:sz="0" w:space="0" w:color="auto"/>
        <w:bottom w:val="none" w:sz="0" w:space="0" w:color="auto"/>
        <w:right w:val="none" w:sz="0" w:space="0" w:color="auto"/>
      </w:divBdr>
    </w:div>
    <w:div w:id="1249971228">
      <w:bodyDiv w:val="1"/>
      <w:marLeft w:val="0"/>
      <w:marRight w:val="0"/>
      <w:marTop w:val="0"/>
      <w:marBottom w:val="0"/>
      <w:divBdr>
        <w:top w:val="none" w:sz="0" w:space="0" w:color="auto"/>
        <w:left w:val="none" w:sz="0" w:space="0" w:color="auto"/>
        <w:bottom w:val="none" w:sz="0" w:space="0" w:color="auto"/>
        <w:right w:val="none" w:sz="0" w:space="0" w:color="auto"/>
      </w:divBdr>
    </w:div>
    <w:div w:id="1273198302">
      <w:bodyDiv w:val="1"/>
      <w:marLeft w:val="0"/>
      <w:marRight w:val="0"/>
      <w:marTop w:val="0"/>
      <w:marBottom w:val="0"/>
      <w:divBdr>
        <w:top w:val="none" w:sz="0" w:space="0" w:color="auto"/>
        <w:left w:val="none" w:sz="0" w:space="0" w:color="auto"/>
        <w:bottom w:val="none" w:sz="0" w:space="0" w:color="auto"/>
        <w:right w:val="none" w:sz="0" w:space="0" w:color="auto"/>
      </w:divBdr>
    </w:div>
    <w:div w:id="1274626396">
      <w:bodyDiv w:val="1"/>
      <w:marLeft w:val="0"/>
      <w:marRight w:val="0"/>
      <w:marTop w:val="0"/>
      <w:marBottom w:val="0"/>
      <w:divBdr>
        <w:top w:val="none" w:sz="0" w:space="0" w:color="auto"/>
        <w:left w:val="none" w:sz="0" w:space="0" w:color="auto"/>
        <w:bottom w:val="none" w:sz="0" w:space="0" w:color="auto"/>
        <w:right w:val="none" w:sz="0" w:space="0" w:color="auto"/>
      </w:divBdr>
    </w:div>
    <w:div w:id="1319383072">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64329748">
      <w:bodyDiv w:val="1"/>
      <w:marLeft w:val="0"/>
      <w:marRight w:val="0"/>
      <w:marTop w:val="0"/>
      <w:marBottom w:val="0"/>
      <w:divBdr>
        <w:top w:val="none" w:sz="0" w:space="0" w:color="auto"/>
        <w:left w:val="none" w:sz="0" w:space="0" w:color="auto"/>
        <w:bottom w:val="none" w:sz="0" w:space="0" w:color="auto"/>
        <w:right w:val="none" w:sz="0" w:space="0" w:color="auto"/>
      </w:divBdr>
    </w:div>
    <w:div w:id="1404402868">
      <w:bodyDiv w:val="1"/>
      <w:marLeft w:val="0"/>
      <w:marRight w:val="0"/>
      <w:marTop w:val="0"/>
      <w:marBottom w:val="0"/>
      <w:divBdr>
        <w:top w:val="none" w:sz="0" w:space="0" w:color="auto"/>
        <w:left w:val="none" w:sz="0" w:space="0" w:color="auto"/>
        <w:bottom w:val="none" w:sz="0" w:space="0" w:color="auto"/>
        <w:right w:val="none" w:sz="0" w:space="0" w:color="auto"/>
      </w:divBdr>
    </w:div>
    <w:div w:id="1408921886">
      <w:bodyDiv w:val="1"/>
      <w:marLeft w:val="0"/>
      <w:marRight w:val="0"/>
      <w:marTop w:val="0"/>
      <w:marBottom w:val="0"/>
      <w:divBdr>
        <w:top w:val="none" w:sz="0" w:space="0" w:color="auto"/>
        <w:left w:val="none" w:sz="0" w:space="0" w:color="auto"/>
        <w:bottom w:val="none" w:sz="0" w:space="0" w:color="auto"/>
        <w:right w:val="none" w:sz="0" w:space="0" w:color="auto"/>
      </w:divBdr>
    </w:div>
    <w:div w:id="1449155557">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0303330">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542940772">
      <w:bodyDiv w:val="1"/>
      <w:marLeft w:val="0"/>
      <w:marRight w:val="0"/>
      <w:marTop w:val="0"/>
      <w:marBottom w:val="0"/>
      <w:divBdr>
        <w:top w:val="none" w:sz="0" w:space="0" w:color="auto"/>
        <w:left w:val="none" w:sz="0" w:space="0" w:color="auto"/>
        <w:bottom w:val="none" w:sz="0" w:space="0" w:color="auto"/>
        <w:right w:val="none" w:sz="0" w:space="0" w:color="auto"/>
      </w:divBdr>
    </w:div>
    <w:div w:id="1581793516">
      <w:bodyDiv w:val="1"/>
      <w:marLeft w:val="0"/>
      <w:marRight w:val="0"/>
      <w:marTop w:val="0"/>
      <w:marBottom w:val="0"/>
      <w:divBdr>
        <w:top w:val="none" w:sz="0" w:space="0" w:color="auto"/>
        <w:left w:val="none" w:sz="0" w:space="0" w:color="auto"/>
        <w:bottom w:val="none" w:sz="0" w:space="0" w:color="auto"/>
        <w:right w:val="none" w:sz="0" w:space="0" w:color="auto"/>
      </w:divBdr>
    </w:div>
    <w:div w:id="1611476683">
      <w:bodyDiv w:val="1"/>
      <w:marLeft w:val="0"/>
      <w:marRight w:val="0"/>
      <w:marTop w:val="0"/>
      <w:marBottom w:val="0"/>
      <w:divBdr>
        <w:top w:val="none" w:sz="0" w:space="0" w:color="auto"/>
        <w:left w:val="none" w:sz="0" w:space="0" w:color="auto"/>
        <w:bottom w:val="none" w:sz="0" w:space="0" w:color="auto"/>
        <w:right w:val="none" w:sz="0" w:space="0" w:color="auto"/>
      </w:divBdr>
    </w:div>
    <w:div w:id="1620259108">
      <w:bodyDiv w:val="1"/>
      <w:marLeft w:val="0"/>
      <w:marRight w:val="0"/>
      <w:marTop w:val="0"/>
      <w:marBottom w:val="0"/>
      <w:divBdr>
        <w:top w:val="none" w:sz="0" w:space="0" w:color="auto"/>
        <w:left w:val="none" w:sz="0" w:space="0" w:color="auto"/>
        <w:bottom w:val="none" w:sz="0" w:space="0" w:color="auto"/>
        <w:right w:val="none" w:sz="0" w:space="0" w:color="auto"/>
      </w:divBdr>
    </w:div>
    <w:div w:id="1622611098">
      <w:bodyDiv w:val="1"/>
      <w:marLeft w:val="0"/>
      <w:marRight w:val="0"/>
      <w:marTop w:val="0"/>
      <w:marBottom w:val="0"/>
      <w:divBdr>
        <w:top w:val="none" w:sz="0" w:space="0" w:color="auto"/>
        <w:left w:val="none" w:sz="0" w:space="0" w:color="auto"/>
        <w:bottom w:val="none" w:sz="0" w:space="0" w:color="auto"/>
        <w:right w:val="none" w:sz="0" w:space="0" w:color="auto"/>
      </w:divBdr>
    </w:div>
    <w:div w:id="1641572683">
      <w:bodyDiv w:val="1"/>
      <w:marLeft w:val="0"/>
      <w:marRight w:val="0"/>
      <w:marTop w:val="0"/>
      <w:marBottom w:val="0"/>
      <w:divBdr>
        <w:top w:val="none" w:sz="0" w:space="0" w:color="auto"/>
        <w:left w:val="none" w:sz="0" w:space="0" w:color="auto"/>
        <w:bottom w:val="none" w:sz="0" w:space="0" w:color="auto"/>
        <w:right w:val="none" w:sz="0" w:space="0" w:color="auto"/>
      </w:divBdr>
    </w:div>
    <w:div w:id="1694725143">
      <w:bodyDiv w:val="1"/>
      <w:marLeft w:val="0"/>
      <w:marRight w:val="0"/>
      <w:marTop w:val="0"/>
      <w:marBottom w:val="0"/>
      <w:divBdr>
        <w:top w:val="none" w:sz="0" w:space="0" w:color="auto"/>
        <w:left w:val="none" w:sz="0" w:space="0" w:color="auto"/>
        <w:bottom w:val="none" w:sz="0" w:space="0" w:color="auto"/>
        <w:right w:val="none" w:sz="0" w:space="0" w:color="auto"/>
      </w:divBdr>
    </w:div>
    <w:div w:id="1703705408">
      <w:bodyDiv w:val="1"/>
      <w:marLeft w:val="0"/>
      <w:marRight w:val="0"/>
      <w:marTop w:val="0"/>
      <w:marBottom w:val="0"/>
      <w:divBdr>
        <w:top w:val="none" w:sz="0" w:space="0" w:color="auto"/>
        <w:left w:val="none" w:sz="0" w:space="0" w:color="auto"/>
        <w:bottom w:val="none" w:sz="0" w:space="0" w:color="auto"/>
        <w:right w:val="none" w:sz="0" w:space="0" w:color="auto"/>
      </w:divBdr>
    </w:div>
    <w:div w:id="1705865799">
      <w:bodyDiv w:val="1"/>
      <w:marLeft w:val="0"/>
      <w:marRight w:val="0"/>
      <w:marTop w:val="0"/>
      <w:marBottom w:val="0"/>
      <w:divBdr>
        <w:top w:val="none" w:sz="0" w:space="0" w:color="auto"/>
        <w:left w:val="none" w:sz="0" w:space="0" w:color="auto"/>
        <w:bottom w:val="none" w:sz="0" w:space="0" w:color="auto"/>
        <w:right w:val="none" w:sz="0" w:space="0" w:color="auto"/>
      </w:divBdr>
    </w:div>
    <w:div w:id="1742751438">
      <w:bodyDiv w:val="1"/>
      <w:marLeft w:val="0"/>
      <w:marRight w:val="0"/>
      <w:marTop w:val="0"/>
      <w:marBottom w:val="0"/>
      <w:divBdr>
        <w:top w:val="none" w:sz="0" w:space="0" w:color="auto"/>
        <w:left w:val="none" w:sz="0" w:space="0" w:color="auto"/>
        <w:bottom w:val="none" w:sz="0" w:space="0" w:color="auto"/>
        <w:right w:val="none" w:sz="0" w:space="0" w:color="auto"/>
      </w:divBdr>
    </w:div>
    <w:div w:id="1765689086">
      <w:bodyDiv w:val="1"/>
      <w:marLeft w:val="0"/>
      <w:marRight w:val="0"/>
      <w:marTop w:val="0"/>
      <w:marBottom w:val="0"/>
      <w:divBdr>
        <w:top w:val="none" w:sz="0" w:space="0" w:color="auto"/>
        <w:left w:val="none" w:sz="0" w:space="0" w:color="auto"/>
        <w:bottom w:val="none" w:sz="0" w:space="0" w:color="auto"/>
        <w:right w:val="none" w:sz="0" w:space="0" w:color="auto"/>
      </w:divBdr>
    </w:div>
    <w:div w:id="178881546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32018802">
      <w:bodyDiv w:val="1"/>
      <w:marLeft w:val="0"/>
      <w:marRight w:val="0"/>
      <w:marTop w:val="0"/>
      <w:marBottom w:val="0"/>
      <w:divBdr>
        <w:top w:val="none" w:sz="0" w:space="0" w:color="auto"/>
        <w:left w:val="none" w:sz="0" w:space="0" w:color="auto"/>
        <w:bottom w:val="none" w:sz="0" w:space="0" w:color="auto"/>
        <w:right w:val="none" w:sz="0" w:space="0" w:color="auto"/>
      </w:divBdr>
    </w:div>
    <w:div w:id="1855455492">
      <w:bodyDiv w:val="1"/>
      <w:marLeft w:val="0"/>
      <w:marRight w:val="0"/>
      <w:marTop w:val="0"/>
      <w:marBottom w:val="0"/>
      <w:divBdr>
        <w:top w:val="none" w:sz="0" w:space="0" w:color="auto"/>
        <w:left w:val="none" w:sz="0" w:space="0" w:color="auto"/>
        <w:bottom w:val="none" w:sz="0" w:space="0" w:color="auto"/>
        <w:right w:val="none" w:sz="0" w:space="0" w:color="auto"/>
      </w:divBdr>
    </w:div>
    <w:div w:id="1868760905">
      <w:bodyDiv w:val="1"/>
      <w:marLeft w:val="0"/>
      <w:marRight w:val="0"/>
      <w:marTop w:val="0"/>
      <w:marBottom w:val="0"/>
      <w:divBdr>
        <w:top w:val="none" w:sz="0" w:space="0" w:color="auto"/>
        <w:left w:val="none" w:sz="0" w:space="0" w:color="auto"/>
        <w:bottom w:val="none" w:sz="0" w:space="0" w:color="auto"/>
        <w:right w:val="none" w:sz="0" w:space="0" w:color="auto"/>
      </w:divBdr>
    </w:div>
    <w:div w:id="1871139110">
      <w:bodyDiv w:val="1"/>
      <w:marLeft w:val="0"/>
      <w:marRight w:val="0"/>
      <w:marTop w:val="0"/>
      <w:marBottom w:val="0"/>
      <w:divBdr>
        <w:top w:val="none" w:sz="0" w:space="0" w:color="auto"/>
        <w:left w:val="none" w:sz="0" w:space="0" w:color="auto"/>
        <w:bottom w:val="none" w:sz="0" w:space="0" w:color="auto"/>
        <w:right w:val="none" w:sz="0" w:space="0" w:color="auto"/>
      </w:divBdr>
    </w:div>
    <w:div w:id="1875195115">
      <w:bodyDiv w:val="1"/>
      <w:marLeft w:val="0"/>
      <w:marRight w:val="0"/>
      <w:marTop w:val="0"/>
      <w:marBottom w:val="0"/>
      <w:divBdr>
        <w:top w:val="none" w:sz="0" w:space="0" w:color="auto"/>
        <w:left w:val="none" w:sz="0" w:space="0" w:color="auto"/>
        <w:bottom w:val="none" w:sz="0" w:space="0" w:color="auto"/>
        <w:right w:val="none" w:sz="0" w:space="0" w:color="auto"/>
      </w:divBdr>
    </w:div>
    <w:div w:id="1881546898">
      <w:bodyDiv w:val="1"/>
      <w:marLeft w:val="0"/>
      <w:marRight w:val="0"/>
      <w:marTop w:val="0"/>
      <w:marBottom w:val="0"/>
      <w:divBdr>
        <w:top w:val="none" w:sz="0" w:space="0" w:color="auto"/>
        <w:left w:val="none" w:sz="0" w:space="0" w:color="auto"/>
        <w:bottom w:val="none" w:sz="0" w:space="0" w:color="auto"/>
        <w:right w:val="none" w:sz="0" w:space="0" w:color="auto"/>
      </w:divBdr>
    </w:div>
    <w:div w:id="1907907844">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8702410">
      <w:bodyDiv w:val="1"/>
      <w:marLeft w:val="0"/>
      <w:marRight w:val="0"/>
      <w:marTop w:val="0"/>
      <w:marBottom w:val="0"/>
      <w:divBdr>
        <w:top w:val="none" w:sz="0" w:space="0" w:color="auto"/>
        <w:left w:val="none" w:sz="0" w:space="0" w:color="auto"/>
        <w:bottom w:val="none" w:sz="0" w:space="0" w:color="auto"/>
        <w:right w:val="none" w:sz="0" w:space="0" w:color="auto"/>
      </w:divBdr>
    </w:div>
    <w:div w:id="1973435014">
      <w:bodyDiv w:val="1"/>
      <w:marLeft w:val="0"/>
      <w:marRight w:val="0"/>
      <w:marTop w:val="0"/>
      <w:marBottom w:val="0"/>
      <w:divBdr>
        <w:top w:val="none" w:sz="0" w:space="0" w:color="auto"/>
        <w:left w:val="none" w:sz="0" w:space="0" w:color="auto"/>
        <w:bottom w:val="none" w:sz="0" w:space="0" w:color="auto"/>
        <w:right w:val="none" w:sz="0" w:space="0" w:color="auto"/>
      </w:divBdr>
    </w:div>
    <w:div w:id="1999646973">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037541055">
      <w:bodyDiv w:val="1"/>
      <w:marLeft w:val="0"/>
      <w:marRight w:val="0"/>
      <w:marTop w:val="0"/>
      <w:marBottom w:val="0"/>
      <w:divBdr>
        <w:top w:val="none" w:sz="0" w:space="0" w:color="auto"/>
        <w:left w:val="none" w:sz="0" w:space="0" w:color="auto"/>
        <w:bottom w:val="none" w:sz="0" w:space="0" w:color="auto"/>
        <w:right w:val="none" w:sz="0" w:space="0" w:color="auto"/>
      </w:divBdr>
    </w:div>
    <w:div w:id="2057778328">
      <w:bodyDiv w:val="1"/>
      <w:marLeft w:val="0"/>
      <w:marRight w:val="0"/>
      <w:marTop w:val="0"/>
      <w:marBottom w:val="0"/>
      <w:divBdr>
        <w:top w:val="none" w:sz="0" w:space="0" w:color="auto"/>
        <w:left w:val="none" w:sz="0" w:space="0" w:color="auto"/>
        <w:bottom w:val="none" w:sz="0" w:space="0" w:color="auto"/>
        <w:right w:val="none" w:sz="0" w:space="0" w:color="auto"/>
      </w:divBdr>
    </w:div>
    <w:div w:id="2084645315">
      <w:bodyDiv w:val="1"/>
      <w:marLeft w:val="0"/>
      <w:marRight w:val="0"/>
      <w:marTop w:val="0"/>
      <w:marBottom w:val="0"/>
      <w:divBdr>
        <w:top w:val="none" w:sz="0" w:space="0" w:color="auto"/>
        <w:left w:val="none" w:sz="0" w:space="0" w:color="auto"/>
        <w:bottom w:val="none" w:sz="0" w:space="0" w:color="auto"/>
        <w:right w:val="none" w:sz="0" w:space="0" w:color="auto"/>
      </w:divBdr>
    </w:div>
    <w:div w:id="210429727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 w:id="212464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4A392AD875449443AAA7829C2473F989" ma:contentTypeVersion="6" ma:contentTypeDescription="新しいドキュメントを作成します。" ma:contentTypeScope="" ma:versionID="910b726549f5ea5c5b0da533c2bfbdae">
  <xsd:schema xmlns:xsd="http://www.w3.org/2001/XMLSchema" xmlns:xs="http://www.w3.org/2001/XMLSchema" xmlns:p="http://schemas.microsoft.com/office/2006/metadata/properties" xmlns:ns2="60b12527-e226-4614-b792-74ec134ea487" xmlns:ns3="070d2816-acf1-4867-9480-e239a5331c18" targetNamespace="http://schemas.microsoft.com/office/2006/metadata/properties" ma:root="true" ma:fieldsID="bb2c7f2645d668397f7db443c4d8a8c5" ns2:_="" ns3:_="">
    <xsd:import namespace="60b12527-e226-4614-b792-74ec134ea487"/>
    <xsd:import namespace="070d2816-acf1-4867-9480-e239a5331c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12527-e226-4614-b792-74ec134ea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0d2816-acf1-4867-9480-e239a5331c18" elementFormDefault="qualified">
    <xsd:import namespace="http://schemas.microsoft.com/office/2006/documentManagement/types"/>
    <xsd:import namespace="http://schemas.microsoft.com/office/infopath/2007/PartnerControls"/>
    <xsd:element name="SharedWithUsers" ma:index="11"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5AF8B-FAFA-4BFF-81FF-5FF84B23BCF5}">
  <ds:schemaRefs>
    <ds:schemaRef ds:uri="http://schemas.microsoft.com/sharepoint/v3/contenttype/forms"/>
  </ds:schemaRefs>
</ds:datastoreItem>
</file>

<file path=customXml/itemProps2.xml><?xml version="1.0" encoding="utf-8"?>
<ds:datastoreItem xmlns:ds="http://schemas.openxmlformats.org/officeDocument/2006/customXml" ds:itemID="{B9DDA9AD-ED14-4B55-B095-C6B702847DA8}"/>
</file>

<file path=customXml/itemProps3.xml><?xml version="1.0" encoding="utf-8"?>
<ds:datastoreItem xmlns:ds="http://schemas.openxmlformats.org/officeDocument/2006/customXml" ds:itemID="{C9023066-36A3-464D-9AAA-15321FBF925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F803FC6-7E95-47C3-87D5-F098639F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1092</TotalTime>
  <Pages>17</Pages>
  <Words>4836</Words>
  <Characters>5223</Characters>
  <Application>Microsoft Office Word</Application>
  <DocSecurity>0</DocSecurity>
  <Lines>373</Lines>
  <Paragraphs>402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9657</CharactersWithSpaces>
  <SharedDoc>false</SharedDoc>
  <HLinks>
    <vt:vector size="510" baseType="variant">
      <vt:variant>
        <vt:i4>6815871</vt:i4>
      </vt:variant>
      <vt:variant>
        <vt:i4>873</vt:i4>
      </vt:variant>
      <vt:variant>
        <vt:i4>0</vt:i4>
      </vt:variant>
      <vt:variant>
        <vt:i4>5</vt:i4>
      </vt:variant>
      <vt:variant>
        <vt:lpwstr>http://www.mlit.go.jp/common/001029238.pdf</vt:lpwstr>
      </vt:variant>
      <vt:variant>
        <vt:lpwstr/>
      </vt:variant>
      <vt:variant>
        <vt:i4>1835066</vt:i4>
      </vt:variant>
      <vt:variant>
        <vt:i4>497</vt:i4>
      </vt:variant>
      <vt:variant>
        <vt:i4>0</vt:i4>
      </vt:variant>
      <vt:variant>
        <vt:i4>5</vt:i4>
      </vt:variant>
      <vt:variant>
        <vt:lpwstr/>
      </vt:variant>
      <vt:variant>
        <vt:lpwstr>_Toc409800736</vt:lpwstr>
      </vt:variant>
      <vt:variant>
        <vt:i4>1835066</vt:i4>
      </vt:variant>
      <vt:variant>
        <vt:i4>491</vt:i4>
      </vt:variant>
      <vt:variant>
        <vt:i4>0</vt:i4>
      </vt:variant>
      <vt:variant>
        <vt:i4>5</vt:i4>
      </vt:variant>
      <vt:variant>
        <vt:lpwstr/>
      </vt:variant>
      <vt:variant>
        <vt:lpwstr>_Toc409800735</vt:lpwstr>
      </vt:variant>
      <vt:variant>
        <vt:i4>1835066</vt:i4>
      </vt:variant>
      <vt:variant>
        <vt:i4>485</vt:i4>
      </vt:variant>
      <vt:variant>
        <vt:i4>0</vt:i4>
      </vt:variant>
      <vt:variant>
        <vt:i4>5</vt:i4>
      </vt:variant>
      <vt:variant>
        <vt:lpwstr/>
      </vt:variant>
      <vt:variant>
        <vt:lpwstr>_Toc409800734</vt:lpwstr>
      </vt:variant>
      <vt:variant>
        <vt:i4>1835066</vt:i4>
      </vt:variant>
      <vt:variant>
        <vt:i4>479</vt:i4>
      </vt:variant>
      <vt:variant>
        <vt:i4>0</vt:i4>
      </vt:variant>
      <vt:variant>
        <vt:i4>5</vt:i4>
      </vt:variant>
      <vt:variant>
        <vt:lpwstr/>
      </vt:variant>
      <vt:variant>
        <vt:lpwstr>_Toc409800733</vt:lpwstr>
      </vt:variant>
      <vt:variant>
        <vt:i4>1835066</vt:i4>
      </vt:variant>
      <vt:variant>
        <vt:i4>473</vt:i4>
      </vt:variant>
      <vt:variant>
        <vt:i4>0</vt:i4>
      </vt:variant>
      <vt:variant>
        <vt:i4>5</vt:i4>
      </vt:variant>
      <vt:variant>
        <vt:lpwstr/>
      </vt:variant>
      <vt:variant>
        <vt:lpwstr>_Toc409800732</vt:lpwstr>
      </vt:variant>
      <vt:variant>
        <vt:i4>1835066</vt:i4>
      </vt:variant>
      <vt:variant>
        <vt:i4>467</vt:i4>
      </vt:variant>
      <vt:variant>
        <vt:i4>0</vt:i4>
      </vt:variant>
      <vt:variant>
        <vt:i4>5</vt:i4>
      </vt:variant>
      <vt:variant>
        <vt:lpwstr/>
      </vt:variant>
      <vt:variant>
        <vt:lpwstr>_Toc409800731</vt:lpwstr>
      </vt:variant>
      <vt:variant>
        <vt:i4>1835066</vt:i4>
      </vt:variant>
      <vt:variant>
        <vt:i4>461</vt:i4>
      </vt:variant>
      <vt:variant>
        <vt:i4>0</vt:i4>
      </vt:variant>
      <vt:variant>
        <vt:i4>5</vt:i4>
      </vt:variant>
      <vt:variant>
        <vt:lpwstr/>
      </vt:variant>
      <vt:variant>
        <vt:lpwstr>_Toc409800730</vt:lpwstr>
      </vt:variant>
      <vt:variant>
        <vt:i4>1900602</vt:i4>
      </vt:variant>
      <vt:variant>
        <vt:i4>458</vt:i4>
      </vt:variant>
      <vt:variant>
        <vt:i4>0</vt:i4>
      </vt:variant>
      <vt:variant>
        <vt:i4>5</vt:i4>
      </vt:variant>
      <vt:variant>
        <vt:lpwstr/>
      </vt:variant>
      <vt:variant>
        <vt:lpwstr>_Toc409800728</vt:lpwstr>
      </vt:variant>
      <vt:variant>
        <vt:i4>1900602</vt:i4>
      </vt:variant>
      <vt:variant>
        <vt:i4>452</vt:i4>
      </vt:variant>
      <vt:variant>
        <vt:i4>0</vt:i4>
      </vt:variant>
      <vt:variant>
        <vt:i4>5</vt:i4>
      </vt:variant>
      <vt:variant>
        <vt:lpwstr/>
      </vt:variant>
      <vt:variant>
        <vt:lpwstr>_Toc409800727</vt:lpwstr>
      </vt:variant>
      <vt:variant>
        <vt:i4>1900602</vt:i4>
      </vt:variant>
      <vt:variant>
        <vt:i4>446</vt:i4>
      </vt:variant>
      <vt:variant>
        <vt:i4>0</vt:i4>
      </vt:variant>
      <vt:variant>
        <vt:i4>5</vt:i4>
      </vt:variant>
      <vt:variant>
        <vt:lpwstr/>
      </vt:variant>
      <vt:variant>
        <vt:lpwstr>_Toc409800726</vt:lpwstr>
      </vt:variant>
      <vt:variant>
        <vt:i4>1900602</vt:i4>
      </vt:variant>
      <vt:variant>
        <vt:i4>440</vt:i4>
      </vt:variant>
      <vt:variant>
        <vt:i4>0</vt:i4>
      </vt:variant>
      <vt:variant>
        <vt:i4>5</vt:i4>
      </vt:variant>
      <vt:variant>
        <vt:lpwstr/>
      </vt:variant>
      <vt:variant>
        <vt:lpwstr>_Toc409800725</vt:lpwstr>
      </vt:variant>
      <vt:variant>
        <vt:i4>1900602</vt:i4>
      </vt:variant>
      <vt:variant>
        <vt:i4>434</vt:i4>
      </vt:variant>
      <vt:variant>
        <vt:i4>0</vt:i4>
      </vt:variant>
      <vt:variant>
        <vt:i4>5</vt:i4>
      </vt:variant>
      <vt:variant>
        <vt:lpwstr/>
      </vt:variant>
      <vt:variant>
        <vt:lpwstr>_Toc409800724</vt:lpwstr>
      </vt:variant>
      <vt:variant>
        <vt:i4>1900602</vt:i4>
      </vt:variant>
      <vt:variant>
        <vt:i4>428</vt:i4>
      </vt:variant>
      <vt:variant>
        <vt:i4>0</vt:i4>
      </vt:variant>
      <vt:variant>
        <vt:i4>5</vt:i4>
      </vt:variant>
      <vt:variant>
        <vt:lpwstr/>
      </vt:variant>
      <vt:variant>
        <vt:lpwstr>_Toc409800723</vt:lpwstr>
      </vt:variant>
      <vt:variant>
        <vt:i4>1900602</vt:i4>
      </vt:variant>
      <vt:variant>
        <vt:i4>422</vt:i4>
      </vt:variant>
      <vt:variant>
        <vt:i4>0</vt:i4>
      </vt:variant>
      <vt:variant>
        <vt:i4>5</vt:i4>
      </vt:variant>
      <vt:variant>
        <vt:lpwstr/>
      </vt:variant>
      <vt:variant>
        <vt:lpwstr>_Toc409800722</vt:lpwstr>
      </vt:variant>
      <vt:variant>
        <vt:i4>1900602</vt:i4>
      </vt:variant>
      <vt:variant>
        <vt:i4>416</vt:i4>
      </vt:variant>
      <vt:variant>
        <vt:i4>0</vt:i4>
      </vt:variant>
      <vt:variant>
        <vt:i4>5</vt:i4>
      </vt:variant>
      <vt:variant>
        <vt:lpwstr/>
      </vt:variant>
      <vt:variant>
        <vt:lpwstr>_Toc409800721</vt:lpwstr>
      </vt:variant>
      <vt:variant>
        <vt:i4>1900602</vt:i4>
      </vt:variant>
      <vt:variant>
        <vt:i4>410</vt:i4>
      </vt:variant>
      <vt:variant>
        <vt:i4>0</vt:i4>
      </vt:variant>
      <vt:variant>
        <vt:i4>5</vt:i4>
      </vt:variant>
      <vt:variant>
        <vt:lpwstr/>
      </vt:variant>
      <vt:variant>
        <vt:lpwstr>_Toc409800720</vt:lpwstr>
      </vt:variant>
      <vt:variant>
        <vt:i4>1966138</vt:i4>
      </vt:variant>
      <vt:variant>
        <vt:i4>404</vt:i4>
      </vt:variant>
      <vt:variant>
        <vt:i4>0</vt:i4>
      </vt:variant>
      <vt:variant>
        <vt:i4>5</vt:i4>
      </vt:variant>
      <vt:variant>
        <vt:lpwstr/>
      </vt:variant>
      <vt:variant>
        <vt:lpwstr>_Toc409800719</vt:lpwstr>
      </vt:variant>
      <vt:variant>
        <vt:i4>1966138</vt:i4>
      </vt:variant>
      <vt:variant>
        <vt:i4>398</vt:i4>
      </vt:variant>
      <vt:variant>
        <vt:i4>0</vt:i4>
      </vt:variant>
      <vt:variant>
        <vt:i4>5</vt:i4>
      </vt:variant>
      <vt:variant>
        <vt:lpwstr/>
      </vt:variant>
      <vt:variant>
        <vt:lpwstr>_Toc409800718</vt:lpwstr>
      </vt:variant>
      <vt:variant>
        <vt:i4>1966138</vt:i4>
      </vt:variant>
      <vt:variant>
        <vt:i4>392</vt:i4>
      </vt:variant>
      <vt:variant>
        <vt:i4>0</vt:i4>
      </vt:variant>
      <vt:variant>
        <vt:i4>5</vt:i4>
      </vt:variant>
      <vt:variant>
        <vt:lpwstr/>
      </vt:variant>
      <vt:variant>
        <vt:lpwstr>_Toc409800717</vt:lpwstr>
      </vt:variant>
      <vt:variant>
        <vt:i4>1966138</vt:i4>
      </vt:variant>
      <vt:variant>
        <vt:i4>386</vt:i4>
      </vt:variant>
      <vt:variant>
        <vt:i4>0</vt:i4>
      </vt:variant>
      <vt:variant>
        <vt:i4>5</vt:i4>
      </vt:variant>
      <vt:variant>
        <vt:lpwstr/>
      </vt:variant>
      <vt:variant>
        <vt:lpwstr>_Toc409800716</vt:lpwstr>
      </vt:variant>
      <vt:variant>
        <vt:i4>1966138</vt:i4>
      </vt:variant>
      <vt:variant>
        <vt:i4>380</vt:i4>
      </vt:variant>
      <vt:variant>
        <vt:i4>0</vt:i4>
      </vt:variant>
      <vt:variant>
        <vt:i4>5</vt:i4>
      </vt:variant>
      <vt:variant>
        <vt:lpwstr/>
      </vt:variant>
      <vt:variant>
        <vt:lpwstr>_Toc409800715</vt:lpwstr>
      </vt:variant>
      <vt:variant>
        <vt:i4>1966138</vt:i4>
      </vt:variant>
      <vt:variant>
        <vt:i4>374</vt:i4>
      </vt:variant>
      <vt:variant>
        <vt:i4>0</vt:i4>
      </vt:variant>
      <vt:variant>
        <vt:i4>5</vt:i4>
      </vt:variant>
      <vt:variant>
        <vt:lpwstr/>
      </vt:variant>
      <vt:variant>
        <vt:lpwstr>_Toc409800714</vt:lpwstr>
      </vt:variant>
      <vt:variant>
        <vt:i4>1966138</vt:i4>
      </vt:variant>
      <vt:variant>
        <vt:i4>368</vt:i4>
      </vt:variant>
      <vt:variant>
        <vt:i4>0</vt:i4>
      </vt:variant>
      <vt:variant>
        <vt:i4>5</vt:i4>
      </vt:variant>
      <vt:variant>
        <vt:lpwstr/>
      </vt:variant>
      <vt:variant>
        <vt:lpwstr>_Toc409800713</vt:lpwstr>
      </vt:variant>
      <vt:variant>
        <vt:i4>1966138</vt:i4>
      </vt:variant>
      <vt:variant>
        <vt:i4>362</vt:i4>
      </vt:variant>
      <vt:variant>
        <vt:i4>0</vt:i4>
      </vt:variant>
      <vt:variant>
        <vt:i4>5</vt:i4>
      </vt:variant>
      <vt:variant>
        <vt:lpwstr/>
      </vt:variant>
      <vt:variant>
        <vt:lpwstr>_Toc409800712</vt:lpwstr>
      </vt:variant>
      <vt:variant>
        <vt:i4>1966138</vt:i4>
      </vt:variant>
      <vt:variant>
        <vt:i4>356</vt:i4>
      </vt:variant>
      <vt:variant>
        <vt:i4>0</vt:i4>
      </vt:variant>
      <vt:variant>
        <vt:i4>5</vt:i4>
      </vt:variant>
      <vt:variant>
        <vt:lpwstr/>
      </vt:variant>
      <vt:variant>
        <vt:lpwstr>_Toc409800711</vt:lpwstr>
      </vt:variant>
      <vt:variant>
        <vt:i4>1966138</vt:i4>
      </vt:variant>
      <vt:variant>
        <vt:i4>350</vt:i4>
      </vt:variant>
      <vt:variant>
        <vt:i4>0</vt:i4>
      </vt:variant>
      <vt:variant>
        <vt:i4>5</vt:i4>
      </vt:variant>
      <vt:variant>
        <vt:lpwstr/>
      </vt:variant>
      <vt:variant>
        <vt:lpwstr>_Toc409800710</vt:lpwstr>
      </vt:variant>
      <vt:variant>
        <vt:i4>2031674</vt:i4>
      </vt:variant>
      <vt:variant>
        <vt:i4>344</vt:i4>
      </vt:variant>
      <vt:variant>
        <vt:i4>0</vt:i4>
      </vt:variant>
      <vt:variant>
        <vt:i4>5</vt:i4>
      </vt:variant>
      <vt:variant>
        <vt:lpwstr/>
      </vt:variant>
      <vt:variant>
        <vt:lpwstr>_Toc409800709</vt:lpwstr>
      </vt:variant>
      <vt:variant>
        <vt:i4>2031674</vt:i4>
      </vt:variant>
      <vt:variant>
        <vt:i4>338</vt:i4>
      </vt:variant>
      <vt:variant>
        <vt:i4>0</vt:i4>
      </vt:variant>
      <vt:variant>
        <vt:i4>5</vt:i4>
      </vt:variant>
      <vt:variant>
        <vt:lpwstr/>
      </vt:variant>
      <vt:variant>
        <vt:lpwstr>_Toc409800708</vt:lpwstr>
      </vt:variant>
      <vt:variant>
        <vt:i4>2031674</vt:i4>
      </vt:variant>
      <vt:variant>
        <vt:i4>332</vt:i4>
      </vt:variant>
      <vt:variant>
        <vt:i4>0</vt:i4>
      </vt:variant>
      <vt:variant>
        <vt:i4>5</vt:i4>
      </vt:variant>
      <vt:variant>
        <vt:lpwstr/>
      </vt:variant>
      <vt:variant>
        <vt:lpwstr>_Toc409800707</vt:lpwstr>
      </vt:variant>
      <vt:variant>
        <vt:i4>2031674</vt:i4>
      </vt:variant>
      <vt:variant>
        <vt:i4>326</vt:i4>
      </vt:variant>
      <vt:variant>
        <vt:i4>0</vt:i4>
      </vt:variant>
      <vt:variant>
        <vt:i4>5</vt:i4>
      </vt:variant>
      <vt:variant>
        <vt:lpwstr/>
      </vt:variant>
      <vt:variant>
        <vt:lpwstr>_Toc409800706</vt:lpwstr>
      </vt:variant>
      <vt:variant>
        <vt:i4>2031674</vt:i4>
      </vt:variant>
      <vt:variant>
        <vt:i4>320</vt:i4>
      </vt:variant>
      <vt:variant>
        <vt:i4>0</vt:i4>
      </vt:variant>
      <vt:variant>
        <vt:i4>5</vt:i4>
      </vt:variant>
      <vt:variant>
        <vt:lpwstr/>
      </vt:variant>
      <vt:variant>
        <vt:lpwstr>_Toc409800705</vt:lpwstr>
      </vt:variant>
      <vt:variant>
        <vt:i4>2031674</vt:i4>
      </vt:variant>
      <vt:variant>
        <vt:i4>314</vt:i4>
      </vt:variant>
      <vt:variant>
        <vt:i4>0</vt:i4>
      </vt:variant>
      <vt:variant>
        <vt:i4>5</vt:i4>
      </vt:variant>
      <vt:variant>
        <vt:lpwstr/>
      </vt:variant>
      <vt:variant>
        <vt:lpwstr>_Toc409800704</vt:lpwstr>
      </vt:variant>
      <vt:variant>
        <vt:i4>2031674</vt:i4>
      </vt:variant>
      <vt:variant>
        <vt:i4>308</vt:i4>
      </vt:variant>
      <vt:variant>
        <vt:i4>0</vt:i4>
      </vt:variant>
      <vt:variant>
        <vt:i4>5</vt:i4>
      </vt:variant>
      <vt:variant>
        <vt:lpwstr/>
      </vt:variant>
      <vt:variant>
        <vt:lpwstr>_Toc409800703</vt:lpwstr>
      </vt:variant>
      <vt:variant>
        <vt:i4>2031674</vt:i4>
      </vt:variant>
      <vt:variant>
        <vt:i4>302</vt:i4>
      </vt:variant>
      <vt:variant>
        <vt:i4>0</vt:i4>
      </vt:variant>
      <vt:variant>
        <vt:i4>5</vt:i4>
      </vt:variant>
      <vt:variant>
        <vt:lpwstr/>
      </vt:variant>
      <vt:variant>
        <vt:lpwstr>_Toc409800702</vt:lpwstr>
      </vt:variant>
      <vt:variant>
        <vt:i4>2031674</vt:i4>
      </vt:variant>
      <vt:variant>
        <vt:i4>296</vt:i4>
      </vt:variant>
      <vt:variant>
        <vt:i4>0</vt:i4>
      </vt:variant>
      <vt:variant>
        <vt:i4>5</vt:i4>
      </vt:variant>
      <vt:variant>
        <vt:lpwstr/>
      </vt:variant>
      <vt:variant>
        <vt:lpwstr>_Toc409800701</vt:lpwstr>
      </vt:variant>
      <vt:variant>
        <vt:i4>2031674</vt:i4>
      </vt:variant>
      <vt:variant>
        <vt:i4>290</vt:i4>
      </vt:variant>
      <vt:variant>
        <vt:i4>0</vt:i4>
      </vt:variant>
      <vt:variant>
        <vt:i4>5</vt:i4>
      </vt:variant>
      <vt:variant>
        <vt:lpwstr/>
      </vt:variant>
      <vt:variant>
        <vt:lpwstr>_Toc409800700</vt:lpwstr>
      </vt:variant>
      <vt:variant>
        <vt:i4>1441851</vt:i4>
      </vt:variant>
      <vt:variant>
        <vt:i4>284</vt:i4>
      </vt:variant>
      <vt:variant>
        <vt:i4>0</vt:i4>
      </vt:variant>
      <vt:variant>
        <vt:i4>5</vt:i4>
      </vt:variant>
      <vt:variant>
        <vt:lpwstr/>
      </vt:variant>
      <vt:variant>
        <vt:lpwstr>_Toc409800699</vt:lpwstr>
      </vt:variant>
      <vt:variant>
        <vt:i4>1441851</vt:i4>
      </vt:variant>
      <vt:variant>
        <vt:i4>278</vt:i4>
      </vt:variant>
      <vt:variant>
        <vt:i4>0</vt:i4>
      </vt:variant>
      <vt:variant>
        <vt:i4>5</vt:i4>
      </vt:variant>
      <vt:variant>
        <vt:lpwstr/>
      </vt:variant>
      <vt:variant>
        <vt:lpwstr>_Toc409800698</vt:lpwstr>
      </vt:variant>
      <vt:variant>
        <vt:i4>1441851</vt:i4>
      </vt:variant>
      <vt:variant>
        <vt:i4>272</vt:i4>
      </vt:variant>
      <vt:variant>
        <vt:i4>0</vt:i4>
      </vt:variant>
      <vt:variant>
        <vt:i4>5</vt:i4>
      </vt:variant>
      <vt:variant>
        <vt:lpwstr/>
      </vt:variant>
      <vt:variant>
        <vt:lpwstr>_Toc409800697</vt:lpwstr>
      </vt:variant>
      <vt:variant>
        <vt:i4>1441851</vt:i4>
      </vt:variant>
      <vt:variant>
        <vt:i4>266</vt:i4>
      </vt:variant>
      <vt:variant>
        <vt:i4>0</vt:i4>
      </vt:variant>
      <vt:variant>
        <vt:i4>5</vt:i4>
      </vt:variant>
      <vt:variant>
        <vt:lpwstr/>
      </vt:variant>
      <vt:variant>
        <vt:lpwstr>_Toc409800696</vt:lpwstr>
      </vt:variant>
      <vt:variant>
        <vt:i4>1441851</vt:i4>
      </vt:variant>
      <vt:variant>
        <vt:i4>260</vt:i4>
      </vt:variant>
      <vt:variant>
        <vt:i4>0</vt:i4>
      </vt:variant>
      <vt:variant>
        <vt:i4>5</vt:i4>
      </vt:variant>
      <vt:variant>
        <vt:lpwstr/>
      </vt:variant>
      <vt:variant>
        <vt:lpwstr>_Toc409800695</vt:lpwstr>
      </vt:variant>
      <vt:variant>
        <vt:i4>1441851</vt:i4>
      </vt:variant>
      <vt:variant>
        <vt:i4>254</vt:i4>
      </vt:variant>
      <vt:variant>
        <vt:i4>0</vt:i4>
      </vt:variant>
      <vt:variant>
        <vt:i4>5</vt:i4>
      </vt:variant>
      <vt:variant>
        <vt:lpwstr/>
      </vt:variant>
      <vt:variant>
        <vt:lpwstr>_Toc409800694</vt:lpwstr>
      </vt:variant>
      <vt:variant>
        <vt:i4>1441851</vt:i4>
      </vt:variant>
      <vt:variant>
        <vt:i4>248</vt:i4>
      </vt:variant>
      <vt:variant>
        <vt:i4>0</vt:i4>
      </vt:variant>
      <vt:variant>
        <vt:i4>5</vt:i4>
      </vt:variant>
      <vt:variant>
        <vt:lpwstr/>
      </vt:variant>
      <vt:variant>
        <vt:lpwstr>_Toc409800693</vt:lpwstr>
      </vt:variant>
      <vt:variant>
        <vt:i4>1441851</vt:i4>
      </vt:variant>
      <vt:variant>
        <vt:i4>242</vt:i4>
      </vt:variant>
      <vt:variant>
        <vt:i4>0</vt:i4>
      </vt:variant>
      <vt:variant>
        <vt:i4>5</vt:i4>
      </vt:variant>
      <vt:variant>
        <vt:lpwstr/>
      </vt:variant>
      <vt:variant>
        <vt:lpwstr>_Toc409800692</vt:lpwstr>
      </vt:variant>
      <vt:variant>
        <vt:i4>1441851</vt:i4>
      </vt:variant>
      <vt:variant>
        <vt:i4>236</vt:i4>
      </vt:variant>
      <vt:variant>
        <vt:i4>0</vt:i4>
      </vt:variant>
      <vt:variant>
        <vt:i4>5</vt:i4>
      </vt:variant>
      <vt:variant>
        <vt:lpwstr/>
      </vt:variant>
      <vt:variant>
        <vt:lpwstr>_Toc409800691</vt:lpwstr>
      </vt:variant>
      <vt:variant>
        <vt:i4>1441851</vt:i4>
      </vt:variant>
      <vt:variant>
        <vt:i4>230</vt:i4>
      </vt:variant>
      <vt:variant>
        <vt:i4>0</vt:i4>
      </vt:variant>
      <vt:variant>
        <vt:i4>5</vt:i4>
      </vt:variant>
      <vt:variant>
        <vt:lpwstr/>
      </vt:variant>
      <vt:variant>
        <vt:lpwstr>_Toc409800690</vt:lpwstr>
      </vt:variant>
      <vt:variant>
        <vt:i4>1507387</vt:i4>
      </vt:variant>
      <vt:variant>
        <vt:i4>224</vt:i4>
      </vt:variant>
      <vt:variant>
        <vt:i4>0</vt:i4>
      </vt:variant>
      <vt:variant>
        <vt:i4>5</vt:i4>
      </vt:variant>
      <vt:variant>
        <vt:lpwstr/>
      </vt:variant>
      <vt:variant>
        <vt:lpwstr>_Toc409800689</vt:lpwstr>
      </vt:variant>
      <vt:variant>
        <vt:i4>1507387</vt:i4>
      </vt:variant>
      <vt:variant>
        <vt:i4>218</vt:i4>
      </vt:variant>
      <vt:variant>
        <vt:i4>0</vt:i4>
      </vt:variant>
      <vt:variant>
        <vt:i4>5</vt:i4>
      </vt:variant>
      <vt:variant>
        <vt:lpwstr/>
      </vt:variant>
      <vt:variant>
        <vt:lpwstr>_Toc409800688</vt:lpwstr>
      </vt:variant>
      <vt:variant>
        <vt:i4>1507387</vt:i4>
      </vt:variant>
      <vt:variant>
        <vt:i4>212</vt:i4>
      </vt:variant>
      <vt:variant>
        <vt:i4>0</vt:i4>
      </vt:variant>
      <vt:variant>
        <vt:i4>5</vt:i4>
      </vt:variant>
      <vt:variant>
        <vt:lpwstr/>
      </vt:variant>
      <vt:variant>
        <vt:lpwstr>_Toc409800687</vt:lpwstr>
      </vt:variant>
      <vt:variant>
        <vt:i4>1507387</vt:i4>
      </vt:variant>
      <vt:variant>
        <vt:i4>206</vt:i4>
      </vt:variant>
      <vt:variant>
        <vt:i4>0</vt:i4>
      </vt:variant>
      <vt:variant>
        <vt:i4>5</vt:i4>
      </vt:variant>
      <vt:variant>
        <vt:lpwstr/>
      </vt:variant>
      <vt:variant>
        <vt:lpwstr>_Toc409800686</vt:lpwstr>
      </vt:variant>
      <vt:variant>
        <vt:i4>1507387</vt:i4>
      </vt:variant>
      <vt:variant>
        <vt:i4>200</vt:i4>
      </vt:variant>
      <vt:variant>
        <vt:i4>0</vt:i4>
      </vt:variant>
      <vt:variant>
        <vt:i4>5</vt:i4>
      </vt:variant>
      <vt:variant>
        <vt:lpwstr/>
      </vt:variant>
      <vt:variant>
        <vt:lpwstr>_Toc409800685</vt:lpwstr>
      </vt:variant>
      <vt:variant>
        <vt:i4>1507387</vt:i4>
      </vt:variant>
      <vt:variant>
        <vt:i4>194</vt:i4>
      </vt:variant>
      <vt:variant>
        <vt:i4>0</vt:i4>
      </vt:variant>
      <vt:variant>
        <vt:i4>5</vt:i4>
      </vt:variant>
      <vt:variant>
        <vt:lpwstr/>
      </vt:variant>
      <vt:variant>
        <vt:lpwstr>_Toc409800684</vt:lpwstr>
      </vt:variant>
      <vt:variant>
        <vt:i4>1507387</vt:i4>
      </vt:variant>
      <vt:variant>
        <vt:i4>188</vt:i4>
      </vt:variant>
      <vt:variant>
        <vt:i4>0</vt:i4>
      </vt:variant>
      <vt:variant>
        <vt:i4>5</vt:i4>
      </vt:variant>
      <vt:variant>
        <vt:lpwstr/>
      </vt:variant>
      <vt:variant>
        <vt:lpwstr>_Toc409800683</vt:lpwstr>
      </vt:variant>
      <vt:variant>
        <vt:i4>1507387</vt:i4>
      </vt:variant>
      <vt:variant>
        <vt:i4>182</vt:i4>
      </vt:variant>
      <vt:variant>
        <vt:i4>0</vt:i4>
      </vt:variant>
      <vt:variant>
        <vt:i4>5</vt:i4>
      </vt:variant>
      <vt:variant>
        <vt:lpwstr/>
      </vt:variant>
      <vt:variant>
        <vt:lpwstr>_Toc409800682</vt:lpwstr>
      </vt:variant>
      <vt:variant>
        <vt:i4>1507387</vt:i4>
      </vt:variant>
      <vt:variant>
        <vt:i4>176</vt:i4>
      </vt:variant>
      <vt:variant>
        <vt:i4>0</vt:i4>
      </vt:variant>
      <vt:variant>
        <vt:i4>5</vt:i4>
      </vt:variant>
      <vt:variant>
        <vt:lpwstr/>
      </vt:variant>
      <vt:variant>
        <vt:lpwstr>_Toc409800681</vt:lpwstr>
      </vt:variant>
      <vt:variant>
        <vt:i4>1507387</vt:i4>
      </vt:variant>
      <vt:variant>
        <vt:i4>170</vt:i4>
      </vt:variant>
      <vt:variant>
        <vt:i4>0</vt:i4>
      </vt:variant>
      <vt:variant>
        <vt:i4>5</vt:i4>
      </vt:variant>
      <vt:variant>
        <vt:lpwstr/>
      </vt:variant>
      <vt:variant>
        <vt:lpwstr>_Toc409800680</vt:lpwstr>
      </vt:variant>
      <vt:variant>
        <vt:i4>1572923</vt:i4>
      </vt:variant>
      <vt:variant>
        <vt:i4>164</vt:i4>
      </vt:variant>
      <vt:variant>
        <vt:i4>0</vt:i4>
      </vt:variant>
      <vt:variant>
        <vt:i4>5</vt:i4>
      </vt:variant>
      <vt:variant>
        <vt:lpwstr/>
      </vt:variant>
      <vt:variant>
        <vt:lpwstr>_Toc409800679</vt:lpwstr>
      </vt:variant>
      <vt:variant>
        <vt:i4>1572923</vt:i4>
      </vt:variant>
      <vt:variant>
        <vt:i4>158</vt:i4>
      </vt:variant>
      <vt:variant>
        <vt:i4>0</vt:i4>
      </vt:variant>
      <vt:variant>
        <vt:i4>5</vt:i4>
      </vt:variant>
      <vt:variant>
        <vt:lpwstr/>
      </vt:variant>
      <vt:variant>
        <vt:lpwstr>_Toc409800678</vt:lpwstr>
      </vt:variant>
      <vt:variant>
        <vt:i4>1572923</vt:i4>
      </vt:variant>
      <vt:variant>
        <vt:i4>152</vt:i4>
      </vt:variant>
      <vt:variant>
        <vt:i4>0</vt:i4>
      </vt:variant>
      <vt:variant>
        <vt:i4>5</vt:i4>
      </vt:variant>
      <vt:variant>
        <vt:lpwstr/>
      </vt:variant>
      <vt:variant>
        <vt:lpwstr>_Toc409800677</vt:lpwstr>
      </vt:variant>
      <vt:variant>
        <vt:i4>1572923</vt:i4>
      </vt:variant>
      <vt:variant>
        <vt:i4>146</vt:i4>
      </vt:variant>
      <vt:variant>
        <vt:i4>0</vt:i4>
      </vt:variant>
      <vt:variant>
        <vt:i4>5</vt:i4>
      </vt:variant>
      <vt:variant>
        <vt:lpwstr/>
      </vt:variant>
      <vt:variant>
        <vt:lpwstr>_Toc409800676</vt:lpwstr>
      </vt:variant>
      <vt:variant>
        <vt:i4>1572923</vt:i4>
      </vt:variant>
      <vt:variant>
        <vt:i4>140</vt:i4>
      </vt:variant>
      <vt:variant>
        <vt:i4>0</vt:i4>
      </vt:variant>
      <vt:variant>
        <vt:i4>5</vt:i4>
      </vt:variant>
      <vt:variant>
        <vt:lpwstr/>
      </vt:variant>
      <vt:variant>
        <vt:lpwstr>_Toc409800675</vt:lpwstr>
      </vt:variant>
      <vt:variant>
        <vt:i4>1572923</vt:i4>
      </vt:variant>
      <vt:variant>
        <vt:i4>134</vt:i4>
      </vt:variant>
      <vt:variant>
        <vt:i4>0</vt:i4>
      </vt:variant>
      <vt:variant>
        <vt:i4>5</vt:i4>
      </vt:variant>
      <vt:variant>
        <vt:lpwstr/>
      </vt:variant>
      <vt:variant>
        <vt:lpwstr>_Toc409800674</vt:lpwstr>
      </vt:variant>
      <vt:variant>
        <vt:i4>1572923</vt:i4>
      </vt:variant>
      <vt:variant>
        <vt:i4>128</vt:i4>
      </vt:variant>
      <vt:variant>
        <vt:i4>0</vt:i4>
      </vt:variant>
      <vt:variant>
        <vt:i4>5</vt:i4>
      </vt:variant>
      <vt:variant>
        <vt:lpwstr/>
      </vt:variant>
      <vt:variant>
        <vt:lpwstr>_Toc409800673</vt:lpwstr>
      </vt:variant>
      <vt:variant>
        <vt:i4>1572923</vt:i4>
      </vt:variant>
      <vt:variant>
        <vt:i4>122</vt:i4>
      </vt:variant>
      <vt:variant>
        <vt:i4>0</vt:i4>
      </vt:variant>
      <vt:variant>
        <vt:i4>5</vt:i4>
      </vt:variant>
      <vt:variant>
        <vt:lpwstr/>
      </vt:variant>
      <vt:variant>
        <vt:lpwstr>_Toc409800672</vt:lpwstr>
      </vt:variant>
      <vt:variant>
        <vt:i4>1572923</vt:i4>
      </vt:variant>
      <vt:variant>
        <vt:i4>116</vt:i4>
      </vt:variant>
      <vt:variant>
        <vt:i4>0</vt:i4>
      </vt:variant>
      <vt:variant>
        <vt:i4>5</vt:i4>
      </vt:variant>
      <vt:variant>
        <vt:lpwstr/>
      </vt:variant>
      <vt:variant>
        <vt:lpwstr>_Toc409800671</vt:lpwstr>
      </vt:variant>
      <vt:variant>
        <vt:i4>1572923</vt:i4>
      </vt:variant>
      <vt:variant>
        <vt:i4>110</vt:i4>
      </vt:variant>
      <vt:variant>
        <vt:i4>0</vt:i4>
      </vt:variant>
      <vt:variant>
        <vt:i4>5</vt:i4>
      </vt:variant>
      <vt:variant>
        <vt:lpwstr/>
      </vt:variant>
      <vt:variant>
        <vt:lpwstr>_Toc409800670</vt:lpwstr>
      </vt:variant>
      <vt:variant>
        <vt:i4>1638459</vt:i4>
      </vt:variant>
      <vt:variant>
        <vt:i4>104</vt:i4>
      </vt:variant>
      <vt:variant>
        <vt:i4>0</vt:i4>
      </vt:variant>
      <vt:variant>
        <vt:i4>5</vt:i4>
      </vt:variant>
      <vt:variant>
        <vt:lpwstr/>
      </vt:variant>
      <vt:variant>
        <vt:lpwstr>_Toc409800669</vt:lpwstr>
      </vt:variant>
      <vt:variant>
        <vt:i4>1638459</vt:i4>
      </vt:variant>
      <vt:variant>
        <vt:i4>98</vt:i4>
      </vt:variant>
      <vt:variant>
        <vt:i4>0</vt:i4>
      </vt:variant>
      <vt:variant>
        <vt:i4>5</vt:i4>
      </vt:variant>
      <vt:variant>
        <vt:lpwstr/>
      </vt:variant>
      <vt:variant>
        <vt:lpwstr>_Toc409800668</vt:lpwstr>
      </vt:variant>
      <vt:variant>
        <vt:i4>1638459</vt:i4>
      </vt:variant>
      <vt:variant>
        <vt:i4>92</vt:i4>
      </vt:variant>
      <vt:variant>
        <vt:i4>0</vt:i4>
      </vt:variant>
      <vt:variant>
        <vt:i4>5</vt:i4>
      </vt:variant>
      <vt:variant>
        <vt:lpwstr/>
      </vt:variant>
      <vt:variant>
        <vt:lpwstr>_Toc409800667</vt:lpwstr>
      </vt:variant>
      <vt:variant>
        <vt:i4>1638459</vt:i4>
      </vt:variant>
      <vt:variant>
        <vt:i4>86</vt:i4>
      </vt:variant>
      <vt:variant>
        <vt:i4>0</vt:i4>
      </vt:variant>
      <vt:variant>
        <vt:i4>5</vt:i4>
      </vt:variant>
      <vt:variant>
        <vt:lpwstr/>
      </vt:variant>
      <vt:variant>
        <vt:lpwstr>_Toc409800666</vt:lpwstr>
      </vt:variant>
      <vt:variant>
        <vt:i4>1638459</vt:i4>
      </vt:variant>
      <vt:variant>
        <vt:i4>80</vt:i4>
      </vt:variant>
      <vt:variant>
        <vt:i4>0</vt:i4>
      </vt:variant>
      <vt:variant>
        <vt:i4>5</vt:i4>
      </vt:variant>
      <vt:variant>
        <vt:lpwstr/>
      </vt:variant>
      <vt:variant>
        <vt:lpwstr>_Toc409800665</vt:lpwstr>
      </vt:variant>
      <vt:variant>
        <vt:i4>1638459</vt:i4>
      </vt:variant>
      <vt:variant>
        <vt:i4>74</vt:i4>
      </vt:variant>
      <vt:variant>
        <vt:i4>0</vt:i4>
      </vt:variant>
      <vt:variant>
        <vt:i4>5</vt:i4>
      </vt:variant>
      <vt:variant>
        <vt:lpwstr/>
      </vt:variant>
      <vt:variant>
        <vt:lpwstr>_Toc409800664</vt:lpwstr>
      </vt:variant>
      <vt:variant>
        <vt:i4>1638459</vt:i4>
      </vt:variant>
      <vt:variant>
        <vt:i4>68</vt:i4>
      </vt:variant>
      <vt:variant>
        <vt:i4>0</vt:i4>
      </vt:variant>
      <vt:variant>
        <vt:i4>5</vt:i4>
      </vt:variant>
      <vt:variant>
        <vt:lpwstr/>
      </vt:variant>
      <vt:variant>
        <vt:lpwstr>_Toc409800663</vt:lpwstr>
      </vt:variant>
      <vt:variant>
        <vt:i4>1638459</vt:i4>
      </vt:variant>
      <vt:variant>
        <vt:i4>62</vt:i4>
      </vt:variant>
      <vt:variant>
        <vt:i4>0</vt:i4>
      </vt:variant>
      <vt:variant>
        <vt:i4>5</vt:i4>
      </vt:variant>
      <vt:variant>
        <vt:lpwstr/>
      </vt:variant>
      <vt:variant>
        <vt:lpwstr>_Toc409800662</vt:lpwstr>
      </vt:variant>
      <vt:variant>
        <vt:i4>1638459</vt:i4>
      </vt:variant>
      <vt:variant>
        <vt:i4>56</vt:i4>
      </vt:variant>
      <vt:variant>
        <vt:i4>0</vt:i4>
      </vt:variant>
      <vt:variant>
        <vt:i4>5</vt:i4>
      </vt:variant>
      <vt:variant>
        <vt:lpwstr/>
      </vt:variant>
      <vt:variant>
        <vt:lpwstr>_Toc409800661</vt:lpwstr>
      </vt:variant>
      <vt:variant>
        <vt:i4>1638459</vt:i4>
      </vt:variant>
      <vt:variant>
        <vt:i4>50</vt:i4>
      </vt:variant>
      <vt:variant>
        <vt:i4>0</vt:i4>
      </vt:variant>
      <vt:variant>
        <vt:i4>5</vt:i4>
      </vt:variant>
      <vt:variant>
        <vt:lpwstr/>
      </vt:variant>
      <vt:variant>
        <vt:lpwstr>_Toc409800660</vt:lpwstr>
      </vt:variant>
      <vt:variant>
        <vt:i4>1703995</vt:i4>
      </vt:variant>
      <vt:variant>
        <vt:i4>44</vt:i4>
      </vt:variant>
      <vt:variant>
        <vt:i4>0</vt:i4>
      </vt:variant>
      <vt:variant>
        <vt:i4>5</vt:i4>
      </vt:variant>
      <vt:variant>
        <vt:lpwstr/>
      </vt:variant>
      <vt:variant>
        <vt:lpwstr>_Toc409800659</vt:lpwstr>
      </vt:variant>
      <vt:variant>
        <vt:i4>1703995</vt:i4>
      </vt:variant>
      <vt:variant>
        <vt:i4>38</vt:i4>
      </vt:variant>
      <vt:variant>
        <vt:i4>0</vt:i4>
      </vt:variant>
      <vt:variant>
        <vt:i4>5</vt:i4>
      </vt:variant>
      <vt:variant>
        <vt:lpwstr/>
      </vt:variant>
      <vt:variant>
        <vt:lpwstr>_Toc409800658</vt:lpwstr>
      </vt:variant>
      <vt:variant>
        <vt:i4>1703995</vt:i4>
      </vt:variant>
      <vt:variant>
        <vt:i4>32</vt:i4>
      </vt:variant>
      <vt:variant>
        <vt:i4>0</vt:i4>
      </vt:variant>
      <vt:variant>
        <vt:i4>5</vt:i4>
      </vt:variant>
      <vt:variant>
        <vt:lpwstr/>
      </vt:variant>
      <vt:variant>
        <vt:lpwstr>_Toc409800657</vt:lpwstr>
      </vt:variant>
      <vt:variant>
        <vt:i4>1703995</vt:i4>
      </vt:variant>
      <vt:variant>
        <vt:i4>26</vt:i4>
      </vt:variant>
      <vt:variant>
        <vt:i4>0</vt:i4>
      </vt:variant>
      <vt:variant>
        <vt:i4>5</vt:i4>
      </vt:variant>
      <vt:variant>
        <vt:lpwstr/>
      </vt:variant>
      <vt:variant>
        <vt:lpwstr>_Toc409800656</vt:lpwstr>
      </vt:variant>
      <vt:variant>
        <vt:i4>1703995</vt:i4>
      </vt:variant>
      <vt:variant>
        <vt:i4>20</vt:i4>
      </vt:variant>
      <vt:variant>
        <vt:i4>0</vt:i4>
      </vt:variant>
      <vt:variant>
        <vt:i4>5</vt:i4>
      </vt:variant>
      <vt:variant>
        <vt:lpwstr/>
      </vt:variant>
      <vt:variant>
        <vt:lpwstr>_Toc409800655</vt:lpwstr>
      </vt:variant>
      <vt:variant>
        <vt:i4>1703995</vt:i4>
      </vt:variant>
      <vt:variant>
        <vt:i4>14</vt:i4>
      </vt:variant>
      <vt:variant>
        <vt:i4>0</vt:i4>
      </vt:variant>
      <vt:variant>
        <vt:i4>5</vt:i4>
      </vt:variant>
      <vt:variant>
        <vt:lpwstr/>
      </vt:variant>
      <vt:variant>
        <vt:lpwstr>_Toc409800653</vt:lpwstr>
      </vt:variant>
      <vt:variant>
        <vt:i4>1703995</vt:i4>
      </vt:variant>
      <vt:variant>
        <vt:i4>8</vt:i4>
      </vt:variant>
      <vt:variant>
        <vt:i4>0</vt:i4>
      </vt:variant>
      <vt:variant>
        <vt:i4>5</vt:i4>
      </vt:variant>
      <vt:variant>
        <vt:lpwstr/>
      </vt:variant>
      <vt:variant>
        <vt:lpwstr>_Toc409800652</vt:lpwstr>
      </vt:variant>
      <vt:variant>
        <vt:i4>1703995</vt:i4>
      </vt:variant>
      <vt:variant>
        <vt:i4>2</vt:i4>
      </vt:variant>
      <vt:variant>
        <vt:i4>0</vt:i4>
      </vt:variant>
      <vt:variant>
        <vt:i4>5</vt:i4>
      </vt:variant>
      <vt:variant>
        <vt:lpwstr/>
      </vt:variant>
      <vt:variant>
        <vt:lpwstr>_Toc409800651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OOI</dc:creator>
  <cp:keywords/>
  <cp:lastModifiedBy>Misaki Kira(吉良　美咲)</cp:lastModifiedBy>
  <cp:revision>110</cp:revision>
  <cp:lastPrinted>2015-02-18T07:53:00Z</cp:lastPrinted>
  <dcterms:created xsi:type="dcterms:W3CDTF">2024-09-28T01:19:00Z</dcterms:created>
  <dcterms:modified xsi:type="dcterms:W3CDTF">2024-10-31T01:02:00Z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0x0101004A392AD875449443AAA7829C2473F989</vt:lpwstr>
  </property>
</Properties>
</file>