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3838" w14:textId="77777777" w:rsidR="001738D4" w:rsidRPr="00977F76" w:rsidRDefault="00EC355A">
      <w:pPr>
        <w:pStyle w:val="42"/>
        <w:rPr>
          <w:rFonts w:ascii="HG丸ｺﾞｼｯｸM-PRO" w:eastAsia="HG丸ｺﾞｼｯｸM-PRO" w:hAnsi="HG丸ｺﾞｼｯｸM-PRO"/>
          <w:sz w:val="28"/>
          <w:szCs w:val="28"/>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1CE87D55" w14:textId="1490650A" w:rsidR="003836DD" w:rsidRPr="003836DD" w:rsidRDefault="00D815AA">
      <w:pPr>
        <w:pStyle w:val="14"/>
        <w:rPr>
          <w:rFonts w:cstheme="minorBidi"/>
          <w:sz w:val="22"/>
          <w:szCs w:val="24"/>
          <w14:ligatures w14:val="standardContextual"/>
        </w:rPr>
      </w:pPr>
      <w:r w:rsidRPr="003836DD">
        <w:rPr>
          <w:b/>
        </w:rPr>
        <w:fldChar w:fldCharType="begin"/>
      </w:r>
      <w:r w:rsidR="00573287" w:rsidRPr="003836DD">
        <w:rPr>
          <w:b/>
        </w:rPr>
        <w:instrText xml:space="preserve"> </w:instrText>
      </w:r>
      <w:r w:rsidR="00573287" w:rsidRPr="003836DD">
        <w:rPr>
          <w:rFonts w:hint="eastAsia"/>
          <w:b/>
        </w:rPr>
        <w:instrText>TOC \o "1-3" \h \z \u</w:instrText>
      </w:r>
      <w:r w:rsidR="00573287" w:rsidRPr="003836DD">
        <w:rPr>
          <w:b/>
        </w:rPr>
        <w:instrText xml:space="preserve"> </w:instrText>
      </w:r>
      <w:r w:rsidRPr="003836DD">
        <w:rPr>
          <w:b/>
        </w:rPr>
        <w:fldChar w:fldCharType="separate"/>
      </w:r>
      <w:hyperlink w:anchor="_Toc180838900" w:history="1">
        <w:r w:rsidR="003836DD" w:rsidRPr="003836DD">
          <w:rPr>
            <w:rStyle w:val="af4"/>
          </w:rPr>
          <w:t>3.</w:t>
        </w:r>
        <w:r w:rsidR="003836DD" w:rsidRPr="003836DD">
          <w:rPr>
            <w:rFonts w:cstheme="minorBidi"/>
            <w:sz w:val="22"/>
            <w:szCs w:val="24"/>
            <w14:ligatures w14:val="standardContextual"/>
          </w:rPr>
          <w:tab/>
        </w:r>
        <w:r w:rsidR="003836DD" w:rsidRPr="003836DD">
          <w:rPr>
            <w:rStyle w:val="af4"/>
          </w:rPr>
          <w:t>効率的・効果的な維持管理の推進</w:t>
        </w:r>
        <w:r w:rsidR="003836DD" w:rsidRPr="003836DD">
          <w:rPr>
            <w:webHidden/>
          </w:rPr>
          <w:tab/>
        </w:r>
        <w:r w:rsidR="003836DD" w:rsidRPr="003836DD">
          <w:rPr>
            <w:webHidden/>
          </w:rPr>
          <w:fldChar w:fldCharType="begin"/>
        </w:r>
        <w:r w:rsidR="003836DD" w:rsidRPr="003836DD">
          <w:rPr>
            <w:webHidden/>
          </w:rPr>
          <w:instrText xml:space="preserve"> PAGEREF _Toc180838900 \h </w:instrText>
        </w:r>
        <w:r w:rsidR="003836DD" w:rsidRPr="003836DD">
          <w:rPr>
            <w:webHidden/>
          </w:rPr>
        </w:r>
        <w:r w:rsidR="003836DD" w:rsidRPr="003836DD">
          <w:rPr>
            <w:webHidden/>
          </w:rPr>
          <w:fldChar w:fldCharType="separate"/>
        </w:r>
        <w:r w:rsidR="002B5B15">
          <w:rPr>
            <w:webHidden/>
          </w:rPr>
          <w:t>1</w:t>
        </w:r>
        <w:r w:rsidR="003836DD" w:rsidRPr="003836DD">
          <w:rPr>
            <w:webHidden/>
          </w:rPr>
          <w:fldChar w:fldCharType="end"/>
        </w:r>
      </w:hyperlink>
    </w:p>
    <w:p w14:paraId="1E1CEA84" w14:textId="11DEF42F" w:rsidR="003836DD" w:rsidRPr="003836DD" w:rsidRDefault="005B440F">
      <w:pPr>
        <w:pStyle w:val="26"/>
        <w:rPr>
          <w:rFonts w:cstheme="minorBidi"/>
          <w:sz w:val="22"/>
          <w14:ligatures w14:val="standardContextual"/>
        </w:rPr>
      </w:pPr>
      <w:hyperlink w:anchor="_Toc180838901" w:history="1">
        <w:r w:rsidR="003836DD" w:rsidRPr="003836DD">
          <w:rPr>
            <w:rStyle w:val="af4"/>
          </w:rPr>
          <w:t>3.4 シェッド・大型カルバート</w:t>
        </w:r>
        <w:r w:rsidR="003836DD" w:rsidRPr="003836DD">
          <w:rPr>
            <w:webHidden/>
          </w:rPr>
          <w:tab/>
        </w:r>
        <w:r w:rsidR="003836DD" w:rsidRPr="003836DD">
          <w:rPr>
            <w:webHidden/>
          </w:rPr>
          <w:fldChar w:fldCharType="begin"/>
        </w:r>
        <w:r w:rsidR="003836DD" w:rsidRPr="003836DD">
          <w:rPr>
            <w:webHidden/>
          </w:rPr>
          <w:instrText xml:space="preserve"> PAGEREF _Toc180838901 \h </w:instrText>
        </w:r>
        <w:r w:rsidR="003836DD" w:rsidRPr="003836DD">
          <w:rPr>
            <w:webHidden/>
          </w:rPr>
        </w:r>
        <w:r w:rsidR="003836DD" w:rsidRPr="003836DD">
          <w:rPr>
            <w:webHidden/>
          </w:rPr>
          <w:fldChar w:fldCharType="separate"/>
        </w:r>
        <w:r w:rsidR="002B5B15">
          <w:rPr>
            <w:webHidden/>
          </w:rPr>
          <w:t>1</w:t>
        </w:r>
        <w:r w:rsidR="003836DD" w:rsidRPr="003836DD">
          <w:rPr>
            <w:webHidden/>
          </w:rPr>
          <w:fldChar w:fldCharType="end"/>
        </w:r>
      </w:hyperlink>
    </w:p>
    <w:p w14:paraId="565D8C1D" w14:textId="10D2A8F2"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2" w:history="1">
        <w:r w:rsidR="003836DD" w:rsidRPr="003836DD">
          <w:rPr>
            <w:rStyle w:val="af4"/>
            <w:rFonts w:ascii="HG丸ｺﾞｼｯｸM-PRO" w:hAnsi="HG丸ｺﾞｼｯｸM-PRO"/>
            <w:noProof/>
          </w:rPr>
          <w:t>3.4.1 施設の現状</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_Toc180838902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w:t>
        </w:r>
        <w:r w:rsidR="003836DD" w:rsidRPr="003836DD">
          <w:rPr>
            <w:rFonts w:ascii="HG丸ｺﾞｼｯｸM-PRO" w:hAnsi="HG丸ｺﾞｼｯｸM-PRO"/>
            <w:noProof/>
            <w:webHidden/>
          </w:rPr>
          <w:fldChar w:fldCharType="end"/>
        </w:r>
      </w:hyperlink>
    </w:p>
    <w:p w14:paraId="5DD51D49" w14:textId="54B568B9"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3" w:history="1">
        <w:r w:rsidR="003836DD" w:rsidRPr="003836DD">
          <w:rPr>
            <w:rStyle w:val="af4"/>
            <w:rFonts w:ascii="HG丸ｺﾞｼｯｸM-PRO" w:hAnsi="HG丸ｺﾞｼｯｸM-PRO"/>
            <w:noProof/>
          </w:rPr>
          <w:t>3.4.2 点検、診断・評価</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_Toc180838903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7</w:t>
        </w:r>
        <w:r w:rsidR="003836DD" w:rsidRPr="003836DD">
          <w:rPr>
            <w:rFonts w:ascii="HG丸ｺﾞｼｯｸM-PRO" w:hAnsi="HG丸ｺﾞｼｯｸM-PRO"/>
            <w:noProof/>
            <w:webHidden/>
          </w:rPr>
          <w:fldChar w:fldCharType="end"/>
        </w:r>
      </w:hyperlink>
    </w:p>
    <w:p w14:paraId="53D150CF" w14:textId="07812547"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4" w:history="1">
        <w:r w:rsidR="003836DD" w:rsidRPr="003836DD">
          <w:rPr>
            <w:rStyle w:val="af4"/>
            <w:rFonts w:ascii="HG丸ｺﾞｼｯｸM-PRO" w:hAnsi="HG丸ｺﾞｼｯｸM-PRO"/>
            <w:noProof/>
          </w:rPr>
          <w:t>3.4.3 維持管理手法、維持管理水準</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_Toc180838904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10</w:t>
        </w:r>
        <w:r w:rsidR="003836DD" w:rsidRPr="003836DD">
          <w:rPr>
            <w:rFonts w:ascii="HG丸ｺﾞｼｯｸM-PRO" w:hAnsi="HG丸ｺﾞｼｯｸM-PRO"/>
            <w:noProof/>
            <w:webHidden/>
          </w:rPr>
          <w:fldChar w:fldCharType="end"/>
        </w:r>
      </w:hyperlink>
    </w:p>
    <w:p w14:paraId="2016067E" w14:textId="3E922F00"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5" w:history="1">
        <w:r w:rsidR="003836DD" w:rsidRPr="003836DD">
          <w:rPr>
            <w:rStyle w:val="af4"/>
            <w:rFonts w:ascii="HG丸ｺﾞｼｯｸM-PRO" w:hAnsi="HG丸ｺﾞｼｯｸM-PRO"/>
            <w:noProof/>
          </w:rPr>
          <w:t>3.4.4 重点化指標、優先順位</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_Toc180838905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11</w:t>
        </w:r>
        <w:r w:rsidR="003836DD" w:rsidRPr="003836DD">
          <w:rPr>
            <w:rFonts w:ascii="HG丸ｺﾞｼｯｸM-PRO" w:hAnsi="HG丸ｺﾞｼｯｸM-PRO"/>
            <w:noProof/>
            <w:webHidden/>
          </w:rPr>
          <w:fldChar w:fldCharType="end"/>
        </w:r>
      </w:hyperlink>
    </w:p>
    <w:p w14:paraId="0803DBD4" w14:textId="763FC8F6"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6" w:history="1">
        <w:r w:rsidR="003836DD" w:rsidRPr="003836DD">
          <w:rPr>
            <w:rStyle w:val="af4"/>
            <w:rFonts w:ascii="HG丸ｺﾞｼｯｸM-PRO" w:hAnsi="HG丸ｺﾞｼｯｸM-PRO"/>
            <w:noProof/>
          </w:rPr>
          <w:t>3.4.5 日常的維持管理</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_Toc180838906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14</w:t>
        </w:r>
        <w:r w:rsidR="003836DD" w:rsidRPr="003836DD">
          <w:rPr>
            <w:rFonts w:ascii="HG丸ｺﾞｼｯｸM-PRO" w:hAnsi="HG丸ｺﾞｼｯｸM-PRO"/>
            <w:noProof/>
            <w:webHidden/>
          </w:rPr>
          <w:fldChar w:fldCharType="end"/>
        </w:r>
      </w:hyperlink>
    </w:p>
    <w:p w14:paraId="17151581" w14:textId="093D2A34"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7" w:history="1">
        <w:r w:rsidR="003836DD" w:rsidRPr="003836DD">
          <w:rPr>
            <w:rStyle w:val="af4"/>
            <w:rFonts w:ascii="HG丸ｺﾞｼｯｸM-PRO" w:hAnsi="HG丸ｺﾞｼｯｸM-PRO"/>
            <w:noProof/>
          </w:rPr>
          <w:t>3.4.6 長寿命化に資する工夫</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_Toc180838907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14</w:t>
        </w:r>
        <w:r w:rsidR="003836DD" w:rsidRPr="003836DD">
          <w:rPr>
            <w:rFonts w:ascii="HG丸ｺﾞｼｯｸM-PRO" w:hAnsi="HG丸ｺﾞｼｯｸM-PRO"/>
            <w:noProof/>
            <w:webHidden/>
          </w:rPr>
          <w:fldChar w:fldCharType="end"/>
        </w:r>
      </w:hyperlink>
    </w:p>
    <w:p w14:paraId="1EE6C644" w14:textId="3912614C"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8" w:history="1">
        <w:r w:rsidR="003836DD" w:rsidRPr="003836DD">
          <w:rPr>
            <w:rStyle w:val="af4"/>
            <w:rFonts w:ascii="HG丸ｺﾞｼｯｸM-PRO" w:hAnsi="HG丸ｺﾞｼｯｸM-PRO"/>
            <w:noProof/>
          </w:rPr>
          <w:t>3.4.7 新技術の活用</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_Toc180838908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14</w:t>
        </w:r>
        <w:r w:rsidR="003836DD" w:rsidRPr="003836DD">
          <w:rPr>
            <w:rFonts w:ascii="HG丸ｺﾞｼｯｸM-PRO" w:hAnsi="HG丸ｺﾞｼｯｸM-PRO"/>
            <w:noProof/>
            <w:webHidden/>
          </w:rPr>
          <w:fldChar w:fldCharType="end"/>
        </w:r>
      </w:hyperlink>
    </w:p>
    <w:p w14:paraId="1650CE5C" w14:textId="4CE2B57E" w:rsidR="003836DD" w:rsidRPr="003836DD" w:rsidRDefault="005B440F">
      <w:pPr>
        <w:pStyle w:val="35"/>
        <w:tabs>
          <w:tab w:val="right" w:leader="middleDot" w:pos="9060"/>
        </w:tabs>
        <w:ind w:left="420"/>
        <w:rPr>
          <w:rFonts w:ascii="HG丸ｺﾞｼｯｸM-PRO" w:hAnsi="HG丸ｺﾞｼｯｸM-PRO" w:cstheme="minorBidi"/>
          <w:noProof/>
          <w:sz w:val="22"/>
          <w14:ligatures w14:val="standardContextual"/>
        </w:rPr>
      </w:pPr>
      <w:hyperlink w:anchor="_Toc180838909" w:history="1">
        <w:r w:rsidR="003836DD" w:rsidRPr="003836DD">
          <w:rPr>
            <w:rStyle w:val="af4"/>
            <w:rFonts w:ascii="HG丸ｺﾞｼｯｸM-PRO" w:hAnsi="HG丸ｺﾞｼｯｸM-PRO"/>
            <w:noProof/>
          </w:rPr>
          <w:t>3.4.8 効果検証</w:t>
        </w:r>
        <w:r w:rsidR="003836DD" w:rsidRPr="003836DD">
          <w:rPr>
            <w:rFonts w:ascii="HG丸ｺﾞｼｯｸM-PRO" w:hAnsi="HG丸ｺﾞｼｯｸM-PRO"/>
            <w:noProof/>
            <w:webHidden/>
          </w:rPr>
          <w:tab/>
        </w:r>
        <w:r w:rsidR="003836DD" w:rsidRPr="003836DD">
          <w:rPr>
            <w:rFonts w:ascii="HG丸ｺﾞｼｯｸM-PRO" w:hAnsi="HG丸ｺﾞｼｯｸM-PRO"/>
            <w:noProof/>
            <w:webHidden/>
          </w:rPr>
          <w:fldChar w:fldCharType="begin"/>
        </w:r>
        <w:r w:rsidR="003836DD" w:rsidRPr="003836DD">
          <w:rPr>
            <w:rFonts w:ascii="HG丸ｺﾞｼｯｸM-PRO" w:hAnsi="HG丸ｺﾞｼｯｸM-PRO"/>
            <w:noProof/>
            <w:webHidden/>
          </w:rPr>
          <w:instrText xml:space="preserve"> PAGEREF _Toc180838909 \h </w:instrText>
        </w:r>
        <w:r w:rsidR="003836DD" w:rsidRPr="003836DD">
          <w:rPr>
            <w:rFonts w:ascii="HG丸ｺﾞｼｯｸM-PRO" w:hAnsi="HG丸ｺﾞｼｯｸM-PRO"/>
            <w:noProof/>
            <w:webHidden/>
          </w:rPr>
        </w:r>
        <w:r w:rsidR="003836DD" w:rsidRPr="003836DD">
          <w:rPr>
            <w:rFonts w:ascii="HG丸ｺﾞｼｯｸM-PRO" w:hAnsi="HG丸ｺﾞｼｯｸM-PRO"/>
            <w:noProof/>
            <w:webHidden/>
          </w:rPr>
          <w:fldChar w:fldCharType="separate"/>
        </w:r>
        <w:r w:rsidR="002B5B15">
          <w:rPr>
            <w:rFonts w:ascii="HG丸ｺﾞｼｯｸM-PRO" w:hAnsi="HG丸ｺﾞｼｯｸM-PRO"/>
            <w:noProof/>
            <w:webHidden/>
          </w:rPr>
          <w:t>16</w:t>
        </w:r>
        <w:r w:rsidR="003836DD" w:rsidRPr="003836DD">
          <w:rPr>
            <w:rFonts w:ascii="HG丸ｺﾞｼｯｸM-PRO" w:hAnsi="HG丸ｺﾞｼｯｸM-PRO"/>
            <w:noProof/>
            <w:webHidden/>
          </w:rPr>
          <w:fldChar w:fldCharType="end"/>
        </w:r>
      </w:hyperlink>
    </w:p>
    <w:p w14:paraId="2D5AA62F" w14:textId="350966FB" w:rsidR="00C32DFE" w:rsidRDefault="00D815AA" w:rsidP="00DC6DDC">
      <w:pPr>
        <w:rPr>
          <w:rFonts w:ascii="HG丸ｺﾞｼｯｸM-PRO" w:eastAsia="HG丸ｺﾞｼｯｸM-PRO" w:hAnsi="HG丸ｺﾞｼｯｸM-PRO"/>
          <w:b/>
          <w:noProof/>
          <w:sz w:val="24"/>
        </w:rPr>
      </w:pPr>
      <w:r w:rsidRPr="003836DD">
        <w:rPr>
          <w:rFonts w:ascii="HG丸ｺﾞｼｯｸM-PRO" w:eastAsia="HG丸ｺﾞｼｯｸM-PRO" w:hAnsi="HG丸ｺﾞｼｯｸM-PRO"/>
          <w:b/>
          <w:noProof/>
          <w:sz w:val="24"/>
        </w:rPr>
        <w:fldChar w:fldCharType="end"/>
      </w:r>
    </w:p>
    <w:p w14:paraId="09A6134C" w14:textId="77777777" w:rsidR="00C32DFE" w:rsidRDefault="00C32DFE" w:rsidP="00DC6DDC">
      <w:pPr>
        <w:rPr>
          <w:rFonts w:ascii="HG丸ｺﾞｼｯｸM-PRO" w:eastAsia="HG丸ｺﾞｼｯｸM-PRO" w:hAnsi="HG丸ｺﾞｼｯｸM-PRO"/>
          <w:b/>
        </w:rPr>
      </w:pPr>
    </w:p>
    <w:p w14:paraId="6F7CEC5D" w14:textId="77777777" w:rsidR="00BA5626" w:rsidRDefault="00BA5626" w:rsidP="00C32DFE">
      <w:pPr>
        <w:rPr>
          <w:rFonts w:ascii="HG丸ｺﾞｼｯｸM-PRO" w:eastAsia="HG丸ｺﾞｼｯｸM-PRO" w:hAnsi="HG丸ｺﾞｼｯｸM-PRO"/>
        </w:rPr>
      </w:pPr>
    </w:p>
    <w:p w14:paraId="49F7E3F8" w14:textId="0B7B0007" w:rsidR="00912F37" w:rsidRDefault="00912F37" w:rsidP="002B5B15">
      <w:pPr>
        <w:tabs>
          <w:tab w:val="left" w:pos="5970"/>
        </w:tabs>
        <w:rPr>
          <w:rFonts w:ascii="HG丸ｺﾞｼｯｸM-PRO" w:eastAsia="HG丸ｺﾞｼｯｸM-PRO" w:hAnsi="HG丸ｺﾞｼｯｸM-PRO"/>
        </w:rPr>
      </w:pPr>
      <w:r>
        <w:rPr>
          <w:rFonts w:ascii="HG丸ｺﾞｼｯｸM-PRO" w:eastAsia="HG丸ｺﾞｼｯｸM-PRO" w:hAnsi="HG丸ｺﾞｼｯｸM-PRO"/>
        </w:rPr>
        <w:tab/>
      </w:r>
    </w:p>
    <w:p w14:paraId="636CBABD" w14:textId="2EF1C0B7" w:rsidR="00912F37" w:rsidRPr="00912F37" w:rsidRDefault="00912F37" w:rsidP="00912F37">
      <w:pPr>
        <w:tabs>
          <w:tab w:val="left" w:pos="6386"/>
        </w:tabs>
        <w:rPr>
          <w:rFonts w:ascii="HG丸ｺﾞｼｯｸM-PRO" w:eastAsia="HG丸ｺﾞｼｯｸM-PRO" w:hAnsi="HG丸ｺﾞｼｯｸM-PRO"/>
        </w:rPr>
        <w:sectPr w:rsidR="00912F37" w:rsidRPr="00912F37"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r>
        <w:rPr>
          <w:rFonts w:ascii="HG丸ｺﾞｼｯｸM-PRO" w:eastAsia="HG丸ｺﾞｼｯｸM-PRO" w:hAnsi="HG丸ｺﾞｼｯｸM-PRO"/>
        </w:rPr>
        <w:tab/>
      </w:r>
    </w:p>
    <w:p w14:paraId="5D44D49A" w14:textId="0847151E" w:rsidR="002B49A9" w:rsidRDefault="000E41B9" w:rsidP="00A71B8F">
      <w:pPr>
        <w:pStyle w:val="1"/>
      </w:pPr>
      <w:bookmarkStart w:id="0" w:name="_Toc180838900"/>
      <w:r>
        <w:rPr>
          <w:rFonts w:hint="eastAsia"/>
        </w:rPr>
        <w:lastRenderedPageBreak/>
        <w:t>効率的・効果的な維持管理の推進</w:t>
      </w:r>
      <w:bookmarkEnd w:id="0"/>
    </w:p>
    <w:p w14:paraId="741339BB" w14:textId="1557136E" w:rsidR="000E315D" w:rsidRPr="0057273D" w:rsidRDefault="00963632" w:rsidP="00083CAE">
      <w:pPr>
        <w:pStyle w:val="20"/>
        <w:numPr>
          <w:ilvl w:val="1"/>
          <w:numId w:val="17"/>
        </w:numPr>
        <w:ind w:left="573" w:hanging="573"/>
      </w:pPr>
      <w:bookmarkStart w:id="1" w:name="_Toc180838901"/>
      <w:r>
        <w:rPr>
          <w:rFonts w:hint="eastAsia"/>
        </w:rPr>
        <w:t>シェッド</w:t>
      </w:r>
      <w:r w:rsidR="00083CAE">
        <w:rPr>
          <w:rFonts w:hint="eastAsia"/>
        </w:rPr>
        <w:t>・大型カルバート</w:t>
      </w:r>
      <w:bookmarkEnd w:id="1"/>
    </w:p>
    <w:p w14:paraId="2E6AABA8" w14:textId="722A9F26" w:rsidR="00F72A77" w:rsidRPr="0057273D" w:rsidRDefault="00F72A77" w:rsidP="00F72A77">
      <w:pPr>
        <w:pStyle w:val="3"/>
        <w:ind w:left="811"/>
      </w:pPr>
      <w:bookmarkStart w:id="2" w:name="_Toc180838902"/>
      <w:proofErr w:type="spellStart"/>
      <w:r w:rsidRPr="0057273D">
        <w:rPr>
          <w:rFonts w:hint="eastAsia"/>
        </w:rPr>
        <w:t>施設の現状</w:t>
      </w:r>
      <w:bookmarkEnd w:id="2"/>
      <w:proofErr w:type="spellEnd"/>
    </w:p>
    <w:p w14:paraId="2E1DA220" w14:textId="5F2CC057" w:rsidR="00F72A77" w:rsidRPr="0057273D" w:rsidRDefault="00083CAE" w:rsidP="00F72A77">
      <w:pPr>
        <w:pStyle w:val="4"/>
        <w:ind w:left="885"/>
        <w:rPr>
          <w:lang w:eastAsia="ja-JP"/>
        </w:rPr>
      </w:pPr>
      <w:r>
        <w:rPr>
          <w:rFonts w:hint="eastAsia"/>
          <w:lang w:eastAsia="ja-JP"/>
        </w:rPr>
        <w:t>シェッド・大型カルバート</w:t>
      </w:r>
      <w:proofErr w:type="spellStart"/>
      <w:r w:rsidR="00F72A77" w:rsidRPr="0057273D">
        <w:rPr>
          <w:rFonts w:hint="eastAsia"/>
        </w:rPr>
        <w:t>を取り巻く状況</w:t>
      </w:r>
      <w:proofErr w:type="spellEnd"/>
    </w:p>
    <w:p w14:paraId="41E16E02" w14:textId="7743311D" w:rsidR="00F72A77" w:rsidRPr="00083CAE" w:rsidRDefault="00F72A77" w:rsidP="0057273D">
      <w:pPr>
        <w:ind w:leftChars="100" w:left="210" w:firstLineChars="100" w:firstLine="210"/>
        <w:rPr>
          <w:rFonts w:ascii="HG丸ｺﾞｼｯｸM-PRO" w:eastAsia="HG丸ｺﾞｼｯｸM-PRO"/>
        </w:rPr>
      </w:pPr>
      <w:r w:rsidRPr="0031185E">
        <w:rPr>
          <w:rFonts w:ascii="HG丸ｺﾞｼｯｸM-PRO" w:eastAsia="HG丸ｺﾞｼｯｸM-PRO"/>
        </w:rPr>
        <w:t>大阪府が管理す</w:t>
      </w:r>
      <w:r w:rsidR="0031185E">
        <w:rPr>
          <w:rFonts w:ascii="HG丸ｺﾞｼｯｸM-PRO" w:eastAsia="HG丸ｺﾞｼｯｸM-PRO" w:hint="eastAsia"/>
        </w:rPr>
        <w:t>る</w:t>
      </w:r>
      <w:r w:rsidR="00083CAE">
        <w:rPr>
          <w:rFonts w:ascii="HG丸ｺﾞｼｯｸM-PRO" w:eastAsia="HG丸ｺﾞｼｯｸM-PRO" w:hint="eastAsia"/>
        </w:rPr>
        <w:t>シェッド・大型カルバート</w:t>
      </w:r>
      <w:r w:rsidR="0031185E">
        <w:rPr>
          <w:rFonts w:ascii="HG丸ｺﾞｼｯｸM-PRO" w:eastAsia="HG丸ｺﾞｼｯｸM-PRO" w:hint="eastAsia"/>
        </w:rPr>
        <w:t>は</w:t>
      </w:r>
      <w:r w:rsidRPr="0031185E">
        <w:rPr>
          <w:rFonts w:ascii="HG丸ｺﾞｼｯｸM-PRO" w:eastAsia="HG丸ｺﾞｼｯｸM-PRO"/>
        </w:rPr>
        <w:t>、19</w:t>
      </w:r>
      <w:r w:rsidR="0057273D" w:rsidRPr="0031185E">
        <w:rPr>
          <w:rFonts w:ascii="HG丸ｺﾞｼｯｸM-PRO" w:eastAsia="HG丸ｺﾞｼｯｸM-PRO" w:hint="eastAsia"/>
        </w:rPr>
        <w:t>68</w:t>
      </w:r>
      <w:r w:rsidRPr="0031185E">
        <w:rPr>
          <w:rFonts w:ascii="HG丸ｺﾞｼｯｸM-PRO" w:eastAsia="HG丸ｺﾞｼｯｸM-PRO"/>
        </w:rPr>
        <w:t>年（昭和4</w:t>
      </w:r>
      <w:r w:rsidR="0057273D" w:rsidRPr="0031185E">
        <w:rPr>
          <w:rFonts w:ascii="HG丸ｺﾞｼｯｸM-PRO" w:eastAsia="HG丸ｺﾞｼｯｸM-PRO" w:hint="eastAsia"/>
        </w:rPr>
        <w:t>3</w:t>
      </w:r>
      <w:r w:rsidRPr="0031185E">
        <w:rPr>
          <w:rFonts w:ascii="HG丸ｺﾞｼｯｸM-PRO" w:eastAsia="HG丸ｺﾞｼｯｸM-PRO"/>
        </w:rPr>
        <w:t>年）</w:t>
      </w:r>
      <w:r w:rsidR="0031185E" w:rsidRPr="0031185E">
        <w:rPr>
          <w:rFonts w:ascii="HG丸ｺﾞｼｯｸM-PRO" w:eastAsia="HG丸ｺﾞｼｯｸM-PRO" w:hint="eastAsia"/>
        </w:rPr>
        <w:t>以降に</w:t>
      </w:r>
      <w:r w:rsidRPr="0031185E">
        <w:rPr>
          <w:rFonts w:ascii="HG丸ｺﾞｼｯｸM-PRO" w:eastAsia="HG丸ｺﾞｼｯｸM-PRO"/>
        </w:rPr>
        <w:t>建設されて</w:t>
      </w:r>
      <w:r w:rsidR="002628DB" w:rsidRPr="0031185E">
        <w:rPr>
          <w:rFonts w:ascii="HG丸ｺﾞｼｯｸM-PRO" w:eastAsia="HG丸ｺﾞｼｯｸM-PRO" w:hint="eastAsia"/>
        </w:rPr>
        <w:t>おり、</w:t>
      </w:r>
      <w:r w:rsidR="0031185E" w:rsidRPr="0031185E">
        <w:rPr>
          <w:rFonts w:ascii="HG丸ｺﾞｼｯｸM-PRO" w:eastAsia="HG丸ｺﾞｼｯｸM-PRO" w:hint="eastAsia"/>
        </w:rPr>
        <w:t>大型カルバート</w:t>
      </w:r>
      <w:r w:rsidRPr="0031185E">
        <w:rPr>
          <w:rFonts w:ascii="HG丸ｺﾞｼｯｸM-PRO" w:eastAsia="HG丸ｺﾞｼｯｸM-PRO" w:hint="eastAsia"/>
        </w:rPr>
        <w:t>の高齢化率</w:t>
      </w:r>
      <w:r w:rsidR="00266E37" w:rsidRPr="0031185E">
        <w:rPr>
          <w:rStyle w:val="aff5"/>
          <w:rFonts w:ascii="HG丸ｺﾞｼｯｸM-PRO" w:eastAsia="HG丸ｺﾞｼｯｸM-PRO"/>
        </w:rPr>
        <w:footnoteReference w:id="1"/>
      </w:r>
      <w:r w:rsidRPr="0031185E">
        <w:rPr>
          <w:rFonts w:ascii="HG丸ｺﾞｼｯｸM-PRO" w:eastAsia="HG丸ｺﾞｼｯｸM-PRO" w:hint="eastAsia"/>
        </w:rPr>
        <w:t>は</w:t>
      </w:r>
      <w:r w:rsidRPr="0031185E">
        <w:rPr>
          <w:rFonts w:ascii="HG丸ｺﾞｼｯｸM-PRO" w:eastAsia="HG丸ｺﾞｼｯｸM-PRO"/>
        </w:rPr>
        <w:t>令和７年３月末現在</w:t>
      </w:r>
      <w:r w:rsidR="002628DB" w:rsidRPr="0031185E">
        <w:rPr>
          <w:rFonts w:ascii="HG丸ｺﾞｼｯｸM-PRO" w:eastAsia="HG丸ｺﾞｼｯｸM-PRO" w:hint="eastAsia"/>
        </w:rPr>
        <w:t>1</w:t>
      </w:r>
      <w:r w:rsidR="0031185E" w:rsidRPr="0031185E">
        <w:rPr>
          <w:rFonts w:ascii="HG丸ｺﾞｼｯｸM-PRO" w:eastAsia="HG丸ｺﾞｼｯｸM-PRO" w:hint="eastAsia"/>
        </w:rPr>
        <w:t>6</w:t>
      </w:r>
      <w:r w:rsidRPr="0031185E">
        <w:rPr>
          <w:rFonts w:ascii="HG丸ｺﾞｼｯｸM-PRO" w:eastAsia="HG丸ｺﾞｼｯｸM-PRO"/>
        </w:rPr>
        <w:t>％、</w:t>
      </w:r>
      <w:r w:rsidR="008A6551" w:rsidRPr="0031185E">
        <w:rPr>
          <w:rFonts w:ascii="HG丸ｺﾞｼｯｸM-PRO" w:eastAsia="HG丸ｺﾞｼｯｸM-PRO" w:hint="eastAsia"/>
        </w:rPr>
        <w:t>1</w:t>
      </w:r>
      <w:r w:rsidRPr="0031185E">
        <w:rPr>
          <w:rFonts w:ascii="HG丸ｺﾞｼｯｸM-PRO" w:eastAsia="HG丸ｺﾞｼｯｸM-PRO"/>
        </w:rPr>
        <w:t>0年後には</w:t>
      </w:r>
      <w:r w:rsidR="002628DB" w:rsidRPr="0031185E">
        <w:rPr>
          <w:rFonts w:ascii="HG丸ｺﾞｼｯｸM-PRO" w:eastAsia="HG丸ｺﾞｼｯｸM-PRO" w:hint="eastAsia"/>
        </w:rPr>
        <w:t>32</w:t>
      </w:r>
      <w:r w:rsidRPr="0031185E">
        <w:rPr>
          <w:rFonts w:ascii="HG丸ｺﾞｼｯｸM-PRO" w:eastAsia="HG丸ｺﾞｼｯｸM-PRO"/>
        </w:rPr>
        <w:t>％、</w:t>
      </w:r>
      <w:r w:rsidR="008A6551" w:rsidRPr="0031185E">
        <w:rPr>
          <w:rFonts w:ascii="HG丸ｺﾞｼｯｸM-PRO" w:eastAsia="HG丸ｺﾞｼｯｸM-PRO" w:hint="eastAsia"/>
        </w:rPr>
        <w:t>2</w:t>
      </w:r>
      <w:r w:rsidRPr="0031185E">
        <w:rPr>
          <w:rFonts w:ascii="HG丸ｺﾞｼｯｸM-PRO" w:eastAsia="HG丸ｺﾞｼｯｸM-PRO"/>
        </w:rPr>
        <w:t>0年後には</w:t>
      </w:r>
      <w:r w:rsidR="0031185E" w:rsidRPr="0031185E">
        <w:rPr>
          <w:rFonts w:ascii="HG丸ｺﾞｼｯｸM-PRO" w:eastAsia="HG丸ｺﾞｼｯｸM-PRO" w:hint="eastAsia"/>
        </w:rPr>
        <w:t>46</w:t>
      </w:r>
      <w:r w:rsidRPr="0031185E">
        <w:rPr>
          <w:rFonts w:ascii="HG丸ｺﾞｼｯｸM-PRO" w:eastAsia="HG丸ｺﾞｼｯｸM-PRO"/>
        </w:rPr>
        <w:t>％</w:t>
      </w:r>
      <w:r w:rsidRPr="0031185E">
        <w:rPr>
          <w:rFonts w:ascii="HG丸ｺﾞｼｯｸM-PRO" w:eastAsia="HG丸ｺﾞｼｯｸM-PRO" w:hAnsi="HG丸ｺﾞｼｯｸM-PRO"/>
        </w:rPr>
        <w:t>と増加</w:t>
      </w:r>
      <w:r w:rsidR="00AC347B" w:rsidRPr="0031185E">
        <w:rPr>
          <w:rFonts w:ascii="HG丸ｺﾞｼｯｸM-PRO" w:eastAsia="HG丸ｺﾞｼｯｸM-PRO" w:hAnsi="HG丸ｺﾞｼｯｸM-PRO" w:hint="eastAsia"/>
        </w:rPr>
        <w:t>する</w:t>
      </w:r>
      <w:r w:rsidR="00CD4D42" w:rsidRPr="0031185E">
        <w:rPr>
          <w:rFonts w:ascii="HG丸ｺﾞｼｯｸM-PRO" w:eastAsia="HG丸ｺﾞｼｯｸM-PRO" w:hAnsi="HG丸ｺﾞｼｯｸM-PRO" w:hint="eastAsia"/>
        </w:rPr>
        <w:t>（</w:t>
      </w:r>
      <w:r w:rsidR="00A71B8F" w:rsidRPr="0031185E">
        <w:rPr>
          <w:rFonts w:ascii="HG丸ｺﾞｼｯｸM-PRO" w:eastAsia="HG丸ｺﾞｼｯｸM-PRO" w:hAnsi="HG丸ｺﾞｼｯｸM-PRO"/>
        </w:rPr>
        <w:fldChar w:fldCharType="begin"/>
      </w:r>
      <w:r w:rsidR="00A71B8F" w:rsidRPr="0031185E">
        <w:rPr>
          <w:rFonts w:ascii="HG丸ｺﾞｼｯｸM-PRO" w:eastAsia="HG丸ｺﾞｼｯｸM-PRO" w:hAnsi="HG丸ｺﾞｼｯｸM-PRO"/>
        </w:rPr>
        <w:instrText xml:space="preserve"> </w:instrText>
      </w:r>
      <w:r w:rsidR="00A71B8F" w:rsidRPr="0031185E">
        <w:rPr>
          <w:rFonts w:ascii="HG丸ｺﾞｼｯｸM-PRO" w:eastAsia="HG丸ｺﾞｼｯｸM-PRO" w:hAnsi="HG丸ｺﾞｼｯｸM-PRO" w:hint="eastAsia"/>
        </w:rPr>
        <w:instrText>REF _Ref175673087 \h</w:instrText>
      </w:r>
      <w:r w:rsidR="00A71B8F" w:rsidRPr="0031185E">
        <w:rPr>
          <w:rFonts w:ascii="HG丸ｺﾞｼｯｸM-PRO" w:eastAsia="HG丸ｺﾞｼｯｸM-PRO" w:hAnsi="HG丸ｺﾞｼｯｸM-PRO"/>
        </w:rPr>
        <w:instrText xml:space="preserve">  \* MERGEFORMAT </w:instrText>
      </w:r>
      <w:r w:rsidR="00A71B8F" w:rsidRPr="0031185E">
        <w:rPr>
          <w:rFonts w:ascii="HG丸ｺﾞｼｯｸM-PRO" w:eastAsia="HG丸ｺﾞｼｯｸM-PRO" w:hAnsi="HG丸ｺﾞｼｯｸM-PRO"/>
        </w:rPr>
      </w:r>
      <w:r w:rsidR="00A71B8F" w:rsidRPr="0031185E">
        <w:rPr>
          <w:rFonts w:ascii="HG丸ｺﾞｼｯｸM-PRO" w:eastAsia="HG丸ｺﾞｼｯｸM-PRO" w:hAnsi="HG丸ｺﾞｼｯｸM-PRO"/>
        </w:rPr>
        <w:fldChar w:fldCharType="separate"/>
      </w:r>
      <w:r w:rsidR="002B5B15" w:rsidRPr="002B5B15">
        <w:rPr>
          <w:rFonts w:ascii="HG丸ｺﾞｼｯｸM-PRO" w:eastAsia="HG丸ｺﾞｼｯｸM-PRO" w:hAnsi="HG丸ｺﾞｼｯｸM-PRO"/>
        </w:rPr>
        <w:t xml:space="preserve">図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1</w:t>
      </w:r>
      <w:r w:rsidR="00A71B8F" w:rsidRPr="0031185E">
        <w:rPr>
          <w:rFonts w:ascii="HG丸ｺﾞｼｯｸM-PRO" w:eastAsia="HG丸ｺﾞｼｯｸM-PRO" w:hAnsi="HG丸ｺﾞｼｯｸM-PRO"/>
        </w:rPr>
        <w:fldChar w:fldCharType="end"/>
      </w:r>
      <w:r w:rsidR="00A71B8F" w:rsidRPr="0031185E">
        <w:rPr>
          <w:rFonts w:ascii="HG丸ｺﾞｼｯｸM-PRO" w:eastAsia="HG丸ｺﾞｼｯｸM-PRO" w:hAnsi="HG丸ｺﾞｼｯｸM-PRO" w:hint="eastAsia"/>
        </w:rPr>
        <w:t>）</w:t>
      </w:r>
      <w:r w:rsidRPr="0031185E">
        <w:rPr>
          <w:rFonts w:ascii="HG丸ｺﾞｼｯｸM-PRO" w:eastAsia="HG丸ｺﾞｼｯｸM-PRO" w:hAnsi="HG丸ｺﾞｼｯｸM-PRO"/>
        </w:rPr>
        <w:t>。</w:t>
      </w:r>
      <w:r w:rsidR="00185A7C" w:rsidRPr="0031185E">
        <w:rPr>
          <w:rFonts w:ascii="HG丸ｺﾞｼｯｸM-PRO" w:eastAsia="HG丸ｺﾞｼｯｸM-PRO" w:hAnsi="HG丸ｺﾞｼｯｸM-PRO" w:hint="eastAsia"/>
        </w:rPr>
        <w:t>シェッド</w:t>
      </w:r>
      <w:r w:rsidR="00083CAE">
        <w:rPr>
          <w:rFonts w:ascii="HG丸ｺﾞｼｯｸM-PRO" w:eastAsia="HG丸ｺﾞｼｯｸM-PRO" w:hAnsi="HG丸ｺﾞｼｯｸM-PRO" w:hint="eastAsia"/>
        </w:rPr>
        <w:t>は</w:t>
      </w:r>
      <w:r w:rsidR="00FA216F" w:rsidRPr="00FA216F">
        <w:rPr>
          <w:rFonts w:ascii="HG丸ｺﾞｼｯｸM-PRO" w:eastAsia="HG丸ｺﾞｼｯｸM-PRO" w:hAnsi="HG丸ｺﾞｼｯｸM-PRO"/>
        </w:rPr>
        <w:t>（主）豊中亀岡線の</w:t>
      </w:r>
      <w:r w:rsidR="00083CAE" w:rsidRPr="00083CAE">
        <w:rPr>
          <w:rFonts w:ascii="HG丸ｺﾞｼｯｸM-PRO" w:eastAsia="HG丸ｺﾞｼｯｸM-PRO" w:hAnsi="HG丸ｺﾞｼｯｸM-PRO"/>
        </w:rPr>
        <w:t>紅葉滝隧道</w:t>
      </w:r>
      <w:r w:rsidR="00083CAE">
        <w:rPr>
          <w:rFonts w:ascii="HG丸ｺﾞｼｯｸM-PRO" w:eastAsia="HG丸ｺﾞｼｯｸM-PRO" w:hAnsi="HG丸ｺﾞｼｯｸM-PRO" w:hint="eastAsia"/>
        </w:rPr>
        <w:t>と接続しており、1965年（昭和40年）ごろに建設されたと考えられる。</w:t>
      </w:r>
    </w:p>
    <w:p w14:paraId="73AEE4B9" w14:textId="46E4FE45" w:rsidR="006F6CD6" w:rsidRPr="004F74D0" w:rsidRDefault="00C02BD2" w:rsidP="006F6CD6">
      <w:pPr>
        <w:ind w:leftChars="100" w:left="210" w:firstLineChars="100" w:firstLine="210"/>
        <w:rPr>
          <w:rFonts w:ascii="HG丸ｺﾞｼｯｸM-PRO" w:eastAsia="HG丸ｺﾞｼｯｸM-PRO"/>
        </w:rPr>
      </w:pPr>
      <w:r w:rsidRPr="00D06F5B">
        <w:rPr>
          <w:rFonts w:ascii="HG丸ｺﾞｼｯｸM-PRO" w:eastAsia="HG丸ｺﾞｼｯｸM-PRO"/>
        </w:rPr>
        <w:t>施設の高齢化に伴い、大阪府では平成27年３月に「大阪府都市基盤施設長寿命化計画」を策定し、道路分野では「行動計画」として『道路施設寿命化計画』を定め、適正な維持管理に向けた取組を進めてきた</w:t>
      </w:r>
      <w:r>
        <w:rPr>
          <w:rFonts w:ascii="HG丸ｺﾞｼｯｸM-PRO" w:eastAsia="HG丸ｺﾞｼｯｸM-PRO" w:hint="eastAsia"/>
        </w:rPr>
        <w:t>。</w:t>
      </w:r>
      <w:r w:rsidR="00083CAE">
        <w:rPr>
          <w:rFonts w:ascii="HG丸ｺﾞｼｯｸM-PRO" w:eastAsia="HG丸ｺﾞｼｯｸM-PRO" w:hint="eastAsia"/>
        </w:rPr>
        <w:t>シェッド・大型カルバート</w:t>
      </w:r>
      <w:r w:rsidR="00F72A77" w:rsidRPr="004F74D0">
        <w:rPr>
          <w:rFonts w:ascii="HG丸ｺﾞｼｯｸM-PRO" w:eastAsia="HG丸ｺﾞｼｯｸM-PRO"/>
        </w:rPr>
        <w:t>については、</w:t>
      </w:r>
      <w:r w:rsidR="00B51171" w:rsidRPr="004F74D0">
        <w:rPr>
          <w:rFonts w:ascii="HG丸ｺﾞｼｯｸM-PRO" w:eastAsia="HG丸ｺﾞｼｯｸM-PRO"/>
        </w:rPr>
        <w:t>道路施設長寿命化計画</w:t>
      </w:r>
      <w:r w:rsidR="00B51171" w:rsidRPr="004F74D0">
        <w:rPr>
          <w:rFonts w:ascii="HG丸ｺﾞｼｯｸM-PRO" w:eastAsia="HG丸ｺﾞｼｯｸM-PRO" w:hint="eastAsia"/>
        </w:rPr>
        <w:t>に基づいて、</w:t>
      </w:r>
      <w:r w:rsidR="006F6CD6" w:rsidRPr="004F74D0">
        <w:rPr>
          <w:rFonts w:ascii="HG丸ｺﾞｼｯｸM-PRO" w:eastAsia="HG丸ｺﾞｼｯｸM-PRO" w:hint="eastAsia"/>
        </w:rPr>
        <w:t>定期点検結果</w:t>
      </w:r>
      <w:r w:rsidR="004D1765" w:rsidRPr="004F74D0">
        <w:rPr>
          <w:rFonts w:ascii="HG丸ｺﾞｼｯｸM-PRO" w:eastAsia="HG丸ｺﾞｼｯｸM-PRO" w:hint="eastAsia"/>
        </w:rPr>
        <w:t>より</w:t>
      </w:r>
      <w:r w:rsidR="006F6CD6" w:rsidRPr="004F74D0">
        <w:rPr>
          <w:rFonts w:ascii="HG丸ｺﾞｼｯｸM-PRO" w:eastAsia="HG丸ｺﾞｼｯｸM-PRO" w:hint="eastAsia"/>
        </w:rPr>
        <w:t>目標管理水準を下回る</w:t>
      </w:r>
      <w:r w:rsidR="0031185E" w:rsidRPr="004F74D0">
        <w:rPr>
          <w:rFonts w:ascii="HG丸ｺﾞｼｯｸM-PRO" w:eastAsia="HG丸ｺﾞｼｯｸM-PRO" w:hint="eastAsia"/>
        </w:rPr>
        <w:t>施設</w:t>
      </w:r>
      <w:r w:rsidR="006F6CD6" w:rsidRPr="004F74D0">
        <w:rPr>
          <w:rFonts w:ascii="HG丸ｺﾞｼｯｸM-PRO" w:eastAsia="HG丸ｺﾞｼｯｸM-PRO" w:hint="eastAsia"/>
        </w:rPr>
        <w:t>の措置を実施することで健全性を保ち、延命化を</w:t>
      </w:r>
      <w:r w:rsidR="006F6CD6" w:rsidRPr="004F74D0">
        <w:rPr>
          <w:rFonts w:ascii="HG丸ｺﾞｼｯｸM-PRO" w:eastAsia="HG丸ｺﾞｼｯｸM-PRO"/>
        </w:rPr>
        <w:t>目指して</w:t>
      </w:r>
      <w:r w:rsidR="006F6CD6" w:rsidRPr="004F74D0">
        <w:rPr>
          <w:rFonts w:ascii="HG丸ｺﾞｼｯｸM-PRO" w:eastAsia="HG丸ｺﾞｼｯｸM-PRO" w:hint="eastAsia"/>
        </w:rPr>
        <w:t>きた。</w:t>
      </w:r>
    </w:p>
    <w:p w14:paraId="59D747BE" w14:textId="3E86EAA6" w:rsidR="00185A7C" w:rsidRPr="004F74D0" w:rsidRDefault="00C02BD2" w:rsidP="00F72A77">
      <w:pPr>
        <w:ind w:leftChars="100" w:left="210" w:firstLineChars="100" w:firstLine="210"/>
        <w:rPr>
          <w:rFonts w:ascii="HG丸ｺﾞｼｯｸM-PRO" w:eastAsia="HG丸ｺﾞｼｯｸM-PRO"/>
        </w:rPr>
      </w:pPr>
      <w:r>
        <w:rPr>
          <w:rFonts w:ascii="HG丸ｺﾞｼｯｸM-PRO" w:eastAsia="HG丸ｺﾞｼｯｸM-PRO" w:hint="eastAsia"/>
        </w:rPr>
        <w:t>シェッド・大型カルバートの</w:t>
      </w:r>
      <w:r w:rsidR="006F6CD6" w:rsidRPr="004F74D0">
        <w:rPr>
          <w:rFonts w:ascii="HG丸ｺﾞｼｯｸM-PRO" w:eastAsia="HG丸ｺﾞｼｯｸM-PRO" w:hint="eastAsia"/>
        </w:rPr>
        <w:t>点検について</w:t>
      </w:r>
      <w:r w:rsidR="00185A7C" w:rsidRPr="004F74D0">
        <w:rPr>
          <w:rFonts w:ascii="HG丸ｺﾞｼｯｸM-PRO" w:eastAsia="HG丸ｺﾞｼｯｸM-PRO" w:hint="eastAsia"/>
        </w:rPr>
        <w:t>は</w:t>
      </w:r>
      <w:r w:rsidR="00C83CCF">
        <w:rPr>
          <w:rFonts w:ascii="HG丸ｺﾞｼｯｸM-PRO" w:eastAsia="HG丸ｺﾞｼｯｸM-PRO" w:hint="eastAsia"/>
        </w:rPr>
        <w:t>、</w:t>
      </w:r>
      <w:r w:rsidR="00185A7C" w:rsidRPr="004F74D0">
        <w:rPr>
          <w:rFonts w:ascii="HG丸ｺﾞｼｯｸM-PRO" w:eastAsia="HG丸ｺﾞｼｯｸM-PRO" w:hint="eastAsia"/>
        </w:rPr>
        <w:t>平成21年9月に「道路構造物点検マニュアル</w:t>
      </w:r>
      <w:r w:rsidR="00185A7C" w:rsidRPr="004F74D0">
        <w:rPr>
          <w:rFonts w:ascii="HG丸ｺﾞｼｯｸM-PRO" w:eastAsia="HG丸ｺﾞｼｯｸM-PRO"/>
        </w:rPr>
        <w:t>(</w:t>
      </w:r>
      <w:r w:rsidR="00185A7C" w:rsidRPr="004F74D0">
        <w:rPr>
          <w:rFonts w:ascii="HG丸ｺﾞｼｯｸM-PRO" w:eastAsia="HG丸ｺﾞｼｯｸM-PRO" w:hint="eastAsia"/>
        </w:rPr>
        <w:t>案</w:t>
      </w:r>
      <w:r w:rsidR="00185A7C" w:rsidRPr="004F74D0">
        <w:rPr>
          <w:rFonts w:ascii="HG丸ｺﾞｼｯｸM-PRO" w:eastAsia="HG丸ｺﾞｼｯｸM-PRO"/>
        </w:rPr>
        <w:t>)</w:t>
      </w:r>
      <w:r w:rsidR="00185A7C" w:rsidRPr="004F74D0">
        <w:rPr>
          <w:rFonts w:ascii="HG丸ｺﾞｼｯｸM-PRO" w:eastAsia="HG丸ｺﾞｼｯｸM-PRO" w:hint="eastAsia"/>
        </w:rPr>
        <w:t>」を策定し、平成28年4月に「大阪府コンクリート構造物点検要領」として改訂を行っており、平成30年および</w:t>
      </w:r>
      <w:r w:rsidR="004D1765" w:rsidRPr="004F74D0">
        <w:rPr>
          <w:rFonts w:ascii="HG丸ｺﾞｼｯｸM-PRO" w:eastAsia="HG丸ｺﾞｼｯｸM-PRO" w:hint="eastAsia"/>
        </w:rPr>
        <w:t>令和</w:t>
      </w:r>
      <w:r w:rsidR="00185A7C" w:rsidRPr="004F74D0">
        <w:rPr>
          <w:rFonts w:ascii="HG丸ｺﾞｼｯｸM-PRO" w:eastAsia="HG丸ｺﾞｼｯｸM-PRO" w:hint="eastAsia"/>
        </w:rPr>
        <w:t>5年度に定期点検を実施して</w:t>
      </w:r>
      <w:r w:rsidR="00C83CCF">
        <w:rPr>
          <w:rFonts w:ascii="HG丸ｺﾞｼｯｸM-PRO" w:eastAsia="HG丸ｺﾞｼｯｸM-PRO" w:hint="eastAsia"/>
        </w:rPr>
        <w:t>いる</w:t>
      </w:r>
      <w:r w:rsidR="00185A7C" w:rsidRPr="004F74D0">
        <w:rPr>
          <w:rFonts w:ascii="HG丸ｺﾞｼｯｸM-PRO" w:eastAsia="HG丸ｺﾞｼｯｸM-PRO" w:hint="eastAsia"/>
        </w:rPr>
        <w:t>。</w:t>
      </w:r>
    </w:p>
    <w:p w14:paraId="2DA7048F" w14:textId="73EEE22A" w:rsidR="00C83CCF" w:rsidRPr="002628DB" w:rsidRDefault="00C83CCF" w:rsidP="00C83CCF">
      <w:pPr>
        <w:ind w:leftChars="100" w:left="210" w:firstLineChars="100" w:firstLine="210"/>
        <w:rPr>
          <w:rFonts w:ascii="HG丸ｺﾞｼｯｸM-PRO" w:eastAsia="HG丸ｺﾞｼｯｸM-PRO"/>
        </w:rPr>
      </w:pPr>
      <w:r w:rsidRPr="002628DB">
        <w:rPr>
          <w:rFonts w:ascii="HG丸ｺﾞｼｯｸM-PRO" w:eastAsia="HG丸ｺﾞｼｯｸM-PRO"/>
        </w:rPr>
        <w:t>平成25年６月に道路法が改正され、道路施設の点検に関する技術的</w:t>
      </w:r>
      <w:r w:rsidRPr="002628DB">
        <w:rPr>
          <w:rFonts w:ascii="HG丸ｺﾞｼｯｸM-PRO" w:eastAsia="HG丸ｺﾞｼｯｸM-PRO" w:hint="eastAsia"/>
        </w:rPr>
        <w:t>な</w:t>
      </w:r>
      <w:r w:rsidRPr="002628DB">
        <w:rPr>
          <w:rFonts w:ascii="HG丸ｺﾞｼｯｸM-PRO" w:eastAsia="HG丸ｺﾞｼｯｸM-PRO"/>
        </w:rPr>
        <w:t>基準が規定されたほか、平成26年７月には道路法施行規則の一部を改正する省令などが施行され、管理する全ての</w:t>
      </w:r>
      <w:r w:rsidR="0019285C">
        <w:rPr>
          <w:rFonts w:ascii="HG丸ｺﾞｼｯｸM-PRO" w:eastAsia="HG丸ｺﾞｼｯｸM-PRO" w:hint="eastAsia"/>
        </w:rPr>
        <w:t>シェッド・大型カルバート</w:t>
      </w:r>
      <w:r w:rsidRPr="002628DB">
        <w:rPr>
          <w:rFonts w:ascii="HG丸ｺﾞｼｯｸM-PRO" w:eastAsia="HG丸ｺﾞｼｯｸM-PRO"/>
        </w:rPr>
        <w:t>を対象として、近接目視によ</w:t>
      </w:r>
      <w:r>
        <w:rPr>
          <w:rFonts w:ascii="HG丸ｺﾞｼｯｸM-PRO" w:eastAsia="HG丸ｺﾞｼｯｸM-PRO" w:hint="eastAsia"/>
        </w:rPr>
        <w:t>る</w:t>
      </w:r>
      <w:r w:rsidRPr="002628DB">
        <w:rPr>
          <w:rFonts w:ascii="HG丸ｺﾞｼｯｸM-PRO" w:eastAsia="HG丸ｺﾞｼｯｸM-PRO"/>
        </w:rPr>
        <w:t>５年に１回</w:t>
      </w:r>
      <w:r w:rsidRPr="002628DB">
        <w:rPr>
          <w:rFonts w:ascii="HG丸ｺﾞｼｯｸM-PRO" w:eastAsia="HG丸ｺﾞｼｯｸM-PRO" w:hint="eastAsia"/>
        </w:rPr>
        <w:t>の</w:t>
      </w:r>
      <w:r w:rsidRPr="002628DB">
        <w:rPr>
          <w:rFonts w:ascii="HG丸ｺﾞｼｯｸM-PRO" w:eastAsia="HG丸ｺﾞｼｯｸM-PRO"/>
        </w:rPr>
        <w:t>定期点検を行うことが義務付けられた。</w:t>
      </w:r>
      <w:r w:rsidRPr="00F72A77">
        <w:rPr>
          <w:rFonts w:ascii="HG丸ｺﾞｼｯｸM-PRO" w:eastAsia="HG丸ｺﾞｼｯｸM-PRO"/>
        </w:rPr>
        <w:t>また、平成25年11月に政府が「インフラ長寿命化基本計画」を</w:t>
      </w:r>
      <w:r w:rsidRPr="00F72A77">
        <w:rPr>
          <w:rFonts w:ascii="HG丸ｺﾞｼｯｸM-PRO" w:eastAsia="HG丸ｺﾞｼｯｸM-PRO" w:hint="eastAsia"/>
        </w:rPr>
        <w:t>策定</w:t>
      </w:r>
      <w:r w:rsidRPr="00F72A77">
        <w:rPr>
          <w:rFonts w:ascii="HG丸ｺﾞｼｯｸM-PRO" w:eastAsia="HG丸ｺﾞｼｯｸM-PRO"/>
        </w:rPr>
        <w:t>し、平成26年４月には社会資本整備審議会道路分科会が「道路の老朽化対策の本格実施に関する提言」を</w:t>
      </w:r>
      <w:r w:rsidRPr="00F72A77">
        <w:rPr>
          <w:rFonts w:ascii="HG丸ｺﾞｼｯｸM-PRO" w:eastAsia="HG丸ｺﾞｼｯｸM-PRO" w:hint="eastAsia"/>
        </w:rPr>
        <w:t>国土交通省</w:t>
      </w:r>
      <w:r w:rsidRPr="00F72A77">
        <w:rPr>
          <w:rFonts w:ascii="HG丸ｺﾞｼｯｸM-PRO" w:eastAsia="HG丸ｺﾞｼｯｸM-PRO"/>
        </w:rPr>
        <w:t>へ提出</w:t>
      </w:r>
      <w:r>
        <w:rPr>
          <w:rFonts w:ascii="HG丸ｺﾞｼｯｸM-PRO" w:eastAsia="HG丸ｺﾞｼｯｸM-PRO" w:hint="eastAsia"/>
        </w:rPr>
        <w:t>した</w:t>
      </w:r>
      <w:r w:rsidRPr="00F72A77">
        <w:rPr>
          <w:rFonts w:ascii="HG丸ｺﾞｼｯｸM-PRO" w:eastAsia="HG丸ｺﾞｼｯｸM-PRO" w:hint="eastAsia"/>
        </w:rPr>
        <w:t>。</w:t>
      </w:r>
      <w:r>
        <w:rPr>
          <w:rFonts w:ascii="HG丸ｺﾞｼｯｸM-PRO" w:eastAsia="HG丸ｺﾞｼｯｸM-PRO" w:hint="eastAsia"/>
        </w:rPr>
        <w:t>この提言書には、メ</w:t>
      </w:r>
      <w:r w:rsidRPr="00AC2CF0">
        <w:rPr>
          <w:rFonts w:ascii="HG丸ｺﾞｼｯｸM-PRO" w:eastAsia="HG丸ｺﾞｼｯｸM-PRO"/>
        </w:rPr>
        <w:t>ンテナンスサイクルを構成する点検・診断・措置・記録は</w:t>
      </w:r>
      <w:r>
        <w:rPr>
          <w:rFonts w:ascii="HG丸ｺﾞｼｯｸM-PRO" w:eastAsia="HG丸ｺﾞｼｯｸM-PRO" w:hint="eastAsia"/>
        </w:rPr>
        <w:t>道路管理者の義務であることが示されている。そのため、</w:t>
      </w:r>
      <w:r w:rsidRPr="00F72A77">
        <w:rPr>
          <w:rFonts w:ascii="HG丸ｺﾞｼｯｸM-PRO" w:eastAsia="HG丸ｺﾞｼｯｸM-PRO"/>
        </w:rPr>
        <w:t>道路管理者は点検・診断の結果に基</w:t>
      </w:r>
      <w:r w:rsidRPr="00F72A77">
        <w:rPr>
          <w:rFonts w:ascii="HG丸ｺﾞｼｯｸM-PRO" w:eastAsia="HG丸ｺﾞｼｯｸM-PRO" w:hint="eastAsia"/>
        </w:rPr>
        <w:t>づいて</w:t>
      </w:r>
      <w:r w:rsidRPr="00F72A77">
        <w:rPr>
          <w:rFonts w:ascii="HG丸ｺﾞｼｯｸM-PRO" w:eastAsia="HG丸ｺﾞｼｯｸM-PRO"/>
        </w:rPr>
        <w:t>必要な対策を適切な時期に、効率的・効果的に実施するとともに、これらの取組みを通じて得られた施設の状態や</w:t>
      </w:r>
      <w:r w:rsidRPr="00F72A77">
        <w:rPr>
          <w:rFonts w:ascii="HG丸ｺﾞｼｯｸM-PRO" w:eastAsia="HG丸ｺﾞｼｯｸM-PRO" w:hint="eastAsia"/>
        </w:rPr>
        <w:t>措置</w:t>
      </w:r>
      <w:r w:rsidRPr="00F72A77">
        <w:rPr>
          <w:rFonts w:ascii="HG丸ｺﾞｼｯｸM-PRO" w:eastAsia="HG丸ｺﾞｼｯｸM-PRO"/>
        </w:rPr>
        <w:t>履歴などの情報を記録し、次の点検・診断に活用するという</w:t>
      </w:r>
      <w:r w:rsidRPr="00D375C9">
        <w:rPr>
          <w:rFonts w:ascii="HG丸ｺﾞｼｯｸM-PRO" w:eastAsia="HG丸ｺﾞｼｯｸM-PRO"/>
        </w:rPr>
        <w:t>「メンテナンスサイクル</w:t>
      </w:r>
      <w:r w:rsidRPr="00B30882">
        <w:rPr>
          <w:rFonts w:ascii="HG丸ｺﾞｼｯｸM-PRO" w:eastAsia="HG丸ｺﾞｼｯｸM-PRO"/>
        </w:rPr>
        <w:t>」</w:t>
      </w:r>
      <w:r w:rsidRPr="00B30882">
        <w:rPr>
          <w:rFonts w:ascii="HG丸ｺﾞｼｯｸM-PRO" w:eastAsia="HG丸ｺﾞｼｯｸM-PRO" w:hint="eastAsia"/>
        </w:rPr>
        <w:t>の</w:t>
      </w:r>
      <w:r w:rsidRPr="00B30882">
        <w:rPr>
          <w:rFonts w:ascii="HG丸ｺﾞｼｯｸM-PRO" w:eastAsia="HG丸ｺﾞｼｯｸM-PRO"/>
        </w:rPr>
        <w:t>構築</w:t>
      </w:r>
      <w:r w:rsidRPr="00B30882">
        <w:rPr>
          <w:rFonts w:ascii="HG丸ｺﾞｼｯｸM-PRO" w:eastAsia="HG丸ｺﾞｼｯｸM-PRO" w:hint="eastAsia"/>
        </w:rPr>
        <w:t>や、継続的にメンテナンスサイクルを回す仕組みの構築が</w:t>
      </w:r>
      <w:r w:rsidRPr="00B30882">
        <w:rPr>
          <w:rFonts w:ascii="HG丸ｺﾞｼｯｸM-PRO" w:eastAsia="HG丸ｺﾞｼｯｸM-PRO"/>
        </w:rPr>
        <w:t>求められ</w:t>
      </w:r>
      <w:r w:rsidRPr="00B30882">
        <w:rPr>
          <w:rFonts w:ascii="HG丸ｺﾞｼｯｸM-PRO" w:eastAsia="HG丸ｺﾞｼｯｸM-PRO" w:hint="eastAsia"/>
        </w:rPr>
        <w:t>ている。</w:t>
      </w:r>
      <w:r w:rsidRPr="002628DB">
        <w:rPr>
          <w:rFonts w:ascii="HG丸ｺﾞｼｯｸM-PRO" w:eastAsia="HG丸ｺﾞｼｯｸM-PRO" w:hint="eastAsia"/>
        </w:rPr>
        <w:t>平成31年２月に点検支援技術性能カタログが公表されて以降、活用可能な技術が増加してきており、国土交通省では点検支援技術の活用が原則化されるなど、点検支援技術を活用した定期点検の取組は拡大している。</w:t>
      </w:r>
    </w:p>
    <w:p w14:paraId="43ED94DC" w14:textId="77777777" w:rsidR="0035332B" w:rsidRPr="00C83CCF" w:rsidRDefault="0035332B" w:rsidP="0057273D">
      <w:pPr>
        <w:ind w:leftChars="100" w:left="210" w:firstLineChars="100" w:firstLine="210"/>
        <w:rPr>
          <w:rFonts w:ascii="HG丸ｺﾞｼｯｸM-PRO" w:eastAsia="HG丸ｺﾞｼｯｸM-PRO"/>
        </w:rPr>
      </w:pPr>
    </w:p>
    <w:p w14:paraId="34773380" w14:textId="23DBCF04" w:rsidR="00B8110E" w:rsidRPr="0057273D" w:rsidRDefault="0057273D" w:rsidP="00C83CCF">
      <w:pPr>
        <w:ind w:leftChars="-100" w:left="-210" w:rightChars="-100" w:right="-210"/>
        <w:jc w:val="center"/>
        <w:rPr>
          <w:rFonts w:ascii="HG丸ｺﾞｼｯｸM-PRO" w:eastAsia="HG丸ｺﾞｼｯｸM-PRO"/>
          <w:color w:val="FF0000"/>
        </w:rPr>
      </w:pPr>
      <w:r>
        <w:rPr>
          <w:noProof/>
        </w:rPr>
        <w:lastRenderedPageBreak/>
        <w:drawing>
          <wp:inline distT="0" distB="0" distL="0" distR="0" wp14:anchorId="6D987A87" wp14:editId="08589AD7">
            <wp:extent cx="6031168" cy="1548000"/>
            <wp:effectExtent l="0" t="0" r="0" b="0"/>
            <wp:docPr id="10675434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15591" t="13632" r="1865" b="16389"/>
                    <a:stretch/>
                  </pic:blipFill>
                  <pic:spPr bwMode="auto">
                    <a:xfrm>
                      <a:off x="0" y="0"/>
                      <a:ext cx="6031168" cy="1548000"/>
                    </a:xfrm>
                    <a:prstGeom prst="rect">
                      <a:avLst/>
                    </a:prstGeom>
                    <a:noFill/>
                    <a:ln>
                      <a:noFill/>
                    </a:ln>
                    <a:extLst>
                      <a:ext uri="{53640926-AAD7-44D8-BBD7-CCE9431645EC}">
                        <a14:shadowObscured xmlns:a14="http://schemas.microsoft.com/office/drawing/2010/main"/>
                      </a:ext>
                    </a:extLst>
                  </pic:spPr>
                </pic:pic>
              </a:graphicData>
            </a:graphic>
          </wp:inline>
        </w:drawing>
      </w:r>
    </w:p>
    <w:p w14:paraId="4C9A02B0" w14:textId="79E6BE66" w:rsidR="00185A7C" w:rsidRPr="004F74D0" w:rsidRDefault="00A71B8F" w:rsidP="004F74D0">
      <w:pPr>
        <w:pStyle w:val="af0"/>
        <w:spacing w:beforeLines="0"/>
        <w:rPr>
          <w:lang w:eastAsia="ja-JP"/>
        </w:rPr>
      </w:pPr>
      <w:bookmarkStart w:id="3" w:name="_Ref175673087"/>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Pr>
          <w:rFonts w:hint="eastAsia"/>
          <w:lang w:eastAsia="ja-JP"/>
        </w:rPr>
        <w:t>.</w:t>
      </w:r>
      <w:r w:rsidR="001145BA">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1</w:t>
      </w:r>
      <w:r w:rsidR="003836DD">
        <w:rPr>
          <w:noProof/>
        </w:rPr>
        <w:fldChar w:fldCharType="end"/>
      </w:r>
      <w:bookmarkEnd w:id="3"/>
      <w:r w:rsidR="004F5ECA" w:rsidRPr="00285427">
        <w:rPr>
          <w:rFonts w:hint="eastAsia"/>
        </w:rPr>
        <w:t xml:space="preserve">　</w:t>
      </w:r>
      <w:proofErr w:type="spellStart"/>
      <w:r w:rsidR="004F5ECA" w:rsidRPr="004F5ECA">
        <w:rPr>
          <w:rFonts w:hint="eastAsia"/>
        </w:rPr>
        <w:t>高齢化</w:t>
      </w:r>
      <w:r w:rsidR="0057273D">
        <w:rPr>
          <w:rFonts w:hint="eastAsia"/>
          <w:lang w:eastAsia="ja-JP"/>
        </w:rPr>
        <w:t>大型カルバート</w:t>
      </w:r>
      <w:r w:rsidR="004F5ECA" w:rsidRPr="004F5ECA">
        <w:rPr>
          <w:rFonts w:hint="eastAsia"/>
        </w:rPr>
        <w:t>の割合</w:t>
      </w:r>
      <w:proofErr w:type="spellEnd"/>
      <w:r w:rsidR="00185A7C">
        <w:br w:type="page"/>
      </w:r>
    </w:p>
    <w:p w14:paraId="537AF6C4" w14:textId="75203D9E" w:rsidR="00B65A82" w:rsidRPr="00A20E40" w:rsidRDefault="00F72A77" w:rsidP="00447091">
      <w:pPr>
        <w:pStyle w:val="4"/>
        <w:ind w:left="885"/>
        <w:rPr>
          <w:lang w:eastAsia="ja-JP"/>
        </w:rPr>
      </w:pPr>
      <w:proofErr w:type="spellStart"/>
      <w:r w:rsidRPr="00A20E40">
        <w:rPr>
          <w:rFonts w:hint="eastAsia"/>
        </w:rPr>
        <w:lastRenderedPageBreak/>
        <w:t>管理施設数</w:t>
      </w:r>
      <w:proofErr w:type="spellEnd"/>
    </w:p>
    <w:p w14:paraId="34C71596" w14:textId="4F5E637E" w:rsidR="00A20E40" w:rsidRPr="00A20E40" w:rsidRDefault="00A20E40" w:rsidP="007176F1">
      <w:pPr>
        <w:pStyle w:val="50"/>
      </w:pPr>
      <w:r w:rsidRPr="00A20E40">
        <w:rPr>
          <w:rFonts w:hint="eastAsia"/>
        </w:rPr>
        <w:t>シェッド</w:t>
      </w:r>
      <w:r w:rsidR="00AE2917" w:rsidRPr="00AE2917">
        <w:rPr>
          <w:rFonts w:hint="eastAsia"/>
          <w:u w:val="none"/>
        </w:rPr>
        <w:t xml:space="preserve">　</w:t>
      </w:r>
    </w:p>
    <w:p w14:paraId="2163AECC" w14:textId="53C1EE7D" w:rsidR="00A20E40" w:rsidRDefault="00A20E40" w:rsidP="00A20E40">
      <w:pPr>
        <w:pStyle w:val="51"/>
        <w:ind w:left="735" w:firstLine="210"/>
        <w:rPr>
          <w:rFonts w:ascii="HG丸ｺﾞｼｯｸM-PRO" w:eastAsia="HG丸ｺﾞｼｯｸM-PRO" w:hAnsi="HG丸ｺﾞｼｯｸM-PRO"/>
          <w:lang w:eastAsia="ja-JP"/>
        </w:rPr>
      </w:pPr>
      <w:r w:rsidRPr="00A20E40">
        <w:rPr>
          <w:rFonts w:ascii="HG丸ｺﾞｼｯｸM-PRO" w:eastAsia="HG丸ｺﾞｼｯｸM-PRO" w:hAnsi="HG丸ｺﾞｼｯｸM-PRO" w:hint="eastAsia"/>
          <w:lang w:eastAsia="ja-JP"/>
        </w:rPr>
        <w:t>大阪府</w:t>
      </w:r>
      <w:r>
        <w:rPr>
          <w:rFonts w:ascii="HG丸ｺﾞｼｯｸM-PRO" w:eastAsia="HG丸ｺﾞｼｯｸM-PRO" w:hAnsi="HG丸ｺﾞｼｯｸM-PRO" w:hint="eastAsia"/>
          <w:lang w:eastAsia="ja-JP"/>
        </w:rPr>
        <w:t>が管理するシェッドは、</w:t>
      </w:r>
      <w:r w:rsidR="00B65A82" w:rsidRPr="00A20E40">
        <w:rPr>
          <w:rFonts w:ascii="HG丸ｺﾞｼｯｸM-PRO" w:eastAsia="HG丸ｺﾞｼｯｸM-PRO" w:hAnsi="HG丸ｺﾞｼｯｸM-PRO"/>
          <w:lang w:eastAsia="ja-JP"/>
        </w:rPr>
        <w:t>令和７年３月時点</w:t>
      </w:r>
      <w:r w:rsidR="00B65A82" w:rsidRPr="00A20E40">
        <w:rPr>
          <w:rFonts w:ascii="HG丸ｺﾞｼｯｸM-PRO" w:eastAsia="HG丸ｺﾞｼｯｸM-PRO" w:hAnsi="HG丸ｺﾞｼｯｸM-PRO" w:hint="eastAsia"/>
          <w:lang w:eastAsia="ja-JP"/>
        </w:rPr>
        <w:t>で</w:t>
      </w:r>
      <w:r>
        <w:rPr>
          <w:rFonts w:ascii="HG丸ｺﾞｼｯｸM-PRO" w:eastAsia="HG丸ｺﾞｼｯｸM-PRO" w:hAnsi="HG丸ｺﾞｼｯｸM-PRO" w:hint="eastAsia"/>
          <w:lang w:eastAsia="ja-JP"/>
        </w:rPr>
        <w:t>1施設・33mである。</w:t>
      </w:r>
    </w:p>
    <w:p w14:paraId="0B5F26CA" w14:textId="77777777" w:rsidR="00A20E40" w:rsidRDefault="00A20E40" w:rsidP="00A20E40">
      <w:pPr>
        <w:pStyle w:val="51"/>
        <w:ind w:left="735" w:firstLine="210"/>
        <w:rPr>
          <w:rFonts w:ascii="HG丸ｺﾞｼｯｸM-PRO" w:eastAsia="HG丸ｺﾞｼｯｸM-PRO" w:hAnsi="HG丸ｺﾞｼｯｸM-PRO"/>
          <w:lang w:eastAsia="ja-JP"/>
        </w:rPr>
      </w:pPr>
    </w:p>
    <w:p w14:paraId="6422B7A6" w14:textId="38A955C8" w:rsidR="00A20E40" w:rsidRDefault="00A20E40" w:rsidP="007176F1">
      <w:pPr>
        <w:pStyle w:val="50"/>
      </w:pPr>
      <w:r>
        <w:rPr>
          <w:rFonts w:hint="eastAsia"/>
        </w:rPr>
        <w:t>大型カルバート</w:t>
      </w:r>
    </w:p>
    <w:p w14:paraId="15BE7C3D" w14:textId="2A866AB0" w:rsidR="00155719" w:rsidRDefault="00A20E40" w:rsidP="00A20E40">
      <w:pPr>
        <w:pStyle w:val="51"/>
        <w:ind w:left="735" w:firstLine="21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大阪府が管理する</w:t>
      </w:r>
      <w:r w:rsidR="00155719" w:rsidRPr="00A20E40">
        <w:rPr>
          <w:rFonts w:ascii="HG丸ｺﾞｼｯｸM-PRO" w:eastAsia="HG丸ｺﾞｼｯｸM-PRO" w:hAnsi="HG丸ｺﾞｼｯｸM-PRO" w:hint="eastAsia"/>
          <w:lang w:eastAsia="ja-JP"/>
        </w:rPr>
        <w:t>大型カルバート</w:t>
      </w:r>
      <w:r>
        <w:rPr>
          <w:rFonts w:ascii="HG丸ｺﾞｼｯｸM-PRO" w:eastAsia="HG丸ｺﾞｼｯｸM-PRO" w:hAnsi="HG丸ｺﾞｼｯｸM-PRO" w:hint="eastAsia"/>
          <w:lang w:eastAsia="ja-JP"/>
        </w:rPr>
        <w:t>は、</w:t>
      </w:r>
      <w:r w:rsidRPr="00A20E40">
        <w:rPr>
          <w:rFonts w:ascii="HG丸ｺﾞｼｯｸM-PRO" w:eastAsia="HG丸ｺﾞｼｯｸM-PRO" w:hAnsi="HG丸ｺﾞｼｯｸM-PRO"/>
          <w:lang w:eastAsia="ja-JP"/>
        </w:rPr>
        <w:t>令和７年３月時点</w:t>
      </w:r>
      <w:r w:rsidRPr="00A20E40">
        <w:rPr>
          <w:rFonts w:ascii="HG丸ｺﾞｼｯｸM-PRO" w:eastAsia="HG丸ｺﾞｼｯｸM-PRO" w:hAnsi="HG丸ｺﾞｼｯｸM-PRO" w:hint="eastAsia"/>
          <w:lang w:eastAsia="ja-JP"/>
        </w:rPr>
        <w:t>で</w:t>
      </w:r>
      <w:r w:rsidR="00155719" w:rsidRPr="00A20E40">
        <w:rPr>
          <w:rFonts w:ascii="HG丸ｺﾞｼｯｸM-PRO" w:eastAsia="HG丸ｺﾞｼｯｸM-PRO" w:hAnsi="HG丸ｺﾞｼｯｸM-PRO" w:hint="eastAsia"/>
          <w:lang w:eastAsia="ja-JP"/>
        </w:rPr>
        <w:t>38</w:t>
      </w:r>
      <w:r>
        <w:rPr>
          <w:rFonts w:ascii="HG丸ｺﾞｼｯｸM-PRO" w:eastAsia="HG丸ｺﾞｼｯｸM-PRO" w:hAnsi="HG丸ｺﾞｼｯｸM-PRO" w:hint="eastAsia"/>
          <w:lang w:eastAsia="ja-JP"/>
        </w:rPr>
        <w:t>施設・総延長5,</w:t>
      </w:r>
      <w:r w:rsidR="00FA216F">
        <w:rPr>
          <w:rFonts w:ascii="HG丸ｺﾞｼｯｸM-PRO" w:eastAsia="HG丸ｺﾞｼｯｸM-PRO" w:hAnsi="HG丸ｺﾞｼｯｸM-PRO" w:hint="eastAsia"/>
          <w:lang w:eastAsia="ja-JP"/>
        </w:rPr>
        <w:t>945</w:t>
      </w:r>
      <w:r>
        <w:rPr>
          <w:rFonts w:ascii="HG丸ｺﾞｼｯｸM-PRO" w:eastAsia="HG丸ｺﾞｼｯｸM-PRO" w:hAnsi="HG丸ｺﾞｼｯｸM-PRO" w:hint="eastAsia"/>
          <w:lang w:eastAsia="ja-JP"/>
        </w:rPr>
        <w:t>mである。</w:t>
      </w:r>
      <w:r w:rsidR="00823304">
        <w:rPr>
          <w:rFonts w:ascii="HG丸ｺﾞｼｯｸM-PRO" w:eastAsia="HG丸ｺﾞｼｯｸM-PRO" w:hAnsi="HG丸ｺﾞｼｯｸM-PRO" w:hint="eastAsia"/>
          <w:lang w:eastAsia="ja-JP"/>
        </w:rPr>
        <w:t>また、延長</w:t>
      </w:r>
      <w:r w:rsidR="009B0ABA">
        <w:rPr>
          <w:rFonts w:ascii="HG丸ｺﾞｼｯｸM-PRO" w:eastAsia="HG丸ｺﾞｼｯｸM-PRO" w:hAnsi="HG丸ｺﾞｼｯｸM-PRO" w:hint="eastAsia"/>
          <w:lang w:eastAsia="ja-JP"/>
        </w:rPr>
        <w:t>1</w:t>
      </w:r>
      <w:r w:rsidR="00823304">
        <w:rPr>
          <w:rFonts w:ascii="HG丸ｺﾞｼｯｸM-PRO" w:eastAsia="HG丸ｺﾞｼｯｸM-PRO" w:hAnsi="HG丸ｺﾞｼｯｸM-PRO" w:hint="eastAsia"/>
          <w:lang w:eastAsia="ja-JP"/>
        </w:rPr>
        <w:t>00m以下のものが全体の</w:t>
      </w:r>
      <w:r w:rsidR="009B0ABA">
        <w:rPr>
          <w:rFonts w:ascii="HG丸ｺﾞｼｯｸM-PRO" w:eastAsia="HG丸ｺﾞｼｯｸM-PRO" w:hAnsi="HG丸ｺﾞｼｯｸM-PRO" w:hint="eastAsia"/>
          <w:lang w:eastAsia="ja-JP"/>
        </w:rPr>
        <w:t>6</w:t>
      </w:r>
      <w:r w:rsidR="00823304">
        <w:rPr>
          <w:rFonts w:ascii="HG丸ｺﾞｼｯｸM-PRO" w:eastAsia="HG丸ｺﾞｼｯｸM-PRO" w:hAnsi="HG丸ｺﾞｼｯｸM-PRO" w:hint="eastAsia"/>
          <w:lang w:eastAsia="ja-JP"/>
        </w:rPr>
        <w:t>割</w:t>
      </w:r>
      <w:r w:rsidR="009B0ABA">
        <w:rPr>
          <w:rFonts w:ascii="HG丸ｺﾞｼｯｸM-PRO" w:eastAsia="HG丸ｺﾞｼｯｸM-PRO" w:hAnsi="HG丸ｺﾞｼｯｸM-PRO" w:hint="eastAsia"/>
          <w:lang w:eastAsia="ja-JP"/>
        </w:rPr>
        <w:t>以上</w:t>
      </w:r>
      <w:r w:rsidR="00823304">
        <w:rPr>
          <w:rFonts w:ascii="HG丸ｺﾞｼｯｸM-PRO" w:eastAsia="HG丸ｺﾞｼｯｸM-PRO" w:hAnsi="HG丸ｺﾞｼｯｸM-PRO" w:hint="eastAsia"/>
          <w:lang w:eastAsia="ja-JP"/>
        </w:rPr>
        <w:t>を占めている。</w:t>
      </w:r>
    </w:p>
    <w:p w14:paraId="468F43E3" w14:textId="77777777" w:rsidR="00A20E40" w:rsidRPr="00A20E40" w:rsidRDefault="00A20E40" w:rsidP="00A20E40">
      <w:pPr>
        <w:pStyle w:val="51"/>
        <w:ind w:left="735" w:firstLine="210"/>
        <w:rPr>
          <w:rFonts w:ascii="HG丸ｺﾞｼｯｸM-PRO" w:eastAsia="HG丸ｺﾞｼｯｸM-PRO" w:hAnsi="HG丸ｺﾞｼｯｸM-PRO"/>
          <w:lang w:eastAsia="ja-JP"/>
        </w:rPr>
      </w:pPr>
    </w:p>
    <w:p w14:paraId="7FEAFBA0" w14:textId="6BAE80BE" w:rsidR="00FA216F" w:rsidRDefault="00FA216F" w:rsidP="00692089">
      <w:pPr>
        <w:pStyle w:val="40"/>
        <w:ind w:leftChars="0" w:left="0" w:firstLineChars="0" w:firstLine="0"/>
        <w:jc w:val="center"/>
        <w:rPr>
          <w:rFonts w:ascii="HG丸ｺﾞｼｯｸM-PRO" w:eastAsia="HG丸ｺﾞｼｯｸM-PRO" w:hAnsi="HG丸ｺﾞｼｯｸM-PRO"/>
          <w:lang w:eastAsia="ja-JP"/>
        </w:rPr>
      </w:pPr>
      <w:r w:rsidRPr="00FA216F">
        <w:rPr>
          <w:rFonts w:hint="eastAsia"/>
          <w:noProof/>
        </w:rPr>
        <w:drawing>
          <wp:inline distT="0" distB="0" distL="0" distR="0" wp14:anchorId="1F7FD279" wp14:editId="53D34B82">
            <wp:extent cx="5528352" cy="2743200"/>
            <wp:effectExtent l="0" t="0" r="0" b="0"/>
            <wp:docPr id="70000149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7057"/>
                    <a:stretch/>
                  </pic:blipFill>
                  <pic:spPr bwMode="auto">
                    <a:xfrm>
                      <a:off x="0" y="0"/>
                      <a:ext cx="5529326" cy="2743683"/>
                    </a:xfrm>
                    <a:prstGeom prst="rect">
                      <a:avLst/>
                    </a:prstGeom>
                    <a:noFill/>
                    <a:ln>
                      <a:noFill/>
                    </a:ln>
                    <a:extLst>
                      <a:ext uri="{53640926-AAD7-44D8-BBD7-CCE9431645EC}">
                        <a14:shadowObscured xmlns:a14="http://schemas.microsoft.com/office/drawing/2010/main"/>
                      </a:ext>
                    </a:extLst>
                  </pic:spPr>
                </pic:pic>
              </a:graphicData>
            </a:graphic>
          </wp:inline>
        </w:drawing>
      </w:r>
    </w:p>
    <w:p w14:paraId="7454C0D4" w14:textId="4C648695" w:rsidR="00A20E40" w:rsidRPr="00A20E40" w:rsidRDefault="00A20E40" w:rsidP="00A20E40">
      <w:pPr>
        <w:pStyle w:val="af0"/>
        <w:spacing w:beforeLines="0"/>
        <w:rPr>
          <w:lang w:eastAsia="ja-JP"/>
        </w:rPr>
      </w:pPr>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2</w:t>
      </w:r>
      <w:r w:rsidR="003836DD">
        <w:rPr>
          <w:noProof/>
        </w:rPr>
        <w:fldChar w:fldCharType="end"/>
      </w:r>
      <w:r w:rsidRPr="00285427">
        <w:rPr>
          <w:rFonts w:hint="eastAsia"/>
        </w:rPr>
        <w:t xml:space="preserve">　</w:t>
      </w:r>
      <w:r w:rsidR="00823304">
        <w:rPr>
          <w:rFonts w:hint="eastAsia"/>
          <w:lang w:eastAsia="ja-JP"/>
        </w:rPr>
        <w:t>大阪府管理</w:t>
      </w:r>
      <w:r>
        <w:rPr>
          <w:rFonts w:hint="eastAsia"/>
          <w:lang w:eastAsia="ja-JP"/>
        </w:rPr>
        <w:t>大型カルバート</w:t>
      </w:r>
      <w:r w:rsidR="0019285C">
        <w:rPr>
          <w:rFonts w:hint="eastAsia"/>
          <w:lang w:eastAsia="ja-JP"/>
        </w:rPr>
        <w:t>延長の</w:t>
      </w:r>
      <w:proofErr w:type="spellStart"/>
      <w:r w:rsidRPr="00155719">
        <w:rPr>
          <w:rFonts w:hint="eastAsia"/>
        </w:rPr>
        <w:t>推移</w:t>
      </w:r>
      <w:proofErr w:type="spellEnd"/>
    </w:p>
    <w:p w14:paraId="21688B78" w14:textId="77777777" w:rsidR="00A20E40" w:rsidRDefault="00A20E40" w:rsidP="00447091">
      <w:pPr>
        <w:pStyle w:val="40"/>
        <w:ind w:left="420" w:firstLine="210"/>
        <w:rPr>
          <w:rFonts w:ascii="HG丸ｺﾞｼｯｸM-PRO" w:eastAsia="HG丸ｺﾞｼｯｸM-PRO" w:hAnsi="HG丸ｺﾞｼｯｸM-PRO"/>
          <w:lang w:eastAsia="ja-JP"/>
        </w:rPr>
      </w:pPr>
    </w:p>
    <w:p w14:paraId="65A223C1" w14:textId="5403A54E" w:rsidR="0031185E" w:rsidRDefault="00FA216F" w:rsidP="00A20E40">
      <w:pPr>
        <w:pStyle w:val="40"/>
        <w:ind w:leftChars="95" w:left="199" w:firstLineChars="47" w:firstLine="99"/>
        <w:jc w:val="center"/>
        <w:rPr>
          <w:lang w:eastAsia="ja-JP"/>
        </w:rPr>
      </w:pPr>
      <w:r w:rsidRPr="00FA216F">
        <w:rPr>
          <w:noProof/>
        </w:rPr>
        <w:drawing>
          <wp:inline distT="0" distB="0" distL="0" distR="0" wp14:anchorId="0E9F6E64" wp14:editId="0EE4FB03">
            <wp:extent cx="4572000" cy="2600325"/>
            <wp:effectExtent l="0" t="0" r="0" b="9525"/>
            <wp:docPr id="13335336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6507"/>
                    <a:stretch/>
                  </pic:blipFill>
                  <pic:spPr bwMode="auto">
                    <a:xfrm>
                      <a:off x="0" y="0"/>
                      <a:ext cx="4572000" cy="2600325"/>
                    </a:xfrm>
                    <a:prstGeom prst="rect">
                      <a:avLst/>
                    </a:prstGeom>
                    <a:noFill/>
                    <a:ln>
                      <a:noFill/>
                    </a:ln>
                    <a:extLst>
                      <a:ext uri="{53640926-AAD7-44D8-BBD7-CCE9431645EC}">
                        <a14:shadowObscured xmlns:a14="http://schemas.microsoft.com/office/drawing/2010/main"/>
                      </a:ext>
                    </a:extLst>
                  </pic:spPr>
                </pic:pic>
              </a:graphicData>
            </a:graphic>
          </wp:inline>
        </w:drawing>
      </w:r>
    </w:p>
    <w:p w14:paraId="480587DD" w14:textId="064D61F6" w:rsidR="00823304" w:rsidRDefault="00823304" w:rsidP="00823304">
      <w:pPr>
        <w:pStyle w:val="af0"/>
        <w:spacing w:beforeLines="20" w:before="72"/>
        <w:rPr>
          <w:rFonts w:ascii="ＭＳ Ｐゴシック" w:eastAsia="ＭＳ Ｐゴシック" w:hAnsi="ＭＳ Ｐゴシック"/>
        </w:rPr>
      </w:pPr>
      <w:bookmarkStart w:id="4" w:name="_Ref175673120"/>
      <w:bookmarkStart w:id="5" w:name="_Ref175650178"/>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3</w:t>
      </w:r>
      <w:r w:rsidR="003836DD">
        <w:rPr>
          <w:noProof/>
        </w:rPr>
        <w:fldChar w:fldCharType="end"/>
      </w:r>
      <w:bookmarkEnd w:id="4"/>
      <w:r w:rsidRPr="00285427">
        <w:rPr>
          <w:rFonts w:hint="eastAsia"/>
        </w:rPr>
        <w:t xml:space="preserve">　</w:t>
      </w:r>
      <w:bookmarkEnd w:id="5"/>
      <w:proofErr w:type="spellStart"/>
      <w:r w:rsidRPr="00036952">
        <w:rPr>
          <w:rFonts w:hint="eastAsia"/>
        </w:rPr>
        <w:t>大阪府</w:t>
      </w:r>
      <w:r>
        <w:rPr>
          <w:rFonts w:hint="eastAsia"/>
          <w:lang w:eastAsia="ja-JP"/>
        </w:rPr>
        <w:t>管理大型カルバートの延長別の割合</w:t>
      </w:r>
      <w:proofErr w:type="spellEnd"/>
    </w:p>
    <w:p w14:paraId="1882A960" w14:textId="4CAE587B" w:rsidR="00447091" w:rsidRDefault="00447091">
      <w:pPr>
        <w:widowControl/>
        <w:jc w:val="left"/>
        <w:rPr>
          <w:lang w:val="x-none"/>
        </w:rPr>
      </w:pPr>
      <w:r>
        <w:rPr>
          <w:lang w:val="x-none"/>
        </w:rPr>
        <w:br w:type="page"/>
      </w:r>
    </w:p>
    <w:p w14:paraId="5FCE9368" w14:textId="77777777" w:rsidR="00F72A77" w:rsidRDefault="00F72A77" w:rsidP="004F5ECA">
      <w:pPr>
        <w:pStyle w:val="4"/>
        <w:ind w:left="885"/>
        <w:rPr>
          <w:lang w:eastAsia="ja-JP"/>
        </w:rPr>
      </w:pPr>
      <w:proofErr w:type="spellStart"/>
      <w:r>
        <w:rPr>
          <w:rFonts w:hint="eastAsia"/>
        </w:rPr>
        <w:lastRenderedPageBreak/>
        <w:t>健全性の判定区分の割合</w:t>
      </w:r>
      <w:proofErr w:type="spellEnd"/>
    </w:p>
    <w:p w14:paraId="6FA8DF07" w14:textId="232E72C1" w:rsidR="007954D4" w:rsidRDefault="007954D4" w:rsidP="007954D4">
      <w:pPr>
        <w:pStyle w:val="40"/>
        <w:ind w:left="420" w:firstLine="210"/>
        <w:rPr>
          <w:rFonts w:ascii="HG丸ｺﾞｼｯｸM-PRO" w:eastAsia="HG丸ｺﾞｼｯｸM-PRO" w:hAnsi="HG丸ｺﾞｼｯｸM-PRO"/>
          <w:lang w:eastAsia="ja-JP"/>
        </w:rPr>
      </w:pPr>
      <w:r w:rsidRPr="00B65A82">
        <w:rPr>
          <w:rFonts w:ascii="HG丸ｺﾞｼｯｸM-PRO" w:eastAsia="HG丸ｺﾞｼｯｸM-PRO" w:hAnsi="HG丸ｺﾞｼｯｸM-PRO"/>
          <w:lang w:eastAsia="ja-JP"/>
        </w:rPr>
        <w:t>大阪府では</w:t>
      </w:r>
      <w:r w:rsidRPr="00B65A82">
        <w:rPr>
          <w:rFonts w:ascii="HG丸ｺﾞｼｯｸM-PRO" w:eastAsia="HG丸ｺﾞｼｯｸM-PRO" w:hAnsi="HG丸ｺﾞｼｯｸM-PRO" w:hint="eastAsia"/>
          <w:lang w:eastAsia="ja-JP"/>
        </w:rPr>
        <w:t>これまで</w:t>
      </w:r>
      <w:r w:rsidRPr="00B65A82">
        <w:rPr>
          <w:rFonts w:ascii="HG丸ｺﾞｼｯｸM-PRO" w:eastAsia="HG丸ｺﾞｼｯｸM-PRO" w:hAnsi="HG丸ｺﾞｼｯｸM-PRO"/>
          <w:lang w:eastAsia="ja-JP"/>
        </w:rPr>
        <w:t>、</w:t>
      </w:r>
      <w:r w:rsidR="0019285C">
        <w:rPr>
          <w:rFonts w:ascii="HG丸ｺﾞｼｯｸM-PRO" w:eastAsia="HG丸ｺﾞｼｯｸM-PRO" w:hAnsi="HG丸ｺﾞｼｯｸM-PRO" w:hint="eastAsia"/>
          <w:lang w:eastAsia="ja-JP"/>
        </w:rPr>
        <w:t>全管理</w:t>
      </w:r>
      <w:r w:rsidR="00083CAE">
        <w:rPr>
          <w:rFonts w:ascii="HG丸ｺﾞｼｯｸM-PRO" w:eastAsia="HG丸ｺﾞｼｯｸM-PRO" w:hAnsi="HG丸ｺﾞｼｯｸM-PRO" w:hint="eastAsia"/>
          <w:lang w:eastAsia="ja-JP"/>
        </w:rPr>
        <w:t>シェッド・大型カルバート</w:t>
      </w:r>
      <w:r w:rsidRPr="00B65A82">
        <w:rPr>
          <w:rFonts w:ascii="HG丸ｺﾞｼｯｸM-PRO" w:eastAsia="HG丸ｺﾞｼｯｸM-PRO" w:hAnsi="HG丸ｺﾞｼｯｸM-PRO"/>
          <w:lang w:eastAsia="ja-JP"/>
        </w:rPr>
        <w:t>を対象</w:t>
      </w:r>
      <w:r w:rsidRPr="00B65A82">
        <w:rPr>
          <w:rFonts w:ascii="HG丸ｺﾞｼｯｸM-PRO" w:eastAsia="HG丸ｺﾞｼｯｸM-PRO" w:hAnsi="HG丸ｺﾞｼｯｸM-PRO" w:hint="eastAsia"/>
          <w:lang w:eastAsia="ja-JP"/>
        </w:rPr>
        <w:t>として、</w:t>
      </w:r>
      <w:r w:rsidRPr="00B65A82">
        <w:rPr>
          <w:rFonts w:ascii="HG丸ｺﾞｼｯｸM-PRO" w:eastAsia="HG丸ｺﾞｼｯｸM-PRO" w:hAnsi="HG丸ｺﾞｼｯｸM-PRO"/>
          <w:lang w:eastAsia="ja-JP"/>
        </w:rPr>
        <w:t>５年に１回の近接目視による定期点検を実施し</w:t>
      </w:r>
      <w:r w:rsidRPr="00B65A82">
        <w:rPr>
          <w:rFonts w:ascii="HG丸ｺﾞｼｯｸM-PRO" w:eastAsia="HG丸ｺﾞｼｯｸM-PRO" w:hAnsi="HG丸ｺﾞｼｯｸM-PRO" w:hint="eastAsia"/>
          <w:lang w:eastAsia="ja-JP"/>
        </w:rPr>
        <w:t>ている</w:t>
      </w:r>
      <w:r w:rsidRPr="00B65A82">
        <w:rPr>
          <w:rFonts w:ascii="HG丸ｺﾞｼｯｸM-PRO" w:eastAsia="HG丸ｺﾞｼｯｸM-PRO" w:hAnsi="HG丸ｺﾞｼｯｸM-PRO"/>
          <w:lang w:eastAsia="ja-JP"/>
        </w:rPr>
        <w:t>。また、点検・診断の結果として、</w:t>
      </w:r>
      <w:r w:rsidR="00EB695D">
        <w:rPr>
          <w:rFonts w:ascii="HG丸ｺﾞｼｯｸM-PRO" w:eastAsia="HG丸ｺﾞｼｯｸM-PRO" w:hAnsi="HG丸ｺﾞｼｯｸM-PRO" w:hint="eastAsia"/>
          <w:lang w:eastAsia="ja-JP"/>
        </w:rPr>
        <w:t>シェッド・大型カルバート</w:t>
      </w:r>
      <w:r w:rsidRPr="00B65A82">
        <w:rPr>
          <w:rFonts w:ascii="HG丸ｺﾞｼｯｸM-PRO" w:eastAsia="HG丸ｺﾞｼｯｸM-PRO" w:hAnsi="HG丸ｺﾞｼｯｸM-PRO"/>
          <w:lang w:eastAsia="ja-JP"/>
        </w:rPr>
        <w:t>の健全性を</w:t>
      </w:r>
      <w:r w:rsidRPr="00B65A82">
        <w:rPr>
          <w:rFonts w:ascii="HG丸ｺﾞｼｯｸM-PRO" w:eastAsia="HG丸ｺﾞｼｯｸM-PRO" w:hAnsi="HG丸ｺﾞｼｯｸM-PRO"/>
          <w:lang w:eastAsia="ja-JP"/>
        </w:rPr>
        <w:fldChar w:fldCharType="begin"/>
      </w:r>
      <w:r w:rsidRPr="00B65A82">
        <w:rPr>
          <w:rFonts w:ascii="HG丸ｺﾞｼｯｸM-PRO" w:eastAsia="HG丸ｺﾞｼｯｸM-PRO" w:hAnsi="HG丸ｺﾞｼｯｸM-PRO"/>
          <w:lang w:eastAsia="ja-JP"/>
        </w:rPr>
        <w:instrText xml:space="preserve"> REF _Ref176362091 \h </w:instrText>
      </w:r>
      <w:r>
        <w:rPr>
          <w:rFonts w:ascii="HG丸ｺﾞｼｯｸM-PRO" w:eastAsia="HG丸ｺﾞｼｯｸM-PRO" w:hAnsi="HG丸ｺﾞｼｯｸM-PRO"/>
          <w:lang w:eastAsia="ja-JP"/>
        </w:rPr>
        <w:instrText xml:space="preserve"> \* MERGEFORMAT </w:instrText>
      </w:r>
      <w:r w:rsidRPr="00B65A82">
        <w:rPr>
          <w:rFonts w:ascii="HG丸ｺﾞｼｯｸM-PRO" w:eastAsia="HG丸ｺﾞｼｯｸM-PRO" w:hAnsi="HG丸ｺﾞｼｯｸM-PRO"/>
          <w:lang w:eastAsia="ja-JP"/>
        </w:rPr>
      </w:r>
      <w:r w:rsidRPr="00B65A82">
        <w:rPr>
          <w:rFonts w:ascii="HG丸ｺﾞｼｯｸM-PRO" w:eastAsia="HG丸ｺﾞｼｯｸM-PRO" w:hAnsi="HG丸ｺﾞｼｯｸM-PRO"/>
          <w:lang w:eastAsia="ja-JP"/>
        </w:rPr>
        <w:fldChar w:fldCharType="separate"/>
      </w:r>
      <w:r w:rsidR="002B5B15" w:rsidRPr="002B5B15">
        <w:rPr>
          <w:rFonts w:ascii="HG丸ｺﾞｼｯｸM-PRO" w:eastAsia="HG丸ｺﾞｼｯｸM-PRO" w:hAnsi="HG丸ｺﾞｼｯｸM-PRO" w:hint="eastAsia"/>
        </w:rPr>
        <w:t xml:space="preserve">表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1</w:t>
      </w:r>
      <w:r w:rsidRPr="00B65A82">
        <w:rPr>
          <w:rFonts w:ascii="HG丸ｺﾞｼｯｸM-PRO" w:eastAsia="HG丸ｺﾞｼｯｸM-PRO" w:hAnsi="HG丸ｺﾞｼｯｸM-PRO"/>
          <w:lang w:eastAsia="ja-JP"/>
        </w:rPr>
        <w:fldChar w:fldCharType="end"/>
      </w:r>
      <w:r w:rsidRPr="00B65A82">
        <w:rPr>
          <w:rFonts w:ascii="HG丸ｺﾞｼｯｸM-PRO" w:eastAsia="HG丸ｺﾞｼｯｸM-PRO" w:hAnsi="HG丸ｺﾞｼｯｸM-PRO"/>
          <w:lang w:eastAsia="ja-JP"/>
        </w:rPr>
        <w:t>に示す区分に分類してい</w:t>
      </w:r>
      <w:r w:rsidRPr="00B65A82">
        <w:rPr>
          <w:rFonts w:ascii="HG丸ｺﾞｼｯｸM-PRO" w:eastAsia="HG丸ｺﾞｼｯｸM-PRO" w:hAnsi="HG丸ｺﾞｼｯｸM-PRO" w:hint="eastAsia"/>
          <w:lang w:eastAsia="ja-JP"/>
        </w:rPr>
        <w:t>る</w:t>
      </w:r>
      <w:r w:rsidRPr="00B65A82">
        <w:rPr>
          <w:rFonts w:ascii="HG丸ｺﾞｼｯｸM-PRO" w:eastAsia="HG丸ｺﾞｼｯｸM-PRO" w:hAnsi="HG丸ｺﾞｼｯｸM-PRO"/>
          <w:lang w:eastAsia="ja-JP"/>
        </w:rPr>
        <w:t>。</w:t>
      </w:r>
    </w:p>
    <w:p w14:paraId="38A18AEC" w14:textId="77777777" w:rsidR="00B65A82" w:rsidRDefault="00B65A82" w:rsidP="00B65A82">
      <w:pPr>
        <w:pStyle w:val="51"/>
        <w:ind w:left="735" w:firstLine="210"/>
        <w:rPr>
          <w:rFonts w:ascii="HG丸ｺﾞｼｯｸM-PRO" w:eastAsia="HG丸ｺﾞｼｯｸM-PRO" w:hAnsi="HG丸ｺﾞｼｯｸM-PRO"/>
          <w:lang w:eastAsia="ja-JP"/>
        </w:rPr>
      </w:pPr>
    </w:p>
    <w:p w14:paraId="45BC932C" w14:textId="55D3F6B8" w:rsidR="00B65A82" w:rsidRPr="00036952" w:rsidRDefault="00B65A82" w:rsidP="00C02BD2">
      <w:pPr>
        <w:pStyle w:val="af0"/>
        <w:keepNext/>
        <w:spacing w:beforeLines="20" w:before="72"/>
      </w:pPr>
      <w:bookmarkStart w:id="6" w:name="_Ref176362091"/>
      <w:r w:rsidRPr="00285427">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2B5B15">
        <w:rPr>
          <w:noProof/>
        </w:rPr>
        <w:t>3</w:t>
      </w:r>
      <w:r>
        <w:fldChar w:fldCharType="end"/>
      </w:r>
      <w:r>
        <w:rPr>
          <w:rFonts w:hint="eastAsia"/>
          <w:lang w:eastAsia="ja-JP"/>
        </w:rPr>
        <w:t>.2</w:t>
      </w:r>
      <w:r>
        <w:noBreakHyphen/>
      </w:r>
      <w:r>
        <w:fldChar w:fldCharType="begin"/>
      </w:r>
      <w:r>
        <w:instrText xml:space="preserve"> </w:instrText>
      </w:r>
      <w:r>
        <w:rPr>
          <w:rFonts w:hint="eastAsia"/>
        </w:rPr>
        <w:instrText>SEQ 表 \* ARABIC \s 1</w:instrText>
      </w:r>
      <w:r>
        <w:instrText xml:space="preserve"> </w:instrText>
      </w:r>
      <w:r>
        <w:fldChar w:fldCharType="separate"/>
      </w:r>
      <w:r w:rsidR="002B5B15">
        <w:rPr>
          <w:noProof/>
        </w:rPr>
        <w:t>1</w:t>
      </w:r>
      <w:r>
        <w:fldChar w:fldCharType="end"/>
      </w:r>
      <w:bookmarkEnd w:id="6"/>
      <w:r>
        <w:rPr>
          <w:rFonts w:hint="eastAsia"/>
        </w:rPr>
        <w:t xml:space="preserve">　</w:t>
      </w:r>
      <w:proofErr w:type="spellStart"/>
      <w:r>
        <w:rPr>
          <w:rFonts w:hint="eastAsia"/>
        </w:rPr>
        <w:t>健全性の判定区分</w:t>
      </w:r>
      <w:proofErr w:type="spellEnd"/>
    </w:p>
    <w:tbl>
      <w:tblPr>
        <w:tblW w:w="7860" w:type="dxa"/>
        <w:jc w:val="center"/>
        <w:tblCellMar>
          <w:left w:w="99" w:type="dxa"/>
          <w:right w:w="99" w:type="dxa"/>
        </w:tblCellMar>
        <w:tblLook w:val="04A0" w:firstRow="1" w:lastRow="0" w:firstColumn="1" w:lastColumn="0" w:noHBand="0" w:noVBand="1"/>
      </w:tblPr>
      <w:tblGrid>
        <w:gridCol w:w="417"/>
        <w:gridCol w:w="1955"/>
        <w:gridCol w:w="5488"/>
      </w:tblGrid>
      <w:tr w:rsidR="00B65A82" w:rsidRPr="00DF6172" w14:paraId="25D5B473" w14:textId="77777777" w:rsidTr="00292299">
        <w:trPr>
          <w:trHeight w:val="340"/>
          <w:jc w:val="center"/>
        </w:trPr>
        <w:tc>
          <w:tcPr>
            <w:tcW w:w="2372"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6E66D992"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488" w:type="dxa"/>
            <w:tcBorders>
              <w:top w:val="single" w:sz="8" w:space="0" w:color="auto"/>
              <w:left w:val="nil"/>
              <w:bottom w:val="double" w:sz="6" w:space="0" w:color="auto"/>
              <w:right w:val="single" w:sz="8" w:space="0" w:color="auto"/>
            </w:tcBorders>
            <w:shd w:val="clear" w:color="000000" w:fill="B4C0EE"/>
            <w:noWrap/>
            <w:vAlign w:val="center"/>
            <w:hideMark/>
          </w:tcPr>
          <w:p w14:paraId="7AB5A707"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B65A82" w:rsidRPr="00DF6172" w14:paraId="1FC4769A" w14:textId="77777777" w:rsidTr="00C02BD2">
        <w:trPr>
          <w:trHeight w:val="624"/>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127871D4"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1955" w:type="dxa"/>
            <w:tcBorders>
              <w:top w:val="nil"/>
              <w:left w:val="nil"/>
              <w:bottom w:val="single" w:sz="4" w:space="0" w:color="auto"/>
              <w:right w:val="single" w:sz="4" w:space="0" w:color="auto"/>
            </w:tcBorders>
            <w:shd w:val="clear" w:color="auto" w:fill="auto"/>
            <w:noWrap/>
            <w:vAlign w:val="center"/>
            <w:hideMark/>
          </w:tcPr>
          <w:p w14:paraId="31B38185" w14:textId="77777777" w:rsidR="00B65A82" w:rsidRPr="00DF6172" w:rsidRDefault="00B65A82"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健全</w:t>
            </w:r>
          </w:p>
        </w:tc>
        <w:tc>
          <w:tcPr>
            <w:tcW w:w="5488" w:type="dxa"/>
            <w:tcBorders>
              <w:top w:val="nil"/>
              <w:left w:val="nil"/>
              <w:bottom w:val="single" w:sz="4" w:space="0" w:color="auto"/>
              <w:right w:val="single" w:sz="8" w:space="0" w:color="auto"/>
            </w:tcBorders>
            <w:shd w:val="clear" w:color="auto" w:fill="auto"/>
            <w:vAlign w:val="center"/>
            <w:hideMark/>
          </w:tcPr>
          <w:p w14:paraId="4E7CAB4D" w14:textId="35CED491" w:rsidR="00B65A82" w:rsidRPr="00DF6172" w:rsidRDefault="0019285C"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施設</w:t>
            </w:r>
            <w:r w:rsidR="00B65A82" w:rsidRPr="00DF6172">
              <w:rPr>
                <w:rFonts w:ascii="HG丸ｺﾞｼｯｸM-PRO" w:eastAsia="HG丸ｺﾞｼｯｸM-PRO" w:hAnsi="HG丸ｺﾞｼｯｸM-PRO" w:cs="ＭＳ Ｐゴシック" w:hint="eastAsia"/>
                <w:color w:val="000000"/>
                <w:szCs w:val="21"/>
              </w:rPr>
              <w:t>の機能に支障が生じていない状態。</w:t>
            </w:r>
          </w:p>
        </w:tc>
      </w:tr>
      <w:tr w:rsidR="00B65A82" w:rsidRPr="00DF6172" w14:paraId="29FBA95E" w14:textId="77777777" w:rsidTr="00C02BD2">
        <w:trPr>
          <w:trHeight w:val="624"/>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4F06AC50"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955" w:type="dxa"/>
            <w:tcBorders>
              <w:top w:val="nil"/>
              <w:left w:val="nil"/>
              <w:bottom w:val="single" w:sz="4" w:space="0" w:color="auto"/>
              <w:right w:val="single" w:sz="4" w:space="0" w:color="auto"/>
            </w:tcBorders>
            <w:shd w:val="clear" w:color="auto" w:fill="auto"/>
            <w:noWrap/>
            <w:vAlign w:val="center"/>
            <w:hideMark/>
          </w:tcPr>
          <w:p w14:paraId="4E0D6602" w14:textId="77777777" w:rsidR="00B65A82" w:rsidRPr="00DF6172" w:rsidRDefault="00B65A82"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予防保全段階</w:t>
            </w:r>
          </w:p>
        </w:tc>
        <w:tc>
          <w:tcPr>
            <w:tcW w:w="5488" w:type="dxa"/>
            <w:tcBorders>
              <w:top w:val="nil"/>
              <w:left w:val="nil"/>
              <w:bottom w:val="single" w:sz="4" w:space="0" w:color="auto"/>
              <w:right w:val="single" w:sz="8" w:space="0" w:color="auto"/>
            </w:tcBorders>
            <w:shd w:val="clear" w:color="auto" w:fill="auto"/>
            <w:vAlign w:val="center"/>
            <w:hideMark/>
          </w:tcPr>
          <w:p w14:paraId="730F389C" w14:textId="63617B60" w:rsidR="00B65A82" w:rsidRPr="00DF6172" w:rsidRDefault="0019285C"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施設</w:t>
            </w:r>
            <w:r w:rsidR="00B65A82" w:rsidRPr="00DF6172">
              <w:rPr>
                <w:rFonts w:ascii="HG丸ｺﾞｼｯｸM-PRO" w:eastAsia="HG丸ｺﾞｼｯｸM-PRO" w:hAnsi="HG丸ｺﾞｼｯｸM-PRO" w:cs="ＭＳ Ｐゴシック" w:hint="eastAsia"/>
                <w:color w:val="000000"/>
                <w:szCs w:val="21"/>
              </w:rPr>
              <w:t>の機能に支障が生じていないが、予防保全の観点から措置を講ずることが望ましい状態。</w:t>
            </w:r>
          </w:p>
        </w:tc>
      </w:tr>
      <w:tr w:rsidR="00B65A82" w:rsidRPr="00DF6172" w14:paraId="5E2A3830" w14:textId="77777777" w:rsidTr="00C02BD2">
        <w:trPr>
          <w:trHeight w:val="624"/>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369D35D1"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1955" w:type="dxa"/>
            <w:tcBorders>
              <w:top w:val="nil"/>
              <w:left w:val="nil"/>
              <w:bottom w:val="single" w:sz="4" w:space="0" w:color="auto"/>
              <w:right w:val="single" w:sz="4" w:space="0" w:color="auto"/>
            </w:tcBorders>
            <w:shd w:val="clear" w:color="auto" w:fill="auto"/>
            <w:noWrap/>
            <w:vAlign w:val="center"/>
            <w:hideMark/>
          </w:tcPr>
          <w:p w14:paraId="48267562" w14:textId="77777777" w:rsidR="00B65A82" w:rsidRPr="00DF6172" w:rsidRDefault="00B65A82"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早期措置段階</w:t>
            </w:r>
          </w:p>
        </w:tc>
        <w:tc>
          <w:tcPr>
            <w:tcW w:w="5488" w:type="dxa"/>
            <w:tcBorders>
              <w:top w:val="nil"/>
              <w:left w:val="nil"/>
              <w:bottom w:val="single" w:sz="4" w:space="0" w:color="auto"/>
              <w:right w:val="single" w:sz="8" w:space="0" w:color="auto"/>
            </w:tcBorders>
            <w:shd w:val="clear" w:color="auto" w:fill="auto"/>
            <w:vAlign w:val="center"/>
            <w:hideMark/>
          </w:tcPr>
          <w:p w14:paraId="0671FE02" w14:textId="44C357CE" w:rsidR="00B65A82" w:rsidRPr="00DF6172" w:rsidRDefault="0019285C"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施設</w:t>
            </w:r>
            <w:r w:rsidR="00B65A82" w:rsidRPr="00DF6172">
              <w:rPr>
                <w:rFonts w:ascii="HG丸ｺﾞｼｯｸM-PRO" w:eastAsia="HG丸ｺﾞｼｯｸM-PRO" w:hAnsi="HG丸ｺﾞｼｯｸM-PRO" w:cs="ＭＳ Ｐゴシック" w:hint="eastAsia"/>
                <w:color w:val="000000"/>
                <w:szCs w:val="21"/>
              </w:rPr>
              <w:t>の機能に支障が生じる可能性があり、早期に措置を講ずべき状態。</w:t>
            </w:r>
          </w:p>
        </w:tc>
      </w:tr>
      <w:tr w:rsidR="00B65A82" w:rsidRPr="00DF6172" w14:paraId="6C193925" w14:textId="77777777" w:rsidTr="00C02BD2">
        <w:trPr>
          <w:trHeight w:val="624"/>
          <w:jc w:val="center"/>
        </w:trPr>
        <w:tc>
          <w:tcPr>
            <w:tcW w:w="417" w:type="dxa"/>
            <w:tcBorders>
              <w:top w:val="nil"/>
              <w:left w:val="single" w:sz="8" w:space="0" w:color="auto"/>
              <w:bottom w:val="single" w:sz="8" w:space="0" w:color="auto"/>
              <w:right w:val="single" w:sz="4" w:space="0" w:color="auto"/>
            </w:tcBorders>
            <w:shd w:val="clear" w:color="auto" w:fill="auto"/>
            <w:noWrap/>
            <w:vAlign w:val="center"/>
            <w:hideMark/>
          </w:tcPr>
          <w:p w14:paraId="14BA82C0" w14:textId="77777777" w:rsidR="00B65A82" w:rsidRPr="00DF6172" w:rsidRDefault="00B65A82"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1955" w:type="dxa"/>
            <w:tcBorders>
              <w:top w:val="nil"/>
              <w:left w:val="nil"/>
              <w:bottom w:val="single" w:sz="8" w:space="0" w:color="auto"/>
              <w:right w:val="single" w:sz="4" w:space="0" w:color="auto"/>
            </w:tcBorders>
            <w:shd w:val="clear" w:color="auto" w:fill="auto"/>
            <w:noWrap/>
            <w:vAlign w:val="center"/>
            <w:hideMark/>
          </w:tcPr>
          <w:p w14:paraId="5236B626" w14:textId="77777777" w:rsidR="00B65A82" w:rsidRPr="00DF6172" w:rsidRDefault="00B65A82"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緊急措置段階</w:t>
            </w:r>
          </w:p>
        </w:tc>
        <w:tc>
          <w:tcPr>
            <w:tcW w:w="5488" w:type="dxa"/>
            <w:tcBorders>
              <w:top w:val="nil"/>
              <w:left w:val="nil"/>
              <w:bottom w:val="single" w:sz="8" w:space="0" w:color="auto"/>
              <w:right w:val="single" w:sz="8" w:space="0" w:color="auto"/>
            </w:tcBorders>
            <w:shd w:val="clear" w:color="auto" w:fill="auto"/>
            <w:vAlign w:val="center"/>
            <w:hideMark/>
          </w:tcPr>
          <w:p w14:paraId="17F6A4B4" w14:textId="13E1D1CF" w:rsidR="00B65A82" w:rsidRPr="00DF6172" w:rsidRDefault="0019285C"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施設</w:t>
            </w:r>
            <w:r w:rsidR="00B65A82" w:rsidRPr="00DF6172">
              <w:rPr>
                <w:rFonts w:ascii="HG丸ｺﾞｼｯｸM-PRO" w:eastAsia="HG丸ｺﾞｼｯｸM-PRO" w:hAnsi="HG丸ｺﾞｼｯｸM-PRO" w:cs="ＭＳ Ｐゴシック" w:hint="eastAsia"/>
                <w:color w:val="000000"/>
                <w:szCs w:val="21"/>
              </w:rPr>
              <w:t>の機能に支障が生じている、又は生じる可能性が著しく高く、緊急に措置を講ずべき状態。</w:t>
            </w:r>
          </w:p>
        </w:tc>
      </w:tr>
    </w:tbl>
    <w:p w14:paraId="6C0ECDC7" w14:textId="16BE127A" w:rsidR="0019285C" w:rsidRPr="00252CCC" w:rsidRDefault="0019285C" w:rsidP="0019285C">
      <w:pPr>
        <w:pStyle w:val="affb"/>
        <w:ind w:left="105" w:firstLine="160"/>
        <w:jc w:val="right"/>
        <w:rPr>
          <w:rFonts w:ascii="HG丸ｺﾞｼｯｸM-PRO" w:eastAsia="HG丸ｺﾞｼｯｸM-PRO" w:hAnsi="HG丸ｺﾞｼｯｸM-PRO"/>
          <w:sz w:val="16"/>
          <w:szCs w:val="14"/>
        </w:rPr>
      </w:pPr>
      <w:r w:rsidRPr="00252CCC">
        <w:rPr>
          <w:rFonts w:ascii="HG丸ｺﾞｼｯｸM-PRO" w:eastAsia="HG丸ｺﾞｼｯｸM-PRO" w:hAnsi="HG丸ｺﾞｼｯｸM-PRO" w:hint="eastAsia"/>
          <w:sz w:val="16"/>
          <w:szCs w:val="14"/>
        </w:rPr>
        <w:t>出典：</w:t>
      </w:r>
      <w:r w:rsidRPr="0019285C">
        <w:rPr>
          <w:rFonts w:ascii="HG丸ｺﾞｼｯｸM-PRO" w:eastAsia="HG丸ｺﾞｼｯｸM-PRO" w:hAnsi="HG丸ｺﾞｼｯｸM-PRO"/>
          <w:sz w:val="16"/>
          <w:szCs w:val="14"/>
        </w:rPr>
        <w:t>シェッド・大型カルバート等</w:t>
      </w:r>
      <w:r w:rsidRPr="00252CCC">
        <w:rPr>
          <w:rFonts w:ascii="HG丸ｺﾞｼｯｸM-PRO" w:eastAsia="HG丸ｺﾞｼｯｸM-PRO" w:hAnsi="HG丸ｺﾞｼｯｸM-PRO" w:hint="eastAsia"/>
          <w:sz w:val="16"/>
          <w:szCs w:val="14"/>
        </w:rPr>
        <w:t>定期点検要領（技術的助言の解説・運用標準）（R6.3　国土交通省道路局）p.</w:t>
      </w:r>
      <w:r>
        <w:rPr>
          <w:rFonts w:ascii="HG丸ｺﾞｼｯｸM-PRO" w:eastAsia="HG丸ｺﾞｼｯｸM-PRO" w:hAnsi="HG丸ｺﾞｼｯｸM-PRO" w:hint="eastAsia"/>
          <w:sz w:val="16"/>
          <w:szCs w:val="14"/>
        </w:rPr>
        <w:t>6</w:t>
      </w:r>
    </w:p>
    <w:p w14:paraId="06391B56" w14:textId="77777777" w:rsidR="007954D4" w:rsidRPr="007954D4" w:rsidRDefault="007954D4" w:rsidP="007954D4">
      <w:pPr>
        <w:pStyle w:val="40"/>
        <w:ind w:left="420" w:firstLine="210"/>
        <w:rPr>
          <w:rFonts w:ascii="HG丸ｺﾞｼｯｸM-PRO" w:eastAsia="HG丸ｺﾞｼｯｸM-PRO" w:hAnsi="HG丸ｺﾞｼｯｸM-PRO"/>
          <w:lang w:eastAsia="ja-JP"/>
        </w:rPr>
      </w:pPr>
    </w:p>
    <w:p w14:paraId="57DA5648" w14:textId="77777777" w:rsidR="007954D4" w:rsidRDefault="007954D4" w:rsidP="007176F1">
      <w:pPr>
        <w:pStyle w:val="50"/>
      </w:pPr>
      <w:r>
        <w:rPr>
          <w:rFonts w:hint="eastAsia"/>
        </w:rPr>
        <w:t>シェッド</w:t>
      </w:r>
    </w:p>
    <w:p w14:paraId="6E2CF027" w14:textId="6F53B12D" w:rsidR="007954D4" w:rsidRDefault="007954D4" w:rsidP="007954D4">
      <w:pPr>
        <w:pStyle w:val="51"/>
        <w:ind w:left="735" w:firstLine="210"/>
        <w:rPr>
          <w:rFonts w:ascii="HG丸ｺﾞｼｯｸM-PRO" w:eastAsia="HG丸ｺﾞｼｯｸM-PRO" w:hAnsi="HG丸ｺﾞｼｯｸM-PRO"/>
          <w:lang w:eastAsia="ja-JP"/>
        </w:rPr>
      </w:pPr>
      <w:r w:rsidRPr="00B65A82">
        <w:rPr>
          <w:rFonts w:ascii="HG丸ｺﾞｼｯｸM-PRO" w:eastAsia="HG丸ｺﾞｼｯｸM-PRO" w:hAnsi="HG丸ｺﾞｼｯｸM-PRO"/>
          <w:lang w:eastAsia="ja-JP"/>
        </w:rPr>
        <w:t>平成26年度から令和</w:t>
      </w:r>
      <w:r w:rsidRPr="00B65A82">
        <w:rPr>
          <w:rFonts w:ascii="HG丸ｺﾞｼｯｸM-PRO" w:eastAsia="HG丸ｺﾞｼｯｸM-PRO" w:hAnsi="HG丸ｺﾞｼｯｸM-PRO" w:hint="eastAsia"/>
          <w:lang w:eastAsia="ja-JP"/>
        </w:rPr>
        <w:t>５</w:t>
      </w:r>
      <w:r w:rsidRPr="00B65A82">
        <w:rPr>
          <w:rFonts w:ascii="HG丸ｺﾞｼｯｸM-PRO" w:eastAsia="HG丸ｺﾞｼｯｸM-PRO" w:hAnsi="HG丸ｺﾞｼｯｸM-PRO"/>
          <w:lang w:eastAsia="ja-JP"/>
        </w:rPr>
        <w:t>年度までに定期点検を実施した</w:t>
      </w:r>
      <w:r w:rsidR="0019285C">
        <w:rPr>
          <w:rFonts w:ascii="HG丸ｺﾞｼｯｸM-PRO" w:eastAsia="HG丸ｺﾞｼｯｸM-PRO" w:hAnsi="HG丸ｺﾞｼｯｸM-PRO" w:hint="eastAsia"/>
          <w:lang w:eastAsia="ja-JP"/>
        </w:rPr>
        <w:t>シェッドの健全性の</w:t>
      </w:r>
      <w:r w:rsidRPr="00B65A82">
        <w:rPr>
          <w:rFonts w:ascii="HG丸ｺﾞｼｯｸM-PRO" w:eastAsia="HG丸ｺﾞｼｯｸM-PRO" w:hAnsi="HG丸ｺﾞｼｯｸM-PRO"/>
          <w:lang w:eastAsia="ja-JP"/>
        </w:rPr>
        <w:t>診断結果</w:t>
      </w:r>
      <w:r w:rsidRPr="00B65A82">
        <w:rPr>
          <w:rFonts w:ascii="HG丸ｺﾞｼｯｸM-PRO" w:eastAsia="HG丸ｺﾞｼｯｸM-PRO" w:hAnsi="HG丸ｺﾞｼｯｸM-PRO" w:hint="eastAsia"/>
          <w:lang w:eastAsia="ja-JP"/>
        </w:rPr>
        <w:t>は、</w:t>
      </w:r>
      <w:r w:rsidRPr="00B65A82">
        <w:rPr>
          <w:rFonts w:ascii="HG丸ｺﾞｼｯｸM-PRO" w:eastAsia="HG丸ｺﾞｼｯｸM-PRO" w:hAnsi="HG丸ｺﾞｼｯｸM-PRO"/>
          <w:lang w:eastAsia="ja-JP"/>
        </w:rPr>
        <w:t>点検</w:t>
      </w:r>
      <w:r>
        <w:rPr>
          <w:rFonts w:ascii="HG丸ｺﾞｼｯｸM-PRO" w:eastAsia="HG丸ｺﾞｼｯｸM-PRO" w:hAnsi="HG丸ｺﾞｼｯｸM-PRO" w:hint="eastAsia"/>
          <w:lang w:eastAsia="ja-JP"/>
        </w:rPr>
        <w:t>１巡目・</w:t>
      </w:r>
      <w:r w:rsidRPr="00B65A82">
        <w:rPr>
          <w:rFonts w:ascii="HG丸ｺﾞｼｯｸM-PRO" w:eastAsia="HG丸ｺﾞｼｯｸM-PRO" w:hAnsi="HG丸ｺﾞｼｯｸM-PRO"/>
          <w:lang w:eastAsia="ja-JP"/>
        </w:rPr>
        <w:t>２巡目</w:t>
      </w:r>
      <w:r>
        <w:rPr>
          <w:rFonts w:ascii="HG丸ｺﾞｼｯｸM-PRO" w:eastAsia="HG丸ｺﾞｼｯｸM-PRO" w:hAnsi="HG丸ｺﾞｼｯｸM-PRO" w:hint="eastAsia"/>
          <w:lang w:eastAsia="ja-JP"/>
        </w:rPr>
        <w:t>ともに</w:t>
      </w:r>
      <w:r w:rsidRPr="00B65A82">
        <w:rPr>
          <w:rFonts w:ascii="HG丸ｺﾞｼｯｸM-PRO" w:eastAsia="HG丸ｺﾞｼｯｸM-PRO" w:hAnsi="HG丸ｺﾞｼｯｸM-PRO"/>
          <w:lang w:eastAsia="ja-JP"/>
        </w:rPr>
        <w:t>健全性</w:t>
      </w:r>
      <w:r w:rsidRPr="00B65A82">
        <w:rPr>
          <w:rFonts w:ascii="HG丸ｺﾞｼｯｸM-PRO" w:eastAsia="HG丸ｺﾞｼｯｸM-PRO" w:hAnsi="HG丸ｺﾞｼｯｸM-PRO" w:hint="eastAsia"/>
          <w:lang w:eastAsia="ja-JP"/>
        </w:rPr>
        <w:t>Ⅱ</w:t>
      </w:r>
      <w:r w:rsidR="00EB695D">
        <w:rPr>
          <w:rFonts w:ascii="HG丸ｺﾞｼｯｸM-PRO" w:eastAsia="HG丸ｺﾞｼｯｸM-PRO" w:hAnsi="HG丸ｺﾞｼｯｸM-PRO" w:hint="eastAsia"/>
          <w:lang w:eastAsia="ja-JP"/>
        </w:rPr>
        <w:t>（予防保全段階）</w:t>
      </w:r>
      <w:r>
        <w:rPr>
          <w:rFonts w:ascii="HG丸ｺﾞｼｯｸM-PRO" w:eastAsia="HG丸ｺﾞｼｯｸM-PRO" w:hAnsi="HG丸ｺﾞｼｯｸM-PRO" w:hint="eastAsia"/>
          <w:lang w:eastAsia="ja-JP"/>
        </w:rPr>
        <w:t>とな</w:t>
      </w:r>
      <w:r w:rsidRPr="00B65A82">
        <w:rPr>
          <w:rFonts w:ascii="HG丸ｺﾞｼｯｸM-PRO" w:eastAsia="HG丸ｺﾞｼｯｸM-PRO" w:hAnsi="HG丸ｺﾞｼｯｸM-PRO"/>
          <w:lang w:eastAsia="ja-JP"/>
        </w:rPr>
        <w:t>って</w:t>
      </w:r>
      <w:r w:rsidRPr="00B65A82">
        <w:rPr>
          <w:rFonts w:ascii="HG丸ｺﾞｼｯｸM-PRO" w:eastAsia="HG丸ｺﾞｼｯｸM-PRO" w:hAnsi="HG丸ｺﾞｼｯｸM-PRO" w:hint="eastAsia"/>
          <w:lang w:eastAsia="ja-JP"/>
        </w:rPr>
        <w:t>いる。</w:t>
      </w:r>
    </w:p>
    <w:p w14:paraId="2C29E6D9" w14:textId="3623F3C6" w:rsidR="00B65A82" w:rsidRPr="005354EB" w:rsidRDefault="00B65A82">
      <w:pPr>
        <w:widowControl/>
        <w:jc w:val="left"/>
        <w:rPr>
          <w:lang w:val="x-none"/>
        </w:rPr>
      </w:pPr>
    </w:p>
    <w:p w14:paraId="0DE4D934" w14:textId="3276AFEC" w:rsidR="00155719" w:rsidRDefault="00155719" w:rsidP="007176F1">
      <w:pPr>
        <w:pStyle w:val="50"/>
      </w:pPr>
      <w:r>
        <w:rPr>
          <w:rFonts w:hint="eastAsia"/>
        </w:rPr>
        <w:t>大型カルバート</w:t>
      </w:r>
    </w:p>
    <w:p w14:paraId="18948CD4" w14:textId="728C3FDC" w:rsidR="007954D4" w:rsidRDefault="00155719" w:rsidP="00155719">
      <w:pPr>
        <w:pStyle w:val="51"/>
        <w:ind w:left="735" w:firstLine="210"/>
        <w:rPr>
          <w:rFonts w:ascii="HG丸ｺﾞｼｯｸM-PRO" w:eastAsia="HG丸ｺﾞｼｯｸM-PRO" w:hAnsi="HG丸ｺﾞｼｯｸM-PRO"/>
          <w:lang w:eastAsia="ja-JP"/>
        </w:rPr>
      </w:pPr>
      <w:r w:rsidRPr="00155719">
        <w:rPr>
          <w:rFonts w:ascii="HG丸ｺﾞｼｯｸM-PRO" w:eastAsia="HG丸ｺﾞｼｯｸM-PRO" w:hAnsi="HG丸ｺﾞｼｯｸM-PRO" w:hint="eastAsia"/>
          <w:lang w:eastAsia="ja-JP"/>
        </w:rPr>
        <w:t>平成26年度から令和５年度までに定期点検を実施した</w:t>
      </w:r>
      <w:r w:rsidR="005354EB">
        <w:rPr>
          <w:rFonts w:ascii="HG丸ｺﾞｼｯｸM-PRO" w:eastAsia="HG丸ｺﾞｼｯｸM-PRO" w:hAnsi="HG丸ｺﾞｼｯｸM-PRO" w:hint="eastAsia"/>
          <w:lang w:eastAsia="ja-JP"/>
        </w:rPr>
        <w:t>大型カルバート</w:t>
      </w:r>
      <w:r w:rsidR="0019285C">
        <w:rPr>
          <w:rFonts w:ascii="HG丸ｺﾞｼｯｸM-PRO" w:eastAsia="HG丸ｺﾞｼｯｸM-PRO" w:hAnsi="HG丸ｺﾞｼｯｸM-PRO" w:hint="eastAsia"/>
          <w:lang w:eastAsia="ja-JP"/>
        </w:rPr>
        <w:t>の健全性の</w:t>
      </w:r>
      <w:r w:rsidR="0019285C" w:rsidRPr="00B65A82">
        <w:rPr>
          <w:rFonts w:ascii="HG丸ｺﾞｼｯｸM-PRO" w:eastAsia="HG丸ｺﾞｼｯｸM-PRO" w:hAnsi="HG丸ｺﾞｼｯｸM-PRO"/>
          <w:lang w:eastAsia="ja-JP"/>
        </w:rPr>
        <w:t>診断結果</w:t>
      </w:r>
      <w:r w:rsidRPr="00155719">
        <w:rPr>
          <w:rFonts w:ascii="HG丸ｺﾞｼｯｸM-PRO" w:eastAsia="HG丸ｺﾞｼｯｸM-PRO" w:hAnsi="HG丸ｺﾞｼｯｸM-PRO" w:hint="eastAsia"/>
          <w:lang w:eastAsia="ja-JP"/>
        </w:rPr>
        <w:t>は、</w:t>
      </w:r>
      <w:r w:rsidR="007954D4" w:rsidRPr="007954D4">
        <w:rPr>
          <w:rFonts w:ascii="HG丸ｺﾞｼｯｸM-PRO" w:eastAsia="HG丸ｺﾞｼｯｸM-PRO" w:hAnsi="HG丸ｺﾞｼｯｸM-PRO"/>
          <w:lang w:eastAsia="ja-JP"/>
        </w:rPr>
        <w:fldChar w:fldCharType="begin"/>
      </w:r>
      <w:r w:rsidR="007954D4" w:rsidRPr="007954D4">
        <w:rPr>
          <w:rFonts w:ascii="HG丸ｺﾞｼｯｸM-PRO" w:eastAsia="HG丸ｺﾞｼｯｸM-PRO" w:hAnsi="HG丸ｺﾞｼｯｸM-PRO"/>
          <w:lang w:eastAsia="ja-JP"/>
        </w:rPr>
        <w:instrText xml:space="preserve"> </w:instrText>
      </w:r>
      <w:r w:rsidR="007954D4" w:rsidRPr="007954D4">
        <w:rPr>
          <w:rFonts w:ascii="HG丸ｺﾞｼｯｸM-PRO" w:eastAsia="HG丸ｺﾞｼｯｸM-PRO" w:hAnsi="HG丸ｺﾞｼｯｸM-PRO" w:hint="eastAsia"/>
          <w:lang w:eastAsia="ja-JP"/>
        </w:rPr>
        <w:instrText>REF _Ref177495904 \h</w:instrText>
      </w:r>
      <w:r w:rsidR="007954D4" w:rsidRPr="007954D4">
        <w:rPr>
          <w:rFonts w:ascii="HG丸ｺﾞｼｯｸM-PRO" w:eastAsia="HG丸ｺﾞｼｯｸM-PRO" w:hAnsi="HG丸ｺﾞｼｯｸM-PRO"/>
          <w:lang w:eastAsia="ja-JP"/>
        </w:rPr>
        <w:instrText xml:space="preserve"> </w:instrText>
      </w:r>
      <w:r w:rsidR="007954D4">
        <w:rPr>
          <w:rFonts w:ascii="HG丸ｺﾞｼｯｸM-PRO" w:eastAsia="HG丸ｺﾞｼｯｸM-PRO" w:hAnsi="HG丸ｺﾞｼｯｸM-PRO"/>
          <w:lang w:eastAsia="ja-JP"/>
        </w:rPr>
        <w:instrText xml:space="preserve"> \* MERGEFORMAT </w:instrText>
      </w:r>
      <w:r w:rsidR="007954D4" w:rsidRPr="007954D4">
        <w:rPr>
          <w:rFonts w:ascii="HG丸ｺﾞｼｯｸM-PRO" w:eastAsia="HG丸ｺﾞｼｯｸM-PRO" w:hAnsi="HG丸ｺﾞｼｯｸM-PRO"/>
          <w:lang w:eastAsia="ja-JP"/>
        </w:rPr>
      </w:r>
      <w:r w:rsidR="007954D4" w:rsidRPr="007954D4">
        <w:rPr>
          <w:rFonts w:ascii="HG丸ｺﾞｼｯｸM-PRO" w:eastAsia="HG丸ｺﾞｼｯｸM-PRO" w:hAnsi="HG丸ｺﾞｼｯｸM-PRO"/>
          <w:lang w:eastAsia="ja-JP"/>
        </w:rPr>
        <w:fldChar w:fldCharType="separate"/>
      </w:r>
      <w:r w:rsidR="002B5B15" w:rsidRPr="002B5B15">
        <w:rPr>
          <w:rFonts w:ascii="HG丸ｺﾞｼｯｸM-PRO" w:eastAsia="HG丸ｺﾞｼｯｸM-PRO" w:hAnsi="HG丸ｺﾞｼｯｸM-PRO"/>
        </w:rPr>
        <w:t xml:space="preserve">図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4</w:t>
      </w:r>
      <w:r w:rsidR="007954D4" w:rsidRPr="007954D4">
        <w:rPr>
          <w:rFonts w:ascii="HG丸ｺﾞｼｯｸM-PRO" w:eastAsia="HG丸ｺﾞｼｯｸM-PRO" w:hAnsi="HG丸ｺﾞｼｯｸM-PRO"/>
          <w:lang w:eastAsia="ja-JP"/>
        </w:rPr>
        <w:fldChar w:fldCharType="end"/>
      </w:r>
      <w:r w:rsidR="007954D4" w:rsidRPr="007954D4">
        <w:rPr>
          <w:rFonts w:ascii="HG丸ｺﾞｼｯｸM-PRO" w:eastAsia="HG丸ｺﾞｼｯｸM-PRO" w:hAnsi="HG丸ｺﾞｼｯｸM-PRO" w:hint="eastAsia"/>
          <w:lang w:eastAsia="ja-JP"/>
        </w:rPr>
        <w:t>に</w:t>
      </w:r>
      <w:r w:rsidR="007954D4">
        <w:rPr>
          <w:rFonts w:ascii="HG丸ｺﾞｼｯｸM-PRO" w:eastAsia="HG丸ｺﾞｼｯｸM-PRO" w:hAnsi="HG丸ｺﾞｼｯｸM-PRO" w:hint="eastAsia"/>
          <w:lang w:eastAsia="ja-JP"/>
        </w:rPr>
        <w:t>示すとおり、</w:t>
      </w:r>
      <w:r w:rsidR="007954D4" w:rsidRPr="007954D4">
        <w:rPr>
          <w:rFonts w:ascii="HG丸ｺﾞｼｯｸM-PRO" w:eastAsia="HG丸ｺﾞｼｯｸM-PRO" w:hAnsi="HG丸ｺﾞｼｯｸM-PRO" w:hint="eastAsia"/>
          <w:lang w:eastAsia="ja-JP"/>
        </w:rPr>
        <w:t>点検２巡目では健全性Ⅱが</w:t>
      </w:r>
      <w:r w:rsidR="007954D4">
        <w:rPr>
          <w:rFonts w:ascii="HG丸ｺﾞｼｯｸM-PRO" w:eastAsia="HG丸ｺﾞｼｯｸM-PRO" w:hAnsi="HG丸ｺﾞｼｯｸM-PRO" w:hint="eastAsia"/>
          <w:lang w:eastAsia="ja-JP"/>
        </w:rPr>
        <w:t>66</w:t>
      </w:r>
      <w:r w:rsidR="007954D4" w:rsidRPr="007954D4">
        <w:rPr>
          <w:rFonts w:ascii="HG丸ｺﾞｼｯｸM-PRO" w:eastAsia="HG丸ｺﾞｼｯｸM-PRO" w:hAnsi="HG丸ｺﾞｼｯｸM-PRO" w:hint="eastAsia"/>
          <w:lang w:eastAsia="ja-JP"/>
        </w:rPr>
        <w:t>％、</w:t>
      </w:r>
      <w:proofErr w:type="spellStart"/>
      <w:r w:rsidR="007954D4" w:rsidRPr="007954D4">
        <w:rPr>
          <w:rFonts w:ascii="HG丸ｺﾞｼｯｸM-PRO" w:eastAsia="HG丸ｺﾞｼｯｸM-PRO" w:hAnsi="HG丸ｺﾞｼｯｸM-PRO" w:hint="eastAsia"/>
          <w:lang w:eastAsia="ja-JP"/>
        </w:rPr>
        <w:t>健全性Ⅲ</w:t>
      </w:r>
      <w:proofErr w:type="spellEnd"/>
      <w:r w:rsidR="0019285C">
        <w:rPr>
          <w:rFonts w:ascii="HG丸ｺﾞｼｯｸM-PRO" w:eastAsia="HG丸ｺﾞｼｯｸM-PRO" w:hAnsi="HG丸ｺﾞｼｯｸM-PRO" w:hint="eastAsia"/>
          <w:lang w:eastAsia="ja-JP"/>
        </w:rPr>
        <w:t>（早期措置段階）</w:t>
      </w:r>
      <w:r w:rsidR="007954D4" w:rsidRPr="007954D4">
        <w:rPr>
          <w:rFonts w:ascii="HG丸ｺﾞｼｯｸM-PRO" w:eastAsia="HG丸ｺﾞｼｯｸM-PRO" w:hAnsi="HG丸ｺﾞｼｯｸM-PRO" w:hint="eastAsia"/>
          <w:lang w:eastAsia="ja-JP"/>
        </w:rPr>
        <w:t>が</w:t>
      </w:r>
      <w:r w:rsidR="007954D4">
        <w:rPr>
          <w:rFonts w:ascii="HG丸ｺﾞｼｯｸM-PRO" w:eastAsia="HG丸ｺﾞｼｯｸM-PRO" w:hAnsi="HG丸ｺﾞｼｯｸM-PRO" w:hint="eastAsia"/>
          <w:lang w:eastAsia="ja-JP"/>
        </w:rPr>
        <w:t>3</w:t>
      </w:r>
      <w:r w:rsidR="007954D4" w:rsidRPr="007954D4">
        <w:rPr>
          <w:rFonts w:ascii="HG丸ｺﾞｼｯｸM-PRO" w:eastAsia="HG丸ｺﾞｼｯｸM-PRO" w:hAnsi="HG丸ｺﾞｼｯｸM-PRO" w:hint="eastAsia"/>
          <w:lang w:eastAsia="ja-JP"/>
        </w:rPr>
        <w:t>％となっている。点検２巡目と点検１巡目を比較すると、健全性Ⅲの割合が</w:t>
      </w:r>
      <w:r w:rsidR="007954D4">
        <w:rPr>
          <w:rFonts w:ascii="HG丸ｺﾞｼｯｸM-PRO" w:eastAsia="HG丸ｺﾞｼｯｸM-PRO" w:hAnsi="HG丸ｺﾞｼｯｸM-PRO" w:hint="eastAsia"/>
          <w:lang w:eastAsia="ja-JP"/>
        </w:rPr>
        <w:t>大幅に</w:t>
      </w:r>
      <w:r w:rsidR="007954D4" w:rsidRPr="007954D4">
        <w:rPr>
          <w:rFonts w:ascii="HG丸ｺﾞｼｯｸM-PRO" w:eastAsia="HG丸ｺﾞｼｯｸM-PRO" w:hAnsi="HG丸ｺﾞｼｯｸM-PRO" w:hint="eastAsia"/>
          <w:lang w:eastAsia="ja-JP"/>
        </w:rPr>
        <w:t>減少し、健全性Ⅰ</w:t>
      </w:r>
      <w:r w:rsidR="0037278A">
        <w:rPr>
          <w:rFonts w:ascii="HG丸ｺﾞｼｯｸM-PRO" w:eastAsia="HG丸ｺﾞｼｯｸM-PRO" w:hAnsi="HG丸ｺﾞｼｯｸM-PRO" w:hint="eastAsia"/>
          <w:lang w:eastAsia="ja-JP"/>
        </w:rPr>
        <w:t>（健全）</w:t>
      </w:r>
      <w:r w:rsidR="00064075">
        <w:rPr>
          <w:rFonts w:ascii="HG丸ｺﾞｼｯｸM-PRO" w:eastAsia="HG丸ｺﾞｼｯｸM-PRO" w:hAnsi="HG丸ｺﾞｼｯｸM-PRO" w:hint="eastAsia"/>
          <w:lang w:eastAsia="ja-JP"/>
        </w:rPr>
        <w:t>・</w:t>
      </w:r>
      <w:r w:rsidR="007954D4">
        <w:rPr>
          <w:rFonts w:ascii="HG丸ｺﾞｼｯｸM-PRO" w:eastAsia="HG丸ｺﾞｼｯｸM-PRO" w:hAnsi="HG丸ｺﾞｼｯｸM-PRO" w:hint="eastAsia"/>
          <w:lang w:eastAsia="ja-JP"/>
        </w:rPr>
        <w:t>Ⅱ</w:t>
      </w:r>
      <w:r w:rsidR="007954D4" w:rsidRPr="007954D4">
        <w:rPr>
          <w:rFonts w:ascii="HG丸ｺﾞｼｯｸM-PRO" w:eastAsia="HG丸ｺﾞｼｯｸM-PRO" w:hAnsi="HG丸ｺﾞｼｯｸM-PRO" w:hint="eastAsia"/>
          <w:lang w:eastAsia="ja-JP"/>
        </w:rPr>
        <w:t>の割合が増加している。</w:t>
      </w:r>
      <w:r w:rsidR="0019285C" w:rsidRPr="00036952">
        <w:rPr>
          <w:rFonts w:ascii="HG丸ｺﾞｼｯｸM-PRO" w:eastAsia="HG丸ｺﾞｼｯｸM-PRO"/>
        </w:rPr>
        <w:t>令和</w:t>
      </w:r>
      <w:r w:rsidR="0019285C" w:rsidRPr="00036952">
        <w:rPr>
          <w:rFonts w:ascii="HG丸ｺﾞｼｯｸM-PRO" w:eastAsia="HG丸ｺﾞｼｯｸM-PRO" w:hint="eastAsia"/>
        </w:rPr>
        <w:t>５</w:t>
      </w:r>
      <w:r w:rsidR="0019285C" w:rsidRPr="00036952">
        <w:rPr>
          <w:rFonts w:ascii="HG丸ｺﾞｼｯｸM-PRO" w:eastAsia="HG丸ｺﾞｼｯｸM-PRO"/>
        </w:rPr>
        <w:t>年度まで</w:t>
      </w:r>
      <w:r w:rsidR="0019285C">
        <w:rPr>
          <w:rFonts w:ascii="HG丸ｺﾞｼｯｸM-PRO" w:eastAsia="HG丸ｺﾞｼｯｸM-PRO" w:hint="eastAsia"/>
        </w:rPr>
        <w:t>に実施した</w:t>
      </w:r>
      <w:r w:rsidR="0019285C" w:rsidRPr="00036952">
        <w:rPr>
          <w:rFonts w:ascii="HG丸ｺﾞｼｯｸM-PRO" w:eastAsia="HG丸ｺﾞｼｯｸM-PRO"/>
        </w:rPr>
        <w:t>定期点検において、健全性</w:t>
      </w:r>
      <w:r w:rsidR="0019285C" w:rsidRPr="00036952">
        <w:rPr>
          <w:rFonts w:ascii="HG丸ｺﾞｼｯｸM-PRO" w:eastAsia="HG丸ｺﾞｼｯｸM-PRO" w:hint="eastAsia"/>
        </w:rPr>
        <w:t>Ⅳ</w:t>
      </w:r>
      <w:r w:rsidR="0019285C" w:rsidRPr="00036952">
        <w:rPr>
          <w:rFonts w:ascii="HG丸ｺﾞｼｯｸM-PRO" w:eastAsia="HG丸ｺﾞｼｯｸM-PRO"/>
        </w:rPr>
        <w:t>（緊急措置段階）と診断された</w:t>
      </w:r>
      <w:r w:rsidR="00927EC1">
        <w:rPr>
          <w:rFonts w:ascii="HG丸ｺﾞｼｯｸM-PRO" w:eastAsia="HG丸ｺﾞｼｯｸM-PRO" w:hint="eastAsia"/>
          <w:lang w:eastAsia="ja-JP"/>
        </w:rPr>
        <w:t>大型カルバート</w:t>
      </w:r>
      <w:proofErr w:type="spellStart"/>
      <w:r w:rsidR="0019285C" w:rsidRPr="00036952">
        <w:rPr>
          <w:rFonts w:ascii="HG丸ｺﾞｼｯｸM-PRO" w:eastAsia="HG丸ｺﾞｼｯｸM-PRO"/>
        </w:rPr>
        <w:t>は</w:t>
      </w:r>
      <w:r w:rsidR="0019285C">
        <w:rPr>
          <w:rFonts w:ascii="HG丸ｺﾞｼｯｸM-PRO" w:eastAsia="HG丸ｺﾞｼｯｸM-PRO" w:hint="eastAsia"/>
        </w:rPr>
        <w:t>ない</w:t>
      </w:r>
      <w:proofErr w:type="spellEnd"/>
      <w:r w:rsidR="0019285C" w:rsidRPr="00036952">
        <w:rPr>
          <w:rFonts w:ascii="HG丸ｺﾞｼｯｸM-PRO" w:eastAsia="HG丸ｺﾞｼｯｸM-PRO"/>
        </w:rPr>
        <w:t>。</w:t>
      </w:r>
    </w:p>
    <w:p w14:paraId="14B3B134" w14:textId="77777777" w:rsidR="00447091" w:rsidRPr="007954D4" w:rsidRDefault="00447091" w:rsidP="00155719">
      <w:pPr>
        <w:pStyle w:val="51"/>
        <w:ind w:left="735" w:firstLine="210"/>
        <w:rPr>
          <w:rFonts w:ascii="HG丸ｺﾞｼｯｸM-PRO" w:eastAsia="HG丸ｺﾞｼｯｸM-PRO" w:hAnsi="HG丸ｺﾞｼｯｸM-PRO"/>
          <w:lang w:eastAsia="ja-JP"/>
        </w:rPr>
      </w:pPr>
    </w:p>
    <w:p w14:paraId="04D05FAD" w14:textId="7132EED8" w:rsidR="00155719" w:rsidRDefault="007954D4" w:rsidP="007954D4">
      <w:pPr>
        <w:pStyle w:val="51"/>
        <w:ind w:leftChars="166" w:left="349" w:firstLineChars="47" w:firstLine="99"/>
        <w:rPr>
          <w:lang w:eastAsia="ja-JP"/>
        </w:rPr>
      </w:pPr>
      <w:r>
        <w:rPr>
          <w:noProof/>
          <w:lang w:eastAsia="ja-JP"/>
        </w:rPr>
        <w:drawing>
          <wp:inline distT="0" distB="0" distL="0" distR="0" wp14:anchorId="4A01BDF8" wp14:editId="5A54C623">
            <wp:extent cx="5471416" cy="1920875"/>
            <wp:effectExtent l="0" t="0" r="0" b="3175"/>
            <wp:docPr id="1693860616" name="図 9"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60616" name="図 9" descr="グラフ&#10;&#10;中程度の精度で自動的に生成された説明"/>
                    <pic:cNvPicPr>
                      <a:picLocks noChangeAspect="1" noChangeArrowheads="1"/>
                    </pic:cNvPicPr>
                  </pic:nvPicPr>
                  <pic:blipFill rotWithShape="1">
                    <a:blip r:embed="rId18">
                      <a:extLst>
                        <a:ext uri="{28A0092B-C50C-407E-A947-70E740481C1C}">
                          <a14:useLocalDpi xmlns:a14="http://schemas.microsoft.com/office/drawing/2010/main" val="0"/>
                        </a:ext>
                      </a:extLst>
                    </a:blip>
                    <a:srcRect l="11792" t="10197" r="6385" b="8228"/>
                    <a:stretch/>
                  </pic:blipFill>
                  <pic:spPr bwMode="auto">
                    <a:xfrm>
                      <a:off x="0" y="0"/>
                      <a:ext cx="5472000" cy="1921080"/>
                    </a:xfrm>
                    <a:prstGeom prst="rect">
                      <a:avLst/>
                    </a:prstGeom>
                    <a:noFill/>
                    <a:ln>
                      <a:noFill/>
                    </a:ln>
                    <a:extLst>
                      <a:ext uri="{53640926-AAD7-44D8-BBD7-CCE9431645EC}">
                        <a14:shadowObscured xmlns:a14="http://schemas.microsoft.com/office/drawing/2010/main"/>
                      </a:ext>
                    </a:extLst>
                  </pic:spPr>
                </pic:pic>
              </a:graphicData>
            </a:graphic>
          </wp:inline>
        </w:drawing>
      </w:r>
    </w:p>
    <w:p w14:paraId="76E3DCBB" w14:textId="66F4655C" w:rsidR="00447091" w:rsidRDefault="00155719" w:rsidP="0037278A">
      <w:pPr>
        <w:pStyle w:val="af0"/>
        <w:spacing w:beforeLines="0"/>
      </w:pPr>
      <w:bookmarkStart w:id="7" w:name="_Ref177495904"/>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4</w:t>
      </w:r>
      <w:r w:rsidR="003836DD">
        <w:rPr>
          <w:noProof/>
        </w:rPr>
        <w:fldChar w:fldCharType="end"/>
      </w:r>
      <w:bookmarkEnd w:id="7"/>
      <w:r w:rsidRPr="00285427">
        <w:rPr>
          <w:rFonts w:hint="eastAsia"/>
        </w:rPr>
        <w:t xml:space="preserve">　</w:t>
      </w:r>
      <w:proofErr w:type="spellStart"/>
      <w:r w:rsidRPr="00155719">
        <w:rPr>
          <w:rFonts w:hint="eastAsia"/>
        </w:rPr>
        <w:t>健全性の判定区分の推移</w:t>
      </w:r>
      <w:proofErr w:type="spellEnd"/>
      <w:r w:rsidR="00447091">
        <w:br w:type="page"/>
      </w:r>
    </w:p>
    <w:p w14:paraId="7A74B320" w14:textId="462C4A44" w:rsidR="00F72A77" w:rsidRDefault="00F72A77" w:rsidP="004F5ECA">
      <w:pPr>
        <w:pStyle w:val="4"/>
        <w:ind w:left="885"/>
        <w:rPr>
          <w:lang w:eastAsia="ja-JP"/>
        </w:rPr>
      </w:pPr>
      <w:proofErr w:type="spellStart"/>
      <w:r>
        <w:rPr>
          <w:rFonts w:hint="eastAsia"/>
        </w:rPr>
        <w:lastRenderedPageBreak/>
        <w:t>修繕等措置の着手状況</w:t>
      </w:r>
      <w:proofErr w:type="spellEnd"/>
    </w:p>
    <w:p w14:paraId="5AF294D2" w14:textId="3A849029" w:rsidR="007954D4" w:rsidRDefault="007954D4" w:rsidP="007954D4">
      <w:pPr>
        <w:pStyle w:val="40"/>
        <w:ind w:left="420" w:firstLine="210"/>
        <w:rPr>
          <w:rFonts w:ascii="HG丸ｺﾞｼｯｸM-PRO" w:eastAsia="HG丸ｺﾞｼｯｸM-PRO"/>
          <w:lang w:eastAsia="ja-JP"/>
        </w:rPr>
      </w:pPr>
      <w:proofErr w:type="spellStart"/>
      <w:r w:rsidRPr="00036952">
        <w:rPr>
          <w:rFonts w:ascii="HG丸ｺﾞｼｯｸM-PRO" w:eastAsia="HG丸ｺﾞｼｯｸM-PRO" w:hint="eastAsia"/>
        </w:rPr>
        <w:t>大阪府では</w:t>
      </w:r>
      <w:r w:rsidR="00DE2E33">
        <w:rPr>
          <w:rFonts w:ascii="HG丸ｺﾞｼｯｸM-PRO" w:eastAsia="HG丸ｺﾞｼｯｸM-PRO" w:hint="eastAsia"/>
          <w:lang w:eastAsia="ja-JP"/>
        </w:rPr>
        <w:t>これまで</w:t>
      </w:r>
      <w:proofErr w:type="spellEnd"/>
      <w:r w:rsidRPr="00036952">
        <w:rPr>
          <w:rFonts w:ascii="HG丸ｺﾞｼｯｸM-PRO" w:eastAsia="HG丸ｺﾞｼｯｸM-PRO" w:hint="eastAsia"/>
        </w:rPr>
        <w:t>、大阪府道路施設長寿命化計画（H27.3）の目標管理水準および優先順位の考え方（重点化指標）に基づいて措置</w:t>
      </w:r>
      <w:r w:rsidRPr="00C44BCC">
        <w:rPr>
          <w:rFonts w:ascii="HG丸ｺﾞｼｯｸM-PRO" w:eastAsia="HG丸ｺﾞｼｯｸM-PRO" w:hint="eastAsia"/>
        </w:rPr>
        <w:t>を実施</w:t>
      </w:r>
      <w:r w:rsidR="00DB6622" w:rsidRPr="00C44BCC">
        <w:rPr>
          <w:rFonts w:ascii="HG丸ｺﾞｼｯｸM-PRO" w:eastAsia="HG丸ｺﾞｼｯｸM-PRO" w:hint="eastAsia"/>
          <w:lang w:eastAsia="ja-JP"/>
        </w:rPr>
        <w:t>してきた。</w:t>
      </w:r>
    </w:p>
    <w:p w14:paraId="1F5F75FE" w14:textId="77777777" w:rsidR="006310E7" w:rsidRPr="007954D4" w:rsidRDefault="006310E7" w:rsidP="007954D4">
      <w:pPr>
        <w:pStyle w:val="40"/>
        <w:ind w:left="420" w:firstLine="210"/>
        <w:rPr>
          <w:lang w:eastAsia="ja-JP"/>
        </w:rPr>
      </w:pPr>
    </w:p>
    <w:p w14:paraId="12182A9D" w14:textId="77470C76" w:rsidR="007954D4" w:rsidRDefault="007954D4" w:rsidP="007176F1">
      <w:pPr>
        <w:pStyle w:val="50"/>
      </w:pPr>
      <w:r>
        <w:rPr>
          <w:rFonts w:hint="eastAsia"/>
        </w:rPr>
        <w:t>シェッド</w:t>
      </w:r>
    </w:p>
    <w:p w14:paraId="4539AE78" w14:textId="4D567A26" w:rsidR="007954D4" w:rsidRDefault="007954D4" w:rsidP="007954D4">
      <w:pPr>
        <w:pStyle w:val="51"/>
        <w:ind w:left="735" w:firstLine="210"/>
        <w:rPr>
          <w:rFonts w:ascii="HG丸ｺﾞｼｯｸM-PRO" w:eastAsia="HG丸ｺﾞｼｯｸM-PRO"/>
          <w:lang w:eastAsia="ja-JP"/>
        </w:rPr>
      </w:pPr>
      <w:proofErr w:type="spellStart"/>
      <w:r>
        <w:rPr>
          <w:rFonts w:ascii="HG丸ｺﾞｼｯｸM-PRO" w:eastAsia="HG丸ｺﾞｼｯｸM-PRO" w:hint="eastAsia"/>
        </w:rPr>
        <w:t>シェッドは</w:t>
      </w:r>
      <w:proofErr w:type="spellEnd"/>
      <w:r w:rsidR="0037278A">
        <w:rPr>
          <w:rFonts w:ascii="HG丸ｺﾞｼｯｸM-PRO" w:eastAsia="HG丸ｺﾞｼｯｸM-PRO" w:hint="eastAsia"/>
          <w:lang w:eastAsia="ja-JP"/>
        </w:rPr>
        <w:t>、</w:t>
      </w:r>
      <w:r w:rsidRPr="00036952">
        <w:rPr>
          <w:rFonts w:ascii="HG丸ｺﾞｼｯｸM-PRO" w:eastAsia="HG丸ｺﾞｼｯｸM-PRO" w:hint="eastAsia"/>
        </w:rPr>
        <w:t>点検</w:t>
      </w:r>
      <w:r>
        <w:rPr>
          <w:rFonts w:ascii="HG丸ｺﾞｼｯｸM-PRO" w:eastAsia="HG丸ｺﾞｼｯｸM-PRO" w:hint="eastAsia"/>
        </w:rPr>
        <w:t>1</w:t>
      </w:r>
      <w:r w:rsidRPr="00BF327D">
        <w:rPr>
          <w:rFonts w:ascii="HG丸ｺﾞｼｯｸM-PRO" w:eastAsia="HG丸ｺﾞｼｯｸM-PRO" w:hAnsi="HG丸ｺﾞｼｯｸM-PRO" w:hint="eastAsia"/>
        </w:rPr>
        <w:t>巡目と点検</w:t>
      </w:r>
      <w:r>
        <w:rPr>
          <w:rFonts w:ascii="HG丸ｺﾞｼｯｸM-PRO" w:eastAsia="HG丸ｺﾞｼｯｸM-PRO" w:hAnsi="HG丸ｺﾞｼｯｸM-PRO" w:hint="eastAsia"/>
        </w:rPr>
        <w:t>2</w:t>
      </w:r>
      <w:r w:rsidRPr="00BF327D">
        <w:rPr>
          <w:rFonts w:ascii="HG丸ｺﾞｼｯｸM-PRO" w:eastAsia="HG丸ｺﾞｼｯｸM-PRO" w:hAnsi="HG丸ｺﾞｼｯｸM-PRO" w:hint="eastAsia"/>
        </w:rPr>
        <w:t>巡目</w:t>
      </w:r>
      <w:r>
        <w:rPr>
          <w:rFonts w:ascii="HG丸ｺﾞｼｯｸM-PRO" w:eastAsia="HG丸ｺﾞｼｯｸM-PRO" w:hAnsi="HG丸ｺﾞｼｯｸM-PRO" w:hint="eastAsia"/>
        </w:rPr>
        <w:t>どちらにおいても</w:t>
      </w:r>
      <w:r>
        <w:rPr>
          <w:rFonts w:ascii="HG丸ｺﾞｼｯｸM-PRO" w:eastAsia="HG丸ｺﾞｼｯｸM-PRO" w:hint="eastAsia"/>
        </w:rPr>
        <w:t>健全性Ⅱ</w:t>
      </w:r>
      <w:r w:rsidRPr="00036952">
        <w:rPr>
          <w:rFonts w:ascii="HG丸ｺﾞｼｯｸM-PRO" w:eastAsia="HG丸ｺﾞｼｯｸM-PRO" w:hint="eastAsia"/>
        </w:rPr>
        <w:t>（</w:t>
      </w:r>
      <w:r>
        <w:rPr>
          <w:rFonts w:ascii="HG丸ｺﾞｼｯｸM-PRO" w:eastAsia="HG丸ｺﾞｼｯｸM-PRO" w:hint="eastAsia"/>
        </w:rPr>
        <w:t>予防保全</w:t>
      </w:r>
      <w:r w:rsidRPr="00036952">
        <w:rPr>
          <w:rFonts w:ascii="HG丸ｺﾞｼｯｸM-PRO" w:eastAsia="HG丸ｺﾞｼｯｸM-PRO" w:hint="eastAsia"/>
        </w:rPr>
        <w:t>段階）</w:t>
      </w:r>
      <w:r>
        <w:rPr>
          <w:rFonts w:ascii="HG丸ｺﾞｼｯｸM-PRO" w:eastAsia="HG丸ｺﾞｼｯｸM-PRO" w:hint="eastAsia"/>
        </w:rPr>
        <w:t>であり、</w:t>
      </w:r>
      <w:r w:rsidR="006310E7">
        <w:rPr>
          <w:rFonts w:ascii="HG丸ｺﾞｼｯｸM-PRO" w:eastAsia="HG丸ｺﾞｼｯｸM-PRO" w:hAnsi="HG丸ｺﾞｼｯｸM-PRO" w:hint="eastAsia"/>
        </w:rPr>
        <w:t>平成27年度以降措置は実施していない。</w:t>
      </w:r>
    </w:p>
    <w:p w14:paraId="3E58C65F" w14:textId="77777777" w:rsidR="006310E7" w:rsidRPr="006310E7" w:rsidRDefault="006310E7" w:rsidP="007954D4">
      <w:pPr>
        <w:pStyle w:val="51"/>
        <w:ind w:left="735" w:firstLine="210"/>
        <w:rPr>
          <w:rFonts w:ascii="HG丸ｺﾞｼｯｸM-PRO" w:eastAsia="HG丸ｺﾞｼｯｸM-PRO" w:hAnsi="HG丸ｺﾞｼｯｸM-PRO"/>
          <w:lang w:eastAsia="ja-JP"/>
        </w:rPr>
      </w:pPr>
    </w:p>
    <w:p w14:paraId="2E77D3B1" w14:textId="69C8BF5B" w:rsidR="007954D4" w:rsidRPr="006310E7" w:rsidRDefault="006310E7" w:rsidP="007176F1">
      <w:pPr>
        <w:pStyle w:val="50"/>
      </w:pPr>
      <w:r w:rsidRPr="006310E7">
        <w:rPr>
          <w:rFonts w:hint="eastAsia"/>
        </w:rPr>
        <w:t>大型カルバート</w:t>
      </w:r>
    </w:p>
    <w:p w14:paraId="31C43FD0" w14:textId="0AA4E309" w:rsidR="006310E7" w:rsidRPr="006310E7" w:rsidRDefault="0037278A" w:rsidP="006310E7">
      <w:pPr>
        <w:pStyle w:val="51"/>
        <w:ind w:left="735" w:firstLine="21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大型カルバートは、</w:t>
      </w:r>
      <w:r w:rsidR="006310E7" w:rsidRPr="006310E7">
        <w:rPr>
          <w:rFonts w:ascii="HG丸ｺﾞｼｯｸM-PRO" w:eastAsia="HG丸ｺﾞｼｯｸM-PRO" w:hAnsi="HG丸ｺﾞｼｯｸM-PRO" w:hint="eastAsia"/>
          <w:lang w:eastAsia="ja-JP"/>
        </w:rPr>
        <w:t>点検２巡目と点検１巡目を比較すると、</w:t>
      </w:r>
      <w:r>
        <w:rPr>
          <w:rFonts w:ascii="HG丸ｺﾞｼｯｸM-PRO" w:eastAsia="HG丸ｺﾞｼｯｸM-PRO" w:hAnsi="HG丸ｺﾞｼｯｸM-PRO" w:hint="eastAsia"/>
          <w:lang w:eastAsia="ja-JP"/>
        </w:rPr>
        <w:t>着実な措置によって、</w:t>
      </w:r>
      <w:r w:rsidR="006310E7" w:rsidRPr="006310E7">
        <w:rPr>
          <w:rFonts w:ascii="HG丸ｺﾞｼｯｸM-PRO" w:eastAsia="HG丸ｺﾞｼｯｸM-PRO" w:hAnsi="HG丸ｺﾞｼｯｸM-PRO" w:hint="eastAsia"/>
          <w:lang w:eastAsia="ja-JP"/>
        </w:rPr>
        <w:t>健全性Ⅲの割合が減少している（</w:t>
      </w:r>
      <w:r w:rsidR="006310E7" w:rsidRPr="006310E7">
        <w:rPr>
          <w:rFonts w:ascii="HG丸ｺﾞｼｯｸM-PRO" w:eastAsia="HG丸ｺﾞｼｯｸM-PRO" w:hAnsi="HG丸ｺﾞｼｯｸM-PRO"/>
          <w:lang w:eastAsia="ja-JP"/>
        </w:rPr>
        <w:fldChar w:fldCharType="begin"/>
      </w:r>
      <w:r w:rsidR="006310E7" w:rsidRPr="006310E7">
        <w:rPr>
          <w:rFonts w:ascii="HG丸ｺﾞｼｯｸM-PRO" w:eastAsia="HG丸ｺﾞｼｯｸM-PRO" w:hAnsi="HG丸ｺﾞｼｯｸM-PRO"/>
          <w:lang w:eastAsia="ja-JP"/>
        </w:rPr>
        <w:instrText xml:space="preserve"> </w:instrText>
      </w:r>
      <w:r w:rsidR="006310E7" w:rsidRPr="006310E7">
        <w:rPr>
          <w:rFonts w:ascii="HG丸ｺﾞｼｯｸM-PRO" w:eastAsia="HG丸ｺﾞｼｯｸM-PRO" w:hAnsi="HG丸ｺﾞｼｯｸM-PRO" w:hint="eastAsia"/>
          <w:lang w:eastAsia="ja-JP"/>
        </w:rPr>
        <w:instrText>REF _Ref177495904 \h</w:instrText>
      </w:r>
      <w:r w:rsidR="006310E7" w:rsidRPr="006310E7">
        <w:rPr>
          <w:rFonts w:ascii="HG丸ｺﾞｼｯｸM-PRO" w:eastAsia="HG丸ｺﾞｼｯｸM-PRO" w:hAnsi="HG丸ｺﾞｼｯｸM-PRO"/>
          <w:lang w:eastAsia="ja-JP"/>
        </w:rPr>
        <w:instrText xml:space="preserve"> </w:instrText>
      </w:r>
      <w:r w:rsidR="006310E7">
        <w:rPr>
          <w:rFonts w:ascii="HG丸ｺﾞｼｯｸM-PRO" w:eastAsia="HG丸ｺﾞｼｯｸM-PRO" w:hAnsi="HG丸ｺﾞｼｯｸM-PRO"/>
          <w:lang w:eastAsia="ja-JP"/>
        </w:rPr>
        <w:instrText xml:space="preserve"> \* MERGEFORMAT </w:instrText>
      </w:r>
      <w:r w:rsidR="006310E7" w:rsidRPr="006310E7">
        <w:rPr>
          <w:rFonts w:ascii="HG丸ｺﾞｼｯｸM-PRO" w:eastAsia="HG丸ｺﾞｼｯｸM-PRO" w:hAnsi="HG丸ｺﾞｼｯｸM-PRO"/>
          <w:lang w:eastAsia="ja-JP"/>
        </w:rPr>
      </w:r>
      <w:r w:rsidR="006310E7" w:rsidRPr="006310E7">
        <w:rPr>
          <w:rFonts w:ascii="HG丸ｺﾞｼｯｸM-PRO" w:eastAsia="HG丸ｺﾞｼｯｸM-PRO" w:hAnsi="HG丸ｺﾞｼｯｸM-PRO"/>
          <w:lang w:eastAsia="ja-JP"/>
        </w:rPr>
        <w:fldChar w:fldCharType="separate"/>
      </w:r>
      <w:r w:rsidR="002B5B15" w:rsidRPr="002B5B15">
        <w:rPr>
          <w:rFonts w:ascii="HG丸ｺﾞｼｯｸM-PRO" w:eastAsia="HG丸ｺﾞｼｯｸM-PRO" w:hAnsi="HG丸ｺﾞｼｯｸM-PRO"/>
        </w:rPr>
        <w:t xml:space="preserve">図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4</w:t>
      </w:r>
      <w:r w:rsidR="006310E7" w:rsidRPr="006310E7">
        <w:rPr>
          <w:rFonts w:ascii="HG丸ｺﾞｼｯｸM-PRO" w:eastAsia="HG丸ｺﾞｼｯｸM-PRO" w:hAnsi="HG丸ｺﾞｼｯｸM-PRO"/>
          <w:lang w:eastAsia="ja-JP"/>
        </w:rPr>
        <w:fldChar w:fldCharType="end"/>
      </w:r>
      <w:r w:rsidR="006310E7" w:rsidRPr="006310E7">
        <w:rPr>
          <w:rFonts w:ascii="HG丸ｺﾞｼｯｸM-PRO" w:eastAsia="HG丸ｺﾞｼｯｸM-PRO" w:hAnsi="HG丸ｺﾞｼｯｸM-PRO" w:hint="eastAsia"/>
          <w:lang w:eastAsia="ja-JP"/>
        </w:rPr>
        <w:t>）。</w:t>
      </w:r>
    </w:p>
    <w:p w14:paraId="701C9A4B" w14:textId="3902A718" w:rsidR="006310E7" w:rsidRPr="005354EB" w:rsidRDefault="006310E7">
      <w:pPr>
        <w:widowControl/>
        <w:jc w:val="left"/>
        <w:rPr>
          <w:rFonts w:asciiTheme="minorHAnsi" w:eastAsiaTheme="minorEastAsia" w:hAnsiTheme="minorHAnsi"/>
          <w:kern w:val="0"/>
          <w:szCs w:val="20"/>
          <w:lang w:val="x-none"/>
        </w:rPr>
      </w:pPr>
    </w:p>
    <w:p w14:paraId="145827BC" w14:textId="1B5509C8" w:rsidR="00F72A77" w:rsidRPr="00363C7B" w:rsidRDefault="00C44BCC" w:rsidP="004F5ECA">
      <w:pPr>
        <w:pStyle w:val="4"/>
        <w:ind w:left="885"/>
      </w:pPr>
      <w:r w:rsidRPr="00C44BCC">
        <w:rPr>
          <w:rFonts w:hint="eastAsia"/>
          <w:lang w:eastAsia="ja-JP"/>
        </w:rPr>
        <w:t>シェッド・</w:t>
      </w:r>
      <w:r w:rsidR="00AE2917" w:rsidRPr="00C44BCC">
        <w:rPr>
          <w:rFonts w:hint="eastAsia"/>
          <w:lang w:eastAsia="ja-JP"/>
        </w:rPr>
        <w:t>大型カルバート</w:t>
      </w:r>
      <w:proofErr w:type="spellStart"/>
      <w:r w:rsidR="00F72A77">
        <w:rPr>
          <w:rFonts w:hint="eastAsia"/>
        </w:rPr>
        <w:t>維持管理における課題および留意点</w:t>
      </w:r>
      <w:proofErr w:type="spellEnd"/>
    </w:p>
    <w:p w14:paraId="14F90DC6" w14:textId="15D7DDF0" w:rsidR="00F72A77" w:rsidRDefault="00F72A77" w:rsidP="0037278A">
      <w:pPr>
        <w:pStyle w:val="40"/>
        <w:ind w:left="420" w:firstLine="210"/>
        <w:rPr>
          <w:rFonts w:ascii="HG丸ｺﾞｼｯｸM-PRO" w:eastAsia="HG丸ｺﾞｼｯｸM-PRO"/>
        </w:rPr>
      </w:pPr>
      <w:proofErr w:type="spellStart"/>
      <w:r w:rsidRPr="00036952">
        <w:rPr>
          <w:rFonts w:ascii="HG丸ｺﾞｼｯｸM-PRO" w:eastAsia="HG丸ｺﾞｼｯｸM-PRO" w:hint="eastAsia"/>
        </w:rPr>
        <w:t>大阪府では</w:t>
      </w:r>
      <w:r w:rsidR="00DE2E33">
        <w:rPr>
          <w:rFonts w:ascii="HG丸ｺﾞｼｯｸM-PRO" w:eastAsia="HG丸ｺﾞｼｯｸM-PRO" w:hint="eastAsia"/>
          <w:lang w:eastAsia="ja-JP"/>
        </w:rPr>
        <w:t>これまで</w:t>
      </w:r>
      <w:proofErr w:type="spellEnd"/>
      <w:r w:rsidRPr="00036952">
        <w:rPr>
          <w:rFonts w:ascii="HG丸ｺﾞｼｯｸM-PRO" w:eastAsia="HG丸ｺﾞｼｯｸM-PRO" w:hint="eastAsia"/>
        </w:rPr>
        <w:t>、大阪府道路施設長寿命化計画（H27.3）に基づいて、</w:t>
      </w:r>
      <w:r w:rsidR="00083CAE">
        <w:rPr>
          <w:rFonts w:ascii="HG丸ｺﾞｼｯｸM-PRO" w:eastAsia="HG丸ｺﾞｼｯｸM-PRO" w:hint="eastAsia"/>
        </w:rPr>
        <w:t>シェッド・大型カルバート</w:t>
      </w:r>
      <w:r w:rsidRPr="00036952">
        <w:rPr>
          <w:rFonts w:ascii="HG丸ｺﾞｼｯｸM-PRO" w:eastAsia="HG丸ｺﾞｼｯｸM-PRO" w:hint="eastAsia"/>
        </w:rPr>
        <w:t>の維持管理を推進してきた。計画策定から10年経過したことで、明らかになった課題および留意点を以下に示</w:t>
      </w:r>
      <w:r w:rsidR="009107A8">
        <w:rPr>
          <w:rFonts w:ascii="HG丸ｺﾞｼｯｸM-PRO" w:eastAsia="HG丸ｺﾞｼｯｸM-PRO" w:hint="eastAsia"/>
        </w:rPr>
        <w:t>す</w:t>
      </w:r>
      <w:r w:rsidRPr="00036952">
        <w:rPr>
          <w:rFonts w:ascii="HG丸ｺﾞｼｯｸM-PRO" w:eastAsia="HG丸ｺﾞｼｯｸM-PRO" w:hint="eastAsia"/>
        </w:rPr>
        <w:t>。</w:t>
      </w:r>
    </w:p>
    <w:p w14:paraId="0CF728BE" w14:textId="77777777" w:rsidR="006310E7" w:rsidRDefault="006310E7" w:rsidP="00036952">
      <w:pPr>
        <w:ind w:leftChars="100" w:left="210" w:firstLineChars="100" w:firstLine="210"/>
        <w:rPr>
          <w:rFonts w:ascii="HG丸ｺﾞｼｯｸM-PRO" w:eastAsia="HG丸ｺﾞｼｯｸM-PRO"/>
        </w:rPr>
      </w:pPr>
    </w:p>
    <w:p w14:paraId="157B156E" w14:textId="5B5C96F9" w:rsidR="006310E7" w:rsidRDefault="006310E7" w:rsidP="007176F1">
      <w:pPr>
        <w:pStyle w:val="50"/>
      </w:pPr>
      <w:r w:rsidRPr="006310E7">
        <w:rPr>
          <w:rFonts w:hint="eastAsia"/>
        </w:rPr>
        <w:t>目標管理水準の保持</w:t>
      </w:r>
    </w:p>
    <w:p w14:paraId="2A412411" w14:textId="42C6082A" w:rsidR="006310E7" w:rsidRDefault="00F72A77" w:rsidP="00846890">
      <w:pPr>
        <w:pStyle w:val="51"/>
        <w:ind w:left="735" w:firstLine="210"/>
        <w:rPr>
          <w:lang w:eastAsia="ja-JP"/>
        </w:rPr>
      </w:pPr>
      <w:proofErr w:type="spellStart"/>
      <w:r w:rsidRPr="004F5ECA">
        <w:rPr>
          <w:rFonts w:ascii="HG丸ｺﾞｼｯｸM-PRO" w:eastAsia="HG丸ｺﾞｼｯｸM-PRO" w:hAnsi="HG丸ｺﾞｼｯｸM-PRO" w:hint="eastAsia"/>
        </w:rPr>
        <w:t>大阪府の</w:t>
      </w:r>
      <w:r w:rsidR="00083CAE">
        <w:rPr>
          <w:rFonts w:ascii="HG丸ｺﾞｼｯｸM-PRO" w:eastAsia="HG丸ｺﾞｼｯｸM-PRO" w:hAnsi="HG丸ｺﾞｼｯｸM-PRO" w:hint="eastAsia"/>
          <w:lang w:eastAsia="ja-JP"/>
        </w:rPr>
        <w:t>シェッド・大型カルバート</w:t>
      </w:r>
      <w:r w:rsidRPr="004F5ECA">
        <w:rPr>
          <w:rFonts w:ascii="HG丸ｺﾞｼｯｸM-PRO" w:eastAsia="HG丸ｺﾞｼｯｸM-PRO" w:hAnsi="HG丸ｺﾞｼｯｸM-PRO" w:hint="eastAsia"/>
        </w:rPr>
        <w:t>の目標管理水準は、</w:t>
      </w:r>
      <w:r w:rsidR="00536ED5">
        <w:rPr>
          <w:rFonts w:ascii="HG丸ｺﾞｼｯｸM-PRO" w:eastAsia="HG丸ｺﾞｼｯｸM-PRO" w:hAnsi="HG丸ｺﾞｼｯｸM-PRO" w:hint="eastAsia"/>
          <w:lang w:eastAsia="ja-JP"/>
        </w:rPr>
        <w:t>対策区分B</w:t>
      </w:r>
      <w:r w:rsidRPr="004F5ECA">
        <w:rPr>
          <w:rFonts w:ascii="HG丸ｺﾞｼｯｸM-PRO" w:eastAsia="HG丸ｺﾞｼｯｸM-PRO" w:hAnsi="HG丸ｺﾞｼｯｸM-PRO" w:hint="eastAsia"/>
        </w:rPr>
        <w:t>としており、</w:t>
      </w:r>
      <w:r w:rsidR="006310E7" w:rsidRPr="006310E7">
        <w:rPr>
          <w:rFonts w:ascii="HG丸ｺﾞｼｯｸM-PRO" w:eastAsia="HG丸ｺﾞｼｯｸM-PRO" w:hAnsi="HG丸ｺﾞｼｯｸM-PRO"/>
        </w:rPr>
        <w:fldChar w:fldCharType="begin"/>
      </w:r>
      <w:r w:rsidR="006310E7" w:rsidRPr="006310E7">
        <w:rPr>
          <w:rFonts w:ascii="HG丸ｺﾞｼｯｸM-PRO" w:eastAsia="HG丸ｺﾞｼｯｸM-PRO" w:hAnsi="HG丸ｺﾞｼｯｸM-PRO"/>
        </w:rPr>
        <w:instrText xml:space="preserve"> </w:instrText>
      </w:r>
      <w:r w:rsidR="006310E7" w:rsidRPr="006310E7">
        <w:rPr>
          <w:rFonts w:ascii="HG丸ｺﾞｼｯｸM-PRO" w:eastAsia="HG丸ｺﾞｼｯｸM-PRO" w:hAnsi="HG丸ｺﾞｼｯｸM-PRO" w:hint="eastAsia"/>
        </w:rPr>
        <w:instrText>REF _Ref177496909 \h</w:instrText>
      </w:r>
      <w:r w:rsidR="006310E7" w:rsidRPr="006310E7">
        <w:rPr>
          <w:rFonts w:ascii="HG丸ｺﾞｼｯｸM-PRO" w:eastAsia="HG丸ｺﾞｼｯｸM-PRO" w:hAnsi="HG丸ｺﾞｼｯｸM-PRO"/>
        </w:rPr>
        <w:instrText xml:space="preserve"> </w:instrText>
      </w:r>
      <w:r w:rsidR="006310E7">
        <w:rPr>
          <w:rFonts w:ascii="HG丸ｺﾞｼｯｸM-PRO" w:eastAsia="HG丸ｺﾞｼｯｸM-PRO" w:hAnsi="HG丸ｺﾞｼｯｸM-PRO"/>
        </w:rPr>
        <w:instrText xml:space="preserve"> \* MERGEFORMAT </w:instrText>
      </w:r>
      <w:r w:rsidR="006310E7" w:rsidRPr="006310E7">
        <w:rPr>
          <w:rFonts w:ascii="HG丸ｺﾞｼｯｸM-PRO" w:eastAsia="HG丸ｺﾞｼｯｸM-PRO" w:hAnsi="HG丸ｺﾞｼｯｸM-PRO"/>
        </w:rPr>
      </w:r>
      <w:r w:rsidR="006310E7" w:rsidRPr="006310E7">
        <w:rPr>
          <w:rFonts w:ascii="HG丸ｺﾞｼｯｸM-PRO" w:eastAsia="HG丸ｺﾞｼｯｸM-PRO" w:hAnsi="HG丸ｺﾞｼｯｸM-PRO"/>
        </w:rPr>
        <w:fldChar w:fldCharType="separate"/>
      </w:r>
      <w:r w:rsidR="002B5B15" w:rsidRPr="002B5B15">
        <w:rPr>
          <w:rFonts w:ascii="HG丸ｺﾞｼｯｸM-PRO" w:eastAsia="HG丸ｺﾞｼｯｸM-PRO" w:hAnsi="HG丸ｺﾞｼｯｸM-PRO" w:hint="eastAsia"/>
        </w:rPr>
        <w:t>表</w:t>
      </w:r>
      <w:proofErr w:type="spellEnd"/>
      <w:r w:rsidR="002B5B15" w:rsidRPr="002B5B15">
        <w:rPr>
          <w:rFonts w:ascii="HG丸ｺﾞｼｯｸM-PRO" w:eastAsia="HG丸ｺﾞｼｯｸM-PRO" w:hAnsi="HG丸ｺﾞｼｯｸM-PRO" w:hint="eastAsia"/>
        </w:rPr>
        <w:t xml:space="preserve">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2</w:t>
      </w:r>
      <w:r w:rsidR="006310E7" w:rsidRPr="006310E7">
        <w:rPr>
          <w:rFonts w:ascii="HG丸ｺﾞｼｯｸM-PRO" w:eastAsia="HG丸ｺﾞｼｯｸM-PRO" w:hAnsi="HG丸ｺﾞｼｯｸM-PRO"/>
        </w:rPr>
        <w:fldChar w:fldCharType="end"/>
      </w:r>
      <w:proofErr w:type="spellStart"/>
      <w:r w:rsidRPr="006310E7">
        <w:rPr>
          <w:rFonts w:ascii="HG丸ｺﾞｼｯｸM-PRO" w:eastAsia="HG丸ｺﾞｼｯｸM-PRO" w:hAnsi="HG丸ｺﾞｼｯｸM-PRO" w:hint="eastAsia"/>
        </w:rPr>
        <w:t>に示すとおり健全性Ⅰ（機能に支障が生じていない状態）</w:t>
      </w:r>
      <w:r w:rsidR="00536ED5" w:rsidRPr="006310E7">
        <w:rPr>
          <w:rFonts w:ascii="HG丸ｺﾞｼｯｸM-PRO" w:eastAsia="HG丸ｺﾞｼｯｸM-PRO" w:hAnsi="HG丸ｺﾞｼｯｸM-PRO" w:hint="eastAsia"/>
          <w:lang w:eastAsia="ja-JP"/>
        </w:rPr>
        <w:t>に相当する</w:t>
      </w:r>
      <w:r w:rsidR="00FE709B">
        <w:rPr>
          <w:rFonts w:ascii="HG丸ｺﾞｼｯｸM-PRO" w:eastAsia="HG丸ｺﾞｼｯｸM-PRO" w:hAnsi="HG丸ｺﾞｼｯｸM-PRO" w:hint="eastAsia"/>
          <w:lang w:eastAsia="ja-JP"/>
        </w:rPr>
        <w:t>こととしていた</w:t>
      </w:r>
      <w:r w:rsidR="00536ED5" w:rsidRPr="006310E7">
        <w:rPr>
          <w:rFonts w:ascii="HG丸ｺﾞｼｯｸM-PRO" w:eastAsia="HG丸ｺﾞｼｯｸM-PRO" w:hAnsi="HG丸ｺﾞｼｯｸM-PRO" w:hint="eastAsia"/>
          <w:lang w:eastAsia="ja-JP"/>
        </w:rPr>
        <w:t>。平成</w:t>
      </w:r>
      <w:proofErr w:type="spellEnd"/>
      <w:r w:rsidR="00536ED5" w:rsidRPr="006310E7">
        <w:rPr>
          <w:rFonts w:ascii="HG丸ｺﾞｼｯｸM-PRO" w:eastAsia="HG丸ｺﾞｼｯｸM-PRO" w:hAnsi="HG丸ｺﾞｼｯｸM-PRO" w:hint="eastAsia"/>
          <w:lang w:eastAsia="ja-JP"/>
        </w:rPr>
        <w:t>28年3月に</w:t>
      </w:r>
      <w:r w:rsidR="006310E7" w:rsidRPr="006310E7">
        <w:rPr>
          <w:rFonts w:ascii="HG丸ｺﾞｼｯｸM-PRO" w:eastAsia="HG丸ｺﾞｼｯｸM-PRO" w:hAnsi="HG丸ｺﾞｼｯｸM-PRO" w:hint="eastAsia"/>
          <w:lang w:val="en-US" w:eastAsia="ja-JP"/>
        </w:rPr>
        <w:t>大阪府コンクリ</w:t>
      </w:r>
      <w:r w:rsidR="006310E7" w:rsidRPr="00846890">
        <w:rPr>
          <w:rFonts w:ascii="HG丸ｺﾞｼｯｸM-PRO" w:eastAsia="HG丸ｺﾞｼｯｸM-PRO" w:hAnsi="HG丸ｺﾞｼｯｸM-PRO" w:hint="eastAsia"/>
          <w:lang w:val="en-US" w:eastAsia="ja-JP"/>
        </w:rPr>
        <w:t>ート構造物点検要領</w:t>
      </w:r>
      <w:r w:rsidR="00536ED5" w:rsidRPr="00846890">
        <w:rPr>
          <w:rFonts w:ascii="HG丸ｺﾞｼｯｸM-PRO" w:eastAsia="HG丸ｺﾞｼｯｸM-PRO" w:hAnsi="HG丸ｺﾞｼｯｸM-PRO" w:hint="eastAsia"/>
          <w:lang w:val="en-US" w:eastAsia="ja-JP"/>
        </w:rPr>
        <w:t>を</w:t>
      </w:r>
      <w:r w:rsidR="004D1765" w:rsidRPr="00846890">
        <w:rPr>
          <w:rFonts w:ascii="HG丸ｺﾞｼｯｸM-PRO" w:eastAsia="HG丸ｺﾞｼｯｸM-PRO" w:hAnsi="HG丸ｺﾞｼｯｸM-PRO" w:hint="eastAsia"/>
          <w:lang w:val="en-US" w:eastAsia="ja-JP"/>
        </w:rPr>
        <w:t>改訂し</w:t>
      </w:r>
      <w:r w:rsidR="00536ED5" w:rsidRPr="00846890">
        <w:rPr>
          <w:rFonts w:ascii="HG丸ｺﾞｼｯｸM-PRO" w:eastAsia="HG丸ｺﾞｼｯｸM-PRO" w:hAnsi="HG丸ｺﾞｼｯｸM-PRO" w:hint="eastAsia"/>
          <w:lang w:val="en-US" w:eastAsia="ja-JP"/>
        </w:rPr>
        <w:t>たことで、</w:t>
      </w:r>
      <w:r w:rsidR="00450798" w:rsidRPr="00846890">
        <w:rPr>
          <w:rFonts w:ascii="HG丸ｺﾞｼｯｸM-PRO" w:eastAsia="HG丸ｺﾞｼｯｸM-PRO" w:hAnsi="HG丸ｺﾞｼｯｸM-PRO" w:hint="eastAsia"/>
          <w:lang w:val="en-US" w:eastAsia="ja-JP"/>
        </w:rPr>
        <w:t>目標管理水準は健全性Ⅱに相当する。</w:t>
      </w:r>
      <w:r w:rsidR="00846890" w:rsidRPr="00846890">
        <w:rPr>
          <w:rFonts w:ascii="HG丸ｺﾞｼｯｸM-PRO" w:eastAsia="HG丸ｺﾞｼｯｸM-PRO" w:hAnsi="HG丸ｺﾞｼｯｸM-PRO" w:hint="eastAsia"/>
          <w:lang w:eastAsia="ja-JP"/>
        </w:rPr>
        <w:t>大型カルバート</w:t>
      </w:r>
      <w:r w:rsidR="00846890">
        <w:rPr>
          <w:rFonts w:ascii="HG丸ｺﾞｼｯｸM-PRO" w:eastAsia="HG丸ｺﾞｼｯｸM-PRO" w:hAnsi="HG丸ｺﾞｼｯｸM-PRO" w:hint="eastAsia"/>
          <w:lang w:eastAsia="ja-JP"/>
        </w:rPr>
        <w:t>については、</w:t>
      </w:r>
      <w:proofErr w:type="spellStart"/>
      <w:r w:rsidR="00450798" w:rsidRPr="00846890">
        <w:rPr>
          <w:rFonts w:ascii="HG丸ｺﾞｼｯｸM-PRO" w:eastAsia="HG丸ｺﾞｼｯｸM-PRO" w:hAnsi="HG丸ｺﾞｼｯｸM-PRO" w:hint="eastAsia"/>
        </w:rPr>
        <w:t>着実な</w:t>
      </w:r>
      <w:r w:rsidR="00FE709B">
        <w:rPr>
          <w:rFonts w:ascii="HG丸ｺﾞｼｯｸM-PRO" w:eastAsia="HG丸ｺﾞｼｯｸM-PRO" w:hAnsi="HG丸ｺﾞｼｯｸM-PRO" w:hint="eastAsia"/>
          <w:lang w:eastAsia="ja-JP"/>
        </w:rPr>
        <w:t>措置</w:t>
      </w:r>
      <w:proofErr w:type="spellEnd"/>
      <w:r w:rsidR="00450798" w:rsidRPr="00846890">
        <w:rPr>
          <w:rFonts w:ascii="HG丸ｺﾞｼｯｸM-PRO" w:eastAsia="HG丸ｺﾞｼｯｸM-PRO" w:hAnsi="HG丸ｺﾞｼｯｸM-PRO" w:hint="eastAsia"/>
        </w:rPr>
        <w:t>によって、点検２巡目と点検１巡目を比較すると</w:t>
      </w:r>
      <w:r w:rsidR="00927EC1">
        <w:rPr>
          <w:rFonts w:ascii="HG丸ｺﾞｼｯｸM-PRO" w:eastAsia="HG丸ｺﾞｼｯｸM-PRO" w:hAnsi="HG丸ｺﾞｼｯｸM-PRO" w:hint="eastAsia"/>
          <w:lang w:eastAsia="ja-JP"/>
        </w:rPr>
        <w:t>、</w:t>
      </w:r>
      <w:r w:rsidR="00FE709B">
        <w:rPr>
          <w:rFonts w:ascii="HG丸ｺﾞｼｯｸM-PRO" w:eastAsia="HG丸ｺﾞｼｯｸM-PRO" w:hAnsi="HG丸ｺﾞｼｯｸM-PRO" w:hint="eastAsia"/>
          <w:lang w:eastAsia="ja-JP"/>
        </w:rPr>
        <w:t>健全性</w:t>
      </w:r>
      <w:proofErr w:type="spellStart"/>
      <w:r w:rsidR="00450798" w:rsidRPr="00846890">
        <w:rPr>
          <w:rFonts w:ascii="HG丸ｺﾞｼｯｸM-PRO" w:eastAsia="HG丸ｺﾞｼｯｸM-PRO" w:hAnsi="HG丸ｺﾞｼｯｸM-PRO" w:hint="eastAsia"/>
        </w:rPr>
        <w:t>Ⅲ</w:t>
      </w:r>
      <w:r w:rsidR="00846890" w:rsidRPr="00846890">
        <w:rPr>
          <w:rFonts w:ascii="HG丸ｺﾞｼｯｸM-PRO" w:eastAsia="HG丸ｺﾞｼｯｸM-PRO" w:hAnsi="HG丸ｺﾞｼｯｸM-PRO" w:hint="eastAsia"/>
          <w:lang w:eastAsia="ja-JP"/>
        </w:rPr>
        <w:t>の</w:t>
      </w:r>
      <w:r w:rsidR="00846890" w:rsidRPr="00846890">
        <w:rPr>
          <w:rFonts w:ascii="HG丸ｺﾞｼｯｸM-PRO" w:eastAsia="HG丸ｺﾞｼｯｸM-PRO" w:hAnsi="HG丸ｺﾞｼｯｸM-PRO" w:hint="eastAsia"/>
        </w:rPr>
        <w:t>大型カルバート</w:t>
      </w:r>
      <w:r w:rsidR="00450798" w:rsidRPr="00846890">
        <w:rPr>
          <w:rFonts w:ascii="HG丸ｺﾞｼｯｸM-PRO" w:eastAsia="HG丸ｺﾞｼｯｸM-PRO" w:hAnsi="HG丸ｺﾞｼｯｸM-PRO" w:hint="eastAsia"/>
        </w:rPr>
        <w:t>の割合は減少している</w:t>
      </w:r>
      <w:r w:rsidR="00450798" w:rsidRPr="00846890">
        <w:rPr>
          <w:rFonts w:ascii="HG丸ｺﾞｼｯｸM-PRO" w:eastAsia="HG丸ｺﾞｼｯｸM-PRO" w:hAnsi="HG丸ｺﾞｼｯｸM-PRO" w:hint="eastAsia"/>
          <w:lang w:eastAsia="ja-JP"/>
        </w:rPr>
        <w:t>が</w:t>
      </w:r>
      <w:proofErr w:type="spellEnd"/>
      <w:r w:rsidRPr="00846890">
        <w:rPr>
          <w:rFonts w:ascii="HG丸ｺﾞｼｯｸM-PRO" w:eastAsia="HG丸ｺﾞｼｯｸM-PRO" w:hAnsi="HG丸ｺﾞｼｯｸM-PRO" w:hint="eastAsia"/>
        </w:rPr>
        <w:t>、</w:t>
      </w:r>
      <w:r w:rsidR="00FE709B">
        <w:rPr>
          <w:rFonts w:ascii="HG丸ｺﾞｼｯｸM-PRO" w:eastAsia="HG丸ｺﾞｼｯｸM-PRO" w:hAnsi="HG丸ｺﾞｼｯｸM-PRO" w:hint="eastAsia"/>
          <w:lang w:eastAsia="ja-JP"/>
        </w:rPr>
        <w:t>点検２巡目にて健全性</w:t>
      </w:r>
      <w:r w:rsidR="00FE709B">
        <w:rPr>
          <w:rFonts w:ascii="HG丸ｺﾞｼｯｸM-PRO" w:eastAsia="HG丸ｺﾞｼｯｸM-PRO" w:hAnsi="HG丸ｺﾞｼｯｸM-PRO" w:hint="eastAsia"/>
          <w:lang w:val="en-US" w:eastAsia="ja-JP"/>
        </w:rPr>
        <w:t>Ⅲの大型カルバートが確認されているため、</w:t>
      </w:r>
      <w:r w:rsidRPr="00846890">
        <w:rPr>
          <w:rFonts w:ascii="HG丸ｺﾞｼｯｸM-PRO" w:eastAsia="HG丸ｺﾞｼｯｸM-PRO" w:hAnsi="HG丸ｺﾞｼｯｸM-PRO" w:hint="eastAsia"/>
        </w:rPr>
        <w:t>目標管理水準を十分に達成できているとは言えない状況で</w:t>
      </w:r>
      <w:r w:rsidR="00846890">
        <w:rPr>
          <w:rFonts w:ascii="HG丸ｺﾞｼｯｸM-PRO" w:eastAsia="HG丸ｺﾞｼｯｸM-PRO" w:hAnsi="HG丸ｺﾞｼｯｸM-PRO" w:hint="eastAsia"/>
          <w:lang w:eastAsia="ja-JP"/>
        </w:rPr>
        <w:t>ある。</w:t>
      </w:r>
      <w:r w:rsidR="00FE709B">
        <w:rPr>
          <w:rFonts w:ascii="HG丸ｺﾞｼｯｸM-PRO" w:eastAsia="HG丸ｺﾞｼｯｸM-PRO" w:hAnsi="HG丸ｺﾞｼｯｸM-PRO" w:hint="eastAsia"/>
          <w:lang w:eastAsia="ja-JP"/>
        </w:rPr>
        <w:t>健全性</w:t>
      </w:r>
      <w:r w:rsidR="00450798" w:rsidRPr="00846890">
        <w:rPr>
          <w:rFonts w:ascii="HG丸ｺﾞｼｯｸM-PRO" w:eastAsia="HG丸ｺﾞｼｯｸM-PRO" w:hAnsi="HG丸ｺﾞｼｯｸM-PRO" w:hint="eastAsia"/>
          <w:lang w:eastAsia="ja-JP"/>
        </w:rPr>
        <w:t>Ⅲ</w:t>
      </w:r>
      <w:r w:rsidR="00FE709B">
        <w:rPr>
          <w:rFonts w:ascii="HG丸ｺﾞｼｯｸM-PRO" w:eastAsia="HG丸ｺﾞｼｯｸM-PRO" w:hAnsi="HG丸ｺﾞｼｯｸM-PRO" w:hint="eastAsia"/>
          <w:lang w:eastAsia="ja-JP"/>
        </w:rPr>
        <w:t>・</w:t>
      </w:r>
      <w:r w:rsidR="00450798" w:rsidRPr="00846890">
        <w:rPr>
          <w:rFonts w:ascii="HG丸ｺﾞｼｯｸM-PRO" w:eastAsia="HG丸ｺﾞｼｯｸM-PRO" w:hAnsi="HG丸ｺﾞｼｯｸM-PRO" w:hint="eastAsia"/>
          <w:lang w:eastAsia="ja-JP"/>
        </w:rPr>
        <w:t>Ⅱの</w:t>
      </w:r>
      <w:r w:rsidR="00846890" w:rsidRPr="00846890">
        <w:rPr>
          <w:rFonts w:ascii="HG丸ｺﾞｼｯｸM-PRO" w:eastAsia="HG丸ｺﾞｼｯｸM-PRO" w:hAnsi="HG丸ｺﾞｼｯｸM-PRO" w:hint="eastAsia"/>
          <w:lang w:eastAsia="ja-JP"/>
        </w:rPr>
        <w:t>大型カルバート</w:t>
      </w:r>
      <w:r w:rsidR="00450798" w:rsidRPr="00846890">
        <w:rPr>
          <w:rFonts w:ascii="HG丸ｺﾞｼｯｸM-PRO" w:eastAsia="HG丸ｺﾞｼｯｸM-PRO" w:hAnsi="HG丸ｺﾞｼｯｸM-PRO" w:hint="eastAsia"/>
          <w:lang w:eastAsia="ja-JP"/>
        </w:rPr>
        <w:t>の修</w:t>
      </w:r>
      <w:r w:rsidR="00450798">
        <w:rPr>
          <w:rFonts w:ascii="HG丸ｺﾞｼｯｸM-PRO" w:eastAsia="HG丸ｺﾞｼｯｸM-PRO" w:hAnsi="HG丸ｺﾞｼｯｸM-PRO" w:hint="eastAsia"/>
          <w:lang w:eastAsia="ja-JP"/>
        </w:rPr>
        <w:t>繕を早期に実施し、目標管理水準を保持することが必要である</w:t>
      </w:r>
      <w:r w:rsidRPr="004F5ECA">
        <w:rPr>
          <w:rFonts w:ascii="HG丸ｺﾞｼｯｸM-PRO" w:eastAsia="HG丸ｺﾞｼｯｸM-PRO" w:hAnsi="HG丸ｺﾞｼｯｸM-PRO" w:hint="eastAsia"/>
        </w:rPr>
        <w:t>。</w:t>
      </w:r>
    </w:p>
    <w:p w14:paraId="6AB40B73" w14:textId="77777777" w:rsidR="00846890" w:rsidRPr="0079310E" w:rsidRDefault="00846890" w:rsidP="00846890">
      <w:pPr>
        <w:pStyle w:val="51"/>
        <w:ind w:left="735" w:firstLine="210"/>
        <w:rPr>
          <w:lang w:eastAsia="ja-JP"/>
        </w:rPr>
      </w:pPr>
    </w:p>
    <w:p w14:paraId="1462CAA5" w14:textId="7D430D16" w:rsidR="00F72A77" w:rsidRPr="00036952" w:rsidRDefault="00036952" w:rsidP="00036952">
      <w:pPr>
        <w:pStyle w:val="af0"/>
        <w:keepNext/>
        <w:spacing w:before="180"/>
      </w:pPr>
      <w:bookmarkStart w:id="8" w:name="_Ref177496909"/>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2B5B15">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2B5B15">
        <w:rPr>
          <w:noProof/>
        </w:rPr>
        <w:t>2</w:t>
      </w:r>
      <w:r w:rsidR="002A3BE7">
        <w:fldChar w:fldCharType="end"/>
      </w:r>
      <w:bookmarkEnd w:id="8"/>
      <w:r w:rsidR="00F72A77" w:rsidRPr="00036952">
        <w:rPr>
          <w:rFonts w:hint="eastAsia"/>
        </w:rPr>
        <w:t xml:space="preserve">　</w:t>
      </w:r>
      <w:proofErr w:type="spellStart"/>
      <w:r w:rsidR="00F72A77" w:rsidRPr="00036952">
        <w:rPr>
          <w:rFonts w:hint="eastAsia"/>
        </w:rPr>
        <w:t>健全性および</w:t>
      </w:r>
      <w:r w:rsidR="0067154C">
        <w:rPr>
          <w:rFonts w:hint="eastAsia"/>
          <w:lang w:eastAsia="ja-JP"/>
        </w:rPr>
        <w:t>判定区分</w:t>
      </w:r>
      <w:r w:rsidR="00F72A77" w:rsidRPr="00036952">
        <w:rPr>
          <w:rFonts w:hint="eastAsia"/>
        </w:rPr>
        <w:t>の対応</w:t>
      </w:r>
      <w:r w:rsidR="00450798">
        <w:rPr>
          <w:rFonts w:hint="eastAsia"/>
          <w:lang w:eastAsia="ja-JP"/>
        </w:rPr>
        <w:t>の変遷</w:t>
      </w:r>
      <w:proofErr w:type="spellEnd"/>
    </w:p>
    <w:tbl>
      <w:tblPr>
        <w:tblW w:w="8354" w:type="dxa"/>
        <w:jc w:val="center"/>
        <w:tblCellMar>
          <w:left w:w="99" w:type="dxa"/>
          <w:right w:w="99" w:type="dxa"/>
        </w:tblCellMar>
        <w:tblLook w:val="04A0" w:firstRow="1" w:lastRow="0" w:firstColumn="1" w:lastColumn="0" w:noHBand="0" w:noVBand="1"/>
      </w:tblPr>
      <w:tblGrid>
        <w:gridCol w:w="567"/>
        <w:gridCol w:w="1752"/>
        <w:gridCol w:w="1701"/>
        <w:gridCol w:w="506"/>
        <w:gridCol w:w="567"/>
        <w:gridCol w:w="1560"/>
        <w:gridCol w:w="1701"/>
      </w:tblGrid>
      <w:tr w:rsidR="0067154C" w:rsidRPr="00252CCC" w14:paraId="4A67D310" w14:textId="7C54A8E1" w:rsidTr="0067154C">
        <w:trPr>
          <w:trHeight w:val="340"/>
          <w:jc w:val="center"/>
        </w:trPr>
        <w:tc>
          <w:tcPr>
            <w:tcW w:w="2319"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2D04DBA2" w14:textId="77777777" w:rsidR="0067154C" w:rsidRPr="00252CCC" w:rsidRDefault="0067154C" w:rsidP="00A9365F">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健全性</w:t>
            </w:r>
          </w:p>
        </w:tc>
        <w:tc>
          <w:tcPr>
            <w:tcW w:w="1701" w:type="dxa"/>
            <w:tcBorders>
              <w:top w:val="single" w:sz="8" w:space="0" w:color="auto"/>
              <w:left w:val="nil"/>
              <w:bottom w:val="double" w:sz="6" w:space="0" w:color="auto"/>
              <w:right w:val="single" w:sz="8" w:space="0" w:color="auto"/>
            </w:tcBorders>
            <w:shd w:val="clear" w:color="000000" w:fill="B4C0EE"/>
            <w:noWrap/>
            <w:vAlign w:val="center"/>
            <w:hideMark/>
          </w:tcPr>
          <w:p w14:paraId="2E6A9877" w14:textId="753077BE" w:rsidR="0067154C" w:rsidRPr="00252CCC" w:rsidRDefault="0067154C" w:rsidP="00A9365F">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判定区分</w:t>
            </w:r>
          </w:p>
        </w:tc>
        <w:tc>
          <w:tcPr>
            <w:tcW w:w="506" w:type="dxa"/>
            <w:tcBorders>
              <w:left w:val="nil"/>
              <w:right w:val="single" w:sz="8" w:space="0" w:color="auto"/>
            </w:tcBorders>
            <w:shd w:val="clear" w:color="auto" w:fill="auto"/>
          </w:tcPr>
          <w:p w14:paraId="5FF3112F" w14:textId="77777777" w:rsidR="0067154C" w:rsidRDefault="0067154C" w:rsidP="00A9365F">
            <w:pPr>
              <w:widowControl/>
              <w:spacing w:line="280" w:lineRule="exact"/>
              <w:jc w:val="center"/>
              <w:rPr>
                <w:rFonts w:ascii="HG丸ｺﾞｼｯｸM-PRO" w:eastAsia="HG丸ｺﾞｼｯｸM-PRO" w:hAnsi="HG丸ｺﾞｼｯｸM-PRO" w:cs="ＭＳ Ｐゴシック"/>
                <w:color w:val="000000"/>
                <w:szCs w:val="21"/>
              </w:rPr>
            </w:pPr>
          </w:p>
        </w:tc>
        <w:tc>
          <w:tcPr>
            <w:tcW w:w="2127" w:type="dxa"/>
            <w:gridSpan w:val="2"/>
            <w:tcBorders>
              <w:top w:val="single" w:sz="8" w:space="0" w:color="auto"/>
              <w:left w:val="nil"/>
              <w:bottom w:val="double" w:sz="6" w:space="0" w:color="auto"/>
              <w:right w:val="single" w:sz="8" w:space="0" w:color="auto"/>
            </w:tcBorders>
            <w:shd w:val="clear" w:color="000000" w:fill="B4C0EE"/>
            <w:vAlign w:val="center"/>
          </w:tcPr>
          <w:p w14:paraId="5CE918F8" w14:textId="428D71F6" w:rsidR="0067154C" w:rsidRDefault="0067154C"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健全性</w:t>
            </w:r>
          </w:p>
        </w:tc>
        <w:tc>
          <w:tcPr>
            <w:tcW w:w="1701" w:type="dxa"/>
            <w:tcBorders>
              <w:top w:val="single" w:sz="8" w:space="0" w:color="auto"/>
              <w:left w:val="nil"/>
              <w:bottom w:val="double" w:sz="6" w:space="0" w:color="auto"/>
              <w:right w:val="single" w:sz="8" w:space="0" w:color="auto"/>
            </w:tcBorders>
            <w:shd w:val="clear" w:color="000000" w:fill="B4C0EE"/>
          </w:tcPr>
          <w:p w14:paraId="56DFBA18" w14:textId="6C20B4CC" w:rsidR="0067154C" w:rsidRDefault="0067154C"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判定区分</w:t>
            </w:r>
          </w:p>
        </w:tc>
      </w:tr>
      <w:tr w:rsidR="0067154C" w:rsidRPr="00252CCC" w14:paraId="5E9F92DF" w14:textId="5FF31C62" w:rsidTr="0067154C">
        <w:trPr>
          <w:trHeight w:val="454"/>
          <w:jc w:val="center"/>
        </w:trPr>
        <w:tc>
          <w:tcPr>
            <w:tcW w:w="567" w:type="dxa"/>
            <w:vMerge w:val="restart"/>
            <w:tcBorders>
              <w:top w:val="nil"/>
              <w:left w:val="single" w:sz="8" w:space="0" w:color="auto"/>
              <w:right w:val="single" w:sz="4" w:space="0" w:color="auto"/>
            </w:tcBorders>
            <w:shd w:val="clear" w:color="auto" w:fill="auto"/>
            <w:noWrap/>
            <w:vAlign w:val="center"/>
            <w:hideMark/>
          </w:tcPr>
          <w:p w14:paraId="0C18F1BF" w14:textId="77777777"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Ⅰ</w:t>
            </w:r>
          </w:p>
        </w:tc>
        <w:tc>
          <w:tcPr>
            <w:tcW w:w="1752" w:type="dxa"/>
            <w:vMerge w:val="restart"/>
            <w:tcBorders>
              <w:top w:val="nil"/>
              <w:left w:val="nil"/>
              <w:right w:val="single" w:sz="4" w:space="0" w:color="auto"/>
            </w:tcBorders>
            <w:shd w:val="clear" w:color="auto" w:fill="auto"/>
            <w:noWrap/>
            <w:vAlign w:val="center"/>
            <w:hideMark/>
          </w:tcPr>
          <w:p w14:paraId="33FED333" w14:textId="77777777" w:rsidR="0067154C" w:rsidRPr="00252CCC" w:rsidRDefault="0067154C" w:rsidP="0067154C">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w:t>
            </w:r>
          </w:p>
        </w:tc>
        <w:tc>
          <w:tcPr>
            <w:tcW w:w="1701" w:type="dxa"/>
            <w:tcBorders>
              <w:top w:val="nil"/>
              <w:left w:val="nil"/>
              <w:bottom w:val="single" w:sz="4" w:space="0" w:color="auto"/>
              <w:right w:val="single" w:sz="8" w:space="0" w:color="auto"/>
            </w:tcBorders>
            <w:shd w:val="clear" w:color="auto" w:fill="auto"/>
            <w:vAlign w:val="center"/>
          </w:tcPr>
          <w:p w14:paraId="51F928D0" w14:textId="74B3FB78"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rPr>
              <w:t>S</w:t>
            </w:r>
          </w:p>
        </w:tc>
        <w:tc>
          <w:tcPr>
            <w:tcW w:w="506" w:type="dxa"/>
            <w:tcBorders>
              <w:top w:val="nil"/>
              <w:left w:val="nil"/>
              <w:right w:val="single" w:sz="8" w:space="0" w:color="auto"/>
            </w:tcBorders>
          </w:tcPr>
          <w:p w14:paraId="5FEE956D" w14:textId="77777777"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p>
        </w:tc>
        <w:tc>
          <w:tcPr>
            <w:tcW w:w="567" w:type="dxa"/>
            <w:tcBorders>
              <w:top w:val="nil"/>
              <w:left w:val="nil"/>
              <w:bottom w:val="single" w:sz="4" w:space="0" w:color="auto"/>
              <w:right w:val="single" w:sz="8" w:space="0" w:color="auto"/>
            </w:tcBorders>
            <w:vAlign w:val="center"/>
          </w:tcPr>
          <w:p w14:paraId="32C0C1B5" w14:textId="5CFD8D10"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Ⅰ</w:t>
            </w:r>
          </w:p>
        </w:tc>
        <w:tc>
          <w:tcPr>
            <w:tcW w:w="1560" w:type="dxa"/>
            <w:tcBorders>
              <w:top w:val="nil"/>
              <w:left w:val="nil"/>
              <w:bottom w:val="single" w:sz="4" w:space="0" w:color="auto"/>
              <w:right w:val="single" w:sz="8" w:space="0" w:color="auto"/>
            </w:tcBorders>
            <w:vAlign w:val="center"/>
          </w:tcPr>
          <w:p w14:paraId="5CFC354D" w14:textId="6B377BD3" w:rsidR="0067154C" w:rsidRDefault="0067154C" w:rsidP="0067154C">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健全</w:t>
            </w:r>
          </w:p>
        </w:tc>
        <w:tc>
          <w:tcPr>
            <w:tcW w:w="1701" w:type="dxa"/>
            <w:tcBorders>
              <w:top w:val="nil"/>
              <w:left w:val="nil"/>
              <w:bottom w:val="single" w:sz="4" w:space="0" w:color="auto"/>
              <w:right w:val="single" w:sz="8" w:space="0" w:color="auto"/>
            </w:tcBorders>
            <w:vAlign w:val="center"/>
          </w:tcPr>
          <w:p w14:paraId="0C94CA80" w14:textId="6972961A"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S</w:t>
            </w:r>
          </w:p>
        </w:tc>
      </w:tr>
      <w:tr w:rsidR="0067154C" w:rsidRPr="00252CCC" w14:paraId="2F55A6D2" w14:textId="43293D62" w:rsidTr="0067154C">
        <w:trPr>
          <w:trHeight w:val="454"/>
          <w:jc w:val="center"/>
        </w:trPr>
        <w:tc>
          <w:tcPr>
            <w:tcW w:w="567" w:type="dxa"/>
            <w:vMerge/>
            <w:tcBorders>
              <w:left w:val="single" w:sz="8" w:space="0" w:color="auto"/>
              <w:bottom w:val="single" w:sz="4" w:space="0" w:color="auto"/>
              <w:right w:val="single" w:sz="4" w:space="0" w:color="auto"/>
            </w:tcBorders>
            <w:shd w:val="clear" w:color="auto" w:fill="auto"/>
            <w:noWrap/>
            <w:vAlign w:val="center"/>
          </w:tcPr>
          <w:p w14:paraId="55465996" w14:textId="77777777"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p>
        </w:tc>
        <w:tc>
          <w:tcPr>
            <w:tcW w:w="1752" w:type="dxa"/>
            <w:vMerge/>
            <w:tcBorders>
              <w:left w:val="nil"/>
              <w:bottom w:val="single" w:sz="4" w:space="0" w:color="auto"/>
              <w:right w:val="single" w:sz="4" w:space="0" w:color="auto"/>
            </w:tcBorders>
            <w:shd w:val="clear" w:color="auto" w:fill="auto"/>
            <w:noWrap/>
            <w:vAlign w:val="center"/>
          </w:tcPr>
          <w:p w14:paraId="06E7B21A" w14:textId="77777777" w:rsidR="0067154C" w:rsidRPr="00252CCC" w:rsidRDefault="0067154C" w:rsidP="0067154C">
            <w:pPr>
              <w:widowControl/>
              <w:spacing w:line="280" w:lineRule="exact"/>
              <w:jc w:val="left"/>
              <w:rPr>
                <w:rFonts w:ascii="HG丸ｺﾞｼｯｸM-PRO" w:eastAsia="HG丸ｺﾞｼｯｸM-PRO" w:hAnsi="HG丸ｺﾞｼｯｸM-PRO" w:cs="ＭＳ Ｐゴシック"/>
                <w:color w:val="000000"/>
                <w:szCs w:val="21"/>
              </w:rPr>
            </w:pPr>
          </w:p>
        </w:tc>
        <w:tc>
          <w:tcPr>
            <w:tcW w:w="1701" w:type="dxa"/>
            <w:tcBorders>
              <w:top w:val="nil"/>
              <w:left w:val="nil"/>
              <w:bottom w:val="single" w:sz="4" w:space="0" w:color="auto"/>
              <w:right w:val="single" w:sz="8" w:space="0" w:color="auto"/>
            </w:tcBorders>
            <w:shd w:val="clear" w:color="auto" w:fill="auto"/>
            <w:vAlign w:val="center"/>
          </w:tcPr>
          <w:p w14:paraId="01A8446C" w14:textId="1C5A94A7"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B</w:t>
            </w:r>
          </w:p>
        </w:tc>
        <w:tc>
          <w:tcPr>
            <w:tcW w:w="506" w:type="dxa"/>
            <w:tcBorders>
              <w:top w:val="nil"/>
              <w:left w:val="nil"/>
              <w:right w:val="single" w:sz="8" w:space="0" w:color="auto"/>
            </w:tcBorders>
          </w:tcPr>
          <w:p w14:paraId="6C10FE54" w14:textId="77777777"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p>
        </w:tc>
        <w:tc>
          <w:tcPr>
            <w:tcW w:w="567" w:type="dxa"/>
            <w:vMerge w:val="restart"/>
            <w:tcBorders>
              <w:top w:val="nil"/>
              <w:left w:val="nil"/>
              <w:right w:val="single" w:sz="8" w:space="0" w:color="auto"/>
            </w:tcBorders>
            <w:vAlign w:val="center"/>
          </w:tcPr>
          <w:p w14:paraId="0BC1B5EF" w14:textId="2643008D" w:rsidR="0067154C" w:rsidRDefault="0067154C" w:rsidP="0067154C">
            <w:pPr>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Ⅱ</w:t>
            </w:r>
          </w:p>
        </w:tc>
        <w:tc>
          <w:tcPr>
            <w:tcW w:w="1560" w:type="dxa"/>
            <w:vMerge w:val="restart"/>
            <w:tcBorders>
              <w:top w:val="nil"/>
              <w:left w:val="nil"/>
              <w:right w:val="single" w:sz="8" w:space="0" w:color="auto"/>
            </w:tcBorders>
            <w:vAlign w:val="center"/>
          </w:tcPr>
          <w:p w14:paraId="5527EB78" w14:textId="423B6675" w:rsidR="0067154C" w:rsidRDefault="0067154C" w:rsidP="0067154C">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予防保全段階</w:t>
            </w:r>
          </w:p>
        </w:tc>
        <w:tc>
          <w:tcPr>
            <w:tcW w:w="1701" w:type="dxa"/>
            <w:tcBorders>
              <w:top w:val="nil"/>
              <w:left w:val="nil"/>
              <w:right w:val="single" w:sz="8" w:space="0" w:color="auto"/>
            </w:tcBorders>
            <w:vAlign w:val="center"/>
          </w:tcPr>
          <w:p w14:paraId="2024AAE0" w14:textId="6BF54539" w:rsidR="0067154C" w:rsidRDefault="0067154C" w:rsidP="0067154C">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B</w:t>
            </w:r>
          </w:p>
        </w:tc>
      </w:tr>
      <w:tr w:rsidR="0067154C" w:rsidRPr="00252CCC" w14:paraId="7EB89AB9" w14:textId="39BC17C9" w:rsidTr="0067154C">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D250A7" w14:textId="77777777"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Ⅱ</w:t>
            </w:r>
          </w:p>
        </w:tc>
        <w:tc>
          <w:tcPr>
            <w:tcW w:w="1752" w:type="dxa"/>
            <w:tcBorders>
              <w:top w:val="nil"/>
              <w:left w:val="nil"/>
              <w:bottom w:val="single" w:sz="4" w:space="0" w:color="auto"/>
              <w:right w:val="single" w:sz="4" w:space="0" w:color="auto"/>
            </w:tcBorders>
            <w:shd w:val="clear" w:color="auto" w:fill="auto"/>
            <w:noWrap/>
            <w:vAlign w:val="center"/>
            <w:hideMark/>
          </w:tcPr>
          <w:p w14:paraId="616CCFC3" w14:textId="77777777" w:rsidR="0067154C" w:rsidRPr="00252CCC" w:rsidRDefault="0067154C" w:rsidP="0067154C">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予防保全段階</w:t>
            </w:r>
          </w:p>
        </w:tc>
        <w:tc>
          <w:tcPr>
            <w:tcW w:w="1701" w:type="dxa"/>
            <w:tcBorders>
              <w:top w:val="nil"/>
              <w:left w:val="nil"/>
              <w:bottom w:val="single" w:sz="4" w:space="0" w:color="auto"/>
              <w:right w:val="single" w:sz="8" w:space="0" w:color="auto"/>
            </w:tcBorders>
            <w:shd w:val="clear" w:color="auto" w:fill="auto"/>
            <w:vAlign w:val="center"/>
          </w:tcPr>
          <w:p w14:paraId="266B556A" w14:textId="457B9F34"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w:t>
            </w:r>
          </w:p>
        </w:tc>
        <w:tc>
          <w:tcPr>
            <w:tcW w:w="506" w:type="dxa"/>
            <w:tcBorders>
              <w:top w:val="nil"/>
              <w:left w:val="nil"/>
              <w:right w:val="single" w:sz="8" w:space="0" w:color="auto"/>
            </w:tcBorders>
          </w:tcPr>
          <w:p w14:paraId="269270CC" w14:textId="77777777"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vMerge/>
            <w:tcBorders>
              <w:left w:val="nil"/>
              <w:bottom w:val="single" w:sz="4" w:space="0" w:color="auto"/>
              <w:right w:val="single" w:sz="8" w:space="0" w:color="auto"/>
            </w:tcBorders>
            <w:vAlign w:val="center"/>
          </w:tcPr>
          <w:p w14:paraId="76B53BE7" w14:textId="731C7860"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p>
        </w:tc>
        <w:tc>
          <w:tcPr>
            <w:tcW w:w="1560" w:type="dxa"/>
            <w:vMerge/>
            <w:tcBorders>
              <w:left w:val="nil"/>
              <w:bottom w:val="single" w:sz="4" w:space="0" w:color="auto"/>
              <w:right w:val="single" w:sz="8" w:space="0" w:color="auto"/>
            </w:tcBorders>
            <w:vAlign w:val="center"/>
          </w:tcPr>
          <w:p w14:paraId="36576EDF" w14:textId="77777777" w:rsidR="0067154C" w:rsidRDefault="0067154C" w:rsidP="0067154C">
            <w:pPr>
              <w:widowControl/>
              <w:spacing w:line="280" w:lineRule="exact"/>
              <w:rPr>
                <w:rFonts w:ascii="HG丸ｺﾞｼｯｸM-PRO" w:eastAsia="HG丸ｺﾞｼｯｸM-PRO" w:hAnsi="HG丸ｺﾞｼｯｸM-PRO" w:cs="ＭＳ Ｐゴシック"/>
                <w:color w:val="000000"/>
                <w:szCs w:val="21"/>
              </w:rPr>
            </w:pPr>
          </w:p>
        </w:tc>
        <w:tc>
          <w:tcPr>
            <w:tcW w:w="1701" w:type="dxa"/>
            <w:tcBorders>
              <w:left w:val="nil"/>
              <w:bottom w:val="single" w:sz="4" w:space="0" w:color="auto"/>
              <w:right w:val="single" w:sz="8" w:space="0" w:color="auto"/>
            </w:tcBorders>
            <w:vAlign w:val="center"/>
          </w:tcPr>
          <w:p w14:paraId="7FE94DA3" w14:textId="3B6D9D7C"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w:t>
            </w:r>
          </w:p>
        </w:tc>
      </w:tr>
      <w:tr w:rsidR="0067154C" w:rsidRPr="00252CCC" w14:paraId="12448B56" w14:textId="34545B54" w:rsidTr="0067154C">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149589" w14:textId="77777777"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752" w:type="dxa"/>
            <w:tcBorders>
              <w:top w:val="nil"/>
              <w:left w:val="nil"/>
              <w:bottom w:val="single" w:sz="4" w:space="0" w:color="auto"/>
              <w:right w:val="single" w:sz="4" w:space="0" w:color="auto"/>
            </w:tcBorders>
            <w:shd w:val="clear" w:color="auto" w:fill="auto"/>
            <w:noWrap/>
            <w:vAlign w:val="center"/>
            <w:hideMark/>
          </w:tcPr>
          <w:p w14:paraId="2FB952A8" w14:textId="77777777" w:rsidR="0067154C" w:rsidRPr="00252CCC" w:rsidRDefault="0067154C" w:rsidP="0067154C">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早期措置段階</w:t>
            </w:r>
          </w:p>
        </w:tc>
        <w:tc>
          <w:tcPr>
            <w:tcW w:w="1701" w:type="dxa"/>
            <w:tcBorders>
              <w:top w:val="nil"/>
              <w:left w:val="nil"/>
              <w:bottom w:val="single" w:sz="4" w:space="0" w:color="auto"/>
              <w:right w:val="single" w:sz="8" w:space="0" w:color="auto"/>
            </w:tcBorders>
            <w:shd w:val="clear" w:color="auto" w:fill="auto"/>
            <w:vAlign w:val="center"/>
          </w:tcPr>
          <w:p w14:paraId="73A4BF1C" w14:textId="7FCBC7EF"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w:t>
            </w:r>
          </w:p>
        </w:tc>
        <w:tc>
          <w:tcPr>
            <w:tcW w:w="506" w:type="dxa"/>
            <w:tcBorders>
              <w:top w:val="nil"/>
              <w:left w:val="nil"/>
              <w:right w:val="single" w:sz="8" w:space="0" w:color="auto"/>
            </w:tcBorders>
          </w:tcPr>
          <w:p w14:paraId="5E66CEC5" w14:textId="77777777"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4" w:space="0" w:color="auto"/>
              <w:right w:val="single" w:sz="8" w:space="0" w:color="auto"/>
            </w:tcBorders>
            <w:vAlign w:val="center"/>
          </w:tcPr>
          <w:p w14:paraId="10BDC641" w14:textId="1A7E4D1C"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560" w:type="dxa"/>
            <w:tcBorders>
              <w:top w:val="nil"/>
              <w:left w:val="nil"/>
              <w:bottom w:val="single" w:sz="4" w:space="0" w:color="auto"/>
              <w:right w:val="single" w:sz="8" w:space="0" w:color="auto"/>
            </w:tcBorders>
            <w:vAlign w:val="center"/>
          </w:tcPr>
          <w:p w14:paraId="20F29A40" w14:textId="7D5A660C" w:rsidR="0067154C" w:rsidRDefault="0067154C" w:rsidP="0067154C">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早期措置段階</w:t>
            </w:r>
          </w:p>
        </w:tc>
        <w:tc>
          <w:tcPr>
            <w:tcW w:w="1701" w:type="dxa"/>
            <w:tcBorders>
              <w:top w:val="nil"/>
              <w:left w:val="nil"/>
              <w:bottom w:val="single" w:sz="4" w:space="0" w:color="auto"/>
              <w:right w:val="single" w:sz="8" w:space="0" w:color="auto"/>
            </w:tcBorders>
            <w:vAlign w:val="center"/>
          </w:tcPr>
          <w:p w14:paraId="23407BC3" w14:textId="773F6899"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w:t>
            </w:r>
          </w:p>
        </w:tc>
      </w:tr>
      <w:tr w:rsidR="0067154C" w:rsidRPr="00252CCC" w14:paraId="098776D5" w14:textId="7BD89DEF" w:rsidTr="0067154C">
        <w:trPr>
          <w:trHeight w:val="454"/>
          <w:jc w:val="center"/>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AA226F3" w14:textId="77777777"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752" w:type="dxa"/>
            <w:tcBorders>
              <w:top w:val="nil"/>
              <w:left w:val="nil"/>
              <w:bottom w:val="single" w:sz="8" w:space="0" w:color="auto"/>
              <w:right w:val="single" w:sz="4" w:space="0" w:color="auto"/>
            </w:tcBorders>
            <w:shd w:val="clear" w:color="auto" w:fill="auto"/>
            <w:noWrap/>
            <w:vAlign w:val="center"/>
            <w:hideMark/>
          </w:tcPr>
          <w:p w14:paraId="69BD27C5" w14:textId="77777777" w:rsidR="0067154C" w:rsidRPr="00252CCC" w:rsidRDefault="0067154C" w:rsidP="0067154C">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緊急措置段階</w:t>
            </w:r>
          </w:p>
        </w:tc>
        <w:tc>
          <w:tcPr>
            <w:tcW w:w="1701" w:type="dxa"/>
            <w:tcBorders>
              <w:top w:val="nil"/>
              <w:left w:val="nil"/>
              <w:bottom w:val="single" w:sz="8" w:space="0" w:color="auto"/>
              <w:right w:val="single" w:sz="8" w:space="0" w:color="auto"/>
            </w:tcBorders>
            <w:shd w:val="clear" w:color="auto" w:fill="auto"/>
            <w:vAlign w:val="center"/>
            <w:hideMark/>
          </w:tcPr>
          <w:p w14:paraId="18AB9533" w14:textId="2BBE53B3" w:rsidR="0067154C" w:rsidRPr="00252CC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AA</w:t>
            </w:r>
          </w:p>
        </w:tc>
        <w:tc>
          <w:tcPr>
            <w:tcW w:w="506" w:type="dxa"/>
            <w:tcBorders>
              <w:top w:val="nil"/>
              <w:left w:val="nil"/>
              <w:right w:val="single" w:sz="8" w:space="0" w:color="auto"/>
            </w:tcBorders>
          </w:tcPr>
          <w:p w14:paraId="7EAFD72D" w14:textId="77777777"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8" w:space="0" w:color="auto"/>
              <w:right w:val="single" w:sz="8" w:space="0" w:color="auto"/>
            </w:tcBorders>
            <w:vAlign w:val="center"/>
          </w:tcPr>
          <w:p w14:paraId="44E33C38" w14:textId="7A60EA42"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560" w:type="dxa"/>
            <w:tcBorders>
              <w:top w:val="nil"/>
              <w:left w:val="nil"/>
              <w:bottom w:val="single" w:sz="8" w:space="0" w:color="auto"/>
              <w:right w:val="single" w:sz="8" w:space="0" w:color="auto"/>
            </w:tcBorders>
            <w:vAlign w:val="center"/>
          </w:tcPr>
          <w:p w14:paraId="23F42004" w14:textId="01186BB2" w:rsidR="0067154C" w:rsidRDefault="0067154C" w:rsidP="0067154C">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緊急措置段階</w:t>
            </w:r>
          </w:p>
        </w:tc>
        <w:tc>
          <w:tcPr>
            <w:tcW w:w="1701" w:type="dxa"/>
            <w:tcBorders>
              <w:top w:val="nil"/>
              <w:left w:val="nil"/>
              <w:bottom w:val="single" w:sz="8" w:space="0" w:color="auto"/>
              <w:right w:val="single" w:sz="8" w:space="0" w:color="auto"/>
            </w:tcBorders>
            <w:vAlign w:val="center"/>
          </w:tcPr>
          <w:p w14:paraId="402FDF92" w14:textId="569CAB85" w:rsidR="0067154C" w:rsidRDefault="0067154C" w:rsidP="0067154C">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AA</w:t>
            </w:r>
          </w:p>
        </w:tc>
      </w:tr>
    </w:tbl>
    <w:p w14:paraId="1FC8E408" w14:textId="77777777" w:rsidR="00450798" w:rsidRDefault="00450798">
      <w:pPr>
        <w:widowControl/>
        <w:jc w:val="left"/>
        <w:rPr>
          <w:rFonts w:ascii="HG丸ｺﾞｼｯｸM-PRO" w:eastAsia="HG丸ｺﾞｼｯｸM-PRO" w:hAnsi="HG丸ｺﾞｼｯｸM-PRO"/>
          <w:u w:val="single"/>
          <w:lang w:val="x-none" w:eastAsia="x-none"/>
        </w:rPr>
      </w:pPr>
      <w:r>
        <w:br w:type="page"/>
      </w:r>
    </w:p>
    <w:p w14:paraId="44894ABD" w14:textId="2B275A88" w:rsidR="00F72A77" w:rsidRPr="004F5ECA" w:rsidRDefault="00F72A77" w:rsidP="007176F1">
      <w:pPr>
        <w:pStyle w:val="50"/>
      </w:pPr>
      <w:r w:rsidRPr="004F5ECA">
        <w:rPr>
          <w:rFonts w:hint="eastAsia"/>
        </w:rPr>
        <w:lastRenderedPageBreak/>
        <w:t>点検、措置履歴などの蓄積</w:t>
      </w:r>
    </w:p>
    <w:p w14:paraId="54D780E7" w14:textId="735F8794" w:rsidR="00FE709B" w:rsidRPr="004F5ECA" w:rsidRDefault="00FE709B" w:rsidP="00FE709B">
      <w:pPr>
        <w:pStyle w:val="51"/>
        <w:ind w:left="735" w:firstLine="210"/>
        <w:rPr>
          <w:rFonts w:ascii="HG丸ｺﾞｼｯｸM-PRO" w:eastAsia="HG丸ｺﾞｼｯｸM-PRO" w:hAnsi="HG丸ｺﾞｼｯｸM-PRO"/>
        </w:rPr>
      </w:pPr>
      <w:r w:rsidRPr="004F5ECA">
        <w:rPr>
          <w:rFonts w:ascii="HG丸ｺﾞｼｯｸM-PRO" w:eastAsia="HG丸ｺﾞｼｯｸM-PRO" w:hAnsi="HG丸ｺﾞｼｯｸM-PRO" w:hint="eastAsia"/>
        </w:rPr>
        <w:t>大阪府では、道路施設の点検記録や措置履歴を</w:t>
      </w:r>
      <w:r w:rsidRPr="004F5ECA">
        <w:rPr>
          <w:rFonts w:ascii="HG丸ｺﾞｼｯｸM-PRO" w:eastAsia="HG丸ｺﾞｼｯｸM-PRO" w:hAnsi="HG丸ｺﾞｼｯｸM-PRO"/>
        </w:rPr>
        <w:t>大阪府都市基盤施設維持管理</w:t>
      </w:r>
      <w:r w:rsidRPr="004F5ECA">
        <w:rPr>
          <w:rFonts w:ascii="HG丸ｺﾞｼｯｸM-PRO" w:eastAsia="HG丸ｺﾞｼｯｸM-PRO" w:hAnsi="HG丸ｺﾞｼｯｸM-PRO" w:hint="eastAsia"/>
        </w:rPr>
        <w:t>データベース</w:t>
      </w:r>
      <w:r w:rsidRPr="004F5ECA">
        <w:rPr>
          <w:rFonts w:ascii="HG丸ｺﾞｼｯｸM-PRO" w:eastAsia="HG丸ｺﾞｼｯｸM-PRO" w:hAnsi="HG丸ｺﾞｼｯｸM-PRO"/>
        </w:rPr>
        <w:t>システム</w:t>
      </w:r>
      <w:r w:rsidRPr="004F5ECA">
        <w:rPr>
          <w:rFonts w:ascii="HG丸ｺﾞｼｯｸM-PRO" w:eastAsia="HG丸ｺﾞｼｯｸM-PRO" w:hAnsi="HG丸ｺﾞｼｯｸM-PRO" w:hint="eastAsia"/>
        </w:rPr>
        <w:t>（以下、維持管理DB）に登録・蓄積</w:t>
      </w:r>
      <w:r>
        <w:rPr>
          <w:rFonts w:ascii="HG丸ｺﾞｼｯｸM-PRO" w:eastAsia="HG丸ｺﾞｼｯｸM-PRO" w:hAnsi="HG丸ｺﾞｼｯｸM-PRO" w:hint="eastAsia"/>
          <w:lang w:eastAsia="ja-JP"/>
        </w:rPr>
        <w:t>している</w:t>
      </w:r>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蓄積された点検記録や措置履歴を整理・分析することで、長寿命化計画に基づ</w:t>
      </w:r>
      <w:r>
        <w:rPr>
          <w:rFonts w:ascii="HG丸ｺﾞｼｯｸM-PRO" w:eastAsia="HG丸ｺﾞｼｯｸM-PRO" w:hAnsi="HG丸ｺﾞｼｯｸM-PRO" w:hint="eastAsia"/>
          <w:lang w:eastAsia="ja-JP"/>
        </w:rPr>
        <w:t>く措置の実施状況や</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措置によ</w:t>
      </w:r>
      <w:r>
        <w:rPr>
          <w:rFonts w:ascii="HG丸ｺﾞｼｯｸM-PRO" w:eastAsia="HG丸ｺﾞｼｯｸM-PRO" w:hAnsi="HG丸ｺﾞｼｯｸM-PRO" w:hint="eastAsia"/>
          <w:lang w:eastAsia="ja-JP"/>
        </w:rPr>
        <w:t>る</w:t>
      </w:r>
      <w:r w:rsidRPr="004F5ECA">
        <w:rPr>
          <w:rFonts w:ascii="HG丸ｺﾞｼｯｸM-PRO" w:eastAsia="HG丸ｺﾞｼｯｸM-PRO" w:hAnsi="HG丸ｺﾞｼｯｸM-PRO" w:hint="eastAsia"/>
        </w:rPr>
        <w:t>健全度</w:t>
      </w:r>
      <w:r>
        <w:rPr>
          <w:rFonts w:ascii="HG丸ｺﾞｼｯｸM-PRO" w:eastAsia="HG丸ｺﾞｼｯｸM-PRO" w:hAnsi="HG丸ｺﾞｼｯｸM-PRO" w:hint="eastAsia"/>
          <w:lang w:eastAsia="ja-JP"/>
        </w:rPr>
        <w:t>の変化の検証などが</w:t>
      </w:r>
      <w:r w:rsidRPr="00C62E13">
        <w:rPr>
          <w:rFonts w:ascii="HG丸ｺﾞｼｯｸM-PRO" w:eastAsia="HG丸ｺﾞｼｯｸM-PRO" w:hAnsi="HG丸ｺﾞｼｯｸM-PRO"/>
          <w:lang w:val="en-US" w:eastAsia="ja-JP"/>
        </w:rPr>
        <w:t>可能となる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これらの情報は、長寿命化計画の改定にあたっても重要な情報</w:t>
      </w:r>
      <w:r>
        <w:rPr>
          <w:rFonts w:ascii="HG丸ｺﾞｼｯｸM-PRO" w:eastAsia="HG丸ｺﾞｼｯｸM-PRO" w:hAnsi="HG丸ｺﾞｼｯｸM-PRO" w:hint="eastAsia"/>
          <w:lang w:eastAsia="ja-JP"/>
        </w:rPr>
        <w:t>になる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詳細な分析を行うためには、</w:t>
      </w:r>
      <w:r w:rsidR="00DA42D7">
        <w:rPr>
          <w:rFonts w:ascii="HG丸ｺﾞｼｯｸM-PRO" w:eastAsia="HG丸ｺﾞｼｯｸM-PRO" w:hAnsi="HG丸ｺﾞｼｯｸM-PRO" w:hint="eastAsia"/>
          <w:lang w:eastAsia="ja-JP"/>
        </w:rPr>
        <w:t>シェッド・大型カルバート</w:t>
      </w:r>
      <w:r w:rsidRPr="004F5ECA">
        <w:rPr>
          <w:rFonts w:ascii="HG丸ｺﾞｼｯｸM-PRO" w:eastAsia="HG丸ｺﾞｼｯｸM-PRO" w:hAnsi="HG丸ｺﾞｼｯｸM-PRO" w:hint="eastAsia"/>
        </w:rPr>
        <w:t>ごとに複数回（複数年度）の点検記録や措置履歴等が必要</w:t>
      </w:r>
      <w:r>
        <w:rPr>
          <w:rFonts w:ascii="HG丸ｺﾞｼｯｸM-PRO" w:eastAsia="HG丸ｺﾞｼｯｸM-PRO" w:hAnsi="HG丸ｺﾞｼｯｸM-PRO" w:hint="eastAsia"/>
          <w:lang w:eastAsia="ja-JP"/>
        </w:rPr>
        <w:t>になるため</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情報の蓄積を継続することが重要で</w:t>
      </w:r>
      <w:r>
        <w:rPr>
          <w:rFonts w:ascii="HG丸ｺﾞｼｯｸM-PRO" w:eastAsia="HG丸ｺﾞｼｯｸM-PRO" w:hAnsi="HG丸ｺﾞｼｯｸM-PRO" w:hint="eastAsia"/>
          <w:lang w:eastAsia="ja-JP"/>
        </w:rPr>
        <w:t>ある</w:t>
      </w:r>
      <w:proofErr w:type="spellEnd"/>
      <w:r w:rsidRPr="004F5ECA">
        <w:rPr>
          <w:rFonts w:ascii="HG丸ｺﾞｼｯｸM-PRO" w:eastAsia="HG丸ｺﾞｼｯｸM-PRO" w:hAnsi="HG丸ｺﾞｼｯｸM-PRO" w:hint="eastAsia"/>
        </w:rPr>
        <w:t>。</w:t>
      </w:r>
    </w:p>
    <w:p w14:paraId="191DD2B8" w14:textId="64AB8BD3" w:rsidR="00F72A77" w:rsidRPr="00FE709B" w:rsidRDefault="00F72A77" w:rsidP="00F72A77">
      <w:pPr>
        <w:widowControl/>
        <w:jc w:val="left"/>
        <w:rPr>
          <w:rFonts w:ascii="ＭＳ Ｐゴシック" w:eastAsia="ＭＳ Ｐゴシック" w:hAnsi="ＭＳ Ｐゴシック"/>
          <w:sz w:val="24"/>
          <w:lang w:val="x-none"/>
        </w:rPr>
      </w:pPr>
    </w:p>
    <w:p w14:paraId="429FF749" w14:textId="77777777" w:rsidR="00307393" w:rsidRDefault="00307393">
      <w:pPr>
        <w:widowControl/>
        <w:jc w:val="left"/>
        <w:rPr>
          <w:rFonts w:ascii="HG丸ｺﾞｼｯｸM-PRO" w:eastAsia="HG丸ｺﾞｼｯｸM-PRO" w:hAnsi="HG丸ｺﾞｼｯｸM-PRO"/>
          <w:sz w:val="24"/>
          <w:lang w:val="x-none" w:eastAsia="x-none"/>
        </w:rPr>
      </w:pPr>
      <w:bookmarkStart w:id="9" w:name="_Toc175392241"/>
      <w:r>
        <w:br w:type="page"/>
      </w:r>
    </w:p>
    <w:p w14:paraId="2829ADEB" w14:textId="1E1910A3" w:rsidR="00F72A77" w:rsidRDefault="00F72A77" w:rsidP="00F72A77">
      <w:pPr>
        <w:pStyle w:val="3"/>
      </w:pPr>
      <w:bookmarkStart w:id="10" w:name="_Toc180838903"/>
      <w:proofErr w:type="spellStart"/>
      <w:r w:rsidRPr="00D92F19">
        <w:rPr>
          <w:rFonts w:hint="eastAsia"/>
        </w:rPr>
        <w:lastRenderedPageBreak/>
        <w:t>点検、診断・評価</w:t>
      </w:r>
      <w:bookmarkEnd w:id="9"/>
      <w:bookmarkEnd w:id="10"/>
      <w:proofErr w:type="spellEnd"/>
    </w:p>
    <w:p w14:paraId="6201D860" w14:textId="77777777" w:rsidR="00F72A77" w:rsidRDefault="00F72A77" w:rsidP="004F5ECA">
      <w:pPr>
        <w:pStyle w:val="4"/>
        <w:ind w:left="885"/>
      </w:pPr>
      <w:proofErr w:type="spellStart"/>
      <w:r w:rsidRPr="00C5158E">
        <w:rPr>
          <w:rFonts w:hint="eastAsia"/>
        </w:rPr>
        <w:t>点検の種別</w:t>
      </w:r>
      <w:proofErr w:type="spellEnd"/>
    </w:p>
    <w:p w14:paraId="7BD6CA11" w14:textId="0A712F7A"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点検の種類には、日常点検（パトロール）、簡易点検、定期点検</w:t>
      </w:r>
      <w:r w:rsidR="001557B7">
        <w:rPr>
          <w:rFonts w:ascii="HG丸ｺﾞｼｯｸM-PRO" w:eastAsia="HG丸ｺﾞｼｯｸM-PRO" w:hint="eastAsia"/>
        </w:rPr>
        <w:t>（初期点検、定期点検）</w:t>
      </w:r>
      <w:r w:rsidRPr="00036952">
        <w:rPr>
          <w:rFonts w:ascii="HG丸ｺﾞｼｯｸM-PRO" w:eastAsia="HG丸ｺﾞｼｯｸM-PRO" w:hint="eastAsia"/>
        </w:rPr>
        <w:t>、</w:t>
      </w:r>
      <w:r w:rsidR="001557B7">
        <w:rPr>
          <w:rFonts w:ascii="HG丸ｺﾞｼｯｸM-PRO" w:eastAsia="HG丸ｺﾞｼｯｸM-PRO" w:hint="eastAsia"/>
        </w:rPr>
        <w:t>臨時点検（異常時点検、施工時点検）、詳細調査、</w:t>
      </w:r>
      <w:r w:rsidRPr="00036952">
        <w:rPr>
          <w:rFonts w:ascii="HG丸ｺﾞｼｯｸM-PRO" w:eastAsia="HG丸ｺﾞｼｯｸM-PRO" w:hint="eastAsia"/>
        </w:rPr>
        <w:t>緊急点検、</w:t>
      </w:r>
      <w:r w:rsidR="001557B7">
        <w:rPr>
          <w:rFonts w:ascii="HG丸ｺﾞｼｯｸM-PRO" w:eastAsia="HG丸ｺﾞｼｯｸM-PRO" w:hint="eastAsia"/>
        </w:rPr>
        <w:t>追跡調査</w:t>
      </w:r>
      <w:r w:rsidRPr="00036952">
        <w:rPr>
          <w:rFonts w:ascii="HG丸ｺﾞｼｯｸM-PRO" w:eastAsia="HG丸ｺﾞｼｯｸM-PRO" w:hint="eastAsia"/>
        </w:rPr>
        <w:t>があ</w:t>
      </w:r>
      <w:r w:rsidR="0079310E">
        <w:rPr>
          <w:rFonts w:ascii="HG丸ｺﾞｼｯｸM-PRO" w:eastAsia="HG丸ｺﾞｼｯｸM-PRO" w:hint="eastAsia"/>
        </w:rPr>
        <w:t>る</w:t>
      </w:r>
      <w:r w:rsidRPr="00036952">
        <w:rPr>
          <w:rFonts w:ascii="HG丸ｺﾞｼｯｸM-PRO" w:eastAsia="HG丸ｺﾞｼｯｸM-PRO" w:hint="eastAsia"/>
        </w:rPr>
        <w:t>。</w:t>
      </w:r>
    </w:p>
    <w:p w14:paraId="7A12DD4B" w14:textId="77777777" w:rsidR="00F72A77" w:rsidRDefault="00F72A77" w:rsidP="00F72A77">
      <w:pPr>
        <w:pStyle w:val="affb"/>
        <w:ind w:left="105" w:firstLine="210"/>
        <w:rPr>
          <w:rFonts w:ascii="ＭＳ Ｐ明朝" w:eastAsia="ＭＳ Ｐ明朝" w:hAnsi="ＭＳ Ｐ明朝"/>
        </w:rPr>
      </w:pPr>
    </w:p>
    <w:p w14:paraId="40C06E79" w14:textId="25E87C9E" w:rsidR="00F72A77" w:rsidRDefault="00036952" w:rsidP="00036952">
      <w:pPr>
        <w:pStyle w:val="af0"/>
        <w:keepNext/>
        <w:spacing w:before="180"/>
        <w:rPr>
          <w:lang w:eastAsia="ja-JP"/>
        </w:rPr>
      </w:pPr>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2B5B15">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2B5B15">
        <w:rPr>
          <w:noProof/>
        </w:rPr>
        <w:t>3</w:t>
      </w:r>
      <w:r w:rsidR="002A3BE7">
        <w:fldChar w:fldCharType="end"/>
      </w:r>
      <w:r w:rsidR="00F72A77" w:rsidRPr="00036952">
        <w:rPr>
          <w:rFonts w:hint="eastAsia"/>
        </w:rPr>
        <w:t xml:space="preserve">　</w:t>
      </w:r>
      <w:proofErr w:type="spellStart"/>
      <w:r w:rsidR="00F72A77" w:rsidRPr="00036952">
        <w:rPr>
          <w:rFonts w:hint="eastAsia"/>
        </w:rPr>
        <w:t>点検の種類</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66"/>
        <w:gridCol w:w="6572"/>
      </w:tblGrid>
      <w:tr w:rsidR="00307393" w:rsidRPr="00252CCC" w14:paraId="67FB8C23" w14:textId="77777777" w:rsidTr="00307393">
        <w:trPr>
          <w:trHeight w:val="445"/>
          <w:jc w:val="center"/>
        </w:trPr>
        <w:tc>
          <w:tcPr>
            <w:tcW w:w="2495" w:type="dxa"/>
            <w:gridSpan w:val="2"/>
            <w:tcBorders>
              <w:bottom w:val="double" w:sz="4" w:space="0" w:color="auto"/>
            </w:tcBorders>
            <w:shd w:val="clear" w:color="auto" w:fill="B4C0E8"/>
            <w:vAlign w:val="center"/>
          </w:tcPr>
          <w:p w14:paraId="0D8CEB73" w14:textId="77777777" w:rsidR="00307393" w:rsidRPr="00252CCC" w:rsidRDefault="00307393" w:rsidP="00F02745">
            <w:pPr>
              <w:pStyle w:val="21"/>
              <w:spacing w:line="280" w:lineRule="exact"/>
              <w:ind w:left="105" w:firstLine="21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点検業務種別</w:t>
            </w:r>
            <w:proofErr w:type="spellEnd"/>
          </w:p>
        </w:tc>
        <w:tc>
          <w:tcPr>
            <w:tcW w:w="6572" w:type="dxa"/>
            <w:tcBorders>
              <w:bottom w:val="double" w:sz="4" w:space="0" w:color="auto"/>
            </w:tcBorders>
            <w:shd w:val="clear" w:color="auto" w:fill="B4C0E8"/>
            <w:vAlign w:val="center"/>
          </w:tcPr>
          <w:p w14:paraId="72314A47" w14:textId="77777777" w:rsidR="00307393" w:rsidRPr="00252CCC" w:rsidRDefault="00307393" w:rsidP="00F02745">
            <w:pPr>
              <w:pStyle w:val="21"/>
              <w:spacing w:line="280" w:lineRule="exact"/>
              <w:ind w:left="105" w:firstLine="21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定義・内容</w:t>
            </w:r>
            <w:proofErr w:type="spellEnd"/>
          </w:p>
        </w:tc>
      </w:tr>
      <w:tr w:rsidR="00307393" w:rsidRPr="00252CCC" w14:paraId="01C7996C" w14:textId="77777777" w:rsidTr="00C7441D">
        <w:trPr>
          <w:trHeight w:val="850"/>
          <w:jc w:val="center"/>
        </w:trPr>
        <w:tc>
          <w:tcPr>
            <w:tcW w:w="2495" w:type="dxa"/>
            <w:gridSpan w:val="2"/>
            <w:tcBorders>
              <w:top w:val="double" w:sz="4" w:space="0" w:color="auto"/>
            </w:tcBorders>
            <w:vAlign w:val="center"/>
          </w:tcPr>
          <w:p w14:paraId="383C0EC8" w14:textId="77777777" w:rsidR="00307393" w:rsidRPr="00252CCC" w:rsidRDefault="00307393" w:rsidP="00C7441D">
            <w:pPr>
              <w:spacing w:line="280" w:lineRule="exact"/>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日常点検</w:t>
            </w:r>
          </w:p>
          <w:p w14:paraId="730FCFFE" w14:textId="77777777" w:rsidR="00307393" w:rsidRPr="00E71C07" w:rsidRDefault="00307393" w:rsidP="00C7441D">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（パトロール）</w:t>
            </w:r>
          </w:p>
        </w:tc>
        <w:tc>
          <w:tcPr>
            <w:tcW w:w="6572" w:type="dxa"/>
            <w:tcBorders>
              <w:top w:val="double" w:sz="4" w:space="0" w:color="auto"/>
            </w:tcBorders>
            <w:vAlign w:val="center"/>
          </w:tcPr>
          <w:p w14:paraId="40AB2C19" w14:textId="769DD4B7"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414C0A">
              <w:rPr>
                <w:rFonts w:ascii="HG丸ｺﾞｼｯｸM-PRO" w:eastAsia="HG丸ｺﾞｼｯｸM-PRO" w:hAnsi="HG丸ｺﾞｼｯｸM-PRO" w:hint="eastAsia"/>
                <w:szCs w:val="21"/>
              </w:rPr>
              <w:t>道路の異常を早期に発見することを目的として日常的に実施する</w:t>
            </w:r>
            <w:r>
              <w:rPr>
                <w:rStyle w:val="afff6"/>
                <w:rFonts w:asciiTheme="minorHAnsi" w:eastAsiaTheme="minorEastAsia" w:hAnsiTheme="minorHAnsi" w:hint="eastAsia"/>
                <w:kern w:val="0"/>
              </w:rPr>
              <w:t>。</w:t>
            </w:r>
            <w:r w:rsidRPr="00414C0A">
              <w:rPr>
                <w:rFonts w:ascii="HG丸ｺﾞｼｯｸM-PRO" w:eastAsia="HG丸ｺﾞｼｯｸM-PRO" w:hAnsi="HG丸ｺﾞｼｯｸM-PRO" w:hint="eastAsia"/>
                <w:szCs w:val="21"/>
              </w:rPr>
              <w:t>道路パトロールの中で、</w:t>
            </w:r>
            <w:r>
              <w:rPr>
                <w:rFonts w:ascii="HG丸ｺﾞｼｯｸM-PRO" w:eastAsia="HG丸ｺﾞｼｯｸM-PRO" w:hAnsi="HG丸ｺﾞｼｯｸM-PRO" w:hint="eastAsia"/>
                <w:szCs w:val="21"/>
              </w:rPr>
              <w:t>施設</w:t>
            </w:r>
            <w:r w:rsidRPr="00414C0A">
              <w:rPr>
                <w:rFonts w:ascii="HG丸ｺﾞｼｯｸM-PRO" w:eastAsia="HG丸ｺﾞｼｯｸM-PRO" w:hAnsi="HG丸ｺﾞｼｯｸM-PRO" w:hint="eastAsia"/>
                <w:szCs w:val="21"/>
              </w:rPr>
              <w:t>の状態を確認するために行う点検。</w:t>
            </w:r>
          </w:p>
        </w:tc>
      </w:tr>
      <w:tr w:rsidR="00307393" w:rsidRPr="00252CCC" w14:paraId="5FD26760" w14:textId="77777777" w:rsidTr="00307393">
        <w:trPr>
          <w:trHeight w:val="850"/>
          <w:jc w:val="center"/>
        </w:trPr>
        <w:tc>
          <w:tcPr>
            <w:tcW w:w="2495" w:type="dxa"/>
            <w:gridSpan w:val="2"/>
            <w:vAlign w:val="center"/>
          </w:tcPr>
          <w:p w14:paraId="61556BA5"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簡易点検</w:t>
            </w:r>
          </w:p>
        </w:tc>
        <w:tc>
          <w:tcPr>
            <w:tcW w:w="6572" w:type="dxa"/>
            <w:vAlign w:val="center"/>
          </w:tcPr>
          <w:p w14:paraId="250F879D" w14:textId="0C96A244"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E71C07">
              <w:rPr>
                <w:rFonts w:ascii="HG丸ｺﾞｼｯｸM-PRO" w:eastAsia="HG丸ｺﾞｼｯｸM-PRO" w:hAnsi="HG丸ｺﾞｼｯｸM-PRO" w:hint="eastAsia"/>
                <w:szCs w:val="21"/>
              </w:rPr>
              <w:t>定期点検結果を基に、</w:t>
            </w:r>
            <w:r>
              <w:rPr>
                <w:rFonts w:ascii="HG丸ｺﾞｼｯｸM-PRO" w:eastAsia="HG丸ｺﾞｼｯｸM-PRO" w:hAnsi="HG丸ｺﾞｼｯｸM-PRO" w:hint="eastAsia"/>
                <w:szCs w:val="21"/>
              </w:rPr>
              <w:t>シェッド・大型カルバート</w:t>
            </w:r>
            <w:r w:rsidRPr="00E71C07">
              <w:rPr>
                <w:rFonts w:ascii="HG丸ｺﾞｼｯｸM-PRO" w:eastAsia="HG丸ｺﾞｼｯｸM-PRO" w:hAnsi="HG丸ｺﾞｼｯｸM-PRO" w:hint="eastAsia"/>
                <w:szCs w:val="21"/>
              </w:rPr>
              <w:t>の劣化・損傷状況を確認するために行う点検</w:t>
            </w:r>
            <w:r>
              <w:rPr>
                <w:rFonts w:ascii="HG丸ｺﾞｼｯｸM-PRO" w:eastAsia="HG丸ｺﾞｼｯｸM-PRO" w:hAnsi="HG丸ｺﾞｼｯｸM-PRO" w:hint="eastAsia"/>
                <w:szCs w:val="21"/>
              </w:rPr>
              <w:t>。</w:t>
            </w:r>
          </w:p>
        </w:tc>
      </w:tr>
      <w:tr w:rsidR="00307393" w:rsidRPr="00252CCC" w14:paraId="1B6A3749" w14:textId="77777777" w:rsidTr="00307393">
        <w:trPr>
          <w:trHeight w:val="1134"/>
          <w:jc w:val="center"/>
        </w:trPr>
        <w:tc>
          <w:tcPr>
            <w:tcW w:w="1129" w:type="dxa"/>
            <w:vMerge w:val="restart"/>
            <w:vAlign w:val="center"/>
          </w:tcPr>
          <w:p w14:paraId="322AA1D9"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定期点検</w:t>
            </w:r>
          </w:p>
        </w:tc>
        <w:tc>
          <w:tcPr>
            <w:tcW w:w="1366" w:type="dxa"/>
            <w:vAlign w:val="center"/>
          </w:tcPr>
          <w:p w14:paraId="288FDCCC"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初期点検</w:t>
            </w:r>
          </w:p>
        </w:tc>
        <w:tc>
          <w:tcPr>
            <w:tcW w:w="6572" w:type="dxa"/>
            <w:vAlign w:val="center"/>
          </w:tcPr>
          <w:p w14:paraId="32164538" w14:textId="1E70611B"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シェッド・大型カルバート</w:t>
            </w:r>
            <w:r w:rsidRPr="00522699">
              <w:rPr>
                <w:rFonts w:ascii="HG丸ｺﾞｼｯｸM-PRO" w:eastAsia="HG丸ｺﾞｼｯｸM-PRO" w:hAnsi="HG丸ｺﾞｼｯｸM-PRO" w:hint="eastAsia"/>
                <w:szCs w:val="21"/>
              </w:rPr>
              <w:t>の建設後に初期の段階に発生した変状等を把握することを目的に、施設全般に対して行う点検</w:t>
            </w:r>
            <w:r>
              <w:rPr>
                <w:rFonts w:ascii="HG丸ｺﾞｼｯｸM-PRO" w:eastAsia="HG丸ｺﾞｼｯｸM-PRO" w:hAnsi="HG丸ｺﾞｼｯｸM-PRO" w:hint="eastAsia"/>
                <w:szCs w:val="21"/>
              </w:rPr>
              <w:t>。</w:t>
            </w:r>
          </w:p>
        </w:tc>
      </w:tr>
      <w:tr w:rsidR="00307393" w:rsidRPr="00E71C07" w14:paraId="6AEE7E6F" w14:textId="77777777" w:rsidTr="00307393">
        <w:trPr>
          <w:trHeight w:val="1134"/>
          <w:jc w:val="center"/>
        </w:trPr>
        <w:tc>
          <w:tcPr>
            <w:tcW w:w="1129" w:type="dxa"/>
            <w:vMerge/>
            <w:vAlign w:val="center"/>
          </w:tcPr>
          <w:p w14:paraId="54D79900" w14:textId="77777777" w:rsidR="00307393" w:rsidRPr="00252CCC"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6E1578A7" w14:textId="77777777" w:rsidR="00307393" w:rsidRPr="00252CCC"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定期点検</w:t>
            </w:r>
          </w:p>
        </w:tc>
        <w:tc>
          <w:tcPr>
            <w:tcW w:w="6572" w:type="dxa"/>
            <w:vAlign w:val="center"/>
          </w:tcPr>
          <w:p w14:paraId="48C28ED6" w14:textId="72EAD46F" w:rsidR="00307393" w:rsidRPr="00E71C07"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シェッド・大型カルバート</w:t>
            </w:r>
            <w:r w:rsidRPr="00522699">
              <w:rPr>
                <w:rFonts w:ascii="HG丸ｺﾞｼｯｸM-PRO" w:eastAsia="HG丸ｺﾞｼｯｸM-PRO" w:hAnsi="HG丸ｺﾞｼｯｸM-PRO" w:hint="eastAsia"/>
                <w:szCs w:val="21"/>
              </w:rPr>
              <w:t>の最新の状態を把握するとともに、次回の定期点検までに必要な措置等の判断を行う上で</w:t>
            </w:r>
            <w:r>
              <w:rPr>
                <w:rFonts w:ascii="HG丸ｺﾞｼｯｸM-PRO" w:eastAsia="HG丸ｺﾞｼｯｸM-PRO" w:hAnsi="HG丸ｺﾞｼｯｸM-PRO" w:hint="eastAsia"/>
                <w:szCs w:val="21"/>
              </w:rPr>
              <w:t>参考となる</w:t>
            </w:r>
            <w:r w:rsidRPr="00522699">
              <w:rPr>
                <w:rFonts w:ascii="HG丸ｺﾞｼｯｸM-PRO" w:eastAsia="HG丸ｺﾞｼｯｸM-PRO" w:hAnsi="HG丸ｺﾞｼｯｸM-PRO" w:hint="eastAsia"/>
                <w:szCs w:val="21"/>
              </w:rPr>
              <w:t>情報を得るため、一定の期間ごとに定められた方法で行う点検</w:t>
            </w:r>
            <w:r>
              <w:rPr>
                <w:rFonts w:ascii="HG丸ｺﾞｼｯｸM-PRO" w:eastAsia="HG丸ｺﾞｼｯｸM-PRO" w:hAnsi="HG丸ｺﾞｼｯｸM-PRO" w:hint="eastAsia"/>
                <w:szCs w:val="21"/>
              </w:rPr>
              <w:t>。</w:t>
            </w:r>
          </w:p>
        </w:tc>
      </w:tr>
      <w:tr w:rsidR="00307393" w:rsidRPr="00252CCC" w14:paraId="5DD09F65" w14:textId="77777777" w:rsidTr="00307393">
        <w:trPr>
          <w:trHeight w:val="1531"/>
          <w:jc w:val="center"/>
        </w:trPr>
        <w:tc>
          <w:tcPr>
            <w:tcW w:w="1129" w:type="dxa"/>
            <w:vMerge w:val="restart"/>
            <w:vAlign w:val="center"/>
          </w:tcPr>
          <w:p w14:paraId="62D3066E" w14:textId="77777777" w:rsidR="00307393" w:rsidRPr="00414C0A"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臨時点検</w:t>
            </w:r>
          </w:p>
        </w:tc>
        <w:tc>
          <w:tcPr>
            <w:tcW w:w="1366" w:type="dxa"/>
            <w:vAlign w:val="center"/>
          </w:tcPr>
          <w:p w14:paraId="54AAA4FE"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異常時点検</w:t>
            </w:r>
          </w:p>
        </w:tc>
        <w:tc>
          <w:tcPr>
            <w:tcW w:w="6572" w:type="dxa"/>
            <w:vAlign w:val="center"/>
          </w:tcPr>
          <w:p w14:paraId="318887DB" w14:textId="091A02D7"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地震、台風、集中豪雨などの災害が発生した場合、若しくはその恐れがある場合、または日常点検等で異常が発見された場合に、必要に応じて</w:t>
            </w:r>
            <w:r>
              <w:rPr>
                <w:rFonts w:ascii="HG丸ｺﾞｼｯｸM-PRO" w:eastAsia="HG丸ｺﾞｼｯｸM-PRO" w:hAnsi="HG丸ｺﾞｼｯｸM-PRO" w:hint="eastAsia"/>
                <w:szCs w:val="21"/>
              </w:rPr>
              <w:t>シェッド・大型カルバート</w:t>
            </w:r>
            <w:r w:rsidRPr="00CA6844">
              <w:rPr>
                <w:rFonts w:ascii="HG丸ｺﾞｼｯｸM-PRO" w:eastAsia="HG丸ｺﾞｼｯｸM-PRO" w:hAnsi="HG丸ｺﾞｼｯｸM-PRO" w:hint="eastAsia"/>
                <w:szCs w:val="21"/>
              </w:rPr>
              <w:t>の安全性、および道路の安全で円滑な交通確保のための機能が損なわれていないこと等を確認するために行う点検。</w:t>
            </w:r>
          </w:p>
        </w:tc>
      </w:tr>
      <w:tr w:rsidR="00307393" w:rsidRPr="00252CCC" w14:paraId="4DF9FBC4" w14:textId="77777777" w:rsidTr="00EB695D">
        <w:trPr>
          <w:trHeight w:val="1361"/>
          <w:jc w:val="center"/>
        </w:trPr>
        <w:tc>
          <w:tcPr>
            <w:tcW w:w="1129" w:type="dxa"/>
            <w:vMerge/>
            <w:vAlign w:val="center"/>
          </w:tcPr>
          <w:p w14:paraId="277FC06E" w14:textId="77777777" w:rsidR="00307393" w:rsidRPr="00252CCC"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6B061486"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施工時点検</w:t>
            </w:r>
          </w:p>
        </w:tc>
        <w:tc>
          <w:tcPr>
            <w:tcW w:w="6572" w:type="dxa"/>
            <w:vAlign w:val="center"/>
          </w:tcPr>
          <w:p w14:paraId="634E4D57" w14:textId="7C0B38FF"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シェッド・大型カルバート</w:t>
            </w:r>
            <w:r w:rsidRPr="00CA6844">
              <w:rPr>
                <w:rFonts w:ascii="HG丸ｺﾞｼｯｸM-PRO" w:eastAsia="HG丸ｺﾞｼｯｸM-PRO" w:hAnsi="HG丸ｺﾞｼｯｸM-PRO" w:hint="eastAsia"/>
                <w:szCs w:val="21"/>
              </w:rPr>
              <w:t>における最新の状態を把握するために、日常点検や簡易点検では確認しにくい箇所等</w:t>
            </w:r>
            <w:r>
              <w:rPr>
                <w:rFonts w:ascii="HG丸ｺﾞｼｯｸM-PRO" w:eastAsia="HG丸ｺﾞｼｯｸM-PRO" w:hAnsi="HG丸ｺﾞｼｯｸM-PRO" w:hint="eastAsia"/>
                <w:szCs w:val="21"/>
              </w:rPr>
              <w:t>を対象に</w:t>
            </w:r>
            <w:r w:rsidRPr="00CA6844">
              <w:rPr>
                <w:rFonts w:ascii="HG丸ｺﾞｼｯｸM-PRO" w:eastAsia="HG丸ｺﾞｼｯｸM-PRO" w:hAnsi="HG丸ｺﾞｼｯｸM-PRO" w:hint="eastAsia"/>
                <w:szCs w:val="21"/>
              </w:rPr>
              <w:t>、施設の補修・補強工事等の実施にあわせ工事用の足場などを利用して臨時的に行う点検</w:t>
            </w:r>
            <w:r>
              <w:rPr>
                <w:rFonts w:ascii="HG丸ｺﾞｼｯｸM-PRO" w:eastAsia="HG丸ｺﾞｼｯｸM-PRO" w:hAnsi="HG丸ｺﾞｼｯｸM-PRO" w:hint="eastAsia"/>
                <w:szCs w:val="21"/>
              </w:rPr>
              <w:t>。</w:t>
            </w:r>
          </w:p>
        </w:tc>
      </w:tr>
      <w:tr w:rsidR="00307393" w:rsidRPr="00252CCC" w14:paraId="7CD88E94" w14:textId="77777777" w:rsidTr="00307393">
        <w:trPr>
          <w:trHeight w:val="850"/>
          <w:jc w:val="center"/>
        </w:trPr>
        <w:tc>
          <w:tcPr>
            <w:tcW w:w="2495" w:type="dxa"/>
            <w:gridSpan w:val="2"/>
            <w:vAlign w:val="center"/>
          </w:tcPr>
          <w:p w14:paraId="0A3C5D08"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詳細調査</w:t>
            </w:r>
          </w:p>
        </w:tc>
        <w:tc>
          <w:tcPr>
            <w:tcW w:w="6572" w:type="dxa"/>
            <w:vAlign w:val="center"/>
          </w:tcPr>
          <w:p w14:paraId="48C9B2AE" w14:textId="77777777"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2514E1">
              <w:rPr>
                <w:rFonts w:ascii="HG丸ｺﾞｼｯｸM-PRO" w:eastAsia="HG丸ｺﾞｼｯｸM-PRO" w:hAnsi="HG丸ｺﾞｼｯｸM-PRO" w:hint="eastAsia"/>
                <w:szCs w:val="21"/>
              </w:rPr>
              <w:t>確認された損傷に対して実施する精密な調査</w:t>
            </w:r>
            <w:r>
              <w:rPr>
                <w:rFonts w:ascii="HG丸ｺﾞｼｯｸM-PRO" w:eastAsia="HG丸ｺﾞｼｯｸM-PRO" w:hAnsi="HG丸ｺﾞｼｯｸM-PRO" w:hint="eastAsia"/>
                <w:szCs w:val="21"/>
              </w:rPr>
              <w:t>。</w:t>
            </w:r>
          </w:p>
        </w:tc>
      </w:tr>
      <w:tr w:rsidR="00307393" w:rsidRPr="00252CCC" w14:paraId="2374CFD0" w14:textId="77777777" w:rsidTr="00307393">
        <w:trPr>
          <w:trHeight w:val="1417"/>
          <w:jc w:val="center"/>
        </w:trPr>
        <w:tc>
          <w:tcPr>
            <w:tcW w:w="2495" w:type="dxa"/>
            <w:gridSpan w:val="2"/>
            <w:vAlign w:val="center"/>
          </w:tcPr>
          <w:p w14:paraId="1AE2CE03"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緊急点検</w:t>
            </w:r>
          </w:p>
        </w:tc>
        <w:tc>
          <w:tcPr>
            <w:tcW w:w="6572" w:type="dxa"/>
            <w:vAlign w:val="center"/>
          </w:tcPr>
          <w:p w14:paraId="0A060184" w14:textId="414E3535"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2514E1">
              <w:rPr>
                <w:rFonts w:ascii="HG丸ｺﾞｼｯｸM-PRO" w:eastAsia="HG丸ｺﾞｼｯｸM-PRO" w:hAnsi="HG丸ｺﾞｼｯｸM-PRO" w:hint="eastAsia"/>
                <w:szCs w:val="21"/>
              </w:rPr>
              <w:t>コンクリート片剥落などの緊急事象が発生した場合、同種施設等の同様な事象が発生する可能性のあるものや、第三者被害や社会的に大きな事故が発生した場合に必要に応じて、</w:t>
            </w:r>
            <w:r>
              <w:rPr>
                <w:rFonts w:ascii="HG丸ｺﾞｼｯｸM-PRO" w:eastAsia="HG丸ｺﾞｼｯｸM-PRO" w:hAnsi="HG丸ｺﾞｼｯｸM-PRO" w:hint="eastAsia"/>
                <w:szCs w:val="21"/>
              </w:rPr>
              <w:t>シェッド・大型カルバート</w:t>
            </w:r>
            <w:r w:rsidRPr="002514E1">
              <w:rPr>
                <w:rFonts w:ascii="HG丸ｺﾞｼｯｸM-PRO" w:eastAsia="HG丸ｺﾞｼｯｸM-PRO" w:hAnsi="HG丸ｺﾞｼｯｸM-PRO" w:hint="eastAsia"/>
                <w:szCs w:val="21"/>
              </w:rPr>
              <w:t>の安全性を確認するために行う点検</w:t>
            </w:r>
            <w:r>
              <w:rPr>
                <w:rFonts w:ascii="HG丸ｺﾞｼｯｸM-PRO" w:eastAsia="HG丸ｺﾞｼｯｸM-PRO" w:hAnsi="HG丸ｺﾞｼｯｸM-PRO" w:hint="eastAsia"/>
                <w:szCs w:val="21"/>
              </w:rPr>
              <w:t>。</w:t>
            </w:r>
          </w:p>
        </w:tc>
      </w:tr>
      <w:tr w:rsidR="00307393" w:rsidRPr="00252CCC" w14:paraId="5FED5E6E" w14:textId="77777777" w:rsidTr="00307393">
        <w:trPr>
          <w:trHeight w:val="1134"/>
          <w:jc w:val="center"/>
        </w:trPr>
        <w:tc>
          <w:tcPr>
            <w:tcW w:w="2495" w:type="dxa"/>
            <w:gridSpan w:val="2"/>
            <w:vAlign w:val="center"/>
          </w:tcPr>
          <w:p w14:paraId="53553481" w14:textId="77777777" w:rsidR="00307393" w:rsidRPr="00E71C07" w:rsidRDefault="00307393" w:rsidP="00F02745">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追跡調査</w:t>
            </w:r>
          </w:p>
        </w:tc>
        <w:tc>
          <w:tcPr>
            <w:tcW w:w="6572" w:type="dxa"/>
            <w:vAlign w:val="center"/>
          </w:tcPr>
          <w:p w14:paraId="06CC1FD2" w14:textId="77777777" w:rsidR="00307393" w:rsidRPr="00252CCC" w:rsidRDefault="00307393" w:rsidP="00307393">
            <w:pPr>
              <w:pStyle w:val="af9"/>
              <w:numPr>
                <w:ilvl w:val="0"/>
                <w:numId w:val="12"/>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2514E1">
              <w:rPr>
                <w:rFonts w:ascii="HG丸ｺﾞｼｯｸM-PRO" w:eastAsia="HG丸ｺﾞｼｯｸM-PRO" w:hAnsi="HG丸ｺﾞｼｯｸM-PRO" w:hint="eastAsia"/>
                <w:szCs w:val="21"/>
              </w:rPr>
              <w:t>定期点検の結果を踏まえ進行状況を把握する必要がある損傷について、目視</w:t>
            </w:r>
            <w:r>
              <w:rPr>
                <w:rFonts w:ascii="HG丸ｺﾞｼｯｸM-PRO" w:eastAsia="HG丸ｺﾞｼｯｸM-PRO" w:hAnsi="HG丸ｺﾞｼｯｸM-PRO" w:hint="eastAsia"/>
                <w:szCs w:val="21"/>
              </w:rPr>
              <w:t>および</w:t>
            </w:r>
            <w:r w:rsidRPr="002514E1">
              <w:rPr>
                <w:rFonts w:ascii="HG丸ｺﾞｼｯｸM-PRO" w:eastAsia="HG丸ｺﾞｼｯｸM-PRO" w:hAnsi="HG丸ｺﾞｼｯｸM-PRO" w:hint="eastAsia"/>
                <w:szCs w:val="21"/>
              </w:rPr>
              <w:t>簡易な点検機械・器具により継続的に実施する</w:t>
            </w:r>
            <w:r>
              <w:rPr>
                <w:rFonts w:ascii="HG丸ｺﾞｼｯｸM-PRO" w:eastAsia="HG丸ｺﾞｼｯｸM-PRO" w:hAnsi="HG丸ｺﾞｼｯｸM-PRO" w:hint="eastAsia"/>
                <w:szCs w:val="21"/>
              </w:rPr>
              <w:t>調査。</w:t>
            </w:r>
          </w:p>
        </w:tc>
      </w:tr>
    </w:tbl>
    <w:p w14:paraId="382C88B6" w14:textId="77777777" w:rsidR="00F72A77" w:rsidRDefault="00F72A77" w:rsidP="00F72A77">
      <w:pPr>
        <w:widowControl/>
        <w:jc w:val="left"/>
        <w:rPr>
          <w:rFonts w:asciiTheme="majorHAnsi" w:eastAsiaTheme="majorEastAsia" w:hAnsiTheme="majorHAnsi"/>
          <w:sz w:val="22"/>
          <w:szCs w:val="21"/>
        </w:rPr>
      </w:pPr>
      <w:r>
        <w:br w:type="page"/>
      </w:r>
    </w:p>
    <w:p w14:paraId="1F85876F" w14:textId="77777777" w:rsidR="00F72A77" w:rsidRDefault="00F72A77" w:rsidP="004F5ECA">
      <w:pPr>
        <w:pStyle w:val="4"/>
        <w:ind w:left="885"/>
      </w:pPr>
      <w:proofErr w:type="spellStart"/>
      <w:r>
        <w:rPr>
          <w:rFonts w:hint="eastAsia"/>
        </w:rPr>
        <w:lastRenderedPageBreak/>
        <w:t>定期点検</w:t>
      </w:r>
      <w:proofErr w:type="spellEnd"/>
    </w:p>
    <w:p w14:paraId="60A97494" w14:textId="2E8FD3D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平成26年度に</w:t>
      </w:r>
      <w:r w:rsidRPr="00036952">
        <w:rPr>
          <w:rFonts w:ascii="HG丸ｺﾞｼｯｸM-PRO" w:eastAsia="HG丸ｺﾞｼｯｸM-PRO"/>
        </w:rPr>
        <w:t>道路法施行規則</w:t>
      </w:r>
      <w:r w:rsidRPr="00036952">
        <w:rPr>
          <w:rFonts w:ascii="HG丸ｺﾞｼｯｸM-PRO" w:eastAsia="HG丸ｺﾞｼｯｸM-PRO" w:hint="eastAsia"/>
        </w:rPr>
        <w:t>が改正され、近接目視による５年に１回の定期点検が必要とな</w:t>
      </w:r>
      <w:r w:rsidR="0079310E">
        <w:rPr>
          <w:rFonts w:ascii="HG丸ｺﾞｼｯｸM-PRO" w:eastAsia="HG丸ｺﾞｼｯｸM-PRO" w:hint="eastAsia"/>
        </w:rPr>
        <w:t>った</w:t>
      </w:r>
      <w:r w:rsidRPr="00036952">
        <w:rPr>
          <w:rFonts w:ascii="HG丸ｺﾞｼｯｸM-PRO" w:eastAsia="HG丸ｺﾞｼｯｸM-PRO" w:hint="eastAsia"/>
        </w:rPr>
        <w:t>。</w:t>
      </w:r>
    </w:p>
    <w:p w14:paraId="5FEA4800" w14:textId="4C4D12F6" w:rsidR="00F72A77"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大阪府における</w:t>
      </w:r>
      <w:r w:rsidR="00083CAE">
        <w:rPr>
          <w:rFonts w:ascii="HG丸ｺﾞｼｯｸM-PRO" w:eastAsia="HG丸ｺﾞｼｯｸM-PRO" w:hint="eastAsia"/>
        </w:rPr>
        <w:t>シェッド・大型カルバート</w:t>
      </w:r>
      <w:r w:rsidR="00AC5D54">
        <w:rPr>
          <w:rFonts w:ascii="HG丸ｺﾞｼｯｸM-PRO" w:eastAsia="HG丸ｺﾞｼｯｸM-PRO" w:hint="eastAsia"/>
        </w:rPr>
        <w:t>の</w:t>
      </w:r>
      <w:r w:rsidRPr="00036952">
        <w:rPr>
          <w:rFonts w:ascii="HG丸ｺﾞｼｯｸM-PRO" w:eastAsia="HG丸ｺﾞｼｯｸM-PRO" w:hint="eastAsia"/>
        </w:rPr>
        <w:t>点検は、「</w:t>
      </w:r>
      <w:r w:rsidR="00AC5D54" w:rsidRPr="0057249F">
        <w:rPr>
          <w:rFonts w:ascii="HG丸ｺﾞｼｯｸM-PRO" w:eastAsia="HG丸ｺﾞｼｯｸM-PRO" w:hint="eastAsia"/>
        </w:rPr>
        <w:t>大阪府</w:t>
      </w:r>
      <w:r w:rsidR="00AC5D54">
        <w:rPr>
          <w:rFonts w:ascii="HG丸ｺﾞｼｯｸM-PRO" w:eastAsia="HG丸ｺﾞｼｯｸM-PRO" w:hint="eastAsia"/>
        </w:rPr>
        <w:t>コンクリート構造物</w:t>
      </w:r>
      <w:r w:rsidR="00AC5D54" w:rsidRPr="0057249F">
        <w:rPr>
          <w:rFonts w:ascii="HG丸ｺﾞｼｯｸM-PRO" w:eastAsia="HG丸ｺﾞｼｯｸM-PRO" w:hint="eastAsia"/>
        </w:rPr>
        <w:t>点検要領（H28.4）</w:t>
      </w:r>
      <w:r w:rsidRPr="00036952">
        <w:rPr>
          <w:rFonts w:ascii="HG丸ｺﾞｼｯｸM-PRO" w:eastAsia="HG丸ｺﾞｼｯｸM-PRO" w:hint="eastAsia"/>
        </w:rPr>
        <w:t>」に基づいて、近接目視による定期点検を５年に１回の頻度で実施</w:t>
      </w:r>
      <w:r w:rsidR="0079310E">
        <w:rPr>
          <w:rFonts w:ascii="HG丸ｺﾞｼｯｸM-PRO" w:eastAsia="HG丸ｺﾞｼｯｸM-PRO" w:hint="eastAsia"/>
        </w:rPr>
        <w:t>する</w:t>
      </w:r>
      <w:r w:rsidRPr="00036952">
        <w:rPr>
          <w:rFonts w:ascii="HG丸ｺﾞｼｯｸM-PRO" w:eastAsia="HG丸ｺﾞｼｯｸM-PRO" w:hint="eastAsia"/>
        </w:rPr>
        <w:t>。</w:t>
      </w:r>
      <w:r w:rsidR="001557B7">
        <w:rPr>
          <w:rFonts w:ascii="HG丸ｺﾞｼｯｸM-PRO" w:eastAsia="HG丸ｺﾞｼｯｸM-PRO" w:hint="eastAsia"/>
        </w:rPr>
        <w:t>シェッド・大型カルバート</w:t>
      </w:r>
      <w:r w:rsidRPr="00036952">
        <w:rPr>
          <w:rFonts w:ascii="HG丸ｺﾞｼｯｸM-PRO" w:eastAsia="HG丸ｺﾞｼｯｸM-PRO"/>
        </w:rPr>
        <w:t>の損傷を早期に発見することで適切な措置を可能にし、安全</w:t>
      </w:r>
      <w:r w:rsidRPr="00036952">
        <w:rPr>
          <w:rFonts w:ascii="HG丸ｺﾞｼｯｸM-PRO" w:eastAsia="HG丸ｺﾞｼｯｸM-PRO" w:hint="eastAsia"/>
        </w:rPr>
        <w:t>・安心の確保に努め</w:t>
      </w:r>
      <w:r w:rsidR="0079310E">
        <w:rPr>
          <w:rFonts w:ascii="HG丸ｺﾞｼｯｸM-PRO" w:eastAsia="HG丸ｺﾞｼｯｸM-PRO" w:hint="eastAsia"/>
        </w:rPr>
        <w:t>る</w:t>
      </w:r>
      <w:r w:rsidRPr="00036952">
        <w:rPr>
          <w:rFonts w:ascii="HG丸ｺﾞｼｯｸM-PRO" w:eastAsia="HG丸ｺﾞｼｯｸM-PRO" w:hint="eastAsia"/>
        </w:rPr>
        <w:t>。</w:t>
      </w:r>
      <w:r w:rsidR="001557B7">
        <w:rPr>
          <w:rFonts w:ascii="HG丸ｺﾞｼｯｸM-PRO" w:eastAsia="HG丸ｺﾞｼｯｸM-PRO" w:hint="eastAsia"/>
        </w:rPr>
        <w:t>シェッド・大型カルバート</w:t>
      </w:r>
      <w:r w:rsidRPr="00036952">
        <w:rPr>
          <w:rFonts w:ascii="HG丸ｺﾞｼｯｸM-PRO" w:eastAsia="HG丸ｺﾞｼｯｸM-PRO" w:hint="eastAsia"/>
        </w:rPr>
        <w:t>の状態に関する情報は、</w:t>
      </w:r>
      <w:r w:rsidRPr="00036952">
        <w:rPr>
          <w:rFonts w:ascii="HG丸ｺﾞｼｯｸM-PRO" w:eastAsia="HG丸ｺﾞｼｯｸM-PRO"/>
        </w:rPr>
        <w:t>近接目視、または近接目視による場合と同等の評価が行える他の方法により収集</w:t>
      </w:r>
      <w:r w:rsidR="0079310E">
        <w:rPr>
          <w:rFonts w:ascii="HG丸ｺﾞｼｯｸM-PRO" w:eastAsia="HG丸ｺﾞｼｯｸM-PRO" w:hint="eastAsia"/>
        </w:rPr>
        <w:t>する</w:t>
      </w:r>
      <w:r w:rsidRPr="00036952">
        <w:rPr>
          <w:rFonts w:ascii="HG丸ｺﾞｼｯｸM-PRO" w:eastAsia="HG丸ｺﾞｼｯｸM-PRO" w:hint="eastAsia"/>
        </w:rPr>
        <w:t>。</w:t>
      </w:r>
    </w:p>
    <w:p w14:paraId="39D919F7" w14:textId="77777777" w:rsidR="00F72A77" w:rsidRPr="0079310E" w:rsidRDefault="00F72A77" w:rsidP="00F72A77">
      <w:pPr>
        <w:pStyle w:val="affb"/>
        <w:ind w:leftChars="100" w:left="210" w:firstLine="210"/>
        <w:rPr>
          <w:rFonts w:asciiTheme="minorEastAsia" w:hAnsiTheme="minorEastAsia"/>
        </w:rPr>
      </w:pPr>
    </w:p>
    <w:p w14:paraId="17E80EE7" w14:textId="77777777" w:rsidR="000A4E74" w:rsidRPr="00A9315E" w:rsidRDefault="000A4E74" w:rsidP="000A4E74">
      <w:pPr>
        <w:ind w:leftChars="100" w:left="210" w:firstLineChars="100" w:firstLine="210"/>
        <w:rPr>
          <w:rFonts w:ascii="HG丸ｺﾞｼｯｸM-PRO" w:eastAsia="HG丸ｺﾞｼｯｸM-PRO"/>
        </w:rPr>
      </w:pPr>
      <w:r w:rsidRPr="00A9315E">
        <w:rPr>
          <w:rFonts w:ascii="HG丸ｺﾞｼｯｸM-PRO" w:eastAsia="HG丸ｺﾞｼｯｸM-PRO" w:hint="eastAsia"/>
        </w:rPr>
        <w:t>大阪府コンクリート構造物点検要領の付録5-3、5-4に変状の主な着目箇所が示されている。</w:t>
      </w:r>
      <w:r>
        <w:rPr>
          <w:rFonts w:ascii="HG丸ｺﾞｼｯｸM-PRO" w:eastAsia="HG丸ｺﾞｼｯｸM-PRO" w:hint="eastAsia"/>
        </w:rPr>
        <w:t>定期点検において、</w:t>
      </w:r>
      <w:r w:rsidRPr="00A9315E">
        <w:rPr>
          <w:rFonts w:ascii="HG丸ｺﾞｼｯｸM-PRO" w:eastAsia="HG丸ｺﾞｼｯｸM-PRO" w:hint="eastAsia"/>
        </w:rPr>
        <w:t>着目すべき主な箇所の例を以下に示す。</w:t>
      </w:r>
    </w:p>
    <w:p w14:paraId="3C9075DB" w14:textId="77777777" w:rsidR="000A4E74" w:rsidRPr="00BA4619" w:rsidRDefault="000A4E74" w:rsidP="000A4E74">
      <w:pPr>
        <w:pStyle w:val="51"/>
        <w:ind w:left="735" w:firstLine="210"/>
        <w:rPr>
          <w:rFonts w:ascii="HG丸ｺﾞｼｯｸM-PRO" w:eastAsia="HG丸ｺﾞｼｯｸM-PRO" w:hAnsi="HG丸ｺﾞｼｯｸM-PRO"/>
          <w:lang w:eastAsia="ja-JP"/>
        </w:rPr>
      </w:pPr>
    </w:p>
    <w:p w14:paraId="0D062668" w14:textId="77777777" w:rsidR="000A4E74" w:rsidRPr="00A9315E" w:rsidRDefault="000A4E74" w:rsidP="000A4E74">
      <w:pPr>
        <w:ind w:leftChars="100" w:left="210" w:firstLineChars="100" w:firstLine="210"/>
        <w:rPr>
          <w:rFonts w:ascii="HG丸ｺﾞｼｯｸM-PRO" w:eastAsia="HG丸ｺﾞｼｯｸM-PRO"/>
        </w:rPr>
      </w:pPr>
      <w:r w:rsidRPr="00A9315E">
        <w:rPr>
          <w:rFonts w:ascii="HG丸ｺﾞｼｯｸM-PRO" w:eastAsia="HG丸ｺﾞｼｯｸM-PRO" w:hint="eastAsia"/>
        </w:rPr>
        <w:t>【大型カルバート】</w:t>
      </w:r>
    </w:p>
    <w:p w14:paraId="3FFC2113" w14:textId="77777777" w:rsidR="000A4E74" w:rsidRPr="00A9315E" w:rsidRDefault="000A4E74" w:rsidP="000A4E74">
      <w:pPr>
        <w:ind w:leftChars="200" w:left="420" w:firstLineChars="100" w:firstLine="210"/>
        <w:rPr>
          <w:rFonts w:ascii="HG丸ｺﾞｼｯｸM-PRO" w:eastAsia="HG丸ｺﾞｼｯｸM-PRO"/>
        </w:rPr>
      </w:pPr>
      <w:r w:rsidRPr="00A9315E">
        <w:rPr>
          <w:rFonts w:ascii="HG丸ｺﾞｼｯｸM-PRO" w:eastAsia="HG丸ｺﾞｼｯｸM-PRO" w:hint="eastAsia"/>
        </w:rPr>
        <w:t>①頂版</w:t>
      </w:r>
    </w:p>
    <w:p w14:paraId="468D9FB5" w14:textId="77777777" w:rsidR="000A4E74" w:rsidRPr="00BA4619" w:rsidRDefault="000A4E74" w:rsidP="00C44BCC">
      <w:pPr>
        <w:pStyle w:val="51"/>
        <w:numPr>
          <w:ilvl w:val="0"/>
          <w:numId w:val="16"/>
        </w:numPr>
        <w:ind w:leftChars="0" w:left="1020" w:firstLineChars="0" w:hanging="340"/>
        <w:rPr>
          <w:rFonts w:ascii="HG丸ｺﾞｼｯｸM-PRO" w:eastAsia="HG丸ｺﾞｼｯｸM-PRO" w:hAnsi="HG丸ｺﾞｼｯｸM-PRO" w:cs="MS-Mincho"/>
          <w:kern w:val="0"/>
          <w:szCs w:val="21"/>
          <w:lang w:eastAsia="ja-JP"/>
        </w:rPr>
      </w:pPr>
      <w:r w:rsidRPr="00BA4619">
        <w:rPr>
          <w:rFonts w:ascii="HG丸ｺﾞｼｯｸM-PRO" w:eastAsia="HG丸ｺﾞｼｯｸM-PRO" w:hAnsi="HG丸ｺﾞｼｯｸM-PRO" w:cs="MS-Mincho" w:hint="eastAsia"/>
          <w:kern w:val="0"/>
          <w:szCs w:val="21"/>
        </w:rPr>
        <w:t>上部道路の活荷重や上載土による力が作用し、クラックが生じやすい。亀甲状で幅の広いクラックが生じた場合には、コンクリートが剥離・落下することがある。</w:t>
      </w:r>
    </w:p>
    <w:p w14:paraId="4234B95F" w14:textId="77777777" w:rsidR="000A4E74" w:rsidRPr="00BA4619" w:rsidRDefault="000A4E74" w:rsidP="00C44BCC">
      <w:pPr>
        <w:pStyle w:val="51"/>
        <w:numPr>
          <w:ilvl w:val="0"/>
          <w:numId w:val="16"/>
        </w:numPr>
        <w:ind w:leftChars="0" w:left="1020" w:firstLineChars="0" w:hanging="340"/>
        <w:rPr>
          <w:rFonts w:ascii="HG丸ｺﾞｼｯｸM-PRO" w:eastAsia="HG丸ｺﾞｼｯｸM-PRO" w:hAnsi="HG丸ｺﾞｼｯｸM-PRO" w:cs="MS-Mincho"/>
          <w:kern w:val="0"/>
          <w:szCs w:val="21"/>
          <w:lang w:eastAsia="ja-JP"/>
        </w:rPr>
      </w:pPr>
      <w:proofErr w:type="spellStart"/>
      <w:r w:rsidRPr="00BA4619">
        <w:rPr>
          <w:rFonts w:ascii="HG丸ｺﾞｼｯｸM-PRO" w:eastAsia="HG丸ｺﾞｼｯｸM-PRO" w:hAnsi="HG丸ｺﾞｼｯｸM-PRO" w:cs="MS-Mincho" w:hint="eastAsia"/>
          <w:kern w:val="0"/>
          <w:szCs w:val="21"/>
        </w:rPr>
        <w:t>コンクリートが剥離した部分から水分や空気が侵入し、鉄筋の防食機能が劣化すると、鉄筋の腐食や破断に至り、構造安全上問題となる</w:t>
      </w:r>
      <w:proofErr w:type="spellEnd"/>
      <w:r w:rsidRPr="00BA4619">
        <w:rPr>
          <w:rFonts w:ascii="HG丸ｺﾞｼｯｸM-PRO" w:eastAsia="HG丸ｺﾞｼｯｸM-PRO" w:hAnsi="HG丸ｺﾞｼｯｸM-PRO" w:cs="MS-Mincho" w:hint="eastAsia"/>
          <w:kern w:val="0"/>
          <w:szCs w:val="21"/>
        </w:rPr>
        <w:t>。</w:t>
      </w:r>
    </w:p>
    <w:p w14:paraId="7BB84A73" w14:textId="77777777" w:rsidR="000A4E74" w:rsidRPr="00A9315E" w:rsidRDefault="000A4E74" w:rsidP="000A4E74">
      <w:pPr>
        <w:ind w:leftChars="200" w:left="420" w:firstLineChars="100" w:firstLine="210"/>
        <w:rPr>
          <w:rFonts w:ascii="HG丸ｺﾞｼｯｸM-PRO" w:eastAsia="HG丸ｺﾞｼｯｸM-PRO"/>
        </w:rPr>
      </w:pPr>
      <w:r w:rsidRPr="00A9315E">
        <w:rPr>
          <w:rFonts w:ascii="HG丸ｺﾞｼｯｸM-PRO" w:eastAsia="HG丸ｺﾞｼｯｸM-PRO" w:hint="eastAsia"/>
        </w:rPr>
        <w:t>②側壁</w:t>
      </w:r>
    </w:p>
    <w:p w14:paraId="680D0EEB" w14:textId="77777777" w:rsidR="000A4E74" w:rsidRPr="00BA4619" w:rsidRDefault="000A4E74" w:rsidP="00C44BCC">
      <w:pPr>
        <w:pStyle w:val="51"/>
        <w:numPr>
          <w:ilvl w:val="0"/>
          <w:numId w:val="16"/>
        </w:numPr>
        <w:ind w:leftChars="0" w:left="1020" w:firstLineChars="0" w:hanging="340"/>
        <w:rPr>
          <w:rFonts w:ascii="HG丸ｺﾞｼｯｸM-PRO" w:eastAsia="HG丸ｺﾞｼｯｸM-PRO" w:hAnsi="HG丸ｺﾞｼｯｸM-PRO" w:cs="MS-Mincho"/>
          <w:kern w:val="0"/>
          <w:szCs w:val="21"/>
        </w:rPr>
      </w:pPr>
      <w:proofErr w:type="spellStart"/>
      <w:r w:rsidRPr="00BA4619">
        <w:rPr>
          <w:rFonts w:ascii="HG丸ｺﾞｼｯｸM-PRO" w:eastAsia="HG丸ｺﾞｼｯｸM-PRO" w:hAnsi="HG丸ｺﾞｼｯｸM-PRO" w:cs="MS-Mincho" w:hint="eastAsia"/>
          <w:kern w:val="0"/>
          <w:szCs w:val="21"/>
        </w:rPr>
        <w:t>付属物周りが弱点となり、クラックが進展しやすい。程度によっては、付属物の取付けが緩み、付属物が落下する可能性がある</w:t>
      </w:r>
      <w:proofErr w:type="spellEnd"/>
      <w:r w:rsidRPr="00BA4619">
        <w:rPr>
          <w:rFonts w:ascii="HG丸ｺﾞｼｯｸM-PRO" w:eastAsia="HG丸ｺﾞｼｯｸM-PRO" w:hAnsi="HG丸ｺﾞｼｯｸM-PRO" w:cs="MS-Mincho" w:hint="eastAsia"/>
          <w:kern w:val="0"/>
          <w:szCs w:val="21"/>
        </w:rPr>
        <w:t>。</w:t>
      </w:r>
    </w:p>
    <w:p w14:paraId="58023200" w14:textId="77777777" w:rsidR="000A4E74" w:rsidRPr="00BA4619" w:rsidRDefault="000A4E74" w:rsidP="00C44BCC">
      <w:pPr>
        <w:pStyle w:val="51"/>
        <w:numPr>
          <w:ilvl w:val="0"/>
          <w:numId w:val="16"/>
        </w:numPr>
        <w:ind w:leftChars="0" w:left="1020" w:firstLineChars="0" w:hanging="340"/>
        <w:rPr>
          <w:rFonts w:ascii="HG丸ｺﾞｼｯｸM-PRO" w:eastAsia="HG丸ｺﾞｼｯｸM-PRO" w:hAnsi="HG丸ｺﾞｼｯｸM-PRO" w:cs="MS-Mincho"/>
          <w:kern w:val="0"/>
          <w:szCs w:val="21"/>
        </w:rPr>
      </w:pPr>
      <w:proofErr w:type="spellStart"/>
      <w:r w:rsidRPr="00BA4619">
        <w:rPr>
          <w:rFonts w:ascii="HG丸ｺﾞｼｯｸM-PRO" w:eastAsia="HG丸ｺﾞｼｯｸM-PRO" w:hAnsi="HG丸ｺﾞｼｯｸM-PRO" w:cs="MS-Mincho" w:hint="eastAsia"/>
          <w:kern w:val="0"/>
          <w:szCs w:val="21"/>
        </w:rPr>
        <w:t>地震、継手前後における不同沈下への抵抗、低温下における裏込め土の凍上などにより過大な力が作用</w:t>
      </w:r>
      <w:r>
        <w:rPr>
          <w:rFonts w:ascii="HG丸ｺﾞｼｯｸM-PRO" w:eastAsia="HG丸ｺﾞｼｯｸM-PRO" w:hAnsi="HG丸ｺﾞｼｯｸM-PRO" w:cs="MS-Mincho" w:hint="eastAsia"/>
          <w:kern w:val="0"/>
          <w:szCs w:val="21"/>
        </w:rPr>
        <w:t>し、</w:t>
      </w:r>
      <w:r w:rsidRPr="00BA4619">
        <w:rPr>
          <w:rFonts w:ascii="HG丸ｺﾞｼｯｸM-PRO" w:eastAsia="HG丸ｺﾞｼｯｸM-PRO" w:hAnsi="HG丸ｺﾞｼｯｸM-PRO" w:cs="MS-Mincho" w:hint="eastAsia"/>
          <w:kern w:val="0"/>
          <w:szCs w:val="21"/>
        </w:rPr>
        <w:t>クラックが生じやすい</w:t>
      </w:r>
      <w:proofErr w:type="spellEnd"/>
      <w:r w:rsidRPr="00BA4619">
        <w:rPr>
          <w:rFonts w:ascii="HG丸ｺﾞｼｯｸM-PRO" w:eastAsia="HG丸ｺﾞｼｯｸM-PRO" w:hAnsi="HG丸ｺﾞｼｯｸM-PRO" w:cs="MS-Mincho" w:hint="eastAsia"/>
          <w:kern w:val="0"/>
          <w:szCs w:val="21"/>
        </w:rPr>
        <w:t>。</w:t>
      </w:r>
    </w:p>
    <w:p w14:paraId="674501AA" w14:textId="77777777" w:rsidR="000A4E74" w:rsidRPr="00BA4619" w:rsidRDefault="000A4E74" w:rsidP="00C44BCC">
      <w:pPr>
        <w:pStyle w:val="51"/>
        <w:numPr>
          <w:ilvl w:val="0"/>
          <w:numId w:val="16"/>
        </w:numPr>
        <w:ind w:leftChars="0" w:left="1020" w:firstLineChars="0" w:hanging="340"/>
        <w:rPr>
          <w:rFonts w:ascii="HG丸ｺﾞｼｯｸM-PRO" w:eastAsia="HG丸ｺﾞｼｯｸM-PRO" w:hAnsi="HG丸ｺﾞｼｯｸM-PRO" w:cs="MS-Mincho"/>
          <w:kern w:val="0"/>
          <w:szCs w:val="21"/>
        </w:rPr>
      </w:pPr>
      <w:r w:rsidRPr="00BA4619">
        <w:rPr>
          <w:rFonts w:ascii="HG丸ｺﾞｼｯｸM-PRO" w:eastAsia="HG丸ｺﾞｼｯｸM-PRO" w:hAnsi="HG丸ｺﾞｼｯｸM-PRO" w:cs="MS-Mincho" w:hint="eastAsia"/>
          <w:kern w:val="0"/>
          <w:szCs w:val="21"/>
        </w:rPr>
        <w:t>クラックが生じた部分から水分や空気が侵入して鉄筋の防食機能の劣化や鉄筋の腐食が始まったことによる、錆汁の跡、遊離石灰が見られる場合がある。</w:t>
      </w:r>
    </w:p>
    <w:p w14:paraId="5D5DC487" w14:textId="77777777" w:rsidR="000A4E74" w:rsidRPr="00A9315E" w:rsidRDefault="000A4E74" w:rsidP="000A4E74">
      <w:pPr>
        <w:ind w:leftChars="200" w:left="420" w:firstLineChars="100" w:firstLine="210"/>
        <w:rPr>
          <w:rFonts w:ascii="HG丸ｺﾞｼｯｸM-PRO" w:eastAsia="HG丸ｺﾞｼｯｸM-PRO"/>
        </w:rPr>
      </w:pPr>
      <w:r w:rsidRPr="00A9315E">
        <w:rPr>
          <w:rFonts w:ascii="HG丸ｺﾞｼｯｸM-PRO" w:eastAsia="HG丸ｺﾞｼｯｸM-PRO" w:hint="eastAsia"/>
        </w:rPr>
        <w:t>③底版</w:t>
      </w:r>
    </w:p>
    <w:p w14:paraId="71494CDA" w14:textId="77777777" w:rsidR="000A4E74" w:rsidRPr="00BA4619" w:rsidRDefault="000A4E74" w:rsidP="00EB695D">
      <w:pPr>
        <w:pStyle w:val="51"/>
        <w:numPr>
          <w:ilvl w:val="0"/>
          <w:numId w:val="16"/>
        </w:numPr>
        <w:ind w:leftChars="0" w:left="1020" w:firstLineChars="0" w:hanging="340"/>
        <w:rPr>
          <w:rFonts w:ascii="HG丸ｺﾞｼｯｸM-PRO" w:eastAsia="HG丸ｺﾞｼｯｸM-PRO" w:hAnsi="HG丸ｺﾞｼｯｸM-PRO" w:cs="MS-Mincho"/>
          <w:kern w:val="0"/>
          <w:szCs w:val="21"/>
        </w:rPr>
      </w:pPr>
      <w:proofErr w:type="spellStart"/>
      <w:r w:rsidRPr="00BA4619">
        <w:rPr>
          <w:rFonts w:ascii="HG丸ｺﾞｼｯｸM-PRO" w:eastAsia="HG丸ｺﾞｼｯｸM-PRO" w:hAnsi="HG丸ｺﾞｼｯｸM-PRO" w:cs="MS-Mincho" w:hint="eastAsia"/>
          <w:kern w:val="0"/>
          <w:szCs w:val="21"/>
        </w:rPr>
        <w:t>内空を通行する車両の活荷重による影響を受け、変形やクラック</w:t>
      </w:r>
      <w:r>
        <w:rPr>
          <w:rFonts w:ascii="HG丸ｺﾞｼｯｸM-PRO" w:eastAsia="HG丸ｺﾞｼｯｸM-PRO" w:hAnsi="HG丸ｺﾞｼｯｸM-PRO" w:cs="MS-Mincho" w:hint="eastAsia"/>
          <w:kern w:val="0"/>
          <w:szCs w:val="21"/>
        </w:rPr>
        <w:t>が発生する</w:t>
      </w:r>
      <w:r w:rsidRPr="00BA4619">
        <w:rPr>
          <w:rFonts w:ascii="HG丸ｺﾞｼｯｸM-PRO" w:eastAsia="HG丸ｺﾞｼｯｸM-PRO" w:hAnsi="HG丸ｺﾞｼｯｸM-PRO" w:cs="MS-Mincho" w:hint="eastAsia"/>
          <w:kern w:val="0"/>
          <w:szCs w:val="21"/>
        </w:rPr>
        <w:t>可能性がある</w:t>
      </w:r>
      <w:proofErr w:type="spellEnd"/>
      <w:r w:rsidRPr="00BA4619">
        <w:rPr>
          <w:rFonts w:ascii="HG丸ｺﾞｼｯｸM-PRO" w:eastAsia="HG丸ｺﾞｼｯｸM-PRO" w:hAnsi="HG丸ｺﾞｼｯｸM-PRO" w:cs="MS-Mincho" w:hint="eastAsia"/>
          <w:kern w:val="0"/>
          <w:szCs w:val="21"/>
        </w:rPr>
        <w:t>。</w:t>
      </w:r>
    </w:p>
    <w:p w14:paraId="241630EC" w14:textId="77777777" w:rsidR="000A4E74" w:rsidRPr="00BA4619" w:rsidRDefault="000A4E74" w:rsidP="00EB695D">
      <w:pPr>
        <w:pStyle w:val="51"/>
        <w:numPr>
          <w:ilvl w:val="0"/>
          <w:numId w:val="16"/>
        </w:numPr>
        <w:ind w:leftChars="0" w:left="1020" w:firstLineChars="0" w:hanging="340"/>
        <w:rPr>
          <w:rFonts w:ascii="HG丸ｺﾞｼｯｸM-PRO" w:eastAsia="HG丸ｺﾞｼｯｸM-PRO" w:hAnsi="HG丸ｺﾞｼｯｸM-PRO" w:cs="MS-Mincho"/>
          <w:kern w:val="0"/>
          <w:szCs w:val="21"/>
        </w:rPr>
      </w:pPr>
      <w:proofErr w:type="spellStart"/>
      <w:r w:rsidRPr="00BA4619">
        <w:rPr>
          <w:rFonts w:ascii="HG丸ｺﾞｼｯｸM-PRO" w:eastAsia="HG丸ｺﾞｼｯｸM-PRO" w:hAnsi="HG丸ｺﾞｼｯｸM-PRO" w:cs="MS-Mincho" w:hint="eastAsia"/>
          <w:kern w:val="0"/>
          <w:szCs w:val="21"/>
        </w:rPr>
        <w:t>継手の前後における不同沈下に抵抗する過大な力が作用し、底版部の変状につながる可能性がある</w:t>
      </w:r>
      <w:proofErr w:type="spellEnd"/>
      <w:r w:rsidRPr="00BA4619">
        <w:rPr>
          <w:rFonts w:ascii="HG丸ｺﾞｼｯｸM-PRO" w:eastAsia="HG丸ｺﾞｼｯｸM-PRO" w:hAnsi="HG丸ｺﾞｼｯｸM-PRO" w:cs="MS-Mincho" w:hint="eastAsia"/>
          <w:kern w:val="0"/>
          <w:szCs w:val="21"/>
        </w:rPr>
        <w:t>。</w:t>
      </w:r>
    </w:p>
    <w:p w14:paraId="025F8C9A" w14:textId="77777777" w:rsidR="000A4E74" w:rsidRPr="00BA4619" w:rsidRDefault="000A4E74" w:rsidP="00EB695D">
      <w:pPr>
        <w:pStyle w:val="51"/>
        <w:numPr>
          <w:ilvl w:val="0"/>
          <w:numId w:val="16"/>
        </w:numPr>
        <w:ind w:leftChars="0" w:left="1020" w:firstLineChars="0" w:hanging="340"/>
        <w:rPr>
          <w:rFonts w:ascii="HG丸ｺﾞｼｯｸM-PRO" w:eastAsia="HG丸ｺﾞｼｯｸM-PRO" w:hAnsi="HG丸ｺﾞｼｯｸM-PRO" w:cs="MS-Mincho"/>
          <w:kern w:val="0"/>
          <w:szCs w:val="21"/>
        </w:rPr>
      </w:pPr>
      <w:proofErr w:type="spellStart"/>
      <w:r w:rsidRPr="00BA4619">
        <w:rPr>
          <w:rFonts w:ascii="HG丸ｺﾞｼｯｸM-PRO" w:eastAsia="HG丸ｺﾞｼｯｸM-PRO" w:hAnsi="HG丸ｺﾞｼｯｸM-PRO" w:cs="MS-Mincho" w:hint="eastAsia"/>
          <w:kern w:val="0"/>
          <w:szCs w:val="21"/>
        </w:rPr>
        <w:t>底版の変状の兆候の多くは、内空道路面のひびわれ、不陸、段差により現れる</w:t>
      </w:r>
      <w:proofErr w:type="spellEnd"/>
      <w:r w:rsidRPr="00BA4619">
        <w:rPr>
          <w:rFonts w:ascii="HG丸ｺﾞｼｯｸM-PRO" w:eastAsia="HG丸ｺﾞｼｯｸM-PRO" w:hAnsi="HG丸ｺﾞｼｯｸM-PRO" w:cs="MS-Mincho" w:hint="eastAsia"/>
          <w:kern w:val="0"/>
          <w:szCs w:val="21"/>
        </w:rPr>
        <w:t>。</w:t>
      </w:r>
    </w:p>
    <w:p w14:paraId="3402E00A" w14:textId="77777777" w:rsidR="00153458" w:rsidRPr="00001A8F" w:rsidRDefault="00153458">
      <w:pPr>
        <w:widowControl/>
        <w:jc w:val="left"/>
        <w:rPr>
          <w:rFonts w:ascii="HG丸ｺﾞｼｯｸM-PRO" w:eastAsia="HG丸ｺﾞｼｯｸM-PRO" w:hAnsi="HG丸ｺﾞｼｯｸM-PRO"/>
          <w:u w:val="single"/>
          <w:lang w:val="x-none" w:eastAsia="x-none"/>
        </w:rPr>
      </w:pPr>
      <w:r w:rsidRPr="00001A8F">
        <w:rPr>
          <w:rFonts w:ascii="HG丸ｺﾞｼｯｸM-PRO" w:eastAsia="HG丸ｺﾞｼｯｸM-PRO" w:hAnsi="HG丸ｺﾞｼｯｸM-PRO"/>
        </w:rPr>
        <w:br w:type="page"/>
      </w:r>
    </w:p>
    <w:p w14:paraId="55A59E54" w14:textId="0BD98D00" w:rsidR="00F72A77" w:rsidRDefault="00F72A77" w:rsidP="000A4E74">
      <w:pPr>
        <w:pStyle w:val="4"/>
        <w:ind w:left="885"/>
      </w:pPr>
      <w:proofErr w:type="spellStart"/>
      <w:r>
        <w:rPr>
          <w:rFonts w:hint="eastAsia"/>
        </w:rPr>
        <w:lastRenderedPageBreak/>
        <w:t>診断</w:t>
      </w:r>
      <w:proofErr w:type="spellEnd"/>
    </w:p>
    <w:p w14:paraId="58325B9A" w14:textId="77777777" w:rsidR="000A4E74" w:rsidRPr="00A9315E" w:rsidRDefault="000A4E74" w:rsidP="000A4E74">
      <w:pPr>
        <w:ind w:leftChars="100" w:left="210" w:firstLineChars="100" w:firstLine="210"/>
        <w:rPr>
          <w:rFonts w:ascii="HG丸ｺﾞｼｯｸM-PRO" w:eastAsia="HG丸ｺﾞｼｯｸM-PRO"/>
        </w:rPr>
      </w:pPr>
      <w:r w:rsidRPr="00A9315E">
        <w:rPr>
          <w:rFonts w:ascii="HG丸ｺﾞｼｯｸM-PRO" w:eastAsia="HG丸ｺﾞｼｯｸM-PRO" w:hint="eastAsia"/>
        </w:rPr>
        <w:t>シェッド・大型カルバートの健全性の診断は、部材単位で修繕や補強の必要性等を評価する点検とは別に、施設毎に総合的な評価をつけるものであり、施設の管理者が保有する施設の状況を把握するなどの目的で行うものである。</w:t>
      </w:r>
    </w:p>
    <w:p w14:paraId="0F29F6BB" w14:textId="566D8703" w:rsidR="009B5EE9" w:rsidRPr="000A4E74" w:rsidRDefault="000A4E74" w:rsidP="000A4E74">
      <w:pPr>
        <w:ind w:leftChars="100" w:left="210" w:firstLineChars="100" w:firstLine="210"/>
        <w:rPr>
          <w:rFonts w:ascii="HG丸ｺﾞｼｯｸM-PRO" w:eastAsia="HG丸ｺﾞｼｯｸM-PRO"/>
        </w:rPr>
      </w:pPr>
      <w:r w:rsidRPr="00A9315E">
        <w:rPr>
          <w:rFonts w:ascii="HG丸ｺﾞｼｯｸM-PRO" w:eastAsia="HG丸ｺﾞｼｯｸM-PRO" w:hint="eastAsia"/>
        </w:rPr>
        <w:t>ただし、シェッド・大型カルバートは、役割の異なる部材が組み合わされた構造体であり、部材毎の変状や機能障害がシェッド、大型カルバート等全体の性能に及ぼす影響は、それぞれの構造形式</w:t>
      </w:r>
      <w:r w:rsidR="00927EC1">
        <w:rPr>
          <w:rFonts w:ascii="HG丸ｺﾞｼｯｸM-PRO" w:eastAsia="HG丸ｺﾞｼｯｸM-PRO" w:hint="eastAsia"/>
        </w:rPr>
        <w:t>（鋼製、コンクリート製）</w:t>
      </w:r>
      <w:r w:rsidRPr="00A9315E">
        <w:rPr>
          <w:rFonts w:ascii="HG丸ｺﾞｼｯｸM-PRO" w:eastAsia="HG丸ｺﾞｼｯｸM-PRO" w:hint="eastAsia"/>
        </w:rPr>
        <w:t>によって異なるため、特性を踏まえ</w:t>
      </w:r>
      <w:r w:rsidR="00927EC1">
        <w:rPr>
          <w:rFonts w:ascii="HG丸ｺﾞｼｯｸM-PRO" w:eastAsia="HG丸ｺﾞｼｯｸM-PRO" w:hint="eastAsia"/>
        </w:rPr>
        <w:t>て評価を行う</w:t>
      </w:r>
      <w:r w:rsidRPr="00A9315E">
        <w:rPr>
          <w:rFonts w:ascii="HG丸ｺﾞｼｯｸM-PRO" w:eastAsia="HG丸ｺﾞｼｯｸM-PRO" w:hint="eastAsia"/>
        </w:rPr>
        <w:t>。</w:t>
      </w:r>
      <w:r w:rsidR="009B5EE9" w:rsidRPr="000A4E74">
        <w:rPr>
          <w:rFonts w:ascii="HG丸ｺﾞｼｯｸM-PRO" w:eastAsia="HG丸ｺﾞｼｯｸM-PRO" w:hint="eastAsia"/>
        </w:rPr>
        <w:t>健全性の判定区分や定義は、</w:t>
      </w:r>
      <w:r w:rsidR="004D1765" w:rsidRPr="000A4E74">
        <w:rPr>
          <w:rFonts w:ascii="HG丸ｺﾞｼｯｸM-PRO" w:eastAsia="HG丸ｺﾞｼｯｸM-PRO"/>
        </w:rPr>
        <w:fldChar w:fldCharType="begin"/>
      </w:r>
      <w:r w:rsidR="004D1765" w:rsidRPr="000A4E74">
        <w:rPr>
          <w:rFonts w:ascii="HG丸ｺﾞｼｯｸM-PRO" w:eastAsia="HG丸ｺﾞｼｯｸM-PRO"/>
        </w:rPr>
        <w:instrText xml:space="preserve"> </w:instrText>
      </w:r>
      <w:r w:rsidR="004D1765" w:rsidRPr="000A4E74">
        <w:rPr>
          <w:rFonts w:ascii="HG丸ｺﾞｼｯｸM-PRO" w:eastAsia="HG丸ｺﾞｼｯｸM-PRO" w:hint="eastAsia"/>
        </w:rPr>
        <w:instrText>REF _Ref176371515 \h</w:instrText>
      </w:r>
      <w:r w:rsidR="004D1765" w:rsidRPr="000A4E74">
        <w:rPr>
          <w:rFonts w:ascii="HG丸ｺﾞｼｯｸM-PRO" w:eastAsia="HG丸ｺﾞｼｯｸM-PRO"/>
        </w:rPr>
        <w:instrText xml:space="preserve">  \* MERGEFORMAT </w:instrText>
      </w:r>
      <w:r w:rsidR="004D1765" w:rsidRPr="000A4E74">
        <w:rPr>
          <w:rFonts w:ascii="HG丸ｺﾞｼｯｸM-PRO" w:eastAsia="HG丸ｺﾞｼｯｸM-PRO"/>
        </w:rPr>
      </w:r>
      <w:r w:rsidR="004D1765" w:rsidRPr="000A4E74">
        <w:rPr>
          <w:rFonts w:ascii="HG丸ｺﾞｼｯｸM-PRO" w:eastAsia="HG丸ｺﾞｼｯｸM-PRO"/>
        </w:rPr>
        <w:fldChar w:fldCharType="separate"/>
      </w:r>
      <w:r w:rsidR="002B5B15" w:rsidRPr="002B5B15">
        <w:rPr>
          <w:rFonts w:ascii="HG丸ｺﾞｼｯｸM-PRO" w:eastAsia="HG丸ｺﾞｼｯｸM-PRO" w:hint="eastAsia"/>
        </w:rPr>
        <w:t xml:space="preserve">表 </w:t>
      </w:r>
      <w:r w:rsidR="002B5B15" w:rsidRPr="002B5B15">
        <w:rPr>
          <w:rFonts w:ascii="HG丸ｺﾞｼｯｸM-PRO" w:eastAsia="HG丸ｺﾞｼｯｸM-PRO"/>
        </w:rPr>
        <w:t>3</w:t>
      </w:r>
      <w:r w:rsidR="002B5B15" w:rsidRPr="002B5B15">
        <w:rPr>
          <w:rFonts w:ascii="HG丸ｺﾞｼｯｸM-PRO" w:eastAsia="HG丸ｺﾞｼｯｸM-PRO" w:hint="eastAsia"/>
        </w:rPr>
        <w:t>.2</w:t>
      </w:r>
      <w:r w:rsidR="002B5B15" w:rsidRPr="002B5B15">
        <w:rPr>
          <w:rFonts w:ascii="HG丸ｺﾞｼｯｸM-PRO" w:eastAsia="HG丸ｺﾞｼｯｸM-PRO"/>
        </w:rPr>
        <w:noBreakHyphen/>
        <w:t>4</w:t>
      </w:r>
      <w:r w:rsidR="004D1765" w:rsidRPr="000A4E74">
        <w:rPr>
          <w:rFonts w:ascii="HG丸ｺﾞｼｯｸM-PRO" w:eastAsia="HG丸ｺﾞｼｯｸM-PRO"/>
        </w:rPr>
        <w:fldChar w:fldCharType="end"/>
      </w:r>
      <w:r w:rsidR="009B5EE9" w:rsidRPr="000A4E74">
        <w:rPr>
          <w:rFonts w:ascii="HG丸ｺﾞｼｯｸM-PRO" w:eastAsia="HG丸ｺﾞｼｯｸM-PRO" w:hint="eastAsia"/>
        </w:rPr>
        <w:t>のようになる。</w:t>
      </w:r>
    </w:p>
    <w:p w14:paraId="57EB11A4" w14:textId="77777777" w:rsidR="009B5EE9" w:rsidRDefault="009B5EE9" w:rsidP="009B5EE9">
      <w:pPr>
        <w:pStyle w:val="affb"/>
        <w:ind w:left="105" w:firstLine="210"/>
        <w:rPr>
          <w:rFonts w:asciiTheme="minorEastAsia" w:hAnsiTheme="minorEastAsia"/>
        </w:rPr>
      </w:pPr>
    </w:p>
    <w:p w14:paraId="701092C6" w14:textId="193EFC4F" w:rsidR="009B5EE9" w:rsidRPr="004A13C6" w:rsidRDefault="009B5EE9" w:rsidP="009B5EE9">
      <w:pPr>
        <w:pStyle w:val="af0"/>
        <w:keepNext/>
        <w:spacing w:before="180"/>
      </w:pPr>
      <w:bookmarkStart w:id="11" w:name="_Ref176371515"/>
      <w:r w:rsidRPr="00285427">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2B5B15">
        <w:rPr>
          <w:noProof/>
        </w:rPr>
        <w:t>3</w:t>
      </w:r>
      <w:r>
        <w:fldChar w:fldCharType="end"/>
      </w:r>
      <w:r>
        <w:rPr>
          <w:rFonts w:hint="eastAsia"/>
          <w:lang w:eastAsia="ja-JP"/>
        </w:rPr>
        <w:t>.2</w:t>
      </w:r>
      <w:r>
        <w:noBreakHyphen/>
      </w:r>
      <w:r>
        <w:fldChar w:fldCharType="begin"/>
      </w:r>
      <w:r>
        <w:instrText xml:space="preserve"> </w:instrText>
      </w:r>
      <w:r>
        <w:rPr>
          <w:rFonts w:hint="eastAsia"/>
        </w:rPr>
        <w:instrText>SEQ 表 \* ARABIC \s 1</w:instrText>
      </w:r>
      <w:r>
        <w:instrText xml:space="preserve"> </w:instrText>
      </w:r>
      <w:r>
        <w:fldChar w:fldCharType="separate"/>
      </w:r>
      <w:r w:rsidR="002B5B15">
        <w:rPr>
          <w:noProof/>
        </w:rPr>
        <w:t>4</w:t>
      </w:r>
      <w:r>
        <w:fldChar w:fldCharType="end"/>
      </w:r>
      <w:bookmarkEnd w:id="11"/>
      <w:r w:rsidRPr="004A13C6">
        <w:rPr>
          <w:rFonts w:hint="eastAsia"/>
        </w:rPr>
        <w:t xml:space="preserve">　</w:t>
      </w:r>
      <w:proofErr w:type="spellStart"/>
      <w:r w:rsidR="00210D5D" w:rsidRPr="004A13C6">
        <w:rPr>
          <w:rFonts w:hint="eastAsia"/>
        </w:rPr>
        <w:t>健全性</w:t>
      </w:r>
      <w:r w:rsidR="00210D5D">
        <w:rPr>
          <w:rFonts w:hint="eastAsia"/>
          <w:lang w:eastAsia="ja-JP"/>
        </w:rPr>
        <w:t>の判定区分</w:t>
      </w:r>
      <w:proofErr w:type="spellEnd"/>
      <w:r w:rsidR="00210D5D" w:rsidRPr="004A13C6">
        <w:rPr>
          <w:rFonts w:hint="eastAsia"/>
        </w:rPr>
        <w:t>・</w:t>
      </w:r>
      <w:proofErr w:type="spellStart"/>
      <w:r w:rsidR="00210D5D" w:rsidRPr="004A13C6">
        <w:rPr>
          <w:rFonts w:hint="eastAsia"/>
        </w:rPr>
        <w:t>定義</w:t>
      </w:r>
      <w:proofErr w:type="spellEnd"/>
      <w:r w:rsidR="00210D5D">
        <w:rPr>
          <w:rFonts w:hint="eastAsia"/>
          <w:lang w:eastAsia="ja-JP"/>
        </w:rPr>
        <w:t>（</w:t>
      </w:r>
      <w:r w:rsidR="00963632">
        <w:rPr>
          <w:rFonts w:hint="eastAsia"/>
          <w:lang w:eastAsia="ja-JP"/>
        </w:rPr>
        <w:t>シェッド</w:t>
      </w:r>
      <w:r w:rsidR="000A4E74">
        <w:rPr>
          <w:rFonts w:hint="eastAsia"/>
          <w:lang w:eastAsia="ja-JP"/>
        </w:rPr>
        <w:t>・大型カルバート</w:t>
      </w:r>
      <w:r w:rsidR="00AC5D54">
        <w:rPr>
          <w:rFonts w:hint="eastAsia"/>
          <w:lang w:eastAsia="ja-JP"/>
        </w:rPr>
        <w:t>）</w:t>
      </w:r>
    </w:p>
    <w:tbl>
      <w:tblPr>
        <w:tblW w:w="7860" w:type="dxa"/>
        <w:jc w:val="center"/>
        <w:tblCellMar>
          <w:left w:w="99" w:type="dxa"/>
          <w:right w:w="99" w:type="dxa"/>
        </w:tblCellMar>
        <w:tblLook w:val="04A0" w:firstRow="1" w:lastRow="0" w:firstColumn="1" w:lastColumn="0" w:noHBand="0" w:noVBand="1"/>
      </w:tblPr>
      <w:tblGrid>
        <w:gridCol w:w="417"/>
        <w:gridCol w:w="1955"/>
        <w:gridCol w:w="5488"/>
      </w:tblGrid>
      <w:tr w:rsidR="00210D5D" w:rsidRPr="00DF6172" w14:paraId="77F3C5E5" w14:textId="77777777" w:rsidTr="00292299">
        <w:trPr>
          <w:trHeight w:val="340"/>
          <w:jc w:val="center"/>
        </w:trPr>
        <w:tc>
          <w:tcPr>
            <w:tcW w:w="2372"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726FE802"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488" w:type="dxa"/>
            <w:tcBorders>
              <w:top w:val="single" w:sz="8" w:space="0" w:color="auto"/>
              <w:left w:val="nil"/>
              <w:bottom w:val="double" w:sz="6" w:space="0" w:color="auto"/>
              <w:right w:val="single" w:sz="8" w:space="0" w:color="auto"/>
            </w:tcBorders>
            <w:shd w:val="clear" w:color="000000" w:fill="B4C0EE"/>
            <w:noWrap/>
            <w:vAlign w:val="center"/>
            <w:hideMark/>
          </w:tcPr>
          <w:p w14:paraId="4A2491A2"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210D5D" w:rsidRPr="00DF6172" w14:paraId="77F6C89B" w14:textId="77777777" w:rsidTr="00292299">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5DFBDE6C"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1955" w:type="dxa"/>
            <w:tcBorders>
              <w:top w:val="nil"/>
              <w:left w:val="nil"/>
              <w:bottom w:val="single" w:sz="4" w:space="0" w:color="auto"/>
              <w:right w:val="single" w:sz="4" w:space="0" w:color="auto"/>
            </w:tcBorders>
            <w:shd w:val="clear" w:color="auto" w:fill="auto"/>
            <w:noWrap/>
            <w:vAlign w:val="center"/>
            <w:hideMark/>
          </w:tcPr>
          <w:p w14:paraId="2290B55F"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健全</w:t>
            </w:r>
          </w:p>
        </w:tc>
        <w:tc>
          <w:tcPr>
            <w:tcW w:w="5488" w:type="dxa"/>
            <w:tcBorders>
              <w:top w:val="nil"/>
              <w:left w:val="nil"/>
              <w:bottom w:val="single" w:sz="4" w:space="0" w:color="auto"/>
              <w:right w:val="single" w:sz="8" w:space="0" w:color="auto"/>
            </w:tcBorders>
            <w:shd w:val="clear" w:color="auto" w:fill="auto"/>
            <w:vAlign w:val="center"/>
            <w:hideMark/>
          </w:tcPr>
          <w:p w14:paraId="248AB2B6"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構造物</w:t>
            </w:r>
            <w:r w:rsidRPr="00DF6172">
              <w:rPr>
                <w:rFonts w:ascii="HG丸ｺﾞｼｯｸM-PRO" w:eastAsia="HG丸ｺﾞｼｯｸM-PRO" w:hAnsi="HG丸ｺﾞｼｯｸM-PRO" w:cs="ＭＳ Ｐゴシック" w:hint="eastAsia"/>
                <w:color w:val="000000"/>
                <w:szCs w:val="21"/>
              </w:rPr>
              <w:t>の機能に支障が生じていない状態。</w:t>
            </w:r>
          </w:p>
        </w:tc>
      </w:tr>
      <w:tr w:rsidR="00210D5D" w:rsidRPr="00DF6172" w14:paraId="15E19E3A" w14:textId="77777777" w:rsidTr="00292299">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517AD001"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955" w:type="dxa"/>
            <w:tcBorders>
              <w:top w:val="nil"/>
              <w:left w:val="nil"/>
              <w:bottom w:val="single" w:sz="4" w:space="0" w:color="auto"/>
              <w:right w:val="single" w:sz="4" w:space="0" w:color="auto"/>
            </w:tcBorders>
            <w:shd w:val="clear" w:color="auto" w:fill="auto"/>
            <w:noWrap/>
            <w:vAlign w:val="center"/>
            <w:hideMark/>
          </w:tcPr>
          <w:p w14:paraId="6F8A8D34"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予防保全段階</w:t>
            </w:r>
          </w:p>
        </w:tc>
        <w:tc>
          <w:tcPr>
            <w:tcW w:w="5488" w:type="dxa"/>
            <w:tcBorders>
              <w:top w:val="nil"/>
              <w:left w:val="nil"/>
              <w:bottom w:val="single" w:sz="4" w:space="0" w:color="auto"/>
              <w:right w:val="single" w:sz="8" w:space="0" w:color="auto"/>
            </w:tcBorders>
            <w:shd w:val="clear" w:color="auto" w:fill="auto"/>
            <w:vAlign w:val="center"/>
            <w:hideMark/>
          </w:tcPr>
          <w:p w14:paraId="3157F1BD"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構造物</w:t>
            </w:r>
            <w:r w:rsidRPr="00DF6172">
              <w:rPr>
                <w:rFonts w:ascii="HG丸ｺﾞｼｯｸM-PRO" w:eastAsia="HG丸ｺﾞｼｯｸM-PRO" w:hAnsi="HG丸ｺﾞｼｯｸM-PRO" w:cs="ＭＳ Ｐゴシック" w:hint="eastAsia"/>
                <w:color w:val="000000"/>
                <w:szCs w:val="21"/>
              </w:rPr>
              <w:t>の機能に支障が生じていないが、予防保全の観点から措置を講ずることが望ましい状態。</w:t>
            </w:r>
          </w:p>
        </w:tc>
      </w:tr>
      <w:tr w:rsidR="00210D5D" w:rsidRPr="00DF6172" w14:paraId="528D05E2" w14:textId="77777777" w:rsidTr="00292299">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0B7FE440"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1955" w:type="dxa"/>
            <w:tcBorders>
              <w:top w:val="nil"/>
              <w:left w:val="nil"/>
              <w:bottom w:val="single" w:sz="4" w:space="0" w:color="auto"/>
              <w:right w:val="single" w:sz="4" w:space="0" w:color="auto"/>
            </w:tcBorders>
            <w:shd w:val="clear" w:color="auto" w:fill="auto"/>
            <w:noWrap/>
            <w:vAlign w:val="center"/>
            <w:hideMark/>
          </w:tcPr>
          <w:p w14:paraId="4464222C"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早期措置段階</w:t>
            </w:r>
          </w:p>
        </w:tc>
        <w:tc>
          <w:tcPr>
            <w:tcW w:w="5488" w:type="dxa"/>
            <w:tcBorders>
              <w:top w:val="nil"/>
              <w:left w:val="nil"/>
              <w:bottom w:val="single" w:sz="4" w:space="0" w:color="auto"/>
              <w:right w:val="single" w:sz="8" w:space="0" w:color="auto"/>
            </w:tcBorders>
            <w:shd w:val="clear" w:color="auto" w:fill="auto"/>
            <w:vAlign w:val="center"/>
            <w:hideMark/>
          </w:tcPr>
          <w:p w14:paraId="507FD14B"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構造物</w:t>
            </w:r>
            <w:r w:rsidRPr="00DF6172">
              <w:rPr>
                <w:rFonts w:ascii="HG丸ｺﾞｼｯｸM-PRO" w:eastAsia="HG丸ｺﾞｼｯｸM-PRO" w:hAnsi="HG丸ｺﾞｼｯｸM-PRO" w:cs="ＭＳ Ｐゴシック" w:hint="eastAsia"/>
                <w:color w:val="000000"/>
                <w:szCs w:val="21"/>
              </w:rPr>
              <w:t>の機能に支障が生じる可能性があり、早期に措置を講ずべき状態。</w:t>
            </w:r>
          </w:p>
        </w:tc>
      </w:tr>
      <w:tr w:rsidR="00210D5D" w:rsidRPr="00DF6172" w14:paraId="7EEDAF83" w14:textId="77777777" w:rsidTr="00292299">
        <w:trPr>
          <w:trHeight w:val="737"/>
          <w:jc w:val="center"/>
        </w:trPr>
        <w:tc>
          <w:tcPr>
            <w:tcW w:w="417" w:type="dxa"/>
            <w:tcBorders>
              <w:top w:val="nil"/>
              <w:left w:val="single" w:sz="8" w:space="0" w:color="auto"/>
              <w:bottom w:val="single" w:sz="8" w:space="0" w:color="auto"/>
              <w:right w:val="single" w:sz="4" w:space="0" w:color="auto"/>
            </w:tcBorders>
            <w:shd w:val="clear" w:color="auto" w:fill="auto"/>
            <w:noWrap/>
            <w:vAlign w:val="center"/>
            <w:hideMark/>
          </w:tcPr>
          <w:p w14:paraId="07278E90" w14:textId="77777777" w:rsidR="00210D5D" w:rsidRPr="00DF6172" w:rsidRDefault="00210D5D"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1955" w:type="dxa"/>
            <w:tcBorders>
              <w:top w:val="nil"/>
              <w:left w:val="nil"/>
              <w:bottom w:val="single" w:sz="8" w:space="0" w:color="auto"/>
              <w:right w:val="single" w:sz="4" w:space="0" w:color="auto"/>
            </w:tcBorders>
            <w:shd w:val="clear" w:color="auto" w:fill="auto"/>
            <w:noWrap/>
            <w:vAlign w:val="center"/>
            <w:hideMark/>
          </w:tcPr>
          <w:p w14:paraId="1394ED87"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緊急措置段階</w:t>
            </w:r>
          </w:p>
        </w:tc>
        <w:tc>
          <w:tcPr>
            <w:tcW w:w="5488" w:type="dxa"/>
            <w:tcBorders>
              <w:top w:val="nil"/>
              <w:left w:val="nil"/>
              <w:bottom w:val="single" w:sz="8" w:space="0" w:color="auto"/>
              <w:right w:val="single" w:sz="8" w:space="0" w:color="auto"/>
            </w:tcBorders>
            <w:shd w:val="clear" w:color="auto" w:fill="auto"/>
            <w:vAlign w:val="center"/>
            <w:hideMark/>
          </w:tcPr>
          <w:p w14:paraId="536904E5" w14:textId="77777777" w:rsidR="00210D5D" w:rsidRPr="00DF6172" w:rsidRDefault="00210D5D" w:rsidP="00292299">
            <w:pPr>
              <w:widowControl/>
              <w:spacing w:line="280" w:lineRule="exact"/>
              <w:jc w:val="lef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構造物</w:t>
            </w:r>
            <w:r w:rsidRPr="00DF6172">
              <w:rPr>
                <w:rFonts w:ascii="HG丸ｺﾞｼｯｸM-PRO" w:eastAsia="HG丸ｺﾞｼｯｸM-PRO" w:hAnsi="HG丸ｺﾞｼｯｸM-PRO" w:cs="ＭＳ Ｐゴシック" w:hint="eastAsia"/>
                <w:color w:val="000000"/>
                <w:szCs w:val="21"/>
              </w:rPr>
              <w:t>の機能に支障が生じている、又は生じる可能性が著しく高く、緊急に措置を講ずべき状態。</w:t>
            </w:r>
          </w:p>
        </w:tc>
      </w:tr>
    </w:tbl>
    <w:p w14:paraId="238DBA1F" w14:textId="77777777" w:rsidR="009B5EE9" w:rsidRPr="00210D5D" w:rsidRDefault="009B5EE9" w:rsidP="00F72A77">
      <w:pPr>
        <w:pStyle w:val="affb"/>
        <w:ind w:left="105" w:firstLine="210"/>
        <w:rPr>
          <w:rFonts w:asciiTheme="minorEastAsia" w:hAnsiTheme="minorEastAsia"/>
        </w:rPr>
      </w:pPr>
    </w:p>
    <w:p w14:paraId="60FBDA71" w14:textId="77777777" w:rsidR="00F72A77" w:rsidRDefault="00F72A77" w:rsidP="00F72A7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8F810B2" w14:textId="30957D1A" w:rsidR="00F72A77" w:rsidRDefault="00F72A77" w:rsidP="00F72A77">
      <w:pPr>
        <w:pStyle w:val="3"/>
      </w:pPr>
      <w:bookmarkStart w:id="12" w:name="_Toc175392242"/>
      <w:bookmarkStart w:id="13" w:name="_Toc180838904"/>
      <w:proofErr w:type="spellStart"/>
      <w:r w:rsidRPr="00D92F19">
        <w:rPr>
          <w:rFonts w:hint="eastAsia"/>
        </w:rPr>
        <w:lastRenderedPageBreak/>
        <w:t>維持管理手法、維持管理水準</w:t>
      </w:r>
      <w:bookmarkEnd w:id="12"/>
      <w:bookmarkEnd w:id="13"/>
      <w:proofErr w:type="spellEnd"/>
    </w:p>
    <w:p w14:paraId="58402675" w14:textId="052CE0AB" w:rsidR="00210D5D" w:rsidRDefault="00F72A77" w:rsidP="00AC5D54">
      <w:pPr>
        <w:pStyle w:val="4"/>
        <w:ind w:left="885"/>
        <w:rPr>
          <w:lang w:eastAsia="ja-JP"/>
        </w:rPr>
      </w:pPr>
      <w:proofErr w:type="spellStart"/>
      <w:r>
        <w:rPr>
          <w:rFonts w:hint="eastAsia"/>
        </w:rPr>
        <w:t>維持管理手法、維持管理水準</w:t>
      </w:r>
      <w:proofErr w:type="spellEnd"/>
    </w:p>
    <w:p w14:paraId="24FDC862" w14:textId="7CEFD224" w:rsidR="00AC5D54" w:rsidRDefault="00083CAE" w:rsidP="00AC5D54">
      <w:pPr>
        <w:pStyle w:val="40"/>
        <w:ind w:left="420" w:firstLine="210"/>
        <w:rPr>
          <w:rFonts w:ascii="HG丸ｺﾞｼｯｸM-PRO" w:eastAsia="HG丸ｺﾞｼｯｸM-PRO" w:hAnsi="HG丸ｺﾞｼｯｸM-PRO"/>
          <w:kern w:val="0"/>
          <w:lang w:eastAsia="ja-JP"/>
        </w:rPr>
      </w:pPr>
      <w:r>
        <w:rPr>
          <w:rFonts w:ascii="HG丸ｺﾞｼｯｸM-PRO" w:eastAsia="HG丸ｺﾞｼｯｸM-PRO" w:hAnsi="HG丸ｺﾞｼｯｸM-PRO" w:hint="eastAsia"/>
          <w:lang w:eastAsia="ja-JP"/>
        </w:rPr>
        <w:t>シェッド・大型カルバート</w:t>
      </w:r>
      <w:r w:rsidR="00AC5D54" w:rsidRPr="00210D5D">
        <w:rPr>
          <w:rFonts w:ascii="HG丸ｺﾞｼｯｸM-PRO" w:eastAsia="HG丸ｺﾞｼｯｸM-PRO" w:hAnsi="HG丸ｺﾞｼｯｸM-PRO" w:hint="eastAsia"/>
          <w:lang w:eastAsia="ja-JP"/>
        </w:rPr>
        <w:t>の維持管理手法は、適切な時期に措置を行う「予防保全型」とし、</w:t>
      </w:r>
      <w:proofErr w:type="spellStart"/>
      <w:r w:rsidR="00AC5D54" w:rsidRPr="00584425">
        <w:rPr>
          <w:rFonts w:ascii="HG丸ｺﾞｼｯｸM-PRO" w:eastAsia="HG丸ｺﾞｼｯｸM-PRO" w:hAnsi="HG丸ｺﾞｼｯｸM-PRO" w:hint="eastAsia"/>
          <w:kern w:val="0"/>
        </w:rPr>
        <w:t>定期点検を行い劣化や変状を評価し、ひび割れや漏水の発生等必要と認められた場合に</w:t>
      </w:r>
      <w:r w:rsidR="00C44BCC">
        <w:rPr>
          <w:rFonts w:ascii="HG丸ｺﾞｼｯｸM-PRO" w:eastAsia="HG丸ｺﾞｼｯｸM-PRO" w:hAnsi="HG丸ｺﾞｼｯｸM-PRO" w:hint="eastAsia"/>
          <w:kern w:val="0"/>
          <w:lang w:eastAsia="ja-JP"/>
        </w:rPr>
        <w:t>修繕</w:t>
      </w:r>
      <w:r w:rsidR="00AC5D54" w:rsidRPr="00584425">
        <w:rPr>
          <w:rFonts w:ascii="HG丸ｺﾞｼｯｸM-PRO" w:eastAsia="HG丸ｺﾞｼｯｸM-PRO" w:hAnsi="HG丸ｺﾞｼｯｸM-PRO" w:hint="eastAsia"/>
          <w:kern w:val="0"/>
        </w:rPr>
        <w:t>する</w:t>
      </w:r>
      <w:proofErr w:type="spellEnd"/>
      <w:r w:rsidR="00AC5D54">
        <w:rPr>
          <w:rFonts w:ascii="HG丸ｺﾞｼｯｸM-PRO" w:eastAsia="HG丸ｺﾞｼｯｸM-PRO" w:hAnsi="HG丸ｺﾞｼｯｸM-PRO" w:hint="eastAsia"/>
          <w:kern w:val="0"/>
          <w:lang w:eastAsia="ja-JP"/>
        </w:rPr>
        <w:t>「</w:t>
      </w:r>
      <w:proofErr w:type="spellStart"/>
      <w:r w:rsidR="00AC5D54" w:rsidRPr="00584425">
        <w:rPr>
          <w:rFonts w:ascii="HG丸ｺﾞｼｯｸM-PRO" w:eastAsia="HG丸ｺﾞｼｯｸM-PRO" w:hAnsi="HG丸ｺﾞｼｯｸM-PRO" w:hint="eastAsia"/>
          <w:kern w:val="0"/>
        </w:rPr>
        <w:t>状態監視型</w:t>
      </w:r>
      <w:proofErr w:type="spellEnd"/>
      <w:r w:rsidR="00AC5D54">
        <w:rPr>
          <w:rFonts w:ascii="HG丸ｺﾞｼｯｸM-PRO" w:eastAsia="HG丸ｺﾞｼｯｸM-PRO" w:hAnsi="HG丸ｺﾞｼｯｸM-PRO" w:hint="eastAsia"/>
          <w:kern w:val="0"/>
          <w:lang w:eastAsia="ja-JP"/>
        </w:rPr>
        <w:t>」</w:t>
      </w:r>
      <w:proofErr w:type="spellStart"/>
      <w:r w:rsidR="00AC5D54" w:rsidRPr="00584425">
        <w:rPr>
          <w:rFonts w:ascii="HG丸ｺﾞｼｯｸM-PRO" w:eastAsia="HG丸ｺﾞｼｯｸM-PRO" w:hAnsi="HG丸ｺﾞｼｯｸM-PRO" w:hint="eastAsia"/>
          <w:kern w:val="0"/>
        </w:rPr>
        <w:t>の維持管理を行</w:t>
      </w:r>
      <w:r w:rsidR="00AC5D54">
        <w:rPr>
          <w:rFonts w:ascii="HG丸ｺﾞｼｯｸM-PRO" w:eastAsia="HG丸ｺﾞｼｯｸM-PRO" w:hAnsi="HG丸ｺﾞｼｯｸM-PRO" w:hint="eastAsia"/>
          <w:kern w:val="0"/>
        </w:rPr>
        <w:t>う</w:t>
      </w:r>
      <w:proofErr w:type="spellEnd"/>
      <w:r w:rsidR="00AC5D54">
        <w:rPr>
          <w:rFonts w:ascii="HG丸ｺﾞｼｯｸM-PRO" w:eastAsia="HG丸ｺﾞｼｯｸM-PRO" w:hAnsi="HG丸ｺﾞｼｯｸM-PRO" w:hint="eastAsia"/>
          <w:kern w:val="0"/>
          <w:lang w:eastAsia="ja-JP"/>
        </w:rPr>
        <w:t>。</w:t>
      </w:r>
    </w:p>
    <w:p w14:paraId="1EA9C965" w14:textId="2B182248" w:rsidR="000E315D" w:rsidRDefault="000E315D" w:rsidP="00AC5D54">
      <w:pPr>
        <w:pStyle w:val="40"/>
        <w:ind w:left="420" w:firstLine="210"/>
        <w:rPr>
          <w:rFonts w:ascii="HG丸ｺﾞｼｯｸM-PRO" w:eastAsia="HG丸ｺﾞｼｯｸM-PRO" w:hAnsi="HG丸ｺﾞｼｯｸM-PRO"/>
          <w:lang w:eastAsia="ja-JP"/>
        </w:rPr>
      </w:pPr>
      <w:r w:rsidRPr="00210D5D">
        <w:rPr>
          <w:rFonts w:ascii="HG丸ｺﾞｼｯｸM-PRO" w:eastAsia="HG丸ｺﾞｼｯｸM-PRO" w:hAnsi="HG丸ｺﾞｼｯｸM-PRO" w:hint="eastAsia"/>
          <w:lang w:eastAsia="ja-JP"/>
        </w:rPr>
        <w:t>目標管理水準は、道路を常時良好な状態に保ち、一般交通に支障を及ぼさない水準以上を確保するため、</w:t>
      </w:r>
      <w:proofErr w:type="spellStart"/>
      <w:r>
        <w:rPr>
          <w:rFonts w:ascii="HG丸ｺﾞｼｯｸM-PRO" w:eastAsia="HG丸ｺﾞｼｯｸM-PRO" w:hAnsi="HG丸ｺﾞｼｯｸM-PRO" w:cs="ＭＳ Ｐゴシック" w:hint="eastAsia"/>
          <w:color w:val="000000"/>
          <w:szCs w:val="21"/>
        </w:rPr>
        <w:t>構造物</w:t>
      </w:r>
      <w:r w:rsidRPr="00DF6172">
        <w:rPr>
          <w:rFonts w:ascii="HG丸ｺﾞｼｯｸM-PRO" w:eastAsia="HG丸ｺﾞｼｯｸM-PRO" w:hAnsi="HG丸ｺﾞｼｯｸM-PRO" w:cs="ＭＳ Ｐゴシック" w:hint="eastAsia"/>
          <w:color w:val="000000"/>
          <w:szCs w:val="21"/>
        </w:rPr>
        <w:t>の機能に支障が生じていないが、予防保全の観点から措置を講ずることが望ましい</w:t>
      </w:r>
      <w:r w:rsidRPr="00210D5D">
        <w:rPr>
          <w:rFonts w:ascii="HG丸ｺﾞｼｯｸM-PRO" w:eastAsia="HG丸ｺﾞｼｯｸM-PRO" w:hAnsi="HG丸ｺﾞｼｯｸM-PRO" w:hint="eastAsia"/>
          <w:lang w:eastAsia="ja-JP"/>
        </w:rPr>
        <w:t>Ⅱ判定を目標管理水準とする。また</w:t>
      </w:r>
      <w:proofErr w:type="spellEnd"/>
      <w:r w:rsidRPr="00210D5D">
        <w:rPr>
          <w:rFonts w:ascii="HG丸ｺﾞｼｯｸM-PRO" w:eastAsia="HG丸ｺﾞｼｯｸM-PRO" w:hAnsi="HG丸ｺﾞｼｯｸM-PRO" w:hint="eastAsia"/>
          <w:lang w:eastAsia="ja-JP"/>
        </w:rPr>
        <w:t>、LCC最小化の観点だけでなく、安全性・信頼性、施設の特性や重要性などを考慮し、機能上問題がない水準に適切に設定する。不測の事態が発生した場合でも対応可能となるよう、限界管理水準との間に余裕を見込む。</w:t>
      </w:r>
    </w:p>
    <w:p w14:paraId="52C27AF1" w14:textId="77777777" w:rsidR="00DA42D7" w:rsidRPr="00AC5D54" w:rsidRDefault="00DA42D7" w:rsidP="00AC5D54">
      <w:pPr>
        <w:pStyle w:val="40"/>
        <w:ind w:left="420" w:firstLine="210"/>
        <w:rPr>
          <w:lang w:eastAsia="ja-JP"/>
        </w:rPr>
      </w:pPr>
    </w:p>
    <w:p w14:paraId="6E64B7DB" w14:textId="36CCA89B" w:rsidR="00F72A77" w:rsidRDefault="00A71B59" w:rsidP="001A6D83">
      <w:pPr>
        <w:pStyle w:val="affb"/>
        <w:ind w:firstLineChars="0" w:firstLine="0"/>
        <w:jc w:val="center"/>
      </w:pPr>
      <w:r w:rsidRPr="003F5616">
        <w:rPr>
          <w:noProof/>
        </w:rPr>
        <w:drawing>
          <wp:inline distT="0" distB="0" distL="0" distR="0" wp14:anchorId="646D1B2C" wp14:editId="7A967D5D">
            <wp:extent cx="5759450" cy="2504218"/>
            <wp:effectExtent l="0" t="0" r="0" b="0"/>
            <wp:docPr id="544171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387"/>
                    <a:stretch/>
                  </pic:blipFill>
                  <pic:spPr bwMode="auto">
                    <a:xfrm>
                      <a:off x="0" y="0"/>
                      <a:ext cx="5759450" cy="2504218"/>
                    </a:xfrm>
                    <a:prstGeom prst="rect">
                      <a:avLst/>
                    </a:prstGeom>
                    <a:noFill/>
                    <a:ln>
                      <a:noFill/>
                    </a:ln>
                    <a:extLst>
                      <a:ext uri="{53640926-AAD7-44D8-BBD7-CCE9431645EC}">
                        <a14:shadowObscured xmlns:a14="http://schemas.microsoft.com/office/drawing/2010/main"/>
                      </a:ext>
                    </a:extLst>
                  </pic:spPr>
                </pic:pic>
              </a:graphicData>
            </a:graphic>
          </wp:inline>
        </w:drawing>
      </w:r>
    </w:p>
    <w:p w14:paraId="28EE3576" w14:textId="74AC253E" w:rsidR="00F72A77" w:rsidRDefault="00A71B8F" w:rsidP="00252CCC">
      <w:pPr>
        <w:pStyle w:val="af0"/>
        <w:spacing w:beforeLines="20" w:before="72"/>
        <w:rPr>
          <w:lang w:eastAsia="ja-JP"/>
        </w:rPr>
      </w:pPr>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sidR="001145BA">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5</w:t>
      </w:r>
      <w:r w:rsidR="003836DD">
        <w:rPr>
          <w:noProof/>
        </w:rPr>
        <w:fldChar w:fldCharType="end"/>
      </w:r>
      <w:r w:rsidRPr="00285427">
        <w:rPr>
          <w:rFonts w:hint="eastAsia"/>
        </w:rPr>
        <w:t xml:space="preserve">　</w:t>
      </w:r>
      <w:proofErr w:type="spellStart"/>
      <w:r w:rsidR="00F72A77" w:rsidRPr="00036952">
        <w:rPr>
          <w:rFonts w:hint="eastAsia"/>
        </w:rPr>
        <w:t>予防保全型維持管理のイメージ</w:t>
      </w:r>
      <w:proofErr w:type="spellEnd"/>
    </w:p>
    <w:p w14:paraId="39D091F2" w14:textId="77777777" w:rsidR="00DA42D7" w:rsidRPr="00DA42D7" w:rsidRDefault="00DA42D7" w:rsidP="00DA42D7">
      <w:pPr>
        <w:rPr>
          <w:lang w:val="x-none"/>
        </w:rPr>
      </w:pPr>
    </w:p>
    <w:p w14:paraId="048D24FD" w14:textId="19F32D5E" w:rsidR="00F72A77" w:rsidRPr="00584425" w:rsidRDefault="00036952" w:rsidP="004A13C6">
      <w:pPr>
        <w:pStyle w:val="af0"/>
        <w:keepNext/>
        <w:spacing w:before="180"/>
        <w:rPr>
          <w:lang w:eastAsia="ja-JP"/>
        </w:rPr>
      </w:pPr>
      <w:bookmarkStart w:id="14" w:name="_Ref393462302"/>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2B5B15">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2B5B15">
        <w:rPr>
          <w:noProof/>
        </w:rPr>
        <w:t>5</w:t>
      </w:r>
      <w:r w:rsidR="002A3BE7">
        <w:fldChar w:fldCharType="end"/>
      </w:r>
      <w:r w:rsidR="00F72A77" w:rsidRPr="004A13C6">
        <w:rPr>
          <w:rFonts w:hint="eastAsia"/>
        </w:rPr>
        <w:t xml:space="preserve">　</w:t>
      </w:r>
      <w:bookmarkEnd w:id="14"/>
      <w:r w:rsidR="00083CAE">
        <w:rPr>
          <w:rFonts w:hint="eastAsia"/>
          <w:lang w:eastAsia="ja-JP"/>
        </w:rPr>
        <w:t>シェッド・大型カルバート</w:t>
      </w:r>
      <w:proofErr w:type="spellStart"/>
      <w:r w:rsidR="00F72A77" w:rsidRPr="004A13C6">
        <w:rPr>
          <w:rFonts w:hint="eastAsia"/>
        </w:rPr>
        <w:t>の維持管理手法及び管理水準の設定</w:t>
      </w:r>
      <w:proofErr w:type="spellEnd"/>
    </w:p>
    <w:tbl>
      <w:tblPr>
        <w:tblW w:w="6633" w:type="dxa"/>
        <w:jc w:val="center"/>
        <w:tblCellMar>
          <w:left w:w="0" w:type="dxa"/>
          <w:right w:w="0" w:type="dxa"/>
        </w:tblCellMar>
        <w:tblLook w:val="04A0" w:firstRow="1" w:lastRow="0" w:firstColumn="1" w:lastColumn="0" w:noHBand="0" w:noVBand="1"/>
      </w:tblPr>
      <w:tblGrid>
        <w:gridCol w:w="2211"/>
        <w:gridCol w:w="2211"/>
        <w:gridCol w:w="2211"/>
      </w:tblGrid>
      <w:tr w:rsidR="00F72A77" w:rsidRPr="00584425" w14:paraId="08908742" w14:textId="77777777" w:rsidTr="00E87494">
        <w:trPr>
          <w:trHeight w:val="397"/>
          <w:jc w:val="center"/>
        </w:trPr>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35D0A459"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維持管理手法</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203DCB24"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目標管理水準</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7DA6F1A0"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限界管理水準</w:t>
            </w:r>
          </w:p>
        </w:tc>
      </w:tr>
      <w:tr w:rsidR="00F72A77" w:rsidRPr="00584425" w14:paraId="393D5F63" w14:textId="77777777" w:rsidTr="00210D5D">
        <w:trPr>
          <w:trHeight w:val="397"/>
          <w:jc w:val="center"/>
        </w:trPr>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2BA19378" w14:textId="69D4B821"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状態監視</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70A327AD" w14:textId="5593F947"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Ⅱ判定</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3E3603D2" w14:textId="5791D98B"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Ⅲ判定</w:t>
            </w:r>
          </w:p>
        </w:tc>
      </w:tr>
    </w:tbl>
    <w:p w14:paraId="4523BD5B" w14:textId="0AB0E90E" w:rsidR="000E315D" w:rsidRDefault="000E315D">
      <w:pPr>
        <w:widowControl/>
        <w:jc w:val="left"/>
        <w:rPr>
          <w:rFonts w:ascii="HG丸ｺﾞｼｯｸM-PRO" w:eastAsia="HG丸ｺﾞｼｯｸM-PRO" w:hAnsi="HG丸ｺﾞｼｯｸM-PRO"/>
          <w:bCs/>
          <w:szCs w:val="20"/>
          <w:lang w:val="x-none" w:eastAsia="x-none"/>
        </w:rPr>
      </w:pPr>
      <w:bookmarkStart w:id="15" w:name="_Ref393462103"/>
    </w:p>
    <w:p w14:paraId="48E14519" w14:textId="21238DD0" w:rsidR="00A71B59" w:rsidRPr="00584425" w:rsidRDefault="00A71B59" w:rsidP="00A71B59">
      <w:pPr>
        <w:pStyle w:val="af0"/>
        <w:keepNext/>
        <w:spacing w:before="180"/>
      </w:pPr>
      <w:r w:rsidRPr="00584425">
        <w:rPr>
          <w:rFonts w:hint="eastAsia"/>
        </w:rPr>
        <w:t xml:space="preserve">表 </w:t>
      </w:r>
      <w:r>
        <w:fldChar w:fldCharType="begin"/>
      </w:r>
      <w:r>
        <w:instrText xml:space="preserve"> </w:instrText>
      </w:r>
      <w:r>
        <w:rPr>
          <w:rFonts w:hint="eastAsia"/>
        </w:rPr>
        <w:instrText>STYLEREF 2 \s</w:instrText>
      </w:r>
      <w:r>
        <w:instrText xml:space="preserve"> </w:instrText>
      </w:r>
      <w:r>
        <w:fldChar w:fldCharType="separate"/>
      </w:r>
      <w:r w:rsidR="002B5B15">
        <w:rPr>
          <w:noProof/>
        </w:rPr>
        <w:t>3.4</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rsidR="002B5B15">
        <w:rPr>
          <w:noProof/>
        </w:rPr>
        <w:t>6</w:t>
      </w:r>
      <w:r>
        <w:fldChar w:fldCharType="end"/>
      </w:r>
      <w:bookmarkEnd w:id="15"/>
      <w:r w:rsidRPr="00584425">
        <w:rPr>
          <w:rFonts w:hint="eastAsia"/>
        </w:rPr>
        <w:t xml:space="preserve">　</w:t>
      </w:r>
      <w:proofErr w:type="spellStart"/>
      <w:r w:rsidRPr="00584425">
        <w:rPr>
          <w:rFonts w:hint="eastAsia"/>
        </w:rPr>
        <w:t>維持管理手法の区分と定義</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491"/>
      </w:tblGrid>
      <w:tr w:rsidR="00A71B59" w:rsidRPr="00584425" w14:paraId="4C2C4B98" w14:textId="77777777" w:rsidTr="003578D1">
        <w:trPr>
          <w:trHeight w:val="397"/>
          <w:jc w:val="center"/>
        </w:trPr>
        <w:tc>
          <w:tcPr>
            <w:tcW w:w="2225" w:type="dxa"/>
            <w:tcBorders>
              <w:bottom w:val="double" w:sz="4" w:space="0" w:color="auto"/>
            </w:tcBorders>
            <w:shd w:val="clear" w:color="auto" w:fill="B4C0EE"/>
            <w:vAlign w:val="center"/>
          </w:tcPr>
          <w:p w14:paraId="0524ADB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中区分</w:t>
            </w:r>
          </w:p>
        </w:tc>
        <w:tc>
          <w:tcPr>
            <w:tcW w:w="4491" w:type="dxa"/>
            <w:tcBorders>
              <w:bottom w:val="double" w:sz="4" w:space="0" w:color="auto"/>
            </w:tcBorders>
            <w:shd w:val="clear" w:color="auto" w:fill="B4C0EE"/>
            <w:vAlign w:val="center"/>
          </w:tcPr>
          <w:p w14:paraId="6B2A2DC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定義</w:t>
            </w:r>
          </w:p>
        </w:tc>
      </w:tr>
      <w:tr w:rsidR="00A71B59" w:rsidRPr="00584425" w14:paraId="63DDE8B7" w14:textId="77777777" w:rsidTr="003578D1">
        <w:trPr>
          <w:trHeight w:val="680"/>
          <w:jc w:val="center"/>
        </w:trPr>
        <w:tc>
          <w:tcPr>
            <w:tcW w:w="2225" w:type="dxa"/>
            <w:tcBorders>
              <w:top w:val="double" w:sz="4" w:space="0" w:color="auto"/>
            </w:tcBorders>
            <w:vAlign w:val="center"/>
          </w:tcPr>
          <w:p w14:paraId="5A5CE78D"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時間計画型</w:t>
            </w:r>
          </w:p>
        </w:tc>
        <w:tc>
          <w:tcPr>
            <w:tcW w:w="4491" w:type="dxa"/>
            <w:tcBorders>
              <w:top w:val="double" w:sz="4" w:space="0" w:color="auto"/>
            </w:tcBorders>
            <w:vAlign w:val="center"/>
          </w:tcPr>
          <w:p w14:paraId="392BE430"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常に限界管理水準を下回らないように定期的に補修、交換・部分更新を行う。</w:t>
            </w:r>
          </w:p>
        </w:tc>
      </w:tr>
      <w:tr w:rsidR="00A71B59" w:rsidRPr="00584425" w14:paraId="1B06898A" w14:textId="77777777" w:rsidTr="003578D1">
        <w:trPr>
          <w:trHeight w:val="680"/>
          <w:jc w:val="center"/>
        </w:trPr>
        <w:tc>
          <w:tcPr>
            <w:tcW w:w="2225" w:type="dxa"/>
            <w:vAlign w:val="center"/>
          </w:tcPr>
          <w:p w14:paraId="5335A82B"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状態監視型</w:t>
            </w:r>
          </w:p>
        </w:tc>
        <w:tc>
          <w:tcPr>
            <w:tcW w:w="4491" w:type="dxa"/>
            <w:vAlign w:val="center"/>
          </w:tcPr>
          <w:p w14:paraId="4C8164D8"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劣化や変状を評価し、必要と認められた場合に補修や部分更新を行う。</w:t>
            </w:r>
          </w:p>
        </w:tc>
      </w:tr>
      <w:tr w:rsidR="00A71B59" w:rsidRPr="00584425" w14:paraId="5A0119A4" w14:textId="77777777" w:rsidTr="003578D1">
        <w:trPr>
          <w:trHeight w:val="680"/>
          <w:jc w:val="center"/>
        </w:trPr>
        <w:tc>
          <w:tcPr>
            <w:tcW w:w="2225" w:type="dxa"/>
            <w:vAlign w:val="center"/>
          </w:tcPr>
          <w:p w14:paraId="64D72927"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予測計画型</w:t>
            </w:r>
          </w:p>
        </w:tc>
        <w:tc>
          <w:tcPr>
            <w:tcW w:w="4491" w:type="dxa"/>
            <w:vAlign w:val="center"/>
          </w:tcPr>
          <w:p w14:paraId="2D52BBF3"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劣化を予測し、最適な補修タイミングで修繕を行う。</w:t>
            </w:r>
          </w:p>
        </w:tc>
      </w:tr>
    </w:tbl>
    <w:p w14:paraId="3B362BC7" w14:textId="77777777" w:rsidR="00210D5D" w:rsidRDefault="00210D5D">
      <w:pPr>
        <w:widowControl/>
        <w:jc w:val="left"/>
        <w:rPr>
          <w:rFonts w:ascii="HG丸ｺﾞｼｯｸM-PRO" w:eastAsia="HG丸ｺﾞｼｯｸM-PRO" w:hAnsi="HG丸ｺﾞｼｯｸM-PRO"/>
          <w:sz w:val="24"/>
          <w:lang w:val="x-none" w:eastAsia="x-none"/>
        </w:rPr>
      </w:pPr>
      <w:bookmarkStart w:id="16" w:name="_Toc175392243"/>
      <w:r>
        <w:br w:type="page"/>
      </w:r>
    </w:p>
    <w:p w14:paraId="375EF275" w14:textId="29D71465" w:rsidR="00F72A77" w:rsidRDefault="00F72A77" w:rsidP="00F72A77">
      <w:pPr>
        <w:pStyle w:val="3"/>
      </w:pPr>
      <w:bookmarkStart w:id="17" w:name="_Toc180838905"/>
      <w:proofErr w:type="spellStart"/>
      <w:r w:rsidRPr="00D92F19">
        <w:rPr>
          <w:rFonts w:hint="eastAsia"/>
        </w:rPr>
        <w:lastRenderedPageBreak/>
        <w:t>重点化指標、優先順位</w:t>
      </w:r>
      <w:bookmarkEnd w:id="16"/>
      <w:bookmarkEnd w:id="17"/>
      <w:proofErr w:type="spellEnd"/>
    </w:p>
    <w:p w14:paraId="50883DF5" w14:textId="4F9FAA92" w:rsidR="00F72A77" w:rsidRPr="001A6D83" w:rsidRDefault="00F72A77" w:rsidP="00F72A77">
      <w:pPr>
        <w:pStyle w:val="affb"/>
        <w:ind w:left="105" w:firstLine="210"/>
        <w:rPr>
          <w:rFonts w:ascii="HG丸ｺﾞｼｯｸM-PRO" w:eastAsia="HG丸ｺﾞｼｯｸM-PRO" w:hAnsi="HG丸ｺﾞｼｯｸM-PRO"/>
          <w:lang w:val="x-none"/>
        </w:rPr>
      </w:pPr>
      <w:r w:rsidRPr="001A6D83">
        <w:rPr>
          <w:rFonts w:ascii="HG丸ｺﾞｼｯｸM-PRO" w:eastAsia="HG丸ｺﾞｼｯｸM-PRO" w:hAnsi="HG丸ｺﾞｼｯｸM-PRO" w:hint="eastAsia"/>
          <w:lang w:val="x-none"/>
        </w:rPr>
        <w:t>維持管理（予防保全）を適切に行うため、施設毎の</w:t>
      </w:r>
      <w:r w:rsidR="00DA42D7">
        <w:rPr>
          <w:rFonts w:ascii="HG丸ｺﾞｼｯｸM-PRO" w:eastAsia="HG丸ｺﾞｼｯｸM-PRO" w:hAnsi="HG丸ｺﾞｼｯｸM-PRO" w:hint="eastAsia"/>
          <w:lang w:val="x-none"/>
        </w:rPr>
        <w:t>健全度</w:t>
      </w:r>
      <w:r w:rsidRPr="001A6D83">
        <w:rPr>
          <w:rFonts w:ascii="HG丸ｺﾞｼｯｸM-PRO" w:eastAsia="HG丸ｺﾞｼｯｸM-PRO" w:hAnsi="HG丸ｺﾞｼｯｸM-PRO" w:hint="eastAsia"/>
          <w:lang w:val="x-none"/>
        </w:rPr>
        <w:t>と社会的影響度に着目</w:t>
      </w:r>
      <w:r w:rsidR="0079310E">
        <w:rPr>
          <w:rFonts w:ascii="HG丸ｺﾞｼｯｸM-PRO" w:eastAsia="HG丸ｺﾞｼｯｸM-PRO" w:hAnsi="HG丸ｺﾞｼｯｸM-PRO" w:hint="eastAsia"/>
          <w:lang w:val="x-none"/>
        </w:rPr>
        <w:t>する</w:t>
      </w:r>
      <w:r w:rsidRPr="001A6D83">
        <w:rPr>
          <w:rFonts w:ascii="HG丸ｺﾞｼｯｸM-PRO" w:eastAsia="HG丸ｺﾞｼｯｸM-PRO" w:hAnsi="HG丸ｺﾞｼｯｸM-PRO" w:hint="eastAsia"/>
          <w:lang w:val="x-none"/>
        </w:rPr>
        <w:t>。不具合が発生した場合の</w:t>
      </w:r>
      <w:r w:rsidR="00C766B4" w:rsidRPr="00C44BCC">
        <w:rPr>
          <w:rFonts w:ascii="HG丸ｺﾞｼｯｸM-PRO" w:eastAsia="HG丸ｺﾞｼｯｸM-PRO" w:hAnsi="HG丸ｺﾞｼｯｸM-PRO" w:hint="eastAsia"/>
          <w:lang w:val="x-none"/>
        </w:rPr>
        <w:t>リスク等を考慮し、優先順位を設定し、維持管理（予防保全）を行う。</w:t>
      </w:r>
    </w:p>
    <w:p w14:paraId="15BDB679" w14:textId="77777777" w:rsidR="00F72A77" w:rsidRPr="00525FC8" w:rsidRDefault="00F72A77" w:rsidP="00F72A77">
      <w:pPr>
        <w:pStyle w:val="30"/>
        <w:ind w:left="105" w:firstLine="210"/>
        <w:rPr>
          <w:rFonts w:ascii="HG丸ｺﾞｼｯｸM-PRO" w:eastAsia="HG丸ｺﾞｼｯｸM-PRO" w:hAnsi="HG丸ｺﾞｼｯｸM-PRO"/>
        </w:rPr>
      </w:pPr>
    </w:p>
    <w:p w14:paraId="2A0E0AF6" w14:textId="77777777" w:rsidR="00F72A77" w:rsidRPr="00525FC8" w:rsidRDefault="00F72A77" w:rsidP="004F5ECA">
      <w:pPr>
        <w:pStyle w:val="4"/>
        <w:ind w:left="885"/>
      </w:pPr>
      <w:proofErr w:type="spellStart"/>
      <w:r w:rsidRPr="00525FC8">
        <w:rPr>
          <w:rFonts w:hint="eastAsia"/>
        </w:rPr>
        <w:t>基本的な考え方</w:t>
      </w:r>
      <w:proofErr w:type="spellEnd"/>
    </w:p>
    <w:p w14:paraId="77C75262" w14:textId="77777777" w:rsidR="00F72A77" w:rsidRPr="001A6D83" w:rsidRDefault="00F72A77" w:rsidP="00F72A77">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【府民の安全確保】</w:t>
      </w:r>
    </w:p>
    <w:p w14:paraId="34B083B2" w14:textId="75809E3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施設の劣化、損傷が極めて著しく第三者への影響が懸念される場合、もしくは施設の機能に支障を及ぼす恐れがある場合など、緊急対応が必要な施設への対策は最優先に実施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72B91482" w14:textId="07EAB132"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安全確保の観点など、分野・施設によらず優先的に取組むべき課題については、短中期的な目標を掲げて最優先に実施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4154BF0E" w14:textId="77777777" w:rsidR="00F72A77" w:rsidRPr="00122BB4" w:rsidRDefault="00F72A77" w:rsidP="00F72A77">
      <w:pPr>
        <w:pStyle w:val="80"/>
        <w:ind w:leftChars="213" w:left="447" w:firstLineChars="47" w:firstLine="99"/>
        <w:rPr>
          <w:rFonts w:ascii="HG丸ｺﾞｼｯｸM-PRO" w:eastAsia="HG丸ｺﾞｼｯｸM-PRO" w:hAnsi="HG丸ｺﾞｼｯｸM-PRO"/>
          <w:lang w:eastAsia="ja-JP"/>
        </w:rPr>
      </w:pPr>
    </w:p>
    <w:p w14:paraId="6B32516D" w14:textId="77777777" w:rsidR="00F72A77" w:rsidRPr="001A6D83" w:rsidRDefault="00F72A77" w:rsidP="00F72A77">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【効率的・効果的な維持管理】</w:t>
      </w:r>
    </w:p>
    <w:p w14:paraId="046ABE88" w14:textId="7944CB77"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安全確保の観点から緊急性のある事業（修繕、更新等）以外については、リスクに着目して、優先順位を定め、効率的・効果的な維持管理を行</w:t>
      </w:r>
      <w:r w:rsidR="00A71B59">
        <w:rPr>
          <w:rFonts w:ascii="HG丸ｺﾞｼｯｸM-PRO" w:eastAsia="HG丸ｺﾞｼｯｸM-PRO" w:hint="eastAsia"/>
        </w:rPr>
        <w:t>う</w:t>
      </w:r>
      <w:r w:rsidRPr="00036952">
        <w:rPr>
          <w:rFonts w:ascii="HG丸ｺﾞｼｯｸM-PRO" w:eastAsia="HG丸ｺﾞｼｯｸM-PRO" w:hint="eastAsia"/>
        </w:rPr>
        <w:t>。</w:t>
      </w:r>
    </w:p>
    <w:p w14:paraId="0E1C2BAB" w14:textId="77777777" w:rsidR="00F72A77" w:rsidRPr="00525FC8" w:rsidRDefault="00F72A77" w:rsidP="00F72A77">
      <w:pPr>
        <w:pStyle w:val="30"/>
        <w:ind w:left="105" w:firstLine="210"/>
        <w:rPr>
          <w:rFonts w:ascii="HG丸ｺﾞｼｯｸM-PRO" w:eastAsia="HG丸ｺﾞｼｯｸM-PRO" w:hAnsi="HG丸ｺﾞｼｯｸM-PRO"/>
        </w:rPr>
      </w:pPr>
    </w:p>
    <w:p w14:paraId="44654D51" w14:textId="77777777" w:rsidR="000A4E74" w:rsidRPr="006C0C98" w:rsidRDefault="000A4E74" w:rsidP="00C44BCC">
      <w:pPr>
        <w:pStyle w:val="4"/>
        <w:ind w:left="885"/>
      </w:pPr>
      <w:proofErr w:type="spellStart"/>
      <w:r w:rsidRPr="006C0C98">
        <w:rPr>
          <w:rFonts w:hint="eastAsia"/>
        </w:rPr>
        <w:t>リスクに着目した重点化</w:t>
      </w:r>
      <w:proofErr w:type="spellEnd"/>
    </w:p>
    <w:p w14:paraId="7D53E70D" w14:textId="1C6AEA59" w:rsidR="000A4E74" w:rsidRPr="00036952" w:rsidRDefault="000A4E74" w:rsidP="000A4E74">
      <w:pPr>
        <w:ind w:leftChars="100" w:left="210" w:firstLineChars="100" w:firstLine="210"/>
        <w:rPr>
          <w:rFonts w:ascii="HG丸ｺﾞｼｯｸM-PRO" w:eastAsia="HG丸ｺﾞｼｯｸM-PRO"/>
        </w:rPr>
      </w:pPr>
      <w:r w:rsidRPr="00036952">
        <w:rPr>
          <w:rFonts w:ascii="HG丸ｺﾞｼｯｸM-PRO" w:eastAsia="HG丸ｺﾞｼｯｸM-PRO" w:hint="eastAsia"/>
        </w:rPr>
        <w:t>道路施設の維持管理は、不具合発生の可能性が高く、発生した場合の社会的な影響が大きいほど重大なリスクとして評価</w:t>
      </w:r>
      <w:r>
        <w:rPr>
          <w:rFonts w:ascii="HG丸ｺﾞｼｯｸM-PRO" w:eastAsia="HG丸ｺﾞｼｯｸM-PRO" w:hint="eastAsia"/>
        </w:rPr>
        <w:t>する</w:t>
      </w:r>
      <w:r w:rsidRPr="00036952">
        <w:rPr>
          <w:rFonts w:ascii="HG丸ｺﾞｼｯｸM-PRO" w:eastAsia="HG丸ｺﾞｼｯｸM-PRO" w:hint="eastAsia"/>
        </w:rPr>
        <w:t>。具体的には、平時における施設の特性や状態（健全度）、不具合が起こった場合の人命や社会的被害</w:t>
      </w:r>
      <w:r w:rsidR="005E3902">
        <w:rPr>
          <w:rFonts w:ascii="HG丸ｺﾞｼｯｸM-PRO" w:eastAsia="HG丸ｺﾞｼｯｸM-PRO" w:hint="eastAsia"/>
        </w:rPr>
        <w:t>（社会的影響度）</w:t>
      </w:r>
      <w:r w:rsidRPr="00036952">
        <w:rPr>
          <w:rFonts w:ascii="HG丸ｺﾞｼｯｸM-PRO" w:eastAsia="HG丸ｺﾞｼｯｸM-PRO" w:hint="eastAsia"/>
        </w:rPr>
        <w:t>の大きさとの組み合わせによるリスクを評価し、重点化を図</w:t>
      </w:r>
      <w:r>
        <w:rPr>
          <w:rFonts w:ascii="HG丸ｺﾞｼｯｸM-PRO" w:eastAsia="HG丸ｺﾞｼｯｸM-PRO" w:hint="eastAsia"/>
        </w:rPr>
        <w:t>る</w:t>
      </w:r>
      <w:r w:rsidRPr="00036952">
        <w:rPr>
          <w:rFonts w:ascii="HG丸ｺﾞｼｯｸM-PRO" w:eastAsia="HG丸ｺﾞｼｯｸM-PRO" w:hint="eastAsia"/>
        </w:rPr>
        <w:t>。</w:t>
      </w:r>
    </w:p>
    <w:p w14:paraId="16D3DAA2" w14:textId="77777777" w:rsidR="000A4E74" w:rsidRDefault="000A4E74" w:rsidP="000A4E74">
      <w:pPr>
        <w:ind w:leftChars="100" w:left="210" w:firstLineChars="100" w:firstLine="210"/>
        <w:rPr>
          <w:rFonts w:ascii="HG丸ｺﾞｼｯｸM-PRO" w:eastAsia="HG丸ｺﾞｼｯｸM-PRO"/>
        </w:rPr>
      </w:pPr>
      <w:r w:rsidRPr="00036952">
        <w:rPr>
          <w:rFonts w:ascii="HG丸ｺﾞｼｯｸM-PRO" w:eastAsia="HG丸ｺﾞｼｯｸM-PRO" w:hint="eastAsia"/>
        </w:rPr>
        <w:t>リスクを評価する際の判断要素については、道路施設の特性等に応じて設定</w:t>
      </w:r>
      <w:r>
        <w:rPr>
          <w:rFonts w:ascii="HG丸ｺﾞｼｯｸM-PRO" w:eastAsia="HG丸ｺﾞｼｯｸM-PRO" w:hint="eastAsia"/>
        </w:rPr>
        <w:t>する</w:t>
      </w:r>
      <w:r w:rsidRPr="00036952">
        <w:rPr>
          <w:rFonts w:ascii="HG丸ｺﾞｼｯｸM-PRO" w:eastAsia="HG丸ｺﾞｼｯｸM-PRO" w:hint="eastAsia"/>
        </w:rPr>
        <w:t>。</w:t>
      </w:r>
    </w:p>
    <w:p w14:paraId="6DC171A3" w14:textId="3AC63847" w:rsidR="000A4E74" w:rsidRPr="0037480F" w:rsidRDefault="000A4E74" w:rsidP="000A4E74">
      <w:pPr>
        <w:ind w:leftChars="100" w:left="210" w:firstLineChars="100" w:firstLine="210"/>
        <w:rPr>
          <w:rFonts w:ascii="HG丸ｺﾞｼｯｸM-PRO" w:eastAsia="HG丸ｺﾞｼｯｸM-PRO" w:hAnsi="HG丸ｺﾞｼｯｸM-PRO"/>
        </w:rPr>
      </w:pPr>
      <w:r>
        <w:rPr>
          <w:rFonts w:ascii="HG丸ｺﾞｼｯｸM-PRO" w:eastAsia="HG丸ｺﾞｼｯｸM-PRO" w:hint="eastAsia"/>
        </w:rPr>
        <w:t>シェッド・大型カルバート</w:t>
      </w:r>
      <w:r w:rsidRPr="00036952">
        <w:rPr>
          <w:rFonts w:ascii="HG丸ｺﾞｼｯｸM-PRO" w:eastAsia="HG丸ｺﾞｼｯｸM-PRO" w:hint="eastAsia"/>
        </w:rPr>
        <w:t>について、「健全</w:t>
      </w:r>
      <w:r w:rsidR="005E3902">
        <w:rPr>
          <w:rFonts w:ascii="HG丸ｺﾞｼｯｸM-PRO" w:eastAsia="HG丸ｺﾞｼｯｸM-PRO" w:hint="eastAsia"/>
        </w:rPr>
        <w:t>度</w:t>
      </w:r>
      <w:r>
        <w:rPr>
          <w:rFonts w:ascii="HG丸ｺﾞｼｯｸM-PRO" w:eastAsia="HG丸ｺﾞｼｯｸM-PRO" w:hint="eastAsia"/>
        </w:rPr>
        <w:t>」に</w:t>
      </w:r>
      <w:r w:rsidRPr="00036952">
        <w:rPr>
          <w:rFonts w:ascii="HG丸ｺﾞｼｯｸM-PRO" w:eastAsia="HG丸ｺﾞｼｯｸM-PRO" w:hint="eastAsia"/>
        </w:rPr>
        <w:t>関する要素としては、点検記録をもとに評価</w:t>
      </w:r>
      <w:r>
        <w:rPr>
          <w:rFonts w:ascii="HG丸ｺﾞｼｯｸM-PRO" w:eastAsia="HG丸ｺﾞｼｯｸM-PRO" w:hint="eastAsia"/>
        </w:rPr>
        <w:t>する</w:t>
      </w:r>
      <w:r w:rsidRPr="00036952">
        <w:rPr>
          <w:rFonts w:ascii="HG丸ｺﾞｼｯｸM-PRO" w:eastAsia="HG丸ｺﾞｼｯｸM-PRO" w:hint="eastAsia"/>
        </w:rPr>
        <w:t>。「社会的影響度」に関する要素としては、利用者や防災、代替性の視点から、交通量や緊急交通路などの項目を考</w:t>
      </w:r>
      <w:r w:rsidRPr="0037480F">
        <w:rPr>
          <w:rFonts w:ascii="HG丸ｺﾞｼｯｸM-PRO" w:eastAsia="HG丸ｺﾞｼｯｸM-PRO" w:hAnsi="HG丸ｺﾞｼｯｸM-PRO" w:hint="eastAsia"/>
        </w:rPr>
        <w:t>慮する。シェッド</w:t>
      </w:r>
      <w:r>
        <w:rPr>
          <w:rFonts w:ascii="HG丸ｺﾞｼｯｸM-PRO" w:eastAsia="HG丸ｺﾞｼｯｸM-PRO" w:hAnsi="HG丸ｺﾞｼｯｸM-PRO" w:hint="eastAsia"/>
        </w:rPr>
        <w:t>・大型カルバート</w:t>
      </w:r>
      <w:r w:rsidRPr="0037480F">
        <w:rPr>
          <w:rFonts w:ascii="HG丸ｺﾞｼｯｸM-PRO" w:eastAsia="HG丸ｺﾞｼｯｸM-PRO" w:hAnsi="HG丸ｺﾞｼｯｸM-PRO" w:hint="eastAsia"/>
        </w:rPr>
        <w:t>の重点化指標は、</w:t>
      </w:r>
      <w:r w:rsidRPr="0037480F">
        <w:rPr>
          <w:rFonts w:ascii="HG丸ｺﾞｼｯｸM-PRO" w:eastAsia="HG丸ｺﾞｼｯｸM-PRO" w:hAnsi="HG丸ｺﾞｼｯｸM-PRO"/>
        </w:rPr>
        <w:fldChar w:fldCharType="begin"/>
      </w:r>
      <w:r w:rsidRPr="0037480F">
        <w:rPr>
          <w:rFonts w:ascii="HG丸ｺﾞｼｯｸM-PRO" w:eastAsia="HG丸ｺﾞｼｯｸM-PRO" w:hAnsi="HG丸ｺﾞｼｯｸM-PRO"/>
        </w:rPr>
        <w:instrText xml:space="preserve"> </w:instrText>
      </w:r>
      <w:r w:rsidRPr="0037480F">
        <w:rPr>
          <w:rFonts w:ascii="HG丸ｺﾞｼｯｸM-PRO" w:eastAsia="HG丸ｺﾞｼｯｸM-PRO" w:hAnsi="HG丸ｺﾞｼｯｸM-PRO" w:hint="eastAsia"/>
        </w:rPr>
        <w:instrText>REF _Ref176363799 \h</w:instrText>
      </w:r>
      <w:r w:rsidRPr="0037480F">
        <w:rPr>
          <w:rFonts w:ascii="HG丸ｺﾞｼｯｸM-PRO" w:eastAsia="HG丸ｺﾞｼｯｸM-PRO" w:hAnsi="HG丸ｺﾞｼｯｸM-PRO"/>
        </w:rPr>
        <w:instrText xml:space="preserve"> </w:instrText>
      </w:r>
      <w:r>
        <w:rPr>
          <w:rFonts w:ascii="HG丸ｺﾞｼｯｸM-PRO" w:eastAsia="HG丸ｺﾞｼｯｸM-PRO" w:hAnsi="HG丸ｺﾞｼｯｸM-PRO"/>
        </w:rPr>
        <w:instrText xml:space="preserve"> \* MERGEFORMAT </w:instrText>
      </w:r>
      <w:r w:rsidRPr="0037480F">
        <w:rPr>
          <w:rFonts w:ascii="HG丸ｺﾞｼｯｸM-PRO" w:eastAsia="HG丸ｺﾞｼｯｸM-PRO" w:hAnsi="HG丸ｺﾞｼｯｸM-PRO"/>
        </w:rPr>
      </w:r>
      <w:r w:rsidRPr="0037480F">
        <w:rPr>
          <w:rFonts w:ascii="HG丸ｺﾞｼｯｸM-PRO" w:eastAsia="HG丸ｺﾞｼｯｸM-PRO" w:hAnsi="HG丸ｺﾞｼｯｸM-PRO"/>
        </w:rPr>
        <w:fldChar w:fldCharType="separate"/>
      </w:r>
      <w:r w:rsidR="002B5B15" w:rsidRPr="002B5B15">
        <w:rPr>
          <w:rFonts w:ascii="HG丸ｺﾞｼｯｸM-PRO" w:eastAsia="HG丸ｺﾞｼｯｸM-PRO" w:hAnsi="HG丸ｺﾞｼｯｸM-PRO" w:hint="eastAsia"/>
        </w:rPr>
        <w:t xml:space="preserve">表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7</w:t>
      </w:r>
      <w:r w:rsidRPr="0037480F">
        <w:rPr>
          <w:rFonts w:ascii="HG丸ｺﾞｼｯｸM-PRO" w:eastAsia="HG丸ｺﾞｼｯｸM-PRO" w:hAnsi="HG丸ｺﾞｼｯｸM-PRO"/>
        </w:rPr>
        <w:fldChar w:fldCharType="end"/>
      </w:r>
      <w:r w:rsidRPr="0037480F">
        <w:rPr>
          <w:rFonts w:ascii="HG丸ｺﾞｼｯｸM-PRO" w:eastAsia="HG丸ｺﾞｼｯｸM-PRO" w:hAnsi="HG丸ｺﾞｼｯｸM-PRO" w:hint="eastAsia"/>
        </w:rPr>
        <w:t>に示すとおりである。また、重点化指標は、</w:t>
      </w:r>
      <w:r w:rsidRPr="0037480F">
        <w:rPr>
          <w:rFonts w:ascii="HG丸ｺﾞｼｯｸM-PRO" w:eastAsia="HG丸ｺﾞｼｯｸM-PRO" w:hAnsi="HG丸ｺﾞｼｯｸM-PRO"/>
        </w:rPr>
        <w:fldChar w:fldCharType="begin"/>
      </w:r>
      <w:r w:rsidRPr="0037480F">
        <w:rPr>
          <w:rFonts w:ascii="HG丸ｺﾞｼｯｸM-PRO" w:eastAsia="HG丸ｺﾞｼｯｸM-PRO" w:hAnsi="HG丸ｺﾞｼｯｸM-PRO"/>
        </w:rPr>
        <w:instrText xml:space="preserve"> </w:instrText>
      </w:r>
      <w:r w:rsidRPr="0037480F">
        <w:rPr>
          <w:rFonts w:ascii="HG丸ｺﾞｼｯｸM-PRO" w:eastAsia="HG丸ｺﾞｼｯｸM-PRO" w:hAnsi="HG丸ｺﾞｼｯｸM-PRO" w:hint="eastAsia"/>
        </w:rPr>
        <w:instrText>REF _Ref176363860 \h</w:instrText>
      </w:r>
      <w:r w:rsidRPr="0037480F">
        <w:rPr>
          <w:rFonts w:ascii="HG丸ｺﾞｼｯｸM-PRO" w:eastAsia="HG丸ｺﾞｼｯｸM-PRO" w:hAnsi="HG丸ｺﾞｼｯｸM-PRO"/>
        </w:rPr>
        <w:instrText xml:space="preserve"> </w:instrText>
      </w:r>
      <w:r>
        <w:rPr>
          <w:rFonts w:ascii="HG丸ｺﾞｼｯｸM-PRO" w:eastAsia="HG丸ｺﾞｼｯｸM-PRO" w:hAnsi="HG丸ｺﾞｼｯｸM-PRO"/>
        </w:rPr>
        <w:instrText xml:space="preserve"> \* MERGEFORMAT </w:instrText>
      </w:r>
      <w:r w:rsidRPr="0037480F">
        <w:rPr>
          <w:rFonts w:ascii="HG丸ｺﾞｼｯｸM-PRO" w:eastAsia="HG丸ｺﾞｼｯｸM-PRO" w:hAnsi="HG丸ｺﾞｼｯｸM-PRO"/>
        </w:rPr>
      </w:r>
      <w:r w:rsidRPr="0037480F">
        <w:rPr>
          <w:rFonts w:ascii="HG丸ｺﾞｼｯｸM-PRO" w:eastAsia="HG丸ｺﾞｼｯｸM-PRO" w:hAnsi="HG丸ｺﾞｼｯｸM-PRO"/>
        </w:rPr>
        <w:fldChar w:fldCharType="separate"/>
      </w:r>
      <w:r w:rsidR="002B5B15" w:rsidRPr="002B5B15">
        <w:rPr>
          <w:rFonts w:ascii="HG丸ｺﾞｼｯｸM-PRO" w:eastAsia="HG丸ｺﾞｼｯｸM-PRO" w:hAnsi="HG丸ｺﾞｼｯｸM-PRO" w:hint="eastAsia"/>
        </w:rPr>
        <w:t xml:space="preserve">表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8</w:t>
      </w:r>
      <w:r w:rsidRPr="0037480F">
        <w:rPr>
          <w:rFonts w:ascii="HG丸ｺﾞｼｯｸM-PRO" w:eastAsia="HG丸ｺﾞｼｯｸM-PRO" w:hAnsi="HG丸ｺﾞｼｯｸM-PRO"/>
        </w:rPr>
        <w:fldChar w:fldCharType="end"/>
      </w:r>
      <w:r w:rsidRPr="0037480F">
        <w:rPr>
          <w:rFonts w:ascii="HG丸ｺﾞｼｯｸM-PRO" w:eastAsia="HG丸ｺﾞｼｯｸM-PRO" w:hAnsi="HG丸ｺﾞｼｯｸM-PRO" w:hint="eastAsia"/>
        </w:rPr>
        <w:t>に示す評価点に基づいて評価し、優先順位を設定する。</w:t>
      </w:r>
    </w:p>
    <w:p w14:paraId="31315A33" w14:textId="77777777" w:rsidR="000A4E74" w:rsidRDefault="000A4E74" w:rsidP="000A4E74"/>
    <w:p w14:paraId="4D5E243A" w14:textId="0637DA0B" w:rsidR="000A4E74" w:rsidRPr="00584425" w:rsidRDefault="000A4E74" w:rsidP="000A4E74">
      <w:pPr>
        <w:pStyle w:val="af0"/>
        <w:keepNext/>
        <w:spacing w:before="180"/>
      </w:pPr>
      <w:bookmarkStart w:id="18" w:name="_Ref176363799"/>
      <w:r w:rsidRPr="00285427">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2B5B15">
        <w:rPr>
          <w:noProof/>
        </w:rPr>
        <w:t>3</w:t>
      </w:r>
      <w:r>
        <w:fldChar w:fldCharType="end"/>
      </w:r>
      <w:r>
        <w:rPr>
          <w:rFonts w:hint="eastAsia"/>
          <w:lang w:eastAsia="ja-JP"/>
        </w:rPr>
        <w:t>.2</w:t>
      </w:r>
      <w:r>
        <w:noBreakHyphen/>
      </w:r>
      <w:r>
        <w:fldChar w:fldCharType="begin"/>
      </w:r>
      <w:r>
        <w:instrText xml:space="preserve"> </w:instrText>
      </w:r>
      <w:r>
        <w:rPr>
          <w:rFonts w:hint="eastAsia"/>
        </w:rPr>
        <w:instrText>SEQ 表 \* ARABIC \s 1</w:instrText>
      </w:r>
      <w:r>
        <w:instrText xml:space="preserve"> </w:instrText>
      </w:r>
      <w:r>
        <w:fldChar w:fldCharType="separate"/>
      </w:r>
      <w:r w:rsidR="002B5B15">
        <w:rPr>
          <w:noProof/>
        </w:rPr>
        <w:t>7</w:t>
      </w:r>
      <w:r>
        <w:fldChar w:fldCharType="end"/>
      </w:r>
      <w:bookmarkEnd w:id="18"/>
      <w:r w:rsidRPr="004A13C6">
        <w:rPr>
          <w:rFonts w:hint="eastAsia"/>
        </w:rPr>
        <w:t xml:space="preserve">　</w:t>
      </w:r>
      <w:r>
        <w:rPr>
          <w:rFonts w:hint="eastAsia"/>
          <w:lang w:eastAsia="ja-JP"/>
        </w:rPr>
        <w:t>シェッド・大型カルバート</w:t>
      </w:r>
      <w:proofErr w:type="spellStart"/>
      <w:r w:rsidRPr="004A13C6">
        <w:rPr>
          <w:rFonts w:hint="eastAsia"/>
        </w:rPr>
        <w:t>の重点化指標（社会的影響度</w:t>
      </w:r>
      <w:proofErr w:type="spellEnd"/>
      <w:r w:rsidRPr="004A13C6">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73"/>
        <w:gridCol w:w="1172"/>
        <w:gridCol w:w="1174"/>
        <w:gridCol w:w="1174"/>
        <w:gridCol w:w="1172"/>
        <w:gridCol w:w="1172"/>
        <w:gridCol w:w="1169"/>
      </w:tblGrid>
      <w:tr w:rsidR="000A4E74" w:rsidRPr="00252CCC" w14:paraId="1DFCDC97" w14:textId="77777777" w:rsidTr="00975CFD">
        <w:trPr>
          <w:trHeight w:val="340"/>
          <w:jc w:val="center"/>
        </w:trPr>
        <w:tc>
          <w:tcPr>
            <w:tcW w:w="471" w:type="pct"/>
            <w:vMerge w:val="restart"/>
            <w:shd w:val="clear" w:color="auto" w:fill="B4C0EE"/>
            <w:vAlign w:val="center"/>
            <w:hideMark/>
          </w:tcPr>
          <w:p w14:paraId="2FA0ACC6"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指標</w:t>
            </w:r>
          </w:p>
        </w:tc>
        <w:tc>
          <w:tcPr>
            <w:tcW w:w="4529" w:type="pct"/>
            <w:gridSpan w:val="7"/>
            <w:shd w:val="clear" w:color="auto" w:fill="B4C0EE"/>
          </w:tcPr>
          <w:p w14:paraId="4210EA64"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社会的影響度</w:t>
            </w:r>
          </w:p>
        </w:tc>
      </w:tr>
      <w:tr w:rsidR="000A4E74" w:rsidRPr="00252CCC" w14:paraId="56FB144B" w14:textId="77777777" w:rsidTr="00975CFD">
        <w:trPr>
          <w:trHeight w:val="340"/>
          <w:jc w:val="center"/>
        </w:trPr>
        <w:tc>
          <w:tcPr>
            <w:tcW w:w="471" w:type="pct"/>
            <w:vMerge/>
            <w:shd w:val="clear" w:color="auto" w:fill="B4C0EE"/>
            <w:vAlign w:val="center"/>
            <w:hideMark/>
          </w:tcPr>
          <w:p w14:paraId="08A753AB" w14:textId="77777777" w:rsidR="000A4E74" w:rsidRPr="00252CCC" w:rsidRDefault="000A4E74" w:rsidP="00975CFD">
            <w:pPr>
              <w:widowControl/>
              <w:snapToGrid w:val="0"/>
              <w:jc w:val="center"/>
              <w:rPr>
                <w:rFonts w:ascii="HG丸ｺﾞｼｯｸM-PRO" w:eastAsia="HG丸ｺﾞｼｯｸM-PRO" w:hAnsi="HG丸ｺﾞｼｯｸM-PRO" w:cs="Arial"/>
                <w:szCs w:val="21"/>
              </w:rPr>
            </w:pPr>
          </w:p>
        </w:tc>
        <w:tc>
          <w:tcPr>
            <w:tcW w:w="1942" w:type="pct"/>
            <w:gridSpan w:val="3"/>
            <w:shd w:val="clear" w:color="auto" w:fill="B4C0EE"/>
          </w:tcPr>
          <w:p w14:paraId="16416D30"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利用者</w:t>
            </w:r>
          </w:p>
        </w:tc>
        <w:tc>
          <w:tcPr>
            <w:tcW w:w="648" w:type="pct"/>
            <w:shd w:val="clear" w:color="auto" w:fill="B4C0EE"/>
            <w:vAlign w:val="center"/>
            <w:hideMark/>
          </w:tcPr>
          <w:p w14:paraId="67068867"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代替性</w:t>
            </w:r>
          </w:p>
        </w:tc>
        <w:tc>
          <w:tcPr>
            <w:tcW w:w="1939" w:type="pct"/>
            <w:gridSpan w:val="3"/>
            <w:shd w:val="clear" w:color="auto" w:fill="B4C0EE"/>
            <w:vAlign w:val="center"/>
            <w:hideMark/>
          </w:tcPr>
          <w:p w14:paraId="00ABB994"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防災</w:t>
            </w:r>
          </w:p>
        </w:tc>
      </w:tr>
      <w:tr w:rsidR="000A4E74" w:rsidRPr="00252CCC" w14:paraId="2E0036CD" w14:textId="77777777" w:rsidTr="00975CFD">
        <w:trPr>
          <w:trHeight w:val="624"/>
          <w:jc w:val="center"/>
        </w:trPr>
        <w:tc>
          <w:tcPr>
            <w:tcW w:w="471" w:type="pct"/>
            <w:vMerge/>
            <w:tcBorders>
              <w:bottom w:val="single" w:sz="4" w:space="0" w:color="auto"/>
            </w:tcBorders>
            <w:shd w:val="clear" w:color="auto" w:fill="B4C0EE"/>
            <w:vAlign w:val="center"/>
            <w:hideMark/>
          </w:tcPr>
          <w:p w14:paraId="79465D8E" w14:textId="77777777" w:rsidR="000A4E74" w:rsidRPr="00252CCC" w:rsidRDefault="000A4E74" w:rsidP="00975CFD">
            <w:pPr>
              <w:widowControl/>
              <w:snapToGrid w:val="0"/>
              <w:jc w:val="center"/>
              <w:rPr>
                <w:rFonts w:ascii="HG丸ｺﾞｼｯｸM-PRO" w:eastAsia="HG丸ｺﾞｼｯｸM-PRO" w:hAnsi="HG丸ｺﾞｼｯｸM-PRO" w:cs="Arial"/>
                <w:szCs w:val="21"/>
              </w:rPr>
            </w:pPr>
          </w:p>
        </w:tc>
        <w:tc>
          <w:tcPr>
            <w:tcW w:w="647" w:type="pct"/>
            <w:tcBorders>
              <w:bottom w:val="single" w:sz="4" w:space="0" w:color="auto"/>
            </w:tcBorders>
            <w:shd w:val="clear" w:color="auto" w:fill="B4C0EE"/>
            <w:vAlign w:val="center"/>
            <w:hideMark/>
          </w:tcPr>
          <w:p w14:paraId="1B8013DD"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交通量</w:t>
            </w:r>
          </w:p>
        </w:tc>
        <w:tc>
          <w:tcPr>
            <w:tcW w:w="647" w:type="pct"/>
            <w:tcBorders>
              <w:bottom w:val="single" w:sz="4" w:space="0" w:color="auto"/>
            </w:tcBorders>
            <w:shd w:val="clear" w:color="auto" w:fill="B4C0EE"/>
            <w:vAlign w:val="center"/>
          </w:tcPr>
          <w:p w14:paraId="1B86C1C1"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バス路線</w:t>
            </w:r>
          </w:p>
        </w:tc>
        <w:tc>
          <w:tcPr>
            <w:tcW w:w="648" w:type="pct"/>
            <w:tcBorders>
              <w:bottom w:val="single" w:sz="4" w:space="0" w:color="auto"/>
            </w:tcBorders>
            <w:shd w:val="clear" w:color="auto" w:fill="B4C0EE"/>
            <w:vAlign w:val="center"/>
          </w:tcPr>
          <w:p w14:paraId="1BC3D2FF"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通学路</w:t>
            </w:r>
          </w:p>
        </w:tc>
        <w:tc>
          <w:tcPr>
            <w:tcW w:w="648" w:type="pct"/>
            <w:tcBorders>
              <w:bottom w:val="single" w:sz="4" w:space="0" w:color="auto"/>
            </w:tcBorders>
            <w:shd w:val="clear" w:color="auto" w:fill="B4C0EE"/>
            <w:vAlign w:val="center"/>
            <w:hideMark/>
          </w:tcPr>
          <w:p w14:paraId="428237DC"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迂回路の</w:t>
            </w:r>
          </w:p>
          <w:p w14:paraId="18A5C7BE"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有無</w:t>
            </w:r>
          </w:p>
        </w:tc>
        <w:tc>
          <w:tcPr>
            <w:tcW w:w="647" w:type="pct"/>
            <w:tcBorders>
              <w:bottom w:val="single" w:sz="4" w:space="0" w:color="auto"/>
            </w:tcBorders>
            <w:shd w:val="clear" w:color="auto" w:fill="B4C0EE"/>
            <w:vAlign w:val="center"/>
            <w:hideMark/>
          </w:tcPr>
          <w:p w14:paraId="2AEC8F2E"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lang w:eastAsia="zh-TW"/>
              </w:rPr>
              <w:t>広域緊急交通路</w:t>
            </w:r>
          </w:p>
        </w:tc>
        <w:tc>
          <w:tcPr>
            <w:tcW w:w="647" w:type="pct"/>
            <w:tcBorders>
              <w:bottom w:val="single" w:sz="4" w:space="0" w:color="auto"/>
            </w:tcBorders>
            <w:shd w:val="clear" w:color="auto" w:fill="B4C0EE"/>
            <w:vAlign w:val="center"/>
            <w:hideMark/>
          </w:tcPr>
          <w:p w14:paraId="503D924E"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府県間・</w:t>
            </w:r>
          </w:p>
          <w:p w14:paraId="652295D2"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ICｱｸｾｽ</w:t>
            </w:r>
          </w:p>
        </w:tc>
        <w:tc>
          <w:tcPr>
            <w:tcW w:w="645" w:type="pct"/>
            <w:tcBorders>
              <w:bottom w:val="single" w:sz="4" w:space="0" w:color="auto"/>
            </w:tcBorders>
            <w:shd w:val="clear" w:color="auto" w:fill="B4C0EE"/>
          </w:tcPr>
          <w:p w14:paraId="7ADA912C" w14:textId="77777777" w:rsidR="000A4E74" w:rsidRPr="00252CCC" w:rsidRDefault="000A4E74" w:rsidP="00975CFD">
            <w:pPr>
              <w:widowControl/>
              <w:snapToGrid w:val="0"/>
              <w:jc w:val="center"/>
              <w:textAlignment w:val="center"/>
              <w:rPr>
                <w:rFonts w:ascii="HG丸ｺﾞｼｯｸM-PRO" w:eastAsia="HG丸ｺﾞｼｯｸM-PRO" w:hAnsi="HG丸ｺﾞｼｯｸM-PRO" w:cs="Meiryo UI"/>
                <w:kern w:val="24"/>
                <w:szCs w:val="21"/>
              </w:rPr>
            </w:pPr>
            <w:r w:rsidRPr="0037480F">
              <w:rPr>
                <w:rFonts w:ascii="HG丸ｺﾞｼｯｸM-PRO" w:eastAsia="HG丸ｺﾞｼｯｸM-PRO" w:hAnsi="HG丸ｺﾞｼｯｸM-PRO" w:cs="Meiryo UI" w:hint="eastAsia"/>
                <w:kern w:val="24"/>
                <w:szCs w:val="21"/>
                <w:lang w:eastAsia="zh-TW"/>
              </w:rPr>
              <w:t>鉄道・道路・大河川跨ぎ</w:t>
            </w:r>
          </w:p>
        </w:tc>
      </w:tr>
      <w:tr w:rsidR="000A4E74" w:rsidRPr="00252CCC" w14:paraId="07594ABD" w14:textId="77777777" w:rsidTr="00975CFD">
        <w:trPr>
          <w:trHeight w:val="567"/>
          <w:jc w:val="center"/>
        </w:trPr>
        <w:tc>
          <w:tcPr>
            <w:tcW w:w="471" w:type="pct"/>
            <w:tcBorders>
              <w:top w:val="double" w:sz="4" w:space="0" w:color="auto"/>
            </w:tcBorders>
            <w:vAlign w:val="center"/>
          </w:tcPr>
          <w:p w14:paraId="59432D03" w14:textId="77777777" w:rsidR="000A4E74" w:rsidRPr="00252CCC" w:rsidRDefault="000A4E74" w:rsidP="00975CFD">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配点</w:t>
            </w:r>
          </w:p>
        </w:tc>
        <w:tc>
          <w:tcPr>
            <w:tcW w:w="647" w:type="pct"/>
            <w:tcBorders>
              <w:top w:val="double" w:sz="4" w:space="0" w:color="auto"/>
            </w:tcBorders>
            <w:vAlign w:val="center"/>
          </w:tcPr>
          <w:p w14:paraId="0122C46E" w14:textId="77777777" w:rsidR="000A4E74" w:rsidRPr="00252CCC" w:rsidRDefault="000A4E74" w:rsidP="00975CFD">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647" w:type="pct"/>
            <w:tcBorders>
              <w:top w:val="double" w:sz="4" w:space="0" w:color="auto"/>
            </w:tcBorders>
            <w:vAlign w:val="center"/>
          </w:tcPr>
          <w:p w14:paraId="2DD65880"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c>
          <w:tcPr>
            <w:tcW w:w="648" w:type="pct"/>
            <w:tcBorders>
              <w:top w:val="double" w:sz="4" w:space="0" w:color="auto"/>
            </w:tcBorders>
            <w:vAlign w:val="center"/>
          </w:tcPr>
          <w:p w14:paraId="130DE43F"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10</w:t>
            </w:r>
          </w:p>
        </w:tc>
        <w:tc>
          <w:tcPr>
            <w:tcW w:w="648" w:type="pct"/>
            <w:tcBorders>
              <w:top w:val="double" w:sz="4" w:space="0" w:color="auto"/>
            </w:tcBorders>
            <w:vAlign w:val="center"/>
          </w:tcPr>
          <w:p w14:paraId="16F9F747" w14:textId="77777777" w:rsidR="000A4E74" w:rsidRPr="00252CCC" w:rsidRDefault="000A4E74" w:rsidP="00975CFD">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10</w:t>
            </w:r>
          </w:p>
        </w:tc>
        <w:tc>
          <w:tcPr>
            <w:tcW w:w="647" w:type="pct"/>
            <w:tcBorders>
              <w:top w:val="double" w:sz="4" w:space="0" w:color="auto"/>
            </w:tcBorders>
            <w:vAlign w:val="center"/>
          </w:tcPr>
          <w:p w14:paraId="0E902B56" w14:textId="77777777" w:rsidR="000A4E74" w:rsidRPr="00252CCC" w:rsidRDefault="000A4E74" w:rsidP="00975CFD">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647" w:type="pct"/>
            <w:tcBorders>
              <w:top w:val="double" w:sz="4" w:space="0" w:color="auto"/>
            </w:tcBorders>
            <w:vAlign w:val="center"/>
          </w:tcPr>
          <w:p w14:paraId="4BDB377A"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c>
          <w:tcPr>
            <w:tcW w:w="645" w:type="pct"/>
            <w:tcBorders>
              <w:top w:val="double" w:sz="4" w:space="0" w:color="auto"/>
            </w:tcBorders>
            <w:vAlign w:val="center"/>
          </w:tcPr>
          <w:p w14:paraId="33EC327A" w14:textId="77777777" w:rsidR="000A4E74" w:rsidRPr="00252CCC" w:rsidRDefault="000A4E74" w:rsidP="00975CFD">
            <w:pPr>
              <w:widowControl/>
              <w:snapToGrid w:val="0"/>
              <w:jc w:val="center"/>
              <w:textAlignment w:val="center"/>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10</w:t>
            </w:r>
          </w:p>
        </w:tc>
      </w:tr>
    </w:tbl>
    <w:p w14:paraId="006356AF" w14:textId="77777777" w:rsidR="0037480F" w:rsidRDefault="0037480F" w:rsidP="00F72A77">
      <w:pPr>
        <w:widowControl/>
        <w:jc w:val="left"/>
        <w:rPr>
          <w:rFonts w:ascii="ＭＳ Ｐゴシック" w:eastAsia="ＭＳ Ｐゴシック" w:hAnsi="ＭＳ Ｐゴシック"/>
        </w:rPr>
      </w:pPr>
    </w:p>
    <w:p w14:paraId="394E6FDE" w14:textId="77777777" w:rsidR="00852942" w:rsidRDefault="008529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79A08C1" w14:textId="0FA8C2F5" w:rsidR="0037480F" w:rsidRPr="004A13C6" w:rsidRDefault="0037480F" w:rsidP="0037480F">
      <w:pPr>
        <w:pStyle w:val="af0"/>
        <w:keepNext/>
        <w:spacing w:before="180"/>
      </w:pPr>
      <w:bookmarkStart w:id="19" w:name="_Ref176363860"/>
      <w:r w:rsidRPr="00285427">
        <w:rPr>
          <w:rFonts w:hint="eastAsia"/>
        </w:rPr>
        <w:lastRenderedPageBreak/>
        <w:t xml:space="preserve">表 </w:t>
      </w:r>
      <w:r>
        <w:fldChar w:fldCharType="begin"/>
      </w:r>
      <w:r>
        <w:instrText xml:space="preserve"> </w:instrText>
      </w:r>
      <w:r>
        <w:rPr>
          <w:rFonts w:hint="eastAsia"/>
        </w:rPr>
        <w:instrText>STYLEREF 1 \s</w:instrText>
      </w:r>
      <w:r>
        <w:instrText xml:space="preserve"> </w:instrText>
      </w:r>
      <w:r>
        <w:fldChar w:fldCharType="separate"/>
      </w:r>
      <w:r w:rsidR="002B5B15">
        <w:rPr>
          <w:noProof/>
        </w:rPr>
        <w:t>3</w:t>
      </w:r>
      <w:r>
        <w:fldChar w:fldCharType="end"/>
      </w:r>
      <w:r>
        <w:rPr>
          <w:rFonts w:hint="eastAsia"/>
          <w:lang w:eastAsia="ja-JP"/>
        </w:rPr>
        <w:t>.2</w:t>
      </w:r>
      <w:r>
        <w:noBreakHyphen/>
      </w:r>
      <w:r>
        <w:fldChar w:fldCharType="begin"/>
      </w:r>
      <w:r>
        <w:instrText xml:space="preserve"> </w:instrText>
      </w:r>
      <w:r>
        <w:rPr>
          <w:rFonts w:hint="eastAsia"/>
        </w:rPr>
        <w:instrText>SEQ 表 \* ARABIC \s 1</w:instrText>
      </w:r>
      <w:r>
        <w:instrText xml:space="preserve"> </w:instrText>
      </w:r>
      <w:r>
        <w:fldChar w:fldCharType="separate"/>
      </w:r>
      <w:r w:rsidR="002B5B15">
        <w:rPr>
          <w:noProof/>
        </w:rPr>
        <w:t>8</w:t>
      </w:r>
      <w:r>
        <w:fldChar w:fldCharType="end"/>
      </w:r>
      <w:bookmarkEnd w:id="19"/>
      <w:r w:rsidRPr="004A13C6">
        <w:rPr>
          <w:rFonts w:hint="eastAsia"/>
        </w:rPr>
        <w:t xml:space="preserve">　</w:t>
      </w:r>
      <w:r w:rsidR="00083CAE">
        <w:rPr>
          <w:rFonts w:hint="eastAsia"/>
          <w:lang w:eastAsia="ja-JP"/>
        </w:rPr>
        <w:t>シェッド・大型カルバート</w:t>
      </w:r>
      <w:proofErr w:type="spellStart"/>
      <w:r w:rsidRPr="004A13C6">
        <w:rPr>
          <w:rFonts w:hint="eastAsia"/>
        </w:rPr>
        <w:t>の重点化指標の評価点</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1417"/>
      </w:tblGrid>
      <w:tr w:rsidR="0037480F" w:rsidRPr="00584425" w14:paraId="30799094" w14:textId="77777777" w:rsidTr="00164C34">
        <w:trPr>
          <w:trHeight w:val="284"/>
          <w:jc w:val="center"/>
        </w:trPr>
        <w:tc>
          <w:tcPr>
            <w:tcW w:w="3119" w:type="dxa"/>
            <w:tcBorders>
              <w:bottom w:val="double" w:sz="4" w:space="0" w:color="auto"/>
            </w:tcBorders>
            <w:shd w:val="clear" w:color="auto" w:fill="B4C0EE"/>
            <w:vAlign w:val="center"/>
          </w:tcPr>
          <w:p w14:paraId="504311F0" w14:textId="77777777" w:rsidR="0037480F" w:rsidRPr="0037480F" w:rsidRDefault="0037480F" w:rsidP="00292299">
            <w:pPr>
              <w:snapToGrid w:val="0"/>
              <w:spacing w:line="240" w:lineRule="atLeast"/>
              <w:ind w:leftChars="-15" w:hangingChars="15" w:hanging="31"/>
              <w:jc w:val="center"/>
              <w:rPr>
                <w:rFonts w:ascii="HG丸ｺﾞｼｯｸM-PRO" w:eastAsia="HG丸ｺﾞｼｯｸM-PRO" w:hAnsi="HG丸ｺﾞｼｯｸM-PRO"/>
                <w:szCs w:val="21"/>
              </w:rPr>
            </w:pPr>
            <w:r w:rsidRPr="0037480F">
              <w:rPr>
                <w:rFonts w:ascii="HG丸ｺﾞｼｯｸM-PRO" w:eastAsia="HG丸ｺﾞｼｯｸM-PRO" w:hAnsi="HG丸ｺﾞｼｯｸM-PRO" w:hint="eastAsia"/>
                <w:szCs w:val="21"/>
              </w:rPr>
              <w:t>項目</w:t>
            </w:r>
          </w:p>
        </w:tc>
        <w:tc>
          <w:tcPr>
            <w:tcW w:w="3544" w:type="dxa"/>
            <w:tcBorders>
              <w:bottom w:val="double" w:sz="4" w:space="0" w:color="auto"/>
            </w:tcBorders>
            <w:shd w:val="clear" w:color="auto" w:fill="B4C0EE"/>
            <w:vAlign w:val="center"/>
            <w:hideMark/>
          </w:tcPr>
          <w:p w14:paraId="381406CB" w14:textId="77777777" w:rsidR="0037480F" w:rsidRPr="0037480F" w:rsidRDefault="0037480F" w:rsidP="00292299">
            <w:pPr>
              <w:snapToGrid w:val="0"/>
              <w:spacing w:line="240" w:lineRule="atLeast"/>
              <w:ind w:leftChars="9" w:left="19"/>
              <w:jc w:val="center"/>
              <w:rPr>
                <w:rFonts w:ascii="HG丸ｺﾞｼｯｸM-PRO" w:eastAsia="HG丸ｺﾞｼｯｸM-PRO" w:hAnsi="HG丸ｺﾞｼｯｸM-PRO"/>
                <w:szCs w:val="21"/>
              </w:rPr>
            </w:pPr>
            <w:r w:rsidRPr="0037480F">
              <w:rPr>
                <w:rFonts w:ascii="HG丸ｺﾞｼｯｸM-PRO" w:eastAsia="HG丸ｺﾞｼｯｸM-PRO" w:hAnsi="HG丸ｺﾞｼｯｸM-PRO" w:hint="eastAsia"/>
                <w:szCs w:val="21"/>
              </w:rPr>
              <w:t>要素</w:t>
            </w:r>
          </w:p>
        </w:tc>
        <w:tc>
          <w:tcPr>
            <w:tcW w:w="1417" w:type="dxa"/>
            <w:tcBorders>
              <w:bottom w:val="double" w:sz="4" w:space="0" w:color="auto"/>
            </w:tcBorders>
            <w:shd w:val="clear" w:color="auto" w:fill="B4C0EE"/>
            <w:vAlign w:val="center"/>
          </w:tcPr>
          <w:p w14:paraId="73557515" w14:textId="77777777" w:rsidR="0037480F" w:rsidRPr="0037480F" w:rsidRDefault="0037480F" w:rsidP="00292299">
            <w:pPr>
              <w:snapToGrid w:val="0"/>
              <w:spacing w:line="240" w:lineRule="atLeast"/>
              <w:ind w:leftChars="-11" w:hangingChars="11" w:hanging="23"/>
              <w:jc w:val="center"/>
              <w:rPr>
                <w:rFonts w:ascii="HG丸ｺﾞｼｯｸM-PRO" w:eastAsia="HG丸ｺﾞｼｯｸM-PRO" w:hAnsi="HG丸ｺﾞｼｯｸM-PRO"/>
                <w:szCs w:val="21"/>
              </w:rPr>
            </w:pPr>
            <w:r w:rsidRPr="0037480F">
              <w:rPr>
                <w:rFonts w:ascii="HG丸ｺﾞｼｯｸM-PRO" w:eastAsia="HG丸ｺﾞｼｯｸM-PRO" w:hAnsi="HG丸ｺﾞｼｯｸM-PRO" w:hint="eastAsia"/>
                <w:szCs w:val="21"/>
              </w:rPr>
              <w:t>ポイント</w:t>
            </w:r>
          </w:p>
        </w:tc>
      </w:tr>
      <w:tr w:rsidR="0037480F" w:rsidRPr="00584425" w14:paraId="38E3F968" w14:textId="77777777" w:rsidTr="00164C34">
        <w:trPr>
          <w:trHeight w:val="340"/>
          <w:jc w:val="center"/>
        </w:trPr>
        <w:tc>
          <w:tcPr>
            <w:tcW w:w="3119" w:type="dxa"/>
            <w:vMerge w:val="restart"/>
            <w:tcBorders>
              <w:top w:val="double" w:sz="4" w:space="0" w:color="auto"/>
            </w:tcBorders>
            <w:vAlign w:val="center"/>
          </w:tcPr>
          <w:p w14:paraId="42AC519C"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交通量</w:t>
            </w:r>
            <w:r w:rsidRPr="00584425">
              <w:rPr>
                <w:rFonts w:ascii="HG丸ｺﾞｼｯｸM-PRO" w:eastAsia="HG丸ｺﾞｼｯｸM-PRO" w:hAnsi="HG丸ｺﾞｼｯｸM-PRO" w:hint="eastAsia"/>
                <w:vertAlign w:val="superscript"/>
              </w:rPr>
              <w:t>※1</w:t>
            </w:r>
          </w:p>
        </w:tc>
        <w:tc>
          <w:tcPr>
            <w:tcW w:w="3544" w:type="dxa"/>
            <w:tcBorders>
              <w:top w:val="double" w:sz="4" w:space="0" w:color="auto"/>
            </w:tcBorders>
            <w:vAlign w:val="center"/>
            <w:hideMark/>
          </w:tcPr>
          <w:p w14:paraId="67C3B153"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50,000台/日以上</w:t>
            </w:r>
          </w:p>
        </w:tc>
        <w:tc>
          <w:tcPr>
            <w:tcW w:w="1417" w:type="dxa"/>
            <w:tcBorders>
              <w:top w:val="double" w:sz="4" w:space="0" w:color="auto"/>
            </w:tcBorders>
            <w:vAlign w:val="center"/>
          </w:tcPr>
          <w:p w14:paraId="5976AD52"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20</w:t>
            </w:r>
          </w:p>
        </w:tc>
      </w:tr>
      <w:tr w:rsidR="0037480F" w:rsidRPr="00584425" w14:paraId="2CB62859" w14:textId="77777777" w:rsidTr="00164C34">
        <w:trPr>
          <w:trHeight w:val="340"/>
          <w:jc w:val="center"/>
        </w:trPr>
        <w:tc>
          <w:tcPr>
            <w:tcW w:w="3119" w:type="dxa"/>
            <w:vMerge/>
            <w:vAlign w:val="center"/>
          </w:tcPr>
          <w:p w14:paraId="1CE3E3B9"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6DA3FAFC"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20,000～50,000台未満</w:t>
            </w:r>
          </w:p>
        </w:tc>
        <w:tc>
          <w:tcPr>
            <w:tcW w:w="1417" w:type="dxa"/>
            <w:vAlign w:val="center"/>
          </w:tcPr>
          <w:p w14:paraId="46E07A07"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16</w:t>
            </w:r>
          </w:p>
        </w:tc>
      </w:tr>
      <w:tr w:rsidR="0037480F" w:rsidRPr="00584425" w14:paraId="5493BBBD" w14:textId="77777777" w:rsidTr="00164C34">
        <w:trPr>
          <w:trHeight w:val="340"/>
          <w:jc w:val="center"/>
        </w:trPr>
        <w:tc>
          <w:tcPr>
            <w:tcW w:w="3119" w:type="dxa"/>
            <w:vMerge/>
            <w:vAlign w:val="center"/>
          </w:tcPr>
          <w:p w14:paraId="6336B4F3"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44C8A738"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10,000～20,000台未満</w:t>
            </w:r>
          </w:p>
        </w:tc>
        <w:tc>
          <w:tcPr>
            <w:tcW w:w="1417" w:type="dxa"/>
            <w:vAlign w:val="center"/>
          </w:tcPr>
          <w:p w14:paraId="60C3DA1F"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12</w:t>
            </w:r>
          </w:p>
        </w:tc>
      </w:tr>
      <w:tr w:rsidR="0037480F" w:rsidRPr="00584425" w14:paraId="66A0D152" w14:textId="77777777" w:rsidTr="00164C34">
        <w:trPr>
          <w:trHeight w:val="340"/>
          <w:jc w:val="center"/>
        </w:trPr>
        <w:tc>
          <w:tcPr>
            <w:tcW w:w="3119" w:type="dxa"/>
            <w:vMerge/>
            <w:vAlign w:val="center"/>
          </w:tcPr>
          <w:p w14:paraId="429631C1"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16FF88C4"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4,000～10,000台未満</w:t>
            </w:r>
          </w:p>
        </w:tc>
        <w:tc>
          <w:tcPr>
            <w:tcW w:w="1417" w:type="dxa"/>
            <w:vAlign w:val="center"/>
          </w:tcPr>
          <w:p w14:paraId="642E7DE6"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8</w:t>
            </w:r>
          </w:p>
        </w:tc>
      </w:tr>
      <w:tr w:rsidR="0037480F" w:rsidRPr="00584425" w14:paraId="77EC8D37" w14:textId="77777777" w:rsidTr="00164C34">
        <w:trPr>
          <w:trHeight w:val="340"/>
          <w:jc w:val="center"/>
        </w:trPr>
        <w:tc>
          <w:tcPr>
            <w:tcW w:w="3119" w:type="dxa"/>
            <w:vMerge/>
            <w:vAlign w:val="center"/>
          </w:tcPr>
          <w:p w14:paraId="428B1ECA"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6E2909B7"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4,000台未満</w:t>
            </w:r>
          </w:p>
        </w:tc>
        <w:tc>
          <w:tcPr>
            <w:tcW w:w="1417" w:type="dxa"/>
            <w:vAlign w:val="center"/>
          </w:tcPr>
          <w:p w14:paraId="3766A59F"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4</w:t>
            </w:r>
          </w:p>
        </w:tc>
      </w:tr>
      <w:tr w:rsidR="0037480F" w:rsidRPr="00584425" w14:paraId="787BDFC2" w14:textId="77777777" w:rsidTr="00164C34">
        <w:trPr>
          <w:trHeight w:val="340"/>
          <w:jc w:val="center"/>
        </w:trPr>
        <w:tc>
          <w:tcPr>
            <w:tcW w:w="3119" w:type="dxa"/>
            <w:vMerge w:val="restart"/>
            <w:vAlign w:val="center"/>
            <w:hideMark/>
          </w:tcPr>
          <w:p w14:paraId="48F2699F" w14:textId="77777777" w:rsidR="0037480F" w:rsidRPr="00584425" w:rsidRDefault="0037480F" w:rsidP="00292299">
            <w:pPr>
              <w:snapToGrid w:val="0"/>
              <w:spacing w:line="240" w:lineRule="atLeast"/>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歩行者交通量</w:t>
            </w:r>
            <w:r w:rsidRPr="00584425">
              <w:rPr>
                <w:rFonts w:ascii="HG丸ｺﾞｼｯｸM-PRO" w:eastAsia="HG丸ｺﾞｼｯｸM-PRO" w:hAnsi="HG丸ｺﾞｼｯｸM-PRO" w:hint="eastAsia"/>
                <w:vertAlign w:val="superscript"/>
              </w:rPr>
              <w:t>※1</w:t>
            </w:r>
          </w:p>
          <w:p w14:paraId="16CACF4F"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（12時間）</w:t>
            </w:r>
          </w:p>
        </w:tc>
        <w:tc>
          <w:tcPr>
            <w:tcW w:w="3544" w:type="dxa"/>
            <w:vAlign w:val="center"/>
            <w:hideMark/>
          </w:tcPr>
          <w:p w14:paraId="7D7FB54E"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100人以上</w:t>
            </w:r>
          </w:p>
        </w:tc>
        <w:tc>
          <w:tcPr>
            <w:tcW w:w="1417" w:type="dxa"/>
            <w:vAlign w:val="center"/>
          </w:tcPr>
          <w:p w14:paraId="275B669A"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20</w:t>
            </w:r>
          </w:p>
        </w:tc>
      </w:tr>
      <w:tr w:rsidR="0037480F" w:rsidRPr="00584425" w14:paraId="668018CA" w14:textId="77777777" w:rsidTr="00164C34">
        <w:trPr>
          <w:trHeight w:val="340"/>
          <w:jc w:val="center"/>
        </w:trPr>
        <w:tc>
          <w:tcPr>
            <w:tcW w:w="3119" w:type="dxa"/>
            <w:vMerge/>
            <w:vAlign w:val="center"/>
            <w:hideMark/>
          </w:tcPr>
          <w:p w14:paraId="4344100F"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2528EF96"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40～99人</w:t>
            </w:r>
          </w:p>
        </w:tc>
        <w:tc>
          <w:tcPr>
            <w:tcW w:w="1417" w:type="dxa"/>
            <w:vAlign w:val="center"/>
          </w:tcPr>
          <w:p w14:paraId="2E7C02B1"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15</w:t>
            </w:r>
          </w:p>
        </w:tc>
      </w:tr>
      <w:tr w:rsidR="0037480F" w:rsidRPr="00584425" w14:paraId="189EFD73" w14:textId="77777777" w:rsidTr="00164C34">
        <w:trPr>
          <w:trHeight w:val="340"/>
          <w:jc w:val="center"/>
        </w:trPr>
        <w:tc>
          <w:tcPr>
            <w:tcW w:w="3119" w:type="dxa"/>
            <w:vMerge/>
            <w:vAlign w:val="center"/>
            <w:hideMark/>
          </w:tcPr>
          <w:p w14:paraId="5B43EB14"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579E351B"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20～39人</w:t>
            </w:r>
          </w:p>
        </w:tc>
        <w:tc>
          <w:tcPr>
            <w:tcW w:w="1417" w:type="dxa"/>
            <w:vAlign w:val="center"/>
          </w:tcPr>
          <w:p w14:paraId="6B683AA7"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39F1BCE8" w14:textId="77777777" w:rsidTr="00164C34">
        <w:trPr>
          <w:trHeight w:val="340"/>
          <w:jc w:val="center"/>
        </w:trPr>
        <w:tc>
          <w:tcPr>
            <w:tcW w:w="3119" w:type="dxa"/>
            <w:vMerge/>
            <w:vAlign w:val="center"/>
            <w:hideMark/>
          </w:tcPr>
          <w:p w14:paraId="266DE418"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60D432DA"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0～19人</w:t>
            </w:r>
          </w:p>
        </w:tc>
        <w:tc>
          <w:tcPr>
            <w:tcW w:w="1417" w:type="dxa"/>
            <w:vAlign w:val="center"/>
          </w:tcPr>
          <w:p w14:paraId="47AFAFA2"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5</w:t>
            </w:r>
          </w:p>
        </w:tc>
      </w:tr>
      <w:tr w:rsidR="0037480F" w:rsidRPr="00584425" w14:paraId="43DBB397" w14:textId="77777777" w:rsidTr="00164C34">
        <w:trPr>
          <w:trHeight w:val="340"/>
          <w:jc w:val="center"/>
        </w:trPr>
        <w:tc>
          <w:tcPr>
            <w:tcW w:w="3119" w:type="dxa"/>
            <w:vMerge w:val="restart"/>
            <w:vAlign w:val="center"/>
          </w:tcPr>
          <w:p w14:paraId="09E8EF12"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バス路線の有無</w:t>
            </w:r>
          </w:p>
        </w:tc>
        <w:tc>
          <w:tcPr>
            <w:tcW w:w="3544" w:type="dxa"/>
            <w:vAlign w:val="center"/>
            <w:hideMark/>
          </w:tcPr>
          <w:p w14:paraId="48283066"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有り</w:t>
            </w:r>
          </w:p>
        </w:tc>
        <w:tc>
          <w:tcPr>
            <w:tcW w:w="1417" w:type="dxa"/>
            <w:vAlign w:val="center"/>
          </w:tcPr>
          <w:p w14:paraId="48D58EFF"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6AD587DF" w14:textId="77777777" w:rsidTr="00164C34">
        <w:trPr>
          <w:trHeight w:val="340"/>
          <w:jc w:val="center"/>
        </w:trPr>
        <w:tc>
          <w:tcPr>
            <w:tcW w:w="3119" w:type="dxa"/>
            <w:vMerge/>
            <w:vAlign w:val="center"/>
          </w:tcPr>
          <w:p w14:paraId="5E85715C"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405AB787"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無し</w:t>
            </w:r>
          </w:p>
        </w:tc>
        <w:tc>
          <w:tcPr>
            <w:tcW w:w="1417" w:type="dxa"/>
            <w:vAlign w:val="center"/>
          </w:tcPr>
          <w:p w14:paraId="733F9F77"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326F8811" w14:textId="77777777" w:rsidTr="00164C34">
        <w:trPr>
          <w:trHeight w:val="340"/>
          <w:jc w:val="center"/>
        </w:trPr>
        <w:tc>
          <w:tcPr>
            <w:tcW w:w="3119" w:type="dxa"/>
            <w:vMerge w:val="restart"/>
            <w:vAlign w:val="center"/>
          </w:tcPr>
          <w:p w14:paraId="1CCA68BB"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通学路指定</w:t>
            </w:r>
          </w:p>
        </w:tc>
        <w:tc>
          <w:tcPr>
            <w:tcW w:w="3544" w:type="dxa"/>
            <w:vAlign w:val="center"/>
            <w:hideMark/>
          </w:tcPr>
          <w:p w14:paraId="1C208502"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指定</w:t>
            </w:r>
          </w:p>
        </w:tc>
        <w:tc>
          <w:tcPr>
            <w:tcW w:w="1417" w:type="dxa"/>
            <w:vAlign w:val="center"/>
          </w:tcPr>
          <w:p w14:paraId="269B649C"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4F98E2C9" w14:textId="77777777" w:rsidTr="00164C34">
        <w:trPr>
          <w:trHeight w:val="340"/>
          <w:jc w:val="center"/>
        </w:trPr>
        <w:tc>
          <w:tcPr>
            <w:tcW w:w="3119" w:type="dxa"/>
            <w:vMerge/>
            <w:vAlign w:val="center"/>
          </w:tcPr>
          <w:p w14:paraId="7BC3D461"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22B79622"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指定無し</w:t>
            </w:r>
          </w:p>
        </w:tc>
        <w:tc>
          <w:tcPr>
            <w:tcW w:w="1417" w:type="dxa"/>
            <w:vAlign w:val="center"/>
          </w:tcPr>
          <w:p w14:paraId="78076ACB"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4EC69D82" w14:textId="77777777" w:rsidTr="00164C34">
        <w:trPr>
          <w:trHeight w:val="340"/>
          <w:jc w:val="center"/>
        </w:trPr>
        <w:tc>
          <w:tcPr>
            <w:tcW w:w="3119" w:type="dxa"/>
            <w:vMerge w:val="restart"/>
            <w:vAlign w:val="center"/>
          </w:tcPr>
          <w:p w14:paraId="3741085F"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迂回路の有無</w:t>
            </w:r>
          </w:p>
        </w:tc>
        <w:tc>
          <w:tcPr>
            <w:tcW w:w="3544" w:type="dxa"/>
            <w:vAlign w:val="center"/>
            <w:hideMark/>
          </w:tcPr>
          <w:p w14:paraId="54EAE5B3" w14:textId="77777777" w:rsidR="0037480F" w:rsidRPr="00584425" w:rsidRDefault="0037480F" w:rsidP="00292299">
            <w:pPr>
              <w:widowControl/>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無し</w:t>
            </w:r>
          </w:p>
        </w:tc>
        <w:tc>
          <w:tcPr>
            <w:tcW w:w="1417" w:type="dxa"/>
            <w:vAlign w:val="center"/>
          </w:tcPr>
          <w:p w14:paraId="527ADEEA"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14860C39" w14:textId="77777777" w:rsidTr="00164C34">
        <w:trPr>
          <w:trHeight w:val="340"/>
          <w:jc w:val="center"/>
        </w:trPr>
        <w:tc>
          <w:tcPr>
            <w:tcW w:w="3119" w:type="dxa"/>
            <w:vMerge/>
            <w:vAlign w:val="center"/>
          </w:tcPr>
          <w:p w14:paraId="349570A6"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640F63C6" w14:textId="77777777" w:rsidR="0037480F" w:rsidRPr="00584425" w:rsidRDefault="0037480F" w:rsidP="00292299">
            <w:pPr>
              <w:widowControl/>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有り</w:t>
            </w:r>
          </w:p>
        </w:tc>
        <w:tc>
          <w:tcPr>
            <w:tcW w:w="1417" w:type="dxa"/>
            <w:vAlign w:val="center"/>
          </w:tcPr>
          <w:p w14:paraId="3D738A1B"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3AED6879" w14:textId="77777777" w:rsidTr="00164C34">
        <w:trPr>
          <w:trHeight w:val="340"/>
          <w:jc w:val="center"/>
        </w:trPr>
        <w:tc>
          <w:tcPr>
            <w:tcW w:w="3119" w:type="dxa"/>
            <w:vMerge w:val="restart"/>
            <w:vAlign w:val="center"/>
          </w:tcPr>
          <w:p w14:paraId="758F9516"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広域緊急交通路</w:t>
            </w:r>
          </w:p>
        </w:tc>
        <w:tc>
          <w:tcPr>
            <w:tcW w:w="3544" w:type="dxa"/>
            <w:vAlign w:val="center"/>
            <w:hideMark/>
          </w:tcPr>
          <w:p w14:paraId="2057578B"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重点14路線</w:t>
            </w:r>
          </w:p>
        </w:tc>
        <w:tc>
          <w:tcPr>
            <w:tcW w:w="1417" w:type="dxa"/>
            <w:vAlign w:val="center"/>
          </w:tcPr>
          <w:p w14:paraId="51C62E5C"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0E6EEB4E" w14:textId="77777777" w:rsidTr="00164C34">
        <w:trPr>
          <w:trHeight w:val="340"/>
          <w:jc w:val="center"/>
        </w:trPr>
        <w:tc>
          <w:tcPr>
            <w:tcW w:w="3119" w:type="dxa"/>
            <w:vMerge/>
            <w:vAlign w:val="center"/>
          </w:tcPr>
          <w:p w14:paraId="40CDB6C2"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2EE91149"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その他の広域緊急交通路路線</w:t>
            </w:r>
          </w:p>
        </w:tc>
        <w:tc>
          <w:tcPr>
            <w:tcW w:w="1417" w:type="dxa"/>
            <w:vAlign w:val="center"/>
          </w:tcPr>
          <w:p w14:paraId="3E48EB12"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5</w:t>
            </w:r>
          </w:p>
        </w:tc>
      </w:tr>
      <w:tr w:rsidR="0037480F" w:rsidRPr="00584425" w14:paraId="3795A885" w14:textId="77777777" w:rsidTr="00164C34">
        <w:trPr>
          <w:trHeight w:val="340"/>
          <w:jc w:val="center"/>
        </w:trPr>
        <w:tc>
          <w:tcPr>
            <w:tcW w:w="3119" w:type="dxa"/>
            <w:vMerge/>
            <w:vAlign w:val="center"/>
          </w:tcPr>
          <w:p w14:paraId="5045DA0A"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22CA8F25"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それ以外</w:t>
            </w:r>
          </w:p>
        </w:tc>
        <w:tc>
          <w:tcPr>
            <w:tcW w:w="1417" w:type="dxa"/>
            <w:vAlign w:val="center"/>
          </w:tcPr>
          <w:p w14:paraId="4FE24C4B"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13C2BEA2" w14:textId="77777777" w:rsidTr="00164C34">
        <w:trPr>
          <w:trHeight w:val="340"/>
          <w:jc w:val="center"/>
        </w:trPr>
        <w:tc>
          <w:tcPr>
            <w:tcW w:w="3119" w:type="dxa"/>
            <w:vMerge w:val="restart"/>
            <w:vAlign w:val="center"/>
          </w:tcPr>
          <w:p w14:paraId="036ED6E7" w14:textId="77777777" w:rsidR="0037480F" w:rsidRPr="00584425" w:rsidRDefault="0037480F" w:rsidP="00292299">
            <w:pPr>
              <w:widowControl/>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府県間・ICアクセス</w:t>
            </w:r>
          </w:p>
        </w:tc>
        <w:tc>
          <w:tcPr>
            <w:tcW w:w="3544" w:type="dxa"/>
            <w:vAlign w:val="center"/>
            <w:hideMark/>
          </w:tcPr>
          <w:p w14:paraId="4E371490" w14:textId="77777777" w:rsidR="0037480F" w:rsidRPr="00584425" w:rsidRDefault="0037480F" w:rsidP="00292299">
            <w:pPr>
              <w:widowControl/>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府県間・ICアクセス道路である</w:t>
            </w:r>
          </w:p>
        </w:tc>
        <w:tc>
          <w:tcPr>
            <w:tcW w:w="1417" w:type="dxa"/>
            <w:vAlign w:val="center"/>
          </w:tcPr>
          <w:p w14:paraId="321CBE71" w14:textId="77777777" w:rsidR="0037480F" w:rsidRPr="00584425" w:rsidRDefault="0037480F" w:rsidP="00292299">
            <w:pPr>
              <w:widowControl/>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33C663C5" w14:textId="77777777" w:rsidTr="00164C34">
        <w:trPr>
          <w:trHeight w:val="340"/>
          <w:jc w:val="center"/>
        </w:trPr>
        <w:tc>
          <w:tcPr>
            <w:tcW w:w="3119" w:type="dxa"/>
            <w:vMerge/>
            <w:vAlign w:val="center"/>
          </w:tcPr>
          <w:p w14:paraId="31180E91" w14:textId="77777777" w:rsidR="0037480F" w:rsidRPr="00584425" w:rsidRDefault="0037480F" w:rsidP="00292299">
            <w:pPr>
              <w:adjustRightInd w:val="0"/>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02F38F9F" w14:textId="77777777" w:rsidR="0037480F" w:rsidRPr="00584425" w:rsidRDefault="0037480F" w:rsidP="00292299">
            <w:pPr>
              <w:adjustRightInd w:val="0"/>
              <w:snapToGrid w:val="0"/>
              <w:spacing w:line="240" w:lineRule="atLeast"/>
              <w:ind w:leftChars="9" w:left="19"/>
              <w:jc w:val="center"/>
              <w:rPr>
                <w:rFonts w:ascii="HG丸ｺﾞｼｯｸM-PRO" w:eastAsia="HG丸ｺﾞｼｯｸM-PRO" w:hAnsi="HG丸ｺﾞｼｯｸM-PRO"/>
                <w:szCs w:val="21"/>
              </w:rPr>
            </w:pPr>
            <w:r w:rsidRPr="00584425">
              <w:rPr>
                <w:rFonts w:ascii="HG丸ｺﾞｼｯｸM-PRO" w:eastAsia="HG丸ｺﾞｼｯｸM-PRO" w:hAnsi="HG丸ｺﾞｼｯｸM-PRO" w:hint="eastAsia"/>
              </w:rPr>
              <w:t>上記以外</w:t>
            </w:r>
          </w:p>
        </w:tc>
        <w:tc>
          <w:tcPr>
            <w:tcW w:w="1417" w:type="dxa"/>
            <w:vAlign w:val="center"/>
          </w:tcPr>
          <w:p w14:paraId="54D96A0D" w14:textId="77777777" w:rsidR="0037480F" w:rsidRPr="00584425" w:rsidRDefault="0037480F" w:rsidP="00292299">
            <w:pPr>
              <w:adjustRightInd w:val="0"/>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1128A5F0" w14:textId="77777777" w:rsidTr="00164C34">
        <w:trPr>
          <w:trHeight w:val="340"/>
          <w:jc w:val="center"/>
        </w:trPr>
        <w:tc>
          <w:tcPr>
            <w:tcW w:w="3119" w:type="dxa"/>
            <w:vMerge w:val="restart"/>
            <w:vAlign w:val="center"/>
            <w:hideMark/>
          </w:tcPr>
          <w:p w14:paraId="5CEE4E63"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横過位置</w:t>
            </w:r>
          </w:p>
        </w:tc>
        <w:tc>
          <w:tcPr>
            <w:tcW w:w="3544" w:type="dxa"/>
            <w:vAlign w:val="center"/>
            <w:hideMark/>
          </w:tcPr>
          <w:p w14:paraId="3D42134B"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高速道・鉄道交差</w:t>
            </w:r>
          </w:p>
        </w:tc>
        <w:tc>
          <w:tcPr>
            <w:tcW w:w="1417" w:type="dxa"/>
            <w:vAlign w:val="center"/>
          </w:tcPr>
          <w:p w14:paraId="2AEAEA3B"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20</w:t>
            </w:r>
          </w:p>
        </w:tc>
      </w:tr>
      <w:tr w:rsidR="0037480F" w:rsidRPr="00584425" w14:paraId="6C2ACF76" w14:textId="77777777" w:rsidTr="00164C34">
        <w:trPr>
          <w:trHeight w:val="340"/>
          <w:jc w:val="center"/>
        </w:trPr>
        <w:tc>
          <w:tcPr>
            <w:tcW w:w="3119" w:type="dxa"/>
            <w:vMerge/>
            <w:vAlign w:val="center"/>
            <w:hideMark/>
          </w:tcPr>
          <w:p w14:paraId="5F72AD1F"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4D685C4C"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lang w:eastAsia="zh-CN"/>
              </w:rPr>
            </w:pPr>
            <w:r w:rsidRPr="00584425">
              <w:rPr>
                <w:rFonts w:ascii="HG丸ｺﾞｼｯｸM-PRO" w:eastAsia="HG丸ｺﾞｼｯｸM-PRO" w:hAnsi="HG丸ｺﾞｼｯｸM-PRO" w:hint="eastAsia"/>
                <w:lang w:eastAsia="zh-CN"/>
              </w:rPr>
              <w:t>広域緊急交通路</w:t>
            </w:r>
          </w:p>
          <w:p w14:paraId="37A9A7E0"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lang w:eastAsia="zh-CN"/>
              </w:rPr>
            </w:pPr>
            <w:r w:rsidRPr="00584425">
              <w:rPr>
                <w:rFonts w:ascii="HG丸ｺﾞｼｯｸM-PRO" w:eastAsia="HG丸ｺﾞｼｯｸM-PRO" w:hAnsi="HG丸ｺﾞｼｯｸM-PRO" w:hint="eastAsia"/>
                <w:lang w:eastAsia="zh-CN"/>
              </w:rPr>
              <w:t>重点14路線交差</w:t>
            </w:r>
          </w:p>
        </w:tc>
        <w:tc>
          <w:tcPr>
            <w:tcW w:w="1417" w:type="dxa"/>
            <w:vAlign w:val="center"/>
          </w:tcPr>
          <w:p w14:paraId="029A152B"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15</w:t>
            </w:r>
          </w:p>
        </w:tc>
      </w:tr>
      <w:tr w:rsidR="0037480F" w:rsidRPr="00584425" w14:paraId="36E08FC8" w14:textId="77777777" w:rsidTr="00164C34">
        <w:trPr>
          <w:trHeight w:val="340"/>
          <w:jc w:val="center"/>
        </w:trPr>
        <w:tc>
          <w:tcPr>
            <w:tcW w:w="3119" w:type="dxa"/>
            <w:vMerge/>
            <w:vAlign w:val="center"/>
            <w:hideMark/>
          </w:tcPr>
          <w:p w14:paraId="4165CE97"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79B356D6"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広域緊急交通路</w:t>
            </w:r>
          </w:p>
          <w:p w14:paraId="701743BB"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その他路線交差</w:t>
            </w:r>
          </w:p>
        </w:tc>
        <w:tc>
          <w:tcPr>
            <w:tcW w:w="1417" w:type="dxa"/>
            <w:vAlign w:val="center"/>
          </w:tcPr>
          <w:p w14:paraId="478E3DAA"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10</w:t>
            </w:r>
          </w:p>
        </w:tc>
      </w:tr>
      <w:tr w:rsidR="0037480F" w:rsidRPr="00584425" w14:paraId="1832F513" w14:textId="77777777" w:rsidTr="00164C34">
        <w:trPr>
          <w:trHeight w:val="340"/>
          <w:jc w:val="center"/>
        </w:trPr>
        <w:tc>
          <w:tcPr>
            <w:tcW w:w="3119" w:type="dxa"/>
            <w:vMerge/>
            <w:vAlign w:val="center"/>
            <w:hideMark/>
          </w:tcPr>
          <w:p w14:paraId="5FF8AA25" w14:textId="77777777" w:rsidR="0037480F" w:rsidRPr="00584425" w:rsidRDefault="0037480F" w:rsidP="00292299">
            <w:pPr>
              <w:snapToGrid w:val="0"/>
              <w:spacing w:line="240" w:lineRule="atLeast"/>
              <w:ind w:leftChars="-15" w:hangingChars="15" w:hanging="31"/>
              <w:jc w:val="center"/>
              <w:rPr>
                <w:rFonts w:ascii="HG丸ｺﾞｼｯｸM-PRO" w:eastAsia="HG丸ｺﾞｼｯｸM-PRO" w:hAnsi="HG丸ｺﾞｼｯｸM-PRO"/>
              </w:rPr>
            </w:pPr>
          </w:p>
        </w:tc>
        <w:tc>
          <w:tcPr>
            <w:tcW w:w="3544" w:type="dxa"/>
            <w:vAlign w:val="center"/>
            <w:hideMark/>
          </w:tcPr>
          <w:p w14:paraId="61A43A03" w14:textId="77777777" w:rsidR="0037480F" w:rsidRPr="00584425" w:rsidRDefault="0037480F" w:rsidP="00292299">
            <w:pPr>
              <w:snapToGrid w:val="0"/>
              <w:spacing w:line="240" w:lineRule="atLeast"/>
              <w:ind w:leftChars="9" w:left="19"/>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それ以外</w:t>
            </w:r>
          </w:p>
        </w:tc>
        <w:tc>
          <w:tcPr>
            <w:tcW w:w="1417" w:type="dxa"/>
            <w:vAlign w:val="center"/>
          </w:tcPr>
          <w:p w14:paraId="7452667E"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0</w:t>
            </w:r>
          </w:p>
        </w:tc>
      </w:tr>
      <w:tr w:rsidR="0037480F" w:rsidRPr="00584425" w14:paraId="6C40F34F" w14:textId="77777777" w:rsidTr="00164C34">
        <w:trPr>
          <w:trHeight w:val="340"/>
          <w:jc w:val="center"/>
        </w:trPr>
        <w:tc>
          <w:tcPr>
            <w:tcW w:w="6663" w:type="dxa"/>
            <w:gridSpan w:val="2"/>
            <w:vAlign w:val="center"/>
          </w:tcPr>
          <w:p w14:paraId="75F092C5" w14:textId="77777777" w:rsidR="0037480F" w:rsidRPr="00584425" w:rsidRDefault="0037480F" w:rsidP="00292299">
            <w:pPr>
              <w:widowControl/>
              <w:spacing w:line="280" w:lineRule="exact"/>
              <w:jc w:val="center"/>
              <w:textAlignment w:val="center"/>
              <w:rPr>
                <w:rFonts w:ascii="HG丸ｺﾞｼｯｸM-PRO" w:eastAsia="HG丸ｺﾞｼｯｸM-PRO" w:hAnsi="Meiryo UI" w:cs="Meiryo UI"/>
                <w:kern w:val="24"/>
                <w:sz w:val="20"/>
                <w:szCs w:val="20"/>
              </w:rPr>
            </w:pPr>
            <w:r w:rsidRPr="00584425">
              <w:rPr>
                <w:rFonts w:ascii="HG丸ｺﾞｼｯｸM-PRO" w:eastAsia="HG丸ｺﾞｼｯｸM-PRO" w:hAnsi="HG丸ｺﾞｼｯｸM-PRO" w:hint="eastAsia"/>
              </w:rPr>
              <w:t>合　　　　計</w:t>
            </w:r>
          </w:p>
        </w:tc>
        <w:tc>
          <w:tcPr>
            <w:tcW w:w="1417" w:type="dxa"/>
            <w:vAlign w:val="center"/>
          </w:tcPr>
          <w:p w14:paraId="293B8A9A"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90</w:t>
            </w:r>
          </w:p>
        </w:tc>
      </w:tr>
      <w:tr w:rsidR="0037480F" w:rsidRPr="00584425" w14:paraId="54E256EB" w14:textId="77777777" w:rsidTr="00164C34">
        <w:trPr>
          <w:trHeight w:val="340"/>
          <w:jc w:val="center"/>
        </w:trPr>
        <w:tc>
          <w:tcPr>
            <w:tcW w:w="3119" w:type="dxa"/>
            <w:vAlign w:val="center"/>
          </w:tcPr>
          <w:p w14:paraId="12C314D7" w14:textId="77777777" w:rsidR="0037480F" w:rsidRPr="00584425" w:rsidRDefault="0037480F" w:rsidP="00292299">
            <w:pPr>
              <w:widowControl/>
              <w:spacing w:line="280" w:lineRule="exact"/>
              <w:jc w:val="center"/>
              <w:textAlignment w:val="center"/>
              <w:rPr>
                <w:rFonts w:ascii="HG丸ｺﾞｼｯｸM-PRO" w:eastAsia="HG丸ｺﾞｼｯｸM-PRO" w:hAnsi="Arial" w:cs="Arial"/>
                <w:kern w:val="0"/>
                <w:sz w:val="20"/>
                <w:szCs w:val="20"/>
              </w:rPr>
            </w:pPr>
            <w:r w:rsidRPr="00584425">
              <w:rPr>
                <w:rFonts w:ascii="HG丸ｺﾞｼｯｸM-PRO" w:eastAsia="HG丸ｺﾞｼｯｸM-PRO" w:hAnsi="HG丸ｺﾞｼｯｸM-PRO" w:hint="eastAsia"/>
              </w:rPr>
              <w:t>管理者判断</w:t>
            </w:r>
          </w:p>
        </w:tc>
        <w:tc>
          <w:tcPr>
            <w:tcW w:w="3544" w:type="dxa"/>
            <w:vAlign w:val="center"/>
          </w:tcPr>
          <w:p w14:paraId="61032863" w14:textId="77777777" w:rsidR="0037480F" w:rsidRPr="00584425" w:rsidRDefault="0037480F" w:rsidP="00292299">
            <w:pPr>
              <w:widowControl/>
              <w:spacing w:line="280" w:lineRule="exact"/>
              <w:jc w:val="center"/>
              <w:textAlignment w:val="center"/>
              <w:rPr>
                <w:rFonts w:ascii="HG丸ｺﾞｼｯｸM-PRO" w:eastAsia="HG丸ｺﾞｼｯｸM-PRO" w:hAnsi="Meiryo UI" w:cs="Meiryo UI"/>
                <w:kern w:val="24"/>
                <w:sz w:val="20"/>
                <w:szCs w:val="20"/>
              </w:rPr>
            </w:pPr>
            <w:r w:rsidRPr="00584425">
              <w:rPr>
                <w:rFonts w:ascii="HG丸ｺﾞｼｯｸM-PRO" w:eastAsia="HG丸ｺﾞｼｯｸM-PRO" w:hAnsi="Meiryo UI" w:cs="Meiryo UI" w:hint="eastAsia"/>
                <w:kern w:val="24"/>
                <w:sz w:val="20"/>
                <w:szCs w:val="20"/>
              </w:rPr>
              <w:t>＋9点～－9点の範囲で配点</w:t>
            </w:r>
          </w:p>
          <w:p w14:paraId="51314537" w14:textId="77777777" w:rsidR="0037480F" w:rsidRPr="00584425" w:rsidRDefault="0037480F" w:rsidP="00292299">
            <w:pPr>
              <w:widowControl/>
              <w:spacing w:line="280" w:lineRule="exact"/>
              <w:jc w:val="left"/>
              <w:textAlignment w:val="center"/>
              <w:rPr>
                <w:rFonts w:ascii="HG丸ｺﾞｼｯｸM-PRO" w:eastAsia="HG丸ｺﾞｼｯｸM-PRO" w:hAnsi="Meiryo UI" w:cs="Meiryo UI"/>
                <w:kern w:val="24"/>
                <w:sz w:val="16"/>
                <w:szCs w:val="16"/>
              </w:rPr>
            </w:pPr>
            <w:r w:rsidRPr="00584425">
              <w:rPr>
                <w:rFonts w:ascii="HG丸ｺﾞｼｯｸM-PRO" w:eastAsia="HG丸ｺﾞｼｯｸM-PRO" w:hAnsi="Meiryo UI" w:cs="Meiryo UI" w:hint="eastAsia"/>
                <w:kern w:val="24"/>
                <w:sz w:val="16"/>
                <w:szCs w:val="16"/>
              </w:rPr>
              <w:t>・基本は0点とし、最大合計点（90）を</w:t>
            </w:r>
          </w:p>
          <w:p w14:paraId="6A39345B" w14:textId="77777777" w:rsidR="0037480F" w:rsidRPr="00584425" w:rsidRDefault="0037480F" w:rsidP="00292299">
            <w:pPr>
              <w:widowControl/>
              <w:spacing w:line="280" w:lineRule="exact"/>
              <w:ind w:firstLineChars="100" w:firstLine="160"/>
              <w:jc w:val="left"/>
              <w:textAlignment w:val="center"/>
              <w:rPr>
                <w:rFonts w:ascii="HG丸ｺﾞｼｯｸM-PRO" w:eastAsia="HG丸ｺﾞｼｯｸM-PRO" w:hAnsi="Arial" w:cs="Arial"/>
                <w:kern w:val="0"/>
                <w:sz w:val="16"/>
                <w:szCs w:val="16"/>
              </w:rPr>
            </w:pPr>
            <w:r w:rsidRPr="00584425">
              <w:rPr>
                <w:rFonts w:ascii="HG丸ｺﾞｼｯｸM-PRO" w:eastAsia="HG丸ｺﾞｼｯｸM-PRO" w:hAnsi="Meiryo UI" w:cs="Meiryo UI" w:hint="eastAsia"/>
                <w:kern w:val="24"/>
                <w:sz w:val="16"/>
                <w:szCs w:val="16"/>
              </w:rPr>
              <w:t>超える加点は行わない。</w:t>
            </w:r>
          </w:p>
        </w:tc>
        <w:tc>
          <w:tcPr>
            <w:tcW w:w="1417" w:type="dxa"/>
            <w:vAlign w:val="center"/>
          </w:tcPr>
          <w:p w14:paraId="2F9A7E0C" w14:textId="77777777" w:rsidR="0037480F" w:rsidRPr="00584425" w:rsidRDefault="0037480F" w:rsidP="00292299">
            <w:pPr>
              <w:snapToGrid w:val="0"/>
              <w:spacing w:line="240" w:lineRule="atLeast"/>
              <w:ind w:leftChars="-11" w:hangingChars="11" w:hanging="23"/>
              <w:jc w:val="center"/>
              <w:rPr>
                <w:rFonts w:ascii="HG丸ｺﾞｼｯｸM-PRO" w:eastAsia="HG丸ｺﾞｼｯｸM-PRO" w:hAnsi="HG丸ｺﾞｼｯｸM-PRO"/>
              </w:rPr>
            </w:pPr>
            <w:r w:rsidRPr="00584425">
              <w:rPr>
                <w:rFonts w:ascii="HG丸ｺﾞｼｯｸM-PRO" w:eastAsia="HG丸ｺﾞｼｯｸM-PRO" w:hAnsi="HG丸ｺﾞｼｯｸM-PRO" w:hint="eastAsia"/>
              </w:rPr>
              <w:t>+9～-9</w:t>
            </w:r>
          </w:p>
        </w:tc>
      </w:tr>
    </w:tbl>
    <w:p w14:paraId="2F50F7E6" w14:textId="0A2D56EE" w:rsidR="0037480F" w:rsidRDefault="0037480F" w:rsidP="0037480F">
      <w:pPr>
        <w:widowControl/>
        <w:ind w:firstLineChars="400" w:firstLine="640"/>
        <w:jc w:val="left"/>
        <w:rPr>
          <w:rFonts w:ascii="HGS創英角ｺﾞｼｯｸUB" w:eastAsia="HGS創英角ｺﾞｼｯｸUB" w:hAnsi="Arial" w:cs="Arial"/>
          <w:color w:val="0A2F41" w:themeColor="accent1" w:themeShade="80"/>
          <w:sz w:val="22"/>
          <w:szCs w:val="21"/>
        </w:rPr>
      </w:pPr>
      <w:r w:rsidRPr="00584425">
        <w:rPr>
          <w:rFonts w:ascii="HG丸ｺﾞｼｯｸM-PRO" w:eastAsia="HG丸ｺﾞｼｯｸM-PRO" w:hint="eastAsia"/>
          <w:sz w:val="16"/>
          <w:szCs w:val="16"/>
        </w:rPr>
        <w:t>※1　交通量については車道か歩道どちらかを計上</w:t>
      </w:r>
    </w:p>
    <w:p w14:paraId="131E56B1" w14:textId="77777777" w:rsidR="0037480F" w:rsidRDefault="0037480F">
      <w:pPr>
        <w:widowControl/>
        <w:jc w:val="left"/>
        <w:rPr>
          <w:rFonts w:ascii="HG丸ｺﾞｼｯｸM-PRO" w:eastAsia="HG丸ｺﾞｼｯｸM-PRO" w:hAnsi="HG丸ｺﾞｼｯｸM-PRO"/>
          <w:u w:val="single"/>
          <w:lang w:val="x-none" w:eastAsia="x-none"/>
        </w:rPr>
      </w:pPr>
      <w:bookmarkStart w:id="20" w:name="_Ref175077093"/>
      <w:r>
        <w:br w:type="page"/>
      </w:r>
    </w:p>
    <w:p w14:paraId="4615AD16" w14:textId="1CC02A2A" w:rsidR="00F72A77" w:rsidRDefault="00F72A77" w:rsidP="007176F1">
      <w:pPr>
        <w:pStyle w:val="50"/>
      </w:pPr>
      <w:bookmarkStart w:id="21" w:name="_Ref176366508"/>
      <w:r w:rsidRPr="00584425">
        <w:rPr>
          <w:rFonts w:hint="eastAsia"/>
        </w:rPr>
        <w:lastRenderedPageBreak/>
        <w:t>重点化の考え方</w:t>
      </w:r>
      <w:bookmarkEnd w:id="20"/>
      <w:bookmarkEnd w:id="21"/>
    </w:p>
    <w:p w14:paraId="489DFE02" w14:textId="5B7CDBEE" w:rsidR="00F72A77" w:rsidRPr="00036952" w:rsidRDefault="00083CAE" w:rsidP="00036952">
      <w:pPr>
        <w:pStyle w:val="51"/>
        <w:ind w:left="735" w:firstLine="210"/>
        <w:rPr>
          <w:rFonts w:ascii="HG丸ｺﾞｼｯｸM-PRO" w:eastAsia="HG丸ｺﾞｼｯｸM-PRO" w:hAnsi="HG丸ｺﾞｼｯｸM-PRO"/>
        </w:rPr>
      </w:pPr>
      <w:r>
        <w:rPr>
          <w:rFonts w:ascii="HG丸ｺﾞｼｯｸM-PRO" w:eastAsia="HG丸ｺﾞｼｯｸM-PRO" w:hAnsi="HG丸ｺﾞｼｯｸM-PRO" w:hint="eastAsia"/>
          <w:lang w:eastAsia="ja-JP"/>
        </w:rPr>
        <w:t>シェッド・大型カルバート</w:t>
      </w:r>
      <w:proofErr w:type="spellStart"/>
      <w:r w:rsidR="00F72A77" w:rsidRPr="00036952">
        <w:rPr>
          <w:rFonts w:ascii="HG丸ｺﾞｼｯｸM-PRO" w:eastAsia="HG丸ｺﾞｼｯｸM-PRO" w:hAnsi="HG丸ｺﾞｼｯｸM-PRO" w:hint="eastAsia"/>
        </w:rPr>
        <w:t>の</w:t>
      </w:r>
      <w:r w:rsidR="00DA42D7">
        <w:rPr>
          <w:rFonts w:ascii="HG丸ｺﾞｼｯｸM-PRO" w:eastAsia="HG丸ｺﾞｼｯｸM-PRO" w:hAnsi="HG丸ｺﾞｼｯｸM-PRO" w:hint="eastAsia"/>
          <w:lang w:eastAsia="ja-JP"/>
        </w:rPr>
        <w:t>健全度</w:t>
      </w:r>
      <w:r w:rsidR="00F72A77" w:rsidRPr="00036952">
        <w:rPr>
          <w:rFonts w:ascii="HG丸ｺﾞｼｯｸM-PRO" w:eastAsia="HG丸ｺﾞｼｯｸM-PRO" w:hAnsi="HG丸ｺﾞｼｯｸM-PRO" w:hint="eastAsia"/>
        </w:rPr>
        <w:t>および社会的影響度の評価点をもとに、次のマトリクスに示す優先順位に沿って、修繕を進め</w:t>
      </w:r>
      <w:r w:rsidR="005A1B25">
        <w:rPr>
          <w:rFonts w:ascii="HG丸ｺﾞｼｯｸM-PRO" w:eastAsia="HG丸ｺﾞｼｯｸM-PRO" w:hAnsi="HG丸ｺﾞｼｯｸM-PRO" w:hint="eastAsia"/>
          <w:lang w:eastAsia="ja-JP"/>
        </w:rPr>
        <w:t>る</w:t>
      </w:r>
      <w:proofErr w:type="spellEnd"/>
      <w:r w:rsidR="00F72A77" w:rsidRPr="00036952">
        <w:rPr>
          <w:rFonts w:ascii="HG丸ｺﾞｼｯｸM-PRO" w:eastAsia="HG丸ｺﾞｼｯｸM-PRO" w:hAnsi="HG丸ｺﾞｼｯｸM-PRO" w:hint="eastAsia"/>
        </w:rPr>
        <w:t>。</w:t>
      </w:r>
    </w:p>
    <w:p w14:paraId="70266479" w14:textId="77777777" w:rsidR="00F72A77" w:rsidRPr="00095D45" w:rsidRDefault="00F72A77" w:rsidP="00F72A77">
      <w:pPr>
        <w:pStyle w:val="affb"/>
        <w:ind w:leftChars="100" w:left="210" w:firstLine="160"/>
        <w:rPr>
          <w:rFonts w:ascii="HG丸ｺﾞｼｯｸM-PRO" w:eastAsia="HG丸ｺﾞｼｯｸM-PRO" w:hAnsi="HG丸ｺﾞｼｯｸM-PRO"/>
          <w:sz w:val="16"/>
          <w:szCs w:val="16"/>
          <w:lang w:val="x-none"/>
        </w:rPr>
      </w:pPr>
    </w:p>
    <w:p w14:paraId="2EBF7E86" w14:textId="67A84F97" w:rsidR="009C0F3E" w:rsidRPr="00584425" w:rsidRDefault="009C0F3E" w:rsidP="00F72A77">
      <w:pPr>
        <w:pStyle w:val="40"/>
        <w:ind w:leftChars="0" w:left="0" w:firstLineChars="0" w:firstLine="0"/>
        <w:jc w:val="center"/>
        <w:rPr>
          <w:rFonts w:ascii="HG丸ｺﾞｼｯｸM-PRO" w:eastAsia="HG丸ｺﾞｼｯｸM-PRO" w:hAnsi="HG丸ｺﾞｼｯｸM-PRO"/>
          <w:sz w:val="16"/>
          <w:szCs w:val="16"/>
          <w:lang w:eastAsia="ja-JP"/>
        </w:rPr>
      </w:pPr>
      <w:r w:rsidRPr="009C0F3E">
        <w:rPr>
          <w:rFonts w:hint="eastAsia"/>
          <w:noProof/>
        </w:rPr>
        <w:drawing>
          <wp:inline distT="0" distB="0" distL="0" distR="0" wp14:anchorId="6EC07528" wp14:editId="3804461A">
            <wp:extent cx="3838456" cy="2952000"/>
            <wp:effectExtent l="0" t="0" r="0" b="1270"/>
            <wp:docPr id="16469559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056" b="1666"/>
                    <a:stretch/>
                  </pic:blipFill>
                  <pic:spPr bwMode="auto">
                    <a:xfrm>
                      <a:off x="0" y="0"/>
                      <a:ext cx="3838456" cy="2952000"/>
                    </a:xfrm>
                    <a:prstGeom prst="rect">
                      <a:avLst/>
                    </a:prstGeom>
                    <a:noFill/>
                    <a:ln>
                      <a:noFill/>
                    </a:ln>
                    <a:extLst>
                      <a:ext uri="{53640926-AAD7-44D8-BBD7-CCE9431645EC}">
                        <a14:shadowObscured xmlns:a14="http://schemas.microsoft.com/office/drawing/2010/main"/>
                      </a:ext>
                    </a:extLst>
                  </pic:spPr>
                </pic:pic>
              </a:graphicData>
            </a:graphic>
          </wp:inline>
        </w:drawing>
      </w:r>
    </w:p>
    <w:p w14:paraId="11A12BAF" w14:textId="49872C65" w:rsidR="00F72A77" w:rsidRPr="00036952" w:rsidRDefault="00A71B8F" w:rsidP="00252CCC">
      <w:pPr>
        <w:pStyle w:val="af0"/>
        <w:spacing w:beforeLines="20" w:before="72"/>
      </w:pPr>
      <w:r>
        <w:t xml:space="preserve">図 </w:t>
      </w:r>
      <w:r w:rsidR="003836DD">
        <w:fldChar w:fldCharType="begin"/>
      </w:r>
      <w:r w:rsidR="003836DD">
        <w:instrText xml:space="preserve"> STYLEREF 1 \s </w:instrText>
      </w:r>
      <w:r w:rsidR="003836DD">
        <w:fldChar w:fldCharType="separate"/>
      </w:r>
      <w:r w:rsidR="002B5B15">
        <w:rPr>
          <w:noProof/>
        </w:rPr>
        <w:t>3</w:t>
      </w:r>
      <w:r w:rsidR="003836DD">
        <w:rPr>
          <w:noProof/>
        </w:rPr>
        <w:fldChar w:fldCharType="end"/>
      </w:r>
      <w:r w:rsidR="001145BA">
        <w:rPr>
          <w:rFonts w:hint="eastAsia"/>
          <w:lang w:eastAsia="ja-JP"/>
        </w:rPr>
        <w:t>.2</w:t>
      </w:r>
      <w:r>
        <w:noBreakHyphen/>
      </w:r>
      <w:r w:rsidR="003836DD">
        <w:fldChar w:fldCharType="begin"/>
      </w:r>
      <w:r w:rsidR="003836DD">
        <w:instrText xml:space="preserve"> SEQ 図 \* ARABIC \s 1 </w:instrText>
      </w:r>
      <w:r w:rsidR="003836DD">
        <w:fldChar w:fldCharType="separate"/>
      </w:r>
      <w:r w:rsidR="002B5B15">
        <w:rPr>
          <w:noProof/>
        </w:rPr>
        <w:t>6</w:t>
      </w:r>
      <w:r w:rsidR="003836DD">
        <w:rPr>
          <w:noProof/>
        </w:rPr>
        <w:fldChar w:fldCharType="end"/>
      </w:r>
      <w:r w:rsidRPr="00285427">
        <w:rPr>
          <w:rFonts w:hint="eastAsia"/>
        </w:rPr>
        <w:t xml:space="preserve">　</w:t>
      </w:r>
      <w:r w:rsidR="00083CAE">
        <w:rPr>
          <w:rFonts w:hint="eastAsia"/>
          <w:lang w:eastAsia="ja-JP"/>
        </w:rPr>
        <w:t>シェッド・大型カルバート</w:t>
      </w:r>
      <w:proofErr w:type="spellStart"/>
      <w:r w:rsidR="00F72A77" w:rsidRPr="00036952">
        <w:rPr>
          <w:rFonts w:hint="eastAsia"/>
        </w:rPr>
        <w:t>の優先順位</w:t>
      </w:r>
      <w:proofErr w:type="spellEnd"/>
    </w:p>
    <w:p w14:paraId="6F158C46" w14:textId="77777777" w:rsidR="00F72A77" w:rsidRDefault="00F72A77" w:rsidP="00F72A77">
      <w:pPr>
        <w:pStyle w:val="affb"/>
        <w:ind w:left="105" w:firstLine="210"/>
      </w:pPr>
    </w:p>
    <w:p w14:paraId="7FAB59D3" w14:textId="0DF07814" w:rsidR="00F72A77" w:rsidRDefault="00F72A77" w:rsidP="007176F1">
      <w:pPr>
        <w:pStyle w:val="50"/>
      </w:pPr>
      <w:r>
        <w:rPr>
          <w:rFonts w:hint="eastAsia"/>
        </w:rPr>
        <w:t>措置</w:t>
      </w:r>
    </w:p>
    <w:p w14:paraId="3E8DD04F" w14:textId="548F9106" w:rsidR="00F72A77" w:rsidRPr="00036952" w:rsidRDefault="00F72A77" w:rsidP="00036952">
      <w:pPr>
        <w:pStyle w:val="51"/>
        <w:ind w:left="735" w:firstLine="210"/>
        <w:rPr>
          <w:rFonts w:ascii="HG丸ｺﾞｼｯｸM-PRO" w:eastAsia="HG丸ｺﾞｼｯｸM-PRO" w:hAnsi="HG丸ｺﾞｼｯｸM-PRO"/>
        </w:rPr>
      </w:pPr>
      <w:proofErr w:type="spellStart"/>
      <w:r w:rsidRPr="00036952">
        <w:rPr>
          <w:rFonts w:ascii="HG丸ｺﾞｼｯｸM-PRO" w:eastAsia="HG丸ｺﾞｼｯｸM-PRO" w:hAnsi="HG丸ｺﾞｼｯｸM-PRO" w:hint="eastAsia"/>
        </w:rPr>
        <w:t>点検・診断結果に基づいて、健全性Ⅲ（早期措置段階）と判定された</w:t>
      </w:r>
      <w:r w:rsidR="00083CAE">
        <w:rPr>
          <w:rFonts w:ascii="HG丸ｺﾞｼｯｸM-PRO" w:eastAsia="HG丸ｺﾞｼｯｸM-PRO" w:hAnsi="HG丸ｺﾞｼｯｸM-PRO" w:hint="eastAsia"/>
          <w:lang w:eastAsia="ja-JP"/>
        </w:rPr>
        <w:t>シェッド・大型カルバート</w:t>
      </w:r>
      <w:proofErr w:type="spellEnd"/>
      <w:r w:rsidRPr="00036952">
        <w:rPr>
          <w:rFonts w:ascii="HG丸ｺﾞｼｯｸM-PRO" w:eastAsia="HG丸ｺﾞｼｯｸM-PRO" w:hAnsi="HG丸ｺﾞｼｯｸM-PRO" w:hint="eastAsia"/>
        </w:rPr>
        <w:t>は、５年以内（次回の定期点検まで）に措置を行</w:t>
      </w:r>
      <w:r w:rsidR="00E04AA5">
        <w:rPr>
          <w:rFonts w:ascii="HG丸ｺﾞｼｯｸM-PRO" w:eastAsia="HG丸ｺﾞｼｯｸM-PRO" w:hAnsi="HG丸ｺﾞｼｯｸM-PRO" w:hint="eastAsia"/>
        </w:rPr>
        <w:t>う</w:t>
      </w:r>
      <w:r w:rsidRPr="00036952">
        <w:rPr>
          <w:rFonts w:ascii="HG丸ｺﾞｼｯｸM-PRO" w:eastAsia="HG丸ｺﾞｼｯｸM-PRO" w:hAnsi="HG丸ｺﾞｼｯｸM-PRO" w:hint="eastAsia"/>
        </w:rPr>
        <w:t>。措置の優先順位は、</w:t>
      </w:r>
      <w:r w:rsidRPr="00E67E7D">
        <w:rPr>
          <w:rFonts w:ascii="HG丸ｺﾞｼｯｸM-PRO" w:eastAsia="HG丸ｺﾞｼｯｸM-PRO" w:hAnsi="HG丸ｺﾞｼｯｸM-PRO" w:hint="eastAsia"/>
        </w:rPr>
        <w:t>「</w:t>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\r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r w:rsidR="002B5B15">
        <w:rPr>
          <w:rFonts w:ascii="HG丸ｺﾞｼｯｸM-PRO" w:eastAsia="HG丸ｺﾞｼｯｸM-PRO" w:hAnsi="HG丸ｺﾞｼｯｸM-PRO"/>
        </w:rPr>
        <w:t xml:space="preserve">1)　</w:t>
      </w:r>
      <w:r w:rsidR="00E67E7D" w:rsidRPr="00E67E7D">
        <w:rPr>
          <w:rFonts w:ascii="HG丸ｺﾞｼｯｸM-PRO" w:eastAsia="HG丸ｺﾞｼｯｸM-PRO" w:hAnsi="HG丸ｺﾞｼｯｸM-PRO"/>
        </w:rPr>
        <w:fldChar w:fldCharType="end"/>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proofErr w:type="spellStart"/>
      <w:r w:rsidR="002B5B15" w:rsidRPr="002B5B15">
        <w:rPr>
          <w:rFonts w:ascii="HG丸ｺﾞｼｯｸM-PRO" w:eastAsia="HG丸ｺﾞｼｯｸM-PRO" w:hAnsi="HG丸ｺﾞｼｯｸM-PRO" w:hint="eastAsia"/>
        </w:rPr>
        <w:t>重点化の考え方</w:t>
      </w:r>
      <w:r w:rsidR="00E67E7D" w:rsidRPr="00E67E7D">
        <w:rPr>
          <w:rFonts w:ascii="HG丸ｺﾞｼｯｸM-PRO" w:eastAsia="HG丸ｺﾞｼｯｸM-PRO" w:hAnsi="HG丸ｺﾞｼｯｸM-PRO"/>
        </w:rPr>
        <w:fldChar w:fldCharType="end"/>
      </w:r>
      <w:r w:rsidRPr="00E67E7D">
        <w:rPr>
          <w:rFonts w:ascii="HG丸ｺﾞｼｯｸM-PRO" w:eastAsia="HG丸ｺﾞｼｯｸM-PRO" w:hAnsi="HG丸ｺﾞｼｯｸM-PRO" w:hint="eastAsia"/>
        </w:rPr>
        <w:t>」</w:t>
      </w:r>
      <w:r w:rsidRPr="00036952">
        <w:rPr>
          <w:rFonts w:ascii="HG丸ｺﾞｼｯｸM-PRO" w:eastAsia="HG丸ｺﾞｼｯｸM-PRO" w:hAnsi="HG丸ｺﾞｼｯｸM-PRO" w:hint="eastAsia"/>
        </w:rPr>
        <w:t>に基づいて決定</w:t>
      </w:r>
      <w:r w:rsidR="0079310E">
        <w:rPr>
          <w:rFonts w:ascii="HG丸ｺﾞｼｯｸM-PRO" w:eastAsia="HG丸ｺﾞｼｯｸM-PRO" w:hAnsi="HG丸ｺﾞｼｯｸM-PRO" w:hint="eastAsia"/>
        </w:rPr>
        <w:t>する</w:t>
      </w:r>
      <w:r w:rsidRPr="00036952">
        <w:rPr>
          <w:rFonts w:ascii="HG丸ｺﾞｼｯｸM-PRO" w:eastAsia="HG丸ｺﾞｼｯｸM-PRO" w:hAnsi="HG丸ｺﾞｼｯｸM-PRO" w:hint="eastAsia"/>
        </w:rPr>
        <w:t>。</w:t>
      </w:r>
      <w:bookmarkStart w:id="22" w:name="_Hlk180838304"/>
      <w:r w:rsidRPr="00036952">
        <w:rPr>
          <w:rFonts w:ascii="HG丸ｺﾞｼｯｸM-PRO" w:eastAsia="HG丸ｺﾞｼｯｸM-PRO" w:hAnsi="HG丸ｺﾞｼｯｸM-PRO" w:hint="eastAsia"/>
        </w:rPr>
        <w:t>健全性Ⅳ（緊急措置段階）と判定された</w:t>
      </w:r>
      <w:r w:rsidR="00083CAE">
        <w:rPr>
          <w:rFonts w:ascii="HG丸ｺﾞｼｯｸM-PRO" w:eastAsia="HG丸ｺﾞｼｯｸM-PRO" w:hAnsi="HG丸ｺﾞｼｯｸM-PRO" w:hint="eastAsia"/>
          <w:lang w:eastAsia="ja-JP"/>
        </w:rPr>
        <w:t>シェッド・大型カルバート</w:t>
      </w:r>
      <w:r w:rsidRPr="00036952">
        <w:rPr>
          <w:rFonts w:ascii="HG丸ｺﾞｼｯｸM-PRO" w:eastAsia="HG丸ｺﾞｼｯｸM-PRO" w:hAnsi="HG丸ｺﾞｼｯｸM-PRO" w:hint="eastAsia"/>
        </w:rPr>
        <w:t>は、通行止めなどの緊急的な措置を行</w:t>
      </w:r>
      <w:r w:rsidR="00E04AA5">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bookmarkEnd w:id="22"/>
    </w:p>
    <w:p w14:paraId="4168D126" w14:textId="1C778029" w:rsidR="000A4E74" w:rsidRPr="00036952" w:rsidRDefault="000A4E74" w:rsidP="000A4E74">
      <w:pPr>
        <w:pStyle w:val="51"/>
        <w:ind w:left="735" w:firstLine="210"/>
        <w:rPr>
          <w:rFonts w:ascii="HG丸ｺﾞｼｯｸM-PRO" w:eastAsia="HG丸ｺﾞｼｯｸM-PRO" w:hAnsi="HG丸ｺﾞｼｯｸM-PRO"/>
        </w:rPr>
      </w:pPr>
      <w:r>
        <w:rPr>
          <w:rFonts w:ascii="HG丸ｺﾞｼｯｸM-PRO" w:eastAsia="HG丸ｺﾞｼｯｸM-PRO" w:hAnsi="HG丸ｺﾞｼｯｸM-PRO" w:hint="eastAsia"/>
          <w:lang w:eastAsia="ja-JP"/>
        </w:rPr>
        <w:t>シェッド・大型カルバートは、措置の実施から1年程度以内に、</w:t>
      </w:r>
      <w:proofErr w:type="spellStart"/>
      <w:r w:rsidRPr="00036952">
        <w:rPr>
          <w:rFonts w:ascii="HG丸ｺﾞｼｯｸM-PRO" w:eastAsia="HG丸ｺﾞｼｯｸM-PRO" w:hAnsi="HG丸ｺﾞｼｯｸM-PRO" w:hint="eastAsia"/>
        </w:rPr>
        <w:t>損傷箇所に対する措置による効果を確認するため、職員による目視点検を行</w:t>
      </w:r>
      <w:r>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p>
    <w:p w14:paraId="1D5B3D38" w14:textId="77777777" w:rsidR="00F72A77" w:rsidRPr="000A4E74" w:rsidRDefault="00F72A77" w:rsidP="00F72A77">
      <w:pPr>
        <w:rPr>
          <w:lang w:val="x-none"/>
        </w:rPr>
      </w:pPr>
    </w:p>
    <w:p w14:paraId="6BBD6604" w14:textId="77777777" w:rsidR="00C5531F" w:rsidRDefault="00C5531F">
      <w:pPr>
        <w:widowControl/>
        <w:jc w:val="left"/>
        <w:rPr>
          <w:rFonts w:ascii="HG丸ｺﾞｼｯｸM-PRO" w:eastAsia="HG丸ｺﾞｼｯｸM-PRO" w:hAnsi="HG丸ｺﾞｼｯｸM-PRO"/>
          <w:sz w:val="24"/>
          <w:lang w:val="x-none" w:eastAsia="x-none"/>
        </w:rPr>
      </w:pPr>
      <w:bookmarkStart w:id="23" w:name="_Toc175392244"/>
      <w:r>
        <w:br w:type="page"/>
      </w:r>
    </w:p>
    <w:p w14:paraId="12CF78D0" w14:textId="2B295562" w:rsidR="00F72A77" w:rsidRDefault="00F72A77" w:rsidP="00F72A77">
      <w:pPr>
        <w:pStyle w:val="3"/>
        <w:rPr>
          <w:lang w:eastAsia="ja-JP"/>
        </w:rPr>
      </w:pPr>
      <w:bookmarkStart w:id="24" w:name="_Toc180838906"/>
      <w:proofErr w:type="spellStart"/>
      <w:r w:rsidRPr="00D92F19">
        <w:rPr>
          <w:rFonts w:hint="eastAsia"/>
        </w:rPr>
        <w:lastRenderedPageBreak/>
        <w:t>日常的維持管理</w:t>
      </w:r>
      <w:bookmarkEnd w:id="23"/>
      <w:bookmarkEnd w:id="24"/>
      <w:proofErr w:type="spellEnd"/>
    </w:p>
    <w:p w14:paraId="41C14120" w14:textId="792260F4" w:rsidR="00433F61" w:rsidRPr="00433F61" w:rsidRDefault="00433F61" w:rsidP="00433F61">
      <w:pPr>
        <w:pStyle w:val="affb"/>
        <w:ind w:firstLine="210"/>
        <w:rPr>
          <w:rFonts w:ascii="HG丸ｺﾞｼｯｸM-PRO" w:eastAsia="HG丸ｺﾞｼｯｸM-PRO" w:hAnsi="HG丸ｺﾞｼｯｸM-PRO"/>
          <w:lang w:val="x-none"/>
        </w:rPr>
      </w:pPr>
      <w:r w:rsidRPr="00433F61">
        <w:rPr>
          <w:rFonts w:ascii="HG丸ｺﾞｼｯｸM-PRO" w:eastAsia="HG丸ｺﾞｼｯｸM-PRO" w:hAnsi="HG丸ｺﾞｼｯｸM-PRO" w:hint="eastAsia"/>
          <w:lang w:val="x-none"/>
        </w:rPr>
        <w:t>施設を常に良好な状態に保</w:t>
      </w:r>
      <w:r w:rsidR="005E3902">
        <w:rPr>
          <w:rFonts w:ascii="HG丸ｺﾞｼｯｸM-PRO" w:eastAsia="HG丸ｺﾞｼｯｸM-PRO" w:hAnsi="HG丸ｺﾞｼｯｸM-PRO" w:hint="eastAsia"/>
          <w:lang w:val="x-none"/>
        </w:rPr>
        <w:t>てる</w:t>
      </w:r>
      <w:r w:rsidRPr="00433F61">
        <w:rPr>
          <w:rFonts w:ascii="HG丸ｺﾞｼｯｸM-PRO" w:eastAsia="HG丸ｺﾞｼｯｸM-PRO" w:hAnsi="HG丸ｺﾞｼｯｸM-PRO" w:hint="eastAsia"/>
          <w:lang w:val="x-none"/>
        </w:rPr>
        <w:t>よう、</w:t>
      </w:r>
      <w:r>
        <w:rPr>
          <w:rFonts w:ascii="HG丸ｺﾞｼｯｸM-PRO" w:eastAsia="HG丸ｺﾞｼｯｸM-PRO" w:hAnsi="HG丸ｺﾞｼｯｸM-PRO" w:hint="eastAsia"/>
          <w:lang w:val="x-none"/>
        </w:rPr>
        <w:t>道路パトロールにおいて</w:t>
      </w:r>
      <w:r w:rsidRPr="00433F61">
        <w:rPr>
          <w:rFonts w:ascii="HG丸ｺﾞｼｯｸM-PRO" w:eastAsia="HG丸ｺﾞｼｯｸM-PRO" w:hAnsi="HG丸ｺﾞｼｯｸM-PRO" w:hint="eastAsia"/>
          <w:lang w:val="x-none"/>
        </w:rPr>
        <w:t>施設の状態を的確に把握し、施設不具合の早期発見、早期対応や緊急的・突発的な事案、苦情・要望事項等に対しても迅速に対応する。不法・不正行為の排除を図り、府民の安全・安心の確保に努める。</w:t>
      </w:r>
    </w:p>
    <w:p w14:paraId="2DEC5187" w14:textId="2DCAE9F4" w:rsidR="00433F61" w:rsidRPr="00433F61" w:rsidRDefault="00433F61" w:rsidP="00433F61">
      <w:pPr>
        <w:pStyle w:val="affb"/>
        <w:ind w:firstLine="210"/>
        <w:rPr>
          <w:rFonts w:ascii="HG丸ｺﾞｼｯｸM-PRO" w:eastAsia="HG丸ｺﾞｼｯｸM-PRO" w:hAnsi="HG丸ｺﾞｼｯｸM-PRO"/>
          <w:lang w:val="x-none"/>
        </w:rPr>
      </w:pPr>
      <w:r w:rsidRPr="00433F61">
        <w:rPr>
          <w:rFonts w:ascii="HG丸ｺﾞｼｯｸM-PRO" w:eastAsia="HG丸ｺﾞｼｯｸM-PRO" w:hAnsi="HG丸ｺﾞｼｯｸM-PRO" w:hint="eastAsia"/>
          <w:lang w:val="x-none"/>
        </w:rPr>
        <w:t>特に、施設不具合の早期発見、早期対応を不断に行うことで施設のより長寿命化に資する視点でのパトロールを強化する。</w:t>
      </w:r>
    </w:p>
    <w:p w14:paraId="2F498B65" w14:textId="393F6232" w:rsidR="00F72A77" w:rsidRDefault="00F72A77" w:rsidP="00433F61">
      <w:pPr>
        <w:pStyle w:val="affb"/>
        <w:ind w:firstLineChars="0" w:firstLine="0"/>
        <w:rPr>
          <w:rFonts w:ascii="ＭＳ Ｐゴシック" w:eastAsia="ＭＳ Ｐゴシック" w:hAnsi="ＭＳ Ｐゴシック"/>
          <w:sz w:val="24"/>
        </w:rPr>
      </w:pPr>
    </w:p>
    <w:p w14:paraId="6E5A01CC" w14:textId="77777777" w:rsidR="000A4E74" w:rsidRDefault="000A4E74" w:rsidP="000A4E74">
      <w:pPr>
        <w:pStyle w:val="3"/>
        <w:numPr>
          <w:ilvl w:val="2"/>
          <w:numId w:val="1"/>
        </w:numPr>
        <w:rPr>
          <w:lang w:eastAsia="ja-JP"/>
        </w:rPr>
      </w:pPr>
      <w:bookmarkStart w:id="25" w:name="_Toc175392245"/>
      <w:bookmarkStart w:id="26" w:name="_Toc178416846"/>
      <w:bookmarkStart w:id="27" w:name="_Toc180838907"/>
      <w:proofErr w:type="spellStart"/>
      <w:r w:rsidRPr="00D92F19">
        <w:rPr>
          <w:rFonts w:hint="eastAsia"/>
        </w:rPr>
        <w:t>長寿命化に資する工夫</w:t>
      </w:r>
      <w:bookmarkEnd w:id="25"/>
      <w:bookmarkEnd w:id="26"/>
      <w:bookmarkEnd w:id="27"/>
      <w:proofErr w:type="spellEnd"/>
    </w:p>
    <w:p w14:paraId="0E03F3D0" w14:textId="77777777" w:rsidR="000A4E74" w:rsidRPr="00493F3E" w:rsidRDefault="000A4E74" w:rsidP="000A4E74">
      <w:pPr>
        <w:pStyle w:val="affb"/>
        <w:ind w:firstLine="210"/>
        <w:rPr>
          <w:rFonts w:ascii="HG丸ｺﾞｼｯｸM-PRO" w:eastAsia="HG丸ｺﾞｼｯｸM-PRO" w:hAnsi="HG丸ｺﾞｼｯｸM-PRO"/>
        </w:rPr>
      </w:pPr>
      <w:r>
        <w:rPr>
          <w:rFonts w:ascii="HG丸ｺﾞｼｯｸM-PRO" w:eastAsia="HG丸ｺﾞｼｯｸM-PRO" w:hAnsi="HG丸ｺﾞｼｯｸM-PRO" w:hint="eastAsia"/>
        </w:rPr>
        <w:t>シェッド・大型カルバート</w:t>
      </w:r>
      <w:r w:rsidRPr="000F5C98">
        <w:rPr>
          <w:rFonts w:ascii="HG丸ｺﾞｼｯｸM-PRO" w:eastAsia="HG丸ｺﾞｼｯｸM-PRO" w:hAnsi="HG丸ｺﾞｼｯｸM-PRO" w:hint="eastAsia"/>
        </w:rPr>
        <w:t>の特徴的な損傷として、</w:t>
      </w:r>
      <w:r>
        <w:rPr>
          <w:rFonts w:ascii="HG丸ｺﾞｼｯｸM-PRO" w:eastAsia="HG丸ｺﾞｼｯｸM-PRO" w:hAnsi="HG丸ｺﾞｼｯｸM-PRO" w:hint="eastAsia"/>
        </w:rPr>
        <w:t>ひびわれや剥離・鉄筋露出</w:t>
      </w:r>
      <w:r w:rsidRPr="000F5C98">
        <w:rPr>
          <w:rFonts w:ascii="HG丸ｺﾞｼｯｸM-PRO" w:eastAsia="HG丸ｺﾞｼｯｸM-PRO" w:hAnsi="HG丸ｺﾞｼｯｸM-PRO" w:hint="eastAsia"/>
        </w:rPr>
        <w:t>があげられる。</w:t>
      </w:r>
      <w:r>
        <w:rPr>
          <w:rFonts w:ascii="HG丸ｺﾞｼｯｸM-PRO" w:eastAsia="HG丸ｺﾞｼｯｸM-PRO" w:hAnsi="HG丸ｺﾞｼｯｸM-PRO" w:hint="eastAsia"/>
        </w:rPr>
        <w:t>コンクリートに対する措置としては、第三者被害を防止する観点から</w:t>
      </w:r>
      <w:r w:rsidRPr="000F5C98">
        <w:rPr>
          <w:rFonts w:ascii="HG丸ｺﾞｼｯｸM-PRO" w:eastAsia="HG丸ｺﾞｼｯｸM-PRO" w:hAnsi="HG丸ｺﾞｼｯｸM-PRO" w:hint="eastAsia"/>
        </w:rPr>
        <w:t>表面保護</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や剥落防止</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が一般的な措置であるが、最新情報を考慮することで、作業効率向上や費用縮減を図る。</w:t>
      </w:r>
    </w:p>
    <w:p w14:paraId="470C9854" w14:textId="77777777" w:rsidR="000A4E74" w:rsidRDefault="000A4E74" w:rsidP="00433F61">
      <w:pPr>
        <w:pStyle w:val="affb"/>
        <w:ind w:firstLineChars="0" w:firstLine="0"/>
        <w:rPr>
          <w:rFonts w:ascii="ＭＳ Ｐゴシック" w:eastAsia="ＭＳ Ｐゴシック" w:hAnsi="ＭＳ Ｐゴシック"/>
          <w:sz w:val="24"/>
        </w:rPr>
      </w:pPr>
    </w:p>
    <w:p w14:paraId="75839ACE" w14:textId="6C1FC7BD" w:rsidR="00F72A77" w:rsidRDefault="00F72A77" w:rsidP="00F72A77">
      <w:pPr>
        <w:pStyle w:val="3"/>
      </w:pPr>
      <w:bookmarkStart w:id="28" w:name="_Toc175392246"/>
      <w:bookmarkStart w:id="29" w:name="_Toc180838908"/>
      <w:proofErr w:type="spellStart"/>
      <w:r w:rsidRPr="00D92F19">
        <w:rPr>
          <w:rFonts w:hint="eastAsia"/>
        </w:rPr>
        <w:t>新技術の活用</w:t>
      </w:r>
      <w:bookmarkEnd w:id="28"/>
      <w:bookmarkEnd w:id="29"/>
      <w:proofErr w:type="spellEnd"/>
    </w:p>
    <w:p w14:paraId="50747A80" w14:textId="66FB47FE" w:rsidR="00F72A77" w:rsidRDefault="00E67E7D" w:rsidP="00E87494">
      <w:pPr>
        <w:pStyle w:val="affb"/>
        <w:ind w:left="105" w:firstLine="210"/>
        <w:rPr>
          <w:rFonts w:ascii="HG丸ｺﾞｼｯｸM-PRO" w:eastAsia="HG丸ｺﾞｼｯｸM-PRO" w:hAnsi="HG丸ｺﾞｼｯｸM-PRO"/>
        </w:rPr>
      </w:pPr>
      <w:r>
        <w:rPr>
          <w:rFonts w:ascii="HG丸ｺﾞｼｯｸM-PRO" w:eastAsia="HG丸ｺﾞｼｯｸM-PRO" w:hAnsi="HG丸ｺﾞｼｯｸM-PRO" w:hint="eastAsia"/>
        </w:rPr>
        <w:t>シェッド</w:t>
      </w:r>
      <w:r w:rsidR="00AF5C6E">
        <w:rPr>
          <w:rFonts w:ascii="HG丸ｺﾞｼｯｸM-PRO" w:eastAsia="HG丸ｺﾞｼｯｸM-PRO" w:hAnsi="HG丸ｺﾞｼｯｸM-PRO" w:hint="eastAsia"/>
        </w:rPr>
        <w:t>・</w:t>
      </w:r>
      <w:r w:rsidR="00255E92">
        <w:rPr>
          <w:rFonts w:ascii="HG丸ｺﾞｼｯｸM-PRO" w:eastAsia="HG丸ｺﾞｼｯｸM-PRO" w:hAnsi="HG丸ｺﾞｼｯｸM-PRO" w:hint="eastAsia"/>
        </w:rPr>
        <w:t>大型カルバート</w:t>
      </w:r>
      <w:r w:rsidR="00F72A77" w:rsidRPr="00A24B5A">
        <w:rPr>
          <w:rFonts w:ascii="HG丸ｺﾞｼｯｸM-PRO" w:eastAsia="HG丸ｺﾞｼｯｸM-PRO" w:hAnsi="HG丸ｺﾞｼｯｸM-PRO" w:hint="eastAsia"/>
        </w:rPr>
        <w:t>の維持管理では、新技術の導入により、コスト縮減効果（経済性）、工期短縮や手間削減などの効率化、品質および安全性向上や環境負荷低減などの高度化が期待され</w:t>
      </w:r>
      <w:r w:rsidR="00E04AA5">
        <w:rPr>
          <w:rFonts w:ascii="HG丸ｺﾞｼｯｸM-PRO" w:eastAsia="HG丸ｺﾞｼｯｸM-PRO" w:hAnsi="HG丸ｺﾞｼｯｸM-PRO" w:hint="eastAsia"/>
        </w:rPr>
        <w:t>る</w:t>
      </w:r>
      <w:r w:rsidR="00F72A77" w:rsidRPr="00A24B5A">
        <w:rPr>
          <w:rFonts w:ascii="HG丸ｺﾞｼｯｸM-PRO" w:eastAsia="HG丸ｺﾞｼｯｸM-PRO" w:hAnsi="HG丸ｺﾞｼｯｸM-PRO" w:hint="eastAsia"/>
        </w:rPr>
        <w:t>（</w:t>
      </w:r>
      <w:r w:rsidR="002E2955" w:rsidRPr="002E2955">
        <w:rPr>
          <w:rFonts w:ascii="HG丸ｺﾞｼｯｸM-PRO" w:eastAsia="HG丸ｺﾞｼｯｸM-PRO" w:hAnsi="HG丸ｺﾞｼｯｸM-PRO"/>
        </w:rPr>
        <w:fldChar w:fldCharType="begin"/>
      </w:r>
      <w:r w:rsidR="002E2955" w:rsidRPr="002E2955">
        <w:rPr>
          <w:rFonts w:ascii="HG丸ｺﾞｼｯｸM-PRO" w:eastAsia="HG丸ｺﾞｼｯｸM-PRO" w:hAnsi="HG丸ｺﾞｼｯｸM-PRO"/>
        </w:rPr>
        <w:instrText xml:space="preserve"> </w:instrText>
      </w:r>
      <w:r w:rsidR="002E2955" w:rsidRPr="002E2955">
        <w:rPr>
          <w:rFonts w:ascii="HG丸ｺﾞｼｯｸM-PRO" w:eastAsia="HG丸ｺﾞｼｯｸM-PRO" w:hAnsi="HG丸ｺﾞｼｯｸM-PRO" w:hint="eastAsia"/>
        </w:rPr>
        <w:instrText>REF _Ref175671079 \h</w:instrText>
      </w:r>
      <w:r w:rsidR="002E2955" w:rsidRPr="002E2955">
        <w:rPr>
          <w:rFonts w:ascii="HG丸ｺﾞｼｯｸM-PRO" w:eastAsia="HG丸ｺﾞｼｯｸM-PRO" w:hAnsi="HG丸ｺﾞｼｯｸM-PRO"/>
        </w:rPr>
        <w:instrText xml:space="preserve"> </w:instrText>
      </w:r>
      <w:r w:rsidR="002E2955">
        <w:rPr>
          <w:rFonts w:ascii="HG丸ｺﾞｼｯｸM-PRO" w:eastAsia="HG丸ｺﾞｼｯｸM-PRO" w:hAnsi="HG丸ｺﾞｼｯｸM-PRO"/>
        </w:rPr>
        <w:instrText xml:space="preserve"> \* MERGEFORMAT </w:instrText>
      </w:r>
      <w:r w:rsidR="002E2955" w:rsidRPr="002E2955">
        <w:rPr>
          <w:rFonts w:ascii="HG丸ｺﾞｼｯｸM-PRO" w:eastAsia="HG丸ｺﾞｼｯｸM-PRO" w:hAnsi="HG丸ｺﾞｼｯｸM-PRO"/>
        </w:rPr>
      </w:r>
      <w:r w:rsidR="002E2955" w:rsidRPr="002E2955">
        <w:rPr>
          <w:rFonts w:ascii="HG丸ｺﾞｼｯｸM-PRO" w:eastAsia="HG丸ｺﾞｼｯｸM-PRO" w:hAnsi="HG丸ｺﾞｼｯｸM-PRO"/>
        </w:rPr>
        <w:fldChar w:fldCharType="separate"/>
      </w:r>
      <w:r w:rsidR="002B5B15" w:rsidRPr="002B5B15">
        <w:rPr>
          <w:rFonts w:ascii="HG丸ｺﾞｼｯｸM-PRO" w:eastAsia="HG丸ｺﾞｼｯｸM-PRO" w:hAnsi="HG丸ｺﾞｼｯｸM-PRO" w:hint="eastAsia"/>
        </w:rPr>
        <w:t xml:space="preserve">表 </w:t>
      </w:r>
      <w:r w:rsidR="002B5B15" w:rsidRPr="002B5B15">
        <w:rPr>
          <w:rFonts w:ascii="HG丸ｺﾞｼｯｸM-PRO" w:eastAsia="HG丸ｺﾞｼｯｸM-PRO" w:hAnsi="HG丸ｺﾞｼｯｸM-PRO"/>
          <w:noProof/>
        </w:rPr>
        <w:t>3</w:t>
      </w:r>
      <w:r w:rsidR="002B5B15" w:rsidRPr="002B5B15">
        <w:rPr>
          <w:rFonts w:ascii="HG丸ｺﾞｼｯｸM-PRO" w:eastAsia="HG丸ｺﾞｼｯｸM-PRO" w:hAnsi="HG丸ｺﾞｼｯｸM-PRO" w:hint="eastAsia"/>
          <w:noProof/>
        </w:rPr>
        <w:t>.2</w:t>
      </w:r>
      <w:r w:rsidR="002B5B15" w:rsidRPr="002B5B15">
        <w:rPr>
          <w:rFonts w:ascii="HG丸ｺﾞｼｯｸM-PRO" w:eastAsia="HG丸ｺﾞｼｯｸM-PRO" w:hAnsi="HG丸ｺﾞｼｯｸM-PRO"/>
          <w:noProof/>
        </w:rPr>
        <w:noBreakHyphen/>
        <w:t>9</w:t>
      </w:r>
      <w:r w:rsidR="002E2955" w:rsidRPr="002E2955">
        <w:rPr>
          <w:rFonts w:ascii="HG丸ｺﾞｼｯｸM-PRO" w:eastAsia="HG丸ｺﾞｼｯｸM-PRO" w:hAnsi="HG丸ｺﾞｼｯｸM-PRO"/>
        </w:rPr>
        <w:fldChar w:fldCharType="end"/>
      </w:r>
      <w:r w:rsidR="00F72A77" w:rsidRPr="00A24B5A">
        <w:rPr>
          <w:rFonts w:ascii="HG丸ｺﾞｼｯｸM-PRO" w:eastAsia="HG丸ｺﾞｼｯｸM-PRO" w:hAnsi="HG丸ｺﾞｼｯｸM-PRO" w:hint="eastAsia"/>
        </w:rPr>
        <w:t>）。今後10年間（令和７年度から令和16年度）の新技術等の活用方針を以下に示</w:t>
      </w:r>
      <w:r w:rsidR="0079310E">
        <w:rPr>
          <w:rFonts w:ascii="HG丸ｺﾞｼｯｸM-PRO" w:eastAsia="HG丸ｺﾞｼｯｸM-PRO" w:hAnsi="HG丸ｺﾞｼｯｸM-PRO" w:hint="eastAsia"/>
        </w:rPr>
        <w:t>す</w:t>
      </w:r>
      <w:r w:rsidR="00F72A77" w:rsidRPr="00A24B5A">
        <w:rPr>
          <w:rFonts w:ascii="HG丸ｺﾞｼｯｸM-PRO" w:eastAsia="HG丸ｺﾞｼｯｸM-PRO" w:hAnsi="HG丸ｺﾞｼｯｸM-PRO" w:hint="eastAsia"/>
        </w:rPr>
        <w:t>。</w:t>
      </w:r>
    </w:p>
    <w:p w14:paraId="16CCF85C" w14:textId="77777777" w:rsidR="00E87494" w:rsidRPr="002E2955" w:rsidRDefault="00E87494" w:rsidP="00E87494">
      <w:pPr>
        <w:pStyle w:val="affb"/>
        <w:ind w:left="105" w:firstLine="210"/>
        <w:rPr>
          <w:rFonts w:ascii="HG丸ｺﾞｼｯｸM-PRO" w:eastAsia="HG丸ｺﾞｼｯｸM-PRO" w:hAnsi="HG丸ｺﾞｼｯｸM-PRO"/>
          <w:szCs w:val="21"/>
        </w:rPr>
      </w:pPr>
    </w:p>
    <w:p w14:paraId="1F8C5851" w14:textId="53939C68" w:rsidR="00F72A77" w:rsidRPr="004A13C6" w:rsidRDefault="00036952" w:rsidP="00E87494">
      <w:pPr>
        <w:pStyle w:val="af0"/>
        <w:keepNext/>
        <w:spacing w:beforeLines="0"/>
      </w:pPr>
      <w:bookmarkStart w:id="30" w:name="_Ref175671079"/>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2B5B15">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2B5B15">
        <w:rPr>
          <w:noProof/>
        </w:rPr>
        <w:t>9</w:t>
      </w:r>
      <w:r w:rsidR="002A3BE7">
        <w:fldChar w:fldCharType="end"/>
      </w:r>
      <w:bookmarkEnd w:id="30"/>
      <w:r w:rsidR="00F72A77" w:rsidRPr="004A13C6">
        <w:rPr>
          <w:rFonts w:hint="eastAsia"/>
        </w:rPr>
        <w:t xml:space="preserve">　</w:t>
      </w:r>
      <w:proofErr w:type="spellStart"/>
      <w:r w:rsidR="00F72A77" w:rsidRPr="004A13C6">
        <w:rPr>
          <w:rFonts w:hint="eastAsia"/>
        </w:rPr>
        <w:t>新技術活用の効果</w:t>
      </w:r>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tblGrid>
      <w:tr w:rsidR="00F72A77" w:rsidRPr="00252CCC" w14:paraId="4B2781D3" w14:textId="77777777" w:rsidTr="00252CCC">
        <w:trPr>
          <w:trHeight w:val="397"/>
          <w:jc w:val="center"/>
        </w:trPr>
        <w:tc>
          <w:tcPr>
            <w:tcW w:w="2263" w:type="dxa"/>
            <w:tcBorders>
              <w:bottom w:val="double" w:sz="4" w:space="0" w:color="auto"/>
            </w:tcBorders>
            <w:shd w:val="clear" w:color="auto" w:fill="B4C0EE"/>
            <w:vAlign w:val="center"/>
          </w:tcPr>
          <w:p w14:paraId="6624F0C4"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評価項目</w:t>
            </w:r>
          </w:p>
        </w:tc>
        <w:tc>
          <w:tcPr>
            <w:tcW w:w="5670" w:type="dxa"/>
            <w:tcBorders>
              <w:bottom w:val="double" w:sz="4" w:space="0" w:color="auto"/>
            </w:tcBorders>
            <w:shd w:val="clear" w:color="auto" w:fill="B4C0EE"/>
            <w:vAlign w:val="center"/>
          </w:tcPr>
          <w:p w14:paraId="32358B23"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新技術活用の効果</w:t>
            </w:r>
          </w:p>
        </w:tc>
      </w:tr>
      <w:tr w:rsidR="00F72A77" w:rsidRPr="00252CCC" w14:paraId="11F14693" w14:textId="77777777" w:rsidTr="00252CCC">
        <w:trPr>
          <w:trHeight w:val="340"/>
          <w:jc w:val="center"/>
        </w:trPr>
        <w:tc>
          <w:tcPr>
            <w:tcW w:w="2263" w:type="dxa"/>
            <w:vAlign w:val="center"/>
          </w:tcPr>
          <w:p w14:paraId="45AC59C3"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経済性</w:t>
            </w:r>
          </w:p>
        </w:tc>
        <w:tc>
          <w:tcPr>
            <w:tcW w:w="5670" w:type="dxa"/>
            <w:vAlign w:val="center"/>
          </w:tcPr>
          <w:p w14:paraId="7FFC6D12"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コスト縮減</w:t>
            </w:r>
          </w:p>
        </w:tc>
      </w:tr>
      <w:tr w:rsidR="00F72A77" w:rsidRPr="00252CCC" w14:paraId="01A55C41" w14:textId="77777777" w:rsidTr="00252CCC">
        <w:trPr>
          <w:trHeight w:val="340"/>
          <w:jc w:val="center"/>
        </w:trPr>
        <w:tc>
          <w:tcPr>
            <w:tcW w:w="2263" w:type="dxa"/>
            <w:vAlign w:val="center"/>
          </w:tcPr>
          <w:p w14:paraId="702D32C4"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工程</w:t>
            </w:r>
          </w:p>
        </w:tc>
        <w:tc>
          <w:tcPr>
            <w:tcW w:w="5670" w:type="dxa"/>
            <w:vAlign w:val="center"/>
          </w:tcPr>
          <w:p w14:paraId="1101805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工期短縮、規制時間の短縮（交通への影響低減）</w:t>
            </w:r>
          </w:p>
        </w:tc>
      </w:tr>
      <w:tr w:rsidR="00F72A77" w:rsidRPr="00252CCC" w14:paraId="267134D4" w14:textId="77777777" w:rsidTr="00252CCC">
        <w:trPr>
          <w:trHeight w:val="340"/>
          <w:jc w:val="center"/>
        </w:trPr>
        <w:tc>
          <w:tcPr>
            <w:tcW w:w="2263" w:type="dxa"/>
            <w:vAlign w:val="center"/>
          </w:tcPr>
          <w:p w14:paraId="3FD0EA80"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品質</w:t>
            </w:r>
          </w:p>
        </w:tc>
        <w:tc>
          <w:tcPr>
            <w:tcW w:w="5670" w:type="dxa"/>
            <w:vAlign w:val="center"/>
          </w:tcPr>
          <w:p w14:paraId="4CC115E1" w14:textId="77777777" w:rsidR="00F72A77" w:rsidRPr="00252CCC" w:rsidRDefault="00F72A77" w:rsidP="00252CCC">
            <w:pPr>
              <w:pStyle w:val="55"/>
              <w:ind w:leftChars="0" w:left="0" w:firstLineChars="0" w:firstLine="0"/>
              <w:rPr>
                <w:rFonts w:ascii="HG丸ｺﾞｼｯｸM-PRO" w:eastAsia="HG丸ｺﾞｼｯｸM-PRO" w:hAnsi="HG丸ｺﾞｼｯｸM-PRO"/>
              </w:rPr>
            </w:pPr>
            <w:r w:rsidRPr="00252CCC">
              <w:rPr>
                <w:rFonts w:ascii="HG丸ｺﾞｼｯｸM-PRO" w:eastAsia="HG丸ｺﾞｼｯｸM-PRO" w:hAnsi="HG丸ｺﾞｼｯｸM-PRO" w:hint="eastAsia"/>
              </w:rPr>
              <w:t>点検・施工精度向上、耐久性向上</w:t>
            </w:r>
          </w:p>
        </w:tc>
      </w:tr>
      <w:tr w:rsidR="00F72A77" w:rsidRPr="00252CCC" w14:paraId="08D43E94" w14:textId="77777777" w:rsidTr="00252CCC">
        <w:trPr>
          <w:trHeight w:val="340"/>
          <w:jc w:val="center"/>
        </w:trPr>
        <w:tc>
          <w:tcPr>
            <w:tcW w:w="2263" w:type="dxa"/>
            <w:vAlign w:val="center"/>
          </w:tcPr>
          <w:p w14:paraId="6004658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安全性</w:t>
            </w:r>
          </w:p>
        </w:tc>
        <w:tc>
          <w:tcPr>
            <w:tcW w:w="5670" w:type="dxa"/>
            <w:vAlign w:val="center"/>
          </w:tcPr>
          <w:p w14:paraId="23B8EFCD"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点検・施工作業時の安全性向上</w:t>
            </w:r>
          </w:p>
        </w:tc>
      </w:tr>
      <w:tr w:rsidR="00F72A77" w:rsidRPr="00252CCC" w14:paraId="094BBD56" w14:textId="77777777" w:rsidTr="00252CCC">
        <w:trPr>
          <w:trHeight w:val="340"/>
          <w:jc w:val="center"/>
        </w:trPr>
        <w:tc>
          <w:tcPr>
            <w:tcW w:w="2263" w:type="dxa"/>
            <w:vAlign w:val="center"/>
          </w:tcPr>
          <w:p w14:paraId="51716298"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施工性</w:t>
            </w:r>
          </w:p>
        </w:tc>
        <w:tc>
          <w:tcPr>
            <w:tcW w:w="5670" w:type="dxa"/>
            <w:vAlign w:val="center"/>
          </w:tcPr>
          <w:p w14:paraId="05E04F3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工程、安全性の項目と同意</w:t>
            </w:r>
          </w:p>
        </w:tc>
      </w:tr>
      <w:tr w:rsidR="00F72A77" w:rsidRPr="00252CCC" w14:paraId="6C89DD34" w14:textId="77777777" w:rsidTr="00252CCC">
        <w:trPr>
          <w:trHeight w:val="340"/>
          <w:jc w:val="center"/>
        </w:trPr>
        <w:tc>
          <w:tcPr>
            <w:tcW w:w="2263" w:type="dxa"/>
            <w:vAlign w:val="center"/>
          </w:tcPr>
          <w:p w14:paraId="39AB433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周辺環境への影響</w:t>
            </w:r>
          </w:p>
        </w:tc>
        <w:tc>
          <w:tcPr>
            <w:tcW w:w="5670" w:type="dxa"/>
            <w:vAlign w:val="center"/>
          </w:tcPr>
          <w:p w14:paraId="7A3F616F"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環境負荷低減（有害物質、騒音・振動等の低減・排除）</w:t>
            </w:r>
          </w:p>
        </w:tc>
      </w:tr>
    </w:tbl>
    <w:p w14:paraId="7FF7F3B8" w14:textId="6B201E5E" w:rsidR="00F72A77" w:rsidRDefault="00F72A77" w:rsidP="00F72A77">
      <w:pPr>
        <w:widowControl/>
        <w:ind w:left="210" w:hangingChars="100" w:hanging="210"/>
        <w:jc w:val="left"/>
        <w:rPr>
          <w:rFonts w:ascii="HG丸ｺﾞｼｯｸM-PRO" w:eastAsia="HG丸ｺﾞｼｯｸM-PRO" w:hAnsi="HG丸ｺﾞｼｯｸM-PRO"/>
          <w:szCs w:val="21"/>
        </w:rPr>
      </w:pPr>
    </w:p>
    <w:p w14:paraId="024941CB" w14:textId="77777777" w:rsidR="00231D11" w:rsidRPr="00231D11" w:rsidRDefault="00231D11" w:rsidP="00231D11">
      <w:pPr>
        <w:widowControl/>
        <w:ind w:leftChars="100" w:left="210" w:firstLineChars="100" w:firstLine="210"/>
        <w:jc w:val="left"/>
        <w:rPr>
          <w:rFonts w:ascii="HG丸ｺﾞｼｯｸM-PRO" w:eastAsia="HG丸ｺﾞｼｯｸM-PRO" w:hAnsi="HG丸ｺﾞｼｯｸM-PRO"/>
          <w:szCs w:val="21"/>
        </w:rPr>
      </w:pPr>
      <w:r w:rsidRPr="00231D11">
        <w:rPr>
          <w:rFonts w:ascii="HG丸ｺﾞｼｯｸM-PRO" w:eastAsia="HG丸ｺﾞｼｯｸM-PRO" w:hAnsi="HG丸ｺﾞｼｯｸM-PRO" w:hint="eastAsia"/>
          <w:szCs w:val="21"/>
        </w:rPr>
        <w:t>新技術の適用にあたっては、コスト縮減や安全性の向上など、新技術適用により想定される効果を事前に把握したうえで、実際の点検や工事等に活用していく。</w:t>
      </w:r>
    </w:p>
    <w:p w14:paraId="4F6DADD6" w14:textId="77777777" w:rsidR="00231D11" w:rsidRPr="00231D11" w:rsidRDefault="00231D11" w:rsidP="00231D11">
      <w:pPr>
        <w:widowControl/>
        <w:ind w:leftChars="100" w:left="210" w:firstLineChars="100" w:firstLine="210"/>
        <w:jc w:val="left"/>
        <w:rPr>
          <w:rFonts w:ascii="HG丸ｺﾞｼｯｸM-PRO" w:eastAsia="HG丸ｺﾞｼｯｸM-PRO" w:hAnsi="HG丸ｺﾞｼｯｸM-PRO"/>
          <w:szCs w:val="21"/>
        </w:rPr>
      </w:pPr>
      <w:r w:rsidRPr="00231D11">
        <w:rPr>
          <w:rFonts w:ascii="HG丸ｺﾞｼｯｸM-PRO" w:eastAsia="HG丸ｺﾞｼｯｸM-PRO" w:hAnsi="HG丸ｺﾞｼｯｸM-PRO" w:hint="eastAsia"/>
          <w:szCs w:val="21"/>
        </w:rPr>
        <w:t>定期点検や詳細調査においては、業務発注段階にて新技術適用による効果を点検支援技術性能カタログなどで確認のうえ、当該技術の実施を前提とした点検や調査業務を発注し実施する、あるいは点検や調査業務の受注者にて新技術を提案・評価し、効果が確認された場合には実施する、というプロセスにて適用していくことを基本とする。</w:t>
      </w:r>
    </w:p>
    <w:p w14:paraId="3DB2C136" w14:textId="77777777" w:rsidR="00231D11" w:rsidRPr="00231D11" w:rsidRDefault="00231D11" w:rsidP="00231D11">
      <w:pPr>
        <w:widowControl/>
        <w:ind w:leftChars="100" w:left="210" w:firstLineChars="100" w:firstLine="210"/>
        <w:jc w:val="left"/>
        <w:rPr>
          <w:rFonts w:ascii="HG丸ｺﾞｼｯｸM-PRO" w:eastAsia="HG丸ｺﾞｼｯｸM-PRO" w:hAnsi="HG丸ｺﾞｼｯｸM-PRO"/>
          <w:szCs w:val="21"/>
        </w:rPr>
      </w:pPr>
      <w:r w:rsidRPr="00231D11">
        <w:rPr>
          <w:rFonts w:ascii="HG丸ｺﾞｼｯｸM-PRO" w:eastAsia="HG丸ｺﾞｼｯｸM-PRO" w:hAnsi="HG丸ｺﾞｼｯｸM-PRO" w:hint="eastAsia"/>
          <w:szCs w:val="21"/>
        </w:rPr>
        <w:t>修繕工事においては、当該工事の設計段階にて新技術（新工法）と従来工法との比較により効果を確認し、当該工法の実施を前提とした工事発注を実施するというプロセスにて適用していくことを基本とする。</w:t>
      </w:r>
    </w:p>
    <w:p w14:paraId="07E9EED8" w14:textId="7749688D" w:rsidR="00231D11" w:rsidRDefault="00231D11" w:rsidP="00231D11">
      <w:pPr>
        <w:widowControl/>
        <w:ind w:leftChars="100" w:left="210" w:firstLineChars="100" w:firstLine="210"/>
        <w:jc w:val="left"/>
        <w:rPr>
          <w:rFonts w:ascii="HG丸ｺﾞｼｯｸM-PRO" w:eastAsia="HG丸ｺﾞｼｯｸM-PRO" w:hAnsi="HG丸ｺﾞｼｯｸM-PRO"/>
          <w:szCs w:val="21"/>
        </w:rPr>
      </w:pPr>
      <w:r w:rsidRPr="00231D11">
        <w:rPr>
          <w:rFonts w:ascii="HG丸ｺﾞｼｯｸM-PRO" w:eastAsia="HG丸ｺﾞｼｯｸM-PRO" w:hAnsi="HG丸ｺﾞｼｯｸM-PRO" w:hint="eastAsia"/>
          <w:szCs w:val="21"/>
        </w:rPr>
        <w:t>さらに、これらの新技術・新工法の実施後には、想定した効果が発現しているかについて検証し、 新技術・新工法の適用範囲について改善を図るなど継続的な活用につなげていく。</w:t>
      </w:r>
    </w:p>
    <w:p w14:paraId="664DE655" w14:textId="77777777" w:rsidR="00F72A77" w:rsidRDefault="00F72A77" w:rsidP="004F5ECA">
      <w:pPr>
        <w:pStyle w:val="4"/>
        <w:ind w:left="885"/>
      </w:pPr>
      <w:bookmarkStart w:id="31" w:name="_Toc174527896"/>
      <w:proofErr w:type="spellStart"/>
      <w:r>
        <w:rPr>
          <w:rFonts w:hint="eastAsia"/>
        </w:rPr>
        <w:lastRenderedPageBreak/>
        <w:t>定期点検</w:t>
      </w:r>
      <w:bookmarkEnd w:id="31"/>
      <w:proofErr w:type="spellEnd"/>
    </w:p>
    <w:p w14:paraId="6A75342D" w14:textId="77777777" w:rsidR="000A4E74" w:rsidRDefault="000A4E74" w:rsidP="000A4E74">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大阪府では、定期点検において、従来技術よりも作業時間の短縮（効率化）</w:t>
      </w:r>
      <w:r>
        <w:rPr>
          <w:rFonts w:ascii="HG丸ｺﾞｼｯｸM-PRO" w:eastAsia="HG丸ｺﾞｼｯｸM-PRO" w:hint="eastAsia"/>
        </w:rPr>
        <w:t>、品質向上</w:t>
      </w:r>
      <w:r w:rsidRPr="00036952">
        <w:rPr>
          <w:rFonts w:ascii="HG丸ｺﾞｼｯｸM-PRO" w:eastAsia="HG丸ｺﾞｼｯｸM-PRO" w:hint="eastAsia"/>
        </w:rPr>
        <w:t>などの効果が見込まれる場合に、点検支援技術性能カタログに掲載されている新技術を導入して</w:t>
      </w:r>
      <w:r>
        <w:rPr>
          <w:rFonts w:ascii="HG丸ｺﾞｼｯｸM-PRO" w:eastAsia="HG丸ｺﾞｼｯｸM-PRO" w:hint="eastAsia"/>
        </w:rPr>
        <w:t>いる</w:t>
      </w:r>
      <w:r w:rsidRPr="00036952">
        <w:rPr>
          <w:rFonts w:ascii="HG丸ｺﾞｼｯｸM-PRO" w:eastAsia="HG丸ｺﾞｼｯｸM-PRO" w:hint="eastAsia"/>
        </w:rPr>
        <w:t>。</w:t>
      </w:r>
      <w:r>
        <w:rPr>
          <w:rFonts w:ascii="HG丸ｺﾞｼｯｸM-PRO" w:eastAsia="HG丸ｺﾞｼｯｸM-PRO" w:hint="eastAsia"/>
        </w:rPr>
        <w:t>谷側基礎など、</w:t>
      </w:r>
      <w:r w:rsidRPr="0010176C">
        <w:rPr>
          <w:rFonts w:ascii="HG丸ｺﾞｼｯｸM-PRO" w:eastAsia="HG丸ｺﾞｼｯｸM-PRO" w:hint="eastAsia"/>
        </w:rPr>
        <w:t>近接が困難であるなどの理由から不可視部</w:t>
      </w:r>
      <w:r>
        <w:rPr>
          <w:rFonts w:ascii="HG丸ｺﾞｼｯｸM-PRO" w:eastAsia="HG丸ｺﾞｼｯｸM-PRO" w:hint="eastAsia"/>
        </w:rPr>
        <w:t>が生じていた箇所を対象にドローンなどの新技術を活用し、不可視部の解消を図る。</w:t>
      </w:r>
    </w:p>
    <w:p w14:paraId="5B54C9F4" w14:textId="563CD0D9" w:rsidR="000A4E74" w:rsidRDefault="000A4E74">
      <w:pPr>
        <w:widowControl/>
        <w:jc w:val="left"/>
        <w:rPr>
          <w:rFonts w:ascii="HG丸ｺﾞｼｯｸM-PRO" w:eastAsia="HG丸ｺﾞｼｯｸM-PRO" w:hAnsi="HG丸ｺﾞｼｯｸM-PRO"/>
          <w:b/>
          <w:bCs/>
          <w:sz w:val="22"/>
          <w:szCs w:val="22"/>
          <w:u w:val="single"/>
          <w:lang w:val="x-none" w:eastAsia="x-none"/>
        </w:rPr>
      </w:pPr>
      <w:bookmarkStart w:id="32" w:name="_Toc174527897"/>
    </w:p>
    <w:p w14:paraId="64846FA7" w14:textId="06F0B4CD" w:rsidR="00F72A77" w:rsidRDefault="00F72A77" w:rsidP="004F5ECA">
      <w:pPr>
        <w:pStyle w:val="4"/>
        <w:ind w:left="885"/>
      </w:pPr>
      <w:proofErr w:type="spellStart"/>
      <w:r>
        <w:rPr>
          <w:rFonts w:hint="eastAsia"/>
        </w:rPr>
        <w:t>措置</w:t>
      </w:r>
      <w:bookmarkEnd w:id="32"/>
      <w:proofErr w:type="spellEnd"/>
    </w:p>
    <w:p w14:paraId="792875CF" w14:textId="5646A007" w:rsidR="00D93FE6" w:rsidRDefault="000A4E74" w:rsidP="000A4E74">
      <w:pPr>
        <w:ind w:leftChars="100" w:left="210" w:firstLineChars="100" w:firstLine="210"/>
        <w:rPr>
          <w:rFonts w:ascii="HG丸ｺﾞｼｯｸM-PRO" w:eastAsia="HG丸ｺﾞｼｯｸM-PRO" w:hAnsi="HG丸ｺﾞｼｯｸM-PRO"/>
        </w:rPr>
      </w:pPr>
      <w:r w:rsidRPr="00036952">
        <w:rPr>
          <w:rFonts w:ascii="HG丸ｺﾞｼｯｸM-PRO" w:eastAsia="HG丸ｺﾞｼｯｸM-PRO" w:hint="eastAsia"/>
        </w:rPr>
        <w:t>大阪府では、修繕工事において、従来技術よりもコスト縮減や</w:t>
      </w:r>
      <w:r>
        <w:rPr>
          <w:rFonts w:ascii="HG丸ｺﾞｼｯｸM-PRO" w:eastAsia="HG丸ｺﾞｼｯｸM-PRO" w:hint="eastAsia"/>
        </w:rPr>
        <w:t>品質</w:t>
      </w:r>
      <w:r w:rsidRPr="00036952">
        <w:rPr>
          <w:rFonts w:ascii="HG丸ｺﾞｼｯｸM-PRO" w:eastAsia="HG丸ｺﾞｼｯｸM-PRO" w:hint="eastAsia"/>
        </w:rPr>
        <w:t>向上などの効果が見込まれる場合に、新技術情報提供システム（NETIS）に掲載されている新技術等を導入</w:t>
      </w:r>
      <w:r>
        <w:rPr>
          <w:rFonts w:ascii="HG丸ｺﾞｼｯｸM-PRO" w:eastAsia="HG丸ｺﾞｼｯｸM-PRO" w:hint="eastAsia"/>
        </w:rPr>
        <w:t>している</w:t>
      </w:r>
      <w:r w:rsidRPr="00036952">
        <w:rPr>
          <w:rFonts w:ascii="HG丸ｺﾞｼｯｸM-PRO" w:eastAsia="HG丸ｺﾞｼｯｸM-PRO" w:hint="eastAsia"/>
        </w:rPr>
        <w:t>。</w:t>
      </w:r>
      <w:r>
        <w:rPr>
          <w:rFonts w:ascii="HG丸ｺﾞｼｯｸM-PRO" w:eastAsia="HG丸ｺﾞｼｯｸM-PRO" w:hint="eastAsia"/>
        </w:rPr>
        <w:t>シェッド・大型カルバート</w:t>
      </w:r>
      <w:r w:rsidRPr="00036952">
        <w:rPr>
          <w:rFonts w:ascii="HG丸ｺﾞｼｯｸM-PRO" w:eastAsia="HG丸ｺﾞｼｯｸM-PRO" w:hint="eastAsia"/>
        </w:rPr>
        <w:t>に</w:t>
      </w:r>
      <w:r>
        <w:rPr>
          <w:rFonts w:ascii="HG丸ｺﾞｼｯｸM-PRO" w:eastAsia="HG丸ｺﾞｼｯｸM-PRO" w:hint="eastAsia"/>
        </w:rPr>
        <w:t>対して</w:t>
      </w:r>
      <w:r w:rsidRPr="00036952">
        <w:rPr>
          <w:rFonts w:ascii="HG丸ｺﾞｼｯｸM-PRO" w:eastAsia="HG丸ｺﾞｼｯｸM-PRO" w:hint="eastAsia"/>
        </w:rPr>
        <w:t>効果が期待できる技術の活用を今後も推進</w:t>
      </w:r>
      <w:r>
        <w:rPr>
          <w:rFonts w:ascii="HG丸ｺﾞｼｯｸM-PRO" w:eastAsia="HG丸ｺﾞｼｯｸM-PRO" w:hint="eastAsia"/>
        </w:rPr>
        <w:t>する</w:t>
      </w:r>
      <w:r w:rsidRPr="00036952">
        <w:rPr>
          <w:rFonts w:ascii="HG丸ｺﾞｼｯｸM-PRO" w:eastAsia="HG丸ｺﾞｼｯｸM-PRO" w:hint="eastAsia"/>
        </w:rPr>
        <w:t>。</w:t>
      </w:r>
      <w:r>
        <w:rPr>
          <w:rFonts w:ascii="HG丸ｺﾞｼｯｸM-PRO" w:eastAsia="HG丸ｺﾞｼｯｸM-PRO" w:hAnsi="HG丸ｺﾞｼｯｸM-PRO" w:hint="eastAsia"/>
        </w:rPr>
        <w:t>なお、シェッドは</w:t>
      </w:r>
      <w:r w:rsidR="00546EC5">
        <w:rPr>
          <w:rFonts w:ascii="HG丸ｺﾞｼｯｸM-PRO" w:eastAsia="HG丸ｺﾞｼｯｸM-PRO" w:hAnsi="HG丸ｺﾞｼｯｸM-PRO" w:hint="eastAsia"/>
        </w:rPr>
        <w:t>健全性Ⅱであり、大型カルバートは健全性Ⅲが１施設あるものの修繕済みであるため、今後10年間で</w:t>
      </w:r>
      <w:r w:rsidR="00FA216F">
        <w:rPr>
          <w:rFonts w:ascii="HG丸ｺﾞｼｯｸM-PRO" w:eastAsia="HG丸ｺﾞｼｯｸM-PRO" w:hAnsi="HG丸ｺﾞｼｯｸM-PRO" w:hint="eastAsia"/>
        </w:rPr>
        <w:t>早期に措置が必要な施設はない</w:t>
      </w:r>
      <w:r w:rsidR="00546EC5">
        <w:rPr>
          <w:rFonts w:ascii="HG丸ｺﾞｼｯｸM-PRO" w:eastAsia="HG丸ｺﾞｼｯｸM-PRO" w:hAnsi="HG丸ｺﾞｼｯｸM-PRO" w:hint="eastAsia"/>
        </w:rPr>
        <w:t>。しかし、点検３巡目にて健全性Ⅲの施設が確認された場合には、修繕工事を行う。</w:t>
      </w:r>
    </w:p>
    <w:p w14:paraId="7F146923" w14:textId="0E640107" w:rsidR="000A4E74" w:rsidRPr="0093631A" w:rsidRDefault="00D93FE6" w:rsidP="000A4E74">
      <w:pPr>
        <w:ind w:leftChars="100" w:left="210" w:firstLineChars="100" w:firstLine="210"/>
        <w:rPr>
          <w:rFonts w:ascii="HG丸ｺﾞｼｯｸM-PRO" w:eastAsia="HG丸ｺﾞｼｯｸM-PRO"/>
        </w:rPr>
      </w:pPr>
      <w:r>
        <w:rPr>
          <w:rFonts w:ascii="HG丸ｺﾞｼｯｸM-PRO" w:eastAsia="HG丸ｺﾞｼｯｸM-PRO" w:hAnsi="HG丸ｺﾞｼｯｸM-PRO" w:hint="eastAsia"/>
        </w:rPr>
        <w:t>シェッド・大型カルバートはコンクリート製であるため、</w:t>
      </w:r>
      <w:r w:rsidR="000A4E74">
        <w:rPr>
          <w:rFonts w:ascii="HG丸ｺﾞｼｯｸM-PRO" w:eastAsia="HG丸ｺﾞｼｯｸM-PRO" w:hAnsi="HG丸ｺﾞｼｯｸM-PRO" w:hint="eastAsia"/>
        </w:rPr>
        <w:t>修繕工事</w:t>
      </w:r>
      <w:r w:rsidR="00546EC5">
        <w:rPr>
          <w:rFonts w:ascii="HG丸ｺﾞｼｯｸM-PRO" w:eastAsia="HG丸ｺﾞｼｯｸM-PRO" w:hAnsi="HG丸ｺﾞｼｯｸM-PRO" w:hint="eastAsia"/>
        </w:rPr>
        <w:t>では、ひび割れ補修工や断面修復工</w:t>
      </w:r>
      <w:r>
        <w:rPr>
          <w:rFonts w:ascii="HG丸ｺﾞｼｯｸM-PRO" w:eastAsia="HG丸ｺﾞｼｯｸM-PRO" w:hAnsi="HG丸ｺﾞｼｯｸM-PRO" w:hint="eastAsia"/>
        </w:rPr>
        <w:t>などが想定される。</w:t>
      </w:r>
      <w:r w:rsidR="00546EC5">
        <w:rPr>
          <w:rFonts w:ascii="HG丸ｺﾞｼｯｸM-PRO" w:eastAsia="HG丸ｺﾞｼｯｸM-PRO" w:hAnsi="HG丸ｺﾞｼｯｸM-PRO" w:hint="eastAsia"/>
        </w:rPr>
        <w:t>新技術を可能な範囲で活用</w:t>
      </w:r>
      <w:r w:rsidR="000A4E74">
        <w:rPr>
          <w:rFonts w:ascii="HG丸ｺﾞｼｯｸM-PRO" w:eastAsia="HG丸ｺﾞｼｯｸM-PRO" w:hAnsi="HG丸ｺﾞｼｯｸM-PRO" w:hint="eastAsia"/>
        </w:rPr>
        <w:t>し、コスト縮減を図る。</w:t>
      </w:r>
    </w:p>
    <w:p w14:paraId="13077ACB" w14:textId="77777777" w:rsidR="00095D45" w:rsidRPr="00D93FE6" w:rsidRDefault="00095D45" w:rsidP="00A24B5A">
      <w:pPr>
        <w:ind w:leftChars="100" w:left="210" w:firstLineChars="100" w:firstLine="210"/>
      </w:pPr>
    </w:p>
    <w:p w14:paraId="4743897A" w14:textId="77777777" w:rsidR="00E33B35" w:rsidRDefault="00E33B35">
      <w:pPr>
        <w:widowControl/>
        <w:jc w:val="left"/>
        <w:rPr>
          <w:rFonts w:ascii="HG丸ｺﾞｼｯｸM-PRO" w:eastAsia="HG丸ｺﾞｼｯｸM-PRO" w:hAnsi="HG丸ｺﾞｼｯｸM-PRO"/>
          <w:sz w:val="24"/>
          <w:lang w:val="x-none" w:eastAsia="x-none"/>
        </w:rPr>
      </w:pPr>
      <w:bookmarkStart w:id="33" w:name="_Toc175392247"/>
      <w:r>
        <w:br w:type="page"/>
      </w:r>
    </w:p>
    <w:p w14:paraId="55A9C0B9" w14:textId="3A5418AD" w:rsidR="00F72A77" w:rsidRDefault="00F72A77" w:rsidP="00F72A77">
      <w:pPr>
        <w:pStyle w:val="3"/>
      </w:pPr>
      <w:bookmarkStart w:id="34" w:name="_Toc180838909"/>
      <w:proofErr w:type="spellStart"/>
      <w:r w:rsidRPr="00D92F19">
        <w:rPr>
          <w:rFonts w:hint="eastAsia"/>
        </w:rPr>
        <w:lastRenderedPageBreak/>
        <w:t>効果検証</w:t>
      </w:r>
      <w:bookmarkEnd w:id="33"/>
      <w:bookmarkEnd w:id="34"/>
      <w:proofErr w:type="spellEnd"/>
    </w:p>
    <w:p w14:paraId="172670CE" w14:textId="3F6E669B" w:rsidR="00192C27" w:rsidRDefault="00192C27" w:rsidP="00192C27">
      <w:pPr>
        <w:pStyle w:val="4"/>
        <w:ind w:left="885"/>
        <w:rPr>
          <w:lang w:eastAsia="ja-JP"/>
        </w:rPr>
      </w:pPr>
      <w:r>
        <w:rPr>
          <w:rFonts w:hint="eastAsia"/>
          <w:lang w:eastAsia="ja-JP"/>
        </w:rPr>
        <w:t>新技術の導入による効果</w:t>
      </w:r>
    </w:p>
    <w:p w14:paraId="38C242C3" w14:textId="77777777" w:rsidR="00192C27" w:rsidRPr="00B76B61" w:rsidRDefault="00192C27" w:rsidP="00192C27">
      <w:pPr>
        <w:ind w:leftChars="100" w:left="210" w:firstLineChars="100" w:firstLine="210"/>
        <w:rPr>
          <w:rFonts w:ascii="HG丸ｺﾞｼｯｸM-PRO" w:eastAsia="HG丸ｺﾞｼｯｸM-PRO"/>
        </w:rPr>
      </w:pPr>
      <w:r w:rsidRPr="00B76B61">
        <w:rPr>
          <w:rFonts w:ascii="HG丸ｺﾞｼｯｸM-PRO" w:eastAsia="HG丸ｺﾞｼｯｸM-PRO" w:hint="eastAsia"/>
        </w:rPr>
        <w:t>NETISに登録されている新技術等の活用によりコスト縮減や品質・安全性の向上を図る。</w:t>
      </w:r>
    </w:p>
    <w:p w14:paraId="0F8807F6" w14:textId="7E971486" w:rsidR="00192C27" w:rsidRPr="00B76B61" w:rsidRDefault="00192C27" w:rsidP="00192C27">
      <w:pPr>
        <w:ind w:leftChars="100" w:left="210" w:firstLineChars="100" w:firstLine="210"/>
        <w:rPr>
          <w:rFonts w:ascii="HG丸ｺﾞｼｯｸM-PRO" w:eastAsia="HG丸ｺﾞｼｯｸM-PRO"/>
        </w:rPr>
      </w:pPr>
      <w:bookmarkStart w:id="35" w:name="_Hlk176275188"/>
      <w:r w:rsidRPr="00B76B61">
        <w:rPr>
          <w:rFonts w:ascii="HG丸ｺﾞｼｯｸM-PRO" w:eastAsia="HG丸ｺﾞｼｯｸM-PRO" w:hint="eastAsia"/>
        </w:rPr>
        <w:t>修繕工事において、</w:t>
      </w:r>
      <w:r>
        <w:rPr>
          <w:rFonts w:ascii="HG丸ｺﾞｼｯｸM-PRO" w:eastAsia="HG丸ｺﾞｼｯｸM-PRO" w:hAnsi="HG丸ｺﾞｼｯｸM-PRO" w:hint="eastAsia"/>
        </w:rPr>
        <w:t>ひび割れ補修工</w:t>
      </w:r>
      <w:r>
        <w:rPr>
          <w:rFonts w:ascii="HG丸ｺﾞｼｯｸM-PRO" w:eastAsia="HG丸ｺﾞｼｯｸM-PRO" w:hint="eastAsia"/>
        </w:rPr>
        <w:t>において</w:t>
      </w:r>
      <w:r w:rsidRPr="00B76B61">
        <w:rPr>
          <w:rFonts w:ascii="HG丸ｺﾞｼｯｸM-PRO" w:eastAsia="HG丸ｺﾞｼｯｸM-PRO" w:hint="eastAsia"/>
        </w:rPr>
        <w:t>新技術を適用することで、コスト縮減を</w:t>
      </w:r>
      <w:r w:rsidRPr="00C44BCC">
        <w:rPr>
          <w:rFonts w:ascii="HG丸ｺﾞｼｯｸM-PRO" w:eastAsia="HG丸ｺﾞｼｯｸM-PRO" w:hint="eastAsia"/>
        </w:rPr>
        <w:t>目指す</w:t>
      </w:r>
      <w:r w:rsidR="00E5346F">
        <w:rPr>
          <w:rFonts w:ascii="HG丸ｺﾞｼｯｸM-PRO" w:eastAsia="HG丸ｺﾞｼｯｸM-PRO" w:hint="eastAsia"/>
        </w:rPr>
        <w:t>。修繕数量を100mと仮定した場合、新技術を適用することで、約33万円のコスト縮減が期待できる見込みである</w:t>
      </w:r>
      <w:r w:rsidRPr="00C44BCC">
        <w:rPr>
          <w:rFonts w:ascii="HG丸ｺﾞｼｯｸM-PRO" w:eastAsia="HG丸ｺﾞｼｯｸM-PRO" w:hint="eastAsia"/>
        </w:rPr>
        <w:t>（</w:t>
      </w:r>
      <w:r w:rsidRPr="00C44BCC">
        <w:rPr>
          <w:rFonts w:ascii="HG丸ｺﾞｼｯｸM-PRO" w:eastAsia="HG丸ｺﾞｼｯｸM-PRO"/>
        </w:rPr>
        <w:fldChar w:fldCharType="begin"/>
      </w:r>
      <w:r w:rsidRPr="00C44BCC">
        <w:rPr>
          <w:rFonts w:ascii="HG丸ｺﾞｼｯｸM-PRO" w:eastAsia="HG丸ｺﾞｼｯｸM-PRO"/>
        </w:rPr>
        <w:instrText xml:space="preserve"> </w:instrText>
      </w:r>
      <w:r w:rsidRPr="00C44BCC">
        <w:rPr>
          <w:rFonts w:ascii="HG丸ｺﾞｼｯｸM-PRO" w:eastAsia="HG丸ｺﾞｼｯｸM-PRO" w:hint="eastAsia"/>
        </w:rPr>
        <w:instrText>REF _Ref178408076 \h</w:instrText>
      </w:r>
      <w:r w:rsidRPr="00C44BCC">
        <w:rPr>
          <w:rFonts w:ascii="HG丸ｺﾞｼｯｸM-PRO" w:eastAsia="HG丸ｺﾞｼｯｸM-PRO"/>
        </w:rPr>
        <w:instrText xml:space="preserve">  \* MERGEFORMAT </w:instrText>
      </w:r>
      <w:r w:rsidRPr="00C44BCC">
        <w:rPr>
          <w:rFonts w:ascii="HG丸ｺﾞｼｯｸM-PRO" w:eastAsia="HG丸ｺﾞｼｯｸM-PRO"/>
        </w:rPr>
      </w:r>
      <w:r w:rsidRPr="00C44BCC">
        <w:rPr>
          <w:rFonts w:ascii="HG丸ｺﾞｼｯｸM-PRO" w:eastAsia="HG丸ｺﾞｼｯｸM-PRO"/>
        </w:rPr>
        <w:fldChar w:fldCharType="separate"/>
      </w:r>
      <w:r w:rsidR="002B5B15" w:rsidRPr="002B5B15">
        <w:rPr>
          <w:rFonts w:ascii="HG丸ｺﾞｼｯｸM-PRO" w:eastAsia="HG丸ｺﾞｼｯｸM-PRO" w:hint="eastAsia"/>
        </w:rPr>
        <w:t xml:space="preserve">表 </w:t>
      </w:r>
      <w:r w:rsidR="002B5B15" w:rsidRPr="002B5B15">
        <w:rPr>
          <w:rFonts w:ascii="HG丸ｺﾞｼｯｸM-PRO" w:eastAsia="HG丸ｺﾞｼｯｸM-PRO"/>
        </w:rPr>
        <w:t>3</w:t>
      </w:r>
      <w:r w:rsidR="002B5B15" w:rsidRPr="002B5B15">
        <w:rPr>
          <w:rFonts w:ascii="HG丸ｺﾞｼｯｸM-PRO" w:eastAsia="HG丸ｺﾞｼｯｸM-PRO" w:hint="eastAsia"/>
        </w:rPr>
        <w:t>.1</w:t>
      </w:r>
      <w:r w:rsidR="002B5B15" w:rsidRPr="002B5B15">
        <w:rPr>
          <w:rFonts w:ascii="HG丸ｺﾞｼｯｸM-PRO" w:eastAsia="HG丸ｺﾞｼｯｸM-PRO"/>
        </w:rPr>
        <w:noBreakHyphen/>
        <w:t>10</w:t>
      </w:r>
      <w:r w:rsidRPr="00C44BCC">
        <w:rPr>
          <w:rFonts w:ascii="HG丸ｺﾞｼｯｸM-PRO" w:eastAsia="HG丸ｺﾞｼｯｸM-PRO"/>
        </w:rPr>
        <w:fldChar w:fldCharType="end"/>
      </w:r>
      <w:r w:rsidRPr="00C44BCC">
        <w:rPr>
          <w:rFonts w:ascii="HG丸ｺﾞｼｯｸM-PRO" w:eastAsia="HG丸ｺﾞｼｯｸM-PRO" w:hint="eastAsia"/>
        </w:rPr>
        <w:t>）。</w:t>
      </w:r>
    </w:p>
    <w:bookmarkEnd w:id="35"/>
    <w:p w14:paraId="70A62907" w14:textId="77777777" w:rsidR="00192C27" w:rsidRPr="00D93FE6" w:rsidRDefault="00192C27" w:rsidP="00192C27">
      <w:pPr>
        <w:pStyle w:val="51"/>
        <w:ind w:left="735" w:firstLine="210"/>
        <w:rPr>
          <w:rFonts w:ascii="HG丸ｺﾞｼｯｸM-PRO" w:eastAsia="HG丸ｺﾞｼｯｸM-PRO"/>
          <w:lang w:val="en-US" w:eastAsia="ja-JP"/>
        </w:rPr>
      </w:pPr>
    </w:p>
    <w:p w14:paraId="3180E861" w14:textId="6FC538D8" w:rsidR="00192C27" w:rsidRPr="00036952" w:rsidRDefault="00192C27" w:rsidP="00192C27">
      <w:pPr>
        <w:pStyle w:val="af0"/>
        <w:spacing w:before="180"/>
        <w:rPr>
          <w:lang w:eastAsia="ja-JP"/>
        </w:rPr>
      </w:pPr>
      <w:bookmarkStart w:id="36" w:name="_Ref178408076"/>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2B5B15">
        <w:rPr>
          <w:noProof/>
        </w:rPr>
        <w:t>3</w:t>
      </w:r>
      <w:r>
        <w:fldChar w:fldCharType="end"/>
      </w:r>
      <w:r>
        <w:rPr>
          <w:rFonts w:hint="eastAsia"/>
          <w:lang w:eastAsia="ja-JP"/>
        </w:rPr>
        <w:t>.1</w:t>
      </w:r>
      <w:r>
        <w:noBreakHyphen/>
      </w:r>
      <w:r>
        <w:fldChar w:fldCharType="begin"/>
      </w:r>
      <w:r>
        <w:instrText xml:space="preserve"> </w:instrText>
      </w:r>
      <w:r>
        <w:rPr>
          <w:rFonts w:hint="eastAsia"/>
        </w:rPr>
        <w:instrText>SEQ 表 \* ARABIC \s 1</w:instrText>
      </w:r>
      <w:r>
        <w:instrText xml:space="preserve"> </w:instrText>
      </w:r>
      <w:r>
        <w:fldChar w:fldCharType="separate"/>
      </w:r>
      <w:r w:rsidR="002B5B15">
        <w:rPr>
          <w:noProof/>
        </w:rPr>
        <w:t>10</w:t>
      </w:r>
      <w:r>
        <w:fldChar w:fldCharType="end"/>
      </w:r>
      <w:bookmarkEnd w:id="36"/>
      <w:r>
        <w:rPr>
          <w:rFonts w:hint="eastAsia"/>
          <w:lang w:eastAsia="ja-JP"/>
        </w:rPr>
        <w:t xml:space="preserve">　新技術活用によるコスト縮減効果</w:t>
      </w:r>
    </w:p>
    <w:tbl>
      <w:tblPr>
        <w:tblW w:w="802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136"/>
        <w:gridCol w:w="1276"/>
        <w:gridCol w:w="1276"/>
        <w:gridCol w:w="1275"/>
      </w:tblGrid>
      <w:tr w:rsidR="00192C27" w:rsidRPr="00084222" w14:paraId="7A2003FE" w14:textId="77777777" w:rsidTr="00CE2126">
        <w:trPr>
          <w:trHeight w:val="624"/>
          <w:jc w:val="center"/>
        </w:trPr>
        <w:tc>
          <w:tcPr>
            <w:tcW w:w="3062" w:type="dxa"/>
            <w:gridSpan w:val="2"/>
            <w:tcBorders>
              <w:bottom w:val="double" w:sz="4" w:space="0" w:color="auto"/>
            </w:tcBorders>
            <w:shd w:val="clear" w:color="auto" w:fill="B4C0EE"/>
            <w:vAlign w:val="center"/>
          </w:tcPr>
          <w:p w14:paraId="395FAE60" w14:textId="77777777" w:rsidR="00192C27" w:rsidRPr="00084222" w:rsidRDefault="00192C27"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Pr>
                <w:rFonts w:ascii="HG丸ｺﾞｼｯｸM-PRO" w:eastAsia="HG丸ｺﾞｼｯｸM-PRO" w:hAnsi="HG丸ｺﾞｼｯｸM-PRO" w:hint="eastAsia"/>
                <w:kern w:val="0"/>
                <w:szCs w:val="20"/>
              </w:rPr>
              <w:t>修繕方法</w:t>
            </w:r>
          </w:p>
        </w:tc>
        <w:tc>
          <w:tcPr>
            <w:tcW w:w="1136" w:type="dxa"/>
            <w:tcBorders>
              <w:bottom w:val="double" w:sz="4" w:space="0" w:color="auto"/>
            </w:tcBorders>
            <w:shd w:val="clear" w:color="auto" w:fill="B4C0EE"/>
            <w:vAlign w:val="center"/>
          </w:tcPr>
          <w:p w14:paraId="26B16A40" w14:textId="77777777" w:rsidR="00192C27" w:rsidRPr="00084222" w:rsidRDefault="00192C27"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sidRPr="004D461F">
              <w:rPr>
                <w:rFonts w:ascii="HG丸ｺﾞｼｯｸM-PRO" w:eastAsia="HG丸ｺﾞｼｯｸM-PRO" w:hAnsi="HG丸ｺﾞｼｯｸM-PRO" w:hint="eastAsia"/>
                <w:kern w:val="0"/>
                <w:szCs w:val="20"/>
              </w:rPr>
              <w:t>単価</w:t>
            </w:r>
            <w:r w:rsidRPr="004D461F">
              <w:rPr>
                <w:rFonts w:ascii="HG丸ｺﾞｼｯｸM-PRO" w:eastAsia="HG丸ｺﾞｼｯｸM-PRO" w:hAnsi="HG丸ｺﾞｼｯｸM-PRO" w:hint="eastAsia"/>
                <w:kern w:val="0"/>
                <w:szCs w:val="20"/>
              </w:rPr>
              <w:br/>
              <w:t>(千円)</w:t>
            </w:r>
          </w:p>
        </w:tc>
        <w:tc>
          <w:tcPr>
            <w:tcW w:w="1276" w:type="dxa"/>
            <w:tcBorders>
              <w:bottom w:val="double" w:sz="4" w:space="0" w:color="auto"/>
            </w:tcBorders>
            <w:shd w:val="clear" w:color="auto" w:fill="B4C0EE"/>
            <w:vAlign w:val="center"/>
          </w:tcPr>
          <w:p w14:paraId="7F45D6C3" w14:textId="649BBD55" w:rsidR="00192C27" w:rsidRPr="00084222" w:rsidRDefault="00192C27"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修繕数量</w:t>
            </w:r>
            <w:r w:rsidRPr="004D461F">
              <w:rPr>
                <w:rFonts w:ascii="HG丸ｺﾞｼｯｸM-PRO" w:eastAsia="HG丸ｺﾞｼｯｸM-PRO" w:hAnsi="HG丸ｺﾞｼｯｸM-PRO" w:hint="eastAsia"/>
                <w:kern w:val="0"/>
                <w:szCs w:val="20"/>
              </w:rPr>
              <w:br/>
              <w:t>(m)</w:t>
            </w:r>
          </w:p>
        </w:tc>
        <w:tc>
          <w:tcPr>
            <w:tcW w:w="1276" w:type="dxa"/>
            <w:tcBorders>
              <w:bottom w:val="double" w:sz="4" w:space="0" w:color="auto"/>
            </w:tcBorders>
            <w:shd w:val="clear" w:color="auto" w:fill="B4C0EE"/>
            <w:vAlign w:val="center"/>
          </w:tcPr>
          <w:p w14:paraId="354CFBEA" w14:textId="77777777" w:rsidR="00192C27" w:rsidRPr="00084222" w:rsidRDefault="00192C27"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工事</w:t>
            </w:r>
            <w:r w:rsidRPr="004D461F">
              <w:rPr>
                <w:rFonts w:ascii="HG丸ｺﾞｼｯｸM-PRO" w:eastAsia="HG丸ｺﾞｼｯｸM-PRO" w:hAnsi="HG丸ｺﾞｼｯｸM-PRO" w:hint="eastAsia"/>
                <w:kern w:val="0"/>
                <w:szCs w:val="20"/>
              </w:rPr>
              <w:t>費用</w:t>
            </w:r>
            <w:r w:rsidRPr="004D461F">
              <w:rPr>
                <w:rFonts w:ascii="HG丸ｺﾞｼｯｸM-PRO" w:eastAsia="HG丸ｺﾞｼｯｸM-PRO" w:hAnsi="HG丸ｺﾞｼｯｸM-PRO" w:hint="eastAsia"/>
                <w:kern w:val="0"/>
                <w:szCs w:val="20"/>
              </w:rPr>
              <w:br/>
              <w:t>(</w:t>
            </w:r>
            <w:r>
              <w:rPr>
                <w:rFonts w:ascii="HG丸ｺﾞｼｯｸM-PRO" w:eastAsia="HG丸ｺﾞｼｯｸM-PRO" w:hAnsi="HG丸ｺﾞｼｯｸM-PRO" w:hint="eastAsia"/>
                <w:kern w:val="0"/>
                <w:szCs w:val="20"/>
              </w:rPr>
              <w:t>千</w:t>
            </w:r>
            <w:r w:rsidRPr="004D461F">
              <w:rPr>
                <w:rFonts w:ascii="HG丸ｺﾞｼｯｸM-PRO" w:eastAsia="HG丸ｺﾞｼｯｸM-PRO" w:hAnsi="HG丸ｺﾞｼｯｸM-PRO" w:hint="eastAsia"/>
                <w:kern w:val="0"/>
                <w:szCs w:val="20"/>
              </w:rPr>
              <w:t>円)</w:t>
            </w:r>
          </w:p>
        </w:tc>
        <w:tc>
          <w:tcPr>
            <w:tcW w:w="1275" w:type="dxa"/>
            <w:tcBorders>
              <w:bottom w:val="double" w:sz="4" w:space="0" w:color="auto"/>
            </w:tcBorders>
            <w:shd w:val="clear" w:color="auto" w:fill="B4C0EE"/>
            <w:vAlign w:val="center"/>
          </w:tcPr>
          <w:p w14:paraId="65690A43"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sidRPr="004D461F">
              <w:rPr>
                <w:rFonts w:ascii="HG丸ｺﾞｼｯｸM-PRO" w:eastAsia="HG丸ｺﾞｼｯｸM-PRO" w:hAnsi="HG丸ｺﾞｼｯｸM-PRO" w:hint="eastAsia"/>
              </w:rPr>
              <w:t>縮減費用</w:t>
            </w:r>
          </w:p>
          <w:p w14:paraId="09BB8668" w14:textId="77777777" w:rsidR="00192C27" w:rsidRPr="00084222" w:rsidRDefault="00192C27" w:rsidP="00CE2126">
            <w:pPr>
              <w:widowControl/>
              <w:snapToGrid w:val="0"/>
              <w:spacing w:line="280" w:lineRule="exact"/>
              <w:jc w:val="center"/>
              <w:textAlignment w:val="center"/>
              <w:rPr>
                <w:rFonts w:ascii="HG丸ｺﾞｼｯｸM-PRO" w:eastAsia="HG丸ｺﾞｼｯｸM-PRO" w:hAnsi="HG丸ｺﾞｼｯｸM-PRO"/>
                <w:sz w:val="18"/>
                <w:szCs w:val="18"/>
              </w:rPr>
            </w:pPr>
            <w:r w:rsidRPr="004D461F">
              <w:rPr>
                <w:rFonts w:ascii="HG丸ｺﾞｼｯｸM-PRO" w:eastAsia="HG丸ｺﾞｼｯｸM-PRO" w:hAnsi="HG丸ｺﾞｼｯｸM-PRO" w:hint="eastAsia"/>
                <w:kern w:val="0"/>
                <w:szCs w:val="20"/>
              </w:rPr>
              <w:t>(</w:t>
            </w:r>
            <w:r>
              <w:rPr>
                <w:rFonts w:ascii="HG丸ｺﾞｼｯｸM-PRO" w:eastAsia="HG丸ｺﾞｼｯｸM-PRO" w:hAnsi="HG丸ｺﾞｼｯｸM-PRO" w:hint="eastAsia"/>
                <w:kern w:val="0"/>
                <w:szCs w:val="20"/>
              </w:rPr>
              <w:t>千</w:t>
            </w:r>
            <w:r w:rsidRPr="004D461F">
              <w:rPr>
                <w:rFonts w:ascii="HG丸ｺﾞｼｯｸM-PRO" w:eastAsia="HG丸ｺﾞｼｯｸM-PRO" w:hAnsi="HG丸ｺﾞｼｯｸM-PRO" w:hint="eastAsia"/>
                <w:kern w:val="0"/>
                <w:szCs w:val="20"/>
              </w:rPr>
              <w:t>円)</w:t>
            </w:r>
          </w:p>
        </w:tc>
      </w:tr>
      <w:tr w:rsidR="00192C27" w:rsidRPr="004D461F" w14:paraId="5DD508B8"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531" w:type="dxa"/>
            <w:vMerge w:val="restart"/>
            <w:tcBorders>
              <w:top w:val="single" w:sz="8" w:space="0" w:color="000000"/>
              <w:left w:val="single" w:sz="8" w:space="0" w:color="000000"/>
              <w:right w:val="single" w:sz="8" w:space="0" w:color="000000"/>
            </w:tcBorders>
            <w:vAlign w:val="center"/>
          </w:tcPr>
          <w:p w14:paraId="39461AAA" w14:textId="77777777" w:rsidR="00192C27" w:rsidRDefault="00192C27" w:rsidP="00CE2126">
            <w:pPr>
              <w:pStyle w:val="51"/>
              <w:ind w:leftChars="0" w:left="0" w:firstLineChars="0" w:firstLine="0"/>
              <w:jc w:val="center"/>
              <w:rPr>
                <w:rFonts w:ascii="HG丸ｺﾞｼｯｸM-PRO" w:eastAsia="HG丸ｺﾞｼｯｸM-PRO"/>
                <w:lang w:eastAsia="ja-JP"/>
              </w:rPr>
            </w:pPr>
            <w:r>
              <w:rPr>
                <w:rFonts w:ascii="HG丸ｺﾞｼｯｸM-PRO" w:eastAsia="HG丸ｺﾞｼｯｸM-PRO" w:hint="eastAsia"/>
                <w:lang w:eastAsia="ja-JP"/>
              </w:rPr>
              <w:t>ひび割れ</w:t>
            </w:r>
          </w:p>
          <w:p w14:paraId="5179BB1B" w14:textId="77777777" w:rsidR="00192C27" w:rsidRPr="0071763F" w:rsidRDefault="00192C27" w:rsidP="00CE2126">
            <w:pPr>
              <w:pStyle w:val="51"/>
              <w:ind w:leftChars="0" w:left="0" w:firstLineChars="0" w:firstLine="0"/>
              <w:jc w:val="center"/>
              <w:rPr>
                <w:rFonts w:ascii="HG丸ｺﾞｼｯｸM-PRO" w:eastAsia="HG丸ｺﾞｼｯｸM-PRO"/>
              </w:rPr>
            </w:pPr>
            <w:r>
              <w:rPr>
                <w:rFonts w:ascii="HG丸ｺﾞｼｯｸM-PRO" w:eastAsia="HG丸ｺﾞｼｯｸM-PRO" w:hint="eastAsia"/>
                <w:lang w:eastAsia="ja-JP"/>
              </w:rPr>
              <w:t>補修工</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0BE25C" w14:textId="77777777" w:rsidR="00192C27" w:rsidRPr="004D461F" w:rsidRDefault="00192C27" w:rsidP="00CE2126">
            <w:pPr>
              <w:pStyle w:val="51"/>
              <w:ind w:leftChars="0" w:left="0" w:firstLineChars="0" w:firstLine="0"/>
              <w:jc w:val="center"/>
              <w:rPr>
                <w:rFonts w:ascii="HG丸ｺﾞｼｯｸM-PRO" w:eastAsia="HG丸ｺﾞｼｯｸM-PRO" w:hAnsi="HG丸ｺﾞｼｯｸM-PRO"/>
                <w:lang w:eastAsia="ja-JP"/>
              </w:rPr>
            </w:pPr>
            <w:proofErr w:type="spellStart"/>
            <w:r w:rsidRPr="0071763F">
              <w:rPr>
                <w:rFonts w:ascii="HG丸ｺﾞｼｯｸM-PRO" w:eastAsia="HG丸ｺﾞｼｯｸM-PRO" w:hint="eastAsia"/>
              </w:rPr>
              <w:t>従来技術</w:t>
            </w:r>
            <w:proofErr w:type="spellEnd"/>
          </w:p>
        </w:tc>
        <w:tc>
          <w:tcPr>
            <w:tcW w:w="113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0F7BE4F"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6.2</w:t>
            </w:r>
          </w:p>
        </w:tc>
        <w:tc>
          <w:tcPr>
            <w:tcW w:w="1276"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4B4CC333"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E967F2"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620</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745A8BF" w14:textId="77777777" w:rsidR="00192C27"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330</w:t>
            </w:r>
          </w:p>
          <w:p w14:paraId="56678E90"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（53％減）</w:t>
            </w:r>
          </w:p>
        </w:tc>
      </w:tr>
      <w:tr w:rsidR="00192C27" w:rsidRPr="004D461F" w14:paraId="7DEDC1E9"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531" w:type="dxa"/>
            <w:vMerge/>
            <w:tcBorders>
              <w:left w:val="single" w:sz="8" w:space="0" w:color="000000"/>
              <w:bottom w:val="single" w:sz="8" w:space="0" w:color="000000"/>
              <w:right w:val="single" w:sz="8" w:space="0" w:color="000000"/>
            </w:tcBorders>
            <w:vAlign w:val="center"/>
          </w:tcPr>
          <w:p w14:paraId="50BC75F3" w14:textId="77777777" w:rsidR="00192C27" w:rsidRPr="0071763F" w:rsidRDefault="00192C27" w:rsidP="00CE2126">
            <w:pPr>
              <w:pStyle w:val="affb"/>
              <w:spacing w:line="280" w:lineRule="exact"/>
              <w:ind w:firstLineChars="0" w:firstLine="0"/>
              <w:jc w:val="center"/>
              <w:rPr>
                <w:rFonts w:ascii="HG丸ｺﾞｼｯｸM-PRO" w:eastAsia="HG丸ｺﾞｼｯｸM-PRO"/>
              </w:rPr>
            </w:pP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05D5D3"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sidRPr="0071763F">
              <w:rPr>
                <w:rFonts w:ascii="HG丸ｺﾞｼｯｸM-PRO" w:eastAsia="HG丸ｺﾞｼｯｸM-PRO" w:hint="eastAsia"/>
              </w:rPr>
              <w:t>新技術</w:t>
            </w:r>
          </w:p>
        </w:tc>
        <w:tc>
          <w:tcPr>
            <w:tcW w:w="113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FE8E4BC"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2.9</w:t>
            </w:r>
          </w:p>
        </w:tc>
        <w:tc>
          <w:tcPr>
            <w:tcW w:w="1276"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49BB50C"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7D6268"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290</w:t>
            </w:r>
          </w:p>
        </w:tc>
        <w:tc>
          <w:tcPr>
            <w:tcW w:w="1275" w:type="dxa"/>
            <w:vMerge/>
            <w:tcBorders>
              <w:top w:val="single" w:sz="8" w:space="0" w:color="000000"/>
              <w:left w:val="single" w:sz="8" w:space="0" w:color="000000"/>
              <w:bottom w:val="single" w:sz="8" w:space="0" w:color="000000"/>
              <w:right w:val="single" w:sz="8" w:space="0" w:color="000000"/>
            </w:tcBorders>
            <w:vAlign w:val="center"/>
          </w:tcPr>
          <w:p w14:paraId="7934E979" w14:textId="77777777" w:rsidR="00192C27" w:rsidRPr="004D461F" w:rsidRDefault="00192C27" w:rsidP="00CE2126">
            <w:pPr>
              <w:pStyle w:val="affb"/>
              <w:spacing w:line="280" w:lineRule="exact"/>
              <w:ind w:firstLineChars="0" w:firstLine="0"/>
              <w:jc w:val="center"/>
              <w:rPr>
                <w:rFonts w:ascii="HG丸ｺﾞｼｯｸM-PRO" w:eastAsia="HG丸ｺﾞｼｯｸM-PRO" w:hAnsi="HG丸ｺﾞｼｯｸM-PRO"/>
              </w:rPr>
            </w:pPr>
          </w:p>
        </w:tc>
      </w:tr>
    </w:tbl>
    <w:p w14:paraId="7699EFA3" w14:textId="2904B4E6" w:rsidR="00192C27" w:rsidRDefault="00192C27">
      <w:pPr>
        <w:widowControl/>
        <w:jc w:val="left"/>
        <w:rPr>
          <w:rFonts w:ascii="HG丸ｺﾞｼｯｸM-PRO" w:eastAsia="HG丸ｺﾞｼｯｸM-PRO" w:hAnsi="HG丸ｺﾞｼｯｸM-PRO"/>
          <w:b/>
          <w:bCs/>
          <w:sz w:val="22"/>
          <w:szCs w:val="22"/>
          <w:u w:val="single"/>
          <w:lang w:val="x-none"/>
        </w:rPr>
      </w:pPr>
    </w:p>
    <w:p w14:paraId="349CA3DD" w14:textId="77777777" w:rsidR="00DE3DDC" w:rsidRDefault="00DE3DDC">
      <w:pPr>
        <w:widowControl/>
        <w:jc w:val="left"/>
        <w:rPr>
          <w:rFonts w:ascii="HG丸ｺﾞｼｯｸM-PRO" w:eastAsia="HG丸ｺﾞｼｯｸM-PRO" w:hAnsi="HG丸ｺﾞｼｯｸM-PRO"/>
          <w:b/>
          <w:bCs/>
          <w:sz w:val="22"/>
          <w:szCs w:val="22"/>
          <w:u w:val="single"/>
          <w:lang w:val="x-none"/>
        </w:rPr>
      </w:pPr>
    </w:p>
    <w:p w14:paraId="4666A541" w14:textId="3CA3E521" w:rsidR="00192C27" w:rsidRDefault="00192C27" w:rsidP="00192C27">
      <w:pPr>
        <w:pStyle w:val="4"/>
        <w:ind w:left="885"/>
        <w:rPr>
          <w:lang w:eastAsia="ja-JP"/>
        </w:rPr>
      </w:pPr>
      <w:r>
        <w:rPr>
          <w:rFonts w:hint="eastAsia"/>
          <w:lang w:eastAsia="ja-JP"/>
        </w:rPr>
        <w:t>長寿命化による効果</w:t>
      </w:r>
    </w:p>
    <w:p w14:paraId="78F07DDF" w14:textId="2594D5CC" w:rsidR="00192C27" w:rsidRPr="00192C27" w:rsidRDefault="00192C27" w:rsidP="00192C27">
      <w:pPr>
        <w:ind w:leftChars="100" w:left="210" w:firstLineChars="100" w:firstLine="210"/>
      </w:pPr>
      <w:r>
        <w:rPr>
          <w:rFonts w:ascii="HG丸ｺﾞｼｯｸM-PRO" w:eastAsia="HG丸ｺﾞｼｯｸM-PRO" w:hint="eastAsia"/>
        </w:rPr>
        <w:t>本計画に基づき、</w:t>
      </w:r>
      <w:r w:rsidRPr="00464FF4">
        <w:rPr>
          <w:rFonts w:ascii="HG丸ｺﾞｼｯｸM-PRO" w:eastAsia="HG丸ｺﾞｼｯｸM-PRO"/>
        </w:rPr>
        <w:t>適切な時期に措置することで、目標管理水準を</w:t>
      </w:r>
      <w:r>
        <w:rPr>
          <w:rFonts w:ascii="HG丸ｺﾞｼｯｸM-PRO" w:eastAsia="HG丸ｺﾞｼｯｸM-PRO" w:hint="eastAsia"/>
        </w:rPr>
        <w:t>維持</w:t>
      </w:r>
      <w:r w:rsidRPr="00464FF4">
        <w:rPr>
          <w:rFonts w:ascii="HG丸ｺﾞｼｯｸM-PRO" w:eastAsia="HG丸ｺﾞｼｯｸM-PRO"/>
        </w:rPr>
        <w:t>し、</w:t>
      </w:r>
      <w:r>
        <w:rPr>
          <w:rFonts w:ascii="HG丸ｺﾞｼｯｸM-PRO" w:eastAsia="HG丸ｺﾞｼｯｸM-PRO" w:hint="eastAsia"/>
        </w:rPr>
        <w:t>シェッド・大型カルバート</w:t>
      </w:r>
      <w:r w:rsidRPr="00464FF4">
        <w:rPr>
          <w:rFonts w:ascii="HG丸ｺﾞｼｯｸM-PRO" w:eastAsia="HG丸ｺﾞｼｯｸM-PRO"/>
        </w:rPr>
        <w:t>の長寿命化を図る</w:t>
      </w:r>
      <w:r>
        <w:rPr>
          <w:rFonts w:ascii="HG丸ｺﾞｼｯｸM-PRO" w:eastAsia="HG丸ｺﾞｼｯｸM-PRO" w:hint="eastAsia"/>
        </w:rPr>
        <w:t>。</w:t>
      </w:r>
      <w:r w:rsidRPr="00036952">
        <w:rPr>
          <w:rFonts w:ascii="HG丸ｺﾞｼｯｸM-PRO" w:eastAsia="HG丸ｺﾞｼｯｸM-PRO" w:hint="eastAsia"/>
        </w:rPr>
        <w:t>目標管理水準を</w:t>
      </w:r>
      <w:r>
        <w:rPr>
          <w:rFonts w:ascii="HG丸ｺﾞｼｯｸM-PRO" w:eastAsia="HG丸ｺﾞｼｯｸM-PRO" w:hint="eastAsia"/>
        </w:rPr>
        <w:t>健全性Ⅱ</w:t>
      </w:r>
      <w:r w:rsidRPr="00036952">
        <w:rPr>
          <w:rFonts w:ascii="HG丸ｺﾞｼｯｸM-PRO" w:eastAsia="HG丸ｺﾞｼｯｸM-PRO" w:hint="eastAsia"/>
        </w:rPr>
        <w:t>とした維持管理を継続</w:t>
      </w:r>
      <w:r>
        <w:rPr>
          <w:rFonts w:ascii="HG丸ｺﾞｼｯｸM-PRO" w:eastAsia="HG丸ｺﾞｼｯｸM-PRO" w:hint="eastAsia"/>
        </w:rPr>
        <w:t>し</w:t>
      </w:r>
      <w:r w:rsidRPr="00036952">
        <w:rPr>
          <w:rFonts w:ascii="HG丸ｺﾞｼｯｸM-PRO" w:eastAsia="HG丸ｺﾞｼｯｸM-PRO" w:hint="eastAsia"/>
        </w:rPr>
        <w:t>、今後</w:t>
      </w:r>
      <w:r>
        <w:rPr>
          <w:rFonts w:ascii="HG丸ｺﾞｼｯｸM-PRO" w:eastAsia="HG丸ｺﾞｼｯｸM-PRO" w:hint="eastAsia"/>
        </w:rPr>
        <w:t>1</w:t>
      </w:r>
      <w:r w:rsidRPr="00036952">
        <w:rPr>
          <w:rFonts w:ascii="HG丸ｺﾞｼｯｸM-PRO" w:eastAsia="HG丸ｺﾞｼｯｸM-PRO" w:hint="eastAsia"/>
        </w:rPr>
        <w:t>0年間で</w:t>
      </w:r>
      <w:r>
        <w:rPr>
          <w:rFonts w:ascii="HG丸ｺﾞｼｯｸM-PRO" w:eastAsia="HG丸ｺﾞｼｯｸM-PRO" w:hAnsi="HG丸ｺﾞｼｯｸM-PRO" w:hint="eastAsia"/>
        </w:rPr>
        <w:t>健全性Ⅲの施設が確認された場合には、早期に修繕工事を行う。</w:t>
      </w:r>
    </w:p>
    <w:p w14:paraId="786BC8FA" w14:textId="05715F34" w:rsidR="00192C27" w:rsidRDefault="00192C27">
      <w:pPr>
        <w:widowControl/>
        <w:jc w:val="left"/>
      </w:pPr>
    </w:p>
    <w:p w14:paraId="59C8BFC2" w14:textId="77777777" w:rsidR="00DE3DDC" w:rsidRDefault="00DE3DDC">
      <w:pPr>
        <w:widowControl/>
        <w:jc w:val="left"/>
        <w:rPr>
          <w:rFonts w:ascii="HG丸ｺﾞｼｯｸM-PRO" w:eastAsia="HG丸ｺﾞｼｯｸM-PRO" w:hAnsi="HG丸ｺﾞｼｯｸM-PRO"/>
          <w:b/>
          <w:bCs/>
          <w:sz w:val="22"/>
          <w:szCs w:val="22"/>
          <w:u w:val="single"/>
          <w:lang w:val="x-none" w:eastAsia="x-none"/>
        </w:rPr>
      </w:pPr>
    </w:p>
    <w:p w14:paraId="4E2DF1AF" w14:textId="72B72DFA" w:rsidR="00192C27" w:rsidRDefault="00192C27" w:rsidP="00192C27">
      <w:pPr>
        <w:pStyle w:val="4"/>
        <w:ind w:left="885"/>
      </w:pPr>
      <w:proofErr w:type="spellStart"/>
      <w:r>
        <w:rPr>
          <w:rFonts w:hint="eastAsia"/>
        </w:rPr>
        <w:t>短期計画</w:t>
      </w:r>
      <w:proofErr w:type="spellEnd"/>
    </w:p>
    <w:p w14:paraId="539DA32F" w14:textId="77777777" w:rsidR="00192C27" w:rsidRDefault="00192C27" w:rsidP="00192C27">
      <w:pPr>
        <w:ind w:leftChars="100" w:left="210" w:firstLineChars="100" w:firstLine="210"/>
        <w:rPr>
          <w:rFonts w:ascii="HG丸ｺﾞｼｯｸM-PRO" w:eastAsia="HG丸ｺﾞｼｯｸM-PRO"/>
        </w:rPr>
      </w:pPr>
      <w:r>
        <w:rPr>
          <w:rFonts w:ascii="HG丸ｺﾞｼｯｸM-PRO" w:eastAsia="HG丸ｺﾞｼｯｸM-PRO" w:hint="eastAsia"/>
        </w:rPr>
        <w:t>短期計画として、令和7年度～令和16年度までの10年間の長寿命化計画を策定した。そのうち、令和７年度～令和11年度までの</w:t>
      </w:r>
      <w:r w:rsidRPr="00036952">
        <w:rPr>
          <w:rFonts w:ascii="HG丸ｺﾞｼｯｸM-PRO" w:eastAsia="HG丸ｺﾞｼｯｸM-PRO" w:hint="eastAsia"/>
        </w:rPr>
        <w:t>５年間の修繕計画を別紙</w:t>
      </w:r>
      <w:r>
        <w:rPr>
          <w:rFonts w:ascii="HG丸ｺﾞｼｯｸM-PRO" w:eastAsia="HG丸ｺﾞｼｯｸM-PRO" w:hint="eastAsia"/>
        </w:rPr>
        <w:t>４</w:t>
      </w:r>
      <w:r w:rsidRPr="00036952">
        <w:rPr>
          <w:rFonts w:ascii="HG丸ｺﾞｼｯｸM-PRO" w:eastAsia="HG丸ｺﾞｼｯｸM-PRO" w:hint="eastAsia"/>
        </w:rPr>
        <w:t>に示</w:t>
      </w:r>
      <w:r>
        <w:rPr>
          <w:rFonts w:ascii="HG丸ｺﾞｼｯｸM-PRO" w:eastAsia="HG丸ｺﾞｼｯｸM-PRO" w:hint="eastAsia"/>
        </w:rPr>
        <w:t>す</w:t>
      </w:r>
      <w:r w:rsidRPr="00036952">
        <w:rPr>
          <w:rFonts w:ascii="HG丸ｺﾞｼｯｸM-PRO" w:eastAsia="HG丸ｺﾞｼｯｸM-PRO" w:hint="eastAsia"/>
        </w:rPr>
        <w:t>。</w:t>
      </w:r>
    </w:p>
    <w:p w14:paraId="618A2F65" w14:textId="77777777" w:rsidR="00192C27" w:rsidRPr="001A6D83" w:rsidRDefault="00192C27" w:rsidP="00192C27">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w:t>
      </w:r>
      <w:r>
        <w:rPr>
          <w:rFonts w:ascii="HG丸ｺﾞｼｯｸM-PRO" w:eastAsia="HG丸ｺﾞｼｯｸM-PRO" w:hAnsi="HG丸ｺﾞｼｯｸM-PRO" w:hint="eastAsia"/>
        </w:rPr>
        <w:t>計画の方針</w:t>
      </w:r>
      <w:r w:rsidRPr="001A6D83">
        <w:rPr>
          <w:rFonts w:ascii="HG丸ｺﾞｼｯｸM-PRO" w:eastAsia="HG丸ｺﾞｼｯｸM-PRO" w:hAnsi="HG丸ｺﾞｼｯｸM-PRO" w:hint="eastAsia"/>
        </w:rPr>
        <w:t>】</w:t>
      </w:r>
    </w:p>
    <w:p w14:paraId="0D49100F" w14:textId="77777777" w:rsidR="00192C27" w:rsidRDefault="00192C27" w:rsidP="00192C27">
      <w:pPr>
        <w:pStyle w:val="af9"/>
        <w:numPr>
          <w:ilvl w:val="0"/>
          <w:numId w:val="13"/>
        </w:numPr>
        <w:ind w:leftChars="0"/>
        <w:rPr>
          <w:rFonts w:ascii="HG丸ｺﾞｼｯｸM-PRO" w:eastAsia="HG丸ｺﾞｼｯｸM-PRO"/>
        </w:rPr>
      </w:pPr>
      <w:r>
        <w:rPr>
          <w:rFonts w:ascii="HG丸ｺﾞｼｯｸM-PRO" w:eastAsia="HG丸ｺﾞｼｯｸM-PRO" w:hint="eastAsia"/>
        </w:rPr>
        <w:t>法令に基づいて、５年に１回の頻度で定期点検を実施する。</w:t>
      </w:r>
    </w:p>
    <w:p w14:paraId="46F9C52C" w14:textId="77777777" w:rsidR="00192C27" w:rsidRDefault="00192C27" w:rsidP="00192C27">
      <w:pPr>
        <w:pStyle w:val="af9"/>
        <w:numPr>
          <w:ilvl w:val="0"/>
          <w:numId w:val="13"/>
        </w:numPr>
        <w:ind w:leftChars="0"/>
        <w:rPr>
          <w:rFonts w:ascii="HG丸ｺﾞｼｯｸM-PRO" w:eastAsia="HG丸ｺﾞｼｯｸM-PRO"/>
        </w:rPr>
      </w:pPr>
      <w:r>
        <w:rPr>
          <w:rFonts w:ascii="HG丸ｺﾞｼｯｸM-PRO" w:eastAsia="HG丸ｺﾞｼｯｸM-PRO" w:hint="eastAsia"/>
        </w:rPr>
        <w:t>直近（令和元年度～令和５年度）の定期点検結果より、管理水準（健全性Ⅱ判定）を下回るシェッド・大型カルバートを対象として、優先順位評価結果に基づいて措置を実施する。</w:t>
      </w:r>
    </w:p>
    <w:p w14:paraId="45A2230C" w14:textId="77777777" w:rsidR="00192C27" w:rsidRDefault="00192C27" w:rsidP="00192C27">
      <w:pPr>
        <w:pStyle w:val="af9"/>
        <w:ind w:leftChars="0" w:left="860"/>
        <w:rPr>
          <w:rFonts w:ascii="HG丸ｺﾞｼｯｸM-PRO" w:eastAsia="HG丸ｺﾞｼｯｸM-PRO"/>
        </w:rPr>
      </w:pPr>
    </w:p>
    <w:p w14:paraId="1862105D" w14:textId="24ADB74C" w:rsidR="00B76B61" w:rsidRPr="00DE3DDC" w:rsidRDefault="00B76B61" w:rsidP="00DE3DDC">
      <w:pPr>
        <w:widowControl/>
        <w:jc w:val="left"/>
        <w:rPr>
          <w:rFonts w:ascii="HG丸ｺﾞｼｯｸM-PRO" w:eastAsia="HG丸ｺﾞｼｯｸM-PRO" w:hAnsi="HG丸ｺﾞｼｯｸM-PRO"/>
          <w:b/>
          <w:bCs/>
          <w:sz w:val="22"/>
          <w:szCs w:val="22"/>
          <w:u w:val="single"/>
          <w:lang w:val="x-none" w:eastAsia="x-none"/>
        </w:rPr>
      </w:pPr>
    </w:p>
    <w:sectPr w:rsidR="00B76B61" w:rsidRPr="00DE3DDC" w:rsidSect="0046690D">
      <w:headerReference w:type="default" r:id="rId21"/>
      <w:footerReference w:type="default" r:id="rId22"/>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0435" w14:textId="77777777" w:rsidR="005F6BA4" w:rsidRDefault="005F6BA4">
      <w:r>
        <w:separator/>
      </w:r>
    </w:p>
  </w:endnote>
  <w:endnote w:type="continuationSeparator" w:id="0">
    <w:p w14:paraId="391A8C81" w14:textId="77777777" w:rsidR="005F6BA4" w:rsidRDefault="005F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27"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26931506"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65937316">
                  <wp:simplePos x="0" y="0"/>
                  <wp:positionH relativeFrom="margin">
                    <wp:posOffset>-7374</wp:posOffset>
                  </wp:positionH>
                  <wp:positionV relativeFrom="paragraph">
                    <wp:posOffset>-25400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29" type="#_x0000_t202" style="position:absolute;left:0;text-align:left;margin-left:-.6pt;margin-top:-2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p>
      <w:p w14:paraId="3FA9836F" w14:textId="4315146A" w:rsidR="00C74B08" w:rsidRDefault="005B440F"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6A265BAA">
              <wp:simplePos x="0" y="0"/>
              <wp:positionH relativeFrom="column">
                <wp:posOffset>-5080</wp:posOffset>
              </wp:positionH>
              <wp:positionV relativeFrom="paragraph">
                <wp:posOffset>-35560</wp:posOffset>
              </wp:positionV>
              <wp:extent cx="5762625" cy="85725"/>
              <wp:effectExtent l="0" t="0" r="9525" b="952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31" type="#_x0000_t202" style="position:absolute;left:0;text-align:left;margin-left:-.4pt;margin-top:-2.8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6956" w14:textId="77777777" w:rsidR="005F6BA4" w:rsidRDefault="005F6BA4">
      <w:r>
        <w:separator/>
      </w:r>
    </w:p>
  </w:footnote>
  <w:footnote w:type="continuationSeparator" w:id="0">
    <w:p w14:paraId="682EC060" w14:textId="77777777" w:rsidR="005F6BA4" w:rsidRDefault="005F6BA4">
      <w:r>
        <w:continuationSeparator/>
      </w:r>
    </w:p>
  </w:footnote>
  <w:footnote w:id="1">
    <w:p w14:paraId="684460F5" w14:textId="3E44B939" w:rsidR="00266E37" w:rsidRPr="003D2039" w:rsidRDefault="00266E37">
      <w:pPr>
        <w:pStyle w:val="aff3"/>
        <w:rPr>
          <w:rFonts w:ascii="HG丸ｺﾞｼｯｸM-PRO" w:eastAsia="HG丸ｺﾞｼｯｸM-PRO" w:hAnsi="HG丸ｺﾞｼｯｸM-PRO"/>
          <w:lang w:eastAsia="ja-JP"/>
        </w:rPr>
      </w:pPr>
      <w:r w:rsidRPr="004F74D0">
        <w:rPr>
          <w:rStyle w:val="aff5"/>
          <w:rFonts w:ascii="HG丸ｺﾞｼｯｸM-PRO" w:eastAsia="HG丸ｺﾞｼｯｸM-PRO" w:hAnsi="HG丸ｺﾞｼｯｸM-PRO"/>
        </w:rPr>
        <w:footnoteRef/>
      </w:r>
      <w:r w:rsidRPr="004F74D0">
        <w:rPr>
          <w:rFonts w:ascii="HG丸ｺﾞｼｯｸM-PRO" w:eastAsia="HG丸ｺﾞｼｯｸM-PRO" w:hAnsi="HG丸ｺﾞｼｯｸM-PRO"/>
        </w:rPr>
        <w:t xml:space="preserve"> </w:t>
      </w:r>
      <w:r w:rsidRPr="004F74D0">
        <w:rPr>
          <w:rFonts w:ascii="HG丸ｺﾞｼｯｸM-PRO" w:eastAsia="HG丸ｺﾞｼｯｸM-PRO" w:hAnsi="HG丸ｺﾞｼｯｸM-PRO" w:hint="eastAsia"/>
        </w:rPr>
        <w:t>高齢化</w:t>
      </w:r>
      <w:r w:rsidR="0031185E" w:rsidRPr="004F74D0">
        <w:rPr>
          <w:rFonts w:ascii="HG丸ｺﾞｼｯｸM-PRO" w:eastAsia="HG丸ｺﾞｼｯｸM-PRO" w:hAnsi="HG丸ｺﾞｼｯｸM-PRO" w:hint="eastAsia"/>
          <w:lang w:eastAsia="ja-JP"/>
        </w:rPr>
        <w:t>大型カルバート</w:t>
      </w:r>
      <w:r w:rsidRPr="004F74D0">
        <w:rPr>
          <w:rFonts w:ascii="HG丸ｺﾞｼｯｸM-PRO" w:eastAsia="HG丸ｺﾞｼｯｸM-PRO" w:hAnsi="HG丸ｺﾞｼｯｸM-PRO" w:hint="eastAsia"/>
        </w:rPr>
        <w:t>：建設後50年以上経過した</w:t>
      </w:r>
      <w:r w:rsidR="0031185E" w:rsidRPr="004F74D0">
        <w:rPr>
          <w:rFonts w:ascii="HG丸ｺﾞｼｯｸM-PRO" w:eastAsia="HG丸ｺﾞｼｯｸM-PRO" w:hAnsi="HG丸ｺﾞｼｯｸM-PRO" w:hint="eastAsia"/>
          <w:lang w:eastAsia="ja-JP"/>
        </w:rPr>
        <w:t>大型カルバート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26"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28"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30"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4"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7"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9"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36F6A7A"/>
    <w:multiLevelType w:val="hybridMultilevel"/>
    <w:tmpl w:val="3F38AA20"/>
    <w:lvl w:ilvl="0" w:tplc="04090001">
      <w:start w:val="1"/>
      <w:numFmt w:val="bullet"/>
      <w:lvlText w:val=""/>
      <w:lvlJc w:val="left"/>
      <w:pPr>
        <w:ind w:left="1385" w:hanging="440"/>
      </w:pPr>
      <w:rPr>
        <w:rFonts w:ascii="Wingdings" w:hAnsi="Wingdings" w:hint="default"/>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C4127A0"/>
    <w:multiLevelType w:val="multilevel"/>
    <w:tmpl w:val="0186B106"/>
    <w:lvl w:ilvl="0">
      <w:start w:val="3"/>
      <w:numFmt w:val="decimal"/>
      <w:pStyle w:val="1"/>
      <w:lvlText w:val="%1."/>
      <w:lvlJc w:val="left"/>
      <w:pPr>
        <w:ind w:left="516" w:hanging="516"/>
      </w:pPr>
      <w:rPr>
        <w:rFonts w:hint="eastAsia"/>
      </w:rPr>
    </w:lvl>
    <w:lvl w:ilvl="1">
      <w:start w:val="3"/>
      <w:numFmt w:val="decimal"/>
      <w:pStyle w:val="20"/>
      <w:suff w:val="nothing"/>
      <w:lvlText w:val="%1.%2　"/>
      <w:lvlJc w:val="left"/>
      <w:pPr>
        <w:ind w:left="7660"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465"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num w:numId="1">
    <w:abstractNumId w:val="13"/>
  </w:num>
  <w:num w:numId="2">
    <w:abstractNumId w:val="12"/>
  </w:num>
  <w:num w:numId="3">
    <w:abstractNumId w:val="9"/>
  </w:num>
  <w:num w:numId="4">
    <w:abstractNumId w:val="2"/>
  </w:num>
  <w:num w:numId="5">
    <w:abstractNumId w:val="1"/>
  </w:num>
  <w:num w:numId="6">
    <w:abstractNumId w:val="6"/>
  </w:num>
  <w:num w:numId="7">
    <w:abstractNumId w:val="8"/>
  </w:num>
  <w:num w:numId="8">
    <w:abstractNumId w:val="5"/>
  </w:num>
  <w:num w:numId="9">
    <w:abstractNumId w:val="7"/>
  </w:num>
  <w:num w:numId="10">
    <w:abstractNumId w:val="4"/>
  </w:num>
  <w:num w:numId="11">
    <w:abstractNumId w:val="3"/>
  </w:num>
  <w:num w:numId="12">
    <w:abstractNumId w:val="0"/>
  </w:num>
  <w:num w:numId="13">
    <w:abstractNumId w:val="11"/>
  </w:num>
  <w:num w:numId="14">
    <w:abstractNumId w:val="13"/>
  </w:num>
  <w:num w:numId="15">
    <w:abstractNumId w:val="13"/>
  </w:num>
  <w:num w:numId="16">
    <w:abstractNumId w:val="10"/>
  </w:num>
  <w:num w:numId="17">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1A8F"/>
    <w:rsid w:val="0000336B"/>
    <w:rsid w:val="00004AB6"/>
    <w:rsid w:val="00005039"/>
    <w:rsid w:val="0000564F"/>
    <w:rsid w:val="00005FD1"/>
    <w:rsid w:val="0001004B"/>
    <w:rsid w:val="00010231"/>
    <w:rsid w:val="0001046B"/>
    <w:rsid w:val="000105A7"/>
    <w:rsid w:val="000105C7"/>
    <w:rsid w:val="00010BA8"/>
    <w:rsid w:val="00011B03"/>
    <w:rsid w:val="00011DD0"/>
    <w:rsid w:val="00011E40"/>
    <w:rsid w:val="00012A13"/>
    <w:rsid w:val="00013E13"/>
    <w:rsid w:val="00013E5E"/>
    <w:rsid w:val="000141E1"/>
    <w:rsid w:val="00014EE9"/>
    <w:rsid w:val="00014EFB"/>
    <w:rsid w:val="000156CA"/>
    <w:rsid w:val="00016099"/>
    <w:rsid w:val="00016F3C"/>
    <w:rsid w:val="0001711F"/>
    <w:rsid w:val="000207CA"/>
    <w:rsid w:val="00021CE4"/>
    <w:rsid w:val="00022079"/>
    <w:rsid w:val="00023306"/>
    <w:rsid w:val="00024F0A"/>
    <w:rsid w:val="00025ADC"/>
    <w:rsid w:val="000262B0"/>
    <w:rsid w:val="00026860"/>
    <w:rsid w:val="0002697C"/>
    <w:rsid w:val="00027C57"/>
    <w:rsid w:val="00027D64"/>
    <w:rsid w:val="000303B1"/>
    <w:rsid w:val="00030FB7"/>
    <w:rsid w:val="0003229E"/>
    <w:rsid w:val="000324F8"/>
    <w:rsid w:val="00032857"/>
    <w:rsid w:val="0003379C"/>
    <w:rsid w:val="00033B44"/>
    <w:rsid w:val="00036952"/>
    <w:rsid w:val="000369C6"/>
    <w:rsid w:val="00036B40"/>
    <w:rsid w:val="00036E98"/>
    <w:rsid w:val="00037BEC"/>
    <w:rsid w:val="00040285"/>
    <w:rsid w:val="00041EDC"/>
    <w:rsid w:val="00042039"/>
    <w:rsid w:val="000424B9"/>
    <w:rsid w:val="0004306A"/>
    <w:rsid w:val="00043BD7"/>
    <w:rsid w:val="00044435"/>
    <w:rsid w:val="000446AF"/>
    <w:rsid w:val="0004609E"/>
    <w:rsid w:val="00046C20"/>
    <w:rsid w:val="000477AF"/>
    <w:rsid w:val="00050984"/>
    <w:rsid w:val="000513B8"/>
    <w:rsid w:val="000519E1"/>
    <w:rsid w:val="00052C89"/>
    <w:rsid w:val="00053BD7"/>
    <w:rsid w:val="00054347"/>
    <w:rsid w:val="000603E1"/>
    <w:rsid w:val="000616F8"/>
    <w:rsid w:val="00064075"/>
    <w:rsid w:val="00064896"/>
    <w:rsid w:val="00064D6A"/>
    <w:rsid w:val="000664DC"/>
    <w:rsid w:val="00072AB1"/>
    <w:rsid w:val="00074757"/>
    <w:rsid w:val="000769BC"/>
    <w:rsid w:val="00077680"/>
    <w:rsid w:val="00077E3E"/>
    <w:rsid w:val="0008047F"/>
    <w:rsid w:val="00080650"/>
    <w:rsid w:val="00081CC3"/>
    <w:rsid w:val="000825A4"/>
    <w:rsid w:val="00083CAE"/>
    <w:rsid w:val="000849B8"/>
    <w:rsid w:val="00084D37"/>
    <w:rsid w:val="00086A2D"/>
    <w:rsid w:val="00086B21"/>
    <w:rsid w:val="00092212"/>
    <w:rsid w:val="000925D6"/>
    <w:rsid w:val="00094DEC"/>
    <w:rsid w:val="00095D45"/>
    <w:rsid w:val="000961A2"/>
    <w:rsid w:val="0009724D"/>
    <w:rsid w:val="000A0AB2"/>
    <w:rsid w:val="000A3141"/>
    <w:rsid w:val="000A3AD7"/>
    <w:rsid w:val="000A3CCB"/>
    <w:rsid w:val="000A4E74"/>
    <w:rsid w:val="000A6345"/>
    <w:rsid w:val="000A7E51"/>
    <w:rsid w:val="000B0FC3"/>
    <w:rsid w:val="000B1815"/>
    <w:rsid w:val="000B1B48"/>
    <w:rsid w:val="000B2340"/>
    <w:rsid w:val="000B24B9"/>
    <w:rsid w:val="000B32AB"/>
    <w:rsid w:val="000B3403"/>
    <w:rsid w:val="000B3AA3"/>
    <w:rsid w:val="000B3AF6"/>
    <w:rsid w:val="000B47AC"/>
    <w:rsid w:val="000B4812"/>
    <w:rsid w:val="000B4F99"/>
    <w:rsid w:val="000B550A"/>
    <w:rsid w:val="000B56FC"/>
    <w:rsid w:val="000B5AE5"/>
    <w:rsid w:val="000B5DAA"/>
    <w:rsid w:val="000B6B6E"/>
    <w:rsid w:val="000B6DE0"/>
    <w:rsid w:val="000B727F"/>
    <w:rsid w:val="000B7868"/>
    <w:rsid w:val="000C0FC4"/>
    <w:rsid w:val="000C21AA"/>
    <w:rsid w:val="000C37E1"/>
    <w:rsid w:val="000C40C6"/>
    <w:rsid w:val="000C4813"/>
    <w:rsid w:val="000C483A"/>
    <w:rsid w:val="000C5277"/>
    <w:rsid w:val="000C621C"/>
    <w:rsid w:val="000C6B18"/>
    <w:rsid w:val="000C6BF8"/>
    <w:rsid w:val="000D038B"/>
    <w:rsid w:val="000D0674"/>
    <w:rsid w:val="000D398E"/>
    <w:rsid w:val="000D3B8E"/>
    <w:rsid w:val="000D406F"/>
    <w:rsid w:val="000D4850"/>
    <w:rsid w:val="000D514D"/>
    <w:rsid w:val="000D5422"/>
    <w:rsid w:val="000D55A6"/>
    <w:rsid w:val="000D5FB7"/>
    <w:rsid w:val="000D621C"/>
    <w:rsid w:val="000D6AD1"/>
    <w:rsid w:val="000D6C51"/>
    <w:rsid w:val="000D6E14"/>
    <w:rsid w:val="000D6FA7"/>
    <w:rsid w:val="000E0878"/>
    <w:rsid w:val="000E1692"/>
    <w:rsid w:val="000E1FEA"/>
    <w:rsid w:val="000E24EC"/>
    <w:rsid w:val="000E315D"/>
    <w:rsid w:val="000E3202"/>
    <w:rsid w:val="000E334C"/>
    <w:rsid w:val="000E3EF7"/>
    <w:rsid w:val="000E41B9"/>
    <w:rsid w:val="000E4802"/>
    <w:rsid w:val="000E627D"/>
    <w:rsid w:val="000E65C2"/>
    <w:rsid w:val="000E6ADB"/>
    <w:rsid w:val="000E7474"/>
    <w:rsid w:val="000E786B"/>
    <w:rsid w:val="000F0902"/>
    <w:rsid w:val="000F10DC"/>
    <w:rsid w:val="000F37BE"/>
    <w:rsid w:val="000F398D"/>
    <w:rsid w:val="000F3D43"/>
    <w:rsid w:val="000F40F1"/>
    <w:rsid w:val="000F554D"/>
    <w:rsid w:val="000F585C"/>
    <w:rsid w:val="0010032D"/>
    <w:rsid w:val="0010161D"/>
    <w:rsid w:val="0010241D"/>
    <w:rsid w:val="00102595"/>
    <w:rsid w:val="00103563"/>
    <w:rsid w:val="00103823"/>
    <w:rsid w:val="00104386"/>
    <w:rsid w:val="00104580"/>
    <w:rsid w:val="001068DE"/>
    <w:rsid w:val="0010726D"/>
    <w:rsid w:val="001077E9"/>
    <w:rsid w:val="00107966"/>
    <w:rsid w:val="001079EC"/>
    <w:rsid w:val="00107A52"/>
    <w:rsid w:val="001103D7"/>
    <w:rsid w:val="00110937"/>
    <w:rsid w:val="00111A0B"/>
    <w:rsid w:val="001145BA"/>
    <w:rsid w:val="00114AE2"/>
    <w:rsid w:val="00115145"/>
    <w:rsid w:val="00115330"/>
    <w:rsid w:val="0011605C"/>
    <w:rsid w:val="00116320"/>
    <w:rsid w:val="00117A41"/>
    <w:rsid w:val="00120BBD"/>
    <w:rsid w:val="00121708"/>
    <w:rsid w:val="0012174D"/>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6560"/>
    <w:rsid w:val="00137FB7"/>
    <w:rsid w:val="001413D4"/>
    <w:rsid w:val="00142307"/>
    <w:rsid w:val="0014295A"/>
    <w:rsid w:val="00142977"/>
    <w:rsid w:val="00144B8A"/>
    <w:rsid w:val="0014545B"/>
    <w:rsid w:val="001456DA"/>
    <w:rsid w:val="00146545"/>
    <w:rsid w:val="00146C30"/>
    <w:rsid w:val="00147501"/>
    <w:rsid w:val="0014799D"/>
    <w:rsid w:val="00150299"/>
    <w:rsid w:val="00150436"/>
    <w:rsid w:val="00150642"/>
    <w:rsid w:val="00150831"/>
    <w:rsid w:val="00150A0F"/>
    <w:rsid w:val="00150EC3"/>
    <w:rsid w:val="0015182A"/>
    <w:rsid w:val="001524FA"/>
    <w:rsid w:val="00153458"/>
    <w:rsid w:val="001534C8"/>
    <w:rsid w:val="001534D1"/>
    <w:rsid w:val="0015477B"/>
    <w:rsid w:val="00154C27"/>
    <w:rsid w:val="0015561F"/>
    <w:rsid w:val="00155719"/>
    <w:rsid w:val="001557B7"/>
    <w:rsid w:val="00155836"/>
    <w:rsid w:val="00155F2A"/>
    <w:rsid w:val="0015666B"/>
    <w:rsid w:val="001576D6"/>
    <w:rsid w:val="00157985"/>
    <w:rsid w:val="00160A37"/>
    <w:rsid w:val="00160C17"/>
    <w:rsid w:val="00160F18"/>
    <w:rsid w:val="00161006"/>
    <w:rsid w:val="001611CD"/>
    <w:rsid w:val="0016127F"/>
    <w:rsid w:val="00161CB3"/>
    <w:rsid w:val="00162ACC"/>
    <w:rsid w:val="0016324D"/>
    <w:rsid w:val="00164C34"/>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E6"/>
    <w:rsid w:val="00175CFB"/>
    <w:rsid w:val="00177A3F"/>
    <w:rsid w:val="00180103"/>
    <w:rsid w:val="00180EE2"/>
    <w:rsid w:val="00180F83"/>
    <w:rsid w:val="00181BCE"/>
    <w:rsid w:val="00181F88"/>
    <w:rsid w:val="001825F7"/>
    <w:rsid w:val="001831F2"/>
    <w:rsid w:val="00183B75"/>
    <w:rsid w:val="00183FEB"/>
    <w:rsid w:val="00184D33"/>
    <w:rsid w:val="00185A7C"/>
    <w:rsid w:val="00185D75"/>
    <w:rsid w:val="001868AC"/>
    <w:rsid w:val="00187B93"/>
    <w:rsid w:val="00190D4A"/>
    <w:rsid w:val="00192566"/>
    <w:rsid w:val="0019285C"/>
    <w:rsid w:val="00192C27"/>
    <w:rsid w:val="00192D37"/>
    <w:rsid w:val="00193155"/>
    <w:rsid w:val="00193AD9"/>
    <w:rsid w:val="001950EA"/>
    <w:rsid w:val="0019574A"/>
    <w:rsid w:val="00196B66"/>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0E3D"/>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15AF"/>
    <w:rsid w:val="001D2342"/>
    <w:rsid w:val="001D2867"/>
    <w:rsid w:val="001D304F"/>
    <w:rsid w:val="001D36E5"/>
    <w:rsid w:val="001D4BCF"/>
    <w:rsid w:val="001D58D5"/>
    <w:rsid w:val="001D5F14"/>
    <w:rsid w:val="001D61D0"/>
    <w:rsid w:val="001E0027"/>
    <w:rsid w:val="001E0ADB"/>
    <w:rsid w:val="001E1558"/>
    <w:rsid w:val="001E22A9"/>
    <w:rsid w:val="001E2AC2"/>
    <w:rsid w:val="001E33ED"/>
    <w:rsid w:val="001E3458"/>
    <w:rsid w:val="001E3564"/>
    <w:rsid w:val="001E51EA"/>
    <w:rsid w:val="001E5F94"/>
    <w:rsid w:val="001E6D08"/>
    <w:rsid w:val="001F1DA2"/>
    <w:rsid w:val="001F3D7F"/>
    <w:rsid w:val="001F574E"/>
    <w:rsid w:val="001F6316"/>
    <w:rsid w:val="001F643C"/>
    <w:rsid w:val="001F7AC0"/>
    <w:rsid w:val="001F7D85"/>
    <w:rsid w:val="0020010E"/>
    <w:rsid w:val="00201C0F"/>
    <w:rsid w:val="002030FA"/>
    <w:rsid w:val="0020385D"/>
    <w:rsid w:val="00203AE7"/>
    <w:rsid w:val="00203B30"/>
    <w:rsid w:val="00204271"/>
    <w:rsid w:val="00204499"/>
    <w:rsid w:val="0020511C"/>
    <w:rsid w:val="002053C9"/>
    <w:rsid w:val="002056CD"/>
    <w:rsid w:val="00205CDA"/>
    <w:rsid w:val="00206766"/>
    <w:rsid w:val="00210199"/>
    <w:rsid w:val="00210684"/>
    <w:rsid w:val="00210D5D"/>
    <w:rsid w:val="00211F62"/>
    <w:rsid w:val="00212337"/>
    <w:rsid w:val="0021329B"/>
    <w:rsid w:val="00213473"/>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11"/>
    <w:rsid w:val="00231D5F"/>
    <w:rsid w:val="00233602"/>
    <w:rsid w:val="00233AA0"/>
    <w:rsid w:val="002344E5"/>
    <w:rsid w:val="0023476C"/>
    <w:rsid w:val="002350F2"/>
    <w:rsid w:val="002356B7"/>
    <w:rsid w:val="00236065"/>
    <w:rsid w:val="0023606B"/>
    <w:rsid w:val="00236122"/>
    <w:rsid w:val="00236A63"/>
    <w:rsid w:val="0024100D"/>
    <w:rsid w:val="002425DE"/>
    <w:rsid w:val="00242974"/>
    <w:rsid w:val="002436DA"/>
    <w:rsid w:val="00243F3F"/>
    <w:rsid w:val="00244C43"/>
    <w:rsid w:val="00244DF2"/>
    <w:rsid w:val="002466C3"/>
    <w:rsid w:val="00247FA6"/>
    <w:rsid w:val="00250F24"/>
    <w:rsid w:val="0025172B"/>
    <w:rsid w:val="002520C0"/>
    <w:rsid w:val="00252CCC"/>
    <w:rsid w:val="00252CE2"/>
    <w:rsid w:val="00252D8A"/>
    <w:rsid w:val="00253273"/>
    <w:rsid w:val="00253840"/>
    <w:rsid w:val="0025392F"/>
    <w:rsid w:val="0025395A"/>
    <w:rsid w:val="00253BCF"/>
    <w:rsid w:val="002543C7"/>
    <w:rsid w:val="00255E92"/>
    <w:rsid w:val="0025604C"/>
    <w:rsid w:val="00256BC9"/>
    <w:rsid w:val="002574BA"/>
    <w:rsid w:val="002577EE"/>
    <w:rsid w:val="00257C0B"/>
    <w:rsid w:val="00260D5D"/>
    <w:rsid w:val="00261C52"/>
    <w:rsid w:val="002628DB"/>
    <w:rsid w:val="00263C2A"/>
    <w:rsid w:val="00264272"/>
    <w:rsid w:val="00264736"/>
    <w:rsid w:val="00265223"/>
    <w:rsid w:val="00266D54"/>
    <w:rsid w:val="00266E37"/>
    <w:rsid w:val="00267A21"/>
    <w:rsid w:val="00270E31"/>
    <w:rsid w:val="00271972"/>
    <w:rsid w:val="00271D94"/>
    <w:rsid w:val="00273B26"/>
    <w:rsid w:val="00274EFC"/>
    <w:rsid w:val="00275942"/>
    <w:rsid w:val="00277294"/>
    <w:rsid w:val="00277655"/>
    <w:rsid w:val="00277CA4"/>
    <w:rsid w:val="002805DA"/>
    <w:rsid w:val="002827ED"/>
    <w:rsid w:val="002834C9"/>
    <w:rsid w:val="00283510"/>
    <w:rsid w:val="00284200"/>
    <w:rsid w:val="0028502D"/>
    <w:rsid w:val="00285427"/>
    <w:rsid w:val="00285992"/>
    <w:rsid w:val="00285AC9"/>
    <w:rsid w:val="00285E3E"/>
    <w:rsid w:val="00287BDC"/>
    <w:rsid w:val="0029012E"/>
    <w:rsid w:val="002913BF"/>
    <w:rsid w:val="00292875"/>
    <w:rsid w:val="00293BF4"/>
    <w:rsid w:val="00293D3D"/>
    <w:rsid w:val="00295668"/>
    <w:rsid w:val="002957DF"/>
    <w:rsid w:val="00297199"/>
    <w:rsid w:val="0029739C"/>
    <w:rsid w:val="00297E90"/>
    <w:rsid w:val="002A06EF"/>
    <w:rsid w:val="002A0954"/>
    <w:rsid w:val="002A0C6A"/>
    <w:rsid w:val="002A2B50"/>
    <w:rsid w:val="002A2BE5"/>
    <w:rsid w:val="002A38AB"/>
    <w:rsid w:val="002A3BE7"/>
    <w:rsid w:val="002A4903"/>
    <w:rsid w:val="002A5DC2"/>
    <w:rsid w:val="002A70FB"/>
    <w:rsid w:val="002B067A"/>
    <w:rsid w:val="002B0A32"/>
    <w:rsid w:val="002B10A9"/>
    <w:rsid w:val="002B158B"/>
    <w:rsid w:val="002B181C"/>
    <w:rsid w:val="002B24BB"/>
    <w:rsid w:val="002B3F3D"/>
    <w:rsid w:val="002B49A9"/>
    <w:rsid w:val="002B5B15"/>
    <w:rsid w:val="002B6293"/>
    <w:rsid w:val="002B7204"/>
    <w:rsid w:val="002B7B42"/>
    <w:rsid w:val="002C02EA"/>
    <w:rsid w:val="002C0A27"/>
    <w:rsid w:val="002C0C43"/>
    <w:rsid w:val="002C13A7"/>
    <w:rsid w:val="002C19F3"/>
    <w:rsid w:val="002C1B78"/>
    <w:rsid w:val="002C2BBD"/>
    <w:rsid w:val="002C41F5"/>
    <w:rsid w:val="002C4AA7"/>
    <w:rsid w:val="002C50C5"/>
    <w:rsid w:val="002C5CCF"/>
    <w:rsid w:val="002C639B"/>
    <w:rsid w:val="002C6588"/>
    <w:rsid w:val="002C6786"/>
    <w:rsid w:val="002C6A2D"/>
    <w:rsid w:val="002D06B0"/>
    <w:rsid w:val="002D099E"/>
    <w:rsid w:val="002D0ED2"/>
    <w:rsid w:val="002D1E76"/>
    <w:rsid w:val="002D215C"/>
    <w:rsid w:val="002D38ED"/>
    <w:rsid w:val="002D4137"/>
    <w:rsid w:val="002D4E88"/>
    <w:rsid w:val="002D511B"/>
    <w:rsid w:val="002D5301"/>
    <w:rsid w:val="002D5513"/>
    <w:rsid w:val="002D59F8"/>
    <w:rsid w:val="002D64F9"/>
    <w:rsid w:val="002D7457"/>
    <w:rsid w:val="002D7C99"/>
    <w:rsid w:val="002E0458"/>
    <w:rsid w:val="002E059A"/>
    <w:rsid w:val="002E1A41"/>
    <w:rsid w:val="002E2590"/>
    <w:rsid w:val="002E2955"/>
    <w:rsid w:val="002E2BE7"/>
    <w:rsid w:val="002E33DA"/>
    <w:rsid w:val="002E354A"/>
    <w:rsid w:val="002E3741"/>
    <w:rsid w:val="002E39A4"/>
    <w:rsid w:val="002E3C9D"/>
    <w:rsid w:val="002E3FB2"/>
    <w:rsid w:val="002E6264"/>
    <w:rsid w:val="002E6779"/>
    <w:rsid w:val="002E6EF0"/>
    <w:rsid w:val="002E7A2E"/>
    <w:rsid w:val="002F2E98"/>
    <w:rsid w:val="002F3518"/>
    <w:rsid w:val="002F40FD"/>
    <w:rsid w:val="002F459A"/>
    <w:rsid w:val="002F48DF"/>
    <w:rsid w:val="002F5306"/>
    <w:rsid w:val="002F7821"/>
    <w:rsid w:val="002F7A19"/>
    <w:rsid w:val="00300F25"/>
    <w:rsid w:val="003010F4"/>
    <w:rsid w:val="00301177"/>
    <w:rsid w:val="00301825"/>
    <w:rsid w:val="00301D5F"/>
    <w:rsid w:val="0030208C"/>
    <w:rsid w:val="00302235"/>
    <w:rsid w:val="00302A64"/>
    <w:rsid w:val="003030A8"/>
    <w:rsid w:val="003032BA"/>
    <w:rsid w:val="003042CF"/>
    <w:rsid w:val="0030684E"/>
    <w:rsid w:val="00307393"/>
    <w:rsid w:val="00307D20"/>
    <w:rsid w:val="00311090"/>
    <w:rsid w:val="00311149"/>
    <w:rsid w:val="003112A4"/>
    <w:rsid w:val="003116B6"/>
    <w:rsid w:val="0031185E"/>
    <w:rsid w:val="00311C7B"/>
    <w:rsid w:val="003133D0"/>
    <w:rsid w:val="003134F4"/>
    <w:rsid w:val="00314179"/>
    <w:rsid w:val="0031473F"/>
    <w:rsid w:val="00315624"/>
    <w:rsid w:val="00315C65"/>
    <w:rsid w:val="00317ACD"/>
    <w:rsid w:val="00317E10"/>
    <w:rsid w:val="00320243"/>
    <w:rsid w:val="003235F8"/>
    <w:rsid w:val="00324474"/>
    <w:rsid w:val="003247C0"/>
    <w:rsid w:val="00324A14"/>
    <w:rsid w:val="00326577"/>
    <w:rsid w:val="00326FAA"/>
    <w:rsid w:val="003272AC"/>
    <w:rsid w:val="003307BE"/>
    <w:rsid w:val="00330E3F"/>
    <w:rsid w:val="003315C9"/>
    <w:rsid w:val="00331BEC"/>
    <w:rsid w:val="00331C99"/>
    <w:rsid w:val="003322D6"/>
    <w:rsid w:val="003346EA"/>
    <w:rsid w:val="00334802"/>
    <w:rsid w:val="00334BE6"/>
    <w:rsid w:val="0033557E"/>
    <w:rsid w:val="00336F1D"/>
    <w:rsid w:val="00337455"/>
    <w:rsid w:val="00341633"/>
    <w:rsid w:val="00341A8F"/>
    <w:rsid w:val="003421A2"/>
    <w:rsid w:val="00342C20"/>
    <w:rsid w:val="003447A3"/>
    <w:rsid w:val="00344F70"/>
    <w:rsid w:val="0034541C"/>
    <w:rsid w:val="0034654E"/>
    <w:rsid w:val="00346B4E"/>
    <w:rsid w:val="00347915"/>
    <w:rsid w:val="00347D0F"/>
    <w:rsid w:val="0035149D"/>
    <w:rsid w:val="0035332B"/>
    <w:rsid w:val="00353636"/>
    <w:rsid w:val="00353953"/>
    <w:rsid w:val="00353E2C"/>
    <w:rsid w:val="00353F4D"/>
    <w:rsid w:val="0035503C"/>
    <w:rsid w:val="00355333"/>
    <w:rsid w:val="00357785"/>
    <w:rsid w:val="0035782E"/>
    <w:rsid w:val="003578D1"/>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21DC"/>
    <w:rsid w:val="003725DC"/>
    <w:rsid w:val="0037278A"/>
    <w:rsid w:val="00372AAC"/>
    <w:rsid w:val="0037343B"/>
    <w:rsid w:val="00373EBA"/>
    <w:rsid w:val="0037480F"/>
    <w:rsid w:val="00374DE5"/>
    <w:rsid w:val="00375055"/>
    <w:rsid w:val="0037534A"/>
    <w:rsid w:val="00375DDE"/>
    <w:rsid w:val="00376BC7"/>
    <w:rsid w:val="00376F9C"/>
    <w:rsid w:val="003778B7"/>
    <w:rsid w:val="00377EF3"/>
    <w:rsid w:val="00380F74"/>
    <w:rsid w:val="00383152"/>
    <w:rsid w:val="003836DD"/>
    <w:rsid w:val="00383FC4"/>
    <w:rsid w:val="00384969"/>
    <w:rsid w:val="00384F19"/>
    <w:rsid w:val="003858C3"/>
    <w:rsid w:val="00386F9B"/>
    <w:rsid w:val="00386FAE"/>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A04D6"/>
    <w:rsid w:val="003A077A"/>
    <w:rsid w:val="003A09EB"/>
    <w:rsid w:val="003A1093"/>
    <w:rsid w:val="003A1932"/>
    <w:rsid w:val="003A28D6"/>
    <w:rsid w:val="003A2E24"/>
    <w:rsid w:val="003A3D87"/>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B52"/>
    <w:rsid w:val="003C0EE2"/>
    <w:rsid w:val="003C0EF3"/>
    <w:rsid w:val="003C17B6"/>
    <w:rsid w:val="003C1D3A"/>
    <w:rsid w:val="003C243B"/>
    <w:rsid w:val="003C2BBF"/>
    <w:rsid w:val="003C342C"/>
    <w:rsid w:val="003C36EF"/>
    <w:rsid w:val="003C408F"/>
    <w:rsid w:val="003C4444"/>
    <w:rsid w:val="003C4B33"/>
    <w:rsid w:val="003C50BE"/>
    <w:rsid w:val="003C57E0"/>
    <w:rsid w:val="003C5DEE"/>
    <w:rsid w:val="003C74C8"/>
    <w:rsid w:val="003C7B9E"/>
    <w:rsid w:val="003D1F80"/>
    <w:rsid w:val="003D2039"/>
    <w:rsid w:val="003D24B2"/>
    <w:rsid w:val="003D279A"/>
    <w:rsid w:val="003D3AC2"/>
    <w:rsid w:val="003D5E15"/>
    <w:rsid w:val="003D6FA0"/>
    <w:rsid w:val="003D775A"/>
    <w:rsid w:val="003E0025"/>
    <w:rsid w:val="003E0CDD"/>
    <w:rsid w:val="003E16F4"/>
    <w:rsid w:val="003E2936"/>
    <w:rsid w:val="003E34C9"/>
    <w:rsid w:val="003E4D05"/>
    <w:rsid w:val="003E5047"/>
    <w:rsid w:val="003E547C"/>
    <w:rsid w:val="003E5A12"/>
    <w:rsid w:val="003E5E51"/>
    <w:rsid w:val="003E6371"/>
    <w:rsid w:val="003E6E6F"/>
    <w:rsid w:val="003E7455"/>
    <w:rsid w:val="003E75B8"/>
    <w:rsid w:val="003F201B"/>
    <w:rsid w:val="003F224D"/>
    <w:rsid w:val="003F31D2"/>
    <w:rsid w:val="003F4A4F"/>
    <w:rsid w:val="003F4FAE"/>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746C"/>
    <w:rsid w:val="00417F26"/>
    <w:rsid w:val="00420D03"/>
    <w:rsid w:val="00421087"/>
    <w:rsid w:val="004218AD"/>
    <w:rsid w:val="00421B66"/>
    <w:rsid w:val="004220C6"/>
    <w:rsid w:val="00422245"/>
    <w:rsid w:val="004242FD"/>
    <w:rsid w:val="00425E35"/>
    <w:rsid w:val="004263FC"/>
    <w:rsid w:val="00426D19"/>
    <w:rsid w:val="00427634"/>
    <w:rsid w:val="0042776D"/>
    <w:rsid w:val="00430116"/>
    <w:rsid w:val="004307C3"/>
    <w:rsid w:val="00432015"/>
    <w:rsid w:val="00432F5C"/>
    <w:rsid w:val="004332EC"/>
    <w:rsid w:val="00433F61"/>
    <w:rsid w:val="00434769"/>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C82"/>
    <w:rsid w:val="00442E18"/>
    <w:rsid w:val="004440BD"/>
    <w:rsid w:val="00445266"/>
    <w:rsid w:val="00445620"/>
    <w:rsid w:val="00445B60"/>
    <w:rsid w:val="00445CA1"/>
    <w:rsid w:val="00446071"/>
    <w:rsid w:val="0044676A"/>
    <w:rsid w:val="00446AD2"/>
    <w:rsid w:val="00447091"/>
    <w:rsid w:val="0044713D"/>
    <w:rsid w:val="00447575"/>
    <w:rsid w:val="00450157"/>
    <w:rsid w:val="00450798"/>
    <w:rsid w:val="00450FA0"/>
    <w:rsid w:val="004510D2"/>
    <w:rsid w:val="004530E6"/>
    <w:rsid w:val="004546FF"/>
    <w:rsid w:val="004547D4"/>
    <w:rsid w:val="0045482F"/>
    <w:rsid w:val="004555DB"/>
    <w:rsid w:val="0045680E"/>
    <w:rsid w:val="004573C4"/>
    <w:rsid w:val="0045752F"/>
    <w:rsid w:val="00457A56"/>
    <w:rsid w:val="00461353"/>
    <w:rsid w:val="004613D3"/>
    <w:rsid w:val="004618AA"/>
    <w:rsid w:val="00461C8B"/>
    <w:rsid w:val="00462E29"/>
    <w:rsid w:val="00463007"/>
    <w:rsid w:val="004638D9"/>
    <w:rsid w:val="0046690D"/>
    <w:rsid w:val="0046756D"/>
    <w:rsid w:val="004700EA"/>
    <w:rsid w:val="00472184"/>
    <w:rsid w:val="00473167"/>
    <w:rsid w:val="0047401A"/>
    <w:rsid w:val="0047591C"/>
    <w:rsid w:val="004759BD"/>
    <w:rsid w:val="00475A00"/>
    <w:rsid w:val="00475C25"/>
    <w:rsid w:val="004766E9"/>
    <w:rsid w:val="0047676D"/>
    <w:rsid w:val="004774B5"/>
    <w:rsid w:val="00480A1A"/>
    <w:rsid w:val="00480C86"/>
    <w:rsid w:val="00481193"/>
    <w:rsid w:val="00482143"/>
    <w:rsid w:val="004827F8"/>
    <w:rsid w:val="00482E9F"/>
    <w:rsid w:val="004830CA"/>
    <w:rsid w:val="00483B90"/>
    <w:rsid w:val="00484D26"/>
    <w:rsid w:val="00484E69"/>
    <w:rsid w:val="00484EC6"/>
    <w:rsid w:val="00485136"/>
    <w:rsid w:val="00490396"/>
    <w:rsid w:val="00490D95"/>
    <w:rsid w:val="00492F8F"/>
    <w:rsid w:val="004932B2"/>
    <w:rsid w:val="00493B54"/>
    <w:rsid w:val="00493F5F"/>
    <w:rsid w:val="00494B0F"/>
    <w:rsid w:val="0049510E"/>
    <w:rsid w:val="00495874"/>
    <w:rsid w:val="00495C1F"/>
    <w:rsid w:val="00496810"/>
    <w:rsid w:val="00497375"/>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747A"/>
    <w:rsid w:val="004A78B9"/>
    <w:rsid w:val="004A7CDC"/>
    <w:rsid w:val="004B2DAF"/>
    <w:rsid w:val="004B330C"/>
    <w:rsid w:val="004B40D0"/>
    <w:rsid w:val="004B56B4"/>
    <w:rsid w:val="004B60F2"/>
    <w:rsid w:val="004B6664"/>
    <w:rsid w:val="004C0217"/>
    <w:rsid w:val="004C0E2A"/>
    <w:rsid w:val="004C183D"/>
    <w:rsid w:val="004C1924"/>
    <w:rsid w:val="004C1C65"/>
    <w:rsid w:val="004C1FA4"/>
    <w:rsid w:val="004C48E3"/>
    <w:rsid w:val="004C4A51"/>
    <w:rsid w:val="004C4BED"/>
    <w:rsid w:val="004C4C58"/>
    <w:rsid w:val="004C4DB4"/>
    <w:rsid w:val="004C4ED7"/>
    <w:rsid w:val="004C5671"/>
    <w:rsid w:val="004C7807"/>
    <w:rsid w:val="004C79BC"/>
    <w:rsid w:val="004D0736"/>
    <w:rsid w:val="004D0A3E"/>
    <w:rsid w:val="004D1765"/>
    <w:rsid w:val="004D19EA"/>
    <w:rsid w:val="004D3B45"/>
    <w:rsid w:val="004D4824"/>
    <w:rsid w:val="004D5D90"/>
    <w:rsid w:val="004D5F60"/>
    <w:rsid w:val="004E1152"/>
    <w:rsid w:val="004E21E5"/>
    <w:rsid w:val="004E3668"/>
    <w:rsid w:val="004E3CAE"/>
    <w:rsid w:val="004E5212"/>
    <w:rsid w:val="004E5335"/>
    <w:rsid w:val="004E6553"/>
    <w:rsid w:val="004E78BD"/>
    <w:rsid w:val="004F18D4"/>
    <w:rsid w:val="004F2088"/>
    <w:rsid w:val="004F31BA"/>
    <w:rsid w:val="004F5ECA"/>
    <w:rsid w:val="004F74A4"/>
    <w:rsid w:val="004F74D0"/>
    <w:rsid w:val="004F7DC2"/>
    <w:rsid w:val="00503707"/>
    <w:rsid w:val="00503987"/>
    <w:rsid w:val="00503EE4"/>
    <w:rsid w:val="005054E3"/>
    <w:rsid w:val="0050640B"/>
    <w:rsid w:val="00506D99"/>
    <w:rsid w:val="005079B1"/>
    <w:rsid w:val="00510B34"/>
    <w:rsid w:val="00510BFE"/>
    <w:rsid w:val="005115D0"/>
    <w:rsid w:val="00512133"/>
    <w:rsid w:val="00512540"/>
    <w:rsid w:val="00514594"/>
    <w:rsid w:val="0051516C"/>
    <w:rsid w:val="00515389"/>
    <w:rsid w:val="00515569"/>
    <w:rsid w:val="00515C6A"/>
    <w:rsid w:val="00515E1C"/>
    <w:rsid w:val="00515F34"/>
    <w:rsid w:val="0052146C"/>
    <w:rsid w:val="00521BD7"/>
    <w:rsid w:val="0052209B"/>
    <w:rsid w:val="005238EA"/>
    <w:rsid w:val="005239C9"/>
    <w:rsid w:val="00524FCC"/>
    <w:rsid w:val="00525512"/>
    <w:rsid w:val="00525CF5"/>
    <w:rsid w:val="005269C8"/>
    <w:rsid w:val="00526A66"/>
    <w:rsid w:val="00527BF5"/>
    <w:rsid w:val="00530233"/>
    <w:rsid w:val="005346BB"/>
    <w:rsid w:val="005348CE"/>
    <w:rsid w:val="005354EB"/>
    <w:rsid w:val="00535DAB"/>
    <w:rsid w:val="00536ED5"/>
    <w:rsid w:val="00536FA7"/>
    <w:rsid w:val="005377A7"/>
    <w:rsid w:val="005378B9"/>
    <w:rsid w:val="00537C02"/>
    <w:rsid w:val="00540862"/>
    <w:rsid w:val="00540DE7"/>
    <w:rsid w:val="005415BD"/>
    <w:rsid w:val="005419CB"/>
    <w:rsid w:val="005421E7"/>
    <w:rsid w:val="00546327"/>
    <w:rsid w:val="0054643C"/>
    <w:rsid w:val="00546EC5"/>
    <w:rsid w:val="00550305"/>
    <w:rsid w:val="005504C7"/>
    <w:rsid w:val="00551FC3"/>
    <w:rsid w:val="005525D1"/>
    <w:rsid w:val="00552EF9"/>
    <w:rsid w:val="005533AB"/>
    <w:rsid w:val="005535E5"/>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5873"/>
    <w:rsid w:val="00571A09"/>
    <w:rsid w:val="00571FB6"/>
    <w:rsid w:val="00572679"/>
    <w:rsid w:val="0057273D"/>
    <w:rsid w:val="00572FFC"/>
    <w:rsid w:val="0057311B"/>
    <w:rsid w:val="00573287"/>
    <w:rsid w:val="00574A86"/>
    <w:rsid w:val="005754E4"/>
    <w:rsid w:val="0057561D"/>
    <w:rsid w:val="00575F65"/>
    <w:rsid w:val="0057771F"/>
    <w:rsid w:val="0058132C"/>
    <w:rsid w:val="00581E92"/>
    <w:rsid w:val="0058350D"/>
    <w:rsid w:val="00584425"/>
    <w:rsid w:val="00584E76"/>
    <w:rsid w:val="005851FF"/>
    <w:rsid w:val="005854AD"/>
    <w:rsid w:val="0058566B"/>
    <w:rsid w:val="005859C0"/>
    <w:rsid w:val="00585C5A"/>
    <w:rsid w:val="00585D49"/>
    <w:rsid w:val="005861A6"/>
    <w:rsid w:val="00590080"/>
    <w:rsid w:val="00590497"/>
    <w:rsid w:val="00590A5F"/>
    <w:rsid w:val="00590C1F"/>
    <w:rsid w:val="00591C53"/>
    <w:rsid w:val="00592369"/>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AE"/>
    <w:rsid w:val="005A37D9"/>
    <w:rsid w:val="005A3D04"/>
    <w:rsid w:val="005A4761"/>
    <w:rsid w:val="005A50AD"/>
    <w:rsid w:val="005A50D5"/>
    <w:rsid w:val="005A77FE"/>
    <w:rsid w:val="005B0B4C"/>
    <w:rsid w:val="005B0E46"/>
    <w:rsid w:val="005B16C2"/>
    <w:rsid w:val="005B1ACB"/>
    <w:rsid w:val="005B389A"/>
    <w:rsid w:val="005B440F"/>
    <w:rsid w:val="005B4593"/>
    <w:rsid w:val="005B4A46"/>
    <w:rsid w:val="005B4BB4"/>
    <w:rsid w:val="005B4F28"/>
    <w:rsid w:val="005B50AF"/>
    <w:rsid w:val="005B5109"/>
    <w:rsid w:val="005B6458"/>
    <w:rsid w:val="005B6506"/>
    <w:rsid w:val="005C049F"/>
    <w:rsid w:val="005C0EAC"/>
    <w:rsid w:val="005C1856"/>
    <w:rsid w:val="005C2FF3"/>
    <w:rsid w:val="005C33AB"/>
    <w:rsid w:val="005C3B45"/>
    <w:rsid w:val="005C544D"/>
    <w:rsid w:val="005C5BD4"/>
    <w:rsid w:val="005C5D92"/>
    <w:rsid w:val="005C5F20"/>
    <w:rsid w:val="005C70F4"/>
    <w:rsid w:val="005D0CF0"/>
    <w:rsid w:val="005D1763"/>
    <w:rsid w:val="005D2282"/>
    <w:rsid w:val="005D32ED"/>
    <w:rsid w:val="005D548F"/>
    <w:rsid w:val="005D5C4B"/>
    <w:rsid w:val="005D634A"/>
    <w:rsid w:val="005D7344"/>
    <w:rsid w:val="005E0029"/>
    <w:rsid w:val="005E0507"/>
    <w:rsid w:val="005E33A9"/>
    <w:rsid w:val="005E3902"/>
    <w:rsid w:val="005E3F11"/>
    <w:rsid w:val="005E471D"/>
    <w:rsid w:val="005E4803"/>
    <w:rsid w:val="005E4EF6"/>
    <w:rsid w:val="005E5AAF"/>
    <w:rsid w:val="005E5CEC"/>
    <w:rsid w:val="005E7030"/>
    <w:rsid w:val="005E7E7A"/>
    <w:rsid w:val="005F03B8"/>
    <w:rsid w:val="005F0D47"/>
    <w:rsid w:val="005F0F7D"/>
    <w:rsid w:val="005F11E4"/>
    <w:rsid w:val="005F1943"/>
    <w:rsid w:val="005F4094"/>
    <w:rsid w:val="005F524E"/>
    <w:rsid w:val="005F55DD"/>
    <w:rsid w:val="005F5F68"/>
    <w:rsid w:val="005F6BA4"/>
    <w:rsid w:val="005F785E"/>
    <w:rsid w:val="006011E0"/>
    <w:rsid w:val="00601C68"/>
    <w:rsid w:val="006023E4"/>
    <w:rsid w:val="006025F8"/>
    <w:rsid w:val="00602968"/>
    <w:rsid w:val="00603C5B"/>
    <w:rsid w:val="00603FED"/>
    <w:rsid w:val="00604F38"/>
    <w:rsid w:val="00606271"/>
    <w:rsid w:val="0060726D"/>
    <w:rsid w:val="006105BC"/>
    <w:rsid w:val="0061193F"/>
    <w:rsid w:val="00611992"/>
    <w:rsid w:val="006120CE"/>
    <w:rsid w:val="0061232B"/>
    <w:rsid w:val="0061237C"/>
    <w:rsid w:val="00612BAA"/>
    <w:rsid w:val="00612C2B"/>
    <w:rsid w:val="00614199"/>
    <w:rsid w:val="00614408"/>
    <w:rsid w:val="00615545"/>
    <w:rsid w:val="00617A21"/>
    <w:rsid w:val="0062075B"/>
    <w:rsid w:val="00621347"/>
    <w:rsid w:val="006219C8"/>
    <w:rsid w:val="00621DAA"/>
    <w:rsid w:val="00621ED0"/>
    <w:rsid w:val="00622A2F"/>
    <w:rsid w:val="0062314D"/>
    <w:rsid w:val="00623154"/>
    <w:rsid w:val="00624725"/>
    <w:rsid w:val="00625380"/>
    <w:rsid w:val="0062549F"/>
    <w:rsid w:val="006256DB"/>
    <w:rsid w:val="00625774"/>
    <w:rsid w:val="0062594D"/>
    <w:rsid w:val="00627725"/>
    <w:rsid w:val="006277C8"/>
    <w:rsid w:val="0063098A"/>
    <w:rsid w:val="006310E7"/>
    <w:rsid w:val="00631A09"/>
    <w:rsid w:val="00631BFA"/>
    <w:rsid w:val="006343AD"/>
    <w:rsid w:val="0063751B"/>
    <w:rsid w:val="00642A4D"/>
    <w:rsid w:val="00642E49"/>
    <w:rsid w:val="006451B3"/>
    <w:rsid w:val="006451CB"/>
    <w:rsid w:val="0064556B"/>
    <w:rsid w:val="00645848"/>
    <w:rsid w:val="00647A73"/>
    <w:rsid w:val="006502B9"/>
    <w:rsid w:val="006508A8"/>
    <w:rsid w:val="00651236"/>
    <w:rsid w:val="00652223"/>
    <w:rsid w:val="006533DA"/>
    <w:rsid w:val="00654DF8"/>
    <w:rsid w:val="00654E78"/>
    <w:rsid w:val="00655D55"/>
    <w:rsid w:val="00656B0C"/>
    <w:rsid w:val="00657BFC"/>
    <w:rsid w:val="0066021B"/>
    <w:rsid w:val="00660D99"/>
    <w:rsid w:val="00661610"/>
    <w:rsid w:val="00662180"/>
    <w:rsid w:val="00662A6D"/>
    <w:rsid w:val="006648F7"/>
    <w:rsid w:val="00664EBD"/>
    <w:rsid w:val="00665AD8"/>
    <w:rsid w:val="0066660E"/>
    <w:rsid w:val="00667D7E"/>
    <w:rsid w:val="00670D63"/>
    <w:rsid w:val="0067154C"/>
    <w:rsid w:val="00673028"/>
    <w:rsid w:val="006731FE"/>
    <w:rsid w:val="00673A35"/>
    <w:rsid w:val="00673DDB"/>
    <w:rsid w:val="00674216"/>
    <w:rsid w:val="00674673"/>
    <w:rsid w:val="0067479D"/>
    <w:rsid w:val="00675DA8"/>
    <w:rsid w:val="00676AB4"/>
    <w:rsid w:val="00680F37"/>
    <w:rsid w:val="00681D25"/>
    <w:rsid w:val="00682466"/>
    <w:rsid w:val="0068347A"/>
    <w:rsid w:val="00683A53"/>
    <w:rsid w:val="00683B0B"/>
    <w:rsid w:val="006844E3"/>
    <w:rsid w:val="00684923"/>
    <w:rsid w:val="00684F5C"/>
    <w:rsid w:val="0068555D"/>
    <w:rsid w:val="006867AD"/>
    <w:rsid w:val="0068690D"/>
    <w:rsid w:val="006876B7"/>
    <w:rsid w:val="0069080D"/>
    <w:rsid w:val="00690EE4"/>
    <w:rsid w:val="00691534"/>
    <w:rsid w:val="00691577"/>
    <w:rsid w:val="00692089"/>
    <w:rsid w:val="00693B78"/>
    <w:rsid w:val="0069416E"/>
    <w:rsid w:val="00694294"/>
    <w:rsid w:val="00694FFA"/>
    <w:rsid w:val="0069679D"/>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6475"/>
    <w:rsid w:val="006A77FC"/>
    <w:rsid w:val="006A78A6"/>
    <w:rsid w:val="006A7D7C"/>
    <w:rsid w:val="006B02BE"/>
    <w:rsid w:val="006B04A5"/>
    <w:rsid w:val="006B052B"/>
    <w:rsid w:val="006B059D"/>
    <w:rsid w:val="006B13AB"/>
    <w:rsid w:val="006B232D"/>
    <w:rsid w:val="006B2453"/>
    <w:rsid w:val="006B3C22"/>
    <w:rsid w:val="006B5141"/>
    <w:rsid w:val="006B56F5"/>
    <w:rsid w:val="006B7741"/>
    <w:rsid w:val="006B7BB6"/>
    <w:rsid w:val="006C0AB3"/>
    <w:rsid w:val="006C2DBF"/>
    <w:rsid w:val="006C422F"/>
    <w:rsid w:val="006C4A46"/>
    <w:rsid w:val="006C4E00"/>
    <w:rsid w:val="006C4E02"/>
    <w:rsid w:val="006C4F2A"/>
    <w:rsid w:val="006C53E3"/>
    <w:rsid w:val="006C53F4"/>
    <w:rsid w:val="006C5E15"/>
    <w:rsid w:val="006C5F06"/>
    <w:rsid w:val="006C6374"/>
    <w:rsid w:val="006C6D7D"/>
    <w:rsid w:val="006C7D21"/>
    <w:rsid w:val="006D00AF"/>
    <w:rsid w:val="006D0284"/>
    <w:rsid w:val="006D12C1"/>
    <w:rsid w:val="006D16B3"/>
    <w:rsid w:val="006D211D"/>
    <w:rsid w:val="006D2D26"/>
    <w:rsid w:val="006D4679"/>
    <w:rsid w:val="006D72A6"/>
    <w:rsid w:val="006D74EB"/>
    <w:rsid w:val="006D78E5"/>
    <w:rsid w:val="006E0CAE"/>
    <w:rsid w:val="006E0DC6"/>
    <w:rsid w:val="006E2936"/>
    <w:rsid w:val="006E4066"/>
    <w:rsid w:val="006E43C8"/>
    <w:rsid w:val="006E4C59"/>
    <w:rsid w:val="006E5151"/>
    <w:rsid w:val="006E55F6"/>
    <w:rsid w:val="006E618B"/>
    <w:rsid w:val="006E64BE"/>
    <w:rsid w:val="006E6A82"/>
    <w:rsid w:val="006F039C"/>
    <w:rsid w:val="006F09C2"/>
    <w:rsid w:val="006F0F39"/>
    <w:rsid w:val="006F12AF"/>
    <w:rsid w:val="006F1774"/>
    <w:rsid w:val="006F282F"/>
    <w:rsid w:val="006F3E58"/>
    <w:rsid w:val="006F47F9"/>
    <w:rsid w:val="006F4B67"/>
    <w:rsid w:val="006F5CB9"/>
    <w:rsid w:val="006F5F35"/>
    <w:rsid w:val="006F663E"/>
    <w:rsid w:val="006F6CD6"/>
    <w:rsid w:val="006F6D52"/>
    <w:rsid w:val="00700048"/>
    <w:rsid w:val="00700328"/>
    <w:rsid w:val="00700867"/>
    <w:rsid w:val="00703231"/>
    <w:rsid w:val="0070348B"/>
    <w:rsid w:val="00703F3F"/>
    <w:rsid w:val="007046F2"/>
    <w:rsid w:val="0070493E"/>
    <w:rsid w:val="00704A03"/>
    <w:rsid w:val="0070508D"/>
    <w:rsid w:val="00705DCD"/>
    <w:rsid w:val="00706CF9"/>
    <w:rsid w:val="007076B3"/>
    <w:rsid w:val="00710633"/>
    <w:rsid w:val="00711EBA"/>
    <w:rsid w:val="007122A5"/>
    <w:rsid w:val="00712387"/>
    <w:rsid w:val="00712AA0"/>
    <w:rsid w:val="00713315"/>
    <w:rsid w:val="00713F9C"/>
    <w:rsid w:val="00714F76"/>
    <w:rsid w:val="00715321"/>
    <w:rsid w:val="00715BF1"/>
    <w:rsid w:val="0071763F"/>
    <w:rsid w:val="007176F1"/>
    <w:rsid w:val="007212BB"/>
    <w:rsid w:val="00721B70"/>
    <w:rsid w:val="00723A6D"/>
    <w:rsid w:val="0072406F"/>
    <w:rsid w:val="0072527A"/>
    <w:rsid w:val="00726564"/>
    <w:rsid w:val="0072794E"/>
    <w:rsid w:val="00727EB3"/>
    <w:rsid w:val="00730549"/>
    <w:rsid w:val="00730589"/>
    <w:rsid w:val="00732570"/>
    <w:rsid w:val="00732C8E"/>
    <w:rsid w:val="007337B7"/>
    <w:rsid w:val="00733ED4"/>
    <w:rsid w:val="007346C2"/>
    <w:rsid w:val="00735762"/>
    <w:rsid w:val="00736C94"/>
    <w:rsid w:val="00745249"/>
    <w:rsid w:val="00745673"/>
    <w:rsid w:val="00745EB6"/>
    <w:rsid w:val="00746B62"/>
    <w:rsid w:val="007470D0"/>
    <w:rsid w:val="00747C99"/>
    <w:rsid w:val="0075001A"/>
    <w:rsid w:val="007504A5"/>
    <w:rsid w:val="00750789"/>
    <w:rsid w:val="00750902"/>
    <w:rsid w:val="00750E21"/>
    <w:rsid w:val="00751836"/>
    <w:rsid w:val="00751DF3"/>
    <w:rsid w:val="00752012"/>
    <w:rsid w:val="007526DD"/>
    <w:rsid w:val="00753044"/>
    <w:rsid w:val="00753639"/>
    <w:rsid w:val="00754C2C"/>
    <w:rsid w:val="00755BD7"/>
    <w:rsid w:val="00755EB5"/>
    <w:rsid w:val="00756301"/>
    <w:rsid w:val="00756FCC"/>
    <w:rsid w:val="00760FD1"/>
    <w:rsid w:val="0076142C"/>
    <w:rsid w:val="00761678"/>
    <w:rsid w:val="00762B8E"/>
    <w:rsid w:val="00765E9F"/>
    <w:rsid w:val="00765ECC"/>
    <w:rsid w:val="00766130"/>
    <w:rsid w:val="007669B7"/>
    <w:rsid w:val="00766D7D"/>
    <w:rsid w:val="00766F55"/>
    <w:rsid w:val="00767A1B"/>
    <w:rsid w:val="0077078E"/>
    <w:rsid w:val="0077181C"/>
    <w:rsid w:val="00771A53"/>
    <w:rsid w:val="0077204F"/>
    <w:rsid w:val="00773D62"/>
    <w:rsid w:val="00774667"/>
    <w:rsid w:val="00774E00"/>
    <w:rsid w:val="00775B54"/>
    <w:rsid w:val="0077603D"/>
    <w:rsid w:val="0077714D"/>
    <w:rsid w:val="0077723F"/>
    <w:rsid w:val="00780838"/>
    <w:rsid w:val="007809C1"/>
    <w:rsid w:val="00780C27"/>
    <w:rsid w:val="0078350B"/>
    <w:rsid w:val="0078359E"/>
    <w:rsid w:val="00783CC1"/>
    <w:rsid w:val="00784620"/>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954D4"/>
    <w:rsid w:val="007A0245"/>
    <w:rsid w:val="007A163A"/>
    <w:rsid w:val="007A1A84"/>
    <w:rsid w:val="007A1F9F"/>
    <w:rsid w:val="007A2DBE"/>
    <w:rsid w:val="007A2E54"/>
    <w:rsid w:val="007A4234"/>
    <w:rsid w:val="007A4E1E"/>
    <w:rsid w:val="007A75FA"/>
    <w:rsid w:val="007A7EFA"/>
    <w:rsid w:val="007B4A45"/>
    <w:rsid w:val="007B75CF"/>
    <w:rsid w:val="007C0B71"/>
    <w:rsid w:val="007C46A6"/>
    <w:rsid w:val="007C4FB9"/>
    <w:rsid w:val="007C729C"/>
    <w:rsid w:val="007C7C80"/>
    <w:rsid w:val="007D0022"/>
    <w:rsid w:val="007D2003"/>
    <w:rsid w:val="007D3D0E"/>
    <w:rsid w:val="007D4896"/>
    <w:rsid w:val="007D6722"/>
    <w:rsid w:val="007D7F54"/>
    <w:rsid w:val="007E048C"/>
    <w:rsid w:val="007E05FA"/>
    <w:rsid w:val="007E0DFD"/>
    <w:rsid w:val="007E0F3A"/>
    <w:rsid w:val="007E1910"/>
    <w:rsid w:val="007E25AF"/>
    <w:rsid w:val="007E2E98"/>
    <w:rsid w:val="007E3952"/>
    <w:rsid w:val="007E4144"/>
    <w:rsid w:val="007E4667"/>
    <w:rsid w:val="007F033B"/>
    <w:rsid w:val="007F1678"/>
    <w:rsid w:val="007F18A4"/>
    <w:rsid w:val="007F1FC2"/>
    <w:rsid w:val="007F2562"/>
    <w:rsid w:val="007F2958"/>
    <w:rsid w:val="007F33DB"/>
    <w:rsid w:val="007F33E7"/>
    <w:rsid w:val="007F4E80"/>
    <w:rsid w:val="007F673D"/>
    <w:rsid w:val="007F67D8"/>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3304"/>
    <w:rsid w:val="0082356E"/>
    <w:rsid w:val="00823D9E"/>
    <w:rsid w:val="00825D68"/>
    <w:rsid w:val="0082683C"/>
    <w:rsid w:val="0082754B"/>
    <w:rsid w:val="00827A58"/>
    <w:rsid w:val="00827CA4"/>
    <w:rsid w:val="00830708"/>
    <w:rsid w:val="00830BF1"/>
    <w:rsid w:val="00831058"/>
    <w:rsid w:val="00831846"/>
    <w:rsid w:val="00831DCA"/>
    <w:rsid w:val="00832396"/>
    <w:rsid w:val="008329E1"/>
    <w:rsid w:val="00832DF0"/>
    <w:rsid w:val="00833499"/>
    <w:rsid w:val="00833EE5"/>
    <w:rsid w:val="00835E9B"/>
    <w:rsid w:val="00835F8B"/>
    <w:rsid w:val="00837E93"/>
    <w:rsid w:val="00840061"/>
    <w:rsid w:val="008400D4"/>
    <w:rsid w:val="00840469"/>
    <w:rsid w:val="008410A5"/>
    <w:rsid w:val="008414FF"/>
    <w:rsid w:val="008416FB"/>
    <w:rsid w:val="0084229C"/>
    <w:rsid w:val="00842872"/>
    <w:rsid w:val="00842E28"/>
    <w:rsid w:val="008437CD"/>
    <w:rsid w:val="00843D04"/>
    <w:rsid w:val="00846890"/>
    <w:rsid w:val="008468D0"/>
    <w:rsid w:val="00847313"/>
    <w:rsid w:val="008501A0"/>
    <w:rsid w:val="0085127B"/>
    <w:rsid w:val="00851DDD"/>
    <w:rsid w:val="00851E66"/>
    <w:rsid w:val="00852942"/>
    <w:rsid w:val="00853AB0"/>
    <w:rsid w:val="0085420F"/>
    <w:rsid w:val="00854A93"/>
    <w:rsid w:val="00855F11"/>
    <w:rsid w:val="00857430"/>
    <w:rsid w:val="0085772B"/>
    <w:rsid w:val="008602F1"/>
    <w:rsid w:val="008606CF"/>
    <w:rsid w:val="0086160A"/>
    <w:rsid w:val="008628AA"/>
    <w:rsid w:val="00864F45"/>
    <w:rsid w:val="008663B6"/>
    <w:rsid w:val="0086641A"/>
    <w:rsid w:val="0086692A"/>
    <w:rsid w:val="008701E4"/>
    <w:rsid w:val="008703A6"/>
    <w:rsid w:val="00870DDD"/>
    <w:rsid w:val="00870E22"/>
    <w:rsid w:val="0087192A"/>
    <w:rsid w:val="00871B0B"/>
    <w:rsid w:val="00872137"/>
    <w:rsid w:val="008727D6"/>
    <w:rsid w:val="008730F6"/>
    <w:rsid w:val="008734BD"/>
    <w:rsid w:val="00876B34"/>
    <w:rsid w:val="008775ED"/>
    <w:rsid w:val="00877DD6"/>
    <w:rsid w:val="00880A40"/>
    <w:rsid w:val="0088249E"/>
    <w:rsid w:val="0088450F"/>
    <w:rsid w:val="00884C7A"/>
    <w:rsid w:val="0088500F"/>
    <w:rsid w:val="00885B52"/>
    <w:rsid w:val="00886614"/>
    <w:rsid w:val="00886A17"/>
    <w:rsid w:val="00886BE8"/>
    <w:rsid w:val="00886D93"/>
    <w:rsid w:val="00887326"/>
    <w:rsid w:val="00887758"/>
    <w:rsid w:val="00887C34"/>
    <w:rsid w:val="00887DA5"/>
    <w:rsid w:val="00887F11"/>
    <w:rsid w:val="00891FCA"/>
    <w:rsid w:val="008956FB"/>
    <w:rsid w:val="00896246"/>
    <w:rsid w:val="00896A81"/>
    <w:rsid w:val="00896F12"/>
    <w:rsid w:val="00897BC7"/>
    <w:rsid w:val="00897CAF"/>
    <w:rsid w:val="008A3AFC"/>
    <w:rsid w:val="008A3BDE"/>
    <w:rsid w:val="008A4977"/>
    <w:rsid w:val="008A4DAA"/>
    <w:rsid w:val="008A53E8"/>
    <w:rsid w:val="008A5AC4"/>
    <w:rsid w:val="008A5BB7"/>
    <w:rsid w:val="008A61DD"/>
    <w:rsid w:val="008A6551"/>
    <w:rsid w:val="008A6564"/>
    <w:rsid w:val="008A6971"/>
    <w:rsid w:val="008A6B0E"/>
    <w:rsid w:val="008B05AE"/>
    <w:rsid w:val="008B08E4"/>
    <w:rsid w:val="008B32EC"/>
    <w:rsid w:val="008B4B55"/>
    <w:rsid w:val="008B4DB0"/>
    <w:rsid w:val="008B52AB"/>
    <w:rsid w:val="008B52D8"/>
    <w:rsid w:val="008B538A"/>
    <w:rsid w:val="008B5F03"/>
    <w:rsid w:val="008B65A8"/>
    <w:rsid w:val="008B6710"/>
    <w:rsid w:val="008B6C1E"/>
    <w:rsid w:val="008B7626"/>
    <w:rsid w:val="008B7F6D"/>
    <w:rsid w:val="008C02CA"/>
    <w:rsid w:val="008C0BC3"/>
    <w:rsid w:val="008C1263"/>
    <w:rsid w:val="008C4D7A"/>
    <w:rsid w:val="008C4F76"/>
    <w:rsid w:val="008C5337"/>
    <w:rsid w:val="008C557A"/>
    <w:rsid w:val="008C5682"/>
    <w:rsid w:val="008C5DD4"/>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32F8"/>
    <w:rsid w:val="008E430B"/>
    <w:rsid w:val="008F3425"/>
    <w:rsid w:val="008F396D"/>
    <w:rsid w:val="008F4134"/>
    <w:rsid w:val="008F479A"/>
    <w:rsid w:val="008F493E"/>
    <w:rsid w:val="008F5024"/>
    <w:rsid w:val="00900C39"/>
    <w:rsid w:val="009019CE"/>
    <w:rsid w:val="009029B6"/>
    <w:rsid w:val="00902DC2"/>
    <w:rsid w:val="00902FA7"/>
    <w:rsid w:val="00902FB7"/>
    <w:rsid w:val="00904903"/>
    <w:rsid w:val="009052F8"/>
    <w:rsid w:val="00905BA0"/>
    <w:rsid w:val="00905BD8"/>
    <w:rsid w:val="00906337"/>
    <w:rsid w:val="00906A88"/>
    <w:rsid w:val="00906ED7"/>
    <w:rsid w:val="009107A8"/>
    <w:rsid w:val="00910C27"/>
    <w:rsid w:val="009115F5"/>
    <w:rsid w:val="00912219"/>
    <w:rsid w:val="00912524"/>
    <w:rsid w:val="00912F37"/>
    <w:rsid w:val="009140E1"/>
    <w:rsid w:val="00914BEE"/>
    <w:rsid w:val="00915066"/>
    <w:rsid w:val="009159DE"/>
    <w:rsid w:val="00916313"/>
    <w:rsid w:val="009173CD"/>
    <w:rsid w:val="00921800"/>
    <w:rsid w:val="0092200E"/>
    <w:rsid w:val="009222D5"/>
    <w:rsid w:val="009231D5"/>
    <w:rsid w:val="00923C35"/>
    <w:rsid w:val="00924235"/>
    <w:rsid w:val="00924C8D"/>
    <w:rsid w:val="0092569D"/>
    <w:rsid w:val="00925F65"/>
    <w:rsid w:val="00926827"/>
    <w:rsid w:val="00927EC1"/>
    <w:rsid w:val="00930A81"/>
    <w:rsid w:val="00930FA8"/>
    <w:rsid w:val="00931AF3"/>
    <w:rsid w:val="00931DB5"/>
    <w:rsid w:val="00932090"/>
    <w:rsid w:val="009326BC"/>
    <w:rsid w:val="0093320A"/>
    <w:rsid w:val="0093383E"/>
    <w:rsid w:val="009340C3"/>
    <w:rsid w:val="00934C5A"/>
    <w:rsid w:val="00934F68"/>
    <w:rsid w:val="00935C59"/>
    <w:rsid w:val="0093631A"/>
    <w:rsid w:val="00936E93"/>
    <w:rsid w:val="009373AF"/>
    <w:rsid w:val="00940EB6"/>
    <w:rsid w:val="00941599"/>
    <w:rsid w:val="00941A77"/>
    <w:rsid w:val="00942C5D"/>
    <w:rsid w:val="009432EF"/>
    <w:rsid w:val="00944669"/>
    <w:rsid w:val="009474B8"/>
    <w:rsid w:val="009523F5"/>
    <w:rsid w:val="009529EF"/>
    <w:rsid w:val="0095399E"/>
    <w:rsid w:val="00954220"/>
    <w:rsid w:val="009549F7"/>
    <w:rsid w:val="00954C87"/>
    <w:rsid w:val="00954F7B"/>
    <w:rsid w:val="00956C56"/>
    <w:rsid w:val="00957839"/>
    <w:rsid w:val="00960083"/>
    <w:rsid w:val="0096042B"/>
    <w:rsid w:val="009616CD"/>
    <w:rsid w:val="0096197C"/>
    <w:rsid w:val="00961D84"/>
    <w:rsid w:val="00963632"/>
    <w:rsid w:val="009648E4"/>
    <w:rsid w:val="00964DB3"/>
    <w:rsid w:val="0096508C"/>
    <w:rsid w:val="00965134"/>
    <w:rsid w:val="00965229"/>
    <w:rsid w:val="00965E2E"/>
    <w:rsid w:val="00965F44"/>
    <w:rsid w:val="009674D1"/>
    <w:rsid w:val="009676D9"/>
    <w:rsid w:val="0097015C"/>
    <w:rsid w:val="00971D1D"/>
    <w:rsid w:val="00971E86"/>
    <w:rsid w:val="00971E97"/>
    <w:rsid w:val="00972545"/>
    <w:rsid w:val="00973442"/>
    <w:rsid w:val="009757A1"/>
    <w:rsid w:val="00975FE0"/>
    <w:rsid w:val="00976A9C"/>
    <w:rsid w:val="00976E50"/>
    <w:rsid w:val="00977F76"/>
    <w:rsid w:val="00981B6B"/>
    <w:rsid w:val="009828F0"/>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940"/>
    <w:rsid w:val="009A0EBC"/>
    <w:rsid w:val="009A1823"/>
    <w:rsid w:val="009A2F1B"/>
    <w:rsid w:val="009A3C0D"/>
    <w:rsid w:val="009A497D"/>
    <w:rsid w:val="009A4F09"/>
    <w:rsid w:val="009A50E3"/>
    <w:rsid w:val="009A6D1F"/>
    <w:rsid w:val="009A7956"/>
    <w:rsid w:val="009A79E4"/>
    <w:rsid w:val="009B0ABA"/>
    <w:rsid w:val="009B0CF0"/>
    <w:rsid w:val="009B0FD8"/>
    <w:rsid w:val="009B1548"/>
    <w:rsid w:val="009B1800"/>
    <w:rsid w:val="009B219B"/>
    <w:rsid w:val="009B3395"/>
    <w:rsid w:val="009B444F"/>
    <w:rsid w:val="009B5EE9"/>
    <w:rsid w:val="009B62B0"/>
    <w:rsid w:val="009B6AED"/>
    <w:rsid w:val="009C0832"/>
    <w:rsid w:val="009C0A97"/>
    <w:rsid w:val="009C0F3E"/>
    <w:rsid w:val="009C0FC1"/>
    <w:rsid w:val="009C135B"/>
    <w:rsid w:val="009C162C"/>
    <w:rsid w:val="009C1862"/>
    <w:rsid w:val="009C274E"/>
    <w:rsid w:val="009C4459"/>
    <w:rsid w:val="009C49DB"/>
    <w:rsid w:val="009C5397"/>
    <w:rsid w:val="009C566A"/>
    <w:rsid w:val="009C6556"/>
    <w:rsid w:val="009C698A"/>
    <w:rsid w:val="009C747F"/>
    <w:rsid w:val="009C7540"/>
    <w:rsid w:val="009D1186"/>
    <w:rsid w:val="009D1D9D"/>
    <w:rsid w:val="009D3CEC"/>
    <w:rsid w:val="009D53F9"/>
    <w:rsid w:val="009D5B32"/>
    <w:rsid w:val="009D64C6"/>
    <w:rsid w:val="009D67C3"/>
    <w:rsid w:val="009D6ED7"/>
    <w:rsid w:val="009D7DE9"/>
    <w:rsid w:val="009D7FB7"/>
    <w:rsid w:val="009E1282"/>
    <w:rsid w:val="009E2456"/>
    <w:rsid w:val="009E2641"/>
    <w:rsid w:val="009E27C0"/>
    <w:rsid w:val="009E3D62"/>
    <w:rsid w:val="009E456A"/>
    <w:rsid w:val="009E4AF8"/>
    <w:rsid w:val="009E4B93"/>
    <w:rsid w:val="009E5EF3"/>
    <w:rsid w:val="009E7358"/>
    <w:rsid w:val="009F08D5"/>
    <w:rsid w:val="009F0D47"/>
    <w:rsid w:val="009F1514"/>
    <w:rsid w:val="009F212A"/>
    <w:rsid w:val="009F3D68"/>
    <w:rsid w:val="009F447F"/>
    <w:rsid w:val="009F4C30"/>
    <w:rsid w:val="009F5C8B"/>
    <w:rsid w:val="009F65A7"/>
    <w:rsid w:val="009F703D"/>
    <w:rsid w:val="009F7920"/>
    <w:rsid w:val="009F7BFC"/>
    <w:rsid w:val="00A00C3D"/>
    <w:rsid w:val="00A01262"/>
    <w:rsid w:val="00A013D0"/>
    <w:rsid w:val="00A01E06"/>
    <w:rsid w:val="00A021CF"/>
    <w:rsid w:val="00A028A4"/>
    <w:rsid w:val="00A036C2"/>
    <w:rsid w:val="00A03ED2"/>
    <w:rsid w:val="00A04B3F"/>
    <w:rsid w:val="00A05FC9"/>
    <w:rsid w:val="00A078FF"/>
    <w:rsid w:val="00A10732"/>
    <w:rsid w:val="00A10893"/>
    <w:rsid w:val="00A10E9D"/>
    <w:rsid w:val="00A12D84"/>
    <w:rsid w:val="00A1344F"/>
    <w:rsid w:val="00A13CFA"/>
    <w:rsid w:val="00A20A2C"/>
    <w:rsid w:val="00A20E40"/>
    <w:rsid w:val="00A224B7"/>
    <w:rsid w:val="00A23894"/>
    <w:rsid w:val="00A23F1E"/>
    <w:rsid w:val="00A23F8B"/>
    <w:rsid w:val="00A24B5A"/>
    <w:rsid w:val="00A24C6D"/>
    <w:rsid w:val="00A25318"/>
    <w:rsid w:val="00A2537B"/>
    <w:rsid w:val="00A2571A"/>
    <w:rsid w:val="00A25A7A"/>
    <w:rsid w:val="00A25DFC"/>
    <w:rsid w:val="00A27053"/>
    <w:rsid w:val="00A2786E"/>
    <w:rsid w:val="00A322AB"/>
    <w:rsid w:val="00A32363"/>
    <w:rsid w:val="00A32FB1"/>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746"/>
    <w:rsid w:val="00A43ECC"/>
    <w:rsid w:val="00A44B49"/>
    <w:rsid w:val="00A46BB7"/>
    <w:rsid w:val="00A47D54"/>
    <w:rsid w:val="00A50AE7"/>
    <w:rsid w:val="00A50F81"/>
    <w:rsid w:val="00A51055"/>
    <w:rsid w:val="00A527D9"/>
    <w:rsid w:val="00A52D3A"/>
    <w:rsid w:val="00A53096"/>
    <w:rsid w:val="00A53C46"/>
    <w:rsid w:val="00A543FF"/>
    <w:rsid w:val="00A5558C"/>
    <w:rsid w:val="00A56A44"/>
    <w:rsid w:val="00A5710B"/>
    <w:rsid w:val="00A612EE"/>
    <w:rsid w:val="00A61DCB"/>
    <w:rsid w:val="00A63622"/>
    <w:rsid w:val="00A63BBF"/>
    <w:rsid w:val="00A64952"/>
    <w:rsid w:val="00A66023"/>
    <w:rsid w:val="00A66243"/>
    <w:rsid w:val="00A66921"/>
    <w:rsid w:val="00A710BF"/>
    <w:rsid w:val="00A71B59"/>
    <w:rsid w:val="00A71B8F"/>
    <w:rsid w:val="00A71C47"/>
    <w:rsid w:val="00A71EAC"/>
    <w:rsid w:val="00A72067"/>
    <w:rsid w:val="00A72423"/>
    <w:rsid w:val="00A728DB"/>
    <w:rsid w:val="00A72956"/>
    <w:rsid w:val="00A7320E"/>
    <w:rsid w:val="00A732F9"/>
    <w:rsid w:val="00A73AEA"/>
    <w:rsid w:val="00A74521"/>
    <w:rsid w:val="00A74713"/>
    <w:rsid w:val="00A74D6C"/>
    <w:rsid w:val="00A74EC4"/>
    <w:rsid w:val="00A7617B"/>
    <w:rsid w:val="00A76984"/>
    <w:rsid w:val="00A776C8"/>
    <w:rsid w:val="00A77A00"/>
    <w:rsid w:val="00A80627"/>
    <w:rsid w:val="00A806F2"/>
    <w:rsid w:val="00A81510"/>
    <w:rsid w:val="00A817FB"/>
    <w:rsid w:val="00A82490"/>
    <w:rsid w:val="00A832D7"/>
    <w:rsid w:val="00A85080"/>
    <w:rsid w:val="00A85211"/>
    <w:rsid w:val="00A856E8"/>
    <w:rsid w:val="00A85862"/>
    <w:rsid w:val="00A85D74"/>
    <w:rsid w:val="00A86C87"/>
    <w:rsid w:val="00A90A9A"/>
    <w:rsid w:val="00A90AF5"/>
    <w:rsid w:val="00A90FD6"/>
    <w:rsid w:val="00A90FF5"/>
    <w:rsid w:val="00A9179E"/>
    <w:rsid w:val="00A91A7F"/>
    <w:rsid w:val="00A91FAB"/>
    <w:rsid w:val="00A921B6"/>
    <w:rsid w:val="00A936E3"/>
    <w:rsid w:val="00A95323"/>
    <w:rsid w:val="00A95489"/>
    <w:rsid w:val="00A96156"/>
    <w:rsid w:val="00A963D6"/>
    <w:rsid w:val="00A96AD0"/>
    <w:rsid w:val="00A96EBD"/>
    <w:rsid w:val="00AA1D24"/>
    <w:rsid w:val="00AA2D54"/>
    <w:rsid w:val="00AA2F4C"/>
    <w:rsid w:val="00AA2FCA"/>
    <w:rsid w:val="00AA3CE4"/>
    <w:rsid w:val="00AA4CC9"/>
    <w:rsid w:val="00AA5962"/>
    <w:rsid w:val="00AA667A"/>
    <w:rsid w:val="00AA7076"/>
    <w:rsid w:val="00AA7081"/>
    <w:rsid w:val="00AA7F0B"/>
    <w:rsid w:val="00AB0A5B"/>
    <w:rsid w:val="00AB1FFB"/>
    <w:rsid w:val="00AB3B85"/>
    <w:rsid w:val="00AB3F78"/>
    <w:rsid w:val="00AB49AE"/>
    <w:rsid w:val="00AB6F5B"/>
    <w:rsid w:val="00AC1CC7"/>
    <w:rsid w:val="00AC2358"/>
    <w:rsid w:val="00AC29BA"/>
    <w:rsid w:val="00AC347B"/>
    <w:rsid w:val="00AC4DEE"/>
    <w:rsid w:val="00AC58CA"/>
    <w:rsid w:val="00AC5D54"/>
    <w:rsid w:val="00AC640C"/>
    <w:rsid w:val="00AC6E3A"/>
    <w:rsid w:val="00AC7693"/>
    <w:rsid w:val="00AC7B45"/>
    <w:rsid w:val="00AC7B5B"/>
    <w:rsid w:val="00AD1C3E"/>
    <w:rsid w:val="00AD3841"/>
    <w:rsid w:val="00AD3956"/>
    <w:rsid w:val="00AD3AC6"/>
    <w:rsid w:val="00AD401E"/>
    <w:rsid w:val="00AD4A3A"/>
    <w:rsid w:val="00AD5D2E"/>
    <w:rsid w:val="00AD5D41"/>
    <w:rsid w:val="00AD697A"/>
    <w:rsid w:val="00AD72AB"/>
    <w:rsid w:val="00AE03EE"/>
    <w:rsid w:val="00AE2917"/>
    <w:rsid w:val="00AE342B"/>
    <w:rsid w:val="00AE3897"/>
    <w:rsid w:val="00AE3C8B"/>
    <w:rsid w:val="00AE3EC1"/>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5C6E"/>
    <w:rsid w:val="00AF66ED"/>
    <w:rsid w:val="00AF6B77"/>
    <w:rsid w:val="00AF7408"/>
    <w:rsid w:val="00B00E13"/>
    <w:rsid w:val="00B02DB2"/>
    <w:rsid w:val="00B03259"/>
    <w:rsid w:val="00B03EDC"/>
    <w:rsid w:val="00B04862"/>
    <w:rsid w:val="00B05689"/>
    <w:rsid w:val="00B067B7"/>
    <w:rsid w:val="00B06FB0"/>
    <w:rsid w:val="00B10295"/>
    <w:rsid w:val="00B10B97"/>
    <w:rsid w:val="00B1102A"/>
    <w:rsid w:val="00B1177D"/>
    <w:rsid w:val="00B11A46"/>
    <w:rsid w:val="00B14108"/>
    <w:rsid w:val="00B142F3"/>
    <w:rsid w:val="00B15BB5"/>
    <w:rsid w:val="00B16395"/>
    <w:rsid w:val="00B165F4"/>
    <w:rsid w:val="00B21237"/>
    <w:rsid w:val="00B222E2"/>
    <w:rsid w:val="00B24FBF"/>
    <w:rsid w:val="00B253D8"/>
    <w:rsid w:val="00B255F2"/>
    <w:rsid w:val="00B25D03"/>
    <w:rsid w:val="00B269D0"/>
    <w:rsid w:val="00B270A0"/>
    <w:rsid w:val="00B2782B"/>
    <w:rsid w:val="00B30211"/>
    <w:rsid w:val="00B30F1E"/>
    <w:rsid w:val="00B310D5"/>
    <w:rsid w:val="00B3207F"/>
    <w:rsid w:val="00B329CC"/>
    <w:rsid w:val="00B33EBD"/>
    <w:rsid w:val="00B345CA"/>
    <w:rsid w:val="00B34D8A"/>
    <w:rsid w:val="00B34E54"/>
    <w:rsid w:val="00B34F38"/>
    <w:rsid w:val="00B360F8"/>
    <w:rsid w:val="00B36E5E"/>
    <w:rsid w:val="00B37653"/>
    <w:rsid w:val="00B42444"/>
    <w:rsid w:val="00B427D0"/>
    <w:rsid w:val="00B434A2"/>
    <w:rsid w:val="00B43514"/>
    <w:rsid w:val="00B466AA"/>
    <w:rsid w:val="00B479B9"/>
    <w:rsid w:val="00B50221"/>
    <w:rsid w:val="00B50228"/>
    <w:rsid w:val="00B505E2"/>
    <w:rsid w:val="00B51171"/>
    <w:rsid w:val="00B52088"/>
    <w:rsid w:val="00B52D94"/>
    <w:rsid w:val="00B52E7B"/>
    <w:rsid w:val="00B53BEB"/>
    <w:rsid w:val="00B53E8E"/>
    <w:rsid w:val="00B54AD4"/>
    <w:rsid w:val="00B54E6B"/>
    <w:rsid w:val="00B555F6"/>
    <w:rsid w:val="00B558A3"/>
    <w:rsid w:val="00B5656D"/>
    <w:rsid w:val="00B56B64"/>
    <w:rsid w:val="00B600D3"/>
    <w:rsid w:val="00B6076F"/>
    <w:rsid w:val="00B625A2"/>
    <w:rsid w:val="00B632CB"/>
    <w:rsid w:val="00B64471"/>
    <w:rsid w:val="00B64532"/>
    <w:rsid w:val="00B650D1"/>
    <w:rsid w:val="00B65A82"/>
    <w:rsid w:val="00B66062"/>
    <w:rsid w:val="00B6606F"/>
    <w:rsid w:val="00B66302"/>
    <w:rsid w:val="00B66E4E"/>
    <w:rsid w:val="00B71D53"/>
    <w:rsid w:val="00B723E5"/>
    <w:rsid w:val="00B75487"/>
    <w:rsid w:val="00B75C02"/>
    <w:rsid w:val="00B75D99"/>
    <w:rsid w:val="00B76B61"/>
    <w:rsid w:val="00B8015D"/>
    <w:rsid w:val="00B8110E"/>
    <w:rsid w:val="00B81D82"/>
    <w:rsid w:val="00B81E35"/>
    <w:rsid w:val="00B827E8"/>
    <w:rsid w:val="00B83103"/>
    <w:rsid w:val="00B84DC0"/>
    <w:rsid w:val="00B84FF6"/>
    <w:rsid w:val="00B86687"/>
    <w:rsid w:val="00B86909"/>
    <w:rsid w:val="00B871FE"/>
    <w:rsid w:val="00B87368"/>
    <w:rsid w:val="00B87D00"/>
    <w:rsid w:val="00B87E88"/>
    <w:rsid w:val="00B87F83"/>
    <w:rsid w:val="00B92267"/>
    <w:rsid w:val="00B92A5E"/>
    <w:rsid w:val="00B9332D"/>
    <w:rsid w:val="00B9467B"/>
    <w:rsid w:val="00B96557"/>
    <w:rsid w:val="00B96F06"/>
    <w:rsid w:val="00BA0F5C"/>
    <w:rsid w:val="00BA1B6D"/>
    <w:rsid w:val="00BA236E"/>
    <w:rsid w:val="00BA2E05"/>
    <w:rsid w:val="00BA2FB8"/>
    <w:rsid w:val="00BA3C8C"/>
    <w:rsid w:val="00BA41F1"/>
    <w:rsid w:val="00BA4619"/>
    <w:rsid w:val="00BA49BF"/>
    <w:rsid w:val="00BA4CD4"/>
    <w:rsid w:val="00BA5626"/>
    <w:rsid w:val="00BA5FA8"/>
    <w:rsid w:val="00BA71E8"/>
    <w:rsid w:val="00BA7CAE"/>
    <w:rsid w:val="00BA7EDF"/>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2C8C"/>
    <w:rsid w:val="00BC47D3"/>
    <w:rsid w:val="00BC6354"/>
    <w:rsid w:val="00BC6B7A"/>
    <w:rsid w:val="00BC7739"/>
    <w:rsid w:val="00BD16FF"/>
    <w:rsid w:val="00BD499D"/>
    <w:rsid w:val="00BD5505"/>
    <w:rsid w:val="00BD620B"/>
    <w:rsid w:val="00BD69BE"/>
    <w:rsid w:val="00BD75D0"/>
    <w:rsid w:val="00BD787D"/>
    <w:rsid w:val="00BE0FFC"/>
    <w:rsid w:val="00BE18B4"/>
    <w:rsid w:val="00BE4774"/>
    <w:rsid w:val="00BE4E69"/>
    <w:rsid w:val="00BE5B9A"/>
    <w:rsid w:val="00BE5D75"/>
    <w:rsid w:val="00BE5F16"/>
    <w:rsid w:val="00BE66E0"/>
    <w:rsid w:val="00BE75DD"/>
    <w:rsid w:val="00BF043B"/>
    <w:rsid w:val="00BF057D"/>
    <w:rsid w:val="00BF1910"/>
    <w:rsid w:val="00BF199B"/>
    <w:rsid w:val="00BF1DDC"/>
    <w:rsid w:val="00BF20A9"/>
    <w:rsid w:val="00BF327D"/>
    <w:rsid w:val="00BF36C5"/>
    <w:rsid w:val="00BF3766"/>
    <w:rsid w:val="00BF4754"/>
    <w:rsid w:val="00BF63FD"/>
    <w:rsid w:val="00BF70ED"/>
    <w:rsid w:val="00BF71E8"/>
    <w:rsid w:val="00BF7388"/>
    <w:rsid w:val="00C001CA"/>
    <w:rsid w:val="00C00248"/>
    <w:rsid w:val="00C0027F"/>
    <w:rsid w:val="00C00D93"/>
    <w:rsid w:val="00C0159A"/>
    <w:rsid w:val="00C02BD2"/>
    <w:rsid w:val="00C05520"/>
    <w:rsid w:val="00C060CB"/>
    <w:rsid w:val="00C11FBD"/>
    <w:rsid w:val="00C12480"/>
    <w:rsid w:val="00C12B91"/>
    <w:rsid w:val="00C12EAB"/>
    <w:rsid w:val="00C1439E"/>
    <w:rsid w:val="00C1538A"/>
    <w:rsid w:val="00C157DB"/>
    <w:rsid w:val="00C15CD9"/>
    <w:rsid w:val="00C16574"/>
    <w:rsid w:val="00C20D94"/>
    <w:rsid w:val="00C22273"/>
    <w:rsid w:val="00C22500"/>
    <w:rsid w:val="00C22C31"/>
    <w:rsid w:val="00C240B7"/>
    <w:rsid w:val="00C241BC"/>
    <w:rsid w:val="00C2444A"/>
    <w:rsid w:val="00C251F5"/>
    <w:rsid w:val="00C25576"/>
    <w:rsid w:val="00C25926"/>
    <w:rsid w:val="00C2646E"/>
    <w:rsid w:val="00C266ED"/>
    <w:rsid w:val="00C26AB8"/>
    <w:rsid w:val="00C275DD"/>
    <w:rsid w:val="00C3070F"/>
    <w:rsid w:val="00C325B9"/>
    <w:rsid w:val="00C32676"/>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4BCC"/>
    <w:rsid w:val="00C461E3"/>
    <w:rsid w:val="00C46A4F"/>
    <w:rsid w:val="00C46B74"/>
    <w:rsid w:val="00C47845"/>
    <w:rsid w:val="00C47B88"/>
    <w:rsid w:val="00C47C0B"/>
    <w:rsid w:val="00C500DA"/>
    <w:rsid w:val="00C51237"/>
    <w:rsid w:val="00C5192B"/>
    <w:rsid w:val="00C53639"/>
    <w:rsid w:val="00C536F5"/>
    <w:rsid w:val="00C53917"/>
    <w:rsid w:val="00C5531F"/>
    <w:rsid w:val="00C56778"/>
    <w:rsid w:val="00C57952"/>
    <w:rsid w:val="00C57FC5"/>
    <w:rsid w:val="00C62FEB"/>
    <w:rsid w:val="00C6336F"/>
    <w:rsid w:val="00C6494B"/>
    <w:rsid w:val="00C66050"/>
    <w:rsid w:val="00C67568"/>
    <w:rsid w:val="00C70D3C"/>
    <w:rsid w:val="00C71F71"/>
    <w:rsid w:val="00C72F02"/>
    <w:rsid w:val="00C73BD4"/>
    <w:rsid w:val="00C7441D"/>
    <w:rsid w:val="00C74B08"/>
    <w:rsid w:val="00C754AB"/>
    <w:rsid w:val="00C75EBC"/>
    <w:rsid w:val="00C7607B"/>
    <w:rsid w:val="00C7638C"/>
    <w:rsid w:val="00C763A9"/>
    <w:rsid w:val="00C766B4"/>
    <w:rsid w:val="00C76F6E"/>
    <w:rsid w:val="00C77D6F"/>
    <w:rsid w:val="00C80205"/>
    <w:rsid w:val="00C8136B"/>
    <w:rsid w:val="00C83397"/>
    <w:rsid w:val="00C83B27"/>
    <w:rsid w:val="00C83CCF"/>
    <w:rsid w:val="00C83E25"/>
    <w:rsid w:val="00C848F5"/>
    <w:rsid w:val="00C84E88"/>
    <w:rsid w:val="00C859E3"/>
    <w:rsid w:val="00C866DD"/>
    <w:rsid w:val="00C87624"/>
    <w:rsid w:val="00C904E1"/>
    <w:rsid w:val="00C910B4"/>
    <w:rsid w:val="00C91329"/>
    <w:rsid w:val="00C938B2"/>
    <w:rsid w:val="00C94B68"/>
    <w:rsid w:val="00C94B78"/>
    <w:rsid w:val="00C9595F"/>
    <w:rsid w:val="00C95BCE"/>
    <w:rsid w:val="00C95CD3"/>
    <w:rsid w:val="00C96DC1"/>
    <w:rsid w:val="00CA1EDF"/>
    <w:rsid w:val="00CA3D40"/>
    <w:rsid w:val="00CA3DCB"/>
    <w:rsid w:val="00CA4F65"/>
    <w:rsid w:val="00CA5146"/>
    <w:rsid w:val="00CA5B82"/>
    <w:rsid w:val="00CA62A8"/>
    <w:rsid w:val="00CA6843"/>
    <w:rsid w:val="00CA75C2"/>
    <w:rsid w:val="00CB0A7A"/>
    <w:rsid w:val="00CB1ACF"/>
    <w:rsid w:val="00CB208D"/>
    <w:rsid w:val="00CB24BB"/>
    <w:rsid w:val="00CB3BC6"/>
    <w:rsid w:val="00CB55C2"/>
    <w:rsid w:val="00CB6D16"/>
    <w:rsid w:val="00CB6F1C"/>
    <w:rsid w:val="00CB739F"/>
    <w:rsid w:val="00CB7B48"/>
    <w:rsid w:val="00CB7C04"/>
    <w:rsid w:val="00CC18B8"/>
    <w:rsid w:val="00CC28DB"/>
    <w:rsid w:val="00CC2B54"/>
    <w:rsid w:val="00CC2E93"/>
    <w:rsid w:val="00CC4670"/>
    <w:rsid w:val="00CC52BA"/>
    <w:rsid w:val="00CC5394"/>
    <w:rsid w:val="00CC5516"/>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6F57"/>
    <w:rsid w:val="00D003EC"/>
    <w:rsid w:val="00D006E2"/>
    <w:rsid w:val="00D00BC2"/>
    <w:rsid w:val="00D01DD3"/>
    <w:rsid w:val="00D02E03"/>
    <w:rsid w:val="00D03D6E"/>
    <w:rsid w:val="00D04835"/>
    <w:rsid w:val="00D06033"/>
    <w:rsid w:val="00D06722"/>
    <w:rsid w:val="00D07EA8"/>
    <w:rsid w:val="00D10108"/>
    <w:rsid w:val="00D1092B"/>
    <w:rsid w:val="00D11C89"/>
    <w:rsid w:val="00D12ED7"/>
    <w:rsid w:val="00D12F69"/>
    <w:rsid w:val="00D13340"/>
    <w:rsid w:val="00D13E4A"/>
    <w:rsid w:val="00D1401B"/>
    <w:rsid w:val="00D1536E"/>
    <w:rsid w:val="00D17739"/>
    <w:rsid w:val="00D20DA5"/>
    <w:rsid w:val="00D219F1"/>
    <w:rsid w:val="00D21D0B"/>
    <w:rsid w:val="00D21F42"/>
    <w:rsid w:val="00D23A69"/>
    <w:rsid w:val="00D240F1"/>
    <w:rsid w:val="00D26A34"/>
    <w:rsid w:val="00D27385"/>
    <w:rsid w:val="00D2775B"/>
    <w:rsid w:val="00D3007F"/>
    <w:rsid w:val="00D30A7E"/>
    <w:rsid w:val="00D31472"/>
    <w:rsid w:val="00D3159F"/>
    <w:rsid w:val="00D3176F"/>
    <w:rsid w:val="00D31C8F"/>
    <w:rsid w:val="00D34DBF"/>
    <w:rsid w:val="00D3505D"/>
    <w:rsid w:val="00D354E1"/>
    <w:rsid w:val="00D35529"/>
    <w:rsid w:val="00D357A6"/>
    <w:rsid w:val="00D376BC"/>
    <w:rsid w:val="00D406A7"/>
    <w:rsid w:val="00D40A72"/>
    <w:rsid w:val="00D40EED"/>
    <w:rsid w:val="00D41CDC"/>
    <w:rsid w:val="00D41EDF"/>
    <w:rsid w:val="00D45357"/>
    <w:rsid w:val="00D47A97"/>
    <w:rsid w:val="00D47CA8"/>
    <w:rsid w:val="00D50974"/>
    <w:rsid w:val="00D52320"/>
    <w:rsid w:val="00D53105"/>
    <w:rsid w:val="00D53A83"/>
    <w:rsid w:val="00D55216"/>
    <w:rsid w:val="00D55F05"/>
    <w:rsid w:val="00D56C20"/>
    <w:rsid w:val="00D56E97"/>
    <w:rsid w:val="00D60531"/>
    <w:rsid w:val="00D61930"/>
    <w:rsid w:val="00D62FED"/>
    <w:rsid w:val="00D63331"/>
    <w:rsid w:val="00D63B70"/>
    <w:rsid w:val="00D65381"/>
    <w:rsid w:val="00D653C8"/>
    <w:rsid w:val="00D66925"/>
    <w:rsid w:val="00D66B90"/>
    <w:rsid w:val="00D6779D"/>
    <w:rsid w:val="00D67823"/>
    <w:rsid w:val="00D67B2B"/>
    <w:rsid w:val="00D67DBE"/>
    <w:rsid w:val="00D70422"/>
    <w:rsid w:val="00D71B3B"/>
    <w:rsid w:val="00D71D8A"/>
    <w:rsid w:val="00D71ED8"/>
    <w:rsid w:val="00D729FA"/>
    <w:rsid w:val="00D74D4B"/>
    <w:rsid w:val="00D767E9"/>
    <w:rsid w:val="00D76D30"/>
    <w:rsid w:val="00D76EC1"/>
    <w:rsid w:val="00D76F5C"/>
    <w:rsid w:val="00D777D5"/>
    <w:rsid w:val="00D77B05"/>
    <w:rsid w:val="00D8031F"/>
    <w:rsid w:val="00D80371"/>
    <w:rsid w:val="00D815AA"/>
    <w:rsid w:val="00D81F92"/>
    <w:rsid w:val="00D82DC3"/>
    <w:rsid w:val="00D830A2"/>
    <w:rsid w:val="00D83C03"/>
    <w:rsid w:val="00D8498E"/>
    <w:rsid w:val="00D84D1C"/>
    <w:rsid w:val="00D856E6"/>
    <w:rsid w:val="00D871D1"/>
    <w:rsid w:val="00D87FBD"/>
    <w:rsid w:val="00D90D44"/>
    <w:rsid w:val="00D91F87"/>
    <w:rsid w:val="00D91FEB"/>
    <w:rsid w:val="00D92B5E"/>
    <w:rsid w:val="00D93D66"/>
    <w:rsid w:val="00D93FE6"/>
    <w:rsid w:val="00D95286"/>
    <w:rsid w:val="00D95EE2"/>
    <w:rsid w:val="00D96873"/>
    <w:rsid w:val="00D96F97"/>
    <w:rsid w:val="00D97899"/>
    <w:rsid w:val="00DA0055"/>
    <w:rsid w:val="00DA00F9"/>
    <w:rsid w:val="00DA116D"/>
    <w:rsid w:val="00DA2329"/>
    <w:rsid w:val="00DA2AC0"/>
    <w:rsid w:val="00DA42D7"/>
    <w:rsid w:val="00DA54B3"/>
    <w:rsid w:val="00DA6CA0"/>
    <w:rsid w:val="00DB02D8"/>
    <w:rsid w:val="00DB0EF9"/>
    <w:rsid w:val="00DB0FCE"/>
    <w:rsid w:val="00DB2CC6"/>
    <w:rsid w:val="00DB4296"/>
    <w:rsid w:val="00DB49AE"/>
    <w:rsid w:val="00DB50DE"/>
    <w:rsid w:val="00DB54E3"/>
    <w:rsid w:val="00DB616E"/>
    <w:rsid w:val="00DB65CF"/>
    <w:rsid w:val="00DB6608"/>
    <w:rsid w:val="00DB6622"/>
    <w:rsid w:val="00DB6736"/>
    <w:rsid w:val="00DB7CBA"/>
    <w:rsid w:val="00DC01EF"/>
    <w:rsid w:val="00DC1A25"/>
    <w:rsid w:val="00DC1DDA"/>
    <w:rsid w:val="00DC23C6"/>
    <w:rsid w:val="00DC2626"/>
    <w:rsid w:val="00DC2701"/>
    <w:rsid w:val="00DC3069"/>
    <w:rsid w:val="00DC46E6"/>
    <w:rsid w:val="00DC4D7C"/>
    <w:rsid w:val="00DC6084"/>
    <w:rsid w:val="00DC66BA"/>
    <w:rsid w:val="00DC67CB"/>
    <w:rsid w:val="00DC6DDC"/>
    <w:rsid w:val="00DC70F9"/>
    <w:rsid w:val="00DC7B9C"/>
    <w:rsid w:val="00DD12C0"/>
    <w:rsid w:val="00DD227D"/>
    <w:rsid w:val="00DD29E1"/>
    <w:rsid w:val="00DD2BC4"/>
    <w:rsid w:val="00DD32AE"/>
    <w:rsid w:val="00DD4565"/>
    <w:rsid w:val="00DD562D"/>
    <w:rsid w:val="00DD568A"/>
    <w:rsid w:val="00DD7127"/>
    <w:rsid w:val="00DE00BC"/>
    <w:rsid w:val="00DE08FF"/>
    <w:rsid w:val="00DE1A9B"/>
    <w:rsid w:val="00DE2E33"/>
    <w:rsid w:val="00DE34EF"/>
    <w:rsid w:val="00DE36C3"/>
    <w:rsid w:val="00DE3C4E"/>
    <w:rsid w:val="00DE3DDC"/>
    <w:rsid w:val="00DE4F84"/>
    <w:rsid w:val="00DE5257"/>
    <w:rsid w:val="00DE67E7"/>
    <w:rsid w:val="00DE7A0B"/>
    <w:rsid w:val="00DF15FF"/>
    <w:rsid w:val="00DF2202"/>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4AA5"/>
    <w:rsid w:val="00E04E95"/>
    <w:rsid w:val="00E0526A"/>
    <w:rsid w:val="00E06210"/>
    <w:rsid w:val="00E06718"/>
    <w:rsid w:val="00E1159F"/>
    <w:rsid w:val="00E12055"/>
    <w:rsid w:val="00E1219C"/>
    <w:rsid w:val="00E12B10"/>
    <w:rsid w:val="00E13016"/>
    <w:rsid w:val="00E13B7C"/>
    <w:rsid w:val="00E1487D"/>
    <w:rsid w:val="00E149C8"/>
    <w:rsid w:val="00E14C7C"/>
    <w:rsid w:val="00E14F69"/>
    <w:rsid w:val="00E16A30"/>
    <w:rsid w:val="00E1721F"/>
    <w:rsid w:val="00E20359"/>
    <w:rsid w:val="00E20A59"/>
    <w:rsid w:val="00E20F08"/>
    <w:rsid w:val="00E20F69"/>
    <w:rsid w:val="00E21052"/>
    <w:rsid w:val="00E21BE0"/>
    <w:rsid w:val="00E221D6"/>
    <w:rsid w:val="00E2305A"/>
    <w:rsid w:val="00E23FB6"/>
    <w:rsid w:val="00E24BDE"/>
    <w:rsid w:val="00E264D8"/>
    <w:rsid w:val="00E27590"/>
    <w:rsid w:val="00E27BB3"/>
    <w:rsid w:val="00E303F1"/>
    <w:rsid w:val="00E30AF1"/>
    <w:rsid w:val="00E32020"/>
    <w:rsid w:val="00E32C82"/>
    <w:rsid w:val="00E32D91"/>
    <w:rsid w:val="00E33B35"/>
    <w:rsid w:val="00E33D7D"/>
    <w:rsid w:val="00E3473D"/>
    <w:rsid w:val="00E350E7"/>
    <w:rsid w:val="00E35880"/>
    <w:rsid w:val="00E36B44"/>
    <w:rsid w:val="00E3731A"/>
    <w:rsid w:val="00E37398"/>
    <w:rsid w:val="00E37437"/>
    <w:rsid w:val="00E37C79"/>
    <w:rsid w:val="00E41932"/>
    <w:rsid w:val="00E41EDE"/>
    <w:rsid w:val="00E432C4"/>
    <w:rsid w:val="00E43C65"/>
    <w:rsid w:val="00E43FAA"/>
    <w:rsid w:val="00E4452C"/>
    <w:rsid w:val="00E46041"/>
    <w:rsid w:val="00E4655C"/>
    <w:rsid w:val="00E46B2A"/>
    <w:rsid w:val="00E46C50"/>
    <w:rsid w:val="00E46DF8"/>
    <w:rsid w:val="00E503F4"/>
    <w:rsid w:val="00E50F5F"/>
    <w:rsid w:val="00E51AE9"/>
    <w:rsid w:val="00E524E4"/>
    <w:rsid w:val="00E526B8"/>
    <w:rsid w:val="00E5346F"/>
    <w:rsid w:val="00E54A9A"/>
    <w:rsid w:val="00E55C96"/>
    <w:rsid w:val="00E56B63"/>
    <w:rsid w:val="00E56F58"/>
    <w:rsid w:val="00E57F29"/>
    <w:rsid w:val="00E60372"/>
    <w:rsid w:val="00E60ADE"/>
    <w:rsid w:val="00E61707"/>
    <w:rsid w:val="00E6265F"/>
    <w:rsid w:val="00E63342"/>
    <w:rsid w:val="00E645D3"/>
    <w:rsid w:val="00E6513B"/>
    <w:rsid w:val="00E67E7D"/>
    <w:rsid w:val="00E7028B"/>
    <w:rsid w:val="00E70DAF"/>
    <w:rsid w:val="00E71BE7"/>
    <w:rsid w:val="00E726E3"/>
    <w:rsid w:val="00E73A6C"/>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265E"/>
    <w:rsid w:val="00E82DF8"/>
    <w:rsid w:val="00E833E8"/>
    <w:rsid w:val="00E835CF"/>
    <w:rsid w:val="00E84959"/>
    <w:rsid w:val="00E849EC"/>
    <w:rsid w:val="00E857C7"/>
    <w:rsid w:val="00E86677"/>
    <w:rsid w:val="00E87323"/>
    <w:rsid w:val="00E87494"/>
    <w:rsid w:val="00E907D5"/>
    <w:rsid w:val="00E91072"/>
    <w:rsid w:val="00E92CF5"/>
    <w:rsid w:val="00E92D61"/>
    <w:rsid w:val="00E9358C"/>
    <w:rsid w:val="00E935BC"/>
    <w:rsid w:val="00E93E52"/>
    <w:rsid w:val="00E94BB3"/>
    <w:rsid w:val="00E966D4"/>
    <w:rsid w:val="00E97812"/>
    <w:rsid w:val="00E978A9"/>
    <w:rsid w:val="00E97935"/>
    <w:rsid w:val="00EA025B"/>
    <w:rsid w:val="00EA0D94"/>
    <w:rsid w:val="00EA1F04"/>
    <w:rsid w:val="00EA1F34"/>
    <w:rsid w:val="00EA2D2F"/>
    <w:rsid w:val="00EA2EF4"/>
    <w:rsid w:val="00EA3155"/>
    <w:rsid w:val="00EA40A8"/>
    <w:rsid w:val="00EA4ABB"/>
    <w:rsid w:val="00EA4B29"/>
    <w:rsid w:val="00EA4D90"/>
    <w:rsid w:val="00EA67A8"/>
    <w:rsid w:val="00EA6A8B"/>
    <w:rsid w:val="00EB0196"/>
    <w:rsid w:val="00EB2271"/>
    <w:rsid w:val="00EB261F"/>
    <w:rsid w:val="00EB2894"/>
    <w:rsid w:val="00EB3C6F"/>
    <w:rsid w:val="00EB3CBE"/>
    <w:rsid w:val="00EB4126"/>
    <w:rsid w:val="00EB60BE"/>
    <w:rsid w:val="00EB66A2"/>
    <w:rsid w:val="00EB695D"/>
    <w:rsid w:val="00EB7E76"/>
    <w:rsid w:val="00EC11FE"/>
    <w:rsid w:val="00EC1B66"/>
    <w:rsid w:val="00EC355A"/>
    <w:rsid w:val="00EC401F"/>
    <w:rsid w:val="00EC54B6"/>
    <w:rsid w:val="00EC5C40"/>
    <w:rsid w:val="00EC6660"/>
    <w:rsid w:val="00EC6ACC"/>
    <w:rsid w:val="00EC6AD8"/>
    <w:rsid w:val="00EC6BDC"/>
    <w:rsid w:val="00EC7CD2"/>
    <w:rsid w:val="00ED12D0"/>
    <w:rsid w:val="00ED2401"/>
    <w:rsid w:val="00ED2B5F"/>
    <w:rsid w:val="00ED3F39"/>
    <w:rsid w:val="00ED4C49"/>
    <w:rsid w:val="00ED5853"/>
    <w:rsid w:val="00EE12DE"/>
    <w:rsid w:val="00EE26E7"/>
    <w:rsid w:val="00EE284C"/>
    <w:rsid w:val="00EE2B5E"/>
    <w:rsid w:val="00EE319E"/>
    <w:rsid w:val="00EE3CFE"/>
    <w:rsid w:val="00EE594F"/>
    <w:rsid w:val="00EE5C73"/>
    <w:rsid w:val="00EE7F61"/>
    <w:rsid w:val="00EF2420"/>
    <w:rsid w:val="00EF2477"/>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097"/>
    <w:rsid w:val="00F147FF"/>
    <w:rsid w:val="00F15B92"/>
    <w:rsid w:val="00F15F4A"/>
    <w:rsid w:val="00F207DC"/>
    <w:rsid w:val="00F209D8"/>
    <w:rsid w:val="00F21043"/>
    <w:rsid w:val="00F21C44"/>
    <w:rsid w:val="00F21D08"/>
    <w:rsid w:val="00F23575"/>
    <w:rsid w:val="00F24022"/>
    <w:rsid w:val="00F2442C"/>
    <w:rsid w:val="00F245C5"/>
    <w:rsid w:val="00F25816"/>
    <w:rsid w:val="00F26ADA"/>
    <w:rsid w:val="00F3009E"/>
    <w:rsid w:val="00F31636"/>
    <w:rsid w:val="00F31A0B"/>
    <w:rsid w:val="00F31DA1"/>
    <w:rsid w:val="00F32521"/>
    <w:rsid w:val="00F336E1"/>
    <w:rsid w:val="00F34791"/>
    <w:rsid w:val="00F347F2"/>
    <w:rsid w:val="00F348C6"/>
    <w:rsid w:val="00F36B32"/>
    <w:rsid w:val="00F36B67"/>
    <w:rsid w:val="00F3767E"/>
    <w:rsid w:val="00F37DB4"/>
    <w:rsid w:val="00F40CE8"/>
    <w:rsid w:val="00F42A78"/>
    <w:rsid w:val="00F43284"/>
    <w:rsid w:val="00F44322"/>
    <w:rsid w:val="00F47820"/>
    <w:rsid w:val="00F50757"/>
    <w:rsid w:val="00F51347"/>
    <w:rsid w:val="00F5139F"/>
    <w:rsid w:val="00F5170D"/>
    <w:rsid w:val="00F51D66"/>
    <w:rsid w:val="00F5255E"/>
    <w:rsid w:val="00F528DD"/>
    <w:rsid w:val="00F52F21"/>
    <w:rsid w:val="00F53025"/>
    <w:rsid w:val="00F545C1"/>
    <w:rsid w:val="00F54B13"/>
    <w:rsid w:val="00F54E24"/>
    <w:rsid w:val="00F56486"/>
    <w:rsid w:val="00F579DA"/>
    <w:rsid w:val="00F612A4"/>
    <w:rsid w:val="00F61E06"/>
    <w:rsid w:val="00F622DA"/>
    <w:rsid w:val="00F641C8"/>
    <w:rsid w:val="00F64DA7"/>
    <w:rsid w:val="00F64E6C"/>
    <w:rsid w:val="00F65444"/>
    <w:rsid w:val="00F6555E"/>
    <w:rsid w:val="00F671A8"/>
    <w:rsid w:val="00F678FC"/>
    <w:rsid w:val="00F67D40"/>
    <w:rsid w:val="00F7043E"/>
    <w:rsid w:val="00F704DE"/>
    <w:rsid w:val="00F72A77"/>
    <w:rsid w:val="00F72FF8"/>
    <w:rsid w:val="00F731DD"/>
    <w:rsid w:val="00F7350E"/>
    <w:rsid w:val="00F7482B"/>
    <w:rsid w:val="00F74E80"/>
    <w:rsid w:val="00F7593F"/>
    <w:rsid w:val="00F75AB4"/>
    <w:rsid w:val="00F75CB2"/>
    <w:rsid w:val="00F81B80"/>
    <w:rsid w:val="00F82682"/>
    <w:rsid w:val="00F85595"/>
    <w:rsid w:val="00F856B5"/>
    <w:rsid w:val="00F86557"/>
    <w:rsid w:val="00F8662B"/>
    <w:rsid w:val="00F86E1C"/>
    <w:rsid w:val="00F91813"/>
    <w:rsid w:val="00F91A0C"/>
    <w:rsid w:val="00F91C8F"/>
    <w:rsid w:val="00F92383"/>
    <w:rsid w:val="00F93D8A"/>
    <w:rsid w:val="00F93D98"/>
    <w:rsid w:val="00F95985"/>
    <w:rsid w:val="00F96C73"/>
    <w:rsid w:val="00F97212"/>
    <w:rsid w:val="00FA0789"/>
    <w:rsid w:val="00FA0C21"/>
    <w:rsid w:val="00FA0F91"/>
    <w:rsid w:val="00FA13AC"/>
    <w:rsid w:val="00FA15D9"/>
    <w:rsid w:val="00FA2113"/>
    <w:rsid w:val="00FA216F"/>
    <w:rsid w:val="00FA23E3"/>
    <w:rsid w:val="00FA2856"/>
    <w:rsid w:val="00FA2EDF"/>
    <w:rsid w:val="00FA308B"/>
    <w:rsid w:val="00FA3AA1"/>
    <w:rsid w:val="00FA3D2E"/>
    <w:rsid w:val="00FA3F22"/>
    <w:rsid w:val="00FA4813"/>
    <w:rsid w:val="00FA4817"/>
    <w:rsid w:val="00FA4859"/>
    <w:rsid w:val="00FA4916"/>
    <w:rsid w:val="00FA566D"/>
    <w:rsid w:val="00FA5B5E"/>
    <w:rsid w:val="00FA5F50"/>
    <w:rsid w:val="00FA6A1D"/>
    <w:rsid w:val="00FA708B"/>
    <w:rsid w:val="00FB1196"/>
    <w:rsid w:val="00FB11F3"/>
    <w:rsid w:val="00FB146F"/>
    <w:rsid w:val="00FB18F4"/>
    <w:rsid w:val="00FB2065"/>
    <w:rsid w:val="00FB2C20"/>
    <w:rsid w:val="00FB37C7"/>
    <w:rsid w:val="00FB4FDD"/>
    <w:rsid w:val="00FB5786"/>
    <w:rsid w:val="00FB5C3C"/>
    <w:rsid w:val="00FB5C78"/>
    <w:rsid w:val="00FB6774"/>
    <w:rsid w:val="00FB6C94"/>
    <w:rsid w:val="00FB70BD"/>
    <w:rsid w:val="00FB7B3E"/>
    <w:rsid w:val="00FC1FC3"/>
    <w:rsid w:val="00FC202F"/>
    <w:rsid w:val="00FC2671"/>
    <w:rsid w:val="00FC2ECC"/>
    <w:rsid w:val="00FC6EFE"/>
    <w:rsid w:val="00FC75FD"/>
    <w:rsid w:val="00FD080E"/>
    <w:rsid w:val="00FD2362"/>
    <w:rsid w:val="00FD25C8"/>
    <w:rsid w:val="00FD2A3A"/>
    <w:rsid w:val="00FD2D9A"/>
    <w:rsid w:val="00FD4C2A"/>
    <w:rsid w:val="00FD60B5"/>
    <w:rsid w:val="00FD667D"/>
    <w:rsid w:val="00FD7BD7"/>
    <w:rsid w:val="00FE0926"/>
    <w:rsid w:val="00FE09C3"/>
    <w:rsid w:val="00FE1E90"/>
    <w:rsid w:val="00FE2A91"/>
    <w:rsid w:val="00FE2D27"/>
    <w:rsid w:val="00FE4DCA"/>
    <w:rsid w:val="00FE558B"/>
    <w:rsid w:val="00FE59E6"/>
    <w:rsid w:val="00FE709B"/>
    <w:rsid w:val="00FE799E"/>
    <w:rsid w:val="00FF0B5D"/>
    <w:rsid w:val="00FF2620"/>
    <w:rsid w:val="00FF324E"/>
    <w:rsid w:val="00FF54A3"/>
    <w:rsid w:val="00FF556E"/>
    <w:rsid w:val="00FF5A19"/>
    <w:rsid w:val="00FF5E73"/>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cff"/>
    </o:shapedefaults>
    <o:shapelayout v:ext="edit">
      <o:idmap v:ext="edit" data="2"/>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5"/>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5"/>
      </w:numPr>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5"/>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5"/>
      </w:numPr>
      <w:ind w:left="1032"/>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7176F1"/>
    <w:pPr>
      <w:keepNext/>
      <w:keepLines/>
      <w:widowControl/>
      <w:numPr>
        <w:ilvl w:val="4"/>
        <w:numId w:val="15"/>
      </w:numPr>
      <w:ind w:left="1134"/>
      <w:outlineLvl w:val="4"/>
    </w:pPr>
    <w:rPr>
      <w:rFonts w:ascii="HG丸ｺﾞｼｯｸM-PRO" w:eastAsia="HG丸ｺﾞｼｯｸM-PRO" w:hAnsi="HG丸ｺﾞｼｯｸM-PRO"/>
      <w:u w:val="single"/>
      <w:lang w:val="x-none"/>
    </w:rPr>
  </w:style>
  <w:style w:type="paragraph" w:styleId="6">
    <w:name w:val="heading 6"/>
    <w:basedOn w:val="a6"/>
    <w:next w:val="60"/>
    <w:qFormat/>
    <w:rsid w:val="003346EA"/>
    <w:pPr>
      <w:keepNext/>
      <w:keepLines/>
      <w:widowControl/>
      <w:numPr>
        <w:ilvl w:val="5"/>
        <w:numId w:val="15"/>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5"/>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5"/>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5"/>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7176F1"/>
    <w:rPr>
      <w:rFonts w:ascii="HG丸ｺﾞｼｯｸM-PRO" w:eastAsia="HG丸ｺﾞｼｯｸM-PRO" w:hAnsi="HG丸ｺﾞｼｯｸM-PRO"/>
      <w:kern w:val="2"/>
      <w:sz w:val="21"/>
      <w:szCs w:val="24"/>
      <w:u w:val="single"/>
      <w:lang w:val="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1"/>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65312124">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AF8B-FAFA-4BFF-81FF-5FF84B23BCF5}">
  <ds:schemaRefs>
    <ds:schemaRef ds:uri="http://schemas.microsoft.com/sharepoint/v3/contenttype/forms"/>
  </ds:schemaRefs>
</ds:datastoreItem>
</file>

<file path=customXml/itemProps2.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customXml/itemProps3.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7C8843-7C65-4848-82A6-F3564E0A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630</TotalTime>
  <Pages>17</Pages>
  <Words>8870</Words>
  <Characters>2738</Characters>
  <Application>Microsoft Office Word</Application>
  <DocSecurity>0</DocSecurity>
  <Lines>22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11585</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40</cp:revision>
  <cp:lastPrinted>2015-02-18T07:53:00Z</cp:lastPrinted>
  <dcterms:created xsi:type="dcterms:W3CDTF">2024-09-27T23:29:00Z</dcterms:created>
  <dcterms:modified xsi:type="dcterms:W3CDTF">2024-11-22T04:35:00Z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