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D617" w14:textId="3057D4E9" w:rsidR="00451074" w:rsidRPr="001D63C4" w:rsidRDefault="004F2F6F" w:rsidP="00451074">
      <w:pPr>
        <w:jc w:val="center"/>
        <w:rPr>
          <w:rFonts w:ascii="ＭＳ 明朝" w:eastAsia="ＭＳ 明朝" w:hAnsi="ＭＳ 明朝"/>
          <w:b/>
          <w:bCs/>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332D6A48" wp14:editId="63004EF8">
                <wp:simplePos x="0" y="0"/>
                <wp:positionH relativeFrom="margin">
                  <wp:posOffset>4291330</wp:posOffset>
                </wp:positionH>
                <wp:positionV relativeFrom="paragraph">
                  <wp:posOffset>-468630</wp:posOffset>
                </wp:positionV>
                <wp:extent cx="1822450" cy="571500"/>
                <wp:effectExtent l="0" t="0" r="635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328B1" w14:textId="23386134" w:rsidR="004F2F6F" w:rsidRPr="004F2F6F" w:rsidRDefault="004F2F6F" w:rsidP="004F2F6F">
                            <w:pPr>
                              <w:jc w:val="right"/>
                              <w:rPr>
                                <w:rFonts w:ascii="ＭＳ 明朝" w:eastAsia="ＭＳ 明朝" w:hAnsi="ＭＳ 明朝"/>
                                <w:b/>
                                <w:sz w:val="52"/>
                              </w:rPr>
                            </w:pPr>
                            <w:r w:rsidRPr="004F2F6F">
                              <w:rPr>
                                <w:rFonts w:ascii="ＭＳ 明朝" w:eastAsia="ＭＳ 明朝" w:hAnsi="ＭＳ 明朝" w:hint="eastAsia"/>
                                <w:b/>
                                <w:sz w:val="52"/>
                              </w:rPr>
                              <w:t>資料６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D6A48" id="_x0000_t202" coordsize="21600,21600" o:spt="202" path="m,l,21600r21600,l21600,xe">
                <v:stroke joinstyle="miter"/>
                <v:path gradientshapeok="t" o:connecttype="rect"/>
              </v:shapetype>
              <v:shape id="テキスト ボックス 1" o:spid="_x0000_s1026" type="#_x0000_t202" style="position:absolute;left:0;text-align:left;margin-left:337.9pt;margin-top:-36.9pt;width:143.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" stroked="f">
                <v:textbox inset="5.85pt,.7pt,5.85pt,.7pt">
                  <w:txbxContent>
                    <w:p w14:paraId="705328B1" w14:textId="23386134" w:rsidR="004F2F6F" w:rsidRPr="004F2F6F" w:rsidRDefault="004F2F6F" w:rsidP="004F2F6F">
                      <w:pPr>
                        <w:jc w:val="right"/>
                        <w:rPr>
                          <w:rFonts w:ascii="ＭＳ 明朝" w:eastAsia="ＭＳ 明朝" w:hAnsi="ＭＳ 明朝"/>
                          <w:b/>
                          <w:sz w:val="52"/>
                        </w:rPr>
                      </w:pPr>
                      <w:r w:rsidRPr="004F2F6F">
                        <w:rPr>
                          <w:rFonts w:ascii="ＭＳ 明朝" w:eastAsia="ＭＳ 明朝" w:hAnsi="ＭＳ 明朝" w:hint="eastAsia"/>
                          <w:b/>
                          <w:sz w:val="52"/>
                        </w:rPr>
                        <w:t>資料６</w:t>
                      </w:r>
                    </w:p>
                  </w:txbxContent>
                </v:textbox>
                <w10:wrap anchorx="margin"/>
              </v:shape>
            </w:pict>
          </mc:Fallback>
        </mc:AlternateContent>
      </w:r>
      <w:r w:rsidR="00451074" w:rsidRPr="001D63C4">
        <w:rPr>
          <w:rFonts w:ascii="ＭＳ 明朝" w:eastAsia="ＭＳ 明朝" w:hAnsi="ＭＳ 明朝" w:hint="eastAsia"/>
          <w:b/>
          <w:bCs/>
          <w:sz w:val="24"/>
          <w:szCs w:val="24"/>
        </w:rPr>
        <w:t>令和５年度第</w:t>
      </w:r>
      <w:r w:rsidR="006567CF" w:rsidRPr="001D63C4">
        <w:rPr>
          <w:rFonts w:ascii="ＭＳ 明朝" w:eastAsia="ＭＳ 明朝" w:hAnsi="ＭＳ 明朝" w:hint="eastAsia"/>
          <w:b/>
          <w:bCs/>
          <w:sz w:val="24"/>
          <w:szCs w:val="24"/>
        </w:rPr>
        <w:t>４</w:t>
      </w:r>
      <w:r w:rsidR="00451074" w:rsidRPr="001D63C4">
        <w:rPr>
          <w:rFonts w:ascii="ＭＳ 明朝" w:eastAsia="ＭＳ 明朝" w:hAnsi="ＭＳ 明朝" w:hint="eastAsia"/>
          <w:b/>
          <w:bCs/>
          <w:sz w:val="24"/>
          <w:szCs w:val="24"/>
        </w:rPr>
        <w:t>回都市計画公聴会の</w:t>
      </w:r>
    </w:p>
    <w:p w14:paraId="6E9AF31D" w14:textId="7598CA04" w:rsidR="00451074" w:rsidRPr="001D63C4" w:rsidRDefault="00451074" w:rsidP="00451074">
      <w:pPr>
        <w:jc w:val="center"/>
        <w:rPr>
          <w:rFonts w:ascii="ＭＳ 明朝" w:eastAsia="ＭＳ 明朝" w:hAnsi="ＭＳ 明朝"/>
          <w:b/>
          <w:bCs/>
          <w:sz w:val="24"/>
          <w:szCs w:val="24"/>
        </w:rPr>
      </w:pPr>
      <w:r w:rsidRPr="001D63C4">
        <w:rPr>
          <w:rFonts w:ascii="ＭＳ 明朝" w:eastAsia="ＭＳ 明朝" w:hAnsi="ＭＳ 明朝" w:hint="eastAsia"/>
          <w:b/>
          <w:bCs/>
          <w:sz w:val="24"/>
          <w:szCs w:val="24"/>
        </w:rPr>
        <w:t>公述人の意見に対する大阪府の</w:t>
      </w:r>
      <w:r w:rsidR="009246BB" w:rsidRPr="001D63C4">
        <w:rPr>
          <w:rFonts w:ascii="ＭＳ 明朝" w:eastAsia="ＭＳ 明朝" w:hAnsi="ＭＳ 明朝" w:hint="eastAsia"/>
          <w:b/>
          <w:bCs/>
          <w:sz w:val="24"/>
          <w:szCs w:val="24"/>
        </w:rPr>
        <w:t>考え方</w:t>
      </w:r>
    </w:p>
    <w:p w14:paraId="7DE14785" w14:textId="5CEAA5CF" w:rsidR="00451074" w:rsidRPr="00350363" w:rsidRDefault="00451074" w:rsidP="00451074">
      <w:pPr>
        <w:ind w:firstLineChars="100" w:firstLine="220"/>
        <w:rPr>
          <w:rFonts w:ascii="ＭＳ 明朝" w:eastAsia="ＭＳ 明朝" w:hAnsi="ＭＳ 明朝"/>
          <w:sz w:val="22"/>
        </w:rPr>
      </w:pPr>
      <w:r w:rsidRPr="00350363">
        <w:rPr>
          <w:rFonts w:ascii="ＭＳ 明朝" w:eastAsia="ＭＳ 明朝" w:hAnsi="ＭＳ 明朝" w:hint="eastAsia"/>
          <w:sz w:val="22"/>
        </w:rPr>
        <w:t>公聴会において公述人から述べられた意見のうち、今回変更しようとする都市計画に関するものに対しての大阪府の見解は、次のとおりです。</w:t>
      </w:r>
    </w:p>
    <w:tbl>
      <w:tblPr>
        <w:tblStyle w:val="a3"/>
        <w:tblW w:w="9665" w:type="dxa"/>
        <w:tblLook w:val="04A0" w:firstRow="1" w:lastRow="0" w:firstColumn="1" w:lastColumn="0" w:noHBand="0" w:noVBand="1"/>
      </w:tblPr>
      <w:tblGrid>
        <w:gridCol w:w="765"/>
        <w:gridCol w:w="4450"/>
        <w:gridCol w:w="4450"/>
      </w:tblGrid>
      <w:tr w:rsidR="001D63C4" w:rsidRPr="001D63C4" w14:paraId="60F0EB46" w14:textId="77777777" w:rsidTr="00AE4591">
        <w:tc>
          <w:tcPr>
            <w:tcW w:w="765" w:type="dxa"/>
            <w:shd w:val="clear" w:color="auto" w:fill="D0CECE" w:themeFill="background2" w:themeFillShade="E6"/>
          </w:tcPr>
          <w:p w14:paraId="4BE85A16" w14:textId="0F9D6FD0" w:rsidR="00451074" w:rsidRPr="001F726F" w:rsidRDefault="00451074" w:rsidP="00451074">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t>公述人</w:t>
            </w:r>
          </w:p>
        </w:tc>
        <w:tc>
          <w:tcPr>
            <w:tcW w:w="4450" w:type="dxa"/>
            <w:shd w:val="clear" w:color="auto" w:fill="D0CECE" w:themeFill="background2" w:themeFillShade="E6"/>
          </w:tcPr>
          <w:p w14:paraId="673C108E" w14:textId="70B758E7" w:rsidR="00451074" w:rsidRPr="001F726F" w:rsidRDefault="00451074" w:rsidP="00451074">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0CECE" w:themeFill="background2" w:themeFillShade="E6"/>
          </w:tcPr>
          <w:p w14:paraId="0654092E" w14:textId="75262E67" w:rsidR="00451074" w:rsidRPr="001F726F" w:rsidRDefault="00451074" w:rsidP="00451074">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1D63C4" w:rsidRPr="001D63C4" w14:paraId="6249F3A8" w14:textId="77777777" w:rsidTr="00AE4591">
        <w:tc>
          <w:tcPr>
            <w:tcW w:w="765" w:type="dxa"/>
          </w:tcPr>
          <w:p w14:paraId="203D8E7C" w14:textId="2B4C4467" w:rsidR="009246BB" w:rsidRPr="001D63C4" w:rsidRDefault="001D63C4" w:rsidP="009246BB">
            <w:pPr>
              <w:ind w:left="220" w:hangingChars="100" w:hanging="220"/>
              <w:jc w:val="center"/>
              <w:rPr>
                <w:rFonts w:ascii="ＭＳ 明朝" w:eastAsia="ＭＳ 明朝" w:hAnsi="ＭＳ 明朝"/>
                <w:sz w:val="22"/>
              </w:rPr>
            </w:pPr>
            <w:r>
              <w:rPr>
                <w:rFonts w:ascii="ＭＳ 明朝" w:eastAsia="ＭＳ 明朝" w:hAnsi="ＭＳ 明朝" w:hint="eastAsia"/>
                <w:sz w:val="22"/>
              </w:rPr>
              <w:t>Ａ</w:t>
            </w:r>
          </w:p>
        </w:tc>
        <w:tc>
          <w:tcPr>
            <w:tcW w:w="4450" w:type="dxa"/>
          </w:tcPr>
          <w:p w14:paraId="177377CC" w14:textId="77777777" w:rsidR="009246BB" w:rsidRPr="001D63C4" w:rsidRDefault="009246BB" w:rsidP="009246BB">
            <w:pPr>
              <w:ind w:left="210" w:hangingChars="100" w:hanging="210"/>
              <w:jc w:val="left"/>
              <w:rPr>
                <w:rFonts w:ascii="ＭＳ 明朝" w:eastAsia="ＭＳ 明朝" w:hAnsi="ＭＳ 明朝"/>
              </w:rPr>
            </w:pPr>
            <w:r w:rsidRPr="001D63C4">
              <w:rPr>
                <w:rFonts w:ascii="ＭＳ 明朝" w:eastAsia="ＭＳ 明朝" w:hAnsi="ＭＳ 明朝" w:hint="eastAsia"/>
              </w:rPr>
              <w:t>・村野駅西地区について、区域区分の変更、市街化区域への編入の見直し削除を求める。</w:t>
            </w:r>
          </w:p>
          <w:p w14:paraId="43C786E1" w14:textId="6861148C" w:rsidR="009246BB" w:rsidRPr="001D63C4" w:rsidRDefault="009246BB" w:rsidP="009246BB">
            <w:pPr>
              <w:ind w:left="210" w:hangingChars="100" w:hanging="210"/>
              <w:jc w:val="left"/>
              <w:rPr>
                <w:rFonts w:ascii="ＭＳ 明朝" w:eastAsia="ＭＳ 明朝" w:hAnsi="ＭＳ 明朝"/>
              </w:rPr>
            </w:pPr>
            <w:r w:rsidRPr="001D63C4">
              <w:rPr>
                <w:rFonts w:ascii="ＭＳ 明朝" w:eastAsia="ＭＳ 明朝" w:hAnsi="ＭＳ 明朝" w:hint="eastAsia"/>
              </w:rPr>
              <w:t>・村野西町の地権者である当方は村野駅西地区準備組合に参加していない。参加させてもらえる状況ではなかった。準備組合において、まちづくりに向けた合意形成が図られているという話には強い違和感と不信感を持っている。準備組合が設立されていることや準備組合の提案のみを大阪府と枚方市の協議調整に入れるべきではない。本地区の市街化区域への編入が決定された一つの判断材料として、枚方市より準備組合が設立されていることと回答があったが、準備組合の設立の手法に問題があるとしか考えられない。準備組合に加入していない地権者の意見を発言する環境が整っていないことを認識してほしい。</w:t>
            </w:r>
          </w:p>
          <w:p w14:paraId="588E414D" w14:textId="6F5E3791" w:rsidR="009246BB" w:rsidRPr="001D63C4" w:rsidRDefault="009246BB" w:rsidP="009246BB">
            <w:pPr>
              <w:ind w:left="210" w:hangingChars="100" w:hanging="210"/>
              <w:jc w:val="left"/>
              <w:rPr>
                <w:rFonts w:ascii="ＭＳ 明朝" w:eastAsia="ＭＳ 明朝" w:hAnsi="ＭＳ 明朝"/>
              </w:rPr>
            </w:pPr>
            <w:r w:rsidRPr="001D63C4">
              <w:rPr>
                <w:rFonts w:ascii="ＭＳ 明朝" w:eastAsia="ＭＳ 明朝" w:hAnsi="ＭＳ 明朝" w:hint="eastAsia"/>
              </w:rPr>
              <w:t>・本地区は大部分が水田として利用されており、安心安全な水稲、肥沃な土壌を生かした大阪府産の農作物が耕作され、日本の食料自給率のアップにも貢献している。</w:t>
            </w:r>
          </w:p>
          <w:p w14:paraId="646BFF76" w14:textId="14AF6261" w:rsidR="009246BB" w:rsidRPr="001D63C4" w:rsidRDefault="009246BB" w:rsidP="009246BB">
            <w:pPr>
              <w:ind w:left="210" w:hangingChars="100" w:hanging="210"/>
              <w:jc w:val="left"/>
              <w:rPr>
                <w:rFonts w:ascii="ＭＳ 明朝" w:eastAsia="ＭＳ 明朝" w:hAnsi="ＭＳ 明朝"/>
              </w:rPr>
            </w:pPr>
            <w:r w:rsidRPr="001D63C4">
              <w:rPr>
                <w:rFonts w:ascii="ＭＳ 明朝" w:eastAsia="ＭＳ 明朝" w:hAnsi="ＭＳ 明朝" w:hint="eastAsia"/>
              </w:rPr>
              <w:t>・水田や耕作地は、水害からの自然の遊水地の役割をしている。準備組合の案では河川（水路）の付け替えを行うという案を出している。埋め立てた河川跡地では現状と同じ作物を耕作することは困難になる。埋め立てた跡地ではかなり高い確率で、液状化が起きると考えられる。大きな地震が起きたとき現状では広域の避難場所として活用できるのではないか。多くの税金を本地区に投入するのではなく、防災に投入してほしい。</w:t>
            </w:r>
          </w:p>
          <w:p w14:paraId="157EB3CD" w14:textId="78777932" w:rsidR="001D63C4" w:rsidRPr="001D63C4" w:rsidRDefault="009246BB" w:rsidP="00CE2A27">
            <w:pPr>
              <w:ind w:left="210" w:hangingChars="100" w:hanging="210"/>
              <w:jc w:val="left"/>
              <w:rPr>
                <w:rFonts w:ascii="ＭＳ 明朝" w:eastAsia="ＭＳ 明朝" w:hAnsi="ＭＳ 明朝"/>
              </w:rPr>
            </w:pPr>
            <w:r w:rsidRPr="001D63C4">
              <w:rPr>
                <w:rFonts w:ascii="ＭＳ 明朝" w:eastAsia="ＭＳ 明朝" w:hAnsi="ＭＳ 明朝" w:hint="eastAsia"/>
              </w:rPr>
              <w:t>・季節の移ろいを耕作地から感じ取れる東部大阪地区でも稀有な地域であり、今の景観を維持することが、むしろ大阪府の景観維</w:t>
            </w:r>
          </w:p>
        </w:tc>
        <w:tc>
          <w:tcPr>
            <w:tcW w:w="4450" w:type="dxa"/>
          </w:tcPr>
          <w:p w14:paraId="1F828C9D" w14:textId="11A7E78A" w:rsidR="00E739A8" w:rsidRPr="00E739A8" w:rsidRDefault="00E739A8" w:rsidP="00E739A8">
            <w:pPr>
              <w:ind w:firstLineChars="100" w:firstLine="210"/>
              <w:jc w:val="left"/>
              <w:rPr>
                <w:rFonts w:ascii="ＭＳ 明朝" w:eastAsia="ＭＳ 明朝" w:hAnsi="ＭＳ 明朝"/>
              </w:rPr>
            </w:pPr>
            <w:r w:rsidRPr="00E739A8">
              <w:rPr>
                <w:rFonts w:ascii="ＭＳ 明朝" w:eastAsia="ＭＳ 明朝" w:hAnsi="ＭＳ 明朝" w:hint="eastAsia"/>
              </w:rPr>
              <w:t>東部大阪都市計画区域区分の変更に関する大阪府の考え方としては、「東部大阪都市計画区域マスタープラン」及び「第８回市街化区域及び市街化調整区域の区域区分変更についての基本方針」に基づき、自然的環境の保全や農林漁業との調和等に配慮し、枚方市の各種計画との整合を図った上で、人口及び産業の将来の見通しの範囲内で、優先的かつ計画的に市街化を図るべき必要最小限の区域を市街化区域に編入することとしています。今回の都市計画変更案については、上記の考え方をもとに、枚方市と十分に協議を行った上で作成しております。</w:t>
            </w:r>
          </w:p>
          <w:p w14:paraId="6E591FA6" w14:textId="3F60D8BE" w:rsidR="00E739A8" w:rsidRPr="00E739A8" w:rsidRDefault="00E739A8" w:rsidP="00E739A8">
            <w:pPr>
              <w:ind w:firstLineChars="100" w:firstLine="210"/>
              <w:jc w:val="left"/>
              <w:rPr>
                <w:rFonts w:ascii="ＭＳ 明朝" w:eastAsia="ＭＳ 明朝" w:hAnsi="ＭＳ 明朝"/>
              </w:rPr>
            </w:pPr>
            <w:r w:rsidRPr="00E739A8">
              <w:rPr>
                <w:rFonts w:ascii="ＭＳ 明朝" w:eastAsia="ＭＳ 明朝" w:hAnsi="ＭＳ 明朝" w:hint="eastAsia"/>
              </w:rPr>
              <w:t>また、区域区分の変更にあたり、農地については、都市計画法施行令第</w:t>
            </w:r>
            <w:r w:rsidR="00F17872">
              <w:rPr>
                <w:rFonts w:ascii="ＭＳ 明朝" w:eastAsia="ＭＳ 明朝" w:hAnsi="ＭＳ 明朝" w:hint="eastAsia"/>
              </w:rPr>
              <w:t>８</w:t>
            </w:r>
            <w:r w:rsidRPr="00E739A8">
              <w:rPr>
                <w:rFonts w:ascii="ＭＳ 明朝" w:eastAsia="ＭＳ 明朝" w:hAnsi="ＭＳ 明朝"/>
              </w:rPr>
              <w:t>条第</w:t>
            </w:r>
            <w:r w:rsidR="00F17872">
              <w:rPr>
                <w:rFonts w:ascii="ＭＳ 明朝" w:eastAsia="ＭＳ 明朝" w:hAnsi="ＭＳ 明朝" w:hint="eastAsia"/>
              </w:rPr>
              <w:t>１</w:t>
            </w:r>
            <w:r w:rsidRPr="00E739A8">
              <w:rPr>
                <w:rFonts w:ascii="ＭＳ 明朝" w:eastAsia="ＭＳ 明朝" w:hAnsi="ＭＳ 明朝"/>
              </w:rPr>
              <w:t>項第</w:t>
            </w:r>
            <w:r w:rsidR="00F17872">
              <w:rPr>
                <w:rFonts w:ascii="ＭＳ 明朝" w:eastAsia="ＭＳ 明朝" w:hAnsi="ＭＳ 明朝" w:hint="eastAsia"/>
              </w:rPr>
              <w:t>２</w:t>
            </w:r>
            <w:r w:rsidRPr="00E739A8">
              <w:rPr>
                <w:rFonts w:ascii="ＭＳ 明朝" w:eastAsia="ＭＳ 明朝" w:hAnsi="ＭＳ 明朝"/>
              </w:rPr>
              <w:t>号において、市街化区域には優良な集団農地その他長期にわたり農用地として保全すべき土地の区域等は原則として含まないものとする基準が規定されており、当該基準及び国が示す「都市計画と農林漁業との調整措置」に基づき、国及び庁内の農林担当部局と協議・調整を行っています。</w:t>
            </w:r>
          </w:p>
          <w:p w14:paraId="6C20217B" w14:textId="160F8E17" w:rsidR="00E739A8" w:rsidRPr="00E739A8" w:rsidRDefault="00E739A8" w:rsidP="00E739A8">
            <w:pPr>
              <w:ind w:firstLineChars="100" w:firstLine="210"/>
              <w:jc w:val="left"/>
              <w:rPr>
                <w:rFonts w:ascii="ＭＳ 明朝" w:eastAsia="ＭＳ 明朝" w:hAnsi="ＭＳ 明朝"/>
              </w:rPr>
            </w:pPr>
            <w:r w:rsidRPr="00E739A8">
              <w:rPr>
                <w:rFonts w:ascii="ＭＳ 明朝" w:eastAsia="ＭＳ 明朝" w:hAnsi="ＭＳ 明朝" w:hint="eastAsia"/>
              </w:rPr>
              <w:t>あわせて、治水対策等の事項についても、「都市計画運用指針」等に基づき、治水担当等の関係部局と協議・調整を行っています。</w:t>
            </w:r>
          </w:p>
          <w:p w14:paraId="27B16764" w14:textId="6DCAB323" w:rsidR="00E739A8" w:rsidRPr="00E739A8" w:rsidRDefault="00E739A8" w:rsidP="00D066F2">
            <w:pPr>
              <w:ind w:firstLineChars="100" w:firstLine="210"/>
              <w:jc w:val="left"/>
              <w:rPr>
                <w:rFonts w:ascii="ＭＳ 明朝" w:eastAsia="ＭＳ 明朝" w:hAnsi="ＭＳ 明朝"/>
              </w:rPr>
            </w:pPr>
            <w:r w:rsidRPr="00E739A8">
              <w:rPr>
                <w:rFonts w:ascii="ＭＳ 明朝" w:eastAsia="ＭＳ 明朝" w:hAnsi="ＭＳ 明朝" w:hint="eastAsia"/>
              </w:rPr>
              <w:t>なお、大阪府決定である東部大阪都市計画区域区分の変更とあわせて、枚方市において農地の保全や景観、地域の安全性等の観点も含め、計画的で良好なまちづくりを推進するため必要となる用途地域、高度地区、防火地域及び準防火地域、土地区画整理事業、地区計画等の都市計画の手続きが進められています。</w:t>
            </w:r>
          </w:p>
          <w:p w14:paraId="38C46B02" w14:textId="66D55863" w:rsidR="00CE2A27" w:rsidRPr="001D63C4" w:rsidRDefault="00E739A8" w:rsidP="00CE2A27">
            <w:pPr>
              <w:ind w:firstLineChars="100" w:firstLine="210"/>
              <w:jc w:val="left"/>
              <w:rPr>
                <w:rFonts w:ascii="ＭＳ 明朝" w:eastAsia="ＭＳ 明朝" w:hAnsi="ＭＳ 明朝"/>
              </w:rPr>
            </w:pPr>
            <w:r w:rsidRPr="00E739A8">
              <w:rPr>
                <w:rFonts w:ascii="ＭＳ 明朝" w:eastAsia="ＭＳ 明朝" w:hAnsi="ＭＳ 明朝" w:hint="eastAsia"/>
              </w:rPr>
              <w:t>今回の公聴会のご意見を踏まえ、枚方市と協議を行った上で、必要な手続きを進めてまいります。</w:t>
            </w:r>
          </w:p>
        </w:tc>
      </w:tr>
      <w:tr w:rsidR="00CE2A27" w:rsidRPr="001D63C4" w14:paraId="5CA4B4F7" w14:textId="77777777" w:rsidTr="00CE2A27">
        <w:tc>
          <w:tcPr>
            <w:tcW w:w="765" w:type="dxa"/>
            <w:shd w:val="clear" w:color="auto" w:fill="D9D9D9" w:themeFill="background1" w:themeFillShade="D9"/>
          </w:tcPr>
          <w:p w14:paraId="0143A4F4" w14:textId="0DDBC0B8" w:rsidR="00CE2A27" w:rsidRPr="001F726F" w:rsidRDefault="00CE2A27" w:rsidP="00CE2A27">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1B1BC6F6" w14:textId="427D12FC" w:rsidR="00CE2A27" w:rsidRPr="001F726F" w:rsidRDefault="00CE2A27"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13AC8631" w14:textId="534E139B" w:rsidR="00CE2A27" w:rsidRPr="001F726F" w:rsidRDefault="00CE2A27"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CE2A27" w:rsidRPr="001D63C4" w14:paraId="37F659A9" w14:textId="77777777" w:rsidTr="00AE4591">
        <w:tc>
          <w:tcPr>
            <w:tcW w:w="765" w:type="dxa"/>
          </w:tcPr>
          <w:p w14:paraId="307B8D9D" w14:textId="2279A6AA" w:rsidR="00CE2A27" w:rsidRDefault="00CE2A27" w:rsidP="009246BB">
            <w:pPr>
              <w:ind w:left="220" w:hangingChars="100" w:hanging="220"/>
              <w:jc w:val="center"/>
              <w:rPr>
                <w:rFonts w:ascii="ＭＳ 明朝" w:eastAsia="ＭＳ 明朝" w:hAnsi="ＭＳ 明朝"/>
                <w:sz w:val="22"/>
              </w:rPr>
            </w:pPr>
            <w:r>
              <w:rPr>
                <w:rFonts w:ascii="ＭＳ 明朝" w:eastAsia="ＭＳ 明朝" w:hAnsi="ＭＳ 明朝" w:hint="eastAsia"/>
                <w:sz w:val="22"/>
              </w:rPr>
              <w:t>Ａ</w:t>
            </w:r>
          </w:p>
        </w:tc>
        <w:tc>
          <w:tcPr>
            <w:tcW w:w="4450" w:type="dxa"/>
          </w:tcPr>
          <w:p w14:paraId="1325C314" w14:textId="77777777" w:rsidR="00CE2A27" w:rsidRPr="00CE2A27" w:rsidRDefault="00CE2A27" w:rsidP="00CE2A27">
            <w:pPr>
              <w:ind w:leftChars="100" w:left="210"/>
              <w:jc w:val="left"/>
              <w:rPr>
                <w:rFonts w:ascii="ＭＳ 明朝" w:eastAsia="ＭＳ 明朝" w:hAnsi="ＭＳ 明朝"/>
              </w:rPr>
            </w:pPr>
            <w:r w:rsidRPr="00CE2A27">
              <w:rPr>
                <w:rFonts w:ascii="ＭＳ 明朝" w:eastAsia="ＭＳ 明朝" w:hAnsi="ＭＳ 明朝" w:hint="eastAsia"/>
              </w:rPr>
              <w:t>持のアピールになると考えている。</w:t>
            </w:r>
          </w:p>
          <w:p w14:paraId="2AB9A46B" w14:textId="77777777" w:rsidR="00CE2A27" w:rsidRPr="00CE2A27" w:rsidRDefault="00CE2A27" w:rsidP="00CE2A27">
            <w:pPr>
              <w:ind w:left="210" w:hangingChars="100" w:hanging="210"/>
              <w:jc w:val="left"/>
              <w:rPr>
                <w:rFonts w:ascii="ＭＳ 明朝" w:eastAsia="ＭＳ 明朝" w:hAnsi="ＭＳ 明朝"/>
              </w:rPr>
            </w:pPr>
            <w:r w:rsidRPr="00CE2A27">
              <w:rPr>
                <w:rFonts w:ascii="ＭＳ 明朝" w:eastAsia="ＭＳ 明朝" w:hAnsi="ＭＳ 明朝" w:hint="eastAsia"/>
              </w:rPr>
              <w:t>・むらの支援学校設立の準備段階での住民説明会では将来的に住民との交流をしていきたいとの説明を受けた。今まで以上の良好な関係を結べなくなると思うと寂しい思いがする。市街化されると車両、人も増加し、治安が悪化した危険な通学路になると予想される。支援学校の保護者の方は市街化されることを知っているのか。支援学校の関係者に大阪府は意見を聞いてほしい。</w:t>
            </w:r>
          </w:p>
          <w:p w14:paraId="2EE561A8" w14:textId="77777777" w:rsidR="00CE2A27" w:rsidRPr="00CE2A27" w:rsidRDefault="00CE2A27" w:rsidP="00CE2A27">
            <w:pPr>
              <w:ind w:left="210" w:hangingChars="100" w:hanging="210"/>
              <w:jc w:val="left"/>
              <w:rPr>
                <w:rFonts w:ascii="ＭＳ 明朝" w:eastAsia="ＭＳ 明朝" w:hAnsi="ＭＳ 明朝"/>
              </w:rPr>
            </w:pPr>
            <w:r w:rsidRPr="00CE2A27">
              <w:rPr>
                <w:rFonts w:ascii="ＭＳ 明朝" w:eastAsia="ＭＳ 明朝" w:hAnsi="ＭＳ 明朝" w:hint="eastAsia"/>
              </w:rPr>
              <w:t>・村野駅西地区の農業の後継者が不足、耕作放棄地が増えることを市街化する理由に挙げているが、村野駅近くの農地であったら後継者の発掘にはかなり有利ではないか。村野西町地区が市街化されることで、営農が今までどおりできるのかどうか心配している。営農者の生活基盤を守ってほしい。</w:t>
            </w:r>
          </w:p>
          <w:p w14:paraId="30E03A21" w14:textId="77777777" w:rsidR="00CE2A27" w:rsidRPr="00CE2A27" w:rsidRDefault="00CE2A27" w:rsidP="00CE2A27">
            <w:pPr>
              <w:ind w:left="210" w:hangingChars="100" w:hanging="210"/>
              <w:jc w:val="left"/>
              <w:rPr>
                <w:rFonts w:ascii="ＭＳ 明朝" w:eastAsia="ＭＳ 明朝" w:hAnsi="ＭＳ 明朝"/>
              </w:rPr>
            </w:pPr>
          </w:p>
          <w:p w14:paraId="2522E47F" w14:textId="77777777" w:rsidR="00CE2A27" w:rsidRPr="00CE2A27" w:rsidRDefault="00CE2A27" w:rsidP="00CE2A27">
            <w:pPr>
              <w:ind w:left="210" w:hangingChars="100" w:hanging="210"/>
              <w:jc w:val="left"/>
              <w:rPr>
                <w:rFonts w:ascii="ＭＳ 明朝" w:eastAsia="ＭＳ 明朝" w:hAnsi="ＭＳ 明朝"/>
              </w:rPr>
            </w:pPr>
          </w:p>
          <w:p w14:paraId="46A4B42D" w14:textId="77777777" w:rsidR="00CE2A27" w:rsidRPr="00CE2A27" w:rsidRDefault="00CE2A27" w:rsidP="00CE2A27">
            <w:pPr>
              <w:ind w:left="210" w:hangingChars="100" w:hanging="210"/>
              <w:jc w:val="left"/>
              <w:rPr>
                <w:rFonts w:ascii="ＭＳ 明朝" w:eastAsia="ＭＳ 明朝" w:hAnsi="ＭＳ 明朝"/>
              </w:rPr>
            </w:pPr>
          </w:p>
          <w:p w14:paraId="37A10C99" w14:textId="77777777" w:rsidR="00CE2A27" w:rsidRPr="00CE2A27" w:rsidRDefault="00CE2A27" w:rsidP="00CE2A27">
            <w:pPr>
              <w:ind w:left="210" w:hangingChars="100" w:hanging="210"/>
              <w:jc w:val="left"/>
              <w:rPr>
                <w:rFonts w:ascii="ＭＳ 明朝" w:eastAsia="ＭＳ 明朝" w:hAnsi="ＭＳ 明朝"/>
              </w:rPr>
            </w:pPr>
          </w:p>
          <w:p w14:paraId="386D12CA" w14:textId="77777777" w:rsidR="00CE2A27" w:rsidRPr="00CE2A27" w:rsidRDefault="00CE2A27" w:rsidP="00CE2A27">
            <w:pPr>
              <w:ind w:left="210" w:hangingChars="100" w:hanging="210"/>
              <w:jc w:val="left"/>
              <w:rPr>
                <w:rFonts w:ascii="ＭＳ 明朝" w:eastAsia="ＭＳ 明朝" w:hAnsi="ＭＳ 明朝"/>
              </w:rPr>
            </w:pPr>
          </w:p>
          <w:p w14:paraId="4B76949E" w14:textId="77777777" w:rsidR="00CE2A27" w:rsidRPr="00CE2A27" w:rsidRDefault="00CE2A27" w:rsidP="00CE2A27">
            <w:pPr>
              <w:ind w:left="210" w:hangingChars="100" w:hanging="210"/>
              <w:jc w:val="left"/>
              <w:rPr>
                <w:rFonts w:ascii="ＭＳ 明朝" w:eastAsia="ＭＳ 明朝" w:hAnsi="ＭＳ 明朝"/>
              </w:rPr>
            </w:pPr>
          </w:p>
          <w:p w14:paraId="1F3044F2" w14:textId="77777777" w:rsidR="00CE2A27" w:rsidRPr="00CE2A27" w:rsidRDefault="00CE2A27" w:rsidP="00CE2A27">
            <w:pPr>
              <w:ind w:left="210" w:hangingChars="100" w:hanging="210"/>
              <w:jc w:val="left"/>
              <w:rPr>
                <w:rFonts w:ascii="ＭＳ 明朝" w:eastAsia="ＭＳ 明朝" w:hAnsi="ＭＳ 明朝"/>
              </w:rPr>
            </w:pPr>
          </w:p>
          <w:p w14:paraId="19D1BFB3" w14:textId="77777777" w:rsidR="00CE2A27" w:rsidRPr="00CE2A27" w:rsidRDefault="00CE2A27" w:rsidP="00CE2A27">
            <w:pPr>
              <w:ind w:left="210" w:hangingChars="100" w:hanging="210"/>
              <w:jc w:val="left"/>
              <w:rPr>
                <w:rFonts w:ascii="ＭＳ 明朝" w:eastAsia="ＭＳ 明朝" w:hAnsi="ＭＳ 明朝"/>
              </w:rPr>
            </w:pPr>
          </w:p>
          <w:p w14:paraId="1EB3E9F4" w14:textId="77777777" w:rsidR="00CE2A27" w:rsidRPr="00CE2A27" w:rsidRDefault="00CE2A27" w:rsidP="00CE2A27">
            <w:pPr>
              <w:ind w:left="210" w:hangingChars="100" w:hanging="210"/>
              <w:jc w:val="left"/>
              <w:rPr>
                <w:rFonts w:ascii="ＭＳ 明朝" w:eastAsia="ＭＳ 明朝" w:hAnsi="ＭＳ 明朝"/>
              </w:rPr>
            </w:pPr>
          </w:p>
          <w:p w14:paraId="77230AC2" w14:textId="77777777" w:rsidR="00CE2A27" w:rsidRPr="00CE2A27" w:rsidRDefault="00CE2A27" w:rsidP="00CE2A27">
            <w:pPr>
              <w:ind w:left="210" w:hangingChars="100" w:hanging="210"/>
              <w:jc w:val="left"/>
              <w:rPr>
                <w:rFonts w:ascii="ＭＳ 明朝" w:eastAsia="ＭＳ 明朝" w:hAnsi="ＭＳ 明朝"/>
              </w:rPr>
            </w:pPr>
          </w:p>
          <w:p w14:paraId="16609B81" w14:textId="77777777" w:rsidR="00CE2A27" w:rsidRPr="00CE2A27" w:rsidRDefault="00CE2A27" w:rsidP="00CE2A27">
            <w:pPr>
              <w:ind w:left="210" w:hangingChars="100" w:hanging="210"/>
              <w:jc w:val="left"/>
              <w:rPr>
                <w:rFonts w:ascii="ＭＳ 明朝" w:eastAsia="ＭＳ 明朝" w:hAnsi="ＭＳ 明朝"/>
              </w:rPr>
            </w:pPr>
          </w:p>
          <w:p w14:paraId="133A746A" w14:textId="77777777" w:rsidR="00CE2A27" w:rsidRPr="00CE2A27" w:rsidRDefault="00CE2A27" w:rsidP="00CE2A27">
            <w:pPr>
              <w:ind w:left="210" w:hangingChars="100" w:hanging="210"/>
              <w:jc w:val="left"/>
              <w:rPr>
                <w:rFonts w:ascii="ＭＳ 明朝" w:eastAsia="ＭＳ 明朝" w:hAnsi="ＭＳ 明朝"/>
              </w:rPr>
            </w:pPr>
          </w:p>
          <w:p w14:paraId="4490C419" w14:textId="77777777" w:rsidR="00CE2A27" w:rsidRPr="00CE2A27" w:rsidRDefault="00CE2A27" w:rsidP="00CE2A27">
            <w:pPr>
              <w:ind w:left="210" w:hangingChars="100" w:hanging="210"/>
              <w:jc w:val="left"/>
              <w:rPr>
                <w:rFonts w:ascii="ＭＳ 明朝" w:eastAsia="ＭＳ 明朝" w:hAnsi="ＭＳ 明朝"/>
              </w:rPr>
            </w:pPr>
          </w:p>
          <w:p w14:paraId="00BFD8C4" w14:textId="77777777" w:rsidR="00CE2A27" w:rsidRPr="00CE2A27" w:rsidRDefault="00CE2A27" w:rsidP="00CE2A27">
            <w:pPr>
              <w:ind w:left="210" w:hangingChars="100" w:hanging="210"/>
              <w:jc w:val="left"/>
              <w:rPr>
                <w:rFonts w:ascii="ＭＳ 明朝" w:eastAsia="ＭＳ 明朝" w:hAnsi="ＭＳ 明朝"/>
              </w:rPr>
            </w:pPr>
          </w:p>
          <w:p w14:paraId="5AEB76F9" w14:textId="77777777" w:rsidR="00CE2A27" w:rsidRPr="00CE2A27" w:rsidRDefault="00CE2A27" w:rsidP="00CE2A27">
            <w:pPr>
              <w:ind w:left="210" w:hangingChars="100" w:hanging="210"/>
              <w:jc w:val="left"/>
              <w:rPr>
                <w:rFonts w:ascii="ＭＳ 明朝" w:eastAsia="ＭＳ 明朝" w:hAnsi="ＭＳ 明朝"/>
              </w:rPr>
            </w:pPr>
          </w:p>
          <w:p w14:paraId="164008E6" w14:textId="77777777" w:rsidR="00CE2A27" w:rsidRPr="00CE2A27" w:rsidRDefault="00CE2A27" w:rsidP="00CE2A27">
            <w:pPr>
              <w:ind w:left="210" w:hangingChars="100" w:hanging="210"/>
              <w:jc w:val="left"/>
              <w:rPr>
                <w:rFonts w:ascii="ＭＳ 明朝" w:eastAsia="ＭＳ 明朝" w:hAnsi="ＭＳ 明朝"/>
              </w:rPr>
            </w:pPr>
          </w:p>
          <w:p w14:paraId="31A227B6" w14:textId="77777777" w:rsidR="00CE2A27" w:rsidRPr="00CE2A27" w:rsidRDefault="00CE2A27" w:rsidP="00CE2A27">
            <w:pPr>
              <w:ind w:left="210" w:hangingChars="100" w:hanging="210"/>
              <w:jc w:val="left"/>
              <w:rPr>
                <w:rFonts w:ascii="ＭＳ 明朝" w:eastAsia="ＭＳ 明朝" w:hAnsi="ＭＳ 明朝"/>
              </w:rPr>
            </w:pPr>
          </w:p>
          <w:p w14:paraId="34DA47E3" w14:textId="77777777" w:rsidR="00CE2A27" w:rsidRPr="00CE2A27" w:rsidRDefault="00CE2A27" w:rsidP="00CE2A27">
            <w:pPr>
              <w:ind w:left="210" w:hangingChars="100" w:hanging="210"/>
              <w:jc w:val="left"/>
              <w:rPr>
                <w:rFonts w:ascii="ＭＳ 明朝" w:eastAsia="ＭＳ 明朝" w:hAnsi="ＭＳ 明朝"/>
              </w:rPr>
            </w:pPr>
          </w:p>
          <w:p w14:paraId="35048FFB" w14:textId="77777777" w:rsidR="00CE2A27" w:rsidRPr="00CE2A27" w:rsidRDefault="00CE2A27" w:rsidP="00CE2A27">
            <w:pPr>
              <w:ind w:left="210" w:hangingChars="100" w:hanging="210"/>
              <w:jc w:val="left"/>
              <w:rPr>
                <w:rFonts w:ascii="ＭＳ 明朝" w:eastAsia="ＭＳ 明朝" w:hAnsi="ＭＳ 明朝"/>
              </w:rPr>
            </w:pPr>
          </w:p>
          <w:p w14:paraId="0B1452B9" w14:textId="77777777" w:rsidR="00CE2A27" w:rsidRPr="00CE2A27" w:rsidRDefault="00CE2A27" w:rsidP="00CE2A27">
            <w:pPr>
              <w:ind w:left="210" w:hangingChars="100" w:hanging="210"/>
              <w:jc w:val="left"/>
              <w:rPr>
                <w:rFonts w:ascii="ＭＳ 明朝" w:eastAsia="ＭＳ 明朝" w:hAnsi="ＭＳ 明朝"/>
              </w:rPr>
            </w:pPr>
          </w:p>
          <w:p w14:paraId="25B64213" w14:textId="77777777" w:rsidR="00CE2A27" w:rsidRPr="00CE2A27" w:rsidRDefault="00CE2A27" w:rsidP="00CE2A27">
            <w:pPr>
              <w:ind w:left="210" w:hangingChars="100" w:hanging="210"/>
              <w:jc w:val="left"/>
              <w:rPr>
                <w:rFonts w:ascii="ＭＳ 明朝" w:eastAsia="ＭＳ 明朝" w:hAnsi="ＭＳ 明朝"/>
              </w:rPr>
            </w:pPr>
          </w:p>
          <w:p w14:paraId="5C119596" w14:textId="77777777" w:rsidR="00CE2A27" w:rsidRPr="00CE2A27" w:rsidRDefault="00CE2A27" w:rsidP="00CE2A27">
            <w:pPr>
              <w:ind w:left="210" w:hangingChars="100" w:hanging="210"/>
              <w:jc w:val="left"/>
              <w:rPr>
                <w:rFonts w:ascii="ＭＳ 明朝" w:eastAsia="ＭＳ 明朝" w:hAnsi="ＭＳ 明朝"/>
              </w:rPr>
            </w:pPr>
          </w:p>
          <w:p w14:paraId="0EF49F6C" w14:textId="77777777" w:rsidR="00CE2A27" w:rsidRPr="001D63C4" w:rsidRDefault="00CE2A27" w:rsidP="009246BB">
            <w:pPr>
              <w:ind w:left="210" w:hangingChars="100" w:hanging="210"/>
              <w:jc w:val="left"/>
              <w:rPr>
                <w:rFonts w:ascii="ＭＳ 明朝" w:eastAsia="ＭＳ 明朝" w:hAnsi="ＭＳ 明朝"/>
              </w:rPr>
            </w:pPr>
          </w:p>
        </w:tc>
        <w:tc>
          <w:tcPr>
            <w:tcW w:w="4450" w:type="dxa"/>
          </w:tcPr>
          <w:p w14:paraId="5994AE7A" w14:textId="77777777" w:rsidR="00CE2A27" w:rsidRPr="00E739A8" w:rsidRDefault="00CE2A27" w:rsidP="00E739A8">
            <w:pPr>
              <w:ind w:firstLineChars="100" w:firstLine="210"/>
              <w:jc w:val="left"/>
              <w:rPr>
                <w:rFonts w:ascii="ＭＳ 明朝" w:eastAsia="ＭＳ 明朝" w:hAnsi="ＭＳ 明朝"/>
              </w:rPr>
            </w:pPr>
          </w:p>
        </w:tc>
      </w:tr>
      <w:tr w:rsidR="00FB650B" w:rsidRPr="001D63C4" w14:paraId="10B3FD20" w14:textId="77777777" w:rsidTr="00FB650B">
        <w:tc>
          <w:tcPr>
            <w:tcW w:w="765" w:type="dxa"/>
            <w:shd w:val="clear" w:color="auto" w:fill="D9D9D9" w:themeFill="background1" w:themeFillShade="D9"/>
          </w:tcPr>
          <w:p w14:paraId="497A7D5C" w14:textId="64CBA029"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7B27FB79" w14:textId="72CC318A"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47E754FB" w14:textId="1E956383"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643CBEF8" w14:textId="77777777" w:rsidTr="00AE4591">
        <w:tc>
          <w:tcPr>
            <w:tcW w:w="765" w:type="dxa"/>
          </w:tcPr>
          <w:p w14:paraId="4E9209C4" w14:textId="0E46EF3C" w:rsidR="00FB650B" w:rsidRPr="001D63C4"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Ｂ</w:t>
            </w:r>
          </w:p>
        </w:tc>
        <w:tc>
          <w:tcPr>
            <w:tcW w:w="4450" w:type="dxa"/>
          </w:tcPr>
          <w:p w14:paraId="536A5D62"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・村野駅西地区の市街化区域編入に対し、賛成の立場で公述したい。</w:t>
            </w:r>
          </w:p>
          <w:p w14:paraId="328D5EA8" w14:textId="0ADADF8D"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・この地区では、我が身は耕作しなくなって人に頼んでいる、人に頼むこと自体はいいが、その人がまた高齢である。準備組合の方からのアンケート集計結果では、</w:t>
            </w:r>
            <w:r>
              <w:rPr>
                <w:rFonts w:ascii="ＭＳ 明朝" w:eastAsia="ＭＳ 明朝" w:hAnsi="ＭＳ 明朝" w:hint="eastAsia"/>
              </w:rPr>
              <w:t>４</w:t>
            </w:r>
            <w:r w:rsidRPr="001D63C4">
              <w:rPr>
                <w:rFonts w:ascii="ＭＳ 明朝" w:eastAsia="ＭＳ 明朝" w:hAnsi="ＭＳ 明朝" w:hint="eastAsia"/>
              </w:rPr>
              <w:t>人に</w:t>
            </w:r>
            <w:r>
              <w:rPr>
                <w:rFonts w:ascii="ＭＳ 明朝" w:eastAsia="ＭＳ 明朝" w:hAnsi="ＭＳ 明朝" w:hint="eastAsia"/>
              </w:rPr>
              <w:t>３</w:t>
            </w:r>
            <w:r w:rsidRPr="001D63C4">
              <w:rPr>
                <w:rFonts w:ascii="ＭＳ 明朝" w:eastAsia="ＭＳ 明朝" w:hAnsi="ＭＳ 明朝" w:hint="eastAsia"/>
              </w:rPr>
              <w:t>人は農業をやめたい、宅地に変えて貸すなり売るなりしたいと考えている。営農をしようと思って農地を選択した人のその目的っていうものが、税金対策であったり、自分自身でその農地を耕していなかったり、農地を農地のままこの地区で継続していくことは大変困難なことだというふうに思って、この場に立たせてもらった。農業から疎遠な関係になっている人が、</w:t>
            </w:r>
            <w:r>
              <w:rPr>
                <w:rFonts w:ascii="ＭＳ 明朝" w:eastAsia="ＭＳ 明朝" w:hAnsi="ＭＳ 明朝" w:hint="eastAsia"/>
              </w:rPr>
              <w:t>１</w:t>
            </w:r>
            <w:r w:rsidRPr="001D63C4">
              <w:rPr>
                <w:rFonts w:ascii="ＭＳ 明朝" w:eastAsia="ＭＳ 明朝" w:hAnsi="ＭＳ 明朝" w:hint="eastAsia"/>
              </w:rPr>
              <w:t>から勉強して農業をしようかというのは皆無と言っていい。農業の収入が低過ぎて魅力が感じられず、現在は農業だけが職ではない。金銭面で余裕がなく、活用していない農地を機会があれば売却したいと考えている人もいる。</w:t>
            </w:r>
          </w:p>
          <w:p w14:paraId="4A155C42" w14:textId="1E97D25B"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この地区が抱えている問題を一、二点お話したしたい。一つは、スーパーマーケットまで歩いてみると片道で20分ぐらい、往復で40分。それから薬局と言われる市販の物を売っているものも、これも往復で40分。お年寄りにとってみたら、どんなに負担な場所かと思った。もう一つは、子供やお年寄りが住みにくいまちではないかと。今は支援学校や図書館があるが、もともと小学校や中学校。子どもがいないから廃校になった。子供を育てるのには環境が悪い場所だと推察する。そして、駅前の整形外科にはお年寄りが列を作っている。お年寄りに大変優しくない、何という街かと思う。準備組合から示された地区計画では、駅前地区に買い物のゾーンや、薬局、この地域にない小児科、あるいは整形外科も含めて、そういう施設が設置できるように商業地区が設けられ、イベントができる</w:t>
            </w:r>
          </w:p>
        </w:tc>
        <w:tc>
          <w:tcPr>
            <w:tcW w:w="4450" w:type="dxa"/>
          </w:tcPr>
          <w:p w14:paraId="7563FB8E"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東部大阪都市計画区域区分の変更に関する大阪府の考え方としては、「東部大阪都市計画区域マスタープラン」及び「第８回市街化区域及び市街化調整区域の区域区分変更についての基本方針」に基づき、自然的環境の保全や農林漁業との調和等に配慮し、枚方市の各種計画との整合を図った上で、人口及び産業の将来の見通しの範囲内で、優先的かつ計画的に市街化を図るべき必要最小限の区域を市街化区域に編入することとしています。今回の都市計画変更案については、上記の考え方をもとに、枚方市と十分に協議を行った上で作成しております。</w:t>
            </w:r>
          </w:p>
          <w:p w14:paraId="17B67E82"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なお、大阪府決定である東部大阪都市計画区域区分の変更とあわせて、枚方市において、計画的で良好なまちづくりを推進するため必要となる用途地域、高度地区、防火地域及び準防火地域、土地区画整理事業、地区計画等の都市計画の手続きが進められています。</w:t>
            </w:r>
          </w:p>
          <w:p w14:paraId="30811CDB" w14:textId="4F2007E2" w:rsidR="00FB650B" w:rsidRPr="001D63C4"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今回の公聴会のご意見を踏まえ、枚方市と協議を行った上で、必要な手続きを進めてまいります。</w:t>
            </w:r>
          </w:p>
        </w:tc>
      </w:tr>
      <w:tr w:rsidR="00FB650B" w:rsidRPr="001D63C4" w14:paraId="71E188BE" w14:textId="77777777" w:rsidTr="00FB650B">
        <w:tc>
          <w:tcPr>
            <w:tcW w:w="765" w:type="dxa"/>
            <w:shd w:val="clear" w:color="auto" w:fill="D9D9D9" w:themeFill="background1" w:themeFillShade="D9"/>
          </w:tcPr>
          <w:p w14:paraId="5A9B36ED" w14:textId="6E3D7FC9"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0F9712F1" w14:textId="485C2BD1"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31BE7028" w14:textId="1309DD0D"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35CC2586" w14:textId="77777777" w:rsidTr="00AE4591">
        <w:tc>
          <w:tcPr>
            <w:tcW w:w="765" w:type="dxa"/>
          </w:tcPr>
          <w:p w14:paraId="0A205BDE" w14:textId="328C4C5D" w:rsidR="00FB650B"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Ｂ</w:t>
            </w:r>
          </w:p>
        </w:tc>
        <w:tc>
          <w:tcPr>
            <w:tcW w:w="4450" w:type="dxa"/>
          </w:tcPr>
          <w:p w14:paraId="29E189E8" w14:textId="77777777" w:rsidR="00FB650B" w:rsidRPr="001D63C4"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大きな公園、病院の運動場、住宅地が配置され、大変周りの住民にとって優しい計画がなされている。</w:t>
            </w:r>
          </w:p>
          <w:p w14:paraId="4C746093" w14:textId="77777777" w:rsidR="00FB650B"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このまちは、時代の背景の中で営農を続けていくことが難しい。乱開発されて、挙げ句の果てに、道の回りだけ材木置き場とか駐車場にされ、草ぼうぼうの生い茂る空き地にさせたくない。田畑は減っていくが、そのデメリットをカバーするだけのメリットをこの計画は秘めていると思う。次の世代に先祖からのバトンを、夢を持てる形で渡したい。そのために、市街化区域への編入が必要である。</w:t>
            </w:r>
          </w:p>
          <w:p w14:paraId="27A9B255" w14:textId="77777777" w:rsidR="00FB650B" w:rsidRDefault="00FB650B" w:rsidP="00FB650B">
            <w:pPr>
              <w:ind w:left="210" w:hangingChars="100" w:hanging="210"/>
              <w:jc w:val="left"/>
              <w:rPr>
                <w:rFonts w:ascii="ＭＳ 明朝" w:eastAsia="ＭＳ 明朝" w:hAnsi="ＭＳ 明朝"/>
              </w:rPr>
            </w:pPr>
          </w:p>
          <w:p w14:paraId="342B32EF" w14:textId="77777777" w:rsidR="00FB650B" w:rsidRDefault="00FB650B" w:rsidP="00FB650B">
            <w:pPr>
              <w:ind w:left="210" w:hangingChars="100" w:hanging="210"/>
              <w:jc w:val="left"/>
              <w:rPr>
                <w:rFonts w:ascii="ＭＳ 明朝" w:eastAsia="ＭＳ 明朝" w:hAnsi="ＭＳ 明朝"/>
              </w:rPr>
            </w:pPr>
          </w:p>
          <w:p w14:paraId="784DBC4F" w14:textId="77777777" w:rsidR="00FB650B" w:rsidRDefault="00FB650B" w:rsidP="00FB650B">
            <w:pPr>
              <w:ind w:left="210" w:hangingChars="100" w:hanging="210"/>
              <w:jc w:val="left"/>
              <w:rPr>
                <w:rFonts w:ascii="ＭＳ 明朝" w:eastAsia="ＭＳ 明朝" w:hAnsi="ＭＳ 明朝"/>
              </w:rPr>
            </w:pPr>
          </w:p>
          <w:p w14:paraId="593E1976" w14:textId="77777777" w:rsidR="00FB650B" w:rsidRDefault="00FB650B" w:rsidP="00FB650B">
            <w:pPr>
              <w:ind w:left="210" w:hangingChars="100" w:hanging="210"/>
              <w:jc w:val="left"/>
              <w:rPr>
                <w:rFonts w:ascii="ＭＳ 明朝" w:eastAsia="ＭＳ 明朝" w:hAnsi="ＭＳ 明朝"/>
              </w:rPr>
            </w:pPr>
          </w:p>
          <w:p w14:paraId="3E6399F6" w14:textId="77777777" w:rsidR="00FB650B" w:rsidRDefault="00FB650B" w:rsidP="00FB650B">
            <w:pPr>
              <w:ind w:left="210" w:hangingChars="100" w:hanging="210"/>
              <w:jc w:val="left"/>
              <w:rPr>
                <w:rFonts w:ascii="ＭＳ 明朝" w:eastAsia="ＭＳ 明朝" w:hAnsi="ＭＳ 明朝"/>
              </w:rPr>
            </w:pPr>
          </w:p>
          <w:p w14:paraId="0E1640E5" w14:textId="77777777" w:rsidR="00FB650B" w:rsidRDefault="00FB650B" w:rsidP="00FB650B">
            <w:pPr>
              <w:ind w:left="210" w:hangingChars="100" w:hanging="210"/>
              <w:jc w:val="left"/>
              <w:rPr>
                <w:rFonts w:ascii="ＭＳ 明朝" w:eastAsia="ＭＳ 明朝" w:hAnsi="ＭＳ 明朝"/>
              </w:rPr>
            </w:pPr>
          </w:p>
          <w:p w14:paraId="06C45275" w14:textId="77777777" w:rsidR="00FB650B" w:rsidRDefault="00FB650B" w:rsidP="00FB650B">
            <w:pPr>
              <w:ind w:left="210" w:hangingChars="100" w:hanging="210"/>
              <w:jc w:val="left"/>
              <w:rPr>
                <w:rFonts w:ascii="ＭＳ 明朝" w:eastAsia="ＭＳ 明朝" w:hAnsi="ＭＳ 明朝"/>
              </w:rPr>
            </w:pPr>
          </w:p>
          <w:p w14:paraId="349C0DFF" w14:textId="77777777" w:rsidR="00FB650B" w:rsidRDefault="00FB650B" w:rsidP="00FB650B">
            <w:pPr>
              <w:ind w:left="210" w:hangingChars="100" w:hanging="210"/>
              <w:jc w:val="left"/>
              <w:rPr>
                <w:rFonts w:ascii="ＭＳ 明朝" w:eastAsia="ＭＳ 明朝" w:hAnsi="ＭＳ 明朝"/>
              </w:rPr>
            </w:pPr>
          </w:p>
          <w:p w14:paraId="61D1D204" w14:textId="77777777" w:rsidR="00FB650B" w:rsidRDefault="00FB650B" w:rsidP="00FB650B">
            <w:pPr>
              <w:ind w:left="210" w:hangingChars="100" w:hanging="210"/>
              <w:jc w:val="left"/>
              <w:rPr>
                <w:rFonts w:ascii="ＭＳ 明朝" w:eastAsia="ＭＳ 明朝" w:hAnsi="ＭＳ 明朝"/>
              </w:rPr>
            </w:pPr>
          </w:p>
          <w:p w14:paraId="4972D040" w14:textId="77777777" w:rsidR="00FB650B" w:rsidRDefault="00FB650B" w:rsidP="00FB650B">
            <w:pPr>
              <w:ind w:left="210" w:hangingChars="100" w:hanging="210"/>
              <w:jc w:val="left"/>
              <w:rPr>
                <w:rFonts w:ascii="ＭＳ 明朝" w:eastAsia="ＭＳ 明朝" w:hAnsi="ＭＳ 明朝"/>
              </w:rPr>
            </w:pPr>
          </w:p>
          <w:p w14:paraId="54ABF733" w14:textId="77777777" w:rsidR="00FB650B" w:rsidRDefault="00FB650B" w:rsidP="00FB650B">
            <w:pPr>
              <w:ind w:left="210" w:hangingChars="100" w:hanging="210"/>
              <w:jc w:val="left"/>
              <w:rPr>
                <w:rFonts w:ascii="ＭＳ 明朝" w:eastAsia="ＭＳ 明朝" w:hAnsi="ＭＳ 明朝"/>
              </w:rPr>
            </w:pPr>
          </w:p>
          <w:p w14:paraId="64373219" w14:textId="77777777" w:rsidR="00FB650B" w:rsidRDefault="00FB650B" w:rsidP="00FB650B">
            <w:pPr>
              <w:ind w:left="210" w:hangingChars="100" w:hanging="210"/>
              <w:jc w:val="left"/>
              <w:rPr>
                <w:rFonts w:ascii="ＭＳ 明朝" w:eastAsia="ＭＳ 明朝" w:hAnsi="ＭＳ 明朝"/>
              </w:rPr>
            </w:pPr>
          </w:p>
          <w:p w14:paraId="3489C95E" w14:textId="77777777" w:rsidR="00FB650B" w:rsidRDefault="00FB650B" w:rsidP="00FB650B">
            <w:pPr>
              <w:ind w:left="210" w:hangingChars="100" w:hanging="210"/>
              <w:jc w:val="left"/>
              <w:rPr>
                <w:rFonts w:ascii="ＭＳ 明朝" w:eastAsia="ＭＳ 明朝" w:hAnsi="ＭＳ 明朝"/>
              </w:rPr>
            </w:pPr>
          </w:p>
          <w:p w14:paraId="24FEDE49" w14:textId="77777777" w:rsidR="00FB650B" w:rsidRDefault="00FB650B" w:rsidP="00FB650B">
            <w:pPr>
              <w:ind w:left="210" w:hangingChars="100" w:hanging="210"/>
              <w:jc w:val="left"/>
              <w:rPr>
                <w:rFonts w:ascii="ＭＳ 明朝" w:eastAsia="ＭＳ 明朝" w:hAnsi="ＭＳ 明朝"/>
              </w:rPr>
            </w:pPr>
          </w:p>
          <w:p w14:paraId="60A266C4" w14:textId="77777777" w:rsidR="00FB650B" w:rsidRDefault="00FB650B" w:rsidP="00FB650B">
            <w:pPr>
              <w:ind w:left="210" w:hangingChars="100" w:hanging="210"/>
              <w:jc w:val="left"/>
              <w:rPr>
                <w:rFonts w:ascii="ＭＳ 明朝" w:eastAsia="ＭＳ 明朝" w:hAnsi="ＭＳ 明朝"/>
              </w:rPr>
            </w:pPr>
          </w:p>
          <w:p w14:paraId="514D5BA6" w14:textId="77777777" w:rsidR="00FB650B" w:rsidRDefault="00FB650B" w:rsidP="00FB650B">
            <w:pPr>
              <w:ind w:left="210" w:hangingChars="100" w:hanging="210"/>
              <w:jc w:val="left"/>
              <w:rPr>
                <w:rFonts w:ascii="ＭＳ 明朝" w:eastAsia="ＭＳ 明朝" w:hAnsi="ＭＳ 明朝"/>
              </w:rPr>
            </w:pPr>
          </w:p>
          <w:p w14:paraId="1FC1BF1B" w14:textId="77777777" w:rsidR="00FB650B" w:rsidRDefault="00FB650B" w:rsidP="00FB650B">
            <w:pPr>
              <w:ind w:left="210" w:hangingChars="100" w:hanging="210"/>
              <w:jc w:val="left"/>
              <w:rPr>
                <w:rFonts w:ascii="ＭＳ 明朝" w:eastAsia="ＭＳ 明朝" w:hAnsi="ＭＳ 明朝"/>
              </w:rPr>
            </w:pPr>
          </w:p>
          <w:p w14:paraId="66CD3371" w14:textId="77777777" w:rsidR="00FB650B" w:rsidRDefault="00FB650B" w:rsidP="00FB650B">
            <w:pPr>
              <w:ind w:left="210" w:hangingChars="100" w:hanging="210"/>
              <w:jc w:val="left"/>
              <w:rPr>
                <w:rFonts w:ascii="ＭＳ 明朝" w:eastAsia="ＭＳ 明朝" w:hAnsi="ＭＳ 明朝"/>
              </w:rPr>
            </w:pPr>
          </w:p>
          <w:p w14:paraId="693B5E93" w14:textId="77777777" w:rsidR="00FB650B" w:rsidRDefault="00FB650B" w:rsidP="00FB650B">
            <w:pPr>
              <w:ind w:left="210" w:hangingChars="100" w:hanging="210"/>
              <w:jc w:val="left"/>
              <w:rPr>
                <w:rFonts w:ascii="ＭＳ 明朝" w:eastAsia="ＭＳ 明朝" w:hAnsi="ＭＳ 明朝"/>
              </w:rPr>
            </w:pPr>
          </w:p>
          <w:p w14:paraId="25A81627" w14:textId="77777777" w:rsidR="00FB650B" w:rsidRDefault="00FB650B" w:rsidP="00FB650B">
            <w:pPr>
              <w:ind w:left="210" w:hangingChars="100" w:hanging="210"/>
              <w:jc w:val="left"/>
              <w:rPr>
                <w:rFonts w:ascii="ＭＳ 明朝" w:eastAsia="ＭＳ 明朝" w:hAnsi="ＭＳ 明朝"/>
              </w:rPr>
            </w:pPr>
          </w:p>
          <w:p w14:paraId="3C66AD76" w14:textId="77777777" w:rsidR="00FB650B" w:rsidRDefault="00FB650B" w:rsidP="00FB650B">
            <w:pPr>
              <w:ind w:left="210" w:hangingChars="100" w:hanging="210"/>
              <w:jc w:val="left"/>
              <w:rPr>
                <w:rFonts w:ascii="ＭＳ 明朝" w:eastAsia="ＭＳ 明朝" w:hAnsi="ＭＳ 明朝"/>
              </w:rPr>
            </w:pPr>
          </w:p>
          <w:p w14:paraId="4A1952CC" w14:textId="77777777" w:rsidR="00FB650B" w:rsidRDefault="00FB650B" w:rsidP="00FB650B">
            <w:pPr>
              <w:ind w:left="210" w:hangingChars="100" w:hanging="210"/>
              <w:jc w:val="left"/>
              <w:rPr>
                <w:rFonts w:ascii="ＭＳ 明朝" w:eastAsia="ＭＳ 明朝" w:hAnsi="ＭＳ 明朝"/>
              </w:rPr>
            </w:pPr>
          </w:p>
          <w:p w14:paraId="488A2829" w14:textId="77777777" w:rsidR="00FB650B" w:rsidRDefault="00FB650B" w:rsidP="00FB650B">
            <w:pPr>
              <w:ind w:left="210" w:hangingChars="100" w:hanging="210"/>
              <w:jc w:val="left"/>
              <w:rPr>
                <w:rFonts w:ascii="ＭＳ 明朝" w:eastAsia="ＭＳ 明朝" w:hAnsi="ＭＳ 明朝"/>
              </w:rPr>
            </w:pPr>
          </w:p>
          <w:p w14:paraId="773394BE" w14:textId="77777777" w:rsidR="00FB650B" w:rsidRDefault="00FB650B" w:rsidP="00FB650B">
            <w:pPr>
              <w:ind w:left="210" w:hangingChars="100" w:hanging="210"/>
              <w:jc w:val="left"/>
              <w:rPr>
                <w:rFonts w:ascii="ＭＳ 明朝" w:eastAsia="ＭＳ 明朝" w:hAnsi="ＭＳ 明朝"/>
              </w:rPr>
            </w:pPr>
          </w:p>
          <w:p w14:paraId="47DEAE13" w14:textId="77FFE679" w:rsidR="00FB650B" w:rsidRDefault="00FB650B" w:rsidP="00FB650B">
            <w:pPr>
              <w:ind w:left="210" w:hangingChars="100" w:hanging="210"/>
              <w:jc w:val="left"/>
              <w:rPr>
                <w:rFonts w:ascii="ＭＳ 明朝" w:eastAsia="ＭＳ 明朝" w:hAnsi="ＭＳ 明朝"/>
              </w:rPr>
            </w:pPr>
          </w:p>
          <w:p w14:paraId="2F39AB37" w14:textId="77777777" w:rsidR="00FB650B" w:rsidRDefault="00FB650B" w:rsidP="00FB650B">
            <w:pPr>
              <w:ind w:left="210" w:hangingChars="100" w:hanging="210"/>
              <w:jc w:val="left"/>
              <w:rPr>
                <w:rFonts w:ascii="ＭＳ 明朝" w:eastAsia="ＭＳ 明朝" w:hAnsi="ＭＳ 明朝"/>
              </w:rPr>
            </w:pPr>
          </w:p>
          <w:p w14:paraId="16711896" w14:textId="77777777" w:rsidR="00FB650B" w:rsidRPr="00CE2A27" w:rsidRDefault="00FB650B" w:rsidP="00FB650B">
            <w:pPr>
              <w:ind w:left="210" w:hangingChars="100" w:hanging="210"/>
              <w:jc w:val="left"/>
              <w:rPr>
                <w:rFonts w:ascii="ＭＳ 明朝" w:eastAsia="ＭＳ 明朝" w:hAnsi="ＭＳ 明朝"/>
              </w:rPr>
            </w:pPr>
          </w:p>
        </w:tc>
        <w:tc>
          <w:tcPr>
            <w:tcW w:w="4450" w:type="dxa"/>
          </w:tcPr>
          <w:p w14:paraId="13A9CE7C" w14:textId="77777777" w:rsidR="00FB650B" w:rsidRDefault="00FB650B" w:rsidP="00FB650B">
            <w:pPr>
              <w:ind w:firstLineChars="100" w:firstLine="210"/>
              <w:jc w:val="left"/>
              <w:rPr>
                <w:rFonts w:ascii="ＭＳ 明朝" w:eastAsia="ＭＳ 明朝" w:hAnsi="ＭＳ 明朝"/>
              </w:rPr>
            </w:pPr>
          </w:p>
          <w:p w14:paraId="0BC8EA2B" w14:textId="46505A6C" w:rsidR="00FB650B" w:rsidRPr="00E739A8" w:rsidRDefault="00FB650B" w:rsidP="00FB650B">
            <w:pPr>
              <w:ind w:firstLineChars="100" w:firstLine="210"/>
              <w:jc w:val="left"/>
              <w:rPr>
                <w:rFonts w:ascii="ＭＳ 明朝" w:eastAsia="ＭＳ 明朝" w:hAnsi="ＭＳ 明朝"/>
              </w:rPr>
            </w:pPr>
          </w:p>
        </w:tc>
      </w:tr>
      <w:tr w:rsidR="00FB650B" w:rsidRPr="001D63C4" w14:paraId="2C69625F" w14:textId="77777777" w:rsidTr="00FB650B">
        <w:tc>
          <w:tcPr>
            <w:tcW w:w="765" w:type="dxa"/>
            <w:shd w:val="clear" w:color="auto" w:fill="D9D9D9" w:themeFill="background1" w:themeFillShade="D9"/>
          </w:tcPr>
          <w:p w14:paraId="6C299E5B" w14:textId="334ACB85"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13AD061F" w14:textId="576E8B46"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6FD07D72" w14:textId="46E1F417"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7188FE7D" w14:textId="77777777" w:rsidTr="00AE4591">
        <w:tc>
          <w:tcPr>
            <w:tcW w:w="765" w:type="dxa"/>
          </w:tcPr>
          <w:p w14:paraId="75434803" w14:textId="2D107A45" w:rsidR="00FB650B" w:rsidRPr="001D63C4"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Ｃ</w:t>
            </w:r>
          </w:p>
        </w:tc>
        <w:tc>
          <w:tcPr>
            <w:tcW w:w="4450" w:type="dxa"/>
          </w:tcPr>
          <w:p w14:paraId="23A0DF58"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・茄子作地区をこのままの状態で残してほしい。</w:t>
            </w:r>
          </w:p>
          <w:p w14:paraId="6DA50A2F" w14:textId="2A8819CC"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・先祖代々受け継いだ土地であり、家族一丸となり、昔のまま手つかずの自然が残っている本地区の農地を守っている。</w:t>
            </w:r>
          </w:p>
          <w:p w14:paraId="6F849765" w14:textId="77777777" w:rsidR="00FB650B" w:rsidRPr="001D63C4"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季節折々の違った風景に心が癒される。たくさんの虫の声が聞こえる。この自然環境は絶対に失いたくない、なくしてはならないと考えている。</w:t>
            </w:r>
          </w:p>
          <w:p w14:paraId="4CB0F44D" w14:textId="6D21F5E2"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・米は土が違えば同じ種でも味が違ってくる。開発され農地の移転場所を決められるが、それでは全く意味がない。決して同じ土は作れない。</w:t>
            </w:r>
          </w:p>
          <w:p w14:paraId="3B991C7E" w14:textId="4AE2E3A6"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・後継者問題により仕方なく農地を手放す方もいると思うが、そんな人たちのためにも、自分のように農業に携わる若者が増え、本地区だけでなく色々な場所で自然を守っていければと思っている。</w:t>
            </w:r>
          </w:p>
          <w:p w14:paraId="1C9330C5" w14:textId="77777777" w:rsidR="00FB650B"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・食糧難は必ず来ると言われており、そのためにも、先祖代々繋いできたこの茄子作をこのままの状態で残してほしいと思っている。</w:t>
            </w:r>
          </w:p>
          <w:p w14:paraId="2A937D5F" w14:textId="77777777" w:rsidR="00FB650B" w:rsidRDefault="00FB650B" w:rsidP="00FB650B">
            <w:pPr>
              <w:ind w:left="210" w:hangingChars="100" w:hanging="210"/>
              <w:jc w:val="left"/>
              <w:rPr>
                <w:rFonts w:ascii="ＭＳ 明朝" w:eastAsia="ＭＳ 明朝" w:hAnsi="ＭＳ 明朝"/>
              </w:rPr>
            </w:pPr>
          </w:p>
          <w:p w14:paraId="0D3FF1E3" w14:textId="77777777" w:rsidR="00FB650B" w:rsidRDefault="00FB650B" w:rsidP="00FB650B">
            <w:pPr>
              <w:ind w:left="210" w:hangingChars="100" w:hanging="210"/>
              <w:jc w:val="left"/>
              <w:rPr>
                <w:rFonts w:ascii="ＭＳ 明朝" w:eastAsia="ＭＳ 明朝" w:hAnsi="ＭＳ 明朝"/>
              </w:rPr>
            </w:pPr>
          </w:p>
          <w:p w14:paraId="57E18749" w14:textId="77777777" w:rsidR="00FB650B" w:rsidRDefault="00FB650B" w:rsidP="00FB650B">
            <w:pPr>
              <w:ind w:left="210" w:hangingChars="100" w:hanging="210"/>
              <w:jc w:val="left"/>
              <w:rPr>
                <w:rFonts w:ascii="ＭＳ 明朝" w:eastAsia="ＭＳ 明朝" w:hAnsi="ＭＳ 明朝"/>
              </w:rPr>
            </w:pPr>
          </w:p>
          <w:p w14:paraId="38FC881B" w14:textId="77777777" w:rsidR="00FB650B" w:rsidRDefault="00FB650B" w:rsidP="00FB650B">
            <w:pPr>
              <w:ind w:left="210" w:hangingChars="100" w:hanging="210"/>
              <w:jc w:val="left"/>
              <w:rPr>
                <w:rFonts w:ascii="ＭＳ 明朝" w:eastAsia="ＭＳ 明朝" w:hAnsi="ＭＳ 明朝"/>
              </w:rPr>
            </w:pPr>
          </w:p>
          <w:p w14:paraId="17D64EEA" w14:textId="77777777" w:rsidR="00FB650B" w:rsidRDefault="00FB650B" w:rsidP="00FB650B">
            <w:pPr>
              <w:ind w:left="210" w:hangingChars="100" w:hanging="210"/>
              <w:jc w:val="left"/>
              <w:rPr>
                <w:rFonts w:ascii="ＭＳ 明朝" w:eastAsia="ＭＳ 明朝" w:hAnsi="ＭＳ 明朝"/>
              </w:rPr>
            </w:pPr>
          </w:p>
          <w:p w14:paraId="36421800" w14:textId="77777777" w:rsidR="00FB650B" w:rsidRDefault="00FB650B" w:rsidP="00FB650B">
            <w:pPr>
              <w:ind w:left="210" w:hangingChars="100" w:hanging="210"/>
              <w:jc w:val="left"/>
              <w:rPr>
                <w:rFonts w:ascii="ＭＳ 明朝" w:eastAsia="ＭＳ 明朝" w:hAnsi="ＭＳ 明朝"/>
              </w:rPr>
            </w:pPr>
          </w:p>
          <w:p w14:paraId="2393E353" w14:textId="77777777" w:rsidR="00FB650B" w:rsidRDefault="00FB650B" w:rsidP="00FB650B">
            <w:pPr>
              <w:ind w:left="210" w:hangingChars="100" w:hanging="210"/>
              <w:jc w:val="left"/>
              <w:rPr>
                <w:rFonts w:ascii="ＭＳ 明朝" w:eastAsia="ＭＳ 明朝" w:hAnsi="ＭＳ 明朝"/>
              </w:rPr>
            </w:pPr>
          </w:p>
          <w:p w14:paraId="2B85A922" w14:textId="77777777" w:rsidR="00FB650B" w:rsidRDefault="00FB650B" w:rsidP="00FB650B">
            <w:pPr>
              <w:ind w:left="210" w:hangingChars="100" w:hanging="210"/>
              <w:jc w:val="left"/>
              <w:rPr>
                <w:rFonts w:ascii="ＭＳ 明朝" w:eastAsia="ＭＳ 明朝" w:hAnsi="ＭＳ 明朝"/>
              </w:rPr>
            </w:pPr>
          </w:p>
          <w:p w14:paraId="089562FF" w14:textId="77777777" w:rsidR="00FB650B" w:rsidRDefault="00FB650B" w:rsidP="00FB650B">
            <w:pPr>
              <w:ind w:left="210" w:hangingChars="100" w:hanging="210"/>
              <w:jc w:val="left"/>
              <w:rPr>
                <w:rFonts w:ascii="ＭＳ 明朝" w:eastAsia="ＭＳ 明朝" w:hAnsi="ＭＳ 明朝"/>
              </w:rPr>
            </w:pPr>
          </w:p>
          <w:p w14:paraId="31E447B5" w14:textId="77777777" w:rsidR="00FB650B" w:rsidRDefault="00FB650B" w:rsidP="00FB650B">
            <w:pPr>
              <w:ind w:left="210" w:hangingChars="100" w:hanging="210"/>
              <w:jc w:val="left"/>
              <w:rPr>
                <w:rFonts w:ascii="ＭＳ 明朝" w:eastAsia="ＭＳ 明朝" w:hAnsi="ＭＳ 明朝"/>
              </w:rPr>
            </w:pPr>
          </w:p>
          <w:p w14:paraId="113AFB73" w14:textId="77777777" w:rsidR="00FB650B" w:rsidRDefault="00FB650B" w:rsidP="00FB650B">
            <w:pPr>
              <w:ind w:left="210" w:hangingChars="100" w:hanging="210"/>
              <w:jc w:val="left"/>
              <w:rPr>
                <w:rFonts w:ascii="ＭＳ 明朝" w:eastAsia="ＭＳ 明朝" w:hAnsi="ＭＳ 明朝"/>
              </w:rPr>
            </w:pPr>
          </w:p>
          <w:p w14:paraId="41DA0993" w14:textId="77777777" w:rsidR="00FB650B" w:rsidRDefault="00FB650B" w:rsidP="00FB650B">
            <w:pPr>
              <w:ind w:left="210" w:hangingChars="100" w:hanging="210"/>
              <w:jc w:val="left"/>
              <w:rPr>
                <w:rFonts w:ascii="ＭＳ 明朝" w:eastAsia="ＭＳ 明朝" w:hAnsi="ＭＳ 明朝"/>
              </w:rPr>
            </w:pPr>
          </w:p>
          <w:p w14:paraId="06267F69" w14:textId="77777777" w:rsidR="00FB650B" w:rsidRDefault="00FB650B" w:rsidP="00FB650B">
            <w:pPr>
              <w:ind w:left="210" w:hangingChars="100" w:hanging="210"/>
              <w:jc w:val="left"/>
              <w:rPr>
                <w:rFonts w:ascii="ＭＳ 明朝" w:eastAsia="ＭＳ 明朝" w:hAnsi="ＭＳ 明朝"/>
              </w:rPr>
            </w:pPr>
          </w:p>
          <w:p w14:paraId="2BAB098F" w14:textId="77777777" w:rsidR="00FB650B" w:rsidRDefault="00FB650B" w:rsidP="00FB650B">
            <w:pPr>
              <w:ind w:left="210" w:hangingChars="100" w:hanging="210"/>
              <w:jc w:val="left"/>
              <w:rPr>
                <w:rFonts w:ascii="ＭＳ 明朝" w:eastAsia="ＭＳ 明朝" w:hAnsi="ＭＳ 明朝"/>
              </w:rPr>
            </w:pPr>
          </w:p>
          <w:p w14:paraId="514C07BF" w14:textId="77777777" w:rsidR="00FB650B" w:rsidRDefault="00FB650B" w:rsidP="00FB650B">
            <w:pPr>
              <w:ind w:left="210" w:hangingChars="100" w:hanging="210"/>
              <w:jc w:val="left"/>
              <w:rPr>
                <w:rFonts w:ascii="ＭＳ 明朝" w:eastAsia="ＭＳ 明朝" w:hAnsi="ＭＳ 明朝"/>
              </w:rPr>
            </w:pPr>
          </w:p>
          <w:p w14:paraId="50FBAB1A" w14:textId="77777777" w:rsidR="00FB650B" w:rsidRDefault="00FB650B" w:rsidP="00FB650B">
            <w:pPr>
              <w:ind w:left="210" w:hangingChars="100" w:hanging="210"/>
              <w:jc w:val="left"/>
              <w:rPr>
                <w:rFonts w:ascii="ＭＳ 明朝" w:eastAsia="ＭＳ 明朝" w:hAnsi="ＭＳ 明朝"/>
              </w:rPr>
            </w:pPr>
          </w:p>
          <w:p w14:paraId="6443FC47" w14:textId="77777777" w:rsidR="00FB650B" w:rsidRDefault="00FB650B" w:rsidP="00FB650B">
            <w:pPr>
              <w:ind w:left="210" w:hangingChars="100" w:hanging="210"/>
              <w:jc w:val="left"/>
              <w:rPr>
                <w:rFonts w:ascii="ＭＳ 明朝" w:eastAsia="ＭＳ 明朝" w:hAnsi="ＭＳ 明朝"/>
              </w:rPr>
            </w:pPr>
          </w:p>
          <w:p w14:paraId="09771FE4" w14:textId="6048CF42" w:rsidR="00FB650B" w:rsidRPr="001D63C4" w:rsidRDefault="00FB650B" w:rsidP="00FB650B">
            <w:pPr>
              <w:ind w:left="210" w:hangingChars="100" w:hanging="210"/>
              <w:jc w:val="left"/>
              <w:rPr>
                <w:rFonts w:ascii="ＭＳ 明朝" w:eastAsia="ＭＳ 明朝" w:hAnsi="ＭＳ 明朝"/>
              </w:rPr>
            </w:pPr>
          </w:p>
        </w:tc>
        <w:tc>
          <w:tcPr>
            <w:tcW w:w="4450" w:type="dxa"/>
          </w:tcPr>
          <w:p w14:paraId="0146BF43"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東部大阪都市計画区域区分の変更に関する大阪府の考え方としては、「東部大阪都市計画区域マスタープラン」及び「第８回市街化区域及び市街化調整区域の区域区分変更についての基本方針」に基づき、自然的環境の保全や農林漁業との調和等に配慮し、枚方市の各種計画との整合を図った上で、人口及び産業の将来の見通しの範囲内で、優先的かつ計画的に市街化を図るべき必要最小限の区域を市街化区域に編入することとしています。今回の都市計画変更案については、上記の考え方をもとに、枚方市と十分に協議を行った上で作成しております。</w:t>
            </w:r>
          </w:p>
          <w:p w14:paraId="12240B8A" w14:textId="01F73DB2"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また、区域区分の変更にあたり、農地については、都市計画法施行令第</w:t>
            </w:r>
            <w:r>
              <w:rPr>
                <w:rFonts w:ascii="ＭＳ 明朝" w:eastAsia="ＭＳ 明朝" w:hAnsi="ＭＳ 明朝" w:hint="eastAsia"/>
              </w:rPr>
              <w:t>８</w:t>
            </w:r>
            <w:r w:rsidRPr="00E739A8">
              <w:rPr>
                <w:rFonts w:ascii="ＭＳ 明朝" w:eastAsia="ＭＳ 明朝" w:hAnsi="ＭＳ 明朝"/>
              </w:rPr>
              <w:t>条第</w:t>
            </w:r>
            <w:r>
              <w:rPr>
                <w:rFonts w:ascii="ＭＳ 明朝" w:eastAsia="ＭＳ 明朝" w:hAnsi="ＭＳ 明朝" w:hint="eastAsia"/>
              </w:rPr>
              <w:t>１</w:t>
            </w:r>
            <w:r w:rsidRPr="00E739A8">
              <w:rPr>
                <w:rFonts w:ascii="ＭＳ 明朝" w:eastAsia="ＭＳ 明朝" w:hAnsi="ＭＳ 明朝"/>
              </w:rPr>
              <w:t>項第</w:t>
            </w:r>
            <w:r>
              <w:rPr>
                <w:rFonts w:ascii="ＭＳ 明朝" w:eastAsia="ＭＳ 明朝" w:hAnsi="ＭＳ 明朝" w:hint="eastAsia"/>
              </w:rPr>
              <w:t>２</w:t>
            </w:r>
            <w:r w:rsidRPr="00E739A8">
              <w:rPr>
                <w:rFonts w:ascii="ＭＳ 明朝" w:eastAsia="ＭＳ 明朝" w:hAnsi="ＭＳ 明朝"/>
              </w:rPr>
              <w:t>号において、市街化区域には優良な集団農地その他長期にわたり農用地として保全すべき土地の区域等は原則として含まないものとする基準が規定されており、当該基準及び国が示す「都市計画と農林漁業との調整措置」に基づき、国及び庁内の農林担当部局と協議・調整を行っています。</w:t>
            </w:r>
          </w:p>
          <w:p w14:paraId="3A0F219B" w14:textId="0BDB6855" w:rsidR="00FB650B" w:rsidRPr="001D63C4"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今回の公聴会のご意見を踏まえ、枚方市と協議を行った上で、必要な手続きを進めてまいります。</w:t>
            </w:r>
          </w:p>
        </w:tc>
      </w:tr>
      <w:tr w:rsidR="00FB650B" w:rsidRPr="001D63C4" w14:paraId="4D927300" w14:textId="77777777" w:rsidTr="00FB650B">
        <w:tc>
          <w:tcPr>
            <w:tcW w:w="765" w:type="dxa"/>
            <w:shd w:val="clear" w:color="auto" w:fill="D9D9D9" w:themeFill="background1" w:themeFillShade="D9"/>
          </w:tcPr>
          <w:p w14:paraId="23C26906" w14:textId="0CAC03A7"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7443BE81" w14:textId="3E14C275"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65F044F6" w14:textId="3D74E376"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24CC049F" w14:textId="77777777" w:rsidTr="00AE4591">
        <w:tc>
          <w:tcPr>
            <w:tcW w:w="765" w:type="dxa"/>
          </w:tcPr>
          <w:p w14:paraId="645F18FB" w14:textId="3511B420" w:rsidR="00FB650B" w:rsidRPr="001D63C4"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Ｄ</w:t>
            </w:r>
          </w:p>
          <w:p w14:paraId="3E47BA45" w14:textId="5A9195B4" w:rsidR="00FB650B" w:rsidRPr="001D63C4" w:rsidRDefault="00FB650B" w:rsidP="00FB650B">
            <w:pPr>
              <w:ind w:left="180" w:hangingChars="100" w:hanging="180"/>
              <w:jc w:val="center"/>
              <w:rPr>
                <w:rFonts w:ascii="ＭＳ 明朝" w:eastAsia="ＭＳ 明朝" w:hAnsi="ＭＳ 明朝"/>
                <w:sz w:val="22"/>
              </w:rPr>
            </w:pPr>
            <w:r w:rsidRPr="00AE4591">
              <w:rPr>
                <w:rFonts w:ascii="ＭＳ 明朝" w:eastAsia="ＭＳ 明朝" w:hAnsi="ＭＳ 明朝" w:hint="eastAsia"/>
                <w:sz w:val="18"/>
                <w:szCs w:val="18"/>
              </w:rPr>
              <w:t>※欠席</w:t>
            </w:r>
          </w:p>
        </w:tc>
        <w:tc>
          <w:tcPr>
            <w:tcW w:w="4450" w:type="dxa"/>
          </w:tcPr>
          <w:p w14:paraId="60ADFFFE" w14:textId="77777777" w:rsidR="00FB650B" w:rsidRPr="001D63C4" w:rsidRDefault="00FB650B" w:rsidP="00FB650B">
            <w:pPr>
              <w:ind w:left="220" w:hangingChars="100" w:hanging="220"/>
              <w:rPr>
                <w:rFonts w:ascii="ＭＳ 明朝" w:eastAsia="ＭＳ 明朝" w:hAnsi="ＭＳ 明朝"/>
                <w:sz w:val="22"/>
              </w:rPr>
            </w:pPr>
            <w:r w:rsidRPr="001D63C4">
              <w:rPr>
                <w:rFonts w:ascii="ＭＳ 明朝" w:eastAsia="ＭＳ 明朝" w:hAnsi="ＭＳ 明朝" w:hint="eastAsia"/>
                <w:sz w:val="22"/>
              </w:rPr>
              <w:t>－</w:t>
            </w:r>
          </w:p>
          <w:p w14:paraId="2A298357" w14:textId="77777777" w:rsidR="00FB650B" w:rsidRPr="001D63C4" w:rsidRDefault="00FB650B" w:rsidP="00FB650B">
            <w:pPr>
              <w:ind w:left="220" w:hangingChars="100" w:hanging="220"/>
              <w:rPr>
                <w:rFonts w:ascii="ＭＳ 明朝" w:eastAsia="ＭＳ 明朝" w:hAnsi="ＭＳ 明朝"/>
                <w:sz w:val="22"/>
              </w:rPr>
            </w:pPr>
          </w:p>
          <w:p w14:paraId="435354F7" w14:textId="77777777" w:rsidR="00FB650B" w:rsidRPr="001D63C4" w:rsidRDefault="00FB650B" w:rsidP="00FB650B">
            <w:pPr>
              <w:ind w:left="220" w:hangingChars="100" w:hanging="220"/>
              <w:rPr>
                <w:rFonts w:ascii="ＭＳ 明朝" w:eastAsia="ＭＳ 明朝" w:hAnsi="ＭＳ 明朝"/>
                <w:sz w:val="22"/>
              </w:rPr>
            </w:pPr>
          </w:p>
          <w:p w14:paraId="6EE9A1F1" w14:textId="77777777" w:rsidR="00FB650B" w:rsidRPr="001D63C4" w:rsidRDefault="00FB650B" w:rsidP="00FB650B">
            <w:pPr>
              <w:ind w:left="220" w:hangingChars="100" w:hanging="220"/>
              <w:rPr>
                <w:rFonts w:ascii="ＭＳ 明朝" w:eastAsia="ＭＳ 明朝" w:hAnsi="ＭＳ 明朝"/>
                <w:sz w:val="22"/>
              </w:rPr>
            </w:pPr>
          </w:p>
          <w:p w14:paraId="7764E6CE" w14:textId="77777777" w:rsidR="00FB650B" w:rsidRPr="001D63C4" w:rsidRDefault="00FB650B" w:rsidP="00FB650B">
            <w:pPr>
              <w:ind w:left="220" w:hangingChars="100" w:hanging="220"/>
              <w:rPr>
                <w:rFonts w:ascii="ＭＳ 明朝" w:eastAsia="ＭＳ 明朝" w:hAnsi="ＭＳ 明朝"/>
                <w:sz w:val="22"/>
              </w:rPr>
            </w:pPr>
          </w:p>
          <w:p w14:paraId="511C6174" w14:textId="77777777" w:rsidR="00FB650B" w:rsidRPr="001D63C4" w:rsidRDefault="00FB650B" w:rsidP="00FB650B">
            <w:pPr>
              <w:ind w:left="220" w:hangingChars="100" w:hanging="220"/>
              <w:rPr>
                <w:rFonts w:ascii="ＭＳ 明朝" w:eastAsia="ＭＳ 明朝" w:hAnsi="ＭＳ 明朝"/>
                <w:sz w:val="22"/>
              </w:rPr>
            </w:pPr>
          </w:p>
          <w:p w14:paraId="7516F85E" w14:textId="77777777" w:rsidR="00FB650B" w:rsidRPr="001D63C4" w:rsidRDefault="00FB650B" w:rsidP="00FB650B">
            <w:pPr>
              <w:ind w:left="220" w:hangingChars="100" w:hanging="220"/>
              <w:rPr>
                <w:rFonts w:ascii="ＭＳ 明朝" w:eastAsia="ＭＳ 明朝" w:hAnsi="ＭＳ 明朝"/>
                <w:sz w:val="22"/>
              </w:rPr>
            </w:pPr>
          </w:p>
          <w:p w14:paraId="6516C749" w14:textId="77777777" w:rsidR="00FB650B" w:rsidRPr="001D63C4" w:rsidRDefault="00FB650B" w:rsidP="00FB650B">
            <w:pPr>
              <w:ind w:left="220" w:hangingChars="100" w:hanging="220"/>
              <w:rPr>
                <w:rFonts w:ascii="ＭＳ 明朝" w:eastAsia="ＭＳ 明朝" w:hAnsi="ＭＳ 明朝"/>
                <w:sz w:val="22"/>
              </w:rPr>
            </w:pPr>
          </w:p>
          <w:p w14:paraId="2698F8CA" w14:textId="77777777" w:rsidR="00FB650B" w:rsidRPr="001D63C4" w:rsidRDefault="00FB650B" w:rsidP="00FB650B">
            <w:pPr>
              <w:ind w:left="220" w:hangingChars="100" w:hanging="220"/>
              <w:rPr>
                <w:rFonts w:ascii="ＭＳ 明朝" w:eastAsia="ＭＳ 明朝" w:hAnsi="ＭＳ 明朝"/>
                <w:sz w:val="22"/>
              </w:rPr>
            </w:pPr>
          </w:p>
          <w:p w14:paraId="239B0DC1" w14:textId="77777777" w:rsidR="00FB650B" w:rsidRPr="001D63C4" w:rsidRDefault="00FB650B" w:rsidP="00FB650B">
            <w:pPr>
              <w:ind w:left="220" w:hangingChars="100" w:hanging="220"/>
              <w:rPr>
                <w:rFonts w:ascii="ＭＳ 明朝" w:eastAsia="ＭＳ 明朝" w:hAnsi="ＭＳ 明朝"/>
                <w:sz w:val="22"/>
              </w:rPr>
            </w:pPr>
          </w:p>
          <w:p w14:paraId="4A7CA4A2" w14:textId="77777777" w:rsidR="00FB650B" w:rsidRPr="001D63C4" w:rsidRDefault="00FB650B" w:rsidP="00FB650B">
            <w:pPr>
              <w:ind w:left="220" w:hangingChars="100" w:hanging="220"/>
              <w:rPr>
                <w:rFonts w:ascii="ＭＳ 明朝" w:eastAsia="ＭＳ 明朝" w:hAnsi="ＭＳ 明朝"/>
                <w:sz w:val="22"/>
              </w:rPr>
            </w:pPr>
          </w:p>
          <w:p w14:paraId="5A48B9F5" w14:textId="77777777" w:rsidR="00FB650B" w:rsidRPr="001D63C4" w:rsidRDefault="00FB650B" w:rsidP="00FB650B">
            <w:pPr>
              <w:ind w:left="220" w:hangingChars="100" w:hanging="220"/>
              <w:rPr>
                <w:rFonts w:ascii="ＭＳ 明朝" w:eastAsia="ＭＳ 明朝" w:hAnsi="ＭＳ 明朝"/>
                <w:sz w:val="22"/>
              </w:rPr>
            </w:pPr>
          </w:p>
          <w:p w14:paraId="76787062" w14:textId="77777777" w:rsidR="00FB650B" w:rsidRPr="001D63C4" w:rsidRDefault="00FB650B" w:rsidP="00FB650B">
            <w:pPr>
              <w:ind w:left="220" w:hangingChars="100" w:hanging="220"/>
              <w:rPr>
                <w:rFonts w:ascii="ＭＳ 明朝" w:eastAsia="ＭＳ 明朝" w:hAnsi="ＭＳ 明朝"/>
                <w:sz w:val="22"/>
              </w:rPr>
            </w:pPr>
          </w:p>
          <w:p w14:paraId="0C85F56A" w14:textId="77777777" w:rsidR="00FB650B" w:rsidRPr="001D63C4" w:rsidRDefault="00FB650B" w:rsidP="00FB650B">
            <w:pPr>
              <w:ind w:left="220" w:hangingChars="100" w:hanging="220"/>
              <w:rPr>
                <w:rFonts w:ascii="ＭＳ 明朝" w:eastAsia="ＭＳ 明朝" w:hAnsi="ＭＳ 明朝"/>
                <w:sz w:val="22"/>
              </w:rPr>
            </w:pPr>
          </w:p>
          <w:p w14:paraId="3AFD197C" w14:textId="77777777" w:rsidR="00FB650B" w:rsidRPr="001D63C4" w:rsidRDefault="00FB650B" w:rsidP="00FB650B">
            <w:pPr>
              <w:ind w:left="220" w:hangingChars="100" w:hanging="220"/>
              <w:rPr>
                <w:rFonts w:ascii="ＭＳ 明朝" w:eastAsia="ＭＳ 明朝" w:hAnsi="ＭＳ 明朝"/>
                <w:sz w:val="22"/>
              </w:rPr>
            </w:pPr>
          </w:p>
          <w:p w14:paraId="70DF66DF" w14:textId="77777777" w:rsidR="00FB650B" w:rsidRPr="001D63C4" w:rsidRDefault="00FB650B" w:rsidP="00FB650B">
            <w:pPr>
              <w:ind w:left="220" w:hangingChars="100" w:hanging="220"/>
              <w:rPr>
                <w:rFonts w:ascii="ＭＳ 明朝" w:eastAsia="ＭＳ 明朝" w:hAnsi="ＭＳ 明朝"/>
                <w:sz w:val="22"/>
              </w:rPr>
            </w:pPr>
          </w:p>
          <w:p w14:paraId="02E2CED6" w14:textId="77777777" w:rsidR="00FB650B" w:rsidRPr="001D63C4" w:rsidRDefault="00FB650B" w:rsidP="00FB650B">
            <w:pPr>
              <w:ind w:left="220" w:hangingChars="100" w:hanging="220"/>
              <w:rPr>
                <w:rFonts w:ascii="ＭＳ 明朝" w:eastAsia="ＭＳ 明朝" w:hAnsi="ＭＳ 明朝"/>
                <w:sz w:val="22"/>
              </w:rPr>
            </w:pPr>
          </w:p>
          <w:p w14:paraId="09449390" w14:textId="77777777" w:rsidR="00FB650B" w:rsidRPr="001D63C4" w:rsidRDefault="00FB650B" w:rsidP="00FB650B">
            <w:pPr>
              <w:ind w:left="220" w:hangingChars="100" w:hanging="220"/>
              <w:rPr>
                <w:rFonts w:ascii="ＭＳ 明朝" w:eastAsia="ＭＳ 明朝" w:hAnsi="ＭＳ 明朝"/>
                <w:sz w:val="22"/>
              </w:rPr>
            </w:pPr>
          </w:p>
          <w:p w14:paraId="2205C75E" w14:textId="77777777" w:rsidR="00FB650B" w:rsidRPr="001D63C4" w:rsidRDefault="00FB650B" w:rsidP="00FB650B">
            <w:pPr>
              <w:ind w:left="220" w:hangingChars="100" w:hanging="220"/>
              <w:rPr>
                <w:rFonts w:ascii="ＭＳ 明朝" w:eastAsia="ＭＳ 明朝" w:hAnsi="ＭＳ 明朝"/>
                <w:sz w:val="22"/>
              </w:rPr>
            </w:pPr>
          </w:p>
          <w:p w14:paraId="62AB3E77" w14:textId="77777777" w:rsidR="00FB650B" w:rsidRPr="001D63C4" w:rsidRDefault="00FB650B" w:rsidP="00FB650B">
            <w:pPr>
              <w:ind w:left="220" w:hangingChars="100" w:hanging="220"/>
              <w:rPr>
                <w:rFonts w:ascii="ＭＳ 明朝" w:eastAsia="ＭＳ 明朝" w:hAnsi="ＭＳ 明朝"/>
                <w:sz w:val="22"/>
              </w:rPr>
            </w:pPr>
          </w:p>
          <w:p w14:paraId="2DD29DE6" w14:textId="77777777" w:rsidR="00FB650B" w:rsidRPr="001D63C4" w:rsidRDefault="00FB650B" w:rsidP="00FB650B">
            <w:pPr>
              <w:ind w:left="220" w:hangingChars="100" w:hanging="220"/>
              <w:rPr>
                <w:rFonts w:ascii="ＭＳ 明朝" w:eastAsia="ＭＳ 明朝" w:hAnsi="ＭＳ 明朝"/>
                <w:sz w:val="22"/>
              </w:rPr>
            </w:pPr>
          </w:p>
          <w:p w14:paraId="18C19298" w14:textId="77777777" w:rsidR="00FB650B" w:rsidRPr="001D63C4" w:rsidRDefault="00FB650B" w:rsidP="00FB650B">
            <w:pPr>
              <w:ind w:left="220" w:hangingChars="100" w:hanging="220"/>
              <w:rPr>
                <w:rFonts w:ascii="ＭＳ 明朝" w:eastAsia="ＭＳ 明朝" w:hAnsi="ＭＳ 明朝"/>
                <w:sz w:val="22"/>
              </w:rPr>
            </w:pPr>
          </w:p>
          <w:p w14:paraId="0619C23B" w14:textId="77777777" w:rsidR="00FB650B" w:rsidRPr="001D63C4" w:rsidRDefault="00FB650B" w:rsidP="00FB650B">
            <w:pPr>
              <w:ind w:left="220" w:hangingChars="100" w:hanging="220"/>
              <w:rPr>
                <w:rFonts w:ascii="ＭＳ 明朝" w:eastAsia="ＭＳ 明朝" w:hAnsi="ＭＳ 明朝"/>
                <w:sz w:val="22"/>
              </w:rPr>
            </w:pPr>
          </w:p>
          <w:p w14:paraId="311A6E82" w14:textId="77777777" w:rsidR="00FB650B" w:rsidRPr="001D63C4" w:rsidRDefault="00FB650B" w:rsidP="00FB650B">
            <w:pPr>
              <w:ind w:left="220" w:hangingChars="100" w:hanging="220"/>
              <w:rPr>
                <w:rFonts w:ascii="ＭＳ 明朝" w:eastAsia="ＭＳ 明朝" w:hAnsi="ＭＳ 明朝"/>
                <w:sz w:val="22"/>
              </w:rPr>
            </w:pPr>
          </w:p>
          <w:p w14:paraId="626BBEFD" w14:textId="77777777" w:rsidR="00FB650B" w:rsidRPr="001D63C4" w:rsidRDefault="00FB650B" w:rsidP="00FB650B">
            <w:pPr>
              <w:ind w:left="220" w:hangingChars="100" w:hanging="220"/>
              <w:rPr>
                <w:rFonts w:ascii="ＭＳ 明朝" w:eastAsia="ＭＳ 明朝" w:hAnsi="ＭＳ 明朝"/>
                <w:sz w:val="22"/>
              </w:rPr>
            </w:pPr>
          </w:p>
          <w:p w14:paraId="1B6A4568" w14:textId="77777777" w:rsidR="00FB650B" w:rsidRPr="001D63C4" w:rsidRDefault="00FB650B" w:rsidP="00FB650B">
            <w:pPr>
              <w:ind w:left="220" w:hangingChars="100" w:hanging="220"/>
              <w:rPr>
                <w:rFonts w:ascii="ＭＳ 明朝" w:eastAsia="ＭＳ 明朝" w:hAnsi="ＭＳ 明朝"/>
                <w:sz w:val="22"/>
              </w:rPr>
            </w:pPr>
          </w:p>
          <w:p w14:paraId="1CD0F072" w14:textId="77777777" w:rsidR="00FB650B" w:rsidRPr="001D63C4" w:rsidRDefault="00FB650B" w:rsidP="00FB650B">
            <w:pPr>
              <w:ind w:left="220" w:hangingChars="100" w:hanging="220"/>
              <w:rPr>
                <w:rFonts w:ascii="ＭＳ 明朝" w:eastAsia="ＭＳ 明朝" w:hAnsi="ＭＳ 明朝"/>
                <w:sz w:val="22"/>
              </w:rPr>
            </w:pPr>
          </w:p>
          <w:p w14:paraId="539C411A" w14:textId="77777777" w:rsidR="00FB650B" w:rsidRPr="001D63C4" w:rsidRDefault="00FB650B" w:rsidP="00FB650B">
            <w:pPr>
              <w:ind w:left="220" w:hangingChars="100" w:hanging="220"/>
              <w:rPr>
                <w:rFonts w:ascii="ＭＳ 明朝" w:eastAsia="ＭＳ 明朝" w:hAnsi="ＭＳ 明朝"/>
                <w:sz w:val="22"/>
              </w:rPr>
            </w:pPr>
          </w:p>
          <w:p w14:paraId="6C7B3677" w14:textId="77777777" w:rsidR="00FB650B" w:rsidRPr="001D63C4" w:rsidRDefault="00FB650B" w:rsidP="00FB650B">
            <w:pPr>
              <w:ind w:left="220" w:hangingChars="100" w:hanging="220"/>
              <w:rPr>
                <w:rFonts w:ascii="ＭＳ 明朝" w:eastAsia="ＭＳ 明朝" w:hAnsi="ＭＳ 明朝"/>
                <w:sz w:val="22"/>
              </w:rPr>
            </w:pPr>
          </w:p>
          <w:p w14:paraId="75C1041F" w14:textId="77777777" w:rsidR="00FB650B" w:rsidRPr="001D63C4" w:rsidRDefault="00FB650B" w:rsidP="00FB650B">
            <w:pPr>
              <w:ind w:left="220" w:hangingChars="100" w:hanging="220"/>
              <w:rPr>
                <w:rFonts w:ascii="ＭＳ 明朝" w:eastAsia="ＭＳ 明朝" w:hAnsi="ＭＳ 明朝"/>
                <w:sz w:val="22"/>
              </w:rPr>
            </w:pPr>
          </w:p>
          <w:p w14:paraId="7DBCB076" w14:textId="77777777" w:rsidR="00FB650B" w:rsidRPr="001D63C4" w:rsidRDefault="00FB650B" w:rsidP="00FB650B">
            <w:pPr>
              <w:ind w:left="220" w:hangingChars="100" w:hanging="220"/>
              <w:rPr>
                <w:rFonts w:ascii="ＭＳ 明朝" w:eastAsia="ＭＳ 明朝" w:hAnsi="ＭＳ 明朝"/>
                <w:sz w:val="22"/>
              </w:rPr>
            </w:pPr>
          </w:p>
          <w:p w14:paraId="5AA9E2D5" w14:textId="77777777" w:rsidR="00FB650B" w:rsidRPr="001D63C4" w:rsidRDefault="00FB650B" w:rsidP="00FB650B">
            <w:pPr>
              <w:ind w:left="220" w:hangingChars="100" w:hanging="220"/>
              <w:rPr>
                <w:rFonts w:ascii="ＭＳ 明朝" w:eastAsia="ＭＳ 明朝" w:hAnsi="ＭＳ 明朝"/>
                <w:sz w:val="22"/>
              </w:rPr>
            </w:pPr>
          </w:p>
          <w:p w14:paraId="5C3A31D4" w14:textId="77777777" w:rsidR="00FB650B" w:rsidRPr="001D63C4" w:rsidRDefault="00FB650B" w:rsidP="00FB650B">
            <w:pPr>
              <w:ind w:left="220" w:hangingChars="100" w:hanging="220"/>
              <w:rPr>
                <w:rFonts w:ascii="ＭＳ 明朝" w:eastAsia="ＭＳ 明朝" w:hAnsi="ＭＳ 明朝"/>
                <w:sz w:val="22"/>
              </w:rPr>
            </w:pPr>
          </w:p>
          <w:p w14:paraId="0B3B4523" w14:textId="77777777" w:rsidR="00FB650B" w:rsidRPr="001D63C4" w:rsidRDefault="00FB650B" w:rsidP="00FB650B">
            <w:pPr>
              <w:ind w:left="220" w:hangingChars="100" w:hanging="220"/>
              <w:rPr>
                <w:rFonts w:ascii="ＭＳ 明朝" w:eastAsia="ＭＳ 明朝" w:hAnsi="ＭＳ 明朝"/>
                <w:sz w:val="22"/>
              </w:rPr>
            </w:pPr>
          </w:p>
          <w:p w14:paraId="27F3EC80" w14:textId="77777777" w:rsidR="00FB650B" w:rsidRPr="001D63C4" w:rsidRDefault="00FB650B" w:rsidP="00FB650B">
            <w:pPr>
              <w:ind w:left="220" w:hangingChars="100" w:hanging="220"/>
              <w:rPr>
                <w:rFonts w:ascii="ＭＳ 明朝" w:eastAsia="ＭＳ 明朝" w:hAnsi="ＭＳ 明朝"/>
                <w:sz w:val="22"/>
              </w:rPr>
            </w:pPr>
          </w:p>
          <w:p w14:paraId="3E905092" w14:textId="77777777" w:rsidR="00FB650B" w:rsidRPr="001D63C4" w:rsidRDefault="00FB650B" w:rsidP="00FB650B">
            <w:pPr>
              <w:ind w:left="220" w:hangingChars="100" w:hanging="220"/>
              <w:rPr>
                <w:rFonts w:ascii="ＭＳ 明朝" w:eastAsia="ＭＳ 明朝" w:hAnsi="ＭＳ 明朝"/>
                <w:sz w:val="22"/>
              </w:rPr>
            </w:pPr>
          </w:p>
          <w:p w14:paraId="7922E745" w14:textId="77DC7EBE" w:rsidR="00FB650B" w:rsidRDefault="00FB650B" w:rsidP="00FB650B">
            <w:pPr>
              <w:ind w:left="220" w:hangingChars="100" w:hanging="220"/>
              <w:rPr>
                <w:rFonts w:ascii="ＭＳ 明朝" w:eastAsia="ＭＳ 明朝" w:hAnsi="ＭＳ 明朝"/>
                <w:sz w:val="22"/>
              </w:rPr>
            </w:pPr>
          </w:p>
          <w:p w14:paraId="60F73389" w14:textId="0680F9FF" w:rsidR="00FB650B" w:rsidRDefault="00FB650B" w:rsidP="00FB650B">
            <w:pPr>
              <w:ind w:left="220" w:hangingChars="100" w:hanging="220"/>
              <w:rPr>
                <w:rFonts w:ascii="ＭＳ 明朝" w:eastAsia="ＭＳ 明朝" w:hAnsi="ＭＳ 明朝"/>
                <w:sz w:val="22"/>
              </w:rPr>
            </w:pPr>
          </w:p>
          <w:p w14:paraId="1D035C58" w14:textId="24FA51FE" w:rsidR="00FB650B" w:rsidRDefault="00FB650B" w:rsidP="00FB650B">
            <w:pPr>
              <w:ind w:left="220" w:hangingChars="100" w:hanging="220"/>
              <w:rPr>
                <w:rFonts w:ascii="ＭＳ 明朝" w:eastAsia="ＭＳ 明朝" w:hAnsi="ＭＳ 明朝"/>
                <w:sz w:val="22"/>
              </w:rPr>
            </w:pPr>
          </w:p>
          <w:p w14:paraId="60C1BAF6" w14:textId="40228471" w:rsidR="00FB650B" w:rsidRPr="001D63C4" w:rsidRDefault="00FB650B" w:rsidP="00FB650B">
            <w:pPr>
              <w:rPr>
                <w:rFonts w:ascii="ＭＳ 明朝" w:eastAsia="ＭＳ 明朝" w:hAnsi="ＭＳ 明朝"/>
                <w:sz w:val="22"/>
              </w:rPr>
            </w:pPr>
          </w:p>
        </w:tc>
        <w:tc>
          <w:tcPr>
            <w:tcW w:w="4450" w:type="dxa"/>
          </w:tcPr>
          <w:p w14:paraId="032E5DAA" w14:textId="64EACA61" w:rsidR="00FB650B" w:rsidRPr="001D63C4" w:rsidRDefault="00FB650B" w:rsidP="00FB650B">
            <w:pPr>
              <w:rPr>
                <w:rFonts w:ascii="ＭＳ 明朝" w:eastAsia="ＭＳ 明朝" w:hAnsi="ＭＳ 明朝"/>
                <w:sz w:val="22"/>
              </w:rPr>
            </w:pPr>
            <w:r w:rsidRPr="001D63C4">
              <w:rPr>
                <w:rFonts w:ascii="ＭＳ 明朝" w:eastAsia="ＭＳ 明朝" w:hAnsi="ＭＳ 明朝" w:hint="eastAsia"/>
                <w:sz w:val="22"/>
              </w:rPr>
              <w:t>－</w:t>
            </w:r>
          </w:p>
        </w:tc>
      </w:tr>
      <w:tr w:rsidR="00FB650B" w:rsidRPr="001D63C4" w14:paraId="6A2CFDCB" w14:textId="77777777" w:rsidTr="00FB650B">
        <w:tc>
          <w:tcPr>
            <w:tcW w:w="765" w:type="dxa"/>
            <w:shd w:val="clear" w:color="auto" w:fill="D9D9D9" w:themeFill="background1" w:themeFillShade="D9"/>
          </w:tcPr>
          <w:p w14:paraId="0877A659" w14:textId="0E1F6697"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71354F6A" w14:textId="65AF5B83"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2534805C" w14:textId="13569453"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585B1EB9" w14:textId="77777777" w:rsidTr="00AE4591">
        <w:tc>
          <w:tcPr>
            <w:tcW w:w="765" w:type="dxa"/>
          </w:tcPr>
          <w:p w14:paraId="61A139AB" w14:textId="0247FE47" w:rsidR="00FB650B" w:rsidRPr="001D63C4"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Ｅ</w:t>
            </w:r>
          </w:p>
        </w:tc>
        <w:tc>
          <w:tcPr>
            <w:tcW w:w="4450" w:type="dxa"/>
          </w:tcPr>
          <w:p w14:paraId="4DEC5359"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・茄子作地区に在住している。区域区分変更に反対の立場から意見を述べる。</w:t>
            </w:r>
          </w:p>
          <w:p w14:paraId="7E46596A" w14:textId="6554CE64"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・本地区は「大阪府レッドリスト2014」にて大阪府自身が「枚方の中位段丘層」を地形地質上のレッドリスト</w:t>
            </w:r>
            <w:r>
              <w:rPr>
                <w:rFonts w:ascii="ＭＳ 明朝" w:eastAsia="ＭＳ 明朝" w:hAnsi="ＭＳ 明朝" w:hint="eastAsia"/>
              </w:rPr>
              <w:t>Ｂ</w:t>
            </w:r>
            <w:r w:rsidRPr="001D63C4">
              <w:rPr>
                <w:rFonts w:ascii="ＭＳ 明朝" w:eastAsia="ＭＳ 明朝" w:hAnsi="ＭＳ 明朝" w:hint="eastAsia"/>
              </w:rPr>
              <w:t>ランクに選定しており、この</w:t>
            </w:r>
            <w:r>
              <w:rPr>
                <w:rFonts w:ascii="ＭＳ 明朝" w:eastAsia="ＭＳ 明朝" w:hAnsi="ＭＳ 明朝" w:hint="eastAsia"/>
              </w:rPr>
              <w:t>Ｂ</w:t>
            </w:r>
            <w:r w:rsidRPr="001D63C4">
              <w:rPr>
                <w:rFonts w:ascii="ＭＳ 明朝" w:eastAsia="ＭＳ 明朝" w:hAnsi="ＭＳ 明朝" w:hint="eastAsia"/>
              </w:rPr>
              <w:t>ランクは、地方的価値、都道府県的価値に相当するものとされている。保全の可能性を残していく必要があると考えている。</w:t>
            </w:r>
          </w:p>
          <w:p w14:paraId="6BE140C6" w14:textId="77777777" w:rsidR="00FB650B" w:rsidRPr="001D63C4"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世の中の多くのものは、失った後、または失われたことが決定的になってから価値のあるものだったと気づくことが多いのではないか。模式地（別子山採土場の崖地）は、地質が調査された1959年から55年もたってから、ようやく価値のあるものだと一般的にも認知され、レッドリストに掲載されたが、地形はもう既に失われてしまった。</w:t>
            </w:r>
          </w:p>
          <w:p w14:paraId="3B7EE324"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 xml:space="preserve">　日本では、既存の環境の保全に対しては、自然環境保全地域等に指定しなければ実効性のある施策を実施することは難しいが、都市の農地が指定を受けられるようなものではない。</w:t>
            </w:r>
          </w:p>
          <w:p w14:paraId="0DDCB59F" w14:textId="343B0CEA"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一旦市街化区域に設定されると、その区域は開発ができる区域となり、法令に違反しない限り開発を止めることは非常に困難になる。逆に市街化調整区域では、開発は原則できない。調整区域のままにしておくことが、環境保護に対するほぼ唯一の実効的な施策だと言える。</w:t>
            </w:r>
          </w:p>
          <w:p w14:paraId="67304A8F" w14:textId="64AC3A99"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w:t>
            </w:r>
            <w:r w:rsidRPr="001D63C4">
              <w:rPr>
                <w:rFonts w:ascii="ＭＳ 明朝" w:eastAsia="ＭＳ 明朝" w:hAnsi="ＭＳ 明朝" w:hint="eastAsia"/>
                <w:kern w:val="0"/>
              </w:rPr>
              <w:t>当地区の土地区画整理</w:t>
            </w:r>
            <w:r w:rsidRPr="001D63C4">
              <w:rPr>
                <w:rFonts w:ascii="ＭＳ 明朝" w:eastAsia="ＭＳ 明朝" w:hAnsi="ＭＳ 明朝" w:hint="eastAsia"/>
              </w:rPr>
              <w:t>準備組合は工場を誘致する計画を持っており、今はない雇用が新たに生まれるというわけである。日本の将来人口推計によると、2043年の生産年齢人口は約6000万人を割り、働ける年代の人数は2020年の</w:t>
            </w:r>
            <w:r>
              <w:rPr>
                <w:rFonts w:ascii="ＭＳ 明朝" w:eastAsia="ＭＳ 明朝" w:hAnsi="ＭＳ 明朝" w:hint="eastAsia"/>
              </w:rPr>
              <w:t>８</w:t>
            </w:r>
            <w:r w:rsidRPr="001D63C4">
              <w:rPr>
                <w:rFonts w:ascii="ＭＳ 明朝" w:eastAsia="ＭＳ 明朝" w:hAnsi="ＭＳ 明朝" w:hint="eastAsia"/>
              </w:rPr>
              <w:t>割しかいない状況となる。</w:t>
            </w:r>
          </w:p>
          <w:p w14:paraId="2F97F0AE" w14:textId="77E660FF"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 xml:space="preserve">　市街化区域への編入により開発行為が可能になる面積を拡大するという施策は、人口が増加しているときの施策。これから人口</w:t>
            </w:r>
          </w:p>
        </w:tc>
        <w:tc>
          <w:tcPr>
            <w:tcW w:w="4450" w:type="dxa"/>
          </w:tcPr>
          <w:p w14:paraId="6AFA483C" w14:textId="18D1BB35"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東部大阪都市計画区域区分の変更に関する大阪府の考え方としては、「東部大阪都市計画区域マスタープラン」及び「第８回市街化区域及び市街化調整区域の区域区分変更についての基本方針」に基づき、自然的環境の保全や農林漁業との調和等に配慮し、枚方市の各種計画との整合を図った上で、人口及び産業の将来の見通しの範囲内で、優先的かつ計画的に市街化を図るべき必要最小限の区域を市街化区域に編入することとしています。今回の都市計画変更案については、上記の考え方をもとに、枚方市と十分に協議を行った上で作成しております。</w:t>
            </w:r>
          </w:p>
          <w:p w14:paraId="1EB2081B" w14:textId="643B791B"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また、区域区分の変更にあたり、農地については、都市計画法施行令第</w:t>
            </w:r>
            <w:r>
              <w:rPr>
                <w:rFonts w:ascii="ＭＳ 明朝" w:eastAsia="ＭＳ 明朝" w:hAnsi="ＭＳ 明朝" w:hint="eastAsia"/>
              </w:rPr>
              <w:t>８</w:t>
            </w:r>
            <w:r w:rsidRPr="00E739A8">
              <w:rPr>
                <w:rFonts w:ascii="ＭＳ 明朝" w:eastAsia="ＭＳ 明朝" w:hAnsi="ＭＳ 明朝"/>
              </w:rPr>
              <w:t>条第</w:t>
            </w:r>
            <w:r>
              <w:rPr>
                <w:rFonts w:ascii="ＭＳ 明朝" w:eastAsia="ＭＳ 明朝" w:hAnsi="ＭＳ 明朝" w:hint="eastAsia"/>
              </w:rPr>
              <w:t>１</w:t>
            </w:r>
            <w:r w:rsidRPr="00E739A8">
              <w:rPr>
                <w:rFonts w:ascii="ＭＳ 明朝" w:eastAsia="ＭＳ 明朝" w:hAnsi="ＭＳ 明朝"/>
              </w:rPr>
              <w:t>項第</w:t>
            </w:r>
            <w:r>
              <w:rPr>
                <w:rFonts w:ascii="ＭＳ 明朝" w:eastAsia="ＭＳ 明朝" w:hAnsi="ＭＳ 明朝" w:hint="eastAsia"/>
              </w:rPr>
              <w:t>２</w:t>
            </w:r>
            <w:r w:rsidRPr="00E739A8">
              <w:rPr>
                <w:rFonts w:ascii="ＭＳ 明朝" w:eastAsia="ＭＳ 明朝" w:hAnsi="ＭＳ 明朝"/>
              </w:rPr>
              <w:t>号において、市街化区域には優良な集団農地その他長期にわたり農用地として保全すべき土地の区域等は原則として含まないものとする基準が規定されており、当該基準及び国が示す「都市計画と農林漁業との調整措置」に基づき、国及び庁内の農林担当部局と協議・調整を行っています。</w:t>
            </w:r>
          </w:p>
          <w:p w14:paraId="2EEDB346" w14:textId="7FD3E789"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あわせて、環境保全、治水対策等の事項についても、「都市計画運用指針」等に基づき、環境、治水担当等の関係部局と協議・調整を行っています。</w:t>
            </w:r>
          </w:p>
          <w:p w14:paraId="7003587F"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なお、大阪府決定である東部大阪都市計画区域区分の変更とあわせて、枚方市において農地の保全等の観点も含め、計画的で良好なまちづくりを推進するため必要となる用途地域、高度地区、防火地域及び準防火地域、土地区画整理事業、地区計画等の都市計画の手続きが進められています。</w:t>
            </w:r>
          </w:p>
          <w:p w14:paraId="72F91302" w14:textId="4B66F8B2" w:rsidR="00FB650B" w:rsidRPr="001D63C4"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今回の公聴会のご意見を踏まえ、枚方市と協議を行った上で、必要な手続きを進めてまいります。</w:t>
            </w:r>
          </w:p>
        </w:tc>
      </w:tr>
      <w:tr w:rsidR="00FB650B" w:rsidRPr="001D63C4" w14:paraId="2DAE6B3E" w14:textId="77777777" w:rsidTr="00FB650B">
        <w:tc>
          <w:tcPr>
            <w:tcW w:w="765" w:type="dxa"/>
            <w:shd w:val="clear" w:color="auto" w:fill="D9D9D9" w:themeFill="background1" w:themeFillShade="D9"/>
          </w:tcPr>
          <w:p w14:paraId="581968E6" w14:textId="19E7CE62"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61DA20E3" w14:textId="6CE551A7"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082C7C6F" w14:textId="347A5B85"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16A39289" w14:textId="77777777" w:rsidTr="00AE4591">
        <w:tc>
          <w:tcPr>
            <w:tcW w:w="765" w:type="dxa"/>
          </w:tcPr>
          <w:p w14:paraId="3055A28E" w14:textId="4CAD3B33" w:rsidR="00FB650B"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Ｅ</w:t>
            </w:r>
          </w:p>
        </w:tc>
        <w:tc>
          <w:tcPr>
            <w:tcW w:w="4450" w:type="dxa"/>
          </w:tcPr>
          <w:p w14:paraId="031575C2" w14:textId="77777777" w:rsidR="00FB650B" w:rsidRPr="001D63C4"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が減少し、人を雇いたくても雇えない時代が確実にやってくる。市街化区域への編入により開発行為が可能になる面積を拡大するという施策は、人口が増加しているときの施策。開発を促進するような施策については、もっと抑制的になるべきであって、区域区分の変更をすべきではない。</w:t>
            </w:r>
          </w:p>
          <w:p w14:paraId="69534693"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東部大阪都市計画区域マスタープランでは、その意義・目的に、中長期的視点に立った都市の将来像を明確にするとともに、その実現に向けて広域的視点から都市計画の基本的な方針を定めると掲げているが。マスタープランには、人口の推移が記載されており、本区域の人口は既に減少期に入っている。人口減少に対する考慮はほとんどなされていないように見受けられる。開発した後は必ず維持管理が必要になるが、人口減少社会においてはそのための人員が不足することになる。しかも、これらの維持管理は安全確保に必要なものであり基本的に削減することはできず、人口減少に対応したプランをあらかじめ策定しておく必要がある。</w:t>
            </w:r>
          </w:p>
          <w:p w14:paraId="6049FA00" w14:textId="29F5911F" w:rsidR="00FB650B" w:rsidRPr="006117CC"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都市農地については、平成28年に閣議決定された都市農業振興基本計画において、都市にあるべきものと位置づけられたことを踏まえ、食料等の安定供給、災害時における活用、地球温暖化の防止、生物多様性の確保、良好な景観形成、府民のレクリエーション利用の場等、都市における貴重な緑地として多面的機能の発揮を図るよう、適正な保全に努めることとなっているが、準備組合の地区計画の案では概ね15分の</w:t>
            </w:r>
            <w:r>
              <w:rPr>
                <w:rFonts w:ascii="ＭＳ 明朝" w:eastAsia="ＭＳ 明朝" w:hAnsi="ＭＳ 明朝" w:hint="eastAsia"/>
              </w:rPr>
              <w:t>１</w:t>
            </w:r>
            <w:r w:rsidRPr="001D63C4">
              <w:rPr>
                <w:rFonts w:ascii="ＭＳ 明朝" w:eastAsia="ＭＳ 明朝" w:hAnsi="ＭＳ 明朝" w:hint="eastAsia"/>
              </w:rPr>
              <w:t>程度の農地面積になっている。その一部は生産緑地指定を受けるということだが、生産緑地制度では指定後30年経過すると税負担が宅地並み評価になるため、将来的に農地はほぼなくなってしまう可能性が高い。将来にわたり適正な保全がなされるようにすべき。</w:t>
            </w:r>
          </w:p>
        </w:tc>
        <w:tc>
          <w:tcPr>
            <w:tcW w:w="4450" w:type="dxa"/>
          </w:tcPr>
          <w:p w14:paraId="1108B8BB" w14:textId="77777777" w:rsidR="00FB650B" w:rsidRPr="00E739A8" w:rsidRDefault="00FB650B" w:rsidP="00FB650B">
            <w:pPr>
              <w:ind w:firstLineChars="100" w:firstLine="210"/>
              <w:jc w:val="left"/>
              <w:rPr>
                <w:rFonts w:ascii="ＭＳ 明朝" w:eastAsia="ＭＳ 明朝" w:hAnsi="ＭＳ 明朝"/>
              </w:rPr>
            </w:pPr>
          </w:p>
        </w:tc>
      </w:tr>
      <w:tr w:rsidR="00FB650B" w:rsidRPr="001D63C4" w14:paraId="1AA5A3DE" w14:textId="77777777" w:rsidTr="00FB650B">
        <w:tc>
          <w:tcPr>
            <w:tcW w:w="765" w:type="dxa"/>
            <w:shd w:val="clear" w:color="auto" w:fill="D9D9D9" w:themeFill="background1" w:themeFillShade="D9"/>
          </w:tcPr>
          <w:p w14:paraId="086BE2F6" w14:textId="58242385"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2DEE9ACF" w14:textId="7D738B71"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35B5CDD1" w14:textId="54B95DFE"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68A31268" w14:textId="77777777" w:rsidTr="00AE4591">
        <w:tc>
          <w:tcPr>
            <w:tcW w:w="765" w:type="dxa"/>
          </w:tcPr>
          <w:p w14:paraId="11D0964A" w14:textId="13A75A1E" w:rsidR="00FB650B"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Ｅ</w:t>
            </w:r>
          </w:p>
        </w:tc>
        <w:tc>
          <w:tcPr>
            <w:tcW w:w="4450" w:type="dxa"/>
          </w:tcPr>
          <w:p w14:paraId="1F58B2D9" w14:textId="77777777" w:rsidR="00FB650B"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区画整理事業の実施に当たっては、田んぼの多くが田んぼではなくなり、いわゆる田んぼダムの機能が失われることになる。調整池からの直接放流先の小川や、小川の下流域の河川の改修についても、区画整理事業にスケジュールを合わせて実施する予定はないとのこと。国土交通省によると、基本的な治水対策の考え方として、流域と一体となった治水対策を実施しているということであり、小川の流入先である天野川の管理をしている大阪府も、その治水対策に重要な責務を負っていると考えられる。想定１時間降雨量の上方修正を行うとともに、見直し後の降雨量に基づいた河川の改修等の治水対策を行うのが先である。そうでなければ、下流域の洪水リスクが増大することになるため、上流域の実質的な開発許可に当たる市街化区域への編入は、行われるべきではない。</w:t>
            </w:r>
          </w:p>
          <w:p w14:paraId="28D1ED06" w14:textId="77777777" w:rsidR="00FB650B" w:rsidRDefault="00FB650B" w:rsidP="00FB650B">
            <w:pPr>
              <w:ind w:left="210" w:hangingChars="100" w:hanging="210"/>
              <w:jc w:val="left"/>
              <w:rPr>
                <w:rFonts w:ascii="ＭＳ 明朝" w:eastAsia="ＭＳ 明朝" w:hAnsi="ＭＳ 明朝"/>
              </w:rPr>
            </w:pPr>
          </w:p>
          <w:p w14:paraId="187ECFE1" w14:textId="77777777" w:rsidR="00FB650B" w:rsidRDefault="00FB650B" w:rsidP="00FB650B">
            <w:pPr>
              <w:ind w:left="210" w:hangingChars="100" w:hanging="210"/>
              <w:jc w:val="left"/>
              <w:rPr>
                <w:rFonts w:ascii="ＭＳ 明朝" w:eastAsia="ＭＳ 明朝" w:hAnsi="ＭＳ 明朝"/>
              </w:rPr>
            </w:pPr>
          </w:p>
          <w:p w14:paraId="53F9B644" w14:textId="77777777" w:rsidR="00FB650B" w:rsidRDefault="00FB650B" w:rsidP="00FB650B">
            <w:pPr>
              <w:ind w:left="210" w:hangingChars="100" w:hanging="210"/>
              <w:jc w:val="left"/>
              <w:rPr>
                <w:rFonts w:ascii="ＭＳ 明朝" w:eastAsia="ＭＳ 明朝" w:hAnsi="ＭＳ 明朝"/>
              </w:rPr>
            </w:pPr>
          </w:p>
          <w:p w14:paraId="2DD22C24" w14:textId="77777777" w:rsidR="00FB650B" w:rsidRDefault="00FB650B" w:rsidP="00FB650B">
            <w:pPr>
              <w:ind w:left="210" w:hangingChars="100" w:hanging="210"/>
              <w:jc w:val="left"/>
              <w:rPr>
                <w:rFonts w:ascii="ＭＳ 明朝" w:eastAsia="ＭＳ 明朝" w:hAnsi="ＭＳ 明朝"/>
              </w:rPr>
            </w:pPr>
          </w:p>
          <w:p w14:paraId="72F427F5" w14:textId="77777777" w:rsidR="00FB650B" w:rsidRDefault="00FB650B" w:rsidP="00FB650B">
            <w:pPr>
              <w:ind w:left="210" w:hangingChars="100" w:hanging="210"/>
              <w:jc w:val="left"/>
              <w:rPr>
                <w:rFonts w:ascii="ＭＳ 明朝" w:eastAsia="ＭＳ 明朝" w:hAnsi="ＭＳ 明朝"/>
              </w:rPr>
            </w:pPr>
          </w:p>
          <w:p w14:paraId="1BADDBC4" w14:textId="77777777" w:rsidR="00FB650B" w:rsidRDefault="00FB650B" w:rsidP="00FB650B">
            <w:pPr>
              <w:ind w:left="210" w:hangingChars="100" w:hanging="210"/>
              <w:jc w:val="left"/>
              <w:rPr>
                <w:rFonts w:ascii="ＭＳ 明朝" w:eastAsia="ＭＳ 明朝" w:hAnsi="ＭＳ 明朝"/>
              </w:rPr>
            </w:pPr>
          </w:p>
          <w:p w14:paraId="77D4A81F" w14:textId="77777777" w:rsidR="00FB650B" w:rsidRDefault="00FB650B" w:rsidP="00FB650B">
            <w:pPr>
              <w:ind w:left="210" w:hangingChars="100" w:hanging="210"/>
              <w:jc w:val="left"/>
              <w:rPr>
                <w:rFonts w:ascii="ＭＳ 明朝" w:eastAsia="ＭＳ 明朝" w:hAnsi="ＭＳ 明朝"/>
              </w:rPr>
            </w:pPr>
          </w:p>
          <w:p w14:paraId="344296C3" w14:textId="77777777" w:rsidR="00FB650B" w:rsidRDefault="00FB650B" w:rsidP="00FB650B">
            <w:pPr>
              <w:ind w:left="210" w:hangingChars="100" w:hanging="210"/>
              <w:jc w:val="left"/>
              <w:rPr>
                <w:rFonts w:ascii="ＭＳ 明朝" w:eastAsia="ＭＳ 明朝" w:hAnsi="ＭＳ 明朝"/>
              </w:rPr>
            </w:pPr>
          </w:p>
          <w:p w14:paraId="799E8716" w14:textId="77777777" w:rsidR="00FB650B" w:rsidRDefault="00FB650B" w:rsidP="00FB650B">
            <w:pPr>
              <w:ind w:left="210" w:hangingChars="100" w:hanging="210"/>
              <w:jc w:val="left"/>
              <w:rPr>
                <w:rFonts w:ascii="ＭＳ 明朝" w:eastAsia="ＭＳ 明朝" w:hAnsi="ＭＳ 明朝"/>
              </w:rPr>
            </w:pPr>
          </w:p>
          <w:p w14:paraId="51B14570" w14:textId="77777777" w:rsidR="00FB650B" w:rsidRDefault="00FB650B" w:rsidP="00FB650B">
            <w:pPr>
              <w:ind w:left="210" w:hangingChars="100" w:hanging="210"/>
              <w:jc w:val="left"/>
              <w:rPr>
                <w:rFonts w:ascii="ＭＳ 明朝" w:eastAsia="ＭＳ 明朝" w:hAnsi="ＭＳ 明朝"/>
              </w:rPr>
            </w:pPr>
          </w:p>
          <w:p w14:paraId="18C1A9A4" w14:textId="77777777" w:rsidR="00FB650B" w:rsidRDefault="00FB650B" w:rsidP="00FB650B">
            <w:pPr>
              <w:ind w:left="210" w:hangingChars="100" w:hanging="210"/>
              <w:jc w:val="left"/>
              <w:rPr>
                <w:rFonts w:ascii="ＭＳ 明朝" w:eastAsia="ＭＳ 明朝" w:hAnsi="ＭＳ 明朝"/>
              </w:rPr>
            </w:pPr>
          </w:p>
          <w:p w14:paraId="5895A4C9" w14:textId="77777777" w:rsidR="00FB650B" w:rsidRDefault="00FB650B" w:rsidP="00FB650B">
            <w:pPr>
              <w:ind w:left="210" w:hangingChars="100" w:hanging="210"/>
              <w:jc w:val="left"/>
              <w:rPr>
                <w:rFonts w:ascii="ＭＳ 明朝" w:eastAsia="ＭＳ 明朝" w:hAnsi="ＭＳ 明朝"/>
              </w:rPr>
            </w:pPr>
          </w:p>
          <w:p w14:paraId="7FDF934C" w14:textId="77777777" w:rsidR="00FB650B" w:rsidRDefault="00FB650B" w:rsidP="00FB650B">
            <w:pPr>
              <w:ind w:left="210" w:hangingChars="100" w:hanging="210"/>
              <w:jc w:val="left"/>
              <w:rPr>
                <w:rFonts w:ascii="ＭＳ 明朝" w:eastAsia="ＭＳ 明朝" w:hAnsi="ＭＳ 明朝"/>
              </w:rPr>
            </w:pPr>
          </w:p>
          <w:p w14:paraId="3F22DA79" w14:textId="77777777" w:rsidR="00FB650B" w:rsidRDefault="00FB650B" w:rsidP="00FB650B">
            <w:pPr>
              <w:ind w:left="210" w:hangingChars="100" w:hanging="210"/>
              <w:jc w:val="left"/>
              <w:rPr>
                <w:rFonts w:ascii="ＭＳ 明朝" w:eastAsia="ＭＳ 明朝" w:hAnsi="ＭＳ 明朝"/>
              </w:rPr>
            </w:pPr>
          </w:p>
          <w:p w14:paraId="37242435" w14:textId="77777777" w:rsidR="00FB650B" w:rsidRDefault="00FB650B" w:rsidP="00FB650B">
            <w:pPr>
              <w:ind w:left="210" w:hangingChars="100" w:hanging="210"/>
              <w:jc w:val="left"/>
              <w:rPr>
                <w:rFonts w:ascii="ＭＳ 明朝" w:eastAsia="ＭＳ 明朝" w:hAnsi="ＭＳ 明朝"/>
              </w:rPr>
            </w:pPr>
          </w:p>
          <w:p w14:paraId="008DCD57" w14:textId="77777777" w:rsidR="00FB650B" w:rsidRDefault="00FB650B" w:rsidP="00FB650B">
            <w:pPr>
              <w:ind w:left="210" w:hangingChars="100" w:hanging="210"/>
              <w:jc w:val="left"/>
              <w:rPr>
                <w:rFonts w:ascii="ＭＳ 明朝" w:eastAsia="ＭＳ 明朝" w:hAnsi="ＭＳ 明朝"/>
              </w:rPr>
            </w:pPr>
          </w:p>
          <w:p w14:paraId="5B0B2C0A" w14:textId="77777777" w:rsidR="00FB650B" w:rsidRDefault="00FB650B" w:rsidP="00FB650B">
            <w:pPr>
              <w:ind w:left="210" w:hangingChars="100" w:hanging="210"/>
              <w:jc w:val="left"/>
              <w:rPr>
                <w:rFonts w:ascii="ＭＳ 明朝" w:eastAsia="ＭＳ 明朝" w:hAnsi="ＭＳ 明朝"/>
              </w:rPr>
            </w:pPr>
          </w:p>
          <w:p w14:paraId="56A566A1" w14:textId="77777777" w:rsidR="00FB650B" w:rsidRDefault="00FB650B" w:rsidP="00FB650B">
            <w:pPr>
              <w:ind w:left="210" w:hangingChars="100" w:hanging="210"/>
              <w:jc w:val="left"/>
              <w:rPr>
                <w:rFonts w:ascii="ＭＳ 明朝" w:eastAsia="ＭＳ 明朝" w:hAnsi="ＭＳ 明朝"/>
              </w:rPr>
            </w:pPr>
          </w:p>
          <w:p w14:paraId="225F227B" w14:textId="77777777" w:rsidR="00FB650B" w:rsidRDefault="00FB650B" w:rsidP="00FB650B">
            <w:pPr>
              <w:ind w:left="210" w:hangingChars="100" w:hanging="210"/>
              <w:jc w:val="left"/>
              <w:rPr>
                <w:rFonts w:ascii="ＭＳ 明朝" w:eastAsia="ＭＳ 明朝" w:hAnsi="ＭＳ 明朝"/>
              </w:rPr>
            </w:pPr>
          </w:p>
          <w:p w14:paraId="36BA830E" w14:textId="77777777" w:rsidR="00FB650B" w:rsidRDefault="00FB650B" w:rsidP="00FB650B">
            <w:pPr>
              <w:ind w:left="210" w:hangingChars="100" w:hanging="210"/>
              <w:jc w:val="left"/>
              <w:rPr>
                <w:rFonts w:ascii="ＭＳ 明朝" w:eastAsia="ＭＳ 明朝" w:hAnsi="ＭＳ 明朝"/>
              </w:rPr>
            </w:pPr>
          </w:p>
          <w:p w14:paraId="0A224B96" w14:textId="77777777" w:rsidR="00FB650B" w:rsidRPr="006117CC" w:rsidRDefault="00FB650B" w:rsidP="00FB650B">
            <w:pPr>
              <w:jc w:val="left"/>
              <w:rPr>
                <w:rFonts w:ascii="ＭＳ 明朝" w:eastAsia="ＭＳ 明朝" w:hAnsi="ＭＳ 明朝"/>
              </w:rPr>
            </w:pPr>
          </w:p>
        </w:tc>
        <w:tc>
          <w:tcPr>
            <w:tcW w:w="4450" w:type="dxa"/>
          </w:tcPr>
          <w:p w14:paraId="60BA5D88" w14:textId="77777777" w:rsidR="00FB650B" w:rsidRPr="00E739A8" w:rsidRDefault="00FB650B" w:rsidP="00FB650B">
            <w:pPr>
              <w:ind w:firstLineChars="100" w:firstLine="210"/>
              <w:jc w:val="left"/>
              <w:rPr>
                <w:rFonts w:ascii="ＭＳ 明朝" w:eastAsia="ＭＳ 明朝" w:hAnsi="ＭＳ 明朝"/>
              </w:rPr>
            </w:pPr>
          </w:p>
        </w:tc>
      </w:tr>
      <w:tr w:rsidR="00FB650B" w:rsidRPr="001D63C4" w14:paraId="2577F1C4" w14:textId="77777777" w:rsidTr="00FB650B">
        <w:tc>
          <w:tcPr>
            <w:tcW w:w="765" w:type="dxa"/>
            <w:shd w:val="clear" w:color="auto" w:fill="D9D9D9" w:themeFill="background1" w:themeFillShade="D9"/>
          </w:tcPr>
          <w:p w14:paraId="14B9079D" w14:textId="034CC688"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1965C870" w14:textId="3368FF10"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70C73638" w14:textId="5E0DE75E"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205485DE" w14:textId="77777777" w:rsidTr="00AE4591">
        <w:tc>
          <w:tcPr>
            <w:tcW w:w="765" w:type="dxa"/>
          </w:tcPr>
          <w:p w14:paraId="64B53A90" w14:textId="76AFB3D0" w:rsidR="00FB650B" w:rsidRPr="001D63C4"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Ｆ</w:t>
            </w:r>
          </w:p>
        </w:tc>
        <w:tc>
          <w:tcPr>
            <w:tcW w:w="4450" w:type="dxa"/>
          </w:tcPr>
          <w:p w14:paraId="34E8EDF9"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茄子作地区の都市計画案について公述する。平成22年に第二京阪道路が開通、茄子作広野南に隣接してインターチェンジができ、格段の交通利便性を獲得した。三方が公道に囲まれているため、開発業者が目をつける。調整区域での農地でも沿道サービス業なら立地でき、中央部の農地は入り口をふさがれて荒廃が進み、利用価値の低い農地だけが取り残される。もっと重大な変化がこの10年間に起こっており、現役世代が80代となって、体力的に営農継続が困難になっている。稲作農業の経営実態は赤字、後継者が営農意欲をなくすのを責めるわけにはいかない。休耕にすると雑草の刈り取りを、体力がないので業者に外注する。美しい調整区域の農業環境を維持するために農家に大きな負担がかかってくる。今回のまちづくりは土地区画整理法に基づき、健全な市街地の造成、公共の福祉の増進に資するものであり、都市計画案に賛成。その理由３点を具体的に申し上げる。</w:t>
            </w:r>
          </w:p>
          <w:p w14:paraId="66FE29D2"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１つ目として、第二京阪道路インターチェンジに隣接したアクセス性に優れた地区であり、計画的なまちづくりをしなければ乱開発を誘発するおそれがある。後継者不足により営農を継続することができず、荒廃地における野生動物の発生や不法投棄問題などの安全上の課題が生じる。</w:t>
            </w:r>
          </w:p>
          <w:p w14:paraId="3AB687BC" w14:textId="3A3A866B"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２つ目として、人口減少社会は全国的に避けられない中で、農地保全や住宅整備に現実性はない。本地区に大規模な産業用地を創出することで、地元雇用の創出、関係人口の増加、地域経済の活性化、地域防災の向上、税収の増加の成果を期待している。また、本まちづくりの事業協力者は、土地区画整理事業を通じてＳＤＧｓの目標達成に寄与することを会社の大義としており、当地区が枚方南部を代表する企業団地であると同時に、大規模災害時、防災拠点とな</w:t>
            </w:r>
          </w:p>
        </w:tc>
        <w:tc>
          <w:tcPr>
            <w:tcW w:w="4450" w:type="dxa"/>
          </w:tcPr>
          <w:p w14:paraId="04DF1F47"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東部大阪都市計画区域区分の変更に関する大阪府の考え方としては、「東部大阪都市計画区域マスタープラン」及び「第８回市街化区域及び市街化調整区域の区域区分変更についての基本方針」に基づき、自然的環境の保全や農林漁業との調和等に配慮し、枚方市の各種計画との整合を図った上で、人口及び産業の将来の見通しの範囲内で、優先的かつ計画的に市街化を図るべき必要最小限の区域を市街化区域に編入することとしています。今回の都市計画変更案については、上記の考え方をもとに、枚方市と十分に協議を行った上で作成しております。</w:t>
            </w:r>
          </w:p>
          <w:p w14:paraId="7EBFAA86" w14:textId="77777777" w:rsidR="00FB650B" w:rsidRPr="00E739A8"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なお、大阪府決定である東部大阪都市計画区域区分の変更とあわせて、枚方市において、計画的で良好なまちづくりを推進するため必要となる用途地域、高度地区、防火地域及び準防火地域、土地区画整理事業、地区計画等の都市計画の手続きが進められています。</w:t>
            </w:r>
          </w:p>
          <w:p w14:paraId="0781F9B0" w14:textId="19FDDEAD" w:rsidR="00FB650B" w:rsidRPr="001D63C4" w:rsidRDefault="00FB650B" w:rsidP="00FB650B">
            <w:pPr>
              <w:ind w:firstLineChars="100" w:firstLine="210"/>
              <w:jc w:val="left"/>
              <w:rPr>
                <w:rFonts w:ascii="ＭＳ 明朝" w:eastAsia="ＭＳ 明朝" w:hAnsi="ＭＳ 明朝"/>
              </w:rPr>
            </w:pPr>
            <w:r w:rsidRPr="00E739A8">
              <w:rPr>
                <w:rFonts w:ascii="ＭＳ 明朝" w:eastAsia="ＭＳ 明朝" w:hAnsi="ＭＳ 明朝" w:hint="eastAsia"/>
              </w:rPr>
              <w:t>今回の公聴会のご意見を踏まえ、枚方市と協議を行った上で、必要な手続きを進めてまいります。</w:t>
            </w:r>
          </w:p>
        </w:tc>
      </w:tr>
      <w:tr w:rsidR="00FB650B" w:rsidRPr="001D63C4" w14:paraId="783B5878" w14:textId="77777777" w:rsidTr="00FB650B">
        <w:tc>
          <w:tcPr>
            <w:tcW w:w="765" w:type="dxa"/>
            <w:shd w:val="clear" w:color="auto" w:fill="D9D9D9" w:themeFill="background1" w:themeFillShade="D9"/>
          </w:tcPr>
          <w:p w14:paraId="6E64949D" w14:textId="02915828" w:rsidR="00FB650B" w:rsidRPr="001F726F" w:rsidRDefault="00FB650B" w:rsidP="00FB650B">
            <w:pPr>
              <w:ind w:left="181" w:hangingChars="100" w:hanging="181"/>
              <w:jc w:val="center"/>
              <w:rPr>
                <w:rFonts w:ascii="ＭＳ 明朝" w:eastAsia="ＭＳ 明朝" w:hAnsi="ＭＳ 明朝"/>
                <w:b/>
                <w:bCs/>
                <w:sz w:val="22"/>
              </w:rPr>
            </w:pPr>
            <w:r w:rsidRPr="001F726F">
              <w:rPr>
                <w:rFonts w:ascii="ＭＳ 明朝" w:eastAsia="ＭＳ 明朝" w:hAnsi="ＭＳ 明朝" w:hint="eastAsia"/>
                <w:b/>
                <w:bCs/>
                <w:sz w:val="18"/>
                <w:szCs w:val="18"/>
              </w:rPr>
              <w:lastRenderedPageBreak/>
              <w:t>公述人</w:t>
            </w:r>
          </w:p>
        </w:tc>
        <w:tc>
          <w:tcPr>
            <w:tcW w:w="4450" w:type="dxa"/>
            <w:shd w:val="clear" w:color="auto" w:fill="D9D9D9" w:themeFill="background1" w:themeFillShade="D9"/>
          </w:tcPr>
          <w:p w14:paraId="23A64CD0" w14:textId="1CEFABBC" w:rsidR="00FB650B" w:rsidRPr="001F726F" w:rsidRDefault="00FB650B" w:rsidP="00FB650B">
            <w:pPr>
              <w:ind w:left="241" w:hangingChars="100" w:hanging="241"/>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都市計画案に係る意見</w:t>
            </w:r>
          </w:p>
        </w:tc>
        <w:tc>
          <w:tcPr>
            <w:tcW w:w="4450" w:type="dxa"/>
            <w:shd w:val="clear" w:color="auto" w:fill="D9D9D9" w:themeFill="background1" w:themeFillShade="D9"/>
          </w:tcPr>
          <w:p w14:paraId="3DDD921E" w14:textId="319BFD6D" w:rsidR="00FB650B" w:rsidRPr="001F726F" w:rsidRDefault="00FB650B" w:rsidP="00FB650B">
            <w:pPr>
              <w:jc w:val="center"/>
              <w:rPr>
                <w:rFonts w:ascii="ＭＳ 明朝" w:eastAsia="ＭＳ 明朝" w:hAnsi="ＭＳ 明朝"/>
                <w:b/>
                <w:bCs/>
                <w:sz w:val="24"/>
                <w:szCs w:val="24"/>
              </w:rPr>
            </w:pPr>
            <w:r w:rsidRPr="001F726F">
              <w:rPr>
                <w:rFonts w:ascii="ＭＳ 明朝" w:eastAsia="ＭＳ 明朝" w:hAnsi="ＭＳ 明朝" w:hint="eastAsia"/>
                <w:b/>
                <w:bCs/>
                <w:sz w:val="24"/>
                <w:szCs w:val="24"/>
              </w:rPr>
              <w:t>意見に対する大阪府の考え方</w:t>
            </w:r>
          </w:p>
        </w:tc>
      </w:tr>
      <w:tr w:rsidR="00FB650B" w:rsidRPr="001D63C4" w14:paraId="4AD01218" w14:textId="77777777" w:rsidTr="00AE4591">
        <w:tc>
          <w:tcPr>
            <w:tcW w:w="765" w:type="dxa"/>
          </w:tcPr>
          <w:p w14:paraId="7DDD1E55" w14:textId="55847EBB" w:rsidR="00FB650B" w:rsidRDefault="00FB650B" w:rsidP="00FB650B">
            <w:pPr>
              <w:ind w:left="220" w:hangingChars="100" w:hanging="220"/>
              <w:jc w:val="center"/>
              <w:rPr>
                <w:rFonts w:ascii="ＭＳ 明朝" w:eastAsia="ＭＳ 明朝" w:hAnsi="ＭＳ 明朝"/>
                <w:sz w:val="22"/>
              </w:rPr>
            </w:pPr>
            <w:r>
              <w:rPr>
                <w:rFonts w:ascii="ＭＳ 明朝" w:eastAsia="ＭＳ 明朝" w:hAnsi="ＭＳ 明朝" w:hint="eastAsia"/>
                <w:sz w:val="22"/>
              </w:rPr>
              <w:t>Ｆ</w:t>
            </w:r>
          </w:p>
        </w:tc>
        <w:tc>
          <w:tcPr>
            <w:tcW w:w="4450" w:type="dxa"/>
          </w:tcPr>
          <w:p w14:paraId="5A391A07" w14:textId="77777777" w:rsidR="00FB650B" w:rsidRPr="001D63C4"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り得るコンパクトシティの形成を目指すこととしている。</w:t>
            </w:r>
          </w:p>
          <w:p w14:paraId="5BA87647"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３つ目は工業用地域を設定することのメリット。枚方市が策定する都市計画マスタープランにおいて、第二京阪道路沿道は、産業集積を目指す地区として位置づけられており、本地区も産業集積を中心としたまちづくりによる市街化を目指している。住宅、商業、工業といった土地利用が混在していると計画的な市街地が形成されず、優良企業の誘致や雇用の創出等、地域貢献につながる土地利用を実現するためには工業地域の設定が必要。コンプライアンスを遵守し、環境防災等で地域貢献にも寄与できる優良企業を含め、幅広い企業が進出を目指す。これにより、企業進出メリットの最大化を図り、地域社会の発展に寄与する。</w:t>
            </w:r>
          </w:p>
          <w:p w14:paraId="68CE65AC" w14:textId="77777777" w:rsidR="00FB650B" w:rsidRPr="001D63C4" w:rsidRDefault="00FB650B" w:rsidP="00FB650B">
            <w:pPr>
              <w:ind w:left="210" w:hangingChars="100" w:hanging="210"/>
              <w:jc w:val="left"/>
              <w:rPr>
                <w:rFonts w:ascii="ＭＳ 明朝" w:eastAsia="ＭＳ 明朝" w:hAnsi="ＭＳ 明朝"/>
              </w:rPr>
            </w:pPr>
            <w:r w:rsidRPr="001D63C4">
              <w:rPr>
                <w:rFonts w:ascii="ＭＳ 明朝" w:eastAsia="ＭＳ 明朝" w:hAnsi="ＭＳ 明朝" w:hint="eastAsia"/>
              </w:rPr>
              <w:t>・近年、今まで経験したことのない集中豪雨や能登半島地震のような巨大災害が多発しており、淀川水域の氾濫源に市の中心部を持つ枚方市にとって、巨大災害対策は喫緊の課題である。当地区は、日本の国土軸につながる第二京阪道路インターチェンジ隣に立地し、巨大災害時に物流面で機動的な展開が可能な枚方市唯一のまちづくりである。</w:t>
            </w:r>
          </w:p>
          <w:p w14:paraId="511F5631" w14:textId="77777777" w:rsidR="00FB650B" w:rsidRDefault="00FB650B" w:rsidP="00FB650B">
            <w:pPr>
              <w:ind w:leftChars="100" w:left="210"/>
              <w:jc w:val="left"/>
              <w:rPr>
                <w:rFonts w:ascii="ＭＳ 明朝" w:eastAsia="ＭＳ 明朝" w:hAnsi="ＭＳ 明朝"/>
              </w:rPr>
            </w:pPr>
            <w:r w:rsidRPr="001D63C4">
              <w:rPr>
                <w:rFonts w:ascii="ＭＳ 明朝" w:eastAsia="ＭＳ 明朝" w:hAnsi="ＭＳ 明朝" w:hint="eastAsia"/>
              </w:rPr>
              <w:t>また、多くの優良企業は、SDGsの目標達成に寄与すること、社会貢献を企業理念としており、有事の際にその地に立地する企業が避難所としての駐車場開放、防災備蓄の提供、太陽光発電による自家発電電力の提供などで地域社会に貢献しようとしている。本地区が今後、地域の防災拠点となり得るよう、進出企業、地域社会、行政が理念を持って進めていくことが望まれる。</w:t>
            </w:r>
          </w:p>
          <w:p w14:paraId="03AE7D26" w14:textId="77777777" w:rsidR="00FB650B" w:rsidRDefault="00FB650B" w:rsidP="00FB650B">
            <w:pPr>
              <w:ind w:left="210" w:hangingChars="100" w:hanging="210"/>
              <w:jc w:val="left"/>
              <w:rPr>
                <w:rFonts w:ascii="ＭＳ 明朝" w:eastAsia="ＭＳ 明朝" w:hAnsi="ＭＳ 明朝"/>
              </w:rPr>
            </w:pPr>
          </w:p>
          <w:p w14:paraId="221973D8" w14:textId="77777777" w:rsidR="00FB650B" w:rsidRDefault="00FB650B" w:rsidP="00FB650B">
            <w:pPr>
              <w:ind w:left="210" w:hangingChars="100" w:hanging="210"/>
              <w:jc w:val="left"/>
              <w:rPr>
                <w:rFonts w:ascii="ＭＳ 明朝" w:eastAsia="ＭＳ 明朝" w:hAnsi="ＭＳ 明朝"/>
              </w:rPr>
            </w:pPr>
          </w:p>
          <w:p w14:paraId="095A1DAF" w14:textId="77777777" w:rsidR="00FB650B" w:rsidRDefault="00FB650B" w:rsidP="00FB650B">
            <w:pPr>
              <w:ind w:left="210" w:hangingChars="100" w:hanging="210"/>
              <w:jc w:val="left"/>
              <w:rPr>
                <w:rFonts w:ascii="ＭＳ 明朝" w:eastAsia="ＭＳ 明朝" w:hAnsi="ＭＳ 明朝"/>
              </w:rPr>
            </w:pPr>
          </w:p>
          <w:p w14:paraId="40401144" w14:textId="77777777" w:rsidR="00FB650B" w:rsidRDefault="00FB650B" w:rsidP="00FB650B">
            <w:pPr>
              <w:ind w:left="210" w:hangingChars="100" w:hanging="210"/>
              <w:jc w:val="left"/>
              <w:rPr>
                <w:rFonts w:ascii="ＭＳ 明朝" w:eastAsia="ＭＳ 明朝" w:hAnsi="ＭＳ 明朝"/>
              </w:rPr>
            </w:pPr>
          </w:p>
          <w:p w14:paraId="26E1AC00" w14:textId="61316D6E" w:rsidR="00FB650B" w:rsidRPr="006117CC" w:rsidRDefault="00FB650B" w:rsidP="00FB650B">
            <w:pPr>
              <w:ind w:left="210" w:hangingChars="100" w:hanging="210"/>
              <w:jc w:val="left"/>
              <w:rPr>
                <w:rFonts w:ascii="ＭＳ 明朝" w:eastAsia="ＭＳ 明朝" w:hAnsi="ＭＳ 明朝"/>
              </w:rPr>
            </w:pPr>
          </w:p>
        </w:tc>
        <w:tc>
          <w:tcPr>
            <w:tcW w:w="4450" w:type="dxa"/>
          </w:tcPr>
          <w:p w14:paraId="3A903F10" w14:textId="77777777" w:rsidR="00FB650B" w:rsidRPr="00E739A8" w:rsidRDefault="00FB650B" w:rsidP="00FB650B">
            <w:pPr>
              <w:ind w:firstLineChars="100" w:firstLine="210"/>
              <w:jc w:val="left"/>
              <w:rPr>
                <w:rFonts w:ascii="ＭＳ 明朝" w:eastAsia="ＭＳ 明朝" w:hAnsi="ＭＳ 明朝"/>
              </w:rPr>
            </w:pPr>
          </w:p>
        </w:tc>
      </w:tr>
    </w:tbl>
    <w:p w14:paraId="7192947A" w14:textId="77777777" w:rsidR="003E053B" w:rsidRPr="001D63C4" w:rsidRDefault="003E053B" w:rsidP="006567CF">
      <w:pPr>
        <w:rPr>
          <w:rFonts w:ascii="ＭＳ 明朝" w:eastAsia="ＭＳ 明朝" w:hAnsi="ＭＳ 明朝"/>
          <w:sz w:val="22"/>
        </w:rPr>
      </w:pPr>
    </w:p>
    <w:sectPr w:rsidR="003E053B" w:rsidRPr="001D63C4" w:rsidSect="009246B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E35A" w14:textId="77777777" w:rsidR="00DF615F" w:rsidRDefault="00DF615F" w:rsidP="009D2272">
      <w:r>
        <w:separator/>
      </w:r>
    </w:p>
  </w:endnote>
  <w:endnote w:type="continuationSeparator" w:id="0">
    <w:p w14:paraId="57437121" w14:textId="77777777" w:rsidR="00DF615F" w:rsidRDefault="00DF615F" w:rsidP="009D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C362" w14:textId="77777777" w:rsidR="00DF615F" w:rsidRDefault="00DF615F" w:rsidP="009D2272">
      <w:r>
        <w:separator/>
      </w:r>
    </w:p>
  </w:footnote>
  <w:footnote w:type="continuationSeparator" w:id="0">
    <w:p w14:paraId="0E120C7F" w14:textId="77777777" w:rsidR="00DF615F" w:rsidRDefault="00DF615F" w:rsidP="009D2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87"/>
    <w:rsid w:val="00005B6E"/>
    <w:rsid w:val="000E01A1"/>
    <w:rsid w:val="000F353D"/>
    <w:rsid w:val="000F4339"/>
    <w:rsid w:val="00131BE9"/>
    <w:rsid w:val="00163500"/>
    <w:rsid w:val="001755B9"/>
    <w:rsid w:val="001A648E"/>
    <w:rsid w:val="001B212B"/>
    <w:rsid w:val="001D63C4"/>
    <w:rsid w:val="001F4DCD"/>
    <w:rsid w:val="001F726F"/>
    <w:rsid w:val="00221A76"/>
    <w:rsid w:val="00221C3F"/>
    <w:rsid w:val="002452A7"/>
    <w:rsid w:val="00247796"/>
    <w:rsid w:val="0027477C"/>
    <w:rsid w:val="00281775"/>
    <w:rsid w:val="00283012"/>
    <w:rsid w:val="002F0189"/>
    <w:rsid w:val="0032208E"/>
    <w:rsid w:val="00350363"/>
    <w:rsid w:val="00392C74"/>
    <w:rsid w:val="003E053B"/>
    <w:rsid w:val="003E47CE"/>
    <w:rsid w:val="003F0B4C"/>
    <w:rsid w:val="004327B4"/>
    <w:rsid w:val="0043737F"/>
    <w:rsid w:val="0044769A"/>
    <w:rsid w:val="00451074"/>
    <w:rsid w:val="0047506D"/>
    <w:rsid w:val="004A1F4F"/>
    <w:rsid w:val="004B3AFE"/>
    <w:rsid w:val="004F2F6F"/>
    <w:rsid w:val="004F38A9"/>
    <w:rsid w:val="00502278"/>
    <w:rsid w:val="00535EFA"/>
    <w:rsid w:val="005A7EF7"/>
    <w:rsid w:val="005B3950"/>
    <w:rsid w:val="005D390A"/>
    <w:rsid w:val="005F182F"/>
    <w:rsid w:val="006117CC"/>
    <w:rsid w:val="0064482B"/>
    <w:rsid w:val="00647BEA"/>
    <w:rsid w:val="006567CF"/>
    <w:rsid w:val="006A14E0"/>
    <w:rsid w:val="006A2A90"/>
    <w:rsid w:val="006C33BB"/>
    <w:rsid w:val="00807FA9"/>
    <w:rsid w:val="008118D2"/>
    <w:rsid w:val="00823955"/>
    <w:rsid w:val="00861E09"/>
    <w:rsid w:val="008A4A24"/>
    <w:rsid w:val="008B4809"/>
    <w:rsid w:val="008F2BE9"/>
    <w:rsid w:val="009246BB"/>
    <w:rsid w:val="00992FD6"/>
    <w:rsid w:val="009B5480"/>
    <w:rsid w:val="009C1CE6"/>
    <w:rsid w:val="009D2272"/>
    <w:rsid w:val="009F149C"/>
    <w:rsid w:val="00A167C1"/>
    <w:rsid w:val="00A67C72"/>
    <w:rsid w:val="00A76C97"/>
    <w:rsid w:val="00AA0535"/>
    <w:rsid w:val="00AD11FF"/>
    <w:rsid w:val="00AE4591"/>
    <w:rsid w:val="00AF269E"/>
    <w:rsid w:val="00B418C2"/>
    <w:rsid w:val="00BB11CF"/>
    <w:rsid w:val="00BD39B9"/>
    <w:rsid w:val="00C12563"/>
    <w:rsid w:val="00C1799A"/>
    <w:rsid w:val="00C21858"/>
    <w:rsid w:val="00C57EFF"/>
    <w:rsid w:val="00C82FD3"/>
    <w:rsid w:val="00CC1814"/>
    <w:rsid w:val="00CC2187"/>
    <w:rsid w:val="00CE2A27"/>
    <w:rsid w:val="00D066F2"/>
    <w:rsid w:val="00D13DFC"/>
    <w:rsid w:val="00D4540F"/>
    <w:rsid w:val="00D97AAC"/>
    <w:rsid w:val="00D97E7F"/>
    <w:rsid w:val="00DD64D5"/>
    <w:rsid w:val="00DF615F"/>
    <w:rsid w:val="00E37596"/>
    <w:rsid w:val="00E40F90"/>
    <w:rsid w:val="00E739A8"/>
    <w:rsid w:val="00E929DB"/>
    <w:rsid w:val="00EA0F01"/>
    <w:rsid w:val="00F17872"/>
    <w:rsid w:val="00F440F8"/>
    <w:rsid w:val="00F447C7"/>
    <w:rsid w:val="00F64892"/>
    <w:rsid w:val="00FA74A9"/>
    <w:rsid w:val="00FB27E6"/>
    <w:rsid w:val="00FB650B"/>
    <w:rsid w:val="00FC302F"/>
    <w:rsid w:val="00FD11BE"/>
    <w:rsid w:val="00FE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E23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2272"/>
    <w:pPr>
      <w:tabs>
        <w:tab w:val="center" w:pos="4252"/>
        <w:tab w:val="right" w:pos="8504"/>
      </w:tabs>
      <w:snapToGrid w:val="0"/>
    </w:pPr>
  </w:style>
  <w:style w:type="character" w:customStyle="1" w:styleId="a5">
    <w:name w:val="ヘッダー (文字)"/>
    <w:basedOn w:val="a0"/>
    <w:link w:val="a4"/>
    <w:uiPriority w:val="99"/>
    <w:rsid w:val="009D2272"/>
  </w:style>
  <w:style w:type="paragraph" w:styleId="a6">
    <w:name w:val="footer"/>
    <w:basedOn w:val="a"/>
    <w:link w:val="a7"/>
    <w:uiPriority w:val="99"/>
    <w:unhideWhenUsed/>
    <w:rsid w:val="009D2272"/>
    <w:pPr>
      <w:tabs>
        <w:tab w:val="center" w:pos="4252"/>
        <w:tab w:val="right" w:pos="8504"/>
      </w:tabs>
      <w:snapToGrid w:val="0"/>
    </w:pPr>
  </w:style>
  <w:style w:type="character" w:customStyle="1" w:styleId="a7">
    <w:name w:val="フッター (文字)"/>
    <w:basedOn w:val="a0"/>
    <w:link w:val="a6"/>
    <w:uiPriority w:val="99"/>
    <w:rsid w:val="009D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5007-6AEC-4211-9F31-5B6FE908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2024-08-01T08:18:00Z</dcterms:created>
  <dcterms:modified xsi:type="dcterms:W3CDTF">2024-08-01T08:18:00Z</dcterms:modified>
</cp:coreProperties>
</file>