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DF31A" w14:textId="0C4DC343" w:rsidR="00EF0381" w:rsidRDefault="00562B5B" w:rsidP="00163B9D">
      <w:pPr>
        <w:spacing w:line="440" w:lineRule="exact"/>
        <w:jc w:val="center"/>
        <w:rPr>
          <w:rFonts w:ascii="Meiryo UI" w:eastAsia="Meiryo UI" w:hAnsi="Meiryo UI"/>
          <w:b/>
          <w:sz w:val="28"/>
          <w:szCs w:val="24"/>
        </w:rPr>
      </w:pPr>
      <w:r w:rsidRPr="009A10B8">
        <w:rPr>
          <w:rFonts w:ascii="Meiryo UI" w:eastAsia="Meiryo UI" w:hAnsi="Meiryo UI" w:hint="eastAsia"/>
          <w:b/>
          <w:noProof/>
          <w:sz w:val="28"/>
          <w:szCs w:val="24"/>
        </w:rPr>
        <mc:AlternateContent>
          <mc:Choice Requires="wps">
            <w:drawing>
              <wp:anchor distT="0" distB="0" distL="114300" distR="114300" simplePos="0" relativeHeight="251656192" behindDoc="0" locked="0" layoutInCell="1" allowOverlap="1" wp14:anchorId="63286245" wp14:editId="07E41826">
                <wp:simplePos x="0" y="0"/>
                <wp:positionH relativeFrom="margin">
                  <wp:align>right</wp:align>
                </wp:positionH>
                <wp:positionV relativeFrom="paragraph">
                  <wp:posOffset>-259715</wp:posOffset>
                </wp:positionV>
                <wp:extent cx="1219200" cy="390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219200" cy="390525"/>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0AE1BA0" w14:textId="5771C4A6" w:rsidR="000D1913" w:rsidRPr="003D74EC" w:rsidRDefault="00732BC7" w:rsidP="00732BC7">
                            <w:pPr>
                              <w:spacing w:line="400" w:lineRule="exact"/>
                              <w:jc w:val="center"/>
                              <w:rPr>
                                <w:rFonts w:ascii="ＭＳ Ｐゴシック" w:eastAsia="ＭＳ Ｐゴシック" w:hAnsi="ＭＳ Ｐゴシック"/>
                                <w:sz w:val="32"/>
                                <w:szCs w:val="32"/>
                              </w:rPr>
                            </w:pPr>
                            <w:r w:rsidRPr="003D74EC">
                              <w:rPr>
                                <w:rFonts w:ascii="ＭＳ Ｐゴシック" w:eastAsia="ＭＳ Ｐゴシック" w:hAnsi="ＭＳ Ｐゴシック" w:hint="eastAsia"/>
                                <w:sz w:val="32"/>
                                <w:szCs w:val="32"/>
                              </w:rPr>
                              <w:t>参考資料</w:t>
                            </w:r>
                            <w:r w:rsidR="003D74EC">
                              <w:rPr>
                                <w:rFonts w:ascii="ＭＳ Ｐゴシック" w:eastAsia="ＭＳ Ｐゴシック" w:hAnsi="ＭＳ Ｐゴシック" w:hint="eastAsia"/>
                                <w:sz w:val="32"/>
                                <w:szCs w:val="32"/>
                              </w:rPr>
                              <w:t>３</w:t>
                            </w:r>
                            <w:r w:rsidRPr="003D74EC">
                              <w:rPr>
                                <w:rFonts w:ascii="ＭＳ Ｐゴシック" w:eastAsia="ＭＳ Ｐゴシック" w:hAnsi="ＭＳ Ｐゴシック"/>
                                <w:sz w:val="32"/>
                                <w:szCs w:val="3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86245" id="_x0000_t202" coordsize="21600,21600" o:spt="202" path="m,l,21600r21600,l21600,xe">
                <v:stroke joinstyle="miter"/>
                <v:path gradientshapeok="t" o:connecttype="rect"/>
              </v:shapetype>
              <v:shape id="テキスト ボックス 2" o:spid="_x0000_s1026" type="#_x0000_t202" style="position:absolute;left:0;text-align:left;margin-left:44.8pt;margin-top:-20.45pt;width:96pt;height:30.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" filled="f" strokecolor="black [3213]" strokeweight="1.25pt">
                <v:textbox>
                  <w:txbxContent>
                    <w:p w14:paraId="60AE1BA0" w14:textId="5771C4A6" w:rsidR="000D1913" w:rsidRPr="003D74EC" w:rsidRDefault="00732BC7" w:rsidP="00732BC7">
                      <w:pPr>
                        <w:spacing w:line="400" w:lineRule="exact"/>
                        <w:jc w:val="center"/>
                        <w:rPr>
                          <w:rFonts w:ascii="ＭＳ Ｐゴシック" w:eastAsia="ＭＳ Ｐゴシック" w:hAnsi="ＭＳ Ｐゴシック"/>
                          <w:sz w:val="32"/>
                          <w:szCs w:val="32"/>
                        </w:rPr>
                      </w:pPr>
                      <w:r w:rsidRPr="003D74EC">
                        <w:rPr>
                          <w:rFonts w:ascii="ＭＳ Ｐゴシック" w:eastAsia="ＭＳ Ｐゴシック" w:hAnsi="ＭＳ Ｐゴシック" w:hint="eastAsia"/>
                          <w:sz w:val="32"/>
                          <w:szCs w:val="32"/>
                        </w:rPr>
                        <w:t>参考資料</w:t>
                      </w:r>
                      <w:r w:rsidR="003D74EC">
                        <w:rPr>
                          <w:rFonts w:ascii="ＭＳ Ｐゴシック" w:eastAsia="ＭＳ Ｐゴシック" w:hAnsi="ＭＳ Ｐゴシック" w:hint="eastAsia"/>
                          <w:sz w:val="32"/>
                          <w:szCs w:val="32"/>
                        </w:rPr>
                        <w:t>３</w:t>
                      </w:r>
                      <w:r w:rsidRPr="003D74EC">
                        <w:rPr>
                          <w:rFonts w:ascii="ＭＳ Ｐゴシック" w:eastAsia="ＭＳ Ｐゴシック" w:hAnsi="ＭＳ Ｐゴシック"/>
                          <w:sz w:val="32"/>
                          <w:szCs w:val="32"/>
                        </w:rPr>
                        <w:t>３</w:t>
                      </w:r>
                    </w:p>
                  </w:txbxContent>
                </v:textbox>
                <w10:wrap anchorx="margin"/>
              </v:shape>
            </w:pict>
          </mc:Fallback>
        </mc:AlternateContent>
      </w:r>
    </w:p>
    <w:p w14:paraId="18EC5A56" w14:textId="360DFFB8" w:rsidR="00415482" w:rsidRPr="009A10B8" w:rsidRDefault="00415482" w:rsidP="00163B9D">
      <w:pPr>
        <w:spacing w:line="440" w:lineRule="exact"/>
        <w:jc w:val="center"/>
        <w:rPr>
          <w:rFonts w:ascii="Meiryo UI" w:eastAsia="Meiryo UI" w:hAnsi="Meiryo UI"/>
          <w:sz w:val="24"/>
          <w:szCs w:val="24"/>
        </w:rPr>
      </w:pPr>
      <w:r w:rsidRPr="009A10B8">
        <w:rPr>
          <w:rFonts w:ascii="Meiryo UI" w:eastAsia="Meiryo UI" w:hAnsi="Meiryo UI" w:hint="eastAsia"/>
          <w:b/>
          <w:sz w:val="28"/>
          <w:szCs w:val="24"/>
        </w:rPr>
        <w:t>知的障がい</w:t>
      </w:r>
      <w:r w:rsidR="00D57FA2" w:rsidRPr="009A10B8">
        <w:rPr>
          <w:rFonts w:ascii="Meiryo UI" w:eastAsia="Meiryo UI" w:hAnsi="Meiryo UI" w:hint="eastAsia"/>
          <w:b/>
          <w:sz w:val="28"/>
          <w:szCs w:val="24"/>
        </w:rPr>
        <w:t>のある</w:t>
      </w:r>
      <w:r w:rsidRPr="009A10B8">
        <w:rPr>
          <w:rFonts w:ascii="Meiryo UI" w:eastAsia="Meiryo UI" w:hAnsi="Meiryo UI" w:hint="eastAsia"/>
          <w:b/>
          <w:sz w:val="28"/>
          <w:szCs w:val="24"/>
        </w:rPr>
        <w:t>児童生徒</w:t>
      </w:r>
      <w:r w:rsidR="00D57FA2" w:rsidRPr="009A10B8">
        <w:rPr>
          <w:rFonts w:ascii="Meiryo UI" w:eastAsia="Meiryo UI" w:hAnsi="Meiryo UI" w:hint="eastAsia"/>
          <w:b/>
          <w:sz w:val="28"/>
          <w:szCs w:val="24"/>
        </w:rPr>
        <w:t>等</w:t>
      </w:r>
      <w:r w:rsidRPr="009A10B8">
        <w:rPr>
          <w:rFonts w:ascii="Meiryo UI" w:eastAsia="Meiryo UI" w:hAnsi="Meiryo UI" w:hint="eastAsia"/>
          <w:b/>
          <w:sz w:val="28"/>
          <w:szCs w:val="24"/>
        </w:rPr>
        <w:t>の教育</w:t>
      </w:r>
      <w:r w:rsidR="00CA4C4E">
        <w:rPr>
          <w:rFonts w:ascii="Meiryo UI" w:eastAsia="Meiryo UI" w:hAnsi="Meiryo UI" w:hint="eastAsia"/>
          <w:b/>
          <w:sz w:val="28"/>
          <w:szCs w:val="24"/>
        </w:rPr>
        <w:t>環境</w:t>
      </w:r>
      <w:r w:rsidRPr="009A10B8">
        <w:rPr>
          <w:rFonts w:ascii="Meiryo UI" w:eastAsia="Meiryo UI" w:hAnsi="Meiryo UI" w:hint="eastAsia"/>
          <w:b/>
          <w:sz w:val="28"/>
          <w:szCs w:val="24"/>
        </w:rPr>
        <w:t>に関する基本方針</w:t>
      </w:r>
      <w:r w:rsidR="00C40153" w:rsidRPr="009A10B8">
        <w:rPr>
          <w:rFonts w:ascii="Meiryo UI" w:eastAsia="Meiryo UI" w:hAnsi="Meiryo UI" w:hint="eastAsia"/>
          <w:b/>
          <w:sz w:val="28"/>
          <w:szCs w:val="28"/>
        </w:rPr>
        <w:t>≪概要版≫</w:t>
      </w:r>
      <w:bookmarkStart w:id="0" w:name="_GoBack"/>
      <w:bookmarkEnd w:id="0"/>
    </w:p>
    <w:tbl>
      <w:tblPr>
        <w:tblStyle w:val="a3"/>
        <w:tblW w:w="20974" w:type="dxa"/>
        <w:tblLook w:val="04A0" w:firstRow="1" w:lastRow="0" w:firstColumn="1" w:lastColumn="0" w:noHBand="0" w:noVBand="1"/>
      </w:tblPr>
      <w:tblGrid>
        <w:gridCol w:w="10487"/>
        <w:gridCol w:w="10487"/>
      </w:tblGrid>
      <w:tr w:rsidR="009A10B8" w:rsidRPr="009A10B8" w14:paraId="798C6F74" w14:textId="77777777" w:rsidTr="00DA2032">
        <w:trPr>
          <w:trHeight w:val="403"/>
        </w:trPr>
        <w:tc>
          <w:tcPr>
            <w:tcW w:w="10487" w:type="dxa"/>
          </w:tcPr>
          <w:p w14:paraId="5D82FE4B" w14:textId="77777777" w:rsidR="00D57FA2" w:rsidRPr="009A10B8" w:rsidRDefault="00D57FA2" w:rsidP="005109DA">
            <w:pPr>
              <w:spacing w:line="440" w:lineRule="exact"/>
              <w:rPr>
                <w:rFonts w:ascii="Meiryo UI" w:eastAsia="Meiryo UI" w:hAnsi="Meiryo UI"/>
                <w:b/>
                <w:sz w:val="28"/>
                <w:szCs w:val="24"/>
              </w:rPr>
            </w:pPr>
          </w:p>
          <w:p w14:paraId="3E525CB0" w14:textId="3172DD3C" w:rsidR="00415482" w:rsidRPr="009A10B8" w:rsidRDefault="00415482" w:rsidP="005109DA">
            <w:pPr>
              <w:spacing w:line="440" w:lineRule="exact"/>
              <w:rPr>
                <w:rFonts w:ascii="Meiryo UI" w:eastAsia="Meiryo UI" w:hAnsi="Meiryo UI"/>
                <w:b/>
                <w:sz w:val="28"/>
                <w:szCs w:val="24"/>
              </w:rPr>
            </w:pPr>
            <w:r w:rsidRPr="009A10B8">
              <w:rPr>
                <w:rFonts w:ascii="Meiryo UI" w:eastAsia="Meiryo UI" w:hAnsi="Meiryo UI" w:hint="eastAsia"/>
                <w:b/>
                <w:sz w:val="28"/>
                <w:szCs w:val="24"/>
              </w:rPr>
              <w:t>１．</w:t>
            </w:r>
            <w:r w:rsidR="00EA3F54">
              <w:rPr>
                <w:rFonts w:ascii="Meiryo UI" w:eastAsia="Meiryo UI" w:hAnsi="Meiryo UI" w:hint="eastAsia"/>
                <w:b/>
                <w:sz w:val="28"/>
                <w:szCs w:val="24"/>
              </w:rPr>
              <w:t>はじめに～検討の方向性等について</w:t>
            </w:r>
          </w:p>
          <w:tbl>
            <w:tblPr>
              <w:tblStyle w:val="a3"/>
              <w:tblW w:w="0" w:type="auto"/>
              <w:jc w:val="center"/>
              <w:tblLook w:val="04A0" w:firstRow="1" w:lastRow="0" w:firstColumn="1" w:lastColumn="0" w:noHBand="0" w:noVBand="1"/>
            </w:tblPr>
            <w:tblGrid>
              <w:gridCol w:w="10077"/>
            </w:tblGrid>
            <w:tr w:rsidR="009A10B8" w:rsidRPr="009A10B8" w14:paraId="168599E2" w14:textId="77777777" w:rsidTr="00CA4C4E">
              <w:trPr>
                <w:trHeight w:val="10676"/>
                <w:jc w:val="center"/>
              </w:trPr>
              <w:tc>
                <w:tcPr>
                  <w:tcW w:w="10077" w:type="dxa"/>
                </w:tcPr>
                <w:p w14:paraId="768A752F" w14:textId="60174845" w:rsidR="00B26F76" w:rsidRPr="00BC0675" w:rsidRDefault="001B46FA" w:rsidP="009E30B8">
                  <w:pPr>
                    <w:spacing w:line="500" w:lineRule="exact"/>
                    <w:ind w:left="240" w:hangingChars="100" w:hanging="240"/>
                    <w:rPr>
                      <w:rFonts w:ascii="Meiryo UI" w:eastAsia="Meiryo UI" w:hAnsi="Meiryo UI"/>
                      <w:sz w:val="24"/>
                      <w:szCs w:val="24"/>
                    </w:rPr>
                  </w:pPr>
                  <w:r w:rsidRPr="00BC0675">
                    <w:rPr>
                      <w:rFonts w:ascii="Meiryo UI" w:eastAsia="Meiryo UI" w:hAnsi="Meiryo UI" w:hint="eastAsia"/>
                      <w:sz w:val="24"/>
                      <w:szCs w:val="24"/>
                    </w:rPr>
                    <w:t>○府教育委員会</w:t>
                  </w:r>
                  <w:r w:rsidR="00B26F76" w:rsidRPr="00BC0675">
                    <w:rPr>
                      <w:rFonts w:ascii="Meiryo UI" w:eastAsia="Meiryo UI" w:hAnsi="Meiryo UI" w:hint="eastAsia"/>
                      <w:sz w:val="24"/>
                      <w:szCs w:val="24"/>
                    </w:rPr>
                    <w:t>は、府教育振興基本計画における後期事業計画（</w:t>
                  </w:r>
                  <w:r w:rsidRPr="00BC0675">
                    <w:rPr>
                      <w:rFonts w:ascii="Meiryo UI" w:eastAsia="Meiryo UI" w:hAnsi="Meiryo UI" w:hint="eastAsia"/>
                      <w:sz w:val="24"/>
                      <w:szCs w:val="24"/>
                    </w:rPr>
                    <w:t>H</w:t>
                  </w:r>
                  <w:r w:rsidR="00B26F76" w:rsidRPr="00BC0675">
                    <w:rPr>
                      <w:rFonts w:ascii="Meiryo UI" w:eastAsia="Meiryo UI" w:hAnsi="Meiryo UI"/>
                      <w:sz w:val="24"/>
                      <w:szCs w:val="24"/>
                    </w:rPr>
                    <w:t>30年３月）に</w:t>
                  </w:r>
                  <w:r w:rsidR="00CA4C4E" w:rsidRPr="00BC0675">
                    <w:rPr>
                      <w:rFonts w:ascii="Meiryo UI" w:eastAsia="Meiryo UI" w:hAnsi="Meiryo UI" w:hint="eastAsia"/>
                      <w:sz w:val="24"/>
                      <w:szCs w:val="24"/>
                    </w:rPr>
                    <w:t>「</w:t>
                  </w:r>
                  <w:r w:rsidR="00B26F76" w:rsidRPr="00BC0675">
                    <w:rPr>
                      <w:rFonts w:ascii="Meiryo UI" w:eastAsia="Meiryo UI" w:hAnsi="Meiryo UI"/>
                      <w:sz w:val="24"/>
                      <w:szCs w:val="24"/>
                    </w:rPr>
                    <w:t>支援を必要とする児童生徒の増加</w:t>
                  </w:r>
                  <w:r w:rsidR="00CA4C4E" w:rsidRPr="00BC0675">
                    <w:rPr>
                      <w:rFonts w:ascii="Meiryo UI" w:eastAsia="Meiryo UI" w:hAnsi="Meiryo UI" w:hint="eastAsia"/>
                      <w:sz w:val="24"/>
                      <w:szCs w:val="24"/>
                    </w:rPr>
                    <w:t>等</w:t>
                  </w:r>
                  <w:r w:rsidR="00B26F76" w:rsidRPr="00BC0675">
                    <w:rPr>
                      <w:rFonts w:ascii="Meiryo UI" w:eastAsia="Meiryo UI" w:hAnsi="Meiryo UI"/>
                      <w:sz w:val="24"/>
                      <w:szCs w:val="24"/>
                    </w:rPr>
                    <w:t>に対応した環境整備」を重点取組み事項として掲げ、「知的障がい児童生徒の教育環境の充実に向けた基本方針」を</w:t>
                  </w:r>
                  <w:r w:rsidRPr="00BC0675">
                    <w:rPr>
                      <w:rFonts w:ascii="Meiryo UI" w:eastAsia="Meiryo UI" w:hAnsi="Meiryo UI" w:hint="eastAsia"/>
                      <w:sz w:val="24"/>
                      <w:szCs w:val="24"/>
                    </w:rPr>
                    <w:t>提示</w:t>
                  </w:r>
                  <w:r w:rsidR="00B26F76" w:rsidRPr="00BC0675">
                    <w:rPr>
                      <w:rFonts w:ascii="Meiryo UI" w:eastAsia="Meiryo UI" w:hAnsi="Meiryo UI"/>
                      <w:sz w:val="24"/>
                      <w:szCs w:val="24"/>
                    </w:rPr>
                    <w:t>。</w:t>
                  </w:r>
                  <w:r w:rsidR="00783004" w:rsidRPr="00BC0675">
                    <w:rPr>
                      <w:rFonts w:ascii="Meiryo UI" w:eastAsia="Meiryo UI" w:hAnsi="Meiryo UI" w:hint="eastAsia"/>
                      <w:sz w:val="24"/>
                      <w:szCs w:val="24"/>
                    </w:rPr>
                    <w:t>同</w:t>
                  </w:r>
                  <w:r w:rsidR="00B26F76" w:rsidRPr="00BC0675">
                    <w:rPr>
                      <w:rFonts w:ascii="Meiryo UI" w:eastAsia="Meiryo UI" w:hAnsi="Meiryo UI"/>
                      <w:sz w:val="24"/>
                      <w:szCs w:val="24"/>
                    </w:rPr>
                    <w:t>方針で、</w:t>
                  </w:r>
                  <w:r w:rsidRPr="00BC0675">
                    <w:rPr>
                      <w:rFonts w:ascii="Meiryo UI" w:eastAsia="Meiryo UI" w:hAnsi="Meiryo UI" w:hint="eastAsia"/>
                      <w:sz w:val="24"/>
                      <w:szCs w:val="24"/>
                    </w:rPr>
                    <w:t>H</w:t>
                  </w:r>
                  <w:r w:rsidR="00B26F76" w:rsidRPr="00BC0675">
                    <w:rPr>
                      <w:rFonts w:ascii="Meiryo UI" w:eastAsia="Meiryo UI" w:hAnsi="Meiryo UI"/>
                      <w:sz w:val="24"/>
                      <w:szCs w:val="24"/>
                    </w:rPr>
                    <w:t>28年度</w:t>
                  </w:r>
                  <w:r w:rsidR="00783004" w:rsidRPr="00BC0675">
                    <w:rPr>
                      <w:rFonts w:ascii="Meiryo UI" w:eastAsia="Meiryo UI" w:hAnsi="Meiryo UI" w:hint="eastAsia"/>
                      <w:sz w:val="24"/>
                      <w:szCs w:val="24"/>
                    </w:rPr>
                    <w:t>の</w:t>
                  </w:r>
                  <w:r w:rsidR="00B26F76" w:rsidRPr="00BC0675">
                    <w:rPr>
                      <w:rFonts w:ascii="Meiryo UI" w:eastAsia="Meiryo UI" w:hAnsi="Meiryo UI"/>
                      <w:sz w:val="24"/>
                      <w:szCs w:val="24"/>
                    </w:rPr>
                    <w:t>将来推計について、５年後を目途に再推計し、</w:t>
                  </w:r>
                  <w:r w:rsidR="00783004" w:rsidRPr="00BC0675">
                    <w:rPr>
                      <w:rFonts w:ascii="Meiryo UI" w:eastAsia="Meiryo UI" w:hAnsi="Meiryo UI" w:hint="eastAsia"/>
                      <w:sz w:val="24"/>
                      <w:szCs w:val="24"/>
                    </w:rPr>
                    <w:t>取組み</w:t>
                  </w:r>
                  <w:r w:rsidR="00B26F76" w:rsidRPr="00BC0675">
                    <w:rPr>
                      <w:rFonts w:ascii="Meiryo UI" w:eastAsia="Meiryo UI" w:hAnsi="Meiryo UI"/>
                      <w:sz w:val="24"/>
                      <w:szCs w:val="24"/>
                    </w:rPr>
                    <w:t>事項を見直すこととした。</w:t>
                  </w:r>
                </w:p>
                <w:p w14:paraId="7CEB01A5" w14:textId="41AD0B41" w:rsidR="00B26F76" w:rsidRPr="00BC0675" w:rsidRDefault="00B26F76" w:rsidP="009E30B8">
                  <w:pPr>
                    <w:spacing w:line="500" w:lineRule="exact"/>
                    <w:ind w:left="240" w:hangingChars="100" w:hanging="240"/>
                    <w:rPr>
                      <w:rFonts w:ascii="Meiryo UI" w:eastAsia="Meiryo UI" w:hAnsi="Meiryo UI"/>
                      <w:sz w:val="24"/>
                      <w:szCs w:val="24"/>
                    </w:rPr>
                  </w:pPr>
                  <w:r w:rsidRPr="00BC0675">
                    <w:rPr>
                      <w:rFonts w:ascii="Meiryo UI" w:eastAsia="Meiryo UI" w:hAnsi="Meiryo UI" w:hint="eastAsia"/>
                      <w:sz w:val="24"/>
                      <w:szCs w:val="24"/>
                    </w:rPr>
                    <w:t>○</w:t>
                  </w:r>
                  <w:r w:rsidR="00783004" w:rsidRPr="00BC0675">
                    <w:rPr>
                      <w:rFonts w:ascii="Meiryo UI" w:eastAsia="Meiryo UI" w:hAnsi="Meiryo UI" w:hint="eastAsia"/>
                      <w:sz w:val="24"/>
                      <w:szCs w:val="24"/>
                    </w:rPr>
                    <w:t>この間、国において</w:t>
                  </w:r>
                  <w:r w:rsidR="00783004" w:rsidRPr="00BC0675">
                    <w:rPr>
                      <w:rFonts w:ascii="Meiryo UI" w:eastAsia="Meiryo UI" w:hAnsi="Meiryo UI"/>
                      <w:sz w:val="24"/>
                      <w:szCs w:val="24"/>
                    </w:rPr>
                    <w:t>学習指導要領が順次改正施行され、支援教育の一層の充実が強く求められることとなった</w:t>
                  </w:r>
                  <w:r w:rsidR="00783004" w:rsidRPr="00BC0675">
                    <w:rPr>
                      <w:rFonts w:ascii="Meiryo UI" w:eastAsia="Meiryo UI" w:hAnsi="Meiryo UI" w:hint="eastAsia"/>
                      <w:sz w:val="24"/>
                      <w:szCs w:val="24"/>
                    </w:rPr>
                    <w:t>ほか、</w:t>
                  </w:r>
                  <w:r w:rsidRPr="00BC0675">
                    <w:rPr>
                      <w:rFonts w:ascii="Meiryo UI" w:eastAsia="Meiryo UI" w:hAnsi="Meiryo UI" w:hint="eastAsia"/>
                      <w:sz w:val="24"/>
                      <w:szCs w:val="24"/>
                    </w:rPr>
                    <w:t>知的障がいのある児童生徒</w:t>
                  </w:r>
                  <w:r w:rsidR="00CA4C4E" w:rsidRPr="00BC0675">
                    <w:rPr>
                      <w:rFonts w:ascii="Meiryo UI" w:eastAsia="Meiryo UI" w:hAnsi="Meiryo UI" w:hint="eastAsia"/>
                      <w:sz w:val="24"/>
                      <w:szCs w:val="24"/>
                    </w:rPr>
                    <w:t>の増加を受けた</w:t>
                  </w:r>
                  <w:r w:rsidRPr="00BC0675">
                    <w:rPr>
                      <w:rFonts w:ascii="Meiryo UI" w:eastAsia="Meiryo UI" w:hAnsi="Meiryo UI" w:hint="eastAsia"/>
                      <w:sz w:val="24"/>
                      <w:szCs w:val="24"/>
                    </w:rPr>
                    <w:t>適切な教育環境確保が全国的課題となっ</w:t>
                  </w:r>
                  <w:r w:rsidR="001B46FA" w:rsidRPr="00BC0675">
                    <w:rPr>
                      <w:rFonts w:ascii="Meiryo UI" w:eastAsia="Meiryo UI" w:hAnsi="Meiryo UI" w:hint="eastAsia"/>
                      <w:sz w:val="24"/>
                      <w:szCs w:val="24"/>
                    </w:rPr>
                    <w:t>ている</w:t>
                  </w:r>
                  <w:r w:rsidRPr="00BC0675">
                    <w:rPr>
                      <w:rFonts w:ascii="Meiryo UI" w:eastAsia="Meiryo UI" w:hAnsi="Meiryo UI" w:hint="eastAsia"/>
                      <w:sz w:val="24"/>
                      <w:szCs w:val="24"/>
                    </w:rPr>
                    <w:t>。</w:t>
                  </w:r>
                </w:p>
                <w:p w14:paraId="027D2F2D" w14:textId="17D4312E" w:rsidR="00B26F76" w:rsidRPr="00BC0675" w:rsidRDefault="00B26F76" w:rsidP="009E30B8">
                  <w:pPr>
                    <w:spacing w:line="500" w:lineRule="exact"/>
                    <w:ind w:left="240" w:hangingChars="100" w:hanging="240"/>
                    <w:rPr>
                      <w:rFonts w:ascii="Meiryo UI" w:eastAsia="Meiryo UI" w:hAnsi="Meiryo UI"/>
                      <w:sz w:val="24"/>
                      <w:szCs w:val="24"/>
                    </w:rPr>
                  </w:pPr>
                  <w:r w:rsidRPr="00BC0675">
                    <w:rPr>
                      <w:rFonts w:ascii="Meiryo UI" w:eastAsia="Meiryo UI" w:hAnsi="Meiryo UI" w:hint="eastAsia"/>
                      <w:sz w:val="24"/>
                      <w:szCs w:val="24"/>
                    </w:rPr>
                    <w:t>○以上を踏まえ、障がいのある児童生徒等が誰一人として排除され</w:t>
                  </w:r>
                  <w:r w:rsidRPr="00893579">
                    <w:rPr>
                      <w:rFonts w:ascii="Meiryo UI" w:eastAsia="Meiryo UI" w:hAnsi="Meiryo UI" w:hint="eastAsia"/>
                      <w:sz w:val="24"/>
                      <w:szCs w:val="24"/>
                    </w:rPr>
                    <w:t>ること</w:t>
                  </w:r>
                  <w:r w:rsidR="009E30B8" w:rsidRPr="00893579">
                    <w:rPr>
                      <w:rFonts w:ascii="Meiryo UI" w:eastAsia="Meiryo UI" w:hAnsi="Meiryo UI" w:hint="eastAsia"/>
                      <w:sz w:val="24"/>
                      <w:szCs w:val="24"/>
                    </w:rPr>
                    <w:t>なく、すべての児童生徒が</w:t>
                  </w:r>
                  <w:r w:rsidRPr="00893579">
                    <w:rPr>
                      <w:rFonts w:ascii="Meiryo UI" w:eastAsia="Meiryo UI" w:hAnsi="Meiryo UI" w:hint="eastAsia"/>
                      <w:sz w:val="24"/>
                      <w:szCs w:val="24"/>
                    </w:rPr>
                    <w:t>「と</w:t>
                  </w:r>
                  <w:r w:rsidRPr="00BC0675">
                    <w:rPr>
                      <w:rFonts w:ascii="Meiryo UI" w:eastAsia="Meiryo UI" w:hAnsi="Meiryo UI" w:hint="eastAsia"/>
                      <w:sz w:val="24"/>
                      <w:szCs w:val="24"/>
                    </w:rPr>
                    <w:t>もに学び、ともに育つ」教育環境をいかに確保していくべきかについて、検討を進めていくこととする。</w:t>
                  </w:r>
                </w:p>
                <w:p w14:paraId="78BA9A0C" w14:textId="47BE6D9D" w:rsidR="000D1913" w:rsidRPr="009A10B8" w:rsidRDefault="000D1913" w:rsidP="009E30B8">
                  <w:pPr>
                    <w:spacing w:line="500" w:lineRule="exact"/>
                    <w:ind w:left="240" w:hangingChars="100" w:hanging="240"/>
                    <w:rPr>
                      <w:rFonts w:ascii="Meiryo UI" w:eastAsia="Meiryo UI" w:hAnsi="Meiryo UI"/>
                      <w:b/>
                      <w:sz w:val="24"/>
                      <w:szCs w:val="24"/>
                    </w:rPr>
                  </w:pPr>
                  <w:r w:rsidRPr="00BC0675">
                    <w:rPr>
                      <w:rFonts w:ascii="Meiryo UI" w:eastAsia="Meiryo UI" w:hAnsi="Meiryo UI" w:hint="eastAsia"/>
                      <w:b/>
                      <w:sz w:val="24"/>
                      <w:szCs w:val="24"/>
                    </w:rPr>
                    <w:t>【センター的機能の発揮】</w:t>
                  </w:r>
                </w:p>
                <w:p w14:paraId="29B4B93E" w14:textId="72D86D00" w:rsidR="000D1913" w:rsidRPr="009A10B8" w:rsidRDefault="000D1913" w:rsidP="009E30B8">
                  <w:pPr>
                    <w:spacing w:line="50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○支援学校には、センター的機能を発揮し、地域のインクルーシブ教育をリードすること等が学校教育法などにおいて、強く求められてきた。</w:t>
                  </w:r>
                  <w:r w:rsidR="002C6D51" w:rsidRPr="009A10B8">
                    <w:rPr>
                      <w:rFonts w:ascii="Meiryo UI" w:eastAsia="Meiryo UI" w:hAnsi="Meiryo UI" w:hint="eastAsia"/>
                      <w:sz w:val="24"/>
                      <w:szCs w:val="24"/>
                    </w:rPr>
                    <w:t>また、</w:t>
                  </w:r>
                  <w:r w:rsidRPr="009A10B8">
                    <w:rPr>
                      <w:rFonts w:ascii="Meiryo UI" w:eastAsia="Meiryo UI" w:hAnsi="Meiryo UI" w:hint="eastAsia"/>
                      <w:sz w:val="24"/>
                      <w:szCs w:val="24"/>
                    </w:rPr>
                    <w:t>障がい</w:t>
                  </w:r>
                  <w:r w:rsidR="00783004">
                    <w:rPr>
                      <w:rFonts w:ascii="Meiryo UI" w:eastAsia="Meiryo UI" w:hAnsi="Meiryo UI" w:hint="eastAsia"/>
                      <w:sz w:val="24"/>
                      <w:szCs w:val="24"/>
                    </w:rPr>
                    <w:t>のある子ども</w:t>
                  </w:r>
                  <w:r w:rsidR="002C6D51" w:rsidRPr="009A10B8">
                    <w:rPr>
                      <w:rFonts w:ascii="Meiryo UI" w:eastAsia="Meiryo UI" w:hAnsi="Meiryo UI" w:hint="eastAsia"/>
                      <w:sz w:val="24"/>
                      <w:szCs w:val="24"/>
                    </w:rPr>
                    <w:t>には</w:t>
                  </w:r>
                  <w:r w:rsidRPr="009A10B8">
                    <w:rPr>
                      <w:rFonts w:ascii="Meiryo UI" w:eastAsia="Meiryo UI" w:hAnsi="Meiryo UI" w:hint="eastAsia"/>
                      <w:sz w:val="24"/>
                      <w:szCs w:val="24"/>
                    </w:rPr>
                    <w:t>、早期把握・早期支援が極めて重要であり、必要な進路</w:t>
                  </w:r>
                  <w:r w:rsidR="00C40153" w:rsidRPr="009A10B8">
                    <w:rPr>
                      <w:rFonts w:ascii="Meiryo UI" w:eastAsia="Meiryo UI" w:hAnsi="Meiryo UI" w:hint="eastAsia"/>
                      <w:sz w:val="24"/>
                      <w:szCs w:val="24"/>
                    </w:rPr>
                    <w:t>選択</w:t>
                  </w:r>
                  <w:r w:rsidR="002C6D51" w:rsidRPr="009A10B8">
                    <w:rPr>
                      <w:rFonts w:ascii="Meiryo UI" w:eastAsia="Meiryo UI" w:hAnsi="Meiryo UI" w:hint="eastAsia"/>
                      <w:sz w:val="24"/>
                      <w:szCs w:val="24"/>
                    </w:rPr>
                    <w:t>を可能に</w:t>
                  </w:r>
                  <w:r w:rsidR="00C40153" w:rsidRPr="009A10B8">
                    <w:rPr>
                      <w:rFonts w:ascii="Meiryo UI" w:eastAsia="Meiryo UI" w:hAnsi="Meiryo UI" w:hint="eastAsia"/>
                      <w:sz w:val="24"/>
                      <w:szCs w:val="24"/>
                    </w:rPr>
                    <w:t>することも含め</w:t>
                  </w:r>
                  <w:r w:rsidR="002C6D51" w:rsidRPr="009A10B8">
                    <w:rPr>
                      <w:rFonts w:ascii="Meiryo UI" w:eastAsia="Meiryo UI" w:hAnsi="Meiryo UI" w:hint="eastAsia"/>
                      <w:sz w:val="24"/>
                      <w:szCs w:val="24"/>
                    </w:rPr>
                    <w:t>た</w:t>
                  </w:r>
                  <w:r w:rsidR="00C40153" w:rsidRPr="009A10B8">
                    <w:rPr>
                      <w:rFonts w:ascii="Meiryo UI" w:eastAsia="Meiryo UI" w:hAnsi="Meiryo UI" w:hint="eastAsia"/>
                      <w:sz w:val="24"/>
                      <w:szCs w:val="24"/>
                    </w:rPr>
                    <w:t>関わりも、</w:t>
                  </w:r>
                  <w:r w:rsidRPr="009A10B8">
                    <w:rPr>
                      <w:rFonts w:ascii="Meiryo UI" w:eastAsia="Meiryo UI" w:hAnsi="Meiryo UI" w:hint="eastAsia"/>
                      <w:sz w:val="24"/>
                      <w:szCs w:val="24"/>
                    </w:rPr>
                    <w:t>強く求められている。</w:t>
                  </w:r>
                </w:p>
                <w:p w14:paraId="1533552B" w14:textId="77777777" w:rsidR="004D4D17" w:rsidRPr="009A10B8" w:rsidRDefault="004D4D17" w:rsidP="009E30B8">
                  <w:pPr>
                    <w:spacing w:line="50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○大阪府におけるインクルーシブ教育の基</w:t>
                  </w:r>
                  <w:r w:rsidR="0070004E" w:rsidRPr="009A10B8">
                    <w:rPr>
                      <w:rFonts w:ascii="Meiryo UI" w:eastAsia="Meiryo UI" w:hAnsi="Meiryo UI" w:hint="eastAsia"/>
                      <w:sz w:val="24"/>
                      <w:szCs w:val="24"/>
                    </w:rPr>
                    <w:t>盤として、支援学校及びそのセンター的機能が適正に発揮される環境</w:t>
                  </w:r>
                  <w:r w:rsidRPr="009A10B8">
                    <w:rPr>
                      <w:rFonts w:ascii="Meiryo UI" w:eastAsia="Meiryo UI" w:hAnsi="Meiryo UI" w:hint="eastAsia"/>
                      <w:sz w:val="24"/>
                      <w:szCs w:val="24"/>
                    </w:rPr>
                    <w:t>整備を進めていく必要がある。</w:t>
                  </w:r>
                </w:p>
                <w:p w14:paraId="6D571DB2" w14:textId="77777777" w:rsidR="004D4D17" w:rsidRPr="009A10B8" w:rsidRDefault="004D4D17" w:rsidP="009E30B8">
                  <w:pPr>
                    <w:spacing w:line="500" w:lineRule="exact"/>
                    <w:ind w:left="240" w:hangingChars="100" w:hanging="240"/>
                    <w:rPr>
                      <w:rFonts w:ascii="Meiryo UI" w:eastAsia="Meiryo UI" w:hAnsi="Meiryo UI"/>
                      <w:b/>
                      <w:sz w:val="24"/>
                      <w:szCs w:val="24"/>
                    </w:rPr>
                  </w:pPr>
                  <w:r w:rsidRPr="009A10B8">
                    <w:rPr>
                      <w:rFonts w:ascii="Meiryo UI" w:eastAsia="Meiryo UI" w:hAnsi="Meiryo UI" w:hint="eastAsia"/>
                      <w:b/>
                      <w:sz w:val="24"/>
                      <w:szCs w:val="24"/>
                    </w:rPr>
                    <w:t>【知的障がいのある児童生徒の増加】</w:t>
                  </w:r>
                </w:p>
                <w:p w14:paraId="421B3604" w14:textId="77777777" w:rsidR="004D4D17" w:rsidRPr="009A10B8" w:rsidRDefault="004D4D17" w:rsidP="009E30B8">
                  <w:pPr>
                    <w:spacing w:line="50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w:t>
                  </w:r>
                  <w:r w:rsidRPr="009A10B8">
                    <w:rPr>
                      <w:rFonts w:ascii="Meiryo UI" w:eastAsia="Meiryo UI" w:hAnsi="Meiryo UI" w:hint="eastAsia"/>
                      <w:bCs/>
                      <w:sz w:val="24"/>
                      <w:szCs w:val="24"/>
                    </w:rPr>
                    <w:t>全国的に知的障がいのある児童生徒は増加傾向</w:t>
                  </w:r>
                  <w:r w:rsidR="0070004E" w:rsidRPr="009A10B8">
                    <w:rPr>
                      <w:rFonts w:ascii="Meiryo UI" w:eastAsia="Meiryo UI" w:hAnsi="Meiryo UI" w:hint="eastAsia"/>
                      <w:bCs/>
                      <w:sz w:val="24"/>
                      <w:szCs w:val="24"/>
                    </w:rPr>
                    <w:t>。</w:t>
                  </w:r>
                  <w:r w:rsidRPr="009A10B8">
                    <w:rPr>
                      <w:rFonts w:ascii="Meiryo UI" w:eastAsia="Meiryo UI" w:hAnsi="Meiryo UI" w:hint="eastAsia"/>
                      <w:bCs/>
                      <w:sz w:val="24"/>
                      <w:szCs w:val="24"/>
                    </w:rPr>
                    <w:t>大阪においても、</w:t>
                  </w:r>
                  <w:r w:rsidR="00C40153" w:rsidRPr="009A10B8">
                    <w:rPr>
                      <w:rFonts w:ascii="Meiryo UI" w:eastAsia="Meiryo UI" w:hAnsi="Meiryo UI" w:hint="eastAsia"/>
                      <w:bCs/>
                      <w:sz w:val="24"/>
                      <w:szCs w:val="24"/>
                    </w:rPr>
                    <w:t>同様</w:t>
                  </w:r>
                  <w:r w:rsidRPr="009A10B8">
                    <w:rPr>
                      <w:rFonts w:ascii="Meiryo UI" w:eastAsia="Meiryo UI" w:hAnsi="Meiryo UI" w:hint="eastAsia"/>
                      <w:sz w:val="24"/>
                      <w:szCs w:val="24"/>
                    </w:rPr>
                    <w:t>。</w:t>
                  </w:r>
                </w:p>
                <w:p w14:paraId="28F41723" w14:textId="4CC69FF4" w:rsidR="004D4D17" w:rsidRPr="009A10B8" w:rsidRDefault="004D4D17" w:rsidP="009E30B8">
                  <w:pPr>
                    <w:spacing w:line="50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w:t>
                  </w:r>
                  <w:r w:rsidR="0070004E" w:rsidRPr="009A10B8">
                    <w:rPr>
                      <w:rFonts w:ascii="Meiryo UI" w:eastAsia="Meiryo UI" w:hAnsi="Meiryo UI" w:hint="eastAsia"/>
                      <w:sz w:val="24"/>
                      <w:szCs w:val="24"/>
                    </w:rPr>
                    <w:t>支援学校の環境はひっ迫しており、</w:t>
                  </w:r>
                  <w:r w:rsidRPr="009A10B8">
                    <w:rPr>
                      <w:rFonts w:ascii="Meiryo UI" w:eastAsia="Meiryo UI" w:hAnsi="Meiryo UI" w:hint="eastAsia"/>
                      <w:bCs/>
                      <w:sz w:val="24"/>
                      <w:szCs w:val="24"/>
                    </w:rPr>
                    <w:t>このままでは、センター的機能はおろか、学校本来の機能の低下が懸念される状況。</w:t>
                  </w:r>
                  <w:r w:rsidR="0070004E" w:rsidRPr="009A10B8">
                    <w:rPr>
                      <w:rFonts w:ascii="Meiryo UI" w:eastAsia="Meiryo UI" w:hAnsi="Meiryo UI" w:hint="eastAsia"/>
                      <w:bCs/>
                      <w:sz w:val="24"/>
                      <w:szCs w:val="24"/>
                    </w:rPr>
                    <w:t>これ</w:t>
                  </w:r>
                  <w:r w:rsidRPr="009A10B8">
                    <w:rPr>
                      <w:rFonts w:ascii="Meiryo UI" w:eastAsia="Meiryo UI" w:hAnsi="Meiryo UI" w:hint="eastAsia"/>
                      <w:bCs/>
                      <w:sz w:val="24"/>
                      <w:szCs w:val="24"/>
                    </w:rPr>
                    <w:t>を受けて、国は、令和2年度から6年度までの間を支援学校整備等のための</w:t>
                  </w:r>
                  <w:r w:rsidR="00A965FF" w:rsidRPr="009A10B8">
                    <w:rPr>
                      <w:rFonts w:ascii="Meiryo UI" w:eastAsia="Meiryo UI" w:hAnsi="Meiryo UI" w:hint="eastAsia"/>
                      <w:bCs/>
                      <w:sz w:val="24"/>
                      <w:szCs w:val="24"/>
                    </w:rPr>
                    <w:t xml:space="preserve">　</w:t>
                  </w:r>
                  <w:r w:rsidRPr="009A10B8">
                    <w:rPr>
                      <w:rFonts w:ascii="Meiryo UI" w:eastAsia="Meiryo UI" w:hAnsi="Meiryo UI" w:hint="eastAsia"/>
                      <w:bCs/>
                      <w:sz w:val="24"/>
                      <w:szCs w:val="24"/>
                    </w:rPr>
                    <w:t>集中取組期間として位置付けており、対策の実施が待ったなし</w:t>
                  </w:r>
                  <w:r w:rsidRPr="009A10B8">
                    <w:rPr>
                      <w:rFonts w:ascii="Meiryo UI" w:eastAsia="Meiryo UI" w:hAnsi="Meiryo UI" w:hint="eastAsia"/>
                      <w:sz w:val="24"/>
                      <w:szCs w:val="24"/>
                    </w:rPr>
                    <w:t>。</w:t>
                  </w:r>
                </w:p>
                <w:p w14:paraId="372871D5" w14:textId="77777777" w:rsidR="004D4D17" w:rsidRPr="009A10B8" w:rsidRDefault="004D4D17" w:rsidP="009E30B8">
                  <w:pPr>
                    <w:spacing w:line="500" w:lineRule="exact"/>
                    <w:ind w:left="240" w:hangingChars="100" w:hanging="240"/>
                    <w:rPr>
                      <w:rFonts w:ascii="Meiryo UI" w:eastAsia="Meiryo UI" w:hAnsi="Meiryo UI"/>
                      <w:b/>
                      <w:sz w:val="24"/>
                      <w:szCs w:val="24"/>
                    </w:rPr>
                  </w:pPr>
                  <w:r w:rsidRPr="009A10B8">
                    <w:rPr>
                      <w:rFonts w:ascii="Meiryo UI" w:eastAsia="Meiryo UI" w:hAnsi="Meiryo UI" w:hint="eastAsia"/>
                      <w:b/>
                      <w:sz w:val="24"/>
                      <w:szCs w:val="24"/>
                    </w:rPr>
                    <w:t>【検討の方向性】</w:t>
                  </w:r>
                </w:p>
                <w:p w14:paraId="25A3C33C" w14:textId="7AF32516" w:rsidR="000D1913" w:rsidRPr="009A10B8" w:rsidRDefault="004D4D17" w:rsidP="009E30B8">
                  <w:pPr>
                    <w:spacing w:line="50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w:t>
                  </w:r>
                  <w:r w:rsidRPr="009A10B8">
                    <w:rPr>
                      <w:rFonts w:ascii="Meiryo UI" w:eastAsia="Meiryo UI" w:hAnsi="Meiryo UI" w:hint="eastAsia"/>
                      <w:bCs/>
                      <w:sz w:val="24"/>
                      <w:szCs w:val="24"/>
                    </w:rPr>
                    <w:t>知的障がいのある児童生徒がどの進路を選択したとしても、充実した教育が受けられる</w:t>
                  </w:r>
                  <w:r w:rsidR="0070004E" w:rsidRPr="009A10B8">
                    <w:rPr>
                      <w:rFonts w:ascii="Meiryo UI" w:eastAsia="Meiryo UI" w:hAnsi="Meiryo UI" w:hint="eastAsia"/>
                      <w:bCs/>
                      <w:sz w:val="24"/>
                      <w:szCs w:val="24"/>
                    </w:rPr>
                    <w:t>よう</w:t>
                  </w:r>
                  <w:r w:rsidRPr="009A10B8">
                    <w:rPr>
                      <w:rFonts w:ascii="Meiryo UI" w:eastAsia="Meiryo UI" w:hAnsi="Meiryo UI" w:hint="eastAsia"/>
                      <w:bCs/>
                      <w:sz w:val="24"/>
                      <w:szCs w:val="24"/>
                    </w:rPr>
                    <w:t>、支援学校がセンター的機能や学びなど</w:t>
                  </w:r>
                  <w:r w:rsidR="002C6D51" w:rsidRPr="009A10B8">
                    <w:rPr>
                      <w:rFonts w:ascii="Meiryo UI" w:eastAsia="Meiryo UI" w:hAnsi="Meiryo UI" w:hint="eastAsia"/>
                      <w:bCs/>
                      <w:sz w:val="24"/>
                      <w:szCs w:val="24"/>
                    </w:rPr>
                    <w:t>の本来的</w:t>
                  </w:r>
                  <w:r w:rsidRPr="009A10B8">
                    <w:rPr>
                      <w:rFonts w:ascii="Meiryo UI" w:eastAsia="Meiryo UI" w:hAnsi="Meiryo UI" w:hint="eastAsia"/>
                      <w:bCs/>
                      <w:sz w:val="24"/>
                      <w:szCs w:val="24"/>
                    </w:rPr>
                    <w:t>役割を適切に発揮し、すべての知的障がいのある児童生徒が</w:t>
                  </w:r>
                  <w:r w:rsidR="00A965FF" w:rsidRPr="009A10B8">
                    <w:rPr>
                      <w:rFonts w:ascii="Meiryo UI" w:eastAsia="Meiryo UI" w:hAnsi="Meiryo UI" w:hint="eastAsia"/>
                      <w:bCs/>
                      <w:sz w:val="24"/>
                      <w:szCs w:val="24"/>
                    </w:rPr>
                    <w:t xml:space="preserve">　</w:t>
                  </w:r>
                  <w:r w:rsidRPr="009A10B8">
                    <w:rPr>
                      <w:rFonts w:ascii="Meiryo UI" w:eastAsia="Meiryo UI" w:hAnsi="Meiryo UI" w:hint="eastAsia"/>
                      <w:bCs/>
                      <w:sz w:val="24"/>
                      <w:szCs w:val="24"/>
                    </w:rPr>
                    <w:t>同じ教育環境を享受できるよう、検討を進めていく</w:t>
                  </w:r>
                  <w:r w:rsidRPr="009A10B8">
                    <w:rPr>
                      <w:rFonts w:ascii="Meiryo UI" w:eastAsia="Meiryo UI" w:hAnsi="Meiryo UI" w:hint="eastAsia"/>
                      <w:sz w:val="24"/>
                      <w:szCs w:val="24"/>
                    </w:rPr>
                    <w:t>。</w:t>
                  </w:r>
                </w:p>
              </w:tc>
            </w:tr>
          </w:tbl>
          <w:p w14:paraId="5D609EC7" w14:textId="77777777" w:rsidR="00783004" w:rsidRDefault="00783004" w:rsidP="005109DA">
            <w:pPr>
              <w:spacing w:line="440" w:lineRule="exact"/>
              <w:rPr>
                <w:rFonts w:ascii="Meiryo UI" w:eastAsia="Meiryo UI" w:hAnsi="Meiryo UI"/>
                <w:b/>
                <w:sz w:val="28"/>
                <w:szCs w:val="24"/>
              </w:rPr>
            </w:pPr>
          </w:p>
          <w:p w14:paraId="75B44B30" w14:textId="77777777" w:rsidR="00CA4C4E" w:rsidRDefault="00CA4C4E" w:rsidP="005109DA">
            <w:pPr>
              <w:spacing w:line="440" w:lineRule="exact"/>
              <w:rPr>
                <w:rFonts w:ascii="Meiryo UI" w:eastAsia="Meiryo UI" w:hAnsi="Meiryo UI"/>
                <w:b/>
                <w:sz w:val="28"/>
                <w:szCs w:val="24"/>
              </w:rPr>
            </w:pPr>
          </w:p>
          <w:p w14:paraId="5F256E24" w14:textId="444BFF24" w:rsidR="00415482" w:rsidRPr="009A10B8" w:rsidRDefault="00415482" w:rsidP="005109DA">
            <w:pPr>
              <w:spacing w:line="440" w:lineRule="exact"/>
              <w:rPr>
                <w:rFonts w:ascii="Meiryo UI" w:eastAsia="Meiryo UI" w:hAnsi="Meiryo UI"/>
                <w:b/>
                <w:sz w:val="28"/>
                <w:szCs w:val="24"/>
              </w:rPr>
            </w:pPr>
            <w:r w:rsidRPr="009A10B8">
              <w:rPr>
                <w:rFonts w:ascii="Meiryo UI" w:eastAsia="Meiryo UI" w:hAnsi="Meiryo UI" w:hint="eastAsia"/>
                <w:b/>
                <w:sz w:val="28"/>
                <w:szCs w:val="24"/>
              </w:rPr>
              <w:lastRenderedPageBreak/>
              <w:t>２．必要な教育環境（ハード・ソフト）</w:t>
            </w:r>
          </w:p>
          <w:tbl>
            <w:tblPr>
              <w:tblStyle w:val="a3"/>
              <w:tblW w:w="0" w:type="auto"/>
              <w:jc w:val="center"/>
              <w:tblLook w:val="04A0" w:firstRow="1" w:lastRow="0" w:firstColumn="1" w:lastColumn="0" w:noHBand="0" w:noVBand="1"/>
            </w:tblPr>
            <w:tblGrid>
              <w:gridCol w:w="10077"/>
            </w:tblGrid>
            <w:tr w:rsidR="009A10B8" w:rsidRPr="009A10B8" w14:paraId="06850274" w14:textId="77777777" w:rsidTr="00314740">
              <w:trPr>
                <w:trHeight w:val="5320"/>
                <w:jc w:val="center"/>
              </w:trPr>
              <w:tc>
                <w:tcPr>
                  <w:tcW w:w="10077" w:type="dxa"/>
                </w:tcPr>
                <w:p w14:paraId="0E1FD4C9" w14:textId="1F5AF6AC" w:rsidR="000C6E66" w:rsidRPr="00893579" w:rsidRDefault="000C6E66" w:rsidP="000C6E66">
                  <w:pPr>
                    <w:spacing w:line="400" w:lineRule="exact"/>
                    <w:ind w:firstLineChars="100" w:firstLine="240"/>
                    <w:rPr>
                      <w:rFonts w:ascii="Meiryo UI" w:eastAsia="Meiryo UI" w:hAnsi="Meiryo UI"/>
                      <w:bCs/>
                      <w:sz w:val="24"/>
                      <w:szCs w:val="24"/>
                    </w:rPr>
                  </w:pPr>
                  <w:r w:rsidRPr="00BC0675">
                    <w:rPr>
                      <w:rFonts w:ascii="Meiryo UI" w:eastAsia="Meiryo UI" w:hAnsi="Meiryo UI" w:hint="eastAsia"/>
                      <w:bCs/>
                      <w:sz w:val="24"/>
                      <w:szCs w:val="24"/>
                    </w:rPr>
                    <w:t>学校教育法は、支援学校に関し、小学部</w:t>
                  </w:r>
                  <w:r w:rsidR="00CA4C4E" w:rsidRPr="00BC0675">
                    <w:rPr>
                      <w:rFonts w:ascii="Meiryo UI" w:eastAsia="Meiryo UI" w:hAnsi="Meiryo UI" w:hint="eastAsia"/>
                      <w:bCs/>
                      <w:sz w:val="24"/>
                      <w:szCs w:val="24"/>
                    </w:rPr>
                    <w:t>・</w:t>
                  </w:r>
                  <w:r w:rsidRPr="00BC0675">
                    <w:rPr>
                      <w:rFonts w:ascii="Meiryo UI" w:eastAsia="Meiryo UI" w:hAnsi="Meiryo UI" w:hint="eastAsia"/>
                      <w:bCs/>
                      <w:sz w:val="24"/>
                      <w:szCs w:val="24"/>
                    </w:rPr>
                    <w:t>中学部を</w:t>
                  </w:r>
                  <w:r w:rsidR="00ED6D7F" w:rsidRPr="00BC0675">
                    <w:rPr>
                      <w:rFonts w:ascii="Meiryo UI" w:eastAsia="Meiryo UI" w:hAnsi="Meiryo UI" w:hint="eastAsia"/>
                      <w:bCs/>
                      <w:sz w:val="24"/>
                      <w:szCs w:val="24"/>
                    </w:rPr>
                    <w:t>一体的に</w:t>
                  </w:r>
                  <w:r w:rsidRPr="00BC0675">
                    <w:rPr>
                      <w:rFonts w:ascii="Meiryo UI" w:eastAsia="Meiryo UI" w:hAnsi="Meiryo UI" w:hint="eastAsia"/>
                      <w:bCs/>
                      <w:sz w:val="24"/>
                      <w:szCs w:val="24"/>
                    </w:rPr>
                    <w:t>置くことを義務付け、教育上の目的等に</w:t>
                  </w:r>
                  <w:r w:rsidR="00CA4C4E" w:rsidRPr="00BC0675">
                    <w:rPr>
                      <w:rFonts w:ascii="Meiryo UI" w:eastAsia="Meiryo UI" w:hAnsi="Meiryo UI" w:hint="eastAsia"/>
                      <w:bCs/>
                      <w:sz w:val="24"/>
                      <w:szCs w:val="24"/>
                    </w:rPr>
                    <w:t>より</w:t>
                  </w:r>
                  <w:r w:rsidRPr="00BC0675">
                    <w:rPr>
                      <w:rFonts w:ascii="Meiryo UI" w:eastAsia="Meiryo UI" w:hAnsi="Meiryo UI" w:hint="eastAsia"/>
                      <w:bCs/>
                      <w:sz w:val="24"/>
                      <w:szCs w:val="24"/>
                    </w:rPr>
                    <w:t>幼稚部、高等部を置くことができるとしている。大阪府教育委員会においては、知的障がい支援</w:t>
                  </w:r>
                  <w:r w:rsidR="00ED6D7F" w:rsidRPr="00BC0675">
                    <w:rPr>
                      <w:rFonts w:ascii="Meiryo UI" w:eastAsia="Meiryo UI" w:hAnsi="Meiryo UI" w:hint="eastAsia"/>
                      <w:bCs/>
                      <w:sz w:val="24"/>
                      <w:szCs w:val="24"/>
                    </w:rPr>
                    <w:t xml:space="preserve">　　</w:t>
                  </w:r>
                  <w:r w:rsidRPr="00BC0675">
                    <w:rPr>
                      <w:rFonts w:ascii="Meiryo UI" w:eastAsia="Meiryo UI" w:hAnsi="Meiryo UI" w:hint="eastAsia"/>
                      <w:bCs/>
                      <w:sz w:val="24"/>
                      <w:szCs w:val="24"/>
                    </w:rPr>
                    <w:t>学校に</w:t>
                  </w:r>
                  <w:r w:rsidR="00E846FD" w:rsidRPr="00BC0675">
                    <w:rPr>
                      <w:rFonts w:ascii="Meiryo UI" w:eastAsia="Meiryo UI" w:hAnsi="Meiryo UI" w:hint="eastAsia"/>
                      <w:bCs/>
                      <w:sz w:val="24"/>
                      <w:szCs w:val="24"/>
                    </w:rPr>
                    <w:t>関して</w:t>
                  </w:r>
                  <w:r w:rsidRPr="00BC0675">
                    <w:rPr>
                      <w:rFonts w:ascii="Meiryo UI" w:eastAsia="Meiryo UI" w:hAnsi="Meiryo UI" w:hint="eastAsia"/>
                      <w:bCs/>
                      <w:sz w:val="24"/>
                      <w:szCs w:val="24"/>
                    </w:rPr>
                    <w:t>、</w:t>
                  </w:r>
                  <w:r w:rsidR="00314740" w:rsidRPr="00BC0675">
                    <w:rPr>
                      <w:rFonts w:ascii="Meiryo UI" w:eastAsia="Meiryo UI" w:hAnsi="Meiryo UI" w:hint="eastAsia"/>
                      <w:bCs/>
                      <w:sz w:val="24"/>
                      <w:szCs w:val="24"/>
                    </w:rPr>
                    <w:t>支援学校卒業後の自立を見据えた切れめない教育を行う等の観点から、</w:t>
                  </w:r>
                  <w:r w:rsidRPr="00BC0675">
                    <w:rPr>
                      <w:rFonts w:ascii="Meiryo UI" w:eastAsia="Meiryo UI" w:hAnsi="Meiryo UI" w:hint="eastAsia"/>
                      <w:bCs/>
                      <w:sz w:val="24"/>
                      <w:szCs w:val="24"/>
                    </w:rPr>
                    <w:t>小学部・中学部・高等部を一体的に設置することとしている。以上の</w:t>
                  </w:r>
                  <w:r w:rsidRPr="00893579">
                    <w:rPr>
                      <w:rFonts w:ascii="Meiryo UI" w:eastAsia="Meiryo UI" w:hAnsi="Meiryo UI" w:hint="eastAsia"/>
                      <w:bCs/>
                      <w:sz w:val="24"/>
                      <w:szCs w:val="24"/>
                    </w:rPr>
                    <w:t>ことを踏まえ、</w:t>
                  </w:r>
                  <w:r w:rsidR="009E30B8" w:rsidRPr="00893579">
                    <w:rPr>
                      <w:rFonts w:ascii="Meiryo UI" w:eastAsia="Meiryo UI" w:hAnsi="Meiryo UI" w:hint="eastAsia"/>
                      <w:bCs/>
                      <w:sz w:val="24"/>
                      <w:szCs w:val="24"/>
                    </w:rPr>
                    <w:t>大阪府教育委員会としての知的障がい支援学校に係る</w:t>
                  </w:r>
                  <w:r w:rsidRPr="00893579">
                    <w:rPr>
                      <w:rFonts w:ascii="Meiryo UI" w:eastAsia="Meiryo UI" w:hAnsi="Meiryo UI" w:hint="eastAsia"/>
                      <w:bCs/>
                      <w:sz w:val="24"/>
                      <w:szCs w:val="24"/>
                    </w:rPr>
                    <w:t>必要な教育環境</w:t>
                  </w:r>
                  <w:r w:rsidR="00156314" w:rsidRPr="00893579">
                    <w:rPr>
                      <w:rFonts w:ascii="Meiryo UI" w:eastAsia="Meiryo UI" w:hAnsi="Meiryo UI" w:hint="eastAsia"/>
                      <w:bCs/>
                      <w:sz w:val="24"/>
                      <w:szCs w:val="24"/>
                    </w:rPr>
                    <w:t>に</w:t>
                  </w:r>
                  <w:r w:rsidR="009E30B8" w:rsidRPr="00893579">
                    <w:rPr>
                      <w:rFonts w:ascii="Meiryo UI" w:eastAsia="Meiryo UI" w:hAnsi="Meiryo UI" w:hint="eastAsia"/>
                      <w:bCs/>
                      <w:sz w:val="24"/>
                      <w:szCs w:val="24"/>
                    </w:rPr>
                    <w:t>関する基本的考え方</w:t>
                  </w:r>
                  <w:r w:rsidRPr="00893579">
                    <w:rPr>
                      <w:rFonts w:ascii="Meiryo UI" w:eastAsia="Meiryo UI" w:hAnsi="Meiryo UI" w:hint="eastAsia"/>
                      <w:bCs/>
                      <w:sz w:val="24"/>
                      <w:szCs w:val="24"/>
                    </w:rPr>
                    <w:t>を示す。</w:t>
                  </w:r>
                </w:p>
                <w:p w14:paraId="39FF349E" w14:textId="24E2067E" w:rsidR="004E70F4" w:rsidRPr="00893579" w:rsidRDefault="004E70F4" w:rsidP="004E70F4">
                  <w:pPr>
                    <w:spacing w:line="400" w:lineRule="exact"/>
                    <w:rPr>
                      <w:rFonts w:ascii="Meiryo UI" w:eastAsia="Meiryo UI" w:hAnsi="Meiryo UI"/>
                      <w:b/>
                      <w:bCs/>
                      <w:sz w:val="24"/>
                      <w:szCs w:val="24"/>
                    </w:rPr>
                  </w:pPr>
                  <w:r w:rsidRPr="00893579">
                    <w:rPr>
                      <w:rFonts w:ascii="Meiryo UI" w:eastAsia="Meiryo UI" w:hAnsi="Meiryo UI" w:hint="eastAsia"/>
                      <w:b/>
                      <w:bCs/>
                      <w:sz w:val="24"/>
                      <w:szCs w:val="24"/>
                    </w:rPr>
                    <w:t>①ハード面</w:t>
                  </w:r>
                </w:p>
                <w:p w14:paraId="0E926D90" w14:textId="77777777" w:rsidR="0038301C" w:rsidRPr="009A10B8" w:rsidRDefault="004E70F4" w:rsidP="00C40153">
                  <w:pPr>
                    <w:spacing w:line="400" w:lineRule="exact"/>
                    <w:ind w:leftChars="100" w:left="210"/>
                    <w:rPr>
                      <w:rFonts w:ascii="Meiryo UI" w:eastAsia="Meiryo UI" w:hAnsi="Meiryo UI"/>
                      <w:bCs/>
                      <w:sz w:val="24"/>
                      <w:szCs w:val="24"/>
                    </w:rPr>
                  </w:pPr>
                  <w:r w:rsidRPr="009A10B8">
                    <w:rPr>
                      <w:rFonts w:ascii="Meiryo UI" w:eastAsia="Meiryo UI" w:hAnsi="Meiryo UI" w:hint="eastAsia"/>
                      <w:bCs/>
                      <w:sz w:val="24"/>
                      <w:szCs w:val="24"/>
                    </w:rPr>
                    <w:t>ⅰ）ユニバーサルデザインの確保</w:t>
                  </w:r>
                  <w:r w:rsidR="00C40153" w:rsidRPr="009A10B8">
                    <w:rPr>
                      <w:rFonts w:ascii="Meiryo UI" w:eastAsia="Meiryo UI" w:hAnsi="Meiryo UI" w:hint="eastAsia"/>
                      <w:bCs/>
                      <w:sz w:val="24"/>
                      <w:szCs w:val="24"/>
                    </w:rPr>
                    <w:t>、</w:t>
                  </w:r>
                  <w:r w:rsidRPr="009A10B8">
                    <w:rPr>
                      <w:rFonts w:ascii="Meiryo UI" w:eastAsia="Meiryo UI" w:hAnsi="Meiryo UI" w:hint="eastAsia"/>
                      <w:bCs/>
                      <w:sz w:val="24"/>
                      <w:szCs w:val="24"/>
                    </w:rPr>
                    <w:t>ⅱ）教育環境の確保の観点から特に必要な諸室等</w:t>
                  </w:r>
                  <w:r w:rsidR="00C40153" w:rsidRPr="009A10B8">
                    <w:rPr>
                      <w:rFonts w:ascii="Meiryo UI" w:eastAsia="Meiryo UI" w:hAnsi="Meiryo UI" w:hint="eastAsia"/>
                      <w:bCs/>
                      <w:sz w:val="24"/>
                      <w:szCs w:val="24"/>
                    </w:rPr>
                    <w:t xml:space="preserve">　</w:t>
                  </w:r>
                </w:p>
                <w:p w14:paraId="2281F0D3" w14:textId="0183E364" w:rsidR="004E70F4" w:rsidRPr="009A10B8" w:rsidRDefault="00893579" w:rsidP="00C40153">
                  <w:pPr>
                    <w:spacing w:line="400" w:lineRule="exact"/>
                    <w:ind w:leftChars="100" w:left="210"/>
                    <w:rPr>
                      <w:rFonts w:ascii="Meiryo UI" w:eastAsia="Meiryo UI" w:hAnsi="Meiryo UI"/>
                      <w:bCs/>
                      <w:sz w:val="24"/>
                      <w:szCs w:val="24"/>
                    </w:rPr>
                  </w:pPr>
                  <w:r>
                    <w:rPr>
                      <w:rFonts w:ascii="Meiryo UI" w:eastAsia="Meiryo UI" w:hAnsi="Meiryo UI" w:hint="eastAsia"/>
                      <w:bCs/>
                      <w:sz w:val="24"/>
                      <w:szCs w:val="24"/>
                    </w:rPr>
                    <w:t>ⅲ）動線計画、ⅳ）その他（国への要望（設置</w:t>
                  </w:r>
                  <w:r w:rsidR="0038301C" w:rsidRPr="009A10B8">
                    <w:rPr>
                      <w:rFonts w:ascii="Meiryo UI" w:eastAsia="Meiryo UI" w:hAnsi="Meiryo UI" w:hint="eastAsia"/>
                      <w:bCs/>
                      <w:sz w:val="24"/>
                      <w:szCs w:val="24"/>
                    </w:rPr>
                    <w:t>基準への府の実態・意見の反映）</w:t>
                  </w:r>
                  <w:r w:rsidR="00D25633">
                    <w:rPr>
                      <w:rFonts w:ascii="Meiryo UI" w:eastAsia="Meiryo UI" w:hAnsi="Meiryo UI" w:hint="eastAsia"/>
                      <w:bCs/>
                      <w:sz w:val="24"/>
                      <w:szCs w:val="24"/>
                    </w:rPr>
                    <w:t>）</w:t>
                  </w:r>
                </w:p>
                <w:p w14:paraId="6E009B60" w14:textId="77777777" w:rsidR="004E70F4" w:rsidRPr="009A10B8" w:rsidRDefault="004E70F4" w:rsidP="004E70F4">
                  <w:pPr>
                    <w:spacing w:line="400" w:lineRule="exact"/>
                    <w:ind w:left="240" w:hangingChars="100" w:hanging="240"/>
                    <w:rPr>
                      <w:rFonts w:ascii="Meiryo UI" w:eastAsia="Meiryo UI" w:hAnsi="Meiryo UI"/>
                      <w:b/>
                      <w:bCs/>
                      <w:sz w:val="24"/>
                      <w:szCs w:val="24"/>
                    </w:rPr>
                  </w:pPr>
                  <w:r w:rsidRPr="009A10B8">
                    <w:rPr>
                      <w:rFonts w:ascii="Meiryo UI" w:eastAsia="Meiryo UI" w:hAnsi="Meiryo UI" w:hint="eastAsia"/>
                      <w:b/>
                      <w:bCs/>
                      <w:sz w:val="24"/>
                      <w:szCs w:val="24"/>
                    </w:rPr>
                    <w:t>②ソフト面</w:t>
                  </w:r>
                </w:p>
                <w:p w14:paraId="7B3582CD" w14:textId="77777777" w:rsidR="000C6E66" w:rsidRDefault="004E70F4" w:rsidP="000C6E66">
                  <w:pPr>
                    <w:spacing w:line="400" w:lineRule="exact"/>
                    <w:ind w:firstLineChars="100" w:firstLine="240"/>
                    <w:rPr>
                      <w:rFonts w:ascii="Meiryo UI" w:eastAsia="Meiryo UI" w:hAnsi="Meiryo UI"/>
                      <w:bCs/>
                      <w:sz w:val="24"/>
                      <w:szCs w:val="24"/>
                    </w:rPr>
                  </w:pPr>
                  <w:r w:rsidRPr="009A10B8">
                    <w:rPr>
                      <w:rFonts w:ascii="Meiryo UI" w:eastAsia="Meiryo UI" w:hAnsi="Meiryo UI" w:hint="eastAsia"/>
                      <w:bCs/>
                      <w:sz w:val="24"/>
                      <w:szCs w:val="24"/>
                    </w:rPr>
                    <w:t>ⅰ）支援学校のセンター的機能の発揮</w:t>
                  </w:r>
                  <w:r w:rsidR="00C40153" w:rsidRPr="009A10B8">
                    <w:rPr>
                      <w:rFonts w:ascii="Meiryo UI" w:eastAsia="Meiryo UI" w:hAnsi="Meiryo UI" w:hint="eastAsia"/>
                      <w:bCs/>
                      <w:sz w:val="24"/>
                      <w:szCs w:val="24"/>
                    </w:rPr>
                    <w:t>、</w:t>
                  </w:r>
                  <w:r w:rsidRPr="009A10B8">
                    <w:rPr>
                      <w:rFonts w:ascii="Meiryo UI" w:eastAsia="Meiryo UI" w:hAnsi="Meiryo UI" w:hint="eastAsia"/>
                      <w:bCs/>
                      <w:sz w:val="24"/>
                      <w:szCs w:val="24"/>
                    </w:rPr>
                    <w:t>ⅱ）支援学校としての専門性の確保</w:t>
                  </w:r>
                </w:p>
                <w:p w14:paraId="59395645" w14:textId="77777777" w:rsidR="007B3E63" w:rsidRPr="00BC0675" w:rsidRDefault="0038301C" w:rsidP="007B3E63">
                  <w:pPr>
                    <w:spacing w:line="400" w:lineRule="exact"/>
                    <w:ind w:firstLineChars="100" w:firstLine="240"/>
                    <w:rPr>
                      <w:rFonts w:ascii="Meiryo UI" w:eastAsia="Meiryo UI" w:hAnsi="Meiryo UI"/>
                      <w:sz w:val="24"/>
                      <w:szCs w:val="24"/>
                    </w:rPr>
                  </w:pPr>
                  <w:r w:rsidRPr="009A10B8">
                    <w:rPr>
                      <w:rFonts w:ascii="Meiryo UI" w:eastAsia="Meiryo UI" w:hAnsi="Meiryo UI" w:hint="eastAsia"/>
                      <w:sz w:val="24"/>
                      <w:szCs w:val="24"/>
                    </w:rPr>
                    <w:t>ⅲ）その他（</w:t>
                  </w:r>
                  <w:r w:rsidR="007B3E63" w:rsidRPr="00BC0675">
                    <w:rPr>
                      <w:rFonts w:ascii="Meiryo UI" w:eastAsia="Meiryo UI" w:hAnsi="Meiryo UI" w:hint="eastAsia"/>
                      <w:sz w:val="24"/>
                      <w:szCs w:val="24"/>
                    </w:rPr>
                    <w:t>教員養成系大学等と支援学校が府内各地域ごとに連携し、実践的交流の場を確保</w:t>
                  </w:r>
                </w:p>
                <w:p w14:paraId="35E81322" w14:textId="77777777" w:rsidR="007B3E63" w:rsidRPr="00BC0675" w:rsidRDefault="007B3E63" w:rsidP="000C6E66">
                  <w:pPr>
                    <w:spacing w:line="400" w:lineRule="exact"/>
                    <w:ind w:firstLineChars="300" w:firstLine="720"/>
                    <w:rPr>
                      <w:rFonts w:ascii="Meiryo UI" w:eastAsia="Meiryo UI" w:hAnsi="Meiryo UI"/>
                      <w:sz w:val="24"/>
                      <w:szCs w:val="24"/>
                    </w:rPr>
                  </w:pPr>
                  <w:r w:rsidRPr="00BC0675">
                    <w:rPr>
                      <w:rFonts w:ascii="Meiryo UI" w:eastAsia="Meiryo UI" w:hAnsi="Meiryo UI" w:hint="eastAsia"/>
                      <w:sz w:val="24"/>
                      <w:szCs w:val="24"/>
                    </w:rPr>
                    <w:t>するなど、幅広く</w:t>
                  </w:r>
                  <w:r w:rsidR="000C6E66" w:rsidRPr="00BC0675">
                    <w:rPr>
                      <w:rFonts w:ascii="Meiryo UI" w:eastAsia="Meiryo UI" w:hAnsi="Meiryo UI" w:hint="eastAsia"/>
                      <w:sz w:val="24"/>
                      <w:szCs w:val="24"/>
                    </w:rPr>
                    <w:t>中長期的な支援教育の専門性を支える人材</w:t>
                  </w:r>
                  <w:r w:rsidRPr="00BC0675">
                    <w:rPr>
                      <w:rFonts w:ascii="Meiryo UI" w:eastAsia="Meiryo UI" w:hAnsi="Meiryo UI" w:hint="eastAsia"/>
                      <w:sz w:val="24"/>
                      <w:szCs w:val="24"/>
                    </w:rPr>
                    <w:t>を</w:t>
                  </w:r>
                  <w:r w:rsidR="000C6E66" w:rsidRPr="00BC0675">
                    <w:rPr>
                      <w:rFonts w:ascii="Meiryo UI" w:eastAsia="Meiryo UI" w:hAnsi="Meiryo UI" w:hint="eastAsia"/>
                      <w:sz w:val="24"/>
                      <w:szCs w:val="24"/>
                    </w:rPr>
                    <w:t>育成・確保</w:t>
                  </w:r>
                  <w:r w:rsidRPr="00BC0675">
                    <w:rPr>
                      <w:rFonts w:ascii="Meiryo UI" w:eastAsia="Meiryo UI" w:hAnsi="Meiryo UI" w:hint="eastAsia"/>
                      <w:sz w:val="24"/>
                      <w:szCs w:val="24"/>
                    </w:rPr>
                    <w:t>する</w:t>
                  </w:r>
                  <w:r w:rsidR="000C6E66" w:rsidRPr="00BC0675">
                    <w:rPr>
                      <w:rFonts w:ascii="Meiryo UI" w:eastAsia="Meiryo UI" w:hAnsi="Meiryo UI" w:hint="eastAsia"/>
                      <w:sz w:val="24"/>
                      <w:szCs w:val="24"/>
                    </w:rPr>
                    <w:t>仕組み等の</w:t>
                  </w:r>
                </w:p>
                <w:p w14:paraId="7A9D7B02" w14:textId="056FE970" w:rsidR="0038301C" w:rsidRPr="000C6E66" w:rsidRDefault="000C6E66" w:rsidP="00314740">
                  <w:pPr>
                    <w:spacing w:line="400" w:lineRule="exact"/>
                    <w:ind w:firstLineChars="300" w:firstLine="720"/>
                    <w:rPr>
                      <w:rFonts w:ascii="Meiryo UI" w:eastAsia="Meiryo UI" w:hAnsi="Meiryo UI"/>
                      <w:bCs/>
                      <w:sz w:val="24"/>
                      <w:szCs w:val="24"/>
                    </w:rPr>
                  </w:pPr>
                  <w:r w:rsidRPr="00BC0675">
                    <w:rPr>
                      <w:rFonts w:ascii="Meiryo UI" w:eastAsia="Meiryo UI" w:hAnsi="Meiryo UI" w:hint="eastAsia"/>
                      <w:sz w:val="24"/>
                      <w:szCs w:val="24"/>
                    </w:rPr>
                    <w:t>検討、</w:t>
                  </w:r>
                  <w:r w:rsidR="0038301C" w:rsidRPr="00BC0675">
                    <w:rPr>
                      <w:rFonts w:ascii="Meiryo UI" w:eastAsia="Meiryo UI" w:hAnsi="Meiryo UI" w:hint="eastAsia"/>
                      <w:sz w:val="24"/>
                      <w:szCs w:val="24"/>
                    </w:rPr>
                    <w:t>国への要望（センター的機能を担う者の定数化など）</w:t>
                  </w:r>
                  <w:r w:rsidR="00D25633" w:rsidRPr="00BC0675">
                    <w:rPr>
                      <w:rFonts w:ascii="Meiryo UI" w:eastAsia="Meiryo UI" w:hAnsi="Meiryo UI" w:hint="eastAsia"/>
                      <w:sz w:val="24"/>
                      <w:szCs w:val="24"/>
                    </w:rPr>
                    <w:t>）</w:t>
                  </w:r>
                </w:p>
              </w:tc>
            </w:tr>
          </w:tbl>
          <w:p w14:paraId="614263F0" w14:textId="64D4559C" w:rsidR="00C40153" w:rsidRDefault="00C40153" w:rsidP="005109DA">
            <w:pPr>
              <w:spacing w:line="440" w:lineRule="exact"/>
              <w:rPr>
                <w:rFonts w:ascii="Meiryo UI" w:eastAsia="Meiryo UI" w:hAnsi="Meiryo UI"/>
                <w:sz w:val="24"/>
                <w:szCs w:val="24"/>
              </w:rPr>
            </w:pPr>
          </w:p>
          <w:p w14:paraId="40E53FC7" w14:textId="77777777" w:rsidR="000C6E66" w:rsidRPr="009A10B8" w:rsidRDefault="000C6E66" w:rsidP="005109DA">
            <w:pPr>
              <w:spacing w:line="440" w:lineRule="exact"/>
              <w:rPr>
                <w:rFonts w:ascii="Meiryo UI" w:eastAsia="Meiryo UI" w:hAnsi="Meiryo UI"/>
                <w:sz w:val="24"/>
                <w:szCs w:val="24"/>
              </w:rPr>
            </w:pPr>
          </w:p>
          <w:p w14:paraId="03D55E89" w14:textId="78B185AF" w:rsidR="00415482" w:rsidRPr="009A10B8" w:rsidRDefault="00D755CF" w:rsidP="005109DA">
            <w:pPr>
              <w:spacing w:line="440" w:lineRule="exact"/>
              <w:rPr>
                <w:rFonts w:ascii="Meiryo UI" w:eastAsia="Meiryo UI" w:hAnsi="Meiryo UI"/>
                <w:b/>
                <w:sz w:val="28"/>
                <w:szCs w:val="24"/>
              </w:rPr>
            </w:pPr>
            <w:r w:rsidRPr="00563155">
              <w:rPr>
                <w:rFonts w:ascii="Meiryo UI" w:eastAsia="Meiryo UI" w:hAnsi="Meiryo UI"/>
                <w:noProof/>
                <w:sz w:val="24"/>
                <w:szCs w:val="24"/>
              </w:rPr>
              <w:drawing>
                <wp:anchor distT="0" distB="0" distL="114300" distR="114300" simplePos="0" relativeHeight="251644927" behindDoc="0" locked="0" layoutInCell="1" allowOverlap="1" wp14:anchorId="543A2554" wp14:editId="0F150FD4">
                  <wp:simplePos x="0" y="0"/>
                  <wp:positionH relativeFrom="column">
                    <wp:posOffset>-14605</wp:posOffset>
                  </wp:positionH>
                  <wp:positionV relativeFrom="paragraph">
                    <wp:posOffset>1587500</wp:posOffset>
                  </wp:positionV>
                  <wp:extent cx="6351905" cy="2953385"/>
                  <wp:effectExtent l="0" t="0" r="0" b="0"/>
                  <wp:wrapNone/>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415482" w:rsidRPr="009A10B8">
              <w:rPr>
                <w:rFonts w:ascii="Meiryo UI" w:eastAsia="Meiryo UI" w:hAnsi="Meiryo UI" w:hint="eastAsia"/>
                <w:b/>
                <w:sz w:val="28"/>
                <w:szCs w:val="24"/>
              </w:rPr>
              <w:t>３．</w:t>
            </w:r>
            <w:r w:rsidR="00782E75" w:rsidRPr="009A10B8">
              <w:rPr>
                <w:rFonts w:ascii="Meiryo UI" w:eastAsia="Meiryo UI" w:hAnsi="Meiryo UI" w:hint="eastAsia"/>
                <w:b/>
                <w:sz w:val="28"/>
                <w:szCs w:val="24"/>
              </w:rPr>
              <w:t>将来推計</w:t>
            </w:r>
            <w:r w:rsidR="006C5403" w:rsidRPr="009A10B8">
              <w:rPr>
                <w:rFonts w:ascii="Meiryo UI" w:eastAsia="Meiryo UI" w:hAnsi="Meiryo UI" w:hint="eastAsia"/>
                <w:b/>
                <w:sz w:val="28"/>
                <w:szCs w:val="24"/>
              </w:rPr>
              <w:t>～H29～R８年</w:t>
            </w:r>
            <w:r w:rsidR="00513628" w:rsidRPr="009A10B8">
              <w:rPr>
                <w:rFonts w:ascii="Meiryo UI" w:eastAsia="Meiryo UI" w:hAnsi="Meiryo UI" w:hint="eastAsia"/>
                <w:b/>
                <w:sz w:val="28"/>
                <w:szCs w:val="24"/>
              </w:rPr>
              <w:t>度</w:t>
            </w:r>
            <w:r w:rsidR="006C5403" w:rsidRPr="009A10B8">
              <w:rPr>
                <w:rFonts w:ascii="Meiryo UI" w:eastAsia="Meiryo UI" w:hAnsi="Meiryo UI" w:hint="eastAsia"/>
                <w:b/>
                <w:sz w:val="28"/>
                <w:szCs w:val="24"/>
              </w:rPr>
              <w:t>の10年間の増加数</w:t>
            </w:r>
            <w:r w:rsidR="00D3573E" w:rsidRPr="009A10B8">
              <w:rPr>
                <w:rFonts w:ascii="Meiryo UI" w:eastAsia="Meiryo UI" w:hAnsi="Meiryo UI" w:hint="eastAsia"/>
                <w:b/>
                <w:sz w:val="28"/>
                <w:szCs w:val="24"/>
              </w:rPr>
              <w:t>（H</w:t>
            </w:r>
            <w:r w:rsidR="006C5403" w:rsidRPr="009A10B8">
              <w:rPr>
                <w:rFonts w:ascii="Meiryo UI" w:eastAsia="Meiryo UI" w:hAnsi="Meiryo UI" w:hint="eastAsia"/>
                <w:b/>
                <w:sz w:val="28"/>
                <w:szCs w:val="24"/>
              </w:rPr>
              <w:t>28年度推計の再推計）</w:t>
            </w:r>
          </w:p>
          <w:tbl>
            <w:tblPr>
              <w:tblStyle w:val="a3"/>
              <w:tblW w:w="10236" w:type="dxa"/>
              <w:jc w:val="center"/>
              <w:tblLook w:val="04A0" w:firstRow="1" w:lastRow="0" w:firstColumn="1" w:lastColumn="0" w:noHBand="0" w:noVBand="1"/>
            </w:tblPr>
            <w:tblGrid>
              <w:gridCol w:w="10236"/>
            </w:tblGrid>
            <w:tr w:rsidR="009A10B8" w:rsidRPr="009A10B8" w14:paraId="0F0888E0" w14:textId="77777777" w:rsidTr="000C34A7">
              <w:trPr>
                <w:trHeight w:val="6622"/>
                <w:jc w:val="center"/>
              </w:trPr>
              <w:tc>
                <w:tcPr>
                  <w:tcW w:w="10236" w:type="dxa"/>
                </w:tcPr>
                <w:p w14:paraId="2B985BDA" w14:textId="6F49AE52" w:rsidR="00415482" w:rsidRPr="009A10B8" w:rsidRDefault="00D755CF" w:rsidP="004E70F4">
                  <w:pPr>
                    <w:spacing w:line="440" w:lineRule="exact"/>
                    <w:jc w:val="left"/>
                    <w:rPr>
                      <w:rFonts w:ascii="Meiryo UI" w:eastAsia="Meiryo UI" w:hAnsi="Meiryo UI"/>
                      <w:sz w:val="24"/>
                      <w:szCs w:val="24"/>
                    </w:rPr>
                  </w:pPr>
                  <w:r w:rsidRPr="009A10B8">
                    <w:rPr>
                      <w:rFonts w:ascii="Meiryo UI" w:eastAsia="Meiryo UI" w:hAnsi="Meiryo UI"/>
                      <w:b/>
                      <w:noProof/>
                      <w:sz w:val="22"/>
                    </w:rPr>
                    <mc:AlternateContent>
                      <mc:Choice Requires="wpg">
                        <w:drawing>
                          <wp:anchor distT="0" distB="0" distL="114300" distR="114300" simplePos="0" relativeHeight="251672576" behindDoc="0" locked="0" layoutInCell="1" allowOverlap="1" wp14:anchorId="165374DF" wp14:editId="2B467E77">
                            <wp:simplePos x="0" y="0"/>
                            <wp:positionH relativeFrom="column">
                              <wp:posOffset>344978</wp:posOffset>
                            </wp:positionH>
                            <wp:positionV relativeFrom="paragraph">
                              <wp:posOffset>1217584</wp:posOffset>
                            </wp:positionV>
                            <wp:extent cx="5808980" cy="265811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5808980" cy="2658110"/>
                                      <a:chOff x="-118533" y="-152400"/>
                                      <a:chExt cx="5809147" cy="2776415"/>
                                    </a:xfrm>
                                  </wpg:grpSpPr>
                                  <wps:wsp>
                                    <wps:cNvPr id="24" name="右矢印 24"/>
                                    <wps:cNvSpPr/>
                                    <wps:spPr>
                                      <a:xfrm rot="20276951">
                                        <a:off x="3090334" y="1615016"/>
                                        <a:ext cx="2600280" cy="321628"/>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グループ化 3"/>
                                    <wpg:cNvGrpSpPr/>
                                    <wpg:grpSpPr>
                                      <a:xfrm>
                                        <a:off x="-118533" y="-152400"/>
                                        <a:ext cx="5774805" cy="2776415"/>
                                        <a:chOff x="-118533" y="-152400"/>
                                        <a:chExt cx="5774805" cy="2776415"/>
                                      </a:xfrm>
                                    </wpg:grpSpPr>
                                    <wps:wsp>
                                      <wps:cNvPr id="25" name="正方形/長方形 25"/>
                                      <wps:cNvSpPr/>
                                      <wps:spPr>
                                        <a:xfrm>
                                          <a:off x="2396606" y="1971023"/>
                                          <a:ext cx="3259666" cy="6529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7BCF8" w14:textId="489946F0" w:rsidR="00513628" w:rsidRDefault="00513628" w:rsidP="00513628">
                                            <w:pPr>
                                              <w:spacing w:line="280" w:lineRule="exact"/>
                                              <w:rPr>
                                                <w:rFonts w:ascii="Meiryo UI" w:eastAsia="Meiryo UI" w:hAnsi="Meiryo UI"/>
                                                <w:b/>
                                                <w:color w:val="000000" w:themeColor="text1"/>
                                                <w:sz w:val="24"/>
                                              </w:rPr>
                                            </w:pPr>
                                            <w:r>
                                              <w:rPr>
                                                <w:rFonts w:ascii="Meiryo UI" w:eastAsia="Meiryo UI" w:hAnsi="Meiryo UI" w:hint="eastAsia"/>
                                                <w:b/>
                                                <w:color w:val="000000" w:themeColor="text1"/>
                                                <w:sz w:val="24"/>
                                              </w:rPr>
                                              <w:t>■H29～R8年度10年間の増加数</w:t>
                                            </w:r>
                                          </w:p>
                                          <w:p w14:paraId="6DC05AF9" w14:textId="44B89455" w:rsidR="00513628" w:rsidRDefault="000C34A7" w:rsidP="00513628">
                                            <w:pPr>
                                              <w:spacing w:line="280" w:lineRule="exact"/>
                                              <w:rPr>
                                                <w:rFonts w:ascii="Meiryo UI" w:eastAsia="Meiryo UI" w:hAnsi="Meiryo UI"/>
                                                <w:b/>
                                                <w:color w:val="000000" w:themeColor="text1"/>
                                                <w:sz w:val="24"/>
                                              </w:rPr>
                                            </w:pPr>
                                            <w:r>
                                              <w:rPr>
                                                <w:rFonts w:ascii="Meiryo UI" w:eastAsia="Meiryo UI" w:hAnsi="Meiryo UI" w:hint="eastAsia"/>
                                                <w:b/>
                                                <w:color w:val="000000" w:themeColor="text1"/>
                                                <w:sz w:val="24"/>
                                              </w:rPr>
                                              <w:t xml:space="preserve">　 </w:t>
                                            </w:r>
                                            <w:r>
                                              <w:rPr>
                                                <w:rFonts w:ascii="Meiryo UI" w:eastAsia="Meiryo UI" w:hAnsi="Meiryo UI"/>
                                                <w:b/>
                                                <w:color w:val="000000" w:themeColor="text1"/>
                                                <w:sz w:val="24"/>
                                              </w:rPr>
                                              <w:t>H28</w:t>
                                            </w:r>
                                            <w:r>
                                              <w:rPr>
                                                <w:rFonts w:ascii="Meiryo UI" w:eastAsia="Meiryo UI" w:hAnsi="Meiryo UI" w:hint="eastAsia"/>
                                                <w:b/>
                                                <w:color w:val="000000" w:themeColor="text1"/>
                                                <w:sz w:val="24"/>
                                              </w:rPr>
                                              <w:t>推計値</w:t>
                                            </w:r>
                                            <w:r w:rsidRPr="000C34A7">
                                              <w:rPr>
                                                <w:rFonts w:ascii="Meiryo UI" w:eastAsia="Meiryo UI" w:hAnsi="Meiryo UI" w:hint="eastAsia"/>
                                                <w:b/>
                                                <w:color w:val="000000" w:themeColor="text1"/>
                                                <w:sz w:val="22"/>
                                              </w:rPr>
                                              <w:t xml:space="preserve">　</w:t>
                                            </w:r>
                                            <w:r>
                                              <w:rPr>
                                                <w:rFonts w:ascii="Meiryo UI" w:eastAsia="Meiryo UI" w:hAnsi="Meiryo UI" w:hint="eastAsia"/>
                                                <w:b/>
                                                <w:color w:val="000000" w:themeColor="text1"/>
                                                <w:sz w:val="24"/>
                                              </w:rPr>
                                              <w:t>：</w:t>
                                            </w:r>
                                            <w:r w:rsidRPr="007255DB">
                                              <w:rPr>
                                                <w:rFonts w:ascii="Meiryo UI" w:eastAsia="Meiryo UI" w:hAnsi="Meiryo UI" w:hint="eastAsia"/>
                                                <w:b/>
                                                <w:color w:val="000000" w:themeColor="text1"/>
                                                <w:sz w:val="16"/>
                                                <w:szCs w:val="16"/>
                                              </w:rPr>
                                              <w:t xml:space="preserve">　</w:t>
                                            </w:r>
                                            <w:r>
                                              <w:rPr>
                                                <w:rFonts w:ascii="Meiryo UI" w:eastAsia="Meiryo UI" w:hAnsi="Meiryo UI" w:hint="eastAsia"/>
                                                <w:b/>
                                                <w:color w:val="000000" w:themeColor="text1"/>
                                                <w:sz w:val="24"/>
                                              </w:rPr>
                                              <w:t>1,400人</w:t>
                                            </w:r>
                                          </w:p>
                                          <w:p w14:paraId="3CD503A3" w14:textId="4F54C29A" w:rsidR="000C34A7" w:rsidRPr="00513628" w:rsidRDefault="000C34A7" w:rsidP="00513628">
                                            <w:pPr>
                                              <w:spacing w:line="280" w:lineRule="exact"/>
                                              <w:rPr>
                                                <w:rFonts w:ascii="Meiryo UI" w:eastAsia="Meiryo UI" w:hAnsi="Meiryo UI"/>
                                                <w:b/>
                                                <w:color w:val="000000" w:themeColor="text1"/>
                                                <w:sz w:val="24"/>
                                              </w:rPr>
                                            </w:pPr>
                                            <w:r>
                                              <w:rPr>
                                                <w:rFonts w:ascii="Meiryo UI" w:eastAsia="Meiryo UI" w:hAnsi="Meiryo UI" w:hint="eastAsia"/>
                                                <w:b/>
                                                <w:color w:val="000000" w:themeColor="text1"/>
                                                <w:sz w:val="24"/>
                                              </w:rPr>
                                              <w:t xml:space="preserve">　 今回推計値　　:　1,590人（＋約200人）</w:t>
                                            </w:r>
                                          </w:p>
                                          <w:p w14:paraId="77492D2A" w14:textId="63235E9B" w:rsidR="0037394F" w:rsidRPr="006A0C6E" w:rsidRDefault="0037394F" w:rsidP="0037394F">
                                            <w:pPr>
                                              <w:spacing w:line="280" w:lineRule="exact"/>
                                              <w:jc w:val="center"/>
                                              <w:rPr>
                                                <w:rFonts w:ascii="Meiryo UI" w:eastAsia="Meiryo UI" w:hAnsi="Meiryo UI"/>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1" name="正方形/長方形 8081"/>
                                      <wps:cNvSpPr/>
                                      <wps:spPr>
                                        <a:xfrm>
                                          <a:off x="-118533" y="-152400"/>
                                          <a:ext cx="1978486" cy="13284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8D569" w14:textId="1DCFCD07" w:rsidR="0037394F" w:rsidRPr="0037394F" w:rsidRDefault="0037394F" w:rsidP="0037394F">
                                            <w:pPr>
                                              <w:spacing w:line="240" w:lineRule="exact"/>
                                              <w:rPr>
                                                <w:rFonts w:ascii="Meiryo UI" w:eastAsia="Meiryo UI" w:hAnsi="Meiryo UI"/>
                                                <w:b/>
                                                <w:color w:val="000000" w:themeColor="text1"/>
                                                <w:sz w:val="22"/>
                                              </w:rPr>
                                            </w:pPr>
                                            <w:r w:rsidRPr="0037394F">
                                              <w:rPr>
                                                <w:rFonts w:ascii="Meiryo UI" w:eastAsia="Meiryo UI" w:hAnsi="Meiryo UI" w:hint="eastAsia"/>
                                                <w:b/>
                                                <w:color w:val="000000" w:themeColor="text1"/>
                                                <w:sz w:val="22"/>
                                              </w:rPr>
                                              <w:t>○</w:t>
                                            </w:r>
                                            <w:r w:rsidR="00513628">
                                              <w:rPr>
                                                <w:rFonts w:ascii="Meiryo UI" w:eastAsia="Meiryo UI" w:hAnsi="Meiryo UI" w:hint="eastAsia"/>
                                                <w:b/>
                                                <w:color w:val="000000" w:themeColor="text1"/>
                                                <w:sz w:val="22"/>
                                              </w:rPr>
                                              <w:t>点線：H28推計値</w:t>
                                            </w:r>
                                          </w:p>
                                          <w:p w14:paraId="0CBFE4EE" w14:textId="63F944DB" w:rsidR="0037394F" w:rsidRPr="0037394F" w:rsidRDefault="0037394F" w:rsidP="0037394F">
                                            <w:pPr>
                                              <w:spacing w:line="240" w:lineRule="exact"/>
                                              <w:rPr>
                                                <w:rFonts w:ascii="Meiryo UI" w:eastAsia="Meiryo UI" w:hAnsi="Meiryo UI"/>
                                                <w:b/>
                                                <w:color w:val="000000" w:themeColor="text1"/>
                                                <w:sz w:val="22"/>
                                              </w:rPr>
                                            </w:pPr>
                                            <w:r w:rsidRPr="0037394F">
                                              <w:rPr>
                                                <w:rFonts w:ascii="Meiryo UI" w:eastAsia="Meiryo UI" w:hAnsi="Meiryo UI" w:hint="eastAsia"/>
                                                <w:b/>
                                                <w:color w:val="000000" w:themeColor="text1"/>
                                                <w:sz w:val="22"/>
                                              </w:rPr>
                                              <w:t>○棒</w:t>
                                            </w:r>
                                            <w:r w:rsidRPr="0037394F">
                                              <w:rPr>
                                                <w:rFonts w:ascii="Meiryo UI" w:eastAsia="Meiryo UI" w:hAnsi="Meiryo UI"/>
                                                <w:b/>
                                                <w:color w:val="000000" w:themeColor="text1"/>
                                                <w:sz w:val="22"/>
                                              </w:rPr>
                                              <w:t>グラフ</w:t>
                                            </w:r>
                                            <w:r w:rsidR="00513628">
                                              <w:rPr>
                                                <w:rFonts w:ascii="Meiryo UI" w:eastAsia="Meiryo UI" w:hAnsi="Meiryo UI" w:hint="eastAsia"/>
                                                <w:b/>
                                                <w:color w:val="000000" w:themeColor="text1"/>
                                                <w:sz w:val="22"/>
                                              </w:rPr>
                                              <w:t>：実績値</w:t>
                                            </w:r>
                                          </w:p>
                                          <w:p w14:paraId="38BE3263" w14:textId="079AEA5F" w:rsidR="00513628" w:rsidRPr="0037394F" w:rsidRDefault="0037394F" w:rsidP="00513628">
                                            <w:pPr>
                                              <w:spacing w:line="240" w:lineRule="exact"/>
                                              <w:rPr>
                                                <w:rFonts w:ascii="Meiryo UI" w:eastAsia="Meiryo UI" w:hAnsi="Meiryo UI"/>
                                                <w:b/>
                                                <w:color w:val="000000" w:themeColor="text1"/>
                                                <w:sz w:val="22"/>
                                              </w:rPr>
                                            </w:pPr>
                                            <w:r w:rsidRPr="0037394F">
                                              <w:rPr>
                                                <w:rFonts w:ascii="Meiryo UI" w:eastAsia="Meiryo UI" w:hAnsi="Meiryo UI" w:hint="eastAsia"/>
                                                <w:b/>
                                                <w:color w:val="000000" w:themeColor="text1"/>
                                                <w:sz w:val="22"/>
                                              </w:rPr>
                                              <w:t>○</w:t>
                                            </w:r>
                                            <w:r w:rsidR="00513628">
                                              <w:rPr>
                                                <w:rFonts w:ascii="Meiryo UI" w:eastAsia="Meiryo UI" w:hAnsi="Meiryo UI" w:hint="eastAsia"/>
                                                <w:b/>
                                                <w:color w:val="000000" w:themeColor="text1"/>
                                                <w:sz w:val="22"/>
                                              </w:rPr>
                                              <w:t>実線：今回推計値</w:t>
                                            </w:r>
                                          </w:p>
                                          <w:p w14:paraId="05819695" w14:textId="3EF1F3D1" w:rsidR="0037394F" w:rsidRPr="0037394F" w:rsidRDefault="0037394F" w:rsidP="00513628">
                                            <w:pPr>
                                              <w:spacing w:line="240" w:lineRule="exact"/>
                                              <w:ind w:firstLineChars="100" w:firstLine="220"/>
                                              <w:rPr>
                                                <w:rFonts w:ascii="Meiryo UI" w:eastAsia="Meiryo UI" w:hAnsi="Meiryo UI"/>
                                                <w:b/>
                                                <w:color w:val="000000" w:themeColor="text1"/>
                                                <w:sz w:val="22"/>
                                              </w:rPr>
                                            </w:pPr>
                                            <w:r w:rsidRPr="0037394F">
                                              <w:rPr>
                                                <w:rFonts w:ascii="Meiryo UI" w:eastAsia="Meiryo UI" w:hAnsi="Meiryo UI" w:hint="eastAsia"/>
                                                <w:b/>
                                                <w:color w:val="000000" w:themeColor="text1"/>
                                                <w:sz w:val="22"/>
                                              </w:rPr>
                                              <w:t>※（　）内</w:t>
                                            </w:r>
                                            <w:r w:rsidRPr="0037394F">
                                              <w:rPr>
                                                <w:rFonts w:ascii="Meiryo UI" w:eastAsia="Meiryo UI" w:hAnsi="Meiryo UI"/>
                                                <w:b/>
                                                <w:color w:val="000000" w:themeColor="text1"/>
                                                <w:sz w:val="22"/>
                                              </w:rPr>
                                              <w:t>は</w:t>
                                            </w:r>
                                            <w:r w:rsidRPr="0037394F">
                                              <w:rPr>
                                                <w:rFonts w:ascii="Meiryo UI" w:eastAsia="Meiryo UI" w:hAnsi="Meiryo UI" w:hint="eastAsia"/>
                                                <w:b/>
                                                <w:color w:val="000000" w:themeColor="text1"/>
                                                <w:sz w:val="22"/>
                                              </w:rPr>
                                              <w:t>前年度</w:t>
                                            </w:r>
                                            <w:r w:rsidR="00513628">
                                              <w:rPr>
                                                <w:rFonts w:ascii="Meiryo UI" w:eastAsia="Meiryo UI" w:hAnsi="Meiryo UI" w:hint="eastAsia"/>
                                                <w:b/>
                                                <w:color w:val="000000" w:themeColor="text1"/>
                                                <w:sz w:val="22"/>
                                              </w:rPr>
                                              <w:t>比率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65374DF" id="グループ化 4" o:spid="_x0000_s1027" style="position:absolute;margin-left:27.15pt;margin-top:95.85pt;width:457.4pt;height:209.3pt;z-index:251672576;mso-width-relative:margin;mso-height-relative:margin" coordorigin="-1185,-1524" coordsize="58091,2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 o:spid="_x0000_s1028" type="#_x0000_t13" style="position:absolute;left:30903;top:16150;width:26003;height:3216;rotation:-1445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" adj="20264" fillcolor="yellow" strokecolor="#1f4d78 [1604]" strokeweight="1pt"/>
                            <v:group id="グループ化 3" o:spid="_x0000_s1029" style="position:absolute;left:-1185;top:-1524;width:57747;height:27764" coordorigin="-1185,-1524" coordsize="57748,2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25" o:spid="_x0000_s1030" style="position:absolute;left:23966;top:19710;width:32596;height: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textbox>
                                  <w:txbxContent>
                                    <w:p w14:paraId="0AE7BCF8" w14:textId="489946F0" w:rsidR="00513628" w:rsidRDefault="00513628" w:rsidP="00513628">
                                      <w:pPr>
                                        <w:spacing w:line="280" w:lineRule="exact"/>
                                        <w:rPr>
                                          <w:rFonts w:ascii="Meiryo UI" w:eastAsia="Meiryo UI" w:hAnsi="Meiryo UI"/>
                                          <w:b/>
                                          <w:color w:val="000000" w:themeColor="text1"/>
                                          <w:sz w:val="24"/>
                                        </w:rPr>
                                      </w:pPr>
                                      <w:r>
                                        <w:rPr>
                                          <w:rFonts w:ascii="Meiryo UI" w:eastAsia="Meiryo UI" w:hAnsi="Meiryo UI" w:hint="eastAsia"/>
                                          <w:b/>
                                          <w:color w:val="000000" w:themeColor="text1"/>
                                          <w:sz w:val="24"/>
                                        </w:rPr>
                                        <w:t>■H29～R8年度10年間の増加数</w:t>
                                      </w:r>
                                    </w:p>
                                    <w:p w14:paraId="6DC05AF9" w14:textId="44B89455" w:rsidR="00513628" w:rsidRDefault="000C34A7" w:rsidP="00513628">
                                      <w:pPr>
                                        <w:spacing w:line="280" w:lineRule="exact"/>
                                        <w:rPr>
                                          <w:rFonts w:ascii="Meiryo UI" w:eastAsia="Meiryo UI" w:hAnsi="Meiryo UI"/>
                                          <w:b/>
                                          <w:color w:val="000000" w:themeColor="text1"/>
                                          <w:sz w:val="24"/>
                                        </w:rPr>
                                      </w:pPr>
                                      <w:r>
                                        <w:rPr>
                                          <w:rFonts w:ascii="Meiryo UI" w:eastAsia="Meiryo UI" w:hAnsi="Meiryo UI" w:hint="eastAsia"/>
                                          <w:b/>
                                          <w:color w:val="000000" w:themeColor="text1"/>
                                          <w:sz w:val="24"/>
                                        </w:rPr>
                                        <w:t xml:space="preserve">　 </w:t>
                                      </w:r>
                                      <w:r>
                                        <w:rPr>
                                          <w:rFonts w:ascii="Meiryo UI" w:eastAsia="Meiryo UI" w:hAnsi="Meiryo UI"/>
                                          <w:b/>
                                          <w:color w:val="000000" w:themeColor="text1"/>
                                          <w:sz w:val="24"/>
                                        </w:rPr>
                                        <w:t>H28</w:t>
                                      </w:r>
                                      <w:r>
                                        <w:rPr>
                                          <w:rFonts w:ascii="Meiryo UI" w:eastAsia="Meiryo UI" w:hAnsi="Meiryo UI" w:hint="eastAsia"/>
                                          <w:b/>
                                          <w:color w:val="000000" w:themeColor="text1"/>
                                          <w:sz w:val="24"/>
                                        </w:rPr>
                                        <w:t>推計値</w:t>
                                      </w:r>
                                      <w:r w:rsidRPr="000C34A7">
                                        <w:rPr>
                                          <w:rFonts w:ascii="Meiryo UI" w:eastAsia="Meiryo UI" w:hAnsi="Meiryo UI" w:hint="eastAsia"/>
                                          <w:b/>
                                          <w:color w:val="000000" w:themeColor="text1"/>
                                          <w:sz w:val="22"/>
                                        </w:rPr>
                                        <w:t xml:space="preserve">　</w:t>
                                      </w:r>
                                      <w:r>
                                        <w:rPr>
                                          <w:rFonts w:ascii="Meiryo UI" w:eastAsia="Meiryo UI" w:hAnsi="Meiryo UI" w:hint="eastAsia"/>
                                          <w:b/>
                                          <w:color w:val="000000" w:themeColor="text1"/>
                                          <w:sz w:val="24"/>
                                        </w:rPr>
                                        <w:t>：</w:t>
                                      </w:r>
                                      <w:r w:rsidRPr="007255DB">
                                        <w:rPr>
                                          <w:rFonts w:ascii="Meiryo UI" w:eastAsia="Meiryo UI" w:hAnsi="Meiryo UI" w:hint="eastAsia"/>
                                          <w:b/>
                                          <w:color w:val="000000" w:themeColor="text1"/>
                                          <w:sz w:val="16"/>
                                          <w:szCs w:val="16"/>
                                        </w:rPr>
                                        <w:t xml:space="preserve">　</w:t>
                                      </w:r>
                                      <w:r>
                                        <w:rPr>
                                          <w:rFonts w:ascii="Meiryo UI" w:eastAsia="Meiryo UI" w:hAnsi="Meiryo UI" w:hint="eastAsia"/>
                                          <w:b/>
                                          <w:color w:val="000000" w:themeColor="text1"/>
                                          <w:sz w:val="24"/>
                                        </w:rPr>
                                        <w:t>1,400人</w:t>
                                      </w:r>
                                    </w:p>
                                    <w:p w14:paraId="3CD503A3" w14:textId="4F54C29A" w:rsidR="000C34A7" w:rsidRPr="00513628" w:rsidRDefault="000C34A7" w:rsidP="00513628">
                                      <w:pPr>
                                        <w:spacing w:line="280" w:lineRule="exact"/>
                                        <w:rPr>
                                          <w:rFonts w:ascii="Meiryo UI" w:eastAsia="Meiryo UI" w:hAnsi="Meiryo UI"/>
                                          <w:b/>
                                          <w:color w:val="000000" w:themeColor="text1"/>
                                          <w:sz w:val="24"/>
                                        </w:rPr>
                                      </w:pPr>
                                      <w:r>
                                        <w:rPr>
                                          <w:rFonts w:ascii="Meiryo UI" w:eastAsia="Meiryo UI" w:hAnsi="Meiryo UI" w:hint="eastAsia"/>
                                          <w:b/>
                                          <w:color w:val="000000" w:themeColor="text1"/>
                                          <w:sz w:val="24"/>
                                        </w:rPr>
                                        <w:t xml:space="preserve">　 今回推計値　　:　1,590人（＋約200人）</w:t>
                                      </w:r>
                                    </w:p>
                                    <w:p w14:paraId="77492D2A" w14:textId="63235E9B" w:rsidR="0037394F" w:rsidRPr="006A0C6E" w:rsidRDefault="0037394F" w:rsidP="0037394F">
                                      <w:pPr>
                                        <w:spacing w:line="280" w:lineRule="exact"/>
                                        <w:jc w:val="center"/>
                                        <w:rPr>
                                          <w:rFonts w:ascii="Meiryo UI" w:eastAsia="Meiryo UI" w:hAnsi="Meiryo UI"/>
                                          <w:b/>
                                          <w:color w:val="000000" w:themeColor="text1"/>
                                          <w:sz w:val="24"/>
                                        </w:rPr>
                                      </w:pPr>
                                    </w:p>
                                  </w:txbxContent>
                                </v:textbox>
                              </v:rect>
                              <v:rect id="正方形/長方形 8081" o:spid="_x0000_s1031" style="position:absolute;left:-1185;top:-1524;width:19784;height:13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" filled="f" stroked="f" strokeweight="1pt">
                                <v:textbox>
                                  <w:txbxContent>
                                    <w:p w14:paraId="0D18D569" w14:textId="1DCFCD07" w:rsidR="0037394F" w:rsidRPr="0037394F" w:rsidRDefault="0037394F" w:rsidP="0037394F">
                                      <w:pPr>
                                        <w:spacing w:line="240" w:lineRule="exact"/>
                                        <w:rPr>
                                          <w:rFonts w:ascii="Meiryo UI" w:eastAsia="Meiryo UI" w:hAnsi="Meiryo UI"/>
                                          <w:b/>
                                          <w:color w:val="000000" w:themeColor="text1"/>
                                          <w:sz w:val="22"/>
                                        </w:rPr>
                                      </w:pPr>
                                      <w:r w:rsidRPr="0037394F">
                                        <w:rPr>
                                          <w:rFonts w:ascii="Meiryo UI" w:eastAsia="Meiryo UI" w:hAnsi="Meiryo UI" w:hint="eastAsia"/>
                                          <w:b/>
                                          <w:color w:val="000000" w:themeColor="text1"/>
                                          <w:sz w:val="22"/>
                                        </w:rPr>
                                        <w:t>○</w:t>
                                      </w:r>
                                      <w:r w:rsidR="00513628">
                                        <w:rPr>
                                          <w:rFonts w:ascii="Meiryo UI" w:eastAsia="Meiryo UI" w:hAnsi="Meiryo UI" w:hint="eastAsia"/>
                                          <w:b/>
                                          <w:color w:val="000000" w:themeColor="text1"/>
                                          <w:sz w:val="22"/>
                                        </w:rPr>
                                        <w:t>点線：H28推計値</w:t>
                                      </w:r>
                                    </w:p>
                                    <w:p w14:paraId="0CBFE4EE" w14:textId="63F944DB" w:rsidR="0037394F" w:rsidRPr="0037394F" w:rsidRDefault="0037394F" w:rsidP="0037394F">
                                      <w:pPr>
                                        <w:spacing w:line="240" w:lineRule="exact"/>
                                        <w:rPr>
                                          <w:rFonts w:ascii="Meiryo UI" w:eastAsia="Meiryo UI" w:hAnsi="Meiryo UI"/>
                                          <w:b/>
                                          <w:color w:val="000000" w:themeColor="text1"/>
                                          <w:sz w:val="22"/>
                                        </w:rPr>
                                      </w:pPr>
                                      <w:r w:rsidRPr="0037394F">
                                        <w:rPr>
                                          <w:rFonts w:ascii="Meiryo UI" w:eastAsia="Meiryo UI" w:hAnsi="Meiryo UI" w:hint="eastAsia"/>
                                          <w:b/>
                                          <w:color w:val="000000" w:themeColor="text1"/>
                                          <w:sz w:val="22"/>
                                        </w:rPr>
                                        <w:t>○棒</w:t>
                                      </w:r>
                                      <w:r w:rsidRPr="0037394F">
                                        <w:rPr>
                                          <w:rFonts w:ascii="Meiryo UI" w:eastAsia="Meiryo UI" w:hAnsi="Meiryo UI"/>
                                          <w:b/>
                                          <w:color w:val="000000" w:themeColor="text1"/>
                                          <w:sz w:val="22"/>
                                        </w:rPr>
                                        <w:t>グラフ</w:t>
                                      </w:r>
                                      <w:r w:rsidR="00513628">
                                        <w:rPr>
                                          <w:rFonts w:ascii="Meiryo UI" w:eastAsia="Meiryo UI" w:hAnsi="Meiryo UI" w:hint="eastAsia"/>
                                          <w:b/>
                                          <w:color w:val="000000" w:themeColor="text1"/>
                                          <w:sz w:val="22"/>
                                        </w:rPr>
                                        <w:t>：実績値</w:t>
                                      </w:r>
                                    </w:p>
                                    <w:p w14:paraId="38BE3263" w14:textId="079AEA5F" w:rsidR="00513628" w:rsidRPr="0037394F" w:rsidRDefault="0037394F" w:rsidP="00513628">
                                      <w:pPr>
                                        <w:spacing w:line="240" w:lineRule="exact"/>
                                        <w:rPr>
                                          <w:rFonts w:ascii="Meiryo UI" w:eastAsia="Meiryo UI" w:hAnsi="Meiryo UI"/>
                                          <w:b/>
                                          <w:color w:val="000000" w:themeColor="text1"/>
                                          <w:sz w:val="22"/>
                                        </w:rPr>
                                      </w:pPr>
                                      <w:r w:rsidRPr="0037394F">
                                        <w:rPr>
                                          <w:rFonts w:ascii="Meiryo UI" w:eastAsia="Meiryo UI" w:hAnsi="Meiryo UI" w:hint="eastAsia"/>
                                          <w:b/>
                                          <w:color w:val="000000" w:themeColor="text1"/>
                                          <w:sz w:val="22"/>
                                        </w:rPr>
                                        <w:t>○</w:t>
                                      </w:r>
                                      <w:r w:rsidR="00513628">
                                        <w:rPr>
                                          <w:rFonts w:ascii="Meiryo UI" w:eastAsia="Meiryo UI" w:hAnsi="Meiryo UI" w:hint="eastAsia"/>
                                          <w:b/>
                                          <w:color w:val="000000" w:themeColor="text1"/>
                                          <w:sz w:val="22"/>
                                        </w:rPr>
                                        <w:t>実線：今回推計値</w:t>
                                      </w:r>
                                    </w:p>
                                    <w:p w14:paraId="05819695" w14:textId="3EF1F3D1" w:rsidR="0037394F" w:rsidRPr="0037394F" w:rsidRDefault="0037394F" w:rsidP="00513628">
                                      <w:pPr>
                                        <w:spacing w:line="240" w:lineRule="exact"/>
                                        <w:ind w:firstLineChars="100" w:firstLine="220"/>
                                        <w:rPr>
                                          <w:rFonts w:ascii="Meiryo UI" w:eastAsia="Meiryo UI" w:hAnsi="Meiryo UI"/>
                                          <w:b/>
                                          <w:color w:val="000000" w:themeColor="text1"/>
                                          <w:sz w:val="22"/>
                                        </w:rPr>
                                      </w:pPr>
                                      <w:r w:rsidRPr="0037394F">
                                        <w:rPr>
                                          <w:rFonts w:ascii="Meiryo UI" w:eastAsia="Meiryo UI" w:hAnsi="Meiryo UI" w:hint="eastAsia"/>
                                          <w:b/>
                                          <w:color w:val="000000" w:themeColor="text1"/>
                                          <w:sz w:val="22"/>
                                        </w:rPr>
                                        <w:t>※（　）内</w:t>
                                      </w:r>
                                      <w:r w:rsidRPr="0037394F">
                                        <w:rPr>
                                          <w:rFonts w:ascii="Meiryo UI" w:eastAsia="Meiryo UI" w:hAnsi="Meiryo UI"/>
                                          <w:b/>
                                          <w:color w:val="000000" w:themeColor="text1"/>
                                          <w:sz w:val="22"/>
                                        </w:rPr>
                                        <w:t>は</w:t>
                                      </w:r>
                                      <w:r w:rsidRPr="0037394F">
                                        <w:rPr>
                                          <w:rFonts w:ascii="Meiryo UI" w:eastAsia="Meiryo UI" w:hAnsi="Meiryo UI" w:hint="eastAsia"/>
                                          <w:b/>
                                          <w:color w:val="000000" w:themeColor="text1"/>
                                          <w:sz w:val="22"/>
                                        </w:rPr>
                                        <w:t>前年度</w:t>
                                      </w:r>
                                      <w:r w:rsidR="00513628">
                                        <w:rPr>
                                          <w:rFonts w:ascii="Meiryo UI" w:eastAsia="Meiryo UI" w:hAnsi="Meiryo UI" w:hint="eastAsia"/>
                                          <w:b/>
                                          <w:color w:val="000000" w:themeColor="text1"/>
                                          <w:sz w:val="22"/>
                                        </w:rPr>
                                        <w:t>比率</w:t>
                                      </w:r>
                                    </w:p>
                                  </w:txbxContent>
                                </v:textbox>
                              </v:rect>
                            </v:group>
                          </v:group>
                        </w:pict>
                      </mc:Fallback>
                    </mc:AlternateContent>
                  </w:r>
                  <w:r w:rsidR="00393F11" w:rsidRPr="009A10B8">
                    <w:rPr>
                      <w:rFonts w:ascii="Meiryo UI" w:eastAsia="Meiryo UI" w:hAnsi="Meiryo UI"/>
                      <w:b/>
                      <w:noProof/>
                      <w:sz w:val="22"/>
                    </w:rPr>
                    <mc:AlternateContent>
                      <mc:Choice Requires="wps">
                        <w:drawing>
                          <wp:anchor distT="0" distB="0" distL="114300" distR="114300" simplePos="0" relativeHeight="251645952" behindDoc="0" locked="0" layoutInCell="1" allowOverlap="1" wp14:anchorId="7AB6EA99" wp14:editId="025DD80E">
                            <wp:simplePos x="0" y="0"/>
                            <wp:positionH relativeFrom="column">
                              <wp:posOffset>5715</wp:posOffset>
                            </wp:positionH>
                            <wp:positionV relativeFrom="paragraph">
                              <wp:posOffset>29210</wp:posOffset>
                            </wp:positionV>
                            <wp:extent cx="6257925" cy="1514475"/>
                            <wp:effectExtent l="0" t="0" r="0" b="0"/>
                            <wp:wrapNone/>
                            <wp:docPr id="8082" name="正方形/長方形 8082"/>
                            <wp:cNvGraphicFramePr/>
                            <a:graphic xmlns:a="http://schemas.openxmlformats.org/drawingml/2006/main">
                              <a:graphicData uri="http://schemas.microsoft.com/office/word/2010/wordprocessingShape">
                                <wps:wsp>
                                  <wps:cNvSpPr/>
                                  <wps:spPr>
                                    <a:xfrm>
                                      <a:off x="0" y="0"/>
                                      <a:ext cx="6257925" cy="1514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86B86" w14:textId="77777777" w:rsidR="00B93CCB" w:rsidRPr="007C3653" w:rsidRDefault="00B93CCB" w:rsidP="00B93CCB">
                                        <w:pPr>
                                          <w:pStyle w:val="Web"/>
                                          <w:spacing w:before="0" w:beforeAutospacing="0" w:after="0" w:afterAutospacing="0" w:line="280" w:lineRule="exact"/>
                                          <w:rPr>
                                            <w:rFonts w:ascii="Meiryo UI" w:eastAsia="Meiryo UI" w:hAnsi="Meiryo UI" w:cstheme="minorBidi"/>
                                            <w:b/>
                                            <w:color w:val="000000" w:themeColor="text1"/>
                                            <w:sz w:val="22"/>
                                            <w:szCs w:val="22"/>
                                          </w:rPr>
                                        </w:pPr>
                                        <w:r w:rsidRPr="007C3653">
                                          <w:rPr>
                                            <w:rFonts w:ascii="Meiryo UI" w:eastAsia="Meiryo UI" w:hAnsi="Meiryo UI" w:cstheme="minorBidi" w:hint="eastAsia"/>
                                            <w:b/>
                                            <w:color w:val="000000" w:themeColor="text1"/>
                                            <w:sz w:val="22"/>
                                            <w:szCs w:val="22"/>
                                          </w:rPr>
                                          <w:t>＜推計</w:t>
                                        </w:r>
                                        <w:r w:rsidRPr="007C3653">
                                          <w:rPr>
                                            <w:rFonts w:ascii="Meiryo UI" w:eastAsia="Meiryo UI" w:hAnsi="Meiryo UI" w:cstheme="minorBidi"/>
                                            <w:b/>
                                            <w:color w:val="000000" w:themeColor="text1"/>
                                            <w:sz w:val="22"/>
                                            <w:szCs w:val="22"/>
                                          </w:rPr>
                                          <w:t>方法＞</w:t>
                                        </w:r>
                                      </w:p>
                                      <w:p w14:paraId="5671B9D0" w14:textId="4532EDEF" w:rsidR="00B93CCB" w:rsidRDefault="00B93CCB" w:rsidP="00A965FF">
                                        <w:pPr>
                                          <w:pStyle w:val="Web"/>
                                          <w:spacing w:before="0" w:beforeAutospacing="0" w:after="0" w:afterAutospacing="0" w:line="280" w:lineRule="exact"/>
                                          <w:ind w:left="220" w:rightChars="-43" w:right="-90" w:hangingChars="100" w:hanging="220"/>
                                          <w:rPr>
                                            <w:rFonts w:ascii="Meiryo UI" w:eastAsia="Meiryo UI" w:hAnsi="Meiryo UI" w:cstheme="minorBidi"/>
                                            <w:color w:val="000000" w:themeColor="text1"/>
                                            <w:sz w:val="22"/>
                                            <w:szCs w:val="22"/>
                                          </w:rPr>
                                        </w:pPr>
                                        <w:r>
                                          <w:rPr>
                                            <w:rFonts w:ascii="Meiryo UI" w:eastAsia="Meiryo UI" w:hAnsi="Meiryo UI" w:cstheme="minorBidi" w:hint="eastAsia"/>
                                            <w:color w:val="000000" w:themeColor="text1"/>
                                            <w:sz w:val="22"/>
                                            <w:szCs w:val="22"/>
                                          </w:rPr>
                                          <w:t>○</w:t>
                                        </w:r>
                                        <w:r w:rsidR="00790461">
                                          <w:rPr>
                                            <w:rFonts w:ascii="Meiryo UI" w:eastAsia="Meiryo UI" w:hAnsi="Meiryo UI" w:cstheme="minorBidi" w:hint="eastAsia"/>
                                            <w:color w:val="000000" w:themeColor="text1"/>
                                            <w:sz w:val="22"/>
                                            <w:szCs w:val="22"/>
                                          </w:rPr>
                                          <w:t>H28年度推計と同じ手法による。（府内5地域（大阪市・北摂・北河内・中南河内・泉州）の過去5年間の支援学校在籍率</w:t>
                                        </w:r>
                                        <w:r>
                                          <w:rPr>
                                            <w:rFonts w:ascii="Meiryo UI" w:eastAsia="Meiryo UI" w:hAnsi="Meiryo UI" w:cstheme="minorBidi" w:hint="eastAsia"/>
                                            <w:color w:val="000000" w:themeColor="text1"/>
                                            <w:sz w:val="22"/>
                                            <w:szCs w:val="22"/>
                                          </w:rPr>
                                          <w:t>（各</w:t>
                                        </w:r>
                                        <w:r>
                                          <w:rPr>
                                            <w:rFonts w:ascii="Meiryo UI" w:eastAsia="Meiryo UI" w:hAnsi="Meiryo UI" w:cstheme="minorBidi"/>
                                            <w:color w:val="000000" w:themeColor="text1"/>
                                            <w:sz w:val="22"/>
                                            <w:szCs w:val="22"/>
                                          </w:rPr>
                                          <w:t>学部</w:t>
                                        </w:r>
                                        <w:r>
                                          <w:rPr>
                                            <w:rFonts w:ascii="Meiryo UI" w:eastAsia="Meiryo UI" w:hAnsi="Meiryo UI" w:cstheme="minorBidi" w:hint="eastAsia"/>
                                            <w:color w:val="000000" w:themeColor="text1"/>
                                            <w:sz w:val="22"/>
                                            <w:szCs w:val="22"/>
                                          </w:rPr>
                                          <w:t>の在籍数÷対象</w:t>
                                        </w:r>
                                        <w:r>
                                          <w:rPr>
                                            <w:rFonts w:ascii="Meiryo UI" w:eastAsia="Meiryo UI" w:hAnsi="Meiryo UI" w:cstheme="minorBidi"/>
                                            <w:color w:val="000000" w:themeColor="text1"/>
                                            <w:sz w:val="22"/>
                                            <w:szCs w:val="22"/>
                                          </w:rPr>
                                          <w:t>年齢</w:t>
                                        </w:r>
                                        <w:r>
                                          <w:rPr>
                                            <w:rFonts w:ascii="Meiryo UI" w:eastAsia="Meiryo UI" w:hAnsi="Meiryo UI" w:cstheme="minorBidi" w:hint="eastAsia"/>
                                            <w:color w:val="000000" w:themeColor="text1"/>
                                            <w:sz w:val="22"/>
                                            <w:szCs w:val="22"/>
                                          </w:rPr>
                                          <w:t>人口</w:t>
                                        </w:r>
                                        <w:r>
                                          <w:rPr>
                                            <w:rFonts w:ascii="Meiryo UI" w:eastAsia="Meiryo UI" w:hAnsi="Meiryo UI" w:cstheme="minorBidi"/>
                                            <w:color w:val="000000" w:themeColor="text1"/>
                                            <w:sz w:val="22"/>
                                            <w:szCs w:val="22"/>
                                          </w:rPr>
                                          <w:t>）</w:t>
                                        </w:r>
                                        <w:r w:rsidR="00790461">
                                          <w:rPr>
                                            <w:rFonts w:ascii="Meiryo UI" w:eastAsia="Meiryo UI" w:hAnsi="Meiryo UI" w:cstheme="minorBidi" w:hint="eastAsia"/>
                                            <w:color w:val="000000" w:themeColor="text1"/>
                                            <w:sz w:val="22"/>
                                            <w:szCs w:val="22"/>
                                          </w:rPr>
                                          <w:t>の平均値から</w:t>
                                        </w:r>
                                        <w:r>
                                          <w:rPr>
                                            <w:rFonts w:ascii="Meiryo UI" w:eastAsia="Meiryo UI" w:hAnsi="Meiryo UI" w:cstheme="minorBidi" w:hint="eastAsia"/>
                                            <w:color w:val="000000" w:themeColor="text1"/>
                                            <w:sz w:val="22"/>
                                            <w:szCs w:val="22"/>
                                          </w:rPr>
                                          <w:t>回帰</w:t>
                                        </w:r>
                                        <w:r>
                                          <w:rPr>
                                            <w:rFonts w:ascii="Meiryo UI" w:eastAsia="Meiryo UI" w:hAnsi="Meiryo UI" w:cstheme="minorBidi"/>
                                            <w:color w:val="000000" w:themeColor="text1"/>
                                            <w:sz w:val="22"/>
                                            <w:szCs w:val="22"/>
                                          </w:rPr>
                                          <w:t>分析</w:t>
                                        </w:r>
                                        <w:r>
                                          <w:rPr>
                                            <w:rFonts w:ascii="Meiryo UI" w:eastAsia="Meiryo UI" w:hAnsi="Meiryo UI" w:cstheme="minorBidi" w:hint="eastAsia"/>
                                            <w:color w:val="000000" w:themeColor="text1"/>
                                            <w:sz w:val="22"/>
                                            <w:szCs w:val="22"/>
                                          </w:rPr>
                                          <w:t>（最小二乗法</w:t>
                                        </w:r>
                                        <w:r>
                                          <w:rPr>
                                            <w:rFonts w:ascii="Meiryo UI" w:eastAsia="Meiryo UI" w:hAnsi="Meiryo UI" w:cstheme="minorBidi"/>
                                            <w:color w:val="000000" w:themeColor="text1"/>
                                            <w:sz w:val="22"/>
                                            <w:szCs w:val="22"/>
                                          </w:rPr>
                                          <w:t>）</w:t>
                                        </w:r>
                                        <w:r>
                                          <w:rPr>
                                            <w:rFonts w:ascii="Meiryo UI" w:eastAsia="Meiryo UI" w:hAnsi="Meiryo UI" w:cstheme="minorBidi" w:hint="eastAsia"/>
                                            <w:color w:val="000000" w:themeColor="text1"/>
                                            <w:sz w:val="22"/>
                                            <w:szCs w:val="22"/>
                                          </w:rPr>
                                          <w:t>）</w:t>
                                        </w:r>
                                        <w:r w:rsidR="00D3573E">
                                          <w:rPr>
                                            <w:rFonts w:ascii="Meiryo UI" w:eastAsia="Meiryo UI" w:hAnsi="Meiryo UI" w:cstheme="minorBidi" w:hint="eastAsia"/>
                                            <w:color w:val="000000" w:themeColor="text1"/>
                                            <w:sz w:val="22"/>
                                            <w:szCs w:val="22"/>
                                          </w:rPr>
                                          <w:t>。また、</w:t>
                                        </w:r>
                                        <w:r w:rsidR="00D3573E" w:rsidRPr="00D3573E">
                                          <w:rPr>
                                            <w:rFonts w:ascii="Meiryo UI" w:eastAsia="Meiryo UI" w:hAnsi="Meiryo UI" w:cstheme="minorBidi" w:hint="eastAsia"/>
                                            <w:color w:val="000000" w:themeColor="text1"/>
                                            <w:sz w:val="22"/>
                                            <w:szCs w:val="22"/>
                                          </w:rPr>
                                          <w:t>国立社会保障・人口問題研究所の</w:t>
                                        </w:r>
                                        <w:r w:rsidR="00893579">
                                          <w:rPr>
                                            <w:rFonts w:ascii="Meiryo UI" w:eastAsia="Meiryo UI" w:hAnsi="Meiryo UI" w:cstheme="minorBidi" w:hint="eastAsia"/>
                                            <w:color w:val="000000" w:themeColor="text1"/>
                                            <w:sz w:val="22"/>
                                            <w:szCs w:val="22"/>
                                          </w:rPr>
                                          <w:t>将来</w:t>
                                        </w:r>
                                        <w:r w:rsidR="00893579">
                                          <w:rPr>
                                            <w:rFonts w:ascii="Meiryo UI" w:eastAsia="Meiryo UI" w:hAnsi="Meiryo UI" w:cstheme="minorBidi"/>
                                            <w:color w:val="000000" w:themeColor="text1"/>
                                            <w:sz w:val="22"/>
                                            <w:szCs w:val="22"/>
                                          </w:rPr>
                                          <w:t>推計人口を</w:t>
                                        </w:r>
                                        <w:r w:rsidR="00D3573E">
                                          <w:rPr>
                                            <w:rFonts w:ascii="Meiryo UI" w:eastAsia="Meiryo UI" w:hAnsi="Meiryo UI" w:cstheme="minorBidi" w:hint="eastAsia"/>
                                            <w:color w:val="000000" w:themeColor="text1"/>
                                            <w:sz w:val="22"/>
                                            <w:szCs w:val="22"/>
                                          </w:rPr>
                                          <w:t>ベースとした</w:t>
                                        </w:r>
                                        <w:r>
                                          <w:rPr>
                                            <w:rFonts w:ascii="Meiryo UI" w:eastAsia="Meiryo UI" w:hAnsi="Meiryo UI" w:cstheme="minorBidi"/>
                                            <w:color w:val="000000" w:themeColor="text1"/>
                                            <w:sz w:val="22"/>
                                            <w:szCs w:val="22"/>
                                          </w:rPr>
                                          <w:t>。</w:t>
                                        </w:r>
                                      </w:p>
                                      <w:p w14:paraId="63F23B00" w14:textId="77777777" w:rsidR="00B93CCB" w:rsidRPr="007C3653" w:rsidRDefault="00B93CCB" w:rsidP="00B93CCB">
                                        <w:pPr>
                                          <w:pStyle w:val="Web"/>
                                          <w:snapToGrid w:val="0"/>
                                          <w:spacing w:before="0" w:beforeAutospacing="0" w:after="0" w:afterAutospacing="0" w:line="280" w:lineRule="exact"/>
                                          <w:ind w:left="220" w:hangingChars="100" w:hanging="220"/>
                                          <w:contextualSpacing/>
                                          <w:rPr>
                                            <w:rFonts w:ascii="Meiryo UI" w:eastAsia="Meiryo UI" w:hAnsi="Meiryo UI" w:cstheme="minorBidi"/>
                                            <w:b/>
                                            <w:color w:val="000000" w:themeColor="text1"/>
                                            <w:sz w:val="22"/>
                                            <w:szCs w:val="22"/>
                                          </w:rPr>
                                        </w:pPr>
                                        <w:r w:rsidRPr="007C3653">
                                          <w:rPr>
                                            <w:rFonts w:ascii="Meiryo UI" w:eastAsia="Meiryo UI" w:hAnsi="Meiryo UI" w:cstheme="minorBidi" w:hint="eastAsia"/>
                                            <w:b/>
                                            <w:color w:val="000000" w:themeColor="text1"/>
                                            <w:sz w:val="22"/>
                                            <w:szCs w:val="22"/>
                                          </w:rPr>
                                          <w:t>＜推計</w:t>
                                        </w:r>
                                        <w:r w:rsidRPr="007C3653">
                                          <w:rPr>
                                            <w:rFonts w:ascii="Meiryo UI" w:eastAsia="Meiryo UI" w:hAnsi="Meiryo UI" w:cstheme="minorBidi"/>
                                            <w:b/>
                                            <w:color w:val="000000" w:themeColor="text1"/>
                                            <w:sz w:val="22"/>
                                            <w:szCs w:val="22"/>
                                          </w:rPr>
                                          <w:t>結果</w:t>
                                        </w:r>
                                        <w:r w:rsidRPr="007C3653">
                                          <w:rPr>
                                            <w:rFonts w:ascii="Meiryo UI" w:eastAsia="Meiryo UI" w:hAnsi="Meiryo UI" w:cstheme="minorBidi" w:hint="eastAsia"/>
                                            <w:b/>
                                            <w:color w:val="000000" w:themeColor="text1"/>
                                            <w:sz w:val="22"/>
                                            <w:szCs w:val="22"/>
                                          </w:rPr>
                                          <w:t>＞</w:t>
                                        </w:r>
                                      </w:p>
                                      <w:p w14:paraId="1C44B5CB" w14:textId="06627E72" w:rsidR="006C5403" w:rsidRDefault="006C5403" w:rsidP="006C5403">
                                        <w:pPr>
                                          <w:pStyle w:val="Web"/>
                                          <w:snapToGrid w:val="0"/>
                                          <w:spacing w:before="0" w:beforeAutospacing="0" w:after="0" w:afterAutospacing="0" w:line="280" w:lineRule="exact"/>
                                          <w:contextualSpacing/>
                                          <w:rPr>
                                            <w:rFonts w:ascii="Meiryo UI" w:eastAsia="Meiryo UI" w:hAnsi="Meiryo UI" w:cstheme="minorBidi"/>
                                            <w:color w:val="000000" w:themeColor="text1"/>
                                            <w:sz w:val="22"/>
                                            <w:szCs w:val="22"/>
                                          </w:rPr>
                                        </w:pPr>
                                        <w:r>
                                          <w:rPr>
                                            <w:rFonts w:ascii="Meiryo UI" w:eastAsia="Meiryo UI" w:hAnsi="Meiryo UI" w:cstheme="minorBidi" w:hint="eastAsia"/>
                                            <w:color w:val="000000" w:themeColor="text1"/>
                                            <w:sz w:val="22"/>
                                            <w:szCs w:val="22"/>
                                          </w:rPr>
                                          <w:t>○前回推計から約200人増（</w:t>
                                        </w:r>
                                        <w:r>
                                          <w:rPr>
                                            <w:rFonts w:ascii="Meiryo UI" w:eastAsia="Meiryo UI" w:hAnsi="Meiryo UI" w:cstheme="minorBidi"/>
                                            <w:color w:val="000000" w:themeColor="text1"/>
                                            <w:sz w:val="22"/>
                                            <w:szCs w:val="22"/>
                                          </w:rPr>
                                          <w:t>1,590人</w:t>
                                        </w:r>
                                        <w:r>
                                          <w:rPr>
                                            <w:rFonts w:ascii="Meiryo UI" w:eastAsia="Meiryo UI" w:hAnsi="Meiryo UI" w:cstheme="minorBidi" w:hint="eastAsia"/>
                                            <w:color w:val="000000" w:themeColor="text1"/>
                                            <w:sz w:val="22"/>
                                            <w:szCs w:val="22"/>
                                          </w:rPr>
                                          <w:t>）。</w:t>
                                        </w:r>
                                        <w:r w:rsidR="00513628">
                                          <w:rPr>
                                            <w:rFonts w:ascii="Meiryo UI" w:eastAsia="Meiryo UI" w:hAnsi="Meiryo UI" w:cstheme="minorBidi" w:hint="eastAsia"/>
                                            <w:color w:val="000000" w:themeColor="text1"/>
                                            <w:sz w:val="22"/>
                                            <w:szCs w:val="22"/>
                                          </w:rPr>
                                          <w:t>R２～R</w:t>
                                        </w:r>
                                        <w:r w:rsidR="00513628">
                                          <w:rPr>
                                            <w:rFonts w:ascii="Meiryo UI" w:eastAsia="Meiryo UI" w:hAnsi="Meiryo UI" w:cstheme="minorBidi"/>
                                            <w:color w:val="000000" w:themeColor="text1"/>
                                            <w:sz w:val="22"/>
                                            <w:szCs w:val="22"/>
                                          </w:rPr>
                                          <w:t>８年</w:t>
                                        </w:r>
                                        <w:r w:rsidR="00513628">
                                          <w:rPr>
                                            <w:rFonts w:ascii="Meiryo UI" w:eastAsia="Meiryo UI" w:hAnsi="Meiryo UI" w:cstheme="minorBidi" w:hint="eastAsia"/>
                                            <w:color w:val="000000" w:themeColor="text1"/>
                                            <w:sz w:val="22"/>
                                            <w:szCs w:val="22"/>
                                          </w:rPr>
                                          <w:t>度では、900人増。</w:t>
                                        </w:r>
                                      </w:p>
                                      <w:p w14:paraId="63B3C19C" w14:textId="4C3A8EED" w:rsidR="00B93CCB" w:rsidRDefault="00513628" w:rsidP="00513628">
                                        <w:pPr>
                                          <w:pStyle w:val="Web"/>
                                          <w:snapToGrid w:val="0"/>
                                          <w:spacing w:before="0" w:beforeAutospacing="0" w:after="0" w:afterAutospacing="0" w:line="280" w:lineRule="exact"/>
                                          <w:contextualSpacing/>
                                          <w:rPr>
                                            <w:rFonts w:ascii="Meiryo UI" w:eastAsia="Meiryo UI" w:hAnsi="Meiryo UI" w:cstheme="minorBidi"/>
                                            <w:color w:val="000000" w:themeColor="text1"/>
                                            <w:sz w:val="22"/>
                                            <w:szCs w:val="22"/>
                                          </w:rPr>
                                        </w:pPr>
                                        <w:r w:rsidRPr="00513628">
                                          <w:rPr>
                                            <w:rFonts w:ascii="Meiryo UI" w:eastAsia="Meiryo UI" w:hAnsi="Meiryo UI" w:cstheme="minorBidi" w:hint="eastAsia"/>
                                            <w:bCs/>
                                            <w:color w:val="000000" w:themeColor="text1"/>
                                            <w:sz w:val="22"/>
                                            <w:szCs w:val="22"/>
                                          </w:rPr>
                                          <w:t>○</w:t>
                                        </w:r>
                                        <w:r>
                                          <w:rPr>
                                            <w:rFonts w:ascii="Meiryo UI" w:eastAsia="Meiryo UI" w:hAnsi="Meiryo UI" w:cstheme="minorBidi" w:hint="eastAsia"/>
                                            <w:bCs/>
                                            <w:color w:val="000000" w:themeColor="text1"/>
                                            <w:sz w:val="22"/>
                                            <w:szCs w:val="22"/>
                                          </w:rPr>
                                          <w:t>H29～R２年度のいずれの年度においても、実績値がH28推計を上回った。</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EA99" id="正方形/長方形 8082" o:spid="_x0000_s1032" style="position:absolute;margin-left:.45pt;margin-top:2.3pt;width:492.75pt;height:11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" filled="f" stroked="f" strokeweight="1pt">
                            <v:textbox>
                              <w:txbxContent>
                                <w:p w14:paraId="13E86B86" w14:textId="77777777" w:rsidR="00B93CCB" w:rsidRPr="007C3653" w:rsidRDefault="00B93CCB" w:rsidP="00B93CCB">
                                  <w:pPr>
                                    <w:pStyle w:val="Web"/>
                                    <w:spacing w:before="0" w:beforeAutospacing="0" w:after="0" w:afterAutospacing="0" w:line="280" w:lineRule="exact"/>
                                    <w:rPr>
                                      <w:rFonts w:ascii="Meiryo UI" w:eastAsia="Meiryo UI" w:hAnsi="Meiryo UI" w:cstheme="minorBidi"/>
                                      <w:b/>
                                      <w:color w:val="000000" w:themeColor="text1"/>
                                      <w:sz w:val="22"/>
                                      <w:szCs w:val="22"/>
                                    </w:rPr>
                                  </w:pPr>
                                  <w:r w:rsidRPr="007C3653">
                                    <w:rPr>
                                      <w:rFonts w:ascii="Meiryo UI" w:eastAsia="Meiryo UI" w:hAnsi="Meiryo UI" w:cstheme="minorBidi" w:hint="eastAsia"/>
                                      <w:b/>
                                      <w:color w:val="000000" w:themeColor="text1"/>
                                      <w:sz w:val="22"/>
                                      <w:szCs w:val="22"/>
                                    </w:rPr>
                                    <w:t>＜推計</w:t>
                                  </w:r>
                                  <w:r w:rsidRPr="007C3653">
                                    <w:rPr>
                                      <w:rFonts w:ascii="Meiryo UI" w:eastAsia="Meiryo UI" w:hAnsi="Meiryo UI" w:cstheme="minorBidi"/>
                                      <w:b/>
                                      <w:color w:val="000000" w:themeColor="text1"/>
                                      <w:sz w:val="22"/>
                                      <w:szCs w:val="22"/>
                                    </w:rPr>
                                    <w:t>方法＞</w:t>
                                  </w:r>
                                </w:p>
                                <w:p w14:paraId="5671B9D0" w14:textId="4532EDEF" w:rsidR="00B93CCB" w:rsidRDefault="00B93CCB" w:rsidP="00A965FF">
                                  <w:pPr>
                                    <w:pStyle w:val="Web"/>
                                    <w:spacing w:before="0" w:beforeAutospacing="0" w:after="0" w:afterAutospacing="0" w:line="280" w:lineRule="exact"/>
                                    <w:ind w:left="220" w:rightChars="-43" w:right="-90" w:hangingChars="100" w:hanging="220"/>
                                    <w:rPr>
                                      <w:rFonts w:ascii="Meiryo UI" w:eastAsia="Meiryo UI" w:hAnsi="Meiryo UI" w:cstheme="minorBidi"/>
                                      <w:color w:val="000000" w:themeColor="text1"/>
                                      <w:sz w:val="22"/>
                                      <w:szCs w:val="22"/>
                                    </w:rPr>
                                  </w:pPr>
                                  <w:r>
                                    <w:rPr>
                                      <w:rFonts w:ascii="Meiryo UI" w:eastAsia="Meiryo UI" w:hAnsi="Meiryo UI" w:cstheme="minorBidi" w:hint="eastAsia"/>
                                      <w:color w:val="000000" w:themeColor="text1"/>
                                      <w:sz w:val="22"/>
                                      <w:szCs w:val="22"/>
                                    </w:rPr>
                                    <w:t>○</w:t>
                                  </w:r>
                                  <w:r w:rsidR="00790461">
                                    <w:rPr>
                                      <w:rFonts w:ascii="Meiryo UI" w:eastAsia="Meiryo UI" w:hAnsi="Meiryo UI" w:cstheme="minorBidi" w:hint="eastAsia"/>
                                      <w:color w:val="000000" w:themeColor="text1"/>
                                      <w:sz w:val="22"/>
                                      <w:szCs w:val="22"/>
                                    </w:rPr>
                                    <w:t>H28年度推計と同じ手法による。（府内5地域（大阪市・北摂・北河内・中南河内・泉州）の過去5年間の支援学校在籍率</w:t>
                                  </w:r>
                                  <w:r>
                                    <w:rPr>
                                      <w:rFonts w:ascii="Meiryo UI" w:eastAsia="Meiryo UI" w:hAnsi="Meiryo UI" w:cstheme="minorBidi" w:hint="eastAsia"/>
                                      <w:color w:val="000000" w:themeColor="text1"/>
                                      <w:sz w:val="22"/>
                                      <w:szCs w:val="22"/>
                                    </w:rPr>
                                    <w:t>（各</w:t>
                                  </w:r>
                                  <w:r>
                                    <w:rPr>
                                      <w:rFonts w:ascii="Meiryo UI" w:eastAsia="Meiryo UI" w:hAnsi="Meiryo UI" w:cstheme="minorBidi"/>
                                      <w:color w:val="000000" w:themeColor="text1"/>
                                      <w:sz w:val="22"/>
                                      <w:szCs w:val="22"/>
                                    </w:rPr>
                                    <w:t>学部</w:t>
                                  </w:r>
                                  <w:r>
                                    <w:rPr>
                                      <w:rFonts w:ascii="Meiryo UI" w:eastAsia="Meiryo UI" w:hAnsi="Meiryo UI" w:cstheme="minorBidi" w:hint="eastAsia"/>
                                      <w:color w:val="000000" w:themeColor="text1"/>
                                      <w:sz w:val="22"/>
                                      <w:szCs w:val="22"/>
                                    </w:rPr>
                                    <w:t>の在籍数÷対象</w:t>
                                  </w:r>
                                  <w:r>
                                    <w:rPr>
                                      <w:rFonts w:ascii="Meiryo UI" w:eastAsia="Meiryo UI" w:hAnsi="Meiryo UI" w:cstheme="minorBidi"/>
                                      <w:color w:val="000000" w:themeColor="text1"/>
                                      <w:sz w:val="22"/>
                                      <w:szCs w:val="22"/>
                                    </w:rPr>
                                    <w:t>年齢</w:t>
                                  </w:r>
                                  <w:r>
                                    <w:rPr>
                                      <w:rFonts w:ascii="Meiryo UI" w:eastAsia="Meiryo UI" w:hAnsi="Meiryo UI" w:cstheme="minorBidi" w:hint="eastAsia"/>
                                      <w:color w:val="000000" w:themeColor="text1"/>
                                      <w:sz w:val="22"/>
                                      <w:szCs w:val="22"/>
                                    </w:rPr>
                                    <w:t>人口</w:t>
                                  </w:r>
                                  <w:r>
                                    <w:rPr>
                                      <w:rFonts w:ascii="Meiryo UI" w:eastAsia="Meiryo UI" w:hAnsi="Meiryo UI" w:cstheme="minorBidi"/>
                                      <w:color w:val="000000" w:themeColor="text1"/>
                                      <w:sz w:val="22"/>
                                      <w:szCs w:val="22"/>
                                    </w:rPr>
                                    <w:t>）</w:t>
                                  </w:r>
                                  <w:r w:rsidR="00790461">
                                    <w:rPr>
                                      <w:rFonts w:ascii="Meiryo UI" w:eastAsia="Meiryo UI" w:hAnsi="Meiryo UI" w:cstheme="minorBidi" w:hint="eastAsia"/>
                                      <w:color w:val="000000" w:themeColor="text1"/>
                                      <w:sz w:val="22"/>
                                      <w:szCs w:val="22"/>
                                    </w:rPr>
                                    <w:t>の平均値から</w:t>
                                  </w:r>
                                  <w:r>
                                    <w:rPr>
                                      <w:rFonts w:ascii="Meiryo UI" w:eastAsia="Meiryo UI" w:hAnsi="Meiryo UI" w:cstheme="minorBidi" w:hint="eastAsia"/>
                                      <w:color w:val="000000" w:themeColor="text1"/>
                                      <w:sz w:val="22"/>
                                      <w:szCs w:val="22"/>
                                    </w:rPr>
                                    <w:t>回帰</w:t>
                                  </w:r>
                                  <w:r>
                                    <w:rPr>
                                      <w:rFonts w:ascii="Meiryo UI" w:eastAsia="Meiryo UI" w:hAnsi="Meiryo UI" w:cstheme="minorBidi"/>
                                      <w:color w:val="000000" w:themeColor="text1"/>
                                      <w:sz w:val="22"/>
                                      <w:szCs w:val="22"/>
                                    </w:rPr>
                                    <w:t>分析</w:t>
                                  </w:r>
                                  <w:r>
                                    <w:rPr>
                                      <w:rFonts w:ascii="Meiryo UI" w:eastAsia="Meiryo UI" w:hAnsi="Meiryo UI" w:cstheme="minorBidi" w:hint="eastAsia"/>
                                      <w:color w:val="000000" w:themeColor="text1"/>
                                      <w:sz w:val="22"/>
                                      <w:szCs w:val="22"/>
                                    </w:rPr>
                                    <w:t>（最小二乗法</w:t>
                                  </w:r>
                                  <w:r>
                                    <w:rPr>
                                      <w:rFonts w:ascii="Meiryo UI" w:eastAsia="Meiryo UI" w:hAnsi="Meiryo UI" w:cstheme="minorBidi"/>
                                      <w:color w:val="000000" w:themeColor="text1"/>
                                      <w:sz w:val="22"/>
                                      <w:szCs w:val="22"/>
                                    </w:rPr>
                                    <w:t>）</w:t>
                                  </w:r>
                                  <w:r>
                                    <w:rPr>
                                      <w:rFonts w:ascii="Meiryo UI" w:eastAsia="Meiryo UI" w:hAnsi="Meiryo UI" w:cstheme="minorBidi" w:hint="eastAsia"/>
                                      <w:color w:val="000000" w:themeColor="text1"/>
                                      <w:sz w:val="22"/>
                                      <w:szCs w:val="22"/>
                                    </w:rPr>
                                    <w:t>）</w:t>
                                  </w:r>
                                  <w:r w:rsidR="00D3573E">
                                    <w:rPr>
                                      <w:rFonts w:ascii="Meiryo UI" w:eastAsia="Meiryo UI" w:hAnsi="Meiryo UI" w:cstheme="minorBidi" w:hint="eastAsia"/>
                                      <w:color w:val="000000" w:themeColor="text1"/>
                                      <w:sz w:val="22"/>
                                      <w:szCs w:val="22"/>
                                    </w:rPr>
                                    <w:t>。また、</w:t>
                                  </w:r>
                                  <w:r w:rsidR="00D3573E" w:rsidRPr="00D3573E">
                                    <w:rPr>
                                      <w:rFonts w:ascii="Meiryo UI" w:eastAsia="Meiryo UI" w:hAnsi="Meiryo UI" w:cstheme="minorBidi" w:hint="eastAsia"/>
                                      <w:color w:val="000000" w:themeColor="text1"/>
                                      <w:sz w:val="22"/>
                                      <w:szCs w:val="22"/>
                                    </w:rPr>
                                    <w:t>国立社会保障・人口問題研究所の</w:t>
                                  </w:r>
                                  <w:r w:rsidR="00893579">
                                    <w:rPr>
                                      <w:rFonts w:ascii="Meiryo UI" w:eastAsia="Meiryo UI" w:hAnsi="Meiryo UI" w:cstheme="minorBidi" w:hint="eastAsia"/>
                                      <w:color w:val="000000" w:themeColor="text1"/>
                                      <w:sz w:val="22"/>
                                      <w:szCs w:val="22"/>
                                    </w:rPr>
                                    <w:t>将来</w:t>
                                  </w:r>
                                  <w:r w:rsidR="00893579">
                                    <w:rPr>
                                      <w:rFonts w:ascii="Meiryo UI" w:eastAsia="Meiryo UI" w:hAnsi="Meiryo UI" w:cstheme="minorBidi"/>
                                      <w:color w:val="000000" w:themeColor="text1"/>
                                      <w:sz w:val="22"/>
                                      <w:szCs w:val="22"/>
                                    </w:rPr>
                                    <w:t>推計人口を</w:t>
                                  </w:r>
                                  <w:r w:rsidR="00D3573E">
                                    <w:rPr>
                                      <w:rFonts w:ascii="Meiryo UI" w:eastAsia="Meiryo UI" w:hAnsi="Meiryo UI" w:cstheme="minorBidi" w:hint="eastAsia"/>
                                      <w:color w:val="000000" w:themeColor="text1"/>
                                      <w:sz w:val="22"/>
                                      <w:szCs w:val="22"/>
                                    </w:rPr>
                                    <w:t>ベースとした</w:t>
                                  </w:r>
                                  <w:r>
                                    <w:rPr>
                                      <w:rFonts w:ascii="Meiryo UI" w:eastAsia="Meiryo UI" w:hAnsi="Meiryo UI" w:cstheme="minorBidi"/>
                                      <w:color w:val="000000" w:themeColor="text1"/>
                                      <w:sz w:val="22"/>
                                      <w:szCs w:val="22"/>
                                    </w:rPr>
                                    <w:t>。</w:t>
                                  </w:r>
                                </w:p>
                                <w:p w14:paraId="63F23B00" w14:textId="77777777" w:rsidR="00B93CCB" w:rsidRPr="007C3653" w:rsidRDefault="00B93CCB" w:rsidP="00B93CCB">
                                  <w:pPr>
                                    <w:pStyle w:val="Web"/>
                                    <w:snapToGrid w:val="0"/>
                                    <w:spacing w:before="0" w:beforeAutospacing="0" w:after="0" w:afterAutospacing="0" w:line="280" w:lineRule="exact"/>
                                    <w:ind w:left="220" w:hangingChars="100" w:hanging="220"/>
                                    <w:contextualSpacing/>
                                    <w:rPr>
                                      <w:rFonts w:ascii="Meiryo UI" w:eastAsia="Meiryo UI" w:hAnsi="Meiryo UI" w:cstheme="minorBidi"/>
                                      <w:b/>
                                      <w:color w:val="000000" w:themeColor="text1"/>
                                      <w:sz w:val="22"/>
                                      <w:szCs w:val="22"/>
                                    </w:rPr>
                                  </w:pPr>
                                  <w:r w:rsidRPr="007C3653">
                                    <w:rPr>
                                      <w:rFonts w:ascii="Meiryo UI" w:eastAsia="Meiryo UI" w:hAnsi="Meiryo UI" w:cstheme="minorBidi" w:hint="eastAsia"/>
                                      <w:b/>
                                      <w:color w:val="000000" w:themeColor="text1"/>
                                      <w:sz w:val="22"/>
                                      <w:szCs w:val="22"/>
                                    </w:rPr>
                                    <w:t>＜推計</w:t>
                                  </w:r>
                                  <w:r w:rsidRPr="007C3653">
                                    <w:rPr>
                                      <w:rFonts w:ascii="Meiryo UI" w:eastAsia="Meiryo UI" w:hAnsi="Meiryo UI" w:cstheme="minorBidi"/>
                                      <w:b/>
                                      <w:color w:val="000000" w:themeColor="text1"/>
                                      <w:sz w:val="22"/>
                                      <w:szCs w:val="22"/>
                                    </w:rPr>
                                    <w:t>結果</w:t>
                                  </w:r>
                                  <w:r w:rsidRPr="007C3653">
                                    <w:rPr>
                                      <w:rFonts w:ascii="Meiryo UI" w:eastAsia="Meiryo UI" w:hAnsi="Meiryo UI" w:cstheme="minorBidi" w:hint="eastAsia"/>
                                      <w:b/>
                                      <w:color w:val="000000" w:themeColor="text1"/>
                                      <w:sz w:val="22"/>
                                      <w:szCs w:val="22"/>
                                    </w:rPr>
                                    <w:t>＞</w:t>
                                  </w:r>
                                </w:p>
                                <w:p w14:paraId="1C44B5CB" w14:textId="06627E72" w:rsidR="006C5403" w:rsidRDefault="006C5403" w:rsidP="006C5403">
                                  <w:pPr>
                                    <w:pStyle w:val="Web"/>
                                    <w:snapToGrid w:val="0"/>
                                    <w:spacing w:before="0" w:beforeAutospacing="0" w:after="0" w:afterAutospacing="0" w:line="280" w:lineRule="exact"/>
                                    <w:contextualSpacing/>
                                    <w:rPr>
                                      <w:rFonts w:ascii="Meiryo UI" w:eastAsia="Meiryo UI" w:hAnsi="Meiryo UI" w:cstheme="minorBidi"/>
                                      <w:color w:val="000000" w:themeColor="text1"/>
                                      <w:sz w:val="22"/>
                                      <w:szCs w:val="22"/>
                                    </w:rPr>
                                  </w:pPr>
                                  <w:r>
                                    <w:rPr>
                                      <w:rFonts w:ascii="Meiryo UI" w:eastAsia="Meiryo UI" w:hAnsi="Meiryo UI" w:cstheme="minorBidi" w:hint="eastAsia"/>
                                      <w:color w:val="000000" w:themeColor="text1"/>
                                      <w:sz w:val="22"/>
                                      <w:szCs w:val="22"/>
                                    </w:rPr>
                                    <w:t>○前回推計から約200人増（</w:t>
                                  </w:r>
                                  <w:r>
                                    <w:rPr>
                                      <w:rFonts w:ascii="Meiryo UI" w:eastAsia="Meiryo UI" w:hAnsi="Meiryo UI" w:cstheme="minorBidi"/>
                                      <w:color w:val="000000" w:themeColor="text1"/>
                                      <w:sz w:val="22"/>
                                      <w:szCs w:val="22"/>
                                    </w:rPr>
                                    <w:t>1,590人</w:t>
                                  </w:r>
                                  <w:r>
                                    <w:rPr>
                                      <w:rFonts w:ascii="Meiryo UI" w:eastAsia="Meiryo UI" w:hAnsi="Meiryo UI" w:cstheme="minorBidi" w:hint="eastAsia"/>
                                      <w:color w:val="000000" w:themeColor="text1"/>
                                      <w:sz w:val="22"/>
                                      <w:szCs w:val="22"/>
                                    </w:rPr>
                                    <w:t>）。</w:t>
                                  </w:r>
                                  <w:r w:rsidR="00513628">
                                    <w:rPr>
                                      <w:rFonts w:ascii="Meiryo UI" w:eastAsia="Meiryo UI" w:hAnsi="Meiryo UI" w:cstheme="minorBidi" w:hint="eastAsia"/>
                                      <w:color w:val="000000" w:themeColor="text1"/>
                                      <w:sz w:val="22"/>
                                      <w:szCs w:val="22"/>
                                    </w:rPr>
                                    <w:t>R２～R</w:t>
                                  </w:r>
                                  <w:r w:rsidR="00513628">
                                    <w:rPr>
                                      <w:rFonts w:ascii="Meiryo UI" w:eastAsia="Meiryo UI" w:hAnsi="Meiryo UI" w:cstheme="minorBidi"/>
                                      <w:color w:val="000000" w:themeColor="text1"/>
                                      <w:sz w:val="22"/>
                                      <w:szCs w:val="22"/>
                                    </w:rPr>
                                    <w:t>８年</w:t>
                                  </w:r>
                                  <w:r w:rsidR="00513628">
                                    <w:rPr>
                                      <w:rFonts w:ascii="Meiryo UI" w:eastAsia="Meiryo UI" w:hAnsi="Meiryo UI" w:cstheme="minorBidi" w:hint="eastAsia"/>
                                      <w:color w:val="000000" w:themeColor="text1"/>
                                      <w:sz w:val="22"/>
                                      <w:szCs w:val="22"/>
                                    </w:rPr>
                                    <w:t>度では、900人増。</w:t>
                                  </w:r>
                                </w:p>
                                <w:p w14:paraId="63B3C19C" w14:textId="4C3A8EED" w:rsidR="00B93CCB" w:rsidRDefault="00513628" w:rsidP="00513628">
                                  <w:pPr>
                                    <w:pStyle w:val="Web"/>
                                    <w:snapToGrid w:val="0"/>
                                    <w:spacing w:before="0" w:beforeAutospacing="0" w:after="0" w:afterAutospacing="0" w:line="280" w:lineRule="exact"/>
                                    <w:contextualSpacing/>
                                    <w:rPr>
                                      <w:rFonts w:ascii="Meiryo UI" w:eastAsia="Meiryo UI" w:hAnsi="Meiryo UI" w:cstheme="minorBidi"/>
                                      <w:color w:val="000000" w:themeColor="text1"/>
                                      <w:sz w:val="22"/>
                                      <w:szCs w:val="22"/>
                                    </w:rPr>
                                  </w:pPr>
                                  <w:r w:rsidRPr="00513628">
                                    <w:rPr>
                                      <w:rFonts w:ascii="Meiryo UI" w:eastAsia="Meiryo UI" w:hAnsi="Meiryo UI" w:cstheme="minorBidi" w:hint="eastAsia"/>
                                      <w:bCs/>
                                      <w:color w:val="000000" w:themeColor="text1"/>
                                      <w:sz w:val="22"/>
                                      <w:szCs w:val="22"/>
                                    </w:rPr>
                                    <w:t>○</w:t>
                                  </w:r>
                                  <w:r>
                                    <w:rPr>
                                      <w:rFonts w:ascii="Meiryo UI" w:eastAsia="Meiryo UI" w:hAnsi="Meiryo UI" w:cstheme="minorBidi" w:hint="eastAsia"/>
                                      <w:bCs/>
                                      <w:color w:val="000000" w:themeColor="text1"/>
                                      <w:sz w:val="22"/>
                                      <w:szCs w:val="22"/>
                                    </w:rPr>
                                    <w:t>H29～R２年度のいずれの年度においても、実績値がH28推計を上回った。</w:t>
                                  </w:r>
                                </w:p>
                              </w:txbxContent>
                            </v:textbox>
                          </v:rect>
                        </w:pict>
                      </mc:Fallback>
                    </mc:AlternateContent>
                  </w:r>
                </w:p>
              </w:tc>
            </w:tr>
          </w:tbl>
          <w:p w14:paraId="5577A236" w14:textId="06BDD541" w:rsidR="00415482" w:rsidRDefault="00415482" w:rsidP="00250610">
            <w:pPr>
              <w:spacing w:line="380" w:lineRule="exact"/>
              <w:rPr>
                <w:rFonts w:ascii="Meiryo UI" w:eastAsia="Meiryo UI" w:hAnsi="Meiryo UI"/>
                <w:sz w:val="24"/>
                <w:szCs w:val="24"/>
              </w:rPr>
            </w:pPr>
          </w:p>
          <w:p w14:paraId="68EA55DA" w14:textId="77777777" w:rsidR="00783004" w:rsidRPr="009E30B8" w:rsidRDefault="00783004" w:rsidP="00250610">
            <w:pPr>
              <w:spacing w:line="380" w:lineRule="exact"/>
              <w:rPr>
                <w:rFonts w:ascii="Meiryo UI" w:eastAsia="Meiryo UI" w:hAnsi="Meiryo UI"/>
                <w:sz w:val="24"/>
                <w:szCs w:val="24"/>
              </w:rPr>
            </w:pPr>
          </w:p>
          <w:p w14:paraId="6996CB3B" w14:textId="77777777" w:rsidR="004E70F4" w:rsidRPr="009A10B8" w:rsidRDefault="004E70F4" w:rsidP="00250610">
            <w:pPr>
              <w:spacing w:line="380" w:lineRule="exact"/>
              <w:rPr>
                <w:rFonts w:ascii="Meiryo UI" w:eastAsia="Meiryo UI" w:hAnsi="Meiryo UI"/>
                <w:b/>
                <w:sz w:val="28"/>
                <w:szCs w:val="24"/>
              </w:rPr>
            </w:pPr>
            <w:r w:rsidRPr="009A10B8">
              <w:rPr>
                <w:rFonts w:ascii="Meiryo UI" w:eastAsia="Meiryo UI" w:hAnsi="Meiryo UI" w:hint="eastAsia"/>
                <w:b/>
                <w:sz w:val="28"/>
                <w:szCs w:val="24"/>
              </w:rPr>
              <w:lastRenderedPageBreak/>
              <w:t>４．</w:t>
            </w:r>
            <w:r w:rsidRPr="009A10B8">
              <w:rPr>
                <w:rFonts w:ascii="Meiryo UI" w:eastAsia="Meiryo UI" w:hAnsi="Meiryo UI"/>
                <w:b/>
                <w:sz w:val="28"/>
                <w:szCs w:val="24"/>
              </w:rPr>
              <w:t>H29年度方針の進捗状況及び今後の方向性</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10242"/>
            </w:tblGrid>
            <w:tr w:rsidR="009A10B8" w:rsidRPr="009A10B8" w14:paraId="4AC7D9EE" w14:textId="77777777" w:rsidTr="001B46FA">
              <w:trPr>
                <w:trHeight w:val="4581"/>
                <w:jc w:val="center"/>
              </w:trPr>
              <w:tc>
                <w:tcPr>
                  <w:tcW w:w="10242" w:type="dxa"/>
                </w:tcPr>
                <w:p w14:paraId="58FF7990" w14:textId="2899B770" w:rsidR="004E70F4" w:rsidRPr="00893579" w:rsidRDefault="004E70F4" w:rsidP="00156314">
                  <w:pPr>
                    <w:spacing w:line="380" w:lineRule="exact"/>
                    <w:ind w:left="240" w:hangingChars="100" w:hanging="240"/>
                    <w:rPr>
                      <w:rFonts w:ascii="Meiryo UI" w:eastAsia="Meiryo UI" w:hAnsi="Meiryo UI"/>
                      <w:b/>
                      <w:sz w:val="24"/>
                      <w:szCs w:val="24"/>
                    </w:rPr>
                  </w:pPr>
                  <w:r w:rsidRPr="009A10B8">
                    <w:rPr>
                      <w:rFonts w:ascii="Meiryo UI" w:eastAsia="Meiryo UI" w:hAnsi="Meiryo UI" w:hint="eastAsia"/>
                      <w:b/>
                      <w:sz w:val="24"/>
                      <w:szCs w:val="24"/>
                    </w:rPr>
                    <w:t>【基本方針に盛り込んだ取組みの進捗状況</w:t>
                  </w:r>
                  <w:r w:rsidR="009E30B8" w:rsidRPr="00893579">
                    <w:rPr>
                      <w:rFonts w:ascii="Meiryo UI" w:eastAsia="Meiryo UI" w:hAnsi="Meiryo UI" w:hint="eastAsia"/>
                      <w:sz w:val="24"/>
                      <w:szCs w:val="24"/>
                    </w:rPr>
                    <w:t>（R2.4時点）</w:t>
                  </w:r>
                  <w:r w:rsidRPr="00893579">
                    <w:rPr>
                      <w:rFonts w:ascii="Meiryo UI" w:eastAsia="Meiryo UI" w:hAnsi="Meiryo UI" w:hint="eastAsia"/>
                      <w:b/>
                      <w:sz w:val="24"/>
                      <w:szCs w:val="24"/>
                    </w:rPr>
                    <w:t>】</w:t>
                  </w:r>
                </w:p>
                <w:p w14:paraId="5BE76F10" w14:textId="77777777" w:rsidR="004E70F4" w:rsidRPr="009A10B8" w:rsidRDefault="004E70F4" w:rsidP="00156314">
                  <w:pPr>
                    <w:spacing w:line="380" w:lineRule="exact"/>
                    <w:ind w:left="240" w:hangingChars="100" w:hanging="240"/>
                    <w:rPr>
                      <w:rFonts w:ascii="Meiryo UI" w:eastAsia="Meiryo UI" w:hAnsi="Meiryo UI"/>
                      <w:b/>
                      <w:sz w:val="24"/>
                      <w:szCs w:val="24"/>
                    </w:rPr>
                  </w:pPr>
                  <w:r w:rsidRPr="009A10B8">
                    <w:rPr>
                      <w:rFonts w:ascii="Meiryo UI" w:eastAsia="Meiryo UI" w:hAnsi="Meiryo UI" w:hint="eastAsia"/>
                      <w:b/>
                      <w:sz w:val="24"/>
                      <w:szCs w:val="24"/>
                    </w:rPr>
                    <w:t>①知的障がい支援学校の既存施設の活用</w:t>
                  </w:r>
                </w:p>
                <w:tbl>
                  <w:tblPr>
                    <w:tblStyle w:val="a3"/>
                    <w:tblW w:w="0" w:type="auto"/>
                    <w:tblInd w:w="592" w:type="dxa"/>
                    <w:tblLook w:val="04A0" w:firstRow="1" w:lastRow="0" w:firstColumn="1" w:lastColumn="0" w:noHBand="0" w:noVBand="1"/>
                  </w:tblPr>
                  <w:tblGrid>
                    <w:gridCol w:w="2324"/>
                    <w:gridCol w:w="2324"/>
                    <w:gridCol w:w="3184"/>
                  </w:tblGrid>
                  <w:tr w:rsidR="009A10B8" w:rsidRPr="009A10B8" w14:paraId="7F66B634" w14:textId="77777777" w:rsidTr="00BB3F0C">
                    <w:trPr>
                      <w:trHeight w:val="482"/>
                    </w:trPr>
                    <w:tc>
                      <w:tcPr>
                        <w:tcW w:w="2324" w:type="dxa"/>
                        <w:shd w:val="pct10" w:color="auto" w:fill="auto"/>
                        <w:vAlign w:val="center"/>
                      </w:tcPr>
                      <w:p w14:paraId="589CAC47" w14:textId="77777777" w:rsidR="004E70F4" w:rsidRPr="009A10B8" w:rsidRDefault="004E70F4" w:rsidP="00156314">
                        <w:pPr>
                          <w:spacing w:line="380" w:lineRule="exact"/>
                          <w:jc w:val="center"/>
                          <w:rPr>
                            <w:rFonts w:ascii="Meiryo UI" w:eastAsia="Meiryo UI" w:hAnsi="Meiryo UI"/>
                            <w:b/>
                            <w:bCs/>
                            <w:sz w:val="24"/>
                            <w:szCs w:val="24"/>
                          </w:rPr>
                        </w:pPr>
                        <w:r w:rsidRPr="009A10B8">
                          <w:rPr>
                            <w:rFonts w:ascii="Meiryo UI" w:eastAsia="Meiryo UI" w:hAnsi="Meiryo UI"/>
                            <w:b/>
                            <w:bCs/>
                            <w:sz w:val="24"/>
                            <w:szCs w:val="24"/>
                          </w:rPr>
                          <w:t xml:space="preserve">　</w:t>
                        </w:r>
                        <w:r w:rsidRPr="009A10B8">
                          <w:rPr>
                            <w:rFonts w:ascii="Meiryo UI" w:eastAsia="Meiryo UI" w:hAnsi="Meiryo UI" w:hint="eastAsia"/>
                            <w:b/>
                            <w:bCs/>
                            <w:sz w:val="24"/>
                            <w:szCs w:val="24"/>
                          </w:rPr>
                          <w:t>期間</w:t>
                        </w:r>
                      </w:p>
                    </w:tc>
                    <w:tc>
                      <w:tcPr>
                        <w:tcW w:w="2324" w:type="dxa"/>
                        <w:shd w:val="pct10" w:color="auto" w:fill="auto"/>
                        <w:vAlign w:val="center"/>
                      </w:tcPr>
                      <w:p w14:paraId="0D89F61D" w14:textId="77777777" w:rsidR="004E70F4" w:rsidRPr="009A10B8" w:rsidRDefault="004E70F4" w:rsidP="00156314">
                        <w:pPr>
                          <w:spacing w:line="380" w:lineRule="exact"/>
                          <w:jc w:val="center"/>
                          <w:rPr>
                            <w:rFonts w:ascii="Meiryo UI" w:eastAsia="Meiryo UI" w:hAnsi="Meiryo UI"/>
                            <w:b/>
                            <w:bCs/>
                            <w:sz w:val="24"/>
                            <w:szCs w:val="24"/>
                          </w:rPr>
                        </w:pPr>
                        <w:r w:rsidRPr="009A10B8">
                          <w:rPr>
                            <w:rFonts w:ascii="Meiryo UI" w:eastAsia="Meiryo UI" w:hAnsi="Meiryo UI" w:hint="eastAsia"/>
                            <w:b/>
                            <w:bCs/>
                            <w:sz w:val="24"/>
                            <w:szCs w:val="24"/>
                          </w:rPr>
                          <w:t>対応可能人数</w:t>
                        </w:r>
                      </w:p>
                    </w:tc>
                    <w:tc>
                      <w:tcPr>
                        <w:tcW w:w="3184" w:type="dxa"/>
                        <w:shd w:val="pct10" w:color="auto" w:fill="auto"/>
                        <w:vAlign w:val="center"/>
                      </w:tcPr>
                      <w:p w14:paraId="00B3739B" w14:textId="77777777" w:rsidR="004E70F4" w:rsidRPr="009A10B8" w:rsidRDefault="004E70F4" w:rsidP="00156314">
                        <w:pPr>
                          <w:spacing w:line="380" w:lineRule="exact"/>
                          <w:jc w:val="center"/>
                          <w:rPr>
                            <w:rFonts w:ascii="Meiryo UI" w:eastAsia="Meiryo UI" w:hAnsi="Meiryo UI"/>
                            <w:b/>
                            <w:bCs/>
                            <w:sz w:val="24"/>
                            <w:szCs w:val="24"/>
                          </w:rPr>
                        </w:pPr>
                        <w:r w:rsidRPr="009A10B8">
                          <w:rPr>
                            <w:rFonts w:ascii="Meiryo UI" w:eastAsia="Meiryo UI" w:hAnsi="Meiryo UI" w:hint="eastAsia"/>
                            <w:b/>
                            <w:bCs/>
                            <w:sz w:val="24"/>
                            <w:szCs w:val="24"/>
                          </w:rPr>
                          <w:t>実績</w:t>
                        </w:r>
                      </w:p>
                    </w:tc>
                  </w:tr>
                  <w:tr w:rsidR="009A10B8" w:rsidRPr="00BC0675" w14:paraId="0E1CDEDD" w14:textId="77777777" w:rsidTr="00BB3F0C">
                    <w:trPr>
                      <w:trHeight w:val="515"/>
                    </w:trPr>
                    <w:tc>
                      <w:tcPr>
                        <w:tcW w:w="2324" w:type="dxa"/>
                        <w:vAlign w:val="center"/>
                      </w:tcPr>
                      <w:p w14:paraId="2268F23D" w14:textId="77777777" w:rsidR="004E70F4" w:rsidRPr="00BC0675" w:rsidRDefault="004E70F4" w:rsidP="00156314">
                        <w:pPr>
                          <w:spacing w:line="380" w:lineRule="exact"/>
                          <w:jc w:val="center"/>
                          <w:rPr>
                            <w:rFonts w:ascii="Meiryo UI" w:eastAsia="Meiryo UI" w:hAnsi="Meiryo UI"/>
                            <w:sz w:val="24"/>
                            <w:szCs w:val="24"/>
                          </w:rPr>
                        </w:pPr>
                        <w:r w:rsidRPr="00BC0675">
                          <w:rPr>
                            <w:rFonts w:ascii="Meiryo UI" w:eastAsia="Meiryo UI" w:hAnsi="Meiryo UI" w:hint="eastAsia"/>
                            <w:sz w:val="24"/>
                            <w:szCs w:val="24"/>
                          </w:rPr>
                          <w:t>H30～R4年度頃</w:t>
                        </w:r>
                      </w:p>
                    </w:tc>
                    <w:tc>
                      <w:tcPr>
                        <w:tcW w:w="2324" w:type="dxa"/>
                        <w:vAlign w:val="center"/>
                      </w:tcPr>
                      <w:p w14:paraId="2F21CB3A" w14:textId="77777777" w:rsidR="004E70F4" w:rsidRPr="00BC0675" w:rsidRDefault="004E70F4" w:rsidP="00156314">
                        <w:pPr>
                          <w:spacing w:line="380" w:lineRule="exact"/>
                          <w:jc w:val="center"/>
                          <w:rPr>
                            <w:rFonts w:ascii="Meiryo UI" w:eastAsia="Meiryo UI" w:hAnsi="Meiryo UI"/>
                            <w:sz w:val="24"/>
                            <w:szCs w:val="24"/>
                          </w:rPr>
                        </w:pPr>
                        <w:r w:rsidRPr="00BC0675">
                          <w:rPr>
                            <w:rFonts w:ascii="Meiryo UI" w:eastAsia="Meiryo UI" w:hAnsi="Meiryo UI" w:hint="eastAsia"/>
                            <w:sz w:val="24"/>
                            <w:szCs w:val="24"/>
                          </w:rPr>
                          <w:t>400人程度</w:t>
                        </w:r>
                      </w:p>
                    </w:tc>
                    <w:tc>
                      <w:tcPr>
                        <w:tcW w:w="3184" w:type="dxa"/>
                        <w:vAlign w:val="center"/>
                      </w:tcPr>
                      <w:p w14:paraId="3E7E4B55" w14:textId="343B415E" w:rsidR="004E70F4" w:rsidRPr="00BC0675" w:rsidRDefault="00837C64" w:rsidP="00156314">
                        <w:pPr>
                          <w:spacing w:line="380" w:lineRule="exact"/>
                          <w:jc w:val="center"/>
                          <w:rPr>
                            <w:rFonts w:ascii="Meiryo UI" w:eastAsia="Meiryo UI" w:hAnsi="Meiryo UI"/>
                            <w:sz w:val="24"/>
                            <w:szCs w:val="24"/>
                          </w:rPr>
                        </w:pPr>
                        <w:r w:rsidRPr="00BC0675">
                          <w:rPr>
                            <w:rFonts w:ascii="Meiryo UI" w:eastAsia="Meiryo UI" w:hAnsi="Meiryo UI" w:hint="eastAsia"/>
                            <w:sz w:val="24"/>
                            <w:szCs w:val="24"/>
                          </w:rPr>
                          <w:t>690人程度</w:t>
                        </w:r>
                      </w:p>
                    </w:tc>
                  </w:tr>
                </w:tbl>
                <w:p w14:paraId="4E17A901" w14:textId="77777777" w:rsidR="00EF694D" w:rsidRPr="00BC0675" w:rsidRDefault="00EF694D" w:rsidP="00156314">
                  <w:pPr>
                    <w:spacing w:line="380" w:lineRule="exact"/>
                    <w:ind w:firstLineChars="100" w:firstLine="240"/>
                    <w:rPr>
                      <w:rFonts w:ascii="Meiryo UI" w:eastAsia="Meiryo UI" w:hAnsi="Meiryo UI"/>
                      <w:b/>
                      <w:sz w:val="24"/>
                      <w:szCs w:val="24"/>
                    </w:rPr>
                  </w:pPr>
                  <w:r w:rsidRPr="00BC0675">
                    <w:rPr>
                      <w:rFonts w:ascii="Meiryo UI" w:eastAsia="Meiryo UI" w:hAnsi="Meiryo UI" w:hint="eastAsia"/>
                      <w:b/>
                      <w:sz w:val="24"/>
                      <w:szCs w:val="24"/>
                    </w:rPr>
                    <w:t>ⅰ）普通教室の確保（特別教室の転用）</w:t>
                  </w:r>
                </w:p>
                <w:p w14:paraId="7CBB60EE" w14:textId="778932C0" w:rsidR="004E70F4" w:rsidRPr="00BC0675" w:rsidRDefault="00837C64" w:rsidP="00156314">
                  <w:pPr>
                    <w:spacing w:line="380" w:lineRule="exact"/>
                    <w:ind w:leftChars="400" w:left="840"/>
                    <w:rPr>
                      <w:rFonts w:ascii="Meiryo UI" w:eastAsia="Meiryo UI" w:hAnsi="Meiryo UI"/>
                      <w:bCs/>
                      <w:sz w:val="24"/>
                      <w:szCs w:val="24"/>
                    </w:rPr>
                  </w:pPr>
                  <w:r w:rsidRPr="00BC0675">
                    <w:rPr>
                      <w:rFonts w:ascii="Meiryo UI" w:eastAsia="Meiryo UI" w:hAnsi="Meiryo UI" w:hint="eastAsia"/>
                      <w:bCs/>
                      <w:sz w:val="24"/>
                      <w:szCs w:val="24"/>
                    </w:rPr>
                    <w:t>支援学校の教育環境の低下を来さぬよう、個別の支援学校の状況の把握・評価等を厳格に行い、当該転用が真に止むを得ないものか否か等について、慎重に判断しなければならない</w:t>
                  </w:r>
                  <w:r w:rsidR="004E70F4" w:rsidRPr="00BC0675">
                    <w:rPr>
                      <w:rFonts w:ascii="Meiryo UI" w:eastAsia="Meiryo UI" w:hAnsi="Meiryo UI" w:hint="eastAsia"/>
                      <w:bCs/>
                      <w:sz w:val="24"/>
                      <w:szCs w:val="24"/>
                    </w:rPr>
                    <w:t>。</w:t>
                  </w:r>
                </w:p>
                <w:p w14:paraId="3B8274EF" w14:textId="77777777" w:rsidR="00EF694D" w:rsidRPr="00BC0675" w:rsidRDefault="00EF694D" w:rsidP="00156314">
                  <w:pPr>
                    <w:spacing w:line="380" w:lineRule="exact"/>
                    <w:ind w:firstLineChars="100" w:firstLine="240"/>
                    <w:rPr>
                      <w:rFonts w:ascii="Meiryo UI" w:eastAsia="Meiryo UI" w:hAnsi="Meiryo UI"/>
                      <w:b/>
                      <w:sz w:val="24"/>
                      <w:szCs w:val="24"/>
                    </w:rPr>
                  </w:pPr>
                  <w:r w:rsidRPr="00BC0675">
                    <w:rPr>
                      <w:rFonts w:ascii="Meiryo UI" w:eastAsia="Meiryo UI" w:hAnsi="Meiryo UI" w:hint="eastAsia"/>
                      <w:b/>
                      <w:sz w:val="24"/>
                      <w:szCs w:val="24"/>
                    </w:rPr>
                    <w:t>ⅱ）通学区域割の変更</w:t>
                  </w:r>
                </w:p>
                <w:p w14:paraId="16CCD303" w14:textId="755FBADF" w:rsidR="00E819C6" w:rsidRPr="009A10B8" w:rsidRDefault="00837C64" w:rsidP="00156314">
                  <w:pPr>
                    <w:spacing w:line="380" w:lineRule="exact"/>
                    <w:ind w:leftChars="400" w:left="840"/>
                    <w:rPr>
                      <w:rFonts w:ascii="Meiryo UI" w:eastAsia="Meiryo UI" w:hAnsi="Meiryo UI"/>
                      <w:sz w:val="24"/>
                      <w:szCs w:val="24"/>
                    </w:rPr>
                  </w:pPr>
                  <w:r w:rsidRPr="00BC0675">
                    <w:rPr>
                      <w:rFonts w:ascii="Meiryo UI" w:eastAsia="Meiryo UI" w:hAnsi="Meiryo UI" w:hint="eastAsia"/>
                      <w:bCs/>
                      <w:sz w:val="24"/>
                      <w:szCs w:val="24"/>
                    </w:rPr>
                    <w:t>当該変更による通学時間</w:t>
                  </w:r>
                  <w:r w:rsidR="009E30B8" w:rsidRPr="00893579">
                    <w:rPr>
                      <w:rFonts w:ascii="Meiryo UI" w:eastAsia="Meiryo UI" w:hAnsi="Meiryo UI" w:hint="eastAsia"/>
                      <w:bCs/>
                      <w:sz w:val="24"/>
                      <w:szCs w:val="24"/>
                    </w:rPr>
                    <w:t>のほか児童生徒・教員・地域とのつながりなど</w:t>
                  </w:r>
                  <w:r w:rsidRPr="00893579">
                    <w:rPr>
                      <w:rFonts w:ascii="Meiryo UI" w:eastAsia="Meiryo UI" w:hAnsi="Meiryo UI" w:hint="eastAsia"/>
                      <w:bCs/>
                      <w:sz w:val="24"/>
                      <w:szCs w:val="24"/>
                    </w:rPr>
                    <w:t>教育環境への影響</w:t>
                  </w:r>
                  <w:r w:rsidR="009E30B8" w:rsidRPr="00893579">
                    <w:rPr>
                      <w:rFonts w:ascii="Meiryo UI" w:eastAsia="Meiryo UI" w:hAnsi="Meiryo UI" w:hint="eastAsia"/>
                      <w:bCs/>
                      <w:sz w:val="24"/>
                      <w:szCs w:val="24"/>
                    </w:rPr>
                    <w:t>や</w:t>
                  </w:r>
                  <w:r w:rsidRPr="00893579">
                    <w:rPr>
                      <w:rFonts w:ascii="Meiryo UI" w:eastAsia="Meiryo UI" w:hAnsi="Meiryo UI" w:hint="eastAsia"/>
                      <w:bCs/>
                      <w:sz w:val="24"/>
                      <w:szCs w:val="24"/>
                    </w:rPr>
                    <w:t>、当該通学区域割の変更によらなけれ</w:t>
                  </w:r>
                  <w:r w:rsidRPr="00BC0675">
                    <w:rPr>
                      <w:rFonts w:ascii="Meiryo UI" w:eastAsia="Meiryo UI" w:hAnsi="Meiryo UI" w:hint="eastAsia"/>
                      <w:bCs/>
                      <w:sz w:val="24"/>
                      <w:szCs w:val="24"/>
                    </w:rPr>
                    <w:t>ば適切な教育環境が確保できないか否か等について、慎重に判断しなければならない。</w:t>
                  </w:r>
                </w:p>
              </w:tc>
            </w:tr>
          </w:tbl>
          <w:p w14:paraId="14DE2C26" w14:textId="77777777" w:rsidR="00D42E24" w:rsidRDefault="00D42E24" w:rsidP="005E1A4D">
            <w:pPr>
              <w:spacing w:line="280" w:lineRule="exact"/>
              <w:rPr>
                <w:rFonts w:ascii="Meiryo UI" w:eastAsia="Meiryo UI" w:hAnsi="Meiryo UI"/>
                <w:b/>
                <w:sz w:val="24"/>
                <w:szCs w:val="24"/>
              </w:rPr>
            </w:pPr>
          </w:p>
          <w:tbl>
            <w:tblPr>
              <w:tblStyle w:val="a3"/>
              <w:tblW w:w="0" w:type="auto"/>
              <w:tblLook w:val="04A0" w:firstRow="1" w:lastRow="0" w:firstColumn="1" w:lastColumn="0" w:noHBand="0" w:noVBand="1"/>
            </w:tblPr>
            <w:tblGrid>
              <w:gridCol w:w="10261"/>
            </w:tblGrid>
            <w:tr w:rsidR="009A10B8" w:rsidRPr="009A10B8" w14:paraId="3A010F92" w14:textId="77777777" w:rsidTr="00095BC7">
              <w:trPr>
                <w:trHeight w:val="2396"/>
              </w:trPr>
              <w:tc>
                <w:tcPr>
                  <w:tcW w:w="10261" w:type="dxa"/>
                </w:tcPr>
                <w:p w14:paraId="3ED42CF9" w14:textId="77777777" w:rsidR="00443B03" w:rsidRPr="009A10B8" w:rsidRDefault="00443B03" w:rsidP="00156314">
                  <w:pPr>
                    <w:spacing w:line="380" w:lineRule="exact"/>
                    <w:rPr>
                      <w:rFonts w:ascii="Meiryo UI" w:eastAsia="Meiryo UI" w:hAnsi="Meiryo UI"/>
                      <w:b/>
                      <w:sz w:val="24"/>
                      <w:szCs w:val="24"/>
                    </w:rPr>
                  </w:pPr>
                  <w:r w:rsidRPr="009A10B8">
                    <w:rPr>
                      <w:rFonts w:ascii="Meiryo UI" w:eastAsia="Meiryo UI" w:hAnsi="Meiryo UI" w:hint="eastAsia"/>
                      <w:b/>
                      <w:sz w:val="24"/>
                      <w:szCs w:val="24"/>
                    </w:rPr>
                    <w:t>②知肢併置の拡充</w:t>
                  </w:r>
                </w:p>
                <w:tbl>
                  <w:tblPr>
                    <w:tblStyle w:val="a3"/>
                    <w:tblW w:w="0" w:type="auto"/>
                    <w:tblInd w:w="652" w:type="dxa"/>
                    <w:tblLook w:val="04A0" w:firstRow="1" w:lastRow="0" w:firstColumn="1" w:lastColumn="0" w:noHBand="0" w:noVBand="1"/>
                  </w:tblPr>
                  <w:tblGrid>
                    <w:gridCol w:w="2282"/>
                    <w:gridCol w:w="2268"/>
                    <w:gridCol w:w="3260"/>
                  </w:tblGrid>
                  <w:tr w:rsidR="009A10B8" w:rsidRPr="009A10B8" w14:paraId="2179EAC1" w14:textId="77777777" w:rsidTr="00316681">
                    <w:tc>
                      <w:tcPr>
                        <w:tcW w:w="2282" w:type="dxa"/>
                        <w:shd w:val="pct10" w:color="auto" w:fill="auto"/>
                      </w:tcPr>
                      <w:p w14:paraId="6CCE2638" w14:textId="77777777" w:rsidR="00443B03" w:rsidRPr="009A10B8" w:rsidRDefault="00443B03" w:rsidP="00156314">
                        <w:pPr>
                          <w:spacing w:line="380" w:lineRule="exact"/>
                          <w:jc w:val="center"/>
                          <w:rPr>
                            <w:rFonts w:ascii="Meiryo UI" w:eastAsia="Meiryo UI" w:hAnsi="Meiryo UI"/>
                            <w:b/>
                            <w:bCs/>
                            <w:sz w:val="24"/>
                            <w:szCs w:val="24"/>
                          </w:rPr>
                        </w:pPr>
                        <w:r w:rsidRPr="009A10B8">
                          <w:rPr>
                            <w:rFonts w:ascii="Meiryo UI" w:eastAsia="Meiryo UI" w:hAnsi="Meiryo UI" w:hint="eastAsia"/>
                            <w:b/>
                            <w:bCs/>
                            <w:sz w:val="24"/>
                            <w:szCs w:val="24"/>
                          </w:rPr>
                          <w:t>期間</w:t>
                        </w:r>
                      </w:p>
                    </w:tc>
                    <w:tc>
                      <w:tcPr>
                        <w:tcW w:w="2268" w:type="dxa"/>
                        <w:shd w:val="pct10" w:color="auto" w:fill="auto"/>
                      </w:tcPr>
                      <w:p w14:paraId="3B9D2369" w14:textId="2CAD0E64" w:rsidR="00443B03" w:rsidRPr="009A10B8" w:rsidRDefault="00562B5B" w:rsidP="00156314">
                        <w:pPr>
                          <w:spacing w:line="380" w:lineRule="exact"/>
                          <w:jc w:val="center"/>
                          <w:rPr>
                            <w:rFonts w:ascii="Meiryo UI" w:eastAsia="Meiryo UI" w:hAnsi="Meiryo UI"/>
                            <w:b/>
                            <w:bCs/>
                            <w:sz w:val="24"/>
                            <w:szCs w:val="24"/>
                          </w:rPr>
                        </w:pPr>
                        <w:r>
                          <w:rPr>
                            <w:rFonts w:ascii="Meiryo UI" w:eastAsia="Meiryo UI" w:hAnsi="Meiryo UI" w:hint="eastAsia"/>
                            <w:b/>
                            <w:bCs/>
                            <w:sz w:val="24"/>
                            <w:szCs w:val="24"/>
                          </w:rPr>
                          <w:t>対応可能</w:t>
                        </w:r>
                        <w:r w:rsidR="00443B03" w:rsidRPr="009A10B8">
                          <w:rPr>
                            <w:rFonts w:ascii="Meiryo UI" w:eastAsia="Meiryo UI" w:hAnsi="Meiryo UI" w:hint="eastAsia"/>
                            <w:b/>
                            <w:bCs/>
                            <w:sz w:val="24"/>
                            <w:szCs w:val="24"/>
                          </w:rPr>
                          <w:t>人数</w:t>
                        </w:r>
                      </w:p>
                    </w:tc>
                    <w:tc>
                      <w:tcPr>
                        <w:tcW w:w="3260" w:type="dxa"/>
                        <w:shd w:val="pct10" w:color="auto" w:fill="auto"/>
                      </w:tcPr>
                      <w:p w14:paraId="166450BC" w14:textId="77777777" w:rsidR="00443B03" w:rsidRPr="009A10B8" w:rsidRDefault="00443B03" w:rsidP="00156314">
                        <w:pPr>
                          <w:spacing w:line="380" w:lineRule="exact"/>
                          <w:jc w:val="center"/>
                          <w:rPr>
                            <w:rFonts w:ascii="Meiryo UI" w:eastAsia="Meiryo UI" w:hAnsi="Meiryo UI"/>
                            <w:b/>
                            <w:bCs/>
                            <w:sz w:val="24"/>
                            <w:szCs w:val="24"/>
                          </w:rPr>
                        </w:pPr>
                        <w:r w:rsidRPr="009A10B8">
                          <w:rPr>
                            <w:rFonts w:ascii="Meiryo UI" w:eastAsia="Meiryo UI" w:hAnsi="Meiryo UI" w:hint="eastAsia"/>
                            <w:b/>
                            <w:bCs/>
                            <w:sz w:val="24"/>
                            <w:szCs w:val="24"/>
                          </w:rPr>
                          <w:t>実績</w:t>
                        </w:r>
                      </w:p>
                    </w:tc>
                  </w:tr>
                  <w:tr w:rsidR="009A10B8" w:rsidRPr="009A10B8" w14:paraId="34015BA0" w14:textId="77777777" w:rsidTr="00316681">
                    <w:trPr>
                      <w:trHeight w:val="567"/>
                    </w:trPr>
                    <w:tc>
                      <w:tcPr>
                        <w:tcW w:w="2282" w:type="dxa"/>
                        <w:vAlign w:val="center"/>
                      </w:tcPr>
                      <w:p w14:paraId="5D2FB944" w14:textId="77777777" w:rsidR="00443B03" w:rsidRPr="009A10B8" w:rsidRDefault="00443B03" w:rsidP="00156314">
                        <w:pPr>
                          <w:spacing w:line="380" w:lineRule="exact"/>
                          <w:jc w:val="center"/>
                          <w:rPr>
                            <w:rFonts w:ascii="Meiryo UI" w:eastAsia="Meiryo UI" w:hAnsi="Meiryo UI"/>
                            <w:sz w:val="24"/>
                            <w:szCs w:val="24"/>
                          </w:rPr>
                        </w:pPr>
                        <w:r w:rsidRPr="009A10B8">
                          <w:rPr>
                            <w:rFonts w:ascii="Meiryo UI" w:eastAsia="Meiryo UI" w:hAnsi="Meiryo UI" w:hint="eastAsia"/>
                            <w:sz w:val="24"/>
                            <w:szCs w:val="24"/>
                          </w:rPr>
                          <w:t>R1～R4年度頃</w:t>
                        </w:r>
                      </w:p>
                    </w:tc>
                    <w:tc>
                      <w:tcPr>
                        <w:tcW w:w="2268" w:type="dxa"/>
                        <w:vAlign w:val="center"/>
                      </w:tcPr>
                      <w:p w14:paraId="0AE346AA" w14:textId="77777777" w:rsidR="00443B03" w:rsidRPr="009A10B8" w:rsidRDefault="00443B03" w:rsidP="00156314">
                        <w:pPr>
                          <w:spacing w:line="380" w:lineRule="exact"/>
                          <w:jc w:val="center"/>
                          <w:rPr>
                            <w:rFonts w:ascii="Meiryo UI" w:eastAsia="Meiryo UI" w:hAnsi="Meiryo UI"/>
                            <w:sz w:val="24"/>
                            <w:szCs w:val="24"/>
                          </w:rPr>
                        </w:pPr>
                        <w:r w:rsidRPr="009A10B8">
                          <w:rPr>
                            <w:rFonts w:ascii="Meiryo UI" w:eastAsia="Meiryo UI" w:hAnsi="Meiryo UI" w:hint="eastAsia"/>
                            <w:sz w:val="24"/>
                            <w:szCs w:val="24"/>
                          </w:rPr>
                          <w:t>250～300人程度</w:t>
                        </w:r>
                      </w:p>
                    </w:tc>
                    <w:tc>
                      <w:tcPr>
                        <w:tcW w:w="3260" w:type="dxa"/>
                        <w:vAlign w:val="center"/>
                      </w:tcPr>
                      <w:p w14:paraId="4C1A9CE2" w14:textId="77777777" w:rsidR="00443B03" w:rsidRPr="009A10B8" w:rsidRDefault="00443B03" w:rsidP="00156314">
                        <w:pPr>
                          <w:spacing w:line="380" w:lineRule="exact"/>
                          <w:jc w:val="center"/>
                          <w:rPr>
                            <w:rFonts w:ascii="Meiryo UI" w:eastAsia="Meiryo UI" w:hAnsi="Meiryo UI"/>
                            <w:sz w:val="24"/>
                            <w:szCs w:val="24"/>
                          </w:rPr>
                        </w:pPr>
                        <w:r w:rsidRPr="009A10B8">
                          <w:rPr>
                            <w:rFonts w:ascii="Meiryo UI" w:eastAsia="Meiryo UI" w:hAnsi="Meiryo UI" w:hint="eastAsia"/>
                            <w:sz w:val="24"/>
                            <w:szCs w:val="24"/>
                          </w:rPr>
                          <w:t>ー</w:t>
                        </w:r>
                      </w:p>
                    </w:tc>
                  </w:tr>
                </w:tbl>
                <w:p w14:paraId="57F05531" w14:textId="54E2676C" w:rsidR="00443B03" w:rsidRPr="009A10B8" w:rsidRDefault="00443B03" w:rsidP="00156314">
                  <w:pPr>
                    <w:spacing w:line="380" w:lineRule="exact"/>
                    <w:ind w:leftChars="200" w:left="660" w:hangingChars="100" w:hanging="240"/>
                    <w:rPr>
                      <w:rFonts w:ascii="Meiryo UI" w:eastAsia="Meiryo UI" w:hAnsi="Meiryo UI"/>
                      <w:b/>
                      <w:sz w:val="24"/>
                      <w:szCs w:val="24"/>
                    </w:rPr>
                  </w:pPr>
                  <w:r w:rsidRPr="009A10B8">
                    <w:rPr>
                      <w:rFonts w:ascii="Meiryo UI" w:eastAsia="Meiryo UI" w:hAnsi="Meiryo UI" w:hint="eastAsia"/>
                      <w:sz w:val="24"/>
                      <w:szCs w:val="24"/>
                    </w:rPr>
                    <w:t>○</w:t>
                  </w:r>
                  <w:r w:rsidR="00CA4C4E" w:rsidRPr="00CA4C4E">
                    <w:rPr>
                      <w:rFonts w:ascii="Meiryo UI" w:eastAsia="Meiryo UI" w:hAnsi="Meiryo UI" w:hint="eastAsia"/>
                      <w:sz w:val="24"/>
                      <w:szCs w:val="24"/>
                    </w:rPr>
                    <w:t>知的障がいのある児童生徒と肢体不自由</w:t>
                  </w:r>
                  <w:r w:rsidR="00CA4C4E" w:rsidRPr="00893579">
                    <w:rPr>
                      <w:rFonts w:ascii="Meiryo UI" w:eastAsia="Meiryo UI" w:hAnsi="Meiryo UI" w:hint="eastAsia"/>
                      <w:sz w:val="24"/>
                      <w:szCs w:val="24"/>
                    </w:rPr>
                    <w:t>の</w:t>
                  </w:r>
                  <w:r w:rsidR="00EA358C" w:rsidRPr="00893579">
                    <w:rPr>
                      <w:rFonts w:ascii="Meiryo UI" w:eastAsia="Meiryo UI" w:hAnsi="Meiryo UI" w:hint="eastAsia"/>
                      <w:sz w:val="24"/>
                      <w:szCs w:val="24"/>
                    </w:rPr>
                    <w:t>ある</w:t>
                  </w:r>
                  <w:r w:rsidR="00CA4C4E" w:rsidRPr="00CA4C4E">
                    <w:rPr>
                      <w:rFonts w:ascii="Meiryo UI" w:eastAsia="Meiryo UI" w:hAnsi="Meiryo UI" w:hint="eastAsia"/>
                      <w:sz w:val="24"/>
                      <w:szCs w:val="24"/>
                    </w:rPr>
                    <w:t>児童生徒の双方にとって十分な教育環境が確保できるか否かや、医療的ケア通学支援事業の実施状況などについて、</w:t>
                  </w:r>
                  <w:r w:rsidR="00CA4C4E" w:rsidRPr="00BC0675">
                    <w:rPr>
                      <w:rFonts w:ascii="Meiryo UI" w:eastAsia="Meiryo UI" w:hAnsi="Meiryo UI" w:hint="eastAsia"/>
                      <w:sz w:val="24"/>
                      <w:szCs w:val="24"/>
                    </w:rPr>
                    <w:t>慎重に見極めていく必要が</w:t>
                  </w:r>
                  <w:r w:rsidR="001B46FA" w:rsidRPr="00BC0675">
                    <w:rPr>
                      <w:rFonts w:ascii="Meiryo UI" w:eastAsia="Meiryo UI" w:hAnsi="Meiryo UI" w:hint="eastAsia"/>
                      <w:sz w:val="24"/>
                      <w:szCs w:val="24"/>
                    </w:rPr>
                    <w:t xml:space="preserve">　　</w:t>
                  </w:r>
                  <w:r w:rsidR="00CA4C4E" w:rsidRPr="00BC0675">
                    <w:rPr>
                      <w:rFonts w:ascii="Meiryo UI" w:eastAsia="Meiryo UI" w:hAnsi="Meiryo UI" w:hint="eastAsia"/>
                      <w:sz w:val="24"/>
                      <w:szCs w:val="24"/>
                    </w:rPr>
                    <w:t>ある。</w:t>
                  </w:r>
                </w:p>
              </w:tc>
            </w:tr>
          </w:tbl>
          <w:p w14:paraId="67167AC6" w14:textId="0A237F29" w:rsidR="007C14B3" w:rsidRDefault="007C14B3" w:rsidP="00B95B0D">
            <w:pPr>
              <w:spacing w:line="100" w:lineRule="exact"/>
              <w:rPr>
                <w:rFonts w:ascii="Meiryo UI" w:eastAsia="Meiryo UI" w:hAnsi="Meiryo UI"/>
                <w:b/>
                <w:sz w:val="24"/>
                <w:szCs w:val="24"/>
              </w:rPr>
            </w:pPr>
          </w:p>
          <w:p w14:paraId="0ED201D1" w14:textId="6520DBCD" w:rsidR="005E3A60" w:rsidRDefault="005E3A60" w:rsidP="00B95B0D">
            <w:pPr>
              <w:spacing w:line="100" w:lineRule="exact"/>
              <w:rPr>
                <w:rFonts w:ascii="Meiryo UI" w:eastAsia="Meiryo UI" w:hAnsi="Meiryo UI"/>
                <w:b/>
                <w:sz w:val="24"/>
                <w:szCs w:val="24"/>
              </w:rPr>
            </w:pPr>
          </w:p>
          <w:p w14:paraId="389D3FCF" w14:textId="77777777" w:rsidR="005E3A60" w:rsidRDefault="005E3A60" w:rsidP="00B95B0D">
            <w:pPr>
              <w:spacing w:line="100" w:lineRule="exact"/>
              <w:rPr>
                <w:rFonts w:ascii="Meiryo UI" w:eastAsia="Meiryo UI" w:hAnsi="Meiryo UI"/>
                <w:b/>
                <w:sz w:val="24"/>
                <w:szCs w:val="24"/>
              </w:rPr>
            </w:pPr>
          </w:p>
          <w:p w14:paraId="4F380C0F" w14:textId="77777777" w:rsidR="00EF0381" w:rsidRPr="009A10B8" w:rsidRDefault="00EF0381" w:rsidP="00B95B0D">
            <w:pPr>
              <w:spacing w:line="100" w:lineRule="exact"/>
              <w:rPr>
                <w:rFonts w:ascii="Meiryo UI" w:eastAsia="Meiryo UI" w:hAnsi="Meiryo UI"/>
                <w:b/>
                <w:sz w:val="24"/>
                <w:szCs w:val="24"/>
              </w:rPr>
            </w:pPr>
          </w:p>
          <w:tbl>
            <w:tblPr>
              <w:tblStyle w:val="a3"/>
              <w:tblW w:w="0" w:type="auto"/>
              <w:tblLook w:val="04A0" w:firstRow="1" w:lastRow="0" w:firstColumn="1" w:lastColumn="0" w:noHBand="0" w:noVBand="1"/>
            </w:tblPr>
            <w:tblGrid>
              <w:gridCol w:w="10261"/>
            </w:tblGrid>
            <w:tr w:rsidR="009A10B8" w:rsidRPr="009A10B8" w14:paraId="3A0ECBDE" w14:textId="77777777" w:rsidTr="005E3A60">
              <w:trPr>
                <w:trHeight w:val="2268"/>
              </w:trPr>
              <w:tc>
                <w:tcPr>
                  <w:tcW w:w="10261" w:type="dxa"/>
                </w:tcPr>
                <w:p w14:paraId="58CB7A47" w14:textId="77777777" w:rsidR="00443B03" w:rsidRPr="009A10B8" w:rsidRDefault="00443B03" w:rsidP="00156314">
                  <w:pPr>
                    <w:spacing w:line="380" w:lineRule="exact"/>
                    <w:ind w:left="240" w:hangingChars="100" w:hanging="240"/>
                    <w:rPr>
                      <w:rFonts w:ascii="Meiryo UI" w:eastAsia="Meiryo UI" w:hAnsi="Meiryo UI"/>
                      <w:b/>
                      <w:sz w:val="24"/>
                      <w:szCs w:val="24"/>
                    </w:rPr>
                  </w:pPr>
                  <w:r w:rsidRPr="009A10B8">
                    <w:rPr>
                      <w:rFonts w:ascii="Meiryo UI" w:eastAsia="Meiryo UI" w:hAnsi="Meiryo UI" w:hint="eastAsia"/>
                      <w:b/>
                      <w:sz w:val="24"/>
                      <w:szCs w:val="24"/>
                    </w:rPr>
                    <w:t>③府立高校内への分教室の設置</w:t>
                  </w:r>
                </w:p>
                <w:tbl>
                  <w:tblPr>
                    <w:tblStyle w:val="a3"/>
                    <w:tblW w:w="0" w:type="auto"/>
                    <w:tblInd w:w="592" w:type="dxa"/>
                    <w:tblLook w:val="04A0" w:firstRow="1" w:lastRow="0" w:firstColumn="1" w:lastColumn="0" w:noHBand="0" w:noVBand="1"/>
                  </w:tblPr>
                  <w:tblGrid>
                    <w:gridCol w:w="2324"/>
                    <w:gridCol w:w="2324"/>
                    <w:gridCol w:w="3184"/>
                  </w:tblGrid>
                  <w:tr w:rsidR="009A10B8" w:rsidRPr="009A10B8" w14:paraId="268503F1" w14:textId="77777777" w:rsidTr="00292812">
                    <w:trPr>
                      <w:trHeight w:val="482"/>
                    </w:trPr>
                    <w:tc>
                      <w:tcPr>
                        <w:tcW w:w="2324" w:type="dxa"/>
                        <w:shd w:val="pct10" w:color="auto" w:fill="auto"/>
                        <w:vAlign w:val="center"/>
                      </w:tcPr>
                      <w:p w14:paraId="111EDF38" w14:textId="77777777" w:rsidR="00443B03" w:rsidRPr="009A10B8" w:rsidRDefault="00443B03" w:rsidP="00156314">
                        <w:pPr>
                          <w:spacing w:line="380" w:lineRule="exact"/>
                          <w:jc w:val="center"/>
                          <w:rPr>
                            <w:rFonts w:ascii="Meiryo UI" w:eastAsia="Meiryo UI" w:hAnsi="Meiryo UI"/>
                            <w:b/>
                            <w:bCs/>
                            <w:sz w:val="24"/>
                            <w:szCs w:val="24"/>
                          </w:rPr>
                        </w:pPr>
                        <w:r w:rsidRPr="009A10B8">
                          <w:rPr>
                            <w:rFonts w:ascii="Meiryo UI" w:eastAsia="Meiryo UI" w:hAnsi="Meiryo UI"/>
                            <w:b/>
                            <w:bCs/>
                            <w:sz w:val="24"/>
                            <w:szCs w:val="24"/>
                          </w:rPr>
                          <w:t xml:space="preserve">　</w:t>
                        </w:r>
                        <w:r w:rsidRPr="009A10B8">
                          <w:rPr>
                            <w:rFonts w:ascii="Meiryo UI" w:eastAsia="Meiryo UI" w:hAnsi="Meiryo UI" w:hint="eastAsia"/>
                            <w:b/>
                            <w:bCs/>
                            <w:sz w:val="24"/>
                            <w:szCs w:val="24"/>
                          </w:rPr>
                          <w:t>期間</w:t>
                        </w:r>
                      </w:p>
                    </w:tc>
                    <w:tc>
                      <w:tcPr>
                        <w:tcW w:w="2324" w:type="dxa"/>
                        <w:shd w:val="pct10" w:color="auto" w:fill="auto"/>
                        <w:vAlign w:val="center"/>
                      </w:tcPr>
                      <w:p w14:paraId="6866309F" w14:textId="77777777" w:rsidR="00443B03" w:rsidRPr="009A10B8" w:rsidRDefault="00443B03" w:rsidP="00156314">
                        <w:pPr>
                          <w:spacing w:line="380" w:lineRule="exact"/>
                          <w:jc w:val="center"/>
                          <w:rPr>
                            <w:rFonts w:ascii="Meiryo UI" w:eastAsia="Meiryo UI" w:hAnsi="Meiryo UI"/>
                            <w:b/>
                            <w:bCs/>
                            <w:sz w:val="24"/>
                            <w:szCs w:val="24"/>
                          </w:rPr>
                        </w:pPr>
                        <w:r w:rsidRPr="009A10B8">
                          <w:rPr>
                            <w:rFonts w:ascii="Meiryo UI" w:eastAsia="Meiryo UI" w:hAnsi="Meiryo UI" w:hint="eastAsia"/>
                            <w:b/>
                            <w:bCs/>
                            <w:sz w:val="24"/>
                            <w:szCs w:val="24"/>
                          </w:rPr>
                          <w:t>対応可能人数</w:t>
                        </w:r>
                      </w:p>
                    </w:tc>
                    <w:tc>
                      <w:tcPr>
                        <w:tcW w:w="3184" w:type="dxa"/>
                        <w:shd w:val="pct10" w:color="auto" w:fill="auto"/>
                        <w:vAlign w:val="center"/>
                      </w:tcPr>
                      <w:p w14:paraId="33643654" w14:textId="77777777" w:rsidR="00443B03" w:rsidRPr="009A10B8" w:rsidRDefault="00443B03" w:rsidP="00156314">
                        <w:pPr>
                          <w:spacing w:line="380" w:lineRule="exact"/>
                          <w:jc w:val="center"/>
                          <w:rPr>
                            <w:rFonts w:ascii="Meiryo UI" w:eastAsia="Meiryo UI" w:hAnsi="Meiryo UI"/>
                            <w:b/>
                            <w:bCs/>
                            <w:sz w:val="24"/>
                            <w:szCs w:val="24"/>
                          </w:rPr>
                        </w:pPr>
                        <w:r w:rsidRPr="009A10B8">
                          <w:rPr>
                            <w:rFonts w:ascii="Meiryo UI" w:eastAsia="Meiryo UI" w:hAnsi="Meiryo UI" w:hint="eastAsia"/>
                            <w:b/>
                            <w:bCs/>
                            <w:sz w:val="24"/>
                            <w:szCs w:val="24"/>
                          </w:rPr>
                          <w:t>実績</w:t>
                        </w:r>
                      </w:p>
                    </w:tc>
                  </w:tr>
                  <w:tr w:rsidR="009A10B8" w:rsidRPr="009A10B8" w14:paraId="0346B3C8" w14:textId="77777777" w:rsidTr="00893579">
                    <w:trPr>
                      <w:trHeight w:val="515"/>
                    </w:trPr>
                    <w:tc>
                      <w:tcPr>
                        <w:tcW w:w="2324" w:type="dxa"/>
                        <w:vAlign w:val="center"/>
                      </w:tcPr>
                      <w:p w14:paraId="57F4FCB5" w14:textId="77777777" w:rsidR="00443B03" w:rsidRPr="009A10B8" w:rsidRDefault="00443B03" w:rsidP="00156314">
                        <w:pPr>
                          <w:spacing w:line="380" w:lineRule="exact"/>
                          <w:jc w:val="center"/>
                          <w:rPr>
                            <w:rFonts w:ascii="Meiryo UI" w:eastAsia="Meiryo UI" w:hAnsi="Meiryo UI"/>
                            <w:sz w:val="24"/>
                            <w:szCs w:val="24"/>
                          </w:rPr>
                        </w:pPr>
                        <w:r w:rsidRPr="009A10B8">
                          <w:rPr>
                            <w:rFonts w:ascii="Meiryo UI" w:eastAsia="Meiryo UI" w:hAnsi="Meiryo UI" w:hint="eastAsia"/>
                            <w:sz w:val="24"/>
                            <w:szCs w:val="24"/>
                          </w:rPr>
                          <w:t>R3～R7年度頃</w:t>
                        </w:r>
                      </w:p>
                    </w:tc>
                    <w:tc>
                      <w:tcPr>
                        <w:tcW w:w="2324" w:type="dxa"/>
                        <w:vAlign w:val="center"/>
                      </w:tcPr>
                      <w:p w14:paraId="6C8F8285" w14:textId="77777777" w:rsidR="00443B03" w:rsidRPr="009A10B8" w:rsidRDefault="00443B03" w:rsidP="00156314">
                        <w:pPr>
                          <w:spacing w:line="380" w:lineRule="exact"/>
                          <w:jc w:val="center"/>
                          <w:rPr>
                            <w:rFonts w:ascii="Meiryo UI" w:eastAsia="Meiryo UI" w:hAnsi="Meiryo UI"/>
                            <w:sz w:val="24"/>
                            <w:szCs w:val="24"/>
                          </w:rPr>
                        </w:pPr>
                        <w:r w:rsidRPr="009A10B8">
                          <w:rPr>
                            <w:rFonts w:ascii="Meiryo UI" w:eastAsia="Meiryo UI" w:hAnsi="Meiryo UI" w:hint="eastAsia"/>
                            <w:sz w:val="24"/>
                            <w:szCs w:val="24"/>
                          </w:rPr>
                          <w:t>150～200人程度</w:t>
                        </w:r>
                      </w:p>
                    </w:tc>
                    <w:tc>
                      <w:tcPr>
                        <w:tcW w:w="3184" w:type="dxa"/>
                        <w:vAlign w:val="center"/>
                      </w:tcPr>
                      <w:p w14:paraId="588F0F31" w14:textId="77777777" w:rsidR="00443B03" w:rsidRPr="009A10B8" w:rsidRDefault="00443B03" w:rsidP="00156314">
                        <w:pPr>
                          <w:spacing w:line="380" w:lineRule="exact"/>
                          <w:jc w:val="center"/>
                          <w:rPr>
                            <w:rFonts w:ascii="Meiryo UI" w:eastAsia="Meiryo UI" w:hAnsi="Meiryo UI"/>
                            <w:sz w:val="24"/>
                            <w:szCs w:val="24"/>
                          </w:rPr>
                        </w:pPr>
                        <w:r w:rsidRPr="009A10B8">
                          <w:rPr>
                            <w:rFonts w:ascii="Meiryo UI" w:eastAsia="Meiryo UI" w:hAnsi="Meiryo UI" w:hint="eastAsia"/>
                            <w:sz w:val="24"/>
                            <w:szCs w:val="24"/>
                          </w:rPr>
                          <w:t>ー</w:t>
                        </w:r>
                      </w:p>
                    </w:tc>
                  </w:tr>
                </w:tbl>
                <w:p w14:paraId="74108D6F" w14:textId="3689A88A" w:rsidR="00443B03" w:rsidRPr="009A10B8" w:rsidRDefault="00443B03" w:rsidP="00156314">
                  <w:pPr>
                    <w:spacing w:line="380" w:lineRule="exact"/>
                    <w:ind w:leftChars="150" w:left="555" w:hangingChars="100" w:hanging="240"/>
                    <w:rPr>
                      <w:rFonts w:ascii="Meiryo UI" w:eastAsia="Meiryo UI" w:hAnsi="Meiryo UI"/>
                      <w:b/>
                      <w:sz w:val="24"/>
                      <w:szCs w:val="24"/>
                    </w:rPr>
                  </w:pPr>
                  <w:r w:rsidRPr="009A10B8">
                    <w:rPr>
                      <w:rFonts w:ascii="Meiryo UI" w:eastAsia="Meiryo UI" w:hAnsi="Meiryo UI" w:hint="eastAsia"/>
                      <w:bCs/>
                      <w:sz w:val="24"/>
                      <w:szCs w:val="24"/>
                    </w:rPr>
                    <w:t>○</w:t>
                  </w:r>
                  <w:r w:rsidR="00F13569" w:rsidRPr="00BC0675">
                    <w:rPr>
                      <w:rFonts w:ascii="Meiryo UI" w:eastAsia="Meiryo UI" w:hAnsi="Meiryo UI" w:hint="eastAsia"/>
                      <w:bCs/>
                      <w:sz w:val="24"/>
                      <w:szCs w:val="24"/>
                    </w:rPr>
                    <w:t>支援学校の専門性や自立支援推進校の成果等を活かしながら、府立高校など大阪における『誰一人排除されることのな</w:t>
                  </w:r>
                  <w:r w:rsidR="00F13569" w:rsidRPr="00893579">
                    <w:rPr>
                      <w:rFonts w:ascii="Meiryo UI" w:eastAsia="Meiryo UI" w:hAnsi="Meiryo UI" w:hint="eastAsia"/>
                      <w:bCs/>
                      <w:sz w:val="24"/>
                      <w:szCs w:val="24"/>
                    </w:rPr>
                    <w:t>い「</w:t>
                  </w:r>
                  <w:r w:rsidR="00EA358C" w:rsidRPr="00893579">
                    <w:rPr>
                      <w:rFonts w:ascii="Meiryo UI" w:eastAsia="Meiryo UI" w:hAnsi="Meiryo UI" w:hint="eastAsia"/>
                      <w:bCs/>
                      <w:sz w:val="24"/>
                      <w:szCs w:val="24"/>
                    </w:rPr>
                    <w:t>ともに学び、とも</w:t>
                  </w:r>
                  <w:r w:rsidR="00F13569" w:rsidRPr="00893579">
                    <w:rPr>
                      <w:rFonts w:ascii="Meiryo UI" w:eastAsia="Meiryo UI" w:hAnsi="Meiryo UI" w:hint="eastAsia"/>
                      <w:bCs/>
                      <w:sz w:val="24"/>
                      <w:szCs w:val="24"/>
                    </w:rPr>
                    <w:t>に育つ」教育（</w:t>
                  </w:r>
                  <w:r w:rsidR="00F13569" w:rsidRPr="00BC0675">
                    <w:rPr>
                      <w:rFonts w:ascii="Meiryo UI" w:eastAsia="Meiryo UI" w:hAnsi="Meiryo UI" w:hint="eastAsia"/>
                      <w:bCs/>
                      <w:sz w:val="24"/>
                      <w:szCs w:val="24"/>
                    </w:rPr>
                    <w:t>インクルーシブ教育）』</w:t>
                  </w:r>
                  <w:r w:rsidRPr="00BC0675">
                    <w:rPr>
                      <w:rFonts w:ascii="Meiryo UI" w:eastAsia="Meiryo UI" w:hAnsi="Meiryo UI" w:hint="eastAsia"/>
                      <w:bCs/>
                      <w:sz w:val="24"/>
                      <w:szCs w:val="24"/>
                    </w:rPr>
                    <w:t>をどのように進</w:t>
                  </w:r>
                  <w:r w:rsidRPr="009A10B8">
                    <w:rPr>
                      <w:rFonts w:ascii="Meiryo UI" w:eastAsia="Meiryo UI" w:hAnsi="Meiryo UI" w:hint="eastAsia"/>
                      <w:bCs/>
                      <w:sz w:val="24"/>
                      <w:szCs w:val="24"/>
                    </w:rPr>
                    <w:t>めていくべきかという観点から、別段の検討を進めていく。</w:t>
                  </w:r>
                </w:p>
              </w:tc>
            </w:tr>
          </w:tbl>
          <w:p w14:paraId="46E9871B" w14:textId="39717DD6" w:rsidR="00B02A66" w:rsidRDefault="00B02A66" w:rsidP="00B95B0D">
            <w:pPr>
              <w:spacing w:line="100" w:lineRule="exact"/>
              <w:rPr>
                <w:rFonts w:ascii="Meiryo UI" w:eastAsia="Meiryo UI" w:hAnsi="Meiryo UI"/>
                <w:b/>
                <w:sz w:val="24"/>
                <w:szCs w:val="24"/>
              </w:rPr>
            </w:pPr>
          </w:p>
          <w:p w14:paraId="6780FF64" w14:textId="5B3D49D3" w:rsidR="00EF0381" w:rsidRDefault="00EF0381" w:rsidP="00B95B0D">
            <w:pPr>
              <w:spacing w:line="100" w:lineRule="exact"/>
              <w:rPr>
                <w:rFonts w:ascii="Meiryo UI" w:eastAsia="Meiryo UI" w:hAnsi="Meiryo UI"/>
                <w:b/>
                <w:sz w:val="24"/>
                <w:szCs w:val="24"/>
              </w:rPr>
            </w:pPr>
          </w:p>
          <w:p w14:paraId="59461CE3" w14:textId="225F6A93" w:rsidR="005E3A60" w:rsidRDefault="005E3A60" w:rsidP="00B95B0D">
            <w:pPr>
              <w:spacing w:line="100" w:lineRule="exact"/>
              <w:rPr>
                <w:rFonts w:ascii="Meiryo UI" w:eastAsia="Meiryo UI" w:hAnsi="Meiryo UI"/>
                <w:b/>
                <w:sz w:val="24"/>
                <w:szCs w:val="24"/>
              </w:rPr>
            </w:pPr>
          </w:p>
          <w:p w14:paraId="41884C3D" w14:textId="77777777" w:rsidR="005E3A60" w:rsidRPr="009A10B8" w:rsidRDefault="005E3A60" w:rsidP="00B95B0D">
            <w:pPr>
              <w:spacing w:line="100" w:lineRule="exact"/>
              <w:rPr>
                <w:rFonts w:ascii="Meiryo UI" w:eastAsia="Meiryo UI" w:hAnsi="Meiryo UI"/>
                <w:b/>
                <w:sz w:val="24"/>
                <w:szCs w:val="24"/>
              </w:rPr>
            </w:pPr>
          </w:p>
          <w:tbl>
            <w:tblPr>
              <w:tblStyle w:val="a3"/>
              <w:tblW w:w="0" w:type="auto"/>
              <w:tblLook w:val="04A0" w:firstRow="1" w:lastRow="0" w:firstColumn="1" w:lastColumn="0" w:noHBand="0" w:noVBand="1"/>
            </w:tblPr>
            <w:tblGrid>
              <w:gridCol w:w="10261"/>
            </w:tblGrid>
            <w:tr w:rsidR="009A10B8" w:rsidRPr="009A10B8" w14:paraId="21E68172" w14:textId="77777777" w:rsidTr="005056FF">
              <w:trPr>
                <w:trHeight w:val="2375"/>
              </w:trPr>
              <w:tc>
                <w:tcPr>
                  <w:tcW w:w="10261" w:type="dxa"/>
                </w:tcPr>
                <w:p w14:paraId="443EF5CC" w14:textId="77777777" w:rsidR="00443B03" w:rsidRPr="009A10B8" w:rsidRDefault="00443B03" w:rsidP="00156314">
                  <w:pPr>
                    <w:spacing w:line="380" w:lineRule="exact"/>
                    <w:rPr>
                      <w:rFonts w:ascii="Meiryo UI" w:eastAsia="Meiryo UI" w:hAnsi="Meiryo UI"/>
                      <w:b/>
                      <w:sz w:val="24"/>
                      <w:szCs w:val="24"/>
                    </w:rPr>
                  </w:pPr>
                  <w:r w:rsidRPr="009A10B8">
                    <w:rPr>
                      <w:rFonts w:ascii="Meiryo UI" w:eastAsia="Meiryo UI" w:hAnsi="Meiryo UI" w:hint="eastAsia"/>
                      <w:b/>
                      <w:sz w:val="24"/>
                      <w:szCs w:val="24"/>
                    </w:rPr>
                    <w:t>④閉校した高校を活用した新校の整備</w:t>
                  </w:r>
                </w:p>
                <w:tbl>
                  <w:tblPr>
                    <w:tblStyle w:val="a3"/>
                    <w:tblW w:w="0" w:type="auto"/>
                    <w:tblInd w:w="652" w:type="dxa"/>
                    <w:tblLook w:val="04A0" w:firstRow="1" w:lastRow="0" w:firstColumn="1" w:lastColumn="0" w:noHBand="0" w:noVBand="1"/>
                  </w:tblPr>
                  <w:tblGrid>
                    <w:gridCol w:w="2282"/>
                    <w:gridCol w:w="2268"/>
                    <w:gridCol w:w="3260"/>
                  </w:tblGrid>
                  <w:tr w:rsidR="009A10B8" w:rsidRPr="009A10B8" w14:paraId="4B99EB76" w14:textId="77777777" w:rsidTr="001E6403">
                    <w:tc>
                      <w:tcPr>
                        <w:tcW w:w="2282" w:type="dxa"/>
                        <w:shd w:val="pct10" w:color="auto" w:fill="auto"/>
                        <w:vAlign w:val="center"/>
                      </w:tcPr>
                      <w:p w14:paraId="3E68757E" w14:textId="77777777" w:rsidR="00443B03" w:rsidRPr="009A10B8" w:rsidRDefault="00443B03" w:rsidP="00156314">
                        <w:pPr>
                          <w:spacing w:line="380" w:lineRule="exact"/>
                          <w:jc w:val="center"/>
                          <w:rPr>
                            <w:rFonts w:ascii="Meiryo UI" w:eastAsia="Meiryo UI" w:hAnsi="Meiryo UI"/>
                            <w:b/>
                            <w:bCs/>
                            <w:sz w:val="24"/>
                            <w:szCs w:val="24"/>
                          </w:rPr>
                        </w:pPr>
                        <w:r w:rsidRPr="009A10B8">
                          <w:rPr>
                            <w:rFonts w:ascii="Meiryo UI" w:eastAsia="Meiryo UI" w:hAnsi="Meiryo UI" w:hint="eastAsia"/>
                            <w:b/>
                            <w:bCs/>
                            <w:sz w:val="24"/>
                            <w:szCs w:val="24"/>
                          </w:rPr>
                          <w:t>期間</w:t>
                        </w:r>
                      </w:p>
                    </w:tc>
                    <w:tc>
                      <w:tcPr>
                        <w:tcW w:w="2268" w:type="dxa"/>
                        <w:shd w:val="pct10" w:color="auto" w:fill="auto"/>
                        <w:vAlign w:val="center"/>
                      </w:tcPr>
                      <w:p w14:paraId="48702935" w14:textId="720D7C93" w:rsidR="00443B03" w:rsidRPr="009A10B8" w:rsidRDefault="00562B5B" w:rsidP="00156314">
                        <w:pPr>
                          <w:spacing w:line="380" w:lineRule="exact"/>
                          <w:jc w:val="center"/>
                          <w:rPr>
                            <w:rFonts w:ascii="Meiryo UI" w:eastAsia="Meiryo UI" w:hAnsi="Meiryo UI"/>
                            <w:b/>
                            <w:bCs/>
                            <w:sz w:val="24"/>
                            <w:szCs w:val="24"/>
                          </w:rPr>
                        </w:pPr>
                        <w:r>
                          <w:rPr>
                            <w:rFonts w:ascii="Meiryo UI" w:eastAsia="Meiryo UI" w:hAnsi="Meiryo UI" w:hint="eastAsia"/>
                            <w:b/>
                            <w:bCs/>
                            <w:sz w:val="24"/>
                            <w:szCs w:val="24"/>
                          </w:rPr>
                          <w:t>対応可能</w:t>
                        </w:r>
                        <w:r w:rsidR="00443B03" w:rsidRPr="009A10B8">
                          <w:rPr>
                            <w:rFonts w:ascii="Meiryo UI" w:eastAsia="Meiryo UI" w:hAnsi="Meiryo UI" w:hint="eastAsia"/>
                            <w:b/>
                            <w:bCs/>
                            <w:sz w:val="24"/>
                            <w:szCs w:val="24"/>
                          </w:rPr>
                          <w:t>人数</w:t>
                        </w:r>
                      </w:p>
                    </w:tc>
                    <w:tc>
                      <w:tcPr>
                        <w:tcW w:w="3260" w:type="dxa"/>
                        <w:shd w:val="pct10" w:color="auto" w:fill="auto"/>
                        <w:vAlign w:val="center"/>
                      </w:tcPr>
                      <w:p w14:paraId="11E9A635" w14:textId="77777777" w:rsidR="00443B03" w:rsidRPr="009A10B8" w:rsidRDefault="00443B03" w:rsidP="00156314">
                        <w:pPr>
                          <w:spacing w:line="380" w:lineRule="exact"/>
                          <w:jc w:val="center"/>
                          <w:rPr>
                            <w:rFonts w:ascii="Meiryo UI" w:eastAsia="Meiryo UI" w:hAnsi="Meiryo UI"/>
                            <w:b/>
                            <w:bCs/>
                            <w:sz w:val="24"/>
                            <w:szCs w:val="24"/>
                          </w:rPr>
                        </w:pPr>
                        <w:r w:rsidRPr="009A10B8">
                          <w:rPr>
                            <w:rFonts w:ascii="Meiryo UI" w:eastAsia="Meiryo UI" w:hAnsi="Meiryo UI" w:hint="eastAsia"/>
                            <w:b/>
                            <w:bCs/>
                            <w:sz w:val="24"/>
                            <w:szCs w:val="24"/>
                          </w:rPr>
                          <w:t>実績</w:t>
                        </w:r>
                      </w:p>
                    </w:tc>
                  </w:tr>
                  <w:tr w:rsidR="009A10B8" w:rsidRPr="009A10B8" w14:paraId="039B1B94" w14:textId="77777777" w:rsidTr="001E6403">
                    <w:trPr>
                      <w:trHeight w:val="567"/>
                    </w:trPr>
                    <w:tc>
                      <w:tcPr>
                        <w:tcW w:w="2282" w:type="dxa"/>
                        <w:vAlign w:val="center"/>
                      </w:tcPr>
                      <w:p w14:paraId="6AEAEE26" w14:textId="77777777" w:rsidR="00443B03" w:rsidRPr="009A10B8" w:rsidRDefault="00443B03" w:rsidP="00156314">
                        <w:pPr>
                          <w:spacing w:line="380" w:lineRule="exact"/>
                          <w:jc w:val="center"/>
                          <w:rPr>
                            <w:rFonts w:ascii="Meiryo UI" w:eastAsia="Meiryo UI" w:hAnsi="Meiryo UI"/>
                            <w:sz w:val="24"/>
                            <w:szCs w:val="24"/>
                          </w:rPr>
                        </w:pPr>
                        <w:r w:rsidRPr="009A10B8">
                          <w:rPr>
                            <w:rFonts w:ascii="Meiryo UI" w:eastAsia="Meiryo UI" w:hAnsi="Meiryo UI" w:hint="eastAsia"/>
                            <w:sz w:val="24"/>
                            <w:szCs w:val="24"/>
                          </w:rPr>
                          <w:t>R5～R7年度頃</w:t>
                        </w:r>
                      </w:p>
                    </w:tc>
                    <w:tc>
                      <w:tcPr>
                        <w:tcW w:w="2268" w:type="dxa"/>
                        <w:vAlign w:val="center"/>
                      </w:tcPr>
                      <w:p w14:paraId="51BF114E" w14:textId="77777777" w:rsidR="00443B03" w:rsidRPr="009A10B8" w:rsidRDefault="00443B03" w:rsidP="00156314">
                        <w:pPr>
                          <w:spacing w:line="380" w:lineRule="exact"/>
                          <w:jc w:val="center"/>
                          <w:rPr>
                            <w:rFonts w:ascii="Meiryo UI" w:eastAsia="Meiryo UI" w:hAnsi="Meiryo UI"/>
                            <w:sz w:val="24"/>
                            <w:szCs w:val="24"/>
                          </w:rPr>
                        </w:pPr>
                        <w:r w:rsidRPr="009A10B8">
                          <w:rPr>
                            <w:rFonts w:ascii="Meiryo UI" w:eastAsia="Meiryo UI" w:hAnsi="Meiryo UI" w:hint="eastAsia"/>
                            <w:sz w:val="24"/>
                            <w:szCs w:val="24"/>
                          </w:rPr>
                          <w:t>600人程度</w:t>
                        </w:r>
                      </w:p>
                    </w:tc>
                    <w:tc>
                      <w:tcPr>
                        <w:tcW w:w="3260" w:type="dxa"/>
                        <w:vAlign w:val="center"/>
                      </w:tcPr>
                      <w:p w14:paraId="2A07AD96" w14:textId="77777777" w:rsidR="00443B03" w:rsidRPr="009A10B8" w:rsidRDefault="00443B03" w:rsidP="00156314">
                        <w:pPr>
                          <w:spacing w:line="380" w:lineRule="exact"/>
                          <w:jc w:val="center"/>
                          <w:rPr>
                            <w:rFonts w:ascii="Meiryo UI" w:eastAsia="Meiryo UI" w:hAnsi="Meiryo UI"/>
                            <w:sz w:val="24"/>
                            <w:szCs w:val="24"/>
                          </w:rPr>
                        </w:pPr>
                        <w:r w:rsidRPr="009A10B8">
                          <w:rPr>
                            <w:rFonts w:ascii="Meiryo UI" w:eastAsia="Meiryo UI" w:hAnsi="Meiryo UI" w:hint="eastAsia"/>
                            <w:sz w:val="24"/>
                            <w:szCs w:val="24"/>
                          </w:rPr>
                          <w:t>ー</w:t>
                        </w:r>
                      </w:p>
                    </w:tc>
                  </w:tr>
                </w:tbl>
                <w:p w14:paraId="72A72AFC" w14:textId="77777777" w:rsidR="00CA4C4E" w:rsidRDefault="00443B03" w:rsidP="00156314">
                  <w:pPr>
                    <w:spacing w:line="380" w:lineRule="exact"/>
                    <w:ind w:leftChars="200" w:left="660" w:hangingChars="100" w:hanging="240"/>
                    <w:rPr>
                      <w:rFonts w:ascii="Meiryo UI" w:eastAsia="Meiryo UI" w:hAnsi="Meiryo UI"/>
                      <w:sz w:val="24"/>
                      <w:szCs w:val="24"/>
                    </w:rPr>
                  </w:pPr>
                  <w:r w:rsidRPr="009A10B8">
                    <w:rPr>
                      <w:rFonts w:ascii="Meiryo UI" w:eastAsia="Meiryo UI" w:hAnsi="Meiryo UI" w:hint="eastAsia"/>
                      <w:sz w:val="24"/>
                      <w:szCs w:val="24"/>
                    </w:rPr>
                    <w:t>○閉校等の活用による支援学校整備について、引き続き、各支援学校の学習環境等の状況を</w:t>
                  </w:r>
                  <w:r w:rsidR="00A965FF" w:rsidRPr="009A10B8">
                    <w:rPr>
                      <w:rFonts w:ascii="Meiryo UI" w:eastAsia="Meiryo UI" w:hAnsi="Meiryo UI" w:hint="eastAsia"/>
                      <w:sz w:val="24"/>
                      <w:szCs w:val="24"/>
                    </w:rPr>
                    <w:t xml:space="preserve">　　　</w:t>
                  </w:r>
                  <w:r w:rsidRPr="009A10B8">
                    <w:rPr>
                      <w:rFonts w:ascii="Meiryo UI" w:eastAsia="Meiryo UI" w:hAnsi="Meiryo UI" w:hint="eastAsia"/>
                      <w:sz w:val="24"/>
                      <w:szCs w:val="24"/>
                    </w:rPr>
                    <w:t>把握・評価しながら、可能な限り、国の集中取組期間中に実施するとともに、センター的機能の適正発揮に向けた仕組みの構築などの大阪全体のインクルーシブ教育環境の充実を図っていく。</w:t>
                  </w:r>
                </w:p>
                <w:p w14:paraId="3F6F0A2F" w14:textId="48C72110" w:rsidR="00BC0619" w:rsidRPr="009A10B8" w:rsidRDefault="00CA4C4E" w:rsidP="00156314">
                  <w:pPr>
                    <w:spacing w:line="380" w:lineRule="exact"/>
                    <w:ind w:leftChars="200" w:left="660" w:hangingChars="100" w:hanging="240"/>
                    <w:rPr>
                      <w:rFonts w:ascii="Meiryo UI" w:eastAsia="Meiryo UI" w:hAnsi="Meiryo UI"/>
                      <w:b/>
                      <w:sz w:val="24"/>
                      <w:szCs w:val="24"/>
                    </w:rPr>
                  </w:pPr>
                  <w:r>
                    <w:rPr>
                      <w:rFonts w:ascii="Meiryo UI" w:eastAsia="Meiryo UI" w:hAnsi="Meiryo UI" w:hint="eastAsia"/>
                      <w:sz w:val="24"/>
                      <w:szCs w:val="24"/>
                    </w:rPr>
                    <w:t>○</w:t>
                  </w:r>
                  <w:r w:rsidR="00BC0619">
                    <w:rPr>
                      <w:rFonts w:ascii="Meiryo UI" w:eastAsia="Meiryo UI" w:hAnsi="Meiryo UI" w:hint="eastAsia"/>
                      <w:sz w:val="24"/>
                      <w:szCs w:val="24"/>
                    </w:rPr>
                    <w:t xml:space="preserve">併せて、国に対しては、支援学校の整備には相当の期間を要することから、集中取組期間の延長を強く求めていく。　　</w:t>
                  </w:r>
                </w:p>
              </w:tc>
            </w:tr>
          </w:tbl>
          <w:p w14:paraId="6BBE34EE" w14:textId="1000F642" w:rsidR="00B95B0D" w:rsidRDefault="00B95B0D" w:rsidP="00B95B0D">
            <w:pPr>
              <w:spacing w:line="100" w:lineRule="exact"/>
              <w:rPr>
                <w:rFonts w:ascii="Meiryo UI" w:eastAsia="Meiryo UI" w:hAnsi="Meiryo UI"/>
                <w:b/>
                <w:sz w:val="24"/>
                <w:szCs w:val="24"/>
              </w:rPr>
            </w:pPr>
          </w:p>
          <w:p w14:paraId="35E05684" w14:textId="4D0EF8B7" w:rsidR="00FA7E87" w:rsidRDefault="00FA7E87" w:rsidP="00B95B0D">
            <w:pPr>
              <w:spacing w:line="100" w:lineRule="exact"/>
              <w:rPr>
                <w:rFonts w:ascii="Meiryo UI" w:eastAsia="Meiryo UI" w:hAnsi="Meiryo UI"/>
                <w:b/>
                <w:sz w:val="24"/>
                <w:szCs w:val="24"/>
              </w:rPr>
            </w:pPr>
          </w:p>
          <w:p w14:paraId="526852F8" w14:textId="1D2DB9E4" w:rsidR="00FA7E87" w:rsidRDefault="00FA7E87" w:rsidP="00B95B0D">
            <w:pPr>
              <w:spacing w:line="100" w:lineRule="exact"/>
              <w:rPr>
                <w:rFonts w:ascii="Meiryo UI" w:eastAsia="Meiryo UI" w:hAnsi="Meiryo UI"/>
                <w:b/>
                <w:sz w:val="24"/>
                <w:szCs w:val="24"/>
              </w:rPr>
            </w:pPr>
          </w:p>
          <w:p w14:paraId="7E411B8B" w14:textId="04984C12" w:rsidR="00FA7E87" w:rsidRDefault="00FA7E87" w:rsidP="00B95B0D">
            <w:pPr>
              <w:spacing w:line="100" w:lineRule="exact"/>
              <w:rPr>
                <w:rFonts w:ascii="Meiryo UI" w:eastAsia="Meiryo UI" w:hAnsi="Meiryo UI"/>
                <w:b/>
                <w:sz w:val="24"/>
                <w:szCs w:val="24"/>
              </w:rPr>
            </w:pPr>
          </w:p>
          <w:p w14:paraId="61AB0C21" w14:textId="77777777" w:rsidR="00FA7E87" w:rsidRPr="009A10B8" w:rsidRDefault="00FA7E87" w:rsidP="00B95B0D">
            <w:pPr>
              <w:spacing w:line="100" w:lineRule="exact"/>
              <w:rPr>
                <w:rFonts w:ascii="Meiryo UI" w:eastAsia="Meiryo UI" w:hAnsi="Meiryo UI"/>
                <w:b/>
                <w:sz w:val="24"/>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242"/>
            </w:tblGrid>
            <w:tr w:rsidR="009A10B8" w:rsidRPr="009A10B8" w14:paraId="05F4C4A0" w14:textId="77777777" w:rsidTr="00893579">
              <w:trPr>
                <w:trHeight w:val="4260"/>
              </w:trPr>
              <w:tc>
                <w:tcPr>
                  <w:tcW w:w="10242" w:type="dxa"/>
                </w:tcPr>
                <w:p w14:paraId="6AA47462" w14:textId="77777777" w:rsidR="00163B9D" w:rsidRPr="009A10B8" w:rsidRDefault="00163B9D" w:rsidP="00163B9D">
                  <w:pPr>
                    <w:spacing w:line="400" w:lineRule="exact"/>
                    <w:rPr>
                      <w:rFonts w:ascii="Meiryo UI" w:eastAsia="Meiryo UI" w:hAnsi="Meiryo UI"/>
                      <w:b/>
                      <w:sz w:val="24"/>
                      <w:szCs w:val="24"/>
                    </w:rPr>
                  </w:pPr>
                  <w:r w:rsidRPr="009A10B8">
                    <w:rPr>
                      <w:rFonts w:ascii="Meiryo UI" w:eastAsia="Meiryo UI" w:hAnsi="Meiryo UI" w:hint="eastAsia"/>
                      <w:b/>
                      <w:sz w:val="24"/>
                      <w:szCs w:val="24"/>
                    </w:rPr>
                    <w:t>⑤老朽化した支援学校の改修等</w:t>
                  </w:r>
                </w:p>
                <w:p w14:paraId="1D0319DD" w14:textId="77777777" w:rsidR="00ED4B9E" w:rsidRPr="009A10B8" w:rsidRDefault="00ED4B9E" w:rsidP="00393F11">
                  <w:pPr>
                    <w:spacing w:line="46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○府立支援学校のうち、最も老朽化の進む大阪北視覚支援学校について、教育内容や学校規模等　のほか、聴覚支援学校の機能との併設等の是非など、改修等に向けた課題整理と具体的なスケジュール等を明確化できるよう検討を行い、令和３年度中に結論を得る必要がある。</w:t>
                  </w:r>
                </w:p>
                <w:p w14:paraId="7061390E" w14:textId="77777777" w:rsidR="00ED4B9E" w:rsidRPr="009A10B8" w:rsidRDefault="00ED4B9E" w:rsidP="00393F11">
                  <w:pPr>
                    <w:spacing w:line="46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○老朽化した支援学校について、学校近辺で代替的な教育環境を確保できるものや、閉校等の活用が可能なものについて、優先的に対応していくことを検討する必要がある。</w:t>
                  </w:r>
                </w:p>
                <w:p w14:paraId="3E315774" w14:textId="10E5525A" w:rsidR="00163B9D" w:rsidRPr="009A10B8" w:rsidRDefault="00ED4B9E" w:rsidP="00393F11">
                  <w:pPr>
                    <w:spacing w:line="46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○併せて、</w:t>
                  </w:r>
                  <w:r w:rsidR="00A76BEA" w:rsidRPr="00A76BEA">
                    <w:rPr>
                      <w:rFonts w:ascii="Meiryo UI" w:eastAsia="Meiryo UI" w:hAnsi="Meiryo UI" w:hint="eastAsia"/>
                      <w:sz w:val="24"/>
                      <w:szCs w:val="24"/>
                    </w:rPr>
                    <w:t>他の学校を転用した支援学校を中心に、ハード面のユニバーサルデザインの確保状況等</w:t>
                  </w:r>
                  <w:r w:rsidR="00A76BEA">
                    <w:rPr>
                      <w:rFonts w:ascii="Meiryo UI" w:eastAsia="Meiryo UI" w:hAnsi="Meiryo UI" w:hint="eastAsia"/>
                      <w:sz w:val="24"/>
                      <w:szCs w:val="24"/>
                    </w:rPr>
                    <w:t xml:space="preserve">を　</w:t>
                  </w:r>
                  <w:r w:rsidR="00A76BEA" w:rsidRPr="00A76BEA">
                    <w:rPr>
                      <w:rFonts w:ascii="Meiryo UI" w:eastAsia="Meiryo UI" w:hAnsi="Meiryo UI" w:hint="eastAsia"/>
                      <w:sz w:val="24"/>
                      <w:szCs w:val="24"/>
                    </w:rPr>
                    <w:t>個別に状況把握し、点検・評価等を行うほか、</w:t>
                  </w:r>
                  <w:r w:rsidR="00A76BEA" w:rsidRPr="00BC0675">
                    <w:rPr>
                      <w:rFonts w:ascii="Meiryo UI" w:eastAsia="Meiryo UI" w:hAnsi="Meiryo UI" w:hint="eastAsia"/>
                      <w:sz w:val="24"/>
                      <w:szCs w:val="24"/>
                    </w:rPr>
                    <w:t>公民協働の手法や民間の力を活用した支援学校の整備可能性について検討する</w:t>
                  </w:r>
                  <w:r w:rsidR="00A76BEA" w:rsidRPr="00A76BEA">
                    <w:rPr>
                      <w:rFonts w:ascii="Meiryo UI" w:eastAsia="Meiryo UI" w:hAnsi="Meiryo UI" w:hint="eastAsia"/>
                      <w:sz w:val="24"/>
                      <w:szCs w:val="24"/>
                    </w:rPr>
                    <w:t>必要がある</w:t>
                  </w:r>
                  <w:r w:rsidRPr="009A10B8">
                    <w:rPr>
                      <w:rFonts w:ascii="Meiryo UI" w:eastAsia="Meiryo UI" w:hAnsi="Meiryo UI" w:hint="eastAsia"/>
                      <w:sz w:val="24"/>
                      <w:szCs w:val="24"/>
                    </w:rPr>
                    <w:t>。</w:t>
                  </w:r>
                </w:p>
              </w:tc>
            </w:tr>
          </w:tbl>
          <w:p w14:paraId="1A27EC8B" w14:textId="62312CF0" w:rsidR="008B65E7" w:rsidRPr="009A10B8" w:rsidRDefault="008B65E7" w:rsidP="007C14B3">
            <w:pPr>
              <w:spacing w:line="360" w:lineRule="exact"/>
              <w:rPr>
                <w:rFonts w:ascii="Meiryo UI" w:eastAsia="Meiryo UI" w:hAnsi="Meiryo UI"/>
                <w:b/>
                <w:sz w:val="24"/>
                <w:szCs w:val="24"/>
              </w:rPr>
            </w:pPr>
          </w:p>
          <w:p w14:paraId="11F14AB6" w14:textId="56EE3157" w:rsidR="00B54D3F" w:rsidRPr="009A10B8" w:rsidRDefault="00163B9D" w:rsidP="00B54D3F">
            <w:pPr>
              <w:spacing w:line="360" w:lineRule="exact"/>
              <w:ind w:left="280" w:hangingChars="100" w:hanging="280"/>
              <w:rPr>
                <w:rFonts w:ascii="Meiryo UI" w:eastAsia="Meiryo UI" w:hAnsi="Meiryo UI"/>
                <w:b/>
                <w:sz w:val="28"/>
                <w:szCs w:val="28"/>
              </w:rPr>
            </w:pPr>
            <w:r w:rsidRPr="009A10B8">
              <w:rPr>
                <w:rFonts w:ascii="Meiryo UI" w:eastAsia="Meiryo UI" w:hAnsi="Meiryo UI" w:hint="eastAsia"/>
                <w:b/>
                <w:sz w:val="28"/>
                <w:szCs w:val="28"/>
              </w:rPr>
              <w:t>５．</w:t>
            </w:r>
            <w:r w:rsidR="00ED4B9E" w:rsidRPr="009A10B8">
              <w:rPr>
                <w:rFonts w:ascii="Meiryo UI" w:eastAsia="Meiryo UI" w:hAnsi="Meiryo UI" w:hint="eastAsia"/>
                <w:b/>
                <w:sz w:val="28"/>
                <w:szCs w:val="28"/>
              </w:rPr>
              <w:t>おわりに</w:t>
            </w:r>
          </w:p>
          <w:tbl>
            <w:tblPr>
              <w:tblStyle w:val="a3"/>
              <w:tblW w:w="0" w:type="auto"/>
              <w:jc w:val="center"/>
              <w:tblLook w:val="04A0" w:firstRow="1" w:lastRow="0" w:firstColumn="1" w:lastColumn="0" w:noHBand="0" w:noVBand="1"/>
            </w:tblPr>
            <w:tblGrid>
              <w:gridCol w:w="10077"/>
            </w:tblGrid>
            <w:tr w:rsidR="009A10B8" w:rsidRPr="009A10B8" w14:paraId="44038A48" w14:textId="77777777" w:rsidTr="00EA358C">
              <w:trPr>
                <w:trHeight w:val="7018"/>
                <w:jc w:val="center"/>
              </w:trPr>
              <w:tc>
                <w:tcPr>
                  <w:tcW w:w="10077" w:type="dxa"/>
                </w:tcPr>
                <w:p w14:paraId="70A75B7E" w14:textId="6C565A1B" w:rsidR="009E77B1" w:rsidRPr="00BC0619" w:rsidRDefault="009E77B1" w:rsidP="00EA358C">
                  <w:pPr>
                    <w:spacing w:line="50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w:t>
                  </w:r>
                  <w:r w:rsidR="007C77DB">
                    <w:rPr>
                      <w:rFonts w:ascii="Meiryo UI" w:eastAsia="Meiryo UI" w:hAnsi="Meiryo UI" w:hint="eastAsia"/>
                      <w:sz w:val="24"/>
                      <w:szCs w:val="24"/>
                    </w:rPr>
                    <w:t>知的障がいのある子ども</w:t>
                  </w:r>
                  <w:r w:rsidRPr="009A10B8">
                    <w:rPr>
                      <w:rFonts w:ascii="Meiryo UI" w:eastAsia="Meiryo UI" w:hAnsi="Meiryo UI" w:hint="eastAsia"/>
                      <w:sz w:val="24"/>
                      <w:szCs w:val="24"/>
                    </w:rPr>
                    <w:t>福祉・教育の父とも言われる糸賀一雄の「この子らを世の光に」という言葉がある。これには、子ども一人ひとりを尊重し、理解し、包摂することで、誰一人取り残さず、すべての人が輝いて生きることができる「障がいのない社会」を実現するという現代のインクルージョンの理念に通じるものがある</w:t>
                  </w:r>
                  <w:r w:rsidR="009D4C41" w:rsidRPr="00BC0619">
                    <w:rPr>
                      <w:rFonts w:ascii="Meiryo UI" w:eastAsia="Meiryo UI" w:hAnsi="Meiryo UI" w:hint="eastAsia"/>
                      <w:sz w:val="24"/>
                      <w:szCs w:val="24"/>
                    </w:rPr>
                    <w:t>と考え</w:t>
                  </w:r>
                  <w:r w:rsidR="003B5E66" w:rsidRPr="00BC0619">
                    <w:rPr>
                      <w:rFonts w:ascii="Meiryo UI" w:eastAsia="Meiryo UI" w:hAnsi="Meiryo UI" w:hint="eastAsia"/>
                      <w:sz w:val="24"/>
                      <w:szCs w:val="24"/>
                    </w:rPr>
                    <w:t>られ</w:t>
                  </w:r>
                  <w:r w:rsidR="009D4C41" w:rsidRPr="00BC0619">
                    <w:rPr>
                      <w:rFonts w:ascii="Meiryo UI" w:eastAsia="Meiryo UI" w:hAnsi="Meiryo UI" w:hint="eastAsia"/>
                      <w:sz w:val="24"/>
                      <w:szCs w:val="24"/>
                    </w:rPr>
                    <w:t>る</w:t>
                  </w:r>
                  <w:r w:rsidRPr="00BC0619">
                    <w:rPr>
                      <w:rFonts w:ascii="Meiryo UI" w:eastAsia="Meiryo UI" w:hAnsi="Meiryo UI" w:hint="eastAsia"/>
                      <w:sz w:val="24"/>
                      <w:szCs w:val="24"/>
                    </w:rPr>
                    <w:t>。</w:t>
                  </w:r>
                </w:p>
                <w:p w14:paraId="01833CE4" w14:textId="12737048" w:rsidR="00FB4D16" w:rsidRPr="009A10B8" w:rsidRDefault="00FB4D16" w:rsidP="00EA358C">
                  <w:pPr>
                    <w:spacing w:line="500" w:lineRule="exact"/>
                    <w:ind w:left="240" w:hangingChars="100" w:hanging="240"/>
                    <w:rPr>
                      <w:rFonts w:ascii="Meiryo UI" w:eastAsia="Meiryo UI" w:hAnsi="Meiryo UI"/>
                      <w:sz w:val="24"/>
                      <w:szCs w:val="24"/>
                    </w:rPr>
                  </w:pPr>
                  <w:r>
                    <w:rPr>
                      <w:rFonts w:ascii="Meiryo UI" w:eastAsia="Meiryo UI" w:hAnsi="Meiryo UI" w:hint="eastAsia"/>
                      <w:sz w:val="24"/>
                      <w:szCs w:val="24"/>
                    </w:rPr>
                    <w:t>○</w:t>
                  </w:r>
                  <w:r w:rsidRPr="00FB4D16">
                    <w:rPr>
                      <w:rFonts w:ascii="Meiryo UI" w:eastAsia="Meiryo UI" w:hAnsi="Meiryo UI" w:hint="eastAsia"/>
                      <w:sz w:val="24"/>
                      <w:szCs w:val="24"/>
                    </w:rPr>
                    <w:t>増加し続ける知的障がいのある子どもとその教育ニーズに真に対応していくには、「この教育を世の光に」ともいうべき、支援学校における専門性と知見こそ、教育の原点であるという考え方のもと、支援学校が社会で果たしていく役割を追求し、さらなるインクルーシブ教育の実現を図らなければならない。</w:t>
                  </w:r>
                </w:p>
                <w:p w14:paraId="6FB71935" w14:textId="3AC4E87B" w:rsidR="00FA7E87" w:rsidRPr="00BC0675" w:rsidRDefault="009E77B1" w:rsidP="00EA358C">
                  <w:pPr>
                    <w:spacing w:line="50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○そのためには、</w:t>
                  </w:r>
                  <w:r w:rsidR="00FA7E87" w:rsidRPr="00BC0675">
                    <w:rPr>
                      <w:rFonts w:ascii="Meiryo UI" w:eastAsia="Meiryo UI" w:hAnsi="Meiryo UI" w:hint="eastAsia"/>
                      <w:sz w:val="24"/>
                      <w:szCs w:val="24"/>
                    </w:rPr>
                    <w:t>以下の</w:t>
                  </w:r>
                  <w:r w:rsidR="00C97400" w:rsidRPr="00BC0675">
                    <w:rPr>
                      <w:rFonts w:ascii="Meiryo UI" w:eastAsia="Meiryo UI" w:hAnsi="Meiryo UI" w:hint="eastAsia"/>
                      <w:sz w:val="24"/>
                      <w:szCs w:val="24"/>
                    </w:rPr>
                    <w:t>大阪のインクルーシブ教育の柱となるべき</w:t>
                  </w:r>
                  <w:r w:rsidR="00FA7E87" w:rsidRPr="00BC0675">
                    <w:rPr>
                      <w:rFonts w:ascii="Meiryo UI" w:eastAsia="Meiryo UI" w:hAnsi="Meiryo UI" w:hint="eastAsia"/>
                      <w:sz w:val="24"/>
                      <w:szCs w:val="24"/>
                    </w:rPr>
                    <w:t>３つの取組みを着実に進めていかなけ</w:t>
                  </w:r>
                  <w:r w:rsidR="00D665DD" w:rsidRPr="00BC0675">
                    <w:rPr>
                      <w:rFonts w:ascii="Meiryo UI" w:eastAsia="Meiryo UI" w:hAnsi="Meiryo UI" w:hint="eastAsia"/>
                      <w:sz w:val="24"/>
                      <w:szCs w:val="24"/>
                    </w:rPr>
                    <w:t>れ</w:t>
                  </w:r>
                  <w:r w:rsidR="00FA7E87" w:rsidRPr="00BC0675">
                    <w:rPr>
                      <w:rFonts w:ascii="Meiryo UI" w:eastAsia="Meiryo UI" w:hAnsi="Meiryo UI" w:hint="eastAsia"/>
                      <w:sz w:val="24"/>
                      <w:szCs w:val="24"/>
                    </w:rPr>
                    <w:t>ば</w:t>
                  </w:r>
                  <w:r w:rsidR="00D665DD" w:rsidRPr="00BC0675">
                    <w:rPr>
                      <w:rFonts w:ascii="Meiryo UI" w:eastAsia="Meiryo UI" w:hAnsi="Meiryo UI" w:hint="eastAsia"/>
                      <w:sz w:val="24"/>
                      <w:szCs w:val="24"/>
                    </w:rPr>
                    <w:t>な</w:t>
                  </w:r>
                  <w:r w:rsidR="00FA7E87" w:rsidRPr="00BC0675">
                    <w:rPr>
                      <w:rFonts w:ascii="Meiryo UI" w:eastAsia="Meiryo UI" w:hAnsi="Meiryo UI" w:hint="eastAsia"/>
                      <w:sz w:val="24"/>
                      <w:szCs w:val="24"/>
                    </w:rPr>
                    <w:t>らない。</w:t>
                  </w:r>
                </w:p>
                <w:p w14:paraId="5E4F0AE0" w14:textId="521E4EEC" w:rsidR="00FA7E87" w:rsidRPr="00BC0675" w:rsidRDefault="00FA7E87" w:rsidP="00EA358C">
                  <w:pPr>
                    <w:spacing w:line="500" w:lineRule="exact"/>
                    <w:ind w:leftChars="100" w:left="450" w:hangingChars="100" w:hanging="240"/>
                    <w:rPr>
                      <w:rFonts w:ascii="Meiryo UI" w:eastAsia="Meiryo UI" w:hAnsi="Meiryo UI"/>
                      <w:sz w:val="24"/>
                      <w:szCs w:val="24"/>
                    </w:rPr>
                  </w:pPr>
                  <w:r w:rsidRPr="00BC0675">
                    <w:rPr>
                      <w:rFonts w:ascii="Meiryo UI" w:eastAsia="Meiryo UI" w:hAnsi="Meiryo UI" w:hint="eastAsia"/>
                      <w:sz w:val="24"/>
                      <w:szCs w:val="24"/>
                    </w:rPr>
                    <w:t>①真に必要な教育環境を真に必要な子どもたち</w:t>
                  </w:r>
                  <w:r w:rsidR="00C97400" w:rsidRPr="00BC0675">
                    <w:rPr>
                      <w:rFonts w:ascii="Meiryo UI" w:eastAsia="Meiryo UI" w:hAnsi="Meiryo UI" w:hint="eastAsia"/>
                      <w:sz w:val="24"/>
                      <w:szCs w:val="24"/>
                    </w:rPr>
                    <w:t>が選択し、適切に</w:t>
                  </w:r>
                  <w:r w:rsidRPr="00BC0675">
                    <w:rPr>
                      <w:rFonts w:ascii="Meiryo UI" w:eastAsia="Meiryo UI" w:hAnsi="Meiryo UI" w:hint="eastAsia"/>
                      <w:sz w:val="24"/>
                      <w:szCs w:val="24"/>
                    </w:rPr>
                    <w:t>提供できる制度や仕組み</w:t>
                  </w:r>
                  <w:r w:rsidR="00C97400" w:rsidRPr="00BC0675">
                    <w:rPr>
                      <w:rFonts w:ascii="Meiryo UI" w:eastAsia="Meiryo UI" w:hAnsi="Meiryo UI" w:hint="eastAsia"/>
                      <w:sz w:val="24"/>
                      <w:szCs w:val="24"/>
                    </w:rPr>
                    <w:t>、これらを担う人材と体制</w:t>
                  </w:r>
                  <w:r w:rsidRPr="00BC0675">
                    <w:rPr>
                      <w:rFonts w:ascii="Meiryo UI" w:eastAsia="Meiryo UI" w:hAnsi="Meiryo UI" w:hint="eastAsia"/>
                      <w:sz w:val="24"/>
                      <w:szCs w:val="24"/>
                    </w:rPr>
                    <w:t>のあり方等のさらなる検討</w:t>
                  </w:r>
                </w:p>
                <w:p w14:paraId="196120B3" w14:textId="77777777" w:rsidR="00FA7E87" w:rsidRPr="00BC0675" w:rsidRDefault="00FA7E87" w:rsidP="00EA358C">
                  <w:pPr>
                    <w:spacing w:line="500" w:lineRule="exact"/>
                    <w:ind w:leftChars="100" w:left="210"/>
                    <w:rPr>
                      <w:rFonts w:ascii="Meiryo UI" w:eastAsia="Meiryo UI" w:hAnsi="Meiryo UI"/>
                      <w:sz w:val="24"/>
                      <w:szCs w:val="24"/>
                    </w:rPr>
                  </w:pPr>
                  <w:r w:rsidRPr="00BC0675">
                    <w:rPr>
                      <w:rFonts w:ascii="Meiryo UI" w:eastAsia="Meiryo UI" w:hAnsi="Meiryo UI" w:hint="eastAsia"/>
                      <w:sz w:val="24"/>
                      <w:szCs w:val="24"/>
                    </w:rPr>
                    <w:t>②インクルーシブ教育を支える支援学校のセンター的機能の適正発揮に向けた仕組みの構築</w:t>
                  </w:r>
                </w:p>
                <w:p w14:paraId="17E4F705" w14:textId="3A0CD810" w:rsidR="009E77B1" w:rsidRPr="00BC0675" w:rsidRDefault="00FA7E87" w:rsidP="00EA358C">
                  <w:pPr>
                    <w:spacing w:line="500" w:lineRule="exact"/>
                    <w:ind w:leftChars="100" w:left="450" w:hangingChars="100" w:hanging="240"/>
                    <w:rPr>
                      <w:rFonts w:ascii="Meiryo UI" w:eastAsia="Meiryo UI" w:hAnsi="Meiryo UI"/>
                      <w:sz w:val="24"/>
                      <w:szCs w:val="24"/>
                    </w:rPr>
                  </w:pPr>
                  <w:r w:rsidRPr="00BC0675">
                    <w:rPr>
                      <w:rFonts w:ascii="Meiryo UI" w:eastAsia="Meiryo UI" w:hAnsi="Meiryo UI" w:hint="eastAsia"/>
                      <w:sz w:val="24"/>
                      <w:szCs w:val="24"/>
                    </w:rPr>
                    <w:t>③閉校等の活用による支援学校の整備や老朽化・ユニバーサルデザインへの対応など、支援学校の　教育環境の充実</w:t>
                  </w:r>
                </w:p>
                <w:p w14:paraId="10F201E1" w14:textId="77777777" w:rsidR="00B54D3F" w:rsidRDefault="009E77B1" w:rsidP="00EA358C">
                  <w:pPr>
                    <w:spacing w:line="50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○こうしたことを踏まえ、今後、大阪府教育委員会として、必要な施策の実現に向けて具体的な検討を進めるとともに、国に対して講ずるべき措置等について、積極的に提言や要望を行っていく。</w:t>
                  </w:r>
                </w:p>
                <w:p w14:paraId="00FEA4C3" w14:textId="17075FC7" w:rsidR="00BC0675" w:rsidRPr="009A10B8" w:rsidRDefault="00BC0675" w:rsidP="00B54D3F">
                  <w:pPr>
                    <w:spacing w:line="320" w:lineRule="exact"/>
                    <w:ind w:left="240" w:hangingChars="100" w:hanging="240"/>
                    <w:rPr>
                      <w:rFonts w:ascii="Meiryo UI" w:eastAsia="Meiryo UI" w:hAnsi="Meiryo UI"/>
                      <w:sz w:val="24"/>
                      <w:szCs w:val="24"/>
                    </w:rPr>
                  </w:pPr>
                </w:p>
              </w:tc>
            </w:tr>
          </w:tbl>
          <w:p w14:paraId="6E542864" w14:textId="71BB2B9B" w:rsidR="005E1A4D" w:rsidRPr="009A10B8" w:rsidRDefault="005E1A4D" w:rsidP="005109DA">
            <w:pPr>
              <w:spacing w:line="440" w:lineRule="exact"/>
              <w:rPr>
                <w:rFonts w:ascii="Meiryo UI" w:eastAsia="Meiryo UI" w:hAnsi="Meiryo UI"/>
                <w:b/>
                <w:sz w:val="24"/>
                <w:szCs w:val="24"/>
              </w:rPr>
            </w:pPr>
            <w:r>
              <w:rPr>
                <w:rFonts w:ascii="Meiryo UI" w:eastAsia="Meiryo UI" w:hAnsi="Meiryo UI" w:hint="eastAsia"/>
                <w:b/>
                <w:sz w:val="24"/>
                <w:szCs w:val="24"/>
              </w:rPr>
              <w:t xml:space="preserve">　　</w:t>
            </w:r>
          </w:p>
        </w:tc>
        <w:tc>
          <w:tcPr>
            <w:tcW w:w="10487" w:type="dxa"/>
          </w:tcPr>
          <w:p w14:paraId="2CFB1FBD" w14:textId="77777777" w:rsidR="00D57FA2" w:rsidRPr="009A10B8" w:rsidRDefault="00D57FA2" w:rsidP="005109DA">
            <w:pPr>
              <w:spacing w:line="440" w:lineRule="exact"/>
              <w:rPr>
                <w:rFonts w:ascii="Meiryo UI" w:eastAsia="Meiryo UI" w:hAnsi="Meiryo UI"/>
                <w:b/>
                <w:sz w:val="28"/>
                <w:szCs w:val="24"/>
              </w:rPr>
            </w:pPr>
          </w:p>
          <w:p w14:paraId="2D9E7C5D" w14:textId="58C72E5C" w:rsidR="00415482" w:rsidRPr="009A10B8" w:rsidRDefault="000C34A7" w:rsidP="005109DA">
            <w:pPr>
              <w:spacing w:line="440" w:lineRule="exact"/>
              <w:rPr>
                <w:rFonts w:ascii="Meiryo UI" w:eastAsia="Meiryo UI" w:hAnsi="Meiryo UI"/>
                <w:b/>
                <w:sz w:val="28"/>
                <w:szCs w:val="24"/>
              </w:rPr>
            </w:pPr>
            <w:r w:rsidRPr="009A10B8">
              <w:rPr>
                <w:rFonts w:ascii="Meiryo UI" w:eastAsia="Meiryo UI" w:hAnsi="Meiryo UI" w:hint="eastAsia"/>
                <w:b/>
                <w:sz w:val="28"/>
                <w:szCs w:val="24"/>
              </w:rPr>
              <w:t>～</w:t>
            </w:r>
            <w:r w:rsidR="005E1A4D">
              <w:rPr>
                <w:rFonts w:ascii="Meiryo UI" w:eastAsia="Meiryo UI" w:hAnsi="Meiryo UI" w:hint="eastAsia"/>
                <w:b/>
                <w:sz w:val="28"/>
                <w:szCs w:val="24"/>
              </w:rPr>
              <w:t>主な</w:t>
            </w:r>
            <w:r w:rsidR="00415482" w:rsidRPr="009A10B8">
              <w:rPr>
                <w:rFonts w:ascii="Meiryo UI" w:eastAsia="Meiryo UI" w:hAnsi="Meiryo UI" w:hint="eastAsia"/>
                <w:b/>
                <w:sz w:val="28"/>
                <w:szCs w:val="24"/>
              </w:rPr>
              <w:t>意見</w:t>
            </w:r>
          </w:p>
          <w:tbl>
            <w:tblPr>
              <w:tblStyle w:val="a3"/>
              <w:tblW w:w="0" w:type="auto"/>
              <w:jc w:val="center"/>
              <w:tblLook w:val="04A0" w:firstRow="1" w:lastRow="0" w:firstColumn="1" w:lastColumn="0" w:noHBand="0" w:noVBand="1"/>
            </w:tblPr>
            <w:tblGrid>
              <w:gridCol w:w="10089"/>
            </w:tblGrid>
            <w:tr w:rsidR="009A10B8" w:rsidRPr="009A10B8" w14:paraId="0EAEC9BB" w14:textId="77777777" w:rsidTr="00156314">
              <w:trPr>
                <w:trHeight w:val="11965"/>
                <w:jc w:val="center"/>
              </w:trPr>
              <w:tc>
                <w:tcPr>
                  <w:tcW w:w="10089" w:type="dxa"/>
                </w:tcPr>
                <w:p w14:paraId="5F7D49B7" w14:textId="5C12AB50" w:rsidR="00095BC7" w:rsidRDefault="00095BC7" w:rsidP="005109DA">
                  <w:pPr>
                    <w:spacing w:line="440" w:lineRule="exact"/>
                    <w:ind w:left="240" w:hangingChars="100" w:hanging="240"/>
                    <w:rPr>
                      <w:rFonts w:ascii="Meiryo UI" w:eastAsia="Meiryo UI" w:hAnsi="Meiryo UI"/>
                      <w:sz w:val="24"/>
                      <w:szCs w:val="24"/>
                    </w:rPr>
                  </w:pPr>
                </w:p>
                <w:p w14:paraId="44A5AD50" w14:textId="4042D8A0" w:rsidR="00415482" w:rsidRDefault="000D1913" w:rsidP="005109DA">
                  <w:pPr>
                    <w:spacing w:line="44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w:t>
                  </w:r>
                  <w:r w:rsidR="00F7092D" w:rsidRPr="009A10B8">
                    <w:rPr>
                      <w:rFonts w:ascii="Meiryo UI" w:eastAsia="Meiryo UI" w:hAnsi="Meiryo UI" w:hint="eastAsia"/>
                      <w:sz w:val="24"/>
                      <w:szCs w:val="24"/>
                    </w:rPr>
                    <w:t>大阪府では</w:t>
                  </w:r>
                  <w:r w:rsidRPr="009A10B8">
                    <w:rPr>
                      <w:rFonts w:ascii="Meiryo UI" w:eastAsia="Meiryo UI" w:hAnsi="Meiryo UI" w:hint="eastAsia"/>
                      <w:sz w:val="24"/>
                      <w:szCs w:val="24"/>
                    </w:rPr>
                    <w:t>「ともに学び、ともに育つ」を原則に、地域での学びをベースに支援学校も</w:t>
                  </w:r>
                  <w:r w:rsidR="004D4D17" w:rsidRPr="009A10B8">
                    <w:rPr>
                      <w:rFonts w:ascii="Meiryo UI" w:eastAsia="Meiryo UI" w:hAnsi="Meiryo UI" w:hint="eastAsia"/>
                      <w:sz w:val="24"/>
                      <w:szCs w:val="24"/>
                    </w:rPr>
                    <w:t>含めた選択肢を</w:t>
                  </w:r>
                  <w:r w:rsidR="00A965FF" w:rsidRPr="009A10B8">
                    <w:rPr>
                      <w:rFonts w:ascii="Meiryo UI" w:eastAsia="Meiryo UI" w:hAnsi="Meiryo UI" w:hint="eastAsia"/>
                      <w:sz w:val="24"/>
                      <w:szCs w:val="24"/>
                    </w:rPr>
                    <w:t xml:space="preserve">　</w:t>
                  </w:r>
                  <w:r w:rsidR="004D4D17" w:rsidRPr="009A10B8">
                    <w:rPr>
                      <w:rFonts w:ascii="Meiryo UI" w:eastAsia="Meiryo UI" w:hAnsi="Meiryo UI" w:hint="eastAsia"/>
                      <w:sz w:val="24"/>
                      <w:szCs w:val="24"/>
                    </w:rPr>
                    <w:t>確保する取組みをリードしてきた</w:t>
                  </w:r>
                  <w:r w:rsidR="0070004E" w:rsidRPr="009A10B8">
                    <w:rPr>
                      <w:rFonts w:ascii="Meiryo UI" w:eastAsia="Meiryo UI" w:hAnsi="Meiryo UI" w:hint="eastAsia"/>
                      <w:sz w:val="24"/>
                      <w:szCs w:val="24"/>
                    </w:rPr>
                    <w:t>。</w:t>
                  </w:r>
                  <w:r w:rsidR="004D4D17" w:rsidRPr="009A10B8">
                    <w:rPr>
                      <w:rFonts w:ascii="Meiryo UI" w:eastAsia="Meiryo UI" w:hAnsi="Meiryo UI" w:hint="eastAsia"/>
                      <w:sz w:val="24"/>
                      <w:szCs w:val="24"/>
                    </w:rPr>
                    <w:t>こ</w:t>
                  </w:r>
                  <w:r w:rsidR="0070004E" w:rsidRPr="009A10B8">
                    <w:rPr>
                      <w:rFonts w:ascii="Meiryo UI" w:eastAsia="Meiryo UI" w:hAnsi="Meiryo UI" w:hint="eastAsia"/>
                      <w:sz w:val="24"/>
                      <w:szCs w:val="24"/>
                    </w:rPr>
                    <w:t>れ</w:t>
                  </w:r>
                  <w:r w:rsidRPr="009A10B8">
                    <w:rPr>
                      <w:rFonts w:ascii="Meiryo UI" w:eastAsia="Meiryo UI" w:hAnsi="Meiryo UI" w:hint="eastAsia"/>
                      <w:sz w:val="24"/>
                      <w:szCs w:val="24"/>
                    </w:rPr>
                    <w:t>も、支援学校のセンター的機能があってこそ成立する。</w:t>
                  </w:r>
                </w:p>
                <w:p w14:paraId="14F090E6" w14:textId="7860E48B" w:rsidR="00095BC7" w:rsidRDefault="00095BC7" w:rsidP="005109DA">
                  <w:pPr>
                    <w:spacing w:line="440" w:lineRule="exact"/>
                    <w:ind w:left="240" w:hangingChars="100" w:hanging="240"/>
                    <w:rPr>
                      <w:rFonts w:ascii="Meiryo UI" w:eastAsia="Meiryo UI" w:hAnsi="Meiryo UI"/>
                      <w:sz w:val="24"/>
                      <w:szCs w:val="24"/>
                    </w:rPr>
                  </w:pPr>
                </w:p>
                <w:p w14:paraId="534B4B26" w14:textId="317FB2E0" w:rsidR="00B03C3E" w:rsidRPr="009A10B8" w:rsidRDefault="00B03C3E" w:rsidP="005109DA">
                  <w:pPr>
                    <w:spacing w:line="44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○センター的機能等に必要な人員や予算を確保し、機能発揮できる環境を整えることが重要。</w:t>
                  </w:r>
                </w:p>
                <w:p w14:paraId="4B7B1122" w14:textId="053563F3" w:rsidR="00095BC7" w:rsidRDefault="00095BC7" w:rsidP="00B03C3E">
                  <w:pPr>
                    <w:spacing w:line="440" w:lineRule="exact"/>
                    <w:ind w:left="240" w:hangingChars="100" w:hanging="240"/>
                    <w:rPr>
                      <w:rFonts w:ascii="Meiryo UI" w:eastAsia="Meiryo UI" w:hAnsi="Meiryo UI"/>
                      <w:sz w:val="24"/>
                      <w:szCs w:val="24"/>
                    </w:rPr>
                  </w:pPr>
                </w:p>
                <w:p w14:paraId="35B952F8" w14:textId="00BD7422" w:rsidR="000D1913" w:rsidRDefault="000D1913" w:rsidP="00B03C3E">
                  <w:pPr>
                    <w:spacing w:line="44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○児童生徒の増加によって、支援学校がマンモス校化し、学校が本来の機能を果たせ</w:t>
                  </w:r>
                  <w:r w:rsidR="0070004E" w:rsidRPr="009A10B8">
                    <w:rPr>
                      <w:rFonts w:ascii="Meiryo UI" w:eastAsia="Meiryo UI" w:hAnsi="Meiryo UI" w:hint="eastAsia"/>
                      <w:sz w:val="24"/>
                      <w:szCs w:val="24"/>
                    </w:rPr>
                    <w:t>ない。</w:t>
                  </w:r>
                  <w:r w:rsidRPr="009A10B8">
                    <w:rPr>
                      <w:rFonts w:ascii="Meiryo UI" w:eastAsia="Meiryo UI" w:hAnsi="Meiryo UI" w:hint="eastAsia"/>
                      <w:sz w:val="24"/>
                      <w:szCs w:val="24"/>
                    </w:rPr>
                    <w:t>このままでは、センター的機能はおろか、学校本来の機能の低下が危ぶまれる</w:t>
                  </w:r>
                  <w:r w:rsidR="0070004E" w:rsidRPr="009A10B8">
                    <w:rPr>
                      <w:rFonts w:ascii="Meiryo UI" w:eastAsia="Meiryo UI" w:hAnsi="Meiryo UI" w:hint="eastAsia"/>
                      <w:sz w:val="24"/>
                      <w:szCs w:val="24"/>
                    </w:rPr>
                    <w:t>。</w:t>
                  </w:r>
                </w:p>
                <w:p w14:paraId="2AC21C1D" w14:textId="0ADC3074" w:rsidR="00B03C3E" w:rsidRDefault="00B03C3E" w:rsidP="00B03C3E">
                  <w:pPr>
                    <w:spacing w:line="440" w:lineRule="exact"/>
                    <w:jc w:val="right"/>
                    <w:rPr>
                      <w:rFonts w:ascii="Meiryo UI" w:eastAsia="Meiryo UI" w:hAnsi="Meiryo UI"/>
                      <w:sz w:val="24"/>
                      <w:szCs w:val="24"/>
                    </w:rPr>
                  </w:pPr>
                  <w:r>
                    <w:rPr>
                      <w:rFonts w:ascii="Meiryo UI" w:eastAsia="Meiryo UI" w:hAnsi="Meiryo UI" w:hint="eastAsia"/>
                      <w:sz w:val="24"/>
                      <w:szCs w:val="24"/>
                    </w:rPr>
                    <w:t>など</w:t>
                  </w:r>
                </w:p>
                <w:p w14:paraId="125AF951" w14:textId="43AD16CB" w:rsidR="00812750" w:rsidRDefault="00812750" w:rsidP="00B03C3E">
                  <w:pPr>
                    <w:spacing w:line="440" w:lineRule="exact"/>
                    <w:jc w:val="right"/>
                    <w:rPr>
                      <w:rFonts w:ascii="Meiryo UI" w:eastAsia="Meiryo UI" w:hAnsi="Meiryo UI"/>
                      <w:sz w:val="24"/>
                      <w:szCs w:val="24"/>
                    </w:rPr>
                  </w:pPr>
                </w:p>
                <w:p w14:paraId="1F8883A7" w14:textId="62503A71" w:rsidR="00812750" w:rsidRDefault="00812750" w:rsidP="00B03C3E">
                  <w:pPr>
                    <w:spacing w:line="440" w:lineRule="exact"/>
                    <w:jc w:val="right"/>
                    <w:rPr>
                      <w:rFonts w:ascii="Meiryo UI" w:eastAsia="Meiryo UI" w:hAnsi="Meiryo UI"/>
                      <w:sz w:val="24"/>
                      <w:szCs w:val="24"/>
                    </w:rPr>
                  </w:pPr>
                  <w:r>
                    <w:rPr>
                      <w:rFonts w:ascii="Meiryo UI" w:eastAsia="Meiryo UI" w:hAnsi="Meiryo UI" w:hint="eastAsia"/>
                      <w:noProof/>
                      <w:sz w:val="24"/>
                      <w:szCs w:val="24"/>
                    </w:rPr>
                    <mc:AlternateContent>
                      <mc:Choice Requires="wps">
                        <w:drawing>
                          <wp:anchor distT="0" distB="0" distL="114300" distR="114300" simplePos="0" relativeHeight="251673600" behindDoc="0" locked="0" layoutInCell="1" allowOverlap="1" wp14:anchorId="11DBA14C" wp14:editId="457662F2">
                            <wp:simplePos x="0" y="0"/>
                            <wp:positionH relativeFrom="column">
                              <wp:posOffset>33655</wp:posOffset>
                            </wp:positionH>
                            <wp:positionV relativeFrom="paragraph">
                              <wp:posOffset>92711</wp:posOffset>
                            </wp:positionV>
                            <wp:extent cx="6210300" cy="21907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210300" cy="2190750"/>
                                    </a:xfrm>
                                    <a:prstGeom prst="rect">
                                      <a:avLst/>
                                    </a:prstGeom>
                                    <a:solidFill>
                                      <a:schemeClr val="lt1"/>
                                    </a:solidFill>
                                    <a:ln w="6350">
                                      <a:solidFill>
                                        <a:prstClr val="black"/>
                                      </a:solidFill>
                                      <a:prstDash val="dash"/>
                                    </a:ln>
                                  </wps:spPr>
                                  <wps:txbx>
                                    <w:txbxContent>
                                      <w:p w14:paraId="1E39DEB5" w14:textId="130BC44B" w:rsidR="00E16866" w:rsidRPr="00E16866" w:rsidRDefault="001E02AC">
                                        <w:pPr>
                                          <w:rPr>
                                            <w:rFonts w:ascii="Meiryo UI" w:eastAsia="Meiryo UI" w:hAnsi="Meiryo UI"/>
                                            <w:b/>
                                          </w:rPr>
                                        </w:pPr>
                                        <w:r>
                                          <w:rPr>
                                            <w:rFonts w:ascii="Meiryo UI" w:eastAsia="Meiryo UI" w:hAnsi="Meiryo UI" w:hint="eastAsia"/>
                                            <w:b/>
                                          </w:rPr>
                                          <w:t>【</w:t>
                                        </w:r>
                                        <w:r w:rsidR="00377A93">
                                          <w:rPr>
                                            <w:rFonts w:ascii="Meiryo UI" w:eastAsia="Meiryo UI" w:hAnsi="Meiryo UI" w:hint="eastAsia"/>
                                            <w:b/>
                                          </w:rPr>
                                          <w:t>「</w:t>
                                        </w:r>
                                        <w:r w:rsidR="00E16866" w:rsidRPr="00E16866">
                                          <w:rPr>
                                            <w:rFonts w:ascii="Meiryo UI" w:eastAsia="Meiryo UI" w:hAnsi="Meiryo UI" w:hint="eastAsia"/>
                                            <w:b/>
                                          </w:rPr>
                                          <w:t>センター的</w:t>
                                        </w:r>
                                        <w:r w:rsidR="00E16866" w:rsidRPr="00E16866">
                                          <w:rPr>
                                            <w:rFonts w:ascii="Meiryo UI" w:eastAsia="Meiryo UI" w:hAnsi="Meiryo UI"/>
                                            <w:b/>
                                          </w:rPr>
                                          <w:t>機能</w:t>
                                        </w:r>
                                        <w:r w:rsidR="00377A93">
                                          <w:rPr>
                                            <w:rFonts w:ascii="Meiryo UI" w:eastAsia="Meiryo UI" w:hAnsi="Meiryo UI" w:hint="eastAsia"/>
                                            <w:b/>
                                          </w:rPr>
                                          <w:t>」</w:t>
                                        </w:r>
                                        <w:r w:rsidR="00377A93">
                                          <w:rPr>
                                            <w:rFonts w:ascii="Meiryo UI" w:eastAsia="Meiryo UI" w:hAnsi="Meiryo UI"/>
                                            <w:b/>
                                          </w:rPr>
                                          <w:t>とは</w:t>
                                        </w:r>
                                        <w:r>
                                          <w:rPr>
                                            <w:rFonts w:ascii="Meiryo UI" w:eastAsia="Meiryo UI" w:hAnsi="Meiryo UI" w:hint="eastAsia"/>
                                            <w:b/>
                                          </w:rPr>
                                          <w:t>】</w:t>
                                        </w:r>
                                      </w:p>
                                      <w:p w14:paraId="132C4D81" w14:textId="0DA9757F" w:rsidR="001E02AC" w:rsidRDefault="00377A93" w:rsidP="001D02F4">
                                        <w:pPr>
                                          <w:ind w:left="210" w:hangingChars="100" w:hanging="210"/>
                                          <w:rPr>
                                            <w:rFonts w:ascii="Meiryo UI" w:eastAsia="Meiryo UI" w:hAnsi="Meiryo UI"/>
                                          </w:rPr>
                                        </w:pPr>
                                        <w:r>
                                          <w:rPr>
                                            <w:rFonts w:ascii="Meiryo UI" w:eastAsia="Meiryo UI" w:hAnsi="Meiryo UI" w:hint="eastAsia"/>
                                          </w:rPr>
                                          <w:t>○障がい</w:t>
                                        </w:r>
                                        <w:r w:rsidR="00FC052F">
                                          <w:rPr>
                                            <w:rFonts w:ascii="Meiryo UI" w:eastAsia="Meiryo UI" w:hAnsi="Meiryo UI" w:hint="eastAsia"/>
                                          </w:rPr>
                                          <w:t>のある子ども</w:t>
                                        </w:r>
                                        <w:r>
                                          <w:rPr>
                                            <w:rFonts w:ascii="Meiryo UI" w:eastAsia="Meiryo UI" w:hAnsi="Meiryo UI" w:hint="eastAsia"/>
                                          </w:rPr>
                                          <w:t>に</w:t>
                                        </w:r>
                                        <w:r>
                                          <w:rPr>
                                            <w:rFonts w:ascii="Meiryo UI" w:eastAsia="Meiryo UI" w:hAnsi="Meiryo UI"/>
                                          </w:rPr>
                                          <w:t>係る教育</w:t>
                                        </w:r>
                                        <w:r>
                                          <w:rPr>
                                            <w:rFonts w:ascii="Meiryo UI" w:eastAsia="Meiryo UI" w:hAnsi="Meiryo UI" w:hint="eastAsia"/>
                                          </w:rPr>
                                          <w:t>について、</w:t>
                                        </w:r>
                                        <w:r>
                                          <w:rPr>
                                            <w:rFonts w:ascii="Meiryo UI" w:eastAsia="Meiryo UI" w:hAnsi="Meiryo UI"/>
                                          </w:rPr>
                                          <w:t>「</w:t>
                                        </w:r>
                                        <w:r>
                                          <w:rPr>
                                            <w:rFonts w:ascii="Meiryo UI" w:eastAsia="Meiryo UI" w:hAnsi="Meiryo UI" w:hint="eastAsia"/>
                                          </w:rPr>
                                          <w:t>養護</w:t>
                                        </w:r>
                                        <w:r>
                                          <w:rPr>
                                            <w:rFonts w:ascii="Meiryo UI" w:eastAsia="Meiryo UI" w:hAnsi="Meiryo UI"/>
                                          </w:rPr>
                                          <w:t>教育等」</w:t>
                                        </w:r>
                                        <w:r>
                                          <w:rPr>
                                            <w:rFonts w:ascii="Meiryo UI" w:eastAsia="Meiryo UI" w:hAnsi="Meiryo UI" w:hint="eastAsia"/>
                                          </w:rPr>
                                          <w:t>から</w:t>
                                        </w:r>
                                        <w:r>
                                          <w:rPr>
                                            <w:rFonts w:ascii="Meiryo UI" w:eastAsia="Meiryo UI" w:hAnsi="Meiryo UI"/>
                                          </w:rPr>
                                          <w:t>「</w:t>
                                        </w:r>
                                        <w:r>
                                          <w:rPr>
                                            <w:rFonts w:ascii="Meiryo UI" w:eastAsia="Meiryo UI" w:hAnsi="Meiryo UI" w:hint="eastAsia"/>
                                          </w:rPr>
                                          <w:t>支援教育</w:t>
                                        </w:r>
                                        <w:r>
                                          <w:rPr>
                                            <w:rFonts w:ascii="Meiryo UI" w:eastAsia="Meiryo UI" w:hAnsi="Meiryo UI"/>
                                          </w:rPr>
                                          <w:t>」として</w:t>
                                        </w:r>
                                        <w:r>
                                          <w:rPr>
                                            <w:rFonts w:ascii="Meiryo UI" w:eastAsia="Meiryo UI" w:hAnsi="Meiryo UI" w:hint="eastAsia"/>
                                          </w:rPr>
                                          <w:t>概念や体系</w:t>
                                        </w:r>
                                        <w:r>
                                          <w:rPr>
                                            <w:rFonts w:ascii="Meiryo UI" w:eastAsia="Meiryo UI" w:hAnsi="Meiryo UI"/>
                                          </w:rPr>
                                          <w:t>、学校のあり方</w:t>
                                        </w:r>
                                        <w:r>
                                          <w:rPr>
                                            <w:rFonts w:ascii="Meiryo UI" w:eastAsia="Meiryo UI" w:hAnsi="Meiryo UI" w:hint="eastAsia"/>
                                          </w:rPr>
                                          <w:t>の</w:t>
                                        </w:r>
                                        <w:r>
                                          <w:rPr>
                                            <w:rFonts w:ascii="Meiryo UI" w:eastAsia="Meiryo UI" w:hAnsi="Meiryo UI"/>
                                          </w:rPr>
                                          <w:t>見直しを図った</w:t>
                                        </w:r>
                                        <w:r>
                                          <w:rPr>
                                            <w:rFonts w:ascii="Meiryo UI" w:eastAsia="Meiryo UI" w:hAnsi="Meiryo UI" w:hint="eastAsia"/>
                                          </w:rPr>
                                          <w:t xml:space="preserve">　　</w:t>
                                        </w:r>
                                        <w:r>
                                          <w:rPr>
                                            <w:rFonts w:ascii="Meiryo UI" w:eastAsia="Meiryo UI" w:hAnsi="Meiryo UI"/>
                                          </w:rPr>
                                          <w:t>平成19年の学校教育法の改正施行で、柱的に打ち出された</w:t>
                                        </w:r>
                                        <w:r>
                                          <w:rPr>
                                            <w:rFonts w:ascii="Meiryo UI" w:eastAsia="Meiryo UI" w:hAnsi="Meiryo UI" w:hint="eastAsia"/>
                                          </w:rPr>
                                          <w:t>「</w:t>
                                        </w:r>
                                        <w:r>
                                          <w:rPr>
                                            <w:rFonts w:ascii="Meiryo UI" w:eastAsia="Meiryo UI" w:hAnsi="Meiryo UI"/>
                                          </w:rPr>
                                          <w:t>支援学校」として担うべき基幹的役割の一つ。</w:t>
                                        </w:r>
                                        <w:r w:rsidR="001E02AC">
                                          <w:rPr>
                                            <w:rFonts w:ascii="Meiryo UI" w:eastAsia="Meiryo UI" w:hAnsi="Meiryo UI"/>
                                          </w:rPr>
                                          <w:t>学校教育法第74条に規定されている。</w:t>
                                        </w:r>
                                      </w:p>
                                      <w:p w14:paraId="17F7218D" w14:textId="4A708A4D" w:rsidR="00377A93" w:rsidRDefault="00377A93" w:rsidP="00487935">
                                        <w:pPr>
                                          <w:rPr>
                                            <w:rFonts w:ascii="Meiryo UI" w:eastAsia="Meiryo UI" w:hAnsi="Meiryo UI"/>
                                          </w:rPr>
                                        </w:pPr>
                                        <w:r>
                                          <w:rPr>
                                            <w:rFonts w:ascii="Meiryo UI" w:eastAsia="Meiryo UI" w:hAnsi="Meiryo UI" w:hint="eastAsia"/>
                                          </w:rPr>
                                          <w:t>○</w:t>
                                        </w:r>
                                        <w:r w:rsidR="001E02AC">
                                          <w:rPr>
                                            <w:rFonts w:ascii="Meiryo UI" w:eastAsia="Meiryo UI" w:hAnsi="Meiryo UI" w:hint="eastAsia"/>
                                          </w:rPr>
                                          <w:t>具体的には</w:t>
                                        </w:r>
                                        <w:r w:rsidR="001E02AC">
                                          <w:rPr>
                                            <w:rFonts w:ascii="Meiryo UI" w:eastAsia="Meiryo UI" w:hAnsi="Meiryo UI"/>
                                          </w:rPr>
                                          <w:t>、</w:t>
                                        </w:r>
                                        <w:r w:rsidRPr="00377A93">
                                          <w:rPr>
                                            <w:rFonts w:ascii="Meiryo UI" w:eastAsia="Meiryo UI" w:hAnsi="Meiryo UI" w:hint="eastAsia"/>
                                          </w:rPr>
                                          <w:t>地域にお</w:t>
                                        </w:r>
                                        <w:r>
                                          <w:rPr>
                                            <w:rFonts w:ascii="Meiryo UI" w:eastAsia="Meiryo UI" w:hAnsi="Meiryo UI" w:hint="eastAsia"/>
                                          </w:rPr>
                                          <w:t>ける</w:t>
                                        </w:r>
                                        <w:r w:rsidRPr="00377A93">
                                          <w:rPr>
                                            <w:rFonts w:ascii="Meiryo UI" w:eastAsia="Meiryo UI" w:hAnsi="Meiryo UI" w:hint="eastAsia"/>
                                          </w:rPr>
                                          <w:t>支援教育推進</w:t>
                                        </w:r>
                                        <w:r>
                                          <w:rPr>
                                            <w:rFonts w:ascii="Meiryo UI" w:eastAsia="Meiryo UI" w:hAnsi="Meiryo UI" w:hint="eastAsia"/>
                                          </w:rPr>
                                          <w:t>等</w:t>
                                        </w:r>
                                        <w:r>
                                          <w:rPr>
                                            <w:rFonts w:ascii="Meiryo UI" w:eastAsia="Meiryo UI" w:hAnsi="Meiryo UI"/>
                                          </w:rPr>
                                          <w:t>を</w:t>
                                        </w:r>
                                        <w:r>
                                          <w:rPr>
                                            <w:rFonts w:ascii="Meiryo UI" w:eastAsia="Meiryo UI" w:hAnsi="Meiryo UI" w:hint="eastAsia"/>
                                          </w:rPr>
                                          <w:t>図る</w:t>
                                        </w:r>
                                        <w:r w:rsidRPr="00377A93">
                                          <w:rPr>
                                            <w:rFonts w:ascii="Meiryo UI" w:eastAsia="Meiryo UI" w:hAnsi="Meiryo UI" w:hint="eastAsia"/>
                                          </w:rPr>
                                          <w:t>上で、</w:t>
                                        </w:r>
                                        <w:r>
                                          <w:rPr>
                                            <w:rFonts w:ascii="Meiryo UI" w:eastAsia="Meiryo UI" w:hAnsi="Meiryo UI" w:hint="eastAsia"/>
                                          </w:rPr>
                                          <w:t>次の</w:t>
                                        </w:r>
                                        <w:r>
                                          <w:rPr>
                                            <w:rFonts w:ascii="Meiryo UI" w:eastAsia="Meiryo UI" w:hAnsi="Meiryo UI"/>
                                          </w:rPr>
                                          <w:t>機能発揮が</w:t>
                                        </w:r>
                                        <w:r w:rsidR="001E02AC">
                                          <w:rPr>
                                            <w:rFonts w:ascii="Meiryo UI" w:eastAsia="Meiryo UI" w:hAnsi="Meiryo UI" w:hint="eastAsia"/>
                                          </w:rPr>
                                          <w:t>求められている</w:t>
                                        </w:r>
                                        <w:r>
                                          <w:rPr>
                                            <w:rFonts w:ascii="Meiryo UI" w:eastAsia="Meiryo UI" w:hAnsi="Meiryo UI"/>
                                          </w:rPr>
                                          <w:t>。</w:t>
                                        </w:r>
                                      </w:p>
                                      <w:p w14:paraId="144DC6D5" w14:textId="77777777" w:rsidR="00377A93" w:rsidRDefault="00377A93" w:rsidP="00377A93">
                                        <w:pPr>
                                          <w:ind w:firstLineChars="100" w:firstLine="210"/>
                                          <w:rPr>
                                            <w:rFonts w:ascii="Meiryo UI" w:eastAsia="Meiryo UI" w:hAnsi="Meiryo UI"/>
                                          </w:rPr>
                                        </w:pPr>
                                        <w:r>
                                          <w:rPr>
                                            <w:rFonts w:ascii="Meiryo UI" w:eastAsia="Meiryo UI" w:hAnsi="Meiryo UI" w:hint="eastAsia"/>
                                          </w:rPr>
                                          <w:t>－</w:t>
                                        </w:r>
                                        <w:r w:rsidRPr="00377A93">
                                          <w:rPr>
                                            <w:rFonts w:ascii="Meiryo UI" w:eastAsia="Meiryo UI" w:hAnsi="Meiryo UI" w:hint="eastAsia"/>
                                          </w:rPr>
                                          <w:t>小・中学校等の教員への支援機能</w:t>
                                        </w:r>
                                      </w:p>
                                      <w:p w14:paraId="63D11D13" w14:textId="77777777" w:rsidR="00377A93" w:rsidRDefault="00377A93" w:rsidP="00377A93">
                                        <w:pPr>
                                          <w:ind w:firstLineChars="100" w:firstLine="210"/>
                                          <w:rPr>
                                            <w:rFonts w:ascii="Meiryo UI" w:eastAsia="Meiryo UI" w:hAnsi="Meiryo UI"/>
                                          </w:rPr>
                                        </w:pPr>
                                        <w:r>
                                          <w:rPr>
                                            <w:rFonts w:ascii="Meiryo UI" w:eastAsia="Meiryo UI" w:hAnsi="Meiryo UI" w:hint="eastAsia"/>
                                          </w:rPr>
                                          <w:t>－特別支援教育等に関する相談・情報提供機能</w:t>
                                        </w:r>
                                      </w:p>
                                      <w:p w14:paraId="5A557302" w14:textId="77777777" w:rsidR="00377A93" w:rsidRDefault="00377A93" w:rsidP="00377A93">
                                        <w:pPr>
                                          <w:ind w:firstLineChars="100" w:firstLine="210"/>
                                          <w:rPr>
                                            <w:rFonts w:ascii="Meiryo UI" w:eastAsia="Meiryo UI" w:hAnsi="Meiryo UI"/>
                                          </w:rPr>
                                        </w:pPr>
                                        <w:r>
                                          <w:rPr>
                                            <w:rFonts w:ascii="Meiryo UI" w:eastAsia="Meiryo UI" w:hAnsi="Meiryo UI" w:hint="eastAsia"/>
                                          </w:rPr>
                                          <w:t>－障がいのある幼児児童生徒への指導機能</w:t>
                                        </w:r>
                                      </w:p>
                                      <w:p w14:paraId="210658FA" w14:textId="06059CCE" w:rsidR="00377A93" w:rsidRPr="00377A93" w:rsidRDefault="00377A93" w:rsidP="00377A93">
                                        <w:pPr>
                                          <w:ind w:firstLineChars="100" w:firstLine="210"/>
                                          <w:rPr>
                                            <w:rFonts w:ascii="Meiryo UI" w:eastAsia="Meiryo UI" w:hAnsi="Meiryo UI"/>
                                          </w:rPr>
                                        </w:pPr>
                                        <w:r>
                                          <w:rPr>
                                            <w:rFonts w:ascii="Meiryo UI" w:eastAsia="Meiryo UI" w:hAnsi="Meiryo UI" w:hint="eastAsia"/>
                                          </w:rPr>
                                          <w:t>－</w:t>
                                        </w:r>
                                        <w:r>
                                          <w:rPr>
                                            <w:rFonts w:ascii="Meiryo UI" w:eastAsia="Meiryo UI" w:hAnsi="Meiryo UI"/>
                                          </w:rPr>
                                          <w:t>保健医療・</w:t>
                                        </w:r>
                                        <w:r>
                                          <w:rPr>
                                            <w:rFonts w:ascii="Meiryo UI" w:eastAsia="Meiryo UI" w:hAnsi="Meiryo UI" w:hint="eastAsia"/>
                                          </w:rPr>
                                          <w:t>福祉等</w:t>
                                        </w:r>
                                        <w:r w:rsidRPr="00377A93">
                                          <w:rPr>
                                            <w:rFonts w:ascii="Meiryo UI" w:eastAsia="Meiryo UI" w:hAnsi="Meiryo UI" w:hint="eastAsia"/>
                                          </w:rPr>
                                          <w:t>の関係機関等との連絡・調整機能</w:t>
                                        </w:r>
                                        <w:r>
                                          <w:rPr>
                                            <w:rFonts w:ascii="Meiryo UI" w:eastAsia="Meiryo UI" w:hAnsi="Meiryo UI" w:hint="eastAsia"/>
                                          </w:rPr>
                                          <w:t xml:space="preserve">　</w:t>
                                        </w:r>
                                        <w:r>
                                          <w:rPr>
                                            <w:rFonts w:ascii="Meiryo UI" w:eastAsia="Meiryo UI" w:hAnsi="Meiryo U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BA14C" id="_x0000_t202" coordsize="21600,21600" o:spt="202" path="m,l,21600r21600,l21600,xe">
                            <v:stroke joinstyle="miter"/>
                            <v:path gradientshapeok="t" o:connecttype="rect"/>
                          </v:shapetype>
                          <v:shape id="テキスト ボックス 5" o:spid="_x0000_s1033" type="#_x0000_t202" style="position:absolute;left:0;text-align:left;margin-left:2.65pt;margin-top:7.3pt;width:489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" fillcolor="white [3201]" strokeweight=".5pt">
                            <v:stroke dashstyle="dash"/>
                            <v:textbox>
                              <w:txbxContent>
                                <w:p w14:paraId="1E39DEB5" w14:textId="130BC44B" w:rsidR="00E16866" w:rsidRPr="00E16866" w:rsidRDefault="001E02AC">
                                  <w:pPr>
                                    <w:rPr>
                                      <w:rFonts w:ascii="Meiryo UI" w:eastAsia="Meiryo UI" w:hAnsi="Meiryo UI"/>
                                      <w:b/>
                                    </w:rPr>
                                  </w:pPr>
                                  <w:r>
                                    <w:rPr>
                                      <w:rFonts w:ascii="Meiryo UI" w:eastAsia="Meiryo UI" w:hAnsi="Meiryo UI" w:hint="eastAsia"/>
                                      <w:b/>
                                    </w:rPr>
                                    <w:t>【</w:t>
                                  </w:r>
                                  <w:r w:rsidR="00377A93">
                                    <w:rPr>
                                      <w:rFonts w:ascii="Meiryo UI" w:eastAsia="Meiryo UI" w:hAnsi="Meiryo UI" w:hint="eastAsia"/>
                                      <w:b/>
                                    </w:rPr>
                                    <w:t>「</w:t>
                                  </w:r>
                                  <w:r w:rsidR="00E16866" w:rsidRPr="00E16866">
                                    <w:rPr>
                                      <w:rFonts w:ascii="Meiryo UI" w:eastAsia="Meiryo UI" w:hAnsi="Meiryo UI" w:hint="eastAsia"/>
                                      <w:b/>
                                    </w:rPr>
                                    <w:t>センター的</w:t>
                                  </w:r>
                                  <w:r w:rsidR="00E16866" w:rsidRPr="00E16866">
                                    <w:rPr>
                                      <w:rFonts w:ascii="Meiryo UI" w:eastAsia="Meiryo UI" w:hAnsi="Meiryo UI"/>
                                      <w:b/>
                                    </w:rPr>
                                    <w:t>機能</w:t>
                                  </w:r>
                                  <w:r w:rsidR="00377A93">
                                    <w:rPr>
                                      <w:rFonts w:ascii="Meiryo UI" w:eastAsia="Meiryo UI" w:hAnsi="Meiryo UI" w:hint="eastAsia"/>
                                      <w:b/>
                                    </w:rPr>
                                    <w:t>」</w:t>
                                  </w:r>
                                  <w:r w:rsidR="00377A93">
                                    <w:rPr>
                                      <w:rFonts w:ascii="Meiryo UI" w:eastAsia="Meiryo UI" w:hAnsi="Meiryo UI"/>
                                      <w:b/>
                                    </w:rPr>
                                    <w:t>とは</w:t>
                                  </w:r>
                                  <w:r>
                                    <w:rPr>
                                      <w:rFonts w:ascii="Meiryo UI" w:eastAsia="Meiryo UI" w:hAnsi="Meiryo UI" w:hint="eastAsia"/>
                                      <w:b/>
                                    </w:rPr>
                                    <w:t>】</w:t>
                                  </w:r>
                                </w:p>
                                <w:p w14:paraId="132C4D81" w14:textId="0DA9757F" w:rsidR="001E02AC" w:rsidRDefault="00377A93" w:rsidP="001D02F4">
                                  <w:pPr>
                                    <w:ind w:left="210" w:hangingChars="100" w:hanging="210"/>
                                    <w:rPr>
                                      <w:rFonts w:ascii="Meiryo UI" w:eastAsia="Meiryo UI" w:hAnsi="Meiryo UI"/>
                                    </w:rPr>
                                  </w:pPr>
                                  <w:r>
                                    <w:rPr>
                                      <w:rFonts w:ascii="Meiryo UI" w:eastAsia="Meiryo UI" w:hAnsi="Meiryo UI" w:hint="eastAsia"/>
                                    </w:rPr>
                                    <w:t>○障がい</w:t>
                                  </w:r>
                                  <w:r w:rsidR="00FC052F">
                                    <w:rPr>
                                      <w:rFonts w:ascii="Meiryo UI" w:eastAsia="Meiryo UI" w:hAnsi="Meiryo UI" w:hint="eastAsia"/>
                                    </w:rPr>
                                    <w:t>のある子ども</w:t>
                                  </w:r>
                                  <w:bookmarkStart w:id="1" w:name="_GoBack"/>
                                  <w:bookmarkEnd w:id="1"/>
                                  <w:r>
                                    <w:rPr>
                                      <w:rFonts w:ascii="Meiryo UI" w:eastAsia="Meiryo UI" w:hAnsi="Meiryo UI" w:hint="eastAsia"/>
                                    </w:rPr>
                                    <w:t>に</w:t>
                                  </w:r>
                                  <w:r>
                                    <w:rPr>
                                      <w:rFonts w:ascii="Meiryo UI" w:eastAsia="Meiryo UI" w:hAnsi="Meiryo UI"/>
                                    </w:rPr>
                                    <w:t>係る教育</w:t>
                                  </w:r>
                                  <w:r>
                                    <w:rPr>
                                      <w:rFonts w:ascii="Meiryo UI" w:eastAsia="Meiryo UI" w:hAnsi="Meiryo UI" w:hint="eastAsia"/>
                                    </w:rPr>
                                    <w:t>について、</w:t>
                                  </w:r>
                                  <w:r>
                                    <w:rPr>
                                      <w:rFonts w:ascii="Meiryo UI" w:eastAsia="Meiryo UI" w:hAnsi="Meiryo UI"/>
                                    </w:rPr>
                                    <w:t>「</w:t>
                                  </w:r>
                                  <w:r>
                                    <w:rPr>
                                      <w:rFonts w:ascii="Meiryo UI" w:eastAsia="Meiryo UI" w:hAnsi="Meiryo UI" w:hint="eastAsia"/>
                                    </w:rPr>
                                    <w:t>養護</w:t>
                                  </w:r>
                                  <w:r>
                                    <w:rPr>
                                      <w:rFonts w:ascii="Meiryo UI" w:eastAsia="Meiryo UI" w:hAnsi="Meiryo UI"/>
                                    </w:rPr>
                                    <w:t>教育等」</w:t>
                                  </w:r>
                                  <w:r>
                                    <w:rPr>
                                      <w:rFonts w:ascii="Meiryo UI" w:eastAsia="Meiryo UI" w:hAnsi="Meiryo UI" w:hint="eastAsia"/>
                                    </w:rPr>
                                    <w:t>から</w:t>
                                  </w:r>
                                  <w:r>
                                    <w:rPr>
                                      <w:rFonts w:ascii="Meiryo UI" w:eastAsia="Meiryo UI" w:hAnsi="Meiryo UI"/>
                                    </w:rPr>
                                    <w:t>「</w:t>
                                  </w:r>
                                  <w:r>
                                    <w:rPr>
                                      <w:rFonts w:ascii="Meiryo UI" w:eastAsia="Meiryo UI" w:hAnsi="Meiryo UI" w:hint="eastAsia"/>
                                    </w:rPr>
                                    <w:t>支援教育</w:t>
                                  </w:r>
                                  <w:r>
                                    <w:rPr>
                                      <w:rFonts w:ascii="Meiryo UI" w:eastAsia="Meiryo UI" w:hAnsi="Meiryo UI"/>
                                    </w:rPr>
                                    <w:t>」として</w:t>
                                  </w:r>
                                  <w:r>
                                    <w:rPr>
                                      <w:rFonts w:ascii="Meiryo UI" w:eastAsia="Meiryo UI" w:hAnsi="Meiryo UI" w:hint="eastAsia"/>
                                    </w:rPr>
                                    <w:t>概念や体系</w:t>
                                  </w:r>
                                  <w:r>
                                    <w:rPr>
                                      <w:rFonts w:ascii="Meiryo UI" w:eastAsia="Meiryo UI" w:hAnsi="Meiryo UI"/>
                                    </w:rPr>
                                    <w:t>、学校のあり方</w:t>
                                  </w:r>
                                  <w:r>
                                    <w:rPr>
                                      <w:rFonts w:ascii="Meiryo UI" w:eastAsia="Meiryo UI" w:hAnsi="Meiryo UI" w:hint="eastAsia"/>
                                    </w:rPr>
                                    <w:t>の</w:t>
                                  </w:r>
                                  <w:r>
                                    <w:rPr>
                                      <w:rFonts w:ascii="Meiryo UI" w:eastAsia="Meiryo UI" w:hAnsi="Meiryo UI"/>
                                    </w:rPr>
                                    <w:t>見直しを図った</w:t>
                                  </w:r>
                                  <w:r>
                                    <w:rPr>
                                      <w:rFonts w:ascii="Meiryo UI" w:eastAsia="Meiryo UI" w:hAnsi="Meiryo UI" w:hint="eastAsia"/>
                                    </w:rPr>
                                    <w:t xml:space="preserve">　　</w:t>
                                  </w:r>
                                  <w:r>
                                    <w:rPr>
                                      <w:rFonts w:ascii="Meiryo UI" w:eastAsia="Meiryo UI" w:hAnsi="Meiryo UI"/>
                                    </w:rPr>
                                    <w:t>平成19年の学校教育法の改正施行で、柱的に打ち出された</w:t>
                                  </w:r>
                                  <w:r>
                                    <w:rPr>
                                      <w:rFonts w:ascii="Meiryo UI" w:eastAsia="Meiryo UI" w:hAnsi="Meiryo UI" w:hint="eastAsia"/>
                                    </w:rPr>
                                    <w:t>「</w:t>
                                  </w:r>
                                  <w:r>
                                    <w:rPr>
                                      <w:rFonts w:ascii="Meiryo UI" w:eastAsia="Meiryo UI" w:hAnsi="Meiryo UI"/>
                                    </w:rPr>
                                    <w:t>支援学校」として担うべき基幹的役割の一つ。</w:t>
                                  </w:r>
                                  <w:r w:rsidR="001E02AC">
                                    <w:rPr>
                                      <w:rFonts w:ascii="Meiryo UI" w:eastAsia="Meiryo UI" w:hAnsi="Meiryo UI"/>
                                    </w:rPr>
                                    <w:t>学校教育法第74条に規定されている。</w:t>
                                  </w:r>
                                </w:p>
                                <w:p w14:paraId="17F7218D" w14:textId="4A708A4D" w:rsidR="00377A93" w:rsidRDefault="00377A93" w:rsidP="00487935">
                                  <w:pPr>
                                    <w:rPr>
                                      <w:rFonts w:ascii="Meiryo UI" w:eastAsia="Meiryo UI" w:hAnsi="Meiryo UI"/>
                                    </w:rPr>
                                  </w:pPr>
                                  <w:r>
                                    <w:rPr>
                                      <w:rFonts w:ascii="Meiryo UI" w:eastAsia="Meiryo UI" w:hAnsi="Meiryo UI" w:hint="eastAsia"/>
                                    </w:rPr>
                                    <w:t>○</w:t>
                                  </w:r>
                                  <w:r w:rsidR="001E02AC">
                                    <w:rPr>
                                      <w:rFonts w:ascii="Meiryo UI" w:eastAsia="Meiryo UI" w:hAnsi="Meiryo UI" w:hint="eastAsia"/>
                                    </w:rPr>
                                    <w:t>具体的には</w:t>
                                  </w:r>
                                  <w:r w:rsidR="001E02AC">
                                    <w:rPr>
                                      <w:rFonts w:ascii="Meiryo UI" w:eastAsia="Meiryo UI" w:hAnsi="Meiryo UI"/>
                                    </w:rPr>
                                    <w:t>、</w:t>
                                  </w:r>
                                  <w:r w:rsidRPr="00377A93">
                                    <w:rPr>
                                      <w:rFonts w:ascii="Meiryo UI" w:eastAsia="Meiryo UI" w:hAnsi="Meiryo UI" w:hint="eastAsia"/>
                                    </w:rPr>
                                    <w:t>地域にお</w:t>
                                  </w:r>
                                  <w:r>
                                    <w:rPr>
                                      <w:rFonts w:ascii="Meiryo UI" w:eastAsia="Meiryo UI" w:hAnsi="Meiryo UI" w:hint="eastAsia"/>
                                    </w:rPr>
                                    <w:t>ける</w:t>
                                  </w:r>
                                  <w:r w:rsidRPr="00377A93">
                                    <w:rPr>
                                      <w:rFonts w:ascii="Meiryo UI" w:eastAsia="Meiryo UI" w:hAnsi="Meiryo UI" w:hint="eastAsia"/>
                                    </w:rPr>
                                    <w:t>支援教育推進</w:t>
                                  </w:r>
                                  <w:r>
                                    <w:rPr>
                                      <w:rFonts w:ascii="Meiryo UI" w:eastAsia="Meiryo UI" w:hAnsi="Meiryo UI" w:hint="eastAsia"/>
                                    </w:rPr>
                                    <w:t>等</w:t>
                                  </w:r>
                                  <w:r>
                                    <w:rPr>
                                      <w:rFonts w:ascii="Meiryo UI" w:eastAsia="Meiryo UI" w:hAnsi="Meiryo UI"/>
                                    </w:rPr>
                                    <w:t>を</w:t>
                                  </w:r>
                                  <w:r>
                                    <w:rPr>
                                      <w:rFonts w:ascii="Meiryo UI" w:eastAsia="Meiryo UI" w:hAnsi="Meiryo UI" w:hint="eastAsia"/>
                                    </w:rPr>
                                    <w:t>図る</w:t>
                                  </w:r>
                                  <w:r w:rsidRPr="00377A93">
                                    <w:rPr>
                                      <w:rFonts w:ascii="Meiryo UI" w:eastAsia="Meiryo UI" w:hAnsi="Meiryo UI" w:hint="eastAsia"/>
                                    </w:rPr>
                                    <w:t>上で、</w:t>
                                  </w:r>
                                  <w:r>
                                    <w:rPr>
                                      <w:rFonts w:ascii="Meiryo UI" w:eastAsia="Meiryo UI" w:hAnsi="Meiryo UI" w:hint="eastAsia"/>
                                    </w:rPr>
                                    <w:t>次の</w:t>
                                  </w:r>
                                  <w:r>
                                    <w:rPr>
                                      <w:rFonts w:ascii="Meiryo UI" w:eastAsia="Meiryo UI" w:hAnsi="Meiryo UI"/>
                                    </w:rPr>
                                    <w:t>機能発揮が</w:t>
                                  </w:r>
                                  <w:r w:rsidR="001E02AC">
                                    <w:rPr>
                                      <w:rFonts w:ascii="Meiryo UI" w:eastAsia="Meiryo UI" w:hAnsi="Meiryo UI" w:hint="eastAsia"/>
                                    </w:rPr>
                                    <w:t>求められている</w:t>
                                  </w:r>
                                  <w:r>
                                    <w:rPr>
                                      <w:rFonts w:ascii="Meiryo UI" w:eastAsia="Meiryo UI" w:hAnsi="Meiryo UI"/>
                                    </w:rPr>
                                    <w:t>。</w:t>
                                  </w:r>
                                </w:p>
                                <w:p w14:paraId="144DC6D5" w14:textId="77777777" w:rsidR="00377A93" w:rsidRDefault="00377A93" w:rsidP="00377A93">
                                  <w:pPr>
                                    <w:ind w:firstLineChars="100" w:firstLine="210"/>
                                    <w:rPr>
                                      <w:rFonts w:ascii="Meiryo UI" w:eastAsia="Meiryo UI" w:hAnsi="Meiryo UI"/>
                                    </w:rPr>
                                  </w:pPr>
                                  <w:r>
                                    <w:rPr>
                                      <w:rFonts w:ascii="Meiryo UI" w:eastAsia="Meiryo UI" w:hAnsi="Meiryo UI" w:hint="eastAsia"/>
                                    </w:rPr>
                                    <w:t>－</w:t>
                                  </w:r>
                                  <w:r w:rsidRPr="00377A93">
                                    <w:rPr>
                                      <w:rFonts w:ascii="Meiryo UI" w:eastAsia="Meiryo UI" w:hAnsi="Meiryo UI" w:hint="eastAsia"/>
                                    </w:rPr>
                                    <w:t>小・中学校等の教員への支援機能</w:t>
                                  </w:r>
                                </w:p>
                                <w:p w14:paraId="63D11D13" w14:textId="77777777" w:rsidR="00377A93" w:rsidRDefault="00377A93" w:rsidP="00377A93">
                                  <w:pPr>
                                    <w:ind w:firstLineChars="100" w:firstLine="210"/>
                                    <w:rPr>
                                      <w:rFonts w:ascii="Meiryo UI" w:eastAsia="Meiryo UI" w:hAnsi="Meiryo UI"/>
                                    </w:rPr>
                                  </w:pPr>
                                  <w:r>
                                    <w:rPr>
                                      <w:rFonts w:ascii="Meiryo UI" w:eastAsia="Meiryo UI" w:hAnsi="Meiryo UI" w:hint="eastAsia"/>
                                    </w:rPr>
                                    <w:t>－特別支援教育等に関する相談・情報提供機能</w:t>
                                  </w:r>
                                </w:p>
                                <w:p w14:paraId="5A557302" w14:textId="77777777" w:rsidR="00377A93" w:rsidRDefault="00377A93" w:rsidP="00377A93">
                                  <w:pPr>
                                    <w:ind w:firstLineChars="100" w:firstLine="210"/>
                                    <w:rPr>
                                      <w:rFonts w:ascii="Meiryo UI" w:eastAsia="Meiryo UI" w:hAnsi="Meiryo UI"/>
                                    </w:rPr>
                                  </w:pPr>
                                  <w:r>
                                    <w:rPr>
                                      <w:rFonts w:ascii="Meiryo UI" w:eastAsia="Meiryo UI" w:hAnsi="Meiryo UI" w:hint="eastAsia"/>
                                    </w:rPr>
                                    <w:t>－障がいのある幼児児童生徒への指導機能</w:t>
                                  </w:r>
                                </w:p>
                                <w:p w14:paraId="210658FA" w14:textId="06059CCE" w:rsidR="00377A93" w:rsidRPr="00377A93" w:rsidRDefault="00377A93" w:rsidP="00377A93">
                                  <w:pPr>
                                    <w:ind w:firstLineChars="100" w:firstLine="210"/>
                                    <w:rPr>
                                      <w:rFonts w:ascii="Meiryo UI" w:eastAsia="Meiryo UI" w:hAnsi="Meiryo UI"/>
                                    </w:rPr>
                                  </w:pPr>
                                  <w:r>
                                    <w:rPr>
                                      <w:rFonts w:ascii="Meiryo UI" w:eastAsia="Meiryo UI" w:hAnsi="Meiryo UI" w:hint="eastAsia"/>
                                    </w:rPr>
                                    <w:t>－</w:t>
                                  </w:r>
                                  <w:r>
                                    <w:rPr>
                                      <w:rFonts w:ascii="Meiryo UI" w:eastAsia="Meiryo UI" w:hAnsi="Meiryo UI"/>
                                    </w:rPr>
                                    <w:t>保健医療・</w:t>
                                  </w:r>
                                  <w:r>
                                    <w:rPr>
                                      <w:rFonts w:ascii="Meiryo UI" w:eastAsia="Meiryo UI" w:hAnsi="Meiryo UI" w:hint="eastAsia"/>
                                    </w:rPr>
                                    <w:t>福祉等</w:t>
                                  </w:r>
                                  <w:r w:rsidRPr="00377A93">
                                    <w:rPr>
                                      <w:rFonts w:ascii="Meiryo UI" w:eastAsia="Meiryo UI" w:hAnsi="Meiryo UI" w:hint="eastAsia"/>
                                    </w:rPr>
                                    <w:t>の関係機関等との連絡・調整機能</w:t>
                                  </w:r>
                                  <w:r>
                                    <w:rPr>
                                      <w:rFonts w:ascii="Meiryo UI" w:eastAsia="Meiryo UI" w:hAnsi="Meiryo UI" w:hint="eastAsia"/>
                                    </w:rPr>
                                    <w:t xml:space="preserve">　</w:t>
                                  </w:r>
                                  <w:r>
                                    <w:rPr>
                                      <w:rFonts w:ascii="Meiryo UI" w:eastAsia="Meiryo UI" w:hAnsi="Meiryo UI"/>
                                    </w:rPr>
                                    <w:t xml:space="preserve">　　</w:t>
                                  </w:r>
                                </w:p>
                              </w:txbxContent>
                            </v:textbox>
                          </v:shape>
                        </w:pict>
                      </mc:Fallback>
                    </mc:AlternateContent>
                  </w:r>
                </w:p>
                <w:p w14:paraId="0F56C420" w14:textId="48B69966" w:rsidR="00812750" w:rsidRPr="009A10B8" w:rsidRDefault="00812750" w:rsidP="00B03C3E">
                  <w:pPr>
                    <w:spacing w:line="440" w:lineRule="exact"/>
                    <w:jc w:val="right"/>
                    <w:rPr>
                      <w:rFonts w:ascii="Meiryo UI" w:eastAsia="Meiryo UI" w:hAnsi="Meiryo UI"/>
                      <w:sz w:val="24"/>
                      <w:szCs w:val="24"/>
                    </w:rPr>
                  </w:pPr>
                </w:p>
              </w:tc>
            </w:tr>
          </w:tbl>
          <w:p w14:paraId="574F1D33" w14:textId="4A567D71" w:rsidR="00783004" w:rsidRDefault="00783004" w:rsidP="005109DA">
            <w:pPr>
              <w:spacing w:line="440" w:lineRule="exact"/>
              <w:rPr>
                <w:rFonts w:ascii="Meiryo UI" w:eastAsia="Meiryo UI" w:hAnsi="Meiryo UI"/>
                <w:b/>
                <w:sz w:val="28"/>
                <w:szCs w:val="24"/>
              </w:rPr>
            </w:pPr>
          </w:p>
          <w:p w14:paraId="73174452" w14:textId="649501BF" w:rsidR="00783004" w:rsidRDefault="00783004" w:rsidP="005109DA">
            <w:pPr>
              <w:spacing w:line="440" w:lineRule="exact"/>
              <w:rPr>
                <w:rFonts w:ascii="Meiryo UI" w:eastAsia="Meiryo UI" w:hAnsi="Meiryo UI"/>
                <w:b/>
                <w:sz w:val="28"/>
                <w:szCs w:val="24"/>
              </w:rPr>
            </w:pPr>
          </w:p>
          <w:p w14:paraId="10B04945" w14:textId="720B28D3" w:rsidR="004D4D17" w:rsidRPr="009A10B8" w:rsidRDefault="000C34A7" w:rsidP="005109DA">
            <w:pPr>
              <w:spacing w:line="440" w:lineRule="exact"/>
              <w:rPr>
                <w:rFonts w:ascii="Meiryo UI" w:eastAsia="Meiryo UI" w:hAnsi="Meiryo UI"/>
                <w:b/>
                <w:sz w:val="28"/>
                <w:szCs w:val="24"/>
              </w:rPr>
            </w:pPr>
            <w:r w:rsidRPr="009A10B8">
              <w:rPr>
                <w:rFonts w:ascii="Meiryo UI" w:eastAsia="Meiryo UI" w:hAnsi="Meiryo UI" w:hint="eastAsia"/>
                <w:b/>
                <w:sz w:val="28"/>
                <w:szCs w:val="24"/>
              </w:rPr>
              <w:lastRenderedPageBreak/>
              <w:t>～</w:t>
            </w:r>
            <w:r w:rsidR="005E1A4D">
              <w:rPr>
                <w:rFonts w:ascii="Meiryo UI" w:eastAsia="Meiryo UI" w:hAnsi="Meiryo UI" w:hint="eastAsia"/>
                <w:b/>
                <w:sz w:val="28"/>
                <w:szCs w:val="24"/>
              </w:rPr>
              <w:t>主な</w:t>
            </w:r>
            <w:r w:rsidR="004D4D17" w:rsidRPr="009A10B8">
              <w:rPr>
                <w:rFonts w:ascii="Meiryo UI" w:eastAsia="Meiryo UI" w:hAnsi="Meiryo UI" w:hint="eastAsia"/>
                <w:b/>
                <w:sz w:val="28"/>
                <w:szCs w:val="24"/>
              </w:rPr>
              <w:t>意見</w:t>
            </w:r>
          </w:p>
          <w:tbl>
            <w:tblPr>
              <w:tblStyle w:val="a3"/>
              <w:tblW w:w="0" w:type="auto"/>
              <w:jc w:val="center"/>
              <w:tblLook w:val="04A0" w:firstRow="1" w:lastRow="0" w:firstColumn="1" w:lastColumn="0" w:noHBand="0" w:noVBand="1"/>
            </w:tblPr>
            <w:tblGrid>
              <w:gridCol w:w="10089"/>
            </w:tblGrid>
            <w:tr w:rsidR="009A10B8" w:rsidRPr="009A10B8" w14:paraId="3B07E364" w14:textId="77777777" w:rsidTr="00314740">
              <w:trPr>
                <w:trHeight w:val="5320"/>
                <w:jc w:val="center"/>
              </w:trPr>
              <w:tc>
                <w:tcPr>
                  <w:tcW w:w="10089" w:type="dxa"/>
                </w:tcPr>
                <w:p w14:paraId="3BF9DF22" w14:textId="77777777" w:rsidR="00095BC7" w:rsidRDefault="00095BC7" w:rsidP="00E819C6">
                  <w:pPr>
                    <w:spacing w:line="440" w:lineRule="exact"/>
                    <w:ind w:left="240" w:hangingChars="100" w:hanging="240"/>
                    <w:rPr>
                      <w:rFonts w:ascii="Meiryo UI" w:eastAsia="Meiryo UI" w:hAnsi="Meiryo UI"/>
                      <w:sz w:val="24"/>
                      <w:szCs w:val="24"/>
                    </w:rPr>
                  </w:pPr>
                </w:p>
                <w:p w14:paraId="19020E5D" w14:textId="2A1CB892" w:rsidR="00782E75" w:rsidRPr="009A10B8" w:rsidRDefault="00393F11" w:rsidP="00E819C6">
                  <w:pPr>
                    <w:spacing w:line="440" w:lineRule="exact"/>
                    <w:ind w:left="240" w:hangingChars="100" w:hanging="240"/>
                    <w:rPr>
                      <w:rFonts w:ascii="Meiryo UI" w:eastAsia="Meiryo UI" w:hAnsi="Meiryo UI"/>
                      <w:bCs/>
                      <w:sz w:val="24"/>
                      <w:szCs w:val="24"/>
                    </w:rPr>
                  </w:pPr>
                  <w:r w:rsidRPr="009A10B8">
                    <w:rPr>
                      <w:rFonts w:ascii="Meiryo UI" w:eastAsia="Meiryo UI" w:hAnsi="Meiryo UI" w:hint="eastAsia"/>
                      <w:sz w:val="24"/>
                      <w:szCs w:val="24"/>
                    </w:rPr>
                    <w:t>○</w:t>
                  </w:r>
                  <w:r w:rsidR="00782E75" w:rsidRPr="009A10B8">
                    <w:rPr>
                      <w:rFonts w:ascii="Meiryo UI" w:eastAsia="Meiryo UI" w:hAnsi="Meiryo UI" w:hint="eastAsia"/>
                      <w:sz w:val="24"/>
                      <w:szCs w:val="24"/>
                    </w:rPr>
                    <w:t>トイレや更衣室が不足しているケースがあるが、これは人権問題にもなりかねない。</w:t>
                  </w:r>
                </w:p>
                <w:p w14:paraId="6C8F7C8B" w14:textId="77777777" w:rsidR="00095BC7" w:rsidRDefault="00095BC7" w:rsidP="00C40153">
                  <w:pPr>
                    <w:spacing w:line="440" w:lineRule="exact"/>
                    <w:ind w:left="240" w:hangingChars="100" w:hanging="240"/>
                    <w:rPr>
                      <w:rFonts w:ascii="Meiryo UI" w:eastAsia="Meiryo UI" w:hAnsi="Meiryo UI"/>
                      <w:sz w:val="24"/>
                      <w:szCs w:val="24"/>
                    </w:rPr>
                  </w:pPr>
                </w:p>
                <w:p w14:paraId="1BC54ACD" w14:textId="1A056C10" w:rsidR="00415482" w:rsidRDefault="00782E75" w:rsidP="00C40153">
                  <w:pPr>
                    <w:spacing w:line="44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w:t>
                  </w:r>
                  <w:r w:rsidR="00C40153" w:rsidRPr="009A10B8">
                    <w:rPr>
                      <w:rFonts w:ascii="Meiryo UI" w:eastAsia="Meiryo UI" w:hAnsi="Meiryo UI" w:hint="eastAsia"/>
                      <w:sz w:val="24"/>
                      <w:szCs w:val="24"/>
                    </w:rPr>
                    <w:t>法律</w:t>
                  </w:r>
                  <w:r w:rsidRPr="009A10B8">
                    <w:rPr>
                      <w:rFonts w:ascii="Meiryo UI" w:eastAsia="Meiryo UI" w:hAnsi="Meiryo UI" w:hint="eastAsia"/>
                      <w:bCs/>
                      <w:sz w:val="24"/>
                      <w:szCs w:val="24"/>
                    </w:rPr>
                    <w:t>上、</w:t>
                  </w:r>
                  <w:r w:rsidR="00C40153" w:rsidRPr="009A10B8">
                    <w:rPr>
                      <w:rFonts w:ascii="Meiryo UI" w:eastAsia="Meiryo UI" w:hAnsi="Meiryo UI" w:hint="eastAsia"/>
                      <w:bCs/>
                      <w:sz w:val="24"/>
                      <w:szCs w:val="24"/>
                    </w:rPr>
                    <w:t>国が</w:t>
                  </w:r>
                  <w:r w:rsidRPr="009A10B8">
                    <w:rPr>
                      <w:rFonts w:ascii="Meiryo UI" w:eastAsia="Meiryo UI" w:hAnsi="Meiryo UI" w:hint="eastAsia"/>
                      <w:bCs/>
                      <w:sz w:val="24"/>
                      <w:szCs w:val="24"/>
                    </w:rPr>
                    <w:t>支</w:t>
                  </w:r>
                  <w:r w:rsidRPr="00893579">
                    <w:rPr>
                      <w:rFonts w:ascii="Meiryo UI" w:eastAsia="Meiryo UI" w:hAnsi="Meiryo UI" w:hint="eastAsia"/>
                      <w:bCs/>
                      <w:sz w:val="24"/>
                      <w:szCs w:val="24"/>
                    </w:rPr>
                    <w:t>援学校の</w:t>
                  </w:r>
                  <w:r w:rsidR="009E30B8" w:rsidRPr="00893579">
                    <w:rPr>
                      <w:rFonts w:ascii="Meiryo UI" w:eastAsia="Meiryo UI" w:hAnsi="Meiryo UI" w:hint="eastAsia"/>
                      <w:bCs/>
                      <w:sz w:val="24"/>
                      <w:szCs w:val="24"/>
                    </w:rPr>
                    <w:t>設置</w:t>
                  </w:r>
                  <w:r w:rsidRPr="00893579">
                    <w:rPr>
                      <w:rFonts w:ascii="Meiryo UI" w:eastAsia="Meiryo UI" w:hAnsi="Meiryo UI" w:hint="eastAsia"/>
                      <w:bCs/>
                      <w:sz w:val="24"/>
                      <w:szCs w:val="24"/>
                    </w:rPr>
                    <w:t>基準を定め</w:t>
                  </w:r>
                  <w:r w:rsidR="00C40153" w:rsidRPr="00893579">
                    <w:rPr>
                      <w:rFonts w:ascii="Meiryo UI" w:eastAsia="Meiryo UI" w:hAnsi="Meiryo UI" w:hint="eastAsia"/>
                      <w:bCs/>
                      <w:sz w:val="24"/>
                      <w:szCs w:val="24"/>
                    </w:rPr>
                    <w:t>なけれ</w:t>
                  </w:r>
                  <w:r w:rsidR="00C40153" w:rsidRPr="009A10B8">
                    <w:rPr>
                      <w:rFonts w:ascii="Meiryo UI" w:eastAsia="Meiryo UI" w:hAnsi="Meiryo UI" w:hint="eastAsia"/>
                      <w:bCs/>
                      <w:sz w:val="24"/>
                      <w:szCs w:val="24"/>
                    </w:rPr>
                    <w:t>ばならない</w:t>
                  </w:r>
                  <w:r w:rsidRPr="009A10B8">
                    <w:rPr>
                      <w:rFonts w:ascii="Meiryo UI" w:eastAsia="Meiryo UI" w:hAnsi="Meiryo UI" w:hint="eastAsia"/>
                      <w:bCs/>
                      <w:sz w:val="24"/>
                      <w:szCs w:val="24"/>
                    </w:rPr>
                    <w:t>にもかかわらず、定め</w:t>
                  </w:r>
                  <w:r w:rsidR="00C40153" w:rsidRPr="009A10B8">
                    <w:rPr>
                      <w:rFonts w:ascii="Meiryo UI" w:eastAsia="Meiryo UI" w:hAnsi="Meiryo UI" w:hint="eastAsia"/>
                      <w:bCs/>
                      <w:sz w:val="24"/>
                      <w:szCs w:val="24"/>
                    </w:rPr>
                    <w:t>が</w:t>
                  </w:r>
                  <w:r w:rsidRPr="009A10B8">
                    <w:rPr>
                      <w:rFonts w:ascii="Meiryo UI" w:eastAsia="Meiryo UI" w:hAnsi="Meiryo UI" w:hint="eastAsia"/>
                      <w:bCs/>
                      <w:sz w:val="24"/>
                      <w:szCs w:val="24"/>
                    </w:rPr>
                    <w:t>ないのは、</w:t>
                  </w:r>
                  <w:r w:rsidR="00FC052F">
                    <w:rPr>
                      <w:rFonts w:ascii="Meiryo UI" w:eastAsia="Meiryo UI" w:hAnsi="Meiryo UI" w:hint="eastAsia"/>
                      <w:bCs/>
                      <w:sz w:val="24"/>
                      <w:szCs w:val="24"/>
                    </w:rPr>
                    <w:t>論</w:t>
                  </w:r>
                  <w:r w:rsidRPr="009A10B8">
                    <w:rPr>
                      <w:rFonts w:ascii="Meiryo UI" w:eastAsia="Meiryo UI" w:hAnsi="Meiryo UI" w:hint="eastAsia"/>
                      <w:bCs/>
                      <w:sz w:val="24"/>
                      <w:szCs w:val="24"/>
                    </w:rPr>
                    <w:t>外</w:t>
                  </w:r>
                  <w:r w:rsidRPr="009A10B8">
                    <w:rPr>
                      <w:rFonts w:ascii="Meiryo UI" w:eastAsia="Meiryo UI" w:hAnsi="Meiryo UI" w:hint="eastAsia"/>
                      <w:sz w:val="24"/>
                      <w:szCs w:val="24"/>
                    </w:rPr>
                    <w:t>。</w:t>
                  </w:r>
                </w:p>
                <w:p w14:paraId="0364546F" w14:textId="719DA33E" w:rsidR="00B03C3E" w:rsidRPr="009A10B8" w:rsidRDefault="00B03C3E" w:rsidP="00B03C3E">
                  <w:pPr>
                    <w:spacing w:line="440" w:lineRule="exact"/>
                    <w:ind w:left="240" w:hangingChars="100" w:hanging="240"/>
                    <w:jc w:val="right"/>
                    <w:rPr>
                      <w:rFonts w:ascii="Meiryo UI" w:eastAsia="Meiryo UI" w:hAnsi="Meiryo UI"/>
                      <w:sz w:val="24"/>
                      <w:szCs w:val="24"/>
                    </w:rPr>
                  </w:pPr>
                  <w:r>
                    <w:rPr>
                      <w:rFonts w:ascii="Meiryo UI" w:eastAsia="Meiryo UI" w:hAnsi="Meiryo UI" w:hint="eastAsia"/>
                      <w:sz w:val="24"/>
                      <w:szCs w:val="24"/>
                    </w:rPr>
                    <w:t>など</w:t>
                  </w:r>
                </w:p>
              </w:tc>
            </w:tr>
          </w:tbl>
          <w:p w14:paraId="38AB4E97" w14:textId="77777777" w:rsidR="00415482" w:rsidRPr="009A10B8" w:rsidRDefault="00415482" w:rsidP="005109DA">
            <w:pPr>
              <w:spacing w:line="440" w:lineRule="exact"/>
              <w:rPr>
                <w:rFonts w:ascii="Meiryo UI" w:eastAsia="Meiryo UI" w:hAnsi="Meiryo UI"/>
                <w:sz w:val="24"/>
                <w:szCs w:val="24"/>
              </w:rPr>
            </w:pPr>
          </w:p>
          <w:p w14:paraId="110A97D1" w14:textId="77777777" w:rsidR="00C40153" w:rsidRPr="009A10B8" w:rsidRDefault="00C40153" w:rsidP="001B46FA">
            <w:pPr>
              <w:spacing w:line="480" w:lineRule="exact"/>
              <w:rPr>
                <w:rFonts w:ascii="Meiryo UI" w:eastAsia="Meiryo UI" w:hAnsi="Meiryo UI"/>
                <w:sz w:val="24"/>
                <w:szCs w:val="24"/>
              </w:rPr>
            </w:pPr>
          </w:p>
          <w:p w14:paraId="67779C78" w14:textId="78DD8959" w:rsidR="00C40153" w:rsidRPr="009A10B8" w:rsidRDefault="005E1A4D" w:rsidP="005109DA">
            <w:pPr>
              <w:spacing w:line="440" w:lineRule="exact"/>
              <w:rPr>
                <w:rFonts w:ascii="Meiryo UI" w:eastAsia="Meiryo UI" w:hAnsi="Meiryo UI"/>
                <w:sz w:val="24"/>
                <w:szCs w:val="24"/>
              </w:rPr>
            </w:pPr>
            <w:r>
              <w:rPr>
                <w:rFonts w:ascii="Meiryo UI" w:eastAsia="Meiryo UI" w:hAnsi="Meiryo UI" w:hint="eastAsia"/>
                <w:b/>
                <w:sz w:val="28"/>
                <w:szCs w:val="24"/>
              </w:rPr>
              <w:t>～主な</w:t>
            </w:r>
            <w:r w:rsidR="00D57FA2" w:rsidRPr="009A10B8">
              <w:rPr>
                <w:rFonts w:ascii="Meiryo UI" w:eastAsia="Meiryo UI" w:hAnsi="Meiryo UI" w:hint="eastAsia"/>
                <w:b/>
                <w:sz w:val="28"/>
                <w:szCs w:val="24"/>
              </w:rPr>
              <w:t>意見</w:t>
            </w:r>
          </w:p>
          <w:tbl>
            <w:tblPr>
              <w:tblStyle w:val="a3"/>
              <w:tblW w:w="0" w:type="auto"/>
              <w:jc w:val="center"/>
              <w:tblLook w:val="04A0" w:firstRow="1" w:lastRow="0" w:firstColumn="1" w:lastColumn="0" w:noHBand="0" w:noVBand="1"/>
            </w:tblPr>
            <w:tblGrid>
              <w:gridCol w:w="10089"/>
            </w:tblGrid>
            <w:tr w:rsidR="009A10B8" w:rsidRPr="009A10B8" w14:paraId="4F653E79" w14:textId="77777777" w:rsidTr="00D57FA2">
              <w:trPr>
                <w:trHeight w:val="6622"/>
                <w:jc w:val="center"/>
              </w:trPr>
              <w:tc>
                <w:tcPr>
                  <w:tcW w:w="10089" w:type="dxa"/>
                </w:tcPr>
                <w:p w14:paraId="4363038E" w14:textId="77777777" w:rsidR="00095BC7" w:rsidRDefault="00095BC7" w:rsidP="00C40153">
                  <w:pPr>
                    <w:spacing w:line="440" w:lineRule="exact"/>
                    <w:ind w:left="240" w:hangingChars="100" w:hanging="240"/>
                    <w:rPr>
                      <w:rFonts w:ascii="Meiryo UI" w:eastAsia="Meiryo UI" w:hAnsi="Meiryo UI"/>
                      <w:b/>
                      <w:sz w:val="24"/>
                      <w:szCs w:val="24"/>
                    </w:rPr>
                  </w:pPr>
                </w:p>
                <w:p w14:paraId="7CFDB7B4" w14:textId="34CA0263" w:rsidR="00C40153" w:rsidRPr="009A10B8" w:rsidRDefault="00C40153" w:rsidP="00C40153">
                  <w:pPr>
                    <w:spacing w:line="440" w:lineRule="exact"/>
                    <w:ind w:left="240" w:hangingChars="100" w:hanging="240"/>
                    <w:rPr>
                      <w:rFonts w:ascii="Meiryo UI" w:eastAsia="Meiryo UI" w:hAnsi="Meiryo UI"/>
                      <w:sz w:val="24"/>
                      <w:szCs w:val="24"/>
                    </w:rPr>
                  </w:pPr>
                  <w:r w:rsidRPr="009A10B8">
                    <w:rPr>
                      <w:rFonts w:ascii="Meiryo UI" w:eastAsia="Meiryo UI" w:hAnsi="Meiryo UI" w:hint="eastAsia"/>
                      <w:b/>
                      <w:sz w:val="24"/>
                      <w:szCs w:val="24"/>
                    </w:rPr>
                    <w:t>○</w:t>
                  </w:r>
                  <w:r w:rsidRPr="009A10B8">
                    <w:rPr>
                      <w:rFonts w:ascii="Meiryo UI" w:eastAsia="Meiryo UI" w:hAnsi="Meiryo UI" w:hint="eastAsia"/>
                      <w:sz w:val="24"/>
                      <w:szCs w:val="24"/>
                    </w:rPr>
                    <w:t>推計方法は妥当。</w:t>
                  </w:r>
                  <w:r w:rsidR="009E30B8" w:rsidRPr="00893579">
                    <w:rPr>
                      <w:rFonts w:ascii="Meiryo UI" w:eastAsia="Meiryo UI" w:hAnsi="Meiryo UI" w:hint="eastAsia"/>
                      <w:sz w:val="24"/>
                      <w:szCs w:val="24"/>
                    </w:rPr>
                    <w:t>前回</w:t>
                  </w:r>
                  <w:r w:rsidRPr="00893579">
                    <w:rPr>
                      <w:rFonts w:ascii="Meiryo UI" w:eastAsia="Meiryo UI" w:hAnsi="Meiryo UI" w:hint="eastAsia"/>
                      <w:sz w:val="24"/>
                      <w:szCs w:val="24"/>
                    </w:rPr>
                    <w:t>との比較をするのであれば、</w:t>
                  </w:r>
                  <w:r w:rsidR="009E30B8" w:rsidRPr="00893579">
                    <w:rPr>
                      <w:rFonts w:ascii="Meiryo UI" w:eastAsia="Meiryo UI" w:hAnsi="Meiryo UI" w:hint="eastAsia"/>
                      <w:sz w:val="24"/>
                      <w:szCs w:val="24"/>
                    </w:rPr>
                    <w:t>前回</w:t>
                  </w:r>
                  <w:r w:rsidRPr="00893579">
                    <w:rPr>
                      <w:rFonts w:ascii="Meiryo UI" w:eastAsia="Meiryo UI" w:hAnsi="Meiryo UI" w:hint="eastAsia"/>
                      <w:sz w:val="24"/>
                      <w:szCs w:val="24"/>
                    </w:rPr>
                    <w:t>の推計</w:t>
                  </w:r>
                  <w:r w:rsidRPr="009A10B8">
                    <w:rPr>
                      <w:rFonts w:ascii="Meiryo UI" w:eastAsia="Meiryo UI" w:hAnsi="Meiryo UI" w:hint="eastAsia"/>
                      <w:sz w:val="24"/>
                      <w:szCs w:val="24"/>
                    </w:rPr>
                    <w:t>方法と同じ手法によるべき。</w:t>
                  </w:r>
                </w:p>
                <w:p w14:paraId="120EE7AE" w14:textId="77777777" w:rsidR="00095BC7" w:rsidRDefault="00095BC7" w:rsidP="005109DA">
                  <w:pPr>
                    <w:spacing w:line="440" w:lineRule="exact"/>
                    <w:ind w:left="240" w:hangingChars="100" w:hanging="240"/>
                    <w:rPr>
                      <w:rFonts w:ascii="Meiryo UI" w:eastAsia="Meiryo UI" w:hAnsi="Meiryo UI"/>
                      <w:sz w:val="24"/>
                      <w:szCs w:val="24"/>
                    </w:rPr>
                  </w:pPr>
                </w:p>
                <w:p w14:paraId="607F248A" w14:textId="3302EB70" w:rsidR="00782E75" w:rsidRDefault="00782E75" w:rsidP="005109DA">
                  <w:pPr>
                    <w:spacing w:line="440" w:lineRule="exact"/>
                    <w:ind w:left="240" w:hangingChars="100" w:hanging="240"/>
                    <w:rPr>
                      <w:rFonts w:ascii="Meiryo UI" w:eastAsia="Meiryo UI" w:hAnsi="Meiryo UI"/>
                      <w:sz w:val="24"/>
                      <w:szCs w:val="24"/>
                    </w:rPr>
                  </w:pPr>
                  <w:r w:rsidRPr="009A10B8">
                    <w:rPr>
                      <w:rFonts w:ascii="Meiryo UI" w:eastAsia="Meiryo UI" w:hAnsi="Meiryo UI" w:hint="eastAsia"/>
                      <w:sz w:val="24"/>
                      <w:szCs w:val="24"/>
                    </w:rPr>
                    <w:t>○</w:t>
                  </w:r>
                  <w:r w:rsidRPr="009A10B8">
                    <w:rPr>
                      <w:rFonts w:ascii="Meiryo UI" w:eastAsia="Meiryo UI" w:hAnsi="Meiryo UI" w:hint="eastAsia"/>
                      <w:bCs/>
                      <w:sz w:val="24"/>
                      <w:szCs w:val="24"/>
                    </w:rPr>
                    <w:t>すでに学校が過密化している中、実績値において毎年度増加しているという事実こそが重要</w:t>
                  </w:r>
                  <w:r w:rsidRPr="009A10B8">
                    <w:rPr>
                      <w:rFonts w:ascii="Meiryo UI" w:eastAsia="Meiryo UI" w:hAnsi="Meiryo UI" w:hint="eastAsia"/>
                      <w:sz w:val="24"/>
                      <w:szCs w:val="24"/>
                    </w:rPr>
                    <w:t>。こ</w:t>
                  </w:r>
                  <w:r w:rsidRPr="009A10B8">
                    <w:rPr>
                      <w:rFonts w:ascii="Meiryo UI" w:eastAsia="Meiryo UI" w:hAnsi="Meiryo UI" w:hint="eastAsia"/>
                      <w:bCs/>
                      <w:sz w:val="24"/>
                      <w:szCs w:val="24"/>
                    </w:rPr>
                    <w:t>れ以上の教室転用の余裕がなく、学校整備が待ったなしであると言える</w:t>
                  </w:r>
                  <w:r w:rsidRPr="009A10B8">
                    <w:rPr>
                      <w:rFonts w:ascii="Meiryo UI" w:eastAsia="Meiryo UI" w:hAnsi="Meiryo UI" w:hint="eastAsia"/>
                      <w:sz w:val="24"/>
                      <w:szCs w:val="24"/>
                    </w:rPr>
                    <w:t>。</w:t>
                  </w:r>
                </w:p>
                <w:p w14:paraId="202C518A" w14:textId="77777777" w:rsidR="00095BC7" w:rsidRDefault="00095BC7" w:rsidP="00B03C3E">
                  <w:pPr>
                    <w:spacing w:line="440" w:lineRule="exact"/>
                    <w:ind w:left="240" w:hangingChars="100" w:hanging="240"/>
                    <w:rPr>
                      <w:rFonts w:ascii="Meiryo UI" w:eastAsia="Meiryo UI" w:hAnsi="Meiryo UI"/>
                      <w:sz w:val="24"/>
                      <w:szCs w:val="24"/>
                    </w:rPr>
                  </w:pPr>
                </w:p>
                <w:p w14:paraId="2BBE554E" w14:textId="28CECA1C" w:rsidR="000C34A7" w:rsidRDefault="00782E75" w:rsidP="00B03C3E">
                  <w:pPr>
                    <w:spacing w:line="440" w:lineRule="exact"/>
                    <w:ind w:left="240" w:hangingChars="100" w:hanging="240"/>
                    <w:rPr>
                      <w:rFonts w:ascii="Meiryo UI" w:eastAsia="Meiryo UI" w:hAnsi="Meiryo UI"/>
                      <w:bCs/>
                      <w:sz w:val="24"/>
                      <w:szCs w:val="24"/>
                    </w:rPr>
                  </w:pPr>
                  <w:r w:rsidRPr="009A10B8">
                    <w:rPr>
                      <w:rFonts w:ascii="Meiryo UI" w:eastAsia="Meiryo UI" w:hAnsi="Meiryo UI" w:hint="eastAsia"/>
                      <w:sz w:val="24"/>
                      <w:szCs w:val="24"/>
                    </w:rPr>
                    <w:t>○</w:t>
                  </w:r>
                  <w:r w:rsidRPr="009A10B8">
                    <w:rPr>
                      <w:rFonts w:ascii="Meiryo UI" w:eastAsia="Meiryo UI" w:hAnsi="Meiryo UI" w:hint="eastAsia"/>
                      <w:bCs/>
                      <w:sz w:val="24"/>
                      <w:szCs w:val="24"/>
                    </w:rPr>
                    <w:t>重要なのは、</w:t>
                  </w:r>
                  <w:r w:rsidR="00D57FA2" w:rsidRPr="009A10B8">
                    <w:rPr>
                      <w:rFonts w:ascii="Meiryo UI" w:eastAsia="Meiryo UI" w:hAnsi="Meiryo UI" w:hint="eastAsia"/>
                      <w:bCs/>
                      <w:sz w:val="24"/>
                      <w:szCs w:val="24"/>
                    </w:rPr>
                    <w:t>大阪全体のインクルーシブ教育力を高めるための</w:t>
                  </w:r>
                  <w:r w:rsidRPr="009A10B8">
                    <w:rPr>
                      <w:rFonts w:ascii="Meiryo UI" w:eastAsia="Meiryo UI" w:hAnsi="Meiryo UI" w:hint="eastAsia"/>
                      <w:bCs/>
                      <w:sz w:val="24"/>
                      <w:szCs w:val="24"/>
                    </w:rPr>
                    <w:t>抜本的な対策を検討すること。</w:t>
                  </w:r>
                </w:p>
                <w:p w14:paraId="02D563E0" w14:textId="088405CF" w:rsidR="00B03C3E" w:rsidRPr="009A10B8" w:rsidRDefault="00B03C3E" w:rsidP="00B03C3E">
                  <w:pPr>
                    <w:spacing w:line="440" w:lineRule="exact"/>
                    <w:ind w:left="240" w:hangingChars="100" w:hanging="240"/>
                    <w:jc w:val="right"/>
                    <w:rPr>
                      <w:rFonts w:ascii="Meiryo UI" w:eastAsia="Meiryo UI" w:hAnsi="Meiryo UI"/>
                      <w:sz w:val="24"/>
                      <w:szCs w:val="24"/>
                    </w:rPr>
                  </w:pPr>
                  <w:r>
                    <w:rPr>
                      <w:rFonts w:ascii="Meiryo UI" w:eastAsia="Meiryo UI" w:hAnsi="Meiryo UI" w:hint="eastAsia"/>
                      <w:bCs/>
                      <w:sz w:val="24"/>
                      <w:szCs w:val="24"/>
                    </w:rPr>
                    <w:t>など</w:t>
                  </w:r>
                </w:p>
              </w:tc>
            </w:tr>
          </w:tbl>
          <w:p w14:paraId="52496EF2" w14:textId="6DE0F16D" w:rsidR="00783004" w:rsidRDefault="00783004" w:rsidP="001B46FA">
            <w:pPr>
              <w:spacing w:line="400" w:lineRule="exact"/>
              <w:rPr>
                <w:rFonts w:ascii="Meiryo UI" w:eastAsia="Meiryo UI" w:hAnsi="Meiryo UI"/>
                <w:b/>
                <w:sz w:val="28"/>
                <w:szCs w:val="24"/>
              </w:rPr>
            </w:pPr>
          </w:p>
          <w:p w14:paraId="699AE01A" w14:textId="77777777" w:rsidR="00314740" w:rsidRDefault="00314740" w:rsidP="001B46FA">
            <w:pPr>
              <w:spacing w:line="400" w:lineRule="exact"/>
              <w:rPr>
                <w:rFonts w:ascii="Meiryo UI" w:eastAsia="Meiryo UI" w:hAnsi="Meiryo UI"/>
                <w:b/>
                <w:sz w:val="28"/>
                <w:szCs w:val="24"/>
              </w:rPr>
            </w:pPr>
          </w:p>
          <w:p w14:paraId="66C70E36" w14:textId="1604D268" w:rsidR="004E70F4" w:rsidRPr="009A10B8" w:rsidRDefault="00D57FA2" w:rsidP="00250610">
            <w:pPr>
              <w:spacing w:line="380" w:lineRule="exact"/>
              <w:rPr>
                <w:rFonts w:ascii="Meiryo UI" w:eastAsia="Meiryo UI" w:hAnsi="Meiryo UI"/>
                <w:b/>
                <w:sz w:val="28"/>
                <w:szCs w:val="24"/>
              </w:rPr>
            </w:pPr>
            <w:r w:rsidRPr="009A10B8">
              <w:rPr>
                <w:rFonts w:ascii="Meiryo UI" w:eastAsia="Meiryo UI" w:hAnsi="Meiryo UI" w:hint="eastAsia"/>
                <w:b/>
                <w:sz w:val="28"/>
                <w:szCs w:val="24"/>
              </w:rPr>
              <w:lastRenderedPageBreak/>
              <w:t>～</w:t>
            </w:r>
            <w:r w:rsidR="005E1A4D">
              <w:rPr>
                <w:rFonts w:ascii="Meiryo UI" w:eastAsia="Meiryo UI" w:hAnsi="Meiryo UI" w:hint="eastAsia"/>
                <w:b/>
                <w:sz w:val="28"/>
                <w:szCs w:val="24"/>
              </w:rPr>
              <w:t>主な</w:t>
            </w:r>
            <w:r w:rsidR="004E70F4" w:rsidRPr="009A10B8">
              <w:rPr>
                <w:rFonts w:ascii="Meiryo UI" w:eastAsia="Meiryo UI" w:hAnsi="Meiryo UI" w:hint="eastAsia"/>
                <w:b/>
                <w:sz w:val="28"/>
                <w:szCs w:val="24"/>
              </w:rPr>
              <w:t>意見</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10261"/>
            </w:tblGrid>
            <w:tr w:rsidR="009A10B8" w:rsidRPr="009A10B8" w14:paraId="7ECC0732" w14:textId="77777777" w:rsidTr="00FA7E87">
              <w:trPr>
                <w:trHeight w:val="4567"/>
                <w:jc w:val="center"/>
              </w:trPr>
              <w:tc>
                <w:tcPr>
                  <w:tcW w:w="10283" w:type="dxa"/>
                </w:tcPr>
                <w:p w14:paraId="73A91E91" w14:textId="77777777" w:rsidR="00D42E24" w:rsidRDefault="00D42E24" w:rsidP="00C40153">
                  <w:pPr>
                    <w:spacing w:line="400" w:lineRule="exact"/>
                    <w:ind w:left="240" w:hangingChars="100" w:hanging="240"/>
                    <w:rPr>
                      <w:rFonts w:ascii="Meiryo UI" w:eastAsia="Meiryo UI" w:hAnsi="Meiryo UI"/>
                      <w:b/>
                      <w:sz w:val="24"/>
                      <w:szCs w:val="24"/>
                    </w:rPr>
                  </w:pPr>
                </w:p>
                <w:p w14:paraId="2BC02FE5" w14:textId="59001817" w:rsidR="00BB3F0C" w:rsidRPr="009A10B8" w:rsidRDefault="00EF694D" w:rsidP="00C40153">
                  <w:pPr>
                    <w:spacing w:line="400" w:lineRule="exact"/>
                    <w:ind w:left="240" w:hangingChars="100" w:hanging="240"/>
                    <w:rPr>
                      <w:rFonts w:ascii="Meiryo UI" w:eastAsia="Meiryo UI" w:hAnsi="Meiryo UI"/>
                      <w:b/>
                      <w:sz w:val="24"/>
                      <w:szCs w:val="24"/>
                    </w:rPr>
                  </w:pPr>
                  <w:r w:rsidRPr="009A10B8">
                    <w:rPr>
                      <w:rFonts w:ascii="Meiryo UI" w:eastAsia="Meiryo UI" w:hAnsi="Meiryo UI" w:hint="eastAsia"/>
                      <w:b/>
                      <w:sz w:val="24"/>
                      <w:szCs w:val="24"/>
                    </w:rPr>
                    <w:t>ⅰ）普通教室の確保（特別教室の転用）</w:t>
                  </w:r>
                </w:p>
                <w:p w14:paraId="47A39C2B" w14:textId="77777777" w:rsidR="004E70F4" w:rsidRPr="009A10B8" w:rsidRDefault="004E70F4" w:rsidP="00BB3F0C">
                  <w:pPr>
                    <w:spacing w:line="400" w:lineRule="exact"/>
                    <w:ind w:firstLineChars="100" w:firstLine="240"/>
                    <w:rPr>
                      <w:rFonts w:ascii="Meiryo UI" w:eastAsia="Meiryo UI" w:hAnsi="Meiryo UI"/>
                      <w:sz w:val="24"/>
                      <w:szCs w:val="24"/>
                    </w:rPr>
                  </w:pPr>
                  <w:r w:rsidRPr="009A10B8">
                    <w:rPr>
                      <w:rFonts w:ascii="Meiryo UI" w:eastAsia="Meiryo UI" w:hAnsi="Meiryo UI" w:hint="eastAsia"/>
                      <w:sz w:val="24"/>
                      <w:szCs w:val="24"/>
                    </w:rPr>
                    <w:t>○教室転用に関しては、これ以上実施する余地はない。</w:t>
                  </w:r>
                </w:p>
                <w:p w14:paraId="3994162E" w14:textId="5A4A9726" w:rsidR="004E70F4" w:rsidRDefault="004E70F4" w:rsidP="00EF694D">
                  <w:pPr>
                    <w:spacing w:line="400" w:lineRule="exact"/>
                    <w:ind w:leftChars="100" w:left="450" w:hangingChars="100" w:hanging="240"/>
                    <w:rPr>
                      <w:rFonts w:ascii="Meiryo UI" w:eastAsia="Meiryo UI" w:hAnsi="Meiryo UI"/>
                      <w:bCs/>
                      <w:sz w:val="24"/>
                      <w:szCs w:val="24"/>
                    </w:rPr>
                  </w:pPr>
                  <w:r w:rsidRPr="009A10B8">
                    <w:rPr>
                      <w:rFonts w:ascii="Meiryo UI" w:eastAsia="Meiryo UI" w:hAnsi="Meiryo UI" w:hint="eastAsia"/>
                      <w:sz w:val="24"/>
                      <w:szCs w:val="24"/>
                    </w:rPr>
                    <w:t>○</w:t>
                  </w:r>
                  <w:r w:rsidRPr="009A10B8">
                    <w:rPr>
                      <w:rFonts w:ascii="Meiryo UI" w:eastAsia="Meiryo UI" w:hAnsi="Meiryo UI" w:hint="eastAsia"/>
                      <w:bCs/>
                      <w:sz w:val="24"/>
                      <w:szCs w:val="24"/>
                    </w:rPr>
                    <w:t>違う目</w:t>
                  </w:r>
                  <w:r w:rsidR="00EF694D" w:rsidRPr="009A10B8">
                    <w:rPr>
                      <w:rFonts w:ascii="Meiryo UI" w:eastAsia="Meiryo UI" w:hAnsi="Meiryo UI" w:hint="eastAsia"/>
                      <w:bCs/>
                      <w:sz w:val="24"/>
                      <w:szCs w:val="24"/>
                    </w:rPr>
                    <w:t>的で設計された居室を教室として使うこと自体、教育効果的観点から</w:t>
                  </w:r>
                  <w:r w:rsidR="008B65E7" w:rsidRPr="009A10B8">
                    <w:rPr>
                      <w:rFonts w:ascii="Meiryo UI" w:eastAsia="Meiryo UI" w:hAnsi="Meiryo UI" w:hint="eastAsia"/>
                      <w:bCs/>
                      <w:sz w:val="24"/>
                      <w:szCs w:val="24"/>
                    </w:rPr>
                    <w:t>、</w:t>
                  </w:r>
                  <w:r w:rsidRPr="009A10B8">
                    <w:rPr>
                      <w:rFonts w:ascii="Meiryo UI" w:eastAsia="Meiryo UI" w:hAnsi="Meiryo UI" w:hint="eastAsia"/>
                      <w:bCs/>
                      <w:sz w:val="24"/>
                      <w:szCs w:val="24"/>
                    </w:rPr>
                    <w:t>いかがなものか。</w:t>
                  </w:r>
                </w:p>
                <w:p w14:paraId="7A957CBF" w14:textId="15F201C6" w:rsidR="00EF0381" w:rsidRPr="009A10B8" w:rsidRDefault="00B03C3E" w:rsidP="00B03C3E">
                  <w:pPr>
                    <w:spacing w:line="400" w:lineRule="exact"/>
                    <w:ind w:leftChars="100" w:left="450" w:hangingChars="100" w:hanging="240"/>
                    <w:jc w:val="right"/>
                    <w:rPr>
                      <w:rFonts w:ascii="Meiryo UI" w:eastAsia="Meiryo UI" w:hAnsi="Meiryo UI"/>
                      <w:bCs/>
                      <w:sz w:val="24"/>
                      <w:szCs w:val="24"/>
                    </w:rPr>
                  </w:pPr>
                  <w:r>
                    <w:rPr>
                      <w:rFonts w:ascii="Meiryo UI" w:eastAsia="Meiryo UI" w:hAnsi="Meiryo UI" w:hint="eastAsia"/>
                      <w:bCs/>
                      <w:sz w:val="24"/>
                      <w:szCs w:val="24"/>
                    </w:rPr>
                    <w:t>など</w:t>
                  </w:r>
                </w:p>
                <w:p w14:paraId="0123C10D" w14:textId="77777777" w:rsidR="00EF694D" w:rsidRPr="009A10B8" w:rsidRDefault="00EF694D" w:rsidP="00EF694D">
                  <w:pPr>
                    <w:spacing w:line="400" w:lineRule="exact"/>
                    <w:rPr>
                      <w:rFonts w:ascii="Meiryo UI" w:eastAsia="Meiryo UI" w:hAnsi="Meiryo UI"/>
                      <w:b/>
                      <w:sz w:val="24"/>
                      <w:szCs w:val="24"/>
                    </w:rPr>
                  </w:pPr>
                  <w:r w:rsidRPr="009A10B8">
                    <w:rPr>
                      <w:rFonts w:ascii="Meiryo UI" w:eastAsia="Meiryo UI" w:hAnsi="Meiryo UI" w:hint="eastAsia"/>
                      <w:b/>
                      <w:sz w:val="24"/>
                      <w:szCs w:val="24"/>
                    </w:rPr>
                    <w:t>ⅱ）通学区域割の変更</w:t>
                  </w:r>
                </w:p>
                <w:p w14:paraId="63CB8205" w14:textId="11918A01" w:rsidR="00EF694D" w:rsidRPr="009A10B8" w:rsidRDefault="009E30B8" w:rsidP="00EF694D">
                  <w:pPr>
                    <w:spacing w:line="400" w:lineRule="exact"/>
                    <w:ind w:leftChars="100" w:left="450" w:hangingChars="100" w:hanging="240"/>
                    <w:rPr>
                      <w:rFonts w:ascii="Meiryo UI" w:eastAsia="Meiryo UI" w:hAnsi="Meiryo UI"/>
                      <w:sz w:val="24"/>
                      <w:szCs w:val="24"/>
                    </w:rPr>
                  </w:pPr>
                  <w:r w:rsidRPr="00893579">
                    <w:rPr>
                      <w:rFonts w:ascii="Meiryo UI" w:eastAsia="Meiryo UI" w:hAnsi="Meiryo UI" w:hint="eastAsia"/>
                      <w:sz w:val="24"/>
                      <w:szCs w:val="24"/>
                    </w:rPr>
                    <w:t>○通学区域割</w:t>
                  </w:r>
                  <w:r w:rsidR="00EF694D" w:rsidRPr="00893579">
                    <w:rPr>
                      <w:rFonts w:ascii="Meiryo UI" w:eastAsia="Meiryo UI" w:hAnsi="Meiryo UI" w:hint="eastAsia"/>
                      <w:sz w:val="24"/>
                      <w:szCs w:val="24"/>
                    </w:rPr>
                    <w:t>変更は</w:t>
                  </w:r>
                  <w:r w:rsidR="008B65E7" w:rsidRPr="009A10B8">
                    <w:rPr>
                      <w:rFonts w:ascii="Meiryo UI" w:eastAsia="Meiryo UI" w:hAnsi="Meiryo UI" w:hint="eastAsia"/>
                      <w:sz w:val="24"/>
                      <w:szCs w:val="24"/>
                    </w:rPr>
                    <w:t>、</w:t>
                  </w:r>
                  <w:r w:rsidR="005A1B97" w:rsidRPr="009A10B8">
                    <w:rPr>
                      <w:rFonts w:ascii="Meiryo UI" w:eastAsia="Meiryo UI" w:hAnsi="Meiryo UI" w:hint="eastAsia"/>
                      <w:sz w:val="24"/>
                      <w:szCs w:val="24"/>
                    </w:rPr>
                    <w:t>児童生徒への</w:t>
                  </w:r>
                  <w:r w:rsidR="00EF694D" w:rsidRPr="009A10B8">
                    <w:rPr>
                      <w:rFonts w:ascii="Meiryo UI" w:eastAsia="Meiryo UI" w:hAnsi="Meiryo UI" w:hint="eastAsia"/>
                      <w:sz w:val="24"/>
                      <w:szCs w:val="24"/>
                    </w:rPr>
                    <w:t>影響</w:t>
                  </w:r>
                  <w:r w:rsidR="005A1B97" w:rsidRPr="009A10B8">
                    <w:rPr>
                      <w:rFonts w:ascii="Meiryo UI" w:eastAsia="Meiryo UI" w:hAnsi="Meiryo UI" w:hint="eastAsia"/>
                      <w:sz w:val="24"/>
                      <w:szCs w:val="24"/>
                    </w:rPr>
                    <w:t>が大きい</w:t>
                  </w:r>
                  <w:r w:rsidR="00EF694D" w:rsidRPr="009A10B8">
                    <w:rPr>
                      <w:rFonts w:ascii="Meiryo UI" w:eastAsia="Meiryo UI" w:hAnsi="Meiryo UI" w:hint="eastAsia"/>
                      <w:sz w:val="24"/>
                      <w:szCs w:val="24"/>
                    </w:rPr>
                    <w:t>。</w:t>
                  </w:r>
                </w:p>
                <w:p w14:paraId="3C4A0E2E" w14:textId="77777777" w:rsidR="00EF694D" w:rsidRDefault="00EF694D" w:rsidP="00E819C6">
                  <w:pPr>
                    <w:spacing w:line="40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○学校</w:t>
                  </w:r>
                  <w:r w:rsidR="005A1B97" w:rsidRPr="009A10B8">
                    <w:rPr>
                      <w:rFonts w:ascii="Meiryo UI" w:eastAsia="Meiryo UI" w:hAnsi="Meiryo UI" w:hint="eastAsia"/>
                      <w:sz w:val="24"/>
                      <w:szCs w:val="24"/>
                    </w:rPr>
                    <w:t>に</w:t>
                  </w:r>
                  <w:r w:rsidRPr="009A10B8">
                    <w:rPr>
                      <w:rFonts w:ascii="Meiryo UI" w:eastAsia="Meiryo UI" w:hAnsi="Meiryo UI" w:hint="eastAsia"/>
                      <w:sz w:val="24"/>
                      <w:szCs w:val="24"/>
                    </w:rPr>
                    <w:t>は地域とのつながりが</w:t>
                  </w:r>
                  <w:r w:rsidR="005A1B97" w:rsidRPr="009A10B8">
                    <w:rPr>
                      <w:rFonts w:ascii="Meiryo UI" w:eastAsia="Meiryo UI" w:hAnsi="Meiryo UI" w:hint="eastAsia"/>
                      <w:sz w:val="24"/>
                      <w:szCs w:val="24"/>
                    </w:rPr>
                    <w:t>不可欠。</w:t>
                  </w:r>
                  <w:r w:rsidRPr="009A10B8">
                    <w:rPr>
                      <w:rFonts w:ascii="Meiryo UI" w:eastAsia="Meiryo UI" w:hAnsi="Meiryo UI" w:hint="eastAsia"/>
                      <w:sz w:val="24"/>
                      <w:szCs w:val="24"/>
                    </w:rPr>
                    <w:t>地元市町村の子どもが通えない学校があるのだとすれば、地域とのつながりが希薄なものとなり、学校にとっても、子ども一人ひとりにとっても良くない。</w:t>
                  </w:r>
                </w:p>
                <w:p w14:paraId="0EE83F2B" w14:textId="4CF42276" w:rsidR="00B03C3E" w:rsidRPr="009A10B8" w:rsidRDefault="00B03C3E" w:rsidP="00B03C3E">
                  <w:pPr>
                    <w:spacing w:line="400" w:lineRule="exact"/>
                    <w:ind w:leftChars="100" w:left="450" w:hangingChars="100" w:hanging="240"/>
                    <w:jc w:val="right"/>
                    <w:rPr>
                      <w:rFonts w:ascii="Meiryo UI" w:eastAsia="Meiryo UI" w:hAnsi="Meiryo UI"/>
                      <w:sz w:val="24"/>
                      <w:szCs w:val="24"/>
                    </w:rPr>
                  </w:pPr>
                  <w:r>
                    <w:rPr>
                      <w:rFonts w:ascii="Meiryo UI" w:eastAsia="Meiryo UI" w:hAnsi="Meiryo UI" w:hint="eastAsia"/>
                      <w:sz w:val="24"/>
                      <w:szCs w:val="24"/>
                    </w:rPr>
                    <w:t>など</w:t>
                  </w:r>
                </w:p>
              </w:tc>
            </w:tr>
          </w:tbl>
          <w:p w14:paraId="62D3619A" w14:textId="77777777" w:rsidR="005B11A4" w:rsidRPr="009A10B8" w:rsidRDefault="005B11A4" w:rsidP="005E1A4D">
            <w:pPr>
              <w:spacing w:line="280" w:lineRule="exact"/>
              <w:rPr>
                <w:rFonts w:ascii="Meiryo UI" w:eastAsia="Meiryo UI" w:hAnsi="Meiryo UI"/>
                <w:b/>
                <w:sz w:val="24"/>
                <w:szCs w:val="24"/>
              </w:rPr>
            </w:pPr>
          </w:p>
          <w:tbl>
            <w:tblPr>
              <w:tblStyle w:val="a3"/>
              <w:tblW w:w="0" w:type="auto"/>
              <w:tblLook w:val="04A0" w:firstRow="1" w:lastRow="0" w:firstColumn="1" w:lastColumn="0" w:noHBand="0" w:noVBand="1"/>
            </w:tblPr>
            <w:tblGrid>
              <w:gridCol w:w="10261"/>
            </w:tblGrid>
            <w:tr w:rsidR="009A10B8" w:rsidRPr="009A10B8" w14:paraId="16B4CCD7" w14:textId="77777777" w:rsidTr="00156314">
              <w:trPr>
                <w:trHeight w:val="2532"/>
              </w:trPr>
              <w:tc>
                <w:tcPr>
                  <w:tcW w:w="10261" w:type="dxa"/>
                </w:tcPr>
                <w:p w14:paraId="30266371" w14:textId="77777777" w:rsidR="0028484D" w:rsidRDefault="0028484D" w:rsidP="00443B03">
                  <w:pPr>
                    <w:spacing w:line="400" w:lineRule="exact"/>
                    <w:ind w:leftChars="100" w:left="450" w:hangingChars="100" w:hanging="240"/>
                    <w:rPr>
                      <w:rFonts w:ascii="Meiryo UI" w:eastAsia="Meiryo UI" w:hAnsi="Meiryo UI"/>
                      <w:sz w:val="24"/>
                      <w:szCs w:val="24"/>
                    </w:rPr>
                  </w:pPr>
                </w:p>
                <w:p w14:paraId="6CB385E0" w14:textId="759D572E" w:rsidR="00443B03" w:rsidRPr="009A10B8" w:rsidRDefault="00443B03" w:rsidP="00443B03">
                  <w:pPr>
                    <w:spacing w:line="40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○知肢併置校を設置しなければ達成できない教育目的があり、そのために新設するならまだしも、単なる数合わせのために、進めるべきものではない。</w:t>
                  </w:r>
                </w:p>
                <w:p w14:paraId="3E23D970" w14:textId="77BE4159" w:rsidR="00443B03" w:rsidRPr="009A10B8" w:rsidRDefault="00443B03" w:rsidP="00443B03">
                  <w:pPr>
                    <w:spacing w:line="40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○知的</w:t>
                  </w:r>
                  <w:r w:rsidR="007C77DB">
                    <w:rPr>
                      <w:rFonts w:ascii="Meiryo UI" w:eastAsia="Meiryo UI" w:hAnsi="Meiryo UI" w:hint="eastAsia"/>
                      <w:sz w:val="24"/>
                      <w:szCs w:val="24"/>
                    </w:rPr>
                    <w:t>障がいのある子ども</w:t>
                  </w:r>
                  <w:r w:rsidRPr="009A10B8">
                    <w:rPr>
                      <w:rFonts w:ascii="Meiryo UI" w:eastAsia="Meiryo UI" w:hAnsi="Meiryo UI" w:hint="eastAsia"/>
                      <w:sz w:val="24"/>
                      <w:szCs w:val="24"/>
                    </w:rPr>
                    <w:t>と</w:t>
                  </w:r>
                  <w:r w:rsidR="00F30F96">
                    <w:rPr>
                      <w:rFonts w:ascii="Meiryo UI" w:eastAsia="Meiryo UI" w:hAnsi="Meiryo UI" w:hint="eastAsia"/>
                      <w:sz w:val="24"/>
                      <w:szCs w:val="24"/>
                    </w:rPr>
                    <w:t>肢体不自由のある子ども</w:t>
                  </w:r>
                  <w:r w:rsidRPr="009A10B8">
                    <w:rPr>
                      <w:rFonts w:ascii="Meiryo UI" w:eastAsia="Meiryo UI" w:hAnsi="Meiryo UI" w:hint="eastAsia"/>
                      <w:sz w:val="24"/>
                      <w:szCs w:val="24"/>
                    </w:rPr>
                    <w:t>とでは、教育やそれ以外の点で必要なソフト・ハードが大きく異なる。</w:t>
                  </w:r>
                </w:p>
                <w:p w14:paraId="1BC2AEB3" w14:textId="6F6EF55B" w:rsidR="0028484D" w:rsidRPr="009A10B8" w:rsidRDefault="0028484D" w:rsidP="0028484D">
                  <w:pPr>
                    <w:spacing w:line="400" w:lineRule="exact"/>
                    <w:ind w:leftChars="100" w:left="450" w:hangingChars="100" w:hanging="240"/>
                    <w:jc w:val="right"/>
                    <w:rPr>
                      <w:rFonts w:ascii="Meiryo UI" w:eastAsia="Meiryo UI" w:hAnsi="Meiryo UI"/>
                      <w:b/>
                      <w:sz w:val="24"/>
                      <w:szCs w:val="24"/>
                    </w:rPr>
                  </w:pPr>
                  <w:r>
                    <w:rPr>
                      <w:rFonts w:ascii="Meiryo UI" w:eastAsia="Meiryo UI" w:hAnsi="Meiryo UI" w:hint="eastAsia"/>
                      <w:sz w:val="24"/>
                      <w:szCs w:val="24"/>
                    </w:rPr>
                    <w:t>など</w:t>
                  </w:r>
                </w:p>
              </w:tc>
            </w:tr>
          </w:tbl>
          <w:p w14:paraId="4EE78482" w14:textId="77777777" w:rsidR="00D42E24" w:rsidRDefault="00D42E24" w:rsidP="00B95B0D">
            <w:pPr>
              <w:spacing w:line="100" w:lineRule="exact"/>
              <w:rPr>
                <w:rFonts w:ascii="Meiryo UI" w:eastAsia="Meiryo UI" w:hAnsi="Meiryo UI"/>
                <w:b/>
                <w:sz w:val="24"/>
                <w:szCs w:val="24"/>
              </w:rPr>
            </w:pPr>
          </w:p>
          <w:p w14:paraId="7103CA18" w14:textId="4F766609" w:rsidR="007C14B3" w:rsidRDefault="007C14B3" w:rsidP="00FA7E87">
            <w:pPr>
              <w:spacing w:line="120" w:lineRule="exact"/>
              <w:rPr>
                <w:rFonts w:ascii="Meiryo UI" w:eastAsia="Meiryo UI" w:hAnsi="Meiryo UI"/>
                <w:b/>
                <w:sz w:val="24"/>
                <w:szCs w:val="24"/>
              </w:rPr>
            </w:pPr>
          </w:p>
          <w:p w14:paraId="0C354B27" w14:textId="039F4045" w:rsidR="005E3A60" w:rsidRDefault="005E3A60" w:rsidP="00FA7E87">
            <w:pPr>
              <w:spacing w:line="120" w:lineRule="exact"/>
              <w:rPr>
                <w:rFonts w:ascii="Meiryo UI" w:eastAsia="Meiryo UI" w:hAnsi="Meiryo UI"/>
                <w:b/>
                <w:sz w:val="24"/>
                <w:szCs w:val="24"/>
              </w:rPr>
            </w:pPr>
          </w:p>
          <w:tbl>
            <w:tblPr>
              <w:tblStyle w:val="a3"/>
              <w:tblW w:w="0" w:type="auto"/>
              <w:tblLook w:val="04A0" w:firstRow="1" w:lastRow="0" w:firstColumn="1" w:lastColumn="0" w:noHBand="0" w:noVBand="1"/>
            </w:tblPr>
            <w:tblGrid>
              <w:gridCol w:w="10261"/>
            </w:tblGrid>
            <w:tr w:rsidR="009A10B8" w:rsidRPr="009A10B8" w14:paraId="37C247F4" w14:textId="77777777" w:rsidTr="00893579">
              <w:trPr>
                <w:trHeight w:val="2551"/>
              </w:trPr>
              <w:tc>
                <w:tcPr>
                  <w:tcW w:w="10261" w:type="dxa"/>
                </w:tcPr>
                <w:p w14:paraId="26B87CED" w14:textId="77777777" w:rsidR="0028484D" w:rsidRDefault="0028484D" w:rsidP="0028484D">
                  <w:pPr>
                    <w:spacing w:line="400" w:lineRule="exact"/>
                    <w:ind w:leftChars="100" w:left="450" w:hangingChars="100" w:hanging="240"/>
                    <w:rPr>
                      <w:rFonts w:ascii="Meiryo UI" w:eastAsia="Meiryo UI" w:hAnsi="Meiryo UI"/>
                      <w:sz w:val="24"/>
                      <w:szCs w:val="24"/>
                    </w:rPr>
                  </w:pPr>
                </w:p>
                <w:p w14:paraId="1D3D34FE" w14:textId="77777777" w:rsidR="00443B03" w:rsidRDefault="00443B03" w:rsidP="0028484D">
                  <w:pPr>
                    <w:spacing w:line="40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○大阪府から「真のインクルーシブ教育とは、これだ」というものを示すような、新しい教育のあるべき姿に</w:t>
                  </w:r>
                  <w:r w:rsidR="00A965FF" w:rsidRPr="009A10B8">
                    <w:rPr>
                      <w:rFonts w:ascii="Meiryo UI" w:eastAsia="Meiryo UI" w:hAnsi="Meiryo UI" w:hint="eastAsia"/>
                      <w:sz w:val="24"/>
                      <w:szCs w:val="24"/>
                    </w:rPr>
                    <w:t xml:space="preserve">　</w:t>
                  </w:r>
                  <w:r w:rsidRPr="009A10B8">
                    <w:rPr>
                      <w:rFonts w:ascii="Meiryo UI" w:eastAsia="Meiryo UI" w:hAnsi="Meiryo UI" w:hint="eastAsia"/>
                      <w:sz w:val="24"/>
                      <w:szCs w:val="24"/>
                    </w:rPr>
                    <w:t>ついて、別途、検討すべき。すべての府立高等学校でインクルーシブ教育を推進するという考え方こそ、先導的に打ち出すべき。</w:t>
                  </w:r>
                </w:p>
                <w:p w14:paraId="4265001E" w14:textId="74F48E76" w:rsidR="0028484D" w:rsidRPr="009A10B8" w:rsidRDefault="0028484D" w:rsidP="0028484D">
                  <w:pPr>
                    <w:spacing w:line="400" w:lineRule="exact"/>
                    <w:ind w:leftChars="100" w:left="450" w:hangingChars="100" w:hanging="240"/>
                    <w:jc w:val="right"/>
                    <w:rPr>
                      <w:rFonts w:ascii="Meiryo UI" w:eastAsia="Meiryo UI" w:hAnsi="Meiryo UI"/>
                      <w:sz w:val="24"/>
                      <w:szCs w:val="24"/>
                    </w:rPr>
                  </w:pPr>
                  <w:r>
                    <w:rPr>
                      <w:rFonts w:ascii="Meiryo UI" w:eastAsia="Meiryo UI" w:hAnsi="Meiryo UI" w:hint="eastAsia"/>
                      <w:sz w:val="24"/>
                      <w:szCs w:val="24"/>
                    </w:rPr>
                    <w:t>など</w:t>
                  </w:r>
                </w:p>
              </w:tc>
            </w:tr>
          </w:tbl>
          <w:p w14:paraId="6CCF5904" w14:textId="540131DF" w:rsidR="00EF0381" w:rsidRDefault="00EF0381" w:rsidP="00B95B0D">
            <w:pPr>
              <w:spacing w:line="100" w:lineRule="exact"/>
              <w:rPr>
                <w:rFonts w:ascii="Meiryo UI" w:eastAsia="Meiryo UI" w:hAnsi="Meiryo UI"/>
                <w:sz w:val="24"/>
                <w:szCs w:val="24"/>
              </w:rPr>
            </w:pPr>
          </w:p>
          <w:p w14:paraId="4CE319DE" w14:textId="3B9D33F1" w:rsidR="00156314" w:rsidRDefault="00156314" w:rsidP="00B95B0D">
            <w:pPr>
              <w:spacing w:line="100" w:lineRule="exact"/>
              <w:rPr>
                <w:rFonts w:ascii="Meiryo UI" w:eastAsia="Meiryo UI" w:hAnsi="Meiryo UI"/>
                <w:sz w:val="24"/>
                <w:szCs w:val="24"/>
              </w:rPr>
            </w:pPr>
          </w:p>
          <w:p w14:paraId="18DE66F1" w14:textId="69E012E8" w:rsidR="005E3A60" w:rsidRDefault="005E3A60" w:rsidP="00B95B0D">
            <w:pPr>
              <w:spacing w:line="100" w:lineRule="exact"/>
              <w:rPr>
                <w:rFonts w:ascii="Meiryo UI" w:eastAsia="Meiryo UI" w:hAnsi="Meiryo UI"/>
                <w:sz w:val="24"/>
                <w:szCs w:val="24"/>
              </w:rPr>
            </w:pPr>
          </w:p>
          <w:p w14:paraId="54424F62" w14:textId="09304F1D" w:rsidR="005E3A60" w:rsidRDefault="005E3A60" w:rsidP="00B95B0D">
            <w:pPr>
              <w:spacing w:line="100" w:lineRule="exact"/>
              <w:rPr>
                <w:rFonts w:ascii="Meiryo UI" w:eastAsia="Meiryo UI" w:hAnsi="Meiryo UI"/>
                <w:sz w:val="24"/>
                <w:szCs w:val="24"/>
              </w:rPr>
            </w:pPr>
          </w:p>
          <w:p w14:paraId="1D57C1DC" w14:textId="77777777" w:rsidR="005E3A60" w:rsidRPr="009A10B8" w:rsidRDefault="005E3A60" w:rsidP="00B95B0D">
            <w:pPr>
              <w:spacing w:line="100" w:lineRule="exact"/>
              <w:rPr>
                <w:rFonts w:ascii="Meiryo UI" w:eastAsia="Meiryo UI" w:hAnsi="Meiryo UI"/>
                <w:sz w:val="24"/>
                <w:szCs w:val="24"/>
              </w:rPr>
            </w:pPr>
          </w:p>
          <w:tbl>
            <w:tblPr>
              <w:tblStyle w:val="a3"/>
              <w:tblW w:w="0" w:type="auto"/>
              <w:tblLook w:val="04A0" w:firstRow="1" w:lastRow="0" w:firstColumn="1" w:lastColumn="0" w:noHBand="0" w:noVBand="1"/>
            </w:tblPr>
            <w:tblGrid>
              <w:gridCol w:w="10261"/>
            </w:tblGrid>
            <w:tr w:rsidR="009A10B8" w:rsidRPr="009A10B8" w14:paraId="074A5E39" w14:textId="77777777" w:rsidTr="00156314">
              <w:trPr>
                <w:trHeight w:val="3221"/>
              </w:trPr>
              <w:tc>
                <w:tcPr>
                  <w:tcW w:w="10261" w:type="dxa"/>
                </w:tcPr>
                <w:p w14:paraId="2FA5E457" w14:textId="77777777" w:rsidR="0028484D" w:rsidRDefault="0028484D" w:rsidP="0028484D">
                  <w:pPr>
                    <w:spacing w:line="400" w:lineRule="exact"/>
                    <w:ind w:leftChars="100" w:left="450" w:hangingChars="100" w:hanging="240"/>
                    <w:rPr>
                      <w:rFonts w:ascii="Meiryo UI" w:eastAsia="Meiryo UI" w:hAnsi="Meiryo UI"/>
                      <w:sz w:val="24"/>
                      <w:szCs w:val="24"/>
                    </w:rPr>
                  </w:pPr>
                </w:p>
                <w:p w14:paraId="2CDA4378" w14:textId="701D507E" w:rsidR="00443B03" w:rsidRPr="009A10B8" w:rsidRDefault="00443B03" w:rsidP="0028484D">
                  <w:pPr>
                    <w:spacing w:line="40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○今後も間違いなく知的障がいのある児童生徒の増加傾向は続く。国も今年度から令和6年度までを支援学校整備のための集中取組期間として位置付けており、期間中に取り組むべき。</w:t>
                  </w:r>
                </w:p>
                <w:p w14:paraId="38F32D1D" w14:textId="77777777" w:rsidR="00443B03" w:rsidRDefault="00443B03" w:rsidP="0028484D">
                  <w:pPr>
                    <w:spacing w:line="400" w:lineRule="exact"/>
                    <w:ind w:firstLineChars="100" w:firstLine="240"/>
                    <w:rPr>
                      <w:rFonts w:ascii="Meiryo UI" w:eastAsia="Meiryo UI" w:hAnsi="Meiryo UI"/>
                      <w:sz w:val="24"/>
                      <w:szCs w:val="24"/>
                    </w:rPr>
                  </w:pPr>
                  <w:r w:rsidRPr="009A10B8">
                    <w:rPr>
                      <w:rFonts w:ascii="Meiryo UI" w:eastAsia="Meiryo UI" w:hAnsi="Meiryo UI" w:hint="eastAsia"/>
                      <w:sz w:val="24"/>
                      <w:szCs w:val="24"/>
                    </w:rPr>
                    <w:t>○センター的機能が適正に発揮されるためには、児童生徒の数に応じた学校の整備が当然に必要。</w:t>
                  </w:r>
                </w:p>
                <w:p w14:paraId="1284118C" w14:textId="728C0972" w:rsidR="00BC0619" w:rsidRDefault="0028484D" w:rsidP="0028484D">
                  <w:pPr>
                    <w:spacing w:line="300" w:lineRule="exact"/>
                    <w:ind w:firstLineChars="100" w:firstLine="240"/>
                    <w:jc w:val="right"/>
                    <w:rPr>
                      <w:rFonts w:ascii="Meiryo UI" w:eastAsia="Meiryo UI" w:hAnsi="Meiryo UI"/>
                      <w:sz w:val="24"/>
                      <w:szCs w:val="24"/>
                    </w:rPr>
                  </w:pPr>
                  <w:r>
                    <w:rPr>
                      <w:rFonts w:ascii="Meiryo UI" w:eastAsia="Meiryo UI" w:hAnsi="Meiryo UI" w:hint="eastAsia"/>
                      <w:sz w:val="24"/>
                      <w:szCs w:val="24"/>
                    </w:rPr>
                    <w:t>など</w:t>
                  </w:r>
                </w:p>
                <w:p w14:paraId="127034F6" w14:textId="77777777" w:rsidR="00BC0619" w:rsidRDefault="00BC0619" w:rsidP="00443B03">
                  <w:pPr>
                    <w:spacing w:line="300" w:lineRule="exact"/>
                    <w:ind w:firstLineChars="100" w:firstLine="240"/>
                    <w:rPr>
                      <w:rFonts w:ascii="Meiryo UI" w:eastAsia="Meiryo UI" w:hAnsi="Meiryo UI"/>
                      <w:sz w:val="24"/>
                      <w:szCs w:val="24"/>
                    </w:rPr>
                  </w:pPr>
                </w:p>
                <w:p w14:paraId="0AF8D685" w14:textId="4FE96919" w:rsidR="00BC0619" w:rsidRPr="009A10B8" w:rsidRDefault="00BC0619" w:rsidP="00BC0619">
                  <w:pPr>
                    <w:spacing w:line="300" w:lineRule="exact"/>
                    <w:rPr>
                      <w:rFonts w:ascii="Meiryo UI" w:eastAsia="Meiryo UI" w:hAnsi="Meiryo UI"/>
                      <w:b/>
                      <w:sz w:val="24"/>
                      <w:szCs w:val="24"/>
                    </w:rPr>
                  </w:pPr>
                </w:p>
              </w:tc>
            </w:tr>
          </w:tbl>
          <w:p w14:paraId="5E5E91DC" w14:textId="79024D39" w:rsidR="00D57FA2" w:rsidRDefault="00D57FA2" w:rsidP="00B95B0D">
            <w:pPr>
              <w:spacing w:line="100" w:lineRule="exact"/>
              <w:rPr>
                <w:rFonts w:ascii="Meiryo UI" w:eastAsia="Meiryo UI" w:hAnsi="Meiryo UI"/>
                <w:b/>
                <w:sz w:val="24"/>
                <w:szCs w:val="24"/>
              </w:rPr>
            </w:pPr>
          </w:p>
          <w:p w14:paraId="3F1F7C6E" w14:textId="1179A183" w:rsidR="00FA7E87" w:rsidRDefault="00FA7E87" w:rsidP="00B95B0D">
            <w:pPr>
              <w:spacing w:line="100" w:lineRule="exact"/>
              <w:rPr>
                <w:rFonts w:ascii="Meiryo UI" w:eastAsia="Meiryo UI" w:hAnsi="Meiryo UI"/>
                <w:b/>
                <w:sz w:val="24"/>
                <w:szCs w:val="24"/>
              </w:rPr>
            </w:pPr>
          </w:p>
          <w:p w14:paraId="0235E9BF" w14:textId="42396C0A" w:rsidR="00FA7E87" w:rsidRDefault="00FA7E87" w:rsidP="00B95B0D">
            <w:pPr>
              <w:spacing w:line="100" w:lineRule="exact"/>
              <w:rPr>
                <w:rFonts w:ascii="Meiryo UI" w:eastAsia="Meiryo UI" w:hAnsi="Meiryo UI"/>
                <w:b/>
                <w:sz w:val="24"/>
                <w:szCs w:val="24"/>
              </w:rPr>
            </w:pPr>
          </w:p>
          <w:p w14:paraId="2FF2A030" w14:textId="5315ABE4" w:rsidR="00FA7E87" w:rsidRDefault="00FA7E87" w:rsidP="00B95B0D">
            <w:pPr>
              <w:spacing w:line="100" w:lineRule="exact"/>
              <w:rPr>
                <w:rFonts w:ascii="Meiryo UI" w:eastAsia="Meiryo UI" w:hAnsi="Meiryo UI"/>
                <w:b/>
                <w:sz w:val="24"/>
                <w:szCs w:val="24"/>
              </w:rPr>
            </w:pPr>
          </w:p>
          <w:p w14:paraId="58679198" w14:textId="77777777" w:rsidR="00FA7E87" w:rsidRPr="009A10B8" w:rsidRDefault="00FA7E87" w:rsidP="00B95B0D">
            <w:pPr>
              <w:spacing w:line="100" w:lineRule="exact"/>
              <w:rPr>
                <w:rFonts w:ascii="Meiryo UI" w:eastAsia="Meiryo UI" w:hAnsi="Meiryo UI"/>
                <w:b/>
                <w:sz w:val="24"/>
                <w:szCs w:val="24"/>
              </w:rPr>
            </w:pP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10261"/>
            </w:tblGrid>
            <w:tr w:rsidR="009A10B8" w:rsidRPr="009A10B8" w14:paraId="04E29158" w14:textId="77777777" w:rsidTr="00893579">
              <w:trPr>
                <w:trHeight w:val="4260"/>
                <w:jc w:val="center"/>
              </w:trPr>
              <w:tc>
                <w:tcPr>
                  <w:tcW w:w="10284" w:type="dxa"/>
                </w:tcPr>
                <w:p w14:paraId="166FD2FD" w14:textId="77777777" w:rsidR="0028484D" w:rsidRDefault="0028484D" w:rsidP="0028484D">
                  <w:pPr>
                    <w:spacing w:line="320" w:lineRule="exact"/>
                    <w:ind w:leftChars="100" w:left="450" w:hangingChars="100" w:hanging="240"/>
                    <w:rPr>
                      <w:rFonts w:ascii="Meiryo UI" w:eastAsia="Meiryo UI" w:hAnsi="Meiryo UI"/>
                      <w:sz w:val="24"/>
                      <w:szCs w:val="24"/>
                    </w:rPr>
                  </w:pPr>
                </w:p>
                <w:p w14:paraId="405CAA27" w14:textId="09B4A71D" w:rsidR="00163B9D" w:rsidRPr="009A10B8" w:rsidRDefault="00163B9D" w:rsidP="00EA358C">
                  <w:pPr>
                    <w:spacing w:line="46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○大阪北部に聴覚支援学校がないことが課題。視覚支援学校や聴覚支援学校の児童生徒</w:t>
                  </w:r>
                  <w:r w:rsidR="00B52780" w:rsidRPr="009A10B8">
                    <w:rPr>
                      <w:rFonts w:ascii="Meiryo UI" w:eastAsia="Meiryo UI" w:hAnsi="Meiryo UI" w:hint="eastAsia"/>
                      <w:sz w:val="24"/>
                      <w:szCs w:val="24"/>
                    </w:rPr>
                    <w:t>は</w:t>
                  </w:r>
                  <w:r w:rsidRPr="009A10B8">
                    <w:rPr>
                      <w:rFonts w:ascii="Meiryo UI" w:eastAsia="Meiryo UI" w:hAnsi="Meiryo UI" w:hint="eastAsia"/>
                      <w:sz w:val="24"/>
                      <w:szCs w:val="24"/>
                    </w:rPr>
                    <w:t>減少傾向</w:t>
                  </w:r>
                  <w:r w:rsidR="00B52780" w:rsidRPr="009A10B8">
                    <w:rPr>
                      <w:rFonts w:ascii="Meiryo UI" w:eastAsia="Meiryo UI" w:hAnsi="Meiryo UI" w:hint="eastAsia"/>
                      <w:sz w:val="24"/>
                      <w:szCs w:val="24"/>
                    </w:rPr>
                    <w:t>だ</w:t>
                  </w:r>
                  <w:r w:rsidRPr="009A10B8">
                    <w:rPr>
                      <w:rFonts w:ascii="Meiryo UI" w:eastAsia="Meiryo UI" w:hAnsi="Meiryo UI" w:hint="eastAsia"/>
                      <w:sz w:val="24"/>
                      <w:szCs w:val="24"/>
                    </w:rPr>
                    <w:t>が、新生児聴覚スクリーニング検査などの早期発見や早期支援の重要性がクローズアップされており、幅広く公的関与の強化が必要。</w:t>
                  </w:r>
                  <w:r w:rsidR="00CA4C4E" w:rsidRPr="00CA4C4E">
                    <w:rPr>
                      <w:rFonts w:ascii="Meiryo UI" w:eastAsia="Meiryo UI" w:hAnsi="Meiryo UI" w:hint="eastAsia"/>
                      <w:sz w:val="24"/>
                      <w:szCs w:val="24"/>
                    </w:rPr>
                    <w:t>また、東京における事例を参考に公民協働の手法</w:t>
                  </w:r>
                  <w:r w:rsidR="00CA4C4E">
                    <w:rPr>
                      <w:rFonts w:ascii="Meiryo UI" w:eastAsia="Meiryo UI" w:hAnsi="Meiryo UI" w:hint="eastAsia"/>
                      <w:sz w:val="24"/>
                      <w:szCs w:val="24"/>
                    </w:rPr>
                    <w:t>や民間の力を活用した支援学校の整備可能性について検討してほしい。</w:t>
                  </w:r>
                </w:p>
                <w:p w14:paraId="6DA2DB50" w14:textId="77777777" w:rsidR="00163B9D" w:rsidRPr="009A10B8" w:rsidRDefault="00163B9D" w:rsidP="00EA358C">
                  <w:pPr>
                    <w:spacing w:line="46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○今年6</w:t>
                  </w:r>
                  <w:r w:rsidR="00B52780" w:rsidRPr="009A10B8">
                    <w:rPr>
                      <w:rFonts w:ascii="Meiryo UI" w:eastAsia="Meiryo UI" w:hAnsi="Meiryo UI" w:hint="eastAsia"/>
                      <w:sz w:val="24"/>
                      <w:szCs w:val="24"/>
                    </w:rPr>
                    <w:t>月に府立福祉情報コミュニケーションセンターが</w:t>
                  </w:r>
                  <w:r w:rsidRPr="009A10B8">
                    <w:rPr>
                      <w:rFonts w:ascii="Meiryo UI" w:eastAsia="Meiryo UI" w:hAnsi="Meiryo UI" w:hint="eastAsia"/>
                      <w:sz w:val="24"/>
                      <w:szCs w:val="24"/>
                    </w:rPr>
                    <w:t>オープンした。さらなる連携を望む。</w:t>
                  </w:r>
                </w:p>
                <w:p w14:paraId="58C09F25" w14:textId="77777777" w:rsidR="00163B9D" w:rsidRDefault="00163B9D" w:rsidP="00EA358C">
                  <w:pPr>
                    <w:spacing w:line="460" w:lineRule="exact"/>
                    <w:ind w:leftChars="100" w:left="450" w:hangingChars="100" w:hanging="240"/>
                    <w:rPr>
                      <w:rFonts w:ascii="Meiryo UI" w:eastAsia="Meiryo UI" w:hAnsi="Meiryo UI"/>
                      <w:sz w:val="24"/>
                      <w:szCs w:val="24"/>
                    </w:rPr>
                  </w:pPr>
                  <w:r w:rsidRPr="009A10B8">
                    <w:rPr>
                      <w:rFonts w:ascii="Meiryo UI" w:eastAsia="Meiryo UI" w:hAnsi="Meiryo UI" w:hint="eastAsia"/>
                      <w:sz w:val="24"/>
                      <w:szCs w:val="24"/>
                    </w:rPr>
                    <w:t>○老朽化した支援学校</w:t>
                  </w:r>
                  <w:r w:rsidR="00B52780" w:rsidRPr="009A10B8">
                    <w:rPr>
                      <w:rFonts w:ascii="Meiryo UI" w:eastAsia="Meiryo UI" w:hAnsi="Meiryo UI" w:hint="eastAsia"/>
                      <w:sz w:val="24"/>
                      <w:szCs w:val="24"/>
                    </w:rPr>
                    <w:t>について</w:t>
                  </w:r>
                  <w:r w:rsidRPr="009A10B8">
                    <w:rPr>
                      <w:rFonts w:ascii="Meiryo UI" w:eastAsia="Meiryo UI" w:hAnsi="Meiryo UI" w:hint="eastAsia"/>
                      <w:sz w:val="24"/>
                      <w:szCs w:val="24"/>
                    </w:rPr>
                    <w:t>、</w:t>
                  </w:r>
                  <w:r w:rsidR="005056FF" w:rsidRPr="009A10B8">
                    <w:rPr>
                      <w:rFonts w:ascii="Meiryo UI" w:eastAsia="Meiryo UI" w:hAnsi="Meiryo UI" w:hint="eastAsia"/>
                      <w:sz w:val="24"/>
                      <w:szCs w:val="24"/>
                    </w:rPr>
                    <w:t>近辺の代替地や</w:t>
                  </w:r>
                  <w:r w:rsidRPr="009A10B8">
                    <w:rPr>
                      <w:rFonts w:ascii="Meiryo UI" w:eastAsia="Meiryo UI" w:hAnsi="Meiryo UI" w:hint="eastAsia"/>
                      <w:sz w:val="24"/>
                      <w:szCs w:val="24"/>
                    </w:rPr>
                    <w:t>閉校等を活用して対応</w:t>
                  </w:r>
                  <w:r w:rsidR="005056FF" w:rsidRPr="009A10B8">
                    <w:rPr>
                      <w:rFonts w:ascii="Meiryo UI" w:eastAsia="Meiryo UI" w:hAnsi="Meiryo UI" w:hint="eastAsia"/>
                      <w:sz w:val="24"/>
                      <w:szCs w:val="24"/>
                    </w:rPr>
                    <w:t>する</w:t>
                  </w:r>
                  <w:r w:rsidRPr="009A10B8">
                    <w:rPr>
                      <w:rFonts w:ascii="Meiryo UI" w:eastAsia="Meiryo UI" w:hAnsi="Meiryo UI" w:hint="eastAsia"/>
                      <w:sz w:val="24"/>
                      <w:szCs w:val="24"/>
                    </w:rPr>
                    <w:t>ことも検討するべき。</w:t>
                  </w:r>
                </w:p>
                <w:p w14:paraId="5AA84817" w14:textId="196A7652" w:rsidR="0028484D" w:rsidRPr="009A10B8" w:rsidRDefault="0028484D" w:rsidP="00EA358C">
                  <w:pPr>
                    <w:spacing w:line="460" w:lineRule="exact"/>
                    <w:ind w:leftChars="100" w:left="450" w:hangingChars="100" w:hanging="240"/>
                    <w:jc w:val="right"/>
                    <w:rPr>
                      <w:rFonts w:ascii="Meiryo UI" w:eastAsia="Meiryo UI" w:hAnsi="Meiryo UI"/>
                      <w:b/>
                      <w:sz w:val="24"/>
                      <w:szCs w:val="24"/>
                    </w:rPr>
                  </w:pPr>
                  <w:r>
                    <w:rPr>
                      <w:rFonts w:ascii="Meiryo UI" w:eastAsia="Meiryo UI" w:hAnsi="Meiryo UI" w:hint="eastAsia"/>
                      <w:sz w:val="24"/>
                      <w:szCs w:val="24"/>
                    </w:rPr>
                    <w:t>など</w:t>
                  </w:r>
                </w:p>
              </w:tc>
            </w:tr>
          </w:tbl>
          <w:p w14:paraId="02EEA188" w14:textId="07FF5C57" w:rsidR="00415482" w:rsidRDefault="00415482" w:rsidP="00A76BEA">
            <w:pPr>
              <w:spacing w:line="160" w:lineRule="exact"/>
              <w:rPr>
                <w:rFonts w:ascii="Meiryo UI" w:eastAsia="Meiryo UI" w:hAnsi="Meiryo UI"/>
                <w:sz w:val="24"/>
                <w:szCs w:val="24"/>
              </w:rPr>
            </w:pPr>
          </w:p>
          <w:p w14:paraId="242A9E72" w14:textId="77777777" w:rsidR="00393F11" w:rsidRDefault="00393F11" w:rsidP="00A76BEA">
            <w:pPr>
              <w:spacing w:line="160" w:lineRule="exact"/>
              <w:rPr>
                <w:rFonts w:ascii="Meiryo UI" w:eastAsia="Meiryo UI" w:hAnsi="Meiryo UI"/>
                <w:sz w:val="24"/>
                <w:szCs w:val="24"/>
              </w:rPr>
            </w:pPr>
          </w:p>
          <w:p w14:paraId="75C1655A" w14:textId="01E2E89F" w:rsidR="00D42E24" w:rsidRDefault="00D42E24" w:rsidP="007C14B3">
            <w:pPr>
              <w:spacing w:line="360" w:lineRule="exact"/>
              <w:rPr>
                <w:rFonts w:ascii="Meiryo UI" w:eastAsia="Meiryo UI" w:hAnsi="Meiryo UI"/>
                <w:b/>
                <w:bCs/>
                <w:sz w:val="28"/>
                <w:szCs w:val="28"/>
              </w:rPr>
            </w:pPr>
            <w:r w:rsidRPr="009A10B8">
              <w:rPr>
                <w:rFonts w:ascii="Meiryo UI" w:eastAsia="Meiryo UI" w:hAnsi="Meiryo UI" w:hint="eastAsia"/>
                <w:b/>
                <w:bCs/>
                <w:sz w:val="28"/>
                <w:szCs w:val="28"/>
              </w:rPr>
              <w:t>■</w:t>
            </w:r>
            <w:r w:rsidR="005E1A4D">
              <w:rPr>
                <w:rFonts w:ascii="Meiryo UI" w:eastAsia="Meiryo UI" w:hAnsi="Meiryo UI" w:hint="eastAsia"/>
                <w:b/>
                <w:bCs/>
                <w:sz w:val="28"/>
                <w:szCs w:val="28"/>
              </w:rPr>
              <w:t>委員一覧</w:t>
            </w:r>
          </w:p>
          <w:tbl>
            <w:tblPr>
              <w:tblStyle w:val="a3"/>
              <w:tblW w:w="0" w:type="auto"/>
              <w:tblLook w:val="04A0" w:firstRow="1" w:lastRow="0" w:firstColumn="1" w:lastColumn="0" w:noHBand="0" w:noVBand="1"/>
            </w:tblPr>
            <w:tblGrid>
              <w:gridCol w:w="10261"/>
            </w:tblGrid>
            <w:tr w:rsidR="00D42E24" w:rsidRPr="009A10B8" w14:paraId="5FE4B7D3" w14:textId="77777777" w:rsidTr="00DA2032">
              <w:trPr>
                <w:trHeight w:val="4007"/>
              </w:trPr>
              <w:tc>
                <w:tcPr>
                  <w:tcW w:w="10261" w:type="dxa"/>
                </w:tcPr>
                <w:p w14:paraId="7AC7B50D" w14:textId="77777777" w:rsidR="00D42E24" w:rsidRPr="00D42E24" w:rsidRDefault="00D42E24" w:rsidP="00D42E24">
                  <w:pPr>
                    <w:spacing w:line="200" w:lineRule="exact"/>
                    <w:rPr>
                      <w:rFonts w:ascii="Meiryo UI" w:eastAsia="Meiryo UI" w:hAnsi="Meiryo UI"/>
                      <w:sz w:val="18"/>
                      <w:szCs w:val="24"/>
                    </w:rPr>
                  </w:pPr>
                  <w:r w:rsidRPr="00D42E24">
                    <w:rPr>
                      <w:rFonts w:ascii="Meiryo UI" w:eastAsia="Meiryo UI" w:hAnsi="Meiryo UI" w:hint="eastAsia"/>
                      <w:sz w:val="18"/>
                      <w:szCs w:val="24"/>
                    </w:rPr>
                    <w:t xml:space="preserve">　</w:t>
                  </w:r>
                </w:p>
                <w:tbl>
                  <w:tblPr>
                    <w:tblStyle w:val="a3"/>
                    <w:tblW w:w="0" w:type="auto"/>
                    <w:jc w:val="center"/>
                    <w:tblLook w:val="04A0" w:firstRow="1" w:lastRow="0" w:firstColumn="1" w:lastColumn="0" w:noHBand="0" w:noVBand="1"/>
                  </w:tblPr>
                  <w:tblGrid>
                    <w:gridCol w:w="1621"/>
                    <w:gridCol w:w="5244"/>
                    <w:gridCol w:w="3170"/>
                  </w:tblGrid>
                  <w:tr w:rsidR="00D42E24" w:rsidRPr="009A10B8" w14:paraId="58D4C8D1" w14:textId="77777777" w:rsidTr="00B54D3F">
                    <w:trPr>
                      <w:jc w:val="center"/>
                    </w:trPr>
                    <w:tc>
                      <w:tcPr>
                        <w:tcW w:w="1621" w:type="dxa"/>
                        <w:shd w:val="pct10" w:color="auto" w:fill="auto"/>
                        <w:vAlign w:val="center"/>
                      </w:tcPr>
                      <w:p w14:paraId="5A79BEF0" w14:textId="77777777" w:rsidR="00D42E24" w:rsidRPr="009A10B8" w:rsidRDefault="00D42E24" w:rsidP="00D42E24">
                        <w:pPr>
                          <w:spacing w:line="440" w:lineRule="exact"/>
                          <w:jc w:val="center"/>
                          <w:rPr>
                            <w:rFonts w:ascii="Meiryo UI" w:eastAsia="Meiryo UI" w:hAnsi="Meiryo UI"/>
                            <w:b/>
                            <w:bCs/>
                            <w:sz w:val="24"/>
                            <w:szCs w:val="24"/>
                          </w:rPr>
                        </w:pPr>
                        <w:r w:rsidRPr="009A10B8">
                          <w:rPr>
                            <w:rFonts w:ascii="Meiryo UI" w:eastAsia="Meiryo UI" w:hAnsi="Meiryo UI" w:hint="eastAsia"/>
                            <w:b/>
                            <w:bCs/>
                            <w:sz w:val="24"/>
                            <w:szCs w:val="24"/>
                          </w:rPr>
                          <w:t>委員氏名</w:t>
                        </w:r>
                      </w:p>
                    </w:tc>
                    <w:tc>
                      <w:tcPr>
                        <w:tcW w:w="5244" w:type="dxa"/>
                        <w:shd w:val="pct10" w:color="auto" w:fill="auto"/>
                        <w:vAlign w:val="center"/>
                      </w:tcPr>
                      <w:p w14:paraId="0B9EE9E9" w14:textId="77777777" w:rsidR="00D42E24" w:rsidRPr="009A10B8" w:rsidRDefault="00D42E24" w:rsidP="00D42E24">
                        <w:pPr>
                          <w:spacing w:line="440" w:lineRule="exact"/>
                          <w:jc w:val="center"/>
                          <w:rPr>
                            <w:rFonts w:ascii="Meiryo UI" w:eastAsia="Meiryo UI" w:hAnsi="Meiryo UI"/>
                            <w:b/>
                            <w:bCs/>
                            <w:sz w:val="24"/>
                            <w:szCs w:val="24"/>
                          </w:rPr>
                        </w:pPr>
                        <w:r w:rsidRPr="009A10B8">
                          <w:rPr>
                            <w:rFonts w:ascii="Meiryo UI" w:eastAsia="Meiryo UI" w:hAnsi="Meiryo UI" w:hint="eastAsia"/>
                            <w:b/>
                            <w:bCs/>
                            <w:sz w:val="24"/>
                            <w:szCs w:val="24"/>
                          </w:rPr>
                          <w:t>所属</w:t>
                        </w:r>
                      </w:p>
                    </w:tc>
                    <w:tc>
                      <w:tcPr>
                        <w:tcW w:w="3170" w:type="dxa"/>
                        <w:shd w:val="pct10" w:color="auto" w:fill="auto"/>
                        <w:vAlign w:val="center"/>
                      </w:tcPr>
                      <w:p w14:paraId="6A80589F" w14:textId="77777777" w:rsidR="00D42E24" w:rsidRPr="009A10B8" w:rsidRDefault="00D42E24" w:rsidP="00D42E24">
                        <w:pPr>
                          <w:spacing w:line="440" w:lineRule="exact"/>
                          <w:jc w:val="center"/>
                          <w:rPr>
                            <w:rFonts w:ascii="Meiryo UI" w:eastAsia="Meiryo UI" w:hAnsi="Meiryo UI"/>
                            <w:b/>
                            <w:bCs/>
                            <w:sz w:val="24"/>
                            <w:szCs w:val="24"/>
                          </w:rPr>
                        </w:pPr>
                        <w:r w:rsidRPr="009A10B8">
                          <w:rPr>
                            <w:rFonts w:ascii="Meiryo UI" w:eastAsia="Meiryo UI" w:hAnsi="Meiryo UI" w:hint="eastAsia"/>
                            <w:b/>
                            <w:bCs/>
                            <w:sz w:val="24"/>
                            <w:szCs w:val="24"/>
                          </w:rPr>
                          <w:t>備考</w:t>
                        </w:r>
                      </w:p>
                    </w:tc>
                  </w:tr>
                  <w:tr w:rsidR="00D42E24" w:rsidRPr="009A10B8" w14:paraId="501EBEB9" w14:textId="77777777" w:rsidTr="00B54D3F">
                    <w:trPr>
                      <w:trHeight w:val="640"/>
                      <w:jc w:val="center"/>
                    </w:trPr>
                    <w:tc>
                      <w:tcPr>
                        <w:tcW w:w="1621" w:type="dxa"/>
                        <w:vAlign w:val="center"/>
                      </w:tcPr>
                      <w:p w14:paraId="7628D9D5"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丹羽　登</w:t>
                        </w:r>
                      </w:p>
                    </w:tc>
                    <w:tc>
                      <w:tcPr>
                        <w:tcW w:w="5244" w:type="dxa"/>
                        <w:vAlign w:val="center"/>
                      </w:tcPr>
                      <w:p w14:paraId="1839AD67"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関西学院大学　教育学部　教授</w:t>
                        </w:r>
                      </w:p>
                    </w:tc>
                    <w:tc>
                      <w:tcPr>
                        <w:tcW w:w="3170" w:type="dxa"/>
                        <w:vAlign w:val="center"/>
                      </w:tcPr>
                      <w:p w14:paraId="77BE06FB"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委員長、教育分野</w:t>
                        </w:r>
                      </w:p>
                    </w:tc>
                  </w:tr>
                  <w:tr w:rsidR="00D42E24" w:rsidRPr="009A10B8" w14:paraId="49447735" w14:textId="77777777" w:rsidTr="00B54D3F">
                    <w:trPr>
                      <w:trHeight w:val="640"/>
                      <w:jc w:val="center"/>
                    </w:trPr>
                    <w:tc>
                      <w:tcPr>
                        <w:tcW w:w="1621" w:type="dxa"/>
                        <w:vAlign w:val="center"/>
                      </w:tcPr>
                      <w:p w14:paraId="46879CA4"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河</w:t>
                        </w:r>
                        <w:r>
                          <w:rPr>
                            <w:rFonts w:ascii="Meiryo UI" w:eastAsia="Meiryo UI" w:hAnsi="Meiryo UI" w:hint="eastAsia"/>
                            <w:sz w:val="24"/>
                            <w:szCs w:val="24"/>
                          </w:rPr>
                          <w:t>﨑</w:t>
                        </w:r>
                        <w:r w:rsidRPr="009A10B8">
                          <w:rPr>
                            <w:rFonts w:ascii="Meiryo UI" w:eastAsia="Meiryo UI" w:hAnsi="Meiryo UI" w:hint="eastAsia"/>
                            <w:sz w:val="24"/>
                            <w:szCs w:val="24"/>
                          </w:rPr>
                          <w:t xml:space="preserve">　佳子</w:t>
                        </w:r>
                      </w:p>
                    </w:tc>
                    <w:tc>
                      <w:tcPr>
                        <w:tcW w:w="5244" w:type="dxa"/>
                        <w:vAlign w:val="center"/>
                      </w:tcPr>
                      <w:p w14:paraId="5B912CD2" w14:textId="77777777" w:rsidR="00D42E24" w:rsidRPr="009A10B8" w:rsidRDefault="00D42E24" w:rsidP="00D42E24">
                        <w:pPr>
                          <w:spacing w:line="320" w:lineRule="exact"/>
                          <w:rPr>
                            <w:rFonts w:ascii="Meiryo UI" w:eastAsia="Meiryo UI" w:hAnsi="Meiryo UI"/>
                            <w:sz w:val="24"/>
                            <w:szCs w:val="24"/>
                          </w:rPr>
                        </w:pPr>
                        <w:r w:rsidRPr="009A10B8">
                          <w:rPr>
                            <w:rFonts w:ascii="Meiryo UI" w:eastAsia="Meiryo UI" w:hAnsi="Meiryo UI" w:hint="eastAsia"/>
                            <w:sz w:val="24"/>
                            <w:szCs w:val="24"/>
                          </w:rPr>
                          <w:t>神戸大学発達科学部・</w:t>
                        </w:r>
                      </w:p>
                      <w:p w14:paraId="6B716E0C" w14:textId="77777777" w:rsidR="00D42E24" w:rsidRPr="009A10B8" w:rsidRDefault="00D42E24" w:rsidP="00D42E24">
                        <w:pPr>
                          <w:spacing w:line="320" w:lineRule="exact"/>
                          <w:rPr>
                            <w:rFonts w:ascii="Meiryo UI" w:eastAsia="Meiryo UI" w:hAnsi="Meiryo UI"/>
                            <w:sz w:val="24"/>
                            <w:szCs w:val="24"/>
                          </w:rPr>
                        </w:pPr>
                        <w:r w:rsidRPr="009A10B8">
                          <w:rPr>
                            <w:rFonts w:ascii="Meiryo UI" w:eastAsia="Meiryo UI" w:hAnsi="Meiryo UI" w:hint="eastAsia"/>
                            <w:sz w:val="24"/>
                            <w:szCs w:val="24"/>
                          </w:rPr>
                          <w:t>大学院人間発達環境学研究科　教授</w:t>
                        </w:r>
                      </w:p>
                    </w:tc>
                    <w:tc>
                      <w:tcPr>
                        <w:tcW w:w="3170" w:type="dxa"/>
                        <w:vAlign w:val="center"/>
                      </w:tcPr>
                      <w:p w14:paraId="7997A290"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発達臨床心理</w:t>
                        </w:r>
                      </w:p>
                    </w:tc>
                  </w:tr>
                  <w:tr w:rsidR="00D42E24" w:rsidRPr="009A10B8" w14:paraId="70578B78" w14:textId="77777777" w:rsidTr="00B54D3F">
                    <w:trPr>
                      <w:trHeight w:val="640"/>
                      <w:jc w:val="center"/>
                    </w:trPr>
                    <w:tc>
                      <w:tcPr>
                        <w:tcW w:w="1621" w:type="dxa"/>
                        <w:vAlign w:val="center"/>
                      </w:tcPr>
                      <w:p w14:paraId="629E00B2"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黒田　隆之</w:t>
                        </w:r>
                      </w:p>
                    </w:tc>
                    <w:tc>
                      <w:tcPr>
                        <w:tcW w:w="5244" w:type="dxa"/>
                        <w:vAlign w:val="center"/>
                      </w:tcPr>
                      <w:p w14:paraId="628DA1B3"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桃山学院大学　社会学部　准教授</w:t>
                        </w:r>
                      </w:p>
                    </w:tc>
                    <w:tc>
                      <w:tcPr>
                        <w:tcW w:w="3170" w:type="dxa"/>
                        <w:vAlign w:val="center"/>
                      </w:tcPr>
                      <w:p w14:paraId="6E814596"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委員長代理、知的障がい福祉</w:t>
                        </w:r>
                      </w:p>
                    </w:tc>
                  </w:tr>
                  <w:tr w:rsidR="00D42E24" w:rsidRPr="009A10B8" w14:paraId="6AA5DCCD" w14:textId="77777777" w:rsidTr="00B54D3F">
                    <w:trPr>
                      <w:trHeight w:val="640"/>
                      <w:jc w:val="center"/>
                    </w:trPr>
                    <w:tc>
                      <w:tcPr>
                        <w:tcW w:w="1621" w:type="dxa"/>
                        <w:vAlign w:val="center"/>
                      </w:tcPr>
                      <w:p w14:paraId="698E5DB9"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坂本　ヒロ子</w:t>
                        </w:r>
                      </w:p>
                    </w:tc>
                    <w:tc>
                      <w:tcPr>
                        <w:tcW w:w="5244" w:type="dxa"/>
                        <w:vAlign w:val="center"/>
                      </w:tcPr>
                      <w:p w14:paraId="15AE680A"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社会福祉法人　大阪手をつなぐ育成会　理事長</w:t>
                        </w:r>
                      </w:p>
                    </w:tc>
                    <w:tc>
                      <w:tcPr>
                        <w:tcW w:w="3170" w:type="dxa"/>
                        <w:vAlign w:val="center"/>
                      </w:tcPr>
                      <w:p w14:paraId="5ED9F556"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当事者団体等</w:t>
                        </w:r>
                      </w:p>
                    </w:tc>
                  </w:tr>
                  <w:tr w:rsidR="00D42E24" w:rsidRPr="009A10B8" w14:paraId="43DABE00" w14:textId="77777777" w:rsidTr="00B54D3F">
                    <w:trPr>
                      <w:trHeight w:val="640"/>
                      <w:jc w:val="center"/>
                    </w:trPr>
                    <w:tc>
                      <w:tcPr>
                        <w:tcW w:w="1621" w:type="dxa"/>
                        <w:vAlign w:val="center"/>
                      </w:tcPr>
                      <w:p w14:paraId="78148846"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道井　忠男</w:t>
                        </w:r>
                      </w:p>
                    </w:tc>
                    <w:tc>
                      <w:tcPr>
                        <w:tcW w:w="5244" w:type="dxa"/>
                        <w:vAlign w:val="center"/>
                      </w:tcPr>
                      <w:p w14:paraId="46BCE389"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社会福祉法人</w:t>
                        </w:r>
                        <w:r w:rsidRPr="009A10B8">
                          <w:rPr>
                            <w:rFonts w:ascii="Meiryo UI" w:eastAsia="Meiryo UI" w:hAnsi="Meiryo UI" w:hint="eastAsia"/>
                            <w:sz w:val="16"/>
                            <w:szCs w:val="16"/>
                          </w:rPr>
                          <w:t xml:space="preserve"> </w:t>
                        </w:r>
                        <w:r w:rsidRPr="009A10B8">
                          <w:rPr>
                            <w:rFonts w:ascii="Meiryo UI" w:eastAsia="Meiryo UI" w:hAnsi="Meiryo UI"/>
                            <w:sz w:val="24"/>
                            <w:szCs w:val="24"/>
                          </w:rPr>
                          <w:t>大阪府肢体不自由者協会</w:t>
                        </w:r>
                        <w:r w:rsidRPr="009A10B8">
                          <w:rPr>
                            <w:rFonts w:ascii="Meiryo UI" w:eastAsia="Meiryo UI" w:hAnsi="Meiryo UI" w:hint="eastAsia"/>
                            <w:sz w:val="16"/>
                            <w:szCs w:val="16"/>
                          </w:rPr>
                          <w:t xml:space="preserve"> </w:t>
                        </w:r>
                        <w:r w:rsidRPr="009A10B8">
                          <w:rPr>
                            <w:rFonts w:ascii="Meiryo UI" w:eastAsia="Meiryo UI" w:hAnsi="Meiryo UI" w:hint="eastAsia"/>
                            <w:sz w:val="24"/>
                            <w:szCs w:val="24"/>
                          </w:rPr>
                          <w:t>理事長</w:t>
                        </w:r>
                      </w:p>
                    </w:tc>
                    <w:tc>
                      <w:tcPr>
                        <w:tcW w:w="3170" w:type="dxa"/>
                        <w:vAlign w:val="center"/>
                      </w:tcPr>
                      <w:p w14:paraId="5771CD38" w14:textId="77777777" w:rsidR="00D42E24" w:rsidRPr="009A10B8" w:rsidRDefault="00D42E24" w:rsidP="00D42E24">
                        <w:pPr>
                          <w:spacing w:line="440" w:lineRule="exact"/>
                          <w:rPr>
                            <w:rFonts w:ascii="Meiryo UI" w:eastAsia="Meiryo UI" w:hAnsi="Meiryo UI"/>
                            <w:sz w:val="24"/>
                            <w:szCs w:val="24"/>
                          </w:rPr>
                        </w:pPr>
                        <w:r w:rsidRPr="009A10B8">
                          <w:rPr>
                            <w:rFonts w:ascii="Meiryo UI" w:eastAsia="Meiryo UI" w:hAnsi="Meiryo UI" w:hint="eastAsia"/>
                            <w:sz w:val="24"/>
                            <w:szCs w:val="24"/>
                          </w:rPr>
                          <w:t>当事者団体等</w:t>
                        </w:r>
                      </w:p>
                    </w:tc>
                  </w:tr>
                </w:tbl>
                <w:p w14:paraId="39B7EBFA" w14:textId="2BAC77B8" w:rsidR="00D42E24" w:rsidRPr="009A10B8" w:rsidRDefault="00DA2032" w:rsidP="00DA2032">
                  <w:pPr>
                    <w:spacing w:line="160" w:lineRule="exact"/>
                    <w:rPr>
                      <w:rFonts w:ascii="Meiryo UI" w:eastAsia="Meiryo UI" w:hAnsi="Meiryo UI"/>
                      <w:sz w:val="24"/>
                      <w:szCs w:val="24"/>
                    </w:rPr>
                  </w:pPr>
                  <w:r>
                    <w:rPr>
                      <w:rFonts w:ascii="Meiryo UI" w:eastAsia="Meiryo UI" w:hAnsi="Meiryo UI" w:hint="eastAsia"/>
                      <w:sz w:val="24"/>
                      <w:szCs w:val="24"/>
                    </w:rPr>
                    <w:t xml:space="preserve">　　　</w:t>
                  </w:r>
                </w:p>
              </w:tc>
            </w:tr>
          </w:tbl>
          <w:p w14:paraId="12268B0F" w14:textId="77777777" w:rsidR="00DA2032" w:rsidRPr="009A10B8" w:rsidRDefault="00DA2032" w:rsidP="00A76BEA">
            <w:pPr>
              <w:spacing w:line="160" w:lineRule="exact"/>
              <w:rPr>
                <w:rFonts w:ascii="Meiryo UI" w:eastAsia="Meiryo UI" w:hAnsi="Meiryo UI"/>
                <w:sz w:val="24"/>
                <w:szCs w:val="24"/>
              </w:rPr>
            </w:pPr>
          </w:p>
          <w:p w14:paraId="794A14C1" w14:textId="77777777" w:rsidR="00DA2032" w:rsidRDefault="00DA2032" w:rsidP="00163B9D">
            <w:pPr>
              <w:spacing w:line="440" w:lineRule="exact"/>
              <w:rPr>
                <w:rFonts w:ascii="Meiryo UI" w:eastAsia="Meiryo UI" w:hAnsi="Meiryo UI"/>
                <w:sz w:val="24"/>
                <w:szCs w:val="24"/>
              </w:rPr>
            </w:pPr>
          </w:p>
          <w:p w14:paraId="3604AE1F" w14:textId="77777777" w:rsidR="00BC0675" w:rsidRDefault="00BC0675" w:rsidP="00163B9D">
            <w:pPr>
              <w:spacing w:line="440" w:lineRule="exact"/>
              <w:rPr>
                <w:rFonts w:ascii="Meiryo UI" w:eastAsia="Meiryo UI" w:hAnsi="Meiryo UI"/>
                <w:sz w:val="24"/>
                <w:szCs w:val="24"/>
              </w:rPr>
            </w:pPr>
          </w:p>
          <w:p w14:paraId="4BEE31AE" w14:textId="77777777" w:rsidR="00BC0675" w:rsidRDefault="00BC0675" w:rsidP="00163B9D">
            <w:pPr>
              <w:spacing w:line="440" w:lineRule="exact"/>
              <w:rPr>
                <w:rFonts w:ascii="Meiryo UI" w:eastAsia="Meiryo UI" w:hAnsi="Meiryo UI"/>
                <w:sz w:val="24"/>
                <w:szCs w:val="24"/>
              </w:rPr>
            </w:pPr>
          </w:p>
          <w:p w14:paraId="00CB3DF4" w14:textId="77777777" w:rsidR="00BC0675" w:rsidRDefault="00BC0675" w:rsidP="00163B9D">
            <w:pPr>
              <w:spacing w:line="440" w:lineRule="exact"/>
              <w:rPr>
                <w:rFonts w:ascii="Meiryo UI" w:eastAsia="Meiryo UI" w:hAnsi="Meiryo UI"/>
                <w:sz w:val="24"/>
                <w:szCs w:val="24"/>
              </w:rPr>
            </w:pPr>
          </w:p>
          <w:p w14:paraId="14CD6384" w14:textId="77777777" w:rsidR="00BC0675" w:rsidRDefault="00BC0675" w:rsidP="00163B9D">
            <w:pPr>
              <w:spacing w:line="440" w:lineRule="exact"/>
              <w:rPr>
                <w:rFonts w:ascii="Meiryo UI" w:eastAsia="Meiryo UI" w:hAnsi="Meiryo UI"/>
                <w:sz w:val="24"/>
                <w:szCs w:val="24"/>
              </w:rPr>
            </w:pPr>
          </w:p>
          <w:p w14:paraId="62621865" w14:textId="77777777" w:rsidR="00BC0675" w:rsidRDefault="00BC0675" w:rsidP="00163B9D">
            <w:pPr>
              <w:spacing w:line="440" w:lineRule="exact"/>
              <w:rPr>
                <w:rFonts w:ascii="Meiryo UI" w:eastAsia="Meiryo UI" w:hAnsi="Meiryo UI"/>
                <w:sz w:val="24"/>
                <w:szCs w:val="24"/>
              </w:rPr>
            </w:pPr>
          </w:p>
          <w:p w14:paraId="3CCBB809" w14:textId="77777777" w:rsidR="00BC0675" w:rsidRDefault="00BC0675" w:rsidP="00163B9D">
            <w:pPr>
              <w:spacing w:line="440" w:lineRule="exact"/>
              <w:rPr>
                <w:rFonts w:ascii="Meiryo UI" w:eastAsia="Meiryo UI" w:hAnsi="Meiryo UI"/>
                <w:sz w:val="24"/>
                <w:szCs w:val="24"/>
              </w:rPr>
            </w:pPr>
          </w:p>
          <w:p w14:paraId="010EF28F" w14:textId="77777777" w:rsidR="00BC0675" w:rsidRDefault="00BC0675" w:rsidP="00163B9D">
            <w:pPr>
              <w:spacing w:line="440" w:lineRule="exact"/>
              <w:rPr>
                <w:rFonts w:ascii="Meiryo UI" w:eastAsia="Meiryo UI" w:hAnsi="Meiryo UI"/>
                <w:sz w:val="24"/>
                <w:szCs w:val="24"/>
              </w:rPr>
            </w:pPr>
          </w:p>
          <w:p w14:paraId="63DEB9E0" w14:textId="77777777" w:rsidR="00BC0675" w:rsidRDefault="00BC0675" w:rsidP="00163B9D">
            <w:pPr>
              <w:spacing w:line="440" w:lineRule="exact"/>
              <w:rPr>
                <w:rFonts w:ascii="Meiryo UI" w:eastAsia="Meiryo UI" w:hAnsi="Meiryo UI"/>
                <w:sz w:val="24"/>
                <w:szCs w:val="24"/>
              </w:rPr>
            </w:pPr>
          </w:p>
          <w:p w14:paraId="17F95926" w14:textId="77777777" w:rsidR="00BC0675" w:rsidRDefault="00BC0675" w:rsidP="00163B9D">
            <w:pPr>
              <w:spacing w:line="440" w:lineRule="exact"/>
              <w:rPr>
                <w:rFonts w:ascii="Meiryo UI" w:eastAsia="Meiryo UI" w:hAnsi="Meiryo UI"/>
                <w:sz w:val="24"/>
                <w:szCs w:val="24"/>
              </w:rPr>
            </w:pPr>
          </w:p>
          <w:p w14:paraId="4B61697D" w14:textId="77777777" w:rsidR="00BC0675" w:rsidRDefault="00BC0675" w:rsidP="00163B9D">
            <w:pPr>
              <w:spacing w:line="440" w:lineRule="exact"/>
              <w:rPr>
                <w:rFonts w:ascii="Meiryo UI" w:eastAsia="Meiryo UI" w:hAnsi="Meiryo UI"/>
                <w:sz w:val="24"/>
                <w:szCs w:val="24"/>
              </w:rPr>
            </w:pPr>
          </w:p>
          <w:p w14:paraId="17B7999A" w14:textId="54AE9A75" w:rsidR="00BC0675" w:rsidRPr="00DA2032" w:rsidRDefault="00BC0675" w:rsidP="00163B9D">
            <w:pPr>
              <w:spacing w:line="440" w:lineRule="exact"/>
              <w:rPr>
                <w:rFonts w:ascii="Meiryo UI" w:eastAsia="Meiryo UI" w:hAnsi="Meiryo UI"/>
                <w:sz w:val="24"/>
                <w:szCs w:val="24"/>
              </w:rPr>
            </w:pPr>
          </w:p>
        </w:tc>
      </w:tr>
    </w:tbl>
    <w:p w14:paraId="43672BBA" w14:textId="5CC481E8" w:rsidR="00B54D3F" w:rsidRPr="00415482" w:rsidRDefault="00B54D3F" w:rsidP="00DA2032">
      <w:pPr>
        <w:spacing w:line="100" w:lineRule="exact"/>
        <w:rPr>
          <w:rFonts w:ascii="Meiryo UI" w:eastAsia="Meiryo UI" w:hAnsi="Meiryo UI"/>
          <w:sz w:val="24"/>
          <w:szCs w:val="24"/>
        </w:rPr>
      </w:pPr>
    </w:p>
    <w:sectPr w:rsidR="00B54D3F" w:rsidRPr="00415482" w:rsidSect="007C14B3">
      <w:footerReference w:type="default" r:id="rId8"/>
      <w:pgSz w:w="23808" w:h="16840" w:orient="landscape" w:code="8"/>
      <w:pgMar w:top="964" w:right="1134" w:bottom="851" w:left="1134" w:header="454" w:footer="284"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DC5B0" w14:textId="77777777" w:rsidR="00175338" w:rsidRDefault="00175338" w:rsidP="004E70F4">
      <w:r>
        <w:separator/>
      </w:r>
    </w:p>
  </w:endnote>
  <w:endnote w:type="continuationSeparator" w:id="0">
    <w:p w14:paraId="072B6D7C" w14:textId="77777777" w:rsidR="00175338" w:rsidRDefault="00175338" w:rsidP="004E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764607"/>
      <w:docPartObj>
        <w:docPartGallery w:val="Page Numbers (Bottom of Page)"/>
        <w:docPartUnique/>
      </w:docPartObj>
    </w:sdtPr>
    <w:sdtEndPr/>
    <w:sdtContent>
      <w:p w14:paraId="4371700B" w14:textId="75EF95A6" w:rsidR="00C34FB0" w:rsidRDefault="00C34FB0">
        <w:pPr>
          <w:pStyle w:val="a6"/>
          <w:jc w:val="center"/>
        </w:pPr>
        <w:r>
          <w:fldChar w:fldCharType="begin"/>
        </w:r>
        <w:r>
          <w:instrText>PAGE   \* MERGEFORMAT</w:instrText>
        </w:r>
        <w:r>
          <w:fldChar w:fldCharType="separate"/>
        </w:r>
        <w:r w:rsidR="003D74EC" w:rsidRPr="003D74EC">
          <w:rPr>
            <w:noProof/>
            <w:lang w:val="ja-JP"/>
          </w:rPr>
          <w:t>1</w:t>
        </w:r>
        <w:r>
          <w:fldChar w:fldCharType="end"/>
        </w:r>
      </w:p>
    </w:sdtContent>
  </w:sdt>
  <w:p w14:paraId="71E43BF9" w14:textId="77777777" w:rsidR="00C34FB0" w:rsidRDefault="00C34F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27111" w14:textId="77777777" w:rsidR="00175338" w:rsidRDefault="00175338" w:rsidP="004E70F4">
      <w:r>
        <w:separator/>
      </w:r>
    </w:p>
  </w:footnote>
  <w:footnote w:type="continuationSeparator" w:id="0">
    <w:p w14:paraId="7E05AC7D" w14:textId="77777777" w:rsidR="00175338" w:rsidRDefault="00175338" w:rsidP="004E7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82"/>
    <w:rsid w:val="00030FB0"/>
    <w:rsid w:val="00095BC7"/>
    <w:rsid w:val="000A4A0E"/>
    <w:rsid w:val="000C34A7"/>
    <w:rsid w:val="000C6E66"/>
    <w:rsid w:val="000D1913"/>
    <w:rsid w:val="00110A0E"/>
    <w:rsid w:val="00130196"/>
    <w:rsid w:val="0014176E"/>
    <w:rsid w:val="00156314"/>
    <w:rsid w:val="00163B9D"/>
    <w:rsid w:val="00175338"/>
    <w:rsid w:val="001B0099"/>
    <w:rsid w:val="001B46FA"/>
    <w:rsid w:val="001D02F4"/>
    <w:rsid w:val="001E02AC"/>
    <w:rsid w:val="001E714A"/>
    <w:rsid w:val="00250610"/>
    <w:rsid w:val="00261360"/>
    <w:rsid w:val="0028484D"/>
    <w:rsid w:val="002A096A"/>
    <w:rsid w:val="002C6D51"/>
    <w:rsid w:val="00314740"/>
    <w:rsid w:val="0033768A"/>
    <w:rsid w:val="00364A08"/>
    <w:rsid w:val="0037394F"/>
    <w:rsid w:val="00377A93"/>
    <w:rsid w:val="0038301C"/>
    <w:rsid w:val="0038337E"/>
    <w:rsid w:val="00393F11"/>
    <w:rsid w:val="003B5E66"/>
    <w:rsid w:val="003D74EC"/>
    <w:rsid w:val="004065FB"/>
    <w:rsid w:val="00415482"/>
    <w:rsid w:val="00443B03"/>
    <w:rsid w:val="00487935"/>
    <w:rsid w:val="004D4D17"/>
    <w:rsid w:val="004E70F4"/>
    <w:rsid w:val="005056FF"/>
    <w:rsid w:val="005109DA"/>
    <w:rsid w:val="00513628"/>
    <w:rsid w:val="00536575"/>
    <w:rsid w:val="00562B5B"/>
    <w:rsid w:val="005A1B97"/>
    <w:rsid w:val="005B11A4"/>
    <w:rsid w:val="005E1A4D"/>
    <w:rsid w:val="005E3A60"/>
    <w:rsid w:val="00620D68"/>
    <w:rsid w:val="006C5403"/>
    <w:rsid w:val="006F395E"/>
    <w:rsid w:val="0070004E"/>
    <w:rsid w:val="007255DB"/>
    <w:rsid w:val="00732BC7"/>
    <w:rsid w:val="00746E1C"/>
    <w:rsid w:val="00782E75"/>
    <w:rsid w:val="00782E82"/>
    <w:rsid w:val="00783004"/>
    <w:rsid w:val="00790461"/>
    <w:rsid w:val="007B3E63"/>
    <w:rsid w:val="007C14B3"/>
    <w:rsid w:val="007C77DB"/>
    <w:rsid w:val="007D0B29"/>
    <w:rsid w:val="007F02B2"/>
    <w:rsid w:val="00812750"/>
    <w:rsid w:val="00837C64"/>
    <w:rsid w:val="00881CDF"/>
    <w:rsid w:val="00893579"/>
    <w:rsid w:val="008B65E7"/>
    <w:rsid w:val="008E2C9C"/>
    <w:rsid w:val="008E6D30"/>
    <w:rsid w:val="00902C90"/>
    <w:rsid w:val="00937B07"/>
    <w:rsid w:val="00962318"/>
    <w:rsid w:val="009A10B8"/>
    <w:rsid w:val="009D4C41"/>
    <w:rsid w:val="009D7EAD"/>
    <w:rsid w:val="009E30B8"/>
    <w:rsid w:val="009E77B1"/>
    <w:rsid w:val="00A10DBB"/>
    <w:rsid w:val="00A76BEA"/>
    <w:rsid w:val="00A965FF"/>
    <w:rsid w:val="00B02A66"/>
    <w:rsid w:val="00B03C3E"/>
    <w:rsid w:val="00B13758"/>
    <w:rsid w:val="00B26F76"/>
    <w:rsid w:val="00B52780"/>
    <w:rsid w:val="00B54D3F"/>
    <w:rsid w:val="00B83489"/>
    <w:rsid w:val="00B93CCB"/>
    <w:rsid w:val="00B95B0D"/>
    <w:rsid w:val="00BB3F0C"/>
    <w:rsid w:val="00BB5AE9"/>
    <w:rsid w:val="00BC0619"/>
    <w:rsid w:val="00BC0675"/>
    <w:rsid w:val="00C34FB0"/>
    <w:rsid w:val="00C40153"/>
    <w:rsid w:val="00C4633F"/>
    <w:rsid w:val="00C53ED4"/>
    <w:rsid w:val="00C97400"/>
    <w:rsid w:val="00CA4C4E"/>
    <w:rsid w:val="00CA7A12"/>
    <w:rsid w:val="00D25633"/>
    <w:rsid w:val="00D3573E"/>
    <w:rsid w:val="00D41D85"/>
    <w:rsid w:val="00D42E24"/>
    <w:rsid w:val="00D57FA2"/>
    <w:rsid w:val="00D665DD"/>
    <w:rsid w:val="00D755CF"/>
    <w:rsid w:val="00D86E37"/>
    <w:rsid w:val="00D97A14"/>
    <w:rsid w:val="00DA2032"/>
    <w:rsid w:val="00DA3DA1"/>
    <w:rsid w:val="00E16866"/>
    <w:rsid w:val="00E76511"/>
    <w:rsid w:val="00E819C6"/>
    <w:rsid w:val="00E846FD"/>
    <w:rsid w:val="00EA1479"/>
    <w:rsid w:val="00EA358C"/>
    <w:rsid w:val="00EA3F54"/>
    <w:rsid w:val="00ED4B9E"/>
    <w:rsid w:val="00ED6D7F"/>
    <w:rsid w:val="00EF0381"/>
    <w:rsid w:val="00EF694D"/>
    <w:rsid w:val="00F04544"/>
    <w:rsid w:val="00F110C5"/>
    <w:rsid w:val="00F13569"/>
    <w:rsid w:val="00F30F96"/>
    <w:rsid w:val="00F7092D"/>
    <w:rsid w:val="00FA7E87"/>
    <w:rsid w:val="00FB4D16"/>
    <w:rsid w:val="00FC052F"/>
    <w:rsid w:val="00FF1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EC019D"/>
  <w15:docId w15:val="{F71ABBC2-EC30-4557-A8A0-7BAE9899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70F4"/>
    <w:pPr>
      <w:tabs>
        <w:tab w:val="center" w:pos="4252"/>
        <w:tab w:val="right" w:pos="8504"/>
      </w:tabs>
      <w:snapToGrid w:val="0"/>
    </w:pPr>
  </w:style>
  <w:style w:type="character" w:customStyle="1" w:styleId="a5">
    <w:name w:val="ヘッダー (文字)"/>
    <w:basedOn w:val="a0"/>
    <w:link w:val="a4"/>
    <w:uiPriority w:val="99"/>
    <w:rsid w:val="004E70F4"/>
  </w:style>
  <w:style w:type="paragraph" w:styleId="a6">
    <w:name w:val="footer"/>
    <w:basedOn w:val="a"/>
    <w:link w:val="a7"/>
    <w:uiPriority w:val="99"/>
    <w:unhideWhenUsed/>
    <w:rsid w:val="004E70F4"/>
    <w:pPr>
      <w:tabs>
        <w:tab w:val="center" w:pos="4252"/>
        <w:tab w:val="right" w:pos="8504"/>
      </w:tabs>
      <w:snapToGrid w:val="0"/>
    </w:pPr>
  </w:style>
  <w:style w:type="character" w:customStyle="1" w:styleId="a7">
    <w:name w:val="フッター (文字)"/>
    <w:basedOn w:val="a0"/>
    <w:link w:val="a6"/>
    <w:uiPriority w:val="99"/>
    <w:rsid w:val="004E70F4"/>
  </w:style>
  <w:style w:type="paragraph" w:styleId="a8">
    <w:name w:val="Balloon Text"/>
    <w:basedOn w:val="a"/>
    <w:link w:val="a9"/>
    <w:uiPriority w:val="99"/>
    <w:semiHidden/>
    <w:unhideWhenUsed/>
    <w:rsid w:val="008E2C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2C9C"/>
    <w:rPr>
      <w:rFonts w:asciiTheme="majorHAnsi" w:eastAsiaTheme="majorEastAsia" w:hAnsiTheme="majorHAnsi" w:cstheme="majorBidi"/>
      <w:sz w:val="18"/>
      <w:szCs w:val="18"/>
    </w:rPr>
  </w:style>
  <w:style w:type="paragraph" w:styleId="Web">
    <w:name w:val="Normal (Web)"/>
    <w:basedOn w:val="a"/>
    <w:uiPriority w:val="99"/>
    <w:unhideWhenUsed/>
    <w:rsid w:val="00B93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443B03"/>
    <w:rPr>
      <w:sz w:val="18"/>
      <w:szCs w:val="18"/>
    </w:rPr>
  </w:style>
  <w:style w:type="paragraph" w:styleId="ab">
    <w:name w:val="annotation text"/>
    <w:basedOn w:val="a"/>
    <w:link w:val="ac"/>
    <w:uiPriority w:val="99"/>
    <w:semiHidden/>
    <w:unhideWhenUsed/>
    <w:rsid w:val="00443B03"/>
    <w:pPr>
      <w:jc w:val="left"/>
    </w:pPr>
  </w:style>
  <w:style w:type="character" w:customStyle="1" w:styleId="ac">
    <w:name w:val="コメント文字列 (文字)"/>
    <w:basedOn w:val="a0"/>
    <w:link w:val="ab"/>
    <w:uiPriority w:val="99"/>
    <w:semiHidden/>
    <w:rsid w:val="00443B03"/>
  </w:style>
  <w:style w:type="paragraph" w:styleId="ad">
    <w:name w:val="annotation subject"/>
    <w:basedOn w:val="ab"/>
    <w:next w:val="ab"/>
    <w:link w:val="ae"/>
    <w:uiPriority w:val="99"/>
    <w:semiHidden/>
    <w:unhideWhenUsed/>
    <w:rsid w:val="00443B03"/>
    <w:rPr>
      <w:b/>
      <w:bCs/>
    </w:rPr>
  </w:style>
  <w:style w:type="character" w:customStyle="1" w:styleId="ae">
    <w:name w:val="コメント内容 (文字)"/>
    <w:basedOn w:val="ac"/>
    <w:link w:val="ad"/>
    <w:uiPriority w:val="99"/>
    <w:semiHidden/>
    <w:rsid w:val="00443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065610238188389E-2"/>
          <c:y val="2.2943503810034925E-2"/>
          <c:w val="0.9470312806988378"/>
          <c:h val="0.85314749008341273"/>
        </c:manualLayout>
      </c:layout>
      <c:barChart>
        <c:barDir val="col"/>
        <c:grouping val="clustered"/>
        <c:varyColors val="0"/>
        <c:ser>
          <c:idx val="1"/>
          <c:order val="1"/>
          <c:tx>
            <c:strRef>
              <c:f>Sheet1!$A$3</c:f>
              <c:strCache>
                <c:ptCount val="1"/>
                <c:pt idx="0">
                  <c:v>実績</c:v>
                </c:pt>
              </c:strCache>
            </c:strRef>
          </c:tx>
          <c:spPr>
            <a:solidFill>
              <a:schemeClr val="bg1">
                <a:lumMod val="95000"/>
              </a:schemeClr>
            </a:solidFill>
            <a:ln>
              <a:solidFill>
                <a:schemeClr val="tx1">
                  <a:alpha val="98000"/>
                </a:schemeClr>
              </a:solidFill>
            </a:ln>
            <a:effectLst/>
          </c:spPr>
          <c:invertIfNegative val="0"/>
          <c:dPt>
            <c:idx val="5"/>
            <c:invertIfNegative val="0"/>
            <c:bubble3D val="0"/>
            <c:spPr>
              <a:solidFill>
                <a:schemeClr val="bg1">
                  <a:lumMod val="95000"/>
                </a:schemeClr>
              </a:solidFill>
              <a:ln w="28575" cap="rnd">
                <a:solidFill>
                  <a:schemeClr val="tx1">
                    <a:alpha val="98000"/>
                  </a:schemeClr>
                </a:solidFill>
                <a:prstDash val="sysDash"/>
                <a:round/>
              </a:ln>
              <a:effectLst/>
            </c:spPr>
            <c:extLst>
              <c:ext xmlns:c16="http://schemas.microsoft.com/office/drawing/2014/chart" uri="{C3380CC4-5D6E-409C-BE32-E72D297353CC}">
                <c16:uniqueId val="{00000001-C73E-4EA3-A9CD-2C0B3F8D7031}"/>
              </c:ext>
            </c:extLst>
          </c:dPt>
          <c:dLbls>
            <c:dLbl>
              <c:idx val="0"/>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73E-4EA3-A9CD-2C0B3F8D7031}"/>
                </c:ext>
              </c:extLst>
            </c:dLbl>
            <c:dLbl>
              <c:idx val="1"/>
              <c:layout/>
              <c:tx>
                <c:rich>
                  <a:bodyPr/>
                  <a:lstStyle/>
                  <a:p>
                    <a:fld id="{ADB5D2FD-3EC6-461E-91C8-F5646E248181}" type="VALUE">
                      <a:rPr lang="en-US" altLang="ja-JP"/>
                      <a:pPr/>
                      <a:t>[値]</a:t>
                    </a:fld>
                    <a:endParaRPr lang="en-US" altLang="ja-JP"/>
                  </a:p>
                  <a:p>
                    <a:r>
                      <a:rPr lang="en-US" altLang="ja-JP"/>
                      <a:t>(1.04)</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C73E-4EA3-A9CD-2C0B3F8D7031}"/>
                </c:ext>
              </c:extLst>
            </c:dLbl>
            <c:dLbl>
              <c:idx val="2"/>
              <c:layout/>
              <c:tx>
                <c:rich>
                  <a:bodyPr/>
                  <a:lstStyle/>
                  <a:p>
                    <a:fld id="{752DBA3A-F981-446A-959B-4C37C9ACDEA1}" type="VALUE">
                      <a:rPr lang="en-US" altLang="ja-JP"/>
                      <a:pPr/>
                      <a:t>[値]</a:t>
                    </a:fld>
                    <a:endParaRPr lang="en-US" altLang="ja-JP"/>
                  </a:p>
                  <a:p>
                    <a:r>
                      <a:rPr lang="en-US" altLang="ja-JP"/>
                      <a:t>(1.02)</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C73E-4EA3-A9CD-2C0B3F8D7031}"/>
                </c:ext>
              </c:extLst>
            </c:dLbl>
            <c:dLbl>
              <c:idx val="3"/>
              <c:layout/>
              <c:tx>
                <c:rich>
                  <a:bodyPr/>
                  <a:lstStyle/>
                  <a:p>
                    <a:fld id="{C6046887-2557-4E1A-B379-C44B2E6EBF64}" type="VALUE">
                      <a:rPr lang="en-US" altLang="ja-JP"/>
                      <a:pPr/>
                      <a:t>[値]</a:t>
                    </a:fld>
                    <a:endParaRPr lang="en-US" altLang="ja-JP"/>
                  </a:p>
                  <a:p>
                    <a:r>
                      <a:rPr lang="en-US" altLang="ja-JP"/>
                      <a:t>(1.02)</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C73E-4EA3-A9CD-2C0B3F8D7031}"/>
                </c:ext>
              </c:extLst>
            </c:dLbl>
            <c:dLbl>
              <c:idx val="4"/>
              <c:layout/>
              <c:tx>
                <c:rich>
                  <a:bodyPr/>
                  <a:lstStyle/>
                  <a:p>
                    <a:fld id="{311DF00D-E733-4507-8200-D945864EF855}" type="VALUE">
                      <a:rPr lang="en-US" altLang="ja-JP"/>
                      <a:pPr/>
                      <a:t>[値]</a:t>
                    </a:fld>
                    <a:endParaRPr lang="en-US" altLang="ja-JP"/>
                  </a:p>
                  <a:p>
                    <a:r>
                      <a:rPr lang="en-US" altLang="ja-JP"/>
                      <a:t>(1.01)</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C73E-4EA3-A9CD-2C0B3F8D7031}"/>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Sheet1!$K$1:$U$1</c:f>
              <c:strCache>
                <c:ptCount val="11"/>
                <c:pt idx="0">
                  <c:v>H28/’16</c:v>
                </c:pt>
                <c:pt idx="1">
                  <c:v>H29/’17</c:v>
                </c:pt>
                <c:pt idx="2">
                  <c:v>H30/’18</c:v>
                </c:pt>
                <c:pt idx="3">
                  <c:v>R元/’19</c:v>
                </c:pt>
                <c:pt idx="4">
                  <c:v>R2/’20</c:v>
                </c:pt>
                <c:pt idx="5">
                  <c:v>R3/’21</c:v>
                </c:pt>
                <c:pt idx="6">
                  <c:v>R4/’22</c:v>
                </c:pt>
                <c:pt idx="7">
                  <c:v>R5/’23</c:v>
                </c:pt>
                <c:pt idx="8">
                  <c:v>R6/’24</c:v>
                </c:pt>
                <c:pt idx="9">
                  <c:v>R7/’25</c:v>
                </c:pt>
                <c:pt idx="10">
                  <c:v>R8/’26</c:v>
                </c:pt>
              </c:strCache>
            </c:strRef>
          </c:cat>
          <c:val>
            <c:numRef>
              <c:f>Sheet1!$K$3:$U$3</c:f>
              <c:numCache>
                <c:formatCode>#,##0_ </c:formatCode>
                <c:ptCount val="11"/>
                <c:pt idx="0">
                  <c:v>6658</c:v>
                </c:pt>
                <c:pt idx="1">
                  <c:v>6919</c:v>
                </c:pt>
                <c:pt idx="2">
                  <c:v>7089</c:v>
                </c:pt>
                <c:pt idx="3">
                  <c:v>7244</c:v>
                </c:pt>
                <c:pt idx="4">
                  <c:v>7348</c:v>
                </c:pt>
              </c:numCache>
            </c:numRef>
          </c:val>
          <c:extLst>
            <c:ext xmlns:c16="http://schemas.microsoft.com/office/drawing/2014/chart" uri="{C3380CC4-5D6E-409C-BE32-E72D297353CC}">
              <c16:uniqueId val="{00000007-C73E-4EA3-A9CD-2C0B3F8D7031}"/>
            </c:ext>
          </c:extLst>
        </c:ser>
        <c:dLbls>
          <c:showLegendKey val="0"/>
          <c:showVal val="0"/>
          <c:showCatName val="0"/>
          <c:showSerName val="0"/>
          <c:showPercent val="0"/>
          <c:showBubbleSize val="0"/>
        </c:dLbls>
        <c:gapWidth val="150"/>
        <c:axId val="412786048"/>
        <c:axId val="412788224"/>
      </c:barChart>
      <c:lineChart>
        <c:grouping val="standard"/>
        <c:varyColors val="0"/>
        <c:ser>
          <c:idx val="0"/>
          <c:order val="0"/>
          <c:tx>
            <c:strRef>
              <c:f>Sheet1!$A$2</c:f>
              <c:strCache>
                <c:ptCount val="1"/>
                <c:pt idx="0">
                  <c:v>H28推計</c:v>
                </c:pt>
              </c:strCache>
            </c:strRef>
          </c:tx>
          <c:spPr>
            <a:ln w="28575" cap="rnd" cmpd="dbl">
              <a:solidFill>
                <a:schemeClr val="tx1"/>
              </a:solidFill>
              <a:prstDash val="dash"/>
              <a:round/>
            </a:ln>
            <a:effectLst/>
          </c:spPr>
          <c:marker>
            <c:symbol val="circle"/>
            <c:size val="5"/>
            <c:spPr>
              <a:solidFill>
                <a:schemeClr val="accent1"/>
              </a:solidFill>
              <a:ln w="9525">
                <a:solidFill>
                  <a:schemeClr val="accent1"/>
                </a:solidFill>
              </a:ln>
              <a:effectLst/>
            </c:spPr>
          </c:marker>
          <c:dPt>
            <c:idx val="9"/>
            <c:marker>
              <c:symbol val="square"/>
              <c:size val="6"/>
            </c:marker>
            <c:bubble3D val="0"/>
            <c:extLst>
              <c:ext xmlns:c16="http://schemas.microsoft.com/office/drawing/2014/chart" uri="{C3380CC4-5D6E-409C-BE32-E72D297353CC}">
                <c16:uniqueId val="{00000008-C73E-4EA3-A9CD-2C0B3F8D7031}"/>
              </c:ext>
            </c:extLst>
          </c:dPt>
          <c:dPt>
            <c:idx val="10"/>
            <c:marker>
              <c:symbol val="square"/>
              <c:size val="6"/>
            </c:marker>
            <c:bubble3D val="0"/>
            <c:extLst>
              <c:ext xmlns:c16="http://schemas.microsoft.com/office/drawing/2014/chart" uri="{C3380CC4-5D6E-409C-BE32-E72D297353CC}">
                <c16:uniqueId val="{00000009-C73E-4EA3-A9CD-2C0B3F8D7031}"/>
              </c:ext>
            </c:extLst>
          </c:dPt>
          <c:dPt>
            <c:idx val="11"/>
            <c:marker>
              <c:symbol val="square"/>
              <c:size val="6"/>
            </c:marker>
            <c:bubble3D val="0"/>
            <c:extLst>
              <c:ext xmlns:c16="http://schemas.microsoft.com/office/drawing/2014/chart" uri="{C3380CC4-5D6E-409C-BE32-E72D297353CC}">
                <c16:uniqueId val="{0000000A-C73E-4EA3-A9CD-2C0B3F8D7031}"/>
              </c:ext>
            </c:extLst>
          </c:dPt>
          <c:dPt>
            <c:idx val="12"/>
            <c:marker>
              <c:symbol val="square"/>
              <c:size val="6"/>
            </c:marker>
            <c:bubble3D val="0"/>
            <c:extLst>
              <c:ext xmlns:c16="http://schemas.microsoft.com/office/drawing/2014/chart" uri="{C3380CC4-5D6E-409C-BE32-E72D297353CC}">
                <c16:uniqueId val="{0000000B-C73E-4EA3-A9CD-2C0B3F8D7031}"/>
              </c:ext>
            </c:extLst>
          </c:dPt>
          <c:dPt>
            <c:idx val="13"/>
            <c:marker>
              <c:symbol val="square"/>
              <c:size val="6"/>
            </c:marker>
            <c:bubble3D val="0"/>
            <c:extLst>
              <c:ext xmlns:c16="http://schemas.microsoft.com/office/drawing/2014/chart" uri="{C3380CC4-5D6E-409C-BE32-E72D297353CC}">
                <c16:uniqueId val="{0000000C-C73E-4EA3-A9CD-2C0B3F8D7031}"/>
              </c:ext>
            </c:extLst>
          </c:dPt>
          <c:dPt>
            <c:idx val="14"/>
            <c:marker>
              <c:symbol val="square"/>
              <c:size val="6"/>
            </c:marker>
            <c:bubble3D val="0"/>
            <c:extLst>
              <c:ext xmlns:c16="http://schemas.microsoft.com/office/drawing/2014/chart" uri="{C3380CC4-5D6E-409C-BE32-E72D297353CC}">
                <c16:uniqueId val="{0000000D-C73E-4EA3-A9CD-2C0B3F8D7031}"/>
              </c:ext>
            </c:extLst>
          </c:dPt>
          <c:dPt>
            <c:idx val="15"/>
            <c:marker>
              <c:symbol val="square"/>
              <c:size val="6"/>
            </c:marker>
            <c:bubble3D val="0"/>
            <c:extLst>
              <c:ext xmlns:c16="http://schemas.microsoft.com/office/drawing/2014/chart" uri="{C3380CC4-5D6E-409C-BE32-E72D297353CC}">
                <c16:uniqueId val="{0000000E-C73E-4EA3-A9CD-2C0B3F8D7031}"/>
              </c:ext>
            </c:extLst>
          </c:dPt>
          <c:dPt>
            <c:idx val="16"/>
            <c:marker>
              <c:symbol val="square"/>
              <c:size val="6"/>
            </c:marker>
            <c:bubble3D val="0"/>
            <c:extLst>
              <c:ext xmlns:c16="http://schemas.microsoft.com/office/drawing/2014/chart" uri="{C3380CC4-5D6E-409C-BE32-E72D297353CC}">
                <c16:uniqueId val="{0000000F-C73E-4EA3-A9CD-2C0B3F8D7031}"/>
              </c:ext>
            </c:extLst>
          </c:dPt>
          <c:dPt>
            <c:idx val="17"/>
            <c:marker>
              <c:symbol val="square"/>
              <c:size val="6"/>
            </c:marker>
            <c:bubble3D val="0"/>
            <c:extLst>
              <c:ext xmlns:c16="http://schemas.microsoft.com/office/drawing/2014/chart" uri="{C3380CC4-5D6E-409C-BE32-E72D297353CC}">
                <c16:uniqueId val="{00000010-C73E-4EA3-A9CD-2C0B3F8D7031}"/>
              </c:ext>
            </c:extLst>
          </c:dPt>
          <c:dPt>
            <c:idx val="18"/>
            <c:marker>
              <c:symbol val="square"/>
              <c:size val="6"/>
            </c:marker>
            <c:bubble3D val="0"/>
            <c:extLst>
              <c:ext xmlns:c16="http://schemas.microsoft.com/office/drawing/2014/chart" uri="{C3380CC4-5D6E-409C-BE32-E72D297353CC}">
                <c16:uniqueId val="{00000011-C73E-4EA3-A9CD-2C0B3F8D7031}"/>
              </c:ext>
            </c:extLst>
          </c:dPt>
          <c:dLbls>
            <c:dLbl>
              <c:idx val="0"/>
              <c:layout>
                <c:manualLayout>
                  <c:x val="-3.9643105393301979E-2"/>
                  <c:y val="3.02653433633767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73E-4EA3-A9CD-2C0B3F8D7031}"/>
                </c:ext>
              </c:extLst>
            </c:dLbl>
            <c:dLbl>
              <c:idx val="1"/>
              <c:layout>
                <c:manualLayout>
                  <c:x val="-4.3497645345288521E-2"/>
                  <c:y val="7.5994561274113748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fld id="{C419670E-BB3A-4A98-A7C2-70B02DCE07E0}" type="VALUE">
                      <a:rPr lang="en-US" altLang="ja-JP" sz="800" b="0">
                        <a:solidFill>
                          <a:schemeClr val="tx1"/>
                        </a:solidFill>
                      </a:rPr>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t>[値]</a:t>
                    </a:fld>
                    <a:endParaRPr lang="en-US" altLang="ja-JP" sz="800" b="0">
                      <a:solidFill>
                        <a:schemeClr val="tx1"/>
                      </a:solidFill>
                    </a:endParaRPr>
                  </a:p>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r>
                      <a:rPr lang="en-US" altLang="ja-JP" sz="800" b="0">
                        <a:solidFill>
                          <a:schemeClr val="tx1"/>
                        </a:solidFill>
                      </a:rPr>
                      <a:t>(1.02)</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9.265755706358958E-2"/>
                      <c:h val="0.14191952623853646"/>
                    </c:manualLayout>
                  </c15:layout>
                  <c15:dlblFieldTable/>
                  <c15:showDataLabelsRange val="0"/>
                </c:ext>
                <c:ext xmlns:c16="http://schemas.microsoft.com/office/drawing/2014/chart" uri="{C3380CC4-5D6E-409C-BE32-E72D297353CC}">
                  <c16:uniqueId val="{00000013-C73E-4EA3-A9CD-2C0B3F8D7031}"/>
                </c:ext>
              </c:extLst>
            </c:dLbl>
            <c:dLbl>
              <c:idx val="2"/>
              <c:layout/>
              <c:tx>
                <c:rich>
                  <a:bodyPr/>
                  <a:lstStyle/>
                  <a:p>
                    <a:fld id="{C7C8ED57-C220-4482-9770-0C9AE6637753}" type="VALUE">
                      <a:rPr lang="en-US" altLang="ja-JP" sz="700"/>
                      <a:pPr/>
                      <a:t>[値]</a:t>
                    </a:fld>
                    <a:endParaRPr lang="en-US" altLang="ja-JP" sz="700"/>
                  </a:p>
                  <a:p>
                    <a:r>
                      <a:rPr lang="en-US" altLang="ja-JP" sz="700"/>
                      <a:t>(1.02)</a:t>
                    </a:r>
                  </a:p>
                </c:rich>
              </c:tx>
              <c:dLblPos val="b"/>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4-C73E-4EA3-A9CD-2C0B3F8D7031}"/>
                </c:ext>
              </c:extLst>
            </c:dLbl>
            <c:dLbl>
              <c:idx val="3"/>
              <c:layout/>
              <c:tx>
                <c:rich>
                  <a:bodyPr/>
                  <a:lstStyle/>
                  <a:p>
                    <a:fld id="{CF6F8806-714A-4258-ABCF-C77AF79446FD}" type="VALUE">
                      <a:rPr lang="en-US" altLang="ja-JP"/>
                      <a:pPr/>
                      <a:t>[値]</a:t>
                    </a:fld>
                    <a:endParaRPr lang="en-US" altLang="ja-JP"/>
                  </a:p>
                  <a:p>
                    <a:r>
                      <a:rPr lang="en-US" altLang="ja-JP"/>
                      <a:t>(1.02)</a:t>
                    </a:r>
                  </a:p>
                </c:rich>
              </c:tx>
              <c:dLblPos val="b"/>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5-C73E-4EA3-A9CD-2C0B3F8D7031}"/>
                </c:ext>
              </c:extLst>
            </c:dLbl>
            <c:dLbl>
              <c:idx val="4"/>
              <c:layout/>
              <c:tx>
                <c:rich>
                  <a:bodyPr/>
                  <a:lstStyle/>
                  <a:p>
                    <a:fld id="{D86A744B-505D-45FC-A502-026389D36888}" type="VALUE">
                      <a:rPr lang="en-US" altLang="ja-JP"/>
                      <a:pPr/>
                      <a:t>[値]</a:t>
                    </a:fld>
                    <a:endParaRPr lang="en-US" altLang="ja-JP"/>
                  </a:p>
                  <a:p>
                    <a:r>
                      <a:rPr lang="en-US" altLang="ja-JP"/>
                      <a:t>(1.02)</a:t>
                    </a:r>
                  </a:p>
                </c:rich>
              </c:tx>
              <c:dLblPos val="b"/>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6-C73E-4EA3-A9CD-2C0B3F8D7031}"/>
                </c:ext>
              </c:extLst>
            </c:dLbl>
            <c:dLbl>
              <c:idx val="5"/>
              <c:layout/>
              <c:tx>
                <c:rich>
                  <a:bodyPr/>
                  <a:lstStyle/>
                  <a:p>
                    <a:fld id="{69CDFFE8-74EB-4B4D-87F7-D2CD8E97C855}" type="VALUE">
                      <a:rPr lang="en-US" altLang="ja-JP"/>
                      <a:pPr/>
                      <a:t>[値]</a:t>
                    </a:fld>
                    <a:endParaRPr lang="en-US" altLang="ja-JP"/>
                  </a:p>
                  <a:p>
                    <a:r>
                      <a:rPr lang="en-US" altLang="ja-JP"/>
                      <a:t>(1.02)</a:t>
                    </a:r>
                  </a:p>
                </c:rich>
              </c:tx>
              <c:dLblPos val="b"/>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7-C73E-4EA3-A9CD-2C0B3F8D7031}"/>
                </c:ext>
              </c:extLst>
            </c:dLbl>
            <c:dLbl>
              <c:idx val="6"/>
              <c:layout/>
              <c:tx>
                <c:rich>
                  <a:bodyPr/>
                  <a:lstStyle/>
                  <a:p>
                    <a:fld id="{7C2CF0AC-73C7-46EB-9876-2C8EA601F965}" type="VALUE">
                      <a:rPr lang="en-US" altLang="ja-JP"/>
                      <a:pPr/>
                      <a:t>[値]</a:t>
                    </a:fld>
                    <a:endParaRPr lang="en-US" altLang="ja-JP"/>
                  </a:p>
                  <a:p>
                    <a:r>
                      <a:rPr lang="en-US" altLang="ja-JP"/>
                      <a:t>(1.02)</a:t>
                    </a:r>
                  </a:p>
                </c:rich>
              </c:tx>
              <c:dLblPos val="b"/>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8-C73E-4EA3-A9CD-2C0B3F8D7031}"/>
                </c:ext>
              </c:extLst>
            </c:dLbl>
            <c:dLbl>
              <c:idx val="7"/>
              <c:layout/>
              <c:tx>
                <c:rich>
                  <a:bodyPr/>
                  <a:lstStyle/>
                  <a:p>
                    <a:fld id="{A8F0111B-C344-4CE3-AA27-5FBF46FD95EF}" type="VALUE">
                      <a:rPr lang="en-US" altLang="ja-JP"/>
                      <a:pPr/>
                      <a:t>[値]</a:t>
                    </a:fld>
                    <a:endParaRPr lang="en-US" altLang="ja-JP"/>
                  </a:p>
                  <a:p>
                    <a:r>
                      <a:rPr lang="en-US" altLang="ja-JP"/>
                      <a:t>(1.02)</a:t>
                    </a:r>
                  </a:p>
                </c:rich>
              </c:tx>
              <c:dLblPos val="b"/>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9-C73E-4EA3-A9CD-2C0B3F8D7031}"/>
                </c:ext>
              </c:extLst>
            </c:dLbl>
            <c:dLbl>
              <c:idx val="8"/>
              <c:layout/>
              <c:tx>
                <c:rich>
                  <a:bodyPr/>
                  <a:lstStyle/>
                  <a:p>
                    <a:fld id="{EC99B794-5340-4DF5-A321-0920C754F390}" type="VALUE">
                      <a:rPr lang="en-US" altLang="ja-JP"/>
                      <a:pPr/>
                      <a:t>[値]</a:t>
                    </a:fld>
                    <a:endParaRPr lang="en-US" altLang="ja-JP"/>
                  </a:p>
                  <a:p>
                    <a:r>
                      <a:rPr lang="en-US" altLang="ja-JP"/>
                      <a:t>(1.02)</a:t>
                    </a:r>
                  </a:p>
                </c:rich>
              </c:tx>
              <c:dLblPos val="b"/>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A-C73E-4EA3-A9CD-2C0B3F8D7031}"/>
                </c:ext>
              </c:extLst>
            </c:dLbl>
            <c:dLbl>
              <c:idx val="9"/>
              <c:layout/>
              <c:tx>
                <c:rich>
                  <a:bodyPr/>
                  <a:lstStyle/>
                  <a:p>
                    <a:fld id="{8EF48A16-3D42-4566-83D8-0B789022DC20}" type="VALUE">
                      <a:rPr lang="en-US" altLang="ja-JP"/>
                      <a:pPr/>
                      <a:t>[値]</a:t>
                    </a:fld>
                    <a:endParaRPr lang="en-US" altLang="ja-JP"/>
                  </a:p>
                  <a:p>
                    <a:r>
                      <a:rPr lang="en-US" altLang="ja-JP"/>
                      <a:t>(1.02)</a:t>
                    </a:r>
                  </a:p>
                </c:rich>
              </c:tx>
              <c:dLblPos val="b"/>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C73E-4EA3-A9CD-2C0B3F8D7031}"/>
                </c:ext>
              </c:extLst>
            </c:dLbl>
            <c:dLbl>
              <c:idx val="10"/>
              <c:layout/>
              <c:tx>
                <c:rich>
                  <a:bodyPr/>
                  <a:lstStyle/>
                  <a:p>
                    <a:fld id="{EBAF627F-9340-4EE8-AAAF-17EC0B1552DA}" type="VALUE">
                      <a:rPr lang="en-US" altLang="ja-JP"/>
                      <a:pPr/>
                      <a:t>[値]</a:t>
                    </a:fld>
                    <a:endParaRPr lang="en-US" altLang="ja-JP"/>
                  </a:p>
                  <a:p>
                    <a:r>
                      <a:rPr lang="en-US" altLang="ja-JP"/>
                      <a:t>(1.01)</a:t>
                    </a:r>
                  </a:p>
                </c:rich>
              </c:tx>
              <c:dLblPos val="b"/>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C73E-4EA3-A9CD-2C0B3F8D703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Sheet1!$K$1:$U$1</c:f>
              <c:strCache>
                <c:ptCount val="11"/>
                <c:pt idx="0">
                  <c:v>H28/’16</c:v>
                </c:pt>
                <c:pt idx="1">
                  <c:v>H29/’17</c:v>
                </c:pt>
                <c:pt idx="2">
                  <c:v>H30/’18</c:v>
                </c:pt>
                <c:pt idx="3">
                  <c:v>R元/’19</c:v>
                </c:pt>
                <c:pt idx="4">
                  <c:v>R2/’20</c:v>
                </c:pt>
                <c:pt idx="5">
                  <c:v>R3/’21</c:v>
                </c:pt>
                <c:pt idx="6">
                  <c:v>R4/’22</c:v>
                </c:pt>
                <c:pt idx="7">
                  <c:v>R5/’23</c:v>
                </c:pt>
                <c:pt idx="8">
                  <c:v>R6/’24</c:v>
                </c:pt>
                <c:pt idx="9">
                  <c:v>R7/’25</c:v>
                </c:pt>
                <c:pt idx="10">
                  <c:v>R8/’26</c:v>
                </c:pt>
              </c:strCache>
            </c:strRef>
          </c:cat>
          <c:val>
            <c:numRef>
              <c:f>Sheet1!$K$2:$U$2</c:f>
              <c:numCache>
                <c:formatCode>#,##0_ </c:formatCode>
                <c:ptCount val="11"/>
                <c:pt idx="1">
                  <c:v>6791</c:v>
                </c:pt>
                <c:pt idx="2">
                  <c:v>6957</c:v>
                </c:pt>
                <c:pt idx="3">
                  <c:v>7112</c:v>
                </c:pt>
                <c:pt idx="4">
                  <c:v>7261</c:v>
                </c:pt>
                <c:pt idx="5">
                  <c:v>7417</c:v>
                </c:pt>
                <c:pt idx="6">
                  <c:v>7561</c:v>
                </c:pt>
                <c:pt idx="7">
                  <c:v>7701</c:v>
                </c:pt>
                <c:pt idx="8">
                  <c:v>7834</c:v>
                </c:pt>
                <c:pt idx="9">
                  <c:v>7957</c:v>
                </c:pt>
                <c:pt idx="10">
                  <c:v>8070</c:v>
                </c:pt>
              </c:numCache>
            </c:numRef>
          </c:val>
          <c:smooth val="0"/>
          <c:extLst>
            <c:ext xmlns:c16="http://schemas.microsoft.com/office/drawing/2014/chart" uri="{C3380CC4-5D6E-409C-BE32-E72D297353CC}">
              <c16:uniqueId val="{0000001B-C73E-4EA3-A9CD-2C0B3F8D7031}"/>
            </c:ext>
          </c:extLst>
        </c:ser>
        <c:ser>
          <c:idx val="2"/>
          <c:order val="2"/>
          <c:tx>
            <c:strRef>
              <c:f>Sheet1!$A$4</c:f>
              <c:strCache>
                <c:ptCount val="1"/>
                <c:pt idx="0">
                  <c:v>R2推計</c:v>
                </c:pt>
              </c:strCache>
            </c:strRef>
          </c:tx>
          <c:spPr>
            <a:ln w="38100" cap="sq" cmpd="sng">
              <a:solidFill>
                <a:schemeClr val="tx1"/>
              </a:solidFill>
              <a:prstDash val="solid"/>
              <a:miter lim="800000"/>
              <a:headEnd type="none"/>
              <a:tailEnd type="none"/>
            </a:ln>
            <a:effectLst/>
          </c:spPr>
          <c:marker>
            <c:symbol val="circle"/>
            <c:size val="5"/>
            <c:spPr>
              <a:solidFill>
                <a:schemeClr val="accent3"/>
              </a:solidFill>
              <a:ln w="9525">
                <a:solidFill>
                  <a:schemeClr val="accent3"/>
                </a:solidFill>
              </a:ln>
              <a:effectLst/>
            </c:spPr>
          </c:marker>
          <c:dLbls>
            <c:dLbl>
              <c:idx val="0"/>
              <c:spPr>
                <a:noFill/>
                <a:ln>
                  <a:solidFill>
                    <a:schemeClr val="accent3">
                      <a:alpha val="96000"/>
                    </a:schemeClr>
                  </a:solidFill>
                </a:ln>
                <a:effectLst/>
              </c:spPr>
              <c:txPr>
                <a:bodyPr rot="0" spcFirstLastPara="1" vertOverflow="ellipsis" vert="horz" wrap="square" lIns="38100" tIns="19050" rIns="38100" bIns="19050" anchor="ctr" anchorCtr="1">
                  <a:spAutoFit/>
                </a:bodyPr>
                <a:lstStyle/>
                <a:p>
                  <a:pPr>
                    <a:defRPr sz="850" b="1"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l"/>
              <c:showLegendKey val="0"/>
              <c:showVal val="1"/>
              <c:showCatName val="0"/>
              <c:showSerName val="0"/>
              <c:showPercent val="0"/>
              <c:showBubbleSize val="0"/>
              <c:extLst>
                <c:ext xmlns:c16="http://schemas.microsoft.com/office/drawing/2014/chart" uri="{C3380CC4-5D6E-409C-BE32-E72D297353CC}">
                  <c16:uniqueId val="{0000001C-C73E-4EA3-A9CD-2C0B3F8D7031}"/>
                </c:ext>
              </c:extLst>
            </c:dLbl>
            <c:dLbl>
              <c:idx val="1"/>
              <c:delete val="1"/>
              <c:extLst>
                <c:ext xmlns:c15="http://schemas.microsoft.com/office/drawing/2012/chart" uri="{CE6537A1-D6FC-4f65-9D91-7224C49458BB}"/>
                <c:ext xmlns:c16="http://schemas.microsoft.com/office/drawing/2014/chart" uri="{C3380CC4-5D6E-409C-BE32-E72D297353CC}">
                  <c16:uniqueId val="{0000001D-C73E-4EA3-A9CD-2C0B3F8D7031}"/>
                </c:ext>
              </c:extLst>
            </c:dLbl>
            <c:dLbl>
              <c:idx val="2"/>
              <c:delete val="1"/>
              <c:extLst>
                <c:ext xmlns:c15="http://schemas.microsoft.com/office/drawing/2012/chart" uri="{CE6537A1-D6FC-4f65-9D91-7224C49458BB}"/>
                <c:ext xmlns:c16="http://schemas.microsoft.com/office/drawing/2014/chart" uri="{C3380CC4-5D6E-409C-BE32-E72D297353CC}">
                  <c16:uniqueId val="{0000001E-C73E-4EA3-A9CD-2C0B3F8D7031}"/>
                </c:ext>
              </c:extLst>
            </c:dLbl>
            <c:dLbl>
              <c:idx val="3"/>
              <c:delete val="1"/>
              <c:extLst>
                <c:ext xmlns:c15="http://schemas.microsoft.com/office/drawing/2012/chart" uri="{CE6537A1-D6FC-4f65-9D91-7224C49458BB}"/>
                <c:ext xmlns:c16="http://schemas.microsoft.com/office/drawing/2014/chart" uri="{C3380CC4-5D6E-409C-BE32-E72D297353CC}">
                  <c16:uniqueId val="{0000001F-C73E-4EA3-A9CD-2C0B3F8D7031}"/>
                </c:ext>
              </c:extLst>
            </c:dLbl>
            <c:dLbl>
              <c:idx val="4"/>
              <c:delete val="1"/>
              <c:extLst>
                <c:ext xmlns:c15="http://schemas.microsoft.com/office/drawing/2012/chart" uri="{CE6537A1-D6FC-4f65-9D91-7224C49458BB}"/>
                <c:ext xmlns:c16="http://schemas.microsoft.com/office/drawing/2014/chart" uri="{C3380CC4-5D6E-409C-BE32-E72D297353CC}">
                  <c16:uniqueId val="{00000020-C73E-4EA3-A9CD-2C0B3F8D7031}"/>
                </c:ext>
              </c:extLst>
            </c:dLbl>
            <c:dLbl>
              <c:idx val="5"/>
              <c:layout>
                <c:manualLayout>
                  <c:x val="-5.9990352146647441E-2"/>
                  <c:y val="-7.0481624433629805E-2"/>
                </c:manualLayout>
              </c:layout>
              <c:tx>
                <c:rich>
                  <a:bodyPr/>
                  <a:lstStyle/>
                  <a:p>
                    <a:fld id="{9E38F83C-A5C6-4A82-8DE1-45DCC8B8CB4B}" type="VALUE">
                      <a:rPr lang="en-US" altLang="ja-JP"/>
                      <a:pPr/>
                      <a:t>[値]</a:t>
                    </a:fld>
                    <a:endParaRPr lang="en-US" altLang="ja-JP"/>
                  </a:p>
                  <a:p>
                    <a:r>
                      <a:rPr lang="en-US" altLang="ja-JP"/>
                      <a:t>(1.03</a:t>
                    </a:r>
                    <a:r>
                      <a:rPr lang="ja-JP" altLang="en-US"/>
                      <a:t>）</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1-C73E-4EA3-A9CD-2C0B3F8D7031}"/>
                </c:ext>
              </c:extLst>
            </c:dLbl>
            <c:dLbl>
              <c:idx val="6"/>
              <c:layout>
                <c:manualLayout>
                  <c:x val="-5.9990352146647372E-2"/>
                  <c:y val="-8.0550427924148349E-2"/>
                </c:manualLayout>
              </c:layout>
              <c:tx>
                <c:rich>
                  <a:bodyPr/>
                  <a:lstStyle/>
                  <a:p>
                    <a:fld id="{0E72B812-4E8E-4CA5-8437-1469DACC4411}" type="VALUE">
                      <a:rPr lang="en-US" altLang="ja-JP"/>
                      <a:pPr/>
                      <a:t>[値]</a:t>
                    </a:fld>
                    <a:endParaRPr lang="en-US" altLang="ja-JP"/>
                  </a:p>
                  <a:p>
                    <a:r>
                      <a:rPr lang="en-US" altLang="ja-JP"/>
                      <a:t>(1.02)</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2-C73E-4EA3-A9CD-2C0B3F8D7031}"/>
                </c:ext>
              </c:extLst>
            </c:dLbl>
            <c:dLbl>
              <c:idx val="7"/>
              <c:layout>
                <c:manualLayout>
                  <c:x val="-6.1919922817173109E-2"/>
                  <c:y val="-8.3906695754321206E-2"/>
                </c:manualLayout>
              </c:layout>
              <c:tx>
                <c:rich>
                  <a:bodyPr/>
                  <a:lstStyle/>
                  <a:p>
                    <a:fld id="{57D78391-6798-4671-9D59-870F0CC81B35}" type="VALUE">
                      <a:rPr lang="en-US" altLang="ja-JP"/>
                      <a:pPr/>
                      <a:t>[値]</a:t>
                    </a:fld>
                    <a:endParaRPr lang="en-US" altLang="ja-JP"/>
                  </a:p>
                  <a:p>
                    <a:r>
                      <a:rPr lang="en-US" altLang="ja-JP"/>
                      <a:t>(1.02</a:t>
                    </a:r>
                    <a:r>
                      <a:rPr lang="ja-JP" altLang="en-US"/>
                      <a:t>）</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3-C73E-4EA3-A9CD-2C0B3F8D7031}"/>
                </c:ext>
              </c:extLst>
            </c:dLbl>
            <c:dLbl>
              <c:idx val="8"/>
              <c:layout>
                <c:manualLayout>
                  <c:x val="-5.9990352146647372E-2"/>
                  <c:y val="-7.3837892263802649E-2"/>
                </c:manualLayout>
              </c:layout>
              <c:tx>
                <c:rich>
                  <a:bodyPr/>
                  <a:lstStyle/>
                  <a:p>
                    <a:fld id="{8EB54A3F-3424-4345-88D1-0896344AE5FF}" type="VALUE">
                      <a:rPr lang="en-US" altLang="ja-JP"/>
                      <a:pPr/>
                      <a:t>[値]</a:t>
                    </a:fld>
                    <a:endParaRPr lang="en-US" altLang="ja-JP"/>
                  </a:p>
                  <a:p>
                    <a:r>
                      <a:rPr lang="en-US" altLang="ja-JP"/>
                      <a:t>(1.02)</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4-C73E-4EA3-A9CD-2C0B3F8D7031}"/>
                </c:ext>
              </c:extLst>
            </c:dLbl>
            <c:dLbl>
              <c:idx val="9"/>
              <c:layout>
                <c:manualLayout>
                  <c:x val="-5.8060781476121565E-2"/>
                  <c:y val="-6.0412820943111262E-2"/>
                </c:manualLayout>
              </c:layout>
              <c:tx>
                <c:rich>
                  <a:bodyPr/>
                  <a:lstStyle/>
                  <a:p>
                    <a:fld id="{1DD3849D-8939-4FB4-A1AC-66883DEA7F02}" type="VALUE">
                      <a:rPr lang="en-US" altLang="ja-JP"/>
                      <a:pPr/>
                      <a:t>[値]</a:t>
                    </a:fld>
                    <a:endParaRPr lang="en-US" altLang="ja-JP"/>
                  </a:p>
                  <a:p>
                    <a:r>
                      <a:rPr lang="en-US" altLang="ja-JP"/>
                      <a:t>(1.02)</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5-C73E-4EA3-A9CD-2C0B3F8D7031}"/>
                </c:ext>
              </c:extLst>
            </c:dLbl>
            <c:dLbl>
              <c:idx val="10"/>
              <c:layout>
                <c:manualLayout>
                  <c:x val="-1.9092927653578975E-2"/>
                  <c:y val="-5.2692347841483737E-2"/>
                </c:manualLayout>
              </c:layout>
              <c:tx>
                <c:rich>
                  <a:bodyPr/>
                  <a:lstStyle/>
                  <a:p>
                    <a:fld id="{81264808-0F15-4E66-8374-8FC821C4FB56}" type="VALUE">
                      <a:rPr lang="en-US" altLang="ja-JP"/>
                      <a:pPr/>
                      <a:t>[値]</a:t>
                    </a:fld>
                    <a:endParaRPr lang="en-US" altLang="ja-JP"/>
                  </a:p>
                  <a:p>
                    <a:r>
                      <a:rPr lang="en-US" altLang="ja-JP"/>
                      <a:t>(1.02)</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26-C73E-4EA3-A9CD-2C0B3F8D7031}"/>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Sheet1!$K$1:$U$1</c:f>
              <c:strCache>
                <c:ptCount val="11"/>
                <c:pt idx="0">
                  <c:v>H28/’16</c:v>
                </c:pt>
                <c:pt idx="1">
                  <c:v>H29/’17</c:v>
                </c:pt>
                <c:pt idx="2">
                  <c:v>H30/’18</c:v>
                </c:pt>
                <c:pt idx="3">
                  <c:v>R元/’19</c:v>
                </c:pt>
                <c:pt idx="4">
                  <c:v>R2/’20</c:v>
                </c:pt>
                <c:pt idx="5">
                  <c:v>R3/’21</c:v>
                </c:pt>
                <c:pt idx="6">
                  <c:v>R4/’22</c:v>
                </c:pt>
                <c:pt idx="7">
                  <c:v>R5/’23</c:v>
                </c:pt>
                <c:pt idx="8">
                  <c:v>R6/’24</c:v>
                </c:pt>
                <c:pt idx="9">
                  <c:v>R7/’25</c:v>
                </c:pt>
                <c:pt idx="10">
                  <c:v>R8/’26</c:v>
                </c:pt>
              </c:strCache>
            </c:strRef>
          </c:cat>
          <c:val>
            <c:numRef>
              <c:f>Sheet1!$K$4:$U$4</c:f>
              <c:numCache>
                <c:formatCode>General</c:formatCode>
                <c:ptCount val="11"/>
                <c:pt idx="5" formatCode="#,##0_ ">
                  <c:v>7546</c:v>
                </c:pt>
                <c:pt idx="6" formatCode="#,##0_ ">
                  <c:v>7700</c:v>
                </c:pt>
                <c:pt idx="7" formatCode="#,##0_ ">
                  <c:v>7849</c:v>
                </c:pt>
                <c:pt idx="8" formatCode="#,##0_ ">
                  <c:v>7987</c:v>
                </c:pt>
                <c:pt idx="9" formatCode="#,##0_ ">
                  <c:v>8114</c:v>
                </c:pt>
                <c:pt idx="10" formatCode="#,##0_ ">
                  <c:v>8248</c:v>
                </c:pt>
              </c:numCache>
            </c:numRef>
          </c:val>
          <c:smooth val="0"/>
          <c:extLst>
            <c:ext xmlns:c16="http://schemas.microsoft.com/office/drawing/2014/chart" uri="{C3380CC4-5D6E-409C-BE32-E72D297353CC}">
              <c16:uniqueId val="{00000027-C73E-4EA3-A9CD-2C0B3F8D7031}"/>
            </c:ext>
          </c:extLst>
        </c:ser>
        <c:ser>
          <c:idx val="3"/>
          <c:order val="3"/>
          <c:tx>
            <c:strRef>
              <c:f>Sheet1!$A$5</c:f>
              <c:strCache>
                <c:ptCount val="1"/>
                <c:pt idx="0">
                  <c:v>回帰直線</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Sheet1!$K$1:$U$1</c:f>
              <c:strCache>
                <c:ptCount val="11"/>
                <c:pt idx="0">
                  <c:v>H28/’16</c:v>
                </c:pt>
                <c:pt idx="1">
                  <c:v>H29/’17</c:v>
                </c:pt>
                <c:pt idx="2">
                  <c:v>H30/’18</c:v>
                </c:pt>
                <c:pt idx="3">
                  <c:v>R元/’19</c:v>
                </c:pt>
                <c:pt idx="4">
                  <c:v>R2/’20</c:v>
                </c:pt>
                <c:pt idx="5">
                  <c:v>R3/’21</c:v>
                </c:pt>
                <c:pt idx="6">
                  <c:v>R4/’22</c:v>
                </c:pt>
                <c:pt idx="7">
                  <c:v>R5/’23</c:v>
                </c:pt>
                <c:pt idx="8">
                  <c:v>R6/’24</c:v>
                </c:pt>
                <c:pt idx="9">
                  <c:v>R7/’25</c:v>
                </c:pt>
                <c:pt idx="10">
                  <c:v>R8/’26</c:v>
                </c:pt>
              </c:strCache>
            </c:strRef>
          </c:cat>
          <c:val>
            <c:numRef>
              <c:f>Sheet1!$K$5:$U$5</c:f>
              <c:numCache>
                <c:formatCode>General</c:formatCode>
                <c:ptCount val="11"/>
              </c:numCache>
            </c:numRef>
          </c:val>
          <c:smooth val="0"/>
          <c:extLst>
            <c:ext xmlns:c16="http://schemas.microsoft.com/office/drawing/2014/chart" uri="{C3380CC4-5D6E-409C-BE32-E72D297353CC}">
              <c16:uniqueId val="{00000028-C73E-4EA3-A9CD-2C0B3F8D7031}"/>
            </c:ext>
          </c:extLst>
        </c:ser>
        <c:dLbls>
          <c:showLegendKey val="0"/>
          <c:showVal val="0"/>
          <c:showCatName val="0"/>
          <c:showSerName val="0"/>
          <c:showPercent val="0"/>
          <c:showBubbleSize val="0"/>
        </c:dLbls>
        <c:marker val="1"/>
        <c:smooth val="0"/>
        <c:axId val="412786048"/>
        <c:axId val="412788224"/>
      </c:lineChart>
      <c:catAx>
        <c:axId val="412786048"/>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412788224"/>
        <c:crosses val="autoZero"/>
        <c:auto val="1"/>
        <c:lblAlgn val="ctr"/>
        <c:lblOffset val="100"/>
        <c:noMultiLvlLbl val="0"/>
      </c:catAx>
      <c:valAx>
        <c:axId val="412788224"/>
        <c:scaling>
          <c:orientation val="minMax"/>
          <c:max val="8500"/>
          <c:min val="6500"/>
        </c:scaling>
        <c:delete val="0"/>
        <c:axPos val="l"/>
        <c:majorGridlines>
          <c:spPr>
            <a:ln w="9525" cap="flat" cmpd="sng" algn="ctr">
              <a:noFill/>
              <a:round/>
            </a:ln>
            <a:effectLst/>
          </c:spPr>
        </c:majorGridlines>
        <c:numFmt formatCode="#,##0_ "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412786048"/>
        <c:crosses val="autoZero"/>
        <c:crossBetween val="between"/>
        <c:majorUnit val="1000"/>
      </c:valAx>
      <c:spPr>
        <a:solidFill>
          <a:schemeClr val="accent1">
            <a:lumMod val="40000"/>
            <a:lumOff val="60000"/>
          </a:schemeClr>
        </a:solid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36DE-C43A-4AB0-B122-6A7E85D7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728</Words>
  <Characters>4153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太郎</dc:creator>
  <cp:lastModifiedBy>染矢　美抄</cp:lastModifiedBy>
  <cp:revision>9</cp:revision>
  <cp:lastPrinted>2021-01-20T02:22:00Z</cp:lastPrinted>
  <dcterms:created xsi:type="dcterms:W3CDTF">2020-10-09T12:31:00Z</dcterms:created>
  <dcterms:modified xsi:type="dcterms:W3CDTF">2021-01-21T05:52:00Z</dcterms:modified>
</cp:coreProperties>
</file>