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BD" w:rsidRPr="00FF3754" w:rsidRDefault="00A70AA2" w:rsidP="00A70AA2">
      <w:pPr>
        <w:autoSpaceDN w:val="0"/>
      </w:pPr>
      <w:bookmarkStart w:id="0" w:name="_GoBack"/>
      <w:bookmarkEnd w:id="0"/>
      <w:r w:rsidRPr="00FF3754">
        <w:rPr>
          <w:rFonts w:hint="eastAsia"/>
        </w:rPr>
        <w:t>大阪府条例第　　　号</w:t>
      </w:r>
    </w:p>
    <w:p w:rsidR="00A30ABD" w:rsidRPr="00FF3754" w:rsidRDefault="00A30ABD" w:rsidP="00A70AA2">
      <w:pPr>
        <w:autoSpaceDN w:val="0"/>
      </w:pPr>
      <w:r w:rsidRPr="00FF3754">
        <w:rPr>
          <w:rFonts w:hint="eastAsia"/>
        </w:rPr>
        <w:t xml:space="preserve">　　　職員の勤務時間、休日、休暇等に関する条例及び技能労務職員の給　　　</w:t>
      </w:r>
    </w:p>
    <w:p w:rsidR="00A70AA2" w:rsidRPr="00FF3754" w:rsidRDefault="00A30ABD" w:rsidP="00A30ABD">
      <w:pPr>
        <w:autoSpaceDN w:val="0"/>
      </w:pPr>
      <w:r w:rsidRPr="00FF3754">
        <w:rPr>
          <w:rFonts w:hint="eastAsia"/>
        </w:rPr>
        <w:t xml:space="preserve">　　　与の種類及び基準に関する条例</w:t>
      </w:r>
      <w:r w:rsidR="00A70AA2" w:rsidRPr="00FF3754">
        <w:rPr>
          <w:rFonts w:hint="eastAsia"/>
        </w:rPr>
        <w:t>の一部を改正する条例</w:t>
      </w:r>
    </w:p>
    <w:p w:rsidR="00A30ABD" w:rsidRPr="00FF3754" w:rsidRDefault="00A30ABD" w:rsidP="00A30ABD">
      <w:pPr>
        <w:autoSpaceDN w:val="0"/>
      </w:pPr>
      <w:r w:rsidRPr="00FF3754">
        <w:rPr>
          <w:rFonts w:hint="eastAsia"/>
        </w:rPr>
        <w:t>（職員の勤務時間、休日、休暇等に関する条例の一部改正）</w:t>
      </w:r>
    </w:p>
    <w:p w:rsidR="00A30ABD" w:rsidRPr="00FF3754" w:rsidRDefault="00A30ABD" w:rsidP="00A30ABD">
      <w:pPr>
        <w:autoSpaceDN w:val="0"/>
        <w:ind w:left="252" w:hangingChars="100" w:hanging="252"/>
      </w:pPr>
      <w:r w:rsidRPr="00FF3754">
        <w:rPr>
          <w:rFonts w:hint="eastAsia"/>
        </w:rPr>
        <w:t>第一条　職員の勤務時間、休日、休暇等に関する条例（平成七年大阪府条例第四号）の一部を次のように改正する。</w:t>
      </w:r>
    </w:p>
    <w:p w:rsidR="00A30ABD" w:rsidRPr="00FF3754" w:rsidRDefault="00A30ABD" w:rsidP="00A30ABD">
      <w:pPr>
        <w:autoSpaceDN w:val="0"/>
        <w:ind w:left="252" w:hangingChars="100" w:hanging="252"/>
      </w:pPr>
      <w:r w:rsidRPr="00FF3754">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F3754" w:rsidRPr="00FF3754" w:rsidTr="00FC1211">
        <w:trPr>
          <w:trHeight w:val="249"/>
        </w:trPr>
        <w:tc>
          <w:tcPr>
            <w:tcW w:w="4522" w:type="dxa"/>
            <w:textDirection w:val="lrTbV"/>
          </w:tcPr>
          <w:p w:rsidR="00A30ABD" w:rsidRPr="00FF3754" w:rsidRDefault="00A30ABD" w:rsidP="00FC1211">
            <w:pPr>
              <w:autoSpaceDN w:val="0"/>
              <w:jc w:val="center"/>
              <w:rPr>
                <w:rFonts w:ascii="ＭＳ 明朝" w:hAnsi="ＭＳ 明朝"/>
                <w:spacing w:val="-6"/>
                <w:sz w:val="20"/>
                <w:szCs w:val="20"/>
              </w:rPr>
            </w:pPr>
            <w:r w:rsidRPr="00FF3754">
              <w:rPr>
                <w:rFonts w:ascii="ＭＳ 明朝" w:hAnsi="ＭＳ 明朝" w:hint="eastAsia"/>
                <w:spacing w:val="-6"/>
                <w:sz w:val="20"/>
                <w:szCs w:val="20"/>
              </w:rPr>
              <w:t>改正後</w:t>
            </w:r>
          </w:p>
        </w:tc>
        <w:tc>
          <w:tcPr>
            <w:tcW w:w="4523" w:type="dxa"/>
            <w:textDirection w:val="lrTbV"/>
          </w:tcPr>
          <w:p w:rsidR="00A30ABD" w:rsidRPr="00FF3754" w:rsidRDefault="00A30ABD" w:rsidP="00FC1211">
            <w:pPr>
              <w:autoSpaceDN w:val="0"/>
              <w:jc w:val="center"/>
              <w:rPr>
                <w:rFonts w:ascii="ＭＳ 明朝" w:hAnsi="ＭＳ 明朝"/>
                <w:spacing w:val="-6"/>
                <w:sz w:val="20"/>
                <w:szCs w:val="20"/>
              </w:rPr>
            </w:pPr>
            <w:r w:rsidRPr="00FF3754">
              <w:rPr>
                <w:rFonts w:ascii="ＭＳ 明朝" w:hAnsi="ＭＳ 明朝" w:hint="eastAsia"/>
                <w:spacing w:val="-6"/>
                <w:sz w:val="20"/>
                <w:szCs w:val="20"/>
              </w:rPr>
              <w:t>改正前</w:t>
            </w:r>
          </w:p>
        </w:tc>
      </w:tr>
      <w:tr w:rsidR="00FF3754" w:rsidRPr="00FF3754" w:rsidTr="00FC1211">
        <w:trPr>
          <w:trHeight w:val="180"/>
        </w:trPr>
        <w:tc>
          <w:tcPr>
            <w:tcW w:w="4522" w:type="dxa"/>
            <w:tcBorders>
              <w:bottom w:val="nil"/>
            </w:tcBorders>
            <w:textDirection w:val="lrTbV"/>
          </w:tcPr>
          <w:p w:rsidR="00A30ABD" w:rsidRPr="00FF3754" w:rsidRDefault="00A30ABD" w:rsidP="00FC1211">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A30ABD" w:rsidRPr="00FF3754" w:rsidRDefault="00A30ABD" w:rsidP="00FC1211">
            <w:pPr>
              <w:autoSpaceDN w:val="0"/>
              <w:spacing w:line="240" w:lineRule="exact"/>
              <w:rPr>
                <w:rFonts w:ascii="ＭＳ 明朝" w:hAnsi="ＭＳ 明朝"/>
                <w:spacing w:val="-6"/>
                <w:sz w:val="20"/>
                <w:szCs w:val="20"/>
              </w:rPr>
            </w:pPr>
          </w:p>
        </w:tc>
      </w:tr>
      <w:tr w:rsidR="00FF3754" w:rsidRPr="00FF3754" w:rsidTr="00FC1211">
        <w:trPr>
          <w:trHeight w:val="221"/>
        </w:trPr>
        <w:tc>
          <w:tcPr>
            <w:tcW w:w="4522" w:type="dxa"/>
            <w:tcBorders>
              <w:top w:val="nil"/>
              <w:bottom w:val="nil"/>
            </w:tcBorders>
            <w:textDirection w:val="lrTbV"/>
          </w:tcPr>
          <w:p w:rsidR="00F11500" w:rsidRPr="00FF3754" w:rsidRDefault="00F11500" w:rsidP="00F11500">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（休暇の種類）</w:t>
            </w:r>
          </w:p>
          <w:p w:rsidR="00F11500" w:rsidRPr="00FF3754" w:rsidRDefault="00F11500" w:rsidP="00F11500">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rPr>
              <w:t>第十二条　職員の休暇は、年次休暇、病気休暇、特別休暇、介護休暇、介護時間</w:t>
            </w:r>
            <w:r w:rsidRPr="00FF3754">
              <w:rPr>
                <w:rFonts w:ascii="ＭＳ 明朝" w:hAnsi="ＭＳ 明朝" w:hint="eastAsia"/>
                <w:spacing w:val="-6"/>
                <w:sz w:val="20"/>
                <w:szCs w:val="20"/>
                <w:u w:val="single"/>
              </w:rPr>
              <w:t>及び子育て部分休暇</w:t>
            </w:r>
            <w:r w:rsidRPr="00FF3754">
              <w:rPr>
                <w:rFonts w:ascii="ＭＳ 明朝" w:hAnsi="ＭＳ 明朝" w:hint="eastAsia"/>
                <w:spacing w:val="-6"/>
                <w:sz w:val="20"/>
                <w:szCs w:val="20"/>
              </w:rPr>
              <w:t>とする。</w:t>
            </w: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第十七条　（略）</w:t>
            </w: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u w:val="single"/>
              </w:rPr>
              <w:t>第十八条</w:t>
            </w:r>
            <w:r w:rsidRPr="00FF3754">
              <w:rPr>
                <w:rFonts w:ascii="ＭＳ 明朝" w:hAnsi="ＭＳ 明朝" w:hint="eastAsia"/>
                <w:spacing w:val="-6"/>
                <w:sz w:val="20"/>
                <w:szCs w:val="20"/>
              </w:rPr>
              <w:t xml:space="preserve">　（略）</w:t>
            </w: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（非常勤職員の勤務時間等）</w:t>
            </w:r>
          </w:p>
          <w:p w:rsidR="00F11500" w:rsidRPr="00FF3754" w:rsidRDefault="00F11500" w:rsidP="00F11500">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u w:val="single"/>
              </w:rPr>
              <w:t>第十九条</w:t>
            </w:r>
            <w:r w:rsidRPr="00FF3754">
              <w:rPr>
                <w:rFonts w:ascii="ＭＳ 明朝" w:hAnsi="ＭＳ 明朝" w:hint="eastAsia"/>
                <w:spacing w:val="-6"/>
                <w:sz w:val="20"/>
                <w:szCs w:val="20"/>
              </w:rPr>
              <w:t xml:space="preserve">　非常勤職員（再任用短時間勤務職員及び任期付短時間勤務職員を除く。）の勤務時間、休日、休暇等は、第二条から</w:t>
            </w:r>
            <w:r w:rsidRPr="00FF3754">
              <w:rPr>
                <w:rFonts w:ascii="ＭＳ 明朝" w:hAnsi="ＭＳ 明朝" w:hint="eastAsia"/>
                <w:spacing w:val="-6"/>
                <w:sz w:val="20"/>
                <w:szCs w:val="20"/>
                <w:u w:val="single"/>
              </w:rPr>
              <w:t>第十七条</w:t>
            </w:r>
            <w:r w:rsidRPr="00FF3754">
              <w:rPr>
                <w:rFonts w:ascii="ＭＳ 明朝" w:hAnsi="ＭＳ 明朝" w:hint="eastAsia"/>
                <w:spacing w:val="-6"/>
                <w:sz w:val="20"/>
                <w:szCs w:val="20"/>
              </w:rPr>
              <w:t>までの規定にかかわらず、その職務の性質等を考慮して、任命権者が人事委員会と協議して定める。</w:t>
            </w:r>
          </w:p>
          <w:p w:rsidR="00F11500" w:rsidRPr="00FF3754" w:rsidRDefault="00F11500" w:rsidP="00F11500">
            <w:pPr>
              <w:autoSpaceDN w:val="0"/>
              <w:spacing w:line="240" w:lineRule="exact"/>
              <w:rPr>
                <w:rFonts w:ascii="ＭＳ 明朝" w:hAnsi="ＭＳ 明朝"/>
                <w:spacing w:val="-6"/>
                <w:sz w:val="20"/>
                <w:szCs w:val="20"/>
              </w:rPr>
            </w:pPr>
          </w:p>
          <w:p w:rsidR="00F11500" w:rsidRPr="00FF3754" w:rsidRDefault="00F11500" w:rsidP="00F11500">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（任命権者等の読替え）</w:t>
            </w:r>
          </w:p>
          <w:p w:rsidR="00F11500" w:rsidRPr="00FF3754" w:rsidRDefault="00F11500" w:rsidP="00F11500">
            <w:pPr>
              <w:autoSpaceDN w:val="0"/>
              <w:spacing w:line="240" w:lineRule="exact"/>
              <w:rPr>
                <w:rFonts w:ascii="ＭＳ 明朝" w:hAnsi="ＭＳ 明朝" w:cs="ＭＳ ゴシック"/>
                <w:spacing w:val="-6"/>
                <w:kern w:val="0"/>
                <w:sz w:val="20"/>
                <w:szCs w:val="20"/>
                <w:u w:val="single"/>
              </w:rPr>
            </w:pPr>
            <w:r w:rsidRPr="00FF3754">
              <w:rPr>
                <w:rFonts w:ascii="ＭＳ 明朝" w:hAnsi="ＭＳ 明朝" w:hint="eastAsia"/>
                <w:spacing w:val="-6"/>
                <w:sz w:val="20"/>
                <w:szCs w:val="20"/>
                <w:u w:val="single"/>
              </w:rPr>
              <w:t>第二十条</w:t>
            </w:r>
            <w:r w:rsidRPr="00FF3754">
              <w:rPr>
                <w:rFonts w:ascii="ＭＳ 明朝" w:hAnsi="ＭＳ 明朝" w:hint="eastAsia"/>
                <w:spacing w:val="-6"/>
                <w:sz w:val="20"/>
                <w:szCs w:val="20"/>
              </w:rPr>
              <w:t xml:space="preserve">　（略）</w:t>
            </w:r>
          </w:p>
          <w:tbl>
            <w:tblPr>
              <w:tblStyle w:val="a4"/>
              <w:tblW w:w="0" w:type="auto"/>
              <w:jc w:val="right"/>
              <w:tblLook w:val="04A0" w:firstRow="1" w:lastRow="0" w:firstColumn="1" w:lastColumn="0" w:noHBand="0" w:noVBand="1"/>
            </w:tblPr>
            <w:tblGrid>
              <w:gridCol w:w="1644"/>
              <w:gridCol w:w="1077"/>
              <w:gridCol w:w="1417"/>
            </w:tblGrid>
            <w:tr w:rsidR="00FF3754" w:rsidRPr="00FF3754" w:rsidTr="001E7153">
              <w:trPr>
                <w:jc w:val="right"/>
              </w:trPr>
              <w:tc>
                <w:tcPr>
                  <w:tcW w:w="1644" w:type="dxa"/>
                  <w:textDirection w:val="lrTbV"/>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077" w:type="dxa"/>
                  <w:textDirection w:val="lrTbV"/>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417" w:type="dxa"/>
                  <w:textDirection w:val="lrTbV"/>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r>
            <w:tr w:rsidR="00FF3754" w:rsidRPr="00FF3754" w:rsidTr="001E7153">
              <w:trPr>
                <w:trHeight w:val="1386"/>
                <w:jc w:val="right"/>
              </w:trPr>
              <w:tc>
                <w:tcPr>
                  <w:tcW w:w="1644" w:type="dxa"/>
                  <w:textDirection w:val="lrTbV"/>
                </w:tcPr>
                <w:p w:rsidR="00F11500" w:rsidRPr="00FF3754" w:rsidRDefault="00F11500" w:rsidP="001373F4">
                  <w:pPr>
                    <w:framePr w:hSpace="142" w:wrap="around" w:vAnchor="text" w:hAnchor="margin" w:y="184"/>
                    <w:autoSpaceDN w:val="0"/>
                    <w:spacing w:beforeLines="10" w:before="36" w:afterLines="20" w:after="72" w:line="240" w:lineRule="exact"/>
                    <w:rPr>
                      <w:rFonts w:ascii="ＭＳ 明朝" w:hAnsi="ＭＳ 明朝"/>
                      <w:spacing w:val="-6"/>
                      <w:sz w:val="19"/>
                      <w:szCs w:val="19"/>
                    </w:rPr>
                  </w:pPr>
                  <w:r w:rsidRPr="00FF3754">
                    <w:rPr>
                      <w:rFonts w:ascii="ＭＳ 明朝" w:hAnsi="ＭＳ 明朝" w:hint="eastAsia"/>
                      <w:spacing w:val="-6"/>
                      <w:sz w:val="19"/>
                      <w:szCs w:val="19"/>
                    </w:rPr>
                    <w:t>第十六条第一項、第十六条の二第一項</w:t>
                  </w:r>
                  <w:r w:rsidRPr="00FF3754">
                    <w:rPr>
                      <w:rFonts w:ascii="ＭＳ 明朝" w:hAnsi="ＭＳ 明朝" w:hint="eastAsia"/>
                      <w:spacing w:val="-6"/>
                      <w:sz w:val="19"/>
                      <w:szCs w:val="19"/>
                      <w:u w:val="single"/>
                    </w:rPr>
                    <w:t>及び第十七条第一項</w:t>
                  </w:r>
                </w:p>
              </w:tc>
              <w:tc>
                <w:tcPr>
                  <w:tcW w:w="1077" w:type="dxa"/>
                  <w:textDirection w:val="lrTbV"/>
                  <w:vAlign w:val="center"/>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417" w:type="dxa"/>
                  <w:textDirection w:val="lrTbV"/>
                  <w:vAlign w:val="center"/>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r>
            <w:tr w:rsidR="00FF3754" w:rsidRPr="00FF3754" w:rsidTr="001E7153">
              <w:trPr>
                <w:jc w:val="right"/>
              </w:trPr>
              <w:tc>
                <w:tcPr>
                  <w:tcW w:w="1644" w:type="dxa"/>
                  <w:textDirection w:val="lrTbV"/>
                </w:tcPr>
                <w:p w:rsidR="00F11500" w:rsidRPr="00FF3754" w:rsidRDefault="00F11500" w:rsidP="001373F4">
                  <w:pPr>
                    <w:framePr w:hSpace="142" w:wrap="around" w:vAnchor="text" w:hAnchor="margin" w:y="184"/>
                    <w:autoSpaceDN w:val="0"/>
                    <w:spacing w:beforeLines="10" w:before="36" w:afterLines="20" w:after="72" w:line="240" w:lineRule="exact"/>
                    <w:rPr>
                      <w:rFonts w:ascii="ＭＳ 明朝" w:hAnsi="ＭＳ 明朝"/>
                      <w:spacing w:val="-6"/>
                      <w:sz w:val="19"/>
                      <w:szCs w:val="19"/>
                      <w:u w:val="single"/>
                    </w:rPr>
                  </w:pPr>
                  <w:r w:rsidRPr="00FF3754">
                    <w:rPr>
                      <w:rFonts w:ascii="ＭＳ 明朝" w:hAnsi="ＭＳ 明朝" w:hint="eastAsia"/>
                      <w:spacing w:val="-6"/>
                      <w:sz w:val="19"/>
                      <w:szCs w:val="19"/>
                      <w:u w:val="single"/>
                    </w:rPr>
                    <w:t>第十八条</w:t>
                  </w:r>
                </w:p>
              </w:tc>
              <w:tc>
                <w:tcPr>
                  <w:tcW w:w="1077" w:type="dxa"/>
                  <w:textDirection w:val="lrTbV"/>
                  <w:vAlign w:val="center"/>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417" w:type="dxa"/>
                  <w:textDirection w:val="lrTbV"/>
                  <w:vAlign w:val="center"/>
                </w:tcPr>
                <w:p w:rsidR="00F11500" w:rsidRPr="00FF3754" w:rsidRDefault="00F11500"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r>
          </w:tbl>
          <w:p w:rsidR="00F11500" w:rsidRPr="00FF3754" w:rsidRDefault="00F11500" w:rsidP="00F11500">
            <w:pPr>
              <w:autoSpaceDN w:val="0"/>
              <w:spacing w:line="240" w:lineRule="exact"/>
              <w:rPr>
                <w:rFonts w:ascii="ＭＳ 明朝" w:hAnsi="ＭＳ 明朝" w:cs="ＭＳ ゴシック"/>
                <w:spacing w:val="-6"/>
                <w:kern w:val="0"/>
                <w:sz w:val="20"/>
                <w:szCs w:val="20"/>
                <w:u w:val="single"/>
              </w:rPr>
            </w:pPr>
          </w:p>
          <w:p w:rsidR="00A30ABD" w:rsidRPr="00FF3754" w:rsidRDefault="00F11500" w:rsidP="00F11500">
            <w:pPr>
              <w:autoSpaceDN w:val="0"/>
              <w:spacing w:line="240" w:lineRule="exact"/>
              <w:rPr>
                <w:rFonts w:ascii="ＭＳ 明朝" w:hAnsi="ＭＳ 明朝" w:cs="ＭＳ ゴシック"/>
                <w:spacing w:val="-6"/>
                <w:kern w:val="0"/>
                <w:sz w:val="20"/>
                <w:szCs w:val="20"/>
              </w:rPr>
            </w:pPr>
            <w:r w:rsidRPr="00FF3754">
              <w:rPr>
                <w:rFonts w:ascii="ＭＳ 明朝" w:hAnsi="ＭＳ 明朝" w:hint="eastAsia"/>
                <w:spacing w:val="-6"/>
                <w:sz w:val="20"/>
                <w:szCs w:val="20"/>
                <w:u w:val="single"/>
              </w:rPr>
              <w:t>第二十一条</w:t>
            </w:r>
            <w:r w:rsidRPr="00FF3754">
              <w:rPr>
                <w:rFonts w:ascii="ＭＳ 明朝" w:hAnsi="ＭＳ 明朝" w:hint="eastAsia"/>
                <w:spacing w:val="-6"/>
                <w:sz w:val="20"/>
                <w:szCs w:val="20"/>
              </w:rPr>
              <w:t xml:space="preserve">　（略）</w:t>
            </w:r>
          </w:p>
        </w:tc>
        <w:tc>
          <w:tcPr>
            <w:tcW w:w="4523" w:type="dxa"/>
            <w:tcBorders>
              <w:top w:val="nil"/>
              <w:bottom w:val="nil"/>
            </w:tcBorders>
            <w:textDirection w:val="lrTbV"/>
          </w:tcPr>
          <w:p w:rsidR="00D43C25" w:rsidRPr="00FF3754" w:rsidRDefault="00D43C25" w:rsidP="00D43C25">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（休暇の種類）</w:t>
            </w:r>
          </w:p>
          <w:p w:rsidR="00A30ABD" w:rsidRPr="00FF3754" w:rsidRDefault="00D43C25" w:rsidP="00D43C25">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rPr>
              <w:t>第十二条　職員の休暇は、年次休暇、病気休暇、特別休暇、介護休暇、介護時間</w:t>
            </w:r>
            <w:r w:rsidRPr="00FF3754">
              <w:rPr>
                <w:rFonts w:ascii="ＭＳ 明朝" w:hAnsi="ＭＳ 明朝" w:hint="eastAsia"/>
                <w:spacing w:val="-6"/>
                <w:sz w:val="20"/>
                <w:szCs w:val="20"/>
                <w:u w:val="single"/>
              </w:rPr>
              <w:t>、子育て部分休暇及び不妊治療休暇</w:t>
            </w:r>
            <w:r w:rsidRPr="00FF3754">
              <w:rPr>
                <w:rFonts w:ascii="ＭＳ 明朝" w:hAnsi="ＭＳ 明朝" w:hint="eastAsia"/>
                <w:spacing w:val="-6"/>
                <w:sz w:val="20"/>
                <w:szCs w:val="20"/>
              </w:rPr>
              <w:t>とする。</w:t>
            </w:r>
          </w:p>
          <w:p w:rsidR="00A30ABD" w:rsidRPr="00FF3754" w:rsidRDefault="00A30ABD" w:rsidP="00FC1211">
            <w:pPr>
              <w:autoSpaceDN w:val="0"/>
              <w:spacing w:line="240" w:lineRule="exact"/>
              <w:rPr>
                <w:rFonts w:ascii="ＭＳ 明朝" w:hAnsi="ＭＳ 明朝"/>
                <w:spacing w:val="-6"/>
                <w:sz w:val="20"/>
                <w:szCs w:val="20"/>
              </w:rPr>
            </w:pPr>
          </w:p>
          <w:p w:rsidR="00A30ABD" w:rsidRPr="00FF3754" w:rsidRDefault="00154456" w:rsidP="00FC1211">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第十七条　（略）</w:t>
            </w:r>
          </w:p>
          <w:p w:rsidR="00A30ABD" w:rsidRPr="00FF3754" w:rsidRDefault="00A30ABD" w:rsidP="00FC1211">
            <w:pPr>
              <w:autoSpaceDN w:val="0"/>
              <w:spacing w:line="240" w:lineRule="exact"/>
              <w:rPr>
                <w:rFonts w:ascii="ＭＳ 明朝" w:hAnsi="ＭＳ 明朝"/>
                <w:spacing w:val="-6"/>
                <w:sz w:val="20"/>
                <w:szCs w:val="20"/>
              </w:rPr>
            </w:pPr>
          </w:p>
          <w:p w:rsidR="00154456" w:rsidRPr="00FF3754" w:rsidRDefault="00154456" w:rsidP="00154456">
            <w:pPr>
              <w:autoSpaceDN w:val="0"/>
              <w:spacing w:line="240" w:lineRule="exact"/>
              <w:rPr>
                <w:rFonts w:ascii="ＭＳ 明朝" w:hAnsi="ＭＳ 明朝"/>
                <w:spacing w:val="-6"/>
                <w:sz w:val="20"/>
                <w:szCs w:val="20"/>
                <w:u w:val="single"/>
              </w:rPr>
            </w:pPr>
            <w:r w:rsidRPr="00FF3754">
              <w:rPr>
                <w:rFonts w:ascii="ＭＳ 明朝" w:hAnsi="ＭＳ 明朝" w:hint="eastAsia"/>
                <w:spacing w:val="-6"/>
                <w:sz w:val="20"/>
                <w:szCs w:val="20"/>
                <w:u w:val="single"/>
              </w:rPr>
              <w:t>（不妊治療休暇）</w:t>
            </w:r>
          </w:p>
          <w:p w:rsidR="00154456" w:rsidRPr="00FF3754" w:rsidRDefault="00154456" w:rsidP="00154456">
            <w:pPr>
              <w:autoSpaceDN w:val="0"/>
              <w:spacing w:line="240" w:lineRule="exact"/>
              <w:ind w:left="200" w:hangingChars="100" w:hanging="200"/>
              <w:rPr>
                <w:rFonts w:ascii="ＭＳ 明朝" w:hAnsi="ＭＳ 明朝"/>
                <w:spacing w:val="-6"/>
                <w:sz w:val="20"/>
                <w:szCs w:val="20"/>
                <w:u w:val="single"/>
              </w:rPr>
            </w:pPr>
            <w:r w:rsidRPr="00FF3754">
              <w:rPr>
                <w:rFonts w:ascii="ＭＳ 明朝" w:hAnsi="ＭＳ 明朝" w:hint="eastAsia"/>
                <w:spacing w:val="-6"/>
                <w:sz w:val="20"/>
                <w:szCs w:val="20"/>
                <w:u w:val="single"/>
              </w:rPr>
              <w:t>第十八条</w:t>
            </w:r>
            <w:r w:rsidRPr="00FF3754">
              <w:rPr>
                <w:rFonts w:ascii="ＭＳ 明朝" w:hAnsi="ＭＳ 明朝" w:hint="eastAsia"/>
                <w:spacing w:val="-6"/>
                <w:sz w:val="20"/>
                <w:szCs w:val="20"/>
              </w:rPr>
              <w:t xml:space="preserve">　</w:t>
            </w:r>
            <w:r w:rsidRPr="00FF3754">
              <w:rPr>
                <w:rFonts w:ascii="ＭＳ 明朝" w:hAnsi="ＭＳ 明朝" w:hint="eastAsia"/>
                <w:spacing w:val="-6"/>
                <w:sz w:val="20"/>
                <w:szCs w:val="20"/>
                <w:u w:val="single"/>
              </w:rPr>
              <w:t>任命権者は、職員が不妊治療を受けるため、勤務しないことが相当であると認められる場合には、一の年につき六日を超えない範囲内で必要と認める日又は時間の不妊治療休暇を与えることができる。</w:t>
            </w:r>
          </w:p>
          <w:p w:rsidR="00A30ABD" w:rsidRPr="00FF3754" w:rsidRDefault="00154456" w:rsidP="00154456">
            <w:pPr>
              <w:autoSpaceDN w:val="0"/>
              <w:spacing w:line="240" w:lineRule="exact"/>
              <w:ind w:left="200" w:hangingChars="100" w:hanging="200"/>
              <w:rPr>
                <w:rFonts w:ascii="ＭＳ 明朝" w:hAnsi="ＭＳ 明朝"/>
                <w:spacing w:val="-6"/>
                <w:sz w:val="20"/>
                <w:szCs w:val="20"/>
                <w:u w:val="single"/>
              </w:rPr>
            </w:pPr>
            <w:r w:rsidRPr="00FF3754">
              <w:rPr>
                <w:rFonts w:ascii="ＭＳ 明朝" w:hAnsi="ＭＳ 明朝" w:hint="eastAsia"/>
                <w:spacing w:val="-6"/>
                <w:sz w:val="20"/>
                <w:szCs w:val="20"/>
                <w:u w:val="single"/>
              </w:rPr>
              <w:t>２</w:t>
            </w:r>
            <w:r w:rsidRPr="00FF3754">
              <w:rPr>
                <w:rFonts w:ascii="ＭＳ 明朝" w:hAnsi="ＭＳ 明朝" w:hint="eastAsia"/>
                <w:spacing w:val="-6"/>
                <w:sz w:val="20"/>
                <w:szCs w:val="20"/>
              </w:rPr>
              <w:t xml:space="preserve">　</w:t>
            </w:r>
            <w:r w:rsidRPr="00FF3754">
              <w:rPr>
                <w:rFonts w:ascii="ＭＳ 明朝" w:hAnsi="ＭＳ 明朝" w:hint="eastAsia"/>
                <w:spacing w:val="-6"/>
                <w:sz w:val="20"/>
                <w:szCs w:val="20"/>
                <w:u w:val="single"/>
              </w:rPr>
              <w:t>第十三条第七項及び第十六条第二項の規定は、不妊治療休暇について準用する。</w:t>
            </w:r>
          </w:p>
          <w:p w:rsidR="00A30ABD" w:rsidRPr="00FF3754" w:rsidRDefault="00A30ABD" w:rsidP="00FC1211">
            <w:pPr>
              <w:autoSpaceDN w:val="0"/>
              <w:spacing w:line="240" w:lineRule="exact"/>
              <w:rPr>
                <w:rFonts w:ascii="ＭＳ 明朝" w:hAnsi="ＭＳ 明朝"/>
                <w:spacing w:val="-6"/>
                <w:sz w:val="20"/>
                <w:szCs w:val="20"/>
              </w:rPr>
            </w:pPr>
          </w:p>
          <w:p w:rsidR="00154456" w:rsidRPr="00FF3754" w:rsidRDefault="00154456" w:rsidP="00154456">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u w:val="single"/>
              </w:rPr>
              <w:t>第十九条</w:t>
            </w:r>
            <w:r w:rsidRPr="00FF3754">
              <w:rPr>
                <w:rFonts w:ascii="ＭＳ 明朝" w:hAnsi="ＭＳ 明朝" w:hint="eastAsia"/>
                <w:spacing w:val="-6"/>
                <w:sz w:val="20"/>
                <w:szCs w:val="20"/>
              </w:rPr>
              <w:t xml:space="preserve">　（略）</w:t>
            </w:r>
          </w:p>
          <w:p w:rsidR="00154456" w:rsidRPr="00FF3754" w:rsidRDefault="00154456" w:rsidP="00154456">
            <w:pPr>
              <w:autoSpaceDN w:val="0"/>
              <w:spacing w:line="240" w:lineRule="exact"/>
              <w:rPr>
                <w:rFonts w:ascii="ＭＳ 明朝" w:hAnsi="ＭＳ 明朝"/>
                <w:spacing w:val="-6"/>
                <w:sz w:val="20"/>
                <w:szCs w:val="20"/>
              </w:rPr>
            </w:pPr>
          </w:p>
          <w:p w:rsidR="00154456" w:rsidRPr="00FF3754" w:rsidRDefault="00154456" w:rsidP="00154456">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（非常勤職員の勤務時間等）</w:t>
            </w:r>
          </w:p>
          <w:p w:rsidR="00A30ABD" w:rsidRPr="00FF3754" w:rsidRDefault="00154456" w:rsidP="00154456">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u w:val="single"/>
              </w:rPr>
              <w:t>第二十条</w:t>
            </w:r>
            <w:r w:rsidRPr="00FF3754">
              <w:rPr>
                <w:rFonts w:ascii="ＭＳ 明朝" w:hAnsi="ＭＳ 明朝" w:hint="eastAsia"/>
                <w:spacing w:val="-6"/>
                <w:sz w:val="20"/>
                <w:szCs w:val="20"/>
              </w:rPr>
              <w:t xml:space="preserve">　非常勤職員（再任用短時間勤務職員及び任期付短時間勤務職員を除く。）の勤務時間、休日、休暇等は、第二条から</w:t>
            </w:r>
            <w:r w:rsidRPr="00FF3754">
              <w:rPr>
                <w:rFonts w:ascii="ＭＳ 明朝" w:hAnsi="ＭＳ 明朝" w:hint="eastAsia"/>
                <w:spacing w:val="-6"/>
                <w:sz w:val="20"/>
                <w:szCs w:val="20"/>
                <w:u w:val="single"/>
              </w:rPr>
              <w:t>第十八条</w:t>
            </w:r>
            <w:r w:rsidRPr="00FF3754">
              <w:rPr>
                <w:rFonts w:ascii="ＭＳ 明朝" w:hAnsi="ＭＳ 明朝" w:hint="eastAsia"/>
                <w:spacing w:val="-6"/>
                <w:sz w:val="20"/>
                <w:szCs w:val="20"/>
              </w:rPr>
              <w:t>までの規定にかかわらず、その職務の性質等を考慮して、任命権者が人事委員会と協議して定める。</w:t>
            </w:r>
          </w:p>
          <w:p w:rsidR="00A30ABD" w:rsidRPr="00FF3754" w:rsidRDefault="00A30ABD" w:rsidP="00FC1211">
            <w:pPr>
              <w:autoSpaceDN w:val="0"/>
              <w:spacing w:line="240" w:lineRule="exact"/>
              <w:rPr>
                <w:rFonts w:ascii="ＭＳ 明朝" w:hAnsi="ＭＳ 明朝"/>
                <w:spacing w:val="-6"/>
                <w:sz w:val="20"/>
                <w:szCs w:val="20"/>
              </w:rPr>
            </w:pPr>
          </w:p>
          <w:p w:rsidR="00154456" w:rsidRPr="00FF3754" w:rsidRDefault="00154456" w:rsidP="00154456">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（任命権者等の読替え）</w:t>
            </w:r>
          </w:p>
          <w:p w:rsidR="00154456" w:rsidRPr="00FF3754" w:rsidRDefault="00154456" w:rsidP="00154456">
            <w:pPr>
              <w:autoSpaceDN w:val="0"/>
              <w:spacing w:line="240" w:lineRule="exact"/>
              <w:rPr>
                <w:rFonts w:ascii="ＭＳ 明朝" w:hAnsi="ＭＳ 明朝" w:cs="ＭＳ ゴシック"/>
                <w:spacing w:val="-6"/>
                <w:kern w:val="0"/>
                <w:sz w:val="20"/>
                <w:szCs w:val="20"/>
                <w:u w:val="single"/>
              </w:rPr>
            </w:pPr>
            <w:r w:rsidRPr="00FF3754">
              <w:rPr>
                <w:rFonts w:ascii="ＭＳ 明朝" w:hAnsi="ＭＳ 明朝" w:hint="eastAsia"/>
                <w:spacing w:val="-6"/>
                <w:sz w:val="20"/>
                <w:szCs w:val="20"/>
                <w:u w:val="single"/>
              </w:rPr>
              <w:t>第二十一条</w:t>
            </w:r>
            <w:r w:rsidRPr="00FF3754">
              <w:rPr>
                <w:rFonts w:ascii="ＭＳ 明朝" w:hAnsi="ＭＳ 明朝" w:hint="eastAsia"/>
                <w:spacing w:val="-6"/>
                <w:sz w:val="20"/>
                <w:szCs w:val="20"/>
              </w:rPr>
              <w:t xml:space="preserve">　（略）</w:t>
            </w:r>
          </w:p>
          <w:tbl>
            <w:tblPr>
              <w:tblStyle w:val="a4"/>
              <w:tblW w:w="0" w:type="auto"/>
              <w:jc w:val="right"/>
              <w:tblLook w:val="04A0" w:firstRow="1" w:lastRow="0" w:firstColumn="1" w:lastColumn="0" w:noHBand="0" w:noVBand="1"/>
            </w:tblPr>
            <w:tblGrid>
              <w:gridCol w:w="1644"/>
              <w:gridCol w:w="1077"/>
              <w:gridCol w:w="1417"/>
            </w:tblGrid>
            <w:tr w:rsidR="00FF3754" w:rsidRPr="00FF3754" w:rsidTr="001E7153">
              <w:trPr>
                <w:jc w:val="right"/>
              </w:trPr>
              <w:tc>
                <w:tcPr>
                  <w:tcW w:w="1644" w:type="dxa"/>
                  <w:textDirection w:val="lrTbV"/>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077" w:type="dxa"/>
                  <w:textDirection w:val="lrTbV"/>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417" w:type="dxa"/>
                  <w:textDirection w:val="lrTbV"/>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r>
            <w:tr w:rsidR="00FF3754" w:rsidRPr="00FF3754" w:rsidTr="001E7153">
              <w:trPr>
                <w:trHeight w:val="1386"/>
                <w:jc w:val="right"/>
              </w:trPr>
              <w:tc>
                <w:tcPr>
                  <w:tcW w:w="1644" w:type="dxa"/>
                  <w:textDirection w:val="lrTbV"/>
                </w:tcPr>
                <w:p w:rsidR="00154456" w:rsidRPr="00FF3754" w:rsidRDefault="00154456" w:rsidP="001373F4">
                  <w:pPr>
                    <w:framePr w:hSpace="142" w:wrap="around" w:vAnchor="text" w:hAnchor="margin" w:y="184"/>
                    <w:autoSpaceDN w:val="0"/>
                    <w:spacing w:beforeLines="10" w:before="36" w:afterLines="20" w:after="72" w:line="240" w:lineRule="exact"/>
                    <w:rPr>
                      <w:rFonts w:ascii="ＭＳ 明朝" w:hAnsi="ＭＳ 明朝"/>
                      <w:spacing w:val="-6"/>
                      <w:sz w:val="19"/>
                      <w:szCs w:val="19"/>
                    </w:rPr>
                  </w:pPr>
                  <w:r w:rsidRPr="00FF3754">
                    <w:rPr>
                      <w:rFonts w:ascii="ＭＳ 明朝" w:hAnsi="ＭＳ 明朝" w:hint="eastAsia"/>
                      <w:spacing w:val="-6"/>
                      <w:sz w:val="19"/>
                      <w:szCs w:val="19"/>
                    </w:rPr>
                    <w:t>第十六条第一項、第十六条の二第一項</w:t>
                  </w:r>
                  <w:r w:rsidRPr="00FF3754">
                    <w:rPr>
                      <w:rFonts w:ascii="ＭＳ 明朝" w:hAnsi="ＭＳ 明朝" w:hint="eastAsia"/>
                      <w:spacing w:val="-6"/>
                      <w:sz w:val="19"/>
                      <w:szCs w:val="19"/>
                      <w:u w:val="single"/>
                    </w:rPr>
                    <w:t>、第十七条第一項及び第十八条第一項</w:t>
                  </w:r>
                </w:p>
              </w:tc>
              <w:tc>
                <w:tcPr>
                  <w:tcW w:w="1077" w:type="dxa"/>
                  <w:textDirection w:val="lrTbV"/>
                  <w:vAlign w:val="center"/>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417" w:type="dxa"/>
                  <w:textDirection w:val="lrTbV"/>
                  <w:vAlign w:val="center"/>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r>
            <w:tr w:rsidR="00FF3754" w:rsidRPr="00FF3754" w:rsidTr="001E7153">
              <w:trPr>
                <w:jc w:val="right"/>
              </w:trPr>
              <w:tc>
                <w:tcPr>
                  <w:tcW w:w="1644" w:type="dxa"/>
                  <w:textDirection w:val="lrTbV"/>
                </w:tcPr>
                <w:p w:rsidR="00154456" w:rsidRPr="00FF3754" w:rsidRDefault="00154456" w:rsidP="001373F4">
                  <w:pPr>
                    <w:framePr w:hSpace="142" w:wrap="around" w:vAnchor="text" w:hAnchor="margin" w:y="184"/>
                    <w:autoSpaceDN w:val="0"/>
                    <w:spacing w:beforeLines="10" w:before="36" w:afterLines="20" w:after="72" w:line="240" w:lineRule="exact"/>
                    <w:rPr>
                      <w:rFonts w:ascii="ＭＳ 明朝" w:hAnsi="ＭＳ 明朝"/>
                      <w:spacing w:val="-6"/>
                      <w:sz w:val="19"/>
                      <w:szCs w:val="19"/>
                      <w:u w:val="single"/>
                    </w:rPr>
                  </w:pPr>
                  <w:r w:rsidRPr="00FF3754">
                    <w:rPr>
                      <w:rFonts w:ascii="ＭＳ 明朝" w:hAnsi="ＭＳ 明朝" w:hint="eastAsia"/>
                      <w:spacing w:val="-6"/>
                      <w:sz w:val="19"/>
                      <w:szCs w:val="19"/>
                      <w:u w:val="single"/>
                    </w:rPr>
                    <w:t>第十九条</w:t>
                  </w:r>
                </w:p>
              </w:tc>
              <w:tc>
                <w:tcPr>
                  <w:tcW w:w="1077" w:type="dxa"/>
                  <w:textDirection w:val="lrTbV"/>
                  <w:vAlign w:val="center"/>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c>
                <w:tcPr>
                  <w:tcW w:w="1417" w:type="dxa"/>
                  <w:textDirection w:val="lrTbV"/>
                  <w:vAlign w:val="center"/>
                </w:tcPr>
                <w:p w:rsidR="00154456" w:rsidRPr="00FF3754" w:rsidRDefault="00154456" w:rsidP="001373F4">
                  <w:pPr>
                    <w:framePr w:hSpace="142" w:wrap="around" w:vAnchor="text" w:hAnchor="margin" w:y="184"/>
                    <w:autoSpaceDN w:val="0"/>
                    <w:spacing w:beforeLines="10" w:before="36" w:afterLines="20" w:after="72" w:line="240" w:lineRule="exact"/>
                    <w:jc w:val="center"/>
                    <w:rPr>
                      <w:rFonts w:ascii="ＭＳ 明朝" w:hAnsi="ＭＳ 明朝"/>
                      <w:spacing w:val="-6"/>
                      <w:sz w:val="19"/>
                      <w:szCs w:val="19"/>
                    </w:rPr>
                  </w:pPr>
                  <w:r w:rsidRPr="00FF3754">
                    <w:rPr>
                      <w:rFonts w:ascii="ＭＳ 明朝" w:hAnsi="ＭＳ 明朝" w:hint="eastAsia"/>
                      <w:spacing w:val="-6"/>
                      <w:sz w:val="19"/>
                      <w:szCs w:val="19"/>
                    </w:rPr>
                    <w:t>（略）</w:t>
                  </w:r>
                </w:p>
              </w:tc>
            </w:tr>
          </w:tbl>
          <w:p w:rsidR="00154456" w:rsidRPr="00FF3754" w:rsidRDefault="00154456" w:rsidP="00154456">
            <w:pPr>
              <w:autoSpaceDN w:val="0"/>
              <w:spacing w:line="240" w:lineRule="exact"/>
              <w:rPr>
                <w:rFonts w:ascii="ＭＳ 明朝" w:hAnsi="ＭＳ 明朝" w:cs="ＭＳ ゴシック"/>
                <w:spacing w:val="-6"/>
                <w:kern w:val="0"/>
                <w:sz w:val="20"/>
                <w:szCs w:val="20"/>
                <w:u w:val="single"/>
              </w:rPr>
            </w:pPr>
          </w:p>
          <w:p w:rsidR="00A30ABD" w:rsidRPr="00FF3754" w:rsidRDefault="00154456" w:rsidP="00154456">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u w:val="single"/>
              </w:rPr>
              <w:t>第二十二条</w:t>
            </w:r>
            <w:r w:rsidRPr="00FF3754">
              <w:rPr>
                <w:rFonts w:ascii="ＭＳ 明朝" w:hAnsi="ＭＳ 明朝" w:hint="eastAsia"/>
                <w:spacing w:val="-6"/>
                <w:sz w:val="20"/>
                <w:szCs w:val="20"/>
              </w:rPr>
              <w:t xml:space="preserve">　（略）</w:t>
            </w:r>
          </w:p>
        </w:tc>
      </w:tr>
      <w:tr w:rsidR="00FF3754" w:rsidRPr="00FF3754" w:rsidTr="00FC1211">
        <w:trPr>
          <w:trHeight w:val="80"/>
        </w:trPr>
        <w:tc>
          <w:tcPr>
            <w:tcW w:w="4522" w:type="dxa"/>
            <w:tcBorders>
              <w:top w:val="nil"/>
            </w:tcBorders>
            <w:textDirection w:val="lrTbV"/>
          </w:tcPr>
          <w:p w:rsidR="00A30ABD" w:rsidRPr="00FF3754" w:rsidRDefault="00A30ABD" w:rsidP="00FC1211">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A30ABD" w:rsidRPr="00FF3754" w:rsidRDefault="00A30ABD" w:rsidP="00FC1211">
            <w:pPr>
              <w:autoSpaceDN w:val="0"/>
              <w:spacing w:line="240" w:lineRule="exact"/>
              <w:rPr>
                <w:rFonts w:ascii="ＭＳ 明朝" w:hAnsi="ＭＳ 明朝"/>
                <w:spacing w:val="-6"/>
                <w:sz w:val="20"/>
                <w:szCs w:val="20"/>
              </w:rPr>
            </w:pPr>
          </w:p>
        </w:tc>
      </w:tr>
    </w:tbl>
    <w:p w:rsidR="00A30ABD" w:rsidRPr="00FF3754" w:rsidRDefault="00A30ABD" w:rsidP="009B0A3C">
      <w:pPr>
        <w:autoSpaceDN w:val="0"/>
        <w:spacing w:beforeLines="50" w:before="182"/>
      </w:pPr>
      <w:r w:rsidRPr="00FF3754">
        <w:rPr>
          <w:rFonts w:hint="eastAsia"/>
        </w:rPr>
        <w:t>（技能労務職員の給与の種類及び基準に関する条例の一部改正）</w:t>
      </w:r>
    </w:p>
    <w:p w:rsidR="00A30ABD" w:rsidRPr="00FF3754" w:rsidRDefault="00A30ABD" w:rsidP="00A30ABD">
      <w:pPr>
        <w:autoSpaceDN w:val="0"/>
        <w:ind w:left="252" w:hangingChars="100" w:hanging="252"/>
      </w:pPr>
      <w:r w:rsidRPr="00FF3754">
        <w:rPr>
          <w:rFonts w:hint="eastAsia"/>
        </w:rPr>
        <w:t>第二条　技能労務職員の給与の種類及び基準に関する条例（平成二十三年大阪府条例第五号）の一部を次のように改正する。</w:t>
      </w:r>
    </w:p>
    <w:p w:rsidR="00504FE9" w:rsidRPr="00FF3754" w:rsidRDefault="00A30ABD" w:rsidP="00A30ABD">
      <w:pPr>
        <w:autoSpaceDN w:val="0"/>
        <w:ind w:left="252" w:hangingChars="100" w:hanging="252"/>
      </w:pPr>
      <w:r w:rsidRPr="00FF3754">
        <w:rPr>
          <w:rFonts w:hint="eastAsia"/>
        </w:rPr>
        <w:lastRenderedPageBreak/>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F3754" w:rsidRPr="00FF3754" w:rsidTr="00284AEE">
        <w:trPr>
          <w:trHeight w:val="249"/>
        </w:trPr>
        <w:tc>
          <w:tcPr>
            <w:tcW w:w="4522" w:type="dxa"/>
            <w:textDirection w:val="lrTbV"/>
          </w:tcPr>
          <w:p w:rsidR="00D14A5A" w:rsidRPr="00FF3754" w:rsidRDefault="00784C36" w:rsidP="00B17B7E">
            <w:pPr>
              <w:autoSpaceDN w:val="0"/>
              <w:jc w:val="center"/>
              <w:rPr>
                <w:rFonts w:ascii="ＭＳ 明朝" w:hAnsi="ＭＳ 明朝"/>
                <w:spacing w:val="-6"/>
                <w:sz w:val="20"/>
                <w:szCs w:val="20"/>
              </w:rPr>
            </w:pPr>
            <w:r w:rsidRPr="00FF3754">
              <w:rPr>
                <w:rFonts w:ascii="ＭＳ 明朝" w:hAnsi="ＭＳ 明朝" w:hint="eastAsia"/>
                <w:spacing w:val="-6"/>
                <w:sz w:val="20"/>
                <w:szCs w:val="20"/>
              </w:rPr>
              <w:t>改</w:t>
            </w:r>
            <w:r w:rsidR="00B356A7" w:rsidRPr="00FF3754">
              <w:rPr>
                <w:rFonts w:ascii="ＭＳ 明朝" w:hAnsi="ＭＳ 明朝" w:hint="eastAsia"/>
                <w:spacing w:val="-6"/>
                <w:sz w:val="20"/>
                <w:szCs w:val="20"/>
              </w:rPr>
              <w:t>正</w:t>
            </w:r>
            <w:r w:rsidR="00D14A5A" w:rsidRPr="00FF3754">
              <w:rPr>
                <w:rFonts w:ascii="ＭＳ 明朝" w:hAnsi="ＭＳ 明朝" w:hint="eastAsia"/>
                <w:spacing w:val="-6"/>
                <w:sz w:val="20"/>
                <w:szCs w:val="20"/>
              </w:rPr>
              <w:t>後</w:t>
            </w:r>
          </w:p>
        </w:tc>
        <w:tc>
          <w:tcPr>
            <w:tcW w:w="4523" w:type="dxa"/>
            <w:textDirection w:val="lrTbV"/>
          </w:tcPr>
          <w:p w:rsidR="00D14A5A" w:rsidRPr="00FF3754" w:rsidRDefault="00B356A7" w:rsidP="00B17B7E">
            <w:pPr>
              <w:autoSpaceDN w:val="0"/>
              <w:jc w:val="center"/>
              <w:rPr>
                <w:rFonts w:ascii="ＭＳ 明朝" w:hAnsi="ＭＳ 明朝"/>
                <w:spacing w:val="-6"/>
                <w:sz w:val="20"/>
                <w:szCs w:val="20"/>
              </w:rPr>
            </w:pPr>
            <w:r w:rsidRPr="00FF3754">
              <w:rPr>
                <w:rFonts w:ascii="ＭＳ 明朝" w:hAnsi="ＭＳ 明朝" w:hint="eastAsia"/>
                <w:spacing w:val="-6"/>
                <w:sz w:val="20"/>
                <w:szCs w:val="20"/>
              </w:rPr>
              <w:t>改正</w:t>
            </w:r>
            <w:r w:rsidR="00D14A5A" w:rsidRPr="00FF3754">
              <w:rPr>
                <w:rFonts w:ascii="ＭＳ 明朝" w:hAnsi="ＭＳ 明朝" w:hint="eastAsia"/>
                <w:spacing w:val="-6"/>
                <w:sz w:val="20"/>
                <w:szCs w:val="20"/>
              </w:rPr>
              <w:t>前</w:t>
            </w:r>
          </w:p>
        </w:tc>
      </w:tr>
      <w:tr w:rsidR="00FF3754" w:rsidRPr="00FF3754" w:rsidTr="00284AEE">
        <w:trPr>
          <w:trHeight w:val="180"/>
        </w:trPr>
        <w:tc>
          <w:tcPr>
            <w:tcW w:w="4522" w:type="dxa"/>
            <w:tcBorders>
              <w:bottom w:val="nil"/>
            </w:tcBorders>
            <w:textDirection w:val="lrTbV"/>
          </w:tcPr>
          <w:p w:rsidR="00D14A5A" w:rsidRPr="00FF3754"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FF3754" w:rsidRDefault="00D14A5A" w:rsidP="00B17B7E">
            <w:pPr>
              <w:autoSpaceDN w:val="0"/>
              <w:spacing w:line="240" w:lineRule="exact"/>
              <w:rPr>
                <w:rFonts w:ascii="ＭＳ 明朝" w:hAnsi="ＭＳ 明朝"/>
                <w:spacing w:val="-6"/>
                <w:sz w:val="20"/>
                <w:szCs w:val="20"/>
              </w:rPr>
            </w:pPr>
          </w:p>
        </w:tc>
      </w:tr>
      <w:tr w:rsidR="00FF3754" w:rsidRPr="00FF3754" w:rsidTr="00284AEE">
        <w:trPr>
          <w:trHeight w:val="221"/>
        </w:trPr>
        <w:tc>
          <w:tcPr>
            <w:tcW w:w="4522" w:type="dxa"/>
            <w:tcBorders>
              <w:top w:val="nil"/>
              <w:bottom w:val="nil"/>
            </w:tcBorders>
            <w:textDirection w:val="lrTbV"/>
          </w:tcPr>
          <w:p w:rsidR="00FD4CDD" w:rsidRPr="00FF3754" w:rsidRDefault="00FD4CDD" w:rsidP="00FD4CDD">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（給与の減額）</w:t>
            </w:r>
          </w:p>
          <w:p w:rsidR="00FD4CDD" w:rsidRPr="00FF3754" w:rsidRDefault="00FD4CDD" w:rsidP="00FD4CDD">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第十八条　（略）</w:t>
            </w:r>
          </w:p>
          <w:p w:rsidR="00FD4CDD" w:rsidRPr="00FF3754" w:rsidRDefault="00FD4CDD" w:rsidP="00FD4CDD">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rPr>
              <w:t>２　職員が部分休業（当該職員がその小学校就学の始期に達するまでの子を養育するため一日の勤務時間の一部を勤務しないことをいう。）又は介護休暇、介護時間</w:t>
            </w:r>
            <w:r w:rsidRPr="00FF3754">
              <w:rPr>
                <w:rFonts w:ascii="ＭＳ 明朝" w:hAnsi="ＭＳ 明朝" w:hint="eastAsia"/>
                <w:spacing w:val="-6"/>
                <w:sz w:val="20"/>
                <w:szCs w:val="20"/>
                <w:u w:val="single"/>
              </w:rPr>
              <w:t>若しくは子育て部分</w:t>
            </w:r>
            <w:r w:rsidR="009E7838">
              <w:rPr>
                <w:rFonts w:ascii="ＭＳ 明朝" w:hAnsi="ＭＳ 明朝" w:hint="eastAsia"/>
                <w:spacing w:val="-6"/>
                <w:sz w:val="20"/>
                <w:szCs w:val="20"/>
                <w:u w:val="single"/>
              </w:rPr>
              <w:t>休暇</w:t>
            </w:r>
            <w:r w:rsidRPr="00FF3754">
              <w:rPr>
                <w:rFonts w:ascii="ＭＳ 明朝" w:hAnsi="ＭＳ 明朝" w:hint="eastAsia"/>
                <w:spacing w:val="-6"/>
                <w:sz w:val="20"/>
                <w:szCs w:val="20"/>
              </w:rPr>
              <w:t>につき任命権者の承認を受けて勤務しない場合には、前項の規定にかかわらず、その勤務しない一時間について、勤務一時間当たりの給料及びこれに対する地域手当その他任命権者が定める手当の合計額を減額する。</w:t>
            </w:r>
          </w:p>
          <w:p w:rsidR="00FD4CDD" w:rsidRPr="00FF3754" w:rsidRDefault="00FD4CDD" w:rsidP="00FD4CDD">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rPr>
              <w:t xml:space="preserve">　</w:t>
            </w:r>
          </w:p>
          <w:p w:rsidR="00EE5094" w:rsidRPr="00FF3754" w:rsidRDefault="00FD4CDD" w:rsidP="00FD4CDD">
            <w:pPr>
              <w:autoSpaceDN w:val="0"/>
              <w:spacing w:line="240" w:lineRule="exact"/>
              <w:rPr>
                <w:rFonts w:ascii="ＭＳ 明朝" w:hAnsi="ＭＳ 明朝" w:cs="ＭＳ ゴシック"/>
                <w:spacing w:val="-6"/>
                <w:kern w:val="0"/>
                <w:sz w:val="20"/>
                <w:szCs w:val="20"/>
              </w:rPr>
            </w:pPr>
            <w:r w:rsidRPr="00FF3754">
              <w:rPr>
                <w:rFonts w:ascii="ＭＳ 明朝" w:hAnsi="ＭＳ 明朝" w:hint="eastAsia"/>
                <w:spacing w:val="-6"/>
                <w:sz w:val="20"/>
                <w:szCs w:val="20"/>
              </w:rPr>
              <w:t>３・４　（略）</w:t>
            </w:r>
          </w:p>
        </w:tc>
        <w:tc>
          <w:tcPr>
            <w:tcW w:w="4523" w:type="dxa"/>
            <w:tcBorders>
              <w:top w:val="nil"/>
              <w:bottom w:val="nil"/>
            </w:tcBorders>
            <w:textDirection w:val="lrTbV"/>
          </w:tcPr>
          <w:p w:rsidR="00FD4CDD" w:rsidRPr="00FF3754" w:rsidRDefault="00FD4CDD" w:rsidP="00FD4CDD">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（給与の減額）</w:t>
            </w:r>
          </w:p>
          <w:p w:rsidR="00FD4CDD" w:rsidRPr="00FF3754" w:rsidRDefault="00FD4CDD" w:rsidP="00FD4CDD">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第十八条　（略）</w:t>
            </w:r>
          </w:p>
          <w:p w:rsidR="00FD4CDD" w:rsidRPr="00FF3754" w:rsidRDefault="00FD4CDD" w:rsidP="00FD4CDD">
            <w:pPr>
              <w:autoSpaceDN w:val="0"/>
              <w:spacing w:line="240" w:lineRule="exact"/>
              <w:ind w:left="200" w:hangingChars="100" w:hanging="200"/>
              <w:rPr>
                <w:rFonts w:ascii="ＭＳ 明朝" w:hAnsi="ＭＳ 明朝"/>
                <w:spacing w:val="-6"/>
                <w:sz w:val="20"/>
                <w:szCs w:val="20"/>
              </w:rPr>
            </w:pPr>
            <w:r w:rsidRPr="00FF3754">
              <w:rPr>
                <w:rFonts w:ascii="ＭＳ 明朝" w:hAnsi="ＭＳ 明朝" w:hint="eastAsia"/>
                <w:spacing w:val="-6"/>
                <w:sz w:val="20"/>
                <w:szCs w:val="20"/>
              </w:rPr>
              <w:t>２　職員が部分休業（当該職員がその小学校就学の始期に達するまでの子を養育するため一日の勤務時間の一部を勤務しないことをいう。）又は介護休暇、介護時間</w:t>
            </w:r>
            <w:r w:rsidRPr="00FF3754">
              <w:rPr>
                <w:rFonts w:ascii="ＭＳ 明朝" w:hAnsi="ＭＳ 明朝" w:hint="eastAsia"/>
                <w:spacing w:val="-6"/>
                <w:sz w:val="20"/>
                <w:szCs w:val="20"/>
                <w:u w:val="single"/>
              </w:rPr>
              <w:t>、子育て部分休暇若しくは不妊治療休暇</w:t>
            </w:r>
            <w:r w:rsidRPr="00FF3754">
              <w:rPr>
                <w:rFonts w:ascii="ＭＳ 明朝" w:hAnsi="ＭＳ 明朝" w:hint="eastAsia"/>
                <w:spacing w:val="-6"/>
                <w:sz w:val="20"/>
                <w:szCs w:val="20"/>
              </w:rPr>
              <w:t>につき任命権者の承認を受けて勤務しない場合には、前項の規定にかかわらず、その勤務しない一時間について、勤務一時間当たりの給料及びこれに対する地域手当その他任命権者が定める手当の合計額を減額する。</w:t>
            </w:r>
          </w:p>
          <w:p w:rsidR="00A70AA2" w:rsidRPr="00FF3754" w:rsidRDefault="00FD4CDD" w:rsidP="00FD4CDD">
            <w:pPr>
              <w:autoSpaceDN w:val="0"/>
              <w:spacing w:line="240" w:lineRule="exact"/>
              <w:rPr>
                <w:rFonts w:ascii="ＭＳ 明朝" w:hAnsi="ＭＳ 明朝"/>
                <w:spacing w:val="-6"/>
                <w:sz w:val="20"/>
                <w:szCs w:val="20"/>
              </w:rPr>
            </w:pPr>
            <w:r w:rsidRPr="00FF3754">
              <w:rPr>
                <w:rFonts w:ascii="ＭＳ 明朝" w:hAnsi="ＭＳ 明朝" w:hint="eastAsia"/>
                <w:spacing w:val="-6"/>
                <w:sz w:val="20"/>
                <w:szCs w:val="20"/>
              </w:rPr>
              <w:t>３・４　（略）</w:t>
            </w:r>
          </w:p>
        </w:tc>
      </w:tr>
      <w:tr w:rsidR="00FF3754" w:rsidRPr="00FF3754" w:rsidTr="00284AEE">
        <w:trPr>
          <w:trHeight w:val="80"/>
        </w:trPr>
        <w:tc>
          <w:tcPr>
            <w:tcW w:w="4522" w:type="dxa"/>
            <w:tcBorders>
              <w:top w:val="nil"/>
            </w:tcBorders>
            <w:textDirection w:val="lrTbV"/>
          </w:tcPr>
          <w:p w:rsidR="0055173F" w:rsidRPr="00FF3754"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FF3754" w:rsidRDefault="0055173F" w:rsidP="00B17B7E">
            <w:pPr>
              <w:autoSpaceDN w:val="0"/>
              <w:spacing w:line="240" w:lineRule="exact"/>
              <w:rPr>
                <w:rFonts w:ascii="ＭＳ 明朝" w:hAnsi="ＭＳ 明朝"/>
                <w:spacing w:val="-6"/>
                <w:sz w:val="20"/>
                <w:szCs w:val="20"/>
              </w:rPr>
            </w:pPr>
          </w:p>
        </w:tc>
      </w:tr>
    </w:tbl>
    <w:p w:rsidR="006141C1" w:rsidRPr="00FF3754" w:rsidRDefault="00FD4CDD" w:rsidP="00FD4CDD">
      <w:pPr>
        <w:autoSpaceDN w:val="0"/>
        <w:spacing w:beforeLines="50" w:before="182"/>
        <w:rPr>
          <w:rFonts w:ascii="ＭＳ 明朝" w:hAnsi="ＭＳ 明朝"/>
        </w:rPr>
      </w:pPr>
      <w:r w:rsidRPr="00FF3754">
        <w:rPr>
          <w:rFonts w:ascii="ＭＳ 明朝" w:hAnsi="ＭＳ 明朝" w:hint="eastAsia"/>
        </w:rPr>
        <w:t xml:space="preserve">　　　</w:t>
      </w:r>
      <w:r w:rsidR="004A1B5C" w:rsidRPr="00FF3754">
        <w:rPr>
          <w:rFonts w:ascii="ＭＳ 明朝" w:hAnsi="ＭＳ 明朝" w:hint="eastAsia"/>
        </w:rPr>
        <w:t>附　則</w:t>
      </w:r>
    </w:p>
    <w:p w:rsidR="00504FE9" w:rsidRPr="00FF3754" w:rsidRDefault="005C0B53" w:rsidP="00B17B7E">
      <w:pPr>
        <w:autoSpaceDN w:val="0"/>
        <w:ind w:right="-2"/>
        <w:rPr>
          <w:rFonts w:ascii="ＭＳ 明朝" w:hAnsi="ＭＳ 明朝"/>
        </w:rPr>
      </w:pPr>
      <w:r w:rsidRPr="00FF3754">
        <w:rPr>
          <w:rFonts w:ascii="ＭＳ 明朝" w:hAnsi="ＭＳ 明朝" w:hint="eastAsia"/>
        </w:rPr>
        <w:t xml:space="preserve">　</w:t>
      </w:r>
      <w:r w:rsidR="00A70AA2" w:rsidRPr="00FF3754">
        <w:rPr>
          <w:rFonts w:ascii="ＭＳ 明朝" w:hAnsi="ＭＳ 明朝" w:hint="eastAsia"/>
        </w:rPr>
        <w:t>この条例は、</w:t>
      </w:r>
      <w:r w:rsidR="00FD4CDD" w:rsidRPr="00FF3754">
        <w:rPr>
          <w:rFonts w:ascii="ＭＳ 明朝" w:hAnsi="ＭＳ 明朝" w:hint="eastAsia"/>
        </w:rPr>
        <w:t>令和四年四月一日</w:t>
      </w:r>
      <w:r w:rsidR="00A70AA2" w:rsidRPr="00FF3754">
        <w:rPr>
          <w:rFonts w:ascii="ＭＳ 明朝" w:hAnsi="ＭＳ 明朝" w:hint="eastAsia"/>
        </w:rPr>
        <w:t>から施行する。</w:t>
      </w:r>
    </w:p>
    <w:sectPr w:rsidR="00504FE9" w:rsidRPr="00FF3754" w:rsidSect="001373F4">
      <w:footerReference w:type="even" r:id="rId10"/>
      <w:footerReference w:type="default" r:id="rId11"/>
      <w:pgSz w:w="11906" w:h="16838" w:code="9"/>
      <w:pgMar w:top="1134" w:right="1418" w:bottom="1134" w:left="1418" w:header="1021" w:footer="567" w:gutter="0"/>
      <w:pgNumType w:start="9"/>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94" w:rsidRDefault="00723194">
      <w:r>
        <w:separator/>
      </w:r>
    </w:p>
  </w:endnote>
  <w:endnote w:type="continuationSeparator" w:id="0">
    <w:p w:rsidR="00723194" w:rsidRDefault="0072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33171"/>
      <w:docPartObj>
        <w:docPartGallery w:val="Page Numbers (Bottom of Page)"/>
        <w:docPartUnique/>
      </w:docPartObj>
    </w:sdtPr>
    <w:sdtContent>
      <w:p w:rsidR="001373F4" w:rsidRDefault="001373F4">
        <w:pPr>
          <w:pStyle w:val="a5"/>
          <w:jc w:val="center"/>
        </w:pPr>
        <w:r>
          <w:t>1-</w:t>
        </w:r>
        <w:r>
          <w:fldChar w:fldCharType="begin"/>
        </w:r>
        <w:r>
          <w:instrText>PAGE   \* MERGEFORMAT</w:instrText>
        </w:r>
        <w:r>
          <w:fldChar w:fldCharType="separate"/>
        </w:r>
        <w:r w:rsidRPr="001373F4">
          <w:rPr>
            <w:noProof/>
            <w:lang w:val="ja-JP"/>
          </w:rPr>
          <w:t>9</w:t>
        </w:r>
        <w:r>
          <w:fldChar w:fldCharType="end"/>
        </w:r>
      </w:p>
    </w:sdtContent>
  </w:sdt>
  <w:p w:rsidR="001373F4" w:rsidRDefault="001373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94" w:rsidRDefault="00723194">
      <w:r>
        <w:separator/>
      </w:r>
    </w:p>
  </w:footnote>
  <w:footnote w:type="continuationSeparator" w:id="0">
    <w:p w:rsidR="00723194" w:rsidRDefault="00723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373F4"/>
    <w:rsid w:val="00143FAE"/>
    <w:rsid w:val="0014496A"/>
    <w:rsid w:val="00147020"/>
    <w:rsid w:val="001501CC"/>
    <w:rsid w:val="0015207B"/>
    <w:rsid w:val="0015348F"/>
    <w:rsid w:val="00154456"/>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303E90"/>
    <w:rsid w:val="00322114"/>
    <w:rsid w:val="00330C58"/>
    <w:rsid w:val="00347CAF"/>
    <w:rsid w:val="00372148"/>
    <w:rsid w:val="00376562"/>
    <w:rsid w:val="003A3FAE"/>
    <w:rsid w:val="003C1ADC"/>
    <w:rsid w:val="003C5B3D"/>
    <w:rsid w:val="003D33C9"/>
    <w:rsid w:val="003D41F1"/>
    <w:rsid w:val="003F07B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21366"/>
    <w:rsid w:val="00723194"/>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B0A3C"/>
    <w:rsid w:val="009C23C4"/>
    <w:rsid w:val="009C2FDB"/>
    <w:rsid w:val="009C4E50"/>
    <w:rsid w:val="009C6727"/>
    <w:rsid w:val="009E7838"/>
    <w:rsid w:val="00A03466"/>
    <w:rsid w:val="00A2061B"/>
    <w:rsid w:val="00A21219"/>
    <w:rsid w:val="00A30ABD"/>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3C25"/>
    <w:rsid w:val="00D47EA1"/>
    <w:rsid w:val="00D53FB7"/>
    <w:rsid w:val="00D55264"/>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11500"/>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4CDD"/>
    <w:rsid w:val="00FD7A95"/>
    <w:rsid w:val="00FE23EF"/>
    <w:rsid w:val="00FE6751"/>
    <w:rsid w:val="00FF3754"/>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8059EB"/>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373F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C7DA6A92-C853-42CF-9FC7-521E9969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1438</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11</cp:revision>
  <cp:lastPrinted>2022-01-04T08:19:00Z</cp:lastPrinted>
  <dcterms:created xsi:type="dcterms:W3CDTF">2019-10-18T00:33:00Z</dcterms:created>
  <dcterms:modified xsi:type="dcterms:W3CDTF">2022-02-18T03:06:00Z</dcterms:modified>
</cp:coreProperties>
</file>