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4F" w:rsidRPr="00552F57" w:rsidRDefault="00CF254F" w:rsidP="00CF254F">
      <w:pPr>
        <w:autoSpaceDN w:val="0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kern w:val="0"/>
          <w:szCs w:val="28"/>
        </w:rPr>
        <w:t xml:space="preserve">第　</w:t>
      </w:r>
      <w:r w:rsidRPr="00552F57">
        <w:rPr>
          <w:rFonts w:ascii="ＭＳ 明朝" w:hAnsi="ＭＳ 明朝" w:hint="eastAsia"/>
          <w:szCs w:val="28"/>
        </w:rPr>
        <w:t>号議案</w:t>
      </w:r>
    </w:p>
    <w:p w:rsidR="00CF254F" w:rsidRPr="00552F57" w:rsidRDefault="00972C54" w:rsidP="00A378A2">
      <w:pPr>
        <w:autoSpaceDN w:val="0"/>
        <w:ind w:leftChars="300" w:left="857" w:rightChars="300" w:right="857"/>
        <w:rPr>
          <w:rFonts w:ascii="ＭＳ 明朝" w:hAnsi="ＭＳ 明朝"/>
          <w:color w:val="000000"/>
          <w:szCs w:val="28"/>
        </w:rPr>
      </w:pPr>
      <w:r w:rsidRPr="00552F57">
        <w:rPr>
          <w:rFonts w:ascii="ＭＳ 明朝" w:hAnsi="ＭＳ 明朝" w:hint="eastAsia"/>
          <w:szCs w:val="28"/>
        </w:rPr>
        <w:t>大阪府立藤井寺工科高等学校</w:t>
      </w:r>
      <w:r w:rsidR="00B90CE0" w:rsidRPr="00552F57">
        <w:rPr>
          <w:rFonts w:ascii="ＭＳ 明朝" w:hAnsi="ＭＳ 明朝" w:hint="eastAsia"/>
          <w:szCs w:val="28"/>
        </w:rPr>
        <w:t>における</w:t>
      </w:r>
      <w:r w:rsidR="007333C8" w:rsidRPr="00552F57">
        <w:rPr>
          <w:rFonts w:ascii="ＭＳ 明朝" w:hAnsi="ＭＳ 明朝" w:hint="eastAsia"/>
          <w:szCs w:val="28"/>
        </w:rPr>
        <w:t>生徒の</w:t>
      </w:r>
      <w:r w:rsidR="00B90CE0" w:rsidRPr="00552F57">
        <w:rPr>
          <w:rFonts w:ascii="ＭＳ 明朝" w:hAnsi="ＭＳ 明朝" w:hint="eastAsia"/>
          <w:szCs w:val="28"/>
        </w:rPr>
        <w:t>いじめ</w:t>
      </w:r>
      <w:r w:rsidR="00B90CE0" w:rsidRPr="00552F57">
        <w:rPr>
          <w:rFonts w:ascii="ＭＳ 明朝" w:hAnsi="ＭＳ 明朝" w:hint="eastAsia"/>
          <w:color w:val="000000"/>
          <w:szCs w:val="28"/>
        </w:rPr>
        <w:t>に係る</w:t>
      </w:r>
      <w:r w:rsidR="00444BFD" w:rsidRPr="00552F57">
        <w:rPr>
          <w:rFonts w:ascii="ＭＳ 明朝" w:hAnsi="ＭＳ 明朝" w:hint="eastAsia"/>
          <w:color w:val="000000"/>
          <w:szCs w:val="28"/>
        </w:rPr>
        <w:t>損害賠償請求に関する</w:t>
      </w:r>
      <w:r w:rsidR="00662801" w:rsidRPr="00552F57">
        <w:rPr>
          <w:rFonts w:ascii="ＭＳ 明朝" w:hAnsi="ＭＳ 明朝" w:hint="eastAsia"/>
          <w:color w:val="000000"/>
          <w:szCs w:val="28"/>
        </w:rPr>
        <w:t>損害賠償の額の決定及び和解の件</w:t>
      </w:r>
    </w:p>
    <w:p w:rsidR="00CF254F" w:rsidRPr="00552F57" w:rsidRDefault="00444BFD" w:rsidP="0052540D">
      <w:pPr>
        <w:autoSpaceDN w:val="0"/>
        <w:ind w:rightChars="-5" w:right="-14" w:firstLineChars="100" w:firstLine="286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>大阪府立藤井寺工科高等学校における</w:t>
      </w:r>
      <w:r w:rsidR="007333C8" w:rsidRPr="00552F57">
        <w:rPr>
          <w:rFonts w:ascii="ＭＳ 明朝" w:hAnsi="ＭＳ 明朝" w:hint="eastAsia"/>
          <w:szCs w:val="28"/>
        </w:rPr>
        <w:t>生徒の</w:t>
      </w:r>
      <w:r w:rsidRPr="00552F57">
        <w:rPr>
          <w:rFonts w:ascii="ＭＳ 明朝" w:hAnsi="ＭＳ 明朝" w:hint="eastAsia"/>
          <w:szCs w:val="28"/>
        </w:rPr>
        <w:t>いじめに関し、次のとおり</w:t>
      </w:r>
      <w:r w:rsidR="00805BEE" w:rsidRPr="00552F57">
        <w:rPr>
          <w:rFonts w:ascii="ＭＳ 明朝" w:hAnsi="ＭＳ 明朝" w:hint="eastAsia"/>
          <w:szCs w:val="28"/>
        </w:rPr>
        <w:t>損害賠償</w:t>
      </w:r>
      <w:r w:rsidR="007333C8" w:rsidRPr="00552F57">
        <w:rPr>
          <w:rFonts w:ascii="ＭＳ 明朝" w:hAnsi="ＭＳ 明朝" w:hint="eastAsia"/>
          <w:szCs w:val="28"/>
        </w:rPr>
        <w:t>の</w:t>
      </w:r>
      <w:r w:rsidR="00805BEE" w:rsidRPr="00552F57">
        <w:rPr>
          <w:rFonts w:ascii="ＭＳ 明朝" w:hAnsi="ＭＳ 明朝" w:hint="eastAsia"/>
          <w:szCs w:val="28"/>
        </w:rPr>
        <w:t>額を決定し、</w:t>
      </w:r>
      <w:r w:rsidRPr="00552F57">
        <w:rPr>
          <w:rFonts w:ascii="ＭＳ 明朝" w:hAnsi="ＭＳ 明朝" w:hint="eastAsia"/>
          <w:szCs w:val="28"/>
        </w:rPr>
        <w:t>民事訴訟法（平成８年法律第109号）第89条の規定により和解する</w:t>
      </w:r>
      <w:r w:rsidR="00CF254F" w:rsidRPr="00552F57">
        <w:rPr>
          <w:rFonts w:ascii="ＭＳ 明朝" w:hAnsi="ＭＳ 明朝" w:hint="eastAsia"/>
          <w:szCs w:val="28"/>
        </w:rPr>
        <w:t>。</w:t>
      </w:r>
    </w:p>
    <w:p w:rsidR="00805BEE" w:rsidRPr="00552F57" w:rsidRDefault="002544F3" w:rsidP="00805BEE">
      <w:pPr>
        <w:autoSpaceDN w:val="0"/>
        <w:ind w:firstLineChars="200" w:firstLine="571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>令和３</w:t>
      </w:r>
      <w:r w:rsidR="00CF254F" w:rsidRPr="00552F57">
        <w:rPr>
          <w:rFonts w:ascii="ＭＳ 明朝" w:hAnsi="ＭＳ 明朝" w:hint="eastAsia"/>
          <w:szCs w:val="28"/>
        </w:rPr>
        <w:t>年</w:t>
      </w:r>
      <w:r w:rsidR="006143C9" w:rsidRPr="00552F57">
        <w:rPr>
          <w:rFonts w:ascii="ＭＳ 明朝" w:hAnsi="ＭＳ 明朝" w:hint="eastAsia"/>
          <w:szCs w:val="28"/>
        </w:rPr>
        <w:t>２</w:t>
      </w:r>
      <w:r w:rsidR="00CF254F" w:rsidRPr="00552F57">
        <w:rPr>
          <w:rFonts w:ascii="ＭＳ 明朝" w:hAnsi="ＭＳ 明朝" w:hint="eastAsia"/>
          <w:szCs w:val="28"/>
        </w:rPr>
        <w:t>月</w:t>
      </w:r>
      <w:r w:rsidR="006143C9" w:rsidRPr="00552F57">
        <w:rPr>
          <w:rFonts w:ascii="ＭＳ 明朝" w:hAnsi="ＭＳ 明朝" w:hint="eastAsia"/>
          <w:szCs w:val="28"/>
        </w:rPr>
        <w:t>25</w:t>
      </w:r>
      <w:r w:rsidR="00CF254F" w:rsidRPr="00552F57">
        <w:rPr>
          <w:rFonts w:ascii="ＭＳ 明朝" w:hAnsi="ＭＳ 明朝" w:hint="eastAsia"/>
          <w:szCs w:val="28"/>
        </w:rPr>
        <w:t>日提出</w:t>
      </w:r>
    </w:p>
    <w:p w:rsidR="00805BEE" w:rsidRPr="00552F57" w:rsidRDefault="00F250D9" w:rsidP="00F250D9">
      <w:pPr>
        <w:wordWrap w:val="0"/>
        <w:autoSpaceDN w:val="0"/>
        <w:jc w:val="right"/>
        <w:rPr>
          <w:rFonts w:ascii="ＭＳ 明朝" w:hAnsi="ＭＳ 明朝"/>
          <w:szCs w:val="28"/>
        </w:rPr>
      </w:pPr>
      <w:bookmarkStart w:id="0" w:name="_GoBack"/>
      <w:bookmarkEnd w:id="0"/>
      <w:r w:rsidRPr="00552F57">
        <w:rPr>
          <w:rFonts w:ascii="ＭＳ 明朝" w:hAnsi="ＭＳ 明朝" w:hint="eastAsia"/>
          <w:szCs w:val="28"/>
        </w:rPr>
        <w:t xml:space="preserve">大 阪 府 知 事　　吉　　村　　洋　　文　</w:t>
      </w:r>
      <w:r w:rsidR="00A378A2" w:rsidRPr="00552F57">
        <w:rPr>
          <w:rFonts w:ascii="ＭＳ 明朝" w:hAnsi="ＭＳ 明朝" w:hint="eastAsia"/>
          <w:szCs w:val="28"/>
        </w:rPr>
        <w:t xml:space="preserve">　</w:t>
      </w:r>
    </w:p>
    <w:p w:rsidR="00805BEE" w:rsidRPr="00552F57" w:rsidRDefault="00AA1935" w:rsidP="00805BEE">
      <w:pPr>
        <w:autoSpaceDN w:val="0"/>
        <w:ind w:right="572"/>
        <w:jc w:val="left"/>
        <w:rPr>
          <w:rFonts w:ascii="ＭＳ 明朝" w:hAnsi="ＭＳ 明朝"/>
          <w:szCs w:val="28"/>
        </w:rPr>
      </w:pPr>
      <w:r w:rsidRPr="00552F57">
        <w:rPr>
          <w:rFonts w:ascii="ＭＳ 明朝" w:hAnsi="ＭＳ 明朝" w:hint="eastAsia"/>
          <w:szCs w:val="28"/>
        </w:rPr>
        <w:t>１</w:t>
      </w:r>
      <w:r w:rsidR="001A65CE" w:rsidRPr="00552F57">
        <w:rPr>
          <w:rFonts w:ascii="ＭＳ 明朝" w:hAnsi="ＭＳ 明朝" w:hint="eastAsia"/>
          <w:szCs w:val="28"/>
        </w:rPr>
        <w:t xml:space="preserve">  </w:t>
      </w:r>
      <w:r w:rsidR="00805BEE" w:rsidRPr="00552F57">
        <w:rPr>
          <w:rFonts w:ascii="ＭＳ 明朝" w:hAnsi="ＭＳ 明朝" w:hint="eastAsia"/>
          <w:szCs w:val="28"/>
        </w:rPr>
        <w:t>損害賠償の額　1,500,000円</w:t>
      </w:r>
    </w:p>
    <w:p w:rsidR="00F250D9" w:rsidRPr="00552F57" w:rsidRDefault="00CF2563" w:rsidP="00805BEE">
      <w:pPr>
        <w:autoSpaceDN w:val="0"/>
        <w:ind w:right="572"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210820</wp:posOffset>
                </wp:positionV>
                <wp:extent cx="533400" cy="857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2563" w:rsidRPr="00202ED7" w:rsidRDefault="000E7965" w:rsidP="00CF2563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936170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4333C4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2pt;margin-top:16.6pt;width:42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" filled="f" stroked="f">
                <v:textbox style="layout-flow:vertical-ideographic">
                  <w:txbxContent>
                    <w:p w:rsidR="00CF2563" w:rsidRPr="00202ED7" w:rsidRDefault="000E7965" w:rsidP="00CF2563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2</w:t>
                      </w:r>
                      <w:r w:rsidR="00936170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-</w:t>
                      </w:r>
                      <w:r w:rsidR="004333C4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AA1935" w:rsidRPr="00552F57">
        <w:rPr>
          <w:rFonts w:ascii="ＭＳ 明朝" w:hAnsi="ＭＳ 明朝" w:hint="eastAsia"/>
          <w:szCs w:val="28"/>
        </w:rPr>
        <w:t>２</w:t>
      </w:r>
      <w:r w:rsidR="001A65CE" w:rsidRPr="00552F57">
        <w:rPr>
          <w:rFonts w:ascii="ＭＳ 明朝" w:hAnsi="ＭＳ 明朝" w:hint="eastAsia"/>
          <w:szCs w:val="28"/>
        </w:rPr>
        <w:t xml:space="preserve">  </w:t>
      </w:r>
      <w:r w:rsidR="00805BEE" w:rsidRPr="00552F57">
        <w:rPr>
          <w:rFonts w:ascii="ＭＳ 明朝" w:hAnsi="ＭＳ 明朝" w:hint="eastAsia"/>
          <w:szCs w:val="28"/>
        </w:rPr>
        <w:t>和解の相手方及び内容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971"/>
        <w:gridCol w:w="10108"/>
      </w:tblGrid>
      <w:tr w:rsidR="00F250D9" w:rsidRPr="00552F57" w:rsidTr="00AA1935">
        <w:trPr>
          <w:trHeight w:val="508"/>
        </w:trPr>
        <w:tc>
          <w:tcPr>
            <w:tcW w:w="2097" w:type="dxa"/>
            <w:vAlign w:val="center"/>
          </w:tcPr>
          <w:p w:rsidR="00F250D9" w:rsidRPr="00552F57" w:rsidRDefault="00F250D9" w:rsidP="00F250D9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相 手 方 住 所</w:t>
            </w:r>
          </w:p>
        </w:tc>
        <w:tc>
          <w:tcPr>
            <w:tcW w:w="1984" w:type="dxa"/>
            <w:vAlign w:val="center"/>
          </w:tcPr>
          <w:p w:rsidR="00F250D9" w:rsidRPr="00552F57" w:rsidRDefault="00F250D9" w:rsidP="00F250D9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0178" w:type="dxa"/>
            <w:vAlign w:val="center"/>
          </w:tcPr>
          <w:p w:rsidR="00F250D9" w:rsidRPr="00552F57" w:rsidRDefault="00F250D9" w:rsidP="00F250D9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  <w:lang w:eastAsia="zh-CN"/>
              </w:rPr>
              <w:t>内　　　　　　　　　　　容</w:t>
            </w:r>
          </w:p>
        </w:tc>
      </w:tr>
      <w:tr w:rsidR="00F250D9" w:rsidRPr="00552F57" w:rsidTr="00AE68AD">
        <w:trPr>
          <w:trHeight w:val="57"/>
        </w:trPr>
        <w:tc>
          <w:tcPr>
            <w:tcW w:w="2097" w:type="dxa"/>
          </w:tcPr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F250D9" w:rsidRPr="00552F57" w:rsidRDefault="00F250D9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>藤井寺市</w:t>
            </w:r>
          </w:p>
        </w:tc>
        <w:tc>
          <w:tcPr>
            <w:tcW w:w="1984" w:type="dxa"/>
          </w:tcPr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AE68AD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AE68AD" w:rsidRPr="00552F57" w:rsidRDefault="00F250D9" w:rsidP="00AE68AD">
            <w:pPr>
              <w:autoSpaceDN w:val="0"/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>徐</w:t>
            </w:r>
            <w:r w:rsidR="00046EA5"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2B6A7B" w:rsidRPr="00552F57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</w:t>
            </w:r>
            <w:r w:rsidRPr="00552F57">
              <w:rPr>
                <w:rFonts w:ascii="ＭＳ 明朝" w:hAnsi="ＭＳ 明朝" w:hint="eastAsia"/>
                <w:color w:val="000000"/>
                <w:sz w:val="20"/>
                <w:szCs w:val="20"/>
              </w:rPr>
              <w:t>由貴</w:t>
            </w:r>
          </w:p>
        </w:tc>
        <w:tc>
          <w:tcPr>
            <w:tcW w:w="10178" w:type="dxa"/>
            <w:vAlign w:val="center"/>
          </w:tcPr>
          <w:p w:rsidR="00ED3DB7" w:rsidRPr="00552F57" w:rsidRDefault="00F250D9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color w:val="000000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１　大阪府は、相手方に対し、</w:t>
            </w:r>
            <w:r w:rsidR="001A65CE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大</w:t>
            </w:r>
            <w:r w:rsidR="00AA153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阪府立藤井寺工科高等学校</w:t>
            </w:r>
            <w:r w:rsidR="007333C8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（以下</w:t>
            </w:r>
            <w:r w:rsidR="00BA768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「本件学校」という。）</w:t>
            </w:r>
            <w:r w:rsidR="00AA153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において発生した</w:t>
            </w:r>
            <w:r w:rsidR="007333C8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生徒の</w:t>
            </w:r>
            <w:r w:rsidR="00AA1530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いじ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めに関し、</w:t>
            </w:r>
            <w:r w:rsidR="00FE56E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本件学校が</w:t>
            </w:r>
            <w:r w:rsidR="001F1BE5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相手方の子であ</w:t>
            </w:r>
            <w:r w:rsidR="00634F5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る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生徒の</w:t>
            </w:r>
            <w:r w:rsidR="0006181E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障害の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特性に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対する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十分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な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配慮を行わなかったこと、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いじめであるとの認識を持てなかったこと及び</w:t>
            </w:r>
            <w:r w:rsidR="00FE56E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当該</w:t>
            </w:r>
            <w:r w:rsidR="00BA768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生徒の亡くなった直後に</w:t>
            </w:r>
            <w:r w:rsidR="007519AF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当該生徒が亡くなったこと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をいじめ防止対策推進法</w:t>
            </w:r>
            <w:r w:rsidR="0006181E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（平成25年法律第71号）に定める</w:t>
            </w:r>
            <w:r w:rsidR="00AA153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重大事態と</w:t>
            </w:r>
            <w:r w:rsidR="00BA7680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考えなかった結果として</w:t>
            </w:r>
            <w:r w:rsidR="00ED3DB7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調査の開始が遅れたことにつ</w:t>
            </w:r>
            <w:r w:rsidR="0006181E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いて</w:t>
            </w:r>
            <w:r w:rsidR="00ED3DB7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謝罪する。</w:t>
            </w:r>
          </w:p>
          <w:p w:rsidR="00F250D9" w:rsidRPr="00552F57" w:rsidRDefault="00ED3DB7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color w:val="000000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２　大阪府は、</w:t>
            </w:r>
            <w:r w:rsidR="002B6A7B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相手方に対し、</w:t>
            </w:r>
            <w:r w:rsidR="00EB0E21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本件学校における生徒のいじめに関する損害賠償金として、</w:t>
            </w:r>
            <w:r w:rsidR="004514D2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金</w:t>
            </w:r>
            <w:r w:rsidR="00F250D9" w:rsidRPr="00552F57">
              <w:rPr>
                <w:rFonts w:ascii="ＭＳ 明朝" w:hAnsi="ＭＳ 明朝"/>
                <w:color w:val="000000"/>
                <w:kern w:val="20"/>
                <w:sz w:val="20"/>
                <w:szCs w:val="20"/>
              </w:rPr>
              <w:t>1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,500,000円の支払義務があることを認める。</w:t>
            </w:r>
          </w:p>
          <w:p w:rsidR="00F250D9" w:rsidRPr="00552F57" w:rsidRDefault="00ED3DB7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３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 xml:space="preserve">　大阪府は、相手方に対し</w:t>
            </w:r>
            <w:r w:rsidR="00866CF4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、２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の金員を</w:t>
            </w:r>
            <w:r w:rsidR="00AE68AD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、相手方が指定する預金口座に振り込む方法により</w:t>
            </w:r>
            <w:r w:rsidR="00F250D9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支払う。なお、振込手数料は、大阪</w:t>
            </w:r>
            <w:r w:rsidR="00F250D9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府の負担とする。</w:t>
            </w:r>
          </w:p>
          <w:p w:rsidR="00ED3DB7" w:rsidRPr="00552F57" w:rsidRDefault="002B6A7B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４　大阪府は、</w:t>
            </w:r>
            <w:r w:rsidR="008A3FF4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本件学校において発生した生徒のいじめ</w:t>
            </w: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について</w:t>
            </w:r>
            <w:r w:rsidR="00866CF4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大阪府立学校いじめ防止対策審議会が「いじめ重大事態に係る調査報告書」に</w:t>
            </w: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おい</w:t>
            </w:r>
            <w:r w:rsidR="00866CF4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て行った提言を真摯に受け止め、再発防止に努める。</w:t>
            </w:r>
          </w:p>
          <w:p w:rsidR="00F250D9" w:rsidRPr="00552F57" w:rsidRDefault="00866CF4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５</w:t>
            </w:r>
            <w:r w:rsidR="00F250D9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 xml:space="preserve">　相手方は、その余の請求を放棄する。</w:t>
            </w:r>
          </w:p>
          <w:p w:rsidR="00A378A2" w:rsidRPr="00552F57" w:rsidRDefault="00866CF4" w:rsidP="00A378A2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６</w:t>
            </w:r>
            <w:r w:rsidR="00F250D9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 xml:space="preserve">　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訴訟費用は</w:t>
            </w:r>
            <w:r w:rsid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、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各自の負担とする。</w:t>
            </w:r>
          </w:p>
          <w:p w:rsidR="00866CF4" w:rsidRPr="00552F57" w:rsidRDefault="00866CF4" w:rsidP="00F250D9">
            <w:pPr>
              <w:autoSpaceDN w:val="0"/>
              <w:spacing w:line="300" w:lineRule="exact"/>
              <w:ind w:left="206" w:hangingChars="100" w:hanging="206"/>
              <w:rPr>
                <w:rFonts w:ascii="ＭＳ 明朝" w:hAnsi="ＭＳ 明朝"/>
                <w:color w:val="FF0000"/>
                <w:kern w:val="20"/>
                <w:sz w:val="20"/>
                <w:szCs w:val="20"/>
              </w:rPr>
            </w:pPr>
            <w:r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 xml:space="preserve">７　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相手方と大阪府は、本件事件に関し、１から</w:t>
            </w:r>
            <w:r w:rsidR="00275AB6" w:rsidRPr="00552F57">
              <w:rPr>
                <w:rFonts w:ascii="ＭＳ 明朝" w:hAnsi="ＭＳ 明朝" w:hint="eastAsia"/>
                <w:color w:val="000000"/>
                <w:kern w:val="20"/>
                <w:sz w:val="20"/>
                <w:szCs w:val="20"/>
              </w:rPr>
              <w:t>６</w:t>
            </w:r>
            <w:r w:rsidR="00275AB6" w:rsidRPr="00552F57">
              <w:rPr>
                <w:rFonts w:ascii="ＭＳ 明朝" w:hAnsi="ＭＳ 明朝" w:hint="eastAsia"/>
                <w:kern w:val="20"/>
                <w:sz w:val="20"/>
                <w:szCs w:val="20"/>
              </w:rPr>
              <w:t>までに定めるもののほか、何らの債権債務の存しないことを相互に確認する。</w:t>
            </w:r>
          </w:p>
        </w:tc>
      </w:tr>
    </w:tbl>
    <w:p w:rsidR="00F30BE7" w:rsidRPr="00F250D9" w:rsidRDefault="00F30BE7" w:rsidP="00F30BE7">
      <w:pPr>
        <w:autoSpaceDN w:val="0"/>
        <w:spacing w:line="14" w:lineRule="exact"/>
      </w:pPr>
    </w:p>
    <w:sectPr w:rsidR="00F30BE7" w:rsidRPr="00F250D9" w:rsidSect="00CF2563">
      <w:pgSz w:w="16838" w:h="11906" w:orient="landscape" w:code="9"/>
      <w:pgMar w:top="1134" w:right="1134" w:bottom="1134" w:left="1134" w:header="851" w:footer="992" w:gutter="0"/>
      <w:cols w:space="425"/>
      <w:docGrid w:type="linesAndChars" w:linePitch="503" w:charSpace="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C3" w:rsidRDefault="00890BC3" w:rsidP="003C04FE">
      <w:r>
        <w:separator/>
      </w:r>
    </w:p>
  </w:endnote>
  <w:endnote w:type="continuationSeparator" w:id="0">
    <w:p w:rsidR="00890BC3" w:rsidRDefault="00890BC3" w:rsidP="003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C3" w:rsidRDefault="00890BC3" w:rsidP="003C04FE">
      <w:r>
        <w:separator/>
      </w:r>
    </w:p>
  </w:footnote>
  <w:footnote w:type="continuationSeparator" w:id="0">
    <w:p w:rsidR="00890BC3" w:rsidRDefault="00890BC3" w:rsidP="003C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503"/>
  <w:displayHorizontalDrawingGridEvery w:val="0"/>
  <w:characterSpacingControl w:val="compressPunctuation"/>
  <w:hdrShapeDefaults>
    <o:shapedefaults v:ext="edit" spidmax="9217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B3"/>
    <w:rsid w:val="0000059A"/>
    <w:rsid w:val="000029A5"/>
    <w:rsid w:val="0003295F"/>
    <w:rsid w:val="0003693C"/>
    <w:rsid w:val="00044A95"/>
    <w:rsid w:val="00046EA5"/>
    <w:rsid w:val="0006181E"/>
    <w:rsid w:val="000D6E7D"/>
    <w:rsid w:val="000E7965"/>
    <w:rsid w:val="000F68BF"/>
    <w:rsid w:val="00110B9E"/>
    <w:rsid w:val="00115B57"/>
    <w:rsid w:val="00133EC4"/>
    <w:rsid w:val="001657E3"/>
    <w:rsid w:val="001A1BAB"/>
    <w:rsid w:val="001A65CE"/>
    <w:rsid w:val="001C46AA"/>
    <w:rsid w:val="001D47D9"/>
    <w:rsid w:val="001E1E04"/>
    <w:rsid w:val="001F1BE5"/>
    <w:rsid w:val="00226C9B"/>
    <w:rsid w:val="00231C81"/>
    <w:rsid w:val="00240A29"/>
    <w:rsid w:val="00245695"/>
    <w:rsid w:val="00252C48"/>
    <w:rsid w:val="002544F3"/>
    <w:rsid w:val="00273DE4"/>
    <w:rsid w:val="00275AB6"/>
    <w:rsid w:val="002919E8"/>
    <w:rsid w:val="002A6BE6"/>
    <w:rsid w:val="002B2810"/>
    <w:rsid w:val="002B6A7B"/>
    <w:rsid w:val="002D3C13"/>
    <w:rsid w:val="002E11D1"/>
    <w:rsid w:val="002F4D78"/>
    <w:rsid w:val="0030659D"/>
    <w:rsid w:val="0034279D"/>
    <w:rsid w:val="00362D1D"/>
    <w:rsid w:val="00381687"/>
    <w:rsid w:val="003C04FE"/>
    <w:rsid w:val="003C387A"/>
    <w:rsid w:val="003F61D7"/>
    <w:rsid w:val="00402E46"/>
    <w:rsid w:val="00413AC8"/>
    <w:rsid w:val="004204BA"/>
    <w:rsid w:val="004333C4"/>
    <w:rsid w:val="0043628F"/>
    <w:rsid w:val="00444BFD"/>
    <w:rsid w:val="00447A8E"/>
    <w:rsid w:val="004514D2"/>
    <w:rsid w:val="00457606"/>
    <w:rsid w:val="004872EE"/>
    <w:rsid w:val="004A3CE3"/>
    <w:rsid w:val="004C1A4E"/>
    <w:rsid w:val="004D1D72"/>
    <w:rsid w:val="004F6381"/>
    <w:rsid w:val="005121D7"/>
    <w:rsid w:val="005233B8"/>
    <w:rsid w:val="0052540D"/>
    <w:rsid w:val="00526DD6"/>
    <w:rsid w:val="00552F57"/>
    <w:rsid w:val="005612C8"/>
    <w:rsid w:val="00580E38"/>
    <w:rsid w:val="00594498"/>
    <w:rsid w:val="005956B1"/>
    <w:rsid w:val="005B44D8"/>
    <w:rsid w:val="005E55BB"/>
    <w:rsid w:val="005F44DA"/>
    <w:rsid w:val="006143C9"/>
    <w:rsid w:val="006314DB"/>
    <w:rsid w:val="006330F6"/>
    <w:rsid w:val="00634F52"/>
    <w:rsid w:val="006372BD"/>
    <w:rsid w:val="00662801"/>
    <w:rsid w:val="00686809"/>
    <w:rsid w:val="00690201"/>
    <w:rsid w:val="006A47A8"/>
    <w:rsid w:val="007333C8"/>
    <w:rsid w:val="0073615F"/>
    <w:rsid w:val="00746128"/>
    <w:rsid w:val="007519AF"/>
    <w:rsid w:val="007529F8"/>
    <w:rsid w:val="00772F11"/>
    <w:rsid w:val="00794AAC"/>
    <w:rsid w:val="007A1E81"/>
    <w:rsid w:val="007E5C3E"/>
    <w:rsid w:val="00805BEE"/>
    <w:rsid w:val="00813B7E"/>
    <w:rsid w:val="00824428"/>
    <w:rsid w:val="00834570"/>
    <w:rsid w:val="00841B83"/>
    <w:rsid w:val="00866CF4"/>
    <w:rsid w:val="00870266"/>
    <w:rsid w:val="00873B5C"/>
    <w:rsid w:val="00877913"/>
    <w:rsid w:val="00886CAD"/>
    <w:rsid w:val="008902B4"/>
    <w:rsid w:val="00890835"/>
    <w:rsid w:val="00890BC3"/>
    <w:rsid w:val="00896891"/>
    <w:rsid w:val="008A3FF4"/>
    <w:rsid w:val="008C2AF7"/>
    <w:rsid w:val="009178C9"/>
    <w:rsid w:val="00931BC6"/>
    <w:rsid w:val="00936170"/>
    <w:rsid w:val="009517A8"/>
    <w:rsid w:val="00972C54"/>
    <w:rsid w:val="00A101D1"/>
    <w:rsid w:val="00A378A2"/>
    <w:rsid w:val="00A452D3"/>
    <w:rsid w:val="00A52329"/>
    <w:rsid w:val="00A94014"/>
    <w:rsid w:val="00AA1530"/>
    <w:rsid w:val="00AA1935"/>
    <w:rsid w:val="00AB08BC"/>
    <w:rsid w:val="00AC6CF0"/>
    <w:rsid w:val="00AE68AD"/>
    <w:rsid w:val="00AF0B18"/>
    <w:rsid w:val="00AF74E8"/>
    <w:rsid w:val="00AF7FEC"/>
    <w:rsid w:val="00B02654"/>
    <w:rsid w:val="00B10818"/>
    <w:rsid w:val="00B25FB3"/>
    <w:rsid w:val="00B351E6"/>
    <w:rsid w:val="00B35CCC"/>
    <w:rsid w:val="00B90CE0"/>
    <w:rsid w:val="00B963DF"/>
    <w:rsid w:val="00BA05E9"/>
    <w:rsid w:val="00BA7680"/>
    <w:rsid w:val="00BB4EA2"/>
    <w:rsid w:val="00BB7256"/>
    <w:rsid w:val="00C04385"/>
    <w:rsid w:val="00C50A6A"/>
    <w:rsid w:val="00C61B47"/>
    <w:rsid w:val="00C840B1"/>
    <w:rsid w:val="00CB000C"/>
    <w:rsid w:val="00CF254F"/>
    <w:rsid w:val="00CF2563"/>
    <w:rsid w:val="00D03C40"/>
    <w:rsid w:val="00D54033"/>
    <w:rsid w:val="00DA618D"/>
    <w:rsid w:val="00DD522C"/>
    <w:rsid w:val="00DD7AAA"/>
    <w:rsid w:val="00DF03A1"/>
    <w:rsid w:val="00E071D4"/>
    <w:rsid w:val="00E151F9"/>
    <w:rsid w:val="00E34C1D"/>
    <w:rsid w:val="00E35E30"/>
    <w:rsid w:val="00E54429"/>
    <w:rsid w:val="00E55B09"/>
    <w:rsid w:val="00E65E8E"/>
    <w:rsid w:val="00E75473"/>
    <w:rsid w:val="00E95D69"/>
    <w:rsid w:val="00EB0E21"/>
    <w:rsid w:val="00EB5ED7"/>
    <w:rsid w:val="00ED3DB7"/>
    <w:rsid w:val="00EE2839"/>
    <w:rsid w:val="00F0497B"/>
    <w:rsid w:val="00F24D71"/>
    <w:rsid w:val="00F250D9"/>
    <w:rsid w:val="00F30BE7"/>
    <w:rsid w:val="00F35F30"/>
    <w:rsid w:val="00F42D68"/>
    <w:rsid w:val="00F5433E"/>
    <w:rsid w:val="00F97259"/>
    <w:rsid w:val="00FA6545"/>
    <w:rsid w:val="00FA7F9D"/>
    <w:rsid w:val="00FE56E2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71943E74"/>
  <w15:chartTrackingRefBased/>
  <w15:docId w15:val="{AA1C081B-B9ED-4977-8539-EF897455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E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529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04FE"/>
    <w:rPr>
      <w:kern w:val="2"/>
      <w:sz w:val="21"/>
      <w:szCs w:val="24"/>
    </w:rPr>
  </w:style>
  <w:style w:type="paragraph" w:styleId="a7">
    <w:name w:val="footer"/>
    <w:basedOn w:val="a"/>
    <w:link w:val="a8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04FE"/>
    <w:rPr>
      <w:kern w:val="2"/>
      <w:sz w:val="21"/>
      <w:szCs w:val="24"/>
    </w:rPr>
  </w:style>
  <w:style w:type="character" w:styleId="a9">
    <w:name w:val="annotation reference"/>
    <w:rsid w:val="00F97259"/>
    <w:rPr>
      <w:sz w:val="18"/>
      <w:szCs w:val="18"/>
    </w:rPr>
  </w:style>
  <w:style w:type="paragraph" w:styleId="aa">
    <w:name w:val="annotation text"/>
    <w:basedOn w:val="a"/>
    <w:link w:val="ab"/>
    <w:rsid w:val="00F97259"/>
    <w:pPr>
      <w:jc w:val="left"/>
    </w:pPr>
  </w:style>
  <w:style w:type="character" w:customStyle="1" w:styleId="ab">
    <w:name w:val="コメント文字列 (文字)"/>
    <w:link w:val="aa"/>
    <w:rsid w:val="00F97259"/>
    <w:rPr>
      <w:kern w:val="2"/>
      <w:sz w:val="28"/>
      <w:szCs w:val="24"/>
    </w:rPr>
  </w:style>
  <w:style w:type="paragraph" w:styleId="ac">
    <w:name w:val="annotation subject"/>
    <w:basedOn w:val="aa"/>
    <w:next w:val="aa"/>
    <w:link w:val="ad"/>
    <w:rsid w:val="00F97259"/>
    <w:rPr>
      <w:b/>
      <w:bCs/>
    </w:rPr>
  </w:style>
  <w:style w:type="character" w:customStyle="1" w:styleId="ad">
    <w:name w:val="コメント内容 (文字)"/>
    <w:link w:val="ac"/>
    <w:rsid w:val="00F97259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4B42-B25E-4EC8-87C8-44684BE2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福井　章人</cp:lastModifiedBy>
  <cp:revision>5</cp:revision>
  <cp:lastPrinted>2021-01-14T08:13:00Z</cp:lastPrinted>
  <dcterms:created xsi:type="dcterms:W3CDTF">2021-02-01T07:00:00Z</dcterms:created>
  <dcterms:modified xsi:type="dcterms:W3CDTF">2021-02-09T07:25:00Z</dcterms:modified>
</cp:coreProperties>
</file>