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41DD" w14:textId="6BEFEE71" w:rsidR="00CD0D1B" w:rsidRDefault="00AC0DBB" w:rsidP="00133902">
      <w:pPr>
        <w:jc w:val="center"/>
        <w:rPr>
          <w:rFonts w:ascii="ＭＳ 明朝" w:eastAsia="ＭＳ 明朝" w:hAnsi="ＭＳ 明朝"/>
          <w:sz w:val="24"/>
          <w:szCs w:val="32"/>
        </w:rPr>
      </w:pPr>
      <w:r>
        <w:rPr>
          <w:rFonts w:ascii="ＭＳ 明朝" w:eastAsia="ＭＳ 明朝" w:hAnsi="ＭＳ 明朝" w:hint="eastAsia"/>
          <w:noProof/>
          <w:sz w:val="24"/>
          <w:szCs w:val="32"/>
          <w:lang w:val="ja-JP"/>
        </w:rPr>
        <mc:AlternateContent>
          <mc:Choice Requires="wps">
            <w:drawing>
              <wp:anchor distT="0" distB="0" distL="114300" distR="114300" simplePos="0" relativeHeight="251666432" behindDoc="0" locked="0" layoutInCell="1" allowOverlap="1" wp14:anchorId="6E9B5717" wp14:editId="51D107CE">
                <wp:simplePos x="0" y="0"/>
                <wp:positionH relativeFrom="column">
                  <wp:posOffset>4776470</wp:posOffset>
                </wp:positionH>
                <wp:positionV relativeFrom="paragraph">
                  <wp:posOffset>-367030</wp:posOffset>
                </wp:positionV>
                <wp:extent cx="8953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95350" cy="314325"/>
                        </a:xfrm>
                        <a:prstGeom prst="rect">
                          <a:avLst/>
                        </a:prstGeom>
                        <a:solidFill>
                          <a:schemeClr val="lt1"/>
                        </a:solidFill>
                        <a:ln w="6350">
                          <a:solidFill>
                            <a:prstClr val="black"/>
                          </a:solidFill>
                        </a:ln>
                      </wps:spPr>
                      <wps:txbx>
                        <w:txbxContent>
                          <w:p w14:paraId="4E209C64" w14:textId="6E718FC9" w:rsidR="00AC0DBB" w:rsidRPr="00AC0DBB" w:rsidRDefault="00AC0DBB" w:rsidP="00AC0DBB">
                            <w:pPr>
                              <w:jc w:val="center"/>
                              <w:rPr>
                                <w:rFonts w:ascii="ＭＳ 明朝" w:eastAsia="ＭＳ 明朝" w:hAnsi="ＭＳ 明朝"/>
                                <w:b/>
                                <w:bCs/>
                                <w:sz w:val="24"/>
                                <w:szCs w:val="32"/>
                              </w:rPr>
                            </w:pPr>
                            <w:r w:rsidRPr="00AC0DBB">
                              <w:rPr>
                                <w:rFonts w:ascii="ＭＳ 明朝" w:eastAsia="ＭＳ 明朝" w:hAnsi="ＭＳ 明朝" w:hint="eastAsia"/>
                                <w:b/>
                                <w:bCs/>
                                <w:sz w:val="24"/>
                                <w:szCs w:val="32"/>
                              </w:rPr>
                              <w:t>資料2-3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B5717" id="_x0000_t202" coordsize="21600,21600" o:spt="202" path="m,l,21600r21600,l21600,xe">
                <v:stroke joinstyle="miter"/>
                <v:path gradientshapeok="t" o:connecttype="rect"/>
              </v:shapetype>
              <v:shape id="テキスト ボックス 3" o:spid="_x0000_s1026" type="#_x0000_t202" style="position:absolute;left:0;text-align:left;margin-left:376.1pt;margin-top:-28.9pt;width:70.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" fillcolor="white [3201]" strokeweight=".5pt">
                <v:textbox>
                  <w:txbxContent>
                    <w:p w14:paraId="4E209C64" w14:textId="6E718FC9" w:rsidR="00AC0DBB" w:rsidRPr="00AC0DBB" w:rsidRDefault="00AC0DBB" w:rsidP="00AC0DBB">
                      <w:pPr>
                        <w:jc w:val="center"/>
                        <w:rPr>
                          <w:rFonts w:ascii="ＭＳ 明朝" w:eastAsia="ＭＳ 明朝" w:hAnsi="ＭＳ 明朝"/>
                          <w:b/>
                          <w:bCs/>
                          <w:sz w:val="24"/>
                          <w:szCs w:val="32"/>
                        </w:rPr>
                      </w:pPr>
                      <w:r w:rsidRPr="00AC0DBB">
                        <w:rPr>
                          <w:rFonts w:ascii="ＭＳ 明朝" w:eastAsia="ＭＳ 明朝" w:hAnsi="ＭＳ 明朝" w:hint="eastAsia"/>
                          <w:b/>
                          <w:bCs/>
                          <w:sz w:val="24"/>
                          <w:szCs w:val="32"/>
                        </w:rPr>
                        <w:t>資料2-3</w:t>
                      </w:r>
                    </w:p>
                  </w:txbxContent>
                </v:textbox>
              </v:shape>
            </w:pict>
          </mc:Fallback>
        </mc:AlternateContent>
      </w:r>
      <w:r w:rsidR="00133902" w:rsidRPr="00133902">
        <w:rPr>
          <w:rFonts w:ascii="ＭＳ 明朝" w:eastAsia="ＭＳ 明朝" w:hAnsi="ＭＳ 明朝" w:hint="eastAsia"/>
          <w:sz w:val="24"/>
          <w:szCs w:val="32"/>
        </w:rPr>
        <w:t>公立大学法人大阪</w:t>
      </w:r>
      <w:r w:rsidR="00133902" w:rsidRPr="00133902">
        <w:rPr>
          <w:rFonts w:ascii="ＭＳ 明朝" w:eastAsia="ＭＳ 明朝" w:hAnsi="ＭＳ 明朝"/>
          <w:sz w:val="24"/>
          <w:szCs w:val="32"/>
        </w:rPr>
        <w:t xml:space="preserve"> 中期目標期間等に係る業務実績評価実施要領</w:t>
      </w:r>
    </w:p>
    <w:p w14:paraId="27E2D06D" w14:textId="25F5E79D" w:rsidR="00133902" w:rsidRPr="00D85888" w:rsidRDefault="00133902" w:rsidP="00133902">
      <w:pPr>
        <w:rPr>
          <w:rFonts w:ascii="ＭＳ 明朝" w:eastAsia="ＭＳ 明朝" w:hAnsi="ＭＳ 明朝"/>
          <w:color w:val="000000" w:themeColor="text1"/>
          <w:sz w:val="24"/>
          <w:szCs w:val="32"/>
        </w:rPr>
      </w:pPr>
    </w:p>
    <w:p w14:paraId="65C32D74" w14:textId="77777777" w:rsidR="00CA41A6" w:rsidRPr="00D85888" w:rsidRDefault="00CA41A6" w:rsidP="00133902">
      <w:pPr>
        <w:rPr>
          <w:rFonts w:ascii="ＭＳ 明朝" w:eastAsia="ＭＳ 明朝" w:hAnsi="ＭＳ 明朝"/>
          <w:color w:val="000000" w:themeColor="text1"/>
          <w:sz w:val="24"/>
          <w:szCs w:val="32"/>
        </w:rPr>
      </w:pPr>
    </w:p>
    <w:p w14:paraId="6C62D176" w14:textId="7BF1C6EC" w:rsidR="00282458" w:rsidRPr="00D85888" w:rsidRDefault="00282458" w:rsidP="00282458">
      <w:pPr>
        <w:jc w:val="right"/>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大阪府市公立大学法人大阪評価委員会</w:t>
      </w:r>
    </w:p>
    <w:p w14:paraId="1722DF1E" w14:textId="674FAE1A" w:rsidR="0006390E" w:rsidRPr="00D85888" w:rsidRDefault="00D95223" w:rsidP="0006390E">
      <w:pPr>
        <w:wordWrap w:val="0"/>
        <w:jc w:val="right"/>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令和元年８</w:t>
      </w:r>
      <w:r w:rsidR="0006390E" w:rsidRPr="00D85888">
        <w:rPr>
          <w:rFonts w:ascii="ＭＳ 明朝" w:eastAsia="ＭＳ 明朝" w:hAnsi="ＭＳ 明朝" w:hint="eastAsia"/>
          <w:color w:val="000000" w:themeColor="text1"/>
          <w:sz w:val="24"/>
          <w:szCs w:val="32"/>
        </w:rPr>
        <w:t>月</w:t>
      </w:r>
      <w:r w:rsidRPr="00D85888">
        <w:rPr>
          <w:rFonts w:ascii="ＭＳ 明朝" w:eastAsia="ＭＳ 明朝" w:hAnsi="ＭＳ 明朝" w:hint="eastAsia"/>
          <w:color w:val="000000" w:themeColor="text1"/>
          <w:sz w:val="24"/>
          <w:szCs w:val="32"/>
        </w:rPr>
        <w:t>１９</w:t>
      </w:r>
      <w:r w:rsidR="0006390E" w:rsidRPr="00D85888">
        <w:rPr>
          <w:rFonts w:ascii="ＭＳ 明朝" w:eastAsia="ＭＳ 明朝" w:hAnsi="ＭＳ 明朝" w:hint="eastAsia"/>
          <w:color w:val="000000" w:themeColor="text1"/>
          <w:sz w:val="24"/>
          <w:szCs w:val="32"/>
        </w:rPr>
        <w:t>日決定</w:t>
      </w:r>
    </w:p>
    <w:p w14:paraId="5DFC24C3" w14:textId="76D713A1" w:rsidR="00953DA5" w:rsidRPr="00D85888" w:rsidRDefault="00953DA5" w:rsidP="00953DA5">
      <w:pPr>
        <w:jc w:val="right"/>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令和５年</w:t>
      </w:r>
      <w:r w:rsidR="003815DA" w:rsidRPr="00D85888">
        <w:rPr>
          <w:rFonts w:ascii="ＭＳ 明朝" w:eastAsia="ＭＳ 明朝" w:hAnsi="ＭＳ 明朝" w:hint="eastAsia"/>
          <w:color w:val="000000" w:themeColor="text1"/>
          <w:sz w:val="24"/>
          <w:szCs w:val="32"/>
        </w:rPr>
        <w:t>５</w:t>
      </w:r>
      <w:r w:rsidRPr="00D85888">
        <w:rPr>
          <w:rFonts w:ascii="ＭＳ 明朝" w:eastAsia="ＭＳ 明朝" w:hAnsi="ＭＳ 明朝" w:hint="eastAsia"/>
          <w:color w:val="000000" w:themeColor="text1"/>
          <w:sz w:val="24"/>
          <w:szCs w:val="32"/>
        </w:rPr>
        <w:t>月</w:t>
      </w:r>
      <w:r w:rsidR="003815DA" w:rsidRPr="00D85888">
        <w:rPr>
          <w:rFonts w:ascii="ＭＳ 明朝" w:eastAsia="ＭＳ 明朝" w:hAnsi="ＭＳ 明朝" w:hint="eastAsia"/>
          <w:color w:val="000000" w:themeColor="text1"/>
          <w:sz w:val="24"/>
          <w:szCs w:val="32"/>
        </w:rPr>
        <w:t>１２</w:t>
      </w:r>
      <w:r w:rsidRPr="00D85888">
        <w:rPr>
          <w:rFonts w:ascii="ＭＳ 明朝" w:eastAsia="ＭＳ 明朝" w:hAnsi="ＭＳ 明朝" w:hint="eastAsia"/>
          <w:color w:val="000000" w:themeColor="text1"/>
          <w:sz w:val="24"/>
          <w:szCs w:val="32"/>
        </w:rPr>
        <w:t>日改正</w:t>
      </w:r>
    </w:p>
    <w:p w14:paraId="3DA1232C" w14:textId="2DBB97F6" w:rsidR="00282458" w:rsidRPr="00D85888" w:rsidRDefault="00282458" w:rsidP="00282458">
      <w:pPr>
        <w:jc w:val="right"/>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令和７年</w:t>
      </w:r>
      <w:r w:rsidR="00D95223" w:rsidRPr="00D85888">
        <w:rPr>
          <w:rFonts w:ascii="ＭＳ 明朝" w:eastAsia="ＭＳ 明朝" w:hAnsi="ＭＳ 明朝" w:hint="eastAsia"/>
          <w:color w:val="000000" w:themeColor="text1"/>
          <w:sz w:val="24"/>
          <w:szCs w:val="32"/>
        </w:rPr>
        <w:t>●</w:t>
      </w:r>
      <w:r w:rsidRPr="00D85888">
        <w:rPr>
          <w:rFonts w:ascii="ＭＳ 明朝" w:eastAsia="ＭＳ 明朝" w:hAnsi="ＭＳ 明朝" w:hint="eastAsia"/>
          <w:color w:val="000000" w:themeColor="text1"/>
          <w:sz w:val="24"/>
          <w:szCs w:val="32"/>
        </w:rPr>
        <w:t>月</w:t>
      </w:r>
      <w:r w:rsidR="00D95223" w:rsidRPr="00D85888">
        <w:rPr>
          <w:rFonts w:ascii="ＭＳ 明朝" w:eastAsia="ＭＳ 明朝" w:hAnsi="ＭＳ 明朝" w:hint="eastAsia"/>
          <w:color w:val="000000" w:themeColor="text1"/>
          <w:sz w:val="24"/>
          <w:szCs w:val="32"/>
        </w:rPr>
        <w:t>●●</w:t>
      </w:r>
      <w:r w:rsidRPr="00D85888">
        <w:rPr>
          <w:rFonts w:ascii="ＭＳ 明朝" w:eastAsia="ＭＳ 明朝" w:hAnsi="ＭＳ 明朝" w:hint="eastAsia"/>
          <w:color w:val="000000" w:themeColor="text1"/>
          <w:sz w:val="24"/>
          <w:szCs w:val="32"/>
        </w:rPr>
        <w:t>日改正</w:t>
      </w:r>
    </w:p>
    <w:p w14:paraId="14D0439D" w14:textId="3F1E603E" w:rsidR="00282458" w:rsidRPr="00D85888" w:rsidRDefault="00282458" w:rsidP="00282458">
      <w:pPr>
        <w:jc w:val="right"/>
        <w:rPr>
          <w:rFonts w:ascii="ＭＳ 明朝" w:eastAsia="ＭＳ 明朝" w:hAnsi="ＭＳ 明朝"/>
          <w:color w:val="000000" w:themeColor="text1"/>
          <w:sz w:val="24"/>
          <w:szCs w:val="32"/>
        </w:rPr>
      </w:pPr>
    </w:p>
    <w:p w14:paraId="0B5F099C" w14:textId="77777777" w:rsidR="00CA41A6" w:rsidRPr="00D85888" w:rsidRDefault="00CA41A6" w:rsidP="00282458">
      <w:pPr>
        <w:jc w:val="right"/>
        <w:rPr>
          <w:rFonts w:ascii="ＭＳ 明朝" w:eastAsia="ＭＳ 明朝" w:hAnsi="ＭＳ 明朝"/>
          <w:color w:val="000000" w:themeColor="text1"/>
          <w:sz w:val="24"/>
          <w:szCs w:val="32"/>
        </w:rPr>
      </w:pPr>
    </w:p>
    <w:p w14:paraId="3DE0C6B0" w14:textId="58006C67" w:rsidR="00133902" w:rsidRPr="00F63E84" w:rsidRDefault="00133902" w:rsidP="00133902">
      <w:pPr>
        <w:ind w:firstLineChars="100" w:firstLine="240"/>
        <w:rPr>
          <w:rFonts w:ascii="ＭＳ 明朝" w:eastAsia="ＭＳ 明朝" w:hAnsi="ＭＳ 明朝"/>
          <w:sz w:val="24"/>
          <w:szCs w:val="32"/>
        </w:rPr>
      </w:pPr>
      <w:r w:rsidRPr="00F63E84">
        <w:rPr>
          <w:rFonts w:ascii="ＭＳ 明朝" w:eastAsia="ＭＳ 明朝" w:hAnsi="ＭＳ 明朝" w:hint="eastAsia"/>
          <w:sz w:val="24"/>
          <w:szCs w:val="32"/>
        </w:rPr>
        <w:t>本要領は、大阪府市公立大学法人大阪評価委員会（以下「評価委員会」という。）</w:t>
      </w:r>
      <w:r w:rsidRPr="00F63E84">
        <w:rPr>
          <w:rFonts w:ascii="ＭＳ 明朝" w:eastAsia="ＭＳ 明朝" w:hAnsi="ＭＳ 明朝" w:hint="eastAsia"/>
          <w:color w:val="FF0000"/>
          <w:sz w:val="24"/>
          <w:szCs w:val="32"/>
          <w:u w:val="single"/>
        </w:rPr>
        <w:t>が行う、地方独立行政法人法（以下「法」という。）第</w:t>
      </w:r>
      <w:r w:rsidRPr="00F63E84">
        <w:rPr>
          <w:rFonts w:ascii="ＭＳ 明朝" w:eastAsia="ＭＳ 明朝" w:hAnsi="ＭＳ 明朝"/>
          <w:color w:val="FF0000"/>
          <w:sz w:val="24"/>
          <w:szCs w:val="32"/>
          <w:u w:val="single"/>
        </w:rPr>
        <w:t>78条の２に基づく中期目標の期間の終了時に見込まれる中期目標の期間における業務の実績に関する評価（以下「見込評価」という。）及び中期目標の期間における業務の実績に関する評価（以下「期間評価」という。）の</w:t>
      </w:r>
      <w:r w:rsidRPr="00F63E84">
        <w:rPr>
          <w:rFonts w:ascii="ＭＳ 明朝" w:eastAsia="ＭＳ 明朝" w:hAnsi="ＭＳ 明朝"/>
          <w:sz w:val="24"/>
          <w:szCs w:val="32"/>
        </w:rPr>
        <w:t>基準等について、必要な事項を定める。</w:t>
      </w:r>
    </w:p>
    <w:p w14:paraId="234B973E" w14:textId="77777777" w:rsidR="00CA41A6" w:rsidRPr="00D85888" w:rsidRDefault="00CA41A6" w:rsidP="00133902">
      <w:pPr>
        <w:ind w:firstLineChars="100" w:firstLine="240"/>
        <w:rPr>
          <w:rFonts w:ascii="ＭＳ 明朝" w:eastAsia="ＭＳ 明朝" w:hAnsi="ＭＳ 明朝"/>
          <w:color w:val="000000" w:themeColor="text1"/>
          <w:sz w:val="24"/>
          <w:szCs w:val="32"/>
        </w:rPr>
      </w:pPr>
    </w:p>
    <w:p w14:paraId="66DF2011" w14:textId="77777777" w:rsidR="00757975" w:rsidRPr="00D85888" w:rsidRDefault="00757975" w:rsidP="00757975">
      <w:pPr>
        <w:rPr>
          <w:rFonts w:ascii="ＭＳ 明朝" w:eastAsia="ＭＳ 明朝" w:hAnsi="ＭＳ 明朝"/>
          <w:color w:val="000000" w:themeColor="text1"/>
          <w:sz w:val="24"/>
          <w:szCs w:val="32"/>
        </w:rPr>
      </w:pPr>
    </w:p>
    <w:p w14:paraId="1E5956EA" w14:textId="3BA897C5" w:rsidR="00757975" w:rsidRPr="00D85888" w:rsidRDefault="00757975" w:rsidP="00757975">
      <w:pPr>
        <w:rPr>
          <w:rFonts w:ascii="ＭＳ 明朝" w:eastAsia="ＭＳ 明朝" w:hAnsi="ＭＳ 明朝"/>
          <w:b/>
          <w:bCs/>
          <w:color w:val="000000" w:themeColor="text1"/>
          <w:sz w:val="24"/>
          <w:szCs w:val="32"/>
        </w:rPr>
      </w:pPr>
      <w:r w:rsidRPr="00D85888">
        <w:rPr>
          <w:rFonts w:ascii="ＭＳ 明朝" w:eastAsia="ＭＳ 明朝" w:hAnsi="ＭＳ 明朝" w:hint="eastAsia"/>
          <w:b/>
          <w:bCs/>
          <w:color w:val="000000" w:themeColor="text1"/>
          <w:sz w:val="24"/>
          <w:szCs w:val="32"/>
        </w:rPr>
        <w:t>１　評価の基本方針</w:t>
      </w:r>
    </w:p>
    <w:p w14:paraId="06C80B4B" w14:textId="6FD673BB" w:rsidR="00757975" w:rsidRPr="00D85888" w:rsidRDefault="006C3ED2" w:rsidP="00757975">
      <w:pPr>
        <w:pStyle w:val="a7"/>
        <w:numPr>
          <w:ilvl w:val="0"/>
          <w:numId w:val="1"/>
        </w:numPr>
        <w:ind w:leftChars="0"/>
        <w:rPr>
          <w:rFonts w:ascii="ＭＳ 明朝" w:eastAsia="ＭＳ 明朝" w:hAnsi="ＭＳ 明朝"/>
          <w:color w:val="000000" w:themeColor="text1"/>
          <w:sz w:val="24"/>
          <w:szCs w:val="32"/>
        </w:rPr>
      </w:pPr>
      <w:r w:rsidRPr="009440A4">
        <w:rPr>
          <w:rFonts w:ascii="ＭＳ 明朝" w:eastAsia="ＭＳ 明朝" w:hAnsi="ＭＳ 明朝" w:hint="eastAsia"/>
          <w:color w:val="FF0000"/>
          <w:sz w:val="24"/>
          <w:szCs w:val="32"/>
          <w:u w:val="single"/>
        </w:rPr>
        <w:t>公立大学法人大阪（以下「法人」という。）</w:t>
      </w:r>
      <w:r w:rsidR="00757975" w:rsidRPr="00D85888">
        <w:rPr>
          <w:rFonts w:ascii="ＭＳ 明朝" w:eastAsia="ＭＳ 明朝" w:hAnsi="ＭＳ 明朝" w:hint="eastAsia"/>
          <w:color w:val="000000" w:themeColor="text1"/>
          <w:sz w:val="24"/>
          <w:szCs w:val="32"/>
        </w:rPr>
        <w:t>の中期目標の達成状況について検証する。</w:t>
      </w:r>
    </w:p>
    <w:p w14:paraId="4365DD70" w14:textId="060CFA1B" w:rsidR="00757975" w:rsidRPr="00D85888" w:rsidRDefault="00757975" w:rsidP="00757975">
      <w:pPr>
        <w:pStyle w:val="a7"/>
        <w:numPr>
          <w:ilvl w:val="0"/>
          <w:numId w:val="1"/>
        </w:numPr>
        <w:ind w:leftChars="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評価を通じて、法人の業務運営状況をわかりやすく社会に示す。</w:t>
      </w:r>
    </w:p>
    <w:p w14:paraId="35ECFD6F" w14:textId="5930991A" w:rsidR="00757975" w:rsidRPr="00D85888" w:rsidRDefault="00757975" w:rsidP="00757975">
      <w:pPr>
        <w:pStyle w:val="a7"/>
        <w:numPr>
          <w:ilvl w:val="0"/>
          <w:numId w:val="1"/>
        </w:numPr>
        <w:ind w:leftChars="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法人の特色を明確にするために、法人が重点的に取り組んでいる事項にかかわる取組に考慮して評価する。</w:t>
      </w:r>
    </w:p>
    <w:p w14:paraId="7F4CFAA9" w14:textId="507922AD" w:rsidR="00757975" w:rsidRPr="00D85888" w:rsidRDefault="00757975" w:rsidP="00757975">
      <w:pPr>
        <w:pStyle w:val="a7"/>
        <w:numPr>
          <w:ilvl w:val="0"/>
          <w:numId w:val="1"/>
        </w:numPr>
        <w:ind w:leftChars="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評価により、法人の継続的な質的向上を促進する。</w:t>
      </w:r>
    </w:p>
    <w:p w14:paraId="5835E6FD" w14:textId="77777777" w:rsidR="00282458" w:rsidRPr="00D85888" w:rsidRDefault="00282458" w:rsidP="00282458">
      <w:pPr>
        <w:rPr>
          <w:rFonts w:ascii="ＭＳ 明朝" w:eastAsia="ＭＳ 明朝" w:hAnsi="ＭＳ 明朝"/>
          <w:color w:val="000000" w:themeColor="text1"/>
          <w:sz w:val="24"/>
          <w:szCs w:val="32"/>
        </w:rPr>
      </w:pPr>
    </w:p>
    <w:p w14:paraId="1EBF3853" w14:textId="080093D8" w:rsidR="005925C3" w:rsidRPr="00D85888" w:rsidRDefault="005925C3" w:rsidP="00D56BB6">
      <w:pPr>
        <w:widowControl w:val="0"/>
        <w:autoSpaceDE w:val="0"/>
        <w:autoSpaceDN w:val="0"/>
        <w:spacing w:line="400" w:lineRule="exact"/>
        <w:ind w:firstLineChars="100" w:firstLine="241"/>
        <w:jc w:val="left"/>
        <w:rPr>
          <w:rFonts w:ascii="ＭＳ 明朝" w:eastAsia="ＭＳ 明朝" w:hAnsi="ＭＳ 明朝"/>
          <w:b/>
          <w:bCs/>
          <w:color w:val="000000" w:themeColor="text1"/>
          <w:sz w:val="24"/>
          <w:szCs w:val="32"/>
        </w:rPr>
      </w:pPr>
      <w:r w:rsidRPr="00D85888">
        <w:rPr>
          <w:rFonts w:ascii="ＭＳ 明朝" w:eastAsia="ＭＳ 明朝" w:hAnsi="ＭＳ 明朝" w:hint="eastAsia"/>
          <w:b/>
          <w:bCs/>
          <w:color w:val="000000" w:themeColor="text1"/>
          <w:sz w:val="24"/>
          <w:szCs w:val="32"/>
        </w:rPr>
        <w:t>２　評価方法</w:t>
      </w:r>
    </w:p>
    <w:p w14:paraId="3EA590CA" w14:textId="77777777" w:rsidR="00D56BB6" w:rsidRPr="00D56BB6" w:rsidRDefault="00D56BB6" w:rsidP="00D56BB6">
      <w:pPr>
        <w:widowControl w:val="0"/>
        <w:autoSpaceDE w:val="0"/>
        <w:autoSpaceDN w:val="0"/>
        <w:spacing w:line="400" w:lineRule="exact"/>
        <w:ind w:firstLineChars="200" w:firstLine="480"/>
        <w:jc w:val="left"/>
        <w:rPr>
          <w:rFonts w:ascii="ＭＳ 明朝" w:eastAsia="ＭＳ 明朝" w:hAnsi="ＭＳ 明朝" w:cs="Times New Roman"/>
          <w:noProof/>
          <w:color w:val="FF0000"/>
          <w:sz w:val="24"/>
          <w:u w:val="single"/>
          <w14:ligatures w14:val="none"/>
        </w:rPr>
      </w:pPr>
      <w:r w:rsidRPr="00D56BB6">
        <w:rPr>
          <w:rFonts w:ascii="ＭＳ 明朝" w:eastAsia="ＭＳ 明朝" w:hAnsi="ＭＳ 明朝" w:cs="Times New Roman" w:hint="eastAsia"/>
          <w:noProof/>
          <w:sz w:val="24"/>
          <w14:ligatures w14:val="none"/>
        </w:rPr>
        <w:t>評価は</w:t>
      </w:r>
      <w:r w:rsidRPr="00D56BB6">
        <w:rPr>
          <w:rFonts w:ascii="ＭＳ 明朝" w:eastAsia="ＭＳ 明朝" w:hAnsi="ＭＳ 明朝" w:cs="Times New Roman" w:hint="eastAsia"/>
          <w:noProof/>
          <w:color w:val="FF0000"/>
          <w:sz w:val="24"/>
          <w:u w:val="single"/>
          <w14:ligatures w14:val="none"/>
        </w:rPr>
        <w:t>「項目別評価」と「全体評価」による。</w:t>
      </w:r>
    </w:p>
    <w:p w14:paraId="70B06A59" w14:textId="77777777" w:rsidR="00D56BB6" w:rsidRPr="00D56BB6" w:rsidRDefault="00D56BB6" w:rsidP="00D56BB6">
      <w:pPr>
        <w:widowControl w:val="0"/>
        <w:autoSpaceDE w:val="0"/>
        <w:autoSpaceDN w:val="0"/>
        <w:spacing w:line="400" w:lineRule="exact"/>
        <w:ind w:leftChars="100" w:left="210" w:firstLineChars="100" w:firstLine="240"/>
        <w:jc w:val="left"/>
        <w:rPr>
          <w:rFonts w:ascii="ＭＳ 明朝" w:eastAsia="ＭＳ 明朝" w:hAnsi="ＭＳ 明朝"/>
          <w:color w:val="000000" w:themeColor="text1"/>
          <w:sz w:val="24"/>
          <w:szCs w:val="32"/>
        </w:rPr>
      </w:pPr>
      <w:r w:rsidRPr="00D56BB6">
        <w:rPr>
          <w:rFonts w:ascii="ＭＳ 明朝" w:eastAsia="ＭＳ 明朝" w:hAnsi="ＭＳ 明朝" w:hint="eastAsia"/>
          <w:color w:val="000000" w:themeColor="text1"/>
          <w:sz w:val="24"/>
          <w:szCs w:val="32"/>
        </w:rPr>
        <w:t>評価については、大学の教育･研究･社会貢献の活性化、法人の業務運営の改善等に資するよう、簡潔な表現で示すとともに、必要に応じて理由等を付すことを基本とする。</w:t>
      </w:r>
    </w:p>
    <w:p w14:paraId="3AECD7C9" w14:textId="77777777" w:rsidR="00D56BB6" w:rsidRPr="00D56BB6" w:rsidRDefault="00D56BB6" w:rsidP="00D56BB6">
      <w:pPr>
        <w:widowControl w:val="0"/>
        <w:autoSpaceDE w:val="0"/>
        <w:autoSpaceDN w:val="0"/>
        <w:spacing w:line="400" w:lineRule="exact"/>
        <w:ind w:leftChars="100" w:left="210" w:firstLineChars="100" w:firstLine="240"/>
        <w:jc w:val="left"/>
        <w:rPr>
          <w:rFonts w:ascii="ＭＳ 明朝" w:eastAsia="ＭＳ 明朝" w:hAnsi="ＭＳ 明朝"/>
          <w:color w:val="000000" w:themeColor="text1"/>
          <w:sz w:val="24"/>
          <w:szCs w:val="32"/>
        </w:rPr>
      </w:pPr>
      <w:r w:rsidRPr="00D56BB6">
        <w:rPr>
          <w:rFonts w:ascii="ＭＳ 明朝" w:eastAsia="ＭＳ 明朝" w:hAnsi="ＭＳ 明朝" w:hint="eastAsia"/>
          <w:color w:val="000000" w:themeColor="text1"/>
          <w:sz w:val="24"/>
          <w:szCs w:val="32"/>
        </w:rPr>
        <w:t>なお、教育研究に関する事項については、認証評価機関による評価を踏まえて評価する。</w:t>
      </w:r>
    </w:p>
    <w:p w14:paraId="7DEF77F9" w14:textId="77777777" w:rsidR="00A227C2" w:rsidRDefault="00A227C2" w:rsidP="00D56BB6">
      <w:pPr>
        <w:rPr>
          <w:rFonts w:ascii="ＭＳ 明朝" w:eastAsia="ＭＳ 明朝" w:hAnsi="ＭＳ 明朝"/>
          <w:color w:val="000000" w:themeColor="text1"/>
          <w:sz w:val="24"/>
          <w:szCs w:val="32"/>
        </w:rPr>
      </w:pPr>
    </w:p>
    <w:p w14:paraId="14B69791" w14:textId="77777777" w:rsidR="00D56BB6" w:rsidRDefault="00D56BB6" w:rsidP="00D56BB6">
      <w:pPr>
        <w:rPr>
          <w:rFonts w:ascii="ＭＳ 明朝" w:eastAsia="ＭＳ 明朝" w:hAnsi="ＭＳ 明朝"/>
          <w:color w:val="000000" w:themeColor="text1"/>
          <w:sz w:val="24"/>
          <w:szCs w:val="32"/>
        </w:rPr>
      </w:pPr>
    </w:p>
    <w:p w14:paraId="4E699BB3" w14:textId="77777777" w:rsidR="00D56BB6" w:rsidRDefault="00D56BB6" w:rsidP="00D56BB6">
      <w:pPr>
        <w:rPr>
          <w:rFonts w:ascii="ＭＳ 明朝" w:eastAsia="ＭＳ 明朝" w:hAnsi="ＭＳ 明朝"/>
          <w:color w:val="000000" w:themeColor="text1"/>
          <w:sz w:val="24"/>
          <w:szCs w:val="32"/>
        </w:rPr>
      </w:pPr>
    </w:p>
    <w:p w14:paraId="09FD7F60" w14:textId="77777777" w:rsidR="00D56BB6" w:rsidRDefault="00D56BB6" w:rsidP="00D56BB6">
      <w:pPr>
        <w:rPr>
          <w:rFonts w:ascii="ＭＳ 明朝" w:eastAsia="ＭＳ 明朝" w:hAnsi="ＭＳ 明朝"/>
          <w:color w:val="000000" w:themeColor="text1"/>
          <w:sz w:val="24"/>
          <w:szCs w:val="32"/>
        </w:rPr>
      </w:pPr>
    </w:p>
    <w:p w14:paraId="39460044" w14:textId="77777777" w:rsidR="00D56BB6" w:rsidRDefault="00D56BB6" w:rsidP="00D56BB6">
      <w:pPr>
        <w:rPr>
          <w:rFonts w:ascii="ＭＳ 明朝" w:eastAsia="ＭＳ 明朝" w:hAnsi="ＭＳ 明朝"/>
          <w:color w:val="000000" w:themeColor="text1"/>
          <w:sz w:val="24"/>
          <w:szCs w:val="32"/>
        </w:rPr>
      </w:pPr>
    </w:p>
    <w:p w14:paraId="008E2F3B" w14:textId="77777777" w:rsidR="00D56BB6" w:rsidRPr="00D85888" w:rsidRDefault="00D56BB6" w:rsidP="00D56BB6">
      <w:pPr>
        <w:rPr>
          <w:rFonts w:ascii="ＭＳ 明朝" w:eastAsia="ＭＳ 明朝" w:hAnsi="ＭＳ 明朝"/>
          <w:color w:val="000000" w:themeColor="text1"/>
          <w:sz w:val="24"/>
          <w:szCs w:val="32"/>
        </w:rPr>
      </w:pPr>
    </w:p>
    <w:p w14:paraId="2CB2A398" w14:textId="77777777" w:rsidR="007D1651" w:rsidRPr="00D85888" w:rsidRDefault="005925C3" w:rsidP="00D56BB6">
      <w:pPr>
        <w:rPr>
          <w:rFonts w:ascii="ＭＳ 明朝" w:eastAsia="ＭＳ 明朝" w:hAnsi="ＭＳ 明朝"/>
          <w:color w:val="000000" w:themeColor="text1"/>
          <w:sz w:val="24"/>
          <w:szCs w:val="32"/>
        </w:rPr>
      </w:pPr>
      <w:r w:rsidRPr="00D85888">
        <w:rPr>
          <w:rFonts w:ascii="ＭＳ 明朝" w:eastAsia="ＭＳ 明朝" w:hAnsi="ＭＳ 明朝"/>
          <w:color w:val="000000" w:themeColor="text1"/>
          <w:sz w:val="24"/>
          <w:szCs w:val="32"/>
        </w:rPr>
        <w:lastRenderedPageBreak/>
        <w:t xml:space="preserve">項目別評価 </w:t>
      </w:r>
    </w:p>
    <w:p w14:paraId="6D64D361" w14:textId="77777777" w:rsidR="00F46154" w:rsidRPr="00D85888" w:rsidRDefault="005925C3" w:rsidP="00F46154">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ア</w:t>
      </w:r>
      <w:r w:rsidR="007D1651" w:rsidRPr="00D85888">
        <w:rPr>
          <w:rFonts w:ascii="ＭＳ 明朝" w:eastAsia="ＭＳ 明朝" w:hAnsi="ＭＳ 明朝" w:hint="eastAsia"/>
          <w:color w:val="000000" w:themeColor="text1"/>
          <w:sz w:val="24"/>
          <w:szCs w:val="32"/>
        </w:rPr>
        <w:t xml:space="preserve">　</w:t>
      </w:r>
      <w:r w:rsidRPr="00D85888">
        <w:rPr>
          <w:rFonts w:ascii="ＭＳ 明朝" w:eastAsia="ＭＳ 明朝" w:hAnsi="ＭＳ 明朝"/>
          <w:color w:val="000000" w:themeColor="text1"/>
          <w:sz w:val="24"/>
          <w:szCs w:val="32"/>
        </w:rPr>
        <w:t>小項目評価</w:t>
      </w:r>
    </w:p>
    <w:p w14:paraId="6DD4ECA6" w14:textId="77777777" w:rsidR="00651AAB" w:rsidRPr="00D85888" w:rsidRDefault="005925C3" w:rsidP="00651AAB">
      <w:pPr>
        <w:pStyle w:val="a7"/>
        <w:numPr>
          <w:ilvl w:val="1"/>
          <w:numId w:val="2"/>
        </w:numPr>
        <w:ind w:leftChars="0"/>
        <w:rPr>
          <w:rFonts w:ascii="ＭＳ 明朝" w:eastAsia="ＭＳ 明朝" w:hAnsi="ＭＳ 明朝"/>
          <w:color w:val="000000" w:themeColor="text1"/>
          <w:sz w:val="24"/>
          <w:szCs w:val="32"/>
        </w:rPr>
      </w:pPr>
      <w:r w:rsidRPr="00D85888">
        <w:rPr>
          <w:rFonts w:ascii="ＭＳ 明朝" w:eastAsia="ＭＳ 明朝" w:hAnsi="ＭＳ 明朝"/>
          <w:color w:val="000000" w:themeColor="text1"/>
          <w:sz w:val="24"/>
          <w:szCs w:val="32"/>
        </w:rPr>
        <w:t xml:space="preserve">法人の自己評価 </w:t>
      </w:r>
    </w:p>
    <w:p w14:paraId="48DD5EC1" w14:textId="77777777" w:rsidR="00D56BB6" w:rsidRPr="00D56BB6" w:rsidRDefault="00D56BB6" w:rsidP="00D56BB6">
      <w:pPr>
        <w:ind w:leftChars="100" w:left="210" w:firstLineChars="100" w:firstLine="240"/>
        <w:rPr>
          <w:rFonts w:ascii="ＭＳ 明朝" w:eastAsia="ＭＳ 明朝" w:hAnsi="ＭＳ 明朝"/>
          <w:color w:val="000000" w:themeColor="text1"/>
          <w:sz w:val="24"/>
          <w:szCs w:val="32"/>
        </w:rPr>
      </w:pPr>
      <w:r w:rsidRPr="00D56BB6">
        <w:rPr>
          <w:rFonts w:ascii="ＭＳ 明朝" w:eastAsia="ＭＳ 明朝" w:hAnsi="ＭＳ 明朝" w:hint="eastAsia"/>
          <w:color w:val="000000" w:themeColor="text1"/>
          <w:sz w:val="24"/>
          <w:szCs w:val="32"/>
        </w:rPr>
        <w:t>法人は、中期計画の小項目ごとに、</w:t>
      </w:r>
      <w:r w:rsidRPr="005915C2">
        <w:rPr>
          <w:rFonts w:ascii="ＭＳ 明朝" w:eastAsia="ＭＳ 明朝" w:hAnsi="ＭＳ 明朝" w:hint="eastAsia"/>
          <w:color w:val="FF0000"/>
          <w:sz w:val="24"/>
          <w:szCs w:val="32"/>
          <w:u w:val="single"/>
        </w:rPr>
        <w:t>評価指標の達成状況に重点を置き、実施状況と併せて、</w:t>
      </w:r>
      <w:r w:rsidRPr="00D56BB6">
        <w:rPr>
          <w:rFonts w:ascii="ＭＳ 明朝" w:eastAsia="ＭＳ 明朝" w:hAnsi="ＭＳ 明朝" w:hint="eastAsia"/>
          <w:color w:val="000000" w:themeColor="text1"/>
          <w:sz w:val="24"/>
          <w:szCs w:val="32"/>
        </w:rPr>
        <w:t>次に掲げる評価基準により業務実績報告書に自己評価を記入する。</w:t>
      </w:r>
    </w:p>
    <w:p w14:paraId="242F2C21" w14:textId="6F88E257" w:rsidR="00F46154" w:rsidRPr="00D56BB6" w:rsidRDefault="00D56BB6" w:rsidP="00D56BB6">
      <w:pPr>
        <w:ind w:leftChars="100" w:left="210" w:firstLineChars="100" w:firstLine="240"/>
        <w:rPr>
          <w:rFonts w:ascii="ＭＳ 明朝" w:eastAsia="ＭＳ 明朝" w:hAnsi="ＭＳ 明朝"/>
          <w:color w:val="000000" w:themeColor="text1"/>
          <w:sz w:val="24"/>
          <w:szCs w:val="32"/>
        </w:rPr>
      </w:pPr>
      <w:r w:rsidRPr="00D56BB6">
        <w:rPr>
          <w:rFonts w:ascii="ＭＳ 明朝" w:eastAsia="ＭＳ 明朝" w:hAnsi="ＭＳ 明朝" w:hint="eastAsia"/>
          <w:color w:val="000000" w:themeColor="text1"/>
          <w:sz w:val="24"/>
          <w:szCs w:val="32"/>
        </w:rPr>
        <w:t>その際、</w:t>
      </w:r>
      <w:r w:rsidRPr="005915C2">
        <w:rPr>
          <w:rFonts w:ascii="ＭＳ 明朝" w:eastAsia="ＭＳ 明朝" w:hAnsi="ＭＳ 明朝" w:hint="eastAsia"/>
          <w:color w:val="FF0000"/>
          <w:sz w:val="24"/>
          <w:szCs w:val="32"/>
          <w:u w:val="single"/>
        </w:rPr>
        <w:t>意欲的な取組にかかる評価指標（以下、「チャレンジ指標」という。）を含む小項目の評価については、チャレンジ指標の達成水準を満たした場合には、ほかの評価指標に掲げられた達成水準を満たした場合よりも高く評価し、チャレンジ指標の達成水準を満たしていない場合でも、その取組の進捗等を確認したうえで評価を行う。</w:t>
      </w:r>
    </w:p>
    <w:p w14:paraId="636A9AF4" w14:textId="77777777" w:rsidR="00F46154" w:rsidRPr="00D85888" w:rsidRDefault="00F46154" w:rsidP="00F46154">
      <w:pPr>
        <w:pStyle w:val="a7"/>
        <w:ind w:leftChars="0" w:left="800"/>
        <w:rPr>
          <w:rFonts w:ascii="ＭＳ 明朝" w:eastAsia="ＭＳ 明朝" w:hAnsi="ＭＳ 明朝"/>
          <w:color w:val="000000" w:themeColor="text1"/>
          <w:sz w:val="24"/>
          <w:szCs w:val="32"/>
        </w:rPr>
      </w:pPr>
    </w:p>
    <w:p w14:paraId="149BC75E" w14:textId="3DD56B22" w:rsidR="00F46154" w:rsidRPr="00D85888" w:rsidRDefault="00F46154" w:rsidP="00F46154">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〔評価基準〕</w:t>
      </w:r>
    </w:p>
    <w:p w14:paraId="373C1706" w14:textId="2811D2D8" w:rsidR="00F46154" w:rsidRPr="00D85888" w:rsidRDefault="009B5836" w:rsidP="00F46154">
      <w:pPr>
        <w:rPr>
          <w:rFonts w:ascii="ＭＳ 明朝" w:eastAsia="ＭＳ 明朝" w:hAnsi="ＭＳ 明朝"/>
          <w:color w:val="000000" w:themeColor="text1"/>
          <w:sz w:val="24"/>
          <w:szCs w:val="32"/>
        </w:rPr>
      </w:pPr>
      <w:r w:rsidRPr="00D85888">
        <w:rPr>
          <w:rFonts w:ascii="ＭＳ 明朝" w:eastAsia="ＭＳ 明朝" w:hAnsi="ＭＳ 明朝" w:hint="eastAsia"/>
          <w:noProof/>
          <w:color w:val="000000" w:themeColor="text1"/>
          <w:sz w:val="24"/>
          <w:szCs w:val="32"/>
        </w:rPr>
        <mc:AlternateContent>
          <mc:Choice Requires="wps">
            <w:drawing>
              <wp:anchor distT="0" distB="0" distL="114300" distR="114300" simplePos="0" relativeHeight="251659264" behindDoc="0" locked="0" layoutInCell="1" allowOverlap="1" wp14:anchorId="625F985E" wp14:editId="320C5E2C">
                <wp:simplePos x="0" y="0"/>
                <wp:positionH relativeFrom="column">
                  <wp:posOffset>204470</wp:posOffset>
                </wp:positionH>
                <wp:positionV relativeFrom="paragraph">
                  <wp:posOffset>13970</wp:posOffset>
                </wp:positionV>
                <wp:extent cx="5581650" cy="2407920"/>
                <wp:effectExtent l="0" t="0" r="19050" b="11430"/>
                <wp:wrapNone/>
                <wp:docPr id="209813361" name="テキスト ボックス 2"/>
                <wp:cNvGraphicFramePr/>
                <a:graphic xmlns:a="http://schemas.openxmlformats.org/drawingml/2006/main">
                  <a:graphicData uri="http://schemas.microsoft.com/office/word/2010/wordprocessingShape">
                    <wps:wsp>
                      <wps:cNvSpPr txBox="1"/>
                      <wps:spPr>
                        <a:xfrm>
                          <a:off x="0" y="0"/>
                          <a:ext cx="5581650" cy="2407920"/>
                        </a:xfrm>
                        <a:prstGeom prst="rect">
                          <a:avLst/>
                        </a:prstGeom>
                        <a:solidFill>
                          <a:schemeClr val="lt1"/>
                        </a:solidFill>
                        <a:ln w="6350">
                          <a:solidFill>
                            <a:prstClr val="black"/>
                          </a:solidFill>
                        </a:ln>
                      </wps:spPr>
                      <wps:txbx>
                        <w:txbxContent>
                          <w:p w14:paraId="4871F3D5"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Ⅴ　中期計画を大幅に上回って実施した</w:t>
                            </w:r>
                          </w:p>
                          <w:p w14:paraId="56A40480"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顕著な実績又は特に優れた成果が認められる場合</w:t>
                            </w:r>
                          </w:p>
                          <w:p w14:paraId="6D4D7F55"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Ⅳ　中期計画を上回って実施した</w:t>
                            </w:r>
                          </w:p>
                          <w:p w14:paraId="511AE21B"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達成度が計画を上回る取組、実績又は成果を挙げた場合</w:t>
                            </w:r>
                          </w:p>
                          <w:p w14:paraId="0F60F3F6"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Ⅲ　中期計画を十分に実施した</w:t>
                            </w:r>
                          </w:p>
                          <w:p w14:paraId="157BE927"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達成度が計画どおりと認められる場合</w:t>
                            </w:r>
                          </w:p>
                          <w:p w14:paraId="4DAC4D44"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Ⅱ　中期計画を十分には実施できなかった</w:t>
                            </w:r>
                          </w:p>
                          <w:p w14:paraId="661D0A35"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達成度がやや下回るもののおおむね計画どおりと認められる場合</w:t>
                            </w:r>
                          </w:p>
                          <w:p w14:paraId="031D91A9"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Ⅰ　中期計画を実施していない</w:t>
                            </w:r>
                          </w:p>
                          <w:p w14:paraId="2069C448" w14:textId="4E9DD4AE" w:rsid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達成度が計画より大幅に下回る場合</w:t>
                            </w:r>
                          </w:p>
                          <w:p w14:paraId="2CC19B06" w14:textId="77777777" w:rsidR="00233747" w:rsidRDefault="00233747" w:rsidP="00233747">
                            <w:pPr>
                              <w:rPr>
                                <w:rFonts w:ascii="ＭＳ 明朝" w:eastAsia="ＭＳ 明朝" w:hAnsi="ＭＳ 明朝"/>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F985E" id="テキスト ボックス 2" o:spid="_x0000_s1027" type="#_x0000_t202" style="position:absolute;left:0;text-align:left;margin-left:16.1pt;margin-top:1.1pt;width:439.5pt;height:18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" fillcolor="white [3201]" strokeweight=".5pt">
                <v:textbox>
                  <w:txbxContent>
                    <w:p w14:paraId="4871F3D5"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Ⅴ　中期計画を大幅に上回って実施した</w:t>
                      </w:r>
                    </w:p>
                    <w:p w14:paraId="56A40480"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顕著な実績又は特に優れた成果が認められる場合</w:t>
                      </w:r>
                    </w:p>
                    <w:p w14:paraId="6D4D7F55"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Ⅳ　中期計画を上回って実施した</w:t>
                      </w:r>
                    </w:p>
                    <w:p w14:paraId="511AE21B"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達成度が計画を上回る取組、実績又は成果を挙げた場合</w:t>
                      </w:r>
                    </w:p>
                    <w:p w14:paraId="0F60F3F6"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Ⅲ　中期計画を十分に実施した</w:t>
                      </w:r>
                    </w:p>
                    <w:p w14:paraId="157BE927"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達成度が計画どおりと認められる場合</w:t>
                      </w:r>
                    </w:p>
                    <w:p w14:paraId="4DAC4D44"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Ⅱ　中期計画を十分には実施できなかった</w:t>
                      </w:r>
                    </w:p>
                    <w:p w14:paraId="661D0A35" w14:textId="77777777" w:rsidR="00F46154" w:rsidRP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達成度がやや下回るもののおおむね計画どおりと認められる場合</w:t>
                      </w:r>
                    </w:p>
                    <w:p w14:paraId="031D91A9" w14:textId="77777777" w:rsidR="00F46154" w:rsidRPr="00F46154" w:rsidRDefault="00F46154" w:rsidP="00F46154">
                      <w:pPr>
                        <w:rPr>
                          <w:rFonts w:ascii="ＭＳ 明朝" w:eastAsia="ＭＳ 明朝" w:hAnsi="ＭＳ 明朝"/>
                          <w:sz w:val="24"/>
                          <w:szCs w:val="32"/>
                        </w:rPr>
                      </w:pPr>
                      <w:r w:rsidRPr="00F46154">
                        <w:rPr>
                          <w:rFonts w:ascii="ＭＳ 明朝" w:eastAsia="ＭＳ 明朝" w:hAnsi="ＭＳ 明朝" w:hint="eastAsia"/>
                          <w:sz w:val="24"/>
                          <w:szCs w:val="32"/>
                        </w:rPr>
                        <w:t>Ⅰ　中期計画を実施していない</w:t>
                      </w:r>
                    </w:p>
                    <w:p w14:paraId="2069C448" w14:textId="4E9DD4AE" w:rsidR="00F46154" w:rsidRDefault="00F46154" w:rsidP="00F46154">
                      <w:pPr>
                        <w:pStyle w:val="a7"/>
                        <w:numPr>
                          <w:ilvl w:val="0"/>
                          <w:numId w:val="4"/>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達成度が計画より大幅に下回る場合</w:t>
                      </w:r>
                    </w:p>
                    <w:p w14:paraId="2CC19B06" w14:textId="77777777" w:rsidR="00233747" w:rsidRDefault="00233747" w:rsidP="00233747">
                      <w:pPr>
                        <w:rPr>
                          <w:rFonts w:ascii="ＭＳ 明朝" w:eastAsia="ＭＳ 明朝" w:hAnsi="ＭＳ 明朝"/>
                          <w:sz w:val="24"/>
                          <w:szCs w:val="32"/>
                        </w:rPr>
                      </w:pPr>
                    </w:p>
                  </w:txbxContent>
                </v:textbox>
              </v:shape>
            </w:pict>
          </mc:Fallback>
        </mc:AlternateContent>
      </w:r>
    </w:p>
    <w:p w14:paraId="174C0BA9" w14:textId="26305AA2" w:rsidR="00F46154" w:rsidRPr="00D85888" w:rsidRDefault="00F46154" w:rsidP="00F46154">
      <w:pPr>
        <w:rPr>
          <w:rFonts w:ascii="ＭＳ 明朝" w:eastAsia="ＭＳ 明朝" w:hAnsi="ＭＳ 明朝"/>
          <w:color w:val="000000" w:themeColor="text1"/>
          <w:sz w:val="24"/>
          <w:szCs w:val="32"/>
        </w:rPr>
      </w:pPr>
    </w:p>
    <w:p w14:paraId="5B681B00" w14:textId="77777777" w:rsidR="00F46154" w:rsidRPr="00D85888" w:rsidRDefault="00F46154" w:rsidP="00F46154">
      <w:pPr>
        <w:rPr>
          <w:rFonts w:ascii="ＭＳ 明朝" w:eastAsia="ＭＳ 明朝" w:hAnsi="ＭＳ 明朝"/>
          <w:color w:val="000000" w:themeColor="text1"/>
          <w:sz w:val="24"/>
          <w:szCs w:val="32"/>
        </w:rPr>
      </w:pPr>
    </w:p>
    <w:p w14:paraId="43E0A937" w14:textId="77777777" w:rsidR="00F46154" w:rsidRPr="00D85888" w:rsidRDefault="00F46154" w:rsidP="00F46154">
      <w:pPr>
        <w:rPr>
          <w:rFonts w:ascii="ＭＳ 明朝" w:eastAsia="ＭＳ 明朝" w:hAnsi="ＭＳ 明朝"/>
          <w:color w:val="000000" w:themeColor="text1"/>
          <w:sz w:val="24"/>
          <w:szCs w:val="32"/>
        </w:rPr>
      </w:pPr>
    </w:p>
    <w:p w14:paraId="1CC87122" w14:textId="77777777" w:rsidR="00F46154" w:rsidRPr="00D85888" w:rsidRDefault="00F46154" w:rsidP="00F46154">
      <w:pPr>
        <w:rPr>
          <w:rFonts w:ascii="ＭＳ 明朝" w:eastAsia="ＭＳ 明朝" w:hAnsi="ＭＳ 明朝"/>
          <w:color w:val="000000" w:themeColor="text1"/>
          <w:sz w:val="24"/>
          <w:szCs w:val="32"/>
        </w:rPr>
      </w:pPr>
    </w:p>
    <w:p w14:paraId="50A8EA23" w14:textId="77777777" w:rsidR="00F46154" w:rsidRPr="00D85888" w:rsidRDefault="00F46154" w:rsidP="00F46154">
      <w:pPr>
        <w:rPr>
          <w:rFonts w:ascii="ＭＳ 明朝" w:eastAsia="ＭＳ 明朝" w:hAnsi="ＭＳ 明朝"/>
          <w:color w:val="000000" w:themeColor="text1"/>
          <w:sz w:val="24"/>
          <w:szCs w:val="32"/>
        </w:rPr>
      </w:pPr>
    </w:p>
    <w:p w14:paraId="7B2B10CF" w14:textId="77777777" w:rsidR="00F46154" w:rsidRPr="00D85888" w:rsidRDefault="00F46154" w:rsidP="00F46154">
      <w:pPr>
        <w:rPr>
          <w:rFonts w:ascii="ＭＳ 明朝" w:eastAsia="ＭＳ 明朝" w:hAnsi="ＭＳ 明朝"/>
          <w:color w:val="000000" w:themeColor="text1"/>
          <w:sz w:val="24"/>
          <w:szCs w:val="32"/>
        </w:rPr>
      </w:pPr>
    </w:p>
    <w:p w14:paraId="3E30DC12" w14:textId="77777777" w:rsidR="00F46154" w:rsidRPr="00D85888" w:rsidRDefault="00F46154" w:rsidP="00F46154">
      <w:pPr>
        <w:rPr>
          <w:rFonts w:ascii="ＭＳ 明朝" w:eastAsia="ＭＳ 明朝" w:hAnsi="ＭＳ 明朝"/>
          <w:color w:val="000000" w:themeColor="text1"/>
          <w:sz w:val="24"/>
          <w:szCs w:val="32"/>
        </w:rPr>
      </w:pPr>
    </w:p>
    <w:p w14:paraId="73777694" w14:textId="77777777" w:rsidR="00F46154" w:rsidRPr="00D85888" w:rsidRDefault="00F46154" w:rsidP="00F46154">
      <w:pPr>
        <w:rPr>
          <w:rFonts w:ascii="ＭＳ 明朝" w:eastAsia="ＭＳ 明朝" w:hAnsi="ＭＳ 明朝"/>
          <w:color w:val="000000" w:themeColor="text1"/>
          <w:sz w:val="24"/>
          <w:szCs w:val="32"/>
        </w:rPr>
      </w:pPr>
    </w:p>
    <w:p w14:paraId="490CF604" w14:textId="77777777" w:rsidR="00F46154" w:rsidRPr="00D85888" w:rsidRDefault="00F46154" w:rsidP="00F46154">
      <w:pPr>
        <w:rPr>
          <w:rFonts w:ascii="ＭＳ 明朝" w:eastAsia="ＭＳ 明朝" w:hAnsi="ＭＳ 明朝"/>
          <w:color w:val="000000" w:themeColor="text1"/>
          <w:sz w:val="24"/>
          <w:szCs w:val="32"/>
        </w:rPr>
      </w:pPr>
    </w:p>
    <w:p w14:paraId="240AB089" w14:textId="77777777" w:rsidR="00233747" w:rsidRPr="00D85888" w:rsidRDefault="00233747" w:rsidP="00F46154">
      <w:pPr>
        <w:rPr>
          <w:rFonts w:ascii="ＭＳ 明朝" w:eastAsia="ＭＳ 明朝" w:hAnsi="ＭＳ 明朝"/>
          <w:color w:val="000000" w:themeColor="text1"/>
          <w:sz w:val="24"/>
          <w:szCs w:val="32"/>
        </w:rPr>
      </w:pPr>
    </w:p>
    <w:p w14:paraId="706C1058" w14:textId="77777777" w:rsidR="004C3258" w:rsidRPr="00D85888" w:rsidRDefault="004C3258" w:rsidP="009B5836">
      <w:pPr>
        <w:rPr>
          <w:rFonts w:ascii="ＭＳ 明朝" w:eastAsia="ＭＳ 明朝" w:hAnsi="ＭＳ 明朝"/>
          <w:color w:val="000000" w:themeColor="text1"/>
          <w:sz w:val="24"/>
          <w:szCs w:val="32"/>
        </w:rPr>
      </w:pPr>
    </w:p>
    <w:p w14:paraId="3CF2CDD0" w14:textId="751CF418" w:rsidR="00E423EB" w:rsidRPr="004C3258" w:rsidRDefault="00F46154" w:rsidP="004C3258">
      <w:pPr>
        <w:pStyle w:val="a7"/>
        <w:numPr>
          <w:ilvl w:val="1"/>
          <w:numId w:val="2"/>
        </w:numPr>
        <w:ind w:leftChars="0"/>
        <w:rPr>
          <w:rFonts w:ascii="ＭＳ 明朝" w:eastAsia="ＭＳ 明朝" w:hAnsi="ＭＳ 明朝"/>
          <w:color w:val="000000" w:themeColor="text1"/>
          <w:sz w:val="24"/>
          <w:szCs w:val="32"/>
        </w:rPr>
      </w:pPr>
      <w:r w:rsidRPr="004C3258">
        <w:rPr>
          <w:rFonts w:ascii="ＭＳ 明朝" w:eastAsia="ＭＳ 明朝" w:hAnsi="ＭＳ 明朝" w:hint="eastAsia"/>
          <w:color w:val="000000" w:themeColor="text1"/>
          <w:sz w:val="24"/>
          <w:szCs w:val="32"/>
        </w:rPr>
        <w:t>評価委員会の評価</w:t>
      </w:r>
    </w:p>
    <w:p w14:paraId="4B605A01" w14:textId="77777777" w:rsidR="00E423EB" w:rsidRPr="000E2CE6" w:rsidRDefault="00E423EB" w:rsidP="000E2CE6">
      <w:pPr>
        <w:ind w:leftChars="100" w:left="210" w:firstLineChars="100" w:firstLine="240"/>
        <w:rPr>
          <w:rFonts w:ascii="ＭＳ 明朝" w:eastAsia="ＭＳ 明朝" w:hAnsi="ＭＳ 明朝"/>
          <w:color w:val="000000" w:themeColor="text1"/>
          <w:sz w:val="24"/>
          <w:szCs w:val="32"/>
        </w:rPr>
      </w:pPr>
      <w:r w:rsidRPr="000E2CE6">
        <w:rPr>
          <w:rFonts w:ascii="ＭＳ 明朝" w:eastAsia="ＭＳ 明朝" w:hAnsi="ＭＳ 明朝" w:hint="eastAsia"/>
          <w:color w:val="000000" w:themeColor="text1"/>
          <w:sz w:val="24"/>
          <w:szCs w:val="32"/>
        </w:rPr>
        <w:t>評価委員会は、中期計画の小項目ごとに、法人の記入した自己評価の妥当性を検証したうえで、評価を行う。</w:t>
      </w:r>
    </w:p>
    <w:p w14:paraId="6BB0329D" w14:textId="1058BD6C" w:rsidR="00AA0377" w:rsidRPr="000E2CE6" w:rsidRDefault="00E423EB" w:rsidP="000E2CE6">
      <w:pPr>
        <w:ind w:leftChars="100" w:left="210" w:firstLineChars="100" w:firstLine="240"/>
        <w:rPr>
          <w:rFonts w:ascii="ＭＳ 明朝" w:eastAsia="ＭＳ 明朝" w:hAnsi="ＭＳ 明朝"/>
          <w:color w:val="000000" w:themeColor="text1"/>
          <w:sz w:val="24"/>
          <w:szCs w:val="32"/>
        </w:rPr>
      </w:pPr>
      <w:r w:rsidRPr="000E2CE6">
        <w:rPr>
          <w:rFonts w:ascii="ＭＳ 明朝" w:eastAsia="ＭＳ 明朝" w:hAnsi="ＭＳ 明朝" w:hint="eastAsia"/>
          <w:color w:val="000000" w:themeColor="text1"/>
          <w:sz w:val="24"/>
          <w:szCs w:val="32"/>
        </w:rPr>
        <w:t>法人の自己評価と評価委員会の評価が異なる場合は、その旨を項目別評価に明記する。</w:t>
      </w:r>
    </w:p>
    <w:p w14:paraId="493B1814" w14:textId="7B179F1D" w:rsidR="00AA0377" w:rsidRPr="00D85888" w:rsidRDefault="00AA0377" w:rsidP="009B5836">
      <w:pPr>
        <w:pStyle w:val="a7"/>
        <w:ind w:leftChars="0" w:left="800" w:firstLineChars="100" w:firstLine="240"/>
        <w:rPr>
          <w:rFonts w:ascii="ＭＳ 明朝" w:eastAsia="ＭＳ 明朝" w:hAnsi="ＭＳ 明朝"/>
          <w:color w:val="000000" w:themeColor="text1"/>
          <w:sz w:val="24"/>
          <w:szCs w:val="32"/>
        </w:rPr>
      </w:pPr>
    </w:p>
    <w:p w14:paraId="24C7CAC6" w14:textId="77777777" w:rsidR="009B5836" w:rsidRPr="00D85888" w:rsidRDefault="009B5836" w:rsidP="009B5836">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イ　大項目評価</w:t>
      </w:r>
    </w:p>
    <w:p w14:paraId="77A5002F" w14:textId="6B728E3E" w:rsidR="00F46154" w:rsidRPr="00D85888" w:rsidRDefault="009B5836" w:rsidP="009B5836">
      <w:pPr>
        <w:ind w:leftChars="100" w:left="210"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評価委員会は、小項目による段階別評価や取組実績等を総合的に勘案し、次に掲げる大項目ごとに、中期計画の達成状況について、次に掲げる評価基準により段階的評価を行う。</w:t>
      </w:r>
    </w:p>
    <w:p w14:paraId="00B0638A" w14:textId="226009E7" w:rsidR="00CF775E" w:rsidRDefault="00CF775E" w:rsidP="00D56988">
      <w:pPr>
        <w:ind w:firstLineChars="100" w:firstLine="240"/>
        <w:rPr>
          <w:rFonts w:ascii="ＭＳ 明朝" w:eastAsia="ＭＳ 明朝" w:hAnsi="ＭＳ 明朝"/>
          <w:color w:val="000000" w:themeColor="text1"/>
          <w:sz w:val="24"/>
          <w:szCs w:val="32"/>
        </w:rPr>
      </w:pPr>
    </w:p>
    <w:p w14:paraId="5968B796" w14:textId="2157D913" w:rsidR="00CE2F76" w:rsidRDefault="00CE2F76" w:rsidP="00D56988">
      <w:pPr>
        <w:ind w:firstLineChars="100" w:firstLine="240"/>
        <w:rPr>
          <w:rFonts w:ascii="ＭＳ 明朝" w:eastAsia="ＭＳ 明朝" w:hAnsi="ＭＳ 明朝"/>
          <w:color w:val="000000" w:themeColor="text1"/>
          <w:sz w:val="24"/>
          <w:szCs w:val="32"/>
        </w:rPr>
      </w:pPr>
    </w:p>
    <w:p w14:paraId="126448E0" w14:textId="2C4C86B4" w:rsidR="00CE2F76" w:rsidRDefault="00CE2F76" w:rsidP="00E0134D">
      <w:pPr>
        <w:rPr>
          <w:rFonts w:ascii="ＭＳ 明朝" w:eastAsia="ＭＳ 明朝" w:hAnsi="ＭＳ 明朝"/>
          <w:color w:val="000000" w:themeColor="text1"/>
          <w:sz w:val="24"/>
          <w:szCs w:val="32"/>
        </w:rPr>
      </w:pPr>
    </w:p>
    <w:p w14:paraId="035DABC2" w14:textId="77777777" w:rsidR="00E0134D" w:rsidRDefault="00E0134D" w:rsidP="00E0134D">
      <w:pPr>
        <w:rPr>
          <w:rFonts w:ascii="ＭＳ 明朝" w:eastAsia="ＭＳ 明朝" w:hAnsi="ＭＳ 明朝"/>
          <w:color w:val="000000" w:themeColor="text1"/>
          <w:sz w:val="24"/>
          <w:szCs w:val="32"/>
        </w:rPr>
      </w:pPr>
    </w:p>
    <w:p w14:paraId="0F5A5FD0" w14:textId="77777777" w:rsidR="00E0134D" w:rsidRDefault="00E0134D" w:rsidP="00E0134D">
      <w:pPr>
        <w:rPr>
          <w:rFonts w:ascii="ＭＳ 明朝" w:eastAsia="ＭＳ 明朝" w:hAnsi="ＭＳ 明朝"/>
          <w:color w:val="000000" w:themeColor="text1"/>
          <w:sz w:val="24"/>
          <w:szCs w:val="32"/>
        </w:rPr>
      </w:pPr>
    </w:p>
    <w:p w14:paraId="34B206E0" w14:textId="37F57520" w:rsidR="00D475D1" w:rsidRPr="00D475D1" w:rsidRDefault="002F73F5" w:rsidP="00D475D1">
      <w:pPr>
        <w:ind w:firstLineChars="100" w:firstLine="24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〔大項目一覧〕</w:t>
      </w:r>
    </w:p>
    <w:p w14:paraId="2498E0B8" w14:textId="2B03D57E" w:rsidR="00D475D1" w:rsidRDefault="00D475D1" w:rsidP="009565D4">
      <w:pPr>
        <w:rPr>
          <w:rFonts w:ascii="ＭＳ 明朝" w:eastAsia="ＭＳ 明朝" w:hAnsi="ＭＳ 明朝"/>
          <w:color w:val="000000" w:themeColor="text1"/>
          <w:sz w:val="24"/>
          <w:szCs w:val="32"/>
        </w:rPr>
      </w:pPr>
      <w:r w:rsidRPr="00D85888">
        <w:rPr>
          <w:rFonts w:ascii="ＭＳ 明朝" w:eastAsia="ＭＳ 明朝" w:hAnsi="ＭＳ 明朝" w:hint="eastAsia"/>
          <w:noProof/>
          <w:color w:val="000000" w:themeColor="text1"/>
          <w:sz w:val="24"/>
          <w:szCs w:val="32"/>
        </w:rPr>
        <mc:AlternateContent>
          <mc:Choice Requires="wps">
            <w:drawing>
              <wp:anchor distT="0" distB="0" distL="114300" distR="114300" simplePos="0" relativeHeight="251665408" behindDoc="0" locked="0" layoutInCell="1" allowOverlap="1" wp14:anchorId="430ACF8A" wp14:editId="44289E8F">
                <wp:simplePos x="0" y="0"/>
                <wp:positionH relativeFrom="column">
                  <wp:posOffset>213995</wp:posOffset>
                </wp:positionH>
                <wp:positionV relativeFrom="paragraph">
                  <wp:posOffset>23495</wp:posOffset>
                </wp:positionV>
                <wp:extent cx="5581650" cy="2681605"/>
                <wp:effectExtent l="0" t="0" r="19050" b="23495"/>
                <wp:wrapNone/>
                <wp:docPr id="1" name="テキスト ボックス 2"/>
                <wp:cNvGraphicFramePr/>
                <a:graphic xmlns:a="http://schemas.openxmlformats.org/drawingml/2006/main">
                  <a:graphicData uri="http://schemas.microsoft.com/office/word/2010/wordprocessingShape">
                    <wps:wsp>
                      <wps:cNvSpPr txBox="1"/>
                      <wps:spPr>
                        <a:xfrm>
                          <a:off x="0" y="0"/>
                          <a:ext cx="5581650" cy="2681605"/>
                        </a:xfrm>
                        <a:prstGeom prst="rect">
                          <a:avLst/>
                        </a:prstGeom>
                        <a:solidFill>
                          <a:schemeClr val="lt1"/>
                        </a:solidFill>
                        <a:ln w="6350">
                          <a:solidFill>
                            <a:prstClr val="black"/>
                          </a:solidFill>
                        </a:ln>
                      </wps:spPr>
                      <wps:txbx>
                        <w:txbxContent>
                          <w:p w14:paraId="5338C05A" w14:textId="77777777" w:rsidR="00D475D1" w:rsidRPr="00FB68CE" w:rsidRDefault="00D475D1" w:rsidP="00D475D1">
                            <w:pPr>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w:t>
                            </w:r>
                            <w:r w:rsidRPr="00FB68CE">
                              <w:rPr>
                                <w:rFonts w:ascii="ＭＳ 明朝" w:eastAsia="ＭＳ 明朝" w:hAnsi="ＭＳ 明朝"/>
                                <w:color w:val="FF0000"/>
                                <w:sz w:val="24"/>
                                <w:szCs w:val="32"/>
                                <w:u w:val="single"/>
                              </w:rPr>
                              <w:t>教育研究等の質の向上に関する</w:t>
                            </w:r>
                            <w:r w:rsidRPr="00FB68CE">
                              <w:rPr>
                                <w:rFonts w:ascii="ＭＳ 明朝" w:eastAsia="ＭＳ 明朝" w:hAnsi="ＭＳ 明朝" w:hint="eastAsia"/>
                                <w:color w:val="FF0000"/>
                                <w:sz w:val="24"/>
                                <w:szCs w:val="32"/>
                                <w:u w:val="single"/>
                              </w:rPr>
                              <w:t>項目）</w:t>
                            </w:r>
                          </w:p>
                          <w:p w14:paraId="433810C4"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color w:val="FF0000"/>
                                <w:sz w:val="24"/>
                                <w:szCs w:val="32"/>
                                <w:u w:val="single"/>
                              </w:rPr>
                              <w:t>社会との共創に関する措置</w:t>
                            </w:r>
                          </w:p>
                          <w:p w14:paraId="58E80166"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教育に関する措置</w:t>
                            </w:r>
                          </w:p>
                          <w:p w14:paraId="578A89DC"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研究に関する措置</w:t>
                            </w:r>
                          </w:p>
                          <w:p w14:paraId="78D794A9"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国際力の強化に関する措置</w:t>
                            </w:r>
                          </w:p>
                          <w:p w14:paraId="016F0C23"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医学部附属病院等に関する措置</w:t>
                            </w:r>
                          </w:p>
                          <w:p w14:paraId="1C314E31"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高専に関する措置</w:t>
                            </w:r>
                          </w:p>
                          <w:p w14:paraId="2A917F7A" w14:textId="77777777" w:rsidR="00D475D1" w:rsidRPr="00FB68CE" w:rsidRDefault="00D475D1" w:rsidP="00D475D1">
                            <w:pPr>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（法人運営に関する項目）</w:t>
                            </w:r>
                          </w:p>
                          <w:p w14:paraId="2AD429D9"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業務運営の改善及び効率化に関する措置、財務内容の改善に関する措置</w:t>
                            </w:r>
                          </w:p>
                          <w:p w14:paraId="4E1A849D" w14:textId="621CD567" w:rsidR="00D475D1" w:rsidRPr="00D475D1"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color w:val="FF0000"/>
                                <w:sz w:val="24"/>
                                <w:szCs w:val="32"/>
                                <w:u w:val="single"/>
                              </w:rPr>
                              <w:t>自己点検・評価及び当該状況に係る情報の提供に関する措置</w:t>
                            </w:r>
                            <w:r w:rsidRPr="00FB68CE">
                              <w:rPr>
                                <w:rFonts w:ascii="ＭＳ 明朝" w:eastAsia="ＭＳ 明朝" w:hAnsi="ＭＳ 明朝" w:hint="eastAsia"/>
                                <w:color w:val="FF0000"/>
                                <w:sz w:val="24"/>
                                <w:szCs w:val="32"/>
                                <w:u w:val="single"/>
                              </w:rPr>
                              <w:t>、</w:t>
                            </w:r>
                            <w:r w:rsidRPr="00FB68CE">
                              <w:rPr>
                                <w:rFonts w:ascii="ＭＳ 明朝" w:eastAsia="ＭＳ 明朝" w:hAnsi="ＭＳ 明朝"/>
                                <w:color w:val="FF0000"/>
                                <w:sz w:val="24"/>
                                <w:szCs w:val="32"/>
                                <w:u w:val="single"/>
                              </w:rPr>
                              <w:t>その他業務運営に関する重要目標を達成するための措置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ACF8A" id="_x0000_s1028" type="#_x0000_t202" style="position:absolute;left:0;text-align:left;margin-left:16.85pt;margin-top:1.85pt;width:439.5pt;height:21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" fillcolor="white [3201]" strokeweight=".5pt">
                <v:textbox>
                  <w:txbxContent>
                    <w:p w14:paraId="5338C05A" w14:textId="77777777" w:rsidR="00D475D1" w:rsidRPr="00FB68CE" w:rsidRDefault="00D475D1" w:rsidP="00D475D1">
                      <w:pPr>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w:t>
                      </w:r>
                      <w:r w:rsidRPr="00FB68CE">
                        <w:rPr>
                          <w:rFonts w:ascii="ＭＳ 明朝" w:eastAsia="ＭＳ 明朝" w:hAnsi="ＭＳ 明朝"/>
                          <w:color w:val="FF0000"/>
                          <w:sz w:val="24"/>
                          <w:szCs w:val="32"/>
                          <w:u w:val="single"/>
                        </w:rPr>
                        <w:t>教育研究等の質の向上に関する</w:t>
                      </w:r>
                      <w:r w:rsidRPr="00FB68CE">
                        <w:rPr>
                          <w:rFonts w:ascii="ＭＳ 明朝" w:eastAsia="ＭＳ 明朝" w:hAnsi="ＭＳ 明朝" w:hint="eastAsia"/>
                          <w:color w:val="FF0000"/>
                          <w:sz w:val="24"/>
                          <w:szCs w:val="32"/>
                          <w:u w:val="single"/>
                        </w:rPr>
                        <w:t>項目）</w:t>
                      </w:r>
                    </w:p>
                    <w:p w14:paraId="433810C4"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color w:val="FF0000"/>
                          <w:sz w:val="24"/>
                          <w:szCs w:val="32"/>
                          <w:u w:val="single"/>
                        </w:rPr>
                        <w:t>社会との共創に関する措置</w:t>
                      </w:r>
                    </w:p>
                    <w:p w14:paraId="58E80166"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教育に関する措置</w:t>
                      </w:r>
                    </w:p>
                    <w:p w14:paraId="578A89DC"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研究に関する措置</w:t>
                      </w:r>
                    </w:p>
                    <w:p w14:paraId="78D794A9"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国際力の強化に関する措置</w:t>
                      </w:r>
                    </w:p>
                    <w:p w14:paraId="016F0C23"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医学部附属病院等に関する措置</w:t>
                      </w:r>
                    </w:p>
                    <w:p w14:paraId="1C314E31"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高専に関する措置</w:t>
                      </w:r>
                    </w:p>
                    <w:p w14:paraId="2A917F7A" w14:textId="77777777" w:rsidR="00D475D1" w:rsidRPr="00FB68CE" w:rsidRDefault="00D475D1" w:rsidP="00D475D1">
                      <w:pPr>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（法人運営に関する項目）</w:t>
                      </w:r>
                    </w:p>
                    <w:p w14:paraId="2AD429D9" w14:textId="77777777" w:rsidR="00D475D1" w:rsidRPr="00FB68CE"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業務運営の改善及び効率化に関する措置、財務内容の改善に関する措置</w:t>
                      </w:r>
                    </w:p>
                    <w:p w14:paraId="4E1A849D" w14:textId="621CD567" w:rsidR="00D475D1" w:rsidRPr="00D475D1" w:rsidRDefault="00D475D1" w:rsidP="00D475D1">
                      <w:pPr>
                        <w:pStyle w:val="a7"/>
                        <w:numPr>
                          <w:ilvl w:val="0"/>
                          <w:numId w:val="5"/>
                        </w:numPr>
                        <w:ind w:leftChars="0"/>
                        <w:rPr>
                          <w:rFonts w:ascii="ＭＳ 明朝" w:eastAsia="ＭＳ 明朝" w:hAnsi="ＭＳ 明朝"/>
                          <w:color w:val="FF0000"/>
                          <w:sz w:val="24"/>
                          <w:szCs w:val="32"/>
                          <w:u w:val="single"/>
                        </w:rPr>
                      </w:pPr>
                      <w:r w:rsidRPr="00FB68CE">
                        <w:rPr>
                          <w:rFonts w:ascii="ＭＳ 明朝" w:eastAsia="ＭＳ 明朝" w:hAnsi="ＭＳ 明朝"/>
                          <w:color w:val="FF0000"/>
                          <w:sz w:val="24"/>
                          <w:szCs w:val="32"/>
                          <w:u w:val="single"/>
                        </w:rPr>
                        <w:t>自己点検・評価及び当該状況に係る情報の提供に関する措置</w:t>
                      </w:r>
                      <w:r w:rsidRPr="00FB68CE">
                        <w:rPr>
                          <w:rFonts w:ascii="ＭＳ 明朝" w:eastAsia="ＭＳ 明朝" w:hAnsi="ＭＳ 明朝" w:hint="eastAsia"/>
                          <w:color w:val="FF0000"/>
                          <w:sz w:val="24"/>
                          <w:szCs w:val="32"/>
                          <w:u w:val="single"/>
                        </w:rPr>
                        <w:t>、</w:t>
                      </w:r>
                      <w:r w:rsidRPr="00FB68CE">
                        <w:rPr>
                          <w:rFonts w:ascii="ＭＳ 明朝" w:eastAsia="ＭＳ 明朝" w:hAnsi="ＭＳ 明朝"/>
                          <w:color w:val="FF0000"/>
                          <w:sz w:val="24"/>
                          <w:szCs w:val="32"/>
                          <w:u w:val="single"/>
                        </w:rPr>
                        <w:t>その他業務運営に関する重要目標を達成するための措置</w:t>
                      </w:r>
                    </w:p>
                  </w:txbxContent>
                </v:textbox>
              </v:shape>
            </w:pict>
          </mc:Fallback>
        </mc:AlternateContent>
      </w:r>
    </w:p>
    <w:p w14:paraId="2E3E35AD" w14:textId="3C83E563" w:rsidR="00D475D1" w:rsidRDefault="00D475D1" w:rsidP="009565D4">
      <w:pPr>
        <w:rPr>
          <w:rFonts w:ascii="ＭＳ 明朝" w:eastAsia="ＭＳ 明朝" w:hAnsi="ＭＳ 明朝"/>
          <w:color w:val="000000" w:themeColor="text1"/>
          <w:sz w:val="24"/>
          <w:szCs w:val="32"/>
        </w:rPr>
      </w:pPr>
    </w:p>
    <w:p w14:paraId="7E077A39" w14:textId="0F9EE93D" w:rsidR="00D475D1" w:rsidRDefault="00D475D1" w:rsidP="009565D4">
      <w:pPr>
        <w:rPr>
          <w:rFonts w:ascii="ＭＳ 明朝" w:eastAsia="ＭＳ 明朝" w:hAnsi="ＭＳ 明朝"/>
          <w:color w:val="000000" w:themeColor="text1"/>
          <w:sz w:val="24"/>
          <w:szCs w:val="32"/>
        </w:rPr>
      </w:pPr>
    </w:p>
    <w:p w14:paraId="2111239B" w14:textId="645D8BDA" w:rsidR="00D475D1" w:rsidRDefault="00D475D1" w:rsidP="009565D4">
      <w:pPr>
        <w:rPr>
          <w:rFonts w:ascii="ＭＳ 明朝" w:eastAsia="ＭＳ 明朝" w:hAnsi="ＭＳ 明朝"/>
          <w:color w:val="000000" w:themeColor="text1"/>
          <w:sz w:val="24"/>
          <w:szCs w:val="32"/>
        </w:rPr>
      </w:pPr>
    </w:p>
    <w:p w14:paraId="0A77593E" w14:textId="67480B6E" w:rsidR="00D475D1" w:rsidRDefault="00D475D1" w:rsidP="009565D4">
      <w:pPr>
        <w:rPr>
          <w:rFonts w:ascii="ＭＳ 明朝" w:eastAsia="ＭＳ 明朝" w:hAnsi="ＭＳ 明朝"/>
          <w:color w:val="000000" w:themeColor="text1"/>
          <w:sz w:val="24"/>
          <w:szCs w:val="32"/>
        </w:rPr>
      </w:pPr>
    </w:p>
    <w:p w14:paraId="708CBFA7" w14:textId="5040968C" w:rsidR="00D475D1" w:rsidRDefault="00D475D1" w:rsidP="009565D4">
      <w:pPr>
        <w:rPr>
          <w:rFonts w:ascii="ＭＳ 明朝" w:eastAsia="ＭＳ 明朝" w:hAnsi="ＭＳ 明朝"/>
          <w:color w:val="000000" w:themeColor="text1"/>
          <w:sz w:val="24"/>
          <w:szCs w:val="32"/>
        </w:rPr>
      </w:pPr>
    </w:p>
    <w:p w14:paraId="6430EFB9" w14:textId="40A2CDF0" w:rsidR="00D475D1" w:rsidRDefault="00D475D1" w:rsidP="009565D4">
      <w:pPr>
        <w:rPr>
          <w:rFonts w:ascii="ＭＳ 明朝" w:eastAsia="ＭＳ 明朝" w:hAnsi="ＭＳ 明朝"/>
          <w:color w:val="000000" w:themeColor="text1"/>
          <w:sz w:val="24"/>
          <w:szCs w:val="32"/>
        </w:rPr>
      </w:pPr>
    </w:p>
    <w:p w14:paraId="1EEC18F3" w14:textId="5C78281E" w:rsidR="00D475D1" w:rsidRDefault="00D475D1" w:rsidP="009565D4">
      <w:pPr>
        <w:rPr>
          <w:rFonts w:ascii="ＭＳ 明朝" w:eastAsia="ＭＳ 明朝" w:hAnsi="ＭＳ 明朝"/>
          <w:color w:val="000000" w:themeColor="text1"/>
          <w:sz w:val="24"/>
          <w:szCs w:val="32"/>
        </w:rPr>
      </w:pPr>
    </w:p>
    <w:p w14:paraId="469959ED" w14:textId="14EC8F38" w:rsidR="00D475D1" w:rsidRDefault="00D475D1" w:rsidP="009565D4">
      <w:pPr>
        <w:rPr>
          <w:rFonts w:ascii="ＭＳ 明朝" w:eastAsia="ＭＳ 明朝" w:hAnsi="ＭＳ 明朝"/>
          <w:color w:val="000000" w:themeColor="text1"/>
          <w:sz w:val="24"/>
          <w:szCs w:val="32"/>
        </w:rPr>
      </w:pPr>
    </w:p>
    <w:p w14:paraId="37D17A29" w14:textId="7A483C6D" w:rsidR="00D475D1" w:rsidRDefault="00D475D1" w:rsidP="009565D4">
      <w:pPr>
        <w:rPr>
          <w:rFonts w:ascii="ＭＳ 明朝" w:eastAsia="ＭＳ 明朝" w:hAnsi="ＭＳ 明朝"/>
          <w:color w:val="000000" w:themeColor="text1"/>
          <w:sz w:val="24"/>
          <w:szCs w:val="32"/>
        </w:rPr>
      </w:pPr>
    </w:p>
    <w:p w14:paraId="40431104" w14:textId="67F0A430" w:rsidR="00D475D1" w:rsidRDefault="00D475D1" w:rsidP="009565D4">
      <w:pPr>
        <w:rPr>
          <w:rFonts w:ascii="ＭＳ 明朝" w:eastAsia="ＭＳ 明朝" w:hAnsi="ＭＳ 明朝"/>
          <w:color w:val="000000" w:themeColor="text1"/>
          <w:sz w:val="24"/>
          <w:szCs w:val="32"/>
        </w:rPr>
      </w:pPr>
    </w:p>
    <w:p w14:paraId="15D7A832" w14:textId="594E342A" w:rsidR="00D475D1" w:rsidRDefault="00D475D1" w:rsidP="009565D4">
      <w:pPr>
        <w:rPr>
          <w:rFonts w:ascii="ＭＳ 明朝" w:eastAsia="ＭＳ 明朝" w:hAnsi="ＭＳ 明朝"/>
          <w:color w:val="000000" w:themeColor="text1"/>
          <w:sz w:val="24"/>
          <w:szCs w:val="32"/>
        </w:rPr>
      </w:pPr>
    </w:p>
    <w:p w14:paraId="28340427" w14:textId="77777777" w:rsidR="00D475D1" w:rsidRPr="00D85888" w:rsidRDefault="00D475D1" w:rsidP="009565D4">
      <w:pPr>
        <w:rPr>
          <w:rFonts w:ascii="ＭＳ 明朝" w:eastAsia="ＭＳ 明朝" w:hAnsi="ＭＳ 明朝"/>
          <w:color w:val="000000" w:themeColor="text1"/>
          <w:sz w:val="24"/>
          <w:szCs w:val="32"/>
        </w:rPr>
      </w:pPr>
    </w:p>
    <w:p w14:paraId="7E457A2A" w14:textId="08CFA81E" w:rsidR="009565D4" w:rsidRPr="00D85888" w:rsidRDefault="009565D4" w:rsidP="009565D4">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〔評価基準〕</w:t>
      </w:r>
    </w:p>
    <w:p w14:paraId="4A6C8BB4" w14:textId="77777777" w:rsidR="009565D4" w:rsidRPr="00D85888" w:rsidRDefault="009565D4" w:rsidP="009565D4">
      <w:pPr>
        <w:rPr>
          <w:rFonts w:ascii="ＭＳ 明朝" w:eastAsia="ＭＳ 明朝" w:hAnsi="ＭＳ 明朝"/>
          <w:color w:val="000000" w:themeColor="text1"/>
          <w:sz w:val="24"/>
          <w:szCs w:val="32"/>
        </w:rPr>
      </w:pPr>
      <w:r w:rsidRPr="00D85888">
        <w:rPr>
          <w:rFonts w:ascii="ＭＳ 明朝" w:eastAsia="ＭＳ 明朝" w:hAnsi="ＭＳ 明朝" w:hint="eastAsia"/>
          <w:noProof/>
          <w:color w:val="000000" w:themeColor="text1"/>
          <w:sz w:val="24"/>
          <w:szCs w:val="32"/>
        </w:rPr>
        <mc:AlternateContent>
          <mc:Choice Requires="wps">
            <w:drawing>
              <wp:anchor distT="0" distB="0" distL="114300" distR="114300" simplePos="0" relativeHeight="251663360" behindDoc="0" locked="0" layoutInCell="1" allowOverlap="1" wp14:anchorId="24BF6422" wp14:editId="5890073C">
                <wp:simplePos x="0" y="0"/>
                <wp:positionH relativeFrom="column">
                  <wp:posOffset>204470</wp:posOffset>
                </wp:positionH>
                <wp:positionV relativeFrom="paragraph">
                  <wp:posOffset>13971</wp:posOffset>
                </wp:positionV>
                <wp:extent cx="5581650" cy="3276600"/>
                <wp:effectExtent l="0" t="0" r="19050" b="19050"/>
                <wp:wrapNone/>
                <wp:docPr id="545706633" name="テキスト ボックス 2"/>
                <wp:cNvGraphicFramePr/>
                <a:graphic xmlns:a="http://schemas.openxmlformats.org/drawingml/2006/main">
                  <a:graphicData uri="http://schemas.microsoft.com/office/word/2010/wordprocessingShape">
                    <wps:wsp>
                      <wps:cNvSpPr txBox="1"/>
                      <wps:spPr>
                        <a:xfrm>
                          <a:off x="0" y="0"/>
                          <a:ext cx="5581650" cy="3276600"/>
                        </a:xfrm>
                        <a:prstGeom prst="rect">
                          <a:avLst/>
                        </a:prstGeom>
                        <a:solidFill>
                          <a:schemeClr val="lt1"/>
                        </a:solidFill>
                        <a:ln w="6350">
                          <a:solidFill>
                            <a:prstClr val="black"/>
                          </a:solidFill>
                        </a:ln>
                      </wps:spPr>
                      <wps:txbx>
                        <w:txbxContent>
                          <w:p w14:paraId="7D46967D"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Ｓ　中期目標の達成状況が非常に優れている</w:t>
                            </w:r>
                          </w:p>
                          <w:p w14:paraId="180834AC" w14:textId="77777777" w:rsidR="009565D4" w:rsidRPr="009565D4" w:rsidRDefault="009565D4" w:rsidP="009565D4">
                            <w:pPr>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0DD95652"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Ａ　中期目標の達成状況が良好である</w:t>
                            </w:r>
                          </w:p>
                          <w:p w14:paraId="65D1453A" w14:textId="77777777" w:rsidR="009565D4" w:rsidRPr="009565D4" w:rsidRDefault="009565D4" w:rsidP="009565D4">
                            <w:pPr>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（すべてⅤ～Ⅲ）</w:t>
                            </w:r>
                          </w:p>
                          <w:p w14:paraId="2859C02D"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Ｂ　中期目標の達成状況がおおむね良好である</w:t>
                            </w:r>
                          </w:p>
                          <w:p w14:paraId="50F6321B" w14:textId="77777777" w:rsidR="0091116A" w:rsidRPr="00AC0DBB" w:rsidRDefault="009565D4" w:rsidP="0091116A">
                            <w:pPr>
                              <w:ind w:leftChars="100" w:left="450" w:hangingChars="100" w:hanging="240"/>
                              <w:rPr>
                                <w:rFonts w:ascii="ＭＳ 明朝" w:eastAsia="ＭＳ 明朝" w:hAnsi="ＭＳ 明朝"/>
                                <w:color w:val="FF0000"/>
                                <w:sz w:val="24"/>
                                <w:szCs w:val="32"/>
                                <w:u w:val="single"/>
                              </w:rPr>
                            </w:pPr>
                            <w:r w:rsidRPr="00AC0DBB">
                              <w:rPr>
                                <w:rFonts w:ascii="ＭＳ 明朝" w:eastAsia="ＭＳ 明朝" w:hAnsi="ＭＳ 明朝" w:hint="eastAsia"/>
                                <w:sz w:val="24"/>
                                <w:szCs w:val="32"/>
                              </w:rPr>
                              <w:t>（</w:t>
                            </w:r>
                            <w:r w:rsidR="0091116A" w:rsidRPr="00AC0DBB">
                              <w:rPr>
                                <w:rFonts w:ascii="ＭＳ 明朝" w:eastAsia="ＭＳ 明朝" w:hAnsi="ＭＳ 明朝" w:hint="eastAsia"/>
                                <w:color w:val="FF0000"/>
                                <w:sz w:val="24"/>
                                <w:szCs w:val="32"/>
                                <w:u w:val="single"/>
                              </w:rPr>
                              <w:t>計画の未達成項目があるものの、法人の達成に向けた取組状況は</w:t>
                            </w:r>
                          </w:p>
                          <w:p w14:paraId="162E4CBA" w14:textId="0FED2628" w:rsidR="009565D4" w:rsidRPr="00AC0DBB" w:rsidRDefault="0091116A" w:rsidP="0091116A">
                            <w:pPr>
                              <w:ind w:leftChars="200" w:left="420"/>
                              <w:rPr>
                                <w:rFonts w:ascii="ＭＳ 明朝" w:eastAsia="ＭＳ 明朝" w:hAnsi="ＭＳ 明朝"/>
                                <w:sz w:val="24"/>
                                <w:szCs w:val="32"/>
                              </w:rPr>
                            </w:pPr>
                            <w:r w:rsidRPr="00AC0DBB">
                              <w:rPr>
                                <w:rFonts w:ascii="ＭＳ 明朝" w:eastAsia="ＭＳ 明朝" w:hAnsi="ＭＳ 明朝" w:hint="eastAsia"/>
                                <w:color w:val="FF0000"/>
                                <w:sz w:val="24"/>
                                <w:szCs w:val="32"/>
                                <w:u w:val="single"/>
                              </w:rPr>
                              <w:t>評価できる又は未達成につきやむを得ない事情が認められる場合</w:t>
                            </w:r>
                            <w:r w:rsidR="009565D4" w:rsidRPr="00AC0DBB">
                              <w:rPr>
                                <w:rFonts w:ascii="ＭＳ 明朝" w:eastAsia="ＭＳ 明朝" w:hAnsi="ＭＳ 明朝" w:hint="eastAsia"/>
                                <w:sz w:val="24"/>
                                <w:szCs w:val="32"/>
                              </w:rPr>
                              <w:t>）</w:t>
                            </w:r>
                          </w:p>
                          <w:p w14:paraId="09422EE6" w14:textId="77777777" w:rsidR="009565D4" w:rsidRPr="00AC0DBB" w:rsidRDefault="009565D4" w:rsidP="009565D4">
                            <w:pPr>
                              <w:rPr>
                                <w:rFonts w:ascii="ＭＳ 明朝" w:eastAsia="ＭＳ 明朝" w:hAnsi="ＭＳ 明朝"/>
                                <w:sz w:val="24"/>
                                <w:szCs w:val="32"/>
                              </w:rPr>
                            </w:pPr>
                            <w:r w:rsidRPr="00AC0DBB">
                              <w:rPr>
                                <w:rFonts w:ascii="ＭＳ 明朝" w:eastAsia="ＭＳ 明朝" w:hAnsi="ＭＳ 明朝" w:hint="eastAsia"/>
                                <w:sz w:val="24"/>
                                <w:szCs w:val="32"/>
                              </w:rPr>
                              <w:t>Ｃ　中期目標の達成状況が不十分である</w:t>
                            </w:r>
                          </w:p>
                          <w:p w14:paraId="4B0DF14A" w14:textId="414888CC" w:rsidR="009565D4" w:rsidRPr="009565D4" w:rsidRDefault="009565D4" w:rsidP="009565D4">
                            <w:pPr>
                              <w:ind w:firstLineChars="100" w:firstLine="240"/>
                              <w:rPr>
                                <w:rFonts w:ascii="ＭＳ 明朝" w:eastAsia="ＭＳ 明朝" w:hAnsi="ＭＳ 明朝"/>
                                <w:sz w:val="24"/>
                                <w:szCs w:val="32"/>
                              </w:rPr>
                            </w:pPr>
                            <w:r w:rsidRPr="00AC0DBB">
                              <w:rPr>
                                <w:rFonts w:ascii="ＭＳ 明朝" w:eastAsia="ＭＳ 明朝" w:hAnsi="ＭＳ 明朝" w:hint="eastAsia"/>
                                <w:sz w:val="24"/>
                                <w:szCs w:val="32"/>
                              </w:rPr>
                              <w:t>（</w:t>
                            </w:r>
                            <w:r w:rsidR="0091116A" w:rsidRPr="00AC0DBB">
                              <w:rPr>
                                <w:rFonts w:ascii="ＭＳ 明朝" w:eastAsia="ＭＳ 明朝" w:hAnsi="ＭＳ 明朝" w:hint="eastAsia"/>
                                <w:color w:val="FF0000"/>
                                <w:sz w:val="24"/>
                                <w:szCs w:val="32"/>
                                <w:u w:val="single"/>
                              </w:rPr>
                              <w:t>計画の未達成項目があり、法人の取組状況が不十分である場合</w:t>
                            </w:r>
                            <w:r w:rsidRPr="00AC0DBB">
                              <w:rPr>
                                <w:rFonts w:ascii="ＭＳ 明朝" w:eastAsia="ＭＳ 明朝" w:hAnsi="ＭＳ 明朝" w:hint="eastAsia"/>
                                <w:sz w:val="24"/>
                                <w:szCs w:val="32"/>
                              </w:rPr>
                              <w:t>）</w:t>
                            </w:r>
                          </w:p>
                          <w:p w14:paraId="70EE8583"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Ｄ　中期目標の達成状況に重大な改善事項がある</w:t>
                            </w:r>
                          </w:p>
                          <w:p w14:paraId="0984E66F" w14:textId="77777777" w:rsidR="009565D4" w:rsidRDefault="009565D4" w:rsidP="009565D4">
                            <w:pPr>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7D627A18" w14:textId="77777777" w:rsidR="00AD3A09" w:rsidRPr="009565D4" w:rsidRDefault="00AD3A09" w:rsidP="009565D4">
                            <w:pPr>
                              <w:ind w:firstLineChars="100" w:firstLine="240"/>
                              <w:rPr>
                                <w:rFonts w:ascii="ＭＳ 明朝" w:eastAsia="ＭＳ 明朝" w:hAnsi="ＭＳ 明朝"/>
                                <w:sz w:val="24"/>
                                <w:szCs w:val="32"/>
                              </w:rPr>
                            </w:pPr>
                          </w:p>
                          <w:p w14:paraId="4EDBFC93" w14:textId="2C6D63CA" w:rsidR="009565D4" w:rsidRPr="009565D4" w:rsidRDefault="009565D4" w:rsidP="009565D4">
                            <w:pPr>
                              <w:pStyle w:val="a7"/>
                              <w:numPr>
                                <w:ilvl w:val="0"/>
                                <w:numId w:val="6"/>
                              </w:numPr>
                              <w:ind w:leftChars="0"/>
                              <w:rPr>
                                <w:rFonts w:ascii="ＭＳ 明朝" w:eastAsia="ＭＳ 明朝" w:hAnsi="ＭＳ 明朝"/>
                                <w:sz w:val="24"/>
                                <w:szCs w:val="32"/>
                              </w:rPr>
                            </w:pPr>
                            <w:r w:rsidRPr="009565D4">
                              <w:rPr>
                                <w:rFonts w:ascii="ＭＳ 明朝" w:eastAsia="ＭＳ 明朝" w:hAnsi="ＭＳ 明朝" w:hint="eastAsia"/>
                                <w:sz w:val="24"/>
                                <w:szCs w:val="32"/>
                              </w:rPr>
                              <w:t>（　）の判断基準は目安であり、法人を取り巻く諸事情を勘案して総合的に判断する。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F6422" id="_x0000_s1029" type="#_x0000_t202" style="position:absolute;left:0;text-align:left;margin-left:16.1pt;margin-top:1.1pt;width:439.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" fillcolor="white [3201]" strokeweight=".5pt">
                <v:textbox>
                  <w:txbxContent>
                    <w:p w14:paraId="7D46967D"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Ｓ　中期目標の達成状況が非常に優れている</w:t>
                      </w:r>
                    </w:p>
                    <w:p w14:paraId="180834AC" w14:textId="77777777" w:rsidR="009565D4" w:rsidRPr="009565D4" w:rsidRDefault="009565D4" w:rsidP="009565D4">
                      <w:pPr>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0DD95652"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Ａ　中期目標の達成状況が良好である</w:t>
                      </w:r>
                    </w:p>
                    <w:p w14:paraId="65D1453A" w14:textId="77777777" w:rsidR="009565D4" w:rsidRPr="009565D4" w:rsidRDefault="009565D4" w:rsidP="009565D4">
                      <w:pPr>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（すべてⅤ～Ⅲ）</w:t>
                      </w:r>
                    </w:p>
                    <w:p w14:paraId="2859C02D"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Ｂ　中期目標の達成状況がおおむね良好である</w:t>
                      </w:r>
                    </w:p>
                    <w:p w14:paraId="50F6321B" w14:textId="77777777" w:rsidR="0091116A" w:rsidRPr="00AC0DBB" w:rsidRDefault="009565D4" w:rsidP="0091116A">
                      <w:pPr>
                        <w:ind w:leftChars="100" w:left="450" w:hangingChars="100" w:hanging="240"/>
                        <w:rPr>
                          <w:rFonts w:ascii="ＭＳ 明朝" w:eastAsia="ＭＳ 明朝" w:hAnsi="ＭＳ 明朝"/>
                          <w:color w:val="FF0000"/>
                          <w:sz w:val="24"/>
                          <w:szCs w:val="32"/>
                          <w:u w:val="single"/>
                        </w:rPr>
                      </w:pPr>
                      <w:r w:rsidRPr="00AC0DBB">
                        <w:rPr>
                          <w:rFonts w:ascii="ＭＳ 明朝" w:eastAsia="ＭＳ 明朝" w:hAnsi="ＭＳ 明朝" w:hint="eastAsia"/>
                          <w:sz w:val="24"/>
                          <w:szCs w:val="32"/>
                        </w:rPr>
                        <w:t>（</w:t>
                      </w:r>
                      <w:r w:rsidR="0091116A" w:rsidRPr="00AC0DBB">
                        <w:rPr>
                          <w:rFonts w:ascii="ＭＳ 明朝" w:eastAsia="ＭＳ 明朝" w:hAnsi="ＭＳ 明朝" w:hint="eastAsia"/>
                          <w:color w:val="FF0000"/>
                          <w:sz w:val="24"/>
                          <w:szCs w:val="32"/>
                          <w:u w:val="single"/>
                        </w:rPr>
                        <w:t>計画の未達成項目があるものの、法人の達成に向けた取組状況は</w:t>
                      </w:r>
                    </w:p>
                    <w:p w14:paraId="162E4CBA" w14:textId="0FED2628" w:rsidR="009565D4" w:rsidRPr="00AC0DBB" w:rsidRDefault="0091116A" w:rsidP="0091116A">
                      <w:pPr>
                        <w:ind w:leftChars="200" w:left="420"/>
                        <w:rPr>
                          <w:rFonts w:ascii="ＭＳ 明朝" w:eastAsia="ＭＳ 明朝" w:hAnsi="ＭＳ 明朝"/>
                          <w:sz w:val="24"/>
                          <w:szCs w:val="32"/>
                        </w:rPr>
                      </w:pPr>
                      <w:r w:rsidRPr="00AC0DBB">
                        <w:rPr>
                          <w:rFonts w:ascii="ＭＳ 明朝" w:eastAsia="ＭＳ 明朝" w:hAnsi="ＭＳ 明朝" w:hint="eastAsia"/>
                          <w:color w:val="FF0000"/>
                          <w:sz w:val="24"/>
                          <w:szCs w:val="32"/>
                          <w:u w:val="single"/>
                        </w:rPr>
                        <w:t>評価できる又は未達成につきやむを得ない事情が認められる場合</w:t>
                      </w:r>
                      <w:r w:rsidR="009565D4" w:rsidRPr="00AC0DBB">
                        <w:rPr>
                          <w:rFonts w:ascii="ＭＳ 明朝" w:eastAsia="ＭＳ 明朝" w:hAnsi="ＭＳ 明朝" w:hint="eastAsia"/>
                          <w:sz w:val="24"/>
                          <w:szCs w:val="32"/>
                        </w:rPr>
                        <w:t>）</w:t>
                      </w:r>
                    </w:p>
                    <w:p w14:paraId="09422EE6" w14:textId="77777777" w:rsidR="009565D4" w:rsidRPr="00AC0DBB" w:rsidRDefault="009565D4" w:rsidP="009565D4">
                      <w:pPr>
                        <w:rPr>
                          <w:rFonts w:ascii="ＭＳ 明朝" w:eastAsia="ＭＳ 明朝" w:hAnsi="ＭＳ 明朝"/>
                          <w:sz w:val="24"/>
                          <w:szCs w:val="32"/>
                        </w:rPr>
                      </w:pPr>
                      <w:r w:rsidRPr="00AC0DBB">
                        <w:rPr>
                          <w:rFonts w:ascii="ＭＳ 明朝" w:eastAsia="ＭＳ 明朝" w:hAnsi="ＭＳ 明朝" w:hint="eastAsia"/>
                          <w:sz w:val="24"/>
                          <w:szCs w:val="32"/>
                        </w:rPr>
                        <w:t>Ｃ　中期目標の達成状況が不十分である</w:t>
                      </w:r>
                    </w:p>
                    <w:p w14:paraId="4B0DF14A" w14:textId="414888CC" w:rsidR="009565D4" w:rsidRPr="009565D4" w:rsidRDefault="009565D4" w:rsidP="009565D4">
                      <w:pPr>
                        <w:ind w:firstLineChars="100" w:firstLine="240"/>
                        <w:rPr>
                          <w:rFonts w:ascii="ＭＳ 明朝" w:eastAsia="ＭＳ 明朝" w:hAnsi="ＭＳ 明朝"/>
                          <w:sz w:val="24"/>
                          <w:szCs w:val="32"/>
                        </w:rPr>
                      </w:pPr>
                      <w:r w:rsidRPr="00AC0DBB">
                        <w:rPr>
                          <w:rFonts w:ascii="ＭＳ 明朝" w:eastAsia="ＭＳ 明朝" w:hAnsi="ＭＳ 明朝" w:hint="eastAsia"/>
                          <w:sz w:val="24"/>
                          <w:szCs w:val="32"/>
                        </w:rPr>
                        <w:t>（</w:t>
                      </w:r>
                      <w:r w:rsidR="0091116A" w:rsidRPr="00AC0DBB">
                        <w:rPr>
                          <w:rFonts w:ascii="ＭＳ 明朝" w:eastAsia="ＭＳ 明朝" w:hAnsi="ＭＳ 明朝" w:hint="eastAsia"/>
                          <w:color w:val="FF0000"/>
                          <w:sz w:val="24"/>
                          <w:szCs w:val="32"/>
                          <w:u w:val="single"/>
                        </w:rPr>
                        <w:t>計画の未達成項目があり、法人の取組状況が不十分である場合</w:t>
                      </w:r>
                      <w:r w:rsidRPr="00AC0DBB">
                        <w:rPr>
                          <w:rFonts w:ascii="ＭＳ 明朝" w:eastAsia="ＭＳ 明朝" w:hAnsi="ＭＳ 明朝" w:hint="eastAsia"/>
                          <w:sz w:val="24"/>
                          <w:szCs w:val="32"/>
                        </w:rPr>
                        <w:t>）</w:t>
                      </w:r>
                    </w:p>
                    <w:p w14:paraId="70EE8583" w14:textId="77777777" w:rsidR="009565D4" w:rsidRPr="009565D4" w:rsidRDefault="009565D4" w:rsidP="009565D4">
                      <w:pPr>
                        <w:rPr>
                          <w:rFonts w:ascii="ＭＳ 明朝" w:eastAsia="ＭＳ 明朝" w:hAnsi="ＭＳ 明朝"/>
                          <w:sz w:val="24"/>
                          <w:szCs w:val="32"/>
                        </w:rPr>
                      </w:pPr>
                      <w:r w:rsidRPr="009565D4">
                        <w:rPr>
                          <w:rFonts w:ascii="ＭＳ 明朝" w:eastAsia="ＭＳ 明朝" w:hAnsi="ＭＳ 明朝" w:hint="eastAsia"/>
                          <w:sz w:val="24"/>
                          <w:szCs w:val="32"/>
                        </w:rPr>
                        <w:t>Ｄ　中期目標の達成状況に重大な改善事項がある</w:t>
                      </w:r>
                    </w:p>
                    <w:p w14:paraId="0984E66F" w14:textId="77777777" w:rsidR="009565D4" w:rsidRDefault="009565D4" w:rsidP="009565D4">
                      <w:pPr>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7D627A18" w14:textId="77777777" w:rsidR="00AD3A09" w:rsidRPr="009565D4" w:rsidRDefault="00AD3A09" w:rsidP="009565D4">
                      <w:pPr>
                        <w:ind w:firstLineChars="100" w:firstLine="240"/>
                        <w:rPr>
                          <w:rFonts w:ascii="ＭＳ 明朝" w:eastAsia="ＭＳ 明朝" w:hAnsi="ＭＳ 明朝"/>
                          <w:sz w:val="24"/>
                          <w:szCs w:val="32"/>
                        </w:rPr>
                      </w:pPr>
                    </w:p>
                    <w:p w14:paraId="4EDBFC93" w14:textId="2C6D63CA" w:rsidR="009565D4" w:rsidRPr="009565D4" w:rsidRDefault="009565D4" w:rsidP="009565D4">
                      <w:pPr>
                        <w:pStyle w:val="a7"/>
                        <w:numPr>
                          <w:ilvl w:val="0"/>
                          <w:numId w:val="6"/>
                        </w:numPr>
                        <w:ind w:leftChars="0"/>
                        <w:rPr>
                          <w:rFonts w:ascii="ＭＳ 明朝" w:eastAsia="ＭＳ 明朝" w:hAnsi="ＭＳ 明朝"/>
                          <w:sz w:val="24"/>
                          <w:szCs w:val="32"/>
                        </w:rPr>
                      </w:pPr>
                      <w:r w:rsidRPr="009565D4">
                        <w:rPr>
                          <w:rFonts w:ascii="ＭＳ 明朝" w:eastAsia="ＭＳ 明朝" w:hAnsi="ＭＳ 明朝" w:hint="eastAsia"/>
                          <w:sz w:val="24"/>
                          <w:szCs w:val="32"/>
                        </w:rPr>
                        <w:t>（　）の判断基準は目安であり、法人を取り巻く諸事情を勘案して総合的に判断する。</w:t>
                      </w:r>
                    </w:p>
                  </w:txbxContent>
                </v:textbox>
              </v:shape>
            </w:pict>
          </mc:Fallback>
        </mc:AlternateContent>
      </w:r>
    </w:p>
    <w:p w14:paraId="41384857" w14:textId="77777777" w:rsidR="009565D4" w:rsidRPr="00D85888" w:rsidRDefault="009565D4" w:rsidP="009565D4">
      <w:pPr>
        <w:rPr>
          <w:rFonts w:ascii="ＭＳ 明朝" w:eastAsia="ＭＳ 明朝" w:hAnsi="ＭＳ 明朝"/>
          <w:color w:val="000000" w:themeColor="text1"/>
          <w:sz w:val="24"/>
          <w:szCs w:val="32"/>
        </w:rPr>
      </w:pPr>
    </w:p>
    <w:p w14:paraId="273C042E" w14:textId="77777777" w:rsidR="009565D4" w:rsidRPr="00D85888" w:rsidRDefault="009565D4" w:rsidP="009565D4">
      <w:pPr>
        <w:rPr>
          <w:rFonts w:ascii="ＭＳ 明朝" w:eastAsia="ＭＳ 明朝" w:hAnsi="ＭＳ 明朝"/>
          <w:color w:val="000000" w:themeColor="text1"/>
          <w:sz w:val="24"/>
          <w:szCs w:val="32"/>
        </w:rPr>
      </w:pPr>
    </w:p>
    <w:p w14:paraId="447912A1" w14:textId="77777777" w:rsidR="009565D4" w:rsidRPr="00D85888" w:rsidRDefault="009565D4" w:rsidP="009565D4">
      <w:pPr>
        <w:rPr>
          <w:rFonts w:ascii="ＭＳ 明朝" w:eastAsia="ＭＳ 明朝" w:hAnsi="ＭＳ 明朝"/>
          <w:color w:val="000000" w:themeColor="text1"/>
          <w:sz w:val="24"/>
          <w:szCs w:val="32"/>
        </w:rPr>
      </w:pPr>
    </w:p>
    <w:p w14:paraId="73CC93FC" w14:textId="77777777" w:rsidR="009565D4" w:rsidRPr="00D85888" w:rsidRDefault="009565D4" w:rsidP="009565D4">
      <w:pPr>
        <w:rPr>
          <w:rFonts w:ascii="ＭＳ 明朝" w:eastAsia="ＭＳ 明朝" w:hAnsi="ＭＳ 明朝"/>
          <w:color w:val="000000" w:themeColor="text1"/>
          <w:sz w:val="24"/>
          <w:szCs w:val="32"/>
        </w:rPr>
      </w:pPr>
    </w:p>
    <w:p w14:paraId="0A562129" w14:textId="77777777" w:rsidR="009565D4" w:rsidRPr="00D85888" w:rsidRDefault="009565D4" w:rsidP="009565D4">
      <w:pPr>
        <w:rPr>
          <w:rFonts w:ascii="ＭＳ 明朝" w:eastAsia="ＭＳ 明朝" w:hAnsi="ＭＳ 明朝"/>
          <w:color w:val="000000" w:themeColor="text1"/>
          <w:sz w:val="24"/>
          <w:szCs w:val="32"/>
        </w:rPr>
      </w:pPr>
    </w:p>
    <w:p w14:paraId="2542EA0D" w14:textId="77777777" w:rsidR="009565D4" w:rsidRPr="00D85888" w:rsidRDefault="009565D4" w:rsidP="009565D4">
      <w:pPr>
        <w:rPr>
          <w:rFonts w:ascii="ＭＳ 明朝" w:eastAsia="ＭＳ 明朝" w:hAnsi="ＭＳ 明朝"/>
          <w:color w:val="000000" w:themeColor="text1"/>
          <w:sz w:val="24"/>
          <w:szCs w:val="32"/>
        </w:rPr>
      </w:pPr>
    </w:p>
    <w:p w14:paraId="1319CB7E" w14:textId="77777777" w:rsidR="009565D4" w:rsidRPr="00D85888" w:rsidRDefault="009565D4" w:rsidP="009565D4">
      <w:pPr>
        <w:rPr>
          <w:rFonts w:ascii="ＭＳ 明朝" w:eastAsia="ＭＳ 明朝" w:hAnsi="ＭＳ 明朝"/>
          <w:color w:val="000000" w:themeColor="text1"/>
          <w:sz w:val="24"/>
          <w:szCs w:val="32"/>
        </w:rPr>
      </w:pPr>
    </w:p>
    <w:p w14:paraId="5FA06149" w14:textId="77777777" w:rsidR="009565D4" w:rsidRPr="00D85888" w:rsidRDefault="009565D4" w:rsidP="009565D4">
      <w:pPr>
        <w:rPr>
          <w:rFonts w:ascii="ＭＳ 明朝" w:eastAsia="ＭＳ 明朝" w:hAnsi="ＭＳ 明朝"/>
          <w:color w:val="000000" w:themeColor="text1"/>
          <w:sz w:val="24"/>
          <w:szCs w:val="32"/>
        </w:rPr>
      </w:pPr>
    </w:p>
    <w:p w14:paraId="26C1166C" w14:textId="77777777" w:rsidR="009565D4" w:rsidRPr="00D85888" w:rsidRDefault="009565D4" w:rsidP="009565D4">
      <w:pPr>
        <w:rPr>
          <w:rFonts w:ascii="ＭＳ 明朝" w:eastAsia="ＭＳ 明朝" w:hAnsi="ＭＳ 明朝"/>
          <w:color w:val="000000" w:themeColor="text1"/>
          <w:sz w:val="24"/>
          <w:szCs w:val="32"/>
        </w:rPr>
      </w:pPr>
    </w:p>
    <w:p w14:paraId="5885EC19" w14:textId="77777777" w:rsidR="009565D4" w:rsidRPr="00D85888" w:rsidRDefault="009565D4" w:rsidP="009565D4">
      <w:pPr>
        <w:rPr>
          <w:rFonts w:ascii="ＭＳ 明朝" w:eastAsia="ＭＳ 明朝" w:hAnsi="ＭＳ 明朝"/>
          <w:color w:val="000000" w:themeColor="text1"/>
          <w:sz w:val="24"/>
          <w:szCs w:val="32"/>
        </w:rPr>
      </w:pPr>
    </w:p>
    <w:p w14:paraId="76E7F3C6" w14:textId="7DB5FD8F" w:rsidR="009565D4" w:rsidRPr="00D85888" w:rsidRDefault="009565D4" w:rsidP="009565D4">
      <w:pPr>
        <w:rPr>
          <w:rFonts w:ascii="ＭＳ 明朝" w:eastAsia="ＭＳ 明朝" w:hAnsi="ＭＳ 明朝"/>
          <w:color w:val="000000" w:themeColor="text1"/>
          <w:sz w:val="24"/>
          <w:szCs w:val="32"/>
        </w:rPr>
      </w:pPr>
    </w:p>
    <w:p w14:paraId="2F36E4DA" w14:textId="77777777" w:rsidR="00A375E0" w:rsidRPr="00D85888" w:rsidRDefault="00A375E0" w:rsidP="009565D4">
      <w:pPr>
        <w:rPr>
          <w:rFonts w:ascii="ＭＳ 明朝" w:eastAsia="ＭＳ 明朝" w:hAnsi="ＭＳ 明朝"/>
          <w:color w:val="000000" w:themeColor="text1"/>
          <w:sz w:val="24"/>
          <w:szCs w:val="32"/>
        </w:rPr>
      </w:pPr>
    </w:p>
    <w:p w14:paraId="6C16B5BD" w14:textId="77777777" w:rsidR="00A375E0" w:rsidRPr="00D85888" w:rsidRDefault="00A375E0" w:rsidP="009565D4">
      <w:pPr>
        <w:rPr>
          <w:rFonts w:ascii="ＭＳ 明朝" w:eastAsia="ＭＳ 明朝" w:hAnsi="ＭＳ 明朝"/>
          <w:color w:val="000000" w:themeColor="text1"/>
          <w:sz w:val="24"/>
          <w:szCs w:val="32"/>
        </w:rPr>
      </w:pPr>
    </w:p>
    <w:p w14:paraId="7A360B97" w14:textId="77777777" w:rsidR="00A375E0" w:rsidRDefault="00A375E0" w:rsidP="009565D4">
      <w:pPr>
        <w:rPr>
          <w:rFonts w:ascii="ＭＳ 明朝" w:eastAsia="ＭＳ 明朝" w:hAnsi="ＭＳ 明朝"/>
          <w:color w:val="000000" w:themeColor="text1"/>
          <w:sz w:val="24"/>
          <w:szCs w:val="32"/>
        </w:rPr>
      </w:pPr>
    </w:p>
    <w:p w14:paraId="14676342" w14:textId="77777777" w:rsidR="00AD3A09" w:rsidRPr="00D85888" w:rsidRDefault="00AD3A09" w:rsidP="009565D4">
      <w:pPr>
        <w:rPr>
          <w:rFonts w:ascii="ＭＳ 明朝" w:eastAsia="ＭＳ 明朝" w:hAnsi="ＭＳ 明朝"/>
          <w:color w:val="000000" w:themeColor="text1"/>
          <w:sz w:val="24"/>
          <w:szCs w:val="32"/>
        </w:rPr>
      </w:pPr>
    </w:p>
    <w:p w14:paraId="1B06AF27" w14:textId="5582F912" w:rsidR="00A375E0" w:rsidRPr="00D85888" w:rsidRDefault="00A375E0" w:rsidP="009565D4">
      <w:pPr>
        <w:pStyle w:val="a7"/>
        <w:numPr>
          <w:ilvl w:val="0"/>
          <w:numId w:val="2"/>
        </w:numPr>
        <w:ind w:leftChars="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全体評価</w:t>
      </w:r>
    </w:p>
    <w:p w14:paraId="25F54685" w14:textId="4D9F248C" w:rsidR="003D4B9C" w:rsidRPr="00D85888" w:rsidRDefault="004C76F5" w:rsidP="003D4B9C">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評価委員会は、項目別評価の結果を踏まえ、中期計画の達成状況について、特筆すべき点や課題がある点を中心に、簡潔な文章により総合的に評価を行う。</w:t>
      </w:r>
    </w:p>
    <w:p w14:paraId="11C504DA" w14:textId="407ECD52" w:rsidR="00CE2F76" w:rsidRDefault="00CE2F76" w:rsidP="003D4B9C">
      <w:pPr>
        <w:rPr>
          <w:rFonts w:ascii="ＭＳ 明朝" w:eastAsia="ＭＳ 明朝" w:hAnsi="ＭＳ 明朝"/>
          <w:color w:val="000000" w:themeColor="text1"/>
          <w:sz w:val="24"/>
          <w:szCs w:val="32"/>
        </w:rPr>
      </w:pPr>
    </w:p>
    <w:p w14:paraId="5B979B94" w14:textId="62385FF8" w:rsidR="00D475D1" w:rsidRDefault="00D475D1" w:rsidP="003D4B9C">
      <w:pPr>
        <w:rPr>
          <w:rFonts w:ascii="ＭＳ 明朝" w:eastAsia="ＭＳ 明朝" w:hAnsi="ＭＳ 明朝"/>
          <w:color w:val="000000" w:themeColor="text1"/>
          <w:sz w:val="24"/>
          <w:szCs w:val="32"/>
        </w:rPr>
      </w:pPr>
    </w:p>
    <w:p w14:paraId="1B117876" w14:textId="77777777" w:rsidR="00CE2F76" w:rsidRPr="00D85888" w:rsidRDefault="00CE2F76" w:rsidP="003D4B9C">
      <w:pPr>
        <w:rPr>
          <w:rFonts w:ascii="ＭＳ 明朝" w:eastAsia="ＭＳ 明朝" w:hAnsi="ＭＳ 明朝"/>
          <w:color w:val="000000" w:themeColor="text1"/>
          <w:sz w:val="24"/>
          <w:szCs w:val="32"/>
        </w:rPr>
      </w:pPr>
    </w:p>
    <w:p w14:paraId="1179A962" w14:textId="2E7520E6" w:rsidR="003D4B9C" w:rsidRPr="00D85888" w:rsidRDefault="003D4B9C" w:rsidP="003D4B9C">
      <w:pPr>
        <w:rPr>
          <w:rFonts w:ascii="ＭＳ 明朝" w:eastAsia="ＭＳ 明朝" w:hAnsi="ＭＳ 明朝"/>
          <w:b/>
          <w:bCs/>
          <w:color w:val="000000" w:themeColor="text1"/>
          <w:sz w:val="24"/>
          <w:szCs w:val="32"/>
        </w:rPr>
      </w:pPr>
      <w:r w:rsidRPr="00D85888">
        <w:rPr>
          <w:rFonts w:ascii="ＭＳ 明朝" w:eastAsia="ＭＳ 明朝" w:hAnsi="ＭＳ 明朝" w:hint="eastAsia"/>
          <w:b/>
          <w:bCs/>
          <w:color w:val="000000" w:themeColor="text1"/>
          <w:sz w:val="24"/>
          <w:szCs w:val="32"/>
        </w:rPr>
        <w:t xml:space="preserve">３　</w:t>
      </w:r>
      <w:r w:rsidRPr="00D85888">
        <w:rPr>
          <w:rFonts w:ascii="ＭＳ 明朝" w:eastAsia="ＭＳ 明朝" w:hAnsi="ＭＳ 明朝"/>
          <w:b/>
          <w:bCs/>
          <w:color w:val="000000" w:themeColor="text1"/>
          <w:sz w:val="24"/>
          <w:szCs w:val="32"/>
        </w:rPr>
        <w:t>評価の進め方</w:t>
      </w:r>
    </w:p>
    <w:p w14:paraId="15855BF6" w14:textId="77777777" w:rsidR="003D4B9C" w:rsidRPr="00FB68CE" w:rsidRDefault="003D4B9C" w:rsidP="003D4B9C">
      <w:pPr>
        <w:pStyle w:val="a7"/>
        <w:numPr>
          <w:ilvl w:val="0"/>
          <w:numId w:val="7"/>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業務実績</w:t>
      </w:r>
      <w:r w:rsidRPr="00FB68CE">
        <w:rPr>
          <w:rFonts w:ascii="ＭＳ 明朝" w:eastAsia="ＭＳ 明朝" w:hAnsi="ＭＳ 明朝"/>
          <w:color w:val="FF0000"/>
          <w:sz w:val="24"/>
          <w:szCs w:val="32"/>
          <w:u w:val="single"/>
        </w:rPr>
        <w:t>報告書</w:t>
      </w:r>
      <w:r w:rsidRPr="00FB68CE">
        <w:rPr>
          <w:rFonts w:ascii="ＭＳ 明朝" w:eastAsia="ＭＳ 明朝" w:hAnsi="ＭＳ 明朝" w:hint="eastAsia"/>
          <w:color w:val="FF0000"/>
          <w:sz w:val="24"/>
          <w:szCs w:val="32"/>
          <w:u w:val="single"/>
        </w:rPr>
        <w:t>等</w:t>
      </w:r>
      <w:r w:rsidRPr="00FB68CE">
        <w:rPr>
          <w:rFonts w:ascii="ＭＳ 明朝" w:eastAsia="ＭＳ 明朝" w:hAnsi="ＭＳ 明朝"/>
          <w:color w:val="FF0000"/>
          <w:sz w:val="24"/>
          <w:szCs w:val="32"/>
          <w:u w:val="single"/>
        </w:rPr>
        <w:t>の提出</w:t>
      </w:r>
    </w:p>
    <w:p w14:paraId="413CEDDF" w14:textId="53C77BB0" w:rsidR="00E245AD" w:rsidRPr="00D85888" w:rsidRDefault="003D4B9C" w:rsidP="00E245AD">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法人は、中期目標期間に係る業務実績報告書を次に掲げる期限までに評価委員会に提出する。</w:t>
      </w:r>
      <w:r w:rsidRPr="00D85888">
        <w:rPr>
          <w:rFonts w:ascii="ＭＳ 明朝" w:eastAsia="ＭＳ 明朝" w:hAnsi="ＭＳ 明朝"/>
          <w:color w:val="000000" w:themeColor="text1"/>
          <w:sz w:val="24"/>
          <w:szCs w:val="32"/>
        </w:rPr>
        <w:t xml:space="preserve"> </w:t>
      </w:r>
    </w:p>
    <w:p w14:paraId="31660893" w14:textId="18FF3581" w:rsidR="003D4B9C" w:rsidRPr="00D85888" w:rsidRDefault="003D4B9C" w:rsidP="00E245AD">
      <w:pPr>
        <w:pStyle w:val="a7"/>
        <w:numPr>
          <w:ilvl w:val="1"/>
          <w:numId w:val="7"/>
        </w:numPr>
        <w:ind w:leftChars="0"/>
        <w:rPr>
          <w:rFonts w:ascii="ＭＳ 明朝" w:eastAsia="ＭＳ 明朝" w:hAnsi="ＭＳ 明朝"/>
          <w:color w:val="000000" w:themeColor="text1"/>
          <w:sz w:val="24"/>
          <w:szCs w:val="32"/>
        </w:rPr>
      </w:pPr>
      <w:r w:rsidRPr="00FB68CE">
        <w:rPr>
          <w:rFonts w:ascii="ＭＳ 明朝" w:eastAsia="ＭＳ 明朝" w:hAnsi="ＭＳ 明朝"/>
          <w:color w:val="FF0000"/>
          <w:sz w:val="24"/>
          <w:szCs w:val="32"/>
          <w:u w:val="single"/>
        </w:rPr>
        <w:t>見込評価</w:t>
      </w:r>
      <w:r w:rsidRPr="00D85888">
        <w:rPr>
          <w:rFonts w:ascii="ＭＳ 明朝" w:eastAsia="ＭＳ 明朝" w:hAnsi="ＭＳ 明朝"/>
          <w:color w:val="000000" w:themeColor="text1"/>
          <w:sz w:val="24"/>
          <w:szCs w:val="32"/>
        </w:rPr>
        <w:t xml:space="preserve">：中期目標期間の最後の事業年度の前々事業年度の翌年度６月末 </w:t>
      </w:r>
    </w:p>
    <w:p w14:paraId="79347BE7" w14:textId="083B775D" w:rsidR="003D4B9C" w:rsidRPr="00D85888" w:rsidRDefault="003D4B9C" w:rsidP="003D4B9C">
      <w:pPr>
        <w:pStyle w:val="a7"/>
        <w:numPr>
          <w:ilvl w:val="1"/>
          <w:numId w:val="7"/>
        </w:numPr>
        <w:ind w:leftChars="0"/>
        <w:rPr>
          <w:rFonts w:ascii="ＭＳ 明朝" w:eastAsia="ＭＳ 明朝" w:hAnsi="ＭＳ 明朝"/>
          <w:color w:val="000000" w:themeColor="text1"/>
          <w:sz w:val="24"/>
          <w:szCs w:val="32"/>
        </w:rPr>
      </w:pPr>
      <w:r w:rsidRPr="00FB68CE">
        <w:rPr>
          <w:rFonts w:ascii="ＭＳ 明朝" w:eastAsia="ＭＳ 明朝" w:hAnsi="ＭＳ 明朝"/>
          <w:color w:val="FF0000"/>
          <w:sz w:val="24"/>
          <w:szCs w:val="32"/>
          <w:u w:val="single"/>
        </w:rPr>
        <w:t>期間評価</w:t>
      </w:r>
      <w:r w:rsidRPr="00D85888">
        <w:rPr>
          <w:rFonts w:ascii="ＭＳ 明朝" w:eastAsia="ＭＳ 明朝" w:hAnsi="ＭＳ 明朝"/>
          <w:color w:val="000000" w:themeColor="text1"/>
          <w:sz w:val="24"/>
          <w:szCs w:val="32"/>
        </w:rPr>
        <w:t>：中期目標期間の最後の事業年度の翌年度６月末</w:t>
      </w:r>
    </w:p>
    <w:p w14:paraId="3930DD2F" w14:textId="77777777" w:rsidR="00E245AD" w:rsidRPr="00D85888" w:rsidRDefault="00E245AD" w:rsidP="00E245AD">
      <w:pPr>
        <w:ind w:left="284"/>
        <w:rPr>
          <w:rFonts w:ascii="ＭＳ 明朝" w:eastAsia="ＭＳ 明朝" w:hAnsi="ＭＳ 明朝"/>
          <w:color w:val="000000" w:themeColor="text1"/>
          <w:sz w:val="24"/>
          <w:szCs w:val="32"/>
        </w:rPr>
      </w:pPr>
    </w:p>
    <w:p w14:paraId="335E1D05" w14:textId="259A382B" w:rsidR="00915C92" w:rsidRPr="00FB68CE" w:rsidRDefault="00E245AD" w:rsidP="00915C92">
      <w:pPr>
        <w:ind w:left="284"/>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業務実績報告書の作成については「</w:t>
      </w:r>
      <w:r w:rsidR="00915C92" w:rsidRPr="00FB68CE">
        <w:rPr>
          <w:rFonts w:ascii="ＭＳ 明朝" w:eastAsia="ＭＳ 明朝" w:hAnsi="ＭＳ 明朝" w:hint="eastAsia"/>
          <w:color w:val="FF0000"/>
          <w:sz w:val="24"/>
          <w:szCs w:val="32"/>
          <w:u w:val="single"/>
        </w:rPr>
        <w:t>別紙　見込評価及び期間評価に係る</w:t>
      </w:r>
    </w:p>
    <w:p w14:paraId="3D5CF8AB" w14:textId="42BCBC4B" w:rsidR="00812230" w:rsidRPr="001259D6" w:rsidRDefault="00915C92" w:rsidP="001259D6">
      <w:pPr>
        <w:ind w:left="284"/>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業務実績報告書の標準様式</w:t>
      </w:r>
      <w:r w:rsidR="00E245AD" w:rsidRPr="00FB68CE">
        <w:rPr>
          <w:rFonts w:ascii="ＭＳ 明朝" w:eastAsia="ＭＳ 明朝" w:hAnsi="ＭＳ 明朝"/>
          <w:color w:val="FF0000"/>
          <w:sz w:val="24"/>
          <w:szCs w:val="32"/>
          <w:u w:val="single"/>
        </w:rPr>
        <w:t>」を参照すること。</w:t>
      </w:r>
    </w:p>
    <w:p w14:paraId="32D4E9B4" w14:textId="77777777" w:rsidR="0020059C" w:rsidRPr="00D85888" w:rsidRDefault="0020059C" w:rsidP="0020059C">
      <w:pPr>
        <w:pStyle w:val="a7"/>
        <w:numPr>
          <w:ilvl w:val="0"/>
          <w:numId w:val="7"/>
        </w:numPr>
        <w:ind w:leftChars="0"/>
        <w:rPr>
          <w:rFonts w:ascii="ＭＳ 明朝" w:eastAsia="ＭＳ 明朝" w:hAnsi="ＭＳ 明朝"/>
          <w:color w:val="000000" w:themeColor="text1"/>
          <w:sz w:val="24"/>
          <w:szCs w:val="32"/>
        </w:rPr>
      </w:pPr>
      <w:r w:rsidRPr="00D85888">
        <w:rPr>
          <w:rFonts w:ascii="ＭＳ 明朝" w:eastAsia="ＭＳ 明朝" w:hAnsi="ＭＳ 明朝"/>
          <w:color w:val="000000" w:themeColor="text1"/>
          <w:sz w:val="24"/>
          <w:szCs w:val="32"/>
        </w:rPr>
        <w:t xml:space="preserve">評価の実施 </w:t>
      </w:r>
    </w:p>
    <w:p w14:paraId="651C841B" w14:textId="706D76C3" w:rsidR="0020059C" w:rsidRPr="00D85888" w:rsidRDefault="0020059C" w:rsidP="00CE2F76">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hint="eastAsia"/>
          <w:color w:val="000000" w:themeColor="text1"/>
          <w:sz w:val="24"/>
          <w:szCs w:val="32"/>
        </w:rPr>
        <w:t>評価委員会は、法人が提出した業務実績報告書に基づき、</w:t>
      </w:r>
      <w:r w:rsidR="0066539E" w:rsidRPr="00FB68CE">
        <w:rPr>
          <w:rFonts w:ascii="ＭＳ 明朝" w:eastAsia="ＭＳ 明朝" w:hAnsi="ＭＳ 明朝" w:hint="eastAsia"/>
          <w:color w:val="FF0000"/>
          <w:sz w:val="24"/>
          <w:szCs w:val="32"/>
          <w:u w:val="single"/>
        </w:rPr>
        <w:t>「２　評価方法</w:t>
      </w:r>
      <w:r w:rsidR="0066539E" w:rsidRPr="00AD3A09">
        <w:rPr>
          <w:rFonts w:ascii="ＭＳ 明朝" w:eastAsia="ＭＳ 明朝" w:hAnsi="ＭＳ 明朝" w:hint="eastAsia"/>
          <w:color w:val="FF0000"/>
          <w:sz w:val="24"/>
          <w:szCs w:val="32"/>
          <w:u w:val="single"/>
        </w:rPr>
        <w:t>」により</w:t>
      </w:r>
      <w:r w:rsidRPr="00D85888">
        <w:rPr>
          <w:rFonts w:ascii="ＭＳ 明朝" w:eastAsia="ＭＳ 明朝" w:hAnsi="ＭＳ 明朝" w:hint="eastAsia"/>
          <w:color w:val="000000" w:themeColor="text1"/>
          <w:sz w:val="24"/>
          <w:szCs w:val="32"/>
        </w:rPr>
        <w:t>検証及び評価を行</w:t>
      </w:r>
      <w:r w:rsidR="00E51214" w:rsidRPr="00D85888">
        <w:rPr>
          <w:rFonts w:ascii="ＭＳ 明朝" w:eastAsia="ＭＳ 明朝" w:hAnsi="ＭＳ 明朝" w:hint="eastAsia"/>
          <w:color w:val="000000" w:themeColor="text1"/>
          <w:sz w:val="24"/>
          <w:szCs w:val="32"/>
        </w:rPr>
        <w:t>う。</w:t>
      </w:r>
      <w:r w:rsidR="00FB68CE" w:rsidRPr="00FB68CE">
        <w:rPr>
          <w:rFonts w:ascii="ＭＳ 明朝" w:eastAsia="ＭＳ 明朝" w:hAnsi="ＭＳ 明朝" w:hint="eastAsia"/>
          <w:color w:val="FF0000"/>
          <w:sz w:val="24"/>
          <w:szCs w:val="32"/>
          <w:u w:val="single"/>
        </w:rPr>
        <w:t>また、</w:t>
      </w:r>
      <w:r w:rsidR="00692044" w:rsidRPr="00FB68CE">
        <w:rPr>
          <w:rFonts w:ascii="ＭＳ 明朝" w:eastAsia="ＭＳ 明朝" w:hAnsi="ＭＳ 明朝" w:hint="eastAsia"/>
          <w:color w:val="FF0000"/>
          <w:sz w:val="24"/>
          <w:szCs w:val="32"/>
          <w:u w:val="single"/>
        </w:rPr>
        <w:t>必要に応じて追加資料等を求める。</w:t>
      </w:r>
      <w:r w:rsidRPr="00D85888">
        <w:rPr>
          <w:rFonts w:ascii="ＭＳ 明朝" w:eastAsia="ＭＳ 明朝" w:hAnsi="ＭＳ 明朝"/>
          <w:color w:val="000000" w:themeColor="text1"/>
          <w:sz w:val="24"/>
          <w:szCs w:val="32"/>
        </w:rPr>
        <w:t xml:space="preserve"> </w:t>
      </w:r>
    </w:p>
    <w:p w14:paraId="3A15ADE4" w14:textId="77777777" w:rsidR="0020059C" w:rsidRPr="00D85888" w:rsidRDefault="0020059C" w:rsidP="0020059C">
      <w:pPr>
        <w:pStyle w:val="a7"/>
        <w:numPr>
          <w:ilvl w:val="0"/>
          <w:numId w:val="7"/>
        </w:numPr>
        <w:ind w:leftChars="0"/>
        <w:rPr>
          <w:rFonts w:ascii="ＭＳ 明朝" w:eastAsia="ＭＳ 明朝" w:hAnsi="ＭＳ 明朝"/>
          <w:color w:val="000000" w:themeColor="text1"/>
          <w:sz w:val="24"/>
          <w:szCs w:val="32"/>
        </w:rPr>
      </w:pPr>
      <w:r w:rsidRPr="00D85888">
        <w:rPr>
          <w:rFonts w:ascii="ＭＳ 明朝" w:eastAsia="ＭＳ 明朝" w:hAnsi="ＭＳ 明朝"/>
          <w:color w:val="000000" w:themeColor="text1"/>
          <w:sz w:val="24"/>
          <w:szCs w:val="32"/>
        </w:rPr>
        <w:t xml:space="preserve">意見申立て機会の付与 </w:t>
      </w:r>
    </w:p>
    <w:p w14:paraId="622983ED" w14:textId="783CC5DD" w:rsidR="0020059C" w:rsidRPr="00D85888" w:rsidRDefault="0020059C" w:rsidP="0020059C">
      <w:pPr>
        <w:ind w:firstLineChars="100" w:firstLine="240"/>
        <w:rPr>
          <w:rFonts w:ascii="ＭＳ 明朝" w:eastAsia="ＭＳ 明朝" w:hAnsi="ＭＳ 明朝"/>
          <w:color w:val="000000" w:themeColor="text1"/>
          <w:sz w:val="24"/>
          <w:szCs w:val="32"/>
        </w:rPr>
      </w:pPr>
      <w:r w:rsidRPr="00D85888">
        <w:rPr>
          <w:rFonts w:ascii="ＭＳ 明朝" w:eastAsia="ＭＳ 明朝" w:hAnsi="ＭＳ 明朝"/>
          <w:color w:val="000000" w:themeColor="text1"/>
          <w:sz w:val="24"/>
          <w:szCs w:val="32"/>
        </w:rPr>
        <w:t xml:space="preserve">評価委員会は、評価の透明性・正確性を確保するため、評価結果の決定に先立ち法人に評価結果（案）を示し、意見申立ての機会を付与する。 </w:t>
      </w:r>
    </w:p>
    <w:p w14:paraId="43CC53F6" w14:textId="77777777" w:rsidR="00FB68CE" w:rsidRPr="00076CA0" w:rsidRDefault="00FB68CE" w:rsidP="00FB68CE">
      <w:pPr>
        <w:pStyle w:val="a7"/>
        <w:numPr>
          <w:ilvl w:val="0"/>
          <w:numId w:val="7"/>
        </w:numPr>
        <w:ind w:leftChars="0"/>
        <w:rPr>
          <w:rFonts w:ascii="ＭＳ 明朝" w:eastAsia="ＭＳ 明朝" w:hAnsi="ＭＳ 明朝"/>
          <w:color w:val="FF0000"/>
          <w:sz w:val="24"/>
          <w:szCs w:val="32"/>
          <w:u w:val="single"/>
        </w:rPr>
      </w:pPr>
      <w:r w:rsidRPr="00076CA0">
        <w:rPr>
          <w:rFonts w:ascii="ＭＳ 明朝" w:eastAsia="ＭＳ 明朝" w:hAnsi="ＭＳ 明朝" w:hint="eastAsia"/>
          <w:color w:val="FF0000"/>
          <w:sz w:val="24"/>
          <w:szCs w:val="32"/>
          <w:u w:val="single"/>
        </w:rPr>
        <w:t>評価結果の決定</w:t>
      </w:r>
    </w:p>
    <w:p w14:paraId="10BDE3E7" w14:textId="77777777" w:rsidR="00FB68CE" w:rsidRPr="00076CA0" w:rsidRDefault="00FB68CE" w:rsidP="00FB68CE">
      <w:pPr>
        <w:rPr>
          <w:rFonts w:ascii="ＭＳ 明朝" w:eastAsia="ＭＳ 明朝" w:hAnsi="ＭＳ 明朝"/>
          <w:color w:val="FF0000"/>
          <w:sz w:val="24"/>
          <w:szCs w:val="32"/>
          <w:u w:val="single"/>
        </w:rPr>
      </w:pPr>
      <w:r w:rsidRPr="00AC0DBB">
        <w:rPr>
          <w:rFonts w:ascii="ＭＳ 明朝" w:eastAsia="ＭＳ 明朝" w:hAnsi="ＭＳ 明朝" w:hint="eastAsia"/>
          <w:color w:val="FF0000"/>
          <w:sz w:val="24"/>
          <w:szCs w:val="32"/>
        </w:rPr>
        <w:t xml:space="preserve">　</w:t>
      </w:r>
      <w:r w:rsidRPr="00076CA0">
        <w:rPr>
          <w:rFonts w:ascii="ＭＳ 明朝" w:eastAsia="ＭＳ 明朝" w:hAnsi="ＭＳ 明朝" w:hint="eastAsia"/>
          <w:color w:val="FF0000"/>
          <w:sz w:val="24"/>
          <w:szCs w:val="32"/>
          <w:u w:val="single"/>
        </w:rPr>
        <w:t>評価委員会は、必要に応じ評価結果（案）に修正を加え、評価結果を決定する。</w:t>
      </w:r>
    </w:p>
    <w:p w14:paraId="5FDCDF18" w14:textId="77777777" w:rsidR="00FB68CE" w:rsidRPr="00D85888" w:rsidRDefault="00FB68CE" w:rsidP="00FB68CE">
      <w:pPr>
        <w:rPr>
          <w:rFonts w:ascii="ＭＳ 明朝" w:eastAsia="ＭＳ 明朝" w:hAnsi="ＭＳ 明朝"/>
          <w:color w:val="000000" w:themeColor="text1"/>
          <w:sz w:val="24"/>
          <w:szCs w:val="32"/>
        </w:rPr>
      </w:pPr>
    </w:p>
    <w:p w14:paraId="3767952E" w14:textId="77777777" w:rsidR="00FB68CE" w:rsidRPr="00076CA0" w:rsidRDefault="00FB68CE" w:rsidP="00FB68CE">
      <w:pPr>
        <w:rPr>
          <w:rFonts w:ascii="ＭＳ 明朝" w:eastAsia="ＭＳ 明朝" w:hAnsi="ＭＳ 明朝"/>
          <w:color w:val="FF0000"/>
          <w:sz w:val="24"/>
          <w:szCs w:val="32"/>
          <w:u w:val="single"/>
        </w:rPr>
      </w:pPr>
      <w:r w:rsidRPr="00076CA0">
        <w:rPr>
          <w:rFonts w:ascii="ＭＳ 明朝" w:eastAsia="ＭＳ 明朝" w:hAnsi="ＭＳ 明朝" w:hint="eastAsia"/>
          <w:b/>
          <w:bCs/>
          <w:color w:val="FF0000"/>
          <w:sz w:val="24"/>
          <w:szCs w:val="32"/>
          <w:u w:val="single"/>
        </w:rPr>
        <w:t>４　評価結果の取り扱い</w:t>
      </w:r>
    </w:p>
    <w:p w14:paraId="1BD2CA0C" w14:textId="77777777" w:rsidR="00FB68CE" w:rsidRPr="00076CA0" w:rsidRDefault="00FB68CE" w:rsidP="00FB68CE">
      <w:pPr>
        <w:pStyle w:val="a7"/>
        <w:numPr>
          <w:ilvl w:val="0"/>
          <w:numId w:val="9"/>
        </w:numPr>
        <w:ind w:leftChars="0"/>
        <w:rPr>
          <w:rFonts w:ascii="ＭＳ 明朝" w:eastAsia="ＭＳ 明朝" w:hAnsi="ＭＳ 明朝"/>
          <w:color w:val="FF0000"/>
          <w:sz w:val="24"/>
          <w:szCs w:val="32"/>
          <w:u w:val="single"/>
        </w:rPr>
      </w:pPr>
      <w:r w:rsidRPr="00076CA0">
        <w:rPr>
          <w:rFonts w:ascii="ＭＳ 明朝" w:eastAsia="ＭＳ 明朝" w:hAnsi="ＭＳ 明朝" w:hint="eastAsia"/>
          <w:color w:val="FF0000"/>
          <w:sz w:val="24"/>
          <w:szCs w:val="32"/>
          <w:u w:val="single"/>
        </w:rPr>
        <w:t>評価結果の通知、報告及び公表</w:t>
      </w:r>
    </w:p>
    <w:p w14:paraId="009DFB04" w14:textId="76D7F312" w:rsidR="00FB68CE" w:rsidRPr="00076CA0" w:rsidRDefault="00FB68CE" w:rsidP="00FB68CE">
      <w:pPr>
        <w:ind w:firstLineChars="100" w:firstLine="240"/>
        <w:rPr>
          <w:rFonts w:ascii="ＭＳ 明朝" w:eastAsia="ＭＳ 明朝" w:hAnsi="ＭＳ 明朝"/>
          <w:color w:val="FF0000"/>
          <w:sz w:val="24"/>
          <w:szCs w:val="32"/>
          <w:u w:val="single"/>
        </w:rPr>
      </w:pPr>
      <w:r w:rsidRPr="00076CA0">
        <w:rPr>
          <w:rFonts w:ascii="ＭＳ 明朝" w:eastAsia="ＭＳ 明朝" w:hAnsi="ＭＳ 明朝" w:hint="eastAsia"/>
          <w:color w:val="FF0000"/>
          <w:sz w:val="24"/>
          <w:szCs w:val="32"/>
          <w:u w:val="single"/>
        </w:rPr>
        <w:t>評価委員会は、評価結果を決定した後、評価結果を法人に通知するとともに、大阪府知事・大阪市長に報告する。また、</w:t>
      </w:r>
      <w:r w:rsidR="001259D6" w:rsidRPr="001259D6">
        <w:rPr>
          <w:rFonts w:ascii="ＭＳ 明朝" w:eastAsia="ＭＳ 明朝" w:hAnsi="ＭＳ 明朝" w:cs="Times New Roman" w:hint="eastAsia"/>
          <w:noProof/>
          <w:color w:val="FF0000"/>
          <w:sz w:val="24"/>
          <w:u w:val="single"/>
          <w14:ligatures w14:val="none"/>
        </w:rPr>
        <w:t>評価結果を広く府民・市民に公表する。</w:t>
      </w:r>
    </w:p>
    <w:p w14:paraId="47B374F6" w14:textId="77777777" w:rsidR="00FB68CE" w:rsidRPr="00076CA0" w:rsidRDefault="00FB68CE" w:rsidP="00FB68CE">
      <w:pPr>
        <w:pStyle w:val="a7"/>
        <w:numPr>
          <w:ilvl w:val="0"/>
          <w:numId w:val="9"/>
        </w:numPr>
        <w:ind w:leftChars="0"/>
        <w:rPr>
          <w:rFonts w:ascii="ＭＳ 明朝" w:eastAsia="ＭＳ 明朝" w:hAnsi="ＭＳ 明朝"/>
          <w:color w:val="FF0000"/>
          <w:sz w:val="24"/>
          <w:szCs w:val="32"/>
          <w:u w:val="single"/>
        </w:rPr>
      </w:pPr>
      <w:r w:rsidRPr="00076CA0">
        <w:rPr>
          <w:rFonts w:ascii="ＭＳ 明朝" w:eastAsia="ＭＳ 明朝" w:hAnsi="ＭＳ 明朝" w:hint="eastAsia"/>
          <w:color w:val="FF0000"/>
          <w:sz w:val="24"/>
          <w:szCs w:val="32"/>
          <w:u w:val="single"/>
        </w:rPr>
        <w:t>評価結果の反映</w:t>
      </w:r>
    </w:p>
    <w:p w14:paraId="4A9AD729" w14:textId="77CB1F52" w:rsidR="00FB68CE" w:rsidRPr="00076CA0" w:rsidRDefault="00FB68CE" w:rsidP="00FB68CE">
      <w:pPr>
        <w:ind w:firstLineChars="100" w:firstLine="240"/>
        <w:rPr>
          <w:rFonts w:ascii="ＭＳ 明朝" w:eastAsia="ＭＳ 明朝" w:hAnsi="ＭＳ 明朝"/>
          <w:color w:val="FF0000"/>
          <w:sz w:val="24"/>
          <w:szCs w:val="32"/>
          <w:u w:val="single"/>
        </w:rPr>
      </w:pPr>
      <w:r w:rsidRPr="00076CA0">
        <w:rPr>
          <w:rFonts w:ascii="ＭＳ 明朝" w:eastAsia="ＭＳ 明朝" w:hAnsi="ＭＳ 明朝" w:hint="eastAsia"/>
          <w:color w:val="FF0000"/>
          <w:sz w:val="24"/>
          <w:szCs w:val="32"/>
          <w:u w:val="single"/>
        </w:rPr>
        <w:t>法人は、評価結果を中期計画及び業務運営の改善に適切に反映させるとともに、評価結果の反映状況を公表する。</w:t>
      </w:r>
    </w:p>
    <w:p w14:paraId="2B3C58FA" w14:textId="452E2764" w:rsidR="00B91465" w:rsidRPr="00D85888" w:rsidRDefault="00B91465" w:rsidP="002C7406">
      <w:pPr>
        <w:rPr>
          <w:rFonts w:ascii="ＭＳ 明朝" w:eastAsia="ＭＳ 明朝" w:hAnsi="ＭＳ 明朝"/>
          <w:color w:val="000000" w:themeColor="text1"/>
          <w:sz w:val="24"/>
          <w:szCs w:val="32"/>
        </w:rPr>
      </w:pPr>
    </w:p>
    <w:p w14:paraId="3BA18C1D" w14:textId="76246DE3" w:rsidR="009C007A" w:rsidRPr="00FB68CE" w:rsidRDefault="00F96961" w:rsidP="00953DA5">
      <w:pPr>
        <w:rPr>
          <w:rFonts w:ascii="ＭＳ 明朝" w:eastAsia="ＭＳ 明朝" w:hAnsi="ＭＳ 明朝"/>
          <w:b/>
          <w:bCs/>
          <w:color w:val="FF0000"/>
          <w:sz w:val="24"/>
          <w:szCs w:val="32"/>
          <w:u w:val="single"/>
        </w:rPr>
      </w:pPr>
      <w:bookmarkStart w:id="0" w:name="_Hlk187333247"/>
      <w:r w:rsidRPr="00FB68CE">
        <w:rPr>
          <w:rFonts w:ascii="ＭＳ 明朝" w:eastAsia="ＭＳ 明朝" w:hAnsi="ＭＳ 明朝" w:hint="eastAsia"/>
          <w:b/>
          <w:bCs/>
          <w:color w:val="FF0000"/>
          <w:sz w:val="24"/>
          <w:szCs w:val="32"/>
          <w:u w:val="single"/>
        </w:rPr>
        <w:t>５</w:t>
      </w:r>
      <w:r w:rsidR="009C007A" w:rsidRPr="00FB68CE">
        <w:rPr>
          <w:rFonts w:ascii="ＭＳ 明朝" w:eastAsia="ＭＳ 明朝" w:hAnsi="ＭＳ 明朝"/>
          <w:b/>
          <w:bCs/>
          <w:color w:val="FF0000"/>
          <w:sz w:val="24"/>
          <w:szCs w:val="32"/>
          <w:u w:val="single"/>
        </w:rPr>
        <w:t xml:space="preserve"> その他</w:t>
      </w:r>
    </w:p>
    <w:bookmarkEnd w:id="0"/>
    <w:p w14:paraId="0FB3B809" w14:textId="77777777" w:rsidR="00651AAB" w:rsidRPr="00FB68CE" w:rsidRDefault="00651AAB" w:rsidP="00953DA5">
      <w:pPr>
        <w:pStyle w:val="a7"/>
        <w:numPr>
          <w:ilvl w:val="0"/>
          <w:numId w:val="12"/>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中期計画の進捗状況確認等</w:t>
      </w:r>
    </w:p>
    <w:p w14:paraId="3F8912A5" w14:textId="1F6FCEF5" w:rsidR="009C007A" w:rsidRPr="00FB68CE" w:rsidRDefault="00200BF2" w:rsidP="009D2B08">
      <w:pPr>
        <w:ind w:firstLineChars="100" w:firstLine="240"/>
        <w:rPr>
          <w:rFonts w:ascii="ＭＳ 明朝" w:eastAsia="ＭＳ 明朝" w:hAnsi="ＭＳ 明朝"/>
          <w:color w:val="FF0000"/>
          <w:sz w:val="24"/>
          <w:szCs w:val="32"/>
          <w:u w:val="single"/>
        </w:rPr>
      </w:pPr>
      <w:r w:rsidRPr="00200BF2">
        <w:rPr>
          <w:rFonts w:ascii="ＭＳ 明朝" w:eastAsia="ＭＳ 明朝" w:hAnsi="ＭＳ 明朝" w:cs="Times New Roman" w:hint="eastAsia"/>
          <w:noProof/>
          <w:color w:val="FF0000"/>
          <w:sz w:val="24"/>
          <w:u w:val="single"/>
          <w14:ligatures w14:val="none"/>
        </w:rPr>
        <w:t>見込評価及び期間評価を効果的かつ円滑に実施するため、評価委員会は、見込評価及び期間評価を行わない年度においては、</w:t>
      </w:r>
      <w:r w:rsidRPr="00200BF2">
        <w:rPr>
          <w:rFonts w:ascii="ＭＳ 明朝" w:eastAsia="ＭＳ 明朝" w:hAnsi="ＭＳ 明朝" w:cs="Times New Roman"/>
          <w:noProof/>
          <w:color w:val="FF0000"/>
          <w:sz w:val="24"/>
          <w:u w:val="single"/>
          <w14:ligatures w14:val="none"/>
        </w:rPr>
        <w:t>中期計画の進</w:t>
      </w:r>
      <w:r w:rsidRPr="00200BF2">
        <w:rPr>
          <w:rFonts w:ascii="ＭＳ 明朝" w:eastAsia="ＭＳ 明朝" w:hAnsi="ＭＳ 明朝" w:cs="Times New Roman" w:hint="eastAsia"/>
          <w:noProof/>
          <w:color w:val="FF0000"/>
          <w:sz w:val="24"/>
          <w:u w:val="single"/>
          <w14:ligatures w14:val="none"/>
        </w:rPr>
        <w:t>捗状況について、法人から報告を受け、意見交換を行う。</w:t>
      </w:r>
    </w:p>
    <w:p w14:paraId="327901E3" w14:textId="30CA9FBF" w:rsidR="00953DA5" w:rsidRPr="00FB68CE" w:rsidRDefault="00312389" w:rsidP="00953DA5">
      <w:pPr>
        <w:pStyle w:val="a7"/>
        <w:numPr>
          <w:ilvl w:val="0"/>
          <w:numId w:val="12"/>
        </w:numPr>
        <w:ind w:leftChars="0"/>
        <w:rPr>
          <w:rFonts w:ascii="ＭＳ 明朝" w:eastAsia="ＭＳ 明朝" w:hAnsi="ＭＳ 明朝"/>
          <w:color w:val="FF0000"/>
          <w:sz w:val="24"/>
          <w:szCs w:val="32"/>
          <w:u w:val="single"/>
        </w:rPr>
      </w:pPr>
      <w:r w:rsidRPr="00FB68CE">
        <w:rPr>
          <w:rFonts w:ascii="ＭＳ 明朝" w:eastAsia="ＭＳ 明朝" w:hAnsi="ＭＳ 明朝" w:hint="eastAsia"/>
          <w:color w:val="FF0000"/>
          <w:sz w:val="24"/>
          <w:szCs w:val="32"/>
          <w:u w:val="single"/>
        </w:rPr>
        <w:t>本</w:t>
      </w:r>
      <w:r w:rsidR="00953DA5" w:rsidRPr="00FB68CE">
        <w:rPr>
          <w:rFonts w:ascii="ＭＳ 明朝" w:eastAsia="ＭＳ 明朝" w:hAnsi="ＭＳ 明朝" w:hint="eastAsia"/>
          <w:color w:val="FF0000"/>
          <w:sz w:val="24"/>
          <w:szCs w:val="32"/>
          <w:u w:val="single"/>
        </w:rPr>
        <w:t>実施要領の見直し</w:t>
      </w:r>
      <w:r w:rsidRPr="00FB68CE">
        <w:rPr>
          <w:rFonts w:ascii="ＭＳ 明朝" w:eastAsia="ＭＳ 明朝" w:hAnsi="ＭＳ 明朝" w:hint="eastAsia"/>
          <w:color w:val="FF0000"/>
          <w:sz w:val="24"/>
          <w:szCs w:val="32"/>
          <w:u w:val="single"/>
        </w:rPr>
        <w:t>等</w:t>
      </w:r>
    </w:p>
    <w:p w14:paraId="5731C81B" w14:textId="504F17F3" w:rsidR="00E0134D" w:rsidRPr="00200BF2" w:rsidRDefault="00200BF2" w:rsidP="00E0134D">
      <w:pPr>
        <w:ind w:firstLineChars="100" w:firstLine="240"/>
        <w:rPr>
          <w:rFonts w:ascii="ＭＳ 明朝" w:eastAsia="ＭＳ 明朝" w:hAnsi="ＭＳ 明朝"/>
          <w:color w:val="FF0000"/>
          <w:sz w:val="24"/>
          <w:szCs w:val="32"/>
          <w:u w:val="single"/>
        </w:rPr>
      </w:pPr>
      <w:r w:rsidRPr="00200BF2">
        <w:rPr>
          <w:rFonts w:ascii="ＭＳ 明朝" w:eastAsia="ＭＳ 明朝" w:hAnsi="ＭＳ 明朝" w:hint="eastAsia"/>
          <w:color w:val="FF0000"/>
          <w:sz w:val="24"/>
          <w:szCs w:val="32"/>
          <w:u w:val="single"/>
        </w:rPr>
        <w:t>評価委員会は、評価の実施状況や法人を取り巻く諸事情等を踏まえ、必要に応じて本実施要領を見直し・改善を行うものとする。また、本実施要領に定めるもののほか、評価の実施等に関して必要な事項は、評価委員会が別に定める。</w:t>
      </w:r>
    </w:p>
    <w:p w14:paraId="6A0E88F2" w14:textId="77777777" w:rsidR="00200BF2" w:rsidRDefault="00200BF2" w:rsidP="004157B0">
      <w:pPr>
        <w:ind w:firstLineChars="100" w:firstLine="240"/>
        <w:rPr>
          <w:rFonts w:ascii="ＭＳ 明朝" w:eastAsia="ＭＳ 明朝" w:hAnsi="ＭＳ 明朝"/>
          <w:color w:val="FF0000"/>
          <w:sz w:val="24"/>
          <w:szCs w:val="32"/>
          <w:u w:val="single"/>
        </w:rPr>
      </w:pPr>
    </w:p>
    <w:p w14:paraId="42DA3857" w14:textId="77777777" w:rsidR="00200BF2" w:rsidRDefault="00200BF2" w:rsidP="004157B0">
      <w:pPr>
        <w:ind w:firstLineChars="100" w:firstLine="240"/>
        <w:rPr>
          <w:rFonts w:ascii="ＭＳ 明朝" w:eastAsia="ＭＳ 明朝" w:hAnsi="ＭＳ 明朝"/>
          <w:color w:val="FF0000"/>
          <w:sz w:val="24"/>
          <w:szCs w:val="32"/>
          <w:u w:val="single"/>
        </w:rPr>
      </w:pPr>
    </w:p>
    <w:p w14:paraId="2A8985BC" w14:textId="77777777" w:rsidR="00200BF2" w:rsidRDefault="00200BF2" w:rsidP="004157B0">
      <w:pPr>
        <w:ind w:firstLineChars="100" w:firstLine="240"/>
        <w:rPr>
          <w:rFonts w:ascii="ＭＳ 明朝" w:eastAsia="ＭＳ 明朝" w:hAnsi="ＭＳ 明朝"/>
          <w:color w:val="FF0000"/>
          <w:sz w:val="24"/>
          <w:szCs w:val="32"/>
          <w:u w:val="single"/>
        </w:rPr>
      </w:pPr>
    </w:p>
    <w:p w14:paraId="3D76C3CB" w14:textId="48B03261" w:rsidR="004157B0" w:rsidRPr="005B7983" w:rsidRDefault="004157B0" w:rsidP="004157B0">
      <w:pPr>
        <w:ind w:firstLineChars="100" w:firstLine="240"/>
        <w:rPr>
          <w:rFonts w:ascii="ＭＳ 明朝" w:eastAsia="ＭＳ 明朝" w:hAnsi="ＭＳ 明朝"/>
          <w:color w:val="FF0000"/>
          <w:sz w:val="24"/>
          <w:szCs w:val="32"/>
          <w:u w:val="single"/>
        </w:rPr>
      </w:pPr>
      <w:r w:rsidRPr="005B7983">
        <w:rPr>
          <w:rFonts w:ascii="ＭＳ 明朝" w:eastAsia="ＭＳ 明朝" w:hAnsi="ＭＳ 明朝" w:hint="eastAsia"/>
          <w:color w:val="FF0000"/>
          <w:sz w:val="24"/>
          <w:szCs w:val="32"/>
          <w:u w:val="single"/>
        </w:rPr>
        <w:t>附則</w:t>
      </w:r>
    </w:p>
    <w:p w14:paraId="445470B9" w14:textId="77777777" w:rsidR="00480372" w:rsidRDefault="00480372" w:rsidP="00480372">
      <w:pPr>
        <w:ind w:leftChars="100" w:left="210" w:firstLineChars="100" w:firstLine="240"/>
        <w:rPr>
          <w:rFonts w:ascii="ＭＳ 明朝" w:eastAsia="ＭＳ 明朝" w:hAnsi="ＭＳ 明朝"/>
          <w:color w:val="FF0000"/>
          <w:sz w:val="24"/>
          <w:szCs w:val="32"/>
          <w:u w:val="single"/>
        </w:rPr>
      </w:pPr>
      <w:r>
        <w:rPr>
          <w:rFonts w:ascii="ＭＳ 明朝" w:eastAsia="ＭＳ 明朝" w:hAnsi="ＭＳ 明朝" w:hint="eastAsia"/>
          <w:color w:val="FF0000"/>
          <w:sz w:val="24"/>
          <w:szCs w:val="32"/>
          <w:u w:val="single"/>
        </w:rPr>
        <w:t>この要領は、公立大学法人大阪の令和７年度以降の業務実績に係る評価について適用することとし、令和６年度までの業務実績に係る評価については、なお従前の例による。</w:t>
      </w:r>
    </w:p>
    <w:p w14:paraId="5DCC1887" w14:textId="4492BE7B" w:rsidR="004157B0" w:rsidRPr="00480372" w:rsidRDefault="004157B0" w:rsidP="00C84424">
      <w:pPr>
        <w:ind w:leftChars="100" w:left="210" w:firstLineChars="100" w:firstLine="240"/>
        <w:rPr>
          <w:rFonts w:ascii="ＭＳ 明朝" w:eastAsia="ＭＳ 明朝" w:hAnsi="ＭＳ 明朝"/>
          <w:color w:val="FF0000"/>
          <w:sz w:val="24"/>
          <w:szCs w:val="32"/>
          <w:u w:val="single"/>
        </w:rPr>
      </w:pPr>
    </w:p>
    <w:sectPr w:rsidR="004157B0" w:rsidRPr="00480372" w:rsidSect="00233747">
      <w:footerReference w:type="default" r:id="rId7"/>
      <w:pgSz w:w="11906" w:h="16838"/>
      <w:pgMar w:top="1418" w:right="1418"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BD89" w14:textId="77777777" w:rsidR="00683023" w:rsidRDefault="00683023" w:rsidP="00133902">
      <w:r>
        <w:separator/>
      </w:r>
    </w:p>
  </w:endnote>
  <w:endnote w:type="continuationSeparator" w:id="0">
    <w:p w14:paraId="29E4BBF3" w14:textId="77777777" w:rsidR="00683023" w:rsidRDefault="00683023" w:rsidP="0013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8035"/>
      <w:docPartObj>
        <w:docPartGallery w:val="Page Numbers (Bottom of Page)"/>
        <w:docPartUnique/>
      </w:docPartObj>
    </w:sdtPr>
    <w:sdtEndPr>
      <w:rPr>
        <w:rFonts w:ascii="ＭＳ 明朝" w:eastAsia="ＭＳ 明朝" w:hAnsi="ＭＳ 明朝"/>
        <w:sz w:val="24"/>
        <w:szCs w:val="32"/>
      </w:rPr>
    </w:sdtEndPr>
    <w:sdtContent>
      <w:p w14:paraId="37BC4D26" w14:textId="318D5E7A" w:rsidR="002C7406" w:rsidRPr="002C7406" w:rsidRDefault="002C7406">
        <w:pPr>
          <w:pStyle w:val="a5"/>
          <w:jc w:val="center"/>
          <w:rPr>
            <w:rFonts w:ascii="ＭＳ 明朝" w:eastAsia="ＭＳ 明朝" w:hAnsi="ＭＳ 明朝"/>
            <w:sz w:val="24"/>
            <w:szCs w:val="32"/>
          </w:rPr>
        </w:pPr>
        <w:r w:rsidRPr="002C7406">
          <w:rPr>
            <w:rFonts w:ascii="ＭＳ 明朝" w:eastAsia="ＭＳ 明朝" w:hAnsi="ＭＳ 明朝"/>
            <w:sz w:val="24"/>
            <w:szCs w:val="32"/>
          </w:rPr>
          <w:fldChar w:fldCharType="begin"/>
        </w:r>
        <w:r w:rsidRPr="002C7406">
          <w:rPr>
            <w:rFonts w:ascii="ＭＳ 明朝" w:eastAsia="ＭＳ 明朝" w:hAnsi="ＭＳ 明朝"/>
            <w:sz w:val="24"/>
            <w:szCs w:val="32"/>
          </w:rPr>
          <w:instrText>PAGE   \* MERGEFORMAT</w:instrText>
        </w:r>
        <w:r w:rsidRPr="002C7406">
          <w:rPr>
            <w:rFonts w:ascii="ＭＳ 明朝" w:eastAsia="ＭＳ 明朝" w:hAnsi="ＭＳ 明朝"/>
            <w:sz w:val="24"/>
            <w:szCs w:val="32"/>
          </w:rPr>
          <w:fldChar w:fldCharType="separate"/>
        </w:r>
        <w:r w:rsidRPr="002C7406">
          <w:rPr>
            <w:rFonts w:ascii="ＭＳ 明朝" w:eastAsia="ＭＳ 明朝" w:hAnsi="ＭＳ 明朝"/>
            <w:sz w:val="24"/>
            <w:szCs w:val="32"/>
            <w:lang w:val="ja-JP"/>
          </w:rPr>
          <w:t>2</w:t>
        </w:r>
        <w:r w:rsidRPr="002C7406">
          <w:rPr>
            <w:rFonts w:ascii="ＭＳ 明朝" w:eastAsia="ＭＳ 明朝" w:hAnsi="ＭＳ 明朝"/>
            <w:sz w:val="24"/>
            <w:szCs w:val="32"/>
          </w:rPr>
          <w:fldChar w:fldCharType="end"/>
        </w:r>
      </w:p>
    </w:sdtContent>
  </w:sdt>
  <w:p w14:paraId="29595C9C" w14:textId="77777777" w:rsidR="002C7406" w:rsidRDefault="002C74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743D" w14:textId="77777777" w:rsidR="00683023" w:rsidRDefault="00683023" w:rsidP="00133902">
      <w:r>
        <w:separator/>
      </w:r>
    </w:p>
  </w:footnote>
  <w:footnote w:type="continuationSeparator" w:id="0">
    <w:p w14:paraId="007E1628" w14:textId="77777777" w:rsidR="00683023" w:rsidRDefault="00683023" w:rsidP="0013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176"/>
    <w:multiLevelType w:val="hybridMultilevel"/>
    <w:tmpl w:val="9BF6B7D2"/>
    <w:lvl w:ilvl="0" w:tplc="A5A4EEE0">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4030DF0"/>
    <w:multiLevelType w:val="hybridMultilevel"/>
    <w:tmpl w:val="92AEA6C0"/>
    <w:lvl w:ilvl="0" w:tplc="64463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30931"/>
    <w:multiLevelType w:val="hybridMultilevel"/>
    <w:tmpl w:val="AEAECB64"/>
    <w:lvl w:ilvl="0" w:tplc="479C7EDC">
      <w:start w:val="1"/>
      <w:numFmt w:val="decimalFullWidth"/>
      <w:lvlText w:val="（%1）"/>
      <w:lvlJc w:val="left"/>
      <w:pPr>
        <w:ind w:left="720" w:hanging="720"/>
      </w:pPr>
      <w:rPr>
        <w:rFonts w:hint="eastAsia"/>
      </w:rPr>
    </w:lvl>
    <w:lvl w:ilvl="1" w:tplc="6AEC8044">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DA5539"/>
    <w:multiLevelType w:val="hybridMultilevel"/>
    <w:tmpl w:val="567C3FAC"/>
    <w:lvl w:ilvl="0" w:tplc="1E8403C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0F0B9B"/>
    <w:multiLevelType w:val="hybridMultilevel"/>
    <w:tmpl w:val="EB2A52B8"/>
    <w:lvl w:ilvl="0" w:tplc="2FD441CE">
      <w:start w:val="1"/>
      <w:numFmt w:val="decimalFullWidth"/>
      <w:lvlText w:val="（%1）"/>
      <w:lvlJc w:val="left"/>
      <w:pPr>
        <w:ind w:left="720" w:hanging="720"/>
      </w:pPr>
      <w:rPr>
        <w:rFonts w:hint="eastAsia"/>
      </w:rPr>
    </w:lvl>
    <w:lvl w:ilvl="1" w:tplc="E610B01A">
      <w:start w:val="1"/>
      <w:numFmt w:val="bullet"/>
      <w:lvlText w:val="・"/>
      <w:lvlJc w:val="left"/>
      <w:pPr>
        <w:ind w:left="644"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AA6184"/>
    <w:multiLevelType w:val="hybridMultilevel"/>
    <w:tmpl w:val="DD98C280"/>
    <w:lvl w:ilvl="0" w:tplc="FEF2444E">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A560A3C"/>
    <w:multiLevelType w:val="hybridMultilevel"/>
    <w:tmpl w:val="DBB684B0"/>
    <w:lvl w:ilvl="0" w:tplc="8F565900">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7" w15:restartNumberingAfterBreak="0">
    <w:nsid w:val="57274C5E"/>
    <w:multiLevelType w:val="hybridMultilevel"/>
    <w:tmpl w:val="45EE2A92"/>
    <w:lvl w:ilvl="0" w:tplc="BC56AC0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745501"/>
    <w:multiLevelType w:val="hybridMultilevel"/>
    <w:tmpl w:val="41ACDBA6"/>
    <w:lvl w:ilvl="0" w:tplc="EB54A07C">
      <w:start w:val="1"/>
      <w:numFmt w:val="decimalEnclosedCircle"/>
      <w:lvlText w:val="%1"/>
      <w:lvlJc w:val="left"/>
      <w:pPr>
        <w:ind w:left="501" w:hanging="360"/>
      </w:pPr>
      <w:rPr>
        <w:rFonts w:ascii="ＭＳ 明朝" w:eastAsia="ＭＳ 明朝" w:hAnsi="ＭＳ 明朝" w:cstheme="minorBidi"/>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9" w15:restartNumberingAfterBreak="0">
    <w:nsid w:val="57A4687C"/>
    <w:multiLevelType w:val="hybridMultilevel"/>
    <w:tmpl w:val="6F765C18"/>
    <w:lvl w:ilvl="0" w:tplc="EBC6AD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1729AE"/>
    <w:multiLevelType w:val="hybridMultilevel"/>
    <w:tmpl w:val="5866DBC0"/>
    <w:lvl w:ilvl="0" w:tplc="466C2B3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6EA919CE"/>
    <w:multiLevelType w:val="hybridMultilevel"/>
    <w:tmpl w:val="366C1938"/>
    <w:lvl w:ilvl="0" w:tplc="049080FE">
      <w:start w:val="1"/>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num w:numId="1">
    <w:abstractNumId w:val="7"/>
  </w:num>
  <w:num w:numId="2">
    <w:abstractNumId w:val="2"/>
  </w:num>
  <w:num w:numId="3">
    <w:abstractNumId w:val="5"/>
  </w:num>
  <w:num w:numId="4">
    <w:abstractNumId w:val="11"/>
  </w:num>
  <w:num w:numId="5">
    <w:abstractNumId w:val="8"/>
  </w:num>
  <w:num w:numId="6">
    <w:abstractNumId w:val="9"/>
  </w:num>
  <w:num w:numId="7">
    <w:abstractNumId w:val="4"/>
  </w:num>
  <w:num w:numId="8">
    <w:abstractNumId w:val="10"/>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4F"/>
    <w:rsid w:val="0006390E"/>
    <w:rsid w:val="0008235B"/>
    <w:rsid w:val="000B0263"/>
    <w:rsid w:val="000E2CE6"/>
    <w:rsid w:val="000F589B"/>
    <w:rsid w:val="001118AB"/>
    <w:rsid w:val="00124E4E"/>
    <w:rsid w:val="001259D6"/>
    <w:rsid w:val="00133902"/>
    <w:rsid w:val="001340BB"/>
    <w:rsid w:val="00145713"/>
    <w:rsid w:val="0014787F"/>
    <w:rsid w:val="0017163E"/>
    <w:rsid w:val="001A7743"/>
    <w:rsid w:val="0020059C"/>
    <w:rsid w:val="00200BF2"/>
    <w:rsid w:val="00233747"/>
    <w:rsid w:val="00282458"/>
    <w:rsid w:val="002849FA"/>
    <w:rsid w:val="002C7406"/>
    <w:rsid w:val="002F73F5"/>
    <w:rsid w:val="00312389"/>
    <w:rsid w:val="00330AD1"/>
    <w:rsid w:val="00350660"/>
    <w:rsid w:val="003713C3"/>
    <w:rsid w:val="003815DA"/>
    <w:rsid w:val="003C3EB9"/>
    <w:rsid w:val="003D4B9C"/>
    <w:rsid w:val="004157B0"/>
    <w:rsid w:val="00452266"/>
    <w:rsid w:val="00480372"/>
    <w:rsid w:val="004C3258"/>
    <w:rsid w:val="004C76F5"/>
    <w:rsid w:val="004F267D"/>
    <w:rsid w:val="00502486"/>
    <w:rsid w:val="00502CE4"/>
    <w:rsid w:val="0051312B"/>
    <w:rsid w:val="00527870"/>
    <w:rsid w:val="00537307"/>
    <w:rsid w:val="005915C2"/>
    <w:rsid w:val="005925C3"/>
    <w:rsid w:val="005B7983"/>
    <w:rsid w:val="005C23D0"/>
    <w:rsid w:val="005D378A"/>
    <w:rsid w:val="00614DBF"/>
    <w:rsid w:val="00635DBC"/>
    <w:rsid w:val="00651AAB"/>
    <w:rsid w:val="0066539E"/>
    <w:rsid w:val="00683023"/>
    <w:rsid w:val="00692044"/>
    <w:rsid w:val="006A2BC9"/>
    <w:rsid w:val="006C3ED2"/>
    <w:rsid w:val="0072296B"/>
    <w:rsid w:val="00723F24"/>
    <w:rsid w:val="00757975"/>
    <w:rsid w:val="007A1C8C"/>
    <w:rsid w:val="007D1651"/>
    <w:rsid w:val="007E4E77"/>
    <w:rsid w:val="00812230"/>
    <w:rsid w:val="0091116A"/>
    <w:rsid w:val="00915C92"/>
    <w:rsid w:val="009440A4"/>
    <w:rsid w:val="00953DA5"/>
    <w:rsid w:val="009565D4"/>
    <w:rsid w:val="009662E9"/>
    <w:rsid w:val="009B5836"/>
    <w:rsid w:val="009C007A"/>
    <w:rsid w:val="009D2B08"/>
    <w:rsid w:val="00A12BA3"/>
    <w:rsid w:val="00A227C2"/>
    <w:rsid w:val="00A356E9"/>
    <w:rsid w:val="00A375E0"/>
    <w:rsid w:val="00A97036"/>
    <w:rsid w:val="00AA0377"/>
    <w:rsid w:val="00AB1AF5"/>
    <w:rsid w:val="00AB5283"/>
    <w:rsid w:val="00AC0DBB"/>
    <w:rsid w:val="00AC22A0"/>
    <w:rsid w:val="00AD3A09"/>
    <w:rsid w:val="00B763E0"/>
    <w:rsid w:val="00B91465"/>
    <w:rsid w:val="00BC4C4F"/>
    <w:rsid w:val="00C60978"/>
    <w:rsid w:val="00C70D4A"/>
    <w:rsid w:val="00C84424"/>
    <w:rsid w:val="00CA41A6"/>
    <w:rsid w:val="00CD0D1B"/>
    <w:rsid w:val="00CD36CA"/>
    <w:rsid w:val="00CE2F76"/>
    <w:rsid w:val="00CF775E"/>
    <w:rsid w:val="00D117C1"/>
    <w:rsid w:val="00D475D1"/>
    <w:rsid w:val="00D5512D"/>
    <w:rsid w:val="00D56988"/>
    <w:rsid w:val="00D56BB6"/>
    <w:rsid w:val="00D67956"/>
    <w:rsid w:val="00D71E3D"/>
    <w:rsid w:val="00D85888"/>
    <w:rsid w:val="00D95223"/>
    <w:rsid w:val="00D9542E"/>
    <w:rsid w:val="00D965F7"/>
    <w:rsid w:val="00DB04EC"/>
    <w:rsid w:val="00DD2C67"/>
    <w:rsid w:val="00DE2D34"/>
    <w:rsid w:val="00DF3CDC"/>
    <w:rsid w:val="00E0134D"/>
    <w:rsid w:val="00E245AD"/>
    <w:rsid w:val="00E26CAD"/>
    <w:rsid w:val="00E423EB"/>
    <w:rsid w:val="00E51214"/>
    <w:rsid w:val="00E60608"/>
    <w:rsid w:val="00E61DF0"/>
    <w:rsid w:val="00F46154"/>
    <w:rsid w:val="00F63E84"/>
    <w:rsid w:val="00F7213A"/>
    <w:rsid w:val="00F771BF"/>
    <w:rsid w:val="00F83D52"/>
    <w:rsid w:val="00F96961"/>
    <w:rsid w:val="00FB68CE"/>
    <w:rsid w:val="00FB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84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7B0"/>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902"/>
    <w:pPr>
      <w:tabs>
        <w:tab w:val="center" w:pos="4252"/>
        <w:tab w:val="right" w:pos="8504"/>
      </w:tabs>
      <w:snapToGrid w:val="0"/>
    </w:pPr>
  </w:style>
  <w:style w:type="character" w:customStyle="1" w:styleId="a4">
    <w:name w:val="ヘッダー (文字)"/>
    <w:basedOn w:val="a0"/>
    <w:link w:val="a3"/>
    <w:uiPriority w:val="99"/>
    <w:rsid w:val="00133902"/>
    <w:rPr>
      <w:sz w:val="21"/>
    </w:rPr>
  </w:style>
  <w:style w:type="paragraph" w:styleId="a5">
    <w:name w:val="footer"/>
    <w:basedOn w:val="a"/>
    <w:link w:val="a6"/>
    <w:uiPriority w:val="99"/>
    <w:unhideWhenUsed/>
    <w:rsid w:val="00133902"/>
    <w:pPr>
      <w:tabs>
        <w:tab w:val="center" w:pos="4252"/>
        <w:tab w:val="right" w:pos="8504"/>
      </w:tabs>
      <w:snapToGrid w:val="0"/>
    </w:pPr>
  </w:style>
  <w:style w:type="character" w:customStyle="1" w:styleId="a6">
    <w:name w:val="フッター (文字)"/>
    <w:basedOn w:val="a0"/>
    <w:link w:val="a5"/>
    <w:uiPriority w:val="99"/>
    <w:rsid w:val="00133902"/>
    <w:rPr>
      <w:sz w:val="21"/>
    </w:rPr>
  </w:style>
  <w:style w:type="paragraph" w:styleId="a7">
    <w:name w:val="List Paragraph"/>
    <w:basedOn w:val="a"/>
    <w:uiPriority w:val="34"/>
    <w:qFormat/>
    <w:rsid w:val="00757975"/>
    <w:pPr>
      <w:ind w:leftChars="400" w:left="840"/>
    </w:pPr>
  </w:style>
  <w:style w:type="character" w:styleId="a8">
    <w:name w:val="annotation reference"/>
    <w:basedOn w:val="a0"/>
    <w:uiPriority w:val="99"/>
    <w:semiHidden/>
    <w:unhideWhenUsed/>
    <w:rsid w:val="002849FA"/>
    <w:rPr>
      <w:sz w:val="18"/>
      <w:szCs w:val="18"/>
    </w:rPr>
  </w:style>
  <w:style w:type="paragraph" w:styleId="a9">
    <w:name w:val="annotation text"/>
    <w:basedOn w:val="a"/>
    <w:link w:val="aa"/>
    <w:uiPriority w:val="99"/>
    <w:semiHidden/>
    <w:unhideWhenUsed/>
    <w:rsid w:val="002849FA"/>
    <w:pPr>
      <w:jc w:val="left"/>
    </w:pPr>
  </w:style>
  <w:style w:type="character" w:customStyle="1" w:styleId="aa">
    <w:name w:val="コメント文字列 (文字)"/>
    <w:basedOn w:val="a0"/>
    <w:link w:val="a9"/>
    <w:uiPriority w:val="99"/>
    <w:semiHidden/>
    <w:rsid w:val="002849FA"/>
    <w:rPr>
      <w:sz w:val="21"/>
    </w:rPr>
  </w:style>
  <w:style w:type="paragraph" w:styleId="ab">
    <w:name w:val="annotation subject"/>
    <w:basedOn w:val="a9"/>
    <w:next w:val="a9"/>
    <w:link w:val="ac"/>
    <w:uiPriority w:val="99"/>
    <w:semiHidden/>
    <w:unhideWhenUsed/>
    <w:rsid w:val="002849FA"/>
    <w:rPr>
      <w:b/>
      <w:bCs/>
    </w:rPr>
  </w:style>
  <w:style w:type="character" w:customStyle="1" w:styleId="ac">
    <w:name w:val="コメント内容 (文字)"/>
    <w:basedOn w:val="aa"/>
    <w:link w:val="ab"/>
    <w:uiPriority w:val="99"/>
    <w:semiHidden/>
    <w:rsid w:val="002849FA"/>
    <w:rPr>
      <w:b/>
      <w:bCs/>
      <w:sz w:val="21"/>
    </w:rPr>
  </w:style>
  <w:style w:type="paragraph" w:styleId="ad">
    <w:name w:val="Revision"/>
    <w:hidden/>
    <w:uiPriority w:val="99"/>
    <w:semiHidden/>
    <w:rsid w:val="00FB7BB8"/>
    <w:pPr>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2025-02-27T01:27:00Z</dcterms:created>
  <dcterms:modified xsi:type="dcterms:W3CDTF">2025-02-27T01:28:00Z</dcterms:modified>
</cp:coreProperties>
</file>