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DB1A" w14:textId="26B75E91" w:rsidR="00822B21" w:rsidRPr="007A73B2" w:rsidRDefault="00822B21" w:rsidP="00822B21">
      <w:pPr>
        <w:spacing w:line="400" w:lineRule="exact"/>
        <w:jc w:val="center"/>
        <w:rPr>
          <w:rFonts w:ascii="HG丸ｺﾞｼｯｸM-PRO" w:eastAsia="HG丸ｺﾞｼｯｸM-PRO" w:hAnsi="HG丸ｺﾞｼｯｸM-PRO" w:cs="Times New Roman"/>
          <w:sz w:val="28"/>
          <w:szCs w:val="28"/>
        </w:rPr>
      </w:pPr>
      <w:r w:rsidRPr="007A73B2">
        <w:rPr>
          <w:rFonts w:ascii="HG丸ｺﾞｼｯｸM-PRO" w:eastAsia="HG丸ｺﾞｼｯｸM-PRO" w:hAnsi="HG丸ｺﾞｼｯｸM-PRO" w:cs="Times New Roman" w:hint="eastAsia"/>
          <w:sz w:val="28"/>
          <w:szCs w:val="28"/>
        </w:rPr>
        <w:t>令和６年度第</w:t>
      </w:r>
      <w:r w:rsidR="0063328E">
        <w:rPr>
          <w:rFonts w:ascii="HG丸ｺﾞｼｯｸM-PRO" w:eastAsia="HG丸ｺﾞｼｯｸM-PRO" w:hAnsi="HG丸ｺﾞｼｯｸM-PRO" w:cs="Times New Roman" w:hint="eastAsia"/>
          <w:sz w:val="28"/>
          <w:szCs w:val="28"/>
        </w:rPr>
        <w:t>６</w:t>
      </w:r>
      <w:r w:rsidRPr="007A73B2">
        <w:rPr>
          <w:rFonts w:ascii="HG丸ｺﾞｼｯｸM-PRO" w:eastAsia="HG丸ｺﾞｼｯｸM-PRO" w:hAnsi="HG丸ｺﾞｼｯｸM-PRO" w:cs="Times New Roman" w:hint="eastAsia"/>
          <w:sz w:val="28"/>
          <w:szCs w:val="28"/>
        </w:rPr>
        <w:t>回</w:t>
      </w:r>
    </w:p>
    <w:p w14:paraId="086250E9" w14:textId="77777777" w:rsidR="00822B21" w:rsidRPr="007A73B2" w:rsidRDefault="00822B21" w:rsidP="00822B21">
      <w:pPr>
        <w:spacing w:line="400" w:lineRule="exact"/>
        <w:jc w:val="center"/>
        <w:rPr>
          <w:rFonts w:ascii="HG丸ｺﾞｼｯｸM-PRO" w:eastAsia="HG丸ｺﾞｼｯｸM-PRO" w:hAnsi="HG丸ｺﾞｼｯｸM-PRO" w:cs="Times New Roman"/>
          <w:sz w:val="28"/>
          <w:szCs w:val="28"/>
        </w:rPr>
      </w:pPr>
      <w:r w:rsidRPr="007A73B2">
        <w:rPr>
          <w:rFonts w:ascii="HG丸ｺﾞｼｯｸM-PRO" w:eastAsia="HG丸ｺﾞｼｯｸM-PRO" w:hAnsi="HG丸ｺﾞｼｯｸM-PRO" w:cs="Times New Roman" w:hint="eastAsia"/>
          <w:sz w:val="28"/>
          <w:szCs w:val="28"/>
        </w:rPr>
        <w:t>大阪府市公立大学法人大阪評価委員会</w:t>
      </w:r>
    </w:p>
    <w:p w14:paraId="3E31CBBF" w14:textId="176224BF" w:rsidR="00806C74" w:rsidRDefault="00822B21" w:rsidP="00806C74">
      <w:pPr>
        <w:spacing w:line="400" w:lineRule="exact"/>
        <w:jc w:val="center"/>
        <w:rPr>
          <w:rFonts w:ascii="HG丸ｺﾞｼｯｸM-PRO" w:eastAsia="HG丸ｺﾞｼｯｸM-PRO" w:hAnsi="HG丸ｺﾞｼｯｸM-PRO" w:cs="Times New Roman"/>
          <w:sz w:val="28"/>
          <w:szCs w:val="28"/>
        </w:rPr>
      </w:pPr>
      <w:r w:rsidRPr="007A73B2">
        <w:rPr>
          <w:rFonts w:ascii="HG丸ｺﾞｼｯｸM-PRO" w:eastAsia="HG丸ｺﾞｼｯｸM-PRO" w:hAnsi="HG丸ｺﾞｼｯｸM-PRO" w:cs="Times New Roman" w:hint="eastAsia"/>
          <w:sz w:val="28"/>
          <w:szCs w:val="28"/>
        </w:rPr>
        <w:t>議事要旨</w:t>
      </w:r>
    </w:p>
    <w:p w14:paraId="67E7635D" w14:textId="4403E285" w:rsidR="00822B21" w:rsidRPr="0063328E" w:rsidRDefault="00822B21" w:rsidP="00822B21">
      <w:pPr>
        <w:spacing w:line="400" w:lineRule="exact"/>
        <w:rPr>
          <w:rFonts w:ascii="HG丸ｺﾞｼｯｸM-PRO" w:eastAsia="HG丸ｺﾞｼｯｸM-PRO" w:hAnsi="HG丸ｺﾞｼｯｸM-PRO" w:cs="Times New Roman"/>
          <w:sz w:val="22"/>
        </w:rPr>
      </w:pPr>
      <w:r w:rsidRPr="0063328E">
        <w:rPr>
          <w:rFonts w:ascii="HG丸ｺﾞｼｯｸM-PRO" w:eastAsia="HG丸ｺﾞｼｯｸM-PRO" w:hAnsi="HG丸ｺﾞｼｯｸM-PRO" w:cs="Times New Roman" w:hint="eastAsia"/>
          <w:sz w:val="22"/>
        </w:rPr>
        <w:t>１　日時　令和７年</w:t>
      </w:r>
      <w:r w:rsidR="0063328E">
        <w:rPr>
          <w:rFonts w:ascii="HG丸ｺﾞｼｯｸM-PRO" w:eastAsia="HG丸ｺﾞｼｯｸM-PRO" w:hAnsi="HG丸ｺﾞｼｯｸM-PRO" w:cs="Times New Roman" w:hint="eastAsia"/>
          <w:sz w:val="22"/>
        </w:rPr>
        <w:t>２</w:t>
      </w:r>
      <w:r w:rsidRPr="0063328E">
        <w:rPr>
          <w:rFonts w:ascii="HG丸ｺﾞｼｯｸM-PRO" w:eastAsia="HG丸ｺﾞｼｯｸM-PRO" w:hAnsi="HG丸ｺﾞｼｯｸM-PRO" w:cs="Times New Roman" w:hint="eastAsia"/>
          <w:sz w:val="22"/>
        </w:rPr>
        <w:t>月</w:t>
      </w:r>
      <w:r w:rsidR="0063328E">
        <w:rPr>
          <w:rFonts w:ascii="HG丸ｺﾞｼｯｸM-PRO" w:eastAsia="HG丸ｺﾞｼｯｸM-PRO" w:hAnsi="HG丸ｺﾞｼｯｸM-PRO" w:cs="Times New Roman" w:hint="eastAsia"/>
          <w:sz w:val="22"/>
        </w:rPr>
        <w:t>７</w:t>
      </w:r>
      <w:r w:rsidRPr="0063328E">
        <w:rPr>
          <w:rFonts w:ascii="HG丸ｺﾞｼｯｸM-PRO" w:eastAsia="HG丸ｺﾞｼｯｸM-PRO" w:hAnsi="HG丸ｺﾞｼｯｸM-PRO" w:cs="Times New Roman"/>
          <w:sz w:val="22"/>
        </w:rPr>
        <w:t>日（</w:t>
      </w:r>
      <w:r w:rsidR="0063328E">
        <w:rPr>
          <w:rFonts w:ascii="HG丸ｺﾞｼｯｸM-PRO" w:eastAsia="HG丸ｺﾞｼｯｸM-PRO" w:hAnsi="HG丸ｺﾞｼｯｸM-PRO" w:cs="Times New Roman" w:hint="eastAsia"/>
          <w:sz w:val="22"/>
        </w:rPr>
        <w:t>金</w:t>
      </w:r>
      <w:r w:rsidRPr="0063328E">
        <w:rPr>
          <w:rFonts w:ascii="HG丸ｺﾞｼｯｸM-PRO" w:eastAsia="HG丸ｺﾞｼｯｸM-PRO" w:hAnsi="HG丸ｺﾞｼｯｸM-PRO" w:cs="Times New Roman"/>
          <w:sz w:val="22"/>
        </w:rPr>
        <w:t>）</w:t>
      </w:r>
      <w:r w:rsidR="0063328E">
        <w:rPr>
          <w:rFonts w:ascii="HG丸ｺﾞｼｯｸM-PRO" w:eastAsia="HG丸ｺﾞｼｯｸM-PRO" w:hAnsi="HG丸ｺﾞｼｯｸM-PRO" w:cs="Times New Roman" w:hint="eastAsia"/>
          <w:sz w:val="22"/>
        </w:rPr>
        <w:t>午後１時30分</w:t>
      </w:r>
      <w:r w:rsidRPr="0063328E">
        <w:rPr>
          <w:rFonts w:ascii="HG丸ｺﾞｼｯｸM-PRO" w:eastAsia="HG丸ｺﾞｼｯｸM-PRO" w:hAnsi="HG丸ｺﾞｼｯｸM-PRO" w:cs="Times New Roman"/>
          <w:sz w:val="22"/>
        </w:rPr>
        <w:t>～</w:t>
      </w:r>
      <w:r w:rsidR="00601E72">
        <w:rPr>
          <w:rFonts w:ascii="HG丸ｺﾞｼｯｸM-PRO" w:eastAsia="HG丸ｺﾞｼｯｸM-PRO" w:hAnsi="HG丸ｺﾞｼｯｸM-PRO" w:cs="Times New Roman" w:hint="eastAsia"/>
          <w:sz w:val="22"/>
        </w:rPr>
        <w:t>午後２</w:t>
      </w:r>
      <w:r w:rsidR="0063328E">
        <w:rPr>
          <w:rFonts w:ascii="HG丸ｺﾞｼｯｸM-PRO" w:eastAsia="HG丸ｺﾞｼｯｸM-PRO" w:hAnsi="HG丸ｺﾞｼｯｸM-PRO" w:cs="Times New Roman" w:hint="eastAsia"/>
          <w:sz w:val="22"/>
        </w:rPr>
        <w:t>時</w:t>
      </w:r>
      <w:r w:rsidR="00601E72">
        <w:rPr>
          <w:rFonts w:ascii="HG丸ｺﾞｼｯｸM-PRO" w:eastAsia="HG丸ｺﾞｼｯｸM-PRO" w:hAnsi="HG丸ｺﾞｼｯｸM-PRO" w:cs="Times New Roman" w:hint="eastAsia"/>
          <w:sz w:val="22"/>
        </w:rPr>
        <w:t>４５</w:t>
      </w:r>
      <w:r w:rsidR="0063328E">
        <w:rPr>
          <w:rFonts w:ascii="HG丸ｺﾞｼｯｸM-PRO" w:eastAsia="HG丸ｺﾞｼｯｸM-PRO" w:hAnsi="HG丸ｺﾞｼｯｸM-PRO" w:cs="Times New Roman" w:hint="eastAsia"/>
          <w:sz w:val="22"/>
        </w:rPr>
        <w:t>分</w:t>
      </w:r>
    </w:p>
    <w:p w14:paraId="32DBC220" w14:textId="0A2602CF" w:rsidR="00822B21" w:rsidRPr="0063328E" w:rsidRDefault="00822B21" w:rsidP="00822B21">
      <w:pPr>
        <w:spacing w:line="400" w:lineRule="exact"/>
        <w:rPr>
          <w:rFonts w:ascii="HG丸ｺﾞｼｯｸM-PRO" w:eastAsia="HG丸ｺﾞｼｯｸM-PRO" w:hAnsi="HG丸ｺﾞｼｯｸM-PRO" w:cs="Times New Roman"/>
          <w:sz w:val="22"/>
        </w:rPr>
      </w:pPr>
      <w:r w:rsidRPr="0063328E">
        <w:rPr>
          <w:rFonts w:ascii="HG丸ｺﾞｼｯｸM-PRO" w:eastAsia="HG丸ｺﾞｼｯｸM-PRO" w:hAnsi="HG丸ｺﾞｼｯｸM-PRO" w:cs="Times New Roman" w:hint="eastAsia"/>
          <w:sz w:val="22"/>
        </w:rPr>
        <w:t>２　場所　大阪</w:t>
      </w:r>
      <w:r w:rsidR="0063328E">
        <w:rPr>
          <w:rFonts w:ascii="HG丸ｺﾞｼｯｸM-PRO" w:eastAsia="HG丸ｺﾞｼｯｸM-PRO" w:hAnsi="HG丸ｺﾞｼｯｸM-PRO" w:cs="Times New Roman" w:hint="eastAsia"/>
          <w:sz w:val="22"/>
        </w:rPr>
        <w:t>府庁本館５階　議会特別会議室（大）</w:t>
      </w:r>
    </w:p>
    <w:p w14:paraId="7BDB31D4" w14:textId="1E31E434" w:rsidR="0063328E" w:rsidRDefault="00822B21" w:rsidP="0063328E">
      <w:pPr>
        <w:spacing w:line="400" w:lineRule="exact"/>
        <w:ind w:left="2860" w:hangingChars="1300" w:hanging="2860"/>
        <w:rPr>
          <w:rFonts w:ascii="HG丸ｺﾞｼｯｸM-PRO" w:eastAsia="HG丸ｺﾞｼｯｸM-PRO" w:hAnsi="HG丸ｺﾞｼｯｸM-PRO" w:cs="Times New Roman"/>
          <w:sz w:val="22"/>
        </w:rPr>
      </w:pPr>
      <w:r w:rsidRPr="0063328E">
        <w:rPr>
          <w:rFonts w:ascii="HG丸ｺﾞｼｯｸM-PRO" w:eastAsia="HG丸ｺﾞｼｯｸM-PRO" w:hAnsi="HG丸ｺﾞｼｯｸM-PRO" w:cs="Times New Roman" w:hint="eastAsia"/>
          <w:sz w:val="22"/>
        </w:rPr>
        <w:t>３　出席委員　（会場出席）浅田委員長、青木委員、網代委員、海﨑委員、槇山委員、水谷委員</w:t>
      </w:r>
    </w:p>
    <w:p w14:paraId="0FAEFD00" w14:textId="000A1770" w:rsidR="0063328E" w:rsidRPr="0063328E" w:rsidRDefault="0063328E" w:rsidP="0063328E">
      <w:pPr>
        <w:spacing w:line="40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r w:rsidRPr="00601E72">
        <w:rPr>
          <w:rFonts w:ascii="HG丸ｺﾞｼｯｸM-PRO" w:eastAsia="HG丸ｺﾞｼｯｸM-PRO" w:hAnsi="HG丸ｺﾞｼｯｸM-PRO" w:cs="Times New Roman" w:hint="eastAsia"/>
          <w:sz w:val="22"/>
        </w:rPr>
        <w:t>（Web出席）中</w:t>
      </w:r>
      <w:r w:rsidRPr="0063328E">
        <w:rPr>
          <w:rFonts w:ascii="HG丸ｺﾞｼｯｸM-PRO" w:eastAsia="HG丸ｺﾞｼｯｸM-PRO" w:hAnsi="HG丸ｺﾞｼｯｸM-PRO" w:cs="Times New Roman" w:hint="eastAsia"/>
          <w:sz w:val="22"/>
        </w:rPr>
        <w:t>島委員</w:t>
      </w:r>
    </w:p>
    <w:p w14:paraId="069FD569" w14:textId="414654E5" w:rsidR="00CD4AFF" w:rsidRPr="0063328E" w:rsidRDefault="00822B21" w:rsidP="00AE0423">
      <w:pPr>
        <w:rPr>
          <w:rFonts w:ascii="HG丸ｺﾞｼｯｸM-PRO" w:eastAsia="HG丸ｺﾞｼｯｸM-PRO" w:hAnsi="HG丸ｺﾞｼｯｸM-PRO" w:cs="Times New Roman"/>
          <w:sz w:val="22"/>
        </w:rPr>
      </w:pPr>
      <w:r w:rsidRPr="0063328E">
        <w:rPr>
          <w:rFonts w:ascii="HG丸ｺﾞｼｯｸM-PRO" w:eastAsia="HG丸ｺﾞｼｯｸM-PRO" w:hAnsi="HG丸ｺﾞｼｯｸM-PRO" w:cs="Times New Roman" w:hint="eastAsia"/>
          <w:sz w:val="22"/>
        </w:rPr>
        <w:t>４　議事概要</w:t>
      </w:r>
    </w:p>
    <w:p w14:paraId="41815C49" w14:textId="48E8B7E0" w:rsidR="000C0037" w:rsidRPr="0063328E" w:rsidRDefault="000C0037" w:rsidP="0063328E">
      <w:pPr>
        <w:widowControl/>
        <w:numPr>
          <w:ilvl w:val="0"/>
          <w:numId w:val="3"/>
        </w:numPr>
        <w:spacing w:line="400" w:lineRule="exact"/>
        <w:ind w:left="720"/>
        <w:rPr>
          <w:rFonts w:ascii="HG丸ｺﾞｼｯｸM-PRO" w:eastAsia="HG丸ｺﾞｼｯｸM-PRO" w:hAnsi="HG丸ｺﾞｼｯｸM-PRO"/>
          <w:sz w:val="22"/>
          <w14:ligatures w14:val="standardContextual"/>
        </w:rPr>
      </w:pPr>
      <w:r w:rsidRPr="0063328E">
        <w:rPr>
          <w:rFonts w:ascii="HG丸ｺﾞｼｯｸM-PRO" w:eastAsia="HG丸ｺﾞｼｯｸM-PRO" w:hAnsi="HG丸ｺﾞｼｯｸM-PRO" w:hint="eastAsia"/>
          <w:sz w:val="22"/>
          <w14:ligatures w14:val="standardContextual"/>
        </w:rPr>
        <w:t>公立大学法人大阪第２期中期計画（案）について</w:t>
      </w:r>
    </w:p>
    <w:p w14:paraId="1CFF0532" w14:textId="5BBD3179" w:rsidR="000C0037" w:rsidRDefault="000C0037" w:rsidP="0063328E">
      <w:pPr>
        <w:pStyle w:val="a7"/>
        <w:widowControl/>
        <w:numPr>
          <w:ilvl w:val="1"/>
          <w:numId w:val="3"/>
        </w:numPr>
        <w:spacing w:line="400" w:lineRule="exact"/>
        <w:ind w:leftChars="0" w:left="640" w:hanging="420"/>
        <w:contextualSpacing/>
        <w:rPr>
          <w:rFonts w:ascii="HG丸ｺﾞｼｯｸM-PRO" w:eastAsia="HG丸ｺﾞｼｯｸM-PRO" w:hAnsi="HG丸ｺﾞｼｯｸM-PRO"/>
          <w:sz w:val="22"/>
          <w14:ligatures w14:val="standardContextual"/>
        </w:rPr>
      </w:pPr>
      <w:r w:rsidRPr="0063328E">
        <w:rPr>
          <w:rFonts w:ascii="HG丸ｺﾞｼｯｸM-PRO" w:eastAsia="HG丸ｺﾞｼｯｸM-PRO" w:hAnsi="HG丸ｺﾞｼｯｸM-PRO" w:hint="eastAsia"/>
          <w:sz w:val="22"/>
          <w14:ligatures w14:val="standardContextual"/>
        </w:rPr>
        <w:t>事務局より</w:t>
      </w:r>
      <w:r w:rsidRPr="00D3262F">
        <w:rPr>
          <w:rFonts w:ascii="HG丸ｺﾞｼｯｸM-PRO" w:eastAsia="HG丸ｺﾞｼｯｸM-PRO" w:hAnsi="HG丸ｺﾞｼｯｸM-PRO" w:hint="eastAsia"/>
          <w:sz w:val="22"/>
          <w14:ligatures w14:val="standardContextual"/>
        </w:rPr>
        <w:t>、</w:t>
      </w:r>
      <w:r w:rsidRPr="0063328E">
        <w:rPr>
          <w:rFonts w:ascii="HG丸ｺﾞｼｯｸM-PRO" w:eastAsia="HG丸ｺﾞｼｯｸM-PRO" w:hAnsi="HG丸ｺﾞｼｯｸM-PRO" w:hint="eastAsia"/>
          <w:sz w:val="22"/>
          <w14:ligatures w14:val="standardContextual"/>
        </w:rPr>
        <w:t>資料１－</w:t>
      </w:r>
      <w:r w:rsidRPr="00D3262F">
        <w:rPr>
          <w:rFonts w:ascii="HG丸ｺﾞｼｯｸM-PRO" w:eastAsia="HG丸ｺﾞｼｯｸM-PRO" w:hAnsi="HG丸ｺﾞｼｯｸM-PRO" w:hint="eastAsia"/>
          <w:sz w:val="22"/>
          <w14:ligatures w14:val="standardContextual"/>
        </w:rPr>
        <w:t>１</w:t>
      </w:r>
      <w:r w:rsidR="0063328E">
        <w:rPr>
          <w:rFonts w:ascii="HG丸ｺﾞｼｯｸM-PRO" w:eastAsia="HG丸ｺﾞｼｯｸM-PRO" w:hAnsi="HG丸ｺﾞｼｯｸM-PRO" w:hint="eastAsia"/>
          <w:sz w:val="22"/>
          <w14:ligatures w14:val="standardContextual"/>
        </w:rPr>
        <w:t>、１－２</w:t>
      </w:r>
      <w:r w:rsidRPr="00D3262F">
        <w:rPr>
          <w:rFonts w:ascii="HG丸ｺﾞｼｯｸM-PRO" w:eastAsia="HG丸ｺﾞｼｯｸM-PRO" w:hAnsi="HG丸ｺﾞｼｯｸM-PRO" w:hint="eastAsia"/>
          <w:sz w:val="22"/>
          <w14:ligatures w14:val="standardContextual"/>
        </w:rPr>
        <w:t>に基づき、</w:t>
      </w:r>
      <w:r w:rsidR="0063328E">
        <w:rPr>
          <w:rFonts w:ascii="HG丸ｺﾞｼｯｸM-PRO" w:eastAsia="HG丸ｺﾞｼｯｸM-PRO" w:hAnsi="HG丸ｺﾞｼｯｸM-PRO" w:hint="eastAsia"/>
          <w:sz w:val="22"/>
          <w14:ligatures w14:val="standardContextual"/>
        </w:rPr>
        <w:t>第５回評価委員会の審議をふまえた「第２期中期計画（案）の変更内容」</w:t>
      </w:r>
      <w:r w:rsidRPr="00D3262F">
        <w:rPr>
          <w:rFonts w:ascii="HG丸ｺﾞｼｯｸM-PRO" w:eastAsia="HG丸ｺﾞｼｯｸM-PRO" w:hAnsi="HG丸ｺﾞｼｯｸM-PRO" w:hint="eastAsia"/>
          <w:sz w:val="22"/>
          <w14:ligatures w14:val="standardContextual"/>
        </w:rPr>
        <w:t>に</w:t>
      </w:r>
      <w:r w:rsidRPr="0063328E">
        <w:rPr>
          <w:rFonts w:ascii="HG丸ｺﾞｼｯｸM-PRO" w:eastAsia="HG丸ｺﾞｼｯｸM-PRO" w:hAnsi="HG丸ｺﾞｼｯｸM-PRO" w:hint="eastAsia"/>
          <w:sz w:val="22"/>
          <w14:ligatures w14:val="standardContextual"/>
        </w:rPr>
        <w:t>ついて説明があ</w:t>
      </w:r>
      <w:r w:rsidR="0063328E">
        <w:rPr>
          <w:rFonts w:ascii="HG丸ｺﾞｼｯｸM-PRO" w:eastAsia="HG丸ｺﾞｼｯｸM-PRO" w:hAnsi="HG丸ｺﾞｼｯｸM-PRO" w:hint="eastAsia"/>
          <w:sz w:val="22"/>
          <w14:ligatures w14:val="standardContextual"/>
        </w:rPr>
        <w:t>り、その後、計画に関する審議が行われた。</w:t>
      </w:r>
    </w:p>
    <w:p w14:paraId="6C1610B4" w14:textId="7A20827C" w:rsidR="00EF4E46" w:rsidRDefault="00EF4E46" w:rsidP="0063328E">
      <w:pPr>
        <w:pStyle w:val="a7"/>
        <w:widowControl/>
        <w:numPr>
          <w:ilvl w:val="1"/>
          <w:numId w:val="3"/>
        </w:numPr>
        <w:spacing w:line="400" w:lineRule="exact"/>
        <w:ind w:leftChars="0" w:left="640" w:hanging="420"/>
        <w:contextualSpacing/>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事務局より、資料１－２の28ページ以降に記載された見込み金額について精査中である旨の説明</w:t>
      </w:r>
      <w:r w:rsidR="00F1308D">
        <w:rPr>
          <w:rFonts w:ascii="HG丸ｺﾞｼｯｸM-PRO" w:eastAsia="HG丸ｺﾞｼｯｸM-PRO" w:hAnsi="HG丸ｺﾞｼｯｸM-PRO" w:hint="eastAsia"/>
          <w:sz w:val="22"/>
          <w14:ligatures w14:val="standardContextual"/>
        </w:rPr>
        <w:t>と</w:t>
      </w:r>
      <w:r>
        <w:rPr>
          <w:rFonts w:ascii="HG丸ｺﾞｼｯｸM-PRO" w:eastAsia="HG丸ｺﾞｼｯｸM-PRO" w:hAnsi="HG丸ｺﾞｼｯｸM-PRO" w:hint="eastAsia"/>
          <w:sz w:val="22"/>
          <w14:ligatures w14:val="standardContextual"/>
        </w:rPr>
        <w:t>、</w:t>
      </w:r>
      <w:r w:rsidR="00B14CBF">
        <w:rPr>
          <w:rFonts w:ascii="HG丸ｺﾞｼｯｸM-PRO" w:eastAsia="HG丸ｺﾞｼｯｸM-PRO" w:hAnsi="HG丸ｺﾞｼｯｸM-PRO" w:hint="eastAsia"/>
          <w:sz w:val="22"/>
          <w14:ligatures w14:val="standardContextual"/>
        </w:rPr>
        <w:t>確定後に書面審議を行うことについて</w:t>
      </w:r>
      <w:r w:rsidR="00F1308D">
        <w:rPr>
          <w:rFonts w:ascii="HG丸ｺﾞｼｯｸM-PRO" w:eastAsia="HG丸ｺﾞｼｯｸM-PRO" w:hAnsi="HG丸ｺﾞｼｯｸM-PRO" w:hint="eastAsia"/>
          <w:sz w:val="22"/>
          <w14:ligatures w14:val="standardContextual"/>
        </w:rPr>
        <w:t>説明が</w:t>
      </w:r>
      <w:r w:rsidR="00D43CC3">
        <w:rPr>
          <w:rFonts w:ascii="HG丸ｺﾞｼｯｸM-PRO" w:eastAsia="HG丸ｺﾞｼｯｸM-PRO" w:hAnsi="HG丸ｺﾞｼｯｸM-PRO" w:hint="eastAsia"/>
          <w:sz w:val="22"/>
          <w14:ligatures w14:val="standardContextual"/>
        </w:rPr>
        <w:t>あった。</w:t>
      </w:r>
    </w:p>
    <w:p w14:paraId="68612032" w14:textId="0012BBD4" w:rsidR="00F1308D" w:rsidRDefault="00B14CBF" w:rsidP="00F1308D">
      <w:pPr>
        <w:pStyle w:val="a7"/>
        <w:widowControl/>
        <w:numPr>
          <w:ilvl w:val="1"/>
          <w:numId w:val="3"/>
        </w:numPr>
        <w:spacing w:line="400" w:lineRule="exact"/>
        <w:ind w:leftChars="0" w:left="640" w:hanging="420"/>
        <w:contextualSpacing/>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事務局より、資料１－４「意見書（案）」について説明があ</w:t>
      </w:r>
      <w:r w:rsidR="00F1308D">
        <w:rPr>
          <w:rFonts w:ascii="HG丸ｺﾞｼｯｸM-PRO" w:eastAsia="HG丸ｺﾞｼｯｸM-PRO" w:hAnsi="HG丸ｺﾞｼｯｸM-PRO" w:hint="eastAsia"/>
          <w:sz w:val="22"/>
          <w14:ligatures w14:val="standardContextual"/>
        </w:rPr>
        <w:t>った。</w:t>
      </w:r>
    </w:p>
    <w:p w14:paraId="3B865CDA" w14:textId="426CDE5D" w:rsidR="00B14CBF" w:rsidRPr="00F1308D" w:rsidRDefault="00F1308D" w:rsidP="00F1308D">
      <w:pPr>
        <w:pStyle w:val="a7"/>
        <w:widowControl/>
        <w:numPr>
          <w:ilvl w:val="1"/>
          <w:numId w:val="3"/>
        </w:numPr>
        <w:spacing w:line="400" w:lineRule="exact"/>
        <w:ind w:leftChars="0" w:left="640" w:hanging="420"/>
        <w:contextualSpacing/>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以上をふまえ、計画（指標）の修正、見込み金額</w:t>
      </w:r>
      <w:r w:rsidR="001C711C">
        <w:rPr>
          <w:rFonts w:ascii="HG丸ｺﾞｼｯｸM-PRO" w:eastAsia="HG丸ｺﾞｼｯｸM-PRO" w:hAnsi="HG丸ｺﾞｼｯｸM-PRO" w:hint="eastAsia"/>
          <w:sz w:val="22"/>
          <w14:ligatures w14:val="standardContextual"/>
        </w:rPr>
        <w:t>の精査の結果を踏まえて</w:t>
      </w:r>
      <w:r>
        <w:rPr>
          <w:rFonts w:ascii="HG丸ｺﾞｼｯｸM-PRO" w:eastAsia="HG丸ｺﾞｼｯｸM-PRO" w:hAnsi="HG丸ｺﾞｼｯｸM-PRO" w:hint="eastAsia"/>
          <w:sz w:val="22"/>
          <w14:ligatures w14:val="standardContextual"/>
        </w:rPr>
        <w:t>、意見書について、</w:t>
      </w:r>
      <w:r w:rsidR="00B14CBF" w:rsidRPr="00F1308D">
        <w:rPr>
          <w:rFonts w:ascii="HG丸ｺﾞｼｯｸM-PRO" w:eastAsia="HG丸ｺﾞｼｯｸM-PRO" w:hAnsi="HG丸ｺﾞｼｯｸM-PRO" w:hint="eastAsia"/>
          <w:sz w:val="22"/>
          <w14:ligatures w14:val="standardContextual"/>
        </w:rPr>
        <w:t>書面審議を行うことについて、了承された。</w:t>
      </w:r>
    </w:p>
    <w:p w14:paraId="169277C0" w14:textId="6CC6EB3D" w:rsidR="000C0037" w:rsidRDefault="000C0037" w:rsidP="00822B21">
      <w:pPr>
        <w:spacing w:line="400" w:lineRule="exact"/>
        <w:rPr>
          <w:rFonts w:ascii="HG丸ｺﾞｼｯｸM-PRO" w:eastAsia="HG丸ｺﾞｼｯｸM-PRO" w:hAnsi="HG丸ｺﾞｼｯｸM-PRO"/>
          <w:sz w:val="22"/>
        </w:rPr>
      </w:pPr>
    </w:p>
    <w:p w14:paraId="44AA4221" w14:textId="77777777" w:rsidR="000A4FA2" w:rsidRPr="0063328E" w:rsidRDefault="000A4FA2" w:rsidP="000A4FA2">
      <w:pPr>
        <w:widowControl/>
        <w:numPr>
          <w:ilvl w:val="0"/>
          <w:numId w:val="3"/>
        </w:numPr>
        <w:spacing w:line="400" w:lineRule="exact"/>
        <w:ind w:left="720"/>
        <w:rPr>
          <w:rFonts w:ascii="HG丸ｺﾞｼｯｸM-PRO" w:eastAsia="HG丸ｺﾞｼｯｸM-PRO" w:hAnsi="HG丸ｺﾞｼｯｸM-PRO"/>
          <w:sz w:val="22"/>
          <w14:ligatures w14:val="standardContextual"/>
        </w:rPr>
      </w:pPr>
      <w:r w:rsidRPr="0063328E">
        <w:rPr>
          <w:rFonts w:ascii="HG丸ｺﾞｼｯｸM-PRO" w:eastAsia="HG丸ｺﾞｼｯｸM-PRO" w:hAnsi="HG丸ｺﾞｼｯｸM-PRO" w:hint="eastAsia"/>
          <w:sz w:val="22"/>
          <w14:ligatures w14:val="standardContextual"/>
        </w:rPr>
        <w:t>公立大学法人大阪</w:t>
      </w:r>
      <w:r>
        <w:rPr>
          <w:rFonts w:ascii="HG丸ｺﾞｼｯｸM-PRO" w:eastAsia="HG丸ｺﾞｼｯｸM-PRO" w:hAnsi="HG丸ｺﾞｼｯｸM-PRO" w:hint="eastAsia"/>
          <w:sz w:val="22"/>
          <w14:ligatures w14:val="standardContextual"/>
        </w:rPr>
        <w:t>に係る業務実績評価実施要領の改正</w:t>
      </w:r>
      <w:r w:rsidRPr="0063328E">
        <w:rPr>
          <w:rFonts w:ascii="HG丸ｺﾞｼｯｸM-PRO" w:eastAsia="HG丸ｺﾞｼｯｸM-PRO" w:hAnsi="HG丸ｺﾞｼｯｸM-PRO" w:hint="eastAsia"/>
          <w:sz w:val="22"/>
          <w14:ligatures w14:val="standardContextual"/>
        </w:rPr>
        <w:t>について</w:t>
      </w:r>
    </w:p>
    <w:p w14:paraId="47B18CDB" w14:textId="4D62A3CB" w:rsidR="0063328E" w:rsidRPr="00D3262F" w:rsidRDefault="0063328E" w:rsidP="0063328E">
      <w:pPr>
        <w:pStyle w:val="a7"/>
        <w:widowControl/>
        <w:numPr>
          <w:ilvl w:val="1"/>
          <w:numId w:val="3"/>
        </w:numPr>
        <w:spacing w:line="400" w:lineRule="exact"/>
        <w:ind w:leftChars="0" w:left="640" w:hanging="420"/>
        <w:contextualSpacing/>
        <w:rPr>
          <w:rFonts w:ascii="HG丸ｺﾞｼｯｸM-PRO" w:eastAsia="HG丸ｺﾞｼｯｸM-PRO" w:hAnsi="HG丸ｺﾞｼｯｸM-PRO"/>
          <w:sz w:val="22"/>
          <w14:ligatures w14:val="standardContextual"/>
        </w:rPr>
      </w:pPr>
      <w:r w:rsidRPr="0063328E">
        <w:rPr>
          <w:rFonts w:ascii="HG丸ｺﾞｼｯｸM-PRO" w:eastAsia="HG丸ｺﾞｼｯｸM-PRO" w:hAnsi="HG丸ｺﾞｼｯｸM-PRO" w:hint="eastAsia"/>
          <w:sz w:val="22"/>
          <w14:ligatures w14:val="standardContextual"/>
        </w:rPr>
        <w:t>事務局より</w:t>
      </w:r>
      <w:r w:rsidRPr="00D3262F">
        <w:rPr>
          <w:rFonts w:ascii="HG丸ｺﾞｼｯｸM-PRO" w:eastAsia="HG丸ｺﾞｼｯｸM-PRO" w:hAnsi="HG丸ｺﾞｼｯｸM-PRO" w:hint="eastAsia"/>
          <w:sz w:val="22"/>
          <w14:ligatures w14:val="standardContextual"/>
        </w:rPr>
        <w:t>、</w:t>
      </w:r>
      <w:r w:rsidRPr="0063328E">
        <w:rPr>
          <w:rFonts w:ascii="HG丸ｺﾞｼｯｸM-PRO" w:eastAsia="HG丸ｺﾞｼｯｸM-PRO" w:hAnsi="HG丸ｺﾞｼｯｸM-PRO" w:hint="eastAsia"/>
          <w:sz w:val="22"/>
          <w14:ligatures w14:val="standardContextual"/>
        </w:rPr>
        <w:t>資料</w:t>
      </w:r>
      <w:r>
        <w:rPr>
          <w:rFonts w:ascii="HG丸ｺﾞｼｯｸM-PRO" w:eastAsia="HG丸ｺﾞｼｯｸM-PRO" w:hAnsi="HG丸ｺﾞｼｯｸM-PRO" w:hint="eastAsia"/>
          <w:sz w:val="22"/>
          <w14:ligatures w14:val="standardContextual"/>
        </w:rPr>
        <w:t>２</w:t>
      </w:r>
      <w:r w:rsidRPr="0063328E">
        <w:rPr>
          <w:rFonts w:ascii="HG丸ｺﾞｼｯｸM-PRO" w:eastAsia="HG丸ｺﾞｼｯｸM-PRO" w:hAnsi="HG丸ｺﾞｼｯｸM-PRO" w:hint="eastAsia"/>
          <w:sz w:val="22"/>
          <w14:ligatures w14:val="standardContextual"/>
        </w:rPr>
        <w:t>－</w:t>
      </w:r>
      <w:r w:rsidRPr="00D3262F">
        <w:rPr>
          <w:rFonts w:ascii="HG丸ｺﾞｼｯｸM-PRO" w:eastAsia="HG丸ｺﾞｼｯｸM-PRO" w:hAnsi="HG丸ｺﾞｼｯｸM-PRO" w:hint="eastAsia"/>
          <w:sz w:val="22"/>
          <w14:ligatures w14:val="standardContextual"/>
        </w:rPr>
        <w:t>１に基づき、「中期</w:t>
      </w:r>
      <w:r>
        <w:rPr>
          <w:rFonts w:ascii="HG丸ｺﾞｼｯｸM-PRO" w:eastAsia="HG丸ｺﾞｼｯｸM-PRO" w:hAnsi="HG丸ｺﾞｼｯｸM-PRO" w:hint="eastAsia"/>
          <w:sz w:val="22"/>
          <w14:ligatures w14:val="standardContextual"/>
        </w:rPr>
        <w:t>目標期間等に係る業務実績評価実施要領の改正</w:t>
      </w:r>
      <w:r w:rsidRPr="00D3262F">
        <w:rPr>
          <w:rFonts w:ascii="HG丸ｺﾞｼｯｸM-PRO" w:eastAsia="HG丸ｺﾞｼｯｸM-PRO" w:hAnsi="HG丸ｺﾞｼｯｸM-PRO" w:hint="eastAsia"/>
          <w:sz w:val="22"/>
          <w14:ligatures w14:val="standardContextual"/>
        </w:rPr>
        <w:t>」に</w:t>
      </w:r>
      <w:r w:rsidRPr="0063328E">
        <w:rPr>
          <w:rFonts w:ascii="HG丸ｺﾞｼｯｸM-PRO" w:eastAsia="HG丸ｺﾞｼｯｸM-PRO" w:hAnsi="HG丸ｺﾞｼｯｸM-PRO" w:hint="eastAsia"/>
          <w:sz w:val="22"/>
          <w14:ligatures w14:val="standardContextual"/>
        </w:rPr>
        <w:t>ついて説明があ</w:t>
      </w:r>
      <w:r>
        <w:rPr>
          <w:rFonts w:ascii="HG丸ｺﾞｼｯｸM-PRO" w:eastAsia="HG丸ｺﾞｼｯｸM-PRO" w:hAnsi="HG丸ｺﾞｼｯｸM-PRO" w:hint="eastAsia"/>
          <w:sz w:val="22"/>
          <w14:ligatures w14:val="standardContextual"/>
        </w:rPr>
        <w:t>り、その後、実施要領の改正に関する審議が行われた。</w:t>
      </w:r>
    </w:p>
    <w:p w14:paraId="40153395" w14:textId="77777777" w:rsidR="0063328E" w:rsidRPr="0063328E" w:rsidRDefault="0063328E" w:rsidP="00822B21">
      <w:pPr>
        <w:spacing w:line="400" w:lineRule="exact"/>
        <w:rPr>
          <w:rFonts w:ascii="HG丸ｺﾞｼｯｸM-PRO" w:eastAsia="HG丸ｺﾞｼｯｸM-PRO" w:hAnsi="HG丸ｺﾞｼｯｸM-PRO"/>
          <w:sz w:val="22"/>
        </w:rPr>
      </w:pPr>
    </w:p>
    <w:p w14:paraId="163851E5" w14:textId="3C1368DF" w:rsidR="00822B21" w:rsidRPr="0063328E" w:rsidRDefault="00822B21" w:rsidP="00822B21">
      <w:pPr>
        <w:spacing w:line="400" w:lineRule="exact"/>
        <w:rPr>
          <w:rFonts w:ascii="HG丸ｺﾞｼｯｸM-PRO" w:eastAsia="HG丸ｺﾞｼｯｸM-PRO" w:hAnsi="HG丸ｺﾞｼｯｸM-PRO"/>
          <w:sz w:val="22"/>
        </w:rPr>
      </w:pPr>
      <w:r w:rsidRPr="0063328E">
        <w:rPr>
          <w:rFonts w:ascii="HG丸ｺﾞｼｯｸM-PRO" w:eastAsia="HG丸ｺﾞｼｯｸM-PRO" w:hAnsi="HG丸ｺﾞｼｯｸM-PRO" w:hint="eastAsia"/>
          <w:sz w:val="22"/>
        </w:rPr>
        <w:t>＜主な意見＞</w:t>
      </w:r>
    </w:p>
    <w:p w14:paraId="6E3BAE55" w14:textId="4CE9BF74" w:rsidR="0063328E" w:rsidRPr="0063328E" w:rsidRDefault="0063328E" w:rsidP="0063328E">
      <w:pPr>
        <w:widowControl/>
        <w:spacing w:line="400" w:lineRule="exact"/>
        <w:contextualSpacing/>
        <w:jc w:val="left"/>
        <w:rPr>
          <w:rFonts w:ascii="HG丸ｺﾞｼｯｸM-PRO" w:eastAsia="HG丸ｺﾞｼｯｸM-PRO" w:hAnsi="HG丸ｺﾞｼｯｸM-PRO"/>
          <w:sz w:val="22"/>
        </w:rPr>
      </w:pPr>
      <w:r w:rsidRPr="00A832A3">
        <w:rPr>
          <w:rFonts w:ascii="HG丸ｺﾞｼｯｸM-PRO" w:eastAsia="HG丸ｺﾞｼｯｸM-PRO" w:hAnsi="HG丸ｺﾞｼｯｸM-PRO" w:hint="eastAsia"/>
          <w:sz w:val="22"/>
        </w:rPr>
        <w:t>（１）公立大学法人大阪第２期中期計画（案）について</w:t>
      </w:r>
    </w:p>
    <w:p w14:paraId="3A0161FC" w14:textId="4FAB0069" w:rsidR="00197132" w:rsidRDefault="00D3262F" w:rsidP="0063328E">
      <w:pPr>
        <w:widowControl/>
        <w:spacing w:line="400" w:lineRule="exact"/>
        <w:contextualSpacing/>
        <w:jc w:val="left"/>
        <w:rPr>
          <w:rFonts w:ascii="HG丸ｺﾞｼｯｸM-PRO" w:eastAsia="HG丸ｺﾞｼｯｸM-PRO" w:hAnsi="HG丸ｺﾞｼｯｸM-PRO"/>
          <w:sz w:val="22"/>
          <w14:ligatures w14:val="standardContextual"/>
        </w:rPr>
      </w:pPr>
      <w:r w:rsidRPr="0063328E">
        <w:rPr>
          <w:rFonts w:ascii="HG丸ｺﾞｼｯｸM-PRO" w:eastAsia="HG丸ｺﾞｼｯｸM-PRO" w:hAnsi="HG丸ｺﾞｼｯｸM-PRO" w:hint="eastAsia"/>
          <w:sz w:val="22"/>
        </w:rPr>
        <w:t>〇</w:t>
      </w:r>
      <w:r w:rsidR="00197132">
        <w:rPr>
          <w:rFonts w:ascii="HG丸ｺﾞｼｯｸM-PRO" w:eastAsia="HG丸ｺﾞｼｯｸM-PRO" w:hAnsi="HG丸ｺﾞｼｯｸM-PRO" w:hint="eastAsia"/>
          <w:sz w:val="22"/>
          <w14:ligatures w14:val="standardContextual"/>
        </w:rPr>
        <w:t>第１　教育研究等の質の向上に関する目標を達成するためにとるべき措置</w:t>
      </w:r>
    </w:p>
    <w:p w14:paraId="739359EF" w14:textId="5D42615A" w:rsidR="00AE0423" w:rsidRPr="0063328E" w:rsidRDefault="00185C28">
      <w:pPr>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w:t>
      </w:r>
      <w:r w:rsidR="00AE0423" w:rsidRPr="0063328E">
        <w:rPr>
          <w:rFonts w:ascii="HG丸ｺﾞｼｯｸM-PRO" w:eastAsia="HG丸ｺﾞｼｯｸM-PRO" w:hAnsi="HG丸ｺﾞｼｯｸM-PRO" w:hint="eastAsia"/>
          <w:sz w:val="22"/>
          <w14:ligatures w14:val="standardContextual"/>
        </w:rPr>
        <w:t>３　研究に関する目標を達成するための措置</w:t>
      </w:r>
    </w:p>
    <w:p w14:paraId="11285B31" w14:textId="3860300C" w:rsidR="00AA0A4C" w:rsidRDefault="00DE5B29" w:rsidP="0063328E">
      <w:pPr>
        <w:spacing w:line="400" w:lineRule="exact"/>
        <w:ind w:leftChars="100" w:left="210"/>
        <w:jc w:val="left"/>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w:t>
      </w:r>
      <w:r w:rsidR="00AE0423" w:rsidRPr="0063328E">
        <w:rPr>
          <w:rFonts w:ascii="HG丸ｺﾞｼｯｸM-PRO" w:eastAsia="HG丸ｺﾞｼｯｸM-PRO" w:hAnsi="HG丸ｺﾞｼｯｸM-PRO" w:hint="eastAsia"/>
          <w:sz w:val="22"/>
          <w14:ligatures w14:val="standardContextual"/>
        </w:rPr>
        <w:t>委員）</w:t>
      </w:r>
      <w:r w:rsidR="00AA0A4C">
        <w:rPr>
          <w:rFonts w:ascii="HG丸ｺﾞｼｯｸM-PRO" w:eastAsia="HG丸ｺﾞｼｯｸM-PRO" w:hAnsi="HG丸ｺﾞｼｯｸM-PRO" w:hint="eastAsia"/>
          <w:sz w:val="22"/>
          <w14:ligatures w14:val="standardContextual"/>
        </w:rPr>
        <w:t>研究の項目に、チャレンジ指標が再掲されることで、法人の取組が評価につながるため、いいのではないかと思う。「国際力の強化」は、教育にも研究にも幅広く関わるため、再掲が多ければよいというものでもないため、指標のうち２点を選んだというのはよいことだと思う。</w:t>
      </w:r>
    </w:p>
    <w:p w14:paraId="6B36F4BA" w14:textId="77777777" w:rsidR="00185C28" w:rsidRPr="0063328E" w:rsidRDefault="00185C28" w:rsidP="0063328E">
      <w:pPr>
        <w:spacing w:line="400" w:lineRule="exact"/>
        <w:ind w:leftChars="100" w:left="210"/>
        <w:jc w:val="left"/>
        <w:rPr>
          <w:rFonts w:ascii="HG丸ｺﾞｼｯｸM-PRO" w:eastAsia="HG丸ｺﾞｼｯｸM-PRO" w:hAnsi="HG丸ｺﾞｼｯｸM-PRO"/>
          <w:sz w:val="22"/>
          <w14:ligatures w14:val="standardContextual"/>
        </w:rPr>
      </w:pPr>
    </w:p>
    <w:p w14:paraId="523A1A23" w14:textId="2A21064A" w:rsidR="00AE0423" w:rsidRPr="0063328E" w:rsidRDefault="00185C28" w:rsidP="0063328E">
      <w:pPr>
        <w:pStyle w:val="a7"/>
        <w:widowControl/>
        <w:spacing w:line="400" w:lineRule="exact"/>
        <w:ind w:leftChars="0" w:left="420" w:hanging="420"/>
        <w:contextualSpacing/>
        <w:jc w:val="left"/>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lastRenderedPageBreak/>
        <w:t>・</w:t>
      </w:r>
      <w:r w:rsidR="00AE0423" w:rsidRPr="0063328E">
        <w:rPr>
          <w:rFonts w:ascii="HG丸ｺﾞｼｯｸM-PRO" w:eastAsia="HG丸ｺﾞｼｯｸM-PRO" w:hAnsi="HG丸ｺﾞｼｯｸM-PRO" w:hint="eastAsia"/>
          <w:sz w:val="22"/>
          <w14:ligatures w14:val="standardContextual"/>
        </w:rPr>
        <w:t>５　医学部附属病院等に関する目標を達成するための措置</w:t>
      </w:r>
    </w:p>
    <w:p w14:paraId="01819F77" w14:textId="18709289" w:rsidR="00AA0A4C" w:rsidRPr="00EF4E46" w:rsidRDefault="00DE5B29" w:rsidP="00AA0A4C">
      <w:pPr>
        <w:ind w:left="220" w:hangingChars="100" w:hanging="220"/>
        <w:rPr>
          <w:rFonts w:ascii="HG丸ｺﾞｼｯｸM-PRO" w:eastAsia="HG丸ｺﾞｼｯｸM-PRO" w:hAnsi="HG丸ｺﾞｼｯｸM-PRO"/>
          <w:strike/>
          <w:sz w:val="22"/>
          <w14:ligatures w14:val="standardContextual"/>
        </w:rPr>
      </w:pPr>
      <w:r>
        <w:rPr>
          <w:rFonts w:ascii="HG丸ｺﾞｼｯｸM-PRO" w:eastAsia="HG丸ｺﾞｼｯｸM-PRO" w:hAnsi="HG丸ｺﾞｼｯｸM-PRO" w:hint="eastAsia"/>
          <w:sz w:val="22"/>
          <w14:ligatures w14:val="standardContextual"/>
        </w:rPr>
        <w:t>（</w:t>
      </w:r>
      <w:r w:rsidR="00AE0423" w:rsidRPr="0063328E">
        <w:rPr>
          <w:rFonts w:ascii="HG丸ｺﾞｼｯｸM-PRO" w:eastAsia="HG丸ｺﾞｼｯｸM-PRO" w:hAnsi="HG丸ｺﾞｼｯｸM-PRO" w:hint="eastAsia"/>
          <w:sz w:val="22"/>
          <w14:ligatures w14:val="standardContextual"/>
        </w:rPr>
        <w:t>委員）</w:t>
      </w:r>
      <w:r w:rsidR="00AA0A4C">
        <w:rPr>
          <w:rFonts w:ascii="HG丸ｺﾞｼｯｸM-PRO" w:eastAsia="HG丸ｺﾞｼｯｸM-PRO" w:hAnsi="HG丸ｺﾞｼｯｸM-PRO" w:hint="eastAsia"/>
          <w:sz w:val="22"/>
          <w14:ligatures w14:val="standardContextual"/>
        </w:rPr>
        <w:t>指標【16－２】【16－３】を</w:t>
      </w:r>
      <w:r w:rsidR="00AA0A4C" w:rsidRPr="00AA0A4C">
        <w:rPr>
          <w:rFonts w:ascii="HG丸ｺﾞｼｯｸM-PRO" w:eastAsia="HG丸ｺﾞｼｯｸM-PRO" w:hAnsi="HG丸ｺﾞｼｯｸM-PRO"/>
          <w:sz w:val="22"/>
          <w14:ligatures w14:val="standardContextual"/>
        </w:rPr>
        <w:t>具体的に書いていただいたことで、中期計画の具体性もわかるようになり、評価する</w:t>
      </w:r>
      <w:r w:rsidR="00AA0A4C">
        <w:rPr>
          <w:rFonts w:ascii="HG丸ｺﾞｼｯｸM-PRO" w:eastAsia="HG丸ｺﾞｼｯｸM-PRO" w:hAnsi="HG丸ｺﾞｼｯｸM-PRO" w:hint="eastAsia"/>
          <w:sz w:val="22"/>
          <w14:ligatures w14:val="standardContextual"/>
        </w:rPr>
        <w:t>際に何</w:t>
      </w:r>
      <w:r w:rsidR="00AA0A4C" w:rsidRPr="00AA0A4C">
        <w:rPr>
          <w:rFonts w:ascii="HG丸ｺﾞｼｯｸM-PRO" w:eastAsia="HG丸ｺﾞｼｯｸM-PRO" w:hAnsi="HG丸ｺﾞｼｯｸM-PRO"/>
          <w:sz w:val="22"/>
          <w14:ligatures w14:val="standardContextual"/>
        </w:rPr>
        <w:t>に着目して評価すれば</w:t>
      </w:r>
      <w:r w:rsidR="00F35E18">
        <w:rPr>
          <w:rFonts w:ascii="HG丸ｺﾞｼｯｸM-PRO" w:eastAsia="HG丸ｺﾞｼｯｸM-PRO" w:hAnsi="HG丸ｺﾞｼｯｸM-PRO" w:hint="eastAsia"/>
          <w:sz w:val="22"/>
          <w14:ligatures w14:val="standardContextual"/>
        </w:rPr>
        <w:t>よ</w:t>
      </w:r>
      <w:r w:rsidR="00AA0A4C" w:rsidRPr="00AA0A4C">
        <w:rPr>
          <w:rFonts w:ascii="HG丸ｺﾞｼｯｸM-PRO" w:eastAsia="HG丸ｺﾞｼｯｸM-PRO" w:hAnsi="HG丸ｺﾞｼｯｸM-PRO"/>
          <w:sz w:val="22"/>
          <w14:ligatures w14:val="standardContextual"/>
        </w:rPr>
        <w:t>いのか</w:t>
      </w:r>
      <w:r w:rsidR="00AA0A4C">
        <w:rPr>
          <w:rFonts w:ascii="HG丸ｺﾞｼｯｸM-PRO" w:eastAsia="HG丸ｺﾞｼｯｸM-PRO" w:hAnsi="HG丸ｺﾞｼｯｸM-PRO" w:hint="eastAsia"/>
          <w:sz w:val="22"/>
          <w14:ligatures w14:val="standardContextual"/>
        </w:rPr>
        <w:t>が</w:t>
      </w:r>
      <w:r w:rsidR="00AA0A4C" w:rsidRPr="00AA0A4C">
        <w:rPr>
          <w:rFonts w:ascii="HG丸ｺﾞｼｯｸM-PRO" w:eastAsia="HG丸ｺﾞｼｯｸM-PRO" w:hAnsi="HG丸ｺﾞｼｯｸM-PRO"/>
          <w:sz w:val="22"/>
          <w14:ligatures w14:val="standardContextual"/>
        </w:rPr>
        <w:t>明確になって、適切な表記にしていただいたと</w:t>
      </w:r>
      <w:r w:rsidR="00AA0A4C">
        <w:rPr>
          <w:rFonts w:ascii="HG丸ｺﾞｼｯｸM-PRO" w:eastAsia="HG丸ｺﾞｼｯｸM-PRO" w:hAnsi="HG丸ｺﾞｼｯｸM-PRO" w:hint="eastAsia"/>
          <w:sz w:val="22"/>
          <w14:ligatures w14:val="standardContextual"/>
        </w:rPr>
        <w:t>思う。一方で、</w:t>
      </w:r>
      <w:r w:rsidR="00185C28">
        <w:rPr>
          <w:rFonts w:ascii="HG丸ｺﾞｼｯｸM-PRO" w:eastAsia="HG丸ｺﾞｼｯｸM-PRO" w:hAnsi="HG丸ｺﾞｼｯｸM-PRO" w:hint="eastAsia"/>
          <w:sz w:val="22"/>
          <w14:ligatures w14:val="standardContextual"/>
        </w:rPr>
        <w:t>指標</w:t>
      </w:r>
      <w:r w:rsidR="00AE0423" w:rsidRPr="0063328E">
        <w:rPr>
          <w:rFonts w:ascii="HG丸ｺﾞｼｯｸM-PRO" w:eastAsia="HG丸ｺﾞｼｯｸM-PRO" w:hAnsi="HG丸ｺﾞｼｯｸM-PRO" w:hint="eastAsia"/>
          <w:sz w:val="22"/>
          <w14:ligatures w14:val="standardContextual"/>
        </w:rPr>
        <w:t>【</w:t>
      </w:r>
      <w:r w:rsidR="00AE0423" w:rsidRPr="0063328E">
        <w:rPr>
          <w:rFonts w:ascii="HG丸ｺﾞｼｯｸM-PRO" w:eastAsia="HG丸ｺﾞｼｯｸM-PRO" w:hAnsi="HG丸ｺﾞｼｯｸM-PRO"/>
          <w:sz w:val="22"/>
          <w14:ligatures w14:val="standardContextual"/>
        </w:rPr>
        <w:t>16－1】</w:t>
      </w:r>
      <w:r w:rsidR="00185C28">
        <w:rPr>
          <w:rFonts w:ascii="HG丸ｺﾞｼｯｸM-PRO" w:eastAsia="HG丸ｺﾞｼｯｸM-PRO" w:hAnsi="HG丸ｺﾞｼｯｸM-PRO" w:hint="eastAsia"/>
          <w:sz w:val="22"/>
          <w14:ligatures w14:val="standardContextual"/>
        </w:rPr>
        <w:t>について、</w:t>
      </w:r>
      <w:r w:rsidR="00AA0A4C">
        <w:rPr>
          <w:rFonts w:ascii="HG丸ｺﾞｼｯｸM-PRO" w:eastAsia="HG丸ｺﾞｼｯｸM-PRO" w:hAnsi="HG丸ｺﾞｼｯｸM-PRO" w:hint="eastAsia"/>
          <w:sz w:val="22"/>
          <w14:ligatures w14:val="standardContextual"/>
        </w:rPr>
        <w:t>病院の経営指標4つが挙げられている。大学病院の臨床能力や経営状況をもう少し包括した定性的な指標にした方が、他の２つの指標と粒度が揃うのではないか。</w:t>
      </w:r>
    </w:p>
    <w:p w14:paraId="4A9249FE" w14:textId="6BE62C8F" w:rsidR="00AA0A4C" w:rsidRDefault="00EF4E46" w:rsidP="00AA0A4C">
      <w:pPr>
        <w:ind w:left="220" w:hangingChars="100" w:hanging="220"/>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（法人）前回の評価委員会の指摘をふまえ、指標【16－２】【16－３】を検討している中で、指標</w:t>
      </w:r>
      <w:r w:rsidRPr="0063328E">
        <w:rPr>
          <w:rFonts w:ascii="HG丸ｺﾞｼｯｸM-PRO" w:eastAsia="HG丸ｺﾞｼｯｸM-PRO" w:hAnsi="HG丸ｺﾞｼｯｸM-PRO" w:hint="eastAsia"/>
          <w:sz w:val="22"/>
          <w14:ligatures w14:val="standardContextual"/>
        </w:rPr>
        <w:t>【</w:t>
      </w:r>
      <w:r w:rsidRPr="0063328E">
        <w:rPr>
          <w:rFonts w:ascii="HG丸ｺﾞｼｯｸM-PRO" w:eastAsia="HG丸ｺﾞｼｯｸM-PRO" w:hAnsi="HG丸ｺﾞｼｯｸM-PRO"/>
          <w:sz w:val="22"/>
          <w14:ligatures w14:val="standardContextual"/>
        </w:rPr>
        <w:t>16－1】</w:t>
      </w:r>
      <w:r>
        <w:rPr>
          <w:rFonts w:ascii="HG丸ｺﾞｼｯｸM-PRO" w:eastAsia="HG丸ｺﾞｼｯｸM-PRO" w:hAnsi="HG丸ｺﾞｼｯｸM-PRO" w:hint="eastAsia"/>
          <w:sz w:val="22"/>
          <w14:ligatures w14:val="standardContextual"/>
        </w:rPr>
        <w:t>について、粒度が異なるという意見は出ている。修正を認めていただけるなら、再度検討し、修正させていただきたい。</w:t>
      </w:r>
    </w:p>
    <w:p w14:paraId="78484E93" w14:textId="3929D254" w:rsidR="00EF4E46" w:rsidRDefault="00F1308D" w:rsidP="00AA0A4C">
      <w:pPr>
        <w:ind w:left="220" w:hangingChars="100" w:hanging="220"/>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（委員）評価委員会のスケジュールとして検討が可能であれば、検討いただきたい。</w:t>
      </w:r>
    </w:p>
    <w:p w14:paraId="14769FE8" w14:textId="25E15462" w:rsidR="00F1308D" w:rsidRDefault="00F1308D" w:rsidP="00AA0A4C">
      <w:pPr>
        <w:ind w:left="220" w:hangingChars="100" w:hanging="220"/>
        <w:rPr>
          <w:rFonts w:ascii="HG丸ｺﾞｼｯｸM-PRO" w:eastAsia="HG丸ｺﾞｼｯｸM-PRO" w:hAnsi="HG丸ｺﾞｼｯｸM-PRO"/>
          <w:sz w:val="22"/>
          <w14:ligatures w14:val="standardContextual"/>
        </w:rPr>
      </w:pPr>
    </w:p>
    <w:p w14:paraId="506F09EB" w14:textId="07CDF971" w:rsidR="00F1308D" w:rsidRDefault="00F1308D" w:rsidP="00AA0A4C">
      <w:pPr>
        <w:ind w:left="220" w:hangingChars="100" w:hanging="220"/>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○第６　予算、収支計画及び資金計画／以降の内容</w:t>
      </w:r>
    </w:p>
    <w:p w14:paraId="128BC1A0" w14:textId="77777777" w:rsidR="006F49A9" w:rsidRDefault="006F49A9" w:rsidP="006F49A9">
      <w:pPr>
        <w:ind w:left="220" w:hangingChars="100" w:hanging="220"/>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（委員）自治体の予算が単年度会計である中、６年間の見込みを記載するという点は、制度上、難しいところもあると思う。現在、できる限り、精査中とのことなので、確定後にお示しいただきたい。</w:t>
      </w:r>
    </w:p>
    <w:p w14:paraId="2725C4B8" w14:textId="6EF87C57" w:rsidR="001876AF" w:rsidRPr="006F49A9" w:rsidRDefault="001876AF" w:rsidP="00AA0A4C">
      <w:pPr>
        <w:ind w:left="220" w:hangingChars="100" w:hanging="220"/>
        <w:rPr>
          <w:rFonts w:ascii="HG丸ｺﾞｼｯｸM-PRO" w:eastAsia="HG丸ｺﾞｼｯｸM-PRO" w:hAnsi="HG丸ｺﾞｼｯｸM-PRO"/>
          <w:sz w:val="22"/>
          <w14:ligatures w14:val="standardContextual"/>
        </w:rPr>
      </w:pPr>
    </w:p>
    <w:p w14:paraId="4DC709F8" w14:textId="5EEB3E89" w:rsidR="001876AF" w:rsidRDefault="001876AF" w:rsidP="00AA0A4C">
      <w:pPr>
        <w:ind w:left="220" w:hangingChars="100" w:hanging="220"/>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w:t>
      </w:r>
      <w:r w:rsidRPr="001876AF">
        <w:rPr>
          <w:rFonts w:ascii="HG丸ｺﾞｼｯｸM-PRO" w:eastAsia="HG丸ｺﾞｼｯｸM-PRO" w:hAnsi="HG丸ｺﾞｼｯｸM-PRO" w:hint="eastAsia"/>
          <w:sz w:val="22"/>
          <w14:ligatures w14:val="standardContextual"/>
        </w:rPr>
        <w:t>公立大学法人大阪第２期中期計画（案）に関する評価委員会意見書（案）</w:t>
      </w:r>
      <w:r>
        <w:rPr>
          <w:rFonts w:ascii="HG丸ｺﾞｼｯｸM-PRO" w:eastAsia="HG丸ｺﾞｼｯｸM-PRO" w:hAnsi="HG丸ｺﾞｼｯｸM-PRO" w:hint="eastAsia"/>
          <w:sz w:val="22"/>
          <w14:ligatures w14:val="standardContextual"/>
        </w:rPr>
        <w:t>について</w:t>
      </w:r>
    </w:p>
    <w:p w14:paraId="01CAF0FB" w14:textId="4A383350" w:rsidR="001876AF" w:rsidRPr="001876AF" w:rsidRDefault="001876AF" w:rsidP="001876AF">
      <w:pPr>
        <w:ind w:left="220" w:hangingChars="100" w:hanging="220"/>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委員）認可が適当であるという意見に加え、法人と設立団体がコミュニケーションをとり良い関係で取組を進めていただきたいと考えている。森之宮キャンパスの整備など、設立団体としても意欲的に法人の取組を発展させようとしている。法人、設立団体の双方の取組を進めていただくような意見を記載したい。</w:t>
      </w:r>
    </w:p>
    <w:p w14:paraId="16B6273D" w14:textId="650C1D62" w:rsidR="000A4FA2" w:rsidRDefault="000A4FA2" w:rsidP="000A4FA2">
      <w:pPr>
        <w:spacing w:line="400" w:lineRule="exact"/>
        <w:jc w:val="left"/>
        <w:rPr>
          <w:rFonts w:ascii="HG丸ｺﾞｼｯｸM-PRO" w:eastAsia="HG丸ｺﾞｼｯｸM-PRO" w:hAnsi="HG丸ｺﾞｼｯｸM-PRO"/>
          <w:sz w:val="22"/>
          <w14:ligatures w14:val="standardContextual"/>
        </w:rPr>
      </w:pPr>
    </w:p>
    <w:p w14:paraId="1CD02AB8" w14:textId="669C192D" w:rsidR="000A4FA2" w:rsidRPr="00667E6D" w:rsidRDefault="000A4FA2" w:rsidP="000A4FA2">
      <w:pPr>
        <w:spacing w:line="400" w:lineRule="exact"/>
        <w:jc w:val="left"/>
        <w:rPr>
          <w:rFonts w:ascii="HG丸ｺﾞｼｯｸM-PRO" w:eastAsia="HG丸ｺﾞｼｯｸM-PRO" w:hAnsi="HG丸ｺﾞｼｯｸM-PRO"/>
          <w:sz w:val="22"/>
          <w14:ligatures w14:val="standardContextual"/>
        </w:rPr>
      </w:pPr>
      <w:r w:rsidRPr="00667E6D">
        <w:rPr>
          <w:rFonts w:ascii="HG丸ｺﾞｼｯｸM-PRO" w:eastAsia="HG丸ｺﾞｼｯｸM-PRO" w:hAnsi="HG丸ｺﾞｼｯｸM-PRO" w:hint="eastAsia"/>
          <w:sz w:val="22"/>
          <w14:ligatures w14:val="standardContextual"/>
        </w:rPr>
        <w:t>（２）公立大学法人大阪に係る業務実績評価実施要領の改正について</w:t>
      </w:r>
    </w:p>
    <w:p w14:paraId="5FD24760" w14:textId="5663CCC9" w:rsidR="000A4FA2" w:rsidRPr="00014B78" w:rsidRDefault="006F49A9" w:rsidP="00014B78">
      <w:pPr>
        <w:ind w:left="220" w:hangingChars="100" w:hanging="220"/>
        <w:rPr>
          <w:rFonts w:ascii="HG丸ｺﾞｼｯｸM-PRO" w:eastAsia="HG丸ｺﾞｼｯｸM-PRO" w:hAnsi="HG丸ｺﾞｼｯｸM-PRO"/>
          <w:sz w:val="22"/>
          <w14:ligatures w14:val="standardContextual"/>
        </w:rPr>
      </w:pPr>
      <w:r w:rsidRPr="00667E6D">
        <w:rPr>
          <w:rFonts w:ascii="HG丸ｺﾞｼｯｸM-PRO" w:eastAsia="HG丸ｺﾞｼｯｸM-PRO" w:hAnsi="HG丸ｺﾞｼｯｸM-PRO" w:hint="eastAsia"/>
          <w:sz w:val="22"/>
          <w14:ligatures w14:val="standardContextual"/>
        </w:rPr>
        <w:t>（委員）チャレンジ指標が重要な指標として位置づけられている。評価委員</w:t>
      </w:r>
      <w:r>
        <w:rPr>
          <w:rFonts w:ascii="HG丸ｺﾞｼｯｸM-PRO" w:eastAsia="HG丸ｺﾞｼｯｸM-PRO" w:hAnsi="HG丸ｺﾞｼｯｸM-PRO" w:hint="eastAsia"/>
          <w:sz w:val="22"/>
          <w14:ligatures w14:val="standardContextual"/>
        </w:rPr>
        <w:t>会としても評価が難しい部分もある</w:t>
      </w:r>
      <w:r w:rsidR="00063C3B">
        <w:rPr>
          <w:rFonts w:ascii="HG丸ｺﾞｼｯｸM-PRO" w:eastAsia="HG丸ｺﾞｼｯｸM-PRO" w:hAnsi="HG丸ｺﾞｼｯｸM-PRO" w:hint="eastAsia"/>
          <w:sz w:val="22"/>
          <w14:ligatures w14:val="standardContextual"/>
        </w:rPr>
        <w:t>。評価にあたっては、引き続き、チャレンジ指標を含めた取組の進捗を丁寧に見ていく必要がある</w:t>
      </w:r>
      <w:r w:rsidR="00063C3B" w:rsidRPr="00667E6D">
        <w:rPr>
          <w:rFonts w:ascii="HG丸ｺﾞｼｯｸM-PRO" w:eastAsia="HG丸ｺﾞｼｯｸM-PRO" w:hAnsi="HG丸ｺﾞｼｯｸM-PRO" w:hint="eastAsia"/>
          <w:sz w:val="22"/>
          <w14:ligatures w14:val="standardContextual"/>
        </w:rPr>
        <w:t>。</w:t>
      </w:r>
      <w:r w:rsidR="00014B78" w:rsidRPr="00667E6D">
        <w:rPr>
          <w:rFonts w:ascii="HG丸ｺﾞｼｯｸM-PRO" w:eastAsia="HG丸ｺﾞｼｯｸM-PRO" w:hAnsi="HG丸ｺﾞｼｯｸM-PRO" w:hint="eastAsia"/>
          <w:sz w:val="22"/>
          <w14:ligatures w14:val="standardContextual"/>
        </w:rPr>
        <w:t>実施要領についても、現時点ではこの内容とし、今後、必要に応じて見直していく必要がある。</w:t>
      </w:r>
    </w:p>
    <w:p w14:paraId="45860125" w14:textId="5A648355" w:rsidR="00CD4AFF" w:rsidRPr="0063328E" w:rsidRDefault="00511508" w:rsidP="0063328E">
      <w:pPr>
        <w:pStyle w:val="a7"/>
        <w:widowControl/>
        <w:spacing w:line="400" w:lineRule="exact"/>
        <w:ind w:leftChars="0" w:left="420" w:hanging="420"/>
        <w:contextualSpacing/>
        <w:jc w:val="right"/>
        <w:rPr>
          <w:rFonts w:ascii="HG丸ｺﾞｼｯｸM-PRO" w:eastAsia="HG丸ｺﾞｼｯｸM-PRO" w:hAnsi="HG丸ｺﾞｼｯｸM-PRO"/>
          <w:sz w:val="22"/>
          <w14:ligatures w14:val="standardContextual"/>
        </w:rPr>
      </w:pPr>
      <w:r>
        <w:rPr>
          <w:rFonts w:ascii="HG丸ｺﾞｼｯｸM-PRO" w:eastAsia="HG丸ｺﾞｼｯｸM-PRO" w:hAnsi="HG丸ｺﾞｼｯｸM-PRO" w:hint="eastAsia"/>
          <w:sz w:val="22"/>
          <w14:ligatures w14:val="standardContextual"/>
        </w:rPr>
        <w:t>以上</w:t>
      </w:r>
    </w:p>
    <w:p w14:paraId="3CD1DC84" w14:textId="77777777" w:rsidR="00CD4AFF" w:rsidRPr="00AC78BF" w:rsidRDefault="00CD4AFF" w:rsidP="003D7FAC">
      <w:pPr>
        <w:rPr>
          <w:rFonts w:ascii="HG丸ｺﾞｼｯｸM-PRO" w:eastAsia="HG丸ｺﾞｼｯｸM-PRO" w:hAnsi="HG丸ｺﾞｼｯｸM-PRO"/>
        </w:rPr>
      </w:pPr>
    </w:p>
    <w:sectPr w:rsidR="00CD4AFF" w:rsidRPr="00AC78BF" w:rsidSect="00DE27F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1D19" w14:textId="77777777" w:rsidR="00882DA1" w:rsidRDefault="00882DA1" w:rsidP="003D7FAC">
      <w:r>
        <w:separator/>
      </w:r>
    </w:p>
  </w:endnote>
  <w:endnote w:type="continuationSeparator" w:id="0">
    <w:p w14:paraId="4082D037" w14:textId="77777777" w:rsidR="00882DA1" w:rsidRDefault="00882DA1" w:rsidP="003D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591054"/>
      <w:docPartObj>
        <w:docPartGallery w:val="Page Numbers (Bottom of Page)"/>
        <w:docPartUnique/>
      </w:docPartObj>
    </w:sdtPr>
    <w:sdtEndPr/>
    <w:sdtContent>
      <w:p w14:paraId="4D83347E" w14:textId="336A3DF7" w:rsidR="003D7FAC" w:rsidRDefault="003D7FAC">
        <w:pPr>
          <w:pStyle w:val="a5"/>
          <w:jc w:val="center"/>
        </w:pPr>
        <w:r>
          <w:fldChar w:fldCharType="begin"/>
        </w:r>
        <w:r>
          <w:instrText>PAGE   \* MERGEFORMAT</w:instrText>
        </w:r>
        <w:r>
          <w:fldChar w:fldCharType="separate"/>
        </w:r>
        <w:r>
          <w:rPr>
            <w:lang w:val="ja-JP"/>
          </w:rPr>
          <w:t>2</w:t>
        </w:r>
        <w:r>
          <w:fldChar w:fldCharType="end"/>
        </w:r>
      </w:p>
    </w:sdtContent>
  </w:sdt>
  <w:p w14:paraId="35035F0E" w14:textId="77777777" w:rsidR="003D7FAC" w:rsidRDefault="003D7F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E3EE" w14:textId="77777777" w:rsidR="00882DA1" w:rsidRDefault="00882DA1" w:rsidP="003D7FAC">
      <w:r>
        <w:separator/>
      </w:r>
    </w:p>
  </w:footnote>
  <w:footnote w:type="continuationSeparator" w:id="0">
    <w:p w14:paraId="12DBD438" w14:textId="77777777" w:rsidR="00882DA1" w:rsidRDefault="00882DA1" w:rsidP="003D7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502"/>
    <w:multiLevelType w:val="hybridMultilevel"/>
    <w:tmpl w:val="AA9C925A"/>
    <w:lvl w:ilvl="0" w:tplc="A9849DB6">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3A3846"/>
    <w:multiLevelType w:val="hybridMultilevel"/>
    <w:tmpl w:val="702239CA"/>
    <w:lvl w:ilvl="0" w:tplc="C630CC46">
      <w:start w:val="1"/>
      <w:numFmt w:val="decimalFullWidth"/>
      <w:lvlText w:val="（%1）"/>
      <w:lvlJc w:val="left"/>
      <w:pPr>
        <w:ind w:left="940" w:hanging="720"/>
      </w:pPr>
      <w:rPr>
        <w:rFonts w:hint="default"/>
      </w:rPr>
    </w:lvl>
    <w:lvl w:ilvl="1" w:tplc="880A541C">
      <w:numFmt w:val="bullet"/>
      <w:lvlText w:val="・"/>
      <w:lvlJc w:val="left"/>
      <w:pPr>
        <w:ind w:left="1000" w:hanging="360"/>
      </w:pPr>
      <w:rPr>
        <w:rFonts w:ascii="HG丸ｺﾞｼｯｸM-PRO" w:eastAsia="HG丸ｺﾞｼｯｸM-PRO" w:hAnsi="HG丸ｺﾞｼｯｸM-PRO" w:cstheme="minorBidi" w:hint="eastAsia"/>
        <w:lang w:val="en-US"/>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AAD5A47"/>
    <w:multiLevelType w:val="hybridMultilevel"/>
    <w:tmpl w:val="7BD299D6"/>
    <w:lvl w:ilvl="0" w:tplc="1E785F1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664F77"/>
    <w:multiLevelType w:val="hybridMultilevel"/>
    <w:tmpl w:val="FB5CA770"/>
    <w:lvl w:ilvl="0" w:tplc="A9849DB6">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4D1BA8"/>
    <w:multiLevelType w:val="hybridMultilevel"/>
    <w:tmpl w:val="B73C03F4"/>
    <w:lvl w:ilvl="0" w:tplc="9DCACBE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6862352B"/>
    <w:multiLevelType w:val="hybridMultilevel"/>
    <w:tmpl w:val="CCC2E96A"/>
    <w:lvl w:ilvl="0" w:tplc="A9849DB6">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3D"/>
    <w:rsid w:val="000072E0"/>
    <w:rsid w:val="00012017"/>
    <w:rsid w:val="00014B78"/>
    <w:rsid w:val="00026B6E"/>
    <w:rsid w:val="00063C3B"/>
    <w:rsid w:val="00076F61"/>
    <w:rsid w:val="000A4FA2"/>
    <w:rsid w:val="000B4AB3"/>
    <w:rsid w:val="000C0037"/>
    <w:rsid w:val="000D5A7C"/>
    <w:rsid w:val="000D7F55"/>
    <w:rsid w:val="000F7865"/>
    <w:rsid w:val="00173B88"/>
    <w:rsid w:val="00185C28"/>
    <w:rsid w:val="001876AF"/>
    <w:rsid w:val="00197132"/>
    <w:rsid w:val="001B7224"/>
    <w:rsid w:val="001C3102"/>
    <w:rsid w:val="001C711C"/>
    <w:rsid w:val="001C793D"/>
    <w:rsid w:val="00216297"/>
    <w:rsid w:val="002A42A5"/>
    <w:rsid w:val="002D2078"/>
    <w:rsid w:val="003D7FAC"/>
    <w:rsid w:val="003E1E6D"/>
    <w:rsid w:val="00443114"/>
    <w:rsid w:val="004457A1"/>
    <w:rsid w:val="00467AB1"/>
    <w:rsid w:val="004C5866"/>
    <w:rsid w:val="004C6A59"/>
    <w:rsid w:val="004D1D6F"/>
    <w:rsid w:val="00511508"/>
    <w:rsid w:val="00566075"/>
    <w:rsid w:val="00567A6B"/>
    <w:rsid w:val="005B72EB"/>
    <w:rsid w:val="00601E72"/>
    <w:rsid w:val="0063328E"/>
    <w:rsid w:val="00647FC6"/>
    <w:rsid w:val="00657C53"/>
    <w:rsid w:val="00662FAF"/>
    <w:rsid w:val="00667E6D"/>
    <w:rsid w:val="00676B0E"/>
    <w:rsid w:val="006B4D97"/>
    <w:rsid w:val="006F49A9"/>
    <w:rsid w:val="007060AC"/>
    <w:rsid w:val="00725B5F"/>
    <w:rsid w:val="00726664"/>
    <w:rsid w:val="0073365B"/>
    <w:rsid w:val="00746E39"/>
    <w:rsid w:val="007536B7"/>
    <w:rsid w:val="007779F2"/>
    <w:rsid w:val="007A782D"/>
    <w:rsid w:val="007D0AD9"/>
    <w:rsid w:val="007D600E"/>
    <w:rsid w:val="00806C74"/>
    <w:rsid w:val="0081674E"/>
    <w:rsid w:val="00822B21"/>
    <w:rsid w:val="00842FF2"/>
    <w:rsid w:val="00882DA1"/>
    <w:rsid w:val="00932A32"/>
    <w:rsid w:val="00947DD3"/>
    <w:rsid w:val="00963E4A"/>
    <w:rsid w:val="0096733E"/>
    <w:rsid w:val="00A31D86"/>
    <w:rsid w:val="00A3353C"/>
    <w:rsid w:val="00A832A3"/>
    <w:rsid w:val="00AA0A4C"/>
    <w:rsid w:val="00AB52C5"/>
    <w:rsid w:val="00AC78BF"/>
    <w:rsid w:val="00AE0423"/>
    <w:rsid w:val="00AE49B9"/>
    <w:rsid w:val="00B14CBF"/>
    <w:rsid w:val="00B54C2F"/>
    <w:rsid w:val="00B70348"/>
    <w:rsid w:val="00B81013"/>
    <w:rsid w:val="00CA6A97"/>
    <w:rsid w:val="00CB3862"/>
    <w:rsid w:val="00CD4AFF"/>
    <w:rsid w:val="00D176D6"/>
    <w:rsid w:val="00D3262F"/>
    <w:rsid w:val="00D43CC3"/>
    <w:rsid w:val="00DE27F2"/>
    <w:rsid w:val="00DE5B29"/>
    <w:rsid w:val="00DE6EF0"/>
    <w:rsid w:val="00DF786D"/>
    <w:rsid w:val="00E04805"/>
    <w:rsid w:val="00E334E8"/>
    <w:rsid w:val="00E514F6"/>
    <w:rsid w:val="00E56D4D"/>
    <w:rsid w:val="00EA335C"/>
    <w:rsid w:val="00EC7B64"/>
    <w:rsid w:val="00EF4E46"/>
    <w:rsid w:val="00F1308D"/>
    <w:rsid w:val="00F17F79"/>
    <w:rsid w:val="00F35E18"/>
    <w:rsid w:val="00F80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4C0D0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FAC"/>
    <w:pPr>
      <w:tabs>
        <w:tab w:val="center" w:pos="4252"/>
        <w:tab w:val="right" w:pos="8504"/>
      </w:tabs>
      <w:snapToGrid w:val="0"/>
    </w:pPr>
  </w:style>
  <w:style w:type="character" w:customStyle="1" w:styleId="a4">
    <w:name w:val="ヘッダー (文字)"/>
    <w:basedOn w:val="a0"/>
    <w:link w:val="a3"/>
    <w:uiPriority w:val="99"/>
    <w:rsid w:val="003D7FAC"/>
  </w:style>
  <w:style w:type="paragraph" w:styleId="a5">
    <w:name w:val="footer"/>
    <w:basedOn w:val="a"/>
    <w:link w:val="a6"/>
    <w:uiPriority w:val="99"/>
    <w:unhideWhenUsed/>
    <w:rsid w:val="003D7FAC"/>
    <w:pPr>
      <w:tabs>
        <w:tab w:val="center" w:pos="4252"/>
        <w:tab w:val="right" w:pos="8504"/>
      </w:tabs>
      <w:snapToGrid w:val="0"/>
    </w:pPr>
  </w:style>
  <w:style w:type="character" w:customStyle="1" w:styleId="a6">
    <w:name w:val="フッター (文字)"/>
    <w:basedOn w:val="a0"/>
    <w:link w:val="a5"/>
    <w:uiPriority w:val="99"/>
    <w:rsid w:val="003D7FAC"/>
  </w:style>
  <w:style w:type="paragraph" w:styleId="a7">
    <w:name w:val="List Paragraph"/>
    <w:basedOn w:val="a"/>
    <w:uiPriority w:val="34"/>
    <w:qFormat/>
    <w:rsid w:val="00AE0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2025-07-04T07:15:00Z</dcterms:created>
  <dcterms:modified xsi:type="dcterms:W3CDTF">2025-07-04T07:15:00Z</dcterms:modified>
</cp:coreProperties>
</file>