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5CE" w:rsidRDefault="006335CE" w:rsidP="00DF656F">
      <w:pPr>
        <w:spacing w:line="360" w:lineRule="auto"/>
        <w:ind w:right="800"/>
        <w:rPr>
          <w:rFonts w:ascii="ＭＳ 明朝" w:hAnsi="ＭＳ 明朝"/>
          <w:b/>
          <w:bCs/>
          <w:szCs w:val="21"/>
        </w:rPr>
      </w:pPr>
      <w:r>
        <w:rPr>
          <w:rFonts w:ascii="ＭＳ 明朝" w:hAnsi="ＭＳ 明朝" w:hint="eastAsia"/>
          <w:b/>
          <w:bCs/>
          <w:szCs w:val="21"/>
        </w:rPr>
        <w:t>○知事から意見聴取があった議案一覧</w:t>
      </w:r>
    </w:p>
    <w:p w:rsidR="00DF656F" w:rsidRPr="00CB00CF" w:rsidRDefault="006335CE" w:rsidP="00DF656F">
      <w:pPr>
        <w:spacing w:line="360" w:lineRule="auto"/>
        <w:ind w:right="800"/>
        <w:rPr>
          <w:rFonts w:ascii="ＭＳ 明朝" w:hAnsi="ＭＳ 明朝"/>
          <w:b/>
          <w:bCs/>
          <w:szCs w:val="21"/>
        </w:rPr>
      </w:pPr>
      <w:r>
        <w:rPr>
          <w:rFonts w:ascii="ＭＳ 明朝" w:hAnsi="ＭＳ 明朝" w:hint="eastAsia"/>
          <w:b/>
          <w:bCs/>
          <w:szCs w:val="21"/>
        </w:rPr>
        <w:t>【</w:t>
      </w:r>
      <w:r w:rsidR="00DF656F" w:rsidRPr="00CB00CF">
        <w:rPr>
          <w:rFonts w:ascii="ＭＳ 明朝" w:hAnsi="ＭＳ 明朝" w:hint="eastAsia"/>
          <w:b/>
          <w:bCs/>
          <w:szCs w:val="21"/>
        </w:rPr>
        <w:t>事件議決案</w:t>
      </w:r>
      <w:r>
        <w:rPr>
          <w:rFonts w:ascii="ＭＳ 明朝" w:hAnsi="ＭＳ 明朝" w:hint="eastAsia"/>
          <w:b/>
          <w:bCs/>
          <w:szCs w:val="21"/>
        </w:rPr>
        <w:t>（２件）】</w:t>
      </w:r>
    </w:p>
    <w:tbl>
      <w:tblPr>
        <w:tblW w:w="92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0"/>
        <w:gridCol w:w="2405"/>
        <w:gridCol w:w="6379"/>
      </w:tblGrid>
      <w:tr w:rsidR="00DF656F" w:rsidRPr="00CB00CF" w:rsidTr="00703EFC">
        <w:trPr>
          <w:cantSplit/>
          <w:trHeight w:val="435"/>
        </w:trPr>
        <w:tc>
          <w:tcPr>
            <w:tcW w:w="430" w:type="dxa"/>
            <w:vAlign w:val="center"/>
          </w:tcPr>
          <w:p w:rsidR="00DF656F" w:rsidRPr="00CB00CF" w:rsidRDefault="00DF656F" w:rsidP="00703EFC">
            <w:pPr>
              <w:snapToGrid w:val="0"/>
              <w:jc w:val="center"/>
              <w:rPr>
                <w:rFonts w:ascii="ＭＳ 明朝" w:hAnsi="ＭＳ 明朝"/>
                <w:sz w:val="21"/>
                <w:szCs w:val="21"/>
              </w:rPr>
            </w:pPr>
          </w:p>
        </w:tc>
        <w:tc>
          <w:tcPr>
            <w:tcW w:w="2405" w:type="dxa"/>
            <w:vAlign w:val="center"/>
          </w:tcPr>
          <w:p w:rsidR="00DF656F" w:rsidRPr="00CB00CF" w:rsidRDefault="00DF656F" w:rsidP="00703EFC">
            <w:pPr>
              <w:snapToGrid w:val="0"/>
              <w:ind w:firstLineChars="100" w:firstLine="200"/>
              <w:jc w:val="left"/>
              <w:rPr>
                <w:rFonts w:ascii="ＭＳ 明朝" w:hAnsi="ＭＳ 明朝"/>
                <w:sz w:val="20"/>
                <w:szCs w:val="20"/>
              </w:rPr>
            </w:pPr>
            <w:r w:rsidRPr="00CB00CF">
              <w:rPr>
                <w:rFonts w:ascii="ＭＳ 明朝" w:hAnsi="ＭＳ 明朝" w:hint="eastAsia"/>
                <w:sz w:val="20"/>
                <w:szCs w:val="20"/>
              </w:rPr>
              <w:t>件　　　名</w:t>
            </w:r>
          </w:p>
        </w:tc>
        <w:tc>
          <w:tcPr>
            <w:tcW w:w="6379" w:type="dxa"/>
            <w:vAlign w:val="center"/>
          </w:tcPr>
          <w:p w:rsidR="00DF656F" w:rsidRPr="00CB00CF" w:rsidRDefault="00DF656F" w:rsidP="00703EFC">
            <w:pPr>
              <w:snapToGrid w:val="0"/>
              <w:jc w:val="center"/>
              <w:rPr>
                <w:rFonts w:ascii="ＭＳ 明朝" w:hAnsi="ＭＳ 明朝"/>
                <w:sz w:val="20"/>
                <w:szCs w:val="20"/>
              </w:rPr>
            </w:pPr>
            <w:r w:rsidRPr="00CB00CF">
              <w:rPr>
                <w:rFonts w:ascii="ＭＳ 明朝" w:hAnsi="ＭＳ 明朝" w:hint="eastAsia"/>
                <w:sz w:val="20"/>
                <w:szCs w:val="20"/>
              </w:rPr>
              <w:t>概　　　　　　　　　　要</w:t>
            </w:r>
          </w:p>
        </w:tc>
      </w:tr>
      <w:tr w:rsidR="00DF656F" w:rsidRPr="00CB00CF" w:rsidTr="00703EFC">
        <w:trPr>
          <w:cantSplit/>
          <w:trHeight w:val="2113"/>
        </w:trPr>
        <w:tc>
          <w:tcPr>
            <w:tcW w:w="430" w:type="dxa"/>
            <w:shd w:val="clear" w:color="auto" w:fill="FFFFFF"/>
          </w:tcPr>
          <w:p w:rsidR="00DF656F" w:rsidRPr="00CB00CF" w:rsidRDefault="00DF656F" w:rsidP="00703EFC">
            <w:pPr>
              <w:rPr>
                <w:rFonts w:ascii="ＭＳ 明朝" w:hAnsi="ＭＳ 明朝"/>
                <w:sz w:val="21"/>
                <w:szCs w:val="21"/>
              </w:rPr>
            </w:pPr>
          </w:p>
          <w:p w:rsidR="00DF656F" w:rsidRPr="00CB00CF" w:rsidRDefault="00DF656F" w:rsidP="00703EFC">
            <w:pPr>
              <w:rPr>
                <w:rFonts w:ascii="ＭＳ 明朝" w:hAnsi="ＭＳ 明朝"/>
                <w:sz w:val="21"/>
                <w:szCs w:val="21"/>
              </w:rPr>
            </w:pPr>
          </w:p>
          <w:p w:rsidR="00DF656F" w:rsidRPr="00CB00CF" w:rsidRDefault="00DF656F" w:rsidP="00703EFC">
            <w:pPr>
              <w:rPr>
                <w:rFonts w:ascii="ＭＳ 明朝" w:hAnsi="ＭＳ 明朝"/>
                <w:sz w:val="21"/>
                <w:szCs w:val="21"/>
              </w:rPr>
            </w:pPr>
            <w:r w:rsidRPr="00CB00CF">
              <w:rPr>
                <w:rFonts w:ascii="ＭＳ 明朝" w:hAnsi="ＭＳ 明朝" w:hint="eastAsia"/>
                <w:sz w:val="21"/>
                <w:szCs w:val="21"/>
              </w:rPr>
              <w:t>１</w:t>
            </w:r>
          </w:p>
        </w:tc>
        <w:tc>
          <w:tcPr>
            <w:tcW w:w="2405" w:type="dxa"/>
            <w:shd w:val="clear" w:color="auto" w:fill="FFFFFF"/>
          </w:tcPr>
          <w:p w:rsidR="00DF656F" w:rsidRPr="00CB00CF" w:rsidRDefault="00DF656F" w:rsidP="00703EFC">
            <w:pPr>
              <w:jc w:val="left"/>
              <w:rPr>
                <w:rFonts w:ascii="ＭＳ 明朝" w:hAnsi="ＭＳ 明朝"/>
                <w:sz w:val="21"/>
                <w:szCs w:val="21"/>
              </w:rPr>
            </w:pPr>
            <w:r w:rsidRPr="00CB00CF">
              <w:rPr>
                <w:rFonts w:ascii="ＭＳ 明朝" w:hAnsi="ＭＳ 明朝" w:hint="eastAsia"/>
                <w:sz w:val="21"/>
                <w:szCs w:val="21"/>
              </w:rPr>
              <w:t>大阪府立長吉高等学校体育館耐震改修工事に係る水道料金に相当する負担金に関する債権放棄の件</w:t>
            </w:r>
          </w:p>
        </w:tc>
        <w:tc>
          <w:tcPr>
            <w:tcW w:w="6379" w:type="dxa"/>
            <w:shd w:val="clear" w:color="auto" w:fill="FFFFFF"/>
          </w:tcPr>
          <w:p w:rsidR="00DF656F" w:rsidRPr="00CB00CF" w:rsidRDefault="00DF656F" w:rsidP="00703EFC">
            <w:pPr>
              <w:jc w:val="left"/>
              <w:rPr>
                <w:rFonts w:ascii="ＭＳ 明朝" w:hAnsi="ＭＳ 明朝"/>
                <w:sz w:val="21"/>
                <w:szCs w:val="21"/>
              </w:rPr>
            </w:pPr>
            <w:r w:rsidRPr="00CB00CF">
              <w:rPr>
                <w:rFonts w:ascii="ＭＳ 明朝" w:hAnsi="ＭＳ 明朝" w:hint="eastAsia"/>
                <w:sz w:val="21"/>
                <w:szCs w:val="21"/>
              </w:rPr>
              <w:t>大阪府立長吉高等学校体育館耐震改修工事に係る水道料金に相当する負担金に関する債務者に対して、大阪府が有する債権を放棄することについて議決を求めるもの。</w:t>
            </w:r>
          </w:p>
          <w:p w:rsidR="00DF656F" w:rsidRPr="00CB00CF" w:rsidRDefault="00DF656F" w:rsidP="00703EFC">
            <w:pPr>
              <w:jc w:val="left"/>
              <w:rPr>
                <w:rFonts w:ascii="ＭＳ 明朝" w:hAnsi="ＭＳ 明朝"/>
                <w:sz w:val="21"/>
                <w:szCs w:val="21"/>
              </w:rPr>
            </w:pPr>
            <w:r w:rsidRPr="00CB00CF">
              <w:rPr>
                <w:rFonts w:ascii="ＭＳ 明朝" w:hAnsi="ＭＳ 明朝" w:hint="eastAsia"/>
                <w:sz w:val="21"/>
                <w:szCs w:val="21"/>
              </w:rPr>
              <w:t>〔放棄する債権〕</w:t>
            </w:r>
          </w:p>
          <w:p w:rsidR="00DF656F" w:rsidRPr="00CB00CF" w:rsidRDefault="00DF656F" w:rsidP="00703EFC">
            <w:pPr>
              <w:jc w:val="left"/>
              <w:rPr>
                <w:rFonts w:ascii="ＭＳ 明朝" w:hAnsi="ＭＳ 明朝"/>
                <w:sz w:val="21"/>
                <w:szCs w:val="21"/>
              </w:rPr>
            </w:pPr>
            <w:r w:rsidRPr="00CB00CF">
              <w:rPr>
                <w:rFonts w:ascii="ＭＳ 明朝" w:hAnsi="ＭＳ 明朝" w:hint="eastAsia"/>
                <w:sz w:val="21"/>
                <w:szCs w:val="21"/>
              </w:rPr>
              <w:t>・回収不能となった水道料金相当の負担金２万６，６４１円及び当該負担金に係る遅延損害金</w:t>
            </w:r>
          </w:p>
        </w:tc>
      </w:tr>
      <w:tr w:rsidR="00DF656F" w:rsidRPr="00CB00CF" w:rsidTr="00703EFC">
        <w:trPr>
          <w:cantSplit/>
          <w:trHeight w:val="1606"/>
        </w:trPr>
        <w:tc>
          <w:tcPr>
            <w:tcW w:w="430" w:type="dxa"/>
            <w:shd w:val="clear" w:color="auto" w:fill="FFFFFF"/>
          </w:tcPr>
          <w:p w:rsidR="00DF656F" w:rsidRPr="00CB00CF" w:rsidRDefault="00DF656F" w:rsidP="00703EFC">
            <w:pPr>
              <w:rPr>
                <w:rFonts w:ascii="ＭＳ 明朝" w:hAnsi="ＭＳ 明朝"/>
                <w:sz w:val="21"/>
                <w:szCs w:val="21"/>
              </w:rPr>
            </w:pPr>
          </w:p>
          <w:p w:rsidR="00DF656F" w:rsidRPr="00CB00CF" w:rsidRDefault="00DF656F" w:rsidP="00703EFC">
            <w:pPr>
              <w:rPr>
                <w:rFonts w:ascii="ＭＳ 明朝" w:hAnsi="ＭＳ 明朝"/>
                <w:sz w:val="21"/>
                <w:szCs w:val="21"/>
              </w:rPr>
            </w:pPr>
          </w:p>
          <w:p w:rsidR="00DF656F" w:rsidRPr="00CB00CF" w:rsidRDefault="00DF656F" w:rsidP="00703EFC">
            <w:pPr>
              <w:rPr>
                <w:rFonts w:ascii="ＭＳ 明朝" w:hAnsi="ＭＳ 明朝"/>
                <w:sz w:val="21"/>
                <w:szCs w:val="21"/>
              </w:rPr>
            </w:pPr>
            <w:r w:rsidRPr="00CB00CF">
              <w:rPr>
                <w:rFonts w:ascii="ＭＳ 明朝" w:hAnsi="ＭＳ 明朝" w:hint="eastAsia"/>
                <w:sz w:val="21"/>
                <w:szCs w:val="21"/>
              </w:rPr>
              <w:t>２</w:t>
            </w:r>
          </w:p>
        </w:tc>
        <w:tc>
          <w:tcPr>
            <w:tcW w:w="2405" w:type="dxa"/>
            <w:shd w:val="clear" w:color="auto" w:fill="FFFFFF"/>
          </w:tcPr>
          <w:p w:rsidR="00DF656F" w:rsidRPr="00CB00CF" w:rsidRDefault="00DF656F" w:rsidP="00703EFC">
            <w:pPr>
              <w:jc w:val="left"/>
              <w:rPr>
                <w:rFonts w:ascii="ＭＳ 明朝" w:hAnsi="ＭＳ 明朝"/>
                <w:sz w:val="21"/>
                <w:szCs w:val="21"/>
              </w:rPr>
            </w:pPr>
            <w:r w:rsidRPr="00CB00CF">
              <w:rPr>
                <w:rFonts w:ascii="ＭＳ 明朝" w:hAnsi="ＭＳ 明朝" w:hint="eastAsia"/>
                <w:sz w:val="21"/>
                <w:szCs w:val="21"/>
              </w:rPr>
              <w:t>大阪府立特別支援学校における児童の負傷事案に関する損害賠償の額の決定及び和解の件</w:t>
            </w:r>
          </w:p>
        </w:tc>
        <w:tc>
          <w:tcPr>
            <w:tcW w:w="6379" w:type="dxa"/>
            <w:shd w:val="clear" w:color="auto" w:fill="FFFFFF"/>
          </w:tcPr>
          <w:p w:rsidR="00DF656F" w:rsidRPr="00CB00CF" w:rsidRDefault="00DF656F" w:rsidP="00703EFC">
            <w:pPr>
              <w:jc w:val="left"/>
              <w:rPr>
                <w:rFonts w:ascii="ＭＳ 明朝" w:hAnsi="ＭＳ 明朝"/>
                <w:sz w:val="21"/>
                <w:szCs w:val="21"/>
              </w:rPr>
            </w:pPr>
            <w:r w:rsidRPr="00CB00CF">
              <w:rPr>
                <w:rFonts w:ascii="ＭＳ 明朝" w:hAnsi="ＭＳ 明朝" w:hint="eastAsia"/>
                <w:sz w:val="21"/>
                <w:szCs w:val="21"/>
              </w:rPr>
              <w:t>大阪府立特別支援学校における児童の負傷事案に関して、損害賠償金及び解決金として、金4,030,000円の支払い義務があることを認め、民法第６９５条の規定により和解するため、議決を求めるもの。</w:t>
            </w:r>
          </w:p>
        </w:tc>
      </w:tr>
    </w:tbl>
    <w:p w:rsidR="00DF656F" w:rsidRPr="00CB00CF" w:rsidRDefault="006335CE" w:rsidP="00DF656F">
      <w:pPr>
        <w:spacing w:line="360" w:lineRule="auto"/>
        <w:ind w:right="800"/>
        <w:rPr>
          <w:rFonts w:ascii="ＭＳ 明朝" w:hAnsi="ＭＳ 明朝"/>
          <w:b/>
          <w:bCs/>
          <w:szCs w:val="21"/>
        </w:rPr>
      </w:pPr>
      <w:r>
        <w:rPr>
          <w:rFonts w:ascii="ＭＳ 明朝" w:hAnsi="ＭＳ 明朝" w:hint="eastAsia"/>
          <w:b/>
          <w:bCs/>
          <w:szCs w:val="21"/>
        </w:rPr>
        <w:t>【</w:t>
      </w:r>
      <w:r w:rsidR="00DF656F" w:rsidRPr="00CB00CF">
        <w:rPr>
          <w:rFonts w:ascii="ＭＳ 明朝" w:hAnsi="ＭＳ 明朝" w:hint="eastAsia"/>
          <w:b/>
          <w:bCs/>
          <w:szCs w:val="21"/>
        </w:rPr>
        <w:t>条例案</w:t>
      </w:r>
      <w:r>
        <w:rPr>
          <w:rFonts w:ascii="ＭＳ 明朝" w:hAnsi="ＭＳ 明朝" w:hint="eastAsia"/>
          <w:b/>
          <w:bCs/>
          <w:szCs w:val="21"/>
        </w:rPr>
        <w:t>（13件）】</w:t>
      </w:r>
    </w:p>
    <w:tbl>
      <w:tblPr>
        <w:tblW w:w="92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0"/>
        <w:gridCol w:w="2405"/>
        <w:gridCol w:w="6379"/>
      </w:tblGrid>
      <w:tr w:rsidR="00DF656F" w:rsidRPr="00CB00CF" w:rsidTr="00703EFC">
        <w:trPr>
          <w:cantSplit/>
          <w:trHeight w:val="435"/>
        </w:trPr>
        <w:tc>
          <w:tcPr>
            <w:tcW w:w="430" w:type="dxa"/>
            <w:vAlign w:val="center"/>
          </w:tcPr>
          <w:p w:rsidR="00DF656F" w:rsidRPr="00CB00CF" w:rsidRDefault="00DF656F" w:rsidP="00703EFC">
            <w:pPr>
              <w:snapToGrid w:val="0"/>
              <w:jc w:val="center"/>
              <w:rPr>
                <w:rFonts w:ascii="ＭＳ 明朝" w:hAnsi="ＭＳ 明朝"/>
                <w:sz w:val="21"/>
                <w:szCs w:val="21"/>
              </w:rPr>
            </w:pPr>
          </w:p>
        </w:tc>
        <w:tc>
          <w:tcPr>
            <w:tcW w:w="2405" w:type="dxa"/>
            <w:vAlign w:val="center"/>
          </w:tcPr>
          <w:p w:rsidR="00DF656F" w:rsidRPr="00CB00CF" w:rsidRDefault="00DF656F" w:rsidP="00703EFC">
            <w:pPr>
              <w:snapToGrid w:val="0"/>
              <w:ind w:firstLineChars="100" w:firstLine="210"/>
              <w:jc w:val="left"/>
              <w:rPr>
                <w:rFonts w:ascii="ＭＳ 明朝" w:hAnsi="ＭＳ 明朝"/>
                <w:sz w:val="21"/>
                <w:szCs w:val="21"/>
              </w:rPr>
            </w:pPr>
            <w:r w:rsidRPr="00CB00CF">
              <w:rPr>
                <w:rFonts w:ascii="ＭＳ 明朝" w:hAnsi="ＭＳ 明朝" w:hint="eastAsia"/>
                <w:sz w:val="21"/>
                <w:szCs w:val="21"/>
              </w:rPr>
              <w:t>件　　　名</w:t>
            </w:r>
          </w:p>
        </w:tc>
        <w:tc>
          <w:tcPr>
            <w:tcW w:w="6379" w:type="dxa"/>
            <w:vAlign w:val="center"/>
          </w:tcPr>
          <w:p w:rsidR="00DF656F" w:rsidRPr="00CB00CF" w:rsidRDefault="00DF656F" w:rsidP="00703EFC">
            <w:pPr>
              <w:snapToGrid w:val="0"/>
              <w:ind w:firstLineChars="600" w:firstLine="1260"/>
              <w:jc w:val="left"/>
              <w:rPr>
                <w:rFonts w:ascii="ＭＳ 明朝" w:hAnsi="ＭＳ 明朝"/>
                <w:sz w:val="21"/>
                <w:szCs w:val="21"/>
              </w:rPr>
            </w:pPr>
            <w:r w:rsidRPr="00CB00CF">
              <w:rPr>
                <w:rFonts w:ascii="ＭＳ 明朝" w:hAnsi="ＭＳ 明朝" w:hint="eastAsia"/>
                <w:sz w:val="21"/>
                <w:szCs w:val="21"/>
              </w:rPr>
              <w:t>概　　　　　　　　　　要</w:t>
            </w:r>
          </w:p>
        </w:tc>
      </w:tr>
      <w:tr w:rsidR="00DF656F" w:rsidRPr="00CB00CF" w:rsidTr="00703EFC">
        <w:trPr>
          <w:cantSplit/>
          <w:trHeight w:val="435"/>
        </w:trPr>
        <w:tc>
          <w:tcPr>
            <w:tcW w:w="430" w:type="dxa"/>
            <w:vAlign w:val="center"/>
          </w:tcPr>
          <w:p w:rsidR="00DF656F" w:rsidRPr="00CB00CF" w:rsidRDefault="008A04B2" w:rsidP="00703EFC">
            <w:pPr>
              <w:snapToGrid w:val="0"/>
              <w:jc w:val="center"/>
              <w:rPr>
                <w:rFonts w:ascii="ＭＳ 明朝" w:hAnsi="ＭＳ 明朝"/>
                <w:sz w:val="21"/>
                <w:szCs w:val="21"/>
              </w:rPr>
            </w:pPr>
            <w:r>
              <w:rPr>
                <w:rFonts w:ascii="ＭＳ 明朝" w:hAnsi="ＭＳ 明朝" w:hint="eastAsia"/>
                <w:sz w:val="21"/>
                <w:szCs w:val="21"/>
              </w:rPr>
              <w:t>１</w:t>
            </w:r>
          </w:p>
        </w:tc>
        <w:tc>
          <w:tcPr>
            <w:tcW w:w="2405" w:type="dxa"/>
            <w:vAlign w:val="center"/>
          </w:tcPr>
          <w:p w:rsidR="00DF656F" w:rsidRPr="00CB00CF" w:rsidRDefault="001620EC" w:rsidP="001620EC">
            <w:pPr>
              <w:snapToGrid w:val="0"/>
              <w:jc w:val="left"/>
              <w:rPr>
                <w:rFonts w:ascii="ＭＳ 明朝" w:hAnsi="ＭＳ 明朝"/>
                <w:sz w:val="21"/>
                <w:szCs w:val="21"/>
              </w:rPr>
            </w:pPr>
            <w:r w:rsidRPr="001620EC">
              <w:rPr>
                <w:rFonts w:ascii="ＭＳ 明朝" w:hAnsi="ＭＳ 明朝" w:hint="eastAsia"/>
                <w:sz w:val="21"/>
                <w:szCs w:val="21"/>
              </w:rPr>
              <w:t>地方自治法第二百四十三条の二第一項の規定による知事等の損害賠償責任の一部の免除に関する条例制定の件</w:t>
            </w:r>
          </w:p>
        </w:tc>
        <w:tc>
          <w:tcPr>
            <w:tcW w:w="6379" w:type="dxa"/>
            <w:vAlign w:val="center"/>
          </w:tcPr>
          <w:p w:rsidR="00567848" w:rsidRDefault="001620EC" w:rsidP="00567848">
            <w:pPr>
              <w:snapToGrid w:val="0"/>
              <w:jc w:val="left"/>
              <w:rPr>
                <w:rFonts w:ascii="ＭＳ 明朝" w:hAnsi="ＭＳ 明朝"/>
                <w:sz w:val="21"/>
                <w:szCs w:val="21"/>
              </w:rPr>
            </w:pPr>
            <w:r w:rsidRPr="001620EC">
              <w:rPr>
                <w:rFonts w:ascii="ＭＳ 明朝" w:hAnsi="ＭＳ 明朝" w:hint="eastAsia"/>
                <w:sz w:val="21"/>
                <w:szCs w:val="21"/>
              </w:rPr>
              <w:t>地方自治法等の改正に伴い、知事等が府に損害を与えた場合の損害賠償責任の一部を免除することに関し必要な事項を定める。</w:t>
            </w:r>
          </w:p>
          <w:p w:rsidR="00DF656F" w:rsidRPr="00CB00CF" w:rsidRDefault="001620EC" w:rsidP="00567848">
            <w:pPr>
              <w:snapToGrid w:val="0"/>
              <w:ind w:firstLineChars="300" w:firstLine="630"/>
              <w:jc w:val="left"/>
              <w:rPr>
                <w:rFonts w:ascii="ＭＳ 明朝" w:hAnsi="ＭＳ 明朝"/>
                <w:sz w:val="21"/>
                <w:szCs w:val="21"/>
              </w:rPr>
            </w:pPr>
            <w:r w:rsidRPr="001620EC">
              <w:rPr>
                <w:rFonts w:ascii="ＭＳ 明朝" w:hAnsi="ＭＳ 明朝" w:hint="eastAsia"/>
                <w:sz w:val="21"/>
                <w:szCs w:val="21"/>
              </w:rPr>
              <w:t>施行</w:t>
            </w:r>
            <w:r>
              <w:rPr>
                <w:rFonts w:ascii="ＭＳ 明朝" w:hAnsi="ＭＳ 明朝" w:hint="eastAsia"/>
                <w:sz w:val="21"/>
                <w:szCs w:val="21"/>
              </w:rPr>
              <w:t>予定</w:t>
            </w:r>
            <w:r w:rsidR="00567848">
              <w:rPr>
                <w:rFonts w:ascii="ＭＳ 明朝" w:hAnsi="ＭＳ 明朝" w:hint="eastAsia"/>
                <w:sz w:val="21"/>
                <w:szCs w:val="21"/>
              </w:rPr>
              <w:t>期</w:t>
            </w:r>
            <w:r w:rsidRPr="001620EC">
              <w:rPr>
                <w:rFonts w:ascii="ＭＳ 明朝" w:hAnsi="ＭＳ 明朝" w:hint="eastAsia"/>
                <w:sz w:val="21"/>
                <w:szCs w:val="21"/>
              </w:rPr>
              <w:t>日：令和２年４月１日</w:t>
            </w:r>
          </w:p>
        </w:tc>
      </w:tr>
      <w:tr w:rsidR="00DF656F" w:rsidRPr="00CB00CF" w:rsidTr="00703EFC">
        <w:trPr>
          <w:cantSplit/>
          <w:trHeight w:val="435"/>
        </w:trPr>
        <w:tc>
          <w:tcPr>
            <w:tcW w:w="430" w:type="dxa"/>
            <w:vAlign w:val="center"/>
          </w:tcPr>
          <w:p w:rsidR="00DF656F" w:rsidRPr="00CB00CF" w:rsidRDefault="008A04B2" w:rsidP="00703EFC">
            <w:pPr>
              <w:snapToGrid w:val="0"/>
              <w:jc w:val="center"/>
              <w:rPr>
                <w:rFonts w:ascii="ＭＳ 明朝" w:hAnsi="ＭＳ 明朝"/>
                <w:sz w:val="21"/>
                <w:szCs w:val="21"/>
              </w:rPr>
            </w:pPr>
            <w:r>
              <w:rPr>
                <w:rFonts w:ascii="ＭＳ 明朝" w:hAnsi="ＭＳ 明朝" w:hint="eastAsia"/>
                <w:sz w:val="21"/>
                <w:szCs w:val="21"/>
              </w:rPr>
              <w:t>２</w:t>
            </w:r>
          </w:p>
        </w:tc>
        <w:tc>
          <w:tcPr>
            <w:tcW w:w="2405" w:type="dxa"/>
            <w:vAlign w:val="center"/>
          </w:tcPr>
          <w:p w:rsidR="00DF656F" w:rsidRPr="00CB00CF" w:rsidRDefault="001620EC" w:rsidP="001620EC">
            <w:pPr>
              <w:snapToGrid w:val="0"/>
              <w:jc w:val="left"/>
              <w:rPr>
                <w:rFonts w:ascii="ＭＳ 明朝" w:hAnsi="ＭＳ 明朝"/>
                <w:sz w:val="21"/>
                <w:szCs w:val="21"/>
              </w:rPr>
            </w:pPr>
            <w:r w:rsidRPr="001620EC">
              <w:rPr>
                <w:rFonts w:ascii="ＭＳ 明朝" w:hAnsi="ＭＳ 明朝" w:hint="eastAsia"/>
                <w:sz w:val="21"/>
                <w:szCs w:val="21"/>
              </w:rPr>
              <w:t>大阪府青少年健全育成条例一部改正の件</w:t>
            </w:r>
          </w:p>
        </w:tc>
        <w:tc>
          <w:tcPr>
            <w:tcW w:w="6379" w:type="dxa"/>
            <w:vAlign w:val="center"/>
          </w:tcPr>
          <w:p w:rsidR="00567848" w:rsidRDefault="001620EC" w:rsidP="00567848">
            <w:pPr>
              <w:snapToGrid w:val="0"/>
              <w:jc w:val="left"/>
              <w:rPr>
                <w:rFonts w:ascii="ＭＳ 明朝" w:hAnsi="ＭＳ 明朝"/>
                <w:sz w:val="21"/>
                <w:szCs w:val="21"/>
              </w:rPr>
            </w:pPr>
            <w:r w:rsidRPr="001620EC">
              <w:rPr>
                <w:rFonts w:ascii="ＭＳ 明朝" w:hAnsi="ＭＳ 明朝" w:hint="eastAsia"/>
                <w:sz w:val="21"/>
                <w:szCs w:val="21"/>
              </w:rPr>
              <w:t>青少年に対し、当該青少年の未成熟に乗じた不当な手段による、又は当該青少年を単に自己の性的欲望を満足させるための対象としてのみ扱っていると認められる性行為又はわいせつな行為を行うことを禁止の対象に含める。</w:t>
            </w:r>
          </w:p>
          <w:p w:rsidR="00DF656F" w:rsidRPr="00CB00CF" w:rsidRDefault="001620EC" w:rsidP="00567848">
            <w:pPr>
              <w:snapToGrid w:val="0"/>
              <w:ind w:firstLineChars="300" w:firstLine="630"/>
              <w:jc w:val="left"/>
              <w:rPr>
                <w:rFonts w:ascii="ＭＳ 明朝" w:hAnsi="ＭＳ 明朝"/>
                <w:sz w:val="21"/>
                <w:szCs w:val="21"/>
              </w:rPr>
            </w:pPr>
            <w:r w:rsidRPr="001620EC">
              <w:rPr>
                <w:rFonts w:ascii="ＭＳ 明朝" w:hAnsi="ＭＳ 明朝" w:hint="eastAsia"/>
                <w:sz w:val="21"/>
                <w:szCs w:val="21"/>
              </w:rPr>
              <w:t>施行</w:t>
            </w:r>
            <w:r w:rsidR="008A04B2">
              <w:rPr>
                <w:rFonts w:ascii="ＭＳ 明朝" w:hAnsi="ＭＳ 明朝" w:hint="eastAsia"/>
                <w:sz w:val="21"/>
                <w:szCs w:val="21"/>
              </w:rPr>
              <w:t>予定</w:t>
            </w:r>
            <w:r w:rsidR="00567848">
              <w:rPr>
                <w:rFonts w:ascii="ＭＳ 明朝" w:hAnsi="ＭＳ 明朝" w:hint="eastAsia"/>
                <w:sz w:val="21"/>
                <w:szCs w:val="21"/>
              </w:rPr>
              <w:t>期</w:t>
            </w:r>
            <w:r w:rsidRPr="001620EC">
              <w:rPr>
                <w:rFonts w:ascii="ＭＳ 明朝" w:hAnsi="ＭＳ 明朝" w:hint="eastAsia"/>
                <w:sz w:val="21"/>
                <w:szCs w:val="21"/>
              </w:rPr>
              <w:t>日：令和２年６月１日</w:t>
            </w:r>
          </w:p>
        </w:tc>
      </w:tr>
      <w:tr w:rsidR="00DF656F" w:rsidRPr="00CB00CF" w:rsidTr="00703EFC">
        <w:trPr>
          <w:cantSplit/>
          <w:trHeight w:val="435"/>
        </w:trPr>
        <w:tc>
          <w:tcPr>
            <w:tcW w:w="430" w:type="dxa"/>
            <w:vAlign w:val="center"/>
          </w:tcPr>
          <w:p w:rsidR="00DF656F" w:rsidRPr="00CB00CF" w:rsidRDefault="008A04B2" w:rsidP="00703EFC">
            <w:pPr>
              <w:snapToGrid w:val="0"/>
              <w:jc w:val="center"/>
              <w:rPr>
                <w:rFonts w:ascii="ＭＳ 明朝" w:hAnsi="ＭＳ 明朝"/>
                <w:sz w:val="21"/>
                <w:szCs w:val="21"/>
              </w:rPr>
            </w:pPr>
            <w:r>
              <w:rPr>
                <w:rFonts w:ascii="ＭＳ 明朝" w:hAnsi="ＭＳ 明朝" w:hint="eastAsia"/>
                <w:sz w:val="21"/>
                <w:szCs w:val="21"/>
              </w:rPr>
              <w:t>３</w:t>
            </w:r>
          </w:p>
        </w:tc>
        <w:tc>
          <w:tcPr>
            <w:tcW w:w="2405" w:type="dxa"/>
            <w:vAlign w:val="center"/>
          </w:tcPr>
          <w:p w:rsidR="00DF656F" w:rsidRPr="00CB00CF" w:rsidRDefault="001620EC" w:rsidP="001620EC">
            <w:pPr>
              <w:snapToGrid w:val="0"/>
              <w:jc w:val="left"/>
              <w:rPr>
                <w:rFonts w:ascii="ＭＳ 明朝" w:hAnsi="ＭＳ 明朝"/>
                <w:sz w:val="21"/>
                <w:szCs w:val="21"/>
              </w:rPr>
            </w:pPr>
            <w:r w:rsidRPr="001620EC">
              <w:rPr>
                <w:rFonts w:ascii="ＭＳ 明朝" w:hAnsi="ＭＳ 明朝" w:hint="eastAsia"/>
                <w:sz w:val="21"/>
                <w:szCs w:val="21"/>
              </w:rPr>
              <w:t>大阪府附属機関条例及び大阪府社会福祉審議会条例一部改正の件</w:t>
            </w:r>
          </w:p>
        </w:tc>
        <w:tc>
          <w:tcPr>
            <w:tcW w:w="6379" w:type="dxa"/>
            <w:vAlign w:val="center"/>
          </w:tcPr>
          <w:p w:rsidR="001620EC" w:rsidRPr="001620EC" w:rsidRDefault="001620EC" w:rsidP="001620EC">
            <w:pPr>
              <w:snapToGrid w:val="0"/>
              <w:jc w:val="left"/>
              <w:rPr>
                <w:rFonts w:ascii="ＭＳ 明朝" w:hAnsi="ＭＳ 明朝"/>
                <w:sz w:val="21"/>
                <w:szCs w:val="21"/>
              </w:rPr>
            </w:pPr>
            <w:r w:rsidRPr="001620EC">
              <w:rPr>
                <w:rFonts w:ascii="ＭＳ 明朝" w:hAnsi="ＭＳ 明朝" w:hint="eastAsia"/>
                <w:sz w:val="21"/>
                <w:szCs w:val="21"/>
              </w:rPr>
              <w:t>附属機関の委員等の役割が多様化していることを踏まえ、委員等が著しく困難な業務に従事する場合その他の特別の事情により日額の報酬の額により難いときは、業務に従事した時間に応じて報酬を支給することができることとする。</w:t>
            </w:r>
          </w:p>
          <w:p w:rsidR="00DF656F" w:rsidRPr="001620EC" w:rsidRDefault="00567848" w:rsidP="001620EC">
            <w:pPr>
              <w:snapToGrid w:val="0"/>
              <w:jc w:val="left"/>
              <w:rPr>
                <w:rFonts w:ascii="ＭＳ 明朝" w:hAnsi="ＭＳ 明朝"/>
                <w:sz w:val="21"/>
                <w:szCs w:val="21"/>
              </w:rPr>
            </w:pPr>
            <w:r>
              <w:rPr>
                <w:rFonts w:ascii="ＭＳ 明朝" w:hAnsi="ＭＳ 明朝" w:hint="eastAsia"/>
                <w:sz w:val="21"/>
                <w:szCs w:val="21"/>
              </w:rPr>
              <w:t xml:space="preserve">　　　</w:t>
            </w:r>
            <w:r w:rsidR="001620EC" w:rsidRPr="001620EC">
              <w:rPr>
                <w:rFonts w:ascii="ＭＳ 明朝" w:hAnsi="ＭＳ 明朝" w:hint="eastAsia"/>
                <w:sz w:val="21"/>
                <w:szCs w:val="21"/>
              </w:rPr>
              <w:t>施行</w:t>
            </w:r>
            <w:r w:rsidR="001620EC">
              <w:rPr>
                <w:rFonts w:ascii="ＭＳ 明朝" w:hAnsi="ＭＳ 明朝" w:hint="eastAsia"/>
                <w:sz w:val="21"/>
                <w:szCs w:val="21"/>
              </w:rPr>
              <w:t>予定</w:t>
            </w:r>
            <w:r>
              <w:rPr>
                <w:rFonts w:ascii="ＭＳ 明朝" w:hAnsi="ＭＳ 明朝" w:hint="eastAsia"/>
                <w:sz w:val="21"/>
                <w:szCs w:val="21"/>
              </w:rPr>
              <w:t>期</w:t>
            </w:r>
            <w:r w:rsidR="001620EC" w:rsidRPr="001620EC">
              <w:rPr>
                <w:rFonts w:ascii="ＭＳ 明朝" w:hAnsi="ＭＳ 明朝" w:hint="eastAsia"/>
                <w:sz w:val="21"/>
                <w:szCs w:val="21"/>
              </w:rPr>
              <w:t>日：令和２年４月１日</w:t>
            </w:r>
          </w:p>
        </w:tc>
      </w:tr>
      <w:tr w:rsidR="00DF656F" w:rsidRPr="00CB00CF" w:rsidTr="00703EFC">
        <w:trPr>
          <w:cantSplit/>
          <w:trHeight w:val="435"/>
        </w:trPr>
        <w:tc>
          <w:tcPr>
            <w:tcW w:w="430" w:type="dxa"/>
            <w:vAlign w:val="center"/>
          </w:tcPr>
          <w:p w:rsidR="00DF656F" w:rsidRPr="00CB00CF" w:rsidRDefault="008A04B2" w:rsidP="00703EFC">
            <w:pPr>
              <w:snapToGrid w:val="0"/>
              <w:jc w:val="center"/>
              <w:rPr>
                <w:rFonts w:ascii="ＭＳ 明朝" w:hAnsi="ＭＳ 明朝"/>
                <w:sz w:val="21"/>
                <w:szCs w:val="21"/>
              </w:rPr>
            </w:pPr>
            <w:r>
              <w:rPr>
                <w:rFonts w:ascii="ＭＳ 明朝" w:hAnsi="ＭＳ 明朝" w:hint="eastAsia"/>
                <w:sz w:val="21"/>
                <w:szCs w:val="21"/>
              </w:rPr>
              <w:t>４</w:t>
            </w:r>
          </w:p>
        </w:tc>
        <w:tc>
          <w:tcPr>
            <w:tcW w:w="2405" w:type="dxa"/>
            <w:vAlign w:val="center"/>
          </w:tcPr>
          <w:p w:rsidR="00DF656F" w:rsidRPr="00CB00CF" w:rsidRDefault="00AD13DE" w:rsidP="00AD13DE">
            <w:pPr>
              <w:snapToGrid w:val="0"/>
              <w:jc w:val="left"/>
              <w:rPr>
                <w:rFonts w:ascii="ＭＳ 明朝" w:hAnsi="ＭＳ 明朝"/>
                <w:sz w:val="21"/>
                <w:szCs w:val="21"/>
              </w:rPr>
            </w:pPr>
            <w:r w:rsidRPr="00AD13DE">
              <w:rPr>
                <w:rFonts w:ascii="ＭＳ 明朝" w:hAnsi="ＭＳ 明朝" w:hint="eastAsia"/>
                <w:sz w:val="21"/>
                <w:szCs w:val="21"/>
              </w:rPr>
              <w:t>職員の給与に関する条例一部改正の件</w:t>
            </w:r>
          </w:p>
        </w:tc>
        <w:tc>
          <w:tcPr>
            <w:tcW w:w="6379" w:type="dxa"/>
            <w:vAlign w:val="center"/>
          </w:tcPr>
          <w:p w:rsidR="00AD13DE" w:rsidRPr="00AD13DE" w:rsidRDefault="00AD13DE" w:rsidP="00AD13DE">
            <w:pPr>
              <w:snapToGrid w:val="0"/>
              <w:jc w:val="left"/>
              <w:rPr>
                <w:rFonts w:ascii="ＭＳ 明朝" w:hAnsi="ＭＳ 明朝"/>
                <w:sz w:val="21"/>
                <w:szCs w:val="21"/>
              </w:rPr>
            </w:pPr>
            <w:r w:rsidRPr="00AD13DE">
              <w:rPr>
                <w:rFonts w:ascii="ＭＳ 明朝" w:hAnsi="ＭＳ 明朝" w:hint="eastAsia"/>
                <w:sz w:val="21"/>
                <w:szCs w:val="21"/>
              </w:rPr>
              <w:t>人事委員会の勧告等を踏まえ、人事評価の結果を昇給に反映させる方法について改正を行う。</w:t>
            </w:r>
          </w:p>
          <w:p w:rsidR="00DF656F" w:rsidRPr="00AD13DE" w:rsidRDefault="00567848" w:rsidP="00AD13DE">
            <w:pPr>
              <w:snapToGrid w:val="0"/>
              <w:jc w:val="left"/>
              <w:rPr>
                <w:rFonts w:ascii="ＭＳ 明朝" w:hAnsi="ＭＳ 明朝"/>
                <w:sz w:val="21"/>
                <w:szCs w:val="21"/>
              </w:rPr>
            </w:pPr>
            <w:r>
              <w:rPr>
                <w:rFonts w:ascii="ＭＳ 明朝" w:hAnsi="ＭＳ 明朝" w:hint="eastAsia"/>
                <w:sz w:val="21"/>
                <w:szCs w:val="21"/>
              </w:rPr>
              <w:t xml:space="preserve">　　　</w:t>
            </w:r>
            <w:r w:rsidR="00AD13DE" w:rsidRPr="00AD13DE">
              <w:rPr>
                <w:rFonts w:ascii="ＭＳ 明朝" w:hAnsi="ＭＳ 明朝" w:hint="eastAsia"/>
                <w:sz w:val="21"/>
                <w:szCs w:val="21"/>
              </w:rPr>
              <w:t>施行</w:t>
            </w:r>
            <w:r w:rsidR="008A04B2">
              <w:rPr>
                <w:rFonts w:ascii="ＭＳ 明朝" w:hAnsi="ＭＳ 明朝" w:hint="eastAsia"/>
                <w:sz w:val="21"/>
                <w:szCs w:val="21"/>
              </w:rPr>
              <w:t>予定</w:t>
            </w:r>
            <w:r>
              <w:rPr>
                <w:rFonts w:ascii="ＭＳ 明朝" w:hAnsi="ＭＳ 明朝" w:hint="eastAsia"/>
                <w:sz w:val="21"/>
                <w:szCs w:val="21"/>
              </w:rPr>
              <w:t>期</w:t>
            </w:r>
            <w:r w:rsidR="00AD13DE" w:rsidRPr="00AD13DE">
              <w:rPr>
                <w:rFonts w:ascii="ＭＳ 明朝" w:hAnsi="ＭＳ 明朝" w:hint="eastAsia"/>
                <w:sz w:val="21"/>
                <w:szCs w:val="21"/>
              </w:rPr>
              <w:t>日：令和４年１月１日</w:t>
            </w:r>
          </w:p>
        </w:tc>
      </w:tr>
      <w:tr w:rsidR="006B09B9" w:rsidRPr="00CB00CF" w:rsidTr="00703EFC">
        <w:trPr>
          <w:cantSplit/>
          <w:trHeight w:val="435"/>
        </w:trPr>
        <w:tc>
          <w:tcPr>
            <w:tcW w:w="430" w:type="dxa"/>
            <w:vAlign w:val="center"/>
          </w:tcPr>
          <w:p w:rsidR="006B09B9" w:rsidRPr="00CB00CF" w:rsidRDefault="008A04B2" w:rsidP="00703EFC">
            <w:pPr>
              <w:snapToGrid w:val="0"/>
              <w:jc w:val="center"/>
              <w:rPr>
                <w:rFonts w:ascii="ＭＳ 明朝" w:hAnsi="ＭＳ 明朝"/>
                <w:sz w:val="21"/>
                <w:szCs w:val="21"/>
              </w:rPr>
            </w:pPr>
            <w:r>
              <w:rPr>
                <w:rFonts w:ascii="ＭＳ 明朝" w:hAnsi="ＭＳ 明朝" w:hint="eastAsia"/>
                <w:sz w:val="21"/>
                <w:szCs w:val="21"/>
              </w:rPr>
              <w:lastRenderedPageBreak/>
              <w:t>５</w:t>
            </w:r>
          </w:p>
        </w:tc>
        <w:tc>
          <w:tcPr>
            <w:tcW w:w="2405" w:type="dxa"/>
            <w:vAlign w:val="center"/>
          </w:tcPr>
          <w:p w:rsidR="006B09B9" w:rsidRPr="00AD13DE" w:rsidRDefault="00BD0232" w:rsidP="00AD13DE">
            <w:pPr>
              <w:snapToGrid w:val="0"/>
              <w:jc w:val="left"/>
              <w:rPr>
                <w:rFonts w:ascii="ＭＳ 明朝" w:hAnsi="ＭＳ 明朝"/>
                <w:sz w:val="21"/>
                <w:szCs w:val="21"/>
              </w:rPr>
            </w:pPr>
            <w:r w:rsidRPr="00BD0232">
              <w:rPr>
                <w:rFonts w:ascii="ＭＳ 明朝" w:hAnsi="ＭＳ 明朝" w:hint="eastAsia"/>
                <w:sz w:val="21"/>
                <w:szCs w:val="21"/>
              </w:rPr>
              <w:t>職員の勤務時間、休日、休暇等に関する条例及び技能労務職員の給与の種類及び基準に関する条例一部改正の件</w:t>
            </w:r>
          </w:p>
        </w:tc>
        <w:tc>
          <w:tcPr>
            <w:tcW w:w="6379" w:type="dxa"/>
            <w:vAlign w:val="center"/>
          </w:tcPr>
          <w:p w:rsidR="00BD0232" w:rsidRPr="00BD0232" w:rsidRDefault="00BD0232" w:rsidP="00BD0232">
            <w:pPr>
              <w:snapToGrid w:val="0"/>
              <w:jc w:val="left"/>
              <w:rPr>
                <w:rFonts w:ascii="ＭＳ 明朝" w:hAnsi="ＭＳ 明朝"/>
                <w:sz w:val="21"/>
                <w:szCs w:val="21"/>
              </w:rPr>
            </w:pPr>
            <w:r w:rsidRPr="00BD0232">
              <w:rPr>
                <w:rFonts w:ascii="ＭＳ 明朝" w:hAnsi="ＭＳ 明朝" w:hint="eastAsia"/>
                <w:sz w:val="21"/>
                <w:szCs w:val="21"/>
              </w:rPr>
              <w:t>小学校等の第１学年から第３学年までの子を養育する職員及び不妊治療を受ける職員の継続的な勤務を促進するため、休暇の種類に子育て部分休暇及び不妊治療休暇を追加する等の改正を行う。</w:t>
            </w:r>
          </w:p>
          <w:p w:rsidR="008A04B2" w:rsidRDefault="00BD0232" w:rsidP="008A04B2">
            <w:pPr>
              <w:snapToGrid w:val="0"/>
              <w:ind w:left="2100" w:hangingChars="1000" w:hanging="2100"/>
              <w:jc w:val="left"/>
              <w:rPr>
                <w:rFonts w:ascii="ＭＳ 明朝" w:hAnsi="ＭＳ 明朝"/>
                <w:sz w:val="21"/>
                <w:szCs w:val="21"/>
              </w:rPr>
            </w:pPr>
            <w:r w:rsidRPr="00BD0232">
              <w:rPr>
                <w:rFonts w:ascii="ＭＳ 明朝" w:hAnsi="ＭＳ 明朝" w:hint="eastAsia"/>
                <w:sz w:val="21"/>
                <w:szCs w:val="21"/>
              </w:rPr>
              <w:t>・子育て部分休暇　１日につき２時間を超えない範囲内で必要と</w:t>
            </w:r>
          </w:p>
          <w:p w:rsidR="00BD0232" w:rsidRPr="00BD0232" w:rsidRDefault="00BD0232" w:rsidP="008A04B2">
            <w:pPr>
              <w:snapToGrid w:val="0"/>
              <w:ind w:firstLineChars="900" w:firstLine="1890"/>
              <w:jc w:val="left"/>
              <w:rPr>
                <w:rFonts w:ascii="ＭＳ 明朝" w:hAnsi="ＭＳ 明朝"/>
                <w:sz w:val="21"/>
                <w:szCs w:val="21"/>
              </w:rPr>
            </w:pPr>
            <w:r w:rsidRPr="00BD0232">
              <w:rPr>
                <w:rFonts w:ascii="ＭＳ 明朝" w:hAnsi="ＭＳ 明朝" w:hint="eastAsia"/>
                <w:sz w:val="21"/>
                <w:szCs w:val="21"/>
              </w:rPr>
              <w:t>認める時間</w:t>
            </w:r>
          </w:p>
          <w:p w:rsidR="00567848" w:rsidRDefault="00BD0232" w:rsidP="00567848">
            <w:pPr>
              <w:snapToGrid w:val="0"/>
              <w:ind w:left="1890" w:hangingChars="900" w:hanging="1890"/>
              <w:jc w:val="left"/>
              <w:rPr>
                <w:rFonts w:ascii="ＭＳ 明朝" w:hAnsi="ＭＳ 明朝"/>
                <w:sz w:val="21"/>
                <w:szCs w:val="21"/>
              </w:rPr>
            </w:pPr>
            <w:r w:rsidRPr="00BD0232">
              <w:rPr>
                <w:rFonts w:ascii="ＭＳ 明朝" w:hAnsi="ＭＳ 明朝" w:hint="eastAsia"/>
                <w:sz w:val="21"/>
                <w:szCs w:val="21"/>
              </w:rPr>
              <w:t xml:space="preserve">・不妊治療休暇　</w:t>
            </w:r>
            <w:r w:rsidR="008A04B2">
              <w:rPr>
                <w:rFonts w:ascii="ＭＳ 明朝" w:hAnsi="ＭＳ 明朝" w:hint="eastAsia"/>
                <w:sz w:val="21"/>
                <w:szCs w:val="21"/>
              </w:rPr>
              <w:t xml:space="preserve"> </w:t>
            </w:r>
            <w:r w:rsidR="008A04B2">
              <w:rPr>
                <w:rFonts w:ascii="ＭＳ 明朝" w:hAnsi="ＭＳ 明朝"/>
                <w:sz w:val="21"/>
                <w:szCs w:val="21"/>
              </w:rPr>
              <w:t xml:space="preserve"> </w:t>
            </w:r>
            <w:r w:rsidRPr="00BD0232">
              <w:rPr>
                <w:rFonts w:ascii="ＭＳ 明朝" w:hAnsi="ＭＳ 明朝" w:hint="eastAsia"/>
                <w:sz w:val="21"/>
                <w:szCs w:val="21"/>
              </w:rPr>
              <w:t>１年につき６日を超えない範囲内で必要と認める日又は時間</w:t>
            </w:r>
          </w:p>
          <w:p w:rsidR="006B09B9" w:rsidRPr="00AD13DE" w:rsidRDefault="00BD0232" w:rsidP="00567848">
            <w:pPr>
              <w:snapToGrid w:val="0"/>
              <w:ind w:leftChars="300" w:left="1980" w:hangingChars="600" w:hanging="1260"/>
              <w:jc w:val="left"/>
              <w:rPr>
                <w:rFonts w:ascii="ＭＳ 明朝" w:hAnsi="ＭＳ 明朝"/>
                <w:sz w:val="21"/>
                <w:szCs w:val="21"/>
              </w:rPr>
            </w:pPr>
            <w:r w:rsidRPr="00BD0232">
              <w:rPr>
                <w:rFonts w:ascii="ＭＳ 明朝" w:hAnsi="ＭＳ 明朝" w:hint="eastAsia"/>
                <w:sz w:val="21"/>
                <w:szCs w:val="21"/>
              </w:rPr>
              <w:t>施行</w:t>
            </w:r>
            <w:r w:rsidR="008A04B2">
              <w:rPr>
                <w:rFonts w:ascii="ＭＳ 明朝" w:hAnsi="ＭＳ 明朝" w:hint="eastAsia"/>
                <w:sz w:val="21"/>
                <w:szCs w:val="21"/>
              </w:rPr>
              <w:t>予定</w:t>
            </w:r>
            <w:r w:rsidR="00567848">
              <w:rPr>
                <w:rFonts w:ascii="ＭＳ 明朝" w:hAnsi="ＭＳ 明朝" w:hint="eastAsia"/>
                <w:sz w:val="21"/>
                <w:szCs w:val="21"/>
              </w:rPr>
              <w:t>期</w:t>
            </w:r>
            <w:r w:rsidRPr="00BD0232">
              <w:rPr>
                <w:rFonts w:ascii="ＭＳ 明朝" w:hAnsi="ＭＳ 明朝" w:hint="eastAsia"/>
                <w:sz w:val="21"/>
                <w:szCs w:val="21"/>
              </w:rPr>
              <w:t>日：令和２年４月１日</w:t>
            </w:r>
          </w:p>
        </w:tc>
      </w:tr>
      <w:tr w:rsidR="006B09B9" w:rsidRPr="00CB00CF" w:rsidTr="00703EFC">
        <w:trPr>
          <w:cantSplit/>
          <w:trHeight w:val="435"/>
        </w:trPr>
        <w:tc>
          <w:tcPr>
            <w:tcW w:w="430" w:type="dxa"/>
            <w:vAlign w:val="center"/>
          </w:tcPr>
          <w:p w:rsidR="006B09B9" w:rsidRPr="00CB00CF" w:rsidRDefault="008A04B2" w:rsidP="00703EFC">
            <w:pPr>
              <w:snapToGrid w:val="0"/>
              <w:jc w:val="center"/>
              <w:rPr>
                <w:rFonts w:ascii="ＭＳ 明朝" w:hAnsi="ＭＳ 明朝"/>
                <w:sz w:val="21"/>
                <w:szCs w:val="21"/>
              </w:rPr>
            </w:pPr>
            <w:r>
              <w:rPr>
                <w:rFonts w:ascii="ＭＳ 明朝" w:hAnsi="ＭＳ 明朝" w:hint="eastAsia"/>
                <w:sz w:val="21"/>
                <w:szCs w:val="21"/>
              </w:rPr>
              <w:t>６</w:t>
            </w:r>
          </w:p>
        </w:tc>
        <w:tc>
          <w:tcPr>
            <w:tcW w:w="2405" w:type="dxa"/>
            <w:vAlign w:val="center"/>
          </w:tcPr>
          <w:p w:rsidR="006B09B9" w:rsidRPr="00AD13DE" w:rsidRDefault="00BD0232" w:rsidP="00AD13DE">
            <w:pPr>
              <w:snapToGrid w:val="0"/>
              <w:jc w:val="left"/>
              <w:rPr>
                <w:rFonts w:ascii="ＭＳ 明朝" w:hAnsi="ＭＳ 明朝"/>
                <w:sz w:val="21"/>
                <w:szCs w:val="21"/>
              </w:rPr>
            </w:pPr>
            <w:r w:rsidRPr="00BD0232">
              <w:rPr>
                <w:rFonts w:ascii="ＭＳ 明朝" w:hAnsi="ＭＳ 明朝" w:hint="eastAsia"/>
                <w:sz w:val="21"/>
                <w:szCs w:val="21"/>
              </w:rPr>
              <w:t>職員の管理職手当の特例に関する条例一部改正の件</w:t>
            </w:r>
          </w:p>
        </w:tc>
        <w:tc>
          <w:tcPr>
            <w:tcW w:w="6379" w:type="dxa"/>
            <w:vAlign w:val="center"/>
          </w:tcPr>
          <w:p w:rsidR="00BD0232" w:rsidRPr="00BD0232" w:rsidRDefault="00BD0232" w:rsidP="00BD0232">
            <w:pPr>
              <w:snapToGrid w:val="0"/>
              <w:jc w:val="left"/>
              <w:rPr>
                <w:rFonts w:ascii="ＭＳ 明朝" w:hAnsi="ＭＳ 明朝"/>
                <w:sz w:val="21"/>
                <w:szCs w:val="21"/>
              </w:rPr>
            </w:pPr>
            <w:r w:rsidRPr="00BD0232">
              <w:rPr>
                <w:rFonts w:ascii="ＭＳ 明朝" w:hAnsi="ＭＳ 明朝" w:hint="eastAsia"/>
                <w:sz w:val="21"/>
                <w:szCs w:val="21"/>
              </w:rPr>
              <w:t>財政状況、人事委員会の意見等を踏まえ、管理職手当の時限的減額を適用する職員の範囲を見直すとともに、特例期間の終期を令和２年３月３１日から令和３年３月３１日に延長する。</w:t>
            </w:r>
          </w:p>
          <w:p w:rsidR="00BD0232" w:rsidRPr="00BD0232" w:rsidRDefault="00567848" w:rsidP="00BD0232">
            <w:pPr>
              <w:snapToGrid w:val="0"/>
              <w:jc w:val="left"/>
              <w:rPr>
                <w:rFonts w:ascii="ＭＳ 明朝" w:hAnsi="ＭＳ 明朝"/>
                <w:sz w:val="21"/>
                <w:szCs w:val="21"/>
              </w:rPr>
            </w:pPr>
            <w:r>
              <w:rPr>
                <w:rFonts w:ascii="ＭＳ 明朝" w:hAnsi="ＭＳ 明朝" w:hint="eastAsia"/>
                <w:sz w:val="21"/>
                <w:szCs w:val="21"/>
              </w:rPr>
              <w:t>〔改正前〕</w:t>
            </w:r>
            <w:r w:rsidR="00BD0232" w:rsidRPr="00BD0232">
              <w:rPr>
                <w:rFonts w:ascii="ＭＳ 明朝" w:hAnsi="ＭＳ 明朝" w:hint="eastAsia"/>
                <w:sz w:val="21"/>
                <w:szCs w:val="21"/>
              </w:rPr>
              <w:t>管理職手当の支給を受ける全ての職員</w:t>
            </w:r>
          </w:p>
          <w:p w:rsidR="00BD0232" w:rsidRPr="00BD0232" w:rsidRDefault="00567848" w:rsidP="007A1DA9">
            <w:pPr>
              <w:snapToGrid w:val="0"/>
              <w:ind w:left="1050" w:hangingChars="500" w:hanging="1050"/>
              <w:jc w:val="left"/>
              <w:rPr>
                <w:rFonts w:ascii="ＭＳ 明朝" w:hAnsi="ＭＳ 明朝"/>
                <w:sz w:val="21"/>
                <w:szCs w:val="21"/>
              </w:rPr>
            </w:pPr>
            <w:r>
              <w:rPr>
                <w:rFonts w:ascii="ＭＳ 明朝" w:hAnsi="ＭＳ 明朝" w:hint="eastAsia"/>
                <w:sz w:val="21"/>
                <w:szCs w:val="21"/>
              </w:rPr>
              <w:t>〔改正後〕</w:t>
            </w:r>
            <w:r w:rsidR="00BD0232" w:rsidRPr="00BD0232">
              <w:rPr>
                <w:rFonts w:ascii="ＭＳ 明朝" w:hAnsi="ＭＳ 明朝" w:hint="eastAsia"/>
                <w:sz w:val="21"/>
                <w:szCs w:val="21"/>
              </w:rPr>
              <w:t>部長級及び次長級の職員（警察本部に所属する職員を除く。）</w:t>
            </w:r>
          </w:p>
          <w:p w:rsidR="006B09B9" w:rsidRPr="00AD13DE" w:rsidRDefault="00BD0232" w:rsidP="00EB2BCD">
            <w:pPr>
              <w:snapToGrid w:val="0"/>
              <w:ind w:firstLineChars="300" w:firstLine="630"/>
              <w:jc w:val="left"/>
              <w:rPr>
                <w:rFonts w:ascii="ＭＳ 明朝" w:hAnsi="ＭＳ 明朝"/>
                <w:sz w:val="21"/>
                <w:szCs w:val="21"/>
              </w:rPr>
            </w:pPr>
            <w:r w:rsidRPr="00BD0232">
              <w:rPr>
                <w:rFonts w:ascii="ＭＳ 明朝" w:hAnsi="ＭＳ 明朝" w:hint="eastAsia"/>
                <w:sz w:val="21"/>
                <w:szCs w:val="21"/>
              </w:rPr>
              <w:t>施行</w:t>
            </w:r>
            <w:r w:rsidR="00567848">
              <w:rPr>
                <w:rFonts w:ascii="ＭＳ 明朝" w:hAnsi="ＭＳ 明朝" w:hint="eastAsia"/>
                <w:sz w:val="21"/>
                <w:szCs w:val="21"/>
              </w:rPr>
              <w:t>予定期</w:t>
            </w:r>
            <w:r w:rsidRPr="00BD0232">
              <w:rPr>
                <w:rFonts w:ascii="ＭＳ 明朝" w:hAnsi="ＭＳ 明朝" w:hint="eastAsia"/>
                <w:sz w:val="21"/>
                <w:szCs w:val="21"/>
              </w:rPr>
              <w:t>日：令和２年４月１日</w:t>
            </w:r>
          </w:p>
        </w:tc>
      </w:tr>
      <w:tr w:rsidR="006B09B9" w:rsidRPr="00CB00CF" w:rsidTr="00703EFC">
        <w:trPr>
          <w:cantSplit/>
          <w:trHeight w:val="435"/>
        </w:trPr>
        <w:tc>
          <w:tcPr>
            <w:tcW w:w="430" w:type="dxa"/>
            <w:vAlign w:val="center"/>
          </w:tcPr>
          <w:p w:rsidR="006B09B9" w:rsidRPr="00CB00CF" w:rsidRDefault="008A04B2" w:rsidP="00703EFC">
            <w:pPr>
              <w:snapToGrid w:val="0"/>
              <w:jc w:val="center"/>
              <w:rPr>
                <w:rFonts w:ascii="ＭＳ 明朝" w:hAnsi="ＭＳ 明朝"/>
                <w:sz w:val="21"/>
                <w:szCs w:val="21"/>
              </w:rPr>
            </w:pPr>
            <w:r>
              <w:rPr>
                <w:rFonts w:ascii="ＭＳ 明朝" w:hAnsi="ＭＳ 明朝" w:hint="eastAsia"/>
                <w:sz w:val="21"/>
                <w:szCs w:val="21"/>
              </w:rPr>
              <w:t>７</w:t>
            </w:r>
          </w:p>
        </w:tc>
        <w:tc>
          <w:tcPr>
            <w:tcW w:w="2405" w:type="dxa"/>
            <w:vAlign w:val="center"/>
          </w:tcPr>
          <w:p w:rsidR="006B09B9" w:rsidRPr="00AD13DE" w:rsidRDefault="00202C44" w:rsidP="00AD13DE">
            <w:pPr>
              <w:snapToGrid w:val="0"/>
              <w:jc w:val="left"/>
              <w:rPr>
                <w:rFonts w:ascii="ＭＳ 明朝" w:hAnsi="ＭＳ 明朝"/>
                <w:sz w:val="21"/>
                <w:szCs w:val="21"/>
              </w:rPr>
            </w:pPr>
            <w:r w:rsidRPr="00202C44">
              <w:rPr>
                <w:rFonts w:ascii="ＭＳ 明朝" w:hAnsi="ＭＳ 明朝" w:hint="eastAsia"/>
                <w:sz w:val="21"/>
                <w:szCs w:val="21"/>
              </w:rPr>
              <w:t>知事等の給料及び期末手当の特例に関する条例一部改正の件</w:t>
            </w:r>
          </w:p>
        </w:tc>
        <w:tc>
          <w:tcPr>
            <w:tcW w:w="6379" w:type="dxa"/>
            <w:vAlign w:val="center"/>
          </w:tcPr>
          <w:p w:rsidR="00202C44" w:rsidRPr="00202C44" w:rsidRDefault="00202C44" w:rsidP="00202C44">
            <w:pPr>
              <w:snapToGrid w:val="0"/>
              <w:jc w:val="left"/>
              <w:rPr>
                <w:rFonts w:ascii="ＭＳ 明朝" w:hAnsi="ＭＳ 明朝"/>
                <w:sz w:val="21"/>
                <w:szCs w:val="21"/>
              </w:rPr>
            </w:pPr>
            <w:r w:rsidRPr="00202C44">
              <w:rPr>
                <w:rFonts w:ascii="ＭＳ 明朝" w:hAnsi="ＭＳ 明朝" w:hint="eastAsia"/>
                <w:sz w:val="21"/>
                <w:szCs w:val="21"/>
              </w:rPr>
              <w:t>財政状況を踏まえ、知事、副知事等の給料及び期末手当の時限的減額を行う特例期間の終期を令和２年３月３１日から令和３年３月３１日に延長する。</w:t>
            </w:r>
          </w:p>
          <w:p w:rsidR="006B09B9" w:rsidRPr="00AD13DE" w:rsidRDefault="00EB2BCD" w:rsidP="00202C44">
            <w:pPr>
              <w:snapToGrid w:val="0"/>
              <w:jc w:val="left"/>
              <w:rPr>
                <w:rFonts w:ascii="ＭＳ 明朝" w:hAnsi="ＭＳ 明朝"/>
                <w:sz w:val="21"/>
                <w:szCs w:val="21"/>
              </w:rPr>
            </w:pPr>
            <w:r>
              <w:rPr>
                <w:rFonts w:ascii="ＭＳ 明朝" w:hAnsi="ＭＳ 明朝" w:hint="eastAsia"/>
                <w:sz w:val="21"/>
                <w:szCs w:val="21"/>
              </w:rPr>
              <w:t xml:space="preserve">　　　</w:t>
            </w:r>
            <w:r w:rsidR="00202C44" w:rsidRPr="00202C44">
              <w:rPr>
                <w:rFonts w:ascii="ＭＳ 明朝" w:hAnsi="ＭＳ 明朝" w:hint="eastAsia"/>
                <w:sz w:val="21"/>
                <w:szCs w:val="21"/>
              </w:rPr>
              <w:t>施行</w:t>
            </w:r>
            <w:r w:rsidR="00567848">
              <w:rPr>
                <w:rFonts w:ascii="ＭＳ 明朝" w:hAnsi="ＭＳ 明朝" w:hint="eastAsia"/>
                <w:sz w:val="21"/>
                <w:szCs w:val="21"/>
              </w:rPr>
              <w:t>予定期</w:t>
            </w:r>
            <w:r w:rsidR="00202C44" w:rsidRPr="00202C44">
              <w:rPr>
                <w:rFonts w:ascii="ＭＳ 明朝" w:hAnsi="ＭＳ 明朝" w:hint="eastAsia"/>
                <w:sz w:val="21"/>
                <w:szCs w:val="21"/>
              </w:rPr>
              <w:t>日：令和２年４月１日</w:t>
            </w:r>
          </w:p>
        </w:tc>
      </w:tr>
      <w:tr w:rsidR="00202C44" w:rsidRPr="00CB00CF" w:rsidTr="00703EFC">
        <w:trPr>
          <w:cantSplit/>
          <w:trHeight w:val="435"/>
        </w:trPr>
        <w:tc>
          <w:tcPr>
            <w:tcW w:w="430" w:type="dxa"/>
            <w:vAlign w:val="center"/>
          </w:tcPr>
          <w:p w:rsidR="00202C44" w:rsidRPr="00CB00CF" w:rsidRDefault="008A04B2" w:rsidP="00703EFC">
            <w:pPr>
              <w:snapToGrid w:val="0"/>
              <w:jc w:val="center"/>
              <w:rPr>
                <w:rFonts w:ascii="ＭＳ 明朝" w:hAnsi="ＭＳ 明朝"/>
                <w:sz w:val="21"/>
                <w:szCs w:val="21"/>
              </w:rPr>
            </w:pPr>
            <w:r>
              <w:rPr>
                <w:rFonts w:ascii="ＭＳ 明朝" w:hAnsi="ＭＳ 明朝" w:hint="eastAsia"/>
                <w:sz w:val="21"/>
                <w:szCs w:val="21"/>
              </w:rPr>
              <w:t>８</w:t>
            </w:r>
          </w:p>
        </w:tc>
        <w:tc>
          <w:tcPr>
            <w:tcW w:w="2405" w:type="dxa"/>
            <w:vAlign w:val="center"/>
          </w:tcPr>
          <w:p w:rsidR="00202C44" w:rsidRPr="00202C44" w:rsidRDefault="00202C44" w:rsidP="00AD13DE">
            <w:pPr>
              <w:snapToGrid w:val="0"/>
              <w:jc w:val="left"/>
              <w:rPr>
                <w:rFonts w:ascii="ＭＳ 明朝" w:hAnsi="ＭＳ 明朝"/>
                <w:sz w:val="21"/>
                <w:szCs w:val="21"/>
              </w:rPr>
            </w:pPr>
            <w:r w:rsidRPr="00202C44">
              <w:rPr>
                <w:rFonts w:ascii="ＭＳ 明朝" w:hAnsi="ＭＳ 明朝" w:hint="eastAsia"/>
                <w:sz w:val="21"/>
                <w:szCs w:val="21"/>
              </w:rPr>
              <w:t>職員の分限に関する条例及び大阪府警察職員の分限に関する条例一部改正の件</w:t>
            </w:r>
          </w:p>
        </w:tc>
        <w:tc>
          <w:tcPr>
            <w:tcW w:w="6379" w:type="dxa"/>
            <w:vAlign w:val="center"/>
          </w:tcPr>
          <w:p w:rsidR="00EB2BCD" w:rsidRDefault="00202C44" w:rsidP="00EB2BCD">
            <w:pPr>
              <w:snapToGrid w:val="0"/>
              <w:jc w:val="left"/>
              <w:rPr>
                <w:rFonts w:ascii="ＭＳ 明朝" w:hAnsi="ＭＳ 明朝"/>
                <w:sz w:val="21"/>
                <w:szCs w:val="21"/>
              </w:rPr>
            </w:pPr>
            <w:r w:rsidRPr="00202C44">
              <w:rPr>
                <w:rFonts w:ascii="ＭＳ 明朝" w:hAnsi="ＭＳ 明朝" w:hint="eastAsia"/>
                <w:sz w:val="21"/>
                <w:szCs w:val="21"/>
              </w:rPr>
              <w:t>公務上の過失による事故に係る罪により禁錮以上の刑に処せられ、その刑の全部の執行を猶予された職員について、特に必要があると認めるときは、その職を失わないものとすることができることとする。</w:t>
            </w:r>
          </w:p>
          <w:p w:rsidR="00202C44" w:rsidRPr="00202C44" w:rsidRDefault="00202C44" w:rsidP="00EB2BCD">
            <w:pPr>
              <w:snapToGrid w:val="0"/>
              <w:ind w:firstLineChars="300" w:firstLine="630"/>
              <w:jc w:val="left"/>
              <w:rPr>
                <w:rFonts w:ascii="ＭＳ 明朝" w:hAnsi="ＭＳ 明朝"/>
                <w:sz w:val="21"/>
                <w:szCs w:val="21"/>
              </w:rPr>
            </w:pPr>
            <w:r w:rsidRPr="00202C44">
              <w:rPr>
                <w:rFonts w:ascii="ＭＳ 明朝" w:hAnsi="ＭＳ 明朝" w:hint="eastAsia"/>
                <w:sz w:val="21"/>
                <w:szCs w:val="21"/>
              </w:rPr>
              <w:t>施行</w:t>
            </w:r>
            <w:r w:rsidR="00567848">
              <w:rPr>
                <w:rFonts w:ascii="ＭＳ 明朝" w:hAnsi="ＭＳ 明朝" w:hint="eastAsia"/>
                <w:sz w:val="21"/>
                <w:szCs w:val="21"/>
              </w:rPr>
              <w:t>予定期</w:t>
            </w:r>
            <w:r w:rsidRPr="00202C44">
              <w:rPr>
                <w:rFonts w:ascii="ＭＳ 明朝" w:hAnsi="ＭＳ 明朝" w:hint="eastAsia"/>
                <w:sz w:val="21"/>
                <w:szCs w:val="21"/>
              </w:rPr>
              <w:t>日：公布の日</w:t>
            </w:r>
          </w:p>
        </w:tc>
      </w:tr>
      <w:tr w:rsidR="00DF656F" w:rsidRPr="00CB00CF" w:rsidTr="00703EFC">
        <w:trPr>
          <w:cantSplit/>
          <w:trHeight w:val="1567"/>
        </w:trPr>
        <w:tc>
          <w:tcPr>
            <w:tcW w:w="430" w:type="dxa"/>
            <w:vAlign w:val="center"/>
          </w:tcPr>
          <w:p w:rsidR="00DF656F" w:rsidRPr="00CB00CF" w:rsidRDefault="008A04B2" w:rsidP="00703EFC">
            <w:pPr>
              <w:snapToGrid w:val="0"/>
              <w:jc w:val="center"/>
              <w:rPr>
                <w:rFonts w:ascii="ＭＳ 明朝" w:hAnsi="ＭＳ 明朝"/>
                <w:sz w:val="21"/>
                <w:szCs w:val="21"/>
              </w:rPr>
            </w:pPr>
            <w:r>
              <w:rPr>
                <w:rFonts w:ascii="ＭＳ 明朝" w:hAnsi="ＭＳ 明朝" w:hint="eastAsia"/>
                <w:sz w:val="21"/>
                <w:szCs w:val="21"/>
              </w:rPr>
              <w:t>９</w:t>
            </w:r>
          </w:p>
        </w:tc>
        <w:tc>
          <w:tcPr>
            <w:tcW w:w="2405" w:type="dxa"/>
            <w:vAlign w:val="center"/>
          </w:tcPr>
          <w:p w:rsidR="00DF656F" w:rsidRPr="00CB00CF" w:rsidRDefault="00DF656F" w:rsidP="00703EFC">
            <w:pPr>
              <w:snapToGrid w:val="0"/>
              <w:jc w:val="left"/>
              <w:rPr>
                <w:rFonts w:ascii="ＭＳ 明朝" w:hAnsi="ＭＳ 明朝"/>
                <w:sz w:val="21"/>
                <w:szCs w:val="21"/>
              </w:rPr>
            </w:pPr>
            <w:r w:rsidRPr="00CB00CF">
              <w:rPr>
                <w:rFonts w:ascii="ＭＳ 明朝" w:hAnsi="ＭＳ 明朝" w:hint="eastAsia"/>
                <w:sz w:val="21"/>
                <w:szCs w:val="21"/>
              </w:rPr>
              <w:t>大阪府認定こども園の認定の要件に関する条例の一部を改正する条例一部改正の件</w:t>
            </w:r>
          </w:p>
        </w:tc>
        <w:tc>
          <w:tcPr>
            <w:tcW w:w="6379" w:type="dxa"/>
            <w:vAlign w:val="center"/>
          </w:tcPr>
          <w:p w:rsidR="00DF656F" w:rsidRPr="00CB00CF" w:rsidRDefault="00DF656F" w:rsidP="00703EFC">
            <w:pPr>
              <w:snapToGrid w:val="0"/>
              <w:jc w:val="left"/>
              <w:rPr>
                <w:rFonts w:ascii="ＭＳ 明朝" w:hAnsi="ＭＳ 明朝"/>
                <w:sz w:val="21"/>
                <w:szCs w:val="21"/>
              </w:rPr>
            </w:pPr>
            <w:r w:rsidRPr="00CB00CF">
              <w:rPr>
                <w:rFonts w:ascii="ＭＳ 明朝" w:hAnsi="ＭＳ 明朝" w:hint="eastAsia"/>
                <w:sz w:val="21"/>
                <w:szCs w:val="21"/>
              </w:rPr>
              <w:t>幼保連携型認定こども園の学級の編制、職員、設備及び運営に関する基準（省令）の改正により、幼保連携型認定こども園に配置すべき職員の数に算入することができる副園長又は教頭の資格要件に係る特例期間の終期を令和２年３月３１日から令和７年３月３１日に延長する。</w:t>
            </w:r>
          </w:p>
          <w:p w:rsidR="00DF656F" w:rsidRPr="00CB00CF" w:rsidRDefault="00DF656F" w:rsidP="00EB2BCD">
            <w:pPr>
              <w:snapToGrid w:val="0"/>
              <w:ind w:firstLineChars="300" w:firstLine="630"/>
              <w:jc w:val="left"/>
              <w:rPr>
                <w:rFonts w:ascii="ＭＳ 明朝" w:hAnsi="ＭＳ 明朝"/>
                <w:sz w:val="21"/>
                <w:szCs w:val="21"/>
              </w:rPr>
            </w:pPr>
            <w:r w:rsidRPr="00CB00CF">
              <w:rPr>
                <w:rFonts w:ascii="ＭＳ 明朝" w:hAnsi="ＭＳ 明朝" w:hint="eastAsia"/>
                <w:sz w:val="21"/>
                <w:szCs w:val="21"/>
              </w:rPr>
              <w:t>施行予定期日：令和２年４月１日</w:t>
            </w:r>
          </w:p>
          <w:p w:rsidR="00DF656F" w:rsidRPr="00CB00CF" w:rsidRDefault="00DF656F" w:rsidP="00EB2BCD">
            <w:pPr>
              <w:snapToGrid w:val="0"/>
              <w:ind w:firstLineChars="400" w:firstLine="840"/>
              <w:jc w:val="left"/>
              <w:rPr>
                <w:rFonts w:ascii="ＭＳ 明朝" w:hAnsi="ＭＳ 明朝"/>
                <w:sz w:val="21"/>
                <w:szCs w:val="21"/>
              </w:rPr>
            </w:pPr>
            <w:r w:rsidRPr="00CB00CF">
              <w:rPr>
                <w:rFonts w:ascii="ＭＳ 明朝" w:hAnsi="ＭＳ 明朝" w:hint="eastAsia"/>
                <w:sz w:val="21"/>
                <w:szCs w:val="21"/>
              </w:rPr>
              <w:t>（福祉部と共管）</w:t>
            </w:r>
          </w:p>
        </w:tc>
      </w:tr>
      <w:tr w:rsidR="00DF656F" w:rsidRPr="00CB00CF" w:rsidTr="00703EFC">
        <w:trPr>
          <w:cantSplit/>
          <w:trHeight w:val="2610"/>
        </w:trPr>
        <w:tc>
          <w:tcPr>
            <w:tcW w:w="430" w:type="dxa"/>
            <w:vAlign w:val="center"/>
          </w:tcPr>
          <w:p w:rsidR="00DF656F" w:rsidRPr="00CB00CF" w:rsidRDefault="008A04B2" w:rsidP="00703EFC">
            <w:pPr>
              <w:snapToGrid w:val="0"/>
              <w:jc w:val="center"/>
              <w:rPr>
                <w:rFonts w:ascii="ＭＳ 明朝" w:hAnsi="ＭＳ 明朝"/>
                <w:sz w:val="21"/>
                <w:szCs w:val="21"/>
              </w:rPr>
            </w:pPr>
            <w:r>
              <w:rPr>
                <w:rFonts w:ascii="ＭＳ 明朝" w:hAnsi="ＭＳ 明朝" w:hint="eastAsia"/>
                <w:sz w:val="21"/>
                <w:szCs w:val="21"/>
              </w:rPr>
              <w:t>10</w:t>
            </w:r>
          </w:p>
        </w:tc>
        <w:tc>
          <w:tcPr>
            <w:tcW w:w="2405" w:type="dxa"/>
            <w:vAlign w:val="center"/>
          </w:tcPr>
          <w:p w:rsidR="00DF656F" w:rsidRPr="00CB00CF" w:rsidRDefault="00DF656F" w:rsidP="00703EFC">
            <w:pPr>
              <w:snapToGrid w:val="0"/>
              <w:jc w:val="left"/>
              <w:rPr>
                <w:rFonts w:ascii="ＭＳ 明朝" w:hAnsi="ＭＳ 明朝"/>
                <w:sz w:val="21"/>
                <w:szCs w:val="21"/>
              </w:rPr>
            </w:pPr>
            <w:r w:rsidRPr="00CB00CF">
              <w:rPr>
                <w:rFonts w:ascii="ＭＳ 明朝" w:hAnsi="ＭＳ 明朝" w:hint="eastAsia"/>
                <w:sz w:val="21"/>
                <w:szCs w:val="21"/>
              </w:rPr>
              <w:t>府費負担教職員定数条例一部改正の件</w:t>
            </w:r>
          </w:p>
        </w:tc>
        <w:tc>
          <w:tcPr>
            <w:tcW w:w="6379" w:type="dxa"/>
            <w:vAlign w:val="center"/>
          </w:tcPr>
          <w:p w:rsidR="00DF656F" w:rsidRPr="00CB00CF" w:rsidRDefault="00DF656F" w:rsidP="00703EFC">
            <w:pPr>
              <w:snapToGrid w:val="0"/>
              <w:jc w:val="left"/>
              <w:rPr>
                <w:rFonts w:ascii="ＭＳ 明朝" w:hAnsi="ＭＳ 明朝"/>
                <w:sz w:val="21"/>
                <w:szCs w:val="21"/>
              </w:rPr>
            </w:pPr>
            <w:r w:rsidRPr="00CB00CF">
              <w:rPr>
                <w:rFonts w:ascii="ＭＳ 明朝" w:hAnsi="ＭＳ 明朝" w:hint="eastAsia"/>
                <w:sz w:val="21"/>
                <w:szCs w:val="21"/>
              </w:rPr>
              <w:t>市町村立学校の児童及び生徒の数の変動に伴う学級数の増減並びに国の定数改善等に伴い、府費負担教職員の定数を改定する。</w:t>
            </w:r>
          </w:p>
          <w:p w:rsidR="00DF656F" w:rsidRPr="00CB00CF" w:rsidRDefault="00DF656F" w:rsidP="00703EFC">
            <w:pPr>
              <w:snapToGrid w:val="0"/>
              <w:jc w:val="left"/>
              <w:rPr>
                <w:rFonts w:ascii="ＭＳ 明朝" w:hAnsi="ＭＳ 明朝"/>
                <w:sz w:val="21"/>
                <w:szCs w:val="21"/>
              </w:rPr>
            </w:pPr>
            <w:r w:rsidRPr="00CB00CF">
              <w:rPr>
                <w:rFonts w:ascii="ＭＳ 明朝" w:hAnsi="ＭＳ 明朝" w:hint="eastAsia"/>
                <w:sz w:val="21"/>
                <w:szCs w:val="21"/>
              </w:rPr>
              <w:t>・小学校　〔改正前〕　１７，４８０人</w:t>
            </w:r>
          </w:p>
          <w:p w:rsidR="00DF656F" w:rsidRPr="00CB00CF" w:rsidRDefault="00DF656F" w:rsidP="00703EFC">
            <w:pPr>
              <w:snapToGrid w:val="0"/>
              <w:ind w:firstLineChars="500" w:firstLine="1050"/>
              <w:jc w:val="left"/>
              <w:rPr>
                <w:rFonts w:ascii="ＭＳ 明朝" w:hAnsi="ＭＳ 明朝"/>
                <w:sz w:val="21"/>
                <w:szCs w:val="21"/>
              </w:rPr>
            </w:pPr>
            <w:r w:rsidRPr="00CB00CF">
              <w:rPr>
                <w:rFonts w:ascii="ＭＳ 明朝" w:hAnsi="ＭＳ 明朝" w:hint="eastAsia"/>
                <w:sz w:val="21"/>
                <w:szCs w:val="21"/>
              </w:rPr>
              <w:t>〔改正後〕　１７，７３５人</w:t>
            </w:r>
          </w:p>
          <w:p w:rsidR="00DF656F" w:rsidRPr="00CB00CF" w:rsidRDefault="00DF656F" w:rsidP="00703EFC">
            <w:pPr>
              <w:snapToGrid w:val="0"/>
              <w:jc w:val="left"/>
              <w:rPr>
                <w:rFonts w:ascii="ＭＳ 明朝" w:hAnsi="ＭＳ 明朝"/>
                <w:sz w:val="21"/>
                <w:szCs w:val="21"/>
              </w:rPr>
            </w:pPr>
            <w:r w:rsidRPr="00CB00CF">
              <w:rPr>
                <w:rFonts w:ascii="ＭＳ 明朝" w:hAnsi="ＭＳ 明朝" w:hint="eastAsia"/>
                <w:sz w:val="21"/>
                <w:szCs w:val="21"/>
              </w:rPr>
              <w:t>・中学校　〔改正前〕　１０，０９３人</w:t>
            </w:r>
          </w:p>
          <w:p w:rsidR="00DF656F" w:rsidRPr="00CB00CF" w:rsidRDefault="00DF656F" w:rsidP="00703EFC">
            <w:pPr>
              <w:snapToGrid w:val="0"/>
              <w:jc w:val="left"/>
              <w:rPr>
                <w:rFonts w:ascii="ＭＳ 明朝" w:hAnsi="ＭＳ 明朝"/>
                <w:sz w:val="21"/>
                <w:szCs w:val="21"/>
              </w:rPr>
            </w:pPr>
            <w:r w:rsidRPr="00CB00CF">
              <w:rPr>
                <w:rFonts w:ascii="ＭＳ 明朝" w:hAnsi="ＭＳ 明朝" w:hint="eastAsia"/>
                <w:sz w:val="21"/>
                <w:szCs w:val="21"/>
              </w:rPr>
              <w:t xml:space="preserve">　　　　　〔改正後〕　１０，０９２人</w:t>
            </w:r>
          </w:p>
          <w:p w:rsidR="00DF656F" w:rsidRPr="00CB00CF" w:rsidRDefault="00DF656F" w:rsidP="00703EFC">
            <w:pPr>
              <w:snapToGrid w:val="0"/>
              <w:jc w:val="left"/>
              <w:rPr>
                <w:rFonts w:ascii="ＭＳ 明朝" w:hAnsi="ＭＳ 明朝"/>
                <w:sz w:val="21"/>
                <w:szCs w:val="21"/>
              </w:rPr>
            </w:pPr>
            <w:r w:rsidRPr="00CB00CF">
              <w:rPr>
                <w:rFonts w:ascii="ＭＳ 明朝" w:hAnsi="ＭＳ 明朝" w:hint="eastAsia"/>
                <w:sz w:val="21"/>
                <w:szCs w:val="21"/>
              </w:rPr>
              <w:t>・高等学校〔改正前〕　　　　　２３人</w:t>
            </w:r>
          </w:p>
          <w:p w:rsidR="00DF656F" w:rsidRPr="00CB00CF" w:rsidRDefault="00DF656F" w:rsidP="00703EFC">
            <w:pPr>
              <w:snapToGrid w:val="0"/>
              <w:jc w:val="left"/>
              <w:rPr>
                <w:rFonts w:ascii="ＭＳ 明朝" w:hAnsi="ＭＳ 明朝"/>
                <w:sz w:val="21"/>
                <w:szCs w:val="21"/>
              </w:rPr>
            </w:pPr>
            <w:r w:rsidRPr="00CB00CF">
              <w:rPr>
                <w:rFonts w:ascii="ＭＳ 明朝" w:hAnsi="ＭＳ 明朝" w:hint="eastAsia"/>
                <w:sz w:val="21"/>
                <w:szCs w:val="21"/>
              </w:rPr>
              <w:t xml:space="preserve">　　　　　〔改正後〕　　　　　２０人</w:t>
            </w:r>
          </w:p>
          <w:p w:rsidR="00DF656F" w:rsidRPr="00CB00CF" w:rsidRDefault="00DF656F" w:rsidP="00703EFC">
            <w:pPr>
              <w:snapToGrid w:val="0"/>
              <w:ind w:firstLineChars="300" w:firstLine="630"/>
              <w:jc w:val="left"/>
              <w:rPr>
                <w:rFonts w:ascii="ＭＳ 明朝" w:hAnsi="ＭＳ 明朝"/>
                <w:sz w:val="21"/>
                <w:szCs w:val="21"/>
              </w:rPr>
            </w:pPr>
            <w:r w:rsidRPr="00CB00CF">
              <w:rPr>
                <w:rFonts w:ascii="ＭＳ 明朝" w:hAnsi="ＭＳ 明朝" w:hint="eastAsia"/>
                <w:sz w:val="21"/>
                <w:szCs w:val="21"/>
              </w:rPr>
              <w:t>施行予定期日：令和２年４月１日</w:t>
            </w:r>
          </w:p>
        </w:tc>
      </w:tr>
      <w:tr w:rsidR="00DF656F" w:rsidRPr="00CB00CF" w:rsidTr="00703EFC">
        <w:trPr>
          <w:cantSplit/>
          <w:trHeight w:val="1276"/>
        </w:trPr>
        <w:tc>
          <w:tcPr>
            <w:tcW w:w="430" w:type="dxa"/>
            <w:vAlign w:val="center"/>
          </w:tcPr>
          <w:p w:rsidR="00DF656F" w:rsidRPr="00CB00CF" w:rsidRDefault="008A04B2" w:rsidP="00703EFC">
            <w:pPr>
              <w:snapToGrid w:val="0"/>
              <w:jc w:val="center"/>
              <w:rPr>
                <w:rFonts w:ascii="ＭＳ 明朝" w:hAnsi="ＭＳ 明朝"/>
                <w:sz w:val="21"/>
                <w:szCs w:val="21"/>
              </w:rPr>
            </w:pPr>
            <w:r>
              <w:rPr>
                <w:rFonts w:ascii="ＭＳ 明朝" w:hAnsi="ＭＳ 明朝" w:hint="eastAsia"/>
                <w:sz w:val="21"/>
                <w:szCs w:val="21"/>
              </w:rPr>
              <w:t>11</w:t>
            </w:r>
          </w:p>
        </w:tc>
        <w:tc>
          <w:tcPr>
            <w:tcW w:w="2405" w:type="dxa"/>
            <w:vAlign w:val="center"/>
          </w:tcPr>
          <w:p w:rsidR="00DF656F" w:rsidRPr="00CB00CF" w:rsidRDefault="00DF656F" w:rsidP="00703EFC">
            <w:pPr>
              <w:snapToGrid w:val="0"/>
              <w:jc w:val="left"/>
              <w:rPr>
                <w:rFonts w:ascii="ＭＳ 明朝" w:hAnsi="ＭＳ 明朝"/>
                <w:sz w:val="21"/>
                <w:szCs w:val="21"/>
              </w:rPr>
            </w:pPr>
            <w:r w:rsidRPr="00CB00CF">
              <w:rPr>
                <w:rFonts w:ascii="ＭＳ 明朝" w:hAnsi="ＭＳ 明朝" w:hint="eastAsia"/>
                <w:sz w:val="21"/>
                <w:szCs w:val="21"/>
              </w:rPr>
              <w:t>府費負担教職員の人事行政事務に係る事務処理の特例に関する条例一部改正の件</w:t>
            </w:r>
          </w:p>
        </w:tc>
        <w:tc>
          <w:tcPr>
            <w:tcW w:w="6379" w:type="dxa"/>
            <w:vAlign w:val="center"/>
          </w:tcPr>
          <w:p w:rsidR="00DF656F" w:rsidRPr="00CB00CF" w:rsidRDefault="00DF656F" w:rsidP="00703EFC">
            <w:pPr>
              <w:snapToGrid w:val="0"/>
              <w:jc w:val="left"/>
              <w:rPr>
                <w:rFonts w:ascii="ＭＳ 明朝" w:hAnsi="ＭＳ 明朝"/>
                <w:sz w:val="21"/>
                <w:szCs w:val="21"/>
              </w:rPr>
            </w:pPr>
            <w:r w:rsidRPr="00CB00CF">
              <w:rPr>
                <w:rFonts w:ascii="ＭＳ 明朝" w:hAnsi="ＭＳ 明朝" w:hint="eastAsia"/>
                <w:sz w:val="21"/>
                <w:szCs w:val="21"/>
              </w:rPr>
              <w:t>地方公務員法及び地方自治法の改正により、規定の整備を行う。</w:t>
            </w:r>
          </w:p>
          <w:p w:rsidR="00DF656F" w:rsidRPr="00CB00CF" w:rsidRDefault="00DF656F" w:rsidP="00D51BB3">
            <w:pPr>
              <w:snapToGrid w:val="0"/>
              <w:ind w:firstLineChars="300" w:firstLine="630"/>
              <w:jc w:val="left"/>
              <w:rPr>
                <w:rFonts w:ascii="ＭＳ 明朝" w:hAnsi="ＭＳ 明朝"/>
                <w:sz w:val="21"/>
                <w:szCs w:val="21"/>
              </w:rPr>
            </w:pPr>
            <w:r w:rsidRPr="00CB00CF">
              <w:rPr>
                <w:rFonts w:ascii="ＭＳ 明朝" w:hAnsi="ＭＳ 明朝" w:hint="eastAsia"/>
                <w:sz w:val="21"/>
                <w:szCs w:val="21"/>
              </w:rPr>
              <w:t>施行予定期日：令和２年４月１日</w:t>
            </w:r>
          </w:p>
        </w:tc>
      </w:tr>
      <w:tr w:rsidR="00DF656F" w:rsidRPr="00CB00CF" w:rsidTr="00703EFC">
        <w:trPr>
          <w:cantSplit/>
          <w:trHeight w:val="2360"/>
        </w:trPr>
        <w:tc>
          <w:tcPr>
            <w:tcW w:w="430" w:type="dxa"/>
            <w:shd w:val="clear" w:color="auto" w:fill="FFFFFF"/>
          </w:tcPr>
          <w:p w:rsidR="00DF656F" w:rsidRPr="00CB00CF" w:rsidRDefault="00DF656F" w:rsidP="00703EFC">
            <w:pPr>
              <w:jc w:val="center"/>
              <w:rPr>
                <w:rFonts w:ascii="ＭＳ 明朝" w:hAnsi="ＭＳ 明朝"/>
                <w:sz w:val="21"/>
                <w:szCs w:val="21"/>
              </w:rPr>
            </w:pPr>
          </w:p>
          <w:p w:rsidR="00DF656F" w:rsidRPr="00CB00CF" w:rsidRDefault="00DF656F" w:rsidP="00703EFC">
            <w:pPr>
              <w:jc w:val="center"/>
              <w:rPr>
                <w:rFonts w:ascii="ＭＳ 明朝" w:hAnsi="ＭＳ 明朝"/>
                <w:sz w:val="21"/>
                <w:szCs w:val="21"/>
              </w:rPr>
            </w:pPr>
          </w:p>
          <w:p w:rsidR="00DF656F" w:rsidRPr="00CB00CF" w:rsidRDefault="00DF656F" w:rsidP="00703EFC">
            <w:pPr>
              <w:jc w:val="center"/>
              <w:rPr>
                <w:rFonts w:ascii="ＭＳ 明朝" w:hAnsi="ＭＳ 明朝"/>
                <w:sz w:val="21"/>
                <w:szCs w:val="21"/>
              </w:rPr>
            </w:pPr>
          </w:p>
          <w:p w:rsidR="00DF656F" w:rsidRPr="00CB00CF" w:rsidRDefault="008A04B2" w:rsidP="00703EFC">
            <w:pPr>
              <w:jc w:val="center"/>
              <w:rPr>
                <w:rFonts w:ascii="ＭＳ 明朝" w:hAnsi="ＭＳ 明朝"/>
                <w:sz w:val="21"/>
                <w:szCs w:val="21"/>
              </w:rPr>
            </w:pPr>
            <w:r>
              <w:rPr>
                <w:rFonts w:ascii="ＭＳ 明朝" w:hAnsi="ＭＳ 明朝" w:hint="eastAsia"/>
                <w:sz w:val="21"/>
                <w:szCs w:val="21"/>
              </w:rPr>
              <w:t>12</w:t>
            </w:r>
          </w:p>
        </w:tc>
        <w:tc>
          <w:tcPr>
            <w:tcW w:w="2405" w:type="dxa"/>
            <w:shd w:val="clear" w:color="auto" w:fill="FFFFFF"/>
          </w:tcPr>
          <w:p w:rsidR="00DF656F" w:rsidRPr="00CB00CF" w:rsidRDefault="00DF656F" w:rsidP="00703EFC">
            <w:pPr>
              <w:rPr>
                <w:rFonts w:ascii="ＭＳ 明朝" w:hAnsi="ＭＳ 明朝"/>
                <w:sz w:val="21"/>
                <w:szCs w:val="21"/>
              </w:rPr>
            </w:pPr>
          </w:p>
          <w:p w:rsidR="00DF656F" w:rsidRPr="00CB00CF" w:rsidRDefault="00DF656F" w:rsidP="00703EFC">
            <w:pPr>
              <w:rPr>
                <w:rFonts w:ascii="ＭＳ 明朝" w:hAnsi="ＭＳ 明朝"/>
                <w:sz w:val="21"/>
                <w:szCs w:val="21"/>
              </w:rPr>
            </w:pPr>
          </w:p>
          <w:p w:rsidR="00DF656F" w:rsidRPr="00CB00CF" w:rsidRDefault="00DF656F" w:rsidP="00703EFC">
            <w:pPr>
              <w:rPr>
                <w:rFonts w:ascii="ＭＳ 明朝" w:hAnsi="ＭＳ 明朝"/>
                <w:sz w:val="21"/>
                <w:szCs w:val="21"/>
              </w:rPr>
            </w:pPr>
            <w:r w:rsidRPr="00CB00CF">
              <w:rPr>
                <w:rFonts w:ascii="ＭＳ 明朝" w:hAnsi="ＭＳ 明朝" w:hint="eastAsia"/>
                <w:sz w:val="21"/>
                <w:szCs w:val="21"/>
              </w:rPr>
              <w:t>大阪府立学校条例一部改正の件</w:t>
            </w:r>
          </w:p>
        </w:tc>
        <w:tc>
          <w:tcPr>
            <w:tcW w:w="6379" w:type="dxa"/>
            <w:shd w:val="clear" w:color="auto" w:fill="FFFFFF"/>
          </w:tcPr>
          <w:p w:rsidR="00DF656F" w:rsidRPr="00CB00CF" w:rsidRDefault="00DF656F" w:rsidP="00703EFC">
            <w:pPr>
              <w:rPr>
                <w:rFonts w:ascii="ＭＳ 明朝" w:hAnsi="ＭＳ 明朝"/>
                <w:sz w:val="21"/>
                <w:szCs w:val="21"/>
              </w:rPr>
            </w:pPr>
            <w:r w:rsidRPr="00CB00CF">
              <w:rPr>
                <w:rFonts w:ascii="ＭＳ 明朝" w:hAnsi="ＭＳ 明朝" w:hint="eastAsia"/>
                <w:sz w:val="21"/>
                <w:szCs w:val="21"/>
              </w:rPr>
              <w:t>府立学校の児童及び生徒の数の変動に伴う学級数の減少に伴い、府立学校の職員の定数を改定する。</w:t>
            </w:r>
          </w:p>
          <w:p w:rsidR="00DF656F" w:rsidRPr="00CB00CF" w:rsidRDefault="00DF656F" w:rsidP="00703EFC">
            <w:pPr>
              <w:rPr>
                <w:rFonts w:ascii="ＭＳ 明朝" w:hAnsi="ＭＳ 明朝"/>
                <w:sz w:val="21"/>
                <w:szCs w:val="21"/>
              </w:rPr>
            </w:pPr>
            <w:r w:rsidRPr="00CB00CF">
              <w:rPr>
                <w:rFonts w:ascii="ＭＳ 明朝" w:hAnsi="ＭＳ 明朝" w:hint="eastAsia"/>
                <w:sz w:val="21"/>
                <w:szCs w:val="21"/>
              </w:rPr>
              <w:t>・高等学校　　　〔改正前〕　９，２７１人</w:t>
            </w:r>
          </w:p>
          <w:p w:rsidR="00DF656F" w:rsidRPr="00CB00CF" w:rsidRDefault="00DF656F" w:rsidP="00703EFC">
            <w:pPr>
              <w:rPr>
                <w:rFonts w:ascii="ＭＳ 明朝" w:hAnsi="ＭＳ 明朝"/>
                <w:sz w:val="21"/>
                <w:szCs w:val="21"/>
              </w:rPr>
            </w:pPr>
            <w:r w:rsidRPr="00CB00CF">
              <w:rPr>
                <w:rFonts w:ascii="ＭＳ 明朝" w:hAnsi="ＭＳ 明朝" w:hint="eastAsia"/>
                <w:sz w:val="21"/>
                <w:szCs w:val="21"/>
              </w:rPr>
              <w:t xml:space="preserve">　　　　　　　　〔改正後〕　８，９９０人</w:t>
            </w:r>
          </w:p>
          <w:p w:rsidR="00DF656F" w:rsidRPr="00CB00CF" w:rsidRDefault="00DF656F" w:rsidP="00703EFC">
            <w:pPr>
              <w:rPr>
                <w:rFonts w:ascii="ＭＳ 明朝" w:hAnsi="ＭＳ 明朝"/>
                <w:sz w:val="21"/>
                <w:szCs w:val="21"/>
              </w:rPr>
            </w:pPr>
            <w:r w:rsidRPr="00CB00CF">
              <w:rPr>
                <w:rFonts w:ascii="ＭＳ 明朝" w:hAnsi="ＭＳ 明朝" w:hint="eastAsia"/>
                <w:sz w:val="21"/>
                <w:szCs w:val="21"/>
              </w:rPr>
              <w:t>・特別支援学校　〔改正前〕　５，４６３人</w:t>
            </w:r>
          </w:p>
          <w:p w:rsidR="00DF656F" w:rsidRPr="00CB00CF" w:rsidRDefault="00DF656F" w:rsidP="00703EFC">
            <w:pPr>
              <w:rPr>
                <w:rFonts w:ascii="ＭＳ 明朝" w:hAnsi="ＭＳ 明朝"/>
                <w:sz w:val="21"/>
                <w:szCs w:val="21"/>
              </w:rPr>
            </w:pPr>
            <w:r w:rsidRPr="00CB00CF">
              <w:rPr>
                <w:rFonts w:ascii="ＭＳ 明朝" w:hAnsi="ＭＳ 明朝" w:hint="eastAsia"/>
                <w:sz w:val="21"/>
                <w:szCs w:val="21"/>
              </w:rPr>
              <w:t xml:space="preserve">　　　　　　　　〔改正後〕　５，４４１人</w:t>
            </w:r>
          </w:p>
          <w:p w:rsidR="00DF656F" w:rsidRPr="00CB00CF" w:rsidRDefault="00DF656F" w:rsidP="00703EFC">
            <w:pPr>
              <w:ind w:firstLineChars="300" w:firstLine="630"/>
              <w:rPr>
                <w:rFonts w:ascii="ＭＳ 明朝" w:hAnsi="ＭＳ 明朝"/>
                <w:sz w:val="21"/>
                <w:szCs w:val="21"/>
              </w:rPr>
            </w:pPr>
            <w:r w:rsidRPr="00CB00CF">
              <w:rPr>
                <w:rFonts w:ascii="ＭＳ 明朝" w:hAnsi="ＭＳ 明朝" w:hint="eastAsia"/>
                <w:sz w:val="21"/>
                <w:szCs w:val="21"/>
              </w:rPr>
              <w:t>施行予定期日：令和２年４月１日</w:t>
            </w:r>
          </w:p>
        </w:tc>
      </w:tr>
      <w:tr w:rsidR="008A04B2" w:rsidRPr="00CB00CF" w:rsidTr="00755E9E">
        <w:trPr>
          <w:cantSplit/>
          <w:trHeight w:val="1823"/>
        </w:trPr>
        <w:tc>
          <w:tcPr>
            <w:tcW w:w="430" w:type="dxa"/>
            <w:shd w:val="clear" w:color="auto" w:fill="FFFFFF"/>
          </w:tcPr>
          <w:p w:rsidR="008A04B2" w:rsidRDefault="00755E9E" w:rsidP="00755E9E">
            <w:pPr>
              <w:jc w:val="center"/>
              <w:rPr>
                <w:rFonts w:ascii="ＭＳ 明朝" w:hAnsi="ＭＳ 明朝"/>
                <w:sz w:val="21"/>
                <w:szCs w:val="21"/>
              </w:rPr>
            </w:pPr>
            <w:r>
              <w:rPr>
                <w:rFonts w:ascii="ＭＳ 明朝" w:hAnsi="ＭＳ 明朝"/>
                <w:sz w:val="21"/>
                <w:szCs w:val="21"/>
              </w:rPr>
              <w:br/>
            </w:r>
          </w:p>
          <w:p w:rsidR="008A04B2" w:rsidRPr="00CB00CF" w:rsidRDefault="008A04B2" w:rsidP="00703EFC">
            <w:pPr>
              <w:jc w:val="center"/>
              <w:rPr>
                <w:rFonts w:ascii="ＭＳ 明朝" w:hAnsi="ＭＳ 明朝"/>
                <w:sz w:val="21"/>
                <w:szCs w:val="21"/>
              </w:rPr>
            </w:pPr>
            <w:r>
              <w:rPr>
                <w:rFonts w:ascii="ＭＳ 明朝" w:hAnsi="ＭＳ 明朝" w:hint="eastAsia"/>
                <w:sz w:val="21"/>
                <w:szCs w:val="21"/>
              </w:rPr>
              <w:t>13</w:t>
            </w:r>
          </w:p>
        </w:tc>
        <w:tc>
          <w:tcPr>
            <w:tcW w:w="2405" w:type="dxa"/>
            <w:shd w:val="clear" w:color="auto" w:fill="FFFFFF"/>
          </w:tcPr>
          <w:p w:rsidR="008A04B2" w:rsidRPr="00CB00CF" w:rsidRDefault="008A04B2" w:rsidP="00703EFC">
            <w:pPr>
              <w:rPr>
                <w:rFonts w:ascii="ＭＳ 明朝" w:hAnsi="ＭＳ 明朝"/>
                <w:sz w:val="21"/>
                <w:szCs w:val="21"/>
              </w:rPr>
            </w:pPr>
            <w:r w:rsidRPr="008A04B2">
              <w:rPr>
                <w:rFonts w:ascii="ＭＳ 明朝" w:hAnsi="ＭＳ 明朝" w:hint="eastAsia"/>
                <w:sz w:val="21"/>
                <w:szCs w:val="21"/>
              </w:rPr>
              <w:t>昭和天皇の崩御に伴う職員の懲戒免除及び職員の賠償責任に基づく債務の免除に関する条例廃止の件</w:t>
            </w:r>
          </w:p>
        </w:tc>
        <w:tc>
          <w:tcPr>
            <w:tcW w:w="6379" w:type="dxa"/>
            <w:shd w:val="clear" w:color="auto" w:fill="FFFFFF"/>
          </w:tcPr>
          <w:p w:rsidR="008A04B2" w:rsidRPr="008A04B2" w:rsidRDefault="008A04B2" w:rsidP="008A04B2">
            <w:pPr>
              <w:rPr>
                <w:rFonts w:ascii="ＭＳ 明朝" w:hAnsi="ＭＳ 明朝"/>
                <w:sz w:val="21"/>
                <w:szCs w:val="21"/>
              </w:rPr>
            </w:pPr>
            <w:r w:rsidRPr="008A04B2">
              <w:rPr>
                <w:rFonts w:ascii="ＭＳ 明朝" w:hAnsi="ＭＳ 明朝" w:hint="eastAsia"/>
                <w:sz w:val="21"/>
                <w:szCs w:val="21"/>
              </w:rPr>
              <w:t>本条例により免除の対象となる懲戒処分は今後発生することがなく、職員の賠償責任に基づく債務が今後発生する可能性も著しく低いことから、本条例を廃止する。</w:t>
            </w:r>
          </w:p>
          <w:p w:rsidR="008A04B2" w:rsidRPr="00CB00CF" w:rsidRDefault="008A04B2" w:rsidP="008A04B2">
            <w:pPr>
              <w:rPr>
                <w:rFonts w:ascii="ＭＳ 明朝" w:hAnsi="ＭＳ 明朝"/>
                <w:sz w:val="21"/>
                <w:szCs w:val="21"/>
              </w:rPr>
            </w:pPr>
            <w:r w:rsidRPr="008A04B2">
              <w:rPr>
                <w:rFonts w:ascii="ＭＳ 明朝" w:hAnsi="ＭＳ 明朝" w:hint="eastAsia"/>
                <w:sz w:val="21"/>
                <w:szCs w:val="21"/>
              </w:rPr>
              <w:t xml:space="preserve">　　　施行</w:t>
            </w:r>
            <w:r w:rsidR="00755E9E">
              <w:rPr>
                <w:rFonts w:ascii="ＭＳ 明朝" w:hAnsi="ＭＳ 明朝" w:hint="eastAsia"/>
                <w:sz w:val="21"/>
                <w:szCs w:val="21"/>
              </w:rPr>
              <w:t>予定期</w:t>
            </w:r>
            <w:r w:rsidRPr="008A04B2">
              <w:rPr>
                <w:rFonts w:ascii="ＭＳ 明朝" w:hAnsi="ＭＳ 明朝" w:hint="eastAsia"/>
                <w:sz w:val="21"/>
                <w:szCs w:val="21"/>
              </w:rPr>
              <w:t>日：令和２年４月１日</w:t>
            </w:r>
          </w:p>
        </w:tc>
      </w:tr>
    </w:tbl>
    <w:p w:rsidR="006335CE" w:rsidRDefault="006335CE">
      <w:pPr>
        <w:rPr>
          <w:rFonts w:hint="eastAsia"/>
          <w:b/>
        </w:rPr>
      </w:pPr>
    </w:p>
    <w:p w:rsidR="006335CE" w:rsidRDefault="006335CE">
      <w:pPr>
        <w:rPr>
          <w:b/>
        </w:rPr>
      </w:pPr>
      <w:r>
        <w:rPr>
          <w:rFonts w:hint="eastAsia"/>
          <w:b/>
        </w:rPr>
        <w:t>○議会</w:t>
      </w:r>
      <w:r w:rsidRPr="006335CE">
        <w:rPr>
          <w:rFonts w:hint="eastAsia"/>
          <w:b/>
        </w:rPr>
        <w:t>から意見聴取があった議案一覧</w:t>
      </w:r>
    </w:p>
    <w:p w:rsidR="006335CE" w:rsidRDefault="006335CE">
      <w:pPr>
        <w:rPr>
          <w:rFonts w:hint="eastAsia"/>
          <w:b/>
        </w:rPr>
      </w:pPr>
      <w:r>
        <w:rPr>
          <w:rFonts w:hint="eastAsia"/>
          <w:b/>
        </w:rPr>
        <w:t>【条例案（１件）】</w:t>
      </w:r>
    </w:p>
    <w:tbl>
      <w:tblPr>
        <w:tblW w:w="92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0"/>
        <w:gridCol w:w="2405"/>
        <w:gridCol w:w="6379"/>
      </w:tblGrid>
      <w:tr w:rsidR="006335CE" w:rsidRPr="00CB00CF" w:rsidTr="006B683A">
        <w:trPr>
          <w:cantSplit/>
          <w:trHeight w:val="1276"/>
        </w:trPr>
        <w:tc>
          <w:tcPr>
            <w:tcW w:w="430" w:type="dxa"/>
            <w:vAlign w:val="center"/>
          </w:tcPr>
          <w:p w:rsidR="006335CE" w:rsidRPr="00CB00CF" w:rsidRDefault="006335CE" w:rsidP="006B683A">
            <w:pPr>
              <w:snapToGrid w:val="0"/>
              <w:jc w:val="center"/>
              <w:rPr>
                <w:rFonts w:ascii="ＭＳ 明朝" w:hAnsi="ＭＳ 明朝"/>
                <w:sz w:val="21"/>
                <w:szCs w:val="21"/>
              </w:rPr>
            </w:pPr>
            <w:r>
              <w:rPr>
                <w:rFonts w:ascii="ＭＳ 明朝" w:hAnsi="ＭＳ 明朝" w:hint="eastAsia"/>
                <w:sz w:val="21"/>
                <w:szCs w:val="21"/>
              </w:rPr>
              <w:t>１</w:t>
            </w:r>
          </w:p>
        </w:tc>
        <w:tc>
          <w:tcPr>
            <w:tcW w:w="2405" w:type="dxa"/>
            <w:vAlign w:val="center"/>
          </w:tcPr>
          <w:p w:rsidR="006335CE" w:rsidRPr="00CB00CF" w:rsidRDefault="006335CE" w:rsidP="006B683A">
            <w:pPr>
              <w:snapToGrid w:val="0"/>
              <w:jc w:val="left"/>
              <w:rPr>
                <w:rFonts w:ascii="ＭＳ 明朝" w:hAnsi="ＭＳ 明朝"/>
                <w:sz w:val="21"/>
                <w:szCs w:val="21"/>
              </w:rPr>
            </w:pPr>
            <w:r w:rsidRPr="00CB00CF">
              <w:rPr>
                <w:rFonts w:ascii="ＭＳ 明朝" w:hAnsi="ＭＳ 明朝" w:hint="eastAsia"/>
                <w:sz w:val="21"/>
                <w:szCs w:val="21"/>
              </w:rPr>
              <w:t>府費負担教職員の人事行政事務に係る事務処理の特例に関する条例一部改正の件</w:t>
            </w:r>
          </w:p>
        </w:tc>
        <w:tc>
          <w:tcPr>
            <w:tcW w:w="6379" w:type="dxa"/>
            <w:vAlign w:val="center"/>
          </w:tcPr>
          <w:p w:rsidR="006335CE" w:rsidRPr="00CB00CF" w:rsidRDefault="006335CE" w:rsidP="006B683A">
            <w:pPr>
              <w:snapToGrid w:val="0"/>
              <w:jc w:val="left"/>
              <w:rPr>
                <w:rFonts w:ascii="ＭＳ 明朝" w:hAnsi="ＭＳ 明朝"/>
                <w:sz w:val="21"/>
                <w:szCs w:val="21"/>
              </w:rPr>
            </w:pPr>
            <w:r w:rsidRPr="00CB00CF">
              <w:rPr>
                <w:rFonts w:ascii="ＭＳ 明朝" w:hAnsi="ＭＳ 明朝" w:hint="eastAsia"/>
                <w:sz w:val="21"/>
                <w:szCs w:val="21"/>
              </w:rPr>
              <w:t>地方公務員法及び地方自治法の改正により、規定の整備を行う。</w:t>
            </w:r>
          </w:p>
          <w:p w:rsidR="006335CE" w:rsidRPr="00CB00CF" w:rsidRDefault="006335CE" w:rsidP="006B683A">
            <w:pPr>
              <w:snapToGrid w:val="0"/>
              <w:ind w:firstLineChars="300" w:firstLine="630"/>
              <w:jc w:val="left"/>
              <w:rPr>
                <w:rFonts w:ascii="ＭＳ 明朝" w:hAnsi="ＭＳ 明朝"/>
                <w:sz w:val="21"/>
                <w:szCs w:val="21"/>
              </w:rPr>
            </w:pPr>
            <w:r w:rsidRPr="00CB00CF">
              <w:rPr>
                <w:rFonts w:ascii="ＭＳ 明朝" w:hAnsi="ＭＳ 明朝" w:hint="eastAsia"/>
                <w:sz w:val="21"/>
                <w:szCs w:val="21"/>
              </w:rPr>
              <w:t>施行予定期日：令和２年４月１日</w:t>
            </w:r>
          </w:p>
        </w:tc>
      </w:tr>
    </w:tbl>
    <w:p w:rsidR="006335CE" w:rsidRPr="006335CE" w:rsidRDefault="006335CE">
      <w:pPr>
        <w:rPr>
          <w:rFonts w:hint="eastAsia"/>
          <w:b/>
        </w:rPr>
      </w:pPr>
    </w:p>
    <w:sectPr w:rsidR="006335CE" w:rsidRPr="006335CE" w:rsidSect="00B904B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6F" w:rsidRDefault="00DF656F" w:rsidP="00DF656F">
      <w:r>
        <w:separator/>
      </w:r>
    </w:p>
  </w:endnote>
  <w:endnote w:type="continuationSeparator" w:id="0">
    <w:p w:rsidR="00DF656F" w:rsidRDefault="00DF656F" w:rsidP="00DF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B5" w:rsidRDefault="00B904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77" w:rsidRDefault="00586177">
    <w:pPr>
      <w:pStyle w:val="a5"/>
      <w:jc w:val="center"/>
    </w:pPr>
    <w:bookmarkStart w:id="0" w:name="_GoBack"/>
    <w:bookmarkEnd w:id="0"/>
    <w:r>
      <w:rPr>
        <w:rFonts w:hint="eastAsia"/>
      </w:rPr>
      <w:t>1-</w:t>
    </w:r>
    <w:sdt>
      <w:sdtPr>
        <w:id w:val="1383600598"/>
        <w:docPartObj>
          <w:docPartGallery w:val="Page Numbers (Bottom of Page)"/>
          <w:docPartUnique/>
        </w:docPartObj>
      </w:sdtPr>
      <w:sdtEndPr/>
      <w:sdtContent>
        <w:r>
          <w:fldChar w:fldCharType="begin"/>
        </w:r>
        <w:r>
          <w:instrText>PAGE   \* MERGEFORMAT</w:instrText>
        </w:r>
        <w:r>
          <w:fldChar w:fldCharType="separate"/>
        </w:r>
        <w:r w:rsidR="00B904B5" w:rsidRPr="00B904B5">
          <w:rPr>
            <w:noProof/>
            <w:lang w:val="ja-JP"/>
          </w:rPr>
          <w:t>5</w:t>
        </w:r>
        <w:r>
          <w:fldChar w:fldCharType="end"/>
        </w:r>
      </w:sdtContent>
    </w:sdt>
  </w:p>
  <w:p w:rsidR="00586177" w:rsidRDefault="005861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B5" w:rsidRDefault="00B904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6F" w:rsidRDefault="00DF656F" w:rsidP="00DF656F">
      <w:r>
        <w:separator/>
      </w:r>
    </w:p>
  </w:footnote>
  <w:footnote w:type="continuationSeparator" w:id="0">
    <w:p w:rsidR="00DF656F" w:rsidRDefault="00DF656F" w:rsidP="00DF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B5" w:rsidRDefault="00B904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B5" w:rsidRDefault="00B904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B5" w:rsidRDefault="00B904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1F"/>
    <w:rsid w:val="001620EC"/>
    <w:rsid w:val="00202C44"/>
    <w:rsid w:val="00567848"/>
    <w:rsid w:val="00586177"/>
    <w:rsid w:val="006335CE"/>
    <w:rsid w:val="006B09B9"/>
    <w:rsid w:val="00755E9E"/>
    <w:rsid w:val="007A1DA9"/>
    <w:rsid w:val="008A04B2"/>
    <w:rsid w:val="009422A8"/>
    <w:rsid w:val="00A3461F"/>
    <w:rsid w:val="00AD13DE"/>
    <w:rsid w:val="00AF3620"/>
    <w:rsid w:val="00B904B5"/>
    <w:rsid w:val="00BD0232"/>
    <w:rsid w:val="00D51BB3"/>
    <w:rsid w:val="00DF656F"/>
    <w:rsid w:val="00E8267D"/>
    <w:rsid w:val="00EB2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830B1"/>
  <w15:chartTrackingRefBased/>
  <w15:docId w15:val="{A962FC6B-3CBD-4283-B4FA-453E74E2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5C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56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F656F"/>
  </w:style>
  <w:style w:type="paragraph" w:styleId="a5">
    <w:name w:val="footer"/>
    <w:basedOn w:val="a"/>
    <w:link w:val="a6"/>
    <w:uiPriority w:val="99"/>
    <w:unhideWhenUsed/>
    <w:rsid w:val="00DF656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F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11E8-07B1-444A-9DC9-77D1077C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16</cp:revision>
  <cp:lastPrinted>2020-03-15T04:06:00Z</cp:lastPrinted>
  <dcterms:created xsi:type="dcterms:W3CDTF">2020-03-15T02:17:00Z</dcterms:created>
  <dcterms:modified xsi:type="dcterms:W3CDTF">2020-03-17T06:28:00Z</dcterms:modified>
</cp:coreProperties>
</file>