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09" w:rsidRPr="00F61A09" w:rsidRDefault="00E90F4C" w:rsidP="00A3031A">
      <w:pPr>
        <w:snapToGrid w:val="0"/>
        <w:ind w:left="960" w:rightChars="0" w:right="0" w:hanging="960"/>
        <w:jc w:val="center"/>
        <w:rPr>
          <w:rFonts w:ascii="UD デジタル 教科書体 N-R" w:eastAsia="UD デジタル 教科書体 N-R"/>
          <w:sz w:val="32"/>
          <w:szCs w:val="34"/>
        </w:rPr>
      </w:pPr>
      <w:r w:rsidRPr="00F61A09">
        <w:rPr>
          <w:rFonts w:ascii="UD デジタル 教科書体 N-R" w:eastAsia="UD デジタル 教科書体 N-R" w:hint="eastAsia"/>
          <w:sz w:val="32"/>
          <w:szCs w:val="34"/>
        </w:rPr>
        <w:t>令和４年５月</w:t>
      </w:r>
      <w:r w:rsidR="00B61F86" w:rsidRPr="00F61A09">
        <w:rPr>
          <w:rFonts w:ascii="UD デジタル 教科書体 N-R" w:eastAsia="UD デジタル 教科書体 N-R" w:hint="eastAsia"/>
          <w:sz w:val="32"/>
          <w:szCs w:val="34"/>
        </w:rPr>
        <w:t>24</w:t>
      </w:r>
      <w:r w:rsidRPr="00F61A09">
        <w:rPr>
          <w:rFonts w:ascii="UD デジタル 教科書体 N-R" w:eastAsia="UD デジタル 教科書体 N-R" w:hint="eastAsia"/>
          <w:sz w:val="32"/>
          <w:szCs w:val="34"/>
        </w:rPr>
        <w:t>日付け 文部科学省事務連絡</w:t>
      </w:r>
    </w:p>
    <w:p w:rsidR="00B517A4" w:rsidRPr="00F61A09" w:rsidRDefault="00F61A09" w:rsidP="00A3031A">
      <w:pPr>
        <w:snapToGrid w:val="0"/>
        <w:ind w:left="960" w:rightChars="0" w:right="0" w:hanging="960"/>
        <w:jc w:val="center"/>
        <w:rPr>
          <w:rFonts w:ascii="UD デジタル 教科書体 N-R" w:eastAsia="UD デジタル 教科書体 N-R"/>
          <w:sz w:val="32"/>
          <w:szCs w:val="34"/>
        </w:rPr>
      </w:pPr>
      <w:r w:rsidRPr="00F61A09">
        <w:rPr>
          <w:rFonts w:ascii="UD デジタル 教科書体 N-R" w:eastAsia="UD デジタル 教科書体 N-R" w:hint="eastAsia"/>
          <w:sz w:val="32"/>
          <w:szCs w:val="34"/>
        </w:rPr>
        <w:t>「学校生活における児童生徒等のマスクの着用について」</w:t>
      </w:r>
      <w:r w:rsidR="00E90F4C" w:rsidRPr="00F61A09">
        <w:rPr>
          <w:rFonts w:ascii="UD デジタル 教科書体 N-R" w:eastAsia="UD デジタル 教科書体 N-R" w:hint="eastAsia"/>
          <w:sz w:val="32"/>
          <w:szCs w:val="34"/>
        </w:rPr>
        <w:t>まとめ</w:t>
      </w:r>
    </w:p>
    <w:p w:rsidR="00E90F4C" w:rsidRDefault="00E90F4C" w:rsidP="00D06D88">
      <w:pPr>
        <w:snapToGrid w:val="0"/>
        <w:ind w:left="630" w:rightChars="0" w:right="0" w:hanging="630"/>
        <w:jc w:val="both"/>
        <w:rPr>
          <w:rFonts w:ascii="UD デジタル 教科書体 N-R" w:eastAsia="UD デジタル 教科書体 N-R"/>
        </w:rPr>
      </w:pPr>
    </w:p>
    <w:p w:rsidR="00581D37" w:rsidRPr="00E90F4C" w:rsidRDefault="00581D37" w:rsidP="00D06D88">
      <w:pPr>
        <w:snapToGrid w:val="0"/>
        <w:ind w:left="630" w:rightChars="0" w:right="0" w:hanging="630"/>
        <w:jc w:val="both"/>
        <w:rPr>
          <w:rFonts w:ascii="UD デジタル 教科書体 N-R" w:eastAsia="UD デジタル 教科書体 N-R"/>
        </w:rPr>
      </w:pPr>
    </w:p>
    <w:p w:rsidR="00E90F4C" w:rsidRPr="00D06D88" w:rsidRDefault="00E90F4C" w:rsidP="00D06D88">
      <w:pPr>
        <w:snapToGrid w:val="0"/>
        <w:ind w:left="720" w:rightChars="0" w:right="0" w:hanging="720"/>
        <w:jc w:val="both"/>
        <w:rPr>
          <w:rFonts w:ascii="UD デジタル 教科書体 N-R" w:eastAsia="UD デジタル 教科書体 N-R"/>
          <w:b/>
          <w:sz w:val="24"/>
        </w:rPr>
      </w:pPr>
      <w:r w:rsidRPr="00D06D88">
        <w:rPr>
          <w:rFonts w:ascii="UD デジタル 教科書体 N-R" w:eastAsia="UD デジタル 教科書体 N-R" w:hint="eastAsia"/>
          <w:b/>
          <w:sz w:val="24"/>
        </w:rPr>
        <w:t>１．学校生活においてマスクの着用が不要な場面について</w:t>
      </w:r>
    </w:p>
    <w:p w:rsidR="00B61F86" w:rsidRDefault="00B61F86" w:rsidP="00D06D88">
      <w:pPr>
        <w:snapToGrid w:val="0"/>
        <w:ind w:left="660" w:rightChars="0" w:right="0" w:hanging="660"/>
        <w:jc w:val="both"/>
        <w:rPr>
          <w:rFonts w:ascii="UD デジタル 教科書体 N-R" w:eastAsia="UD デジタル 教科書体 N-R"/>
          <w:sz w:val="22"/>
        </w:rPr>
      </w:pPr>
    </w:p>
    <w:p w:rsidR="00E90F4C" w:rsidRPr="00A3031A" w:rsidRDefault="00E90F4C" w:rsidP="00D06D88">
      <w:pPr>
        <w:snapToGrid w:val="0"/>
        <w:ind w:left="660" w:rightChars="0" w:right="0" w:hanging="660"/>
        <w:jc w:val="both"/>
        <w:rPr>
          <w:rFonts w:ascii="UD デジタル 教科書体 N-R" w:eastAsia="UD デジタル 教科書体 N-R"/>
          <w:sz w:val="22"/>
        </w:rPr>
      </w:pPr>
      <w:r w:rsidRPr="00A3031A">
        <w:rPr>
          <w:rFonts w:ascii="UD デジタル 教科書体 N-R" w:eastAsia="UD デジタル 教科書体 N-R" w:hint="eastAsia"/>
          <w:sz w:val="22"/>
        </w:rPr>
        <w:t>（１）</w:t>
      </w:r>
      <w:r w:rsidRPr="00A3031A">
        <w:rPr>
          <w:rFonts w:ascii="UD デジタル 教科書体 N-R" w:eastAsia="UD デジタル 教科書体 N-R" w:hint="eastAsia"/>
          <w:sz w:val="22"/>
          <w:u w:val="single"/>
        </w:rPr>
        <w:t>基本的考え方</w:t>
      </w:r>
    </w:p>
    <w:p w:rsidR="00E90F4C" w:rsidRPr="00A3031A" w:rsidRDefault="00E90F4C" w:rsidP="00D06D88">
      <w:pPr>
        <w:snapToGrid w:val="0"/>
        <w:ind w:leftChars="135" w:left="644" w:rightChars="0" w:right="0" w:hangingChars="164" w:hanging="361"/>
        <w:jc w:val="both"/>
        <w:rPr>
          <w:rFonts w:ascii="UD デジタル 教科書体 N-R" w:eastAsia="UD デジタル 教科書体 N-R"/>
          <w:sz w:val="22"/>
        </w:rPr>
      </w:pPr>
      <w:r w:rsidRPr="00A3031A">
        <w:rPr>
          <w:rFonts w:ascii="UD デジタル 教科書体 N-R" w:eastAsia="UD デジタル 教科書体 N-R" w:hint="eastAsia"/>
          <w:sz w:val="22"/>
        </w:rPr>
        <w:t>○ 基本的な感染対策の重要性は変わるものではなく、引き続き、地域の実情に応じた基本的な感染対策（「三つの密」の回避、「人と人との距離の確保」、「マスクの着用」、「手洗い等の手指衛生」、「換気」等）を徹底していく必要がある。</w:t>
      </w:r>
    </w:p>
    <w:p w:rsidR="00D06D88" w:rsidRPr="00A3031A" w:rsidRDefault="00D06D88" w:rsidP="00D06D88">
      <w:pPr>
        <w:snapToGrid w:val="0"/>
        <w:ind w:leftChars="135" w:left="644" w:rightChars="0" w:right="0" w:hangingChars="164" w:hanging="361"/>
        <w:jc w:val="both"/>
        <w:rPr>
          <w:rFonts w:ascii="UD デジタル 教科書体 N-R" w:eastAsia="UD デジタル 教科書体 N-R"/>
          <w:sz w:val="22"/>
        </w:rPr>
      </w:pPr>
    </w:p>
    <w:p w:rsidR="00E90F4C" w:rsidRPr="00A3031A" w:rsidRDefault="00E90F4C" w:rsidP="00D06D88">
      <w:pPr>
        <w:snapToGrid w:val="0"/>
        <w:ind w:leftChars="135" w:left="644" w:rightChars="0" w:right="0" w:hangingChars="164" w:hanging="361"/>
        <w:jc w:val="both"/>
        <w:rPr>
          <w:rFonts w:ascii="UD デジタル 教科書体 N-R" w:eastAsia="UD デジタル 教科書体 N-R"/>
          <w:sz w:val="22"/>
        </w:rPr>
      </w:pPr>
      <w:r w:rsidRPr="00A3031A">
        <w:rPr>
          <w:rFonts w:ascii="UD デジタル 教科書体 N-R" w:eastAsia="UD デジタル 教科書体 N-R" w:hint="eastAsia"/>
          <w:sz w:val="22"/>
        </w:rPr>
        <w:t>○ 学校教育活動において、身体的距離が十分とれないときはマスクを着用するべきとしつつ、マスクの着用が必要ない場面として、「学校における新型コロナウイルス感染症に関する衛生管理マニュアル」（以下「学校衛生管理マニュアル」という。）</w:t>
      </w:r>
      <w:r w:rsidR="003B1C37">
        <w:rPr>
          <w:rFonts w:ascii="UD デジタル 教科書体 N-R" w:eastAsia="UD デジタル 教科書体 N-R" w:hint="eastAsia"/>
          <w:sz w:val="22"/>
        </w:rPr>
        <w:t>等</w:t>
      </w:r>
      <w:r w:rsidRPr="00A3031A">
        <w:rPr>
          <w:rFonts w:ascii="UD デジタル 教科書体 N-R" w:eastAsia="UD デジタル 教科書体 N-R" w:hint="eastAsia"/>
          <w:sz w:val="22"/>
        </w:rPr>
        <w:t>において、以下のように示してきたところ。</w:t>
      </w:r>
    </w:p>
    <w:p w:rsidR="00E90F4C" w:rsidRPr="00A3031A" w:rsidRDefault="00E90F4C" w:rsidP="00581D37">
      <w:pPr>
        <w:snapToGrid w:val="0"/>
        <w:ind w:leftChars="300" w:left="1290" w:rightChars="0" w:right="0" w:hanging="660"/>
        <w:jc w:val="both"/>
        <w:rPr>
          <w:rFonts w:ascii="UD デジタル 教科書体 N-R" w:eastAsia="UD デジタル 教科書体 N-R"/>
          <w:sz w:val="22"/>
        </w:rPr>
      </w:pPr>
      <w:r w:rsidRPr="00A3031A">
        <w:rPr>
          <w:rFonts w:ascii="UD デジタル 教科書体 N-R" w:eastAsia="UD デジタル 教科書体 N-R" w:hint="eastAsia"/>
          <w:sz w:val="22"/>
        </w:rPr>
        <w:t>・ 十分な身体的距離が確保できる場合は、マスクの着用は必要ない。</w:t>
      </w:r>
    </w:p>
    <w:p w:rsidR="00E90F4C" w:rsidRPr="00A3031A" w:rsidRDefault="00E90F4C" w:rsidP="00581D37">
      <w:pPr>
        <w:snapToGrid w:val="0"/>
        <w:ind w:leftChars="300" w:left="1004" w:rightChars="0" w:right="0" w:hangingChars="170" w:hanging="374"/>
        <w:jc w:val="both"/>
        <w:rPr>
          <w:rFonts w:ascii="UD デジタル 教科書体 N-R" w:eastAsia="UD デジタル 教科書体 N-R"/>
          <w:sz w:val="22"/>
        </w:rPr>
      </w:pPr>
      <w:r w:rsidRPr="00A3031A">
        <w:rPr>
          <w:rFonts w:ascii="UD デジタル 教科書体 N-R" w:eastAsia="UD デジタル 教科書体 N-R" w:hint="eastAsia"/>
          <w:sz w:val="22"/>
        </w:rPr>
        <w:t>・ 気温・湿度や暑さ指数（</w:t>
      </w:r>
      <w:r w:rsidRPr="00A3031A">
        <w:rPr>
          <w:rFonts w:ascii="UD デジタル 教科書体 N-R" w:eastAsia="UD デジタル 教科書体 N-R"/>
          <w:sz w:val="22"/>
        </w:rPr>
        <w:t>WBGT</w:t>
      </w:r>
      <w:r w:rsidRPr="00A3031A">
        <w:rPr>
          <w:rFonts w:ascii="UD デジタル 教科書体 N-R" w:eastAsia="UD デジタル 教科書体 N-R" w:hint="eastAsia"/>
          <w:sz w:val="22"/>
        </w:rPr>
        <w:t>）が高い日には、熱中症などの健康被害が発生するおそれがあるため、マスクを外す。</w:t>
      </w:r>
    </w:p>
    <w:p w:rsidR="00E90F4C" w:rsidRPr="00A3031A" w:rsidRDefault="00E90F4C" w:rsidP="00581D37">
      <w:pPr>
        <w:snapToGrid w:val="0"/>
        <w:ind w:leftChars="300" w:left="1290" w:rightChars="0" w:right="0" w:hanging="660"/>
        <w:jc w:val="both"/>
        <w:rPr>
          <w:rFonts w:ascii="UD デジタル 教科書体 N-R" w:eastAsia="UD デジタル 教科書体 N-R"/>
          <w:sz w:val="22"/>
        </w:rPr>
      </w:pPr>
      <w:r w:rsidRPr="00A3031A">
        <w:rPr>
          <w:rFonts w:ascii="UD デジタル 教科書体 N-R" w:eastAsia="UD デジタル 教科書体 N-R" w:hint="eastAsia"/>
          <w:sz w:val="22"/>
        </w:rPr>
        <w:t>・ 体育の授業においては、マスクの着用は必要ない。</w:t>
      </w:r>
    </w:p>
    <w:p w:rsidR="00E90F4C" w:rsidRPr="00A3031A" w:rsidRDefault="00E90F4C" w:rsidP="00581D37">
      <w:pPr>
        <w:snapToGrid w:val="0"/>
        <w:ind w:leftChars="470" w:left="987" w:rightChars="0" w:right="0" w:firstLineChars="0" w:firstLine="0"/>
        <w:jc w:val="both"/>
        <w:rPr>
          <w:rFonts w:ascii="UD デジタル 教科書体 N-R" w:eastAsia="UD デジタル 教科書体 N-R"/>
          <w:sz w:val="22"/>
        </w:rPr>
      </w:pPr>
      <w:r w:rsidRPr="00A3031A">
        <w:rPr>
          <w:rFonts w:ascii="UD デジタル 教科書体 N-R" w:eastAsia="UD デジタル 教科書体 N-R" w:hint="eastAsia"/>
          <w:sz w:val="22"/>
        </w:rPr>
        <w:t>ただし、十分な身体的距離がとれない状況で、十分な呼吸ができなくなるリスクや熱中症になるリスクがない場合には、マスク</w:t>
      </w:r>
      <w:r w:rsidR="00D06D88" w:rsidRPr="00A3031A">
        <w:rPr>
          <w:rFonts w:ascii="UD デジタル 教科書体 N-R" w:eastAsia="UD デジタル 教科書体 N-R" w:hint="eastAsia"/>
          <w:sz w:val="22"/>
        </w:rPr>
        <w:t>の</w:t>
      </w:r>
      <w:r w:rsidRPr="00A3031A">
        <w:rPr>
          <w:rFonts w:ascii="UD デジタル 教科書体 N-R" w:eastAsia="UD デジタル 教科書体 N-R" w:hint="eastAsia"/>
          <w:sz w:val="22"/>
        </w:rPr>
        <w:t>着用を推奨する。</w:t>
      </w:r>
    </w:p>
    <w:p w:rsidR="00D06D88" w:rsidRPr="00A3031A" w:rsidRDefault="00D06D88" w:rsidP="00D06D88">
      <w:pPr>
        <w:snapToGrid w:val="0"/>
        <w:ind w:rightChars="0" w:right="0" w:firstLineChars="0" w:firstLine="0"/>
        <w:jc w:val="both"/>
        <w:rPr>
          <w:rFonts w:ascii="UD デジタル 教科書体 N-R" w:eastAsia="UD デジタル 教科書体 N-R"/>
          <w:sz w:val="22"/>
        </w:rPr>
      </w:pPr>
    </w:p>
    <w:p w:rsidR="00E90F4C" w:rsidRPr="004721C8" w:rsidRDefault="00E90F4C" w:rsidP="00D06D88">
      <w:pPr>
        <w:snapToGrid w:val="0"/>
        <w:ind w:rightChars="0" w:right="0" w:firstLineChars="0" w:firstLine="0"/>
        <w:jc w:val="both"/>
        <w:rPr>
          <w:rFonts w:ascii="UD デジタル 教科書体 N-R" w:eastAsia="UD デジタル 教科書体 N-R"/>
          <w:sz w:val="22"/>
        </w:rPr>
      </w:pPr>
      <w:r w:rsidRPr="004721C8">
        <w:rPr>
          <w:rFonts w:ascii="UD デジタル 教科書体 N-R" w:eastAsia="UD デジタル 教科書体 N-R" w:hint="eastAsia"/>
          <w:sz w:val="22"/>
        </w:rPr>
        <w:t>（２）</w:t>
      </w:r>
      <w:r w:rsidRPr="004721C8">
        <w:rPr>
          <w:rFonts w:ascii="UD デジタル 教科書体 N-R" w:eastAsia="UD デジタル 教科書体 N-R" w:hint="eastAsia"/>
          <w:sz w:val="22"/>
          <w:u w:val="single"/>
        </w:rPr>
        <w:t>マスクの着用が不要な場面及びそれに際した留意事項</w:t>
      </w:r>
    </w:p>
    <w:p w:rsidR="003B1C37" w:rsidRPr="004721C8" w:rsidRDefault="003B1C37" w:rsidP="003B1C37">
      <w:pPr>
        <w:snapToGrid w:val="0"/>
        <w:ind w:leftChars="100" w:left="426" w:rightChars="0" w:right="0" w:hangingChars="98" w:hanging="216"/>
        <w:jc w:val="both"/>
        <w:rPr>
          <w:rFonts w:ascii="UD デジタル 教科書体 N-R" w:eastAsia="UD デジタル 教科書体 N-R"/>
          <w:sz w:val="22"/>
        </w:rPr>
      </w:pPr>
      <w:r w:rsidRPr="004721C8">
        <w:rPr>
          <w:rFonts w:ascii="ＭＳ 明朝" w:eastAsia="ＭＳ 明朝" w:hAnsi="ＭＳ 明朝" w:cs="ＭＳ 明朝" w:hint="eastAsia"/>
          <w:sz w:val="22"/>
        </w:rPr>
        <w:t>▶</w:t>
      </w:r>
      <w:r w:rsidRPr="004721C8">
        <w:rPr>
          <w:rFonts w:ascii="UD デジタル 教科書体 N-R" w:eastAsia="UD デジタル 教科書体 N-R"/>
          <w:sz w:val="22"/>
        </w:rPr>
        <w:t xml:space="preserve"> </w:t>
      </w:r>
      <w:r w:rsidRPr="004721C8">
        <w:rPr>
          <w:rFonts w:ascii="UD デジタル 教科書体 N-R" w:eastAsia="UD デジタル 教科書体 N-R" w:hint="eastAsia"/>
          <w:sz w:val="22"/>
        </w:rPr>
        <w:t>夏季を迎える中で、児童生徒等のマスクの着用に関し特に注意すべき点をお知らせするものであり、現在の学校衛生管理マニュアルの記載及びその取扱いを変更する趣旨のものではない。</w:t>
      </w:r>
    </w:p>
    <w:p w:rsidR="00E90F4C" w:rsidRPr="004721C8" w:rsidRDefault="00E90F4C" w:rsidP="00D06D88">
      <w:pPr>
        <w:snapToGrid w:val="0"/>
        <w:ind w:leftChars="100" w:left="870" w:rightChars="0" w:right="0" w:hanging="660"/>
        <w:jc w:val="both"/>
        <w:rPr>
          <w:rFonts w:ascii="UD デジタル 教科書体 N-R" w:eastAsia="UD デジタル 教科書体 N-R"/>
          <w:sz w:val="22"/>
        </w:rPr>
      </w:pPr>
      <w:r w:rsidRPr="004721C8">
        <w:rPr>
          <w:rFonts w:ascii="ＭＳ 明朝" w:eastAsia="ＭＳ 明朝" w:hAnsi="ＭＳ 明朝" w:cs="ＭＳ 明朝" w:hint="eastAsia"/>
          <w:sz w:val="22"/>
        </w:rPr>
        <w:t>▶</w:t>
      </w:r>
      <w:r w:rsidRPr="004721C8">
        <w:rPr>
          <w:rFonts w:ascii="UD デジタル 教科書体 N-R" w:eastAsia="UD デジタル 教科書体 N-R"/>
          <w:sz w:val="22"/>
        </w:rPr>
        <w:t xml:space="preserve"> </w:t>
      </w:r>
      <w:r w:rsidRPr="004721C8">
        <w:rPr>
          <w:rFonts w:ascii="UD デジタル 教科書体 N-R" w:eastAsia="UD デジタル 教科書体 N-R" w:hint="eastAsia"/>
          <w:sz w:val="22"/>
        </w:rPr>
        <w:t>現在の学校衛生管理マニュアル等の記載をより具体の場面に即して明確化したもの</w:t>
      </w:r>
      <w:r w:rsidR="003B1C37" w:rsidRPr="004721C8">
        <w:rPr>
          <w:rFonts w:ascii="UD デジタル 教科書体 N-R" w:eastAsia="UD デジタル 教科書体 N-R" w:hint="eastAsia"/>
          <w:sz w:val="22"/>
        </w:rPr>
        <w:t>。</w:t>
      </w:r>
    </w:p>
    <w:p w:rsidR="00E90F4C" w:rsidRPr="004721C8" w:rsidRDefault="00E90F4C" w:rsidP="00D06D88">
      <w:pPr>
        <w:snapToGrid w:val="0"/>
        <w:ind w:leftChars="100" w:left="434" w:rightChars="0" w:right="0" w:hangingChars="102" w:hanging="224"/>
        <w:jc w:val="both"/>
        <w:rPr>
          <w:rFonts w:ascii="UD デジタル 教科書体 N-R" w:eastAsia="UD デジタル 教科書体 N-R"/>
          <w:sz w:val="22"/>
        </w:rPr>
      </w:pPr>
      <w:r w:rsidRPr="004721C8">
        <w:rPr>
          <w:rFonts w:ascii="ＭＳ 明朝" w:eastAsia="ＭＳ 明朝" w:hAnsi="ＭＳ 明朝" w:cs="ＭＳ 明朝" w:hint="eastAsia"/>
          <w:sz w:val="22"/>
        </w:rPr>
        <w:t>▶</w:t>
      </w:r>
      <w:r w:rsidRPr="004721C8">
        <w:rPr>
          <w:rFonts w:ascii="UD デジタル 教科書体 N-R" w:eastAsia="UD デジタル 教科書体 N-R"/>
          <w:sz w:val="22"/>
        </w:rPr>
        <w:t xml:space="preserve"> </w:t>
      </w:r>
      <w:r w:rsidRPr="004721C8">
        <w:rPr>
          <w:rFonts w:ascii="UD デジタル 教科書体 N-R" w:eastAsia="UD デジタル 教科書体 N-R" w:hint="eastAsia"/>
          <w:sz w:val="22"/>
        </w:rPr>
        <w:t>これらの例は、記載する場面において児童生徒等のマスクの着用を禁止する趣旨ではないことから、熱中症対策を講じた上で、様々な理由からマスクの着用を希望する児童生徒等に対しても適切な配慮が必要。</w:t>
      </w:r>
    </w:p>
    <w:p w:rsidR="00D06D88" w:rsidRPr="004721C8" w:rsidRDefault="00D06D88" w:rsidP="00D06D88">
      <w:pPr>
        <w:snapToGrid w:val="0"/>
        <w:ind w:leftChars="100" w:left="434" w:rightChars="0" w:right="0" w:hangingChars="102" w:hanging="224"/>
        <w:jc w:val="both"/>
        <w:rPr>
          <w:rFonts w:ascii="UD デジタル 教科書体 N-R" w:eastAsia="UD デジタル 教科書体 N-R"/>
          <w:sz w:val="22"/>
        </w:rPr>
      </w:pPr>
    </w:p>
    <w:p w:rsidR="00E90F4C" w:rsidRPr="004721C8" w:rsidRDefault="00E90F4C" w:rsidP="007F16D8">
      <w:pPr>
        <w:snapToGrid w:val="0"/>
        <w:ind w:leftChars="135" w:left="567"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t xml:space="preserve">○ </w:t>
      </w:r>
      <w:r w:rsidRPr="00534233">
        <w:rPr>
          <w:rFonts w:ascii="UD デジタル 教科書体 N-R" w:eastAsia="UD デジタル 教科書体 N-R" w:hint="eastAsia"/>
          <w:b/>
          <w:sz w:val="22"/>
          <w:u w:val="single"/>
        </w:rPr>
        <w:t>屋外の運動場に限らず、プールや屋内の体育館等を含め、体育の授業の際には、マスクの着用は必要ない</w:t>
      </w:r>
      <w:r w:rsidRPr="00534233">
        <w:rPr>
          <w:rFonts w:ascii="UD デジタル 教科書体 N-R" w:eastAsia="UD デジタル 教科書体 N-R" w:hint="eastAsia"/>
          <w:b/>
          <w:sz w:val="22"/>
        </w:rPr>
        <w:t>。</w:t>
      </w:r>
      <w:r w:rsidRPr="004721C8">
        <w:rPr>
          <w:rFonts w:ascii="UD デジタル 教科書体 N-R" w:eastAsia="UD デジタル 教科書体 N-R" w:hint="eastAsia"/>
          <w:sz w:val="22"/>
        </w:rPr>
        <w:t xml:space="preserve"> </w:t>
      </w:r>
    </w:p>
    <w:p w:rsidR="00E90F4C" w:rsidRPr="004721C8" w:rsidRDefault="00E90F4C" w:rsidP="007F16D8">
      <w:pPr>
        <w:snapToGrid w:val="0"/>
        <w:ind w:leftChars="135" w:left="567"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t xml:space="preserve">　</w:t>
      </w:r>
      <w:r w:rsidR="007F16D8">
        <w:rPr>
          <w:rFonts w:ascii="UD デジタル 教科書体 N-R" w:eastAsia="UD デジタル 教科書体 N-R" w:hint="eastAsia"/>
          <w:sz w:val="22"/>
        </w:rPr>
        <w:t xml:space="preserve"> </w:t>
      </w:r>
      <w:r w:rsidRPr="004721C8">
        <w:rPr>
          <w:rFonts w:ascii="UD デジタル 教科書体 N-R" w:eastAsia="UD デジタル 教科書体 N-R" w:hint="eastAsia"/>
          <w:sz w:val="22"/>
        </w:rPr>
        <w:t xml:space="preserve">その際、地域の感染状況等を踏まえつつ、児童生徒の間隔を十分に確保する、屋内で実施する場合には、呼気が激しくなるような運動を行うことは避ける、こまめに換気を行う等に留意する。 </w:t>
      </w:r>
    </w:p>
    <w:p w:rsidR="00D06D88" w:rsidRPr="004721C8" w:rsidRDefault="00D06D88" w:rsidP="00D06D88">
      <w:pPr>
        <w:snapToGrid w:val="0"/>
        <w:ind w:leftChars="100" w:left="434" w:rightChars="0" w:right="0" w:hangingChars="102" w:hanging="224"/>
        <w:jc w:val="both"/>
        <w:rPr>
          <w:rFonts w:ascii="UD デジタル 教科書体 N-R" w:eastAsia="UD デジタル 教科書体 N-R"/>
          <w:sz w:val="22"/>
        </w:rPr>
      </w:pPr>
    </w:p>
    <w:p w:rsidR="00E90F4C" w:rsidRPr="004721C8" w:rsidRDefault="00E90F4C" w:rsidP="007F16D8">
      <w:pPr>
        <w:snapToGrid w:val="0"/>
        <w:ind w:leftChars="135" w:left="562" w:rightChars="0" w:right="0" w:hangingChars="127" w:hanging="279"/>
        <w:jc w:val="both"/>
        <w:rPr>
          <w:rFonts w:ascii="UD デジタル 教科書体 N-R" w:eastAsia="UD デジタル 教科書体 N-R"/>
          <w:sz w:val="22"/>
        </w:rPr>
      </w:pPr>
      <w:r w:rsidRPr="004721C8">
        <w:rPr>
          <w:rFonts w:ascii="UD デジタル 教科書体 N-R" w:eastAsia="UD デジタル 教科書体 N-R" w:hint="eastAsia"/>
          <w:sz w:val="22"/>
        </w:rPr>
        <w:t xml:space="preserve">○ </w:t>
      </w:r>
      <w:r w:rsidRPr="00534233">
        <w:rPr>
          <w:rFonts w:ascii="UD デジタル 教科書体 N-R" w:eastAsia="UD デジタル 教科書体 N-R" w:hint="eastAsia"/>
          <w:b/>
          <w:sz w:val="22"/>
          <w:u w:val="single"/>
        </w:rPr>
        <w:t>運動部活動についても、体育の授業に準じつつ、近距離で組み合ったり接触したりする運動をはじめ活動の実施に当たっては、各競技団体が作成するガイドライン等（</w:t>
      </w:r>
      <w:r w:rsidRPr="00534233">
        <w:rPr>
          <w:rFonts w:ascii="UD デジタル 教科書体 N-R" w:eastAsia="UD デジタル 教科書体 N-R"/>
          <w:b/>
          <w:sz w:val="22"/>
          <w:u w:val="single"/>
        </w:rPr>
        <w:t>※</w:t>
      </w:r>
      <w:r w:rsidRPr="00534233">
        <w:rPr>
          <w:rFonts w:ascii="UD デジタル 教科書体 N-R" w:eastAsia="UD デジタル 教科書体 N-R" w:hint="eastAsia"/>
          <w:b/>
          <w:sz w:val="22"/>
          <w:u w:val="single"/>
        </w:rPr>
        <w:t>１）も踏まえて対応することが重要。</w:t>
      </w:r>
      <w:r w:rsidRPr="004721C8">
        <w:rPr>
          <w:rFonts w:ascii="UD デジタル 教科書体 N-R" w:eastAsia="UD デジタル 教科書体 N-R" w:hint="eastAsia"/>
          <w:sz w:val="22"/>
        </w:rPr>
        <w:t xml:space="preserve"> </w:t>
      </w:r>
    </w:p>
    <w:p w:rsidR="00E90F4C" w:rsidRPr="004721C8" w:rsidRDefault="00E90F4C" w:rsidP="007F16D8">
      <w:pPr>
        <w:snapToGrid w:val="0"/>
        <w:ind w:leftChars="135" w:left="562" w:rightChars="0" w:right="0" w:hangingChars="127" w:hanging="279"/>
        <w:jc w:val="both"/>
        <w:rPr>
          <w:rFonts w:ascii="UD デジタル 教科書体 N-R" w:eastAsia="UD デジタル 教科書体 N-R"/>
          <w:sz w:val="22"/>
        </w:rPr>
      </w:pPr>
      <w:r w:rsidRPr="004721C8">
        <w:rPr>
          <w:rFonts w:ascii="UD デジタル 教科書体 N-R" w:eastAsia="UD デジタル 教科書体 N-R" w:hint="eastAsia"/>
          <w:sz w:val="22"/>
        </w:rPr>
        <w:t xml:space="preserve">　</w:t>
      </w:r>
      <w:r w:rsidR="00581D37" w:rsidRPr="004721C8">
        <w:rPr>
          <w:rFonts w:ascii="UD デジタル 教科書体 N-R" w:eastAsia="UD デジタル 教科書体 N-R" w:hint="eastAsia"/>
          <w:sz w:val="22"/>
        </w:rPr>
        <w:t xml:space="preserve"> </w:t>
      </w:r>
      <w:r w:rsidRPr="004721C8">
        <w:rPr>
          <w:rFonts w:ascii="UD デジタル 教科書体 N-R" w:eastAsia="UD デジタル 教科書体 N-R" w:hint="eastAsia"/>
          <w:sz w:val="22"/>
        </w:rPr>
        <w:t>特に以下に記載するような場面においては、マスクの着用を含めた感染対策を徹底することが必要。</w:t>
      </w:r>
    </w:p>
    <w:p w:rsidR="00E90F4C" w:rsidRPr="004721C8" w:rsidRDefault="00E90F4C" w:rsidP="007F16D8">
      <w:pPr>
        <w:snapToGrid w:val="0"/>
        <w:ind w:leftChars="269" w:left="849"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t>・</w:t>
      </w:r>
      <w:r w:rsidR="007F16D8">
        <w:rPr>
          <w:rFonts w:ascii="UD デジタル 教科書体 N-R" w:eastAsia="UD デジタル 教科書体 N-R" w:hint="eastAsia"/>
          <w:sz w:val="22"/>
        </w:rPr>
        <w:t xml:space="preserve"> </w:t>
      </w:r>
      <w:r w:rsidRPr="004721C8">
        <w:rPr>
          <w:rFonts w:ascii="UD デジタル 教科書体 N-R" w:eastAsia="UD デジタル 教科書体 N-R" w:hint="eastAsia"/>
          <w:sz w:val="22"/>
        </w:rPr>
        <w:t>活動の実施中以外の練習場所や部室、更衣室、ロッカールーム等の共有エリアの利用時</w:t>
      </w:r>
    </w:p>
    <w:p w:rsidR="00E90F4C" w:rsidRPr="004721C8" w:rsidRDefault="00E90F4C" w:rsidP="007F16D8">
      <w:pPr>
        <w:snapToGrid w:val="0"/>
        <w:ind w:leftChars="269" w:left="849"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lastRenderedPageBreak/>
        <w:t>・</w:t>
      </w:r>
      <w:r w:rsidR="007F16D8">
        <w:rPr>
          <w:rFonts w:ascii="UD デジタル 教科書体 N-R" w:eastAsia="UD デジタル 教科書体 N-R" w:hint="eastAsia"/>
          <w:sz w:val="22"/>
        </w:rPr>
        <w:t xml:space="preserve"> </w:t>
      </w:r>
      <w:r w:rsidRPr="004721C8">
        <w:rPr>
          <w:rFonts w:ascii="UD デジタル 教科書体 N-R" w:eastAsia="UD デジタル 教科書体 N-R" w:hint="eastAsia"/>
          <w:sz w:val="22"/>
        </w:rPr>
        <w:t>部活動前後での集団での飲食や移動時</w:t>
      </w:r>
    </w:p>
    <w:p w:rsidR="00E90F4C" w:rsidRPr="004721C8" w:rsidRDefault="00E90F4C" w:rsidP="007F16D8">
      <w:pPr>
        <w:snapToGrid w:val="0"/>
        <w:ind w:leftChars="269" w:left="849"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t>・</w:t>
      </w:r>
      <w:r w:rsidR="007F16D8">
        <w:rPr>
          <w:rFonts w:ascii="UD デジタル 教科書体 N-R" w:eastAsia="UD デジタル 教科書体 N-R" w:hint="eastAsia"/>
          <w:sz w:val="22"/>
        </w:rPr>
        <w:t xml:space="preserve"> </w:t>
      </w:r>
      <w:r w:rsidRPr="004721C8">
        <w:rPr>
          <w:rFonts w:ascii="UD デジタル 教科書体 N-R" w:eastAsia="UD デジタル 教科書体 N-R" w:hint="eastAsia"/>
          <w:sz w:val="22"/>
        </w:rPr>
        <w:t>大会等の参加に当たっては、大会中はもとより、会場への移動時や会食・宿泊時、会場での更衣室や控え室、休憩スペース、会議室、洗面所等の利用時、開会式、抽選会、表彰式等の出席時、応援時</w:t>
      </w:r>
    </w:p>
    <w:p w:rsidR="00E90F4C" w:rsidRPr="004721C8" w:rsidRDefault="00E90F4C" w:rsidP="007F16D8">
      <w:pPr>
        <w:tabs>
          <w:tab w:val="left" w:pos="567"/>
        </w:tabs>
        <w:snapToGrid w:val="0"/>
        <w:ind w:leftChars="269" w:left="849"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t>・</w:t>
      </w:r>
      <w:r w:rsidR="007F16D8">
        <w:rPr>
          <w:rFonts w:ascii="UD デジタル 教科書体 N-R" w:eastAsia="UD デジタル 教科書体 N-R" w:hint="eastAsia"/>
          <w:sz w:val="22"/>
        </w:rPr>
        <w:t xml:space="preserve"> </w:t>
      </w:r>
      <w:r w:rsidRPr="004721C8">
        <w:rPr>
          <w:rFonts w:ascii="UD デジタル 教科書体 N-R" w:eastAsia="UD デジタル 教科書体 N-R" w:hint="eastAsia"/>
          <w:sz w:val="22"/>
        </w:rPr>
        <w:t>寮や寄宿舎における集団生活時</w:t>
      </w:r>
      <w:r w:rsidR="00832C0E" w:rsidRPr="004721C8">
        <w:rPr>
          <w:rFonts w:ascii="UD デジタル 教科書体 N-R" w:eastAsia="UD デジタル 教科書体 N-R" w:hint="eastAsia"/>
          <w:sz w:val="22"/>
        </w:rPr>
        <w:t xml:space="preserve">　　</w:t>
      </w:r>
      <w:r w:rsidR="007F16D8">
        <w:rPr>
          <w:rFonts w:ascii="UD デジタル 教科書体 N-R" w:eastAsia="UD デジタル 教科書体 N-R" w:hint="eastAsia"/>
          <w:sz w:val="22"/>
        </w:rPr>
        <w:t xml:space="preserve"> </w:t>
      </w:r>
      <w:r w:rsidRPr="004721C8">
        <w:rPr>
          <w:rFonts w:ascii="UD デジタル 教科書体 N-R" w:eastAsia="UD デジタル 教科書体 N-R" w:hint="eastAsia"/>
          <w:sz w:val="22"/>
        </w:rPr>
        <w:t>等</w:t>
      </w:r>
    </w:p>
    <w:p w:rsidR="00E90F4C" w:rsidRPr="004721C8" w:rsidRDefault="00E90F4C" w:rsidP="00832C0E">
      <w:pPr>
        <w:snapToGrid w:val="0"/>
        <w:ind w:leftChars="100" w:left="426" w:rightChars="0" w:right="0" w:hangingChars="98" w:hanging="216"/>
        <w:jc w:val="both"/>
        <w:rPr>
          <w:rFonts w:ascii="UD デジタル 教科書体 N-R" w:eastAsia="UD デジタル 教科書体 N-R"/>
          <w:sz w:val="22"/>
        </w:rPr>
      </w:pPr>
      <w:r w:rsidRPr="004721C8">
        <w:rPr>
          <w:rFonts w:ascii="ＭＳ 明朝" w:eastAsia="ＭＳ 明朝" w:hAnsi="ＭＳ 明朝" w:cs="ＭＳ 明朝" w:hint="eastAsia"/>
          <w:sz w:val="22"/>
        </w:rPr>
        <w:t>▶</w:t>
      </w:r>
      <w:r w:rsidR="00832C0E" w:rsidRPr="004721C8">
        <w:rPr>
          <w:rFonts w:ascii="ＭＳ 明朝" w:eastAsia="ＭＳ 明朝" w:hAnsi="ＭＳ 明朝" w:cs="ＭＳ 明朝" w:hint="eastAsia"/>
          <w:sz w:val="22"/>
        </w:rPr>
        <w:t xml:space="preserve"> </w:t>
      </w:r>
      <w:r w:rsidRPr="004721C8">
        <w:rPr>
          <w:rFonts w:ascii="UD デジタル 教科書体 N-R" w:eastAsia="UD デジタル 教科書体 N-R" w:hAnsi="UD デジタル 教科書体 N-R" w:cs="UD デジタル 教科書体 N-R" w:hint="eastAsia"/>
          <w:sz w:val="22"/>
        </w:rPr>
        <w:t>感染対策を顧問の</w:t>
      </w:r>
      <w:r w:rsidR="00534233">
        <w:rPr>
          <w:rFonts w:ascii="UD デジタル 教科書体 N-R" w:eastAsia="UD デジタル 教科書体 N-R" w:hAnsi="UD デジタル 教科書体 N-R" w:cs="UD デジタル 教科書体 N-R" w:hint="eastAsia"/>
          <w:sz w:val="22"/>
        </w:rPr>
        <w:t>教職員</w:t>
      </w:r>
      <w:r w:rsidRPr="004721C8">
        <w:rPr>
          <w:rFonts w:ascii="UD デジタル 教科書体 N-R" w:eastAsia="UD デジタル 教科書体 N-R" w:hAnsi="UD デジタル 教科書体 N-R" w:cs="UD デジタル 教科書体 N-R" w:hint="eastAsia"/>
          <w:sz w:val="22"/>
        </w:rPr>
        <w:t>や部活動指導員等に委ねることなく、学校の管理職や設置者が顧問等から活動計画書等を提出させ、内容を確認して実施の可否を判断するなど、責任を持って感染対策に取り組むことが求められる。</w:t>
      </w:r>
    </w:p>
    <w:p w:rsidR="00D06D88" w:rsidRPr="004721C8" w:rsidRDefault="00D06D88" w:rsidP="00A3031A">
      <w:pPr>
        <w:snapToGrid w:val="0"/>
        <w:ind w:leftChars="100" w:left="287" w:rightChars="0" w:right="0" w:hangingChars="35" w:hanging="77"/>
        <w:jc w:val="both"/>
        <w:rPr>
          <w:rFonts w:ascii="UD デジタル 教科書体 N-R" w:eastAsia="UD デジタル 教科書体 N-R"/>
          <w:sz w:val="22"/>
        </w:rPr>
      </w:pPr>
    </w:p>
    <w:p w:rsidR="00E90F4C" w:rsidRPr="004721C8" w:rsidRDefault="00E90F4C" w:rsidP="00581D37">
      <w:pPr>
        <w:snapToGrid w:val="0"/>
        <w:ind w:leftChars="135" w:left="582" w:rightChars="0" w:right="0" w:hangingChars="136" w:hanging="299"/>
        <w:jc w:val="both"/>
        <w:rPr>
          <w:rFonts w:ascii="UD デジタル 教科書体 N-R" w:eastAsia="UD デジタル 教科書体 N-R"/>
          <w:sz w:val="22"/>
        </w:rPr>
      </w:pPr>
      <w:r w:rsidRPr="004721C8">
        <w:rPr>
          <w:rFonts w:ascii="UD デジタル 教科書体 N-R" w:eastAsia="UD デジタル 教科書体 N-R" w:hint="eastAsia"/>
          <w:sz w:val="22"/>
        </w:rPr>
        <w:t xml:space="preserve">○ </w:t>
      </w:r>
      <w:r w:rsidRPr="00534233">
        <w:rPr>
          <w:rFonts w:ascii="UD デジタル 教科書体 N-R" w:eastAsia="UD デジタル 教科書体 N-R" w:hint="eastAsia"/>
          <w:b/>
          <w:bCs/>
          <w:sz w:val="22"/>
          <w:u w:val="single"/>
        </w:rPr>
        <w:t>熱中症リスクが高い夏場においては、</w:t>
      </w:r>
      <w:r w:rsidRPr="00534233">
        <w:rPr>
          <w:rFonts w:ascii="UD デジタル 教科書体 N-R" w:eastAsia="UD デジタル 教科書体 N-R" w:hint="eastAsia"/>
          <w:b/>
          <w:sz w:val="22"/>
          <w:u w:val="single"/>
        </w:rPr>
        <w:t>登下校時にマスクを外すよう指導するなど、</w:t>
      </w:r>
      <w:r w:rsidRPr="00534233">
        <w:rPr>
          <w:rFonts w:ascii="UD デジタル 教科書体 N-R" w:eastAsia="UD デジタル 教科書体 N-R" w:hint="eastAsia"/>
          <w:b/>
          <w:bCs/>
          <w:sz w:val="22"/>
          <w:u w:val="single"/>
        </w:rPr>
        <w:t>熱中症対策を優先しマスクの着用は必要ない。</w:t>
      </w:r>
    </w:p>
    <w:p w:rsidR="00E90F4C" w:rsidRPr="004721C8" w:rsidRDefault="00E90F4C" w:rsidP="00832C0E">
      <w:pPr>
        <w:snapToGrid w:val="0"/>
        <w:ind w:leftChars="100" w:left="426" w:rightChars="0" w:right="0" w:hangingChars="98" w:hanging="216"/>
        <w:jc w:val="both"/>
        <w:rPr>
          <w:rFonts w:ascii="UD デジタル 教科書体 N-R" w:eastAsia="UD デジタル 教科書体 N-R"/>
          <w:sz w:val="22"/>
        </w:rPr>
      </w:pPr>
      <w:r w:rsidRPr="004721C8">
        <w:rPr>
          <w:rFonts w:ascii="ＭＳ 明朝" w:eastAsia="ＭＳ 明朝" w:hAnsi="ＭＳ 明朝" w:cs="ＭＳ 明朝" w:hint="eastAsia"/>
          <w:sz w:val="22"/>
        </w:rPr>
        <w:t>▶</w:t>
      </w:r>
      <w:r w:rsidR="00832C0E" w:rsidRPr="004721C8">
        <w:rPr>
          <w:rFonts w:ascii="ＭＳ 明朝" w:eastAsia="ＭＳ 明朝" w:hAnsi="ＭＳ 明朝" w:cs="ＭＳ 明朝" w:hint="eastAsia"/>
          <w:sz w:val="22"/>
        </w:rPr>
        <w:t xml:space="preserve"> </w:t>
      </w:r>
      <w:r w:rsidRPr="004721C8">
        <w:rPr>
          <w:rFonts w:ascii="UD デジタル 教科書体 N-R" w:eastAsia="UD デジタル 教科書体 N-R" w:hAnsi="UD デジタル 教科書体 N-R" w:cs="UD デジタル 教科書体 N-R" w:hint="eastAsia"/>
          <w:sz w:val="22"/>
        </w:rPr>
        <w:t>特に小学生など、自分でマスクを外してよいかどうか判断が難しい年齢の子どもへは、登下校時には屋外でマスクを外すよう、積極的に声をかけるなどの指導が必要。</w:t>
      </w:r>
    </w:p>
    <w:p w:rsidR="00E90F4C" w:rsidRPr="004721C8" w:rsidRDefault="00E90F4C" w:rsidP="00832C0E">
      <w:pPr>
        <w:snapToGrid w:val="0"/>
        <w:ind w:leftChars="100" w:left="426" w:rightChars="0" w:right="0" w:hangingChars="98" w:hanging="216"/>
        <w:jc w:val="both"/>
        <w:rPr>
          <w:rFonts w:ascii="UD デジタル 教科書体 N-R" w:eastAsia="UD デジタル 教科書体 N-R" w:hAnsi="UD デジタル 教科書体 N-R" w:cs="UD デジタル 教科書体 N-R"/>
          <w:sz w:val="22"/>
        </w:rPr>
      </w:pPr>
      <w:r w:rsidRPr="004721C8">
        <w:rPr>
          <w:rFonts w:ascii="ＭＳ 明朝" w:eastAsia="ＭＳ 明朝" w:hAnsi="ＭＳ 明朝" w:cs="ＭＳ 明朝" w:hint="eastAsia"/>
          <w:sz w:val="22"/>
        </w:rPr>
        <w:t>▶</w:t>
      </w:r>
      <w:r w:rsidR="00832C0E" w:rsidRPr="004721C8">
        <w:rPr>
          <w:rFonts w:ascii="UD デジタル 教科書体 N-R" w:eastAsia="UD デジタル 教科書体 N-R" w:hAnsi="UD デジタル 教科書体 N-R" w:cs="UD デジタル 教科書体 N-R" w:hint="eastAsia"/>
          <w:sz w:val="22"/>
        </w:rPr>
        <w:t xml:space="preserve"> マスクを外すよう指導する際には、</w:t>
      </w:r>
      <w:r w:rsidRPr="004721C8">
        <w:rPr>
          <w:rFonts w:ascii="UD デジタル 教科書体 N-R" w:eastAsia="UD デジタル 教科書体 N-R" w:hAnsi="UD デジタル 教科書体 N-R" w:cs="UD デジタル 教科書体 N-R" w:hint="eastAsia"/>
          <w:sz w:val="22"/>
        </w:rPr>
        <w:t>人と十分な距離を確保し、会話を控えることについても併せて指導する。</w:t>
      </w:r>
    </w:p>
    <w:p w:rsidR="00E90F4C" w:rsidRPr="004721C8" w:rsidRDefault="00E90F4C" w:rsidP="00D06D88">
      <w:pPr>
        <w:snapToGrid w:val="0"/>
        <w:ind w:leftChars="100" w:left="870" w:rightChars="0" w:right="0" w:hanging="660"/>
        <w:jc w:val="both"/>
        <w:rPr>
          <w:rFonts w:ascii="UD デジタル 教科書体 N-R" w:eastAsia="UD デジタル 教科書体 N-R" w:hAnsi="UD デジタル 教科書体 N-R" w:cs="UD デジタル 教科書体 N-R"/>
          <w:sz w:val="22"/>
        </w:rPr>
      </w:pPr>
      <w:r w:rsidRPr="004721C8">
        <w:rPr>
          <w:rFonts w:ascii="ＭＳ 明朝" w:eastAsia="ＭＳ 明朝" w:hAnsi="ＭＳ 明朝" w:cs="ＭＳ 明朝" w:hint="eastAsia"/>
          <w:sz w:val="22"/>
        </w:rPr>
        <w:t>▶</w:t>
      </w:r>
      <w:r w:rsidR="00832C0E" w:rsidRPr="004721C8">
        <w:rPr>
          <w:rFonts w:ascii="ＭＳ 明朝" w:eastAsia="ＭＳ 明朝" w:hAnsi="ＭＳ 明朝" w:cs="ＭＳ 明朝" w:hint="eastAsia"/>
          <w:sz w:val="22"/>
        </w:rPr>
        <w:t xml:space="preserve"> </w:t>
      </w:r>
      <w:r w:rsidRPr="00534233">
        <w:rPr>
          <w:rFonts w:ascii="UD デジタル 教科書体 N-R" w:eastAsia="UD デジタル 教科書体 N-R" w:hAnsi="UD デジタル 教科書体 N-R" w:cs="UD デジタル 教科書体 N-R" w:hint="eastAsia"/>
          <w:b/>
          <w:sz w:val="22"/>
          <w:u w:val="single"/>
        </w:rPr>
        <w:t>公共交通機関を利用する場合には、マスクを着用するなどの感染対策が必要。</w:t>
      </w:r>
    </w:p>
    <w:p w:rsidR="00832C0E" w:rsidRPr="004721C8" w:rsidRDefault="00832C0E" w:rsidP="00D06D88">
      <w:pPr>
        <w:snapToGrid w:val="0"/>
        <w:ind w:leftChars="100" w:left="870" w:rightChars="0" w:right="0" w:hanging="660"/>
        <w:jc w:val="both"/>
        <w:rPr>
          <w:rFonts w:ascii="UD デジタル 教科書体 N-R" w:eastAsia="UD デジタル 教科書体 N-R" w:hAnsi="UD デジタル 教科書体 N-R" w:cs="UD デジタル 教科書体 N-R"/>
          <w:sz w:val="22"/>
        </w:rPr>
      </w:pPr>
    </w:p>
    <w:p w:rsidR="00832C0E" w:rsidRPr="004721C8" w:rsidRDefault="00832C0E" w:rsidP="00832C0E">
      <w:pPr>
        <w:widowControl w:val="0"/>
        <w:autoSpaceDE w:val="0"/>
        <w:autoSpaceDN w:val="0"/>
        <w:adjustRightInd w:val="0"/>
        <w:ind w:leftChars="135" w:left="567" w:rightChars="0" w:right="0" w:hangingChars="129" w:hanging="284"/>
        <w:rPr>
          <w:rFonts w:ascii="UD デジタル 教科書体 N-R" w:eastAsia="UD デジタル 教科書体 N-R"/>
          <w:sz w:val="22"/>
        </w:rPr>
      </w:pPr>
      <w:r w:rsidRPr="004721C8">
        <w:rPr>
          <w:rFonts w:ascii="UD デジタル 教科書体 N-R" w:eastAsia="UD デジタル 教科書体 N-R" w:hint="eastAsia"/>
          <w:sz w:val="22"/>
        </w:rPr>
        <w:t>○</w:t>
      </w:r>
      <w:r w:rsidRPr="004721C8">
        <w:rPr>
          <w:rFonts w:ascii="UD デジタル 教科書体 N-R" w:eastAsia="UD デジタル 教科書体 N-R"/>
          <w:sz w:val="22"/>
        </w:rPr>
        <w:t xml:space="preserve"> </w:t>
      </w:r>
      <w:r w:rsidRPr="004721C8">
        <w:rPr>
          <w:rFonts w:ascii="UD デジタル 教科書体 N-R" w:eastAsia="UD デジタル 教科書体 N-R" w:hint="eastAsia"/>
          <w:sz w:val="22"/>
        </w:rPr>
        <w:t>このほか、休憩時間における運動遊びや屋外で会話をほとんど行わないことが想定される教育活動等においても、別添「マスク着用の考え方及び就学前児の取扱いについて（令和４年５月</w:t>
      </w:r>
      <w:r w:rsidRPr="004721C8">
        <w:rPr>
          <w:rFonts w:ascii="UD デジタル 教科書体 N-R" w:eastAsia="UD デジタル 教科書体 N-R"/>
          <w:sz w:val="22"/>
        </w:rPr>
        <w:t>20</w:t>
      </w:r>
      <w:r w:rsidRPr="004721C8">
        <w:rPr>
          <w:rFonts w:ascii="UD デジタル 教科書体 N-R" w:eastAsia="UD デジタル 教科書体 N-R" w:hint="eastAsia"/>
          <w:sz w:val="22"/>
        </w:rPr>
        <w:t>日厚生労働省）」の「１．マスク着用の考え方」に基づく取扱いとする。</w:t>
      </w:r>
    </w:p>
    <w:p w:rsidR="00B61F86" w:rsidRPr="004721C8" w:rsidRDefault="00B61F86" w:rsidP="00D06D88">
      <w:pPr>
        <w:snapToGrid w:val="0"/>
        <w:ind w:leftChars="100" w:left="870" w:rightChars="0" w:right="0" w:hanging="660"/>
        <w:jc w:val="both"/>
        <w:rPr>
          <w:rFonts w:ascii="UD デジタル 教科書体 N-R" w:eastAsia="UD デジタル 教科書体 N-R"/>
          <w:sz w:val="22"/>
        </w:rPr>
      </w:pPr>
    </w:p>
    <w:p w:rsidR="00896773" w:rsidRPr="004721C8" w:rsidRDefault="00896773" w:rsidP="00D06D88">
      <w:pPr>
        <w:snapToGrid w:val="0"/>
        <w:ind w:leftChars="100" w:left="870" w:rightChars="0" w:right="0" w:hanging="660"/>
        <w:jc w:val="both"/>
        <w:rPr>
          <w:rFonts w:ascii="UD デジタル 教科書体 N-R" w:eastAsia="UD デジタル 教科書体 N-R"/>
          <w:sz w:val="22"/>
        </w:rPr>
      </w:pPr>
    </w:p>
    <w:p w:rsidR="00896773" w:rsidRPr="004721C8" w:rsidRDefault="00896773" w:rsidP="00D06D88">
      <w:pPr>
        <w:snapToGrid w:val="0"/>
        <w:ind w:left="960" w:rightChars="0" w:right="0" w:hangingChars="400" w:hanging="960"/>
        <w:jc w:val="both"/>
        <w:rPr>
          <w:rFonts w:ascii="UD デジタル 教科書体 N-R" w:eastAsia="UD デジタル 教科書体 N-R"/>
          <w:b/>
          <w:sz w:val="24"/>
        </w:rPr>
      </w:pPr>
      <w:r w:rsidRPr="004721C8">
        <w:rPr>
          <w:rFonts w:ascii="UD デジタル 教科書体 N-R" w:eastAsia="UD デジタル 教科書体 N-R" w:hint="eastAsia"/>
          <w:b/>
          <w:sz w:val="24"/>
        </w:rPr>
        <w:t xml:space="preserve">２．幼稚園における感染症対策について </w:t>
      </w:r>
    </w:p>
    <w:p w:rsidR="00B61F86" w:rsidRPr="004721C8" w:rsidRDefault="00B61F86" w:rsidP="00A3031A">
      <w:pPr>
        <w:snapToGrid w:val="0"/>
        <w:ind w:leftChars="67" w:left="142" w:rightChars="0" w:right="0" w:firstLineChars="0" w:hanging="1"/>
        <w:jc w:val="both"/>
        <w:rPr>
          <w:rFonts w:ascii="UD デジタル 教科書体 N-R" w:eastAsia="UD デジタル 教科書体 N-R"/>
          <w:sz w:val="22"/>
        </w:rPr>
      </w:pPr>
    </w:p>
    <w:p w:rsidR="00896773" w:rsidRPr="004721C8" w:rsidRDefault="00896773" w:rsidP="00A3031A">
      <w:pPr>
        <w:snapToGrid w:val="0"/>
        <w:ind w:leftChars="67" w:left="142" w:rightChars="0" w:right="0" w:firstLineChars="0" w:hanging="1"/>
        <w:jc w:val="both"/>
        <w:rPr>
          <w:rFonts w:ascii="UD デジタル 教科書体 N-R" w:eastAsia="UD デジタル 教科書体 N-R"/>
          <w:sz w:val="22"/>
        </w:rPr>
      </w:pPr>
      <w:r w:rsidRPr="004721C8">
        <w:rPr>
          <w:rFonts w:ascii="UD デジタル 教科書体 N-R" w:eastAsia="UD デジタル 教科書体 N-R" w:hint="eastAsia"/>
          <w:sz w:val="22"/>
        </w:rPr>
        <w:t xml:space="preserve">　幼児のマスクの着用については、これまでも無</w:t>
      </w:r>
      <w:bookmarkStart w:id="0" w:name="_GoBack"/>
      <w:bookmarkEnd w:id="0"/>
      <w:r w:rsidRPr="004721C8">
        <w:rPr>
          <w:rFonts w:ascii="UD デジタル 教科書体 N-R" w:eastAsia="UD デジタル 教科書体 N-R" w:hint="eastAsia"/>
          <w:sz w:val="22"/>
        </w:rPr>
        <w:t>理して着用させる必要はないこととしていたが、今般の基本的対処方針の変更</w:t>
      </w:r>
      <w:r w:rsidR="00B059B8" w:rsidRPr="004721C8">
        <w:rPr>
          <w:rFonts w:ascii="UD デジタル 教科書体 N-R" w:eastAsia="UD デジタル 教科書体 N-R" w:hint="eastAsia"/>
          <w:sz w:val="22"/>
        </w:rPr>
        <w:t>を踏まえ、</w:t>
      </w:r>
      <w:r w:rsidRPr="004721C8">
        <w:rPr>
          <w:rFonts w:ascii="UD デジタル 教科書体 N-R" w:eastAsia="UD デジタル 教科書体 N-R" w:hint="eastAsia"/>
          <w:sz w:val="22"/>
        </w:rPr>
        <w:t>以下のとおりであることを改めて周知する。</w:t>
      </w:r>
    </w:p>
    <w:p w:rsidR="00D06D88" w:rsidRPr="004721C8" w:rsidRDefault="00D06D88" w:rsidP="00D06D88">
      <w:pPr>
        <w:snapToGrid w:val="0"/>
        <w:ind w:leftChars="100" w:left="434" w:rightChars="0" w:right="0" w:hangingChars="102" w:hanging="224"/>
        <w:jc w:val="both"/>
        <w:rPr>
          <w:rFonts w:ascii="UD デジタル 教科書体 N-R" w:eastAsia="UD デジタル 教科書体 N-R"/>
          <w:sz w:val="22"/>
        </w:rPr>
      </w:pPr>
    </w:p>
    <w:p w:rsidR="00896773" w:rsidRPr="004721C8" w:rsidRDefault="00896773" w:rsidP="00581D37">
      <w:pPr>
        <w:snapToGrid w:val="0"/>
        <w:ind w:leftChars="135" w:left="567"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t>〇</w:t>
      </w:r>
      <w:r w:rsidR="00581D37" w:rsidRPr="004721C8">
        <w:rPr>
          <w:rFonts w:ascii="UD デジタル 教科書体 N-R" w:eastAsia="UD デジタル 教科書体 N-R" w:hint="eastAsia"/>
          <w:sz w:val="22"/>
        </w:rPr>
        <w:t xml:space="preserve"> </w:t>
      </w:r>
      <w:r w:rsidR="00B059B8" w:rsidRPr="004721C8">
        <w:rPr>
          <w:rFonts w:ascii="UD デジタル 教科書体 N-R" w:eastAsia="UD デジタル 教科書体 N-R" w:hint="eastAsia"/>
          <w:sz w:val="22"/>
        </w:rPr>
        <w:t>今般の基本的対処方針の変更において、</w:t>
      </w:r>
      <w:r w:rsidRPr="00534233">
        <w:rPr>
          <w:rFonts w:ascii="UD デジタル 教科書体 N-R" w:eastAsia="UD デジタル 教科書体 N-R" w:hint="eastAsia"/>
          <w:b/>
          <w:sz w:val="22"/>
          <w:u w:val="single"/>
        </w:rPr>
        <w:t>２歳以上の小学校就学前の幼児には、マスクの着用を一律には求めず、無理に着用させないとされたことも踏まえ、幼稚園においても、同様の対応</w:t>
      </w:r>
      <w:r w:rsidRPr="004721C8">
        <w:rPr>
          <w:rFonts w:ascii="UD デジタル 教科書体 N-R" w:eastAsia="UD デジタル 教科書体 N-R" w:hint="eastAsia"/>
          <w:sz w:val="22"/>
        </w:rPr>
        <w:t>であること。</w:t>
      </w:r>
    </w:p>
    <w:p w:rsidR="00D06D88" w:rsidRPr="004721C8" w:rsidRDefault="00D06D88" w:rsidP="00581D37">
      <w:pPr>
        <w:snapToGrid w:val="0"/>
        <w:ind w:leftChars="135" w:left="433" w:rightChars="0" w:right="0" w:hangingChars="68" w:hanging="150"/>
        <w:jc w:val="both"/>
        <w:rPr>
          <w:rFonts w:ascii="UD デジタル 教科書体 N-R" w:eastAsia="UD デジタル 教科書体 N-R"/>
          <w:sz w:val="22"/>
        </w:rPr>
      </w:pPr>
    </w:p>
    <w:p w:rsidR="00896773" w:rsidRPr="004721C8" w:rsidRDefault="00896773" w:rsidP="00581D37">
      <w:pPr>
        <w:snapToGrid w:val="0"/>
        <w:ind w:leftChars="135" w:left="567" w:rightChars="0" w:right="0" w:hangingChars="129" w:hanging="284"/>
        <w:jc w:val="both"/>
        <w:rPr>
          <w:rFonts w:ascii="UD デジタル 教科書体 N-R" w:eastAsia="UD デジタル 教科書体 N-R"/>
          <w:sz w:val="22"/>
        </w:rPr>
      </w:pPr>
      <w:r w:rsidRPr="004721C8">
        <w:rPr>
          <w:rFonts w:ascii="UD デジタル 教科書体 N-R" w:eastAsia="UD デジタル 教科書体 N-R" w:hint="eastAsia"/>
          <w:sz w:val="22"/>
        </w:rPr>
        <w:t>○</w:t>
      </w:r>
      <w:r w:rsidR="00581D37" w:rsidRPr="004721C8">
        <w:rPr>
          <w:rFonts w:ascii="UD デジタル 教科書体 N-R" w:eastAsia="UD デジタル 教科書体 N-R" w:hint="eastAsia"/>
          <w:sz w:val="22"/>
        </w:rPr>
        <w:t xml:space="preserve"> </w:t>
      </w:r>
      <w:r w:rsidR="00B059B8" w:rsidRPr="004721C8">
        <w:rPr>
          <w:rFonts w:ascii="UD デジタル 教科書体 N-R" w:eastAsia="UD デジタル 教科書体 N-R" w:hint="eastAsia"/>
          <w:sz w:val="22"/>
        </w:rPr>
        <w:t>上記の</w:t>
      </w:r>
      <w:r w:rsidRPr="004721C8">
        <w:rPr>
          <w:rFonts w:ascii="UD デジタル 教科書体 N-R" w:eastAsia="UD デジタル 教科書体 N-R" w:hint="eastAsia"/>
          <w:sz w:val="22"/>
        </w:rPr>
        <w:t>際、幼児一人一人の発達の状況</w:t>
      </w:r>
      <w:r w:rsidR="007F16D8">
        <w:rPr>
          <w:rFonts w:ascii="UD デジタル 教科書体 N-R" w:eastAsia="UD デジタル 教科書体 N-R" w:hint="eastAsia"/>
          <w:sz w:val="22"/>
        </w:rPr>
        <w:t>等</w:t>
      </w:r>
      <w:r w:rsidRPr="004721C8">
        <w:rPr>
          <w:rFonts w:ascii="UD デジタル 教科書体 N-R" w:eastAsia="UD デジタル 教科書体 N-R" w:hint="eastAsia"/>
          <w:sz w:val="22"/>
        </w:rPr>
        <w:t>を踏まえ、幼児の体調に十分配慮した対応を取るとともに、幼稚園における感染症対策に留意した遊びの工夫や、幼児の発達を踏まえた衛生管理の工夫等を集めた事例集（</w:t>
      </w:r>
      <w:r w:rsidRPr="004721C8">
        <w:rPr>
          <w:rFonts w:ascii="UD デジタル 教科書体 N-R" w:eastAsia="UD デジタル 教科書体 N-R"/>
          <w:sz w:val="22"/>
        </w:rPr>
        <w:t>※</w:t>
      </w:r>
      <w:r w:rsidRPr="004721C8">
        <w:rPr>
          <w:rFonts w:ascii="UD デジタル 教科書体 N-R" w:eastAsia="UD デジタル 教科書体 N-R" w:hint="eastAsia"/>
          <w:sz w:val="22"/>
        </w:rPr>
        <w:t xml:space="preserve">２）を参考にするなどし、感染症対策を行うことが必要。 </w:t>
      </w:r>
    </w:p>
    <w:p w:rsidR="00896773" w:rsidRPr="00B059B8" w:rsidRDefault="00B059B8" w:rsidP="00B059B8">
      <w:pPr>
        <w:snapToGrid w:val="0"/>
        <w:ind w:leftChars="99" w:left="414" w:rightChars="0" w:right="0" w:hangingChars="98" w:hanging="206"/>
        <w:jc w:val="both"/>
        <w:rPr>
          <w:rFonts w:ascii="UD デジタル 教科書体 N-R" w:eastAsia="UD デジタル 教科書体 N-R"/>
          <w:sz w:val="22"/>
        </w:rPr>
      </w:pPr>
      <w:r w:rsidRPr="004721C8">
        <w:rPr>
          <w:rFonts w:ascii="UD デジタル 教科書体 N-R" w:eastAsia="UD デジタル 教科書体 N-R"/>
          <w:noProof/>
        </w:rPr>
        <mc:AlternateContent>
          <mc:Choice Requires="wps">
            <w:drawing>
              <wp:anchor distT="0" distB="0" distL="114300" distR="114300" simplePos="0" relativeHeight="251659264" behindDoc="0" locked="0" layoutInCell="1" allowOverlap="1" wp14:anchorId="532809BE" wp14:editId="6E58C8AA">
                <wp:simplePos x="0" y="0"/>
                <wp:positionH relativeFrom="column">
                  <wp:posOffset>48895</wp:posOffset>
                </wp:positionH>
                <wp:positionV relativeFrom="paragraph">
                  <wp:posOffset>836475</wp:posOffset>
                </wp:positionV>
                <wp:extent cx="6113780" cy="1112807"/>
                <wp:effectExtent l="0" t="0" r="20320" b="11430"/>
                <wp:wrapNone/>
                <wp:docPr id="2" name="正方形/長方形 1"/>
                <wp:cNvGraphicFramePr/>
                <a:graphic xmlns:a="http://schemas.openxmlformats.org/drawingml/2006/main">
                  <a:graphicData uri="http://schemas.microsoft.com/office/word/2010/wordprocessingShape">
                    <wps:wsp>
                      <wps:cNvSpPr/>
                      <wps:spPr>
                        <a:xfrm>
                          <a:off x="0" y="0"/>
                          <a:ext cx="6113780" cy="1112807"/>
                        </a:xfrm>
                        <a:prstGeom prst="rect">
                          <a:avLst/>
                        </a:prstGeom>
                        <a:ln>
                          <a:solidFill>
                            <a:schemeClr val="tx1"/>
                          </a:solidFill>
                          <a:prstDash val="sysDot"/>
                        </a:ln>
                      </wps:spPr>
                      <wps:txbx>
                        <w:txbxContent>
                          <w:p w:rsidR="00896773" w:rsidRPr="00B059B8" w:rsidRDefault="00896773" w:rsidP="00B059B8">
                            <w:pPr>
                              <w:pStyle w:val="Web"/>
                              <w:adjustRightInd w:val="0"/>
                              <w:snapToGrid w:val="0"/>
                              <w:spacing w:before="0" w:beforeAutospacing="0" w:after="0" w:afterAutospacing="0" w:line="192" w:lineRule="auto"/>
                              <w:rPr>
                                <w:sz w:val="21"/>
                                <w:szCs w:val="22"/>
                              </w:rPr>
                            </w:pPr>
                            <w:r w:rsidRPr="00B059B8">
                              <w:rPr>
                                <w:rFonts w:asciiTheme="minorHAnsi" w:eastAsiaTheme="minorEastAsia" w:hAnsi="游明朝" w:cstheme="minorBidi" w:hint="eastAsia"/>
                                <w:color w:val="000000" w:themeColor="text1"/>
                                <w:kern w:val="24"/>
                                <w:sz w:val="21"/>
                                <w:szCs w:val="22"/>
                              </w:rPr>
                              <w:t xml:space="preserve">※１  スポーツ関係の新型コロナウイルス感染症拡大予防ガイドラインについて </w:t>
                            </w:r>
                          </w:p>
                          <w:p w:rsidR="00896773" w:rsidRPr="00B059B8" w:rsidRDefault="00896773" w:rsidP="00B059B8">
                            <w:pPr>
                              <w:pStyle w:val="Web"/>
                              <w:adjustRightInd w:val="0"/>
                              <w:snapToGrid w:val="0"/>
                              <w:spacing w:before="0" w:beforeAutospacing="0" w:after="0" w:afterAutospacing="0" w:line="192" w:lineRule="auto"/>
                              <w:rPr>
                                <w:sz w:val="21"/>
                                <w:szCs w:val="22"/>
                              </w:rPr>
                            </w:pPr>
                            <w:r w:rsidRPr="00B059B8">
                              <w:rPr>
                                <w:rFonts w:asciiTheme="minorHAnsi" w:eastAsiaTheme="minorEastAsia" w:hAnsi="游明朝" w:cstheme="minorBidi" w:hint="eastAsia"/>
                                <w:color w:val="000000" w:themeColor="text1"/>
                                <w:kern w:val="24"/>
                                <w:sz w:val="21"/>
                                <w:szCs w:val="22"/>
                              </w:rPr>
                              <w:t xml:space="preserve">　　  </w:t>
                            </w:r>
                            <w:hyperlink r:id="rId6" w:history="1">
                              <w:r w:rsidRPr="00B059B8">
                                <w:rPr>
                                  <w:rStyle w:val="a7"/>
                                  <w:rFonts w:asciiTheme="minorHAnsi" w:eastAsiaTheme="minorEastAsia" w:hAnsi="游明朝" w:cstheme="minorBidi" w:hint="eastAsia"/>
                                  <w:color w:val="000000" w:themeColor="text1"/>
                                  <w:kern w:val="24"/>
                                  <w:sz w:val="21"/>
                                  <w:szCs w:val="22"/>
                                </w:rPr>
                                <w:t>https</w:t>
                              </w:r>
                            </w:hyperlink>
                            <w:hyperlink r:id="rId7" w:history="1">
                              <w:r w:rsidRPr="00B059B8">
                                <w:rPr>
                                  <w:rStyle w:val="a7"/>
                                  <w:rFonts w:asciiTheme="minorHAnsi" w:eastAsiaTheme="minorEastAsia" w:hAnsi="游明朝" w:cstheme="minorBidi" w:hint="eastAsia"/>
                                  <w:color w:val="000000" w:themeColor="text1"/>
                                  <w:kern w:val="24"/>
                                  <w:sz w:val="21"/>
                                  <w:szCs w:val="22"/>
                                </w:rPr>
                                <w:t>://</w:t>
                              </w:r>
                            </w:hyperlink>
                            <w:hyperlink r:id="rId8" w:history="1">
                              <w:r w:rsidRPr="00B059B8">
                                <w:rPr>
                                  <w:rStyle w:val="a7"/>
                                  <w:rFonts w:asciiTheme="minorHAnsi" w:eastAsiaTheme="minorEastAsia" w:hAnsi="游明朝" w:cstheme="minorBidi" w:hint="eastAsia"/>
                                  <w:color w:val="000000" w:themeColor="text1"/>
                                  <w:kern w:val="24"/>
                                  <w:sz w:val="21"/>
                                  <w:szCs w:val="22"/>
                                </w:rPr>
                                <w:t>www.mext.go.jp/sports/b_menu/sports/mcatetop01/list/detail/jsa_00021.html</w:t>
                              </w:r>
                            </w:hyperlink>
                            <w:r w:rsidRPr="00B059B8">
                              <w:rPr>
                                <w:rFonts w:asciiTheme="minorHAnsi" w:eastAsiaTheme="minorEastAsia" w:hAnsi="游明朝" w:cstheme="minorBidi" w:hint="eastAsia"/>
                                <w:color w:val="000000" w:themeColor="text1"/>
                                <w:kern w:val="24"/>
                                <w:sz w:val="21"/>
                                <w:szCs w:val="22"/>
                              </w:rPr>
                              <w:t xml:space="preserve"> </w:t>
                            </w:r>
                          </w:p>
                          <w:p w:rsidR="00B059B8" w:rsidRPr="00B059B8" w:rsidRDefault="00B059B8" w:rsidP="00B059B8">
                            <w:pPr>
                              <w:pStyle w:val="Web"/>
                              <w:adjustRightInd w:val="0"/>
                              <w:snapToGrid w:val="0"/>
                              <w:spacing w:before="0" w:beforeAutospacing="0" w:after="0" w:afterAutospacing="0" w:line="192" w:lineRule="auto"/>
                              <w:rPr>
                                <w:sz w:val="8"/>
                                <w:szCs w:val="22"/>
                              </w:rPr>
                            </w:pPr>
                          </w:p>
                          <w:p w:rsidR="00896773" w:rsidRPr="00B059B8" w:rsidRDefault="00896773" w:rsidP="00B059B8">
                            <w:pPr>
                              <w:pStyle w:val="Web"/>
                              <w:adjustRightInd w:val="0"/>
                              <w:snapToGrid w:val="0"/>
                              <w:spacing w:before="0" w:beforeAutospacing="0" w:after="0" w:afterAutospacing="0" w:line="192" w:lineRule="auto"/>
                              <w:rPr>
                                <w:sz w:val="21"/>
                                <w:szCs w:val="22"/>
                              </w:rPr>
                            </w:pPr>
                            <w:r w:rsidRPr="00B059B8">
                              <w:rPr>
                                <w:rFonts w:asciiTheme="minorHAnsi" w:eastAsiaTheme="minorEastAsia" w:hAnsi="游明朝" w:cstheme="minorBidi" w:hint="eastAsia"/>
                                <w:color w:val="000000" w:themeColor="text1"/>
                                <w:kern w:val="24"/>
                                <w:sz w:val="21"/>
                                <w:szCs w:val="22"/>
                              </w:rPr>
                              <w:t xml:space="preserve">※２  幼稚園等再開後の取組事例集 </w:t>
                            </w:r>
                          </w:p>
                          <w:p w:rsidR="00896773" w:rsidRDefault="00896773" w:rsidP="00B059B8">
                            <w:pPr>
                              <w:pStyle w:val="Web"/>
                              <w:adjustRightInd w:val="0"/>
                              <w:snapToGrid w:val="0"/>
                              <w:spacing w:before="0" w:beforeAutospacing="0" w:after="0" w:afterAutospacing="0" w:line="192" w:lineRule="auto"/>
                              <w:rPr>
                                <w:rStyle w:val="a7"/>
                                <w:rFonts w:asciiTheme="minorHAnsi" w:eastAsiaTheme="minorEastAsia" w:hAnsi="游明朝" w:cstheme="minorBidi"/>
                                <w:color w:val="000000" w:themeColor="text1"/>
                                <w:kern w:val="24"/>
                                <w:sz w:val="21"/>
                                <w:szCs w:val="22"/>
                              </w:rPr>
                            </w:pPr>
                            <w:r w:rsidRPr="00B059B8">
                              <w:rPr>
                                <w:rFonts w:asciiTheme="minorHAnsi" w:eastAsiaTheme="minorEastAsia" w:hAnsi="游明朝" w:cstheme="minorBidi" w:hint="eastAsia"/>
                                <w:color w:val="000000" w:themeColor="text1"/>
                                <w:kern w:val="24"/>
                                <w:sz w:val="21"/>
                                <w:szCs w:val="22"/>
                              </w:rPr>
                              <w:t xml:space="preserve">　　  </w:t>
                            </w:r>
                            <w:hyperlink r:id="rId9" w:history="1">
                              <w:r w:rsidRPr="00B059B8">
                                <w:rPr>
                                  <w:rStyle w:val="a7"/>
                                  <w:rFonts w:asciiTheme="minorHAnsi" w:eastAsiaTheme="minorEastAsia" w:hAnsi="游明朝" w:cstheme="minorBidi" w:hint="eastAsia"/>
                                  <w:color w:val="000000" w:themeColor="text1"/>
                                  <w:kern w:val="24"/>
                                  <w:sz w:val="21"/>
                                  <w:szCs w:val="22"/>
                                </w:rPr>
                                <w:t>https</w:t>
                              </w:r>
                            </w:hyperlink>
                            <w:hyperlink r:id="rId10" w:history="1">
                              <w:r w:rsidRPr="00B059B8">
                                <w:rPr>
                                  <w:rStyle w:val="a7"/>
                                  <w:rFonts w:asciiTheme="minorHAnsi" w:eastAsiaTheme="minorEastAsia" w:hAnsi="游明朝" w:cstheme="minorBidi" w:hint="eastAsia"/>
                                  <w:color w:val="000000" w:themeColor="text1"/>
                                  <w:kern w:val="24"/>
                                  <w:sz w:val="21"/>
                                  <w:szCs w:val="22"/>
                                </w:rPr>
                                <w:t>://</w:t>
                              </w:r>
                            </w:hyperlink>
                            <w:hyperlink r:id="rId11" w:history="1">
                              <w:r w:rsidRPr="00B059B8">
                                <w:rPr>
                                  <w:rStyle w:val="a7"/>
                                  <w:rFonts w:asciiTheme="minorHAnsi" w:eastAsiaTheme="minorEastAsia" w:hAnsi="游明朝" w:cstheme="minorBidi" w:hint="eastAsia"/>
                                  <w:color w:val="000000" w:themeColor="text1"/>
                                  <w:kern w:val="24"/>
                                  <w:sz w:val="21"/>
                                  <w:szCs w:val="22"/>
                                </w:rPr>
                                <w:t>www.mext.go.jp/a_menu/ikusei/gakusyushien/mext_00456.html</w:t>
                              </w:r>
                            </w:hyperlink>
                          </w:p>
                          <w:p w:rsidR="00B059B8" w:rsidRDefault="00B059B8" w:rsidP="00B059B8">
                            <w:pPr>
                              <w:pStyle w:val="Web"/>
                              <w:adjustRightInd w:val="0"/>
                              <w:snapToGrid w:val="0"/>
                              <w:spacing w:before="0" w:beforeAutospacing="0" w:after="0" w:afterAutospacing="0" w:line="192" w:lineRule="auto"/>
                              <w:rPr>
                                <w:rStyle w:val="a7"/>
                                <w:rFonts w:asciiTheme="minorHAnsi" w:eastAsiaTheme="minorEastAsia" w:hAnsi="游明朝" w:cstheme="minorBidi"/>
                                <w:color w:val="000000" w:themeColor="text1"/>
                                <w:kern w:val="24"/>
                                <w:sz w:val="8"/>
                                <w:szCs w:val="22"/>
                                <w:u w:val="none"/>
                              </w:rPr>
                            </w:pPr>
                            <w:r w:rsidRPr="00B059B8">
                              <w:rPr>
                                <w:rStyle w:val="a7"/>
                                <w:rFonts w:asciiTheme="minorHAnsi" w:eastAsiaTheme="minorEastAsia" w:hAnsi="游明朝" w:cstheme="minorBidi" w:hint="eastAsia"/>
                                <w:color w:val="000000" w:themeColor="text1"/>
                                <w:kern w:val="24"/>
                                <w:sz w:val="8"/>
                                <w:szCs w:val="22"/>
                                <w:u w:val="none"/>
                              </w:rPr>
                              <w:t xml:space="preserve">　</w:t>
                            </w:r>
                          </w:p>
                          <w:p w:rsidR="00B059B8" w:rsidRPr="00B059B8" w:rsidRDefault="00B059B8" w:rsidP="00B059B8">
                            <w:pPr>
                              <w:pStyle w:val="Web"/>
                              <w:adjustRightInd w:val="0"/>
                              <w:snapToGrid w:val="0"/>
                              <w:spacing w:before="0" w:beforeAutospacing="0" w:after="0" w:afterAutospacing="0" w:line="192" w:lineRule="auto"/>
                              <w:rPr>
                                <w:sz w:val="8"/>
                                <w:szCs w:val="22"/>
                              </w:rPr>
                            </w:pPr>
                          </w:p>
                          <w:p w:rsidR="00896773" w:rsidRPr="00B059B8" w:rsidRDefault="00896773" w:rsidP="00B059B8">
                            <w:pPr>
                              <w:pStyle w:val="Web"/>
                              <w:adjustRightInd w:val="0"/>
                              <w:snapToGrid w:val="0"/>
                              <w:spacing w:before="0" w:beforeAutospacing="0" w:after="0" w:afterAutospacing="0" w:line="192" w:lineRule="auto"/>
                              <w:rPr>
                                <w:rFonts w:asciiTheme="minorHAnsi" w:eastAsiaTheme="minorEastAsia" w:hAnsi="游明朝" w:cstheme="minorBidi"/>
                                <w:color w:val="000000" w:themeColor="text1"/>
                                <w:kern w:val="24"/>
                                <w:sz w:val="21"/>
                                <w:szCs w:val="22"/>
                              </w:rPr>
                            </w:pPr>
                            <w:r w:rsidRPr="00B059B8">
                              <w:rPr>
                                <w:rFonts w:asciiTheme="minorHAnsi" w:eastAsiaTheme="minorEastAsia" w:hAnsi="游明朝" w:cstheme="minorBidi" w:hint="eastAsia"/>
                                <w:color w:val="000000" w:themeColor="text1"/>
                                <w:kern w:val="24"/>
                                <w:sz w:val="21"/>
                                <w:szCs w:val="22"/>
                              </w:rPr>
                              <w:t>＊  幼稚部を設置する府立支援学校においては、幼稚園にかかる内容に準じてご対応ください</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32809BE" id="正方形/長方形 1" o:spid="_x0000_s1026" style="position:absolute;left:0;text-align:left;margin-left:3.85pt;margin-top:65.85pt;width:481.4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" filled="f" strokecolor="black [3213]">
                <v:stroke dashstyle="1 1"/>
                <v:textbox>
                  <w:txbxContent>
                    <w:p w:rsidR="00896773" w:rsidRPr="00B059B8" w:rsidRDefault="00896773" w:rsidP="00B059B8">
                      <w:pPr>
                        <w:pStyle w:val="Web"/>
                        <w:adjustRightInd w:val="0"/>
                        <w:snapToGrid w:val="0"/>
                        <w:spacing w:before="0" w:beforeAutospacing="0" w:after="0" w:afterAutospacing="0" w:line="192" w:lineRule="auto"/>
                        <w:rPr>
                          <w:sz w:val="21"/>
                          <w:szCs w:val="22"/>
                        </w:rPr>
                      </w:pPr>
                      <w:r w:rsidRPr="00B059B8">
                        <w:rPr>
                          <w:rFonts w:asciiTheme="minorHAnsi" w:eastAsiaTheme="minorEastAsia" w:hAnsi="游明朝" w:cstheme="minorBidi" w:hint="eastAsia"/>
                          <w:color w:val="000000" w:themeColor="text1"/>
                          <w:kern w:val="24"/>
                          <w:sz w:val="21"/>
                          <w:szCs w:val="22"/>
                        </w:rPr>
                        <w:t xml:space="preserve">※１  スポーツ関係の新型コロナウイルス感染症拡大予防ガイドラインについて </w:t>
                      </w:r>
                    </w:p>
                    <w:p w:rsidR="00896773" w:rsidRPr="00B059B8" w:rsidRDefault="00896773" w:rsidP="00B059B8">
                      <w:pPr>
                        <w:pStyle w:val="Web"/>
                        <w:adjustRightInd w:val="0"/>
                        <w:snapToGrid w:val="0"/>
                        <w:spacing w:before="0" w:beforeAutospacing="0" w:after="0" w:afterAutospacing="0" w:line="192" w:lineRule="auto"/>
                        <w:rPr>
                          <w:sz w:val="21"/>
                          <w:szCs w:val="22"/>
                        </w:rPr>
                      </w:pPr>
                      <w:r w:rsidRPr="00B059B8">
                        <w:rPr>
                          <w:rFonts w:asciiTheme="minorHAnsi" w:eastAsiaTheme="minorEastAsia" w:hAnsi="游明朝" w:cstheme="minorBidi" w:hint="eastAsia"/>
                          <w:color w:val="000000" w:themeColor="text1"/>
                          <w:kern w:val="24"/>
                          <w:sz w:val="21"/>
                          <w:szCs w:val="22"/>
                        </w:rPr>
                        <w:t xml:space="preserve">　　  </w:t>
                      </w:r>
                      <w:hyperlink r:id="rId12" w:history="1">
                        <w:r w:rsidRPr="00B059B8">
                          <w:rPr>
                            <w:rStyle w:val="a7"/>
                            <w:rFonts w:asciiTheme="minorHAnsi" w:eastAsiaTheme="minorEastAsia" w:hAnsi="游明朝" w:cstheme="minorBidi" w:hint="eastAsia"/>
                            <w:color w:val="000000" w:themeColor="text1"/>
                            <w:kern w:val="24"/>
                            <w:sz w:val="21"/>
                            <w:szCs w:val="22"/>
                          </w:rPr>
                          <w:t>https</w:t>
                        </w:r>
                      </w:hyperlink>
                      <w:hyperlink r:id="rId13" w:history="1">
                        <w:r w:rsidRPr="00B059B8">
                          <w:rPr>
                            <w:rStyle w:val="a7"/>
                            <w:rFonts w:asciiTheme="minorHAnsi" w:eastAsiaTheme="minorEastAsia" w:hAnsi="游明朝" w:cstheme="minorBidi" w:hint="eastAsia"/>
                            <w:color w:val="000000" w:themeColor="text1"/>
                            <w:kern w:val="24"/>
                            <w:sz w:val="21"/>
                            <w:szCs w:val="22"/>
                          </w:rPr>
                          <w:t>://</w:t>
                        </w:r>
                      </w:hyperlink>
                      <w:hyperlink r:id="rId14" w:history="1">
                        <w:r w:rsidRPr="00B059B8">
                          <w:rPr>
                            <w:rStyle w:val="a7"/>
                            <w:rFonts w:asciiTheme="minorHAnsi" w:eastAsiaTheme="minorEastAsia" w:hAnsi="游明朝" w:cstheme="minorBidi" w:hint="eastAsia"/>
                            <w:color w:val="000000" w:themeColor="text1"/>
                            <w:kern w:val="24"/>
                            <w:sz w:val="21"/>
                            <w:szCs w:val="22"/>
                          </w:rPr>
                          <w:t>www.mext.go.jp/sports/b_menu/sports/mcatetop01/list/detail/jsa_00021.html</w:t>
                        </w:r>
                      </w:hyperlink>
                      <w:r w:rsidRPr="00B059B8">
                        <w:rPr>
                          <w:rFonts w:asciiTheme="minorHAnsi" w:eastAsiaTheme="minorEastAsia" w:hAnsi="游明朝" w:cstheme="minorBidi" w:hint="eastAsia"/>
                          <w:color w:val="000000" w:themeColor="text1"/>
                          <w:kern w:val="24"/>
                          <w:sz w:val="21"/>
                          <w:szCs w:val="22"/>
                        </w:rPr>
                        <w:t xml:space="preserve"> </w:t>
                      </w:r>
                    </w:p>
                    <w:p w:rsidR="00B059B8" w:rsidRPr="00B059B8" w:rsidRDefault="00B059B8" w:rsidP="00B059B8">
                      <w:pPr>
                        <w:pStyle w:val="Web"/>
                        <w:adjustRightInd w:val="0"/>
                        <w:snapToGrid w:val="0"/>
                        <w:spacing w:before="0" w:beforeAutospacing="0" w:after="0" w:afterAutospacing="0" w:line="192" w:lineRule="auto"/>
                        <w:rPr>
                          <w:rFonts w:hint="eastAsia"/>
                          <w:sz w:val="8"/>
                          <w:szCs w:val="22"/>
                        </w:rPr>
                      </w:pPr>
                    </w:p>
                    <w:p w:rsidR="00896773" w:rsidRPr="00B059B8" w:rsidRDefault="00896773" w:rsidP="00B059B8">
                      <w:pPr>
                        <w:pStyle w:val="Web"/>
                        <w:adjustRightInd w:val="0"/>
                        <w:snapToGrid w:val="0"/>
                        <w:spacing w:before="0" w:beforeAutospacing="0" w:after="0" w:afterAutospacing="0" w:line="192" w:lineRule="auto"/>
                        <w:rPr>
                          <w:sz w:val="21"/>
                          <w:szCs w:val="22"/>
                        </w:rPr>
                      </w:pPr>
                      <w:r w:rsidRPr="00B059B8">
                        <w:rPr>
                          <w:rFonts w:asciiTheme="minorHAnsi" w:eastAsiaTheme="minorEastAsia" w:hAnsi="游明朝" w:cstheme="minorBidi" w:hint="eastAsia"/>
                          <w:color w:val="000000" w:themeColor="text1"/>
                          <w:kern w:val="24"/>
                          <w:sz w:val="21"/>
                          <w:szCs w:val="22"/>
                        </w:rPr>
                        <w:t xml:space="preserve">※２  幼稚園等再開後の取組事例集 </w:t>
                      </w:r>
                    </w:p>
                    <w:p w:rsidR="00896773" w:rsidRDefault="00896773" w:rsidP="00B059B8">
                      <w:pPr>
                        <w:pStyle w:val="Web"/>
                        <w:adjustRightInd w:val="0"/>
                        <w:snapToGrid w:val="0"/>
                        <w:spacing w:before="0" w:beforeAutospacing="0" w:after="0" w:afterAutospacing="0" w:line="192" w:lineRule="auto"/>
                        <w:rPr>
                          <w:rStyle w:val="a7"/>
                          <w:rFonts w:asciiTheme="minorHAnsi" w:eastAsiaTheme="minorEastAsia" w:hAnsi="游明朝" w:cstheme="minorBidi"/>
                          <w:color w:val="000000" w:themeColor="text1"/>
                          <w:kern w:val="24"/>
                          <w:sz w:val="21"/>
                          <w:szCs w:val="22"/>
                        </w:rPr>
                      </w:pPr>
                      <w:r w:rsidRPr="00B059B8">
                        <w:rPr>
                          <w:rFonts w:asciiTheme="minorHAnsi" w:eastAsiaTheme="minorEastAsia" w:hAnsi="游明朝" w:cstheme="minorBidi" w:hint="eastAsia"/>
                          <w:color w:val="000000" w:themeColor="text1"/>
                          <w:kern w:val="24"/>
                          <w:sz w:val="21"/>
                          <w:szCs w:val="22"/>
                        </w:rPr>
                        <w:t xml:space="preserve">　　  </w:t>
                      </w:r>
                      <w:hyperlink r:id="rId15" w:history="1">
                        <w:r w:rsidRPr="00B059B8">
                          <w:rPr>
                            <w:rStyle w:val="a7"/>
                            <w:rFonts w:asciiTheme="minorHAnsi" w:eastAsiaTheme="minorEastAsia" w:hAnsi="游明朝" w:cstheme="minorBidi" w:hint="eastAsia"/>
                            <w:color w:val="000000" w:themeColor="text1"/>
                            <w:kern w:val="24"/>
                            <w:sz w:val="21"/>
                            <w:szCs w:val="22"/>
                          </w:rPr>
                          <w:t>https</w:t>
                        </w:r>
                      </w:hyperlink>
                      <w:hyperlink r:id="rId16" w:history="1">
                        <w:r w:rsidRPr="00B059B8">
                          <w:rPr>
                            <w:rStyle w:val="a7"/>
                            <w:rFonts w:asciiTheme="minorHAnsi" w:eastAsiaTheme="minorEastAsia" w:hAnsi="游明朝" w:cstheme="minorBidi" w:hint="eastAsia"/>
                            <w:color w:val="000000" w:themeColor="text1"/>
                            <w:kern w:val="24"/>
                            <w:sz w:val="21"/>
                            <w:szCs w:val="22"/>
                          </w:rPr>
                          <w:t>://</w:t>
                        </w:r>
                      </w:hyperlink>
                      <w:hyperlink r:id="rId17" w:history="1">
                        <w:r w:rsidRPr="00B059B8">
                          <w:rPr>
                            <w:rStyle w:val="a7"/>
                            <w:rFonts w:asciiTheme="minorHAnsi" w:eastAsiaTheme="minorEastAsia" w:hAnsi="游明朝" w:cstheme="minorBidi" w:hint="eastAsia"/>
                            <w:color w:val="000000" w:themeColor="text1"/>
                            <w:kern w:val="24"/>
                            <w:sz w:val="21"/>
                            <w:szCs w:val="22"/>
                          </w:rPr>
                          <w:t>www.mext.go.jp/a_menu/ikusei/gakusyushien/mext_00456.html</w:t>
                        </w:r>
                      </w:hyperlink>
                    </w:p>
                    <w:p w:rsidR="00B059B8" w:rsidRDefault="00B059B8" w:rsidP="00B059B8">
                      <w:pPr>
                        <w:pStyle w:val="Web"/>
                        <w:adjustRightInd w:val="0"/>
                        <w:snapToGrid w:val="0"/>
                        <w:spacing w:before="0" w:beforeAutospacing="0" w:after="0" w:afterAutospacing="0" w:line="192" w:lineRule="auto"/>
                        <w:rPr>
                          <w:rStyle w:val="a7"/>
                          <w:rFonts w:asciiTheme="minorHAnsi" w:eastAsiaTheme="minorEastAsia" w:hAnsi="游明朝" w:cstheme="minorBidi"/>
                          <w:color w:val="000000" w:themeColor="text1"/>
                          <w:kern w:val="24"/>
                          <w:sz w:val="8"/>
                          <w:szCs w:val="22"/>
                          <w:u w:val="none"/>
                        </w:rPr>
                      </w:pPr>
                      <w:r w:rsidRPr="00B059B8">
                        <w:rPr>
                          <w:rStyle w:val="a7"/>
                          <w:rFonts w:asciiTheme="minorHAnsi" w:eastAsiaTheme="minorEastAsia" w:hAnsi="游明朝" w:cstheme="minorBidi" w:hint="eastAsia"/>
                          <w:color w:val="000000" w:themeColor="text1"/>
                          <w:kern w:val="24"/>
                          <w:sz w:val="8"/>
                          <w:szCs w:val="22"/>
                          <w:u w:val="none"/>
                        </w:rPr>
                        <w:t xml:space="preserve">　</w:t>
                      </w:r>
                    </w:p>
                    <w:p w:rsidR="00B059B8" w:rsidRPr="00B059B8" w:rsidRDefault="00B059B8" w:rsidP="00B059B8">
                      <w:pPr>
                        <w:pStyle w:val="Web"/>
                        <w:adjustRightInd w:val="0"/>
                        <w:snapToGrid w:val="0"/>
                        <w:spacing w:before="0" w:beforeAutospacing="0" w:after="0" w:afterAutospacing="0" w:line="192" w:lineRule="auto"/>
                        <w:rPr>
                          <w:rFonts w:hint="eastAsia"/>
                          <w:sz w:val="8"/>
                          <w:szCs w:val="22"/>
                        </w:rPr>
                      </w:pPr>
                    </w:p>
                    <w:p w:rsidR="00896773" w:rsidRPr="00B059B8" w:rsidRDefault="00896773" w:rsidP="00B059B8">
                      <w:pPr>
                        <w:pStyle w:val="Web"/>
                        <w:adjustRightInd w:val="0"/>
                        <w:snapToGrid w:val="0"/>
                        <w:spacing w:before="0" w:beforeAutospacing="0" w:after="0" w:afterAutospacing="0" w:line="192" w:lineRule="auto"/>
                        <w:rPr>
                          <w:rFonts w:asciiTheme="minorHAnsi" w:eastAsiaTheme="minorEastAsia" w:hAnsi="游明朝" w:cstheme="minorBidi"/>
                          <w:color w:val="000000" w:themeColor="text1"/>
                          <w:kern w:val="24"/>
                          <w:sz w:val="21"/>
                          <w:szCs w:val="22"/>
                        </w:rPr>
                      </w:pPr>
                      <w:r w:rsidRPr="00B059B8">
                        <w:rPr>
                          <w:rFonts w:asciiTheme="minorHAnsi" w:eastAsiaTheme="minorEastAsia" w:hAnsi="游明朝" w:cstheme="minorBidi" w:hint="eastAsia"/>
                          <w:color w:val="000000" w:themeColor="text1"/>
                          <w:kern w:val="24"/>
                          <w:sz w:val="21"/>
                          <w:szCs w:val="22"/>
                        </w:rPr>
                        <w:t>＊  幼稚部を設置する府立支援学校においては、幼稚園にかかる内容に準じてご対応ください</w:t>
                      </w:r>
                    </w:p>
                  </w:txbxContent>
                </v:textbox>
              </v:rect>
            </w:pict>
          </mc:Fallback>
        </mc:AlternateContent>
      </w:r>
      <w:r w:rsidR="00896773" w:rsidRPr="004721C8">
        <w:rPr>
          <w:rFonts w:ascii="ＭＳ 明朝" w:eastAsia="ＭＳ 明朝" w:hAnsi="ＭＳ 明朝" w:cs="ＭＳ 明朝" w:hint="eastAsia"/>
          <w:sz w:val="22"/>
        </w:rPr>
        <w:t>▶</w:t>
      </w:r>
      <w:r w:rsidR="00896773" w:rsidRPr="004721C8">
        <w:rPr>
          <w:rFonts w:ascii="UD デジタル 教科書体 N-R" w:eastAsia="UD デジタル 教科書体 N-R" w:hint="eastAsia"/>
          <w:sz w:val="22"/>
        </w:rPr>
        <w:t xml:space="preserve"> 幼稚園においても、施設内に感染者が生じている場合などにおいて、可能な範囲で、マスクの着</w:t>
      </w:r>
      <w:r w:rsidR="00896773" w:rsidRPr="00A3031A">
        <w:rPr>
          <w:rFonts w:ascii="UD デジタル 教科書体 N-R" w:eastAsia="UD デジタル 教科書体 N-R" w:hint="eastAsia"/>
          <w:sz w:val="22"/>
        </w:rPr>
        <w:t xml:space="preserve">用を求めることは考えられるが、園のマスクの着用の考え方については、保護者等の理解を得られるよう適切に対処するようお願いします。 </w:t>
      </w:r>
    </w:p>
    <w:sectPr w:rsidR="00896773" w:rsidRPr="00B059B8" w:rsidSect="00B059B8">
      <w:headerReference w:type="even" r:id="rId18"/>
      <w:headerReference w:type="default" r:id="rId19"/>
      <w:footerReference w:type="even" r:id="rId20"/>
      <w:footerReference w:type="default" r:id="rId21"/>
      <w:headerReference w:type="first" r:id="rId22"/>
      <w:footerReference w:type="first" r:id="rId23"/>
      <w:pgSz w:w="11906" w:h="16838" w:code="9"/>
      <w:pgMar w:top="130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67" w:rsidRDefault="00AC4167" w:rsidP="00E90F4C">
      <w:pPr>
        <w:ind w:left="630" w:right="36" w:hanging="630"/>
      </w:pPr>
      <w:r>
        <w:separator/>
      </w:r>
    </w:p>
  </w:endnote>
  <w:endnote w:type="continuationSeparator" w:id="0">
    <w:p w:rsidR="00AC4167" w:rsidRDefault="00AC4167" w:rsidP="00E90F4C">
      <w:pPr>
        <w:ind w:left="630" w:right="36" w:hanging="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4C" w:rsidRDefault="00E90F4C">
    <w:pPr>
      <w:pStyle w:val="a5"/>
      <w:ind w:left="630" w:right="36" w:hanging="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4C" w:rsidRDefault="00E90F4C">
    <w:pPr>
      <w:pStyle w:val="a5"/>
      <w:ind w:left="630" w:right="36" w:hanging="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4C" w:rsidRDefault="00E90F4C">
    <w:pPr>
      <w:pStyle w:val="a5"/>
      <w:ind w:left="630" w:right="36" w:hanging="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67" w:rsidRDefault="00AC4167" w:rsidP="00E90F4C">
      <w:pPr>
        <w:ind w:left="630" w:right="36" w:hanging="630"/>
      </w:pPr>
      <w:r>
        <w:separator/>
      </w:r>
    </w:p>
  </w:footnote>
  <w:footnote w:type="continuationSeparator" w:id="0">
    <w:p w:rsidR="00AC4167" w:rsidRDefault="00AC4167" w:rsidP="00E90F4C">
      <w:pPr>
        <w:ind w:left="630" w:right="36" w:hanging="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4C" w:rsidRDefault="00E90F4C">
    <w:pPr>
      <w:pStyle w:val="a3"/>
      <w:ind w:left="630" w:right="36" w:hanging="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4C" w:rsidRPr="00E90F4C" w:rsidRDefault="00A3031A" w:rsidP="00A3031A">
    <w:pPr>
      <w:pStyle w:val="a3"/>
      <w:wordWrap w:val="0"/>
      <w:ind w:left="1080" w:right="36" w:hanging="1080"/>
      <w:jc w:val="right"/>
      <w:rPr>
        <w:sz w:val="36"/>
        <w:bdr w:val="single" w:sz="4" w:space="0" w:color="auto"/>
      </w:rPr>
    </w:pPr>
    <w:r>
      <w:rPr>
        <w:rFonts w:hint="eastAsia"/>
        <w:sz w:val="36"/>
        <w:bdr w:val="single" w:sz="4" w:space="0" w:color="auto"/>
      </w:rPr>
      <w:t xml:space="preserve"> </w:t>
    </w:r>
    <w:r w:rsidR="00E90F4C" w:rsidRPr="00E90F4C">
      <w:rPr>
        <w:rFonts w:hint="eastAsia"/>
        <w:sz w:val="36"/>
        <w:bdr w:val="single" w:sz="4" w:space="0" w:color="auto"/>
      </w:rPr>
      <w:t>別紙</w:t>
    </w:r>
    <w:r>
      <w:rPr>
        <w:rFonts w:hint="eastAsia"/>
        <w:sz w:val="36"/>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F4C" w:rsidRDefault="00E90F4C">
    <w:pPr>
      <w:pStyle w:val="a3"/>
      <w:ind w:left="630" w:right="36" w:hanging="6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C"/>
    <w:rsid w:val="001072CC"/>
    <w:rsid w:val="003B1C37"/>
    <w:rsid w:val="004721C8"/>
    <w:rsid w:val="00534233"/>
    <w:rsid w:val="00581D37"/>
    <w:rsid w:val="006174F9"/>
    <w:rsid w:val="007F16D8"/>
    <w:rsid w:val="00832C0E"/>
    <w:rsid w:val="00896773"/>
    <w:rsid w:val="0091404E"/>
    <w:rsid w:val="00A12217"/>
    <w:rsid w:val="00A3031A"/>
    <w:rsid w:val="00AC4167"/>
    <w:rsid w:val="00B059B8"/>
    <w:rsid w:val="00B517A4"/>
    <w:rsid w:val="00B61F86"/>
    <w:rsid w:val="00D06D88"/>
    <w:rsid w:val="00E90F4C"/>
    <w:rsid w:val="00F61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F2240B-5621-4F6B-8BFA-7603CD5E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300" w:rightChars="17" w:right="17" w:hangingChars="300" w:hanging="3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F4C"/>
    <w:pPr>
      <w:tabs>
        <w:tab w:val="center" w:pos="4252"/>
        <w:tab w:val="right" w:pos="8504"/>
      </w:tabs>
      <w:snapToGrid w:val="0"/>
    </w:pPr>
  </w:style>
  <w:style w:type="character" w:customStyle="1" w:styleId="a4">
    <w:name w:val="ヘッダー (文字)"/>
    <w:basedOn w:val="a0"/>
    <w:link w:val="a3"/>
    <w:uiPriority w:val="99"/>
    <w:rsid w:val="00E90F4C"/>
  </w:style>
  <w:style w:type="paragraph" w:styleId="a5">
    <w:name w:val="footer"/>
    <w:basedOn w:val="a"/>
    <w:link w:val="a6"/>
    <w:uiPriority w:val="99"/>
    <w:unhideWhenUsed/>
    <w:rsid w:val="00E90F4C"/>
    <w:pPr>
      <w:tabs>
        <w:tab w:val="center" w:pos="4252"/>
        <w:tab w:val="right" w:pos="8504"/>
      </w:tabs>
      <w:snapToGrid w:val="0"/>
    </w:pPr>
  </w:style>
  <w:style w:type="character" w:customStyle="1" w:styleId="a6">
    <w:name w:val="フッター (文字)"/>
    <w:basedOn w:val="a0"/>
    <w:link w:val="a5"/>
    <w:uiPriority w:val="99"/>
    <w:rsid w:val="00E90F4C"/>
  </w:style>
  <w:style w:type="paragraph" w:styleId="Web">
    <w:name w:val="Normal (Web)"/>
    <w:basedOn w:val="a"/>
    <w:uiPriority w:val="99"/>
    <w:semiHidden/>
    <w:unhideWhenUsed/>
    <w:rsid w:val="00896773"/>
    <w:pPr>
      <w:spacing w:before="100" w:beforeAutospacing="1" w:after="100" w:afterAutospacing="1"/>
      <w:ind w:rightChars="0" w:right="0" w:firstLineChars="0" w:firstLine="0"/>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896773"/>
    <w:rPr>
      <w:color w:val="0000FF"/>
      <w:u w:val="single"/>
    </w:rPr>
  </w:style>
  <w:style w:type="paragraph" w:styleId="a8">
    <w:name w:val="Balloon Text"/>
    <w:basedOn w:val="a"/>
    <w:link w:val="a9"/>
    <w:uiPriority w:val="99"/>
    <w:semiHidden/>
    <w:unhideWhenUsed/>
    <w:rsid w:val="00B61F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1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0593">
      <w:bodyDiv w:val="1"/>
      <w:marLeft w:val="0"/>
      <w:marRight w:val="0"/>
      <w:marTop w:val="0"/>
      <w:marBottom w:val="0"/>
      <w:divBdr>
        <w:top w:val="none" w:sz="0" w:space="0" w:color="auto"/>
        <w:left w:val="none" w:sz="0" w:space="0" w:color="auto"/>
        <w:bottom w:val="none" w:sz="0" w:space="0" w:color="auto"/>
        <w:right w:val="none" w:sz="0" w:space="0" w:color="auto"/>
      </w:divBdr>
    </w:div>
    <w:div w:id="345794037">
      <w:bodyDiv w:val="1"/>
      <w:marLeft w:val="0"/>
      <w:marRight w:val="0"/>
      <w:marTop w:val="0"/>
      <w:marBottom w:val="0"/>
      <w:divBdr>
        <w:top w:val="none" w:sz="0" w:space="0" w:color="auto"/>
        <w:left w:val="none" w:sz="0" w:space="0" w:color="auto"/>
        <w:bottom w:val="none" w:sz="0" w:space="0" w:color="auto"/>
        <w:right w:val="none" w:sz="0" w:space="0" w:color="auto"/>
      </w:divBdr>
    </w:div>
    <w:div w:id="597951597">
      <w:bodyDiv w:val="1"/>
      <w:marLeft w:val="0"/>
      <w:marRight w:val="0"/>
      <w:marTop w:val="0"/>
      <w:marBottom w:val="0"/>
      <w:divBdr>
        <w:top w:val="none" w:sz="0" w:space="0" w:color="auto"/>
        <w:left w:val="none" w:sz="0" w:space="0" w:color="auto"/>
        <w:bottom w:val="none" w:sz="0" w:space="0" w:color="auto"/>
        <w:right w:val="none" w:sz="0" w:space="0" w:color="auto"/>
      </w:divBdr>
    </w:div>
    <w:div w:id="606041498">
      <w:bodyDiv w:val="1"/>
      <w:marLeft w:val="0"/>
      <w:marRight w:val="0"/>
      <w:marTop w:val="0"/>
      <w:marBottom w:val="0"/>
      <w:divBdr>
        <w:top w:val="none" w:sz="0" w:space="0" w:color="auto"/>
        <w:left w:val="none" w:sz="0" w:space="0" w:color="auto"/>
        <w:bottom w:val="none" w:sz="0" w:space="0" w:color="auto"/>
        <w:right w:val="none" w:sz="0" w:space="0" w:color="auto"/>
      </w:divBdr>
    </w:div>
    <w:div w:id="175304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sports/b_menu/sports/mcatetop01/list/detail/jsa_00021.html" TargetMode="External"/><Relationship Id="rId13" Type="http://schemas.openxmlformats.org/officeDocument/2006/relationships/hyperlink" Target="https://www.mext.go.jp/sports/b_menu/sports/mcatetop01/list/detail/jsa_00021.html"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www.mext.go.jp/sports/b_menu/sports/mcatetop01/list/detail/jsa_00021.html" TargetMode="External"/><Relationship Id="rId12" Type="http://schemas.openxmlformats.org/officeDocument/2006/relationships/hyperlink" Target="https://www.mext.go.jp/sports/b_menu/sports/mcatetop01/list/detail/jsa_00021.html" TargetMode="External"/><Relationship Id="rId17" Type="http://schemas.openxmlformats.org/officeDocument/2006/relationships/hyperlink" Target="https://www.mext.go.jp/a_menu/ikusei/gakusyushien/mext_00456.htm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mext.go.jp/a_menu/ikusei/gakusyushien/mext_00456.html"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mext.go.jp/sports/b_menu/sports/mcatetop01/list/detail/jsa_00021.html" TargetMode="External"/><Relationship Id="rId11" Type="http://schemas.openxmlformats.org/officeDocument/2006/relationships/hyperlink" Target="https://www.mext.go.jp/a_menu/ikusei/gakusyushien/mext_00456.htm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ext.go.jp/a_menu/ikusei/gakusyushien/mext_00456.html" TargetMode="External"/><Relationship Id="rId23" Type="http://schemas.openxmlformats.org/officeDocument/2006/relationships/footer" Target="footer3.xml"/><Relationship Id="rId10" Type="http://schemas.openxmlformats.org/officeDocument/2006/relationships/hyperlink" Target="https://www.mext.go.jp/a_menu/ikusei/gakusyushien/mext_00456.html" TargetMode="External"/><Relationship Id="rId19"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mext.go.jp/a_menu/ikusei/gakusyushien/mext_00456.html" TargetMode="External"/><Relationship Id="rId14" Type="http://schemas.openxmlformats.org/officeDocument/2006/relationships/hyperlink" Target="https://www.mext.go.jp/sports/b_menu/sports/mcatetop01/list/detail/jsa_00021.html" TargetMode="External"/><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大更　真須美</dc:creator>
  <cp:keywords/>
  <dc:description/>
  <cp:lastModifiedBy>大更　真須美</cp:lastModifiedBy>
  <cp:revision>10</cp:revision>
  <cp:lastPrinted>2022-05-25T12:26:00Z</cp:lastPrinted>
  <dcterms:created xsi:type="dcterms:W3CDTF">2022-05-25T04:20:00Z</dcterms:created>
  <dcterms:modified xsi:type="dcterms:W3CDTF">2022-05-26T03:20:00Z</dcterms:modified>
</cp:coreProperties>
</file>