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A65E8" w14:textId="60379621" w:rsidR="00DC4DDC" w:rsidRPr="007874B6" w:rsidRDefault="00DC4DDC" w:rsidP="007E0C04">
      <w:pPr>
        <w:pStyle w:val="Default"/>
        <w:spacing w:line="400" w:lineRule="exact"/>
        <w:ind w:left="235" w:hangingChars="100" w:hanging="235"/>
        <w:rPr>
          <w:rFonts w:ascii="游ゴシック Medium" w:eastAsia="游ゴシック Medium" w:hAnsi="游ゴシック Medium"/>
          <w:b/>
          <w:bCs/>
          <w:sz w:val="23"/>
          <w:szCs w:val="23"/>
        </w:rPr>
      </w:pPr>
      <w:r w:rsidRPr="007874B6">
        <w:rPr>
          <w:rFonts w:ascii="游ゴシック Medium" w:eastAsia="游ゴシック Medium" w:hAnsi="游ゴシック Medium"/>
          <w:b/>
          <w:bCs/>
        </w:rPr>
        <w:t xml:space="preserve"> </w:t>
      </w:r>
      <w:r w:rsidRPr="007874B6">
        <w:rPr>
          <w:rFonts w:ascii="游ゴシック Medium" w:eastAsia="游ゴシック Medium" w:hAnsi="游ゴシック Medium" w:hint="eastAsia"/>
          <w:b/>
          <w:bCs/>
          <w:sz w:val="23"/>
          <w:szCs w:val="23"/>
        </w:rPr>
        <w:t>「</w:t>
      </w:r>
      <w:r w:rsidR="007874B6">
        <w:rPr>
          <w:rFonts w:ascii="游ゴシック Medium" w:eastAsia="游ゴシック Medium" w:hAnsi="游ゴシック Medium" w:hint="eastAsia"/>
          <w:b/>
          <w:bCs/>
          <w:sz w:val="23"/>
          <w:szCs w:val="23"/>
        </w:rPr>
        <w:t>大阪府</w:t>
      </w:r>
      <w:r w:rsidR="00060823">
        <w:rPr>
          <w:rFonts w:ascii="游ゴシック Medium" w:eastAsia="游ゴシック Medium" w:hAnsi="游ゴシック Medium" w:hint="eastAsia"/>
          <w:b/>
          <w:bCs/>
          <w:sz w:val="23"/>
          <w:szCs w:val="23"/>
        </w:rPr>
        <w:t>食品ロス削減推進計画</w:t>
      </w:r>
      <w:r w:rsidRPr="007874B6">
        <w:rPr>
          <w:rFonts w:ascii="游ゴシック Medium" w:eastAsia="游ゴシック Medium" w:hAnsi="游ゴシック Medium" w:hint="eastAsia"/>
          <w:b/>
          <w:bCs/>
          <w:sz w:val="23"/>
          <w:szCs w:val="23"/>
        </w:rPr>
        <w:t>（案）」についての府民意見等の募集結果及び大阪府の考え</w:t>
      </w:r>
      <w:r w:rsidR="007E0C04">
        <w:rPr>
          <w:rFonts w:ascii="游ゴシック Medium" w:eastAsia="游ゴシック Medium" w:hAnsi="游ゴシック Medium" w:hint="eastAsia"/>
          <w:b/>
          <w:bCs/>
          <w:sz w:val="23"/>
          <w:szCs w:val="23"/>
        </w:rPr>
        <w:t xml:space="preserve">　</w:t>
      </w:r>
      <w:r w:rsidRPr="007874B6">
        <w:rPr>
          <w:rFonts w:ascii="游ゴシック Medium" w:eastAsia="游ゴシック Medium" w:hAnsi="游ゴシック Medium" w:hint="eastAsia"/>
          <w:b/>
          <w:bCs/>
          <w:sz w:val="23"/>
          <w:szCs w:val="23"/>
        </w:rPr>
        <w:t>方について</w:t>
      </w:r>
    </w:p>
    <w:p w14:paraId="6054709D" w14:textId="370DB52A" w:rsidR="00DC4DDC" w:rsidRPr="00F67E49" w:rsidRDefault="00DC4DDC" w:rsidP="007874B6">
      <w:pPr>
        <w:pStyle w:val="Default"/>
        <w:spacing w:line="400" w:lineRule="exact"/>
        <w:rPr>
          <w:rFonts w:ascii="游ゴシック" w:eastAsia="游ゴシック" w:hAnsi="游ゴシック" w:cs="ＭＳ 明朝"/>
          <w:sz w:val="22"/>
          <w:szCs w:val="22"/>
        </w:rPr>
      </w:pPr>
      <w:r w:rsidRPr="00F67E49">
        <w:rPr>
          <w:rFonts w:ascii="游ゴシック" w:eastAsia="游ゴシック" w:hAnsi="游ゴシック" w:cs="ＭＳ 明朝" w:hint="eastAsia"/>
          <w:sz w:val="22"/>
          <w:szCs w:val="22"/>
        </w:rPr>
        <w:t>○募集期間：</w:t>
      </w:r>
      <w:r w:rsidR="007874B6" w:rsidRPr="00F67E49">
        <w:rPr>
          <w:rFonts w:ascii="游ゴシック" w:eastAsia="游ゴシック" w:hAnsi="游ゴシック" w:cs="ＭＳ 明朝" w:hint="eastAsia"/>
          <w:sz w:val="22"/>
          <w:szCs w:val="22"/>
        </w:rPr>
        <w:t>令和３</w:t>
      </w:r>
      <w:r w:rsidRPr="00F67E49">
        <w:rPr>
          <w:rFonts w:ascii="游ゴシック" w:eastAsia="游ゴシック" w:hAnsi="游ゴシック" w:cs="ＭＳ 明朝" w:hint="eastAsia"/>
          <w:sz w:val="22"/>
          <w:szCs w:val="22"/>
        </w:rPr>
        <w:t>年</w:t>
      </w:r>
      <w:r w:rsidR="00060823" w:rsidRPr="00F67E49">
        <w:rPr>
          <w:rFonts w:ascii="游ゴシック" w:eastAsia="游ゴシック" w:hAnsi="游ゴシック" w:cs="ＭＳ 明朝" w:hint="eastAsia"/>
          <w:sz w:val="22"/>
          <w:szCs w:val="22"/>
        </w:rPr>
        <w:t>２</w:t>
      </w:r>
      <w:r w:rsidRPr="00F67E49">
        <w:rPr>
          <w:rFonts w:ascii="游ゴシック" w:eastAsia="游ゴシック" w:hAnsi="游ゴシック" w:cs="ＭＳ 明朝" w:hint="eastAsia"/>
          <w:sz w:val="22"/>
          <w:szCs w:val="22"/>
        </w:rPr>
        <w:t>月</w:t>
      </w:r>
      <w:r w:rsidR="00060823" w:rsidRPr="00F67E49">
        <w:rPr>
          <w:rFonts w:ascii="游ゴシック" w:eastAsia="游ゴシック" w:hAnsi="游ゴシック" w:cs="ＭＳ 明朝" w:hint="eastAsia"/>
          <w:sz w:val="22"/>
          <w:szCs w:val="22"/>
        </w:rPr>
        <w:t>８</w:t>
      </w:r>
      <w:r w:rsidRPr="00F67E49">
        <w:rPr>
          <w:rFonts w:ascii="游ゴシック" w:eastAsia="游ゴシック" w:hAnsi="游ゴシック" w:cs="ＭＳ 明朝" w:hint="eastAsia"/>
          <w:sz w:val="22"/>
          <w:szCs w:val="22"/>
        </w:rPr>
        <w:t>日（</w:t>
      </w:r>
      <w:r w:rsidR="00060823" w:rsidRPr="00F67E49">
        <w:rPr>
          <w:rFonts w:ascii="游ゴシック" w:eastAsia="游ゴシック" w:hAnsi="游ゴシック" w:cs="ＭＳ 明朝" w:hint="eastAsia"/>
          <w:sz w:val="22"/>
          <w:szCs w:val="22"/>
        </w:rPr>
        <w:t>月</w:t>
      </w:r>
      <w:r w:rsidRPr="00F67E49">
        <w:rPr>
          <w:rFonts w:ascii="游ゴシック" w:eastAsia="游ゴシック" w:hAnsi="游ゴシック" w:cs="ＭＳ 明朝" w:hint="eastAsia"/>
          <w:sz w:val="22"/>
          <w:szCs w:val="22"/>
        </w:rPr>
        <w:t>曜日）から</w:t>
      </w:r>
      <w:r w:rsidR="005A6870" w:rsidRPr="00F67E49">
        <w:rPr>
          <w:rFonts w:ascii="游ゴシック" w:eastAsia="游ゴシック" w:hAnsi="游ゴシック" w:cs="ＭＳ 明朝" w:hint="eastAsia"/>
          <w:sz w:val="22"/>
          <w:szCs w:val="22"/>
        </w:rPr>
        <w:t>令和３</w:t>
      </w:r>
      <w:r w:rsidRPr="00F67E49">
        <w:rPr>
          <w:rFonts w:ascii="游ゴシック" w:eastAsia="游ゴシック" w:hAnsi="游ゴシック" w:cs="ＭＳ 明朝" w:hint="eastAsia"/>
          <w:sz w:val="22"/>
          <w:szCs w:val="22"/>
        </w:rPr>
        <w:t>年</w:t>
      </w:r>
      <w:r w:rsidR="00060823" w:rsidRPr="00F67E49">
        <w:rPr>
          <w:rFonts w:ascii="游ゴシック" w:eastAsia="游ゴシック" w:hAnsi="游ゴシック" w:cs="ＭＳ 明朝" w:hint="eastAsia"/>
          <w:sz w:val="22"/>
          <w:szCs w:val="22"/>
        </w:rPr>
        <w:t>３月９日（火</w:t>
      </w:r>
      <w:r w:rsidRPr="00F67E49">
        <w:rPr>
          <w:rFonts w:ascii="游ゴシック" w:eastAsia="游ゴシック" w:hAnsi="游ゴシック" w:cs="ＭＳ 明朝" w:hint="eastAsia"/>
          <w:sz w:val="22"/>
          <w:szCs w:val="22"/>
        </w:rPr>
        <w:t>曜日）まで</w:t>
      </w:r>
    </w:p>
    <w:p w14:paraId="22711021" w14:textId="77777777" w:rsidR="00DC4DDC" w:rsidRPr="00F67E49" w:rsidRDefault="00DC4DDC" w:rsidP="007874B6">
      <w:pPr>
        <w:pStyle w:val="Default"/>
        <w:spacing w:line="400" w:lineRule="exact"/>
        <w:rPr>
          <w:rFonts w:ascii="游ゴシック" w:eastAsia="游ゴシック" w:hAnsi="游ゴシック" w:cs="ＭＳ 明朝"/>
          <w:sz w:val="22"/>
          <w:szCs w:val="22"/>
        </w:rPr>
      </w:pPr>
      <w:r w:rsidRPr="00F67E49">
        <w:rPr>
          <w:rFonts w:ascii="游ゴシック" w:eastAsia="游ゴシック" w:hAnsi="游ゴシック" w:cs="ＭＳ 明朝" w:hint="eastAsia"/>
          <w:sz w:val="22"/>
          <w:szCs w:val="22"/>
        </w:rPr>
        <w:t>○募集方法：インターネット、郵便、ファクシミリ</w:t>
      </w:r>
    </w:p>
    <w:p w14:paraId="66847457" w14:textId="0C829C1D" w:rsidR="00DC4DDC" w:rsidRPr="00F67E49" w:rsidRDefault="00DC4DDC" w:rsidP="007874B6">
      <w:pPr>
        <w:pStyle w:val="Default"/>
        <w:spacing w:line="400" w:lineRule="exact"/>
        <w:rPr>
          <w:rFonts w:ascii="游ゴシック" w:eastAsia="游ゴシック" w:hAnsi="游ゴシック" w:cs="ＭＳ 明朝"/>
          <w:sz w:val="22"/>
          <w:szCs w:val="22"/>
        </w:rPr>
      </w:pPr>
      <w:r w:rsidRPr="00F67E49">
        <w:rPr>
          <w:rFonts w:ascii="游ゴシック" w:eastAsia="游ゴシック" w:hAnsi="游ゴシック" w:cs="ＭＳ 明朝" w:hint="eastAsia"/>
          <w:sz w:val="22"/>
          <w:szCs w:val="22"/>
        </w:rPr>
        <w:t>○提出意見数：</w:t>
      </w:r>
      <w:r w:rsidR="00060823" w:rsidRPr="00F67E49">
        <w:rPr>
          <w:rFonts w:ascii="游ゴシック" w:eastAsia="游ゴシック" w:hAnsi="游ゴシック" w:cs="ＭＳ 明朝" w:hint="eastAsia"/>
          <w:sz w:val="22"/>
          <w:szCs w:val="22"/>
        </w:rPr>
        <w:t>６</w:t>
      </w:r>
      <w:r w:rsidRPr="00F67E49">
        <w:rPr>
          <w:rFonts w:ascii="游ゴシック" w:eastAsia="游ゴシック" w:hAnsi="游ゴシック" w:cs="ＭＳ 明朝" w:hint="eastAsia"/>
          <w:sz w:val="22"/>
          <w:szCs w:val="22"/>
        </w:rPr>
        <w:t>名（団体含む）から</w:t>
      </w:r>
      <w:r w:rsidR="00BF3B19">
        <w:rPr>
          <w:rFonts w:ascii="游ゴシック" w:eastAsia="游ゴシック" w:hAnsi="游ゴシック" w:cs="ＭＳ 明朝" w:hint="eastAsia"/>
          <w:sz w:val="22"/>
          <w:szCs w:val="22"/>
        </w:rPr>
        <w:t>21</w:t>
      </w:r>
      <w:r w:rsidRPr="00F67E49">
        <w:rPr>
          <w:rFonts w:ascii="游ゴシック" w:eastAsia="游ゴシック" w:hAnsi="游ゴシック" w:cs="ＭＳ 明朝" w:hint="eastAsia"/>
          <w:sz w:val="22"/>
          <w:szCs w:val="22"/>
        </w:rPr>
        <w:t>件</w:t>
      </w:r>
    </w:p>
    <w:p w14:paraId="027009D9" w14:textId="77777777" w:rsidR="00DC4DDC" w:rsidRPr="00F67E49" w:rsidRDefault="00DC4DDC" w:rsidP="00F67E49">
      <w:pPr>
        <w:pStyle w:val="Default"/>
        <w:spacing w:line="400" w:lineRule="exact"/>
        <w:ind w:firstLineChars="100" w:firstLine="220"/>
        <w:rPr>
          <w:rFonts w:ascii="游ゴシック" w:eastAsia="游ゴシック" w:hAnsi="游ゴシック" w:cs="ＭＳ 明朝"/>
          <w:sz w:val="22"/>
          <w:szCs w:val="22"/>
        </w:rPr>
      </w:pPr>
      <w:r w:rsidRPr="00F67E49">
        <w:rPr>
          <w:rFonts w:ascii="游ゴシック" w:eastAsia="游ゴシック" w:hAnsi="游ゴシック" w:cs="ＭＳ 明朝" w:hint="eastAsia"/>
          <w:sz w:val="22"/>
          <w:szCs w:val="22"/>
        </w:rPr>
        <w:t>寄せられたご意見等の概要、ご意見等に対する大阪府の考え方は下記のとおりです。</w:t>
      </w:r>
    </w:p>
    <w:p w14:paraId="3AFAF408" w14:textId="77777777" w:rsidR="007874B6" w:rsidRPr="007874B6" w:rsidRDefault="007874B6" w:rsidP="007874B6">
      <w:pPr>
        <w:pStyle w:val="Default"/>
        <w:spacing w:line="320" w:lineRule="exact"/>
        <w:rPr>
          <w:rFonts w:asciiTheme="minorHAnsi" w:eastAsiaTheme="minorHAnsi" w:cs="ＭＳ 明朝"/>
          <w:sz w:val="22"/>
          <w:szCs w:val="22"/>
        </w:rPr>
      </w:pPr>
    </w:p>
    <w:tbl>
      <w:tblPr>
        <w:tblStyle w:val="a3"/>
        <w:tblW w:w="9918" w:type="dxa"/>
        <w:tblLook w:val="04A0" w:firstRow="1" w:lastRow="0" w:firstColumn="1" w:lastColumn="0" w:noHBand="0" w:noVBand="1"/>
      </w:tblPr>
      <w:tblGrid>
        <w:gridCol w:w="675"/>
        <w:gridCol w:w="29"/>
        <w:gridCol w:w="1134"/>
        <w:gridCol w:w="4111"/>
        <w:gridCol w:w="3969"/>
      </w:tblGrid>
      <w:tr w:rsidR="00AA2F86" w:rsidRPr="00F67E49" w14:paraId="0892CD5C" w14:textId="77777777" w:rsidTr="00451E2F">
        <w:trPr>
          <w:trHeight w:val="397"/>
        </w:trPr>
        <w:tc>
          <w:tcPr>
            <w:tcW w:w="675" w:type="dxa"/>
            <w:tcBorders>
              <w:bottom w:val="single" w:sz="4" w:space="0" w:color="auto"/>
            </w:tcBorders>
          </w:tcPr>
          <w:p w14:paraId="59BECE34" w14:textId="6CBFFBF7" w:rsidR="00213596" w:rsidRPr="00F67E49" w:rsidRDefault="00213596" w:rsidP="00451E2F">
            <w:pPr>
              <w:spacing w:line="300" w:lineRule="exact"/>
              <w:rPr>
                <w:rFonts w:ascii="游ゴシック" w:eastAsia="游ゴシック" w:hAnsi="游ゴシック"/>
                <w:sz w:val="20"/>
                <w:szCs w:val="20"/>
              </w:rPr>
            </w:pPr>
            <w:r>
              <w:rPr>
                <w:rFonts w:ascii="游ゴシック" w:eastAsia="游ゴシック" w:hAnsi="游ゴシック" w:hint="eastAsia"/>
                <w:sz w:val="20"/>
                <w:szCs w:val="20"/>
              </w:rPr>
              <w:t>番号</w:t>
            </w:r>
          </w:p>
        </w:tc>
        <w:tc>
          <w:tcPr>
            <w:tcW w:w="5274" w:type="dxa"/>
            <w:gridSpan w:val="3"/>
            <w:tcBorders>
              <w:bottom w:val="single" w:sz="4" w:space="0" w:color="auto"/>
              <w:right w:val="single" w:sz="4" w:space="0" w:color="auto"/>
            </w:tcBorders>
          </w:tcPr>
          <w:p w14:paraId="3261E39E" w14:textId="29DC88A4" w:rsidR="00451E2F" w:rsidRPr="00F67E49" w:rsidRDefault="00451E2F" w:rsidP="00451E2F">
            <w:pPr>
              <w:spacing w:line="300" w:lineRule="exact"/>
              <w:ind w:firstLineChars="900" w:firstLine="1800"/>
              <w:rPr>
                <w:rFonts w:ascii="游ゴシック" w:eastAsia="游ゴシック" w:hAnsi="游ゴシック"/>
                <w:sz w:val="20"/>
                <w:szCs w:val="20"/>
              </w:rPr>
            </w:pPr>
            <w:r>
              <w:rPr>
                <w:rFonts w:ascii="游ゴシック" w:eastAsia="游ゴシック" w:hAnsi="游ゴシック" w:hint="eastAsia"/>
                <w:sz w:val="20"/>
                <w:szCs w:val="20"/>
              </w:rPr>
              <w:t>ご意見等の内容</w:t>
            </w:r>
          </w:p>
        </w:tc>
        <w:tc>
          <w:tcPr>
            <w:tcW w:w="3969" w:type="dxa"/>
            <w:tcBorders>
              <w:left w:val="single" w:sz="4" w:space="0" w:color="auto"/>
            </w:tcBorders>
            <w:vAlign w:val="center"/>
          </w:tcPr>
          <w:p w14:paraId="07F9788F" w14:textId="74FF9D70" w:rsidR="00451E2F" w:rsidRPr="00F67E49" w:rsidRDefault="00213596" w:rsidP="00451E2F">
            <w:pPr>
              <w:spacing w:line="300" w:lineRule="exact"/>
              <w:ind w:firstLineChars="600" w:firstLine="1200"/>
              <w:rPr>
                <w:rFonts w:ascii="游ゴシック" w:eastAsia="游ゴシック" w:hAnsi="游ゴシック"/>
                <w:sz w:val="20"/>
                <w:szCs w:val="20"/>
              </w:rPr>
            </w:pPr>
            <w:r w:rsidRPr="00F67E49">
              <w:rPr>
                <w:rFonts w:ascii="游ゴシック" w:eastAsia="游ゴシック" w:hAnsi="游ゴシック" w:hint="eastAsia"/>
                <w:sz w:val="20"/>
                <w:szCs w:val="20"/>
              </w:rPr>
              <w:t>大阪府の考え方</w:t>
            </w:r>
          </w:p>
        </w:tc>
      </w:tr>
      <w:tr w:rsidR="00213596" w:rsidRPr="00F67E49" w14:paraId="34973B5A" w14:textId="77777777" w:rsidTr="00213596">
        <w:tc>
          <w:tcPr>
            <w:tcW w:w="9918" w:type="dxa"/>
            <w:gridSpan w:val="5"/>
            <w:tcBorders>
              <w:top w:val="nil"/>
            </w:tcBorders>
          </w:tcPr>
          <w:p w14:paraId="11DBB40E" w14:textId="510E6FC0" w:rsidR="00213596" w:rsidRPr="008732CF" w:rsidRDefault="00213596" w:rsidP="002775FE">
            <w:pPr>
              <w:spacing w:line="300" w:lineRule="exact"/>
              <w:rPr>
                <w:rFonts w:ascii="游ゴシック" w:eastAsia="游ゴシック" w:hAnsi="游ゴシック" w:cs="MSPGothic"/>
                <w:b/>
                <w:color w:val="000000" w:themeColor="text1"/>
                <w:kern w:val="0"/>
                <w:sz w:val="20"/>
                <w:szCs w:val="20"/>
              </w:rPr>
            </w:pPr>
            <w:r w:rsidRPr="008732CF">
              <w:rPr>
                <w:rFonts w:ascii="游ゴシック" w:eastAsia="游ゴシック" w:hAnsi="游ゴシック" w:cs="MSPGothic" w:hint="eastAsia"/>
                <w:b/>
                <w:color w:val="000000" w:themeColor="text1"/>
                <w:kern w:val="0"/>
                <w:sz w:val="20"/>
                <w:szCs w:val="20"/>
              </w:rPr>
              <w:t>第1章　食品ロス削減に向けた基本的な方向</w:t>
            </w:r>
          </w:p>
        </w:tc>
      </w:tr>
      <w:tr w:rsidR="00AA2F86" w:rsidRPr="00B5072E" w14:paraId="6608E2DC" w14:textId="77777777" w:rsidTr="00213596">
        <w:tc>
          <w:tcPr>
            <w:tcW w:w="704" w:type="dxa"/>
            <w:gridSpan w:val="2"/>
          </w:tcPr>
          <w:p w14:paraId="7AB7D0EF" w14:textId="0FFB0E7B" w:rsidR="003412CC" w:rsidRPr="00B5072E" w:rsidRDefault="009D7960" w:rsidP="002775FE">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１</w:t>
            </w:r>
          </w:p>
        </w:tc>
        <w:tc>
          <w:tcPr>
            <w:tcW w:w="1134" w:type="dxa"/>
          </w:tcPr>
          <w:p w14:paraId="78D75ACE" w14:textId="35FA9B7B" w:rsidR="00DC4DDC" w:rsidRPr="00B5072E" w:rsidRDefault="00C7340C" w:rsidP="00960325">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P3</w:t>
            </w:r>
          </w:p>
        </w:tc>
        <w:tc>
          <w:tcPr>
            <w:tcW w:w="4111" w:type="dxa"/>
          </w:tcPr>
          <w:p w14:paraId="110C0301" w14:textId="77777777" w:rsidR="00060823" w:rsidRPr="00B5072E" w:rsidRDefault="00060823" w:rsidP="00060823">
            <w:pPr>
              <w:snapToGrid w:val="0"/>
              <w:spacing w:line="300" w:lineRule="exact"/>
              <w:rPr>
                <w:rFonts w:ascii="游ゴシック" w:eastAsia="游ゴシック" w:hAnsi="游ゴシック" w:cs="MSPGothic"/>
                <w:color w:val="000000" w:themeColor="text1"/>
                <w:kern w:val="0"/>
                <w:sz w:val="20"/>
                <w:szCs w:val="20"/>
              </w:rPr>
            </w:pPr>
            <w:r w:rsidRPr="00B5072E">
              <w:rPr>
                <w:rFonts w:ascii="游ゴシック" w:eastAsia="游ゴシック" w:hAnsi="游ゴシック" w:cs="MSPGothic" w:hint="eastAsia"/>
                <w:color w:val="000000" w:themeColor="text1"/>
                <w:kern w:val="0"/>
                <w:sz w:val="20"/>
                <w:szCs w:val="20"/>
              </w:rPr>
              <w:t>提案は、「食べる」段階のことだけであり、片寄っているので、修正すべき。食品のライフサイクルからの視点で基本的な方向を設定すべきです。そして、食品問題は、食料自給率との関係で目標を立てるべきです。食品ロスをつくらないために、その仕組みを構築することを根本に据えるべきです。</w:t>
            </w:r>
          </w:p>
          <w:p w14:paraId="06825424" w14:textId="77777777" w:rsidR="004F7773" w:rsidRPr="00B5072E" w:rsidRDefault="00060823" w:rsidP="004F7773">
            <w:pPr>
              <w:spacing w:line="300" w:lineRule="exact"/>
              <w:rPr>
                <w:rFonts w:ascii="游ゴシック" w:eastAsia="游ゴシック" w:hAnsi="游ゴシック" w:cs="MSPGothic"/>
                <w:color w:val="000000" w:themeColor="text1"/>
                <w:kern w:val="0"/>
                <w:sz w:val="20"/>
                <w:szCs w:val="20"/>
              </w:rPr>
            </w:pPr>
            <w:r w:rsidRPr="00B5072E">
              <w:rPr>
                <w:rFonts w:ascii="游ゴシック" w:eastAsia="游ゴシック" w:hAnsi="游ゴシック" w:cs="MSPGothic" w:hint="eastAsia"/>
                <w:color w:val="000000" w:themeColor="text1"/>
                <w:kern w:val="0"/>
                <w:sz w:val="20"/>
                <w:szCs w:val="20"/>
              </w:rPr>
              <w:t>理由　農</w:t>
            </w:r>
            <w:r w:rsidR="008C65C0" w:rsidRPr="00B5072E">
              <w:rPr>
                <w:rFonts w:ascii="游ゴシック" w:eastAsia="游ゴシック" w:hAnsi="游ゴシック" w:cs="MSPGothic" w:hint="eastAsia"/>
                <w:color w:val="000000" w:themeColor="text1"/>
                <w:kern w:val="0"/>
                <w:sz w:val="20"/>
                <w:szCs w:val="20"/>
              </w:rPr>
              <w:t>業、水産業での生産時、それ等を原料としての食品製造業、大手小売</w:t>
            </w:r>
            <w:r w:rsidRPr="00B5072E">
              <w:rPr>
                <w:rFonts w:ascii="游ゴシック" w:eastAsia="游ゴシック" w:hAnsi="游ゴシック" w:cs="MSPGothic" w:hint="eastAsia"/>
                <w:color w:val="000000" w:themeColor="text1"/>
                <w:kern w:val="0"/>
                <w:sz w:val="20"/>
                <w:szCs w:val="20"/>
              </w:rPr>
              <w:t>店、飲食業すべての段階で、見直しが必要です。</w:t>
            </w:r>
          </w:p>
          <w:p w14:paraId="78C39455" w14:textId="505C785C" w:rsidR="004F7773" w:rsidRPr="00B5072E" w:rsidRDefault="004F7773" w:rsidP="004F7773">
            <w:pPr>
              <w:spacing w:line="300" w:lineRule="exact"/>
              <w:rPr>
                <w:rFonts w:ascii="游ゴシック" w:eastAsia="游ゴシック" w:hAnsi="游ゴシック"/>
                <w:sz w:val="20"/>
                <w:szCs w:val="20"/>
              </w:rPr>
            </w:pPr>
          </w:p>
        </w:tc>
        <w:tc>
          <w:tcPr>
            <w:tcW w:w="3969" w:type="dxa"/>
          </w:tcPr>
          <w:p w14:paraId="021E78B1" w14:textId="7EC763E0" w:rsidR="00DC4DDC" w:rsidRPr="00B5072E" w:rsidRDefault="007770D7" w:rsidP="009B1322">
            <w:pPr>
              <w:spacing w:line="300" w:lineRule="exact"/>
              <w:rPr>
                <w:rFonts w:ascii="游ゴシック" w:eastAsia="游ゴシック" w:hAnsi="游ゴシック"/>
                <w:sz w:val="20"/>
                <w:szCs w:val="20"/>
              </w:rPr>
            </w:pPr>
            <w:r w:rsidRPr="00B5072E">
              <w:rPr>
                <w:rFonts w:ascii="游ゴシック" w:eastAsia="游ゴシック" w:hAnsi="游ゴシック" w:cs="MSPGothic" w:hint="eastAsia"/>
                <w:color w:val="000000" w:themeColor="text1"/>
                <w:kern w:val="0"/>
                <w:sz w:val="20"/>
                <w:szCs w:val="20"/>
              </w:rPr>
              <w:t>本計画は、大阪府環境審議会の部会における審議を経て策定しており</w:t>
            </w:r>
            <w:r w:rsidR="00670EAD" w:rsidRPr="00B5072E">
              <w:rPr>
                <w:rFonts w:ascii="游ゴシック" w:eastAsia="游ゴシック" w:hAnsi="游ゴシック" w:cs="MSPGothic" w:hint="eastAsia"/>
                <w:color w:val="000000" w:themeColor="text1"/>
                <w:kern w:val="0"/>
                <w:sz w:val="20"/>
                <w:szCs w:val="20"/>
              </w:rPr>
              <w:t>ます。部会では、国が推計している食品ロス量に農林水産物が入らないことから、</w:t>
            </w:r>
            <w:r w:rsidRPr="00B5072E">
              <w:rPr>
                <w:rFonts w:ascii="游ゴシック" w:eastAsia="游ゴシック" w:hAnsi="游ゴシック" w:cs="MSPGothic" w:hint="eastAsia"/>
                <w:color w:val="000000" w:themeColor="text1"/>
                <w:kern w:val="0"/>
                <w:sz w:val="20"/>
                <w:szCs w:val="20"/>
              </w:rPr>
              <w:t>加工・販売</w:t>
            </w:r>
            <w:r w:rsidR="00670EAD" w:rsidRPr="00B5072E">
              <w:rPr>
                <w:rFonts w:ascii="游ゴシック" w:eastAsia="游ゴシック" w:hAnsi="游ゴシック" w:cs="MSPGothic" w:hint="eastAsia"/>
                <w:color w:val="000000" w:themeColor="text1"/>
                <w:kern w:val="0"/>
                <w:sz w:val="20"/>
                <w:szCs w:val="20"/>
              </w:rPr>
              <w:t>等を行う食品</w:t>
            </w:r>
            <w:r w:rsidR="009B1322" w:rsidRPr="00B5072E">
              <w:rPr>
                <w:rFonts w:ascii="游ゴシック" w:eastAsia="游ゴシック" w:hAnsi="游ゴシック" w:cs="MSPGothic" w:hint="eastAsia"/>
                <w:color w:val="000000" w:themeColor="text1"/>
                <w:kern w:val="0"/>
                <w:sz w:val="20"/>
                <w:szCs w:val="20"/>
              </w:rPr>
              <w:t>を主な対象として</w:t>
            </w:r>
            <w:r w:rsidR="00670EAD" w:rsidRPr="00B5072E">
              <w:rPr>
                <w:rFonts w:ascii="游ゴシック" w:eastAsia="游ゴシック" w:hAnsi="游ゴシック" w:cs="MSPGothic" w:hint="eastAsia"/>
                <w:color w:val="000000" w:themeColor="text1"/>
                <w:kern w:val="0"/>
                <w:sz w:val="20"/>
                <w:szCs w:val="20"/>
              </w:rPr>
              <w:t>議論を進めてまいりました。しかしながら、いただいたご意見のように、食品ロスの削減の対象としては、農林水産物も含まれますので、本計画の</w:t>
            </w:r>
            <w:r w:rsidR="00060823" w:rsidRPr="00B5072E">
              <w:rPr>
                <w:rFonts w:ascii="游ゴシック" w:eastAsia="游ゴシック" w:hAnsi="游ゴシック" w:cs="MSPGothic" w:hint="eastAsia"/>
                <w:color w:val="000000" w:themeColor="text1"/>
                <w:kern w:val="0"/>
                <w:sz w:val="20"/>
                <w:szCs w:val="20"/>
              </w:rPr>
              <w:t>第６章</w:t>
            </w:r>
            <w:r w:rsidR="002F0E4D" w:rsidRPr="00B5072E">
              <w:rPr>
                <w:rFonts w:ascii="游ゴシック" w:eastAsia="游ゴシック" w:hAnsi="游ゴシック" w:cs="MSPGothic" w:hint="eastAsia"/>
                <w:color w:val="000000" w:themeColor="text1"/>
                <w:kern w:val="0"/>
                <w:sz w:val="20"/>
                <w:szCs w:val="20"/>
              </w:rPr>
              <w:t>の</w:t>
            </w:r>
            <w:r w:rsidR="009B1322" w:rsidRPr="00B5072E">
              <w:rPr>
                <w:rFonts w:ascii="游ゴシック" w:eastAsia="游ゴシック" w:hAnsi="游ゴシック" w:cs="MSPGothic" w:hint="eastAsia"/>
                <w:color w:val="000000" w:themeColor="text1"/>
                <w:kern w:val="0"/>
                <w:sz w:val="20"/>
                <w:szCs w:val="20"/>
              </w:rPr>
              <w:t>事業者の役割</w:t>
            </w:r>
            <w:r w:rsidR="00060823" w:rsidRPr="00B5072E">
              <w:rPr>
                <w:rFonts w:ascii="游ゴシック" w:eastAsia="游ゴシック" w:hAnsi="游ゴシック" w:cs="MSPGothic" w:hint="eastAsia"/>
                <w:color w:val="000000" w:themeColor="text1"/>
                <w:kern w:val="0"/>
                <w:sz w:val="20"/>
                <w:szCs w:val="20"/>
              </w:rPr>
              <w:t>に農林漁業者を追加すること</w:t>
            </w:r>
            <w:r w:rsidR="00670EAD" w:rsidRPr="00B5072E">
              <w:rPr>
                <w:rFonts w:ascii="游ゴシック" w:eastAsia="游ゴシック" w:hAnsi="游ゴシック" w:cs="MSPGothic" w:hint="eastAsia"/>
                <w:color w:val="000000" w:themeColor="text1"/>
                <w:kern w:val="0"/>
                <w:sz w:val="20"/>
                <w:szCs w:val="20"/>
              </w:rPr>
              <w:t>といたします。</w:t>
            </w:r>
          </w:p>
        </w:tc>
      </w:tr>
      <w:tr w:rsidR="00451E2F" w:rsidRPr="00B5072E" w14:paraId="0F83F049" w14:textId="77777777" w:rsidTr="007A7CF9">
        <w:tc>
          <w:tcPr>
            <w:tcW w:w="9918" w:type="dxa"/>
            <w:gridSpan w:val="5"/>
          </w:tcPr>
          <w:p w14:paraId="69843220" w14:textId="7E5CD53A" w:rsidR="00451E2F" w:rsidRPr="00B5072E" w:rsidRDefault="00451E2F" w:rsidP="002775FE">
            <w:pPr>
              <w:spacing w:line="300" w:lineRule="exact"/>
              <w:rPr>
                <w:rFonts w:ascii="游ゴシック" w:eastAsia="游ゴシック" w:hAnsi="游ゴシック" w:cs="MSPGothic"/>
                <w:b/>
                <w:color w:val="000000" w:themeColor="text1"/>
                <w:kern w:val="0"/>
                <w:sz w:val="20"/>
                <w:szCs w:val="20"/>
              </w:rPr>
            </w:pPr>
            <w:r w:rsidRPr="00B5072E">
              <w:rPr>
                <w:rFonts w:ascii="游ゴシック" w:eastAsia="游ゴシック" w:hAnsi="游ゴシック" w:cs="MSPGothic" w:hint="eastAsia"/>
                <w:b/>
                <w:color w:val="000000" w:themeColor="text1"/>
                <w:kern w:val="0"/>
                <w:sz w:val="20"/>
                <w:szCs w:val="20"/>
              </w:rPr>
              <w:t>第2章　計画の基本的事項</w:t>
            </w:r>
          </w:p>
        </w:tc>
      </w:tr>
      <w:tr w:rsidR="00AA2F86" w:rsidRPr="00B5072E" w14:paraId="4C2363A3" w14:textId="77777777" w:rsidTr="006E4E56">
        <w:trPr>
          <w:trHeight w:val="2400"/>
        </w:trPr>
        <w:tc>
          <w:tcPr>
            <w:tcW w:w="704" w:type="dxa"/>
            <w:gridSpan w:val="2"/>
          </w:tcPr>
          <w:p w14:paraId="48811B52" w14:textId="2D672D4C" w:rsidR="00451E2F" w:rsidRPr="00B5072E" w:rsidRDefault="009D7960" w:rsidP="008876EE">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２</w:t>
            </w:r>
          </w:p>
          <w:p w14:paraId="212D482F" w14:textId="331F07F5" w:rsidR="009D7960" w:rsidRPr="00B5072E" w:rsidRDefault="009D7960" w:rsidP="008876EE">
            <w:pPr>
              <w:spacing w:line="300" w:lineRule="exact"/>
              <w:rPr>
                <w:rFonts w:ascii="游ゴシック" w:eastAsia="游ゴシック" w:hAnsi="游ゴシック"/>
                <w:sz w:val="20"/>
                <w:szCs w:val="20"/>
              </w:rPr>
            </w:pPr>
          </w:p>
        </w:tc>
        <w:tc>
          <w:tcPr>
            <w:tcW w:w="1134" w:type="dxa"/>
          </w:tcPr>
          <w:p w14:paraId="5C28CF8D" w14:textId="4C05B79A" w:rsidR="008732CF" w:rsidRPr="00B5072E" w:rsidRDefault="008732CF" w:rsidP="008876EE">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P４</w:t>
            </w:r>
          </w:p>
          <w:p w14:paraId="613703D8" w14:textId="21B29C74" w:rsidR="00451E2F" w:rsidRPr="00B5072E" w:rsidRDefault="008732CF" w:rsidP="008876EE">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１計画の位置づけ</w:t>
            </w:r>
          </w:p>
        </w:tc>
        <w:tc>
          <w:tcPr>
            <w:tcW w:w="4111" w:type="dxa"/>
          </w:tcPr>
          <w:p w14:paraId="40F5F3E7" w14:textId="77777777" w:rsidR="00451E2F" w:rsidRPr="00B5072E" w:rsidRDefault="00451E2F" w:rsidP="00060823">
            <w:pPr>
              <w:spacing w:line="300" w:lineRule="exact"/>
              <w:rPr>
                <w:rFonts w:ascii="游ゴシック" w:eastAsia="游ゴシック" w:hAnsi="游ゴシック" w:cs="MSPGothic"/>
                <w:color w:val="000000" w:themeColor="text1"/>
                <w:kern w:val="0"/>
                <w:sz w:val="20"/>
                <w:szCs w:val="20"/>
              </w:rPr>
            </w:pPr>
            <w:r w:rsidRPr="00B5072E">
              <w:rPr>
                <w:rFonts w:ascii="游ゴシック" w:eastAsia="游ゴシック" w:hAnsi="游ゴシック" w:cs="MSPGothic" w:hint="eastAsia"/>
                <w:color w:val="000000" w:themeColor="text1"/>
                <w:kern w:val="0"/>
                <w:sz w:val="20"/>
                <w:szCs w:val="20"/>
              </w:rPr>
              <w:t>食品ロスは、温室効果ガスの排出量の８～10％を占めるといわれています。食品ロスの削減により、温暖化防止につながる取り組みです。推進計画の「はじめに」で温室効果ガスの排出量の８～10％を占める温暖化防止対策になることにふれるとともに、計画の位置づけでもそのことを記載すべきです。</w:t>
            </w:r>
          </w:p>
          <w:p w14:paraId="169B6E55" w14:textId="7835BF39" w:rsidR="004F7773" w:rsidRPr="00B5072E" w:rsidRDefault="004F7773" w:rsidP="00060823">
            <w:pPr>
              <w:spacing w:line="300" w:lineRule="exact"/>
              <w:rPr>
                <w:rFonts w:ascii="游ゴシック" w:eastAsia="游ゴシック" w:hAnsi="游ゴシック"/>
                <w:sz w:val="20"/>
                <w:szCs w:val="20"/>
              </w:rPr>
            </w:pPr>
          </w:p>
        </w:tc>
        <w:tc>
          <w:tcPr>
            <w:tcW w:w="3969" w:type="dxa"/>
          </w:tcPr>
          <w:p w14:paraId="158497F5" w14:textId="08336300" w:rsidR="00561303" w:rsidRPr="00B5072E" w:rsidRDefault="00E62D44" w:rsidP="00060823">
            <w:pPr>
              <w:snapToGrid w:val="0"/>
              <w:spacing w:line="300" w:lineRule="exact"/>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本計画の「はじめに」においては</w:t>
            </w:r>
            <w:r w:rsidR="00561303" w:rsidRPr="00B5072E">
              <w:rPr>
                <w:rFonts w:ascii="游ゴシック" w:eastAsia="游ゴシック" w:hAnsi="游ゴシック" w:hint="eastAsia"/>
                <w:color w:val="000000" w:themeColor="text1"/>
                <w:sz w:val="20"/>
                <w:szCs w:val="20"/>
              </w:rPr>
              <w:t>、</w:t>
            </w:r>
            <w:r>
              <w:rPr>
                <w:rFonts w:ascii="游ゴシック" w:eastAsia="游ゴシック" w:hAnsi="游ゴシック" w:hint="eastAsia"/>
                <w:color w:val="000000" w:themeColor="text1"/>
                <w:sz w:val="20"/>
                <w:szCs w:val="20"/>
              </w:rPr>
              <w:t>14行目に</w:t>
            </w:r>
            <w:r w:rsidR="00561303" w:rsidRPr="00B5072E">
              <w:rPr>
                <w:rFonts w:ascii="游ゴシック" w:eastAsia="游ゴシック" w:hAnsi="游ゴシック" w:hint="eastAsia"/>
                <w:color w:val="000000" w:themeColor="text1"/>
                <w:sz w:val="20"/>
                <w:szCs w:val="20"/>
              </w:rPr>
              <w:t>食品ロス削減</w:t>
            </w:r>
            <w:r>
              <w:rPr>
                <w:rFonts w:ascii="游ゴシック" w:eastAsia="游ゴシック" w:hAnsi="游ゴシック" w:hint="eastAsia"/>
                <w:color w:val="000000" w:themeColor="text1"/>
                <w:sz w:val="20"/>
                <w:szCs w:val="20"/>
              </w:rPr>
              <w:t>が重要な位置づけを有する観点として、消費者教育や環境</w:t>
            </w:r>
            <w:r w:rsidR="003B569E">
              <w:rPr>
                <w:rFonts w:ascii="游ゴシック" w:eastAsia="游ゴシック" w:hAnsi="游ゴシック" w:hint="eastAsia"/>
                <w:color w:val="000000" w:themeColor="text1"/>
                <w:sz w:val="20"/>
                <w:szCs w:val="20"/>
              </w:rPr>
              <w:t>等</w:t>
            </w:r>
            <w:r>
              <w:rPr>
                <w:rFonts w:ascii="游ゴシック" w:eastAsia="游ゴシック" w:hAnsi="游ゴシック" w:hint="eastAsia"/>
                <w:color w:val="000000" w:themeColor="text1"/>
                <w:sz w:val="20"/>
                <w:szCs w:val="20"/>
              </w:rPr>
              <w:t>を記載しておりますが、いただいたご意見を踏まえ、</w:t>
            </w:r>
            <w:r w:rsidR="009B4B27">
              <w:rPr>
                <w:rFonts w:ascii="游ゴシック" w:eastAsia="游ゴシック" w:hAnsi="游ゴシック" w:hint="eastAsia"/>
                <w:color w:val="000000" w:themeColor="text1"/>
                <w:sz w:val="20"/>
                <w:szCs w:val="20"/>
              </w:rPr>
              <w:t>「環境（</w:t>
            </w:r>
            <w:r w:rsidR="00A850C1" w:rsidRPr="00B5072E">
              <w:rPr>
                <w:rFonts w:ascii="游ゴシック" w:eastAsia="游ゴシック" w:hAnsi="游ゴシック" w:hint="eastAsia"/>
                <w:color w:val="000000" w:themeColor="text1"/>
                <w:sz w:val="20"/>
                <w:szCs w:val="20"/>
              </w:rPr>
              <w:t>地球</w:t>
            </w:r>
            <w:r w:rsidR="00561303" w:rsidRPr="00B5072E">
              <w:rPr>
                <w:rFonts w:ascii="游ゴシック" w:eastAsia="游ゴシック" w:hAnsi="游ゴシック" w:hint="eastAsia"/>
                <w:color w:val="000000" w:themeColor="text1"/>
                <w:sz w:val="20"/>
                <w:szCs w:val="20"/>
              </w:rPr>
              <w:t>温暖化等）」と</w:t>
            </w:r>
            <w:r>
              <w:rPr>
                <w:rFonts w:ascii="游ゴシック" w:eastAsia="游ゴシック" w:hAnsi="游ゴシック" w:hint="eastAsia"/>
                <w:color w:val="000000" w:themeColor="text1"/>
                <w:sz w:val="20"/>
                <w:szCs w:val="20"/>
              </w:rPr>
              <w:t>明記することで、</w:t>
            </w:r>
            <w:r w:rsidR="00561303" w:rsidRPr="00B5072E">
              <w:rPr>
                <w:rFonts w:ascii="游ゴシック" w:eastAsia="游ゴシック" w:hAnsi="游ゴシック" w:hint="eastAsia"/>
                <w:color w:val="000000" w:themeColor="text1"/>
                <w:sz w:val="20"/>
                <w:szCs w:val="20"/>
              </w:rPr>
              <w:t>温暖化対策に</w:t>
            </w:r>
            <w:r w:rsidR="00D52BBA" w:rsidRPr="00B5072E">
              <w:rPr>
                <w:rFonts w:ascii="游ゴシック" w:eastAsia="游ゴシック" w:hAnsi="游ゴシック" w:hint="eastAsia"/>
                <w:color w:val="000000" w:themeColor="text1"/>
                <w:sz w:val="20"/>
                <w:szCs w:val="20"/>
              </w:rPr>
              <w:t>も</w:t>
            </w:r>
            <w:r w:rsidR="00561303" w:rsidRPr="00B5072E">
              <w:rPr>
                <w:rFonts w:ascii="游ゴシック" w:eastAsia="游ゴシック" w:hAnsi="游ゴシック" w:hint="eastAsia"/>
                <w:color w:val="000000" w:themeColor="text1"/>
                <w:sz w:val="20"/>
                <w:szCs w:val="20"/>
              </w:rPr>
              <w:t>つながることをお示しいたします。</w:t>
            </w:r>
          </w:p>
          <w:p w14:paraId="63D9F05E" w14:textId="77777777" w:rsidR="009B4B27" w:rsidRDefault="00561303" w:rsidP="00E62D44">
            <w:pPr>
              <w:snapToGrid w:val="0"/>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なお、</w:t>
            </w:r>
            <w:r w:rsidR="00451E2F" w:rsidRPr="00B5072E">
              <w:rPr>
                <w:rFonts w:ascii="游ゴシック" w:eastAsia="游ゴシック" w:hAnsi="游ゴシック" w:hint="eastAsia"/>
                <w:color w:val="000000" w:themeColor="text1"/>
                <w:sz w:val="20"/>
                <w:szCs w:val="20"/>
              </w:rPr>
              <w:t>本計画の位置づけとして、大阪府の環境施策を網羅する大阪府環境総合計画の考え方を踏まえて策定することとしております。</w:t>
            </w:r>
          </w:p>
          <w:p w14:paraId="63E465D4" w14:textId="1734E8F6" w:rsidR="00E62D44" w:rsidRPr="00B5072E" w:rsidRDefault="00E62D44" w:rsidP="00E62D44">
            <w:pPr>
              <w:snapToGrid w:val="0"/>
              <w:spacing w:line="300" w:lineRule="exact"/>
              <w:rPr>
                <w:rFonts w:ascii="游ゴシック" w:eastAsia="游ゴシック" w:hAnsi="游ゴシック"/>
                <w:color w:val="000000" w:themeColor="text1"/>
                <w:sz w:val="20"/>
                <w:szCs w:val="20"/>
              </w:rPr>
            </w:pPr>
          </w:p>
        </w:tc>
      </w:tr>
      <w:tr w:rsidR="00AA2F86" w:rsidRPr="00B5072E" w14:paraId="0DF28157" w14:textId="77777777" w:rsidTr="00D55585">
        <w:trPr>
          <w:trHeight w:val="1695"/>
        </w:trPr>
        <w:tc>
          <w:tcPr>
            <w:tcW w:w="704" w:type="dxa"/>
            <w:gridSpan w:val="2"/>
          </w:tcPr>
          <w:p w14:paraId="26C23BAD" w14:textId="34A2EF00" w:rsidR="005C395F" w:rsidRPr="00B5072E" w:rsidRDefault="009D7960" w:rsidP="00D55585">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３</w:t>
            </w:r>
          </w:p>
        </w:tc>
        <w:tc>
          <w:tcPr>
            <w:tcW w:w="1134" w:type="dxa"/>
          </w:tcPr>
          <w:p w14:paraId="04783338" w14:textId="24124E86" w:rsidR="005C395F" w:rsidRPr="00B5072E" w:rsidRDefault="005C395F" w:rsidP="005C395F">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P4</w:t>
            </w:r>
          </w:p>
          <w:p w14:paraId="6D5B2067" w14:textId="4CD4E552" w:rsidR="005C395F" w:rsidRPr="00B5072E" w:rsidRDefault="005C395F" w:rsidP="005C395F">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１計画の位置づけ</w:t>
            </w:r>
          </w:p>
          <w:p w14:paraId="125196E1" w14:textId="77777777" w:rsidR="005C395F" w:rsidRPr="00B5072E" w:rsidRDefault="005C395F" w:rsidP="00D55585">
            <w:pPr>
              <w:spacing w:line="300" w:lineRule="exact"/>
              <w:rPr>
                <w:rFonts w:ascii="游ゴシック" w:eastAsia="游ゴシック" w:hAnsi="游ゴシック"/>
                <w:sz w:val="20"/>
                <w:szCs w:val="20"/>
              </w:rPr>
            </w:pPr>
          </w:p>
        </w:tc>
        <w:tc>
          <w:tcPr>
            <w:tcW w:w="4111" w:type="dxa"/>
          </w:tcPr>
          <w:p w14:paraId="5F15FDAB" w14:textId="6FC8E6D2" w:rsidR="005C395F" w:rsidRPr="00B5072E" w:rsidRDefault="005C395F" w:rsidP="00D55585">
            <w:pPr>
              <w:snapToGrid w:val="0"/>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法のくくりの中での府の政策とは言え、食糧の流れの最下流での対策となっている。</w:t>
            </w:r>
          </w:p>
          <w:p w14:paraId="69B17158" w14:textId="77777777" w:rsidR="005C395F" w:rsidRPr="00B5072E" w:rsidRDefault="005C395F" w:rsidP="00D55585">
            <w:pPr>
              <w:snapToGrid w:val="0"/>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食糧自給率２％の大阪府域で、食糧を簡単にロスにすることの土壌養分・水・食品化工程でのエネルギーの損失を、もっと強力に</w:t>
            </w:r>
          </w:p>
          <w:p w14:paraId="485A4D27" w14:textId="47BF5D36" w:rsidR="004F7773" w:rsidRPr="00B5072E" w:rsidRDefault="005C395F" w:rsidP="00D55585">
            <w:pPr>
              <w:snapToGrid w:val="0"/>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打ち出すべきです。</w:t>
            </w:r>
          </w:p>
          <w:p w14:paraId="22AA6787" w14:textId="610F2443" w:rsidR="004F7773" w:rsidRDefault="004F7773" w:rsidP="00D55585">
            <w:pPr>
              <w:snapToGrid w:val="0"/>
              <w:spacing w:line="300" w:lineRule="exact"/>
              <w:rPr>
                <w:rFonts w:ascii="游ゴシック" w:eastAsia="游ゴシック" w:hAnsi="游ゴシック"/>
                <w:sz w:val="20"/>
                <w:szCs w:val="20"/>
              </w:rPr>
            </w:pPr>
          </w:p>
          <w:p w14:paraId="050E7897" w14:textId="77777777" w:rsidR="00E62D44" w:rsidRPr="00B5072E" w:rsidRDefault="00E62D44" w:rsidP="00D55585">
            <w:pPr>
              <w:snapToGrid w:val="0"/>
              <w:spacing w:line="300" w:lineRule="exact"/>
              <w:rPr>
                <w:rFonts w:ascii="游ゴシック" w:eastAsia="游ゴシック" w:hAnsi="游ゴシック"/>
                <w:sz w:val="20"/>
                <w:szCs w:val="20"/>
              </w:rPr>
            </w:pPr>
          </w:p>
          <w:p w14:paraId="3946A938" w14:textId="77777777" w:rsidR="004F7773" w:rsidRPr="00B5072E" w:rsidRDefault="004F7773" w:rsidP="00D55585">
            <w:pPr>
              <w:snapToGrid w:val="0"/>
              <w:spacing w:line="300" w:lineRule="exact"/>
              <w:rPr>
                <w:rFonts w:ascii="游ゴシック" w:eastAsia="游ゴシック" w:hAnsi="游ゴシック"/>
                <w:sz w:val="20"/>
                <w:szCs w:val="20"/>
              </w:rPr>
            </w:pPr>
          </w:p>
          <w:p w14:paraId="57563035" w14:textId="50E2A013" w:rsidR="004F7773" w:rsidRPr="00B5072E" w:rsidRDefault="004F7773" w:rsidP="00D55585">
            <w:pPr>
              <w:snapToGrid w:val="0"/>
              <w:spacing w:line="300" w:lineRule="exact"/>
              <w:rPr>
                <w:rFonts w:ascii="游ゴシック" w:eastAsia="游ゴシック" w:hAnsi="游ゴシック"/>
                <w:sz w:val="20"/>
                <w:szCs w:val="20"/>
              </w:rPr>
            </w:pPr>
          </w:p>
        </w:tc>
        <w:tc>
          <w:tcPr>
            <w:tcW w:w="3969" w:type="dxa"/>
          </w:tcPr>
          <w:p w14:paraId="24FC64F7" w14:textId="77777777" w:rsidR="000F148D" w:rsidRPr="00B5072E" w:rsidRDefault="000F148D" w:rsidP="00BA52F3">
            <w:pPr>
              <w:snapToGrid w:val="0"/>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本計画は、食品ロスの削減の推進に関する法律に基づき、国の食品ロスの削減の推進に関する基本的な方針を踏まえ、都道府県計画として策定したものです。</w:t>
            </w:r>
          </w:p>
          <w:p w14:paraId="20844908" w14:textId="6AC19D75" w:rsidR="005C395F" w:rsidRPr="00B5072E" w:rsidRDefault="002F0E4D" w:rsidP="00BA52F3">
            <w:pPr>
              <w:snapToGrid w:val="0"/>
              <w:spacing w:line="300" w:lineRule="exact"/>
              <w:rPr>
                <w:rFonts w:ascii="游ゴシック" w:eastAsia="游ゴシック" w:hAnsi="游ゴシック"/>
                <w:sz w:val="20"/>
                <w:szCs w:val="20"/>
              </w:rPr>
            </w:pPr>
            <w:r w:rsidRPr="00B5072E">
              <w:rPr>
                <w:rFonts w:ascii="游ゴシック" w:eastAsia="游ゴシック" w:hAnsi="游ゴシック" w:hint="eastAsia"/>
                <w:color w:val="000000" w:themeColor="text1"/>
                <w:sz w:val="20"/>
                <w:szCs w:val="20"/>
              </w:rPr>
              <w:t>なお</w:t>
            </w:r>
            <w:r w:rsidR="000F148D" w:rsidRPr="00B5072E">
              <w:rPr>
                <w:rFonts w:ascii="游ゴシック" w:eastAsia="游ゴシック" w:hAnsi="游ゴシック" w:hint="eastAsia"/>
                <w:color w:val="000000" w:themeColor="text1"/>
                <w:sz w:val="20"/>
                <w:szCs w:val="20"/>
              </w:rPr>
              <w:t>、</w:t>
            </w:r>
            <w:r w:rsidR="009B1322" w:rsidRPr="00B5072E">
              <w:rPr>
                <w:rFonts w:ascii="游ゴシック" w:eastAsia="游ゴシック" w:hAnsi="游ゴシック" w:hint="eastAsia"/>
                <w:color w:val="000000" w:themeColor="text1"/>
                <w:sz w:val="20"/>
                <w:szCs w:val="20"/>
              </w:rPr>
              <w:t>本計画は</w:t>
            </w:r>
            <w:r w:rsidR="005C395F" w:rsidRPr="00B5072E">
              <w:rPr>
                <w:rFonts w:ascii="游ゴシック" w:eastAsia="游ゴシック" w:hAnsi="游ゴシック" w:hint="eastAsia"/>
                <w:color w:val="000000" w:themeColor="text1"/>
                <w:sz w:val="20"/>
                <w:szCs w:val="20"/>
              </w:rPr>
              <w:t>、大阪府の環境施策を網羅する大阪府環境総合計画の考え方を踏まえて策定することとしており、エネルギー損失を含めた環境施策を所管する部署と連携をして取り組んでまいります。</w:t>
            </w:r>
          </w:p>
        </w:tc>
      </w:tr>
      <w:tr w:rsidR="008732CF" w:rsidRPr="00B5072E" w14:paraId="119DFFBC" w14:textId="77777777" w:rsidTr="007B1C99">
        <w:trPr>
          <w:cantSplit/>
        </w:trPr>
        <w:tc>
          <w:tcPr>
            <w:tcW w:w="9918" w:type="dxa"/>
            <w:gridSpan w:val="5"/>
          </w:tcPr>
          <w:p w14:paraId="248807BF" w14:textId="79427FDA" w:rsidR="008732CF" w:rsidRPr="00B5072E" w:rsidRDefault="008732CF" w:rsidP="00B9534B">
            <w:pPr>
              <w:snapToGrid w:val="0"/>
              <w:spacing w:line="300" w:lineRule="exact"/>
              <w:jc w:val="left"/>
              <w:rPr>
                <w:rFonts w:ascii="游ゴシック" w:eastAsia="游ゴシック" w:hAnsi="游ゴシック"/>
                <w:b/>
                <w:color w:val="000000" w:themeColor="text1"/>
                <w:sz w:val="20"/>
                <w:szCs w:val="20"/>
              </w:rPr>
            </w:pPr>
            <w:r w:rsidRPr="00B5072E">
              <w:rPr>
                <w:rFonts w:ascii="游ゴシック" w:eastAsia="游ゴシック" w:hAnsi="游ゴシック" w:hint="eastAsia"/>
                <w:b/>
                <w:color w:val="000000" w:themeColor="text1"/>
                <w:sz w:val="20"/>
                <w:szCs w:val="20"/>
              </w:rPr>
              <w:lastRenderedPageBreak/>
              <w:t>第3章　食品ロスの現状</w:t>
            </w:r>
          </w:p>
        </w:tc>
      </w:tr>
      <w:tr w:rsidR="00AA2F86" w:rsidRPr="00B5072E" w14:paraId="631A381E" w14:textId="77777777" w:rsidTr="00213596">
        <w:trPr>
          <w:cantSplit/>
        </w:trPr>
        <w:tc>
          <w:tcPr>
            <w:tcW w:w="704" w:type="dxa"/>
            <w:gridSpan w:val="2"/>
          </w:tcPr>
          <w:p w14:paraId="5400B60D" w14:textId="095B67BF" w:rsidR="009D7960" w:rsidRPr="00B5072E" w:rsidRDefault="009D7960" w:rsidP="008876EE">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４</w:t>
            </w:r>
          </w:p>
        </w:tc>
        <w:tc>
          <w:tcPr>
            <w:tcW w:w="1134" w:type="dxa"/>
            <w:vMerge w:val="restart"/>
          </w:tcPr>
          <w:p w14:paraId="5F22FD40" w14:textId="14585256" w:rsidR="009D7960" w:rsidRPr="00B5072E" w:rsidRDefault="009D7960" w:rsidP="00D84682">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P5</w:t>
            </w:r>
          </w:p>
          <w:p w14:paraId="4F06C76F" w14:textId="521DDFE4" w:rsidR="009D7960" w:rsidRPr="00B5072E" w:rsidRDefault="009D7960" w:rsidP="00D84682">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（２）大阪府の現状</w:t>
            </w:r>
          </w:p>
          <w:p w14:paraId="3A54ED69" w14:textId="67D0C447" w:rsidR="009D7960" w:rsidRPr="00B5072E" w:rsidRDefault="009D7960" w:rsidP="00D84682">
            <w:pPr>
              <w:spacing w:line="300" w:lineRule="exact"/>
              <w:rPr>
                <w:rFonts w:ascii="游ゴシック" w:eastAsia="游ゴシック" w:hAnsi="游ゴシック"/>
                <w:sz w:val="20"/>
                <w:szCs w:val="20"/>
              </w:rPr>
            </w:pPr>
          </w:p>
        </w:tc>
        <w:tc>
          <w:tcPr>
            <w:tcW w:w="4111" w:type="dxa"/>
          </w:tcPr>
          <w:p w14:paraId="73E9F0E8" w14:textId="77777777" w:rsidR="009D7960" w:rsidRPr="00B5072E" w:rsidRDefault="009D7960" w:rsidP="00B9534B">
            <w:pPr>
              <w:snapToGrid w:val="0"/>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事業系のデータの記載があるが、その中身が記載なしであり、不明確です。食品の原材料である農業、水産業、それを利用する食品工場、流通段階、飲食業などを調査して数量を明確にすべきです。</w:t>
            </w:r>
          </w:p>
          <w:p w14:paraId="6724A311" w14:textId="076519E8" w:rsidR="009D7960" w:rsidRPr="00B5072E" w:rsidRDefault="009D7960" w:rsidP="005C395F">
            <w:pPr>
              <w:spacing w:line="300" w:lineRule="exact"/>
              <w:rPr>
                <w:rFonts w:ascii="游ゴシック" w:eastAsia="游ゴシック" w:hAnsi="游ゴシック"/>
                <w:sz w:val="20"/>
                <w:szCs w:val="20"/>
              </w:rPr>
            </w:pPr>
            <w:r w:rsidRPr="00B5072E">
              <w:rPr>
                <w:rFonts w:ascii="游ゴシック" w:eastAsia="游ゴシック" w:hAnsi="游ゴシック" w:hint="eastAsia"/>
                <w:color w:val="000000" w:themeColor="text1"/>
                <w:sz w:val="20"/>
                <w:szCs w:val="20"/>
              </w:rPr>
              <w:t>理由　食品の原材料である農業のロス、水産業のロス、それを利用する食品工場でのロス、流通段階でのロス、飲食業でのロスなどは、それぞれ個別に異なる原因で、ロスができている。それらを把握しない限り、実現可能な対策ができない。</w:t>
            </w:r>
          </w:p>
        </w:tc>
        <w:tc>
          <w:tcPr>
            <w:tcW w:w="3969" w:type="dxa"/>
            <w:vMerge w:val="restart"/>
          </w:tcPr>
          <w:p w14:paraId="0D1C300E" w14:textId="02A128C5" w:rsidR="000F148D" w:rsidRPr="00B5072E" w:rsidRDefault="009D7960" w:rsidP="000F148D">
            <w:pPr>
              <w:snapToGrid w:val="0"/>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食品ロス量については、</w:t>
            </w:r>
            <w:r w:rsidR="000F148D" w:rsidRPr="00B5072E">
              <w:rPr>
                <w:rFonts w:ascii="游ゴシック" w:eastAsia="游ゴシック" w:hAnsi="游ゴシック" w:hint="eastAsia"/>
                <w:color w:val="000000" w:themeColor="text1"/>
                <w:sz w:val="20"/>
                <w:szCs w:val="20"/>
              </w:rPr>
              <w:t>国が実施している算出方法を参考に、</w:t>
            </w:r>
            <w:r w:rsidRPr="00B5072E">
              <w:rPr>
                <w:rFonts w:ascii="游ゴシック" w:eastAsia="游ゴシック" w:hAnsi="游ゴシック" w:hint="eastAsia"/>
                <w:color w:val="000000" w:themeColor="text1"/>
                <w:sz w:val="20"/>
                <w:szCs w:val="20"/>
              </w:rPr>
              <w:t>今年度</w:t>
            </w:r>
            <w:r w:rsidR="000F148D" w:rsidRPr="00B5072E">
              <w:rPr>
                <w:rFonts w:ascii="游ゴシック" w:eastAsia="游ゴシック" w:hAnsi="游ゴシック" w:hint="eastAsia"/>
                <w:color w:val="000000" w:themeColor="text1"/>
                <w:sz w:val="20"/>
                <w:szCs w:val="20"/>
              </w:rPr>
              <w:t>本府で</w:t>
            </w:r>
            <w:r w:rsidRPr="00B5072E">
              <w:rPr>
                <w:rFonts w:ascii="游ゴシック" w:eastAsia="游ゴシック" w:hAnsi="游ゴシック" w:hint="eastAsia"/>
                <w:color w:val="000000" w:themeColor="text1"/>
                <w:sz w:val="20"/>
                <w:szCs w:val="20"/>
              </w:rPr>
              <w:t>実施した</w:t>
            </w:r>
            <w:r w:rsidR="003952B9" w:rsidRPr="00B5072E">
              <w:rPr>
                <w:rFonts w:ascii="游ゴシック" w:eastAsia="游ゴシック" w:hAnsi="游ゴシック" w:hint="eastAsia"/>
                <w:color w:val="000000" w:themeColor="text1"/>
                <w:sz w:val="20"/>
                <w:szCs w:val="20"/>
              </w:rPr>
              <w:t>食品ロス量発生等動向調査により推計しており</w:t>
            </w:r>
            <w:r w:rsidR="000F148D" w:rsidRPr="00B5072E">
              <w:rPr>
                <w:rFonts w:ascii="游ゴシック" w:eastAsia="游ゴシック" w:hAnsi="游ゴシック" w:hint="eastAsia"/>
                <w:color w:val="000000" w:themeColor="text1"/>
                <w:sz w:val="20"/>
                <w:szCs w:val="20"/>
              </w:rPr>
              <w:t>ます。</w:t>
            </w:r>
          </w:p>
          <w:p w14:paraId="7BA5B3B4" w14:textId="79A9A47A" w:rsidR="00E653AD" w:rsidRPr="00B5072E" w:rsidRDefault="00E653AD" w:rsidP="000F148D">
            <w:pPr>
              <w:snapToGrid w:val="0"/>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国の算出方法については、以下に掲載していますので、ご覧ください。</w:t>
            </w:r>
          </w:p>
          <w:p w14:paraId="7C17D254" w14:textId="1C45BC0E" w:rsidR="00E653AD" w:rsidRPr="00B5072E" w:rsidRDefault="00D52BBA" w:rsidP="000F148D">
            <w:pPr>
              <w:snapToGrid w:val="0"/>
              <w:spacing w:line="300" w:lineRule="exact"/>
              <w:rPr>
                <w:rFonts w:ascii="游ゴシック" w:eastAsia="游ゴシック" w:hAnsi="游ゴシック" w:cs="游ゴシック"/>
                <w:color w:val="000000" w:themeColor="text1"/>
                <w:sz w:val="20"/>
                <w:szCs w:val="20"/>
              </w:rPr>
            </w:pPr>
            <w:r w:rsidRPr="00B5072E">
              <w:rPr>
                <w:rFonts w:ascii="游ゴシック" w:eastAsia="游ゴシック" w:hAnsi="游ゴシック" w:hint="eastAsia"/>
                <w:color w:val="000000" w:themeColor="text1"/>
                <w:sz w:val="20"/>
                <w:szCs w:val="20"/>
              </w:rPr>
              <w:t>〇</w:t>
            </w:r>
            <w:r w:rsidR="00E653AD" w:rsidRPr="00B5072E">
              <w:rPr>
                <w:rFonts w:ascii="游ゴシック" w:eastAsia="游ゴシック" w:hAnsi="游ゴシック" w:cs="游ゴシック" w:hint="eastAsia"/>
                <w:color w:val="000000" w:themeColor="text1"/>
                <w:sz w:val="20"/>
                <w:szCs w:val="20"/>
              </w:rPr>
              <w:t>食品ロス削減関係資料（消費者庁）</w:t>
            </w:r>
          </w:p>
          <w:p w14:paraId="18981B6D" w14:textId="26A49101" w:rsidR="00E653AD" w:rsidRDefault="00E653AD" w:rsidP="000F148D">
            <w:pPr>
              <w:snapToGrid w:val="0"/>
              <w:spacing w:line="300" w:lineRule="exact"/>
              <w:rPr>
                <w:rFonts w:ascii="游ゴシック" w:eastAsia="游ゴシック" w:hAnsi="游ゴシック" w:cs="游ゴシック"/>
                <w:color w:val="000000" w:themeColor="text1"/>
                <w:sz w:val="20"/>
                <w:szCs w:val="20"/>
              </w:rPr>
            </w:pPr>
            <w:r w:rsidRPr="00B5072E">
              <w:rPr>
                <w:rFonts w:ascii="游ゴシック" w:eastAsia="游ゴシック" w:hAnsi="游ゴシック" w:cs="游ゴシック" w:hint="eastAsia"/>
                <w:color w:val="000000" w:themeColor="text1"/>
                <w:sz w:val="20"/>
                <w:szCs w:val="20"/>
              </w:rPr>
              <w:t xml:space="preserve">　</w:t>
            </w:r>
            <w:r w:rsidR="00A73371" w:rsidRPr="00B5072E">
              <w:rPr>
                <w:rFonts w:ascii="游ゴシック" w:eastAsia="游ゴシック" w:hAnsi="游ゴシック" w:cs="游ゴシック" w:hint="eastAsia"/>
                <w:color w:val="000000" w:themeColor="text1"/>
                <w:sz w:val="20"/>
                <w:szCs w:val="20"/>
              </w:rPr>
              <w:t>（該当ページ</w:t>
            </w:r>
            <w:r w:rsidR="00D52BBA" w:rsidRPr="00B5072E">
              <w:rPr>
                <w:rFonts w:ascii="游ゴシック" w:eastAsia="游ゴシック" w:hAnsi="游ゴシック" w:cs="游ゴシック" w:hint="eastAsia"/>
                <w:color w:val="000000" w:themeColor="text1"/>
                <w:sz w:val="20"/>
                <w:szCs w:val="20"/>
              </w:rPr>
              <w:t>：</w:t>
            </w:r>
            <w:r w:rsidRPr="00B5072E">
              <w:rPr>
                <w:rFonts w:ascii="游ゴシック" w:eastAsia="游ゴシック" w:hAnsi="游ゴシック" w:cs="游ゴシック" w:hint="eastAsia"/>
                <w:color w:val="000000" w:themeColor="text1"/>
                <w:sz w:val="20"/>
                <w:szCs w:val="20"/>
              </w:rPr>
              <w:t>8ぺージ）</w:t>
            </w:r>
          </w:p>
          <w:p w14:paraId="125B9BBF" w14:textId="7388AD1F" w:rsidR="00FA22EA" w:rsidRPr="006B2719" w:rsidRDefault="00FA22EA" w:rsidP="00FA22EA">
            <w:pPr>
              <w:wordWrap w:val="0"/>
              <w:snapToGrid w:val="0"/>
              <w:spacing w:line="300" w:lineRule="exact"/>
              <w:rPr>
                <w:rFonts w:ascii="游ゴシック" w:eastAsia="游ゴシック" w:hAnsi="游ゴシック" w:cs="游ゴシック"/>
                <w:sz w:val="20"/>
                <w:szCs w:val="20"/>
              </w:rPr>
            </w:pPr>
            <w:r w:rsidRPr="00787B33">
              <w:rPr>
                <w:rFonts w:ascii="游ゴシック" w:eastAsia="游ゴシック" w:hAnsi="游ゴシック" w:cs="游ゴシック" w:hint="eastAsia"/>
                <w:sz w:val="20"/>
                <w:szCs w:val="20"/>
              </w:rPr>
              <w:t>https://www.caa.go.jp/policies/policy/consumer_policy/information/food_loss/efforts/assets/efforts_210309_0001.pdf</w:t>
            </w:r>
          </w:p>
          <w:p w14:paraId="59F1F571" w14:textId="022EBC62" w:rsidR="004129FF" w:rsidRDefault="004129FF" w:rsidP="00E653AD">
            <w:pPr>
              <w:snapToGrid w:val="0"/>
              <w:spacing w:line="300" w:lineRule="exact"/>
              <w:rPr>
                <w:rFonts w:ascii="游ゴシック" w:eastAsia="游ゴシック" w:hAnsi="游ゴシック"/>
                <w:color w:val="000000" w:themeColor="text1"/>
                <w:sz w:val="20"/>
                <w:szCs w:val="20"/>
              </w:rPr>
            </w:pPr>
          </w:p>
          <w:p w14:paraId="0390BFC9" w14:textId="4EF64CED" w:rsidR="009D7960" w:rsidRPr="00B5072E" w:rsidRDefault="009D7960" w:rsidP="00E653AD">
            <w:pPr>
              <w:snapToGrid w:val="0"/>
              <w:spacing w:line="300" w:lineRule="exact"/>
              <w:rPr>
                <w:rFonts w:ascii="游ゴシック" w:eastAsia="游ゴシック" w:hAnsi="游ゴシック"/>
                <w:sz w:val="20"/>
                <w:szCs w:val="20"/>
              </w:rPr>
            </w:pPr>
            <w:r w:rsidRPr="00B5072E">
              <w:rPr>
                <w:rFonts w:ascii="游ゴシック" w:eastAsia="游ゴシック" w:hAnsi="游ゴシック" w:hint="eastAsia"/>
                <w:color w:val="000000" w:themeColor="text1"/>
                <w:sz w:val="20"/>
                <w:szCs w:val="20"/>
              </w:rPr>
              <w:t>なお、調査結果については、計画策定時に</w:t>
            </w:r>
            <w:r w:rsidR="00E653AD" w:rsidRPr="00B5072E">
              <w:rPr>
                <w:rFonts w:ascii="游ゴシック" w:eastAsia="游ゴシック" w:hAnsi="游ゴシック" w:hint="eastAsia"/>
                <w:color w:val="000000" w:themeColor="text1"/>
                <w:sz w:val="20"/>
                <w:szCs w:val="20"/>
              </w:rPr>
              <w:t>別途、4業種別（製造事業者、卸売業者、小売業者、外食事業者）で</w:t>
            </w:r>
            <w:r w:rsidRPr="00B5072E">
              <w:rPr>
                <w:rFonts w:ascii="游ゴシック" w:eastAsia="游ゴシック" w:hAnsi="游ゴシック" w:hint="eastAsia"/>
                <w:color w:val="000000" w:themeColor="text1"/>
                <w:sz w:val="20"/>
                <w:szCs w:val="20"/>
              </w:rPr>
              <w:t>現状の詳細を示しております。</w:t>
            </w:r>
          </w:p>
        </w:tc>
      </w:tr>
      <w:tr w:rsidR="00AA2F86" w:rsidRPr="00B5072E" w14:paraId="19FFEE3A" w14:textId="77777777" w:rsidTr="00307F22">
        <w:trPr>
          <w:trHeight w:val="1213"/>
        </w:trPr>
        <w:tc>
          <w:tcPr>
            <w:tcW w:w="704" w:type="dxa"/>
            <w:gridSpan w:val="2"/>
          </w:tcPr>
          <w:p w14:paraId="303A054A" w14:textId="12A7CE20" w:rsidR="009D7960" w:rsidRPr="00B5072E" w:rsidRDefault="009D7960" w:rsidP="008876EE">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５</w:t>
            </w:r>
          </w:p>
        </w:tc>
        <w:tc>
          <w:tcPr>
            <w:tcW w:w="1134" w:type="dxa"/>
            <w:vMerge/>
          </w:tcPr>
          <w:p w14:paraId="3CE9BC8D" w14:textId="77777777" w:rsidR="009D7960" w:rsidRPr="00B5072E" w:rsidRDefault="009D7960" w:rsidP="008732CF">
            <w:pPr>
              <w:spacing w:line="300" w:lineRule="exact"/>
              <w:ind w:firstLineChars="100" w:firstLine="200"/>
              <w:rPr>
                <w:rFonts w:ascii="游ゴシック" w:eastAsia="游ゴシック" w:hAnsi="游ゴシック"/>
                <w:sz w:val="20"/>
                <w:szCs w:val="20"/>
              </w:rPr>
            </w:pPr>
          </w:p>
        </w:tc>
        <w:tc>
          <w:tcPr>
            <w:tcW w:w="4111" w:type="dxa"/>
          </w:tcPr>
          <w:p w14:paraId="1E76BD78" w14:textId="77777777" w:rsidR="009D7960" w:rsidRPr="00B5072E" w:rsidRDefault="009D7960" w:rsidP="00307F22">
            <w:pPr>
              <w:snapToGrid w:val="0"/>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食品ロス発生量の計算根拠を明確に知らせるべき。意識調査結果では、府民のロス削減意識が高いのには嬉しい。市民参加型の食品ロスゼロ会議的なものが必要。</w:t>
            </w:r>
          </w:p>
          <w:p w14:paraId="6DF350CD" w14:textId="09ABCA26" w:rsidR="00BF3B19" w:rsidRPr="00B5072E" w:rsidRDefault="00BF3B19" w:rsidP="00307F22">
            <w:pPr>
              <w:snapToGrid w:val="0"/>
              <w:spacing w:line="300" w:lineRule="exact"/>
              <w:rPr>
                <w:rFonts w:ascii="游ゴシック" w:eastAsia="游ゴシック" w:hAnsi="游ゴシック"/>
                <w:color w:val="000000" w:themeColor="text1"/>
                <w:sz w:val="20"/>
                <w:szCs w:val="20"/>
              </w:rPr>
            </w:pPr>
          </w:p>
        </w:tc>
        <w:tc>
          <w:tcPr>
            <w:tcW w:w="3969" w:type="dxa"/>
            <w:vMerge/>
          </w:tcPr>
          <w:p w14:paraId="2A6FB1AC" w14:textId="21B5E766" w:rsidR="009D7960" w:rsidRPr="00B5072E" w:rsidRDefault="009D7960" w:rsidP="005C395F">
            <w:pPr>
              <w:snapToGrid w:val="0"/>
              <w:spacing w:line="300" w:lineRule="exact"/>
              <w:jc w:val="left"/>
              <w:rPr>
                <w:rFonts w:ascii="游ゴシック" w:eastAsia="游ゴシック" w:hAnsi="游ゴシック"/>
                <w:color w:val="000000" w:themeColor="text1"/>
                <w:sz w:val="20"/>
                <w:szCs w:val="20"/>
              </w:rPr>
            </w:pPr>
          </w:p>
        </w:tc>
      </w:tr>
      <w:tr w:rsidR="008732CF" w:rsidRPr="00B5072E" w14:paraId="7117FBCA" w14:textId="77777777" w:rsidTr="000B6563">
        <w:tc>
          <w:tcPr>
            <w:tcW w:w="9918" w:type="dxa"/>
            <w:gridSpan w:val="5"/>
          </w:tcPr>
          <w:p w14:paraId="7B226209" w14:textId="7CCEDB34" w:rsidR="008732CF" w:rsidRPr="00B5072E" w:rsidRDefault="008732CF" w:rsidP="00B9534B">
            <w:pPr>
              <w:snapToGrid w:val="0"/>
              <w:spacing w:line="300" w:lineRule="exact"/>
              <w:rPr>
                <w:rFonts w:ascii="游ゴシック" w:eastAsia="游ゴシック" w:hAnsi="游ゴシック"/>
                <w:b/>
                <w:color w:val="000000" w:themeColor="text1"/>
                <w:sz w:val="20"/>
                <w:szCs w:val="20"/>
              </w:rPr>
            </w:pPr>
            <w:r w:rsidRPr="00B5072E">
              <w:rPr>
                <w:rFonts w:ascii="游ゴシック" w:eastAsia="游ゴシック" w:hAnsi="游ゴシック" w:hint="eastAsia"/>
                <w:b/>
                <w:color w:val="000000" w:themeColor="text1"/>
                <w:sz w:val="20"/>
                <w:szCs w:val="20"/>
              </w:rPr>
              <w:t>第4章　将来目標</w:t>
            </w:r>
          </w:p>
        </w:tc>
      </w:tr>
      <w:tr w:rsidR="00AA2F86" w:rsidRPr="00B5072E" w14:paraId="6AA55836" w14:textId="77777777" w:rsidTr="00213596">
        <w:trPr>
          <w:trHeight w:val="6090"/>
        </w:trPr>
        <w:tc>
          <w:tcPr>
            <w:tcW w:w="704" w:type="dxa"/>
            <w:gridSpan w:val="2"/>
          </w:tcPr>
          <w:p w14:paraId="04856ADB" w14:textId="0D610FBB" w:rsidR="00307F22" w:rsidRPr="00B5072E" w:rsidRDefault="00960325" w:rsidP="008876EE">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６</w:t>
            </w:r>
          </w:p>
          <w:p w14:paraId="54587E77" w14:textId="5A1220E9" w:rsidR="00960325" w:rsidRPr="00B5072E" w:rsidRDefault="00960325" w:rsidP="008876EE">
            <w:pPr>
              <w:spacing w:line="300" w:lineRule="exact"/>
              <w:rPr>
                <w:rFonts w:ascii="游ゴシック" w:eastAsia="游ゴシック" w:hAnsi="游ゴシック"/>
                <w:sz w:val="20"/>
                <w:szCs w:val="20"/>
              </w:rPr>
            </w:pPr>
          </w:p>
        </w:tc>
        <w:tc>
          <w:tcPr>
            <w:tcW w:w="1134" w:type="dxa"/>
          </w:tcPr>
          <w:p w14:paraId="4467828B" w14:textId="6291A292" w:rsidR="00307F22" w:rsidRPr="00B5072E" w:rsidRDefault="00F5689E" w:rsidP="00F5689E">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P8</w:t>
            </w:r>
          </w:p>
          <w:p w14:paraId="5207F812" w14:textId="77777777" w:rsidR="00307F22" w:rsidRPr="00B5072E" w:rsidRDefault="00307F22" w:rsidP="00307F22">
            <w:pPr>
              <w:spacing w:line="300" w:lineRule="exact"/>
              <w:rPr>
                <w:rFonts w:ascii="游ゴシック" w:eastAsia="游ゴシック" w:hAnsi="游ゴシック"/>
                <w:sz w:val="20"/>
                <w:szCs w:val="20"/>
              </w:rPr>
            </w:pPr>
          </w:p>
          <w:p w14:paraId="16C4A1C2" w14:textId="77777777" w:rsidR="00307F22" w:rsidRPr="00B5072E" w:rsidRDefault="00307F22" w:rsidP="00307F22">
            <w:pPr>
              <w:spacing w:line="300" w:lineRule="exact"/>
              <w:rPr>
                <w:rFonts w:ascii="游ゴシック" w:eastAsia="游ゴシック" w:hAnsi="游ゴシック"/>
                <w:sz w:val="20"/>
                <w:szCs w:val="20"/>
              </w:rPr>
            </w:pPr>
          </w:p>
          <w:p w14:paraId="107E5371" w14:textId="77777777" w:rsidR="00307F22" w:rsidRPr="00B5072E" w:rsidRDefault="00307F22" w:rsidP="00307F22">
            <w:pPr>
              <w:spacing w:line="300" w:lineRule="exact"/>
              <w:rPr>
                <w:rFonts w:ascii="游ゴシック" w:eastAsia="游ゴシック" w:hAnsi="游ゴシック"/>
                <w:sz w:val="20"/>
                <w:szCs w:val="20"/>
              </w:rPr>
            </w:pPr>
          </w:p>
          <w:p w14:paraId="5953BFDC" w14:textId="77777777" w:rsidR="00307F22" w:rsidRPr="00B5072E" w:rsidRDefault="00307F22" w:rsidP="00307F22">
            <w:pPr>
              <w:spacing w:line="300" w:lineRule="exact"/>
              <w:rPr>
                <w:rFonts w:ascii="游ゴシック" w:eastAsia="游ゴシック" w:hAnsi="游ゴシック"/>
                <w:sz w:val="20"/>
                <w:szCs w:val="20"/>
              </w:rPr>
            </w:pPr>
          </w:p>
          <w:p w14:paraId="7CF44265" w14:textId="77777777" w:rsidR="00307F22" w:rsidRPr="00B5072E" w:rsidRDefault="00307F22" w:rsidP="00307F22">
            <w:pPr>
              <w:spacing w:line="300" w:lineRule="exact"/>
              <w:rPr>
                <w:rFonts w:ascii="游ゴシック" w:eastAsia="游ゴシック" w:hAnsi="游ゴシック"/>
                <w:sz w:val="20"/>
                <w:szCs w:val="20"/>
              </w:rPr>
            </w:pPr>
          </w:p>
          <w:p w14:paraId="41A416F9" w14:textId="77777777" w:rsidR="00307F22" w:rsidRPr="00B5072E" w:rsidRDefault="00307F22" w:rsidP="00307F22">
            <w:pPr>
              <w:spacing w:line="300" w:lineRule="exact"/>
              <w:rPr>
                <w:rFonts w:ascii="游ゴシック" w:eastAsia="游ゴシック" w:hAnsi="游ゴシック"/>
                <w:sz w:val="20"/>
                <w:szCs w:val="20"/>
              </w:rPr>
            </w:pPr>
          </w:p>
          <w:p w14:paraId="4F123914" w14:textId="77777777" w:rsidR="00307F22" w:rsidRPr="00B5072E" w:rsidRDefault="00307F22" w:rsidP="00307F22">
            <w:pPr>
              <w:spacing w:line="300" w:lineRule="exact"/>
              <w:rPr>
                <w:rFonts w:ascii="游ゴシック" w:eastAsia="游ゴシック" w:hAnsi="游ゴシック"/>
                <w:sz w:val="20"/>
                <w:szCs w:val="20"/>
              </w:rPr>
            </w:pPr>
          </w:p>
          <w:p w14:paraId="0924A051" w14:textId="77777777" w:rsidR="00307F22" w:rsidRPr="00B5072E" w:rsidRDefault="00307F22" w:rsidP="00307F22">
            <w:pPr>
              <w:spacing w:line="300" w:lineRule="exact"/>
              <w:rPr>
                <w:rFonts w:ascii="游ゴシック" w:eastAsia="游ゴシック" w:hAnsi="游ゴシック"/>
                <w:sz w:val="20"/>
                <w:szCs w:val="20"/>
              </w:rPr>
            </w:pPr>
          </w:p>
          <w:p w14:paraId="5D26F40E" w14:textId="77777777" w:rsidR="00307F22" w:rsidRPr="00B5072E" w:rsidRDefault="00307F22" w:rsidP="00307F22">
            <w:pPr>
              <w:spacing w:line="300" w:lineRule="exact"/>
              <w:rPr>
                <w:rFonts w:ascii="游ゴシック" w:eastAsia="游ゴシック" w:hAnsi="游ゴシック"/>
                <w:sz w:val="20"/>
                <w:szCs w:val="20"/>
              </w:rPr>
            </w:pPr>
          </w:p>
          <w:p w14:paraId="3A6D9281" w14:textId="77777777" w:rsidR="00307F22" w:rsidRPr="00B5072E" w:rsidRDefault="00307F22" w:rsidP="00307F22">
            <w:pPr>
              <w:spacing w:line="300" w:lineRule="exact"/>
              <w:rPr>
                <w:rFonts w:ascii="游ゴシック" w:eastAsia="游ゴシック" w:hAnsi="游ゴシック"/>
                <w:sz w:val="20"/>
                <w:szCs w:val="20"/>
              </w:rPr>
            </w:pPr>
          </w:p>
          <w:p w14:paraId="189A3B67" w14:textId="77777777" w:rsidR="00307F22" w:rsidRPr="00B5072E" w:rsidRDefault="00307F22" w:rsidP="00307F22">
            <w:pPr>
              <w:spacing w:line="300" w:lineRule="exact"/>
              <w:rPr>
                <w:rFonts w:ascii="游ゴシック" w:eastAsia="游ゴシック" w:hAnsi="游ゴシック"/>
                <w:sz w:val="20"/>
                <w:szCs w:val="20"/>
              </w:rPr>
            </w:pPr>
          </w:p>
          <w:p w14:paraId="6FE59E67" w14:textId="77777777" w:rsidR="00307F22" w:rsidRPr="00B5072E" w:rsidRDefault="00307F22" w:rsidP="00307F22">
            <w:pPr>
              <w:spacing w:line="300" w:lineRule="exact"/>
              <w:rPr>
                <w:rFonts w:ascii="游ゴシック" w:eastAsia="游ゴシック" w:hAnsi="游ゴシック"/>
                <w:sz w:val="20"/>
                <w:szCs w:val="20"/>
              </w:rPr>
            </w:pPr>
          </w:p>
          <w:p w14:paraId="56FADA44" w14:textId="77777777" w:rsidR="00307F22" w:rsidRPr="00B5072E" w:rsidRDefault="00307F22" w:rsidP="00307F22">
            <w:pPr>
              <w:spacing w:line="300" w:lineRule="exact"/>
              <w:rPr>
                <w:rFonts w:ascii="游ゴシック" w:eastAsia="游ゴシック" w:hAnsi="游ゴシック"/>
                <w:sz w:val="20"/>
                <w:szCs w:val="20"/>
              </w:rPr>
            </w:pPr>
          </w:p>
          <w:p w14:paraId="70943E7D" w14:textId="77777777" w:rsidR="00307F22" w:rsidRPr="00B5072E" w:rsidRDefault="00307F22" w:rsidP="00307F22">
            <w:pPr>
              <w:spacing w:line="300" w:lineRule="exact"/>
              <w:rPr>
                <w:rFonts w:ascii="游ゴシック" w:eastAsia="游ゴシック" w:hAnsi="游ゴシック"/>
                <w:sz w:val="20"/>
                <w:szCs w:val="20"/>
              </w:rPr>
            </w:pPr>
          </w:p>
          <w:p w14:paraId="022E2ECF" w14:textId="77777777" w:rsidR="00307F22" w:rsidRPr="00B5072E" w:rsidRDefault="00307F22" w:rsidP="00307F22">
            <w:pPr>
              <w:spacing w:line="300" w:lineRule="exact"/>
              <w:rPr>
                <w:rFonts w:ascii="游ゴシック" w:eastAsia="游ゴシック" w:hAnsi="游ゴシック"/>
                <w:sz w:val="20"/>
                <w:szCs w:val="20"/>
              </w:rPr>
            </w:pPr>
          </w:p>
          <w:p w14:paraId="40C6762B" w14:textId="77777777" w:rsidR="00307F22" w:rsidRPr="00B5072E" w:rsidRDefault="00307F22" w:rsidP="00307F22">
            <w:pPr>
              <w:spacing w:line="300" w:lineRule="exact"/>
              <w:rPr>
                <w:rFonts w:ascii="游ゴシック" w:eastAsia="游ゴシック" w:hAnsi="游ゴシック"/>
                <w:sz w:val="20"/>
                <w:szCs w:val="20"/>
              </w:rPr>
            </w:pPr>
          </w:p>
          <w:p w14:paraId="61F87C30" w14:textId="77777777" w:rsidR="00307F22" w:rsidRPr="00B5072E" w:rsidRDefault="00307F22" w:rsidP="00B9534B">
            <w:pPr>
              <w:spacing w:line="300" w:lineRule="exact"/>
              <w:rPr>
                <w:rFonts w:ascii="游ゴシック" w:eastAsia="游ゴシック" w:hAnsi="游ゴシック"/>
                <w:sz w:val="20"/>
                <w:szCs w:val="20"/>
              </w:rPr>
            </w:pPr>
          </w:p>
        </w:tc>
        <w:tc>
          <w:tcPr>
            <w:tcW w:w="4111" w:type="dxa"/>
          </w:tcPr>
          <w:p w14:paraId="1BFEBCDF" w14:textId="77777777" w:rsidR="00307F22" w:rsidRPr="00B5072E" w:rsidRDefault="00307F22" w:rsidP="00307F22">
            <w:pPr>
              <w:snapToGrid w:val="0"/>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将来目標として「食品ロスを半減」「食品ロス削減の取組みを複数行う人の割合を90％」ということをめざすことに賛同いたします。食品関連事業者、及び府民、そしてフードバンク活動団体がWin-Winの関係を築く、「共助」としてのフードバンク活動の推進を位置づけることができないでしょうか。</w:t>
            </w:r>
          </w:p>
          <w:p w14:paraId="16A06D30" w14:textId="77777777" w:rsidR="00307F22" w:rsidRPr="00B5072E" w:rsidRDefault="00307F22" w:rsidP="00307F22">
            <w:pPr>
              <w:snapToGrid w:val="0"/>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当団体では、堺市にある認定NPO法人ふーどばんくOSAKAが呼びかける活動等に参加・協力しているところですが、この法人の活動は「食品ロス削減の推進」とともに「社会福祉の活動を補完する役割」を担っているものと捉えています。</w:t>
            </w:r>
          </w:p>
          <w:p w14:paraId="14C118EE" w14:textId="23898A6E" w:rsidR="00307F22" w:rsidRPr="00B5072E" w:rsidRDefault="00307F22" w:rsidP="00307F22">
            <w:pPr>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環境」「貧困」「社会的孤立」等の解決にむけたネットワークの中核の一つとして、フードバンク活動団体がなってきていることにご理解いただいて、今後の「食品ロス削減」推進にむけた計画の中に位置づけていただきますようお願いいたします。</w:t>
            </w:r>
          </w:p>
        </w:tc>
        <w:tc>
          <w:tcPr>
            <w:tcW w:w="3969" w:type="dxa"/>
          </w:tcPr>
          <w:p w14:paraId="4EE60D9E" w14:textId="3F63FF01" w:rsidR="00307F22" w:rsidRPr="00B5072E" w:rsidRDefault="003C2B41" w:rsidP="00A850C1">
            <w:pPr>
              <w:snapToGrid w:val="0"/>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本計画では、目標と掲げております</w:t>
            </w:r>
            <w:r w:rsidR="00307F22" w:rsidRPr="00B5072E">
              <w:rPr>
                <w:rFonts w:ascii="游ゴシック" w:eastAsia="游ゴシック" w:hAnsi="游ゴシック" w:hint="eastAsia"/>
                <w:color w:val="000000" w:themeColor="text1"/>
                <w:sz w:val="20"/>
                <w:szCs w:val="20"/>
              </w:rPr>
              <w:t>食品ロス削減の取組みを複数行う人の割合は、</w:t>
            </w:r>
            <w:r w:rsidRPr="00B5072E">
              <w:rPr>
                <w:rFonts w:ascii="游ゴシック" w:eastAsia="游ゴシック" w:hAnsi="游ゴシック" w:hint="eastAsia"/>
                <w:color w:val="000000" w:themeColor="text1"/>
                <w:sz w:val="20"/>
                <w:szCs w:val="20"/>
              </w:rPr>
              <w:t>今年度本府が実施した「食品ロス削減に係る府民の意識調査」</w:t>
            </w:r>
            <w:r w:rsidR="00957E61" w:rsidRPr="00B5072E">
              <w:rPr>
                <w:rFonts w:ascii="游ゴシック" w:eastAsia="游ゴシック" w:hAnsi="游ゴシック" w:hint="eastAsia"/>
                <w:color w:val="000000" w:themeColor="text1"/>
                <w:sz w:val="20"/>
                <w:szCs w:val="20"/>
              </w:rPr>
              <w:t>に基づいており、</w:t>
            </w:r>
            <w:r w:rsidR="00EB2BBE" w:rsidRPr="00B5072E">
              <w:rPr>
                <w:rFonts w:ascii="游ゴシック" w:eastAsia="游ゴシック" w:hAnsi="游ゴシック" w:hint="eastAsia"/>
                <w:color w:val="000000" w:themeColor="text1"/>
                <w:sz w:val="20"/>
                <w:szCs w:val="20"/>
              </w:rPr>
              <w:t>食品ロス削減のために取り組んでいることの</w:t>
            </w:r>
            <w:r w:rsidR="00A73371" w:rsidRPr="00B5072E">
              <w:rPr>
                <w:rFonts w:ascii="游ゴシック" w:eastAsia="游ゴシック" w:hAnsi="游ゴシック" w:hint="eastAsia"/>
                <w:color w:val="000000" w:themeColor="text1"/>
                <w:sz w:val="20"/>
                <w:szCs w:val="20"/>
              </w:rPr>
              <w:t>選択項目</w:t>
            </w:r>
            <w:r w:rsidR="00EB2BBE" w:rsidRPr="00B5072E">
              <w:rPr>
                <w:rFonts w:ascii="游ゴシック" w:eastAsia="游ゴシック" w:hAnsi="游ゴシック" w:hint="eastAsia"/>
                <w:color w:val="000000" w:themeColor="text1"/>
                <w:sz w:val="20"/>
                <w:szCs w:val="20"/>
              </w:rPr>
              <w:t>として</w:t>
            </w:r>
            <w:r w:rsidR="00A73371" w:rsidRPr="00B5072E">
              <w:rPr>
                <w:rFonts w:ascii="游ゴシック" w:eastAsia="游ゴシック" w:hAnsi="游ゴシック" w:hint="eastAsia"/>
                <w:color w:val="000000" w:themeColor="text1"/>
                <w:sz w:val="20"/>
                <w:szCs w:val="20"/>
              </w:rPr>
              <w:t>(1)残さずに食べる(2)冷凍保存を活用する(3)賞味期限を過ぎたものは食べられるか自己判断する(4)料理を作りすぎない(5)飲食店等で注文しすぎない(6)日頃から食材の種類・</w:t>
            </w:r>
            <w:r w:rsidR="00D52BBA" w:rsidRPr="00B5072E">
              <w:rPr>
                <w:rFonts w:ascii="游ゴシック" w:eastAsia="游ゴシック" w:hAnsi="游ゴシック" w:hint="eastAsia"/>
                <w:color w:val="000000" w:themeColor="text1"/>
                <w:sz w:val="20"/>
                <w:szCs w:val="20"/>
              </w:rPr>
              <w:t>量・期限</w:t>
            </w:r>
            <w:r w:rsidR="00A73371" w:rsidRPr="00B5072E">
              <w:rPr>
                <w:rFonts w:ascii="游ゴシック" w:eastAsia="游ゴシック" w:hAnsi="游ゴシック" w:hint="eastAsia"/>
                <w:color w:val="000000" w:themeColor="text1"/>
                <w:sz w:val="20"/>
                <w:szCs w:val="20"/>
              </w:rPr>
              <w:t>を確認する(7)食べきれる量を購入する(8)残った料理をリメイクする(9)その</w:t>
            </w:r>
            <w:r w:rsidR="00D52BBA" w:rsidRPr="00B5072E">
              <w:rPr>
                <w:rFonts w:ascii="游ゴシック" w:eastAsia="游ゴシック" w:hAnsi="游ゴシック" w:hint="eastAsia"/>
                <w:color w:val="000000" w:themeColor="text1"/>
                <w:sz w:val="20"/>
                <w:szCs w:val="20"/>
              </w:rPr>
              <w:t>他と</w:t>
            </w:r>
            <w:r w:rsidR="00A73371" w:rsidRPr="00B5072E">
              <w:rPr>
                <w:rFonts w:ascii="游ゴシック" w:eastAsia="游ゴシック" w:hAnsi="游ゴシック" w:hint="eastAsia"/>
                <w:color w:val="000000" w:themeColor="text1"/>
                <w:sz w:val="20"/>
                <w:szCs w:val="20"/>
              </w:rPr>
              <w:t>しておりました</w:t>
            </w:r>
            <w:r w:rsidR="00A850C1" w:rsidRPr="00B5072E">
              <w:rPr>
                <w:rFonts w:ascii="游ゴシック" w:eastAsia="游ゴシック" w:hAnsi="游ゴシック" w:hint="eastAsia"/>
                <w:color w:val="000000" w:themeColor="text1"/>
                <w:sz w:val="20"/>
                <w:szCs w:val="20"/>
              </w:rPr>
              <w:t>。</w:t>
            </w:r>
            <w:r w:rsidR="00EB2BBE" w:rsidRPr="00B5072E">
              <w:rPr>
                <w:rFonts w:ascii="游ゴシック" w:eastAsia="游ゴシック" w:hAnsi="游ゴシック" w:hint="eastAsia"/>
                <w:color w:val="000000" w:themeColor="text1"/>
                <w:sz w:val="20"/>
                <w:szCs w:val="20"/>
              </w:rPr>
              <w:t>フードバンク活動は食品ロス削減の観点から</w:t>
            </w:r>
            <w:r w:rsidR="00D52BBA" w:rsidRPr="00B5072E">
              <w:rPr>
                <w:rFonts w:ascii="游ゴシック" w:eastAsia="游ゴシック" w:hAnsi="游ゴシック" w:hint="eastAsia"/>
                <w:color w:val="000000" w:themeColor="text1"/>
                <w:sz w:val="20"/>
                <w:szCs w:val="20"/>
              </w:rPr>
              <w:t>も</w:t>
            </w:r>
            <w:r w:rsidR="00EB2BBE" w:rsidRPr="00B5072E">
              <w:rPr>
                <w:rFonts w:ascii="游ゴシック" w:eastAsia="游ゴシック" w:hAnsi="游ゴシック" w:hint="eastAsia"/>
                <w:color w:val="000000" w:themeColor="text1"/>
                <w:sz w:val="20"/>
                <w:szCs w:val="20"/>
              </w:rPr>
              <w:t>効果が高いことから、</w:t>
            </w:r>
            <w:r w:rsidR="00A850C1" w:rsidRPr="00B5072E">
              <w:rPr>
                <w:rFonts w:ascii="游ゴシック" w:eastAsia="游ゴシック" w:hAnsi="游ゴシック" w:hint="eastAsia"/>
                <w:color w:val="000000" w:themeColor="text1"/>
                <w:sz w:val="20"/>
                <w:szCs w:val="20"/>
              </w:rPr>
              <w:t>今後、意識調査の選択</w:t>
            </w:r>
            <w:r w:rsidR="00EB2BBE" w:rsidRPr="00B5072E">
              <w:rPr>
                <w:rFonts w:ascii="游ゴシック" w:eastAsia="游ゴシック" w:hAnsi="游ゴシック" w:hint="eastAsia"/>
                <w:color w:val="000000" w:themeColor="text1"/>
                <w:sz w:val="20"/>
                <w:szCs w:val="20"/>
              </w:rPr>
              <w:t>項目に加える</w:t>
            </w:r>
            <w:r w:rsidR="00A850C1" w:rsidRPr="00B5072E">
              <w:rPr>
                <w:rFonts w:ascii="游ゴシック" w:eastAsia="游ゴシック" w:hAnsi="游ゴシック" w:hint="eastAsia"/>
                <w:color w:val="000000" w:themeColor="text1"/>
                <w:sz w:val="20"/>
                <w:szCs w:val="20"/>
              </w:rPr>
              <w:t>ことも含め</w:t>
            </w:r>
            <w:r w:rsidR="00EB2BBE" w:rsidRPr="00B5072E">
              <w:rPr>
                <w:rFonts w:ascii="游ゴシック" w:eastAsia="游ゴシック" w:hAnsi="游ゴシック" w:hint="eastAsia"/>
                <w:color w:val="000000" w:themeColor="text1"/>
                <w:sz w:val="20"/>
                <w:szCs w:val="20"/>
              </w:rPr>
              <w:t>、食品関連事業者、消費者、行政で構成するネットワーク懇話会等</w:t>
            </w:r>
            <w:r w:rsidR="00A850C1" w:rsidRPr="00B5072E">
              <w:rPr>
                <w:rFonts w:ascii="游ゴシック" w:eastAsia="游ゴシック" w:hAnsi="游ゴシック" w:hint="eastAsia"/>
                <w:color w:val="000000" w:themeColor="text1"/>
                <w:sz w:val="20"/>
                <w:szCs w:val="20"/>
              </w:rPr>
              <w:t>の検討の場でフードバンク活動の理解を深めるとともに、フードバンク活動のより一層の推進に取り組んでまいります。</w:t>
            </w:r>
          </w:p>
        </w:tc>
      </w:tr>
      <w:tr w:rsidR="00AA2F86" w:rsidRPr="00B5072E" w14:paraId="346963FE" w14:textId="77777777" w:rsidTr="00D55585">
        <w:trPr>
          <w:trHeight w:val="1840"/>
        </w:trPr>
        <w:tc>
          <w:tcPr>
            <w:tcW w:w="704" w:type="dxa"/>
            <w:gridSpan w:val="2"/>
          </w:tcPr>
          <w:p w14:paraId="7D2D42A0" w14:textId="5FA526F0" w:rsidR="00307F22" w:rsidRPr="00B5072E" w:rsidRDefault="00960325" w:rsidP="00D55585">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７</w:t>
            </w:r>
          </w:p>
        </w:tc>
        <w:tc>
          <w:tcPr>
            <w:tcW w:w="1134" w:type="dxa"/>
          </w:tcPr>
          <w:p w14:paraId="2CB6D90A" w14:textId="77777777" w:rsidR="00307F22" w:rsidRPr="00B5072E" w:rsidRDefault="00F5689E" w:rsidP="00F5689E">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P8</w:t>
            </w:r>
          </w:p>
          <w:p w14:paraId="4C61F7D9" w14:textId="0FAD859D" w:rsidR="00F5689E" w:rsidRPr="00B5072E" w:rsidRDefault="00F5689E" w:rsidP="00F5689E">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１食品ロス量</w:t>
            </w:r>
          </w:p>
        </w:tc>
        <w:tc>
          <w:tcPr>
            <w:tcW w:w="4111" w:type="dxa"/>
          </w:tcPr>
          <w:p w14:paraId="656E2642" w14:textId="77777777" w:rsidR="00307F22" w:rsidRPr="00B5072E" w:rsidRDefault="00307F22" w:rsidP="00D55585">
            <w:pPr>
              <w:snapToGrid w:val="0"/>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2030年にロス量半減など間尺に合わない。大阪の市民は「もったいない意識が高い」</w:t>
            </w:r>
          </w:p>
          <w:p w14:paraId="4DBE976E" w14:textId="77777777" w:rsidR="00307F22" w:rsidRPr="00B5072E" w:rsidRDefault="00307F22" w:rsidP="00D55585">
            <w:pPr>
              <w:snapToGrid w:val="0"/>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削減計画の見直しが必要。悠長なこと言ってる場合ではありません。</w:t>
            </w:r>
          </w:p>
          <w:p w14:paraId="23C42E8E" w14:textId="77777777" w:rsidR="00307F22" w:rsidRPr="00B5072E" w:rsidRDefault="00307F22" w:rsidP="00D55585">
            <w:pPr>
              <w:snapToGrid w:val="0"/>
              <w:spacing w:line="300" w:lineRule="exact"/>
              <w:rPr>
                <w:rFonts w:ascii="游ゴシック" w:eastAsia="游ゴシック" w:hAnsi="游ゴシック"/>
                <w:color w:val="000000" w:themeColor="text1"/>
                <w:sz w:val="20"/>
                <w:szCs w:val="20"/>
              </w:rPr>
            </w:pPr>
          </w:p>
          <w:p w14:paraId="383ABE06" w14:textId="54E142D9" w:rsidR="00960325" w:rsidRPr="00B5072E" w:rsidRDefault="00960325" w:rsidP="00D55585">
            <w:pPr>
              <w:spacing w:line="300" w:lineRule="exact"/>
              <w:rPr>
                <w:rFonts w:ascii="游ゴシック" w:eastAsia="游ゴシック" w:hAnsi="游ゴシック"/>
                <w:color w:val="000000" w:themeColor="text1"/>
                <w:sz w:val="20"/>
                <w:szCs w:val="20"/>
              </w:rPr>
            </w:pPr>
          </w:p>
        </w:tc>
        <w:tc>
          <w:tcPr>
            <w:tcW w:w="3969" w:type="dxa"/>
          </w:tcPr>
          <w:p w14:paraId="4098CE1C" w14:textId="77777777" w:rsidR="00307F22" w:rsidRPr="00B5072E" w:rsidRDefault="00307F22" w:rsidP="00FC3E44">
            <w:pPr>
              <w:snapToGrid w:val="0"/>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目標年度は国の基本方針及びSDGｓを踏まえたものとしております。</w:t>
            </w:r>
          </w:p>
          <w:p w14:paraId="7F3359C9" w14:textId="77777777" w:rsidR="00307F22" w:rsidRPr="00B5072E" w:rsidRDefault="00307F22" w:rsidP="00FC3E44">
            <w:pPr>
              <w:snapToGrid w:val="0"/>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計画の進捗については、食品関連事業者、消費者、行政で構成するネットワーク懇話会等の検討の場で、しっかり管理してまいります。</w:t>
            </w:r>
          </w:p>
          <w:p w14:paraId="4127F185" w14:textId="1666C229" w:rsidR="004F2EDD" w:rsidRPr="00B5072E" w:rsidRDefault="004F2EDD" w:rsidP="00D55585">
            <w:pPr>
              <w:snapToGrid w:val="0"/>
              <w:spacing w:line="300" w:lineRule="exact"/>
              <w:jc w:val="left"/>
              <w:rPr>
                <w:rFonts w:ascii="游ゴシック" w:eastAsia="游ゴシック" w:hAnsi="游ゴシック"/>
                <w:color w:val="000000" w:themeColor="text1"/>
                <w:sz w:val="20"/>
                <w:szCs w:val="20"/>
              </w:rPr>
            </w:pPr>
          </w:p>
        </w:tc>
      </w:tr>
      <w:tr w:rsidR="00AA2F86" w:rsidRPr="00B5072E" w14:paraId="46085EBD" w14:textId="77777777" w:rsidTr="00213596">
        <w:tc>
          <w:tcPr>
            <w:tcW w:w="704" w:type="dxa"/>
            <w:gridSpan w:val="2"/>
          </w:tcPr>
          <w:p w14:paraId="3927DDE0" w14:textId="536EFAFB" w:rsidR="00D84682" w:rsidRPr="00B5072E" w:rsidRDefault="00D84682" w:rsidP="008876EE">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lastRenderedPageBreak/>
              <w:t>８</w:t>
            </w:r>
          </w:p>
        </w:tc>
        <w:tc>
          <w:tcPr>
            <w:tcW w:w="1134" w:type="dxa"/>
          </w:tcPr>
          <w:p w14:paraId="4AABC432" w14:textId="2DAADE07" w:rsidR="008732CF" w:rsidRPr="00B5072E" w:rsidRDefault="001712FE" w:rsidP="008732CF">
            <w:pPr>
              <w:spacing w:line="300" w:lineRule="exact"/>
              <w:rPr>
                <w:rFonts w:ascii="游ゴシック" w:eastAsia="游ゴシック" w:hAnsi="游ゴシック"/>
                <w:sz w:val="20"/>
                <w:szCs w:val="20"/>
              </w:rPr>
            </w:pPr>
            <w:r>
              <w:rPr>
                <w:rFonts w:ascii="游ゴシック" w:eastAsia="游ゴシック" w:hAnsi="游ゴシック" w:hint="eastAsia"/>
                <w:sz w:val="20"/>
                <w:szCs w:val="20"/>
              </w:rPr>
              <w:t>P８</w:t>
            </w:r>
          </w:p>
          <w:p w14:paraId="4DBA0A57" w14:textId="2E2BB055" w:rsidR="008732CF" w:rsidRPr="00B5072E" w:rsidRDefault="008732CF" w:rsidP="008732CF">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１食品ロス量</w:t>
            </w:r>
          </w:p>
          <w:p w14:paraId="3A929AC4" w14:textId="77777777" w:rsidR="008732CF" w:rsidRPr="00B5072E" w:rsidRDefault="008732CF" w:rsidP="008732CF">
            <w:pPr>
              <w:spacing w:line="300" w:lineRule="exact"/>
              <w:rPr>
                <w:rFonts w:ascii="游ゴシック" w:eastAsia="游ゴシック" w:hAnsi="游ゴシック"/>
                <w:sz w:val="20"/>
                <w:szCs w:val="20"/>
              </w:rPr>
            </w:pPr>
          </w:p>
          <w:p w14:paraId="4977B08B" w14:textId="77777777" w:rsidR="00D84682" w:rsidRPr="00B5072E" w:rsidRDefault="00D84682" w:rsidP="00B9534B">
            <w:pPr>
              <w:spacing w:line="300" w:lineRule="exact"/>
              <w:rPr>
                <w:rFonts w:ascii="游ゴシック" w:eastAsia="游ゴシック" w:hAnsi="游ゴシック"/>
                <w:sz w:val="20"/>
                <w:szCs w:val="20"/>
              </w:rPr>
            </w:pPr>
          </w:p>
        </w:tc>
        <w:tc>
          <w:tcPr>
            <w:tcW w:w="4111" w:type="dxa"/>
          </w:tcPr>
          <w:p w14:paraId="0FBC99FE" w14:textId="2BFF7D24" w:rsidR="00D84682" w:rsidRPr="00B5072E" w:rsidRDefault="00D84682" w:rsidP="00FC1FB6">
            <w:pPr>
              <w:snapToGrid w:val="0"/>
              <w:spacing w:line="300" w:lineRule="exact"/>
              <w:rPr>
                <w:rFonts w:ascii="游ゴシック" w:eastAsia="游ゴシック" w:hAnsi="游ゴシック"/>
                <w:sz w:val="20"/>
                <w:szCs w:val="20"/>
              </w:rPr>
            </w:pPr>
            <w:r w:rsidRPr="00B5072E">
              <w:rPr>
                <w:rFonts w:ascii="游ゴシック" w:eastAsia="游ゴシック" w:hAnsi="游ゴシック" w:hint="eastAsia"/>
                <w:color w:val="000000" w:themeColor="text1"/>
                <w:sz w:val="20"/>
                <w:szCs w:val="20"/>
              </w:rPr>
              <w:t>ロス量の削減目標が大阪府全体の量となっています。事業系は業態別の実績があれば、業態別の目標を設定すべきです。また家庭系では、世帯人数により変わりますが、１世帯当たりの目標値を設定すべきです。でないと家庭でどう取り組めばいいかがわかりません。2019年で20.8トン、2030</w:t>
            </w:r>
            <w:r w:rsidR="00FC1FB6" w:rsidRPr="00B5072E">
              <w:rPr>
                <w:rFonts w:ascii="游ゴシック" w:eastAsia="游ゴシック" w:hAnsi="游ゴシック" w:hint="eastAsia"/>
                <w:color w:val="000000" w:themeColor="text1"/>
                <w:sz w:val="20"/>
                <w:szCs w:val="20"/>
              </w:rPr>
              <w:t>年が16.1</w:t>
            </w:r>
            <w:r w:rsidRPr="00B5072E">
              <w:rPr>
                <w:rFonts w:ascii="游ゴシック" w:eastAsia="游ゴシック" w:hAnsi="游ゴシック" w:hint="eastAsia"/>
                <w:color w:val="000000" w:themeColor="text1"/>
                <w:sz w:val="20"/>
                <w:szCs w:val="20"/>
              </w:rPr>
              <w:t>トン、世帯数を4130000世帯が変わらないとした場合、1日あたりのロス量は138ｇから2030年に106ｇまで32ｇ削減することが必要であることがわかります。このことを明記すれば、各家庭で毎日出るロスを測ることもできるので、具体出来な削減の取り組みが可能になると思います。</w:t>
            </w:r>
          </w:p>
        </w:tc>
        <w:tc>
          <w:tcPr>
            <w:tcW w:w="3969" w:type="dxa"/>
          </w:tcPr>
          <w:p w14:paraId="514747A8" w14:textId="3C3C8B6C" w:rsidR="00D84682" w:rsidRPr="00B5072E" w:rsidRDefault="00D84682" w:rsidP="00D84682">
            <w:pPr>
              <w:snapToGrid w:val="0"/>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食品ロス量は推計値であることから、事業系の業態別に目標設定をすることが困難であると考えております。</w:t>
            </w:r>
          </w:p>
          <w:p w14:paraId="79BD8838" w14:textId="587D04FF" w:rsidR="00957E61" w:rsidRPr="00B5072E" w:rsidRDefault="00957E61" w:rsidP="00D84682">
            <w:pPr>
              <w:snapToGrid w:val="0"/>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なお、食品ロス量は食品ロス量発生等動向調査により推計しており、調査結果については、計画策定時に別途、</w:t>
            </w:r>
            <w:r w:rsidRPr="00B5072E">
              <w:rPr>
                <w:rFonts w:ascii="游ゴシック" w:eastAsia="游ゴシック" w:hAnsi="游ゴシック"/>
                <w:color w:val="000000" w:themeColor="text1"/>
                <w:sz w:val="20"/>
                <w:szCs w:val="20"/>
              </w:rPr>
              <w:t>4業種別（製造事業者、卸売業者、小売業者、外食事業者）で現状の詳細を示しております。</w:t>
            </w:r>
          </w:p>
          <w:p w14:paraId="3694D53E" w14:textId="32D3F409" w:rsidR="00D84682" w:rsidRPr="00B5072E" w:rsidRDefault="00957E61" w:rsidP="00D84682">
            <w:pPr>
              <w:snapToGrid w:val="0"/>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また、家庭系の目標数値については、府民啓発を実施する</w:t>
            </w:r>
            <w:r w:rsidR="00D84682" w:rsidRPr="00B5072E">
              <w:rPr>
                <w:rFonts w:ascii="游ゴシック" w:eastAsia="游ゴシック" w:hAnsi="游ゴシック" w:hint="eastAsia"/>
                <w:color w:val="000000" w:themeColor="text1"/>
                <w:sz w:val="20"/>
                <w:szCs w:val="20"/>
              </w:rPr>
              <w:t>にあたり、一人</w:t>
            </w:r>
            <w:r w:rsidR="00D52BBA" w:rsidRPr="00B5072E">
              <w:rPr>
                <w:rFonts w:ascii="游ゴシック" w:eastAsia="游ゴシック" w:hAnsi="游ゴシック" w:hint="eastAsia"/>
                <w:color w:val="000000" w:themeColor="text1"/>
                <w:sz w:val="20"/>
                <w:szCs w:val="20"/>
              </w:rPr>
              <w:t>一日あたりの食品ロス量など</w:t>
            </w:r>
            <w:r w:rsidR="00D84682" w:rsidRPr="00B5072E">
              <w:rPr>
                <w:rFonts w:ascii="游ゴシック" w:eastAsia="游ゴシック" w:hAnsi="游ゴシック" w:hint="eastAsia"/>
                <w:color w:val="000000" w:themeColor="text1"/>
                <w:sz w:val="20"/>
                <w:szCs w:val="20"/>
              </w:rPr>
              <w:t>を</w:t>
            </w:r>
            <w:r w:rsidR="00F25725" w:rsidRPr="00B5072E">
              <w:rPr>
                <w:rFonts w:ascii="游ゴシック" w:eastAsia="游ゴシック" w:hAnsi="游ゴシック" w:hint="eastAsia"/>
                <w:color w:val="000000" w:themeColor="text1"/>
                <w:sz w:val="20"/>
                <w:szCs w:val="20"/>
              </w:rPr>
              <w:t>わかりやすく</w:t>
            </w:r>
            <w:r w:rsidR="00D84682" w:rsidRPr="00B5072E">
              <w:rPr>
                <w:rFonts w:ascii="游ゴシック" w:eastAsia="游ゴシック" w:hAnsi="游ゴシック" w:hint="eastAsia"/>
                <w:color w:val="000000" w:themeColor="text1"/>
                <w:sz w:val="20"/>
                <w:szCs w:val="20"/>
              </w:rPr>
              <w:t>お示ししてい</w:t>
            </w:r>
            <w:r w:rsidR="00F25725" w:rsidRPr="00B5072E">
              <w:rPr>
                <w:rFonts w:ascii="游ゴシック" w:eastAsia="游ゴシック" w:hAnsi="游ゴシック" w:hint="eastAsia"/>
                <w:color w:val="000000" w:themeColor="text1"/>
                <w:sz w:val="20"/>
                <w:szCs w:val="20"/>
              </w:rPr>
              <w:t>きます。</w:t>
            </w:r>
          </w:p>
          <w:p w14:paraId="516C626A" w14:textId="6DED1B48" w:rsidR="00D84682" w:rsidRPr="00B5072E" w:rsidRDefault="00D84682" w:rsidP="00D84682">
            <w:pPr>
              <w:spacing w:line="300" w:lineRule="exact"/>
              <w:rPr>
                <w:rFonts w:ascii="游ゴシック" w:eastAsia="游ゴシック" w:hAnsi="游ゴシック"/>
                <w:sz w:val="20"/>
                <w:szCs w:val="20"/>
              </w:rPr>
            </w:pPr>
          </w:p>
        </w:tc>
      </w:tr>
      <w:tr w:rsidR="008732CF" w:rsidRPr="00B5072E" w14:paraId="0AB0F5F5" w14:textId="77777777" w:rsidTr="003A05BC">
        <w:tc>
          <w:tcPr>
            <w:tcW w:w="9918" w:type="dxa"/>
            <w:gridSpan w:val="5"/>
          </w:tcPr>
          <w:p w14:paraId="4259D0ED" w14:textId="019E11C6" w:rsidR="008732CF" w:rsidRPr="00B5072E" w:rsidRDefault="008732CF" w:rsidP="00FC1FB6">
            <w:pPr>
              <w:spacing w:line="300" w:lineRule="exact"/>
              <w:rPr>
                <w:rFonts w:ascii="游ゴシック" w:eastAsia="游ゴシック" w:hAnsi="游ゴシック"/>
                <w:b/>
                <w:sz w:val="20"/>
                <w:szCs w:val="20"/>
              </w:rPr>
            </w:pPr>
            <w:r w:rsidRPr="00B5072E">
              <w:rPr>
                <w:rFonts w:ascii="游ゴシック" w:eastAsia="游ゴシック" w:hAnsi="游ゴシック" w:hint="eastAsia"/>
                <w:b/>
                <w:sz w:val="20"/>
                <w:szCs w:val="20"/>
              </w:rPr>
              <w:t>第5章　基本的施策の推進</w:t>
            </w:r>
          </w:p>
        </w:tc>
      </w:tr>
      <w:tr w:rsidR="00AA2F86" w:rsidRPr="00B5072E" w14:paraId="2662ED93" w14:textId="77777777" w:rsidTr="00D55585">
        <w:trPr>
          <w:trHeight w:val="3195"/>
        </w:trPr>
        <w:tc>
          <w:tcPr>
            <w:tcW w:w="704" w:type="dxa"/>
            <w:gridSpan w:val="2"/>
          </w:tcPr>
          <w:p w14:paraId="26DB4B59" w14:textId="69181A0A" w:rsidR="004B3A69" w:rsidRPr="00B5072E" w:rsidRDefault="004B3A69" w:rsidP="00D55585">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９</w:t>
            </w:r>
          </w:p>
        </w:tc>
        <w:tc>
          <w:tcPr>
            <w:tcW w:w="1134" w:type="dxa"/>
          </w:tcPr>
          <w:p w14:paraId="0DE941C6" w14:textId="77777777" w:rsidR="004B3A69" w:rsidRPr="00B5072E" w:rsidRDefault="004B3A69" w:rsidP="00F5689E">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P9</w:t>
            </w:r>
          </w:p>
          <w:p w14:paraId="45E652FF" w14:textId="262F92EE" w:rsidR="004B3A69" w:rsidRPr="00B5072E" w:rsidRDefault="004B3A69" w:rsidP="00F5689E">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１事業者への取組</w:t>
            </w:r>
          </w:p>
        </w:tc>
        <w:tc>
          <w:tcPr>
            <w:tcW w:w="4111" w:type="dxa"/>
          </w:tcPr>
          <w:p w14:paraId="3A5135EA" w14:textId="77777777" w:rsidR="004B3A69" w:rsidRPr="00B5072E" w:rsidRDefault="004B3A69" w:rsidP="004F2EDD">
            <w:pPr>
              <w:snapToGrid w:val="0"/>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上流（生産現場)に遡った対策が必要。例えば、食糧自給率39％の状況における日本の食料品の現状では、野菜・畜産・魚介類などは、生産現地の土壌栄養を吸い尽くし、水を浪費し（バーチャルウオーターと呼ばれる）、輸送時のＣＯ２排出など、環境に大きな負荷を与えているのです。国の政策であるのですが、大阪府としても地場産優先政策を食品ロスの分野でも考慮に入れるべきだと思います。</w:t>
            </w:r>
          </w:p>
          <w:p w14:paraId="5F354C86" w14:textId="77777777" w:rsidR="00957E61" w:rsidRPr="00B5072E" w:rsidRDefault="00957E61" w:rsidP="004F2EDD">
            <w:pPr>
              <w:snapToGrid w:val="0"/>
              <w:spacing w:line="300" w:lineRule="exact"/>
              <w:rPr>
                <w:rFonts w:ascii="游ゴシック" w:eastAsia="游ゴシック" w:hAnsi="游ゴシック"/>
                <w:color w:val="000000" w:themeColor="text1"/>
                <w:sz w:val="20"/>
                <w:szCs w:val="20"/>
              </w:rPr>
            </w:pPr>
          </w:p>
          <w:p w14:paraId="2800DABF" w14:textId="77777777" w:rsidR="00957E61" w:rsidRPr="00B5072E" w:rsidRDefault="00957E61" w:rsidP="004F2EDD">
            <w:pPr>
              <w:snapToGrid w:val="0"/>
              <w:spacing w:line="300" w:lineRule="exact"/>
              <w:rPr>
                <w:rFonts w:ascii="游ゴシック" w:eastAsia="游ゴシック" w:hAnsi="游ゴシック"/>
                <w:color w:val="000000" w:themeColor="text1"/>
                <w:sz w:val="20"/>
                <w:szCs w:val="20"/>
              </w:rPr>
            </w:pPr>
          </w:p>
          <w:p w14:paraId="5091638D" w14:textId="77777777" w:rsidR="00957E61" w:rsidRPr="00B5072E" w:rsidRDefault="00957E61" w:rsidP="004F2EDD">
            <w:pPr>
              <w:snapToGrid w:val="0"/>
              <w:spacing w:line="300" w:lineRule="exact"/>
              <w:rPr>
                <w:rFonts w:ascii="游ゴシック" w:eastAsia="游ゴシック" w:hAnsi="游ゴシック"/>
                <w:color w:val="000000" w:themeColor="text1"/>
                <w:sz w:val="20"/>
                <w:szCs w:val="20"/>
              </w:rPr>
            </w:pPr>
          </w:p>
          <w:p w14:paraId="2E3DCB88" w14:textId="43D4AA2D" w:rsidR="00957E61" w:rsidRPr="00B5072E" w:rsidRDefault="00957E61" w:rsidP="004F2EDD">
            <w:pPr>
              <w:snapToGrid w:val="0"/>
              <w:spacing w:line="300" w:lineRule="exact"/>
              <w:rPr>
                <w:rFonts w:ascii="游ゴシック" w:eastAsia="游ゴシック" w:hAnsi="游ゴシック"/>
                <w:color w:val="000000" w:themeColor="text1"/>
                <w:sz w:val="20"/>
                <w:szCs w:val="20"/>
              </w:rPr>
            </w:pPr>
          </w:p>
        </w:tc>
        <w:tc>
          <w:tcPr>
            <w:tcW w:w="3969" w:type="dxa"/>
          </w:tcPr>
          <w:p w14:paraId="37E34806" w14:textId="24CCAD4A" w:rsidR="00957E61" w:rsidRPr="00B5072E" w:rsidRDefault="00957E61" w:rsidP="00FC3E44">
            <w:pPr>
              <w:snapToGrid w:val="0"/>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本計画は、食品ロスの削減の推進に関する法律に基づき、国の食品ロスの削減の推進に関する基本的な方針を踏まえ、都道府県計画として策定したものです。</w:t>
            </w:r>
          </w:p>
          <w:p w14:paraId="6AB46A67" w14:textId="615D50B5" w:rsidR="004B3A69" w:rsidRPr="00B5072E" w:rsidRDefault="00957E61" w:rsidP="00F25725">
            <w:pPr>
              <w:snapToGrid w:val="0"/>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また、本計画は、大阪府環境審議会の部会における審議を経て策定しており、部会では、国が推計している食品ロス</w:t>
            </w:r>
            <w:r w:rsidR="00E948B0" w:rsidRPr="00B5072E">
              <w:rPr>
                <w:rFonts w:ascii="游ゴシック" w:eastAsia="游ゴシック" w:hAnsi="游ゴシック" w:hint="eastAsia"/>
                <w:color w:val="000000" w:themeColor="text1"/>
                <w:sz w:val="20"/>
                <w:szCs w:val="20"/>
              </w:rPr>
              <w:t>量に農林水産物が入らないことから、加工・販売等を行う食品を主な対象として</w:t>
            </w:r>
            <w:r w:rsidRPr="00B5072E">
              <w:rPr>
                <w:rFonts w:ascii="游ゴシック" w:eastAsia="游ゴシック" w:hAnsi="游ゴシック" w:hint="eastAsia"/>
                <w:color w:val="000000" w:themeColor="text1"/>
                <w:sz w:val="20"/>
                <w:szCs w:val="20"/>
              </w:rPr>
              <w:t>議論を進めてまいりました。</w:t>
            </w:r>
            <w:r w:rsidR="00D52BBA" w:rsidRPr="00B5072E">
              <w:rPr>
                <w:rFonts w:ascii="游ゴシック" w:eastAsia="游ゴシック" w:hAnsi="游ゴシック" w:hint="eastAsia"/>
                <w:color w:val="000000" w:themeColor="text1"/>
                <w:sz w:val="20"/>
                <w:szCs w:val="20"/>
              </w:rPr>
              <w:t>しかしながら、いただいたご意見のように</w:t>
            </w:r>
            <w:r w:rsidRPr="00B5072E">
              <w:rPr>
                <w:rFonts w:ascii="游ゴシック" w:eastAsia="游ゴシック" w:hAnsi="游ゴシック" w:hint="eastAsia"/>
                <w:color w:val="000000" w:themeColor="text1"/>
                <w:sz w:val="20"/>
                <w:szCs w:val="20"/>
              </w:rPr>
              <w:t>食品ロスの削減の対象としては、農林水</w:t>
            </w:r>
            <w:r w:rsidR="002F0E4D" w:rsidRPr="00B5072E">
              <w:rPr>
                <w:rFonts w:ascii="游ゴシック" w:eastAsia="游ゴシック" w:hAnsi="游ゴシック" w:hint="eastAsia"/>
                <w:color w:val="000000" w:themeColor="text1"/>
                <w:sz w:val="20"/>
                <w:szCs w:val="20"/>
              </w:rPr>
              <w:t>産物も含まれますので、本計画の第６章の</w:t>
            </w:r>
            <w:r w:rsidR="00F25725" w:rsidRPr="00B5072E">
              <w:rPr>
                <w:rFonts w:ascii="游ゴシック" w:eastAsia="游ゴシック" w:hAnsi="游ゴシック" w:hint="eastAsia"/>
                <w:color w:val="000000" w:themeColor="text1"/>
                <w:sz w:val="20"/>
                <w:szCs w:val="20"/>
              </w:rPr>
              <w:t>事業者の役割に</w:t>
            </w:r>
            <w:r w:rsidRPr="00B5072E">
              <w:rPr>
                <w:rFonts w:ascii="游ゴシック" w:eastAsia="游ゴシック" w:hAnsi="游ゴシック" w:hint="eastAsia"/>
                <w:color w:val="000000" w:themeColor="text1"/>
                <w:sz w:val="20"/>
                <w:szCs w:val="20"/>
              </w:rPr>
              <w:t>農林漁業者を追加いたします。</w:t>
            </w:r>
          </w:p>
        </w:tc>
      </w:tr>
      <w:tr w:rsidR="00AA2F86" w:rsidRPr="00B5072E" w14:paraId="47A0DC4B" w14:textId="77777777" w:rsidTr="00213596">
        <w:tc>
          <w:tcPr>
            <w:tcW w:w="704" w:type="dxa"/>
            <w:gridSpan w:val="2"/>
          </w:tcPr>
          <w:p w14:paraId="26BCD760" w14:textId="73560B04" w:rsidR="004B3A69" w:rsidRPr="00B5072E" w:rsidRDefault="004B3A69" w:rsidP="008876EE">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10</w:t>
            </w:r>
          </w:p>
        </w:tc>
        <w:tc>
          <w:tcPr>
            <w:tcW w:w="1134" w:type="dxa"/>
          </w:tcPr>
          <w:p w14:paraId="275041AD" w14:textId="28EF3555" w:rsidR="004B3A69" w:rsidRPr="00B5072E" w:rsidRDefault="004B3A69" w:rsidP="008876EE">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 xml:space="preserve">P9、P10 </w:t>
            </w:r>
          </w:p>
          <w:p w14:paraId="359F3506" w14:textId="7BA6E1A9" w:rsidR="004B3A69" w:rsidRPr="00B5072E" w:rsidRDefault="004B3A69" w:rsidP="008876EE">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１事業者への取組</w:t>
            </w:r>
          </w:p>
        </w:tc>
        <w:tc>
          <w:tcPr>
            <w:tcW w:w="4111" w:type="dxa"/>
          </w:tcPr>
          <w:p w14:paraId="58FD519C" w14:textId="77777777" w:rsidR="004B3A69" w:rsidRPr="00B5072E" w:rsidRDefault="004B3A69" w:rsidP="00D84682">
            <w:pPr>
              <w:snapToGrid w:val="0"/>
              <w:spacing w:line="300" w:lineRule="exact"/>
              <w:rPr>
                <w:rFonts w:ascii="游ゴシック" w:eastAsia="游ゴシック" w:hAnsi="游ゴシック" w:cs="MSPGothic"/>
                <w:color w:val="000000" w:themeColor="text1"/>
                <w:kern w:val="0"/>
                <w:sz w:val="20"/>
                <w:szCs w:val="20"/>
              </w:rPr>
            </w:pPr>
            <w:r w:rsidRPr="00B5072E">
              <w:rPr>
                <w:rFonts w:ascii="游ゴシック" w:eastAsia="游ゴシック" w:hAnsi="游ゴシック" w:cs="MSPGothic" w:hint="eastAsia"/>
                <w:color w:val="000000" w:themeColor="text1"/>
                <w:kern w:val="0"/>
                <w:sz w:val="20"/>
                <w:szCs w:val="20"/>
              </w:rPr>
              <w:t>第1章で述べられている方向性は、大阪という地域にふさわしく、様々な立場の人に訴求力があると思います。</w:t>
            </w:r>
          </w:p>
          <w:p w14:paraId="37C1F508" w14:textId="72B901EF" w:rsidR="004B3A69" w:rsidRPr="00B5072E" w:rsidRDefault="004B3A69" w:rsidP="004F2EDD">
            <w:pPr>
              <w:spacing w:line="300" w:lineRule="exact"/>
              <w:rPr>
                <w:rFonts w:ascii="游ゴシック" w:eastAsia="游ゴシック" w:hAnsi="游ゴシック"/>
                <w:sz w:val="20"/>
                <w:szCs w:val="20"/>
              </w:rPr>
            </w:pPr>
            <w:r w:rsidRPr="00B5072E">
              <w:rPr>
                <w:rFonts w:ascii="游ゴシック" w:eastAsia="游ゴシック" w:hAnsi="游ゴシック" w:cs="MSPGothic" w:hint="eastAsia"/>
                <w:color w:val="000000" w:themeColor="text1"/>
                <w:kern w:val="0"/>
                <w:sz w:val="20"/>
                <w:szCs w:val="20"/>
              </w:rPr>
              <w:t>「おおさかもん」と言われるおいしい食材もたくさんあることから、第5章の取り組みの中に、農産物や水産物の生産者に対する取り組みも盛り込んではいかがでしょうか。消費者の方も、規格外商品を購入するなどで、生産地で無駄に捨てられる食材を減らすことができると考えます。</w:t>
            </w:r>
          </w:p>
        </w:tc>
        <w:tc>
          <w:tcPr>
            <w:tcW w:w="3969" w:type="dxa"/>
          </w:tcPr>
          <w:p w14:paraId="26E2032F" w14:textId="39B331C3" w:rsidR="004B3A69" w:rsidRPr="00B5072E" w:rsidRDefault="00957E61" w:rsidP="008876EE">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本計画は、大阪府環境審議会の部会における審議を経て策定しており、部会では、国が推計している食品ロス</w:t>
            </w:r>
            <w:r w:rsidR="00E948B0" w:rsidRPr="00B5072E">
              <w:rPr>
                <w:rFonts w:ascii="游ゴシック" w:eastAsia="游ゴシック" w:hAnsi="游ゴシック" w:hint="eastAsia"/>
                <w:sz w:val="20"/>
                <w:szCs w:val="20"/>
              </w:rPr>
              <w:t>量に農林水産物が入らないことから、加工・販売等を行う食品を主な対象として</w:t>
            </w:r>
            <w:r w:rsidRPr="00B5072E">
              <w:rPr>
                <w:rFonts w:ascii="游ゴシック" w:eastAsia="游ゴシック" w:hAnsi="游ゴシック" w:hint="eastAsia"/>
                <w:sz w:val="20"/>
                <w:szCs w:val="20"/>
              </w:rPr>
              <w:t>議論を進めてまいりました。しかしながら、いただいたご意見のように、食品ロスの</w:t>
            </w:r>
            <w:r w:rsidR="00E948B0" w:rsidRPr="00B5072E">
              <w:rPr>
                <w:rFonts w:ascii="游ゴシック" w:eastAsia="游ゴシック" w:hAnsi="游ゴシック" w:hint="eastAsia"/>
                <w:sz w:val="20"/>
                <w:szCs w:val="20"/>
              </w:rPr>
              <w:t>削</w:t>
            </w:r>
            <w:r w:rsidR="002F0E4D" w:rsidRPr="00B5072E">
              <w:rPr>
                <w:rFonts w:ascii="游ゴシック" w:eastAsia="游ゴシック" w:hAnsi="游ゴシック" w:hint="eastAsia"/>
                <w:sz w:val="20"/>
                <w:szCs w:val="20"/>
              </w:rPr>
              <w:t>減の対象としては、農林水産物も含まれますので、本計画の第６章の</w:t>
            </w:r>
            <w:r w:rsidR="00E948B0" w:rsidRPr="00B5072E">
              <w:rPr>
                <w:rFonts w:ascii="游ゴシック" w:eastAsia="游ゴシック" w:hAnsi="游ゴシック" w:hint="eastAsia"/>
                <w:sz w:val="20"/>
                <w:szCs w:val="20"/>
              </w:rPr>
              <w:t>事業者の役割に</w:t>
            </w:r>
            <w:r w:rsidRPr="00B5072E">
              <w:rPr>
                <w:rFonts w:ascii="游ゴシック" w:eastAsia="游ゴシック" w:hAnsi="游ゴシック" w:hint="eastAsia"/>
                <w:sz w:val="20"/>
                <w:szCs w:val="20"/>
              </w:rPr>
              <w:t>農林漁業者を追加いたします。</w:t>
            </w:r>
          </w:p>
        </w:tc>
      </w:tr>
      <w:tr w:rsidR="00AA2F86" w:rsidRPr="00B5072E" w14:paraId="25322B5A" w14:textId="77777777" w:rsidTr="00213596">
        <w:tc>
          <w:tcPr>
            <w:tcW w:w="704" w:type="dxa"/>
            <w:gridSpan w:val="2"/>
          </w:tcPr>
          <w:p w14:paraId="3297F645" w14:textId="07495A0E" w:rsidR="00D84682" w:rsidRPr="00B5072E" w:rsidRDefault="00D84682" w:rsidP="008876EE">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11</w:t>
            </w:r>
          </w:p>
        </w:tc>
        <w:tc>
          <w:tcPr>
            <w:tcW w:w="1134" w:type="dxa"/>
          </w:tcPr>
          <w:p w14:paraId="11F0E58E" w14:textId="77777777" w:rsidR="00D84682" w:rsidRPr="00B5072E" w:rsidRDefault="00725269" w:rsidP="008876EE">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P12</w:t>
            </w:r>
          </w:p>
          <w:p w14:paraId="0ACF7F19" w14:textId="7E6EFD76" w:rsidR="00725269" w:rsidRPr="00B5072E" w:rsidRDefault="00725269" w:rsidP="008876EE">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２消費者への取組</w:t>
            </w:r>
          </w:p>
        </w:tc>
        <w:tc>
          <w:tcPr>
            <w:tcW w:w="4111" w:type="dxa"/>
          </w:tcPr>
          <w:p w14:paraId="4ED313FE" w14:textId="6D11BA62" w:rsidR="00D84682" w:rsidRPr="00B5072E" w:rsidRDefault="00D84682" w:rsidP="00D84682">
            <w:pPr>
              <w:snapToGrid w:val="0"/>
              <w:spacing w:line="300" w:lineRule="exact"/>
              <w:rPr>
                <w:rFonts w:ascii="游ゴシック" w:eastAsia="游ゴシック" w:hAnsi="游ゴシック" w:cs="MSPGothic"/>
                <w:color w:val="000000" w:themeColor="text1"/>
                <w:kern w:val="0"/>
                <w:sz w:val="20"/>
                <w:szCs w:val="20"/>
              </w:rPr>
            </w:pPr>
            <w:r w:rsidRPr="00B5072E">
              <w:rPr>
                <w:rFonts w:ascii="游ゴシック" w:eastAsia="游ゴシック" w:hAnsi="游ゴシック" w:cs="MSPGothic" w:hint="eastAsia"/>
                <w:color w:val="000000" w:themeColor="text1"/>
                <w:kern w:val="0"/>
                <w:sz w:val="20"/>
                <w:szCs w:val="20"/>
              </w:rPr>
              <w:t>消費者への取組</w:t>
            </w:r>
          </w:p>
          <w:p w14:paraId="554BA73D" w14:textId="12B2D456" w:rsidR="00D84682" w:rsidRPr="00B5072E" w:rsidRDefault="00D84682" w:rsidP="00D84682">
            <w:pPr>
              <w:spacing w:line="300" w:lineRule="exact"/>
              <w:rPr>
                <w:rFonts w:ascii="游ゴシック" w:eastAsia="游ゴシック" w:hAnsi="游ゴシック"/>
                <w:sz w:val="20"/>
                <w:szCs w:val="20"/>
              </w:rPr>
            </w:pPr>
            <w:r w:rsidRPr="00B5072E">
              <w:rPr>
                <w:rFonts w:ascii="游ゴシック" w:eastAsia="游ゴシック" w:hAnsi="游ゴシック" w:cs="MSPGothic" w:hint="eastAsia"/>
                <w:color w:val="000000" w:themeColor="text1"/>
                <w:kern w:val="0"/>
                <w:sz w:val="20"/>
                <w:szCs w:val="20"/>
              </w:rPr>
              <w:t>知らせることが重要です。リーフレットの配布だけでなく、地域での学習会を積極的に開催すべきです。温暖化防止の視点で、エネルギー効率の向上（省エネ）とプラゴミの削減、食品ロスの削減、地産地消の取組をまとめて学習会を開催することができます。</w:t>
            </w:r>
            <w:r w:rsidRPr="00B5072E">
              <w:rPr>
                <w:rFonts w:ascii="游ゴシック" w:eastAsia="游ゴシック" w:hAnsi="游ゴシック" w:cs="MSPGothic" w:hint="eastAsia"/>
                <w:color w:val="000000" w:themeColor="text1"/>
                <w:kern w:val="0"/>
                <w:sz w:val="20"/>
                <w:szCs w:val="20"/>
              </w:rPr>
              <w:lastRenderedPageBreak/>
              <w:t>しっかりと予算を確保して開催すべきです。そのことを消費者への取り組みに記載してください。</w:t>
            </w:r>
          </w:p>
        </w:tc>
        <w:tc>
          <w:tcPr>
            <w:tcW w:w="3969" w:type="dxa"/>
          </w:tcPr>
          <w:p w14:paraId="5EA058F8" w14:textId="77AC2320" w:rsidR="00D84682" w:rsidRPr="00B5072E" w:rsidRDefault="003952B9" w:rsidP="00D84682">
            <w:pPr>
              <w:snapToGrid w:val="0"/>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lastRenderedPageBreak/>
              <w:t>ご意見は今後の施策の推進にあたり、参考とさせていただきます。</w:t>
            </w:r>
          </w:p>
          <w:p w14:paraId="525BC219" w14:textId="48820047" w:rsidR="00D84682" w:rsidRPr="00B5072E" w:rsidRDefault="00D84682" w:rsidP="00D84682">
            <w:pPr>
              <w:spacing w:line="300" w:lineRule="exact"/>
              <w:rPr>
                <w:rFonts w:ascii="游ゴシック" w:eastAsia="游ゴシック" w:hAnsi="游ゴシック"/>
                <w:sz w:val="20"/>
                <w:szCs w:val="20"/>
              </w:rPr>
            </w:pPr>
            <w:r w:rsidRPr="00B5072E">
              <w:rPr>
                <w:rFonts w:ascii="游ゴシック" w:eastAsia="游ゴシック" w:hAnsi="游ゴシック" w:hint="eastAsia"/>
                <w:color w:val="000000" w:themeColor="text1"/>
                <w:sz w:val="20"/>
                <w:szCs w:val="20"/>
              </w:rPr>
              <w:t>なお、来年度、教育現場等で活用できる食品ロス削減の教材ツールを掲載したポータルサイト（デジタルコンテンツ）を作成し、教育・啓発の機会の充実に努めてまいります。</w:t>
            </w:r>
          </w:p>
        </w:tc>
      </w:tr>
      <w:tr w:rsidR="00AA2F86" w:rsidRPr="00B5072E" w14:paraId="23CCF5A7" w14:textId="77777777" w:rsidTr="000A3933">
        <w:trPr>
          <w:trHeight w:val="4551"/>
        </w:trPr>
        <w:tc>
          <w:tcPr>
            <w:tcW w:w="704" w:type="dxa"/>
            <w:gridSpan w:val="2"/>
          </w:tcPr>
          <w:p w14:paraId="5D5EDB9C" w14:textId="7DB3095D" w:rsidR="00307F22" w:rsidRPr="00B5072E" w:rsidRDefault="00960325" w:rsidP="00D55585">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12</w:t>
            </w:r>
          </w:p>
        </w:tc>
        <w:tc>
          <w:tcPr>
            <w:tcW w:w="1134" w:type="dxa"/>
          </w:tcPr>
          <w:p w14:paraId="1B1BE097" w14:textId="0C6A3E56" w:rsidR="00307F22" w:rsidRPr="00B5072E" w:rsidRDefault="000A3933" w:rsidP="000A3933">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P10</w:t>
            </w:r>
          </w:p>
          <w:p w14:paraId="62E612AD" w14:textId="26DF47BF" w:rsidR="000A3933" w:rsidRPr="00B5072E" w:rsidRDefault="000A3933" w:rsidP="000A3933">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（２）「フードバンクガイドライン」の活用</w:t>
            </w:r>
          </w:p>
          <w:p w14:paraId="1783D06F" w14:textId="77777777" w:rsidR="00307F22" w:rsidRPr="00B5072E" w:rsidRDefault="00307F22" w:rsidP="00D55585">
            <w:pPr>
              <w:spacing w:line="300" w:lineRule="exact"/>
              <w:rPr>
                <w:rFonts w:ascii="游ゴシック" w:eastAsia="游ゴシック" w:hAnsi="游ゴシック"/>
                <w:sz w:val="20"/>
                <w:szCs w:val="20"/>
              </w:rPr>
            </w:pPr>
          </w:p>
          <w:p w14:paraId="36DFE20E" w14:textId="77777777" w:rsidR="00307F22" w:rsidRPr="00B5072E" w:rsidRDefault="00307F22" w:rsidP="00D55585">
            <w:pPr>
              <w:spacing w:line="300" w:lineRule="exact"/>
              <w:rPr>
                <w:rFonts w:ascii="游ゴシック" w:eastAsia="游ゴシック" w:hAnsi="游ゴシック"/>
                <w:sz w:val="20"/>
                <w:szCs w:val="20"/>
              </w:rPr>
            </w:pPr>
          </w:p>
          <w:p w14:paraId="45F0019C" w14:textId="77777777" w:rsidR="00307F22" w:rsidRPr="00B5072E" w:rsidRDefault="00307F22" w:rsidP="00D55585">
            <w:pPr>
              <w:spacing w:line="300" w:lineRule="exact"/>
              <w:rPr>
                <w:rFonts w:ascii="游ゴシック" w:eastAsia="游ゴシック" w:hAnsi="游ゴシック"/>
                <w:sz w:val="20"/>
                <w:szCs w:val="20"/>
              </w:rPr>
            </w:pPr>
          </w:p>
          <w:p w14:paraId="237AA54D" w14:textId="77777777" w:rsidR="00307F22" w:rsidRPr="00B5072E" w:rsidRDefault="00307F22" w:rsidP="00D55585">
            <w:pPr>
              <w:spacing w:line="300" w:lineRule="exact"/>
              <w:rPr>
                <w:rFonts w:ascii="游ゴシック" w:eastAsia="游ゴシック" w:hAnsi="游ゴシック"/>
                <w:sz w:val="20"/>
                <w:szCs w:val="20"/>
              </w:rPr>
            </w:pPr>
          </w:p>
          <w:p w14:paraId="33243678" w14:textId="77777777" w:rsidR="00307F22" w:rsidRPr="00B5072E" w:rsidRDefault="00307F22" w:rsidP="00D55585">
            <w:pPr>
              <w:spacing w:line="300" w:lineRule="exact"/>
              <w:rPr>
                <w:rFonts w:ascii="游ゴシック" w:eastAsia="游ゴシック" w:hAnsi="游ゴシック"/>
                <w:sz w:val="20"/>
                <w:szCs w:val="20"/>
              </w:rPr>
            </w:pPr>
          </w:p>
          <w:p w14:paraId="0F4A559D" w14:textId="77777777" w:rsidR="00307F22" w:rsidRPr="00B5072E" w:rsidRDefault="00307F22" w:rsidP="00D55585">
            <w:pPr>
              <w:spacing w:line="300" w:lineRule="exact"/>
              <w:rPr>
                <w:rFonts w:ascii="游ゴシック" w:eastAsia="游ゴシック" w:hAnsi="游ゴシック"/>
                <w:sz w:val="20"/>
                <w:szCs w:val="20"/>
              </w:rPr>
            </w:pPr>
          </w:p>
          <w:p w14:paraId="31C32E78" w14:textId="77777777" w:rsidR="00307F22" w:rsidRPr="00B5072E" w:rsidRDefault="00307F22" w:rsidP="00D55585">
            <w:pPr>
              <w:spacing w:line="300" w:lineRule="exact"/>
              <w:rPr>
                <w:rFonts w:ascii="游ゴシック" w:eastAsia="游ゴシック" w:hAnsi="游ゴシック"/>
                <w:sz w:val="20"/>
                <w:szCs w:val="20"/>
              </w:rPr>
            </w:pPr>
          </w:p>
          <w:p w14:paraId="27DA818B" w14:textId="77777777" w:rsidR="00307F22" w:rsidRPr="00B5072E" w:rsidRDefault="00307F22" w:rsidP="00D55585">
            <w:pPr>
              <w:spacing w:line="300" w:lineRule="exact"/>
              <w:rPr>
                <w:rFonts w:ascii="游ゴシック" w:eastAsia="游ゴシック" w:hAnsi="游ゴシック"/>
                <w:sz w:val="20"/>
                <w:szCs w:val="20"/>
              </w:rPr>
            </w:pPr>
          </w:p>
          <w:p w14:paraId="5A4FB4A9" w14:textId="77777777" w:rsidR="00307F22" w:rsidRPr="00B5072E" w:rsidRDefault="00307F22" w:rsidP="00D55585">
            <w:pPr>
              <w:spacing w:line="300" w:lineRule="exact"/>
              <w:rPr>
                <w:rFonts w:ascii="游ゴシック" w:eastAsia="游ゴシック" w:hAnsi="游ゴシック"/>
                <w:sz w:val="20"/>
                <w:szCs w:val="20"/>
              </w:rPr>
            </w:pPr>
          </w:p>
        </w:tc>
        <w:tc>
          <w:tcPr>
            <w:tcW w:w="4111" w:type="dxa"/>
          </w:tcPr>
          <w:p w14:paraId="3ED29FEB" w14:textId="77777777" w:rsidR="00307F22" w:rsidRPr="00B5072E" w:rsidRDefault="00307F22" w:rsidP="00D55585">
            <w:pPr>
              <w:snapToGrid w:val="0"/>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基本的な方向について賛同する立場から、あらためまして意見を提案いたします。</w:t>
            </w:r>
          </w:p>
          <w:p w14:paraId="314DE31F" w14:textId="77777777" w:rsidR="00307F22" w:rsidRPr="00B5072E" w:rsidRDefault="00307F22" w:rsidP="00D55585">
            <w:pPr>
              <w:snapToGrid w:val="0"/>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政府が昨年３月に示した「食品ロス削減推進に関する基本的な方針」では「フードバンクの実施されている地方公共団体においては消費者・産業振興・環境・保健福祉等の各部局間の連携を密にし、フードバンク活動の基盤強化にむけ団体との連携に配意し、必要な支援を検討実施する」と明記されています。</w:t>
            </w:r>
          </w:p>
          <w:p w14:paraId="1CA25984" w14:textId="5ED02428" w:rsidR="00307F22" w:rsidRPr="00B5072E" w:rsidRDefault="00307F22" w:rsidP="000A3933">
            <w:pPr>
              <w:snapToGrid w:val="0"/>
              <w:spacing w:line="300" w:lineRule="exact"/>
              <w:rPr>
                <w:rFonts w:ascii="游ゴシック" w:eastAsia="游ゴシック" w:hAnsi="游ゴシック"/>
                <w:sz w:val="20"/>
                <w:szCs w:val="20"/>
              </w:rPr>
            </w:pPr>
            <w:r w:rsidRPr="00B5072E">
              <w:rPr>
                <w:rFonts w:ascii="游ゴシック" w:eastAsia="游ゴシック" w:hAnsi="游ゴシック" w:hint="eastAsia"/>
                <w:color w:val="000000" w:themeColor="text1"/>
                <w:sz w:val="20"/>
                <w:szCs w:val="20"/>
              </w:rPr>
              <w:t>後述で「フードバンクガイドライン」の作成が示されていますが、食品ロス削減の推進にむけて「フードバンク活動の普及・促進」ということがあまり強調されていない感があります。</w:t>
            </w:r>
          </w:p>
        </w:tc>
        <w:tc>
          <w:tcPr>
            <w:tcW w:w="3969" w:type="dxa"/>
          </w:tcPr>
          <w:p w14:paraId="1B50E902" w14:textId="514371D1" w:rsidR="00307F22" w:rsidRPr="00B5072E" w:rsidRDefault="00960325" w:rsidP="00D55585">
            <w:pPr>
              <w:snapToGrid w:val="0"/>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「フードバンクガイドライン」は、安全で透明性、</w:t>
            </w:r>
            <w:r w:rsidR="00307F22" w:rsidRPr="00B5072E">
              <w:rPr>
                <w:rFonts w:ascii="游ゴシック" w:eastAsia="游ゴシック" w:hAnsi="游ゴシック" w:hint="eastAsia"/>
                <w:color w:val="000000" w:themeColor="text1"/>
                <w:sz w:val="20"/>
                <w:szCs w:val="20"/>
              </w:rPr>
              <w:t>信頼性のあるフードバンク活動の推進のために作成いたしました。「フードバンクガイドライン」の活用により、フードバンク活動の支援・促進を進めてまいります。</w:t>
            </w:r>
          </w:p>
          <w:p w14:paraId="5C076C27" w14:textId="7207EE17" w:rsidR="00307F22" w:rsidRPr="00B5072E" w:rsidRDefault="00307F22" w:rsidP="000A3933">
            <w:pPr>
              <w:snapToGrid w:val="0"/>
              <w:spacing w:line="300" w:lineRule="exact"/>
              <w:rPr>
                <w:rFonts w:ascii="游ゴシック" w:eastAsia="游ゴシック" w:hAnsi="游ゴシック"/>
                <w:sz w:val="20"/>
                <w:szCs w:val="20"/>
              </w:rPr>
            </w:pPr>
            <w:r w:rsidRPr="00B5072E">
              <w:rPr>
                <w:rFonts w:ascii="游ゴシック" w:eastAsia="游ゴシック" w:hAnsi="游ゴシック" w:hint="eastAsia"/>
                <w:color w:val="000000" w:themeColor="text1"/>
                <w:sz w:val="20"/>
                <w:szCs w:val="20"/>
              </w:rPr>
              <w:t>また、「フードバンク活動」については、食品関連事業者、消費者、行政で構成するネットワーク懇話会等の検討の場で、フードバンク活動の理解を深めるとともに、市町村等とも連携して、フードバンク活動のより一層の推進に取り組んでまいります。</w:t>
            </w:r>
          </w:p>
        </w:tc>
      </w:tr>
      <w:tr w:rsidR="00725269" w:rsidRPr="00B5072E" w14:paraId="27BC6E13" w14:textId="77777777" w:rsidTr="009D7F8E">
        <w:tc>
          <w:tcPr>
            <w:tcW w:w="9918" w:type="dxa"/>
            <w:gridSpan w:val="5"/>
          </w:tcPr>
          <w:p w14:paraId="6E7F6116" w14:textId="2C1DD52F" w:rsidR="00725269" w:rsidRPr="00B5072E" w:rsidRDefault="00725269" w:rsidP="00D84682">
            <w:pPr>
              <w:snapToGrid w:val="0"/>
              <w:spacing w:line="300" w:lineRule="exact"/>
              <w:rPr>
                <w:rFonts w:ascii="游ゴシック" w:eastAsia="游ゴシック" w:hAnsi="游ゴシック"/>
                <w:b/>
                <w:color w:val="000000" w:themeColor="text1"/>
                <w:sz w:val="20"/>
                <w:szCs w:val="20"/>
              </w:rPr>
            </w:pPr>
            <w:r w:rsidRPr="00B5072E">
              <w:rPr>
                <w:rFonts w:ascii="游ゴシック" w:eastAsia="游ゴシック" w:hAnsi="游ゴシック" w:hint="eastAsia"/>
                <w:b/>
                <w:color w:val="000000" w:themeColor="text1"/>
                <w:sz w:val="20"/>
                <w:szCs w:val="20"/>
              </w:rPr>
              <w:t>第6章　各主体の役割</w:t>
            </w:r>
          </w:p>
        </w:tc>
      </w:tr>
      <w:tr w:rsidR="00AA2F86" w:rsidRPr="00B5072E" w14:paraId="49D814E5" w14:textId="77777777" w:rsidTr="00213596">
        <w:tc>
          <w:tcPr>
            <w:tcW w:w="704" w:type="dxa"/>
            <w:gridSpan w:val="2"/>
          </w:tcPr>
          <w:p w14:paraId="0D3DFCFE" w14:textId="70CA413E" w:rsidR="00AD63E3" w:rsidRPr="00B5072E" w:rsidRDefault="00960325" w:rsidP="008876EE">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13</w:t>
            </w:r>
          </w:p>
        </w:tc>
        <w:tc>
          <w:tcPr>
            <w:tcW w:w="1134" w:type="dxa"/>
          </w:tcPr>
          <w:p w14:paraId="1AEAC35B" w14:textId="4240773D" w:rsidR="00AD63E3" w:rsidRPr="00B5072E" w:rsidRDefault="00725269" w:rsidP="008876EE">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P15、P16</w:t>
            </w:r>
          </w:p>
          <w:p w14:paraId="139BF6FA" w14:textId="0C90B9DC" w:rsidR="00725269" w:rsidRPr="00B5072E" w:rsidRDefault="00725269" w:rsidP="008876EE">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１事業者の役割</w:t>
            </w:r>
          </w:p>
          <w:p w14:paraId="2736DBE7" w14:textId="77777777" w:rsidR="00725269" w:rsidRPr="00B5072E" w:rsidRDefault="00725269" w:rsidP="008876EE">
            <w:pPr>
              <w:spacing w:line="300" w:lineRule="exact"/>
              <w:rPr>
                <w:rFonts w:ascii="游ゴシック" w:eastAsia="游ゴシック" w:hAnsi="游ゴシック"/>
                <w:sz w:val="20"/>
                <w:szCs w:val="20"/>
              </w:rPr>
            </w:pPr>
          </w:p>
          <w:p w14:paraId="4DBAF2B3" w14:textId="77777777" w:rsidR="00AD63E3" w:rsidRPr="00B5072E" w:rsidRDefault="00AD63E3" w:rsidP="008876EE">
            <w:pPr>
              <w:spacing w:line="300" w:lineRule="exact"/>
              <w:rPr>
                <w:rFonts w:ascii="游ゴシック" w:eastAsia="游ゴシック" w:hAnsi="游ゴシック"/>
                <w:sz w:val="20"/>
                <w:szCs w:val="20"/>
              </w:rPr>
            </w:pPr>
          </w:p>
          <w:p w14:paraId="77BC86DE" w14:textId="77777777" w:rsidR="00AD63E3" w:rsidRPr="00B5072E" w:rsidRDefault="00AD63E3" w:rsidP="008876EE">
            <w:pPr>
              <w:spacing w:line="300" w:lineRule="exact"/>
              <w:rPr>
                <w:rFonts w:ascii="游ゴシック" w:eastAsia="游ゴシック" w:hAnsi="游ゴシック"/>
                <w:sz w:val="20"/>
                <w:szCs w:val="20"/>
              </w:rPr>
            </w:pPr>
          </w:p>
          <w:p w14:paraId="03F9331A" w14:textId="77777777" w:rsidR="00AD63E3" w:rsidRPr="00B5072E" w:rsidRDefault="00AD63E3" w:rsidP="008876EE">
            <w:pPr>
              <w:spacing w:line="300" w:lineRule="exact"/>
              <w:rPr>
                <w:rFonts w:ascii="游ゴシック" w:eastAsia="游ゴシック" w:hAnsi="游ゴシック"/>
                <w:sz w:val="20"/>
                <w:szCs w:val="20"/>
              </w:rPr>
            </w:pPr>
          </w:p>
          <w:p w14:paraId="0EA140B1" w14:textId="77777777" w:rsidR="00AD63E3" w:rsidRPr="00B5072E" w:rsidRDefault="00AD63E3" w:rsidP="008876EE">
            <w:pPr>
              <w:spacing w:line="300" w:lineRule="exact"/>
              <w:rPr>
                <w:rFonts w:ascii="游ゴシック" w:eastAsia="游ゴシック" w:hAnsi="游ゴシック"/>
                <w:sz w:val="20"/>
                <w:szCs w:val="20"/>
              </w:rPr>
            </w:pPr>
          </w:p>
          <w:p w14:paraId="154B26FE" w14:textId="77777777" w:rsidR="00AD63E3" w:rsidRPr="00B5072E" w:rsidRDefault="00AD63E3" w:rsidP="008876EE">
            <w:pPr>
              <w:spacing w:line="300" w:lineRule="exact"/>
              <w:rPr>
                <w:rFonts w:ascii="游ゴシック" w:eastAsia="游ゴシック" w:hAnsi="游ゴシック"/>
                <w:sz w:val="20"/>
                <w:szCs w:val="20"/>
              </w:rPr>
            </w:pPr>
          </w:p>
          <w:p w14:paraId="12EEA0AD" w14:textId="77777777" w:rsidR="00AD63E3" w:rsidRPr="00B5072E" w:rsidRDefault="00AD63E3" w:rsidP="008876EE">
            <w:pPr>
              <w:spacing w:line="300" w:lineRule="exact"/>
              <w:rPr>
                <w:rFonts w:ascii="游ゴシック" w:eastAsia="游ゴシック" w:hAnsi="游ゴシック"/>
                <w:sz w:val="20"/>
                <w:szCs w:val="20"/>
              </w:rPr>
            </w:pPr>
          </w:p>
          <w:p w14:paraId="1CA50A1B" w14:textId="77777777" w:rsidR="00AD63E3" w:rsidRPr="00B5072E" w:rsidRDefault="00AD63E3" w:rsidP="008876EE">
            <w:pPr>
              <w:spacing w:line="300" w:lineRule="exact"/>
              <w:rPr>
                <w:rFonts w:ascii="游ゴシック" w:eastAsia="游ゴシック" w:hAnsi="游ゴシック"/>
                <w:sz w:val="20"/>
                <w:szCs w:val="20"/>
              </w:rPr>
            </w:pPr>
          </w:p>
          <w:p w14:paraId="37B4C83F" w14:textId="77777777" w:rsidR="00AD63E3" w:rsidRPr="00B5072E" w:rsidRDefault="00AD63E3" w:rsidP="008876EE">
            <w:pPr>
              <w:spacing w:line="300" w:lineRule="exact"/>
              <w:rPr>
                <w:rFonts w:ascii="游ゴシック" w:eastAsia="游ゴシック" w:hAnsi="游ゴシック"/>
                <w:sz w:val="20"/>
                <w:szCs w:val="20"/>
              </w:rPr>
            </w:pPr>
          </w:p>
          <w:p w14:paraId="2B0252D6" w14:textId="77777777" w:rsidR="00AD63E3" w:rsidRPr="00B5072E" w:rsidRDefault="00AD63E3" w:rsidP="008876EE">
            <w:pPr>
              <w:spacing w:line="300" w:lineRule="exact"/>
              <w:rPr>
                <w:rFonts w:ascii="游ゴシック" w:eastAsia="游ゴシック" w:hAnsi="游ゴシック"/>
                <w:sz w:val="20"/>
                <w:szCs w:val="20"/>
              </w:rPr>
            </w:pPr>
          </w:p>
          <w:p w14:paraId="4DAD5292" w14:textId="77777777" w:rsidR="00AD63E3" w:rsidRPr="00B5072E" w:rsidRDefault="00AD63E3" w:rsidP="008876EE">
            <w:pPr>
              <w:spacing w:line="300" w:lineRule="exact"/>
              <w:rPr>
                <w:rFonts w:ascii="游ゴシック" w:eastAsia="游ゴシック" w:hAnsi="游ゴシック"/>
                <w:sz w:val="20"/>
                <w:szCs w:val="20"/>
              </w:rPr>
            </w:pPr>
          </w:p>
          <w:p w14:paraId="3DABAD0F" w14:textId="77777777" w:rsidR="00AD63E3" w:rsidRPr="00B5072E" w:rsidRDefault="00AD63E3" w:rsidP="008876EE">
            <w:pPr>
              <w:spacing w:line="300" w:lineRule="exact"/>
              <w:rPr>
                <w:rFonts w:ascii="游ゴシック" w:eastAsia="游ゴシック" w:hAnsi="游ゴシック"/>
                <w:sz w:val="20"/>
                <w:szCs w:val="20"/>
              </w:rPr>
            </w:pPr>
          </w:p>
          <w:p w14:paraId="6AB9B375" w14:textId="77777777" w:rsidR="00AD63E3" w:rsidRPr="00B5072E" w:rsidRDefault="00AD63E3" w:rsidP="008876EE">
            <w:pPr>
              <w:spacing w:line="300" w:lineRule="exact"/>
              <w:rPr>
                <w:rFonts w:ascii="游ゴシック" w:eastAsia="游ゴシック" w:hAnsi="游ゴシック"/>
                <w:sz w:val="20"/>
                <w:szCs w:val="20"/>
              </w:rPr>
            </w:pPr>
          </w:p>
          <w:p w14:paraId="6DE8757F" w14:textId="77777777" w:rsidR="00AD63E3" w:rsidRPr="00B5072E" w:rsidRDefault="00AD63E3" w:rsidP="008876EE">
            <w:pPr>
              <w:spacing w:line="300" w:lineRule="exact"/>
              <w:rPr>
                <w:rFonts w:ascii="游ゴシック" w:eastAsia="游ゴシック" w:hAnsi="游ゴシック"/>
                <w:sz w:val="20"/>
                <w:szCs w:val="20"/>
              </w:rPr>
            </w:pPr>
          </w:p>
          <w:p w14:paraId="670ED72F" w14:textId="77777777" w:rsidR="00AD63E3" w:rsidRPr="00B5072E" w:rsidRDefault="00AD63E3" w:rsidP="008876EE">
            <w:pPr>
              <w:spacing w:line="300" w:lineRule="exact"/>
              <w:rPr>
                <w:rFonts w:ascii="游ゴシック" w:eastAsia="游ゴシック" w:hAnsi="游ゴシック"/>
                <w:sz w:val="20"/>
                <w:szCs w:val="20"/>
              </w:rPr>
            </w:pPr>
          </w:p>
          <w:p w14:paraId="31C27638" w14:textId="77777777" w:rsidR="00AD63E3" w:rsidRPr="00B5072E" w:rsidRDefault="00AD63E3" w:rsidP="008876EE">
            <w:pPr>
              <w:spacing w:line="300" w:lineRule="exact"/>
              <w:rPr>
                <w:rFonts w:ascii="游ゴシック" w:eastAsia="游ゴシック" w:hAnsi="游ゴシック"/>
                <w:sz w:val="20"/>
                <w:szCs w:val="20"/>
              </w:rPr>
            </w:pPr>
          </w:p>
          <w:p w14:paraId="434B0596" w14:textId="77777777" w:rsidR="00AD63E3" w:rsidRPr="00B5072E" w:rsidRDefault="00AD63E3" w:rsidP="008876EE">
            <w:pPr>
              <w:spacing w:line="300" w:lineRule="exact"/>
              <w:rPr>
                <w:rFonts w:ascii="游ゴシック" w:eastAsia="游ゴシック" w:hAnsi="游ゴシック"/>
                <w:sz w:val="20"/>
                <w:szCs w:val="20"/>
              </w:rPr>
            </w:pPr>
          </w:p>
          <w:p w14:paraId="28ABA34E" w14:textId="77777777" w:rsidR="00AD63E3" w:rsidRPr="00B5072E" w:rsidRDefault="00AD63E3" w:rsidP="008876EE">
            <w:pPr>
              <w:spacing w:line="300" w:lineRule="exact"/>
              <w:rPr>
                <w:rFonts w:ascii="游ゴシック" w:eastAsia="游ゴシック" w:hAnsi="游ゴシック"/>
                <w:sz w:val="20"/>
                <w:szCs w:val="20"/>
              </w:rPr>
            </w:pPr>
          </w:p>
          <w:p w14:paraId="556C4861" w14:textId="77777777" w:rsidR="00AD63E3" w:rsidRPr="00B5072E" w:rsidRDefault="00AD63E3" w:rsidP="008876EE">
            <w:pPr>
              <w:spacing w:line="300" w:lineRule="exact"/>
              <w:rPr>
                <w:rFonts w:ascii="游ゴシック" w:eastAsia="游ゴシック" w:hAnsi="游ゴシック"/>
                <w:sz w:val="20"/>
                <w:szCs w:val="20"/>
              </w:rPr>
            </w:pPr>
          </w:p>
          <w:p w14:paraId="41935C69" w14:textId="77777777" w:rsidR="00AD63E3" w:rsidRPr="00B5072E" w:rsidRDefault="00AD63E3" w:rsidP="008876EE">
            <w:pPr>
              <w:spacing w:line="300" w:lineRule="exact"/>
              <w:rPr>
                <w:rFonts w:ascii="游ゴシック" w:eastAsia="游ゴシック" w:hAnsi="游ゴシック"/>
                <w:sz w:val="20"/>
                <w:szCs w:val="20"/>
              </w:rPr>
            </w:pPr>
          </w:p>
          <w:p w14:paraId="1CFBE19C" w14:textId="77777777" w:rsidR="00AD63E3" w:rsidRPr="00B5072E" w:rsidRDefault="00AD63E3" w:rsidP="008876EE">
            <w:pPr>
              <w:spacing w:line="300" w:lineRule="exact"/>
              <w:rPr>
                <w:rFonts w:ascii="游ゴシック" w:eastAsia="游ゴシック" w:hAnsi="游ゴシック"/>
                <w:sz w:val="20"/>
                <w:szCs w:val="20"/>
              </w:rPr>
            </w:pPr>
          </w:p>
          <w:p w14:paraId="636D10D9" w14:textId="77777777" w:rsidR="00AD63E3" w:rsidRPr="00B5072E" w:rsidRDefault="00AD63E3" w:rsidP="008876EE">
            <w:pPr>
              <w:spacing w:line="300" w:lineRule="exact"/>
              <w:rPr>
                <w:rFonts w:ascii="游ゴシック" w:eastAsia="游ゴシック" w:hAnsi="游ゴシック"/>
                <w:sz w:val="20"/>
                <w:szCs w:val="20"/>
              </w:rPr>
            </w:pPr>
          </w:p>
          <w:p w14:paraId="1E1F53A6" w14:textId="344F5B44" w:rsidR="00AD63E3" w:rsidRPr="00B5072E" w:rsidRDefault="00AD63E3" w:rsidP="008876EE">
            <w:pPr>
              <w:spacing w:line="300" w:lineRule="exact"/>
              <w:rPr>
                <w:rFonts w:ascii="游ゴシック" w:eastAsia="游ゴシック" w:hAnsi="游ゴシック"/>
                <w:sz w:val="20"/>
                <w:szCs w:val="20"/>
              </w:rPr>
            </w:pPr>
          </w:p>
        </w:tc>
        <w:tc>
          <w:tcPr>
            <w:tcW w:w="4111" w:type="dxa"/>
          </w:tcPr>
          <w:p w14:paraId="50E05F48" w14:textId="77777777" w:rsidR="00AD63E3" w:rsidRPr="00B5072E" w:rsidRDefault="00AD63E3" w:rsidP="00D84682">
            <w:pPr>
              <w:snapToGrid w:val="0"/>
              <w:spacing w:line="300" w:lineRule="exact"/>
              <w:ind w:leftChars="16" w:left="34"/>
              <w:rPr>
                <w:rFonts w:ascii="游ゴシック" w:eastAsia="游ゴシック" w:hAnsi="游ゴシック" w:cs="MSPGothic"/>
                <w:color w:val="000000" w:themeColor="text1"/>
                <w:kern w:val="0"/>
                <w:sz w:val="20"/>
                <w:szCs w:val="20"/>
              </w:rPr>
            </w:pPr>
            <w:r w:rsidRPr="00B5072E">
              <w:rPr>
                <w:rFonts w:ascii="游ゴシック" w:eastAsia="游ゴシック" w:hAnsi="游ゴシック" w:cs="MSPGothic" w:hint="eastAsia"/>
                <w:color w:val="000000" w:themeColor="text1"/>
                <w:kern w:val="0"/>
                <w:sz w:val="20"/>
                <w:szCs w:val="20"/>
              </w:rPr>
              <w:t>1.事業者の役割において、「賞味期限の延長に取り組み」とあるのは、問題です。むしろ製造日を表示させるべきです。</w:t>
            </w:r>
          </w:p>
          <w:p w14:paraId="4AB42965" w14:textId="77777777" w:rsidR="00AD63E3" w:rsidRPr="00B5072E" w:rsidRDefault="00AD63E3" w:rsidP="00D84682">
            <w:pPr>
              <w:snapToGrid w:val="0"/>
              <w:spacing w:line="300" w:lineRule="exact"/>
              <w:ind w:leftChars="16" w:left="34"/>
              <w:rPr>
                <w:rFonts w:ascii="游ゴシック" w:eastAsia="游ゴシック" w:hAnsi="游ゴシック" w:cs="MSPGothic"/>
                <w:color w:val="000000" w:themeColor="text1"/>
                <w:kern w:val="0"/>
                <w:sz w:val="20"/>
                <w:szCs w:val="20"/>
              </w:rPr>
            </w:pPr>
            <w:r w:rsidRPr="00B5072E">
              <w:rPr>
                <w:rFonts w:ascii="游ゴシック" w:eastAsia="游ゴシック" w:hAnsi="游ゴシック" w:cs="MSPGothic" w:hint="eastAsia"/>
                <w:color w:val="000000" w:themeColor="text1"/>
                <w:kern w:val="0"/>
                <w:sz w:val="20"/>
                <w:szCs w:val="20"/>
              </w:rPr>
              <w:t>理由　そもそも食品は「なま物」であり、味や衛生上の問題については、変質は当然のことであり、それを薬品付けにするようなことになってはならない。むしろ問題は、製造日の表示が分かりにくいので、もっと消費者に分かるような表示、つまり製造日をそのまま記載するとわかりやすいです。</w:t>
            </w:r>
          </w:p>
          <w:p w14:paraId="7CA4D22B" w14:textId="77777777" w:rsidR="00AD63E3" w:rsidRPr="00B5072E" w:rsidRDefault="00AD63E3" w:rsidP="00D84682">
            <w:pPr>
              <w:snapToGrid w:val="0"/>
              <w:spacing w:line="300" w:lineRule="exact"/>
              <w:ind w:leftChars="16" w:left="34"/>
              <w:rPr>
                <w:rFonts w:ascii="游ゴシック" w:eastAsia="游ゴシック" w:hAnsi="游ゴシック" w:cs="MSPGothic"/>
                <w:color w:val="000000" w:themeColor="text1"/>
                <w:kern w:val="0"/>
                <w:sz w:val="20"/>
                <w:szCs w:val="20"/>
              </w:rPr>
            </w:pPr>
            <w:r w:rsidRPr="00B5072E">
              <w:rPr>
                <w:rFonts w:ascii="游ゴシック" w:eastAsia="游ゴシック" w:hAnsi="游ゴシック" w:cs="MSPGothic" w:hint="eastAsia"/>
                <w:color w:val="000000" w:themeColor="text1"/>
                <w:kern w:val="0"/>
                <w:sz w:val="20"/>
                <w:szCs w:val="20"/>
              </w:rPr>
              <w:t>2.そのためには府や国が種々の規制の取り組みをすることが必要です。つまり、大量製造ではなく、少量多品種生産として、また、産地産直など、製造者と消費者とが、密接につながりを持てるような仕組みにすべきです。また、飲食店も前日までの予約制をメインにするとか、コンビニ店も予約者をメインに販売するような仕組みに規制することが重要だと思います。</w:t>
            </w:r>
          </w:p>
          <w:p w14:paraId="32D8C3B3" w14:textId="2CDB8D13" w:rsidR="00AD63E3" w:rsidRPr="00B5072E" w:rsidRDefault="00AD63E3" w:rsidP="00D84682">
            <w:pPr>
              <w:spacing w:line="300" w:lineRule="exact"/>
              <w:rPr>
                <w:rFonts w:ascii="游ゴシック" w:eastAsia="游ゴシック" w:hAnsi="游ゴシック"/>
                <w:sz w:val="20"/>
                <w:szCs w:val="20"/>
              </w:rPr>
            </w:pPr>
            <w:r w:rsidRPr="00B5072E">
              <w:rPr>
                <w:rFonts w:ascii="游ゴシック" w:eastAsia="游ゴシック" w:hAnsi="游ゴシック" w:cs="MSPGothic" w:hint="eastAsia"/>
                <w:color w:val="000000" w:themeColor="text1"/>
                <w:kern w:val="0"/>
                <w:sz w:val="20"/>
                <w:szCs w:val="20"/>
              </w:rPr>
              <w:t>理由　情報化社会になってきており、各種</w:t>
            </w:r>
            <w:r w:rsidR="000A3933" w:rsidRPr="00B5072E">
              <w:rPr>
                <w:rFonts w:ascii="游ゴシック" w:eastAsia="游ゴシック" w:hAnsi="游ゴシック" w:cs="MSPGothic" w:hint="eastAsia"/>
                <w:color w:val="000000" w:themeColor="text1"/>
                <w:kern w:val="0"/>
                <w:sz w:val="20"/>
                <w:szCs w:val="20"/>
              </w:rPr>
              <w:t>医療機関などは事前予約の仕組みができるようになってきても何ら不自由</w:t>
            </w:r>
            <w:r w:rsidRPr="00B5072E">
              <w:rPr>
                <w:rFonts w:ascii="游ゴシック" w:eastAsia="游ゴシック" w:hAnsi="游ゴシック" w:cs="MSPGothic" w:hint="eastAsia"/>
                <w:color w:val="000000" w:themeColor="text1"/>
                <w:kern w:val="0"/>
                <w:sz w:val="20"/>
                <w:szCs w:val="20"/>
              </w:rPr>
              <w:t>はない。食品製造や飲食業でも、社会の在り方を根本的に見直しすべきではないか。府や国は率先してそういうあり方を開発するようにしてほしい。</w:t>
            </w:r>
          </w:p>
        </w:tc>
        <w:tc>
          <w:tcPr>
            <w:tcW w:w="3969" w:type="dxa"/>
          </w:tcPr>
          <w:p w14:paraId="3AC0947D" w14:textId="5C93E66F" w:rsidR="003B569E" w:rsidRDefault="003952B9" w:rsidP="00D84682">
            <w:pPr>
              <w:snapToGrid w:val="0"/>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賞味期限</w:t>
            </w:r>
            <w:r w:rsidR="00B37A64" w:rsidRPr="00B5072E">
              <w:rPr>
                <w:rFonts w:ascii="游ゴシック" w:eastAsia="游ゴシック" w:hAnsi="游ゴシック" w:hint="eastAsia"/>
                <w:color w:val="000000" w:themeColor="text1"/>
                <w:sz w:val="20"/>
                <w:szCs w:val="20"/>
              </w:rPr>
              <w:t>等</w:t>
            </w:r>
            <w:r w:rsidRPr="00B5072E">
              <w:rPr>
                <w:rFonts w:ascii="游ゴシック" w:eastAsia="游ゴシック" w:hAnsi="游ゴシック" w:hint="eastAsia"/>
                <w:color w:val="000000" w:themeColor="text1"/>
                <w:sz w:val="20"/>
                <w:szCs w:val="20"/>
              </w:rPr>
              <w:t>の</w:t>
            </w:r>
            <w:r w:rsidR="00B37A64" w:rsidRPr="00B5072E">
              <w:rPr>
                <w:rFonts w:ascii="游ゴシック" w:eastAsia="游ゴシック" w:hAnsi="游ゴシック" w:hint="eastAsia"/>
                <w:color w:val="000000" w:themeColor="text1"/>
                <w:sz w:val="20"/>
                <w:szCs w:val="20"/>
              </w:rPr>
              <w:t>食品表示につ</w:t>
            </w:r>
            <w:r w:rsidR="003B569E">
              <w:rPr>
                <w:rFonts w:ascii="游ゴシック" w:eastAsia="游ゴシック" w:hAnsi="游ゴシック" w:hint="eastAsia"/>
                <w:color w:val="000000" w:themeColor="text1"/>
                <w:sz w:val="20"/>
                <w:szCs w:val="20"/>
              </w:rPr>
              <w:t>いては、食品表示法により</w:t>
            </w:r>
            <w:r w:rsidR="00F25725" w:rsidRPr="00B5072E">
              <w:rPr>
                <w:rFonts w:ascii="游ゴシック" w:eastAsia="游ゴシック" w:hAnsi="游ゴシック" w:hint="eastAsia"/>
                <w:color w:val="000000" w:themeColor="text1"/>
                <w:sz w:val="20"/>
                <w:szCs w:val="20"/>
              </w:rPr>
              <w:t>国が統一した表示方法を定めており</w:t>
            </w:r>
            <w:r w:rsidR="00E62D44">
              <w:rPr>
                <w:rFonts w:ascii="游ゴシック" w:eastAsia="游ゴシック" w:hAnsi="游ゴシック" w:hint="eastAsia"/>
                <w:color w:val="000000" w:themeColor="text1"/>
                <w:sz w:val="20"/>
                <w:szCs w:val="20"/>
              </w:rPr>
              <w:t>、製造日</w:t>
            </w:r>
            <w:r w:rsidR="003B569E">
              <w:rPr>
                <w:rFonts w:ascii="游ゴシック" w:eastAsia="游ゴシック" w:hAnsi="游ゴシック" w:hint="eastAsia"/>
                <w:color w:val="000000" w:themeColor="text1"/>
                <w:sz w:val="20"/>
                <w:szCs w:val="20"/>
              </w:rPr>
              <w:t>の表示は義務付けられておりません。</w:t>
            </w:r>
          </w:p>
          <w:p w14:paraId="236E238C" w14:textId="65A047A5" w:rsidR="00AD63E3" w:rsidRPr="00B5072E" w:rsidRDefault="00CF7311" w:rsidP="00D84682">
            <w:pPr>
              <w:snapToGrid w:val="0"/>
              <w:spacing w:line="300" w:lineRule="exact"/>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なお、</w:t>
            </w:r>
            <w:r w:rsidR="00B37A64" w:rsidRPr="00B5072E">
              <w:rPr>
                <w:rFonts w:ascii="游ゴシック" w:eastAsia="游ゴシック" w:hAnsi="游ゴシック" w:hint="eastAsia"/>
                <w:color w:val="000000" w:themeColor="text1"/>
                <w:sz w:val="20"/>
                <w:szCs w:val="20"/>
              </w:rPr>
              <w:t>賞味期限の</w:t>
            </w:r>
            <w:r w:rsidR="003952B9" w:rsidRPr="00B5072E">
              <w:rPr>
                <w:rFonts w:ascii="游ゴシック" w:eastAsia="游ゴシック" w:hAnsi="游ゴシック" w:hint="eastAsia"/>
                <w:color w:val="000000" w:themeColor="text1"/>
                <w:sz w:val="20"/>
                <w:szCs w:val="20"/>
              </w:rPr>
              <w:t>延長については、</w:t>
            </w:r>
            <w:r w:rsidR="003B569E">
              <w:rPr>
                <w:rFonts w:ascii="游ゴシック" w:eastAsia="游ゴシック" w:hAnsi="游ゴシック" w:hint="eastAsia"/>
                <w:color w:val="000000" w:themeColor="text1"/>
                <w:sz w:val="20"/>
                <w:szCs w:val="20"/>
              </w:rPr>
              <w:t>いただいたご意見を参考に、</w:t>
            </w:r>
            <w:r w:rsidR="003952B9" w:rsidRPr="00B5072E">
              <w:rPr>
                <w:rFonts w:ascii="游ゴシック" w:eastAsia="游ゴシック" w:hAnsi="游ゴシック" w:hint="eastAsia"/>
                <w:color w:val="000000" w:themeColor="text1"/>
                <w:sz w:val="20"/>
                <w:szCs w:val="20"/>
              </w:rPr>
              <w:t>学識、食品衛生部局等と連携するとともに、</w:t>
            </w:r>
            <w:r w:rsidR="00F25725" w:rsidRPr="00B5072E">
              <w:rPr>
                <w:rFonts w:ascii="游ゴシック" w:eastAsia="游ゴシック" w:hAnsi="游ゴシック" w:hint="eastAsia"/>
                <w:color w:val="000000" w:themeColor="text1"/>
                <w:sz w:val="20"/>
                <w:szCs w:val="20"/>
              </w:rPr>
              <w:t>食品関連事業者、消費者、行政で構成するネットワーク懇話会等</w:t>
            </w:r>
            <w:r w:rsidR="00AD63E3" w:rsidRPr="00B5072E">
              <w:rPr>
                <w:rFonts w:ascii="游ゴシック" w:eastAsia="游ゴシック" w:hAnsi="游ゴシック" w:hint="eastAsia"/>
                <w:color w:val="000000" w:themeColor="text1"/>
                <w:sz w:val="20"/>
                <w:szCs w:val="20"/>
              </w:rPr>
              <w:t>の場で、方向性を共有した上で、各事業者において食品衛生に係る取組み</w:t>
            </w:r>
            <w:r w:rsidR="00F25725" w:rsidRPr="00B5072E">
              <w:rPr>
                <w:rFonts w:ascii="游ゴシック" w:eastAsia="游ゴシック" w:hAnsi="游ゴシック" w:hint="eastAsia"/>
                <w:color w:val="000000" w:themeColor="text1"/>
                <w:sz w:val="20"/>
                <w:szCs w:val="20"/>
              </w:rPr>
              <w:t>を進めていただくと考えております。</w:t>
            </w:r>
          </w:p>
          <w:p w14:paraId="1003DAC2" w14:textId="3638BB9A" w:rsidR="00B37A64" w:rsidRPr="00B5072E" w:rsidRDefault="00B37A64" w:rsidP="00B37A64">
            <w:pPr>
              <w:snapToGrid w:val="0"/>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また、ネットワーク懇話会等においては、適正量の受発注</w:t>
            </w:r>
            <w:r w:rsidR="00F25725" w:rsidRPr="00B5072E">
              <w:rPr>
                <w:rFonts w:ascii="游ゴシック" w:eastAsia="游ゴシック" w:hAnsi="游ゴシック" w:hint="eastAsia"/>
                <w:color w:val="000000" w:themeColor="text1"/>
                <w:sz w:val="20"/>
                <w:szCs w:val="20"/>
              </w:rPr>
              <w:t>や</w:t>
            </w:r>
            <w:r w:rsidRPr="00B5072E">
              <w:rPr>
                <w:rFonts w:ascii="游ゴシック" w:eastAsia="游ゴシック" w:hAnsi="游ゴシック" w:hint="eastAsia"/>
                <w:color w:val="000000" w:themeColor="text1"/>
                <w:sz w:val="20"/>
                <w:szCs w:val="20"/>
              </w:rPr>
              <w:t>予約</w:t>
            </w:r>
            <w:r w:rsidR="00F25725" w:rsidRPr="00B5072E">
              <w:rPr>
                <w:rFonts w:ascii="游ゴシック" w:eastAsia="游ゴシック" w:hAnsi="游ゴシック" w:hint="eastAsia"/>
                <w:color w:val="000000" w:themeColor="text1"/>
                <w:sz w:val="20"/>
                <w:szCs w:val="20"/>
              </w:rPr>
              <w:t>制の</w:t>
            </w:r>
            <w:r w:rsidR="00144DC4" w:rsidRPr="00B5072E">
              <w:rPr>
                <w:rFonts w:ascii="游ゴシック" w:eastAsia="游ゴシック" w:hAnsi="游ゴシック" w:hint="eastAsia"/>
                <w:color w:val="000000" w:themeColor="text1"/>
                <w:sz w:val="20"/>
                <w:szCs w:val="20"/>
              </w:rPr>
              <w:t>取り組み</w:t>
            </w:r>
            <w:r w:rsidRPr="00B5072E">
              <w:rPr>
                <w:rFonts w:ascii="游ゴシック" w:eastAsia="游ゴシック" w:hAnsi="游ゴシック" w:hint="eastAsia"/>
                <w:color w:val="000000" w:themeColor="text1"/>
                <w:sz w:val="20"/>
                <w:szCs w:val="20"/>
              </w:rPr>
              <w:t>についても検討することとしており</w:t>
            </w:r>
            <w:r w:rsidR="00144DC4" w:rsidRPr="00B5072E">
              <w:rPr>
                <w:rFonts w:ascii="游ゴシック" w:eastAsia="游ゴシック" w:hAnsi="游ゴシック" w:hint="eastAsia"/>
                <w:color w:val="000000" w:themeColor="text1"/>
                <w:sz w:val="20"/>
                <w:szCs w:val="20"/>
              </w:rPr>
              <w:t>ます。</w:t>
            </w:r>
          </w:p>
          <w:p w14:paraId="40D86CF0" w14:textId="53568328" w:rsidR="00AD63E3" w:rsidRPr="00B5072E" w:rsidRDefault="00AD63E3" w:rsidP="00D84682">
            <w:pPr>
              <w:spacing w:line="300" w:lineRule="exact"/>
              <w:rPr>
                <w:rFonts w:ascii="游ゴシック" w:eastAsia="游ゴシック" w:hAnsi="游ゴシック"/>
                <w:sz w:val="20"/>
                <w:szCs w:val="20"/>
              </w:rPr>
            </w:pPr>
            <w:r w:rsidRPr="00B5072E">
              <w:rPr>
                <w:rFonts w:ascii="游ゴシック" w:eastAsia="游ゴシック" w:hAnsi="游ゴシック" w:hint="eastAsia"/>
                <w:color w:val="000000" w:themeColor="text1"/>
                <w:sz w:val="20"/>
                <w:szCs w:val="20"/>
              </w:rPr>
              <w:t>なお、食品ロス削減の取組みは、国の基本方針においても、国、地方公共団体、事業者、消費者等の多様な主体が連携し、国民運動として推進していくものとされており、本計画においても、事業者、消費者、行政が一体となって食品ロスの削減に取り組んでいくこととしております。</w:t>
            </w:r>
          </w:p>
        </w:tc>
      </w:tr>
      <w:tr w:rsidR="00AA2F86" w:rsidRPr="00B5072E" w14:paraId="30FC2D31" w14:textId="77777777" w:rsidTr="009D7960">
        <w:trPr>
          <w:trHeight w:val="1975"/>
        </w:trPr>
        <w:tc>
          <w:tcPr>
            <w:tcW w:w="704" w:type="dxa"/>
            <w:gridSpan w:val="2"/>
          </w:tcPr>
          <w:p w14:paraId="0FD541BD" w14:textId="57F08C6C" w:rsidR="009D7960" w:rsidRPr="00B5072E" w:rsidRDefault="00BF3B19" w:rsidP="00D55585">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lastRenderedPageBreak/>
              <w:t>14</w:t>
            </w:r>
          </w:p>
        </w:tc>
        <w:tc>
          <w:tcPr>
            <w:tcW w:w="1134" w:type="dxa"/>
          </w:tcPr>
          <w:p w14:paraId="1D0B3D91" w14:textId="77777777" w:rsidR="009D7960" w:rsidRPr="00B5072E" w:rsidRDefault="009D7960" w:rsidP="009D7960">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P15</w:t>
            </w:r>
          </w:p>
          <w:p w14:paraId="03479940" w14:textId="4810704E" w:rsidR="009D7960" w:rsidRPr="00B5072E" w:rsidRDefault="009D7960" w:rsidP="009D7960">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１事業者の役割</w:t>
            </w:r>
          </w:p>
        </w:tc>
        <w:tc>
          <w:tcPr>
            <w:tcW w:w="4111" w:type="dxa"/>
          </w:tcPr>
          <w:p w14:paraId="44867F86" w14:textId="5D537BFD" w:rsidR="009D7960" w:rsidRPr="00B5072E" w:rsidRDefault="009D7960" w:rsidP="009D7960">
            <w:pPr>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賞味期限の延長については、慎重な対応が必要です。特に、納品期限は長年の経験を経て設定されたもので、食品ロス削減を口実に、消費者被害を生み出すようなことになってはならないと思います。ここだけは、慎重の上にも慎重を期してください。</w:t>
            </w:r>
          </w:p>
        </w:tc>
        <w:tc>
          <w:tcPr>
            <w:tcW w:w="3969" w:type="dxa"/>
          </w:tcPr>
          <w:p w14:paraId="34ED0362" w14:textId="77777777" w:rsidR="00144DC4" w:rsidRPr="00B5072E" w:rsidRDefault="00144DC4" w:rsidP="00D55585">
            <w:pPr>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ご意見は今後の施策の推進にあたり、参考とさせていただきます。</w:t>
            </w:r>
          </w:p>
          <w:p w14:paraId="76D6FEDC" w14:textId="03A78D7D" w:rsidR="009D7960" w:rsidRPr="00B5072E" w:rsidRDefault="009D7960" w:rsidP="00D55585">
            <w:pPr>
              <w:spacing w:line="300" w:lineRule="exact"/>
              <w:rPr>
                <w:rFonts w:ascii="游ゴシック" w:eastAsia="游ゴシック" w:hAnsi="游ゴシック"/>
                <w:color w:val="000000" w:themeColor="text1"/>
                <w:sz w:val="20"/>
                <w:szCs w:val="20"/>
              </w:rPr>
            </w:pPr>
          </w:p>
        </w:tc>
      </w:tr>
      <w:tr w:rsidR="00AA2F86" w:rsidRPr="00B5072E" w14:paraId="6533BB42" w14:textId="77777777" w:rsidTr="001D227D">
        <w:tc>
          <w:tcPr>
            <w:tcW w:w="704" w:type="dxa"/>
            <w:gridSpan w:val="2"/>
          </w:tcPr>
          <w:p w14:paraId="177E54D4" w14:textId="7E8BFBF3" w:rsidR="00725269" w:rsidRPr="00B5072E" w:rsidRDefault="00BF3B19" w:rsidP="001D227D">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15</w:t>
            </w:r>
          </w:p>
        </w:tc>
        <w:tc>
          <w:tcPr>
            <w:tcW w:w="1134" w:type="dxa"/>
          </w:tcPr>
          <w:p w14:paraId="144E395E" w14:textId="77777777" w:rsidR="00725269" w:rsidRPr="00B5072E" w:rsidRDefault="00725269" w:rsidP="001D227D">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P15、P16</w:t>
            </w:r>
          </w:p>
          <w:p w14:paraId="0E37B5A3" w14:textId="77777777" w:rsidR="00725269" w:rsidRPr="00B5072E" w:rsidRDefault="00725269" w:rsidP="001D227D">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１事業者の役割</w:t>
            </w:r>
          </w:p>
          <w:p w14:paraId="6488F705" w14:textId="23D3C4F5" w:rsidR="00725269" w:rsidRPr="00B5072E" w:rsidRDefault="00725269" w:rsidP="001D227D">
            <w:pPr>
              <w:spacing w:line="300" w:lineRule="exact"/>
              <w:rPr>
                <w:rFonts w:ascii="游ゴシック" w:eastAsia="游ゴシック" w:hAnsi="游ゴシック"/>
                <w:sz w:val="20"/>
                <w:szCs w:val="20"/>
              </w:rPr>
            </w:pPr>
          </w:p>
        </w:tc>
        <w:tc>
          <w:tcPr>
            <w:tcW w:w="4111" w:type="dxa"/>
          </w:tcPr>
          <w:p w14:paraId="757968E2" w14:textId="77777777" w:rsidR="00725269" w:rsidRPr="00B5072E" w:rsidRDefault="00725269" w:rsidP="001D227D">
            <w:pPr>
              <w:spacing w:line="300" w:lineRule="exact"/>
              <w:rPr>
                <w:rFonts w:ascii="游ゴシック" w:eastAsia="游ゴシック" w:hAnsi="游ゴシック"/>
                <w:sz w:val="20"/>
                <w:szCs w:val="20"/>
              </w:rPr>
            </w:pPr>
            <w:r w:rsidRPr="00B5072E">
              <w:rPr>
                <w:rStyle w:val="input"/>
                <w:rFonts w:ascii="游ゴシック" w:eastAsia="游ゴシック" w:hAnsi="游ゴシック" w:hint="eastAsia"/>
                <w:color w:val="000000"/>
                <w:sz w:val="20"/>
                <w:szCs w:val="20"/>
              </w:rPr>
              <w:t>食品スーパーなどの店頭での消費者啓発も、事業者の役割に加えてください。大阪府の食品ロス削減キャンペーンでのイベントも有効な啓発だったと思いますが、食品ロス削減月間だけではなく、日常的に店舗で野菜の保存の知識や期限表示の知識などをPOP等で発信すると効果があるのではないかと思います。</w:t>
            </w:r>
          </w:p>
        </w:tc>
        <w:tc>
          <w:tcPr>
            <w:tcW w:w="3969" w:type="dxa"/>
          </w:tcPr>
          <w:p w14:paraId="4DB99FC9" w14:textId="33B529B2" w:rsidR="00725269" w:rsidRPr="00B5072E" w:rsidRDefault="00144DC4" w:rsidP="00144DC4">
            <w:pPr>
              <w:spacing w:line="300" w:lineRule="exact"/>
              <w:rPr>
                <w:rFonts w:ascii="游ゴシック" w:eastAsia="游ゴシック" w:hAnsi="游ゴシック"/>
                <w:sz w:val="20"/>
                <w:szCs w:val="20"/>
              </w:rPr>
            </w:pPr>
            <w:r w:rsidRPr="00B5072E">
              <w:rPr>
                <w:rFonts w:ascii="游ゴシック" w:eastAsia="游ゴシック" w:hAnsi="游ゴシック" w:hint="eastAsia"/>
                <w:color w:val="000000" w:themeColor="text1"/>
                <w:sz w:val="20"/>
                <w:szCs w:val="20"/>
              </w:rPr>
              <w:t>本計画の</w:t>
            </w:r>
            <w:r w:rsidR="002512AD" w:rsidRPr="00B5072E">
              <w:rPr>
                <w:rFonts w:ascii="游ゴシック" w:eastAsia="游ゴシック" w:hAnsi="游ゴシック" w:hint="eastAsia"/>
                <w:color w:val="000000" w:themeColor="text1"/>
                <w:sz w:val="20"/>
                <w:szCs w:val="20"/>
              </w:rPr>
              <w:t>、</w:t>
            </w:r>
            <w:r w:rsidR="00F25725" w:rsidRPr="00B5072E">
              <w:rPr>
                <w:rFonts w:ascii="游ゴシック" w:eastAsia="游ゴシック" w:hAnsi="游ゴシック" w:hint="eastAsia"/>
                <w:color w:val="000000" w:themeColor="text1"/>
                <w:sz w:val="20"/>
                <w:szCs w:val="20"/>
              </w:rPr>
              <w:t>第6章</w:t>
            </w:r>
            <w:r w:rsidR="002F0E4D" w:rsidRPr="00B5072E">
              <w:rPr>
                <w:rFonts w:ascii="游ゴシック" w:eastAsia="游ゴシック" w:hAnsi="游ゴシック" w:hint="eastAsia"/>
                <w:color w:val="000000" w:themeColor="text1"/>
                <w:sz w:val="20"/>
                <w:szCs w:val="20"/>
              </w:rPr>
              <w:t>の</w:t>
            </w:r>
            <w:r w:rsidR="00725269" w:rsidRPr="00B5072E">
              <w:rPr>
                <w:rFonts w:ascii="游ゴシック" w:eastAsia="游ゴシック" w:hAnsi="游ゴシック" w:hint="eastAsia"/>
                <w:color w:val="000000" w:themeColor="text1"/>
                <w:sz w:val="20"/>
                <w:szCs w:val="20"/>
              </w:rPr>
              <w:t>事業者の役割</w:t>
            </w:r>
            <w:r w:rsidRPr="00B5072E">
              <w:rPr>
                <w:rFonts w:ascii="游ゴシック" w:eastAsia="游ゴシック" w:hAnsi="游ゴシック" w:hint="eastAsia"/>
                <w:color w:val="000000" w:themeColor="text1"/>
                <w:sz w:val="20"/>
                <w:szCs w:val="20"/>
              </w:rPr>
              <w:t>の冒頭文に</w:t>
            </w:r>
            <w:r w:rsidR="00725269" w:rsidRPr="00B5072E">
              <w:rPr>
                <w:rFonts w:ascii="游ゴシック" w:eastAsia="游ゴシック" w:hAnsi="游ゴシック" w:hint="eastAsia"/>
                <w:color w:val="000000" w:themeColor="text1"/>
                <w:sz w:val="20"/>
                <w:szCs w:val="20"/>
              </w:rPr>
              <w:t>「消費者</w:t>
            </w:r>
            <w:r w:rsidR="002512AD" w:rsidRPr="00B5072E">
              <w:rPr>
                <w:rFonts w:ascii="游ゴシック" w:eastAsia="游ゴシック" w:hAnsi="游ゴシック" w:hint="eastAsia"/>
                <w:color w:val="000000" w:themeColor="text1"/>
                <w:sz w:val="20"/>
                <w:szCs w:val="20"/>
              </w:rPr>
              <w:t>に対して、自らの取組に関する情報提供や啓発を実施」と</w:t>
            </w:r>
            <w:r w:rsidRPr="00B5072E">
              <w:rPr>
                <w:rFonts w:ascii="游ゴシック" w:eastAsia="游ゴシック" w:hAnsi="游ゴシック" w:hint="eastAsia"/>
                <w:color w:val="000000" w:themeColor="text1"/>
                <w:sz w:val="20"/>
                <w:szCs w:val="20"/>
              </w:rPr>
              <w:t>記載</w:t>
            </w:r>
            <w:r w:rsidR="00725269" w:rsidRPr="00B5072E">
              <w:rPr>
                <w:rFonts w:ascii="游ゴシック" w:eastAsia="游ゴシック" w:hAnsi="游ゴシック" w:hint="eastAsia"/>
                <w:color w:val="000000" w:themeColor="text1"/>
                <w:sz w:val="20"/>
                <w:szCs w:val="20"/>
              </w:rPr>
              <w:t>しております。また、</w:t>
            </w:r>
            <w:r w:rsidR="003A5BE9">
              <w:rPr>
                <w:rFonts w:ascii="游ゴシック" w:eastAsia="游ゴシック" w:hAnsi="游ゴシック" w:hint="eastAsia"/>
                <w:color w:val="000000" w:themeColor="text1"/>
                <w:sz w:val="20"/>
                <w:szCs w:val="20"/>
              </w:rPr>
              <w:t>計画に基づき、事業者と</w:t>
            </w:r>
            <w:bookmarkStart w:id="0" w:name="_GoBack"/>
            <w:bookmarkEnd w:id="0"/>
            <w:r w:rsidRPr="00B5072E">
              <w:rPr>
                <w:rFonts w:ascii="游ゴシック" w:eastAsia="游ゴシック" w:hAnsi="游ゴシック" w:hint="eastAsia"/>
                <w:color w:val="000000" w:themeColor="text1"/>
                <w:sz w:val="20"/>
                <w:szCs w:val="20"/>
              </w:rPr>
              <w:t>連携した取組</w:t>
            </w:r>
            <w:r w:rsidR="003A5BE9">
              <w:rPr>
                <w:rFonts w:ascii="游ゴシック" w:eastAsia="游ゴシック" w:hAnsi="游ゴシック" w:hint="eastAsia"/>
                <w:color w:val="000000" w:themeColor="text1"/>
                <w:sz w:val="20"/>
                <w:szCs w:val="20"/>
              </w:rPr>
              <w:t>み</w:t>
            </w:r>
            <w:r w:rsidRPr="00B5072E">
              <w:rPr>
                <w:rFonts w:ascii="游ゴシック" w:eastAsia="游ゴシック" w:hAnsi="游ゴシック" w:hint="eastAsia"/>
                <w:color w:val="000000" w:themeColor="text1"/>
                <w:sz w:val="20"/>
                <w:szCs w:val="20"/>
              </w:rPr>
              <w:t>を充実してまいります。</w:t>
            </w:r>
          </w:p>
        </w:tc>
      </w:tr>
      <w:tr w:rsidR="00AA2F86" w:rsidRPr="00B5072E" w14:paraId="1A2991E7" w14:textId="77777777" w:rsidTr="00767AD8">
        <w:tc>
          <w:tcPr>
            <w:tcW w:w="704" w:type="dxa"/>
            <w:gridSpan w:val="2"/>
          </w:tcPr>
          <w:p w14:paraId="758E0DFC" w14:textId="29D31F9E" w:rsidR="00BF3B19" w:rsidRPr="00B5072E" w:rsidRDefault="00BF3B19" w:rsidP="00767AD8">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16</w:t>
            </w:r>
          </w:p>
        </w:tc>
        <w:tc>
          <w:tcPr>
            <w:tcW w:w="1134" w:type="dxa"/>
          </w:tcPr>
          <w:p w14:paraId="65BB8105" w14:textId="77777777" w:rsidR="00BF3B19" w:rsidRPr="00B5072E" w:rsidRDefault="00BF3B19" w:rsidP="00767AD8">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P15</w:t>
            </w:r>
          </w:p>
          <w:p w14:paraId="65517C0C" w14:textId="77777777" w:rsidR="00BF3B19" w:rsidRPr="00B5072E" w:rsidRDefault="00BF3B19" w:rsidP="00767AD8">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１事業者の役割</w:t>
            </w:r>
          </w:p>
          <w:p w14:paraId="0210D365" w14:textId="77777777" w:rsidR="00BF3B19" w:rsidRPr="00B5072E" w:rsidRDefault="00BF3B19" w:rsidP="00767AD8">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P1６、P17</w:t>
            </w:r>
          </w:p>
          <w:p w14:paraId="5A8A86E8" w14:textId="77777777" w:rsidR="00BF3B19" w:rsidRPr="00B5072E" w:rsidRDefault="00BF3B19" w:rsidP="00767AD8">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２消費者の役割</w:t>
            </w:r>
          </w:p>
        </w:tc>
        <w:tc>
          <w:tcPr>
            <w:tcW w:w="4111" w:type="dxa"/>
          </w:tcPr>
          <w:p w14:paraId="0F665B7C" w14:textId="0E0C4FB8" w:rsidR="00BF3B19" w:rsidRPr="00B5072E" w:rsidRDefault="00BF3B19" w:rsidP="00767AD8">
            <w:pPr>
              <w:snapToGrid w:val="0"/>
              <w:spacing w:line="300" w:lineRule="exact"/>
              <w:ind w:leftChars="16" w:left="34"/>
              <w:rPr>
                <w:rFonts w:ascii="游ゴシック" w:eastAsia="游ゴシック" w:hAnsi="游ゴシック" w:cs="MSPGothic"/>
                <w:color w:val="000000" w:themeColor="text1"/>
                <w:kern w:val="0"/>
                <w:sz w:val="20"/>
                <w:szCs w:val="20"/>
              </w:rPr>
            </w:pPr>
            <w:r w:rsidRPr="00B5072E">
              <w:rPr>
                <w:rFonts w:ascii="游ゴシック" w:eastAsia="游ゴシック" w:hAnsi="游ゴシック" w:cs="MSPGothic" w:hint="eastAsia"/>
                <w:color w:val="000000" w:themeColor="text1"/>
                <w:kern w:val="0"/>
                <w:sz w:val="20"/>
                <w:szCs w:val="20"/>
              </w:rPr>
              <w:t>事業者における食品ロスの原因、例えば在庫管理設備の不足、過剰生産、過剰生産、PB商品による転売の困難さ、過剰陳列、商慣習など原因を明記し、それを克服するための取り組みを明記すべきです。</w:t>
            </w:r>
          </w:p>
          <w:p w14:paraId="64D06F6C" w14:textId="013B5A8D" w:rsidR="00BF3B19" w:rsidRPr="00B5072E" w:rsidRDefault="00BF3B19" w:rsidP="00767AD8">
            <w:pPr>
              <w:spacing w:line="300" w:lineRule="exact"/>
              <w:rPr>
                <w:rFonts w:ascii="游ゴシック" w:eastAsia="游ゴシック" w:hAnsi="游ゴシック"/>
                <w:sz w:val="20"/>
                <w:szCs w:val="20"/>
              </w:rPr>
            </w:pPr>
            <w:r w:rsidRPr="00B5072E">
              <w:rPr>
                <w:rFonts w:ascii="游ゴシック" w:eastAsia="游ゴシック" w:hAnsi="游ゴシック" w:cs="MSPGothic" w:hint="eastAsia"/>
                <w:color w:val="000000" w:themeColor="text1"/>
                <w:kern w:val="0"/>
                <w:sz w:val="20"/>
                <w:szCs w:val="20"/>
              </w:rPr>
              <w:t>消費者の役割についても同様です。行動例を掲載する場合に、そのことでどのようなロスの削減になるのかがわかるようにすべきです。直接廃棄、食べ残し、過剰除去をなくすためのそれぞれの取り組みを記載する方が分かりやすいのではと考えます。</w:t>
            </w:r>
          </w:p>
        </w:tc>
        <w:tc>
          <w:tcPr>
            <w:tcW w:w="3969" w:type="dxa"/>
          </w:tcPr>
          <w:p w14:paraId="2B4F7819" w14:textId="4CF0D2CA" w:rsidR="00BF3B19" w:rsidRPr="00B5072E" w:rsidRDefault="00BF3B19" w:rsidP="00767AD8">
            <w:pPr>
              <w:snapToGrid w:val="0"/>
              <w:spacing w:line="300" w:lineRule="exact"/>
              <w:rPr>
                <w:rFonts w:ascii="游ゴシック" w:eastAsia="游ゴシック" w:hAnsi="游ゴシック"/>
                <w:color w:val="000000" w:themeColor="text1"/>
                <w:sz w:val="20"/>
                <w:szCs w:val="20"/>
              </w:rPr>
            </w:pPr>
            <w:r w:rsidRPr="00B5072E">
              <w:rPr>
                <w:rFonts w:ascii="游ゴシック" w:eastAsia="游ゴシック" w:hAnsi="游ゴシック" w:hint="eastAsia"/>
                <w:color w:val="000000" w:themeColor="text1"/>
                <w:sz w:val="20"/>
                <w:szCs w:val="20"/>
              </w:rPr>
              <w:t>食品関連事業者、消費者、行政で構成するネットワーク懇話会等の検討の場で、事業者や消費者の役割を積極的に検証し、</w:t>
            </w:r>
            <w:r w:rsidR="00144DC4" w:rsidRPr="00B5072E">
              <w:rPr>
                <w:rFonts w:ascii="游ゴシック" w:eastAsia="游ゴシック" w:hAnsi="游ゴシック" w:hint="eastAsia"/>
                <w:color w:val="000000" w:themeColor="text1"/>
                <w:sz w:val="20"/>
                <w:szCs w:val="20"/>
              </w:rPr>
              <w:t>啓発をはじめ、</w:t>
            </w:r>
            <w:r w:rsidRPr="00B5072E">
              <w:rPr>
                <w:rFonts w:ascii="游ゴシック" w:eastAsia="游ゴシック" w:hAnsi="游ゴシック" w:hint="eastAsia"/>
                <w:color w:val="000000" w:themeColor="text1"/>
                <w:sz w:val="20"/>
                <w:szCs w:val="20"/>
              </w:rPr>
              <w:t>計画の施策を具体化する取組みを展開してまいります。</w:t>
            </w:r>
          </w:p>
          <w:p w14:paraId="22BF2635" w14:textId="4DD37463" w:rsidR="00BF3B19" w:rsidRPr="00B5072E" w:rsidRDefault="00BF3B19" w:rsidP="00767AD8">
            <w:pPr>
              <w:spacing w:line="300" w:lineRule="exact"/>
              <w:rPr>
                <w:rFonts w:ascii="游ゴシック" w:eastAsia="游ゴシック" w:hAnsi="游ゴシック"/>
                <w:sz w:val="20"/>
                <w:szCs w:val="20"/>
              </w:rPr>
            </w:pPr>
          </w:p>
        </w:tc>
      </w:tr>
      <w:tr w:rsidR="00AA2F86" w:rsidRPr="00B5072E" w14:paraId="68CB8B10" w14:textId="77777777" w:rsidTr="00213596">
        <w:tc>
          <w:tcPr>
            <w:tcW w:w="704" w:type="dxa"/>
            <w:gridSpan w:val="2"/>
          </w:tcPr>
          <w:p w14:paraId="395C65F3" w14:textId="1D58116D" w:rsidR="00AD63E3" w:rsidRPr="00B5072E" w:rsidRDefault="00BF3B19" w:rsidP="008876EE">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17</w:t>
            </w:r>
          </w:p>
        </w:tc>
        <w:tc>
          <w:tcPr>
            <w:tcW w:w="1134" w:type="dxa"/>
          </w:tcPr>
          <w:p w14:paraId="14BA3D1D" w14:textId="77777777" w:rsidR="00AD63E3" w:rsidRPr="00B5072E" w:rsidRDefault="00725269" w:rsidP="008876EE">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P16、P17</w:t>
            </w:r>
          </w:p>
          <w:p w14:paraId="28BFF74B" w14:textId="56D30BFE" w:rsidR="00725269" w:rsidRPr="00B5072E" w:rsidRDefault="00725269" w:rsidP="008876EE">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２消費者の役割</w:t>
            </w:r>
          </w:p>
        </w:tc>
        <w:tc>
          <w:tcPr>
            <w:tcW w:w="4111" w:type="dxa"/>
          </w:tcPr>
          <w:p w14:paraId="279A9CBD" w14:textId="77777777" w:rsidR="00AD63E3" w:rsidRPr="00B5072E" w:rsidRDefault="00AD63E3" w:rsidP="008876EE">
            <w:pPr>
              <w:spacing w:line="300" w:lineRule="exact"/>
              <w:rPr>
                <w:rStyle w:val="input"/>
                <w:rFonts w:ascii="游ゴシック" w:eastAsia="游ゴシック" w:hAnsi="游ゴシック"/>
                <w:color w:val="000000"/>
                <w:sz w:val="20"/>
                <w:szCs w:val="20"/>
              </w:rPr>
            </w:pPr>
            <w:r w:rsidRPr="00B5072E">
              <w:rPr>
                <w:rStyle w:val="input"/>
                <w:rFonts w:ascii="游ゴシック" w:eastAsia="游ゴシック" w:hAnsi="游ゴシック"/>
                <w:color w:val="000000"/>
                <w:sz w:val="20"/>
                <w:szCs w:val="20"/>
              </w:rPr>
              <w:t>第5章で「フードバンクガイドライン」を作成され、今後の取り組みとして有効活用していくということが書かれているのは、とても良いと思いますが、企業経由のフードバンクだけではなく、消費者の役割としてもフードドライブやフードバンクへの協力を入れてはどうでしょうか。頂き物や使い切れなかった食品を、支援につなげ活用することができます。</w:t>
            </w:r>
            <w:r w:rsidRPr="00B5072E">
              <w:rPr>
                <w:rFonts w:ascii="游ゴシック" w:eastAsia="游ゴシック" w:hAnsi="游ゴシック"/>
                <w:color w:val="000000"/>
                <w:sz w:val="20"/>
                <w:szCs w:val="20"/>
              </w:rPr>
              <w:br/>
            </w:r>
            <w:r w:rsidRPr="00B5072E">
              <w:rPr>
                <w:rStyle w:val="input"/>
                <w:rFonts w:ascii="游ゴシック" w:eastAsia="游ゴシック" w:hAnsi="游ゴシック"/>
                <w:color w:val="000000"/>
                <w:sz w:val="20"/>
                <w:szCs w:val="20"/>
              </w:rPr>
              <w:t>フードバンクは消費者にとってはハードルが高いですが、身近なところでフードドライブが行われれば協力しようという人も増えると考えられます。</w:t>
            </w:r>
            <w:r w:rsidRPr="00B5072E">
              <w:rPr>
                <w:rFonts w:ascii="游ゴシック" w:eastAsia="游ゴシック" w:hAnsi="游ゴシック"/>
                <w:color w:val="000000"/>
                <w:sz w:val="20"/>
                <w:szCs w:val="20"/>
              </w:rPr>
              <w:br/>
            </w:r>
            <w:r w:rsidRPr="00B5072E">
              <w:rPr>
                <w:rStyle w:val="input"/>
                <w:rFonts w:ascii="游ゴシック" w:eastAsia="游ゴシック" w:hAnsi="游ゴシック"/>
                <w:color w:val="000000"/>
                <w:sz w:val="20"/>
                <w:szCs w:val="20"/>
              </w:rPr>
              <w:t>フードドライブを行う食品スーパーなどは、開催情報や実施の結果報告などを消費者に見えやすいところで発信していただくことが必要と思います。</w:t>
            </w:r>
          </w:p>
          <w:p w14:paraId="36D73C0D" w14:textId="77777777" w:rsidR="00BF3B19" w:rsidRPr="00B5072E" w:rsidRDefault="00BF3B19" w:rsidP="008876EE">
            <w:pPr>
              <w:spacing w:line="300" w:lineRule="exact"/>
              <w:rPr>
                <w:rStyle w:val="input"/>
                <w:color w:val="000000"/>
              </w:rPr>
            </w:pPr>
          </w:p>
          <w:p w14:paraId="5D4B1004" w14:textId="77777777" w:rsidR="00BF3B19" w:rsidRPr="00B5072E" w:rsidRDefault="00BF3B19" w:rsidP="008876EE">
            <w:pPr>
              <w:spacing w:line="300" w:lineRule="exact"/>
              <w:rPr>
                <w:rStyle w:val="input"/>
                <w:color w:val="000000"/>
              </w:rPr>
            </w:pPr>
          </w:p>
          <w:p w14:paraId="677EADD1" w14:textId="7A27A0A7" w:rsidR="00BF3B19" w:rsidRPr="00B5072E" w:rsidRDefault="00BF3B19" w:rsidP="008876EE">
            <w:pPr>
              <w:spacing w:line="300" w:lineRule="exact"/>
              <w:rPr>
                <w:rFonts w:ascii="游ゴシック" w:eastAsia="游ゴシック" w:hAnsi="游ゴシック"/>
                <w:sz w:val="20"/>
                <w:szCs w:val="20"/>
              </w:rPr>
            </w:pPr>
          </w:p>
        </w:tc>
        <w:tc>
          <w:tcPr>
            <w:tcW w:w="3969" w:type="dxa"/>
          </w:tcPr>
          <w:p w14:paraId="01DF2643" w14:textId="14F6AB18" w:rsidR="00AD63E3" w:rsidRPr="00B5072E" w:rsidRDefault="00AD63E3" w:rsidP="008876EE">
            <w:pPr>
              <w:spacing w:line="300" w:lineRule="exact"/>
              <w:rPr>
                <w:rFonts w:ascii="游ゴシック" w:eastAsia="游ゴシック" w:hAnsi="游ゴシック"/>
                <w:sz w:val="20"/>
                <w:szCs w:val="20"/>
              </w:rPr>
            </w:pPr>
            <w:r w:rsidRPr="00B5072E">
              <w:rPr>
                <w:rFonts w:ascii="游ゴシック" w:eastAsia="游ゴシック" w:hAnsi="游ゴシック" w:hint="eastAsia"/>
                <w:color w:val="000000" w:themeColor="text1"/>
                <w:sz w:val="20"/>
                <w:szCs w:val="20"/>
              </w:rPr>
              <w:t>フードドライブについては、市の公共施設や、小売店舗、学校の行事等で展開されており、消費者に身近な地域コミュニティで実施されることで、活動がうまくいくと考えており、食品関連事業者、消費者、行政で構成するネットワーク懇話会等の検討の場においても、より効果的な取組みを検討していくとともに、市町村や事業者と連携を進め、取組みが広がるよう、努めてまいります。</w:t>
            </w:r>
          </w:p>
        </w:tc>
      </w:tr>
      <w:tr w:rsidR="00C7340C" w:rsidRPr="00B5072E" w14:paraId="536CED04" w14:textId="77777777" w:rsidTr="0072398B">
        <w:tc>
          <w:tcPr>
            <w:tcW w:w="9918" w:type="dxa"/>
            <w:gridSpan w:val="5"/>
          </w:tcPr>
          <w:p w14:paraId="40889946" w14:textId="5069D324" w:rsidR="00C7340C" w:rsidRPr="00B5072E" w:rsidRDefault="00C7340C" w:rsidP="00AD63E3">
            <w:pPr>
              <w:snapToGrid w:val="0"/>
              <w:spacing w:line="300" w:lineRule="exact"/>
              <w:rPr>
                <w:rFonts w:ascii="游ゴシック" w:eastAsia="游ゴシック" w:hAnsi="游ゴシック"/>
                <w:b/>
                <w:color w:val="000000" w:themeColor="text1"/>
                <w:sz w:val="20"/>
                <w:szCs w:val="20"/>
              </w:rPr>
            </w:pPr>
            <w:r w:rsidRPr="00B5072E">
              <w:rPr>
                <w:rFonts w:ascii="游ゴシック" w:eastAsia="游ゴシック" w:hAnsi="游ゴシック" w:hint="eastAsia"/>
                <w:b/>
                <w:color w:val="000000" w:themeColor="text1"/>
                <w:sz w:val="20"/>
                <w:szCs w:val="20"/>
              </w:rPr>
              <w:lastRenderedPageBreak/>
              <w:t>その他</w:t>
            </w:r>
          </w:p>
        </w:tc>
      </w:tr>
      <w:tr w:rsidR="00AA2F86" w:rsidRPr="00B5072E" w14:paraId="6086D762" w14:textId="77777777" w:rsidTr="004F7773">
        <w:tc>
          <w:tcPr>
            <w:tcW w:w="704" w:type="dxa"/>
            <w:gridSpan w:val="2"/>
          </w:tcPr>
          <w:p w14:paraId="36887AE6" w14:textId="53B4D6F9" w:rsidR="004F7773" w:rsidRPr="00B5072E" w:rsidRDefault="00BF3B19" w:rsidP="00D55585">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18</w:t>
            </w:r>
          </w:p>
          <w:p w14:paraId="2CDF977B" w14:textId="77777777" w:rsidR="004F7773" w:rsidRPr="00B5072E" w:rsidRDefault="004F7773" w:rsidP="00D55585">
            <w:pPr>
              <w:spacing w:line="300" w:lineRule="exact"/>
              <w:rPr>
                <w:rFonts w:ascii="游ゴシック" w:eastAsia="游ゴシック" w:hAnsi="游ゴシック"/>
                <w:sz w:val="20"/>
                <w:szCs w:val="20"/>
              </w:rPr>
            </w:pPr>
          </w:p>
        </w:tc>
        <w:tc>
          <w:tcPr>
            <w:tcW w:w="5245" w:type="dxa"/>
            <w:gridSpan w:val="2"/>
          </w:tcPr>
          <w:p w14:paraId="10ACA390" w14:textId="77777777" w:rsidR="004F7773" w:rsidRPr="00B5072E" w:rsidRDefault="004F7773" w:rsidP="00D55585">
            <w:pPr>
              <w:snapToGrid w:val="0"/>
              <w:spacing w:line="300" w:lineRule="exact"/>
              <w:rPr>
                <w:rFonts w:ascii="游ゴシック" w:eastAsia="游ゴシック" w:hAnsi="游ゴシック" w:cs="MSPGothic"/>
                <w:color w:val="000000" w:themeColor="text1"/>
                <w:kern w:val="0"/>
                <w:sz w:val="20"/>
                <w:szCs w:val="20"/>
              </w:rPr>
            </w:pPr>
            <w:r w:rsidRPr="00B5072E">
              <w:rPr>
                <w:rFonts w:ascii="游ゴシック" w:eastAsia="游ゴシック" w:hAnsi="游ゴシック" w:cs="MSPGothic" w:hint="eastAsia"/>
                <w:color w:val="000000" w:themeColor="text1"/>
                <w:kern w:val="0"/>
                <w:sz w:val="20"/>
                <w:szCs w:val="20"/>
              </w:rPr>
              <w:t>大阪府が副首都になるとの構想があるが、その関連性について明記がないので、副首都そのものの概念が各政策に反映されていないのであれば、大阪を副首都にする必要はない。</w:t>
            </w:r>
          </w:p>
          <w:p w14:paraId="4A0B8455" w14:textId="77777777" w:rsidR="004F7773" w:rsidRPr="00B5072E" w:rsidRDefault="004F7773" w:rsidP="00D55585">
            <w:pPr>
              <w:spacing w:line="300" w:lineRule="exact"/>
              <w:rPr>
                <w:rFonts w:ascii="游ゴシック" w:eastAsia="游ゴシック" w:hAnsi="游ゴシック"/>
                <w:sz w:val="20"/>
                <w:szCs w:val="20"/>
              </w:rPr>
            </w:pPr>
            <w:r w:rsidRPr="00B5072E">
              <w:rPr>
                <w:rFonts w:ascii="游ゴシック" w:eastAsia="游ゴシック" w:hAnsi="游ゴシック" w:cs="MSPGothic" w:hint="eastAsia"/>
                <w:color w:val="000000" w:themeColor="text1"/>
                <w:kern w:val="0"/>
                <w:sz w:val="20"/>
                <w:szCs w:val="20"/>
              </w:rPr>
              <w:t>諸外国にも副首都という概念はないので、関西広域連合の中で、関西圏の代表として、都構想の住民投票の結果を尊重しながら、現状と課題を探ってほしい。</w:t>
            </w:r>
          </w:p>
        </w:tc>
        <w:tc>
          <w:tcPr>
            <w:tcW w:w="3969" w:type="dxa"/>
          </w:tcPr>
          <w:p w14:paraId="1D084C50" w14:textId="77777777" w:rsidR="00144DC4" w:rsidRPr="00B5072E" w:rsidRDefault="00144DC4" w:rsidP="00144DC4">
            <w:pPr>
              <w:spacing w:line="300" w:lineRule="exact"/>
              <w:rPr>
                <w:rFonts w:ascii="游ゴシック" w:eastAsia="游ゴシック" w:hAnsi="游ゴシック" w:cs="MSPGothic"/>
                <w:color w:val="000000" w:themeColor="text1"/>
                <w:kern w:val="0"/>
                <w:sz w:val="20"/>
                <w:szCs w:val="20"/>
              </w:rPr>
            </w:pPr>
            <w:r w:rsidRPr="00B5072E">
              <w:rPr>
                <w:rFonts w:ascii="游ゴシック" w:eastAsia="游ゴシック" w:hAnsi="游ゴシック" w:cs="MSPGothic" w:hint="eastAsia"/>
                <w:color w:val="000000" w:themeColor="text1"/>
                <w:kern w:val="0"/>
                <w:sz w:val="20"/>
                <w:szCs w:val="20"/>
              </w:rPr>
              <w:t>ご意見は担当部署にお伝えします。</w:t>
            </w:r>
          </w:p>
          <w:p w14:paraId="1189DF28" w14:textId="6D3BBA19" w:rsidR="00144DC4" w:rsidRPr="00B5072E" w:rsidRDefault="00144DC4" w:rsidP="00144DC4">
            <w:pPr>
              <w:spacing w:line="300" w:lineRule="exact"/>
              <w:rPr>
                <w:rFonts w:ascii="游ゴシック" w:eastAsia="游ゴシック" w:hAnsi="游ゴシック" w:cs="MSPGothic"/>
                <w:color w:val="000000" w:themeColor="text1"/>
                <w:kern w:val="0"/>
                <w:sz w:val="20"/>
                <w:szCs w:val="20"/>
              </w:rPr>
            </w:pPr>
            <w:r w:rsidRPr="00B5072E">
              <w:rPr>
                <w:rFonts w:ascii="游ゴシック" w:eastAsia="游ゴシック" w:hAnsi="游ゴシック" w:cs="MSPGothic" w:hint="eastAsia"/>
                <w:color w:val="000000" w:themeColor="text1"/>
                <w:kern w:val="0"/>
                <w:sz w:val="20"/>
                <w:szCs w:val="20"/>
              </w:rPr>
              <w:t>なお、本計画は、食品ロスの削減の推進に関する法律に基づき、国の食品ロスの削減の推進に関する基本的な方針を踏まえ、</w:t>
            </w:r>
            <w:r w:rsidR="00E948B0" w:rsidRPr="00B5072E">
              <w:rPr>
                <w:rFonts w:ascii="游ゴシック" w:eastAsia="游ゴシック" w:hAnsi="游ゴシック" w:cs="MSPGothic" w:hint="eastAsia"/>
                <w:color w:val="000000" w:themeColor="text1"/>
                <w:kern w:val="0"/>
                <w:sz w:val="20"/>
                <w:szCs w:val="20"/>
              </w:rPr>
              <w:t>食品ロス削減の総合的かつ計画的な推進を図るため</w:t>
            </w:r>
            <w:r w:rsidRPr="00B5072E">
              <w:rPr>
                <w:rFonts w:ascii="游ゴシック" w:eastAsia="游ゴシック" w:hAnsi="游ゴシック" w:cs="MSPGothic" w:hint="eastAsia"/>
                <w:color w:val="000000" w:themeColor="text1"/>
                <w:kern w:val="0"/>
                <w:sz w:val="20"/>
                <w:szCs w:val="20"/>
              </w:rPr>
              <w:t>都道府県計画として策定したものです。</w:t>
            </w:r>
          </w:p>
          <w:p w14:paraId="36E0937C" w14:textId="29C4A144" w:rsidR="004F7773" w:rsidRPr="00B5072E" w:rsidRDefault="004F7773" w:rsidP="00144DC4">
            <w:pPr>
              <w:spacing w:line="300" w:lineRule="exact"/>
              <w:rPr>
                <w:rFonts w:ascii="游ゴシック" w:eastAsia="游ゴシック" w:hAnsi="游ゴシック"/>
                <w:sz w:val="20"/>
                <w:szCs w:val="20"/>
              </w:rPr>
            </w:pPr>
          </w:p>
        </w:tc>
      </w:tr>
      <w:tr w:rsidR="00AA2F86" w:rsidRPr="00B5072E" w14:paraId="0CFB277D" w14:textId="77777777" w:rsidTr="004F7773">
        <w:trPr>
          <w:trHeight w:val="1550"/>
        </w:trPr>
        <w:tc>
          <w:tcPr>
            <w:tcW w:w="704" w:type="dxa"/>
            <w:gridSpan w:val="2"/>
          </w:tcPr>
          <w:p w14:paraId="0F85BC5F" w14:textId="493DE1FC" w:rsidR="004F7773" w:rsidRPr="00B5072E" w:rsidRDefault="00BF3B19" w:rsidP="00D55585">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19</w:t>
            </w:r>
          </w:p>
        </w:tc>
        <w:tc>
          <w:tcPr>
            <w:tcW w:w="5245" w:type="dxa"/>
            <w:gridSpan w:val="2"/>
          </w:tcPr>
          <w:p w14:paraId="220318F0" w14:textId="77777777" w:rsidR="004F7773" w:rsidRPr="00B5072E" w:rsidRDefault="004F7773" w:rsidP="00D55585">
            <w:pPr>
              <w:snapToGrid w:val="0"/>
              <w:spacing w:line="300" w:lineRule="exact"/>
              <w:rPr>
                <w:rFonts w:ascii="游ゴシック" w:eastAsia="游ゴシック" w:hAnsi="游ゴシック" w:cs="MSPGothic"/>
                <w:color w:val="000000" w:themeColor="text1"/>
                <w:kern w:val="0"/>
                <w:sz w:val="20"/>
                <w:szCs w:val="20"/>
              </w:rPr>
            </w:pPr>
            <w:r w:rsidRPr="00B5072E">
              <w:rPr>
                <w:rFonts w:ascii="游ゴシック" w:eastAsia="游ゴシック" w:hAnsi="游ゴシック" w:cs="MSPGothic" w:hint="eastAsia"/>
                <w:color w:val="000000" w:themeColor="text1"/>
                <w:kern w:val="0"/>
                <w:sz w:val="20"/>
                <w:szCs w:val="20"/>
              </w:rPr>
              <w:t>夜間高校の給食が大量に廃棄されていて、食品ロスそのものである。</w:t>
            </w:r>
          </w:p>
          <w:p w14:paraId="6BE085A7" w14:textId="77777777" w:rsidR="004F7773" w:rsidRPr="00B5072E" w:rsidRDefault="004F7773" w:rsidP="00D55585">
            <w:pPr>
              <w:spacing w:line="300" w:lineRule="exact"/>
              <w:rPr>
                <w:rFonts w:ascii="游ゴシック" w:eastAsia="游ゴシック" w:hAnsi="游ゴシック"/>
                <w:sz w:val="20"/>
                <w:szCs w:val="20"/>
              </w:rPr>
            </w:pPr>
            <w:r w:rsidRPr="00B5072E">
              <w:rPr>
                <w:rFonts w:ascii="游ゴシック" w:eastAsia="游ゴシック" w:hAnsi="游ゴシック" w:cs="MSPGothic" w:hint="eastAsia"/>
                <w:color w:val="000000" w:themeColor="text1"/>
                <w:kern w:val="0"/>
                <w:sz w:val="20"/>
                <w:szCs w:val="20"/>
              </w:rPr>
              <w:t>夜間高校の給食が時代にそぐわないものになっている現状を捉え、給食に関する利権にとらわれず、そろそろ夜間高校の給食を廃止すべき。</w:t>
            </w:r>
          </w:p>
        </w:tc>
        <w:tc>
          <w:tcPr>
            <w:tcW w:w="3969" w:type="dxa"/>
            <w:vMerge w:val="restart"/>
          </w:tcPr>
          <w:p w14:paraId="1F744909" w14:textId="77777777" w:rsidR="004F7773" w:rsidRPr="00B5072E" w:rsidRDefault="004F7773" w:rsidP="00D55585">
            <w:pPr>
              <w:snapToGrid w:val="0"/>
              <w:spacing w:line="300" w:lineRule="exact"/>
              <w:rPr>
                <w:rFonts w:ascii="游ゴシック" w:eastAsia="游ゴシック" w:hAnsi="游ゴシック" w:cs="MSPGothic"/>
                <w:color w:val="000000" w:themeColor="text1"/>
                <w:kern w:val="0"/>
                <w:sz w:val="20"/>
                <w:szCs w:val="20"/>
              </w:rPr>
            </w:pPr>
            <w:r w:rsidRPr="00B5072E">
              <w:rPr>
                <w:rFonts w:ascii="游ゴシック" w:eastAsia="游ゴシック" w:hAnsi="游ゴシック" w:cs="MSPGothic" w:hint="eastAsia"/>
                <w:color w:val="000000" w:themeColor="text1"/>
                <w:kern w:val="0"/>
                <w:sz w:val="20"/>
                <w:szCs w:val="20"/>
              </w:rPr>
              <w:t>ご意見は担当部署にお伝えします。</w:t>
            </w:r>
          </w:p>
          <w:p w14:paraId="4B22B15D" w14:textId="77777777" w:rsidR="004F7773" w:rsidRPr="00B5072E" w:rsidRDefault="004F7773" w:rsidP="00D55585">
            <w:pPr>
              <w:snapToGrid w:val="0"/>
              <w:spacing w:line="300" w:lineRule="exact"/>
              <w:rPr>
                <w:rFonts w:ascii="游ゴシック" w:eastAsia="游ゴシック" w:hAnsi="游ゴシック"/>
                <w:sz w:val="20"/>
                <w:szCs w:val="20"/>
              </w:rPr>
            </w:pPr>
            <w:r w:rsidRPr="00B5072E">
              <w:rPr>
                <w:rFonts w:ascii="游ゴシック" w:eastAsia="游ゴシック" w:hAnsi="游ゴシック" w:cs="MSPGothic" w:hint="eastAsia"/>
                <w:color w:val="000000" w:themeColor="text1"/>
                <w:kern w:val="0"/>
                <w:sz w:val="20"/>
                <w:szCs w:val="20"/>
              </w:rPr>
              <w:t>なお、庁内に、教育庁も参画する食品ロス削減ワーキングチームを設置しており、教育分野も連携して食品ロス削減に取り組んでまいります。</w:t>
            </w:r>
          </w:p>
        </w:tc>
      </w:tr>
      <w:tr w:rsidR="00AA2F86" w:rsidRPr="00B5072E" w14:paraId="039C4B7C" w14:textId="77777777" w:rsidTr="004F7773">
        <w:tc>
          <w:tcPr>
            <w:tcW w:w="704" w:type="dxa"/>
            <w:gridSpan w:val="2"/>
          </w:tcPr>
          <w:p w14:paraId="0508E690" w14:textId="00B195A6" w:rsidR="004F7773" w:rsidRPr="00B5072E" w:rsidRDefault="00BF3B19" w:rsidP="00D55585">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20</w:t>
            </w:r>
          </w:p>
        </w:tc>
        <w:tc>
          <w:tcPr>
            <w:tcW w:w="5245" w:type="dxa"/>
            <w:gridSpan w:val="2"/>
          </w:tcPr>
          <w:p w14:paraId="2D6F127F" w14:textId="77777777" w:rsidR="004F7773" w:rsidRPr="00B5072E" w:rsidRDefault="004F7773" w:rsidP="00D55585">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学校での食品ロスに関する教育は大切なので、教員数の増員を行い、積極的に食品ロス削減の教育活動に取り組んでいってほしい。</w:t>
            </w:r>
          </w:p>
        </w:tc>
        <w:tc>
          <w:tcPr>
            <w:tcW w:w="3969" w:type="dxa"/>
            <w:vMerge/>
          </w:tcPr>
          <w:p w14:paraId="480BB144" w14:textId="2DF44E34" w:rsidR="004F7773" w:rsidRPr="00B5072E" w:rsidRDefault="004F7773" w:rsidP="00D55585">
            <w:pPr>
              <w:spacing w:line="300" w:lineRule="exact"/>
              <w:rPr>
                <w:rFonts w:ascii="游ゴシック" w:eastAsia="游ゴシック" w:hAnsi="游ゴシック"/>
                <w:sz w:val="20"/>
                <w:szCs w:val="20"/>
              </w:rPr>
            </w:pPr>
          </w:p>
        </w:tc>
      </w:tr>
      <w:tr w:rsidR="00AA2F86" w:rsidRPr="00F67E49" w14:paraId="79F1025B" w14:textId="77777777" w:rsidTr="004F7773">
        <w:trPr>
          <w:trHeight w:val="1424"/>
        </w:trPr>
        <w:tc>
          <w:tcPr>
            <w:tcW w:w="704" w:type="dxa"/>
            <w:gridSpan w:val="2"/>
          </w:tcPr>
          <w:p w14:paraId="7BDC8130" w14:textId="07C818EC" w:rsidR="004F7773" w:rsidRPr="00B5072E" w:rsidRDefault="00BF3B19" w:rsidP="00D55585">
            <w:pPr>
              <w:spacing w:line="300" w:lineRule="exact"/>
              <w:rPr>
                <w:rFonts w:ascii="游ゴシック" w:eastAsia="游ゴシック" w:hAnsi="游ゴシック"/>
                <w:sz w:val="20"/>
                <w:szCs w:val="20"/>
              </w:rPr>
            </w:pPr>
            <w:r w:rsidRPr="00B5072E">
              <w:rPr>
                <w:rFonts w:ascii="游ゴシック" w:eastAsia="游ゴシック" w:hAnsi="游ゴシック" w:hint="eastAsia"/>
                <w:sz w:val="20"/>
                <w:szCs w:val="20"/>
              </w:rPr>
              <w:t>21</w:t>
            </w:r>
          </w:p>
        </w:tc>
        <w:tc>
          <w:tcPr>
            <w:tcW w:w="5245" w:type="dxa"/>
            <w:gridSpan w:val="2"/>
          </w:tcPr>
          <w:p w14:paraId="521D05DA" w14:textId="401143BB" w:rsidR="004F7773" w:rsidRPr="00F67E49" w:rsidRDefault="004F7773" w:rsidP="004F7773">
            <w:pPr>
              <w:snapToGrid w:val="0"/>
              <w:spacing w:line="300" w:lineRule="exact"/>
              <w:rPr>
                <w:rFonts w:ascii="游ゴシック" w:eastAsia="游ゴシック" w:hAnsi="游ゴシック"/>
                <w:sz w:val="20"/>
                <w:szCs w:val="20"/>
              </w:rPr>
            </w:pPr>
            <w:r w:rsidRPr="00B5072E">
              <w:rPr>
                <w:rFonts w:ascii="游ゴシック" w:eastAsia="游ゴシック" w:hAnsi="游ゴシック" w:cs="MSPGothic" w:hint="eastAsia"/>
                <w:color w:val="000000" w:themeColor="text1"/>
                <w:kern w:val="0"/>
                <w:sz w:val="20"/>
                <w:szCs w:val="20"/>
              </w:rPr>
              <w:t>食品ロスに本気で取り組むのであれば、学校給食の当日キャンセルを柔軟に対応すれば、かなりロスが減らせるのではないか。そのシステムの構築を教育委員会に命じてほしい。</w:t>
            </w:r>
          </w:p>
        </w:tc>
        <w:tc>
          <w:tcPr>
            <w:tcW w:w="3969" w:type="dxa"/>
            <w:vMerge/>
          </w:tcPr>
          <w:p w14:paraId="60280267" w14:textId="1068DF29" w:rsidR="004F7773" w:rsidRPr="00F67E49" w:rsidRDefault="004F7773" w:rsidP="00D55585">
            <w:pPr>
              <w:spacing w:line="300" w:lineRule="exact"/>
              <w:rPr>
                <w:rFonts w:ascii="游ゴシック" w:eastAsia="游ゴシック" w:hAnsi="游ゴシック"/>
                <w:sz w:val="20"/>
                <w:szCs w:val="20"/>
              </w:rPr>
            </w:pPr>
          </w:p>
        </w:tc>
      </w:tr>
    </w:tbl>
    <w:p w14:paraId="1CE88185" w14:textId="77777777" w:rsidR="005A725F" w:rsidRPr="004F7773" w:rsidRDefault="005A725F" w:rsidP="00DC4DDC">
      <w:pPr>
        <w:rPr>
          <w:rFonts w:eastAsiaTheme="minorHAnsi"/>
        </w:rPr>
      </w:pPr>
    </w:p>
    <w:p w14:paraId="4629ED57" w14:textId="180BEF50" w:rsidR="005A725F" w:rsidRDefault="005A725F" w:rsidP="00DC4DDC">
      <w:pPr>
        <w:rPr>
          <w:rFonts w:eastAsiaTheme="minorHAnsi"/>
        </w:rPr>
      </w:pPr>
    </w:p>
    <w:p w14:paraId="120539D7" w14:textId="7A5FBEDC" w:rsidR="00DC4DDC" w:rsidRPr="00065961" w:rsidRDefault="00DC4DDC" w:rsidP="00DC4DDC">
      <w:pPr>
        <w:rPr>
          <w:rFonts w:eastAsiaTheme="minorHAnsi"/>
        </w:rPr>
      </w:pPr>
    </w:p>
    <w:sectPr w:rsidR="00DC4DDC" w:rsidRPr="00065961" w:rsidSect="00DC4D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34935" w14:textId="77777777" w:rsidR="00377425" w:rsidRDefault="00377425" w:rsidP="002775FE">
      <w:r>
        <w:separator/>
      </w:r>
    </w:p>
  </w:endnote>
  <w:endnote w:type="continuationSeparator" w:id="0">
    <w:p w14:paraId="29BCEB99" w14:textId="77777777" w:rsidR="00377425" w:rsidRDefault="00377425" w:rsidP="0027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游明朝"/>
    <w:charset w:val="80"/>
    <w:family w:val="auto"/>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E80E7" w14:textId="77777777" w:rsidR="00377425" w:rsidRDefault="00377425" w:rsidP="002775FE">
      <w:r>
        <w:separator/>
      </w:r>
    </w:p>
  </w:footnote>
  <w:footnote w:type="continuationSeparator" w:id="0">
    <w:p w14:paraId="7C0DAC7B" w14:textId="77777777" w:rsidR="00377425" w:rsidRDefault="00377425" w:rsidP="00277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DDC"/>
    <w:rsid w:val="00060823"/>
    <w:rsid w:val="00065961"/>
    <w:rsid w:val="000A3933"/>
    <w:rsid w:val="000B5127"/>
    <w:rsid w:val="000F148D"/>
    <w:rsid w:val="0010235E"/>
    <w:rsid w:val="001246F5"/>
    <w:rsid w:val="00144DC4"/>
    <w:rsid w:val="001712FE"/>
    <w:rsid w:val="00213596"/>
    <w:rsid w:val="002512AD"/>
    <w:rsid w:val="00266837"/>
    <w:rsid w:val="002775FE"/>
    <w:rsid w:val="002A319F"/>
    <w:rsid w:val="002F0E4D"/>
    <w:rsid w:val="00307F22"/>
    <w:rsid w:val="003412CC"/>
    <w:rsid w:val="00373798"/>
    <w:rsid w:val="00377425"/>
    <w:rsid w:val="003952B9"/>
    <w:rsid w:val="003A1F06"/>
    <w:rsid w:val="003A5BE9"/>
    <w:rsid w:val="003B569E"/>
    <w:rsid w:val="003C2B41"/>
    <w:rsid w:val="003F7D5A"/>
    <w:rsid w:val="004129FF"/>
    <w:rsid w:val="00451E2F"/>
    <w:rsid w:val="004B3A69"/>
    <w:rsid w:val="004B6363"/>
    <w:rsid w:val="004F2EDD"/>
    <w:rsid w:val="004F7773"/>
    <w:rsid w:val="00561303"/>
    <w:rsid w:val="005A6870"/>
    <w:rsid w:val="005A725F"/>
    <w:rsid w:val="005C395F"/>
    <w:rsid w:val="00664633"/>
    <w:rsid w:val="00670317"/>
    <w:rsid w:val="00670EAD"/>
    <w:rsid w:val="006B2719"/>
    <w:rsid w:val="00722022"/>
    <w:rsid w:val="00725269"/>
    <w:rsid w:val="007770D7"/>
    <w:rsid w:val="007874B6"/>
    <w:rsid w:val="00787B33"/>
    <w:rsid w:val="007B6F9C"/>
    <w:rsid w:val="007E0A16"/>
    <w:rsid w:val="007E0C04"/>
    <w:rsid w:val="00841CF8"/>
    <w:rsid w:val="008732CF"/>
    <w:rsid w:val="008876EE"/>
    <w:rsid w:val="008C65C0"/>
    <w:rsid w:val="00957E61"/>
    <w:rsid w:val="00960325"/>
    <w:rsid w:val="009B1322"/>
    <w:rsid w:val="009B4B27"/>
    <w:rsid w:val="009D7960"/>
    <w:rsid w:val="009F05B8"/>
    <w:rsid w:val="00A5631D"/>
    <w:rsid w:val="00A631E3"/>
    <w:rsid w:val="00A73371"/>
    <w:rsid w:val="00A850C1"/>
    <w:rsid w:val="00AA2F86"/>
    <w:rsid w:val="00AD63E3"/>
    <w:rsid w:val="00B37A64"/>
    <w:rsid w:val="00B5072E"/>
    <w:rsid w:val="00B547EF"/>
    <w:rsid w:val="00B9534B"/>
    <w:rsid w:val="00BA52F3"/>
    <w:rsid w:val="00BB50BF"/>
    <w:rsid w:val="00BF3B19"/>
    <w:rsid w:val="00C7340C"/>
    <w:rsid w:val="00CC3CB4"/>
    <w:rsid w:val="00CF7311"/>
    <w:rsid w:val="00D20CDB"/>
    <w:rsid w:val="00D52BBA"/>
    <w:rsid w:val="00D84682"/>
    <w:rsid w:val="00DC4DDC"/>
    <w:rsid w:val="00E53102"/>
    <w:rsid w:val="00E62D44"/>
    <w:rsid w:val="00E653AD"/>
    <w:rsid w:val="00E948B0"/>
    <w:rsid w:val="00EB2BBE"/>
    <w:rsid w:val="00F25725"/>
    <w:rsid w:val="00F5689E"/>
    <w:rsid w:val="00F67E49"/>
    <w:rsid w:val="00FA22EA"/>
    <w:rsid w:val="00FC1FB6"/>
    <w:rsid w:val="00FC3E44"/>
    <w:rsid w:val="00FD1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299D6A5"/>
  <w15:chartTrackingRefBased/>
  <w15:docId w15:val="{E039737D-2B42-46EB-8789-16FAC5B4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C4DDC"/>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39"/>
    <w:rsid w:val="00DC4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75FE"/>
    <w:pPr>
      <w:tabs>
        <w:tab w:val="center" w:pos="4252"/>
        <w:tab w:val="right" w:pos="8504"/>
      </w:tabs>
      <w:snapToGrid w:val="0"/>
    </w:pPr>
  </w:style>
  <w:style w:type="character" w:customStyle="1" w:styleId="a5">
    <w:name w:val="ヘッダー (文字)"/>
    <w:basedOn w:val="a0"/>
    <w:link w:val="a4"/>
    <w:uiPriority w:val="99"/>
    <w:rsid w:val="002775FE"/>
  </w:style>
  <w:style w:type="paragraph" w:styleId="a6">
    <w:name w:val="footer"/>
    <w:basedOn w:val="a"/>
    <w:link w:val="a7"/>
    <w:uiPriority w:val="99"/>
    <w:unhideWhenUsed/>
    <w:rsid w:val="002775FE"/>
    <w:pPr>
      <w:tabs>
        <w:tab w:val="center" w:pos="4252"/>
        <w:tab w:val="right" w:pos="8504"/>
      </w:tabs>
      <w:snapToGrid w:val="0"/>
    </w:pPr>
  </w:style>
  <w:style w:type="character" w:customStyle="1" w:styleId="a7">
    <w:name w:val="フッター (文字)"/>
    <w:basedOn w:val="a0"/>
    <w:link w:val="a6"/>
    <w:uiPriority w:val="99"/>
    <w:rsid w:val="002775FE"/>
  </w:style>
  <w:style w:type="paragraph" w:styleId="a8">
    <w:name w:val="Balloon Text"/>
    <w:basedOn w:val="a"/>
    <w:link w:val="a9"/>
    <w:uiPriority w:val="99"/>
    <w:semiHidden/>
    <w:unhideWhenUsed/>
    <w:rsid w:val="002668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66837"/>
    <w:rPr>
      <w:rFonts w:asciiTheme="majorHAnsi" w:eastAsiaTheme="majorEastAsia" w:hAnsiTheme="majorHAnsi" w:cstheme="majorBidi"/>
      <w:sz w:val="18"/>
      <w:szCs w:val="18"/>
    </w:rPr>
  </w:style>
  <w:style w:type="character" w:customStyle="1" w:styleId="input">
    <w:name w:val="input"/>
    <w:basedOn w:val="a0"/>
    <w:qFormat/>
    <w:rsid w:val="00D84682"/>
  </w:style>
  <w:style w:type="character" w:styleId="aa">
    <w:name w:val="Hyperlink"/>
    <w:basedOn w:val="a0"/>
    <w:uiPriority w:val="99"/>
    <w:unhideWhenUsed/>
    <w:rsid w:val="00E653AD"/>
    <w:rPr>
      <w:color w:val="0563C1" w:themeColor="hyperlink"/>
      <w:u w:val="single"/>
    </w:rPr>
  </w:style>
  <w:style w:type="character" w:styleId="ab">
    <w:name w:val="FollowedHyperlink"/>
    <w:basedOn w:val="a0"/>
    <w:uiPriority w:val="99"/>
    <w:semiHidden/>
    <w:unhideWhenUsed/>
    <w:rsid w:val="00E653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81923-4510-4F70-A889-207F19CA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1157</Words>
  <Characters>6597</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祐一</dc:creator>
  <cp:keywords/>
  <dc:description/>
  <cp:lastModifiedBy>髙取　佐智代</cp:lastModifiedBy>
  <cp:revision>9</cp:revision>
  <cp:lastPrinted>2021-03-25T03:03:00Z</cp:lastPrinted>
  <dcterms:created xsi:type="dcterms:W3CDTF">2021-03-24T02:13:00Z</dcterms:created>
  <dcterms:modified xsi:type="dcterms:W3CDTF">2021-03-25T04:58:00Z</dcterms:modified>
</cp:coreProperties>
</file>