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303" w:rsidRPr="009F03AE" w:rsidRDefault="00833303" w:rsidP="00427BF6">
      <w:pPr>
        <w:pStyle w:val="1"/>
      </w:pPr>
      <w:bookmarkStart w:id="0" w:name="_Toc456274530"/>
      <w:bookmarkStart w:id="1" w:name="_Toc459812076"/>
      <w:bookmarkStart w:id="2" w:name="_Toc462237038"/>
      <w:bookmarkStart w:id="3" w:name="_Toc456274531"/>
      <w:bookmarkStart w:id="4" w:name="_Toc459812077"/>
      <w:bookmarkStart w:id="5" w:name="_Toc462237039"/>
      <w:bookmarkStart w:id="6" w:name="_GoBack"/>
      <w:bookmarkEnd w:id="6"/>
      <w:r w:rsidRPr="009F03AE">
        <w:rPr>
          <w:rFonts w:hint="eastAsia"/>
        </w:rPr>
        <w:t>第１部</w:t>
      </w:r>
      <w:r w:rsidRPr="009F03AE">
        <w:rPr>
          <w:rFonts w:hint="eastAsia"/>
        </w:rPr>
        <w:br/>
        <w:t>平成</w:t>
      </w:r>
      <w:r>
        <w:rPr>
          <w:rFonts w:hint="eastAsia"/>
        </w:rPr>
        <w:t>25</w:t>
      </w:r>
      <w:r w:rsidRPr="009F03AE">
        <w:rPr>
          <w:rFonts w:hint="eastAsia"/>
        </w:rPr>
        <w:t>年（</w:t>
      </w:r>
      <w:r>
        <w:rPr>
          <w:rFonts w:hint="eastAsia"/>
        </w:rPr>
        <w:t>2013</w:t>
      </w:r>
      <w:r w:rsidRPr="009F03AE">
        <w:rPr>
          <w:rFonts w:hint="eastAsia"/>
        </w:rPr>
        <w:t>年）大阪府産業連関表</w:t>
      </w:r>
      <w:r>
        <w:rPr>
          <w:rFonts w:hint="eastAsia"/>
        </w:rPr>
        <w:t>（延長表）</w:t>
      </w:r>
      <w:r w:rsidRPr="009F03AE">
        <w:rPr>
          <w:rFonts w:hint="eastAsia"/>
        </w:rPr>
        <w:t>の概要</w:t>
      </w:r>
      <w:bookmarkEnd w:id="0"/>
      <w:bookmarkEnd w:id="1"/>
      <w:bookmarkEnd w:id="2"/>
    </w:p>
    <w:p w:rsidR="00427BF6" w:rsidRDefault="00827665">
      <w:pPr>
        <w:widowControl/>
      </w:pPr>
      <w:r>
        <w:br w:type="page"/>
      </w:r>
    </w:p>
    <w:p w:rsidR="00427BF6" w:rsidRDefault="00427BF6">
      <w:pPr>
        <w:widowControl/>
      </w:pPr>
    </w:p>
    <w:p w:rsidR="00427BF6" w:rsidRDefault="00427BF6">
      <w:pPr>
        <w:widowControl/>
      </w:pPr>
      <w:r>
        <w:br w:type="page"/>
      </w:r>
    </w:p>
    <w:p w:rsidR="00774502" w:rsidRPr="00CA1DF1" w:rsidRDefault="00774502" w:rsidP="00CA1DF1">
      <w:pPr>
        <w:pStyle w:val="2"/>
        <w:rPr>
          <w:rFonts w:ascii="ＭＳ 明朝"/>
        </w:rPr>
      </w:pPr>
      <w:r w:rsidRPr="00CA1DF1">
        <w:rPr>
          <w:rFonts w:hint="eastAsia"/>
        </w:rPr>
        <w:lastRenderedPageBreak/>
        <w:t>第１章　産業連関表から見た大阪経済</w:t>
      </w:r>
      <w:bookmarkEnd w:id="3"/>
      <w:bookmarkEnd w:id="4"/>
      <w:bookmarkEnd w:id="5"/>
    </w:p>
    <w:p w:rsidR="00774502" w:rsidRDefault="00774502" w:rsidP="00B05626"/>
    <w:p w:rsidR="00774502" w:rsidRPr="003F7649" w:rsidRDefault="00774502" w:rsidP="00B05626">
      <w:pPr>
        <w:pStyle w:val="3"/>
      </w:pPr>
      <w:bookmarkStart w:id="7" w:name="_Toc456274532"/>
      <w:bookmarkStart w:id="8" w:name="_Toc459812078"/>
      <w:bookmarkStart w:id="9" w:name="_Toc462237040"/>
      <w:r>
        <w:rPr>
          <w:rFonts w:hint="eastAsia"/>
        </w:rPr>
        <w:t xml:space="preserve">１　</w:t>
      </w:r>
      <w:r w:rsidRPr="003F7649">
        <w:rPr>
          <w:rFonts w:hint="eastAsia"/>
        </w:rPr>
        <w:t>平成</w:t>
      </w:r>
      <w:r>
        <w:rPr>
          <w:rFonts w:hint="eastAsia"/>
        </w:rPr>
        <w:t>2</w:t>
      </w:r>
      <w:r w:rsidR="005E46BE">
        <w:rPr>
          <w:rFonts w:hint="eastAsia"/>
        </w:rPr>
        <w:t>5</w:t>
      </w:r>
      <w:r w:rsidRPr="003F7649">
        <w:rPr>
          <w:rFonts w:hint="eastAsia"/>
        </w:rPr>
        <w:t>年大阪府産業連関表</w:t>
      </w:r>
      <w:r w:rsidR="00840B6A">
        <w:rPr>
          <w:rFonts w:hint="eastAsia"/>
        </w:rPr>
        <w:t>（延長表）</w:t>
      </w:r>
      <w:r w:rsidRPr="003F7649">
        <w:rPr>
          <w:rFonts w:hint="eastAsia"/>
        </w:rPr>
        <w:t>の概要</w:t>
      </w:r>
      <w:bookmarkEnd w:id="7"/>
      <w:bookmarkEnd w:id="8"/>
      <w:bookmarkEnd w:id="9"/>
    </w:p>
    <w:p w:rsidR="00774502" w:rsidRPr="00625E93" w:rsidRDefault="00774502" w:rsidP="00B05626">
      <w:pPr>
        <w:tabs>
          <w:tab w:val="left" w:pos="4536"/>
        </w:tabs>
        <w:ind w:leftChars="100" w:left="400" w:hangingChars="100" w:hanging="200"/>
        <w:rPr>
          <w:rFonts w:ascii="ＭＳ 明朝" w:eastAsia="ＭＳ 明朝" w:hAnsi="ＭＳ 明朝"/>
        </w:rPr>
      </w:pPr>
      <w:r w:rsidRPr="00625E93">
        <w:rPr>
          <w:rFonts w:ascii="ＭＳ 明朝" w:eastAsia="ＭＳ 明朝" w:hAnsi="ＭＳ 明朝" w:hint="eastAsia"/>
        </w:rPr>
        <w:t>○　平成</w:t>
      </w:r>
      <w:r w:rsidRPr="00625E93">
        <w:rPr>
          <w:rFonts w:ascii="ＭＳ 明朝" w:eastAsia="ＭＳ 明朝" w:hAnsi="ＭＳ 明朝"/>
        </w:rPr>
        <w:t>2</w:t>
      </w:r>
      <w:r w:rsidR="005E46BE" w:rsidRPr="00625E93">
        <w:rPr>
          <w:rFonts w:ascii="ＭＳ 明朝" w:eastAsia="ＭＳ 明朝" w:hAnsi="ＭＳ 明朝"/>
        </w:rPr>
        <w:t>5</w:t>
      </w:r>
      <w:r w:rsidRPr="00625E93">
        <w:rPr>
          <w:rFonts w:ascii="ＭＳ 明朝" w:eastAsia="ＭＳ 明朝" w:hAnsi="ＭＳ 明朝" w:hint="eastAsia"/>
        </w:rPr>
        <w:t>年大阪府産業連関表</w:t>
      </w:r>
      <w:r w:rsidR="00840B6A" w:rsidRPr="00625E93">
        <w:rPr>
          <w:rFonts w:ascii="ＭＳ 明朝" w:eastAsia="ＭＳ 明朝" w:hAnsi="ＭＳ 明朝" w:hint="eastAsia"/>
        </w:rPr>
        <w:t>（延長表）</w:t>
      </w:r>
      <w:r w:rsidRPr="00625E93">
        <w:rPr>
          <w:rFonts w:ascii="ＭＳ 明朝" w:eastAsia="ＭＳ 明朝" w:hAnsi="ＭＳ 明朝" w:hint="eastAsia"/>
        </w:rPr>
        <w:t>の概要は図表１－１</w:t>
      </w:r>
      <w:r w:rsidR="00785E67">
        <w:rPr>
          <w:rFonts w:ascii="ＭＳ 明朝" w:eastAsia="ＭＳ 明朝" w:hAnsi="ＭＳ 明朝" w:hint="eastAsia"/>
        </w:rPr>
        <w:t>－１</w:t>
      </w:r>
      <w:r w:rsidRPr="00625E93">
        <w:rPr>
          <w:rFonts w:ascii="ＭＳ 明朝" w:eastAsia="ＭＳ 明朝" w:hAnsi="ＭＳ 明朝" w:hint="eastAsia"/>
        </w:rPr>
        <w:t>のとおりであり、タテ方向は供給、ヨコ方向は需要を示している。</w:t>
      </w:r>
    </w:p>
    <w:p w:rsidR="00774502" w:rsidRPr="00625E93" w:rsidRDefault="00774502" w:rsidP="00B05626">
      <w:pPr>
        <w:ind w:leftChars="200" w:left="400" w:firstLineChars="100" w:firstLine="200"/>
        <w:rPr>
          <w:rFonts w:ascii="ＭＳ 明朝" w:eastAsia="ＭＳ 明朝" w:hAnsi="ＭＳ 明朝"/>
        </w:rPr>
      </w:pPr>
      <w:r w:rsidRPr="00625E93">
        <w:rPr>
          <w:rFonts w:ascii="ＭＳ 明朝" w:eastAsia="ＭＳ 明朝" w:hAnsi="ＭＳ 明朝" w:hint="eastAsia"/>
        </w:rPr>
        <w:t>実際の産業連関表では、供給項目である輸移入を</w:t>
      </w:r>
      <w:r w:rsidR="00353A8A" w:rsidRPr="00625E93">
        <w:rPr>
          <w:rFonts w:ascii="ＭＳ 明朝" w:eastAsia="ＭＳ 明朝" w:hAnsi="ＭＳ 明朝" w:hint="eastAsia"/>
        </w:rPr>
        <w:t>ヨコ</w:t>
      </w:r>
      <w:r w:rsidRPr="00625E93">
        <w:rPr>
          <w:rFonts w:ascii="ＭＳ 明朝" w:eastAsia="ＭＳ 明朝" w:hAnsi="ＭＳ 明朝" w:hint="eastAsia"/>
        </w:rPr>
        <w:t>方向の需要側に控除項目として表示している。この結果、</w:t>
      </w:r>
      <w:r w:rsidR="00353A8A" w:rsidRPr="00625E93">
        <w:rPr>
          <w:rFonts w:ascii="ＭＳ 明朝" w:eastAsia="ＭＳ 明朝" w:hAnsi="ＭＳ 明朝" w:hint="eastAsia"/>
        </w:rPr>
        <w:t>タテ</w:t>
      </w:r>
      <w:r w:rsidRPr="00625E93">
        <w:rPr>
          <w:rFonts w:ascii="ＭＳ 明朝" w:eastAsia="ＭＳ 明朝" w:hAnsi="ＭＳ 明朝" w:hint="eastAsia"/>
        </w:rPr>
        <w:t>方向の合計は府内生産額となり、中間投入及び粗付加価値で構成される。</w:t>
      </w:r>
      <w:r w:rsidR="00353A8A" w:rsidRPr="00625E93">
        <w:rPr>
          <w:rFonts w:ascii="ＭＳ 明朝" w:eastAsia="ＭＳ 明朝" w:hAnsi="ＭＳ 明朝" w:hint="eastAsia"/>
        </w:rPr>
        <w:t>ヨコ</w:t>
      </w:r>
      <w:r w:rsidRPr="00625E93">
        <w:rPr>
          <w:rFonts w:ascii="ＭＳ 明朝" w:eastAsia="ＭＳ 明朝" w:hAnsi="ＭＳ 明朝" w:hint="eastAsia"/>
        </w:rPr>
        <w:t>方向の合計も府内生産額となり、中間需要、府内最終需要、輸移出及び</w:t>
      </w:r>
      <w:r w:rsidRPr="00625E93">
        <w:rPr>
          <w:rFonts w:ascii="ＭＳ 明朝" w:eastAsia="ＭＳ 明朝" w:hAnsi="ＭＳ 明朝"/>
        </w:rPr>
        <w:t>(控除)輸移入で構成される。</w:t>
      </w:r>
    </w:p>
    <w:p w:rsidR="00774502" w:rsidRPr="003F7649" w:rsidRDefault="00774502" w:rsidP="00B05626">
      <w:pPr>
        <w:rPr>
          <w:rFonts w:ascii="ＭＳ 明朝" w:hAnsi="ＭＳ 明朝"/>
        </w:rPr>
      </w:pPr>
    </w:p>
    <w:p w:rsidR="00774502" w:rsidRPr="003F7649" w:rsidRDefault="00774502" w:rsidP="00B05626">
      <w:pPr>
        <w:pStyle w:val="3"/>
      </w:pPr>
      <w:bookmarkStart w:id="10" w:name="_Toc456274533"/>
      <w:bookmarkStart w:id="11" w:name="_Toc459812079"/>
      <w:bookmarkStart w:id="12" w:name="_Toc462237041"/>
      <w:r>
        <w:rPr>
          <w:rFonts w:hint="eastAsia"/>
        </w:rPr>
        <w:t xml:space="preserve">２　</w:t>
      </w:r>
      <w:r w:rsidRPr="003F7649">
        <w:rPr>
          <w:rFonts w:hint="eastAsia"/>
        </w:rPr>
        <w:t>産業連関表から</w:t>
      </w:r>
      <w:r>
        <w:rPr>
          <w:rFonts w:hint="eastAsia"/>
        </w:rPr>
        <w:t>見た</w:t>
      </w:r>
      <w:r w:rsidRPr="003F7649">
        <w:rPr>
          <w:rFonts w:hint="eastAsia"/>
        </w:rPr>
        <w:t>大阪経済の概要</w:t>
      </w:r>
      <w:bookmarkEnd w:id="10"/>
      <w:bookmarkEnd w:id="11"/>
      <w:bookmarkEnd w:id="12"/>
    </w:p>
    <w:p w:rsidR="00774502" w:rsidRPr="001551DC" w:rsidRDefault="00774502" w:rsidP="00B05626">
      <w:pPr>
        <w:rPr>
          <w:rFonts w:ascii="ＭＳ 明朝"/>
        </w:rPr>
      </w:pPr>
      <w:r w:rsidRPr="001551DC">
        <w:rPr>
          <w:rFonts w:ascii="ＭＳ 明朝" w:hint="eastAsia"/>
          <w:noProof/>
        </w:rPr>
        <mc:AlternateContent>
          <mc:Choice Requires="wps">
            <w:drawing>
              <wp:inline distT="0" distB="0" distL="0" distR="0" wp14:anchorId="6E6D02DD" wp14:editId="6713CCB9">
                <wp:extent cx="6467475" cy="361950"/>
                <wp:effectExtent l="0" t="0" r="28575" b="19050"/>
                <wp:docPr id="17" name="角丸四角形 17"/>
                <wp:cNvGraphicFramePr/>
                <a:graphic xmlns:a="http://schemas.openxmlformats.org/drawingml/2006/main">
                  <a:graphicData uri="http://schemas.microsoft.com/office/word/2010/wordprocessingShape">
                    <wps:wsp>
                      <wps:cNvSpPr/>
                      <wps:spPr>
                        <a:xfrm>
                          <a:off x="0" y="0"/>
                          <a:ext cx="6467475" cy="361950"/>
                        </a:xfrm>
                        <a:prstGeom prst="roundRect">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797568" w:rsidRPr="00625E93" w:rsidRDefault="00797568" w:rsidP="00DF30C1">
                            <w:pPr>
                              <w:pStyle w:val="afc"/>
                              <w:rPr>
                                <w:rFonts w:ascii="ＭＳ ゴシック" w:eastAsia="ＭＳ ゴシック" w:hAnsi="ＭＳ ゴシック"/>
                              </w:rPr>
                            </w:pPr>
                            <w:r w:rsidRPr="00625E93">
                              <w:rPr>
                                <w:rFonts w:ascii="ＭＳ ゴシック" w:eastAsia="ＭＳ ゴシック" w:hAnsi="ＭＳ ゴシック" w:hint="eastAsia"/>
                              </w:rPr>
                              <w:t>平成</w:t>
                            </w:r>
                            <w:r w:rsidRPr="00625E93">
                              <w:rPr>
                                <w:rFonts w:ascii="ＭＳ ゴシック" w:eastAsia="ＭＳ ゴシック" w:hAnsi="ＭＳ ゴシック"/>
                              </w:rPr>
                              <w:t>25年は平成23年に比べ総供給(＝総需要)が1.5％増加した。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17" o:spid="_x0000_s1026" style="width:509.25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" fillcolor="white [3201]" strokecolor="black [3213]">
                <v:textbox>
                  <w:txbxContent>
                    <w:p w:rsidR="00797568" w:rsidRPr="00625E93" w:rsidRDefault="00797568" w:rsidP="00DF30C1">
                      <w:pPr>
                        <w:pStyle w:val="afc"/>
                        <w:rPr>
                          <w:rFonts w:ascii="ＭＳ ゴシック" w:eastAsia="ＭＳ ゴシック" w:hAnsi="ＭＳ ゴシック"/>
                        </w:rPr>
                      </w:pPr>
                      <w:r w:rsidRPr="00625E93">
                        <w:rPr>
                          <w:rFonts w:ascii="ＭＳ ゴシック" w:eastAsia="ＭＳ ゴシック" w:hAnsi="ＭＳ ゴシック" w:hint="eastAsia"/>
                        </w:rPr>
                        <w:t>平成</w:t>
                      </w:r>
                      <w:r w:rsidRPr="00625E93">
                        <w:rPr>
                          <w:rFonts w:ascii="ＭＳ ゴシック" w:eastAsia="ＭＳ ゴシック" w:hAnsi="ＭＳ ゴシック"/>
                        </w:rPr>
                        <w:t>25年は平成23年に比べ総供給(＝総需要)が1.5％増加した。</w:t>
                      </w:r>
                    </w:p>
                  </w:txbxContent>
                </v:textbox>
                <w10:anchorlock/>
              </v:roundrect>
            </w:pict>
          </mc:Fallback>
        </mc:AlternateConten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平成</w:t>
      </w:r>
      <w:r w:rsidRPr="00625E93">
        <w:rPr>
          <w:rFonts w:ascii="ＭＳ 明朝" w:eastAsia="ＭＳ 明朝" w:hAnsi="ＭＳ 明朝"/>
        </w:rPr>
        <w:t>2</w:t>
      </w:r>
      <w:r w:rsidR="005E46BE" w:rsidRPr="00625E93">
        <w:rPr>
          <w:rFonts w:ascii="ＭＳ 明朝" w:eastAsia="ＭＳ 明朝" w:hAnsi="ＭＳ 明朝"/>
        </w:rPr>
        <w:t>5</w:t>
      </w:r>
      <w:r w:rsidRPr="00625E93">
        <w:rPr>
          <w:rFonts w:ascii="ＭＳ 明朝" w:eastAsia="ＭＳ 明朝" w:hAnsi="ＭＳ 明朝" w:hint="eastAsia"/>
        </w:rPr>
        <w:t>年大阪府産業連関表</w:t>
      </w:r>
      <w:r w:rsidR="005E46BE" w:rsidRPr="00625E93">
        <w:rPr>
          <w:rFonts w:ascii="ＭＳ 明朝" w:eastAsia="ＭＳ 明朝" w:hAnsi="ＭＳ 明朝" w:hint="eastAsia"/>
        </w:rPr>
        <w:t>（延長表）</w:t>
      </w:r>
      <w:r w:rsidRPr="00625E93">
        <w:rPr>
          <w:rFonts w:ascii="ＭＳ 明朝" w:eastAsia="ＭＳ 明朝" w:hAnsi="ＭＳ 明朝" w:hint="eastAsia"/>
        </w:rPr>
        <w:t>によると、総供給（＝総需要）は</w:t>
      </w:r>
      <w:r w:rsidRPr="00625E93">
        <w:rPr>
          <w:rFonts w:ascii="ＭＳ 明朝" w:eastAsia="ＭＳ 明朝" w:hAnsi="ＭＳ 明朝"/>
        </w:rPr>
        <w:t>8</w:t>
      </w:r>
      <w:r w:rsidR="005E46BE" w:rsidRPr="00625E93">
        <w:rPr>
          <w:rFonts w:ascii="ＭＳ 明朝" w:eastAsia="ＭＳ 明朝" w:hAnsi="ＭＳ 明朝"/>
        </w:rPr>
        <w:t>6</w:t>
      </w:r>
      <w:r w:rsidRPr="00625E93">
        <w:rPr>
          <w:rFonts w:ascii="ＭＳ 明朝" w:eastAsia="ＭＳ 明朝" w:hAnsi="ＭＳ 明朝" w:hint="eastAsia"/>
        </w:rPr>
        <w:t>兆</w:t>
      </w:r>
      <w:r w:rsidR="005E46BE" w:rsidRPr="00625E93">
        <w:rPr>
          <w:rFonts w:ascii="ＭＳ 明朝" w:eastAsia="ＭＳ 明朝" w:hAnsi="ＭＳ 明朝"/>
        </w:rPr>
        <w:t>6522</w:t>
      </w:r>
      <w:r w:rsidRPr="00625E93">
        <w:rPr>
          <w:rFonts w:ascii="ＭＳ 明朝" w:eastAsia="ＭＳ 明朝" w:hAnsi="ＭＳ 明朝" w:hint="eastAsia"/>
        </w:rPr>
        <w:t>億円となり、平成</w:t>
      </w:r>
      <w:r w:rsidR="005E46BE" w:rsidRPr="00625E93">
        <w:rPr>
          <w:rFonts w:ascii="ＭＳ 明朝" w:eastAsia="ＭＳ 明朝" w:hAnsi="ＭＳ 明朝"/>
        </w:rPr>
        <w:t>23</w:t>
      </w:r>
      <w:r w:rsidRPr="00625E93">
        <w:rPr>
          <w:rFonts w:ascii="ＭＳ 明朝" w:eastAsia="ＭＳ 明朝" w:hAnsi="ＭＳ 明朝" w:hint="eastAsia"/>
        </w:rPr>
        <w:t>年の</w:t>
      </w:r>
      <w:r w:rsidR="005E46BE" w:rsidRPr="00625E93">
        <w:rPr>
          <w:rFonts w:ascii="ＭＳ 明朝" w:eastAsia="ＭＳ 明朝" w:hAnsi="ＭＳ 明朝"/>
        </w:rPr>
        <w:t>85</w:t>
      </w:r>
      <w:r w:rsidRPr="00625E93">
        <w:rPr>
          <w:rFonts w:ascii="ＭＳ 明朝" w:eastAsia="ＭＳ 明朝" w:hAnsi="ＭＳ 明朝" w:hint="eastAsia"/>
        </w:rPr>
        <w:t>兆</w:t>
      </w:r>
      <w:r w:rsidR="005E46BE" w:rsidRPr="00625E93">
        <w:rPr>
          <w:rFonts w:ascii="ＭＳ 明朝" w:eastAsia="ＭＳ 明朝" w:hAnsi="ＭＳ 明朝"/>
        </w:rPr>
        <w:t>3846</w:t>
      </w:r>
      <w:r w:rsidRPr="00625E93">
        <w:rPr>
          <w:rFonts w:ascii="ＭＳ 明朝" w:eastAsia="ＭＳ 明朝" w:hAnsi="ＭＳ 明朝" w:hint="eastAsia"/>
        </w:rPr>
        <w:t>億円に比べ</w:t>
      </w:r>
      <w:r w:rsidR="005E46BE" w:rsidRPr="00625E93">
        <w:rPr>
          <w:rFonts w:ascii="ＭＳ 明朝" w:eastAsia="ＭＳ 明朝" w:hAnsi="ＭＳ 明朝"/>
        </w:rPr>
        <w:t>1.5</w:t>
      </w:r>
      <w:r w:rsidRPr="00625E93">
        <w:rPr>
          <w:rFonts w:ascii="ＭＳ 明朝" w:eastAsia="ＭＳ 明朝" w:hAnsi="ＭＳ 明朝" w:hint="eastAsia"/>
        </w:rPr>
        <w:t>％の</w:t>
      </w:r>
      <w:r w:rsidR="005E46BE" w:rsidRPr="00625E93">
        <w:rPr>
          <w:rFonts w:ascii="ＭＳ 明朝" w:eastAsia="ＭＳ 明朝" w:hAnsi="ＭＳ 明朝" w:hint="eastAsia"/>
        </w:rPr>
        <w:t>増加</w:t>
      </w:r>
      <w:r w:rsidRPr="00625E93">
        <w:rPr>
          <w:rFonts w:ascii="ＭＳ 明朝" w:eastAsia="ＭＳ 明朝" w:hAnsi="ＭＳ 明朝" w:hint="eastAsia"/>
        </w:rPr>
        <w:t>となった。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総供給は、府内生産額（</w:t>
      </w:r>
      <w:r w:rsidR="005E46BE" w:rsidRPr="00625E93">
        <w:rPr>
          <w:rFonts w:ascii="ＭＳ 明朝" w:eastAsia="ＭＳ 明朝" w:hAnsi="ＭＳ 明朝"/>
        </w:rPr>
        <w:t>65</w:t>
      </w:r>
      <w:r w:rsidRPr="00625E93">
        <w:rPr>
          <w:rFonts w:ascii="ＭＳ 明朝" w:eastAsia="ＭＳ 明朝" w:hAnsi="ＭＳ 明朝" w:hint="eastAsia"/>
        </w:rPr>
        <w:t>兆</w:t>
      </w:r>
      <w:r w:rsidR="005E46BE" w:rsidRPr="00625E93">
        <w:rPr>
          <w:rFonts w:ascii="ＭＳ 明朝" w:eastAsia="ＭＳ 明朝" w:hAnsi="ＭＳ 明朝"/>
        </w:rPr>
        <w:t>7258</w:t>
      </w:r>
      <w:r w:rsidRPr="00625E93">
        <w:rPr>
          <w:rFonts w:ascii="ＭＳ 明朝" w:eastAsia="ＭＳ 明朝" w:hAnsi="ＭＳ 明朝" w:hint="eastAsia"/>
        </w:rPr>
        <w:t>億円）と輸移入（</w:t>
      </w:r>
      <w:r w:rsidRPr="00625E93">
        <w:rPr>
          <w:rFonts w:ascii="ＭＳ 明朝" w:eastAsia="ＭＳ 明朝" w:hAnsi="ＭＳ 明朝"/>
        </w:rPr>
        <w:t>20兆</w:t>
      </w:r>
      <w:r w:rsidR="005E46BE" w:rsidRPr="00625E93">
        <w:rPr>
          <w:rFonts w:ascii="ＭＳ 明朝" w:eastAsia="ＭＳ 明朝" w:hAnsi="ＭＳ 明朝"/>
        </w:rPr>
        <w:t>9264</w:t>
      </w:r>
      <w:r w:rsidRPr="00625E93">
        <w:rPr>
          <w:rFonts w:ascii="ＭＳ 明朝" w:eastAsia="ＭＳ 明朝" w:hAnsi="ＭＳ 明朝" w:hint="eastAsia"/>
        </w:rPr>
        <w:t>億円）からなっている。</w:t>
      </w:r>
    </w:p>
    <w:p w:rsidR="00774502" w:rsidRPr="00625E93" w:rsidRDefault="00774502" w:rsidP="00B05626">
      <w:pPr>
        <w:ind w:leftChars="200" w:left="400" w:firstLineChars="100" w:firstLine="200"/>
        <w:rPr>
          <w:rFonts w:ascii="ＭＳ 明朝" w:eastAsia="ＭＳ 明朝" w:hAnsi="ＭＳ 明朝"/>
        </w:rPr>
      </w:pPr>
      <w:r w:rsidRPr="00625E93">
        <w:rPr>
          <w:rFonts w:ascii="ＭＳ 明朝" w:eastAsia="ＭＳ 明朝" w:hAnsi="ＭＳ 明朝" w:hint="eastAsia"/>
        </w:rPr>
        <w:t>府内生産額の</w:t>
      </w:r>
      <w:r w:rsidR="005E46BE" w:rsidRPr="00625E93">
        <w:rPr>
          <w:rFonts w:ascii="ＭＳ 明朝" w:eastAsia="ＭＳ 明朝" w:hAnsi="ＭＳ 明朝"/>
        </w:rPr>
        <w:t>65</w:t>
      </w:r>
      <w:r w:rsidRPr="00625E93">
        <w:rPr>
          <w:rFonts w:ascii="ＭＳ 明朝" w:eastAsia="ＭＳ 明朝" w:hAnsi="ＭＳ 明朝" w:hint="eastAsia"/>
        </w:rPr>
        <w:t>兆</w:t>
      </w:r>
      <w:r w:rsidR="005E46BE" w:rsidRPr="00625E93">
        <w:rPr>
          <w:rFonts w:ascii="ＭＳ 明朝" w:eastAsia="ＭＳ 明朝" w:hAnsi="ＭＳ 明朝"/>
        </w:rPr>
        <w:t>7258</w:t>
      </w:r>
      <w:r w:rsidRPr="00625E93">
        <w:rPr>
          <w:rFonts w:ascii="ＭＳ 明朝" w:eastAsia="ＭＳ 明朝" w:hAnsi="ＭＳ 明朝" w:hint="eastAsia"/>
        </w:rPr>
        <w:t>億円は、平成</w:t>
      </w:r>
      <w:r w:rsidR="005E46BE" w:rsidRPr="00625E93">
        <w:rPr>
          <w:rFonts w:ascii="ＭＳ 明朝" w:eastAsia="ＭＳ 明朝" w:hAnsi="ＭＳ 明朝"/>
        </w:rPr>
        <w:t>23</w:t>
      </w:r>
      <w:r w:rsidRPr="00625E93">
        <w:rPr>
          <w:rFonts w:ascii="ＭＳ 明朝" w:eastAsia="ＭＳ 明朝" w:hAnsi="ＭＳ 明朝" w:hint="eastAsia"/>
        </w:rPr>
        <w:t>年の</w:t>
      </w:r>
      <w:r w:rsidR="005E46BE" w:rsidRPr="00625E93">
        <w:rPr>
          <w:rFonts w:ascii="ＭＳ 明朝" w:eastAsia="ＭＳ 明朝" w:hAnsi="ＭＳ 明朝"/>
        </w:rPr>
        <w:t>64</w:t>
      </w:r>
      <w:r w:rsidRPr="00625E93">
        <w:rPr>
          <w:rFonts w:ascii="ＭＳ 明朝" w:eastAsia="ＭＳ 明朝" w:hAnsi="ＭＳ 明朝" w:hint="eastAsia"/>
        </w:rPr>
        <w:t>兆</w:t>
      </w:r>
      <w:r w:rsidR="005E46BE" w:rsidRPr="00625E93">
        <w:rPr>
          <w:rFonts w:ascii="ＭＳ 明朝" w:eastAsia="ＭＳ 明朝" w:hAnsi="ＭＳ 明朝"/>
        </w:rPr>
        <w:t>6766</w:t>
      </w:r>
      <w:r w:rsidRPr="00625E93">
        <w:rPr>
          <w:rFonts w:ascii="ＭＳ 明朝" w:eastAsia="ＭＳ 明朝" w:hAnsi="ＭＳ 明朝" w:hint="eastAsia"/>
        </w:rPr>
        <w:t>億円に比べ</w:t>
      </w:r>
      <w:r w:rsidR="005E46BE" w:rsidRPr="00625E93">
        <w:rPr>
          <w:rFonts w:ascii="ＭＳ 明朝" w:eastAsia="ＭＳ 明朝" w:hAnsi="ＭＳ 明朝"/>
        </w:rPr>
        <w:t>1.6</w:t>
      </w:r>
      <w:r w:rsidRPr="00625E93">
        <w:rPr>
          <w:rFonts w:ascii="ＭＳ 明朝" w:eastAsia="ＭＳ 明朝" w:hAnsi="ＭＳ 明朝" w:hint="eastAsia"/>
        </w:rPr>
        <w:t>％の</w:t>
      </w:r>
      <w:r w:rsidR="005E46BE" w:rsidRPr="00625E93">
        <w:rPr>
          <w:rFonts w:ascii="ＭＳ 明朝" w:eastAsia="ＭＳ 明朝" w:hAnsi="ＭＳ 明朝" w:hint="eastAsia"/>
        </w:rPr>
        <w:t>増加</w:t>
      </w:r>
      <w:r w:rsidRPr="00625E93">
        <w:rPr>
          <w:rFonts w:ascii="ＭＳ 明朝" w:eastAsia="ＭＳ 明朝" w:hAnsi="ＭＳ 明朝" w:hint="eastAsia"/>
        </w:rPr>
        <w:t>となった。府内生産額の内訳は生産に用いられた投入費用構成を示しており、中間投入（</w:t>
      </w:r>
      <w:r w:rsidR="005E46BE" w:rsidRPr="00625E93">
        <w:rPr>
          <w:rFonts w:ascii="ＭＳ 明朝" w:eastAsia="ＭＳ 明朝" w:hAnsi="ＭＳ 明朝"/>
        </w:rPr>
        <w:t>29</w:t>
      </w:r>
      <w:r w:rsidRPr="00625E93">
        <w:rPr>
          <w:rFonts w:ascii="ＭＳ 明朝" w:eastAsia="ＭＳ 明朝" w:hAnsi="ＭＳ 明朝" w:hint="eastAsia"/>
        </w:rPr>
        <w:t>兆</w:t>
      </w:r>
      <w:r w:rsidR="005E46BE" w:rsidRPr="00625E93">
        <w:rPr>
          <w:rFonts w:ascii="ＭＳ 明朝" w:eastAsia="ＭＳ 明朝" w:hAnsi="ＭＳ 明朝"/>
        </w:rPr>
        <w:t>3200</w:t>
      </w:r>
      <w:r w:rsidRPr="00625E93">
        <w:rPr>
          <w:rFonts w:ascii="ＭＳ 明朝" w:eastAsia="ＭＳ 明朝" w:hAnsi="ＭＳ 明朝" w:hint="eastAsia"/>
        </w:rPr>
        <w:t>億円）と粗付加価値（</w:t>
      </w:r>
      <w:r w:rsidR="005E46BE" w:rsidRPr="00625E93">
        <w:rPr>
          <w:rFonts w:ascii="ＭＳ 明朝" w:eastAsia="ＭＳ 明朝" w:hAnsi="ＭＳ 明朝"/>
        </w:rPr>
        <w:t>36兆4058</w:t>
      </w:r>
      <w:r w:rsidRPr="00625E93">
        <w:rPr>
          <w:rFonts w:ascii="ＭＳ 明朝" w:eastAsia="ＭＳ 明朝" w:hAnsi="ＭＳ 明朝" w:hint="eastAsia"/>
        </w:rPr>
        <w:t>億円）からなっている。</w:t>
      </w:r>
    </w:p>
    <w:p w:rsidR="00774502" w:rsidRPr="00625E93" w:rsidRDefault="00774502" w:rsidP="00B05626">
      <w:pPr>
        <w:ind w:leftChars="200" w:left="400" w:firstLineChars="100" w:firstLine="200"/>
        <w:rPr>
          <w:rFonts w:ascii="ＭＳ 明朝" w:eastAsia="ＭＳ 明朝" w:hAnsi="ＭＳ 明朝"/>
        </w:rPr>
      </w:pPr>
      <w:r w:rsidRPr="00625E93">
        <w:rPr>
          <w:rFonts w:ascii="ＭＳ 明朝" w:eastAsia="ＭＳ 明朝" w:hAnsi="ＭＳ 明朝" w:hint="eastAsia"/>
        </w:rPr>
        <w:t>粗付加価値の内訳は、雇用者所得（</w:t>
      </w:r>
      <w:r w:rsidR="005E46BE" w:rsidRPr="00625E93">
        <w:rPr>
          <w:rFonts w:ascii="ＭＳ 明朝" w:eastAsia="ＭＳ 明朝" w:hAnsi="ＭＳ 明朝"/>
        </w:rPr>
        <w:t>18兆357</w:t>
      </w:r>
      <w:r w:rsidRPr="00625E93">
        <w:rPr>
          <w:rFonts w:ascii="ＭＳ 明朝" w:eastAsia="ＭＳ 明朝" w:hAnsi="ＭＳ 明朝" w:hint="eastAsia"/>
        </w:rPr>
        <w:t>億円）、営業余剰（</w:t>
      </w:r>
      <w:r w:rsidR="005E46BE" w:rsidRPr="00625E93">
        <w:rPr>
          <w:rFonts w:ascii="ＭＳ 明朝" w:eastAsia="ＭＳ 明朝" w:hAnsi="ＭＳ 明朝"/>
        </w:rPr>
        <w:t>7兆4585</w:t>
      </w:r>
      <w:r w:rsidRPr="00625E93">
        <w:rPr>
          <w:rFonts w:ascii="ＭＳ 明朝" w:eastAsia="ＭＳ 明朝" w:hAnsi="ＭＳ 明朝" w:hint="eastAsia"/>
        </w:rPr>
        <w:t>億円）、資本減耗引当（</w:t>
      </w:r>
      <w:r w:rsidR="005E46BE" w:rsidRPr="00625E93">
        <w:rPr>
          <w:rFonts w:ascii="ＭＳ 明朝" w:eastAsia="ＭＳ 明朝" w:hAnsi="ＭＳ 明朝"/>
        </w:rPr>
        <w:t>7兆5568</w:t>
      </w:r>
      <w:r w:rsidRPr="00625E93">
        <w:rPr>
          <w:rFonts w:ascii="ＭＳ 明朝" w:eastAsia="ＭＳ 明朝" w:hAnsi="ＭＳ 明朝" w:hint="eastAsia"/>
        </w:rPr>
        <w:t>億円）などからなり、雇用者所得は平成</w:t>
      </w:r>
      <w:r w:rsidR="005E46BE" w:rsidRPr="00625E93">
        <w:rPr>
          <w:rFonts w:ascii="ＭＳ 明朝" w:eastAsia="ＭＳ 明朝" w:hAnsi="ＭＳ 明朝"/>
        </w:rPr>
        <w:t>23</w:t>
      </w:r>
      <w:r w:rsidRPr="00625E93">
        <w:rPr>
          <w:rFonts w:ascii="ＭＳ 明朝" w:eastAsia="ＭＳ 明朝" w:hAnsi="ＭＳ 明朝" w:hint="eastAsia"/>
        </w:rPr>
        <w:t>年の</w:t>
      </w:r>
      <w:r w:rsidR="005E46BE" w:rsidRPr="00625E93">
        <w:rPr>
          <w:rFonts w:ascii="ＭＳ 明朝" w:eastAsia="ＭＳ 明朝" w:hAnsi="ＭＳ 明朝"/>
        </w:rPr>
        <w:t>18</w:t>
      </w:r>
      <w:r w:rsidRPr="00625E93">
        <w:rPr>
          <w:rFonts w:ascii="ＭＳ 明朝" w:eastAsia="ＭＳ 明朝" w:hAnsi="ＭＳ 明朝" w:hint="eastAsia"/>
        </w:rPr>
        <w:t>兆</w:t>
      </w:r>
      <w:r w:rsidR="0079327F" w:rsidRPr="00625E93">
        <w:rPr>
          <w:rFonts w:ascii="ＭＳ 明朝" w:eastAsia="ＭＳ 明朝" w:hAnsi="ＭＳ 明朝"/>
        </w:rPr>
        <w:t>1695</w:t>
      </w:r>
      <w:r w:rsidRPr="00625E93">
        <w:rPr>
          <w:rFonts w:ascii="ＭＳ 明朝" w:eastAsia="ＭＳ 明朝" w:hAnsi="ＭＳ 明朝" w:hint="eastAsia"/>
        </w:rPr>
        <w:t>億円から</w:t>
      </w:r>
      <w:r w:rsidR="0079327F" w:rsidRPr="00625E93">
        <w:rPr>
          <w:rFonts w:ascii="ＭＳ 明朝" w:eastAsia="ＭＳ 明朝" w:hAnsi="ＭＳ 明朝"/>
        </w:rPr>
        <w:t>0.7</w:t>
      </w:r>
      <w:r w:rsidRPr="00625E93">
        <w:rPr>
          <w:rFonts w:ascii="ＭＳ 明朝" w:eastAsia="ＭＳ 明朝" w:hAnsi="ＭＳ 明朝" w:hint="eastAsia"/>
        </w:rPr>
        <w:t>％減少している。</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総需要は、中間需要（</w:t>
      </w:r>
      <w:r w:rsidR="0079327F" w:rsidRPr="00625E93">
        <w:rPr>
          <w:rFonts w:ascii="ＭＳ 明朝" w:eastAsia="ＭＳ 明朝" w:hAnsi="ＭＳ 明朝"/>
        </w:rPr>
        <w:t>29</w:t>
      </w:r>
      <w:r w:rsidRPr="00625E93">
        <w:rPr>
          <w:rFonts w:ascii="ＭＳ 明朝" w:eastAsia="ＭＳ 明朝" w:hAnsi="ＭＳ 明朝" w:hint="eastAsia"/>
        </w:rPr>
        <w:t>兆</w:t>
      </w:r>
      <w:r w:rsidR="0079327F" w:rsidRPr="00625E93">
        <w:rPr>
          <w:rFonts w:ascii="ＭＳ 明朝" w:eastAsia="ＭＳ 明朝" w:hAnsi="ＭＳ 明朝"/>
        </w:rPr>
        <w:t>3200</w:t>
      </w:r>
      <w:r w:rsidRPr="00625E93">
        <w:rPr>
          <w:rFonts w:ascii="ＭＳ 明朝" w:eastAsia="ＭＳ 明朝" w:hAnsi="ＭＳ 明朝" w:hint="eastAsia"/>
        </w:rPr>
        <w:t>億円）と最終需要（</w:t>
      </w:r>
      <w:r w:rsidRPr="00625E93">
        <w:rPr>
          <w:rFonts w:ascii="ＭＳ 明朝" w:eastAsia="ＭＳ 明朝" w:hAnsi="ＭＳ 明朝"/>
        </w:rPr>
        <w:t>57兆</w:t>
      </w:r>
      <w:r w:rsidR="0079327F" w:rsidRPr="00625E93">
        <w:rPr>
          <w:rFonts w:ascii="ＭＳ 明朝" w:eastAsia="ＭＳ 明朝" w:hAnsi="ＭＳ 明朝"/>
        </w:rPr>
        <w:t>3322</w:t>
      </w:r>
      <w:r w:rsidRPr="00625E93">
        <w:rPr>
          <w:rFonts w:ascii="ＭＳ 明朝" w:eastAsia="ＭＳ 明朝" w:hAnsi="ＭＳ 明朝" w:hint="eastAsia"/>
        </w:rPr>
        <w:t>億円）からなっている。</w:t>
      </w:r>
    </w:p>
    <w:p w:rsidR="00774502" w:rsidRPr="00625E93" w:rsidRDefault="00774502" w:rsidP="00B05626">
      <w:pPr>
        <w:ind w:leftChars="200" w:left="400" w:firstLineChars="100" w:firstLine="200"/>
        <w:rPr>
          <w:rFonts w:ascii="ＭＳ 明朝" w:eastAsia="ＭＳ 明朝" w:hAnsi="ＭＳ 明朝"/>
        </w:rPr>
      </w:pPr>
      <w:r w:rsidRPr="00625E93">
        <w:rPr>
          <w:rFonts w:ascii="ＭＳ 明朝" w:eastAsia="ＭＳ 明朝" w:hAnsi="ＭＳ 明朝" w:hint="eastAsia"/>
        </w:rPr>
        <w:t>最終需要は、生産された財・サービスのうち最終的に使用される需要項目であり、府内最終需要（</w:t>
      </w:r>
      <w:r w:rsidR="0079327F" w:rsidRPr="00625E93">
        <w:rPr>
          <w:rFonts w:ascii="ＭＳ 明朝" w:eastAsia="ＭＳ 明朝" w:hAnsi="ＭＳ 明朝"/>
        </w:rPr>
        <w:t>32兆5360</w:t>
      </w:r>
      <w:r w:rsidRPr="00625E93">
        <w:rPr>
          <w:rFonts w:ascii="ＭＳ 明朝" w:eastAsia="ＭＳ 明朝" w:hAnsi="ＭＳ 明朝" w:hint="eastAsia"/>
        </w:rPr>
        <w:t>億円）と輸移出（</w:t>
      </w:r>
      <w:r w:rsidRPr="00625E93">
        <w:rPr>
          <w:rFonts w:ascii="ＭＳ 明朝" w:eastAsia="ＭＳ 明朝" w:hAnsi="ＭＳ 明朝"/>
        </w:rPr>
        <w:t>24兆</w:t>
      </w:r>
      <w:r w:rsidR="0079327F" w:rsidRPr="00625E93">
        <w:rPr>
          <w:rFonts w:ascii="ＭＳ 明朝" w:eastAsia="ＭＳ 明朝" w:hAnsi="ＭＳ 明朝"/>
        </w:rPr>
        <w:t>7962</w:t>
      </w:r>
      <w:r w:rsidRPr="00625E93">
        <w:rPr>
          <w:rFonts w:ascii="ＭＳ 明朝" w:eastAsia="ＭＳ 明朝" w:hAnsi="ＭＳ 明朝" w:hint="eastAsia"/>
        </w:rPr>
        <w:t>億円）からなっている。なお、中間需要と府内最終需要の合計は府内需要（</w:t>
      </w:r>
      <w:r w:rsidRPr="00625E93">
        <w:rPr>
          <w:rFonts w:ascii="ＭＳ 明朝" w:eastAsia="ＭＳ 明朝" w:hAnsi="ＭＳ 明朝"/>
        </w:rPr>
        <w:t>6</w:t>
      </w:r>
      <w:r w:rsidR="00045A24" w:rsidRPr="00625E93">
        <w:rPr>
          <w:rFonts w:ascii="ＭＳ 明朝" w:eastAsia="ＭＳ 明朝" w:hAnsi="ＭＳ 明朝"/>
        </w:rPr>
        <w:t>1</w:t>
      </w:r>
      <w:r w:rsidRPr="00625E93">
        <w:rPr>
          <w:rFonts w:ascii="ＭＳ 明朝" w:eastAsia="ＭＳ 明朝" w:hAnsi="ＭＳ 明朝" w:hint="eastAsia"/>
        </w:rPr>
        <w:t>兆</w:t>
      </w:r>
      <w:r w:rsidR="00045A24" w:rsidRPr="00625E93">
        <w:rPr>
          <w:rFonts w:ascii="ＭＳ 明朝" w:eastAsia="ＭＳ 明朝" w:hAnsi="ＭＳ 明朝"/>
        </w:rPr>
        <w:t>8560</w:t>
      </w:r>
      <w:r w:rsidRPr="00625E93">
        <w:rPr>
          <w:rFonts w:ascii="ＭＳ 明朝" w:eastAsia="ＭＳ 明朝" w:hAnsi="ＭＳ 明朝" w:hint="eastAsia"/>
        </w:rPr>
        <w:t>億円）である。</w:t>
      </w:r>
    </w:p>
    <w:p w:rsidR="00774502" w:rsidRPr="00625E93" w:rsidRDefault="00774502" w:rsidP="00B05626">
      <w:pPr>
        <w:ind w:leftChars="200" w:left="400" w:firstLineChars="100" w:firstLine="200"/>
        <w:rPr>
          <w:rFonts w:ascii="ＭＳ 明朝" w:eastAsia="ＭＳ 明朝" w:hAnsi="ＭＳ 明朝"/>
        </w:rPr>
      </w:pPr>
      <w:r w:rsidRPr="00625E93">
        <w:rPr>
          <w:rFonts w:ascii="ＭＳ 明朝" w:eastAsia="ＭＳ 明朝" w:hAnsi="ＭＳ 明朝" w:hint="eastAsia"/>
        </w:rPr>
        <w:t>府内最終需要の内訳は、民間消費支出（</w:t>
      </w:r>
      <w:r w:rsidR="00045A24" w:rsidRPr="00625E93">
        <w:rPr>
          <w:rFonts w:ascii="ＭＳ 明朝" w:eastAsia="ＭＳ 明朝" w:hAnsi="ＭＳ 明朝"/>
        </w:rPr>
        <w:t>19兆6119</w:t>
      </w:r>
      <w:r w:rsidRPr="00625E93">
        <w:rPr>
          <w:rFonts w:ascii="ＭＳ 明朝" w:eastAsia="ＭＳ 明朝" w:hAnsi="ＭＳ 明朝" w:hint="eastAsia"/>
        </w:rPr>
        <w:t>億円）、</w:t>
      </w:r>
      <w:r w:rsidR="001549E4" w:rsidRPr="00625E93">
        <w:rPr>
          <w:rFonts w:ascii="ＭＳ 明朝" w:eastAsia="ＭＳ 明朝" w:hAnsi="ＭＳ 明朝" w:hint="eastAsia"/>
        </w:rPr>
        <w:t>一般政府消費支出（</w:t>
      </w:r>
      <w:r w:rsidR="001549E4" w:rsidRPr="00625E93">
        <w:rPr>
          <w:rFonts w:ascii="ＭＳ 明朝" w:eastAsia="ＭＳ 明朝" w:hAnsi="ＭＳ 明朝"/>
        </w:rPr>
        <w:t>6兆2550億円）、</w:t>
      </w:r>
      <w:r w:rsidRPr="00625E93">
        <w:rPr>
          <w:rFonts w:ascii="ＭＳ 明朝" w:eastAsia="ＭＳ 明朝" w:hAnsi="ＭＳ 明朝" w:hint="eastAsia"/>
        </w:rPr>
        <w:t>府内総固定資本形成（</w:t>
      </w:r>
      <w:r w:rsidR="00045A24" w:rsidRPr="00625E93">
        <w:rPr>
          <w:rFonts w:ascii="ＭＳ 明朝" w:eastAsia="ＭＳ 明朝" w:hAnsi="ＭＳ 明朝"/>
        </w:rPr>
        <w:t>5兆5564</w:t>
      </w:r>
      <w:r w:rsidRPr="00625E93">
        <w:rPr>
          <w:rFonts w:ascii="ＭＳ 明朝" w:eastAsia="ＭＳ 明朝" w:hAnsi="ＭＳ 明朝" w:hint="eastAsia"/>
        </w:rPr>
        <w:t>億円）</w:t>
      </w:r>
      <w:r w:rsidR="001549E4" w:rsidRPr="00625E93">
        <w:rPr>
          <w:rFonts w:ascii="ＭＳ 明朝" w:eastAsia="ＭＳ 明朝" w:hAnsi="ＭＳ 明朝" w:hint="eastAsia"/>
        </w:rPr>
        <w:t>な</w:t>
      </w:r>
      <w:r w:rsidRPr="00625E93">
        <w:rPr>
          <w:rFonts w:ascii="ＭＳ 明朝" w:eastAsia="ＭＳ 明朝" w:hAnsi="ＭＳ 明朝" w:hint="eastAsia"/>
        </w:rPr>
        <w:t>どからなっている。</w:t>
      </w:r>
    </w:p>
    <w:p w:rsidR="00774502" w:rsidRPr="00045A24" w:rsidRDefault="00774502" w:rsidP="00DE3F63">
      <w:pPr>
        <w:rPr>
          <w:rFonts w:ascii="ＭＳ 明朝"/>
        </w:rPr>
      </w:pPr>
    </w:p>
    <w:p w:rsidR="00774502" w:rsidRPr="003F7649" w:rsidRDefault="00774502" w:rsidP="00B05626">
      <w:pPr>
        <w:pStyle w:val="3"/>
      </w:pPr>
      <w:bookmarkStart w:id="13" w:name="_Toc456274534"/>
      <w:bookmarkStart w:id="14" w:name="_Toc459812080"/>
      <w:bookmarkStart w:id="15" w:name="_Toc462237042"/>
      <w:r>
        <w:rPr>
          <w:rFonts w:hint="eastAsia"/>
        </w:rPr>
        <w:t xml:space="preserve">３　</w:t>
      </w:r>
      <w:r w:rsidRPr="003F7649">
        <w:rPr>
          <w:rFonts w:hint="eastAsia"/>
        </w:rPr>
        <w:t>産業連関表から</w:t>
      </w:r>
      <w:r>
        <w:rPr>
          <w:rFonts w:hint="eastAsia"/>
        </w:rPr>
        <w:t>見た</w:t>
      </w:r>
      <w:r w:rsidRPr="003F7649">
        <w:rPr>
          <w:rFonts w:hint="eastAsia"/>
        </w:rPr>
        <w:t>大阪経済の流れ</w:t>
      </w:r>
      <w:bookmarkEnd w:id="13"/>
      <w:bookmarkEnd w:id="14"/>
      <w:bookmarkEnd w:id="15"/>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産業連関表から見た財・サービスの流れを示したものが図表１</w:t>
      </w:r>
      <w:r w:rsidR="00785E67">
        <w:rPr>
          <w:rFonts w:ascii="ＭＳ 明朝" w:eastAsia="ＭＳ 明朝" w:hAnsi="ＭＳ 明朝" w:hint="eastAsia"/>
        </w:rPr>
        <w:t>－１</w:t>
      </w:r>
      <w:r w:rsidRPr="00625E93">
        <w:rPr>
          <w:rFonts w:ascii="ＭＳ 明朝" w:eastAsia="ＭＳ 明朝" w:hAnsi="ＭＳ 明朝" w:hint="eastAsia"/>
        </w:rPr>
        <w:t>－２である。</w:t>
      </w:r>
    </w:p>
    <w:p w:rsidR="00774502" w:rsidRPr="00625E93" w:rsidRDefault="00774502" w:rsidP="00B05626">
      <w:pPr>
        <w:ind w:leftChars="200" w:left="400" w:firstLineChars="100" w:firstLine="200"/>
        <w:rPr>
          <w:rFonts w:ascii="ＭＳ 明朝" w:eastAsia="ＭＳ 明朝" w:hAnsi="ＭＳ 明朝"/>
        </w:rPr>
      </w:pPr>
      <w:r w:rsidRPr="00625E93">
        <w:rPr>
          <w:rFonts w:ascii="ＭＳ 明朝" w:eastAsia="ＭＳ 明朝" w:hAnsi="ＭＳ 明朝" w:hint="eastAsia"/>
        </w:rPr>
        <w:t>供給で始まる上から見ていくと、中間投入と粗付加価値の合計が府内生産額となる。府内生産額に輸移入を加えたものが総供給となり、総供給は同額の総需要となる。</w:t>
      </w:r>
    </w:p>
    <w:p w:rsidR="00774502" w:rsidRPr="00625E93" w:rsidRDefault="00774502" w:rsidP="00B05626">
      <w:pPr>
        <w:ind w:leftChars="200" w:left="400" w:firstLineChars="100" w:firstLine="200"/>
        <w:rPr>
          <w:rFonts w:ascii="ＭＳ 明朝" w:eastAsia="ＭＳ 明朝" w:hAnsi="ＭＳ 明朝"/>
        </w:rPr>
      </w:pPr>
      <w:r w:rsidRPr="00625E93">
        <w:rPr>
          <w:rFonts w:ascii="ＭＳ 明朝" w:eastAsia="ＭＳ 明朝" w:hAnsi="ＭＳ 明朝" w:hint="eastAsia"/>
        </w:rPr>
        <w:t>総需要は、中間需要と最終需要からなり、中間需要は同額の供給項目である中間投入となる。</w:t>
      </w:r>
    </w:p>
    <w:p w:rsidR="00774502" w:rsidRPr="00625E93" w:rsidRDefault="00774502" w:rsidP="00B05626">
      <w:pPr>
        <w:ind w:leftChars="200" w:left="400" w:firstLineChars="100" w:firstLine="200"/>
        <w:rPr>
          <w:rFonts w:ascii="ＭＳ 明朝" w:eastAsia="ＭＳ 明朝" w:hAnsi="ＭＳ 明朝"/>
        </w:rPr>
      </w:pPr>
      <w:r w:rsidRPr="00625E93">
        <w:rPr>
          <w:rFonts w:ascii="ＭＳ 明朝" w:eastAsia="ＭＳ 明朝" w:hAnsi="ＭＳ 明朝" w:hint="eastAsia"/>
        </w:rPr>
        <w:t>最終需要は府内最終需要と輸移出からなる。</w:t>
      </w:r>
    </w:p>
    <w:p w:rsidR="00774502" w:rsidRPr="003F7649" w:rsidRDefault="00774502" w:rsidP="00B05626">
      <w:pPr>
        <w:jc w:val="center"/>
      </w:pPr>
    </w:p>
    <w:p w:rsidR="00774502" w:rsidRPr="003F7649" w:rsidRDefault="00774502" w:rsidP="00B05626">
      <w:pPr>
        <w:pStyle w:val="afe"/>
      </w:pPr>
      <w:r w:rsidRPr="003F7649">
        <w:br w:type="page"/>
      </w:r>
      <w:r>
        <w:rPr>
          <w:rFonts w:hint="eastAsia"/>
        </w:rPr>
        <w:lastRenderedPageBreak/>
        <w:t>図表１－</w:t>
      </w:r>
      <w:r w:rsidR="00785E67">
        <w:rPr>
          <w:rFonts w:hint="eastAsia"/>
        </w:rPr>
        <w:t>１－</w:t>
      </w:r>
      <w:r>
        <w:rPr>
          <w:rFonts w:hint="eastAsia"/>
        </w:rPr>
        <w:t>１</w:t>
      </w:r>
      <w:r w:rsidRPr="003F7649">
        <w:rPr>
          <w:rFonts w:hint="eastAsia"/>
        </w:rPr>
        <w:t xml:space="preserve">　平成</w:t>
      </w:r>
      <w:r w:rsidR="00140815">
        <w:rPr>
          <w:rFonts w:hint="eastAsia"/>
        </w:rPr>
        <w:t>25</w:t>
      </w:r>
      <w:r w:rsidRPr="003F7649">
        <w:rPr>
          <w:rFonts w:hint="eastAsia"/>
        </w:rPr>
        <w:t>年大阪府産業連関表</w:t>
      </w:r>
      <w:r w:rsidR="00140815">
        <w:rPr>
          <w:rFonts w:hint="eastAsia"/>
        </w:rPr>
        <w:t>（延長表）</w:t>
      </w:r>
      <w:r w:rsidRPr="003F7649">
        <w:rPr>
          <w:rFonts w:hint="eastAsia"/>
        </w:rPr>
        <w:t>の概要</w:t>
      </w:r>
    </w:p>
    <w:p w:rsidR="00774502" w:rsidRDefault="00140815" w:rsidP="00B05626">
      <w:pPr>
        <w:spacing w:line="480" w:lineRule="auto"/>
        <w:rPr>
          <w:rFonts w:ascii="ＭＳ 明朝" w:hAnsi="ＭＳ 明朝"/>
        </w:rPr>
      </w:pPr>
      <w:r>
        <w:rPr>
          <w:rFonts w:ascii="ＭＳ 明朝" w:hAnsi="ＭＳ 明朝"/>
          <w:noProof/>
        </w:rPr>
        <w:drawing>
          <wp:inline distT="0" distB="0" distL="0" distR="0" wp14:anchorId="7DA1B988" wp14:editId="40579EED">
            <wp:extent cx="6478905" cy="398434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8905" cy="3984346"/>
                    </a:xfrm>
                    <a:prstGeom prst="rect">
                      <a:avLst/>
                    </a:prstGeom>
                    <a:noFill/>
                    <a:ln>
                      <a:noFill/>
                    </a:ln>
                  </pic:spPr>
                </pic:pic>
              </a:graphicData>
            </a:graphic>
          </wp:inline>
        </w:drawing>
      </w:r>
    </w:p>
    <w:p w:rsidR="00D662EC" w:rsidRPr="003F7649" w:rsidRDefault="00D662EC" w:rsidP="00B05626">
      <w:pPr>
        <w:spacing w:line="480" w:lineRule="auto"/>
        <w:rPr>
          <w:rFonts w:ascii="ＭＳ 明朝" w:hAnsi="ＭＳ 明朝"/>
        </w:rPr>
      </w:pPr>
    </w:p>
    <w:p w:rsidR="00774502" w:rsidRPr="00625E93" w:rsidRDefault="00774502" w:rsidP="00B05626">
      <w:pPr>
        <w:jc w:val="center"/>
        <w:rPr>
          <w:rFonts w:ascii="ＭＳ 明朝" w:eastAsia="ＭＳ 明朝" w:hAnsi="ＭＳ 明朝"/>
        </w:rPr>
      </w:pPr>
      <w:r w:rsidRPr="00625E93">
        <w:rPr>
          <w:rFonts w:ascii="ＭＳ 明朝" w:eastAsia="ＭＳ 明朝" w:hAnsi="ＭＳ 明朝" w:hint="eastAsia"/>
        </w:rPr>
        <w:t>（参考）平成</w:t>
      </w:r>
      <w:r w:rsidR="00140815" w:rsidRPr="00625E93">
        <w:rPr>
          <w:rFonts w:ascii="ＭＳ 明朝" w:eastAsia="ＭＳ 明朝" w:hAnsi="ＭＳ 明朝"/>
        </w:rPr>
        <w:t>23</w:t>
      </w:r>
      <w:r w:rsidRPr="00625E93">
        <w:rPr>
          <w:rFonts w:ascii="ＭＳ 明朝" w:eastAsia="ＭＳ 明朝" w:hAnsi="ＭＳ 明朝" w:hint="eastAsia"/>
        </w:rPr>
        <w:t>年大阪府産業連関表の概要</w:t>
      </w:r>
    </w:p>
    <w:p w:rsidR="00774502" w:rsidRPr="003F7649" w:rsidRDefault="00140815" w:rsidP="00B05626">
      <w:pPr>
        <w:jc w:val="center"/>
        <w:rPr>
          <w:rFonts w:ascii="ＭＳ 明朝" w:hAnsi="ＭＳ 明朝"/>
        </w:rPr>
      </w:pPr>
      <w:r>
        <w:rPr>
          <w:rFonts w:ascii="ＭＳ 明朝" w:hAnsi="ＭＳ 明朝"/>
          <w:noProof/>
        </w:rPr>
        <w:drawing>
          <wp:inline distT="0" distB="0" distL="0" distR="0" wp14:anchorId="7C78C223" wp14:editId="3FBCA2F7">
            <wp:extent cx="6478905" cy="398434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8905" cy="3984346"/>
                    </a:xfrm>
                    <a:prstGeom prst="rect">
                      <a:avLst/>
                    </a:prstGeom>
                    <a:noFill/>
                    <a:ln>
                      <a:noFill/>
                    </a:ln>
                  </pic:spPr>
                </pic:pic>
              </a:graphicData>
            </a:graphic>
          </wp:inline>
        </w:drawing>
      </w:r>
    </w:p>
    <w:p w:rsidR="00774502" w:rsidRDefault="00774502" w:rsidP="00C85556">
      <w:pPr>
        <w:jc w:val="center"/>
      </w:pPr>
      <w:r w:rsidRPr="003F7649">
        <w:rPr>
          <w:rFonts w:ascii="ＭＳ 明朝" w:hAnsi="ＭＳ 明朝"/>
        </w:rPr>
        <w:br w:type="page"/>
      </w:r>
      <w:r w:rsidRPr="00DE42A2">
        <w:rPr>
          <w:rStyle w:val="aff"/>
          <w:rFonts w:hint="eastAsia"/>
        </w:rPr>
        <w:lastRenderedPageBreak/>
        <w:t>図表１</w:t>
      </w:r>
      <w:r w:rsidR="00785E67">
        <w:rPr>
          <w:rStyle w:val="aff"/>
          <w:rFonts w:hint="eastAsia"/>
        </w:rPr>
        <w:t>－１</w:t>
      </w:r>
      <w:r w:rsidRPr="00DE42A2">
        <w:rPr>
          <w:rStyle w:val="aff"/>
          <w:rFonts w:hint="eastAsia"/>
        </w:rPr>
        <w:t>－２　平成</w:t>
      </w:r>
      <w:r w:rsidR="00140815">
        <w:rPr>
          <w:rStyle w:val="aff"/>
          <w:rFonts w:hint="eastAsia"/>
        </w:rPr>
        <w:t>25</w:t>
      </w:r>
      <w:r w:rsidRPr="00DE42A2">
        <w:rPr>
          <w:rStyle w:val="aff"/>
          <w:rFonts w:hint="eastAsia"/>
        </w:rPr>
        <w:t>年大阪府産業連関表</w:t>
      </w:r>
      <w:r w:rsidR="00140815">
        <w:rPr>
          <w:rStyle w:val="aff"/>
          <w:rFonts w:hint="eastAsia"/>
        </w:rPr>
        <w:t>（延長表）</w:t>
      </w:r>
      <w:r w:rsidRPr="00DE42A2">
        <w:rPr>
          <w:rStyle w:val="aff"/>
          <w:rFonts w:hint="eastAsia"/>
        </w:rPr>
        <w:t>から見た財・サービスの流れ</w:t>
      </w:r>
    </w:p>
    <w:p w:rsidR="00140815" w:rsidRDefault="00E83441" w:rsidP="00B05626">
      <w:pPr>
        <w:jc w:val="center"/>
      </w:pPr>
      <w:r>
        <w:rPr>
          <w:noProof/>
        </w:rPr>
        <w:drawing>
          <wp:inline distT="0" distB="0" distL="0" distR="0" wp14:anchorId="42C4A716" wp14:editId="0D4ACA2A">
            <wp:extent cx="6138000" cy="8984520"/>
            <wp:effectExtent l="0" t="0" r="0" b="762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8000" cy="8984520"/>
                    </a:xfrm>
                    <a:prstGeom prst="rect">
                      <a:avLst/>
                    </a:prstGeom>
                    <a:noFill/>
                    <a:ln>
                      <a:noFill/>
                    </a:ln>
                  </pic:spPr>
                </pic:pic>
              </a:graphicData>
            </a:graphic>
          </wp:inline>
        </w:drawing>
      </w:r>
    </w:p>
    <w:p w:rsidR="00774502" w:rsidRPr="00266728" w:rsidRDefault="00774502" w:rsidP="00B05626">
      <w:pPr>
        <w:pStyle w:val="3"/>
      </w:pPr>
      <w:bookmarkStart w:id="16" w:name="_Toc456274535"/>
      <w:bookmarkStart w:id="17" w:name="_Toc459812081"/>
      <w:bookmarkStart w:id="18" w:name="_Toc462237043"/>
      <w:r w:rsidRPr="00176BDA">
        <w:rPr>
          <w:rFonts w:hint="eastAsia"/>
        </w:rPr>
        <w:lastRenderedPageBreak/>
        <w:t xml:space="preserve">４　</w:t>
      </w:r>
      <w:r w:rsidRPr="00266728">
        <w:rPr>
          <w:rFonts w:hint="eastAsia"/>
        </w:rPr>
        <w:t>産業連関表から見た大阪経済の特徴</w:t>
      </w:r>
      <w:bookmarkEnd w:id="16"/>
      <w:bookmarkEnd w:id="17"/>
      <w:bookmarkEnd w:id="18"/>
    </w:p>
    <w:p w:rsidR="00774502" w:rsidRDefault="00774502" w:rsidP="00B05626">
      <w:pPr>
        <w:rPr>
          <w:b/>
        </w:rPr>
      </w:pPr>
      <w:r>
        <w:rPr>
          <w:rFonts w:hint="eastAsia"/>
          <w:b/>
          <w:noProof/>
        </w:rPr>
        <mc:AlternateContent>
          <mc:Choice Requires="wps">
            <w:drawing>
              <wp:inline distT="0" distB="0" distL="0" distR="0" wp14:anchorId="093A7890" wp14:editId="232FF4D8">
                <wp:extent cx="6477000" cy="288925"/>
                <wp:effectExtent l="0" t="0" r="19050" b="13335"/>
                <wp:docPr id="18"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rsidR="00797568" w:rsidRPr="00625E93" w:rsidRDefault="00797568" w:rsidP="00DF30C1">
                            <w:pPr>
                              <w:pStyle w:val="afc"/>
                              <w:rPr>
                                <w:rFonts w:ascii="ＭＳ ゴシック" w:eastAsia="ＭＳ ゴシック" w:hAnsi="ＭＳ ゴシック"/>
                              </w:rPr>
                            </w:pPr>
                            <w:r w:rsidRPr="00625E93">
                              <w:rPr>
                                <w:rFonts w:ascii="ＭＳ ゴシック" w:eastAsia="ＭＳ ゴシック" w:hAnsi="ＭＳ ゴシック" w:hint="eastAsia"/>
                              </w:rPr>
                              <w:t>総供給、府内生産額ともに増加。</w:t>
                            </w:r>
                          </w:p>
                        </w:txbxContent>
                      </wps:txbx>
                      <wps:bodyPr rot="0" vert="horz" wrap="square" lIns="74295" tIns="8890" rIns="74295" bIns="8890" anchor="t" anchorCtr="0" upright="1">
                        <a:spAutoFit/>
                      </wps:bodyPr>
                    </wps:wsp>
                  </a:graphicData>
                </a:graphic>
              </wp:inline>
            </w:drawing>
          </mc:Choice>
          <mc:Fallback>
            <w:pict>
              <v:roundrect id="角丸四角形 18" o:spid="_x0000_s1027"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">
                <v:textbox style="mso-fit-shape-to-text:t" inset="5.85pt,.7pt,5.85pt,.7pt">
                  <w:txbxContent>
                    <w:p w:rsidR="00797568" w:rsidRPr="00625E93" w:rsidRDefault="00797568" w:rsidP="00DF30C1">
                      <w:pPr>
                        <w:pStyle w:val="afc"/>
                        <w:rPr>
                          <w:rFonts w:ascii="ＭＳ ゴシック" w:eastAsia="ＭＳ ゴシック" w:hAnsi="ＭＳ ゴシック"/>
                        </w:rPr>
                      </w:pPr>
                      <w:r w:rsidRPr="00625E93">
                        <w:rPr>
                          <w:rFonts w:ascii="ＭＳ ゴシック" w:eastAsia="ＭＳ ゴシック" w:hAnsi="ＭＳ ゴシック" w:hint="eastAsia"/>
                        </w:rPr>
                        <w:t>総供給、府内生産額ともに増加。</w:t>
                      </w:r>
                    </w:p>
                  </w:txbxContent>
                </v:textbox>
                <w10:anchorlock/>
              </v:roundrect>
            </w:pict>
          </mc:Fallback>
        </mc:AlternateContent>
      </w:r>
    </w:p>
    <w:p w:rsidR="00774502" w:rsidRPr="00625E93" w:rsidRDefault="00774502" w:rsidP="00B05626">
      <w:pPr>
        <w:ind w:left="426" w:hanging="213"/>
        <w:rPr>
          <w:rFonts w:ascii="ＭＳ 明朝" w:eastAsia="ＭＳ 明朝" w:hAnsi="ＭＳ 明朝"/>
        </w:rPr>
      </w:pPr>
      <w:r w:rsidRPr="00625E93">
        <w:rPr>
          <w:rFonts w:ascii="ＭＳ 明朝" w:eastAsia="ＭＳ 明朝" w:hAnsi="ＭＳ 明朝" w:hint="eastAsia"/>
        </w:rPr>
        <w:t>○　平成</w:t>
      </w:r>
      <w:r w:rsidR="00E92E1C" w:rsidRPr="00625E93">
        <w:rPr>
          <w:rFonts w:ascii="ＭＳ 明朝" w:eastAsia="ＭＳ 明朝" w:hAnsi="ＭＳ 明朝"/>
        </w:rPr>
        <w:t>23</w:t>
      </w:r>
      <w:r w:rsidRPr="00625E93">
        <w:rPr>
          <w:rFonts w:ascii="ＭＳ 明朝" w:eastAsia="ＭＳ 明朝" w:hAnsi="ＭＳ 明朝" w:hint="eastAsia"/>
        </w:rPr>
        <w:t>年に比べて、総供給は</w:t>
      </w:r>
      <w:r w:rsidR="00E92E1C" w:rsidRPr="00625E93">
        <w:rPr>
          <w:rFonts w:ascii="ＭＳ 明朝" w:eastAsia="ＭＳ 明朝" w:hAnsi="ＭＳ 明朝"/>
        </w:rPr>
        <w:t>1.5</w:t>
      </w:r>
      <w:r w:rsidRPr="00625E93">
        <w:rPr>
          <w:rFonts w:ascii="ＭＳ 明朝" w:eastAsia="ＭＳ 明朝" w:hAnsi="ＭＳ 明朝" w:hint="eastAsia"/>
        </w:rPr>
        <w:t>％、府内生産額は</w:t>
      </w:r>
      <w:r w:rsidR="00E92E1C" w:rsidRPr="00625E93">
        <w:rPr>
          <w:rFonts w:ascii="ＭＳ 明朝" w:eastAsia="ＭＳ 明朝" w:hAnsi="ＭＳ 明朝"/>
        </w:rPr>
        <w:t>1.6</w:t>
      </w:r>
      <w:r w:rsidRPr="00625E93">
        <w:rPr>
          <w:rFonts w:ascii="ＭＳ 明朝" w:eastAsia="ＭＳ 明朝" w:hAnsi="ＭＳ 明朝" w:hint="eastAsia"/>
        </w:rPr>
        <w:t>％、輸移入は</w:t>
      </w:r>
      <w:r w:rsidR="00E92E1C" w:rsidRPr="00625E93">
        <w:rPr>
          <w:rFonts w:ascii="ＭＳ 明朝" w:eastAsia="ＭＳ 明朝" w:hAnsi="ＭＳ 明朝"/>
        </w:rPr>
        <w:t>1.1％の増加</w:t>
      </w:r>
      <w:r w:rsidRPr="00625E93">
        <w:rPr>
          <w:rFonts w:ascii="ＭＳ 明朝" w:eastAsia="ＭＳ 明朝" w:hAnsi="ＭＳ 明朝" w:hint="eastAsia"/>
        </w:rPr>
        <w:t>となった。</w:t>
      </w:r>
    </w:p>
    <w:p w:rsidR="00774502" w:rsidRPr="00625E93" w:rsidRDefault="00774502" w:rsidP="00B05626">
      <w:pPr>
        <w:ind w:leftChars="106" w:left="412" w:hangingChars="100" w:hanging="200"/>
        <w:rPr>
          <w:rFonts w:ascii="ＭＳ 明朝" w:eastAsia="ＭＳ 明朝" w:hAnsi="ＭＳ 明朝"/>
        </w:rPr>
      </w:pPr>
      <w:r w:rsidRPr="00625E93">
        <w:rPr>
          <w:rFonts w:ascii="ＭＳ 明朝" w:eastAsia="ＭＳ 明朝" w:hAnsi="ＭＳ 明朝" w:hint="eastAsia"/>
        </w:rPr>
        <w:t>○　全国の生産額は平成</w:t>
      </w:r>
      <w:r w:rsidR="00E92E1C" w:rsidRPr="00625E93">
        <w:rPr>
          <w:rFonts w:ascii="ＭＳ 明朝" w:eastAsia="ＭＳ 明朝" w:hAnsi="ＭＳ 明朝"/>
        </w:rPr>
        <w:t>23</w:t>
      </w:r>
      <w:r w:rsidRPr="00625E93">
        <w:rPr>
          <w:rFonts w:ascii="ＭＳ 明朝" w:eastAsia="ＭＳ 明朝" w:hAnsi="ＭＳ 明朝" w:hint="eastAsia"/>
        </w:rPr>
        <w:t>年に比べて</w:t>
      </w:r>
      <w:r w:rsidR="00E92E1C" w:rsidRPr="00625E93">
        <w:rPr>
          <w:rFonts w:ascii="ＭＳ 明朝" w:eastAsia="ＭＳ 明朝" w:hAnsi="ＭＳ 明朝"/>
        </w:rPr>
        <w:t>0.1</w:t>
      </w:r>
      <w:r w:rsidRPr="00625E93">
        <w:rPr>
          <w:rFonts w:ascii="ＭＳ 明朝" w:eastAsia="ＭＳ 明朝" w:hAnsi="ＭＳ 明朝" w:hint="eastAsia"/>
        </w:rPr>
        <w:t>％の</w:t>
      </w:r>
      <w:r w:rsidR="00E92E1C" w:rsidRPr="00625E93">
        <w:rPr>
          <w:rFonts w:ascii="ＭＳ 明朝" w:eastAsia="ＭＳ 明朝" w:hAnsi="ＭＳ 明朝" w:hint="eastAsia"/>
        </w:rPr>
        <w:t>増加</w:t>
      </w:r>
      <w:r w:rsidRPr="00625E93">
        <w:rPr>
          <w:rFonts w:ascii="ＭＳ 明朝" w:eastAsia="ＭＳ 明朝" w:hAnsi="ＭＳ 明朝" w:hint="eastAsia"/>
        </w:rPr>
        <w:t>となった。この結果、府内生産額の全国シェアは</w:t>
      </w:r>
      <w:r w:rsidR="00E92E1C" w:rsidRPr="00625E93">
        <w:rPr>
          <w:rFonts w:ascii="ＭＳ 明朝" w:eastAsia="ＭＳ 明朝" w:hAnsi="ＭＳ 明朝"/>
        </w:rPr>
        <w:t>7.0</w:t>
      </w:r>
      <w:r w:rsidRPr="00625E93">
        <w:rPr>
          <w:rFonts w:ascii="ＭＳ 明朝" w:eastAsia="ＭＳ 明朝" w:hAnsi="ＭＳ 明朝" w:hint="eastAsia"/>
        </w:rPr>
        <w:t>％となり、平成</w:t>
      </w:r>
      <w:r w:rsidR="00E92E1C" w:rsidRPr="00625E93">
        <w:rPr>
          <w:rFonts w:ascii="ＭＳ 明朝" w:eastAsia="ＭＳ 明朝" w:hAnsi="ＭＳ 明朝"/>
        </w:rPr>
        <w:t>23</w:t>
      </w:r>
      <w:r w:rsidRPr="00625E93">
        <w:rPr>
          <w:rFonts w:ascii="ＭＳ 明朝" w:eastAsia="ＭＳ 明朝" w:hAnsi="ＭＳ 明朝" w:hint="eastAsia"/>
        </w:rPr>
        <w:t>年の</w:t>
      </w:r>
      <w:r w:rsidR="00E92E1C" w:rsidRPr="00625E93">
        <w:rPr>
          <w:rFonts w:ascii="ＭＳ 明朝" w:eastAsia="ＭＳ 明朝" w:hAnsi="ＭＳ 明朝"/>
        </w:rPr>
        <w:t>6.9</w:t>
      </w:r>
      <w:r w:rsidRPr="00625E93">
        <w:rPr>
          <w:rFonts w:ascii="ＭＳ 明朝" w:eastAsia="ＭＳ 明朝" w:hAnsi="ＭＳ 明朝" w:hint="eastAsia"/>
        </w:rPr>
        <w:t>％から</w:t>
      </w:r>
      <w:r w:rsidRPr="00625E93">
        <w:rPr>
          <w:rFonts w:ascii="ＭＳ 明朝" w:eastAsia="ＭＳ 明朝" w:hAnsi="ＭＳ 明朝"/>
        </w:rPr>
        <w:t>0.</w:t>
      </w:r>
      <w:r w:rsidR="00E92E1C" w:rsidRPr="00625E93">
        <w:rPr>
          <w:rFonts w:ascii="ＭＳ 明朝" w:eastAsia="ＭＳ 明朝" w:hAnsi="ＭＳ 明朝"/>
        </w:rPr>
        <w:t>1</w:t>
      </w:r>
      <w:r w:rsidRPr="00625E93">
        <w:rPr>
          <w:rFonts w:ascii="ＭＳ 明朝" w:eastAsia="ＭＳ 明朝" w:hAnsi="ＭＳ 明朝" w:hint="eastAsia"/>
        </w:rPr>
        <w:t>ポイント</w:t>
      </w:r>
      <w:r w:rsidR="00E92E1C" w:rsidRPr="00625E93">
        <w:rPr>
          <w:rFonts w:ascii="ＭＳ 明朝" w:eastAsia="ＭＳ 明朝" w:hAnsi="ＭＳ 明朝" w:hint="eastAsia"/>
        </w:rPr>
        <w:t>上昇</w:t>
      </w:r>
      <w:r w:rsidRPr="00625E93">
        <w:rPr>
          <w:rFonts w:ascii="ＭＳ 明朝" w:eastAsia="ＭＳ 明朝" w:hAnsi="ＭＳ 明朝" w:hint="eastAsia"/>
        </w:rPr>
        <w:t>した。</w:t>
      </w:r>
    </w:p>
    <w:p w:rsidR="00774502" w:rsidRDefault="00774502" w:rsidP="00B05626">
      <w:pPr>
        <w:ind w:leftChars="106" w:left="412" w:hangingChars="100" w:hanging="200"/>
        <w:rPr>
          <w:rFonts w:ascii="ＭＳ 明朝"/>
        </w:rPr>
      </w:pPr>
    </w:p>
    <w:p w:rsidR="00774502" w:rsidRDefault="00774502" w:rsidP="00B05626">
      <w:pPr>
        <w:pStyle w:val="afe"/>
      </w:pPr>
      <w:r>
        <w:rPr>
          <w:rFonts w:hint="eastAsia"/>
        </w:rPr>
        <w:t>図表１</w:t>
      </w:r>
      <w:r w:rsidR="00785E67">
        <w:rPr>
          <w:rFonts w:hint="eastAsia"/>
        </w:rPr>
        <w:t>－１</w:t>
      </w:r>
      <w:r>
        <w:rPr>
          <w:rFonts w:hint="eastAsia"/>
        </w:rPr>
        <w:t>－３</w:t>
      </w:r>
      <w:r w:rsidRPr="003F7649">
        <w:rPr>
          <w:rFonts w:hint="eastAsia"/>
        </w:rPr>
        <w:t xml:space="preserve">　生産額の推移（大阪府）</w:t>
      </w:r>
    </w:p>
    <w:p w:rsidR="00E92E1C" w:rsidRDefault="00083615" w:rsidP="00B05626">
      <w:pPr>
        <w:pStyle w:val="afe"/>
      </w:pPr>
      <w:r>
        <w:drawing>
          <wp:inline distT="0" distB="0" distL="0" distR="0" wp14:anchorId="01D0D5B8" wp14:editId="43A39FC0">
            <wp:extent cx="4057650" cy="1809750"/>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0" cy="1809750"/>
                    </a:xfrm>
                    <a:prstGeom prst="rect">
                      <a:avLst/>
                    </a:prstGeom>
                    <a:noFill/>
                    <a:ln>
                      <a:noFill/>
                    </a:ln>
                  </pic:spPr>
                </pic:pic>
              </a:graphicData>
            </a:graphic>
          </wp:inline>
        </w:drawing>
      </w:r>
    </w:p>
    <w:p w:rsidR="00921A4F" w:rsidRDefault="00921A4F" w:rsidP="00B05626">
      <w:pPr>
        <w:pStyle w:val="afe"/>
      </w:pPr>
    </w:p>
    <w:p w:rsidR="00774502" w:rsidRDefault="00774502">
      <w:pPr>
        <w:pStyle w:val="afe"/>
      </w:pPr>
      <w:r>
        <w:rPr>
          <w:rFonts w:hint="eastAsia"/>
        </w:rPr>
        <w:t>図表１</w:t>
      </w:r>
      <w:r w:rsidR="00785E67">
        <w:rPr>
          <w:rFonts w:hint="eastAsia"/>
        </w:rPr>
        <w:t>－１</w:t>
      </w:r>
      <w:r>
        <w:rPr>
          <w:rFonts w:hint="eastAsia"/>
        </w:rPr>
        <w:t>－４</w:t>
      </w:r>
      <w:r w:rsidRPr="003F7649">
        <w:rPr>
          <w:rFonts w:hint="eastAsia"/>
        </w:rPr>
        <w:t xml:space="preserve">　生産額の推移（全国）</w:t>
      </w:r>
    </w:p>
    <w:p w:rsidR="00774502" w:rsidRDefault="00083615">
      <w:pPr>
        <w:jc w:val="center"/>
        <w:rPr>
          <w:rFonts w:ascii="ＭＳ 明朝" w:hAnsi="ＭＳ 明朝"/>
        </w:rPr>
      </w:pPr>
      <w:r>
        <w:rPr>
          <w:rFonts w:ascii="ＭＳ 明朝" w:hAnsi="ＭＳ 明朝"/>
          <w:noProof/>
        </w:rPr>
        <w:drawing>
          <wp:inline distT="0" distB="0" distL="0" distR="0" wp14:anchorId="77347386" wp14:editId="3240C64E">
            <wp:extent cx="4057650" cy="1809750"/>
            <wp:effectExtent l="0" t="0" r="0"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7650" cy="1809750"/>
                    </a:xfrm>
                    <a:prstGeom prst="rect">
                      <a:avLst/>
                    </a:prstGeom>
                    <a:noFill/>
                    <a:ln>
                      <a:noFill/>
                    </a:ln>
                  </pic:spPr>
                </pic:pic>
              </a:graphicData>
            </a:graphic>
          </wp:inline>
        </w:drawing>
      </w:r>
    </w:p>
    <w:p w:rsidR="00CB423D" w:rsidRPr="00CA1DF1" w:rsidRDefault="005250D3" w:rsidP="005250D3">
      <w:pPr>
        <w:ind w:leftChars="900" w:left="1800"/>
        <w:rPr>
          <w:rFonts w:ascii="ＭＳ 明朝" w:eastAsia="ＭＳ 明朝" w:hAnsi="ＭＳ 明朝"/>
        </w:rPr>
      </w:pPr>
      <w:r w:rsidRPr="00CA1DF1">
        <w:rPr>
          <w:rFonts w:ascii="ＭＳ 明朝" w:eastAsia="ＭＳ 明朝" w:hAnsi="ＭＳ 明朝" w:hint="eastAsia"/>
          <w:sz w:val="16"/>
        </w:rPr>
        <w:t>（注）平成25年全国延長表では資本減耗引当（社会資本等減耗分）の取り扱いがない。</w:t>
      </w:r>
    </w:p>
    <w:p w:rsidR="005250D3" w:rsidRPr="00CA1DF1" w:rsidRDefault="005250D3" w:rsidP="00B05626">
      <w:pPr>
        <w:jc w:val="center"/>
        <w:rPr>
          <w:rFonts w:ascii="ＭＳ 明朝" w:eastAsia="ＭＳ 明朝" w:hAnsi="ＭＳ 明朝"/>
        </w:rPr>
      </w:pPr>
    </w:p>
    <w:p w:rsidR="00774502" w:rsidRPr="00CA1DF1" w:rsidRDefault="00774502" w:rsidP="00B05626">
      <w:pPr>
        <w:pStyle w:val="afe"/>
      </w:pPr>
      <w:r w:rsidRPr="00CA1DF1">
        <w:rPr>
          <w:rFonts w:hint="eastAsia"/>
        </w:rPr>
        <w:t>図表１</w:t>
      </w:r>
      <w:r w:rsidR="00785E67" w:rsidRPr="00CA1DF1">
        <w:rPr>
          <w:rFonts w:hint="eastAsia"/>
        </w:rPr>
        <w:t>－１</w:t>
      </w:r>
      <w:r w:rsidRPr="00CA1DF1">
        <w:rPr>
          <w:rFonts w:hint="eastAsia"/>
        </w:rPr>
        <w:t>－５　府内生産額の全国シェア</w:t>
      </w:r>
    </w:p>
    <w:p w:rsidR="00234B74" w:rsidRDefault="004D55C0" w:rsidP="00B05626">
      <w:pPr>
        <w:jc w:val="center"/>
        <w:rPr>
          <w:rFonts w:ascii="ＭＳ 明朝" w:hAnsi="ＭＳ 明朝"/>
        </w:rPr>
      </w:pPr>
      <w:r>
        <w:rPr>
          <w:rFonts w:ascii="ＭＳ 明朝" w:hAnsi="ＭＳ 明朝"/>
          <w:noProof/>
        </w:rPr>
        <w:drawing>
          <wp:inline distT="0" distB="0" distL="0" distR="0" wp14:anchorId="7A046417" wp14:editId="1580CAAF">
            <wp:extent cx="4051300" cy="1762125"/>
            <wp:effectExtent l="0" t="0" r="6350" b="952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1300" cy="1762125"/>
                    </a:xfrm>
                    <a:prstGeom prst="rect">
                      <a:avLst/>
                    </a:prstGeom>
                    <a:noFill/>
                    <a:ln>
                      <a:noFill/>
                    </a:ln>
                  </pic:spPr>
                </pic:pic>
              </a:graphicData>
            </a:graphic>
          </wp:inline>
        </w:drawing>
      </w:r>
    </w:p>
    <w:p w:rsidR="005250D3" w:rsidRPr="00CA1DF1" w:rsidRDefault="005250D3" w:rsidP="005250D3">
      <w:pPr>
        <w:ind w:leftChars="900" w:left="1800"/>
        <w:rPr>
          <w:rFonts w:ascii="ＭＳ 明朝" w:eastAsia="ＭＳ 明朝" w:hAnsi="ＭＳ 明朝"/>
        </w:rPr>
      </w:pPr>
      <w:r w:rsidRPr="00CA1DF1">
        <w:rPr>
          <w:rFonts w:ascii="ＭＳ 明朝" w:eastAsia="ＭＳ 明朝" w:hAnsi="ＭＳ 明朝" w:hint="eastAsia"/>
          <w:sz w:val="16"/>
        </w:rPr>
        <w:t>（注）平成25年全国延長表では資本減耗引当（社会資本等減耗分）の取り扱いがない。</w:t>
      </w:r>
    </w:p>
    <w:p w:rsidR="00774502" w:rsidRDefault="00774502" w:rsidP="00625E93">
      <w:pPr>
        <w:ind w:left="400" w:hangingChars="200" w:hanging="400"/>
        <w:jc w:val="center"/>
        <w:rPr>
          <w:rFonts w:ascii="ＭＳ 明朝" w:hAnsi="ＭＳ 明朝"/>
        </w:rPr>
      </w:pPr>
      <w:r w:rsidRPr="00CA1DF1">
        <w:rPr>
          <w:rFonts w:ascii="ＭＳ 明朝" w:eastAsia="ＭＳ 明朝" w:hAnsi="ＭＳ 明朝"/>
        </w:rPr>
        <w:br w:type="column"/>
      </w:r>
      <w:r w:rsidRPr="00DE42A2">
        <w:rPr>
          <w:rStyle w:val="aff"/>
          <w:rFonts w:hint="eastAsia"/>
        </w:rPr>
        <w:lastRenderedPageBreak/>
        <w:t>図表１</w:t>
      </w:r>
      <w:r w:rsidR="00785E67">
        <w:rPr>
          <w:rStyle w:val="aff"/>
          <w:rFonts w:hint="eastAsia"/>
        </w:rPr>
        <w:t>－１</w:t>
      </w:r>
      <w:r w:rsidRPr="00DE42A2">
        <w:rPr>
          <w:rStyle w:val="aff"/>
          <w:rFonts w:hint="eastAsia"/>
        </w:rPr>
        <w:t>－６　総供給、生産額、輸移入の推移（大阪府</w:t>
      </w:r>
      <w:r w:rsidRPr="003F7649">
        <w:rPr>
          <w:rFonts w:ascii="ＭＳ 明朝" w:hAnsi="ＭＳ 明朝" w:hint="eastAsia"/>
        </w:rPr>
        <w:t>）</w:t>
      </w:r>
    </w:p>
    <w:p w:rsidR="005347F2" w:rsidRDefault="009C51CF" w:rsidP="00B05626">
      <w:pPr>
        <w:jc w:val="center"/>
        <w:rPr>
          <w:rFonts w:ascii="ＭＳ 明朝" w:hAnsi="ＭＳ 明朝"/>
        </w:rPr>
      </w:pPr>
      <w:r>
        <w:rPr>
          <w:rFonts w:ascii="ＭＳ 明朝" w:hAnsi="ＭＳ 明朝"/>
          <w:noProof/>
        </w:rPr>
        <w:drawing>
          <wp:inline distT="0" distB="0" distL="0" distR="0" wp14:anchorId="08EC46A9" wp14:editId="6B5F85E0">
            <wp:extent cx="6457950" cy="14097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7950" cy="1409700"/>
                    </a:xfrm>
                    <a:prstGeom prst="rect">
                      <a:avLst/>
                    </a:prstGeom>
                    <a:noFill/>
                    <a:ln>
                      <a:noFill/>
                    </a:ln>
                  </pic:spPr>
                </pic:pic>
              </a:graphicData>
            </a:graphic>
          </wp:inline>
        </w:drawing>
      </w:r>
    </w:p>
    <w:p w:rsidR="00234B74" w:rsidRDefault="00234B74" w:rsidP="00B05626">
      <w:pPr>
        <w:jc w:val="center"/>
        <w:rPr>
          <w:rFonts w:ascii="ＭＳ 明朝" w:hAnsi="ＭＳ 明朝"/>
        </w:rPr>
      </w:pPr>
    </w:p>
    <w:p w:rsidR="00774502" w:rsidRDefault="00774502" w:rsidP="00625E93">
      <w:pPr>
        <w:pStyle w:val="afe"/>
      </w:pPr>
      <w:r>
        <w:rPr>
          <w:rFonts w:hint="eastAsia"/>
        </w:rPr>
        <w:t>図表１</w:t>
      </w:r>
      <w:r w:rsidR="00785E67">
        <w:rPr>
          <w:rFonts w:hint="eastAsia"/>
        </w:rPr>
        <w:t>－１</w:t>
      </w:r>
      <w:r>
        <w:rPr>
          <w:rFonts w:hint="eastAsia"/>
        </w:rPr>
        <w:t>－７</w:t>
      </w:r>
      <w:r w:rsidRPr="003F7649">
        <w:rPr>
          <w:rFonts w:hint="eastAsia"/>
        </w:rPr>
        <w:t xml:space="preserve">　総供給、生産額、輸入の推移（全国）</w:t>
      </w:r>
    </w:p>
    <w:p w:rsidR="00774502" w:rsidRDefault="009C51CF" w:rsidP="00B05626">
      <w:pPr>
        <w:jc w:val="center"/>
        <w:rPr>
          <w:rFonts w:ascii="ＭＳ 明朝" w:hAnsi="ＭＳ 明朝"/>
        </w:rPr>
      </w:pPr>
      <w:r>
        <w:rPr>
          <w:rFonts w:ascii="ＭＳ 明朝" w:hAnsi="ＭＳ 明朝"/>
          <w:noProof/>
        </w:rPr>
        <w:drawing>
          <wp:inline distT="0" distB="0" distL="0" distR="0" wp14:anchorId="4A9FE354" wp14:editId="72E0D837">
            <wp:extent cx="6457950" cy="14097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7950" cy="1409700"/>
                    </a:xfrm>
                    <a:prstGeom prst="rect">
                      <a:avLst/>
                    </a:prstGeom>
                    <a:noFill/>
                    <a:ln>
                      <a:noFill/>
                    </a:ln>
                  </pic:spPr>
                </pic:pic>
              </a:graphicData>
            </a:graphic>
          </wp:inline>
        </w:drawing>
      </w:r>
    </w:p>
    <w:p w:rsidR="008543D2" w:rsidRDefault="008543D2">
      <w:pPr>
        <w:widowControl/>
        <w:rPr>
          <w:sz w:val="22"/>
          <w:szCs w:val="22"/>
          <w:bdr w:val="single" w:sz="4" w:space="0" w:color="auto"/>
        </w:rPr>
      </w:pPr>
      <w:r w:rsidRPr="001F576C">
        <w:rPr>
          <w:rFonts w:hint="eastAsia"/>
          <w:sz w:val="16"/>
        </w:rPr>
        <w:t>（注）平成25年全国延長表では資本減耗引当（</w:t>
      </w:r>
      <w:r w:rsidRPr="005250D3">
        <w:rPr>
          <w:rFonts w:hint="eastAsia"/>
          <w:sz w:val="16"/>
        </w:rPr>
        <w:t>社会資本</w:t>
      </w:r>
      <w:r>
        <w:rPr>
          <w:rFonts w:hint="eastAsia"/>
          <w:sz w:val="16"/>
        </w:rPr>
        <w:t>等</w:t>
      </w:r>
      <w:r w:rsidRPr="005250D3">
        <w:rPr>
          <w:rFonts w:hint="eastAsia"/>
          <w:sz w:val="16"/>
        </w:rPr>
        <w:t>減耗</w:t>
      </w:r>
      <w:r>
        <w:rPr>
          <w:rFonts w:hint="eastAsia"/>
          <w:sz w:val="16"/>
        </w:rPr>
        <w:t>分</w:t>
      </w:r>
      <w:r w:rsidRPr="001F576C">
        <w:rPr>
          <w:rFonts w:hint="eastAsia"/>
          <w:sz w:val="16"/>
        </w:rPr>
        <w:t>）の取り扱いがない。</w:t>
      </w:r>
    </w:p>
    <w:p w:rsidR="001340E7" w:rsidRDefault="0009315D">
      <w:pPr>
        <w:widowControl/>
        <w:rPr>
          <w:rFonts w:asciiTheme="majorEastAsia" w:eastAsiaTheme="majorEastAsia" w:hAnsiTheme="majorEastAsia" w:cs="Times New Roman"/>
          <w:b/>
          <w:sz w:val="22"/>
          <w:szCs w:val="22"/>
          <w:bdr w:val="single" w:sz="4" w:space="0" w:color="auto"/>
        </w:rPr>
      </w:pPr>
      <w:r>
        <w:rPr>
          <w:noProof/>
          <w:sz w:val="22"/>
          <w:szCs w:val="22"/>
        </w:rPr>
        <mc:AlternateContent>
          <mc:Choice Requires="wps">
            <w:drawing>
              <wp:anchor distT="0" distB="0" distL="114300" distR="114300" simplePos="0" relativeHeight="251734016" behindDoc="0" locked="0" layoutInCell="1" allowOverlap="1" wp14:anchorId="36D3B9DB" wp14:editId="738DD468">
                <wp:simplePos x="0" y="0"/>
                <wp:positionH relativeFrom="column">
                  <wp:posOffset>-6350</wp:posOffset>
                </wp:positionH>
                <wp:positionV relativeFrom="paragraph">
                  <wp:posOffset>143510</wp:posOffset>
                </wp:positionV>
                <wp:extent cx="6479540" cy="5508000"/>
                <wp:effectExtent l="0" t="0" r="16510" b="16510"/>
                <wp:wrapNone/>
                <wp:docPr id="38" name="テキスト ボックス 38"/>
                <wp:cNvGraphicFramePr/>
                <a:graphic xmlns:a="http://schemas.openxmlformats.org/drawingml/2006/main">
                  <a:graphicData uri="http://schemas.microsoft.com/office/word/2010/wordprocessingShape">
                    <wps:wsp>
                      <wps:cNvSpPr txBox="1"/>
                      <wps:spPr>
                        <a:xfrm>
                          <a:off x="0" y="0"/>
                          <a:ext cx="6479540" cy="550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7568" w:rsidRPr="002A48F4" w:rsidRDefault="00797568" w:rsidP="00922A7A">
                            <w:pPr>
                              <w:pStyle w:val="afc"/>
                              <w:jc w:val="center"/>
                              <w:rPr>
                                <w:sz w:val="22"/>
                                <w:szCs w:val="22"/>
                              </w:rPr>
                            </w:pPr>
                            <w:r w:rsidRPr="00D727D7">
                              <w:rPr>
                                <w:rFonts w:ascii="ＭＳ ゴシック" w:eastAsia="ＭＳ ゴシック" w:hAnsi="ＭＳ ゴシック" w:hint="eastAsia"/>
                                <w:sz w:val="22"/>
                                <w:szCs w:val="22"/>
                                <w:bdr w:val="single" w:sz="4" w:space="0" w:color="auto"/>
                              </w:rPr>
                              <w:t xml:space="preserve">ワンポイント解説　</w:t>
                            </w:r>
                            <w:r w:rsidRPr="00D727D7">
                              <w:rPr>
                                <w:rFonts w:ascii="ＭＳ ゴシック" w:eastAsia="ＭＳ ゴシック" w:hAnsi="ＭＳ ゴシック" w:hint="eastAsia"/>
                                <w:bdr w:val="single" w:sz="4" w:space="0" w:color="auto"/>
                              </w:rPr>
                              <w:t>～産業連関表から分かる財・サービスの流れ（製造業）～</w:t>
                            </w:r>
                          </w:p>
                          <w:p w:rsidR="00797568" w:rsidRPr="00D727D7" w:rsidRDefault="00797568" w:rsidP="00DE3F63">
                            <w:pPr>
                              <w:spacing w:line="320" w:lineRule="exact"/>
                              <w:ind w:leftChars="99" w:left="198" w:rightChars="142" w:right="284" w:firstLineChars="100" w:firstLine="200"/>
                              <w:rPr>
                                <w:rFonts w:ascii="ＭＳ 明朝" w:eastAsia="ＭＳ 明朝" w:hAnsi="ＭＳ 明朝"/>
                              </w:rPr>
                            </w:pPr>
                            <w:r w:rsidRPr="00D727D7">
                              <w:rPr>
                                <w:rFonts w:ascii="ＭＳ 明朝" w:eastAsia="ＭＳ 明朝" w:hAnsi="ＭＳ 明朝" w:hint="eastAsia"/>
                              </w:rPr>
                              <w:t>大阪府内の製造業では、</w:t>
                            </w:r>
                            <w:r w:rsidRPr="00D727D7">
                              <w:rPr>
                                <w:rFonts w:ascii="ＭＳ 明朝" w:eastAsia="ＭＳ 明朝" w:hAnsi="ＭＳ 明朝"/>
                              </w:rPr>
                              <w:t>14.8</w:t>
                            </w:r>
                            <w:r w:rsidRPr="00D727D7">
                              <w:rPr>
                                <w:rFonts w:ascii="ＭＳ 明朝" w:eastAsia="ＭＳ 明朝" w:hAnsi="ＭＳ 明朝" w:hint="eastAsia"/>
                              </w:rPr>
                              <w:t>兆円規模の製品を生産するための材料や部品、燃料費などの購入費用が</w:t>
                            </w:r>
                            <w:r w:rsidRPr="00D727D7">
                              <w:rPr>
                                <w:rFonts w:ascii="ＭＳ 明朝" w:eastAsia="ＭＳ 明朝" w:hAnsi="ＭＳ 明朝"/>
                              </w:rPr>
                              <w:t>10.0</w:t>
                            </w:r>
                            <w:r w:rsidRPr="00D727D7">
                              <w:rPr>
                                <w:rFonts w:ascii="ＭＳ 明朝" w:eastAsia="ＭＳ 明朝" w:hAnsi="ＭＳ 明朝" w:hint="eastAsia"/>
                              </w:rPr>
                              <w:t>兆円、雇用者の賃金、企業の利益などが</w:t>
                            </w:r>
                            <w:r w:rsidRPr="00D727D7">
                              <w:rPr>
                                <w:rFonts w:ascii="ＭＳ 明朝" w:eastAsia="ＭＳ 明朝" w:hAnsi="ＭＳ 明朝"/>
                              </w:rPr>
                              <w:t>4.8</w:t>
                            </w:r>
                            <w:r w:rsidRPr="00D727D7">
                              <w:rPr>
                                <w:rFonts w:ascii="ＭＳ 明朝" w:eastAsia="ＭＳ 明朝" w:hAnsi="ＭＳ 明朝" w:hint="eastAsia"/>
                              </w:rPr>
                              <w:t>兆円となります。また、府内での生産</w:t>
                            </w:r>
                            <w:r w:rsidRPr="00D727D7">
                              <w:rPr>
                                <w:rFonts w:ascii="ＭＳ 明朝" w:eastAsia="ＭＳ 明朝" w:hAnsi="ＭＳ 明朝"/>
                              </w:rPr>
                              <w:t>14.8</w:t>
                            </w:r>
                            <w:r w:rsidRPr="00D727D7">
                              <w:rPr>
                                <w:rFonts w:ascii="ＭＳ 明朝" w:eastAsia="ＭＳ 明朝" w:hAnsi="ＭＳ 明朝" w:hint="eastAsia"/>
                              </w:rPr>
                              <w:t>兆円と、府への輸入・移入</w:t>
                            </w:r>
                            <w:r w:rsidRPr="00D727D7">
                              <w:rPr>
                                <w:rFonts w:ascii="ＭＳ 明朝" w:eastAsia="ＭＳ 明朝" w:hAnsi="ＭＳ 明朝"/>
                              </w:rPr>
                              <w:t>12.6</w:t>
                            </w:r>
                            <w:r w:rsidRPr="00D727D7">
                              <w:rPr>
                                <w:rFonts w:ascii="ＭＳ 明朝" w:eastAsia="ＭＳ 明朝" w:hAnsi="ＭＳ 明朝" w:hint="eastAsia"/>
                              </w:rPr>
                              <w:t>兆円を合計した</w:t>
                            </w:r>
                            <w:r w:rsidRPr="00D727D7">
                              <w:rPr>
                                <w:rFonts w:ascii="ＭＳ 明朝" w:eastAsia="ＭＳ 明朝" w:hAnsi="ＭＳ 明朝"/>
                              </w:rPr>
                              <w:t>27.4</w:t>
                            </w:r>
                            <w:r w:rsidRPr="00D727D7">
                              <w:rPr>
                                <w:rFonts w:ascii="ＭＳ 明朝" w:eastAsia="ＭＳ 明朝" w:hAnsi="ＭＳ 明朝" w:hint="eastAsia"/>
                              </w:rPr>
                              <w:t>兆円が総供給（供給の合計）となります。総供給のうち府内の各産業で材料等として購入されたものが</w:t>
                            </w:r>
                            <w:r w:rsidRPr="00D727D7">
                              <w:rPr>
                                <w:rFonts w:ascii="ＭＳ 明朝" w:eastAsia="ＭＳ 明朝" w:hAnsi="ＭＳ 明朝"/>
                              </w:rPr>
                              <w:t>10.0</w:t>
                            </w:r>
                            <w:r w:rsidRPr="00D727D7">
                              <w:rPr>
                                <w:rFonts w:ascii="ＭＳ 明朝" w:eastAsia="ＭＳ 明朝" w:hAnsi="ＭＳ 明朝" w:hint="eastAsia"/>
                              </w:rPr>
                              <w:t>兆円、府内の一般家庭等で購入されたり、府外へ輸出・移出されたものが</w:t>
                            </w:r>
                            <w:r w:rsidRPr="00D727D7">
                              <w:rPr>
                                <w:rFonts w:ascii="ＭＳ 明朝" w:eastAsia="ＭＳ 明朝" w:hAnsi="ＭＳ 明朝"/>
                              </w:rPr>
                              <w:t>17.5</w:t>
                            </w:r>
                            <w:r w:rsidRPr="00D727D7">
                              <w:rPr>
                                <w:rFonts w:ascii="ＭＳ 明朝" w:eastAsia="ＭＳ 明朝" w:hAnsi="ＭＳ 明朝" w:hint="eastAsia"/>
                              </w:rPr>
                              <w:t>兆円で、それらの合計</w:t>
                            </w:r>
                            <w:r w:rsidRPr="00D727D7">
                              <w:rPr>
                                <w:rFonts w:ascii="ＭＳ 明朝" w:eastAsia="ＭＳ 明朝" w:hAnsi="ＭＳ 明朝"/>
                              </w:rPr>
                              <w:t>27.4</w:t>
                            </w:r>
                            <w:r w:rsidRPr="00D727D7">
                              <w:rPr>
                                <w:rFonts w:ascii="ＭＳ 明朝" w:eastAsia="ＭＳ 明朝" w:hAnsi="ＭＳ 明朝" w:hint="eastAsia"/>
                              </w:rPr>
                              <w:t>兆円が総需要（需要の合計）となります。産業連関表は、需要に基づき各産業の生産活動（供給）は行われる、という考え方により作成されているため、総需要と総供給は一致します。</w:t>
                            </w:r>
                          </w:p>
                          <w:p w:rsidR="00797568" w:rsidRDefault="002E0162" w:rsidP="00D727D7">
                            <w:pPr>
                              <w:jc w:val="center"/>
                            </w:pPr>
                            <w:r>
                              <w:rPr>
                                <w:noProof/>
                              </w:rPr>
                              <w:drawing>
                                <wp:inline distT="0" distB="0" distL="0" distR="0">
                                  <wp:extent cx="6290310" cy="3632865"/>
                                  <wp:effectExtent l="0" t="0" r="0" b="571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0310" cy="3632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8" o:spid="_x0000_s1028" type="#_x0000_t202" style="position:absolute;margin-left:-.5pt;margin-top:11.3pt;width:510.2pt;height:433.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" fillcolor="white [3201]" strokeweight=".5pt">
                <v:textbox>
                  <w:txbxContent>
                    <w:p w:rsidR="00797568" w:rsidRPr="002A48F4" w:rsidRDefault="00797568" w:rsidP="00922A7A">
                      <w:pPr>
                        <w:pStyle w:val="afc"/>
                        <w:jc w:val="center"/>
                        <w:rPr>
                          <w:sz w:val="22"/>
                          <w:szCs w:val="22"/>
                        </w:rPr>
                      </w:pPr>
                      <w:r w:rsidRPr="00D727D7">
                        <w:rPr>
                          <w:rFonts w:ascii="ＭＳ ゴシック" w:eastAsia="ＭＳ ゴシック" w:hAnsi="ＭＳ ゴシック" w:hint="eastAsia"/>
                          <w:sz w:val="22"/>
                          <w:szCs w:val="22"/>
                          <w:bdr w:val="single" w:sz="4" w:space="0" w:color="auto"/>
                        </w:rPr>
                        <w:t xml:space="preserve">ワンポイント解説　</w:t>
                      </w:r>
                      <w:r w:rsidRPr="00D727D7">
                        <w:rPr>
                          <w:rFonts w:ascii="ＭＳ ゴシック" w:eastAsia="ＭＳ ゴシック" w:hAnsi="ＭＳ ゴシック" w:hint="eastAsia"/>
                          <w:bdr w:val="single" w:sz="4" w:space="0" w:color="auto"/>
                        </w:rPr>
                        <w:t>～産業連関表から分かる財・サービスの流れ（製造業）～</w:t>
                      </w:r>
                    </w:p>
                    <w:p w:rsidR="00797568" w:rsidRPr="00D727D7" w:rsidRDefault="00797568" w:rsidP="00DE3F63">
                      <w:pPr>
                        <w:spacing w:line="320" w:lineRule="exact"/>
                        <w:ind w:leftChars="99" w:left="198" w:rightChars="142" w:right="284" w:firstLineChars="100" w:firstLine="200"/>
                        <w:rPr>
                          <w:rFonts w:ascii="ＭＳ 明朝" w:eastAsia="ＭＳ 明朝" w:hAnsi="ＭＳ 明朝"/>
                        </w:rPr>
                      </w:pPr>
                      <w:r w:rsidRPr="00D727D7">
                        <w:rPr>
                          <w:rFonts w:ascii="ＭＳ 明朝" w:eastAsia="ＭＳ 明朝" w:hAnsi="ＭＳ 明朝" w:hint="eastAsia"/>
                        </w:rPr>
                        <w:t>大阪府内の製造業では、</w:t>
                      </w:r>
                      <w:r w:rsidRPr="00D727D7">
                        <w:rPr>
                          <w:rFonts w:ascii="ＭＳ 明朝" w:eastAsia="ＭＳ 明朝" w:hAnsi="ＭＳ 明朝"/>
                        </w:rPr>
                        <w:t>14.8</w:t>
                      </w:r>
                      <w:r w:rsidRPr="00D727D7">
                        <w:rPr>
                          <w:rFonts w:ascii="ＭＳ 明朝" w:eastAsia="ＭＳ 明朝" w:hAnsi="ＭＳ 明朝" w:hint="eastAsia"/>
                        </w:rPr>
                        <w:t>兆円規模の製品を生産するための材料や部品、燃料費などの購入費用が</w:t>
                      </w:r>
                      <w:r w:rsidRPr="00D727D7">
                        <w:rPr>
                          <w:rFonts w:ascii="ＭＳ 明朝" w:eastAsia="ＭＳ 明朝" w:hAnsi="ＭＳ 明朝"/>
                        </w:rPr>
                        <w:t>10.0</w:t>
                      </w:r>
                      <w:r w:rsidRPr="00D727D7">
                        <w:rPr>
                          <w:rFonts w:ascii="ＭＳ 明朝" w:eastAsia="ＭＳ 明朝" w:hAnsi="ＭＳ 明朝" w:hint="eastAsia"/>
                        </w:rPr>
                        <w:t>兆円、雇用者の賃金、企業の利益などが</w:t>
                      </w:r>
                      <w:r w:rsidRPr="00D727D7">
                        <w:rPr>
                          <w:rFonts w:ascii="ＭＳ 明朝" w:eastAsia="ＭＳ 明朝" w:hAnsi="ＭＳ 明朝"/>
                        </w:rPr>
                        <w:t>4.8</w:t>
                      </w:r>
                      <w:r w:rsidRPr="00D727D7">
                        <w:rPr>
                          <w:rFonts w:ascii="ＭＳ 明朝" w:eastAsia="ＭＳ 明朝" w:hAnsi="ＭＳ 明朝" w:hint="eastAsia"/>
                        </w:rPr>
                        <w:t>兆円となります。また、府内での生産</w:t>
                      </w:r>
                      <w:r w:rsidRPr="00D727D7">
                        <w:rPr>
                          <w:rFonts w:ascii="ＭＳ 明朝" w:eastAsia="ＭＳ 明朝" w:hAnsi="ＭＳ 明朝"/>
                        </w:rPr>
                        <w:t>14.8</w:t>
                      </w:r>
                      <w:r w:rsidRPr="00D727D7">
                        <w:rPr>
                          <w:rFonts w:ascii="ＭＳ 明朝" w:eastAsia="ＭＳ 明朝" w:hAnsi="ＭＳ 明朝" w:hint="eastAsia"/>
                        </w:rPr>
                        <w:t>兆円と、府への輸入・移入</w:t>
                      </w:r>
                      <w:r w:rsidRPr="00D727D7">
                        <w:rPr>
                          <w:rFonts w:ascii="ＭＳ 明朝" w:eastAsia="ＭＳ 明朝" w:hAnsi="ＭＳ 明朝"/>
                        </w:rPr>
                        <w:t>12.6</w:t>
                      </w:r>
                      <w:r w:rsidRPr="00D727D7">
                        <w:rPr>
                          <w:rFonts w:ascii="ＭＳ 明朝" w:eastAsia="ＭＳ 明朝" w:hAnsi="ＭＳ 明朝" w:hint="eastAsia"/>
                        </w:rPr>
                        <w:t>兆円を合計した</w:t>
                      </w:r>
                      <w:r w:rsidRPr="00D727D7">
                        <w:rPr>
                          <w:rFonts w:ascii="ＭＳ 明朝" w:eastAsia="ＭＳ 明朝" w:hAnsi="ＭＳ 明朝"/>
                        </w:rPr>
                        <w:t>27.4</w:t>
                      </w:r>
                      <w:r w:rsidRPr="00D727D7">
                        <w:rPr>
                          <w:rFonts w:ascii="ＭＳ 明朝" w:eastAsia="ＭＳ 明朝" w:hAnsi="ＭＳ 明朝" w:hint="eastAsia"/>
                        </w:rPr>
                        <w:t>兆円が総供給（供給の合計）となります。総供給のうち府内の各産業で材料等として購入されたものが</w:t>
                      </w:r>
                      <w:r w:rsidRPr="00D727D7">
                        <w:rPr>
                          <w:rFonts w:ascii="ＭＳ 明朝" w:eastAsia="ＭＳ 明朝" w:hAnsi="ＭＳ 明朝"/>
                        </w:rPr>
                        <w:t>10.0</w:t>
                      </w:r>
                      <w:r w:rsidRPr="00D727D7">
                        <w:rPr>
                          <w:rFonts w:ascii="ＭＳ 明朝" w:eastAsia="ＭＳ 明朝" w:hAnsi="ＭＳ 明朝" w:hint="eastAsia"/>
                        </w:rPr>
                        <w:t>兆円、府内の一般家庭等で購入されたり、府外へ輸出・移出されたものが</w:t>
                      </w:r>
                      <w:r w:rsidRPr="00D727D7">
                        <w:rPr>
                          <w:rFonts w:ascii="ＭＳ 明朝" w:eastAsia="ＭＳ 明朝" w:hAnsi="ＭＳ 明朝"/>
                        </w:rPr>
                        <w:t>17.5</w:t>
                      </w:r>
                      <w:r w:rsidRPr="00D727D7">
                        <w:rPr>
                          <w:rFonts w:ascii="ＭＳ 明朝" w:eastAsia="ＭＳ 明朝" w:hAnsi="ＭＳ 明朝" w:hint="eastAsia"/>
                        </w:rPr>
                        <w:t>兆円で、それらの合計</w:t>
                      </w:r>
                      <w:r w:rsidRPr="00D727D7">
                        <w:rPr>
                          <w:rFonts w:ascii="ＭＳ 明朝" w:eastAsia="ＭＳ 明朝" w:hAnsi="ＭＳ 明朝"/>
                        </w:rPr>
                        <w:t>27.4</w:t>
                      </w:r>
                      <w:r w:rsidRPr="00D727D7">
                        <w:rPr>
                          <w:rFonts w:ascii="ＭＳ 明朝" w:eastAsia="ＭＳ 明朝" w:hAnsi="ＭＳ 明朝" w:hint="eastAsia"/>
                        </w:rPr>
                        <w:t>兆円が総需要（需要の合計）となります。産業連関表は、需要に基づき各産業の生産活動（供給）は行われる、という考え方により作成されているため、総需要と総供給は一致します。</w:t>
                      </w:r>
                    </w:p>
                    <w:p w:rsidR="00797568" w:rsidRDefault="002E0162" w:rsidP="00D727D7">
                      <w:pPr>
                        <w:jc w:val="center"/>
                      </w:pPr>
                      <w:r>
                        <w:rPr>
                          <w:noProof/>
                        </w:rPr>
                        <w:drawing>
                          <wp:inline distT="0" distB="0" distL="0" distR="0">
                            <wp:extent cx="6290310" cy="3632865"/>
                            <wp:effectExtent l="0" t="0" r="0" b="571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0310" cy="3632865"/>
                                    </a:xfrm>
                                    <a:prstGeom prst="rect">
                                      <a:avLst/>
                                    </a:prstGeom>
                                    <a:noFill/>
                                    <a:ln>
                                      <a:noFill/>
                                    </a:ln>
                                  </pic:spPr>
                                </pic:pic>
                              </a:graphicData>
                            </a:graphic>
                          </wp:inline>
                        </w:drawing>
                      </w:r>
                    </w:p>
                  </w:txbxContent>
                </v:textbox>
              </v:shape>
            </w:pict>
          </mc:Fallback>
        </mc:AlternateContent>
      </w:r>
      <w:r w:rsidR="001340E7">
        <w:rPr>
          <w:sz w:val="22"/>
          <w:szCs w:val="22"/>
          <w:bdr w:val="single" w:sz="4" w:space="0" w:color="auto"/>
        </w:rPr>
        <w:br w:type="page"/>
      </w:r>
    </w:p>
    <w:p w:rsidR="00774502" w:rsidRDefault="00774502" w:rsidP="00B05626">
      <w:pPr>
        <w:rPr>
          <w:rFonts w:ascii="ＭＳ 明朝"/>
          <w:b/>
          <w:sz w:val="22"/>
        </w:rPr>
      </w:pPr>
      <w:r>
        <w:rPr>
          <w:rFonts w:hint="eastAsia"/>
          <w:b/>
          <w:noProof/>
        </w:rPr>
        <w:lastRenderedPageBreak/>
        <mc:AlternateContent>
          <mc:Choice Requires="wps">
            <w:drawing>
              <wp:inline distT="0" distB="0" distL="0" distR="0" wp14:anchorId="231A8F6C" wp14:editId="4CFCDC9A">
                <wp:extent cx="6477000" cy="288925"/>
                <wp:effectExtent l="0" t="0" r="19050" b="13335"/>
                <wp:docPr id="20"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rsidR="00797568" w:rsidRPr="00625E93" w:rsidRDefault="00797568" w:rsidP="00DF30C1">
                            <w:pPr>
                              <w:ind w:firstLine="200"/>
                              <w:rPr>
                                <w:rFonts w:ascii="ＭＳ ゴシック" w:eastAsia="ＭＳ ゴシック" w:hAnsi="ＭＳ ゴシック"/>
                                <w:b/>
                              </w:rPr>
                            </w:pPr>
                            <w:r w:rsidRPr="00625E93">
                              <w:rPr>
                                <w:rFonts w:ascii="ＭＳ ゴシック" w:eastAsia="ＭＳ ゴシック" w:hAnsi="ＭＳ ゴシック" w:hint="eastAsia"/>
                                <w:b/>
                              </w:rPr>
                              <w:t>第３次産業の産業全体に占める構成比は微増。</w:t>
                            </w:r>
                          </w:p>
                        </w:txbxContent>
                      </wps:txbx>
                      <wps:bodyPr rot="0" vert="horz" wrap="square" lIns="74295" tIns="8890" rIns="74295" bIns="8890" anchor="t" anchorCtr="0" upright="1">
                        <a:spAutoFit/>
                      </wps:bodyPr>
                    </wps:wsp>
                  </a:graphicData>
                </a:graphic>
              </wp:inline>
            </w:drawing>
          </mc:Choice>
          <mc:Fallback>
            <w:pict>
              <v:roundrect id="角丸四角形 20" o:spid="_x0000_s1029"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">
                <v:textbox style="mso-fit-shape-to-text:t" inset="5.85pt,.7pt,5.85pt,.7pt">
                  <w:txbxContent>
                    <w:p w:rsidR="00797568" w:rsidRPr="00625E93" w:rsidRDefault="00797568" w:rsidP="00DF30C1">
                      <w:pPr>
                        <w:ind w:firstLine="200"/>
                        <w:rPr>
                          <w:rFonts w:ascii="ＭＳ ゴシック" w:eastAsia="ＭＳ ゴシック" w:hAnsi="ＭＳ ゴシック"/>
                          <w:b/>
                        </w:rPr>
                      </w:pPr>
                      <w:r w:rsidRPr="00625E93">
                        <w:rPr>
                          <w:rFonts w:ascii="ＭＳ ゴシック" w:eastAsia="ＭＳ ゴシック" w:hAnsi="ＭＳ ゴシック" w:hint="eastAsia"/>
                          <w:b/>
                        </w:rPr>
                        <w:t>第３次産業の産業全体に占める構成比は微増。</w:t>
                      </w:r>
                    </w:p>
                  </w:txbxContent>
                </v:textbox>
                <w10:anchorlock/>
              </v:roundrect>
            </w:pict>
          </mc:Fallback>
        </mc:AlternateContent>
      </w:r>
    </w:p>
    <w:p w:rsidR="00774502" w:rsidRPr="00440C20" w:rsidRDefault="00774502" w:rsidP="00B05626">
      <w:pPr>
        <w:ind w:left="426" w:hanging="213"/>
        <w:rPr>
          <w:rFonts w:ascii="ＭＳ 明朝" w:eastAsia="ＭＳ 明朝" w:hAnsi="ＭＳ 明朝"/>
          <w:color w:val="FF0000"/>
        </w:rPr>
      </w:pPr>
      <w:r w:rsidRPr="00440C20">
        <w:rPr>
          <w:rFonts w:ascii="ＭＳ 明朝" w:eastAsia="ＭＳ 明朝" w:hAnsi="ＭＳ 明朝" w:hint="eastAsia"/>
        </w:rPr>
        <w:t>○　産業別（</w:t>
      </w:r>
      <w:r w:rsidRPr="00440C20">
        <w:rPr>
          <w:rFonts w:ascii="ＭＳ 明朝" w:eastAsia="ＭＳ 明朝" w:hAnsi="ＭＳ 明朝"/>
        </w:rPr>
        <w:t>13部門）の府内生産額は、平成</w:t>
      </w:r>
      <w:r w:rsidR="00234B74" w:rsidRPr="00440C20">
        <w:rPr>
          <w:rFonts w:ascii="ＭＳ 明朝" w:eastAsia="ＭＳ 明朝" w:hAnsi="ＭＳ 明朝"/>
        </w:rPr>
        <w:t>23</w:t>
      </w:r>
      <w:r w:rsidRPr="00440C20">
        <w:rPr>
          <w:rFonts w:ascii="ＭＳ 明朝" w:eastAsia="ＭＳ 明朝" w:hAnsi="ＭＳ 明朝" w:hint="eastAsia"/>
        </w:rPr>
        <w:t>年に比べて、</w:t>
      </w:r>
      <w:r w:rsidR="00234B74" w:rsidRPr="00440C20">
        <w:rPr>
          <w:rFonts w:ascii="ＭＳ 明朝" w:eastAsia="ＭＳ 明朝" w:hAnsi="ＭＳ 明朝" w:hint="eastAsia"/>
        </w:rPr>
        <w:t>鉱業、建設、電力・ガス・水道、金融・保険、不動産、運輸・郵便、サービス</w:t>
      </w:r>
      <w:r w:rsidRPr="00440C20">
        <w:rPr>
          <w:rFonts w:ascii="ＭＳ 明朝" w:eastAsia="ＭＳ 明朝" w:hAnsi="ＭＳ 明朝" w:hint="eastAsia"/>
        </w:rPr>
        <w:t>の</w:t>
      </w:r>
      <w:r w:rsidR="00234B74" w:rsidRPr="00440C20">
        <w:rPr>
          <w:rFonts w:ascii="ＭＳ 明朝" w:eastAsia="ＭＳ 明朝" w:hAnsi="ＭＳ 明朝" w:hint="eastAsia"/>
        </w:rPr>
        <w:t>７</w:t>
      </w:r>
      <w:r w:rsidRPr="00440C20">
        <w:rPr>
          <w:rFonts w:ascii="ＭＳ 明朝" w:eastAsia="ＭＳ 明朝" w:hAnsi="ＭＳ 明朝" w:hint="eastAsia"/>
        </w:rPr>
        <w:t>部門</w:t>
      </w:r>
      <w:r w:rsidR="008A43A8" w:rsidRPr="00440C20">
        <w:rPr>
          <w:rFonts w:ascii="ＭＳ 明朝" w:eastAsia="ＭＳ 明朝" w:hAnsi="ＭＳ 明朝" w:hint="eastAsia"/>
        </w:rPr>
        <w:t>で</w:t>
      </w:r>
      <w:r w:rsidRPr="00440C20">
        <w:rPr>
          <w:rFonts w:ascii="ＭＳ 明朝" w:eastAsia="ＭＳ 明朝" w:hAnsi="ＭＳ 明朝" w:hint="eastAsia"/>
        </w:rPr>
        <w:t>増加した。</w:t>
      </w:r>
    </w:p>
    <w:p w:rsidR="00774502" w:rsidRPr="00440C20" w:rsidRDefault="00774502" w:rsidP="00B05626">
      <w:pPr>
        <w:ind w:leftChars="106" w:left="412" w:hangingChars="100" w:hanging="200"/>
        <w:rPr>
          <w:rFonts w:ascii="ＭＳ 明朝" w:eastAsia="ＭＳ 明朝" w:hAnsi="ＭＳ 明朝"/>
          <w:color w:val="FF0000"/>
        </w:rPr>
      </w:pPr>
      <w:r w:rsidRPr="00440C20">
        <w:rPr>
          <w:rFonts w:ascii="ＭＳ 明朝" w:eastAsia="ＭＳ 明朝" w:hAnsi="ＭＳ 明朝" w:hint="eastAsia"/>
        </w:rPr>
        <w:t>○　第１次産業の生産額は</w:t>
      </w:r>
      <w:r w:rsidR="003F14CF" w:rsidRPr="00440C20">
        <w:rPr>
          <w:rFonts w:ascii="ＭＳ 明朝" w:eastAsia="ＭＳ 明朝" w:hAnsi="ＭＳ 明朝"/>
        </w:rPr>
        <w:t>1.0</w:t>
      </w:r>
      <w:r w:rsidRPr="00440C20">
        <w:rPr>
          <w:rFonts w:ascii="ＭＳ 明朝" w:eastAsia="ＭＳ 明朝" w:hAnsi="ＭＳ 明朝" w:hint="eastAsia"/>
        </w:rPr>
        <w:t>％</w:t>
      </w:r>
      <w:r w:rsidR="003F14CF" w:rsidRPr="00440C20">
        <w:rPr>
          <w:rFonts w:ascii="ＭＳ 明朝" w:eastAsia="ＭＳ 明朝" w:hAnsi="ＭＳ 明朝" w:hint="eastAsia"/>
        </w:rPr>
        <w:t>減少</w:t>
      </w:r>
      <w:r w:rsidRPr="00440C20">
        <w:rPr>
          <w:rFonts w:ascii="ＭＳ 明朝" w:eastAsia="ＭＳ 明朝" w:hAnsi="ＭＳ 明朝" w:hint="eastAsia"/>
        </w:rPr>
        <w:t>した。第２次産業は、全生産額のうち</w:t>
      </w:r>
      <w:r w:rsidR="003F14CF" w:rsidRPr="00440C20">
        <w:rPr>
          <w:rFonts w:ascii="ＭＳ 明朝" w:eastAsia="ＭＳ 明朝" w:hAnsi="ＭＳ 明朝"/>
        </w:rPr>
        <w:t>22.5</w:t>
      </w:r>
      <w:r w:rsidRPr="00440C20">
        <w:rPr>
          <w:rFonts w:ascii="ＭＳ 明朝" w:eastAsia="ＭＳ 明朝" w:hAnsi="ＭＳ 明朝" w:hint="eastAsia"/>
        </w:rPr>
        <w:t>％を占める製造業が</w:t>
      </w:r>
      <w:r w:rsidR="003F14CF" w:rsidRPr="00440C20">
        <w:rPr>
          <w:rFonts w:ascii="ＭＳ 明朝" w:eastAsia="ＭＳ 明朝" w:hAnsi="ＭＳ 明朝"/>
        </w:rPr>
        <w:t>4.2</w:t>
      </w:r>
      <w:r w:rsidRPr="00440C20">
        <w:rPr>
          <w:rFonts w:ascii="ＭＳ 明朝" w:eastAsia="ＭＳ 明朝" w:hAnsi="ＭＳ 明朝" w:hint="eastAsia"/>
        </w:rPr>
        <w:t>％減少となったことなどにより、全体で</w:t>
      </w:r>
      <w:r w:rsidR="003F14CF" w:rsidRPr="00440C20">
        <w:rPr>
          <w:rFonts w:ascii="ＭＳ 明朝" w:eastAsia="ＭＳ 明朝" w:hAnsi="ＭＳ 明朝"/>
        </w:rPr>
        <w:t>0.3</w:t>
      </w:r>
      <w:r w:rsidRPr="00440C20">
        <w:rPr>
          <w:rFonts w:ascii="ＭＳ 明朝" w:eastAsia="ＭＳ 明朝" w:hAnsi="ＭＳ 明朝" w:hint="eastAsia"/>
        </w:rPr>
        <w:t>％の</w:t>
      </w:r>
      <w:r w:rsidR="003F14CF" w:rsidRPr="00440C20">
        <w:rPr>
          <w:rFonts w:ascii="ＭＳ 明朝" w:eastAsia="ＭＳ 明朝" w:hAnsi="ＭＳ 明朝" w:hint="eastAsia"/>
        </w:rPr>
        <w:t>微減</w:t>
      </w:r>
      <w:r w:rsidRPr="00440C20">
        <w:rPr>
          <w:rFonts w:ascii="ＭＳ 明朝" w:eastAsia="ＭＳ 明朝" w:hAnsi="ＭＳ 明朝" w:hint="eastAsia"/>
        </w:rPr>
        <w:t>となった。第３次産業は、全生産額のうち最も高い割合を占めるサービス（構成比</w:t>
      </w:r>
      <w:r w:rsidRPr="00440C20">
        <w:rPr>
          <w:rFonts w:ascii="ＭＳ 明朝" w:eastAsia="ＭＳ 明朝" w:hAnsi="ＭＳ 明朝"/>
        </w:rPr>
        <w:t>26.</w:t>
      </w:r>
      <w:r w:rsidR="003F14CF" w:rsidRPr="00440C20">
        <w:rPr>
          <w:rFonts w:ascii="ＭＳ 明朝" w:eastAsia="ＭＳ 明朝" w:hAnsi="ＭＳ 明朝"/>
        </w:rPr>
        <w:t>6</w:t>
      </w:r>
      <w:r w:rsidRPr="00440C20">
        <w:rPr>
          <w:rFonts w:ascii="ＭＳ 明朝" w:eastAsia="ＭＳ 明朝" w:hAnsi="ＭＳ 明朝" w:hint="eastAsia"/>
        </w:rPr>
        <w:t>％）の</w:t>
      </w:r>
      <w:r w:rsidR="003F14CF" w:rsidRPr="00440C20">
        <w:rPr>
          <w:rFonts w:ascii="ＭＳ 明朝" w:eastAsia="ＭＳ 明朝" w:hAnsi="ＭＳ 明朝"/>
        </w:rPr>
        <w:t>3.6</w:t>
      </w:r>
      <w:r w:rsidRPr="00440C20">
        <w:rPr>
          <w:rFonts w:ascii="ＭＳ 明朝" w:eastAsia="ＭＳ 明朝" w:hAnsi="ＭＳ 明朝" w:hint="eastAsia"/>
        </w:rPr>
        <w:t>％の</w:t>
      </w:r>
      <w:r w:rsidR="003F14CF" w:rsidRPr="00440C20">
        <w:rPr>
          <w:rFonts w:ascii="ＭＳ 明朝" w:eastAsia="ＭＳ 明朝" w:hAnsi="ＭＳ 明朝" w:hint="eastAsia"/>
        </w:rPr>
        <w:t>増加</w:t>
      </w:r>
      <w:r w:rsidRPr="00440C20">
        <w:rPr>
          <w:rFonts w:ascii="ＭＳ 明朝" w:eastAsia="ＭＳ 明朝" w:hAnsi="ＭＳ 明朝" w:hint="eastAsia"/>
        </w:rPr>
        <w:t>などにより、全体で</w:t>
      </w:r>
      <w:r w:rsidR="003F14CF" w:rsidRPr="00440C20">
        <w:rPr>
          <w:rFonts w:ascii="ＭＳ 明朝" w:eastAsia="ＭＳ 明朝" w:hAnsi="ＭＳ 明朝"/>
        </w:rPr>
        <w:t>2.4</w:t>
      </w:r>
      <w:r w:rsidRPr="00440C20">
        <w:rPr>
          <w:rFonts w:ascii="ＭＳ 明朝" w:eastAsia="ＭＳ 明朝" w:hAnsi="ＭＳ 明朝" w:hint="eastAsia"/>
        </w:rPr>
        <w:t>％の</w:t>
      </w:r>
      <w:r w:rsidR="003F14CF" w:rsidRPr="00440C20">
        <w:rPr>
          <w:rFonts w:ascii="ＭＳ 明朝" w:eastAsia="ＭＳ 明朝" w:hAnsi="ＭＳ 明朝" w:hint="eastAsia"/>
        </w:rPr>
        <w:t>増加</w:t>
      </w:r>
      <w:r w:rsidRPr="00440C20">
        <w:rPr>
          <w:rFonts w:ascii="ＭＳ 明朝" w:eastAsia="ＭＳ 明朝" w:hAnsi="ＭＳ 明朝" w:hint="eastAsia"/>
        </w:rPr>
        <w:t>となった。</w:t>
      </w:r>
    </w:p>
    <w:p w:rsidR="00774502" w:rsidRPr="00440C20" w:rsidRDefault="00774502" w:rsidP="00B05626">
      <w:pPr>
        <w:ind w:leftChars="106" w:left="412" w:hangingChars="100" w:hanging="200"/>
        <w:rPr>
          <w:rFonts w:ascii="ＭＳ 明朝" w:eastAsia="ＭＳ 明朝" w:hAnsi="ＭＳ 明朝"/>
        </w:rPr>
      </w:pPr>
      <w:r w:rsidRPr="00440C20">
        <w:rPr>
          <w:rFonts w:ascii="ＭＳ 明朝" w:eastAsia="ＭＳ 明朝" w:hAnsi="ＭＳ 明朝" w:hint="eastAsia"/>
        </w:rPr>
        <w:t>○　大阪府の産業で最も大きな比率を占める第３次産業の構成比率は、平成</w:t>
      </w:r>
      <w:r w:rsidR="00AE5D60" w:rsidRPr="00440C20">
        <w:rPr>
          <w:rFonts w:ascii="ＭＳ 明朝" w:eastAsia="ＭＳ 明朝" w:hAnsi="ＭＳ 明朝"/>
        </w:rPr>
        <w:t>23</w:t>
      </w:r>
      <w:r w:rsidRPr="00440C20">
        <w:rPr>
          <w:rFonts w:ascii="ＭＳ 明朝" w:eastAsia="ＭＳ 明朝" w:hAnsi="ＭＳ 明朝" w:hint="eastAsia"/>
        </w:rPr>
        <w:t>年の</w:t>
      </w:r>
      <w:r w:rsidR="00AE5D60" w:rsidRPr="00440C20">
        <w:rPr>
          <w:rFonts w:ascii="ＭＳ 明朝" w:eastAsia="ＭＳ 明朝" w:hAnsi="ＭＳ 明朝"/>
        </w:rPr>
        <w:t>72.0％</w:t>
      </w:r>
      <w:r w:rsidRPr="00440C20">
        <w:rPr>
          <w:rFonts w:ascii="ＭＳ 明朝" w:eastAsia="ＭＳ 明朝" w:hAnsi="ＭＳ 明朝" w:hint="eastAsia"/>
        </w:rPr>
        <w:t>から</w:t>
      </w:r>
      <w:r w:rsidR="00AE5D60" w:rsidRPr="00440C20">
        <w:rPr>
          <w:rFonts w:ascii="ＭＳ 明朝" w:eastAsia="ＭＳ 明朝" w:hAnsi="ＭＳ 明朝"/>
        </w:rPr>
        <w:t>72.5％</w:t>
      </w:r>
      <w:r w:rsidRPr="00440C20">
        <w:rPr>
          <w:rFonts w:ascii="ＭＳ 明朝" w:eastAsia="ＭＳ 明朝" w:hAnsi="ＭＳ 明朝" w:hint="eastAsia"/>
        </w:rPr>
        <w:t>（全国</w:t>
      </w:r>
      <w:r w:rsidR="00AE5D60" w:rsidRPr="00440C20">
        <w:rPr>
          <w:rFonts w:ascii="ＭＳ 明朝" w:eastAsia="ＭＳ 明朝" w:hAnsi="ＭＳ 明朝"/>
        </w:rPr>
        <w:t>61.1</w:t>
      </w:r>
      <w:r w:rsidRPr="00440C20">
        <w:rPr>
          <w:rFonts w:ascii="ＭＳ 明朝" w:eastAsia="ＭＳ 明朝" w:hAnsi="ＭＳ 明朝" w:hint="eastAsia"/>
        </w:rPr>
        <w:t>％）に微増した。大阪府は全国に比べ第３次産業の比率が高く、第２次産業の比率が低い。</w:t>
      </w:r>
    </w:p>
    <w:p w:rsidR="00774502" w:rsidRPr="00440C20" w:rsidRDefault="00774502" w:rsidP="00B05626">
      <w:pPr>
        <w:ind w:leftChars="106" w:left="412" w:hangingChars="100" w:hanging="200"/>
        <w:rPr>
          <w:rFonts w:ascii="ＭＳ 明朝" w:eastAsia="ＭＳ 明朝" w:hAnsi="ＭＳ 明朝"/>
          <w:color w:val="FF0000"/>
        </w:rPr>
      </w:pPr>
    </w:p>
    <w:p w:rsidR="00774502" w:rsidRPr="00440C20" w:rsidRDefault="00774502" w:rsidP="00625E93">
      <w:pPr>
        <w:pStyle w:val="afe"/>
      </w:pPr>
      <w:r w:rsidRPr="00440C20">
        <w:rPr>
          <w:rFonts w:hint="eastAsia"/>
        </w:rPr>
        <w:t>図表１</w:t>
      </w:r>
      <w:r w:rsidR="00785E67" w:rsidRPr="00440C20">
        <w:rPr>
          <w:rFonts w:hint="eastAsia"/>
        </w:rPr>
        <w:t>－１</w:t>
      </w:r>
      <w:r w:rsidRPr="00440C20">
        <w:rPr>
          <w:rFonts w:hint="eastAsia"/>
        </w:rPr>
        <w:t>－８　産業別の生産額伸び率（大阪府、13部門　除く「分類不明」）</w:t>
      </w:r>
    </w:p>
    <w:p w:rsidR="00774502" w:rsidRDefault="00797568" w:rsidP="00B05626">
      <w:pPr>
        <w:jc w:val="center"/>
        <w:rPr>
          <w:rFonts w:ascii="ＭＳ 明朝" w:hAnsi="ＭＳ 明朝"/>
        </w:rPr>
      </w:pPr>
      <w:r>
        <w:rPr>
          <w:rFonts w:ascii="ＭＳ 明朝" w:hAnsi="ＭＳ 明朝"/>
          <w:noProof/>
        </w:rPr>
        <w:drawing>
          <wp:inline distT="0" distB="0" distL="0" distR="0" wp14:anchorId="1BA7ECE5" wp14:editId="1437C4B7">
            <wp:extent cx="6478270" cy="2846705"/>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8270" cy="2846705"/>
                    </a:xfrm>
                    <a:prstGeom prst="rect">
                      <a:avLst/>
                    </a:prstGeom>
                    <a:noFill/>
                    <a:ln>
                      <a:noFill/>
                    </a:ln>
                  </pic:spPr>
                </pic:pic>
              </a:graphicData>
            </a:graphic>
          </wp:inline>
        </w:drawing>
      </w:r>
    </w:p>
    <w:p w:rsidR="00AE5D60" w:rsidRDefault="00AE5D60" w:rsidP="00B05626">
      <w:pPr>
        <w:jc w:val="center"/>
        <w:rPr>
          <w:rFonts w:ascii="ＭＳ 明朝" w:hAnsi="ＭＳ 明朝"/>
        </w:rPr>
      </w:pPr>
    </w:p>
    <w:p w:rsidR="00774502" w:rsidRDefault="00774502" w:rsidP="00625E93">
      <w:pPr>
        <w:pStyle w:val="afe"/>
      </w:pPr>
      <w:r>
        <w:rPr>
          <w:rFonts w:hint="eastAsia"/>
        </w:rPr>
        <w:t>図表１</w:t>
      </w:r>
      <w:r w:rsidR="00785E67">
        <w:rPr>
          <w:rFonts w:hint="eastAsia"/>
        </w:rPr>
        <w:t>－１</w:t>
      </w:r>
      <w:r>
        <w:rPr>
          <w:rFonts w:hint="eastAsia"/>
        </w:rPr>
        <w:t>－９</w:t>
      </w:r>
      <w:r w:rsidRPr="003F7649">
        <w:rPr>
          <w:rFonts w:hint="eastAsia"/>
        </w:rPr>
        <w:t xml:space="preserve">　生産額の産業構成（大阪府）</w:t>
      </w:r>
    </w:p>
    <w:p w:rsidR="001340E7" w:rsidRDefault="008357DA" w:rsidP="001340E7">
      <w:pPr>
        <w:jc w:val="center"/>
        <w:rPr>
          <w:rFonts w:ascii="ＭＳ 明朝"/>
        </w:rPr>
      </w:pPr>
      <w:r>
        <w:rPr>
          <w:rFonts w:ascii="ＭＳ 明朝"/>
          <w:noProof/>
        </w:rPr>
        <w:drawing>
          <wp:inline distT="0" distB="0" distL="0" distR="0" wp14:anchorId="3A826ACF" wp14:editId="3848683B">
            <wp:extent cx="6478905" cy="2703843"/>
            <wp:effectExtent l="0" t="0" r="0" b="127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8905" cy="2703843"/>
                    </a:xfrm>
                    <a:prstGeom prst="rect">
                      <a:avLst/>
                    </a:prstGeom>
                    <a:noFill/>
                    <a:ln>
                      <a:noFill/>
                    </a:ln>
                  </pic:spPr>
                </pic:pic>
              </a:graphicData>
            </a:graphic>
          </wp:inline>
        </w:drawing>
      </w:r>
    </w:p>
    <w:p w:rsidR="00774502" w:rsidRPr="00440C20" w:rsidRDefault="001340E7">
      <w:pPr>
        <w:jc w:val="center"/>
        <w:rPr>
          <w:rFonts w:ascii="ＭＳ 明朝" w:eastAsia="ＭＳ 明朝" w:hAnsi="ＭＳ 明朝"/>
        </w:rPr>
      </w:pPr>
      <w:r>
        <w:rPr>
          <w:rFonts w:ascii="ＭＳ 明朝"/>
        </w:rPr>
        <w:br w:type="page"/>
      </w:r>
      <w:r w:rsidR="00774502" w:rsidRPr="00440C20">
        <w:rPr>
          <w:rFonts w:ascii="ＭＳ 明朝" w:eastAsia="ＭＳ 明朝" w:hAnsi="ＭＳ 明朝" w:hint="eastAsia"/>
        </w:rPr>
        <w:lastRenderedPageBreak/>
        <w:t>図表１</w:t>
      </w:r>
      <w:r w:rsidR="00785E67" w:rsidRPr="00440C20">
        <w:rPr>
          <w:rFonts w:ascii="ＭＳ 明朝" w:eastAsia="ＭＳ 明朝" w:hAnsi="ＭＳ 明朝" w:hint="eastAsia"/>
        </w:rPr>
        <w:t>－１</w:t>
      </w:r>
      <w:r w:rsidR="00774502" w:rsidRPr="00440C20">
        <w:rPr>
          <w:rFonts w:ascii="ＭＳ 明朝" w:eastAsia="ＭＳ 明朝" w:hAnsi="ＭＳ 明朝" w:hint="eastAsia"/>
        </w:rPr>
        <w:t>－</w:t>
      </w:r>
      <w:r w:rsidR="00774502" w:rsidRPr="00440C20">
        <w:rPr>
          <w:rFonts w:ascii="ＭＳ 明朝" w:eastAsia="ＭＳ 明朝" w:hAnsi="ＭＳ 明朝"/>
        </w:rPr>
        <w:t>10　産業別の生産額（大阪府、13部門）</w:t>
      </w:r>
    </w:p>
    <w:p w:rsidR="00AE5D60" w:rsidRDefault="006C4EF9" w:rsidP="00A420C5">
      <w:pPr>
        <w:jc w:val="center"/>
        <w:rPr>
          <w:rFonts w:ascii="ＭＳ 明朝" w:hAnsi="ＭＳ 明朝"/>
        </w:rPr>
      </w:pPr>
      <w:r>
        <w:rPr>
          <w:rFonts w:ascii="ＭＳ 明朝" w:hAnsi="ＭＳ 明朝"/>
          <w:noProof/>
        </w:rPr>
        <w:drawing>
          <wp:inline distT="0" distB="0" distL="0" distR="0" wp14:anchorId="4CD381E4" wp14:editId="692AD53A">
            <wp:extent cx="5745240" cy="3957890"/>
            <wp:effectExtent l="0" t="0" r="8255" b="508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5240" cy="3957890"/>
                    </a:xfrm>
                    <a:prstGeom prst="rect">
                      <a:avLst/>
                    </a:prstGeom>
                    <a:noFill/>
                    <a:ln>
                      <a:noFill/>
                    </a:ln>
                  </pic:spPr>
                </pic:pic>
              </a:graphicData>
            </a:graphic>
          </wp:inline>
        </w:drawing>
      </w:r>
    </w:p>
    <w:p w:rsidR="00D2298C" w:rsidRPr="005125D1" w:rsidRDefault="00D2298C" w:rsidP="00A420C5">
      <w:pPr>
        <w:jc w:val="center"/>
        <w:rPr>
          <w:rFonts w:ascii="ＭＳ 明朝" w:hAnsi="ＭＳ 明朝"/>
        </w:rPr>
      </w:pPr>
    </w:p>
    <w:p w:rsidR="00774502" w:rsidRDefault="00774502" w:rsidP="00625E93">
      <w:pPr>
        <w:pStyle w:val="afe"/>
      </w:pPr>
      <w:r>
        <w:rPr>
          <w:rFonts w:hint="eastAsia"/>
        </w:rPr>
        <w:t>図表１</w:t>
      </w:r>
      <w:r w:rsidR="00785E67">
        <w:rPr>
          <w:rFonts w:hint="eastAsia"/>
        </w:rPr>
        <w:t>－１</w:t>
      </w:r>
      <w:r>
        <w:rPr>
          <w:rFonts w:hint="eastAsia"/>
        </w:rPr>
        <w:t>－11</w:t>
      </w:r>
      <w:r w:rsidRPr="003F7649">
        <w:rPr>
          <w:rFonts w:hint="eastAsia"/>
        </w:rPr>
        <w:t xml:space="preserve">　産業別の生産額（全国、13部門）</w:t>
      </w:r>
    </w:p>
    <w:p w:rsidR="00AE5D60" w:rsidRDefault="00911C1F" w:rsidP="00B05626">
      <w:pPr>
        <w:jc w:val="center"/>
        <w:rPr>
          <w:rFonts w:ascii="ＭＳ 明朝"/>
        </w:rPr>
      </w:pPr>
      <w:r w:rsidRPr="00911C1F">
        <w:rPr>
          <w:rFonts w:ascii="ＭＳ 明朝"/>
        </w:rPr>
        <w:t xml:space="preserve"> </w:t>
      </w:r>
      <w:r w:rsidR="006C4EF9">
        <w:rPr>
          <w:rFonts w:ascii="ＭＳ 明朝"/>
          <w:noProof/>
        </w:rPr>
        <w:drawing>
          <wp:inline distT="0" distB="0" distL="0" distR="0" wp14:anchorId="2B430443" wp14:editId="45075149">
            <wp:extent cx="5739120" cy="421687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9120" cy="4216870"/>
                    </a:xfrm>
                    <a:prstGeom prst="rect">
                      <a:avLst/>
                    </a:prstGeom>
                    <a:noFill/>
                    <a:ln>
                      <a:noFill/>
                    </a:ln>
                  </pic:spPr>
                </pic:pic>
              </a:graphicData>
            </a:graphic>
          </wp:inline>
        </w:drawing>
      </w:r>
    </w:p>
    <w:p w:rsidR="003C6878" w:rsidRDefault="003C6878" w:rsidP="00B05626">
      <w:pPr>
        <w:jc w:val="center"/>
        <w:rPr>
          <w:rFonts w:ascii="ＭＳ 明朝"/>
        </w:rPr>
      </w:pPr>
    </w:p>
    <w:p w:rsidR="00774502" w:rsidRDefault="00774502" w:rsidP="00B05626">
      <w:pPr>
        <w:rPr>
          <w:rFonts w:ascii="ＭＳ 明朝"/>
          <w:b/>
          <w:sz w:val="22"/>
        </w:rPr>
      </w:pPr>
      <w:r>
        <w:rPr>
          <w:rFonts w:hint="eastAsia"/>
          <w:b/>
          <w:noProof/>
        </w:rPr>
        <w:lastRenderedPageBreak/>
        <mc:AlternateContent>
          <mc:Choice Requires="wps">
            <w:drawing>
              <wp:inline distT="0" distB="0" distL="0" distR="0" wp14:anchorId="44C63A48" wp14:editId="03B6B10E">
                <wp:extent cx="6477000" cy="288925"/>
                <wp:effectExtent l="0" t="0" r="19050" b="13335"/>
                <wp:docPr id="72" name="角丸四角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rsidR="00797568" w:rsidRPr="00625E93" w:rsidRDefault="00797568" w:rsidP="00DF30C1">
                            <w:pPr>
                              <w:ind w:firstLine="200"/>
                              <w:rPr>
                                <w:rFonts w:ascii="ＭＳ ゴシック" w:eastAsia="ＭＳ ゴシック" w:hAnsi="ＭＳ ゴシック"/>
                                <w:b/>
                              </w:rPr>
                            </w:pPr>
                            <w:r w:rsidRPr="00625E93">
                              <w:rPr>
                                <w:rFonts w:ascii="ＭＳ ゴシック" w:eastAsia="ＭＳ ゴシック" w:hAnsi="ＭＳ ゴシック" w:hint="eastAsia"/>
                                <w:b/>
                              </w:rPr>
                              <w:t>全国を上回る粗付加価値率。</w:t>
                            </w:r>
                          </w:p>
                        </w:txbxContent>
                      </wps:txbx>
                      <wps:bodyPr rot="0" vert="horz" wrap="square" lIns="74295" tIns="8890" rIns="74295" bIns="8890" anchor="t" anchorCtr="0" upright="1">
                        <a:spAutoFit/>
                      </wps:bodyPr>
                    </wps:wsp>
                  </a:graphicData>
                </a:graphic>
              </wp:inline>
            </w:drawing>
          </mc:Choice>
          <mc:Fallback>
            <w:pict>
              <v:roundrect id="角丸四角形 72" o:spid="_x0000_s1030"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">
                <v:textbox style="mso-fit-shape-to-text:t" inset="5.85pt,.7pt,5.85pt,.7pt">
                  <w:txbxContent>
                    <w:p w:rsidR="00797568" w:rsidRPr="00625E93" w:rsidRDefault="00797568" w:rsidP="00DF30C1">
                      <w:pPr>
                        <w:ind w:firstLine="200"/>
                        <w:rPr>
                          <w:rFonts w:ascii="ＭＳ ゴシック" w:eastAsia="ＭＳ ゴシック" w:hAnsi="ＭＳ ゴシック"/>
                          <w:b/>
                        </w:rPr>
                      </w:pPr>
                      <w:r w:rsidRPr="00625E93">
                        <w:rPr>
                          <w:rFonts w:ascii="ＭＳ ゴシック" w:eastAsia="ＭＳ ゴシック" w:hAnsi="ＭＳ ゴシック" w:hint="eastAsia"/>
                          <w:b/>
                        </w:rPr>
                        <w:t>全国を上回る粗付加価値率。</w:t>
                      </w:r>
                    </w:p>
                  </w:txbxContent>
                </v:textbox>
                <w10:anchorlock/>
              </v:roundrect>
            </w:pict>
          </mc:Fallback>
        </mc:AlternateContent>
      </w:r>
    </w:p>
    <w:p w:rsidR="00774502" w:rsidRPr="00625E93" w:rsidRDefault="00774502" w:rsidP="00B05626">
      <w:pPr>
        <w:ind w:leftChars="106" w:left="412" w:hangingChars="100" w:hanging="200"/>
        <w:rPr>
          <w:rFonts w:ascii="ＭＳ 明朝" w:eastAsia="ＭＳ 明朝" w:hAnsi="ＭＳ 明朝"/>
        </w:rPr>
      </w:pPr>
      <w:r w:rsidRPr="00625E93">
        <w:rPr>
          <w:rFonts w:ascii="ＭＳ 明朝" w:eastAsia="ＭＳ 明朝" w:hAnsi="ＭＳ 明朝" w:hint="eastAsia"/>
        </w:rPr>
        <w:t>○　粗付加価値額は</w:t>
      </w:r>
      <w:r w:rsidRPr="00625E93">
        <w:rPr>
          <w:rFonts w:ascii="ＭＳ 明朝" w:eastAsia="ＭＳ 明朝" w:hAnsi="ＭＳ 明朝"/>
        </w:rPr>
        <w:t>36兆</w:t>
      </w:r>
      <w:r w:rsidR="00AE5D60" w:rsidRPr="00625E93">
        <w:rPr>
          <w:rFonts w:ascii="ＭＳ 明朝" w:eastAsia="ＭＳ 明朝" w:hAnsi="ＭＳ 明朝"/>
        </w:rPr>
        <w:t>4058</w:t>
      </w:r>
      <w:r w:rsidRPr="00625E93">
        <w:rPr>
          <w:rFonts w:ascii="ＭＳ 明朝" w:eastAsia="ＭＳ 明朝" w:hAnsi="ＭＳ 明朝" w:hint="eastAsia"/>
        </w:rPr>
        <w:t>億円で平成</w:t>
      </w:r>
      <w:r w:rsidR="00AE5D60" w:rsidRPr="00625E93">
        <w:rPr>
          <w:rFonts w:ascii="ＭＳ 明朝" w:eastAsia="ＭＳ 明朝" w:hAnsi="ＭＳ 明朝"/>
        </w:rPr>
        <w:t>23</w:t>
      </w:r>
      <w:r w:rsidRPr="00625E93">
        <w:rPr>
          <w:rFonts w:ascii="ＭＳ 明朝" w:eastAsia="ＭＳ 明朝" w:hAnsi="ＭＳ 明朝" w:hint="eastAsia"/>
        </w:rPr>
        <w:t>年から</w:t>
      </w:r>
      <w:r w:rsidR="0048184C" w:rsidRPr="00625E93">
        <w:rPr>
          <w:rFonts w:ascii="ＭＳ 明朝" w:eastAsia="ＭＳ 明朝" w:hAnsi="ＭＳ 明朝"/>
        </w:rPr>
        <w:t>0.</w:t>
      </w:r>
      <w:r w:rsidR="002C7A17" w:rsidRPr="00625E93">
        <w:rPr>
          <w:rFonts w:ascii="ＭＳ 明朝" w:eastAsia="ＭＳ 明朝" w:hAnsi="ＭＳ 明朝"/>
        </w:rPr>
        <w:t>3</w:t>
      </w:r>
      <w:r w:rsidRPr="00625E93">
        <w:rPr>
          <w:rFonts w:ascii="ＭＳ 明朝" w:eastAsia="ＭＳ 明朝" w:hAnsi="ＭＳ 明朝" w:hint="eastAsia"/>
        </w:rPr>
        <w:t>％減少し、粗付加価値率（府内生産額に占める粗付加価値額の構成比）は</w:t>
      </w:r>
      <w:r w:rsidR="0048184C" w:rsidRPr="00625E93">
        <w:rPr>
          <w:rFonts w:ascii="ＭＳ 明朝" w:eastAsia="ＭＳ 明朝" w:hAnsi="ＭＳ 明朝"/>
        </w:rPr>
        <w:t>55.4</w:t>
      </w:r>
      <w:r w:rsidRPr="00625E93">
        <w:rPr>
          <w:rFonts w:ascii="ＭＳ 明朝" w:eastAsia="ＭＳ 明朝" w:hAnsi="ＭＳ 明朝" w:hint="eastAsia"/>
        </w:rPr>
        <w:t>％</w:t>
      </w:r>
      <w:r w:rsidR="002C7A17" w:rsidRPr="00625E93">
        <w:rPr>
          <w:rFonts w:ascii="ＭＳ 明朝" w:eastAsia="ＭＳ 明朝" w:hAnsi="ＭＳ 明朝" w:hint="eastAsia"/>
        </w:rPr>
        <w:t>で平成</w:t>
      </w:r>
      <w:r w:rsidR="002C7A17" w:rsidRPr="00625E93">
        <w:rPr>
          <w:rFonts w:ascii="ＭＳ 明朝" w:eastAsia="ＭＳ 明朝" w:hAnsi="ＭＳ 明朝"/>
        </w:rPr>
        <w:t>23年から1.1ポイント</w:t>
      </w:r>
      <w:r w:rsidR="00786BBE">
        <w:rPr>
          <w:rFonts w:ascii="ＭＳ 明朝" w:eastAsia="ＭＳ 明朝" w:hAnsi="ＭＳ 明朝" w:hint="eastAsia"/>
        </w:rPr>
        <w:t>下降</w:t>
      </w:r>
      <w:r w:rsidR="0048184C" w:rsidRPr="00625E93">
        <w:rPr>
          <w:rFonts w:ascii="ＭＳ 明朝" w:eastAsia="ＭＳ 明朝" w:hAnsi="ＭＳ 明朝" w:hint="eastAsia"/>
        </w:rPr>
        <w:t>した</w:t>
      </w:r>
      <w:r w:rsidRPr="00625E93">
        <w:rPr>
          <w:rFonts w:ascii="ＭＳ 明朝" w:eastAsia="ＭＳ 明朝" w:hAnsi="ＭＳ 明朝" w:hint="eastAsia"/>
        </w:rPr>
        <w:t>。</w:t>
      </w:r>
      <w:r w:rsidR="0048184C" w:rsidRPr="00625E93">
        <w:rPr>
          <w:rFonts w:ascii="ＭＳ 明朝" w:eastAsia="ＭＳ 明朝" w:hAnsi="ＭＳ 明朝" w:hint="eastAsia"/>
        </w:rPr>
        <w:t>しかしながら</w:t>
      </w:r>
      <w:r w:rsidRPr="00625E93">
        <w:rPr>
          <w:rFonts w:ascii="ＭＳ 明朝" w:eastAsia="ＭＳ 明朝" w:hAnsi="ＭＳ 明朝" w:hint="eastAsia"/>
        </w:rPr>
        <w:t>、全国の</w:t>
      </w:r>
      <w:r w:rsidRPr="00625E93">
        <w:rPr>
          <w:rFonts w:ascii="ＭＳ 明朝" w:eastAsia="ＭＳ 明朝" w:hAnsi="ＭＳ 明朝"/>
        </w:rPr>
        <w:t>50.</w:t>
      </w:r>
      <w:r w:rsidR="0048184C" w:rsidRPr="00625E93">
        <w:rPr>
          <w:rFonts w:ascii="ＭＳ 明朝" w:eastAsia="ＭＳ 明朝" w:hAnsi="ＭＳ 明朝"/>
        </w:rPr>
        <w:t>2</w:t>
      </w:r>
      <w:r w:rsidRPr="00625E93">
        <w:rPr>
          <w:rFonts w:ascii="ＭＳ 明朝" w:eastAsia="ＭＳ 明朝" w:hAnsi="ＭＳ 明朝" w:hint="eastAsia"/>
        </w:rPr>
        <w:t>％を上回っている。</w:t>
      </w:r>
    </w:p>
    <w:p w:rsidR="00774502" w:rsidRPr="00625E93" w:rsidRDefault="00774502" w:rsidP="0048184C">
      <w:pPr>
        <w:ind w:left="426" w:hanging="213"/>
        <w:rPr>
          <w:rFonts w:ascii="ＭＳ 明朝" w:eastAsia="ＭＳ 明朝" w:hAnsi="ＭＳ 明朝"/>
        </w:rPr>
      </w:pPr>
      <w:r w:rsidRPr="00625E93">
        <w:rPr>
          <w:rFonts w:ascii="ＭＳ 明朝" w:eastAsia="ＭＳ 明朝" w:hAnsi="ＭＳ 明朝" w:hint="eastAsia"/>
        </w:rPr>
        <w:t>○　産業別（</w:t>
      </w:r>
      <w:r w:rsidRPr="00625E93">
        <w:rPr>
          <w:rFonts w:ascii="ＭＳ 明朝" w:eastAsia="ＭＳ 明朝" w:hAnsi="ＭＳ 明朝"/>
        </w:rPr>
        <w:t>13部門</w:t>
      </w:r>
      <w:r w:rsidR="00353A8A" w:rsidRPr="00625E93">
        <w:rPr>
          <w:rFonts w:ascii="ＭＳ 明朝" w:eastAsia="ＭＳ 明朝" w:hAnsi="ＭＳ 明朝" w:hint="eastAsia"/>
        </w:rPr>
        <w:t xml:space="preserve">　除く「分類不明」</w:t>
      </w:r>
      <w:r w:rsidRPr="00625E93">
        <w:rPr>
          <w:rFonts w:ascii="ＭＳ 明朝" w:eastAsia="ＭＳ 明朝" w:hAnsi="ＭＳ 明朝" w:hint="eastAsia"/>
        </w:rPr>
        <w:t>）の粗付加価値率については、農林水産業、</w:t>
      </w:r>
      <w:r w:rsidR="0048184C" w:rsidRPr="00625E93">
        <w:rPr>
          <w:rFonts w:ascii="ＭＳ 明朝" w:eastAsia="ＭＳ 明朝" w:hAnsi="ＭＳ 明朝" w:hint="eastAsia"/>
        </w:rPr>
        <w:t>電力・ガス・水道</w:t>
      </w:r>
      <w:r w:rsidRPr="00625E93">
        <w:rPr>
          <w:rFonts w:ascii="ＭＳ 明朝" w:eastAsia="ＭＳ 明朝" w:hAnsi="ＭＳ 明朝" w:hint="eastAsia"/>
        </w:rPr>
        <w:t>、不動産、</w:t>
      </w:r>
      <w:r w:rsidR="0048184C" w:rsidRPr="00625E93">
        <w:rPr>
          <w:rFonts w:ascii="ＭＳ 明朝" w:eastAsia="ＭＳ 明朝" w:hAnsi="ＭＳ 明朝" w:hint="eastAsia"/>
        </w:rPr>
        <w:t>公務</w:t>
      </w:r>
      <w:r w:rsidRPr="00625E93">
        <w:rPr>
          <w:rFonts w:ascii="ＭＳ 明朝" w:eastAsia="ＭＳ 明朝" w:hAnsi="ＭＳ 明朝" w:hint="eastAsia"/>
        </w:rPr>
        <w:t>の</w:t>
      </w:r>
      <w:r w:rsidR="0048184C" w:rsidRPr="00625E93">
        <w:rPr>
          <w:rFonts w:ascii="ＭＳ 明朝" w:eastAsia="ＭＳ 明朝" w:hAnsi="ＭＳ 明朝" w:hint="eastAsia"/>
        </w:rPr>
        <w:t>４</w:t>
      </w:r>
      <w:r w:rsidRPr="00625E93">
        <w:rPr>
          <w:rFonts w:ascii="ＭＳ 明朝" w:eastAsia="ＭＳ 明朝" w:hAnsi="ＭＳ 明朝" w:hint="eastAsia"/>
        </w:rPr>
        <w:t>部門が上昇した。</w:t>
      </w:r>
    </w:p>
    <w:p w:rsidR="00774502" w:rsidRDefault="00774502" w:rsidP="00B05626">
      <w:pPr>
        <w:ind w:left="426" w:hanging="213"/>
        <w:rPr>
          <w:rFonts w:ascii="ＭＳ 明朝"/>
        </w:rPr>
      </w:pPr>
    </w:p>
    <w:p w:rsidR="0048184C" w:rsidRDefault="00774502">
      <w:pPr>
        <w:pStyle w:val="afe"/>
      </w:pPr>
      <w:r>
        <w:rPr>
          <w:rFonts w:hint="eastAsia"/>
        </w:rPr>
        <w:t>図表１</w:t>
      </w:r>
      <w:r w:rsidR="00785E67">
        <w:rPr>
          <w:rFonts w:hint="eastAsia"/>
        </w:rPr>
        <w:t>－１</w:t>
      </w:r>
      <w:r>
        <w:rPr>
          <w:rFonts w:hint="eastAsia"/>
        </w:rPr>
        <w:t>－</w:t>
      </w:r>
      <w:r w:rsidRPr="00226E91">
        <w:rPr>
          <w:rFonts w:hint="eastAsia"/>
        </w:rPr>
        <w:t>12　粗付加価値率の推移</w:t>
      </w:r>
    </w:p>
    <w:p w:rsidR="00774502" w:rsidRDefault="00A37370" w:rsidP="00B05626">
      <w:pPr>
        <w:pStyle w:val="afe"/>
      </w:pPr>
      <w:r>
        <w:drawing>
          <wp:anchor distT="0" distB="0" distL="114300" distR="114300" simplePos="0" relativeHeight="251708416" behindDoc="0" locked="0" layoutInCell="1" allowOverlap="1" wp14:anchorId="12B311D9" wp14:editId="7AC0684D">
            <wp:simplePos x="0" y="0"/>
            <wp:positionH relativeFrom="column">
              <wp:posOffset>1652502</wp:posOffset>
            </wp:positionH>
            <wp:positionV relativeFrom="paragraph">
              <wp:posOffset>781050</wp:posOffset>
            </wp:positionV>
            <wp:extent cx="587297" cy="319877"/>
            <wp:effectExtent l="0" t="0" r="3810" b="444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297" cy="319877"/>
                    </a:xfrm>
                    <a:prstGeom prst="rect">
                      <a:avLst/>
                    </a:prstGeom>
                    <a:noFill/>
                    <a:ln>
                      <a:noFill/>
                    </a:ln>
                  </pic:spPr>
                </pic:pic>
              </a:graphicData>
            </a:graphic>
            <wp14:sizeRelH relativeFrom="page">
              <wp14:pctWidth>0</wp14:pctWidth>
            </wp14:sizeRelH>
            <wp14:sizeRelV relativeFrom="page">
              <wp14:pctHeight>0</wp14:pctHeight>
            </wp14:sizeRelV>
          </wp:anchor>
        </w:drawing>
      </w:r>
      <w:r w:rsidR="00774502">
        <w:t xml:space="preserve"> </w:t>
      </w:r>
      <w:r>
        <w:drawing>
          <wp:inline distT="0" distB="0" distL="0" distR="0" wp14:anchorId="426E5433" wp14:editId="1DA0F6AE">
            <wp:extent cx="5472000" cy="1409804"/>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2000" cy="1409804"/>
                    </a:xfrm>
                    <a:prstGeom prst="rect">
                      <a:avLst/>
                    </a:prstGeom>
                    <a:noFill/>
                    <a:ln>
                      <a:noFill/>
                    </a:ln>
                  </pic:spPr>
                </pic:pic>
              </a:graphicData>
            </a:graphic>
          </wp:inline>
        </w:drawing>
      </w:r>
    </w:p>
    <w:p w:rsidR="005C3AAC" w:rsidRDefault="005C3AAC" w:rsidP="00B05626">
      <w:pPr>
        <w:pStyle w:val="afe"/>
      </w:pPr>
    </w:p>
    <w:p w:rsidR="00774502" w:rsidRPr="008C47CB" w:rsidRDefault="00774502" w:rsidP="00B05626">
      <w:pPr>
        <w:pStyle w:val="afe"/>
      </w:pPr>
      <w:r>
        <w:rPr>
          <w:rFonts w:hint="eastAsia"/>
        </w:rPr>
        <w:t>図表１</w:t>
      </w:r>
      <w:r w:rsidR="00785E67">
        <w:rPr>
          <w:rFonts w:hint="eastAsia"/>
        </w:rPr>
        <w:t>－１</w:t>
      </w:r>
      <w:r>
        <w:rPr>
          <w:rFonts w:hint="eastAsia"/>
        </w:rPr>
        <w:t>－</w:t>
      </w:r>
      <w:r w:rsidRPr="00226E91">
        <w:rPr>
          <w:rFonts w:hint="eastAsia"/>
        </w:rPr>
        <w:t>13　産業別の粗付加価値率（13部門</w:t>
      </w:r>
      <w:r>
        <w:rPr>
          <w:rFonts w:hint="eastAsia"/>
        </w:rPr>
        <w:t xml:space="preserve">　除く「分類不明</w:t>
      </w:r>
      <w:r>
        <w:t>」</w:t>
      </w:r>
      <w:r w:rsidRPr="00226E91">
        <w:rPr>
          <w:rFonts w:hint="eastAsia"/>
        </w:rPr>
        <w:t>）</w:t>
      </w:r>
    </w:p>
    <w:p w:rsidR="004E3C4C" w:rsidRDefault="005F6904">
      <w:pPr>
        <w:pStyle w:val="afe"/>
      </w:pPr>
      <w:r w:rsidRPr="005F6904">
        <w:t xml:space="preserve"> </w:t>
      </w:r>
      <w:r>
        <w:drawing>
          <wp:inline distT="0" distB="0" distL="0" distR="0" wp14:anchorId="432435FF" wp14:editId="5F3847BC">
            <wp:extent cx="4644000" cy="2309277"/>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4000" cy="2309277"/>
                    </a:xfrm>
                    <a:prstGeom prst="rect">
                      <a:avLst/>
                    </a:prstGeom>
                    <a:noFill/>
                    <a:ln>
                      <a:noFill/>
                    </a:ln>
                  </pic:spPr>
                </pic:pic>
              </a:graphicData>
            </a:graphic>
          </wp:inline>
        </w:drawing>
      </w:r>
    </w:p>
    <w:p w:rsidR="0026652C" w:rsidRDefault="0026652C">
      <w:pPr>
        <w:pStyle w:val="afe"/>
      </w:pPr>
    </w:p>
    <w:p w:rsidR="00C76E4A" w:rsidRPr="00E953A0" w:rsidRDefault="00774502" w:rsidP="00625E93">
      <w:pPr>
        <w:widowControl/>
        <w:jc w:val="center"/>
        <w:rPr>
          <w:rFonts w:ascii="ＭＳ 明朝" w:eastAsia="ＭＳ 明朝" w:hAnsi="ＭＳ 明朝"/>
        </w:rPr>
      </w:pPr>
      <w:r w:rsidRPr="00E953A0">
        <w:rPr>
          <w:rFonts w:ascii="ＭＳ 明朝" w:eastAsia="ＭＳ 明朝" w:hAnsi="ＭＳ 明朝" w:hint="eastAsia"/>
        </w:rPr>
        <w:t>図表１</w:t>
      </w:r>
      <w:r w:rsidR="00785E67" w:rsidRPr="00E953A0">
        <w:rPr>
          <w:rFonts w:ascii="ＭＳ 明朝" w:eastAsia="ＭＳ 明朝" w:hAnsi="ＭＳ 明朝" w:hint="eastAsia"/>
        </w:rPr>
        <w:t>－１</w:t>
      </w:r>
      <w:r w:rsidRPr="00E953A0">
        <w:rPr>
          <w:rFonts w:ascii="ＭＳ 明朝" w:eastAsia="ＭＳ 明朝" w:hAnsi="ＭＳ 明朝" w:hint="eastAsia"/>
        </w:rPr>
        <w:t>－</w:t>
      </w:r>
      <w:r w:rsidRPr="00E953A0">
        <w:rPr>
          <w:rFonts w:ascii="ＭＳ 明朝" w:eastAsia="ＭＳ 明朝" w:hAnsi="ＭＳ 明朝"/>
        </w:rPr>
        <w:t>14　産業別粗付加価値率（13部門）</w:t>
      </w:r>
    </w:p>
    <w:p w:rsidR="0048184C" w:rsidRDefault="00371829" w:rsidP="00B05626">
      <w:pPr>
        <w:pStyle w:val="afe"/>
      </w:pPr>
      <w:r w:rsidRPr="00E953A0">
        <w:t xml:space="preserve"> </w:t>
      </w:r>
      <w:r>
        <w:drawing>
          <wp:inline distT="0" distB="0" distL="0" distR="0" wp14:anchorId="0D24D7CF" wp14:editId="5977D1E0">
            <wp:extent cx="4324112" cy="2520000"/>
            <wp:effectExtent l="0" t="0" r="635"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4112" cy="2520000"/>
                    </a:xfrm>
                    <a:prstGeom prst="rect">
                      <a:avLst/>
                    </a:prstGeom>
                    <a:noFill/>
                    <a:ln>
                      <a:noFill/>
                    </a:ln>
                  </pic:spPr>
                </pic:pic>
              </a:graphicData>
            </a:graphic>
          </wp:inline>
        </w:drawing>
      </w:r>
    </w:p>
    <w:p w:rsidR="00774502" w:rsidRPr="00B305E2" w:rsidRDefault="00774502" w:rsidP="00CA1DF1">
      <w:pPr>
        <w:pStyle w:val="2"/>
      </w:pPr>
      <w:bookmarkStart w:id="19" w:name="_Toc456274536"/>
      <w:bookmarkStart w:id="20" w:name="_Toc459812082"/>
      <w:bookmarkStart w:id="21" w:name="_Toc462237044"/>
      <w:r w:rsidRPr="00B305E2">
        <w:rPr>
          <w:rFonts w:hint="eastAsia"/>
        </w:rPr>
        <w:lastRenderedPageBreak/>
        <w:t>第２</w:t>
      </w:r>
      <w:r>
        <w:rPr>
          <w:rFonts w:hint="eastAsia"/>
        </w:rPr>
        <w:t>章　供給面から見た</w:t>
      </w:r>
      <w:r w:rsidRPr="00B305E2">
        <w:rPr>
          <w:rFonts w:hint="eastAsia"/>
        </w:rPr>
        <w:t>大阪経済</w:t>
      </w:r>
      <w:bookmarkEnd w:id="19"/>
      <w:bookmarkEnd w:id="20"/>
      <w:bookmarkEnd w:id="21"/>
    </w:p>
    <w:p w:rsidR="00774502" w:rsidRPr="00513D96" w:rsidRDefault="00774502" w:rsidP="00B05626">
      <w:pPr>
        <w:rPr>
          <w:rFonts w:ascii="ＭＳ ゴシック" w:eastAsia="ＭＳ ゴシック" w:hAnsi="ＭＳ ゴシック"/>
          <w:b/>
          <w:sz w:val="22"/>
        </w:rPr>
      </w:pPr>
    </w:p>
    <w:p w:rsidR="00774502" w:rsidRPr="00557A7E" w:rsidRDefault="00774502" w:rsidP="00B05626">
      <w:pPr>
        <w:pStyle w:val="3"/>
      </w:pPr>
      <w:bookmarkStart w:id="22" w:name="_Toc456274537"/>
      <w:bookmarkStart w:id="23" w:name="_Toc459812083"/>
      <w:bookmarkStart w:id="24" w:name="_Toc462237045"/>
      <w:r>
        <w:rPr>
          <w:rFonts w:hint="eastAsia"/>
        </w:rPr>
        <w:t xml:space="preserve">１　</w:t>
      </w:r>
      <w:r w:rsidRPr="00557A7E">
        <w:rPr>
          <w:rFonts w:hint="eastAsia"/>
        </w:rPr>
        <w:t>総供給の構成</w:t>
      </w:r>
      <w:bookmarkEnd w:id="22"/>
      <w:bookmarkEnd w:id="23"/>
      <w:bookmarkEnd w:id="24"/>
    </w:p>
    <w:p w:rsidR="00774502" w:rsidRPr="00225368" w:rsidRDefault="00774502" w:rsidP="00B05626">
      <w:pPr>
        <w:rPr>
          <w:rFonts w:ascii="ＭＳ 明朝"/>
          <w:b/>
          <w:color w:val="FF0000"/>
          <w:sz w:val="22"/>
        </w:rPr>
      </w:pPr>
      <w:r>
        <w:rPr>
          <w:rFonts w:ascii="ＭＳ 明朝" w:hint="eastAsia"/>
          <w:b/>
          <w:noProof/>
          <w:color w:val="FF0000"/>
          <w:sz w:val="22"/>
        </w:rPr>
        <mc:AlternateContent>
          <mc:Choice Requires="wps">
            <w:drawing>
              <wp:inline distT="0" distB="0" distL="0" distR="0" wp14:anchorId="64BB689F" wp14:editId="04A98B55">
                <wp:extent cx="6477000" cy="288290"/>
                <wp:effectExtent l="0" t="0" r="19050" b="13335"/>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290"/>
                        </a:xfrm>
                        <a:prstGeom prst="roundRect">
                          <a:avLst>
                            <a:gd name="adj" fmla="val 16667"/>
                          </a:avLst>
                        </a:prstGeom>
                        <a:solidFill>
                          <a:srgbClr val="FFFFFF"/>
                        </a:solidFill>
                        <a:ln w="9525">
                          <a:solidFill>
                            <a:srgbClr val="000000"/>
                          </a:solidFill>
                          <a:round/>
                          <a:headEnd/>
                          <a:tailEnd/>
                        </a:ln>
                      </wps:spPr>
                      <wps:txbx>
                        <w:txbxContent>
                          <w:p w:rsidR="00797568" w:rsidRPr="00557A7E" w:rsidRDefault="00797568" w:rsidP="00DF30C1">
                            <w:pPr>
                              <w:ind w:firstLine="200"/>
                              <w:rPr>
                                <w:rFonts w:ascii="ＭＳ ゴシック" w:eastAsia="ＭＳ ゴシック" w:hAnsi="ＭＳ ゴシック"/>
                                <w:b/>
                              </w:rPr>
                            </w:pPr>
                            <w:r w:rsidRPr="00557A7E">
                              <w:rPr>
                                <w:rFonts w:ascii="ＭＳ ゴシック" w:eastAsia="ＭＳ ゴシック" w:hAnsi="ＭＳ ゴシック" w:hint="eastAsia"/>
                                <w:b/>
                              </w:rPr>
                              <w:t>総</w:t>
                            </w:r>
                            <w:r>
                              <w:rPr>
                                <w:rFonts w:ascii="ＭＳ ゴシック" w:eastAsia="ＭＳ ゴシック" w:hAnsi="ＭＳ ゴシック" w:hint="eastAsia"/>
                                <w:b/>
                              </w:rPr>
                              <w:t>供給の構成で最も大きな伸び</w:t>
                            </w:r>
                            <w:r w:rsidRPr="00557A7E">
                              <w:rPr>
                                <w:rFonts w:ascii="ＭＳ ゴシック" w:eastAsia="ＭＳ ゴシック" w:hAnsi="ＭＳ ゴシック" w:hint="eastAsia"/>
                                <w:b/>
                              </w:rPr>
                              <w:t>を示した項目は「</w:t>
                            </w:r>
                            <w:r>
                              <w:rPr>
                                <w:rFonts w:ascii="ＭＳ ゴシック" w:eastAsia="ＭＳ ゴシック" w:hAnsi="ＭＳ ゴシック" w:hint="eastAsia"/>
                                <w:b/>
                              </w:rPr>
                              <w:t>輸入</w:t>
                            </w:r>
                            <w:r w:rsidRPr="00557A7E">
                              <w:rPr>
                                <w:rFonts w:ascii="ＭＳ ゴシック" w:eastAsia="ＭＳ ゴシック" w:hAnsi="ＭＳ ゴシック" w:hint="eastAsia"/>
                                <w:b/>
                              </w:rPr>
                              <w:t>」</w:t>
                            </w:r>
                            <w:r>
                              <w:rPr>
                                <w:rFonts w:ascii="ＭＳ ゴシック" w:eastAsia="ＭＳ ゴシック" w:hAnsi="ＭＳ ゴシック" w:hint="eastAsia"/>
                                <w:b/>
                              </w:rPr>
                              <w:t>。</w:t>
                            </w:r>
                          </w:p>
                        </w:txbxContent>
                      </wps:txbx>
                      <wps:bodyPr rot="0" vert="horz" wrap="square" lIns="74295" tIns="8890" rIns="74295" bIns="8890" anchor="t" anchorCtr="0" upright="1">
                        <a:spAutoFit/>
                      </wps:bodyPr>
                    </wps:wsp>
                  </a:graphicData>
                </a:graphic>
              </wp:inline>
            </w:drawing>
          </mc:Choice>
          <mc:Fallback>
            <w:pict>
              <v:roundrect id="AutoShape 2" o:spid="_x0000_s1031" style="width:510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">
                <v:textbox style="mso-fit-shape-to-text:t" inset="5.85pt,.7pt,5.85pt,.7pt">
                  <w:txbxContent>
                    <w:p w:rsidR="00797568" w:rsidRPr="00557A7E" w:rsidRDefault="00797568" w:rsidP="00DF30C1">
                      <w:pPr>
                        <w:ind w:firstLine="200"/>
                        <w:rPr>
                          <w:rFonts w:ascii="ＭＳ ゴシック" w:eastAsia="ＭＳ ゴシック" w:hAnsi="ＭＳ ゴシック"/>
                          <w:b/>
                        </w:rPr>
                      </w:pPr>
                      <w:r w:rsidRPr="00557A7E">
                        <w:rPr>
                          <w:rFonts w:ascii="ＭＳ ゴシック" w:eastAsia="ＭＳ ゴシック" w:hAnsi="ＭＳ ゴシック" w:hint="eastAsia"/>
                          <w:b/>
                        </w:rPr>
                        <w:t>総</w:t>
                      </w:r>
                      <w:r>
                        <w:rPr>
                          <w:rFonts w:ascii="ＭＳ ゴシック" w:eastAsia="ＭＳ ゴシック" w:hAnsi="ＭＳ ゴシック" w:hint="eastAsia"/>
                          <w:b/>
                        </w:rPr>
                        <w:t>供給の構成で最も大きな伸び</w:t>
                      </w:r>
                      <w:r w:rsidRPr="00557A7E">
                        <w:rPr>
                          <w:rFonts w:ascii="ＭＳ ゴシック" w:eastAsia="ＭＳ ゴシック" w:hAnsi="ＭＳ ゴシック" w:hint="eastAsia"/>
                          <w:b/>
                        </w:rPr>
                        <w:t>を示した項目は「</w:t>
                      </w:r>
                      <w:r>
                        <w:rPr>
                          <w:rFonts w:ascii="ＭＳ ゴシック" w:eastAsia="ＭＳ ゴシック" w:hAnsi="ＭＳ ゴシック" w:hint="eastAsia"/>
                          <w:b/>
                        </w:rPr>
                        <w:t>輸入</w:t>
                      </w:r>
                      <w:r w:rsidRPr="00557A7E">
                        <w:rPr>
                          <w:rFonts w:ascii="ＭＳ ゴシック" w:eastAsia="ＭＳ ゴシック" w:hAnsi="ＭＳ ゴシック" w:hint="eastAsia"/>
                          <w:b/>
                        </w:rPr>
                        <w:t>」</w:t>
                      </w:r>
                      <w:r>
                        <w:rPr>
                          <w:rFonts w:ascii="ＭＳ ゴシック" w:eastAsia="ＭＳ ゴシック" w:hAnsi="ＭＳ ゴシック" w:hint="eastAsia"/>
                          <w:b/>
                        </w:rPr>
                        <w:t>。</w:t>
                      </w:r>
                    </w:p>
                  </w:txbxContent>
                </v:textbox>
                <w10:anchorlock/>
              </v:roundrect>
            </w:pict>
          </mc:Fallback>
        </mc:AlternateConten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平成</w:t>
      </w:r>
      <w:r w:rsidR="00840B6A" w:rsidRPr="00625E93">
        <w:rPr>
          <w:rFonts w:ascii="ＭＳ 明朝" w:eastAsia="ＭＳ 明朝" w:hAnsi="ＭＳ 明朝"/>
        </w:rPr>
        <w:t>25</w:t>
      </w:r>
      <w:r w:rsidRPr="00625E93">
        <w:rPr>
          <w:rFonts w:ascii="ＭＳ 明朝" w:eastAsia="ＭＳ 明朝" w:hAnsi="ＭＳ 明朝" w:hint="eastAsia"/>
        </w:rPr>
        <w:t>年の財・サービスの総供給（＝総需要）は</w:t>
      </w:r>
      <w:r w:rsidR="00840B6A" w:rsidRPr="00625E93">
        <w:rPr>
          <w:rFonts w:ascii="ＭＳ 明朝" w:eastAsia="ＭＳ 明朝" w:hAnsi="ＭＳ 明朝"/>
        </w:rPr>
        <w:t>86</w:t>
      </w:r>
      <w:r w:rsidRPr="00625E93">
        <w:rPr>
          <w:rFonts w:ascii="ＭＳ 明朝" w:eastAsia="ＭＳ 明朝" w:hAnsi="ＭＳ 明朝" w:hint="eastAsia"/>
        </w:rPr>
        <w:t>兆</w:t>
      </w:r>
      <w:r w:rsidR="00840B6A" w:rsidRPr="00625E93">
        <w:rPr>
          <w:rFonts w:ascii="ＭＳ 明朝" w:eastAsia="ＭＳ 明朝" w:hAnsi="ＭＳ 明朝"/>
        </w:rPr>
        <w:t>6522</w:t>
      </w:r>
      <w:r w:rsidRPr="00625E93">
        <w:rPr>
          <w:rFonts w:ascii="ＭＳ 明朝" w:eastAsia="ＭＳ 明朝" w:hAnsi="ＭＳ 明朝" w:hint="eastAsia"/>
        </w:rPr>
        <w:t>億円となった。このうち、中間投入は</w:t>
      </w:r>
      <w:r w:rsidR="00840B6A" w:rsidRPr="00625E93">
        <w:rPr>
          <w:rFonts w:ascii="ＭＳ 明朝" w:eastAsia="ＭＳ 明朝" w:hAnsi="ＭＳ 明朝"/>
        </w:rPr>
        <w:t>29</w:t>
      </w:r>
      <w:r w:rsidRPr="00625E93">
        <w:rPr>
          <w:rFonts w:ascii="ＭＳ 明朝" w:eastAsia="ＭＳ 明朝" w:hAnsi="ＭＳ 明朝" w:hint="eastAsia"/>
        </w:rPr>
        <w:t>兆</w:t>
      </w:r>
      <w:r w:rsidR="00840B6A" w:rsidRPr="00625E93">
        <w:rPr>
          <w:rFonts w:ascii="ＭＳ 明朝" w:eastAsia="ＭＳ 明朝" w:hAnsi="ＭＳ 明朝"/>
        </w:rPr>
        <w:t>3200</w:t>
      </w:r>
      <w:r w:rsidRPr="00625E93">
        <w:rPr>
          <w:rFonts w:ascii="ＭＳ 明朝" w:eastAsia="ＭＳ 明朝" w:hAnsi="ＭＳ 明朝" w:hint="eastAsia"/>
        </w:rPr>
        <w:t>億円（総供給に占める構成比</w:t>
      </w:r>
      <w:r w:rsidRPr="00625E93">
        <w:rPr>
          <w:rFonts w:ascii="ＭＳ 明朝" w:eastAsia="ＭＳ 明朝" w:hAnsi="ＭＳ 明朝"/>
        </w:rPr>
        <w:t>33.</w:t>
      </w:r>
      <w:r w:rsidR="00840B6A" w:rsidRPr="00625E93">
        <w:rPr>
          <w:rFonts w:ascii="ＭＳ 明朝" w:eastAsia="ＭＳ 明朝" w:hAnsi="ＭＳ 明朝"/>
        </w:rPr>
        <w:t>8</w:t>
      </w:r>
      <w:r w:rsidRPr="00625E93">
        <w:rPr>
          <w:rFonts w:ascii="ＭＳ 明朝" w:eastAsia="ＭＳ 明朝" w:hAnsi="ＭＳ 明朝" w:hint="eastAsia"/>
        </w:rPr>
        <w:t>％）、粗付加価値は</w:t>
      </w:r>
      <w:r w:rsidRPr="00625E93">
        <w:rPr>
          <w:rFonts w:ascii="ＭＳ 明朝" w:eastAsia="ＭＳ 明朝" w:hAnsi="ＭＳ 明朝"/>
        </w:rPr>
        <w:t>36兆</w:t>
      </w:r>
      <w:r w:rsidR="00840B6A" w:rsidRPr="00625E93">
        <w:rPr>
          <w:rFonts w:ascii="ＭＳ 明朝" w:eastAsia="ＭＳ 明朝" w:hAnsi="ＭＳ 明朝"/>
        </w:rPr>
        <w:t>4058</w:t>
      </w:r>
      <w:r w:rsidRPr="00625E93">
        <w:rPr>
          <w:rFonts w:ascii="ＭＳ 明朝" w:eastAsia="ＭＳ 明朝" w:hAnsi="ＭＳ 明朝" w:hint="eastAsia"/>
        </w:rPr>
        <w:t>億円（同</w:t>
      </w:r>
      <w:r w:rsidRPr="00625E93">
        <w:rPr>
          <w:rFonts w:ascii="ＭＳ 明朝" w:eastAsia="ＭＳ 明朝" w:hAnsi="ＭＳ 明朝"/>
        </w:rPr>
        <w:t>42.</w:t>
      </w:r>
      <w:r w:rsidR="00840B6A" w:rsidRPr="00625E93">
        <w:rPr>
          <w:rFonts w:ascii="ＭＳ 明朝" w:eastAsia="ＭＳ 明朝" w:hAnsi="ＭＳ 明朝"/>
        </w:rPr>
        <w:t>0</w:t>
      </w:r>
      <w:r w:rsidRPr="00625E93">
        <w:rPr>
          <w:rFonts w:ascii="ＭＳ 明朝" w:eastAsia="ＭＳ 明朝" w:hAnsi="ＭＳ 明朝" w:hint="eastAsia"/>
        </w:rPr>
        <w:t>％）、輸移入は</w:t>
      </w:r>
      <w:r w:rsidR="00840B6A" w:rsidRPr="00625E93">
        <w:rPr>
          <w:rFonts w:ascii="ＭＳ 明朝" w:eastAsia="ＭＳ 明朝" w:hAnsi="ＭＳ 明朝"/>
        </w:rPr>
        <w:t>20兆9264</w:t>
      </w:r>
      <w:r w:rsidRPr="00625E93">
        <w:rPr>
          <w:rFonts w:ascii="ＭＳ 明朝" w:eastAsia="ＭＳ 明朝" w:hAnsi="ＭＳ 明朝" w:hint="eastAsia"/>
        </w:rPr>
        <w:t>億円（同</w:t>
      </w:r>
      <w:r w:rsidRPr="00625E93">
        <w:rPr>
          <w:rFonts w:ascii="ＭＳ 明朝" w:eastAsia="ＭＳ 明朝" w:hAnsi="ＭＳ 明朝"/>
        </w:rPr>
        <w:t>24.</w:t>
      </w:r>
      <w:r w:rsidR="00840B6A" w:rsidRPr="00625E93">
        <w:rPr>
          <w:rFonts w:ascii="ＭＳ 明朝" w:eastAsia="ＭＳ 明朝" w:hAnsi="ＭＳ 明朝"/>
        </w:rPr>
        <w:t>1</w:t>
      </w:r>
      <w:r w:rsidRPr="00625E93">
        <w:rPr>
          <w:rFonts w:ascii="ＭＳ 明朝" w:eastAsia="ＭＳ 明朝" w:hAnsi="ＭＳ 明朝" w:hint="eastAsia"/>
        </w:rPr>
        <w:t>％）となった。輸移入の内訳は、輸入は</w:t>
      </w:r>
      <w:r w:rsidR="00840B6A" w:rsidRPr="00625E93">
        <w:rPr>
          <w:rFonts w:ascii="ＭＳ 明朝" w:eastAsia="ＭＳ 明朝" w:hAnsi="ＭＳ 明朝"/>
        </w:rPr>
        <w:t>5</w:t>
      </w:r>
      <w:r w:rsidRPr="00625E93">
        <w:rPr>
          <w:rFonts w:ascii="ＭＳ 明朝" w:eastAsia="ＭＳ 明朝" w:hAnsi="ＭＳ 明朝" w:hint="eastAsia"/>
        </w:rPr>
        <w:t>兆</w:t>
      </w:r>
      <w:r w:rsidR="00840B6A" w:rsidRPr="00625E93">
        <w:rPr>
          <w:rFonts w:ascii="ＭＳ 明朝" w:eastAsia="ＭＳ 明朝" w:hAnsi="ＭＳ 明朝"/>
        </w:rPr>
        <w:t>8355</w:t>
      </w:r>
      <w:r w:rsidRPr="00625E93">
        <w:rPr>
          <w:rFonts w:ascii="ＭＳ 明朝" w:eastAsia="ＭＳ 明朝" w:hAnsi="ＭＳ 明朝" w:hint="eastAsia"/>
        </w:rPr>
        <w:t>億円（同</w:t>
      </w:r>
      <w:r w:rsidR="00840B6A" w:rsidRPr="00625E93">
        <w:rPr>
          <w:rFonts w:ascii="ＭＳ 明朝" w:eastAsia="ＭＳ 明朝" w:hAnsi="ＭＳ 明朝"/>
        </w:rPr>
        <w:t>6.7</w:t>
      </w:r>
      <w:r w:rsidRPr="00625E93">
        <w:rPr>
          <w:rFonts w:ascii="ＭＳ 明朝" w:eastAsia="ＭＳ 明朝" w:hAnsi="ＭＳ 明朝" w:hint="eastAsia"/>
        </w:rPr>
        <w:t>％）、移入は</w:t>
      </w:r>
      <w:r w:rsidR="00840B6A" w:rsidRPr="00625E93">
        <w:rPr>
          <w:rFonts w:ascii="ＭＳ 明朝" w:eastAsia="ＭＳ 明朝" w:hAnsi="ＭＳ 明朝"/>
        </w:rPr>
        <w:t>15兆909</w:t>
      </w:r>
      <w:r w:rsidRPr="00625E93">
        <w:rPr>
          <w:rFonts w:ascii="ＭＳ 明朝" w:eastAsia="ＭＳ 明朝" w:hAnsi="ＭＳ 明朝" w:hint="eastAsia"/>
        </w:rPr>
        <w:t>億円（同</w:t>
      </w:r>
      <w:r w:rsidR="00840B6A" w:rsidRPr="00625E93">
        <w:rPr>
          <w:rFonts w:ascii="ＭＳ 明朝" w:eastAsia="ＭＳ 明朝" w:hAnsi="ＭＳ 明朝"/>
        </w:rPr>
        <w:t>17.4</w:t>
      </w:r>
      <w:r w:rsidRPr="00625E93">
        <w:rPr>
          <w:rFonts w:ascii="ＭＳ 明朝" w:eastAsia="ＭＳ 明朝" w:hAnsi="ＭＳ 明朝" w:hint="eastAsia"/>
        </w:rPr>
        <w:t>％）となった。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平成</w:t>
      </w:r>
      <w:r w:rsidR="00840B6A" w:rsidRPr="00625E93">
        <w:rPr>
          <w:rFonts w:ascii="ＭＳ 明朝" w:eastAsia="ＭＳ 明朝" w:hAnsi="ＭＳ 明朝"/>
        </w:rPr>
        <w:t>23</w:t>
      </w:r>
      <w:r w:rsidRPr="00625E93">
        <w:rPr>
          <w:rFonts w:ascii="ＭＳ 明朝" w:eastAsia="ＭＳ 明朝" w:hAnsi="ＭＳ 明朝" w:hint="eastAsia"/>
        </w:rPr>
        <w:t>年からの伸び率については、総供給は</w:t>
      </w:r>
      <w:r w:rsidR="00840B6A" w:rsidRPr="00625E93">
        <w:rPr>
          <w:rFonts w:ascii="ＭＳ 明朝" w:eastAsia="ＭＳ 明朝" w:hAnsi="ＭＳ 明朝"/>
        </w:rPr>
        <w:t>1.5</w:t>
      </w:r>
      <w:r w:rsidRPr="00625E93">
        <w:rPr>
          <w:rFonts w:ascii="ＭＳ 明朝" w:eastAsia="ＭＳ 明朝" w:hAnsi="ＭＳ 明朝" w:hint="eastAsia"/>
        </w:rPr>
        <w:t>％の</w:t>
      </w:r>
      <w:r w:rsidR="00840B6A" w:rsidRPr="00625E93">
        <w:rPr>
          <w:rFonts w:ascii="ＭＳ 明朝" w:eastAsia="ＭＳ 明朝" w:hAnsi="ＭＳ 明朝" w:hint="eastAsia"/>
        </w:rPr>
        <w:t>増加</w:t>
      </w:r>
      <w:r w:rsidRPr="00625E93">
        <w:rPr>
          <w:rFonts w:ascii="ＭＳ 明朝" w:eastAsia="ＭＳ 明朝" w:hAnsi="ＭＳ 明朝" w:hint="eastAsia"/>
        </w:rPr>
        <w:t>、中間投入は</w:t>
      </w:r>
      <w:r w:rsidR="00840B6A" w:rsidRPr="00625E93">
        <w:rPr>
          <w:rFonts w:ascii="ＭＳ 明朝" w:eastAsia="ＭＳ 明朝" w:hAnsi="ＭＳ 明朝"/>
        </w:rPr>
        <w:t>4.1</w:t>
      </w:r>
      <w:r w:rsidRPr="00625E93">
        <w:rPr>
          <w:rFonts w:ascii="ＭＳ 明朝" w:eastAsia="ＭＳ 明朝" w:hAnsi="ＭＳ 明朝" w:hint="eastAsia"/>
        </w:rPr>
        <w:t>％の</w:t>
      </w:r>
      <w:r w:rsidR="00840B6A" w:rsidRPr="00625E93">
        <w:rPr>
          <w:rFonts w:ascii="ＭＳ 明朝" w:eastAsia="ＭＳ 明朝" w:hAnsi="ＭＳ 明朝" w:hint="eastAsia"/>
        </w:rPr>
        <w:t>増加</w:t>
      </w:r>
      <w:r w:rsidRPr="00625E93">
        <w:rPr>
          <w:rFonts w:ascii="ＭＳ 明朝" w:eastAsia="ＭＳ 明朝" w:hAnsi="ＭＳ 明朝" w:hint="eastAsia"/>
        </w:rPr>
        <w:t>、粗付加価値は</w:t>
      </w:r>
      <w:r w:rsidR="00840B6A" w:rsidRPr="00625E93">
        <w:rPr>
          <w:rFonts w:ascii="ＭＳ 明朝" w:eastAsia="ＭＳ 明朝" w:hAnsi="ＭＳ 明朝"/>
        </w:rPr>
        <w:t>0.3</w:t>
      </w:r>
      <w:r w:rsidRPr="00625E93">
        <w:rPr>
          <w:rFonts w:ascii="ＭＳ 明朝" w:eastAsia="ＭＳ 明朝" w:hAnsi="ＭＳ 明朝" w:hint="eastAsia"/>
        </w:rPr>
        <w:t>％の減少、輸入は</w:t>
      </w:r>
      <w:r w:rsidR="00840B6A" w:rsidRPr="00625E93">
        <w:rPr>
          <w:rFonts w:ascii="ＭＳ 明朝" w:eastAsia="ＭＳ 明朝" w:hAnsi="ＭＳ 明朝"/>
        </w:rPr>
        <w:t>18.1</w:t>
      </w:r>
      <w:r w:rsidRPr="00625E93">
        <w:rPr>
          <w:rFonts w:ascii="ＭＳ 明朝" w:eastAsia="ＭＳ 明朝" w:hAnsi="ＭＳ 明朝" w:hint="eastAsia"/>
        </w:rPr>
        <w:t>％の増加、移入は</w:t>
      </w:r>
      <w:r w:rsidR="00840B6A" w:rsidRPr="00625E93">
        <w:rPr>
          <w:rFonts w:ascii="ＭＳ 明朝" w:eastAsia="ＭＳ 明朝" w:hAnsi="ＭＳ 明朝"/>
        </w:rPr>
        <w:t>4.3</w:t>
      </w:r>
      <w:r w:rsidRPr="00625E93">
        <w:rPr>
          <w:rFonts w:ascii="ＭＳ 明朝" w:eastAsia="ＭＳ 明朝" w:hAnsi="ＭＳ 明朝" w:hint="eastAsia"/>
        </w:rPr>
        <w:t>％の減少となった。構成比の変化を見ると、中間投入は</w:t>
      </w:r>
      <w:r w:rsidRPr="00625E93">
        <w:rPr>
          <w:rFonts w:ascii="ＭＳ 明朝" w:eastAsia="ＭＳ 明朝" w:hAnsi="ＭＳ 明朝"/>
        </w:rPr>
        <w:t>0.</w:t>
      </w:r>
      <w:r w:rsidR="006035E2" w:rsidRPr="00625E93">
        <w:rPr>
          <w:rFonts w:ascii="ＭＳ 明朝" w:eastAsia="ＭＳ 明朝" w:hAnsi="ＭＳ 明朝"/>
        </w:rPr>
        <w:t>8</w:t>
      </w:r>
      <w:r w:rsidRPr="00625E93">
        <w:rPr>
          <w:rFonts w:ascii="ＭＳ 明朝" w:eastAsia="ＭＳ 明朝" w:hAnsi="ＭＳ 明朝" w:hint="eastAsia"/>
        </w:rPr>
        <w:t>ポイント</w:t>
      </w:r>
      <w:r w:rsidR="006035E2" w:rsidRPr="00625E93">
        <w:rPr>
          <w:rFonts w:ascii="ＭＳ 明朝" w:eastAsia="ＭＳ 明朝" w:hAnsi="ＭＳ 明朝" w:hint="eastAsia"/>
        </w:rPr>
        <w:t>上昇</w:t>
      </w:r>
      <w:r w:rsidRPr="00625E93">
        <w:rPr>
          <w:rFonts w:ascii="ＭＳ 明朝" w:eastAsia="ＭＳ 明朝" w:hAnsi="ＭＳ 明朝" w:hint="eastAsia"/>
        </w:rPr>
        <w:t>、粗付加価値は</w:t>
      </w:r>
      <w:r w:rsidRPr="00625E93">
        <w:rPr>
          <w:rFonts w:ascii="ＭＳ 明朝" w:eastAsia="ＭＳ 明朝" w:hAnsi="ＭＳ 明朝"/>
        </w:rPr>
        <w:t>0.</w:t>
      </w:r>
      <w:r w:rsidR="006035E2" w:rsidRPr="00625E93">
        <w:rPr>
          <w:rFonts w:ascii="ＭＳ 明朝" w:eastAsia="ＭＳ 明朝" w:hAnsi="ＭＳ 明朝"/>
        </w:rPr>
        <w:t>8</w:t>
      </w:r>
      <w:r w:rsidRPr="00625E93">
        <w:rPr>
          <w:rFonts w:ascii="ＭＳ 明朝" w:eastAsia="ＭＳ 明朝" w:hAnsi="ＭＳ 明朝" w:hint="eastAsia"/>
        </w:rPr>
        <w:t>ポイント下降、輸入は</w:t>
      </w:r>
      <w:r w:rsidRPr="00625E93">
        <w:rPr>
          <w:rFonts w:ascii="ＭＳ 明朝" w:eastAsia="ＭＳ 明朝" w:hAnsi="ＭＳ 明朝"/>
        </w:rPr>
        <w:t>0.</w:t>
      </w:r>
      <w:r w:rsidR="006035E2" w:rsidRPr="00625E93">
        <w:rPr>
          <w:rFonts w:ascii="ＭＳ 明朝" w:eastAsia="ＭＳ 明朝" w:hAnsi="ＭＳ 明朝"/>
        </w:rPr>
        <w:t>9</w:t>
      </w:r>
      <w:r w:rsidRPr="00625E93">
        <w:rPr>
          <w:rFonts w:ascii="ＭＳ 明朝" w:eastAsia="ＭＳ 明朝" w:hAnsi="ＭＳ 明朝" w:hint="eastAsia"/>
        </w:rPr>
        <w:t>ポイント上昇、移入は</w:t>
      </w:r>
      <w:r w:rsidR="006035E2" w:rsidRPr="00625E93">
        <w:rPr>
          <w:rFonts w:ascii="ＭＳ 明朝" w:eastAsia="ＭＳ 明朝" w:hAnsi="ＭＳ 明朝"/>
        </w:rPr>
        <w:t>1.1</w:t>
      </w:r>
      <w:r w:rsidRPr="00625E93">
        <w:rPr>
          <w:rFonts w:ascii="ＭＳ 明朝" w:eastAsia="ＭＳ 明朝" w:hAnsi="ＭＳ 明朝" w:hint="eastAsia"/>
        </w:rPr>
        <w:t>ポイント</w:t>
      </w:r>
      <w:r w:rsidR="006035E2" w:rsidRPr="00625E93">
        <w:rPr>
          <w:rFonts w:ascii="ＭＳ 明朝" w:eastAsia="ＭＳ 明朝" w:hAnsi="ＭＳ 明朝" w:hint="eastAsia"/>
        </w:rPr>
        <w:t>下降</w:t>
      </w:r>
      <w:r w:rsidRPr="00625E93">
        <w:rPr>
          <w:rFonts w:ascii="ＭＳ 明朝" w:eastAsia="ＭＳ 明朝" w:hAnsi="ＭＳ 明朝" w:hint="eastAsia"/>
        </w:rPr>
        <w:t>となった。</w:t>
      </w:r>
    </w:p>
    <w:p w:rsidR="00774502" w:rsidRDefault="00774502" w:rsidP="00B05626">
      <w:pPr>
        <w:rPr>
          <w:rFonts w:ascii="ＭＳ 明朝"/>
        </w:rPr>
      </w:pPr>
    </w:p>
    <w:p w:rsidR="00774502" w:rsidRDefault="00774502" w:rsidP="00625E93">
      <w:pPr>
        <w:pStyle w:val="afe"/>
      </w:pPr>
      <w:r>
        <w:rPr>
          <w:rFonts w:hint="eastAsia"/>
        </w:rPr>
        <w:t>図表</w:t>
      </w:r>
      <w:r w:rsidR="0072268F">
        <w:rPr>
          <w:rFonts w:hint="eastAsia"/>
        </w:rPr>
        <w:t>１－</w:t>
      </w:r>
      <w:r>
        <w:rPr>
          <w:rFonts w:hint="eastAsia"/>
        </w:rPr>
        <w:t>２－１</w:t>
      </w:r>
      <w:r w:rsidRPr="00B305E2">
        <w:rPr>
          <w:rFonts w:hint="eastAsia"/>
        </w:rPr>
        <w:t xml:space="preserve">　総供給の構成（大阪府）</w:t>
      </w:r>
    </w:p>
    <w:p w:rsidR="00774502" w:rsidRDefault="006035E2" w:rsidP="00B05626">
      <w:pPr>
        <w:ind w:leftChars="100" w:left="200"/>
        <w:jc w:val="center"/>
        <w:rPr>
          <w:rFonts w:ascii="ＭＳ 明朝"/>
        </w:rPr>
      </w:pPr>
      <w:r>
        <w:rPr>
          <w:rFonts w:ascii="ＭＳ 明朝" w:hint="eastAsia"/>
          <w:noProof/>
        </w:rPr>
        <w:drawing>
          <wp:inline distT="0" distB="0" distL="0" distR="0" wp14:anchorId="7753011C" wp14:editId="465E8915">
            <wp:extent cx="6410632" cy="16838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r="1063"/>
                    <a:stretch/>
                  </pic:blipFill>
                  <pic:spPr bwMode="auto">
                    <a:xfrm>
                      <a:off x="0" y="0"/>
                      <a:ext cx="6410085" cy="1683706"/>
                    </a:xfrm>
                    <a:prstGeom prst="rect">
                      <a:avLst/>
                    </a:prstGeom>
                    <a:noFill/>
                    <a:ln>
                      <a:noFill/>
                    </a:ln>
                    <a:extLst>
                      <a:ext uri="{53640926-AAD7-44D8-BBD7-CCE9431645EC}">
                        <a14:shadowObscured xmlns:a14="http://schemas.microsoft.com/office/drawing/2010/main"/>
                      </a:ext>
                    </a:extLst>
                  </pic:spPr>
                </pic:pic>
              </a:graphicData>
            </a:graphic>
          </wp:inline>
        </w:drawing>
      </w:r>
    </w:p>
    <w:p w:rsidR="006035E2" w:rsidRDefault="006035E2" w:rsidP="00B05626">
      <w:pPr>
        <w:ind w:leftChars="100" w:left="200"/>
        <w:jc w:val="center"/>
        <w:rPr>
          <w:rFonts w:ascii="ＭＳ 明朝"/>
        </w:rPr>
      </w:pPr>
    </w:p>
    <w:p w:rsidR="00774502" w:rsidRPr="00B305E2" w:rsidRDefault="00774502" w:rsidP="00B05626">
      <w:pPr>
        <w:pStyle w:val="afe"/>
      </w:pPr>
      <w:r>
        <w:rPr>
          <w:rFonts w:hint="eastAsia"/>
        </w:rPr>
        <w:t>図表</w:t>
      </w:r>
      <w:r w:rsidR="0072268F">
        <w:rPr>
          <w:rFonts w:hint="eastAsia"/>
        </w:rPr>
        <w:t>１－</w:t>
      </w:r>
      <w:r>
        <w:rPr>
          <w:rFonts w:hint="eastAsia"/>
        </w:rPr>
        <w:t>２－２</w:t>
      </w:r>
      <w:r w:rsidRPr="00B305E2">
        <w:rPr>
          <w:rFonts w:hint="eastAsia"/>
        </w:rPr>
        <w:t xml:space="preserve">　総供給の構成（大阪府）</w:t>
      </w:r>
    </w:p>
    <w:p w:rsidR="00774502" w:rsidRPr="00B305E2" w:rsidRDefault="00AA6331" w:rsidP="00B05626">
      <w:pPr>
        <w:jc w:val="center"/>
        <w:rPr>
          <w:rFonts w:ascii="ＭＳ 明朝"/>
        </w:rPr>
      </w:pPr>
      <w:r>
        <w:rPr>
          <w:rFonts w:ascii="ＭＳ 明朝"/>
          <w:noProof/>
        </w:rPr>
        <w:drawing>
          <wp:inline distT="0" distB="0" distL="0" distR="0" wp14:anchorId="33BDB27C" wp14:editId="0F75204F">
            <wp:extent cx="6353175" cy="1610360"/>
            <wp:effectExtent l="0" t="0" r="9525" b="8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1610360"/>
                    </a:xfrm>
                    <a:prstGeom prst="rect">
                      <a:avLst/>
                    </a:prstGeom>
                    <a:noFill/>
                    <a:ln>
                      <a:noFill/>
                    </a:ln>
                  </pic:spPr>
                </pic:pic>
              </a:graphicData>
            </a:graphic>
          </wp:inline>
        </w:drawing>
      </w:r>
    </w:p>
    <w:p w:rsidR="00774502" w:rsidRPr="00B305E2" w:rsidRDefault="00774502" w:rsidP="00B05626">
      <w:pPr>
        <w:rPr>
          <w:rFonts w:ascii="ＭＳ 明朝"/>
        </w:rPr>
      </w:pPr>
    </w:p>
    <w:p w:rsidR="00774502" w:rsidRDefault="00774502" w:rsidP="00625E93">
      <w:pPr>
        <w:pStyle w:val="afe"/>
      </w:pPr>
      <w:r>
        <w:rPr>
          <w:rFonts w:hint="eastAsia"/>
        </w:rPr>
        <w:t>図表</w:t>
      </w:r>
      <w:r w:rsidR="0072268F">
        <w:rPr>
          <w:rFonts w:hint="eastAsia"/>
        </w:rPr>
        <w:t>１－</w:t>
      </w:r>
      <w:r>
        <w:rPr>
          <w:rFonts w:hint="eastAsia"/>
        </w:rPr>
        <w:t>２－３</w:t>
      </w:r>
      <w:r w:rsidRPr="00B305E2">
        <w:rPr>
          <w:rFonts w:hint="eastAsia"/>
        </w:rPr>
        <w:t xml:space="preserve">　総供給の構成（全国）</w:t>
      </w:r>
    </w:p>
    <w:p w:rsidR="006035E2" w:rsidRPr="00B305E2" w:rsidRDefault="00AA6331" w:rsidP="00625E93">
      <w:pPr>
        <w:jc w:val="center"/>
        <w:rPr>
          <w:rFonts w:ascii="ＭＳ 明朝"/>
        </w:rPr>
      </w:pPr>
      <w:r>
        <w:rPr>
          <w:rFonts w:ascii="ＭＳ 明朝"/>
          <w:noProof/>
        </w:rPr>
        <w:drawing>
          <wp:inline distT="0" distB="0" distL="0" distR="0" wp14:anchorId="1B652156" wp14:editId="11BCA148">
            <wp:extent cx="6353175" cy="141224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3175" cy="1412240"/>
                    </a:xfrm>
                    <a:prstGeom prst="rect">
                      <a:avLst/>
                    </a:prstGeom>
                    <a:noFill/>
                    <a:ln>
                      <a:noFill/>
                    </a:ln>
                  </pic:spPr>
                </pic:pic>
              </a:graphicData>
            </a:graphic>
          </wp:inline>
        </w:drawing>
      </w:r>
    </w:p>
    <w:p w:rsidR="00774502" w:rsidRPr="0011062A" w:rsidRDefault="00774502" w:rsidP="00B05626">
      <w:pPr>
        <w:pStyle w:val="3"/>
      </w:pPr>
      <w:bookmarkStart w:id="25" w:name="_Toc456274538"/>
      <w:bookmarkStart w:id="26" w:name="_Toc459812084"/>
      <w:bookmarkStart w:id="27" w:name="_Toc462237046"/>
      <w:r w:rsidRPr="0011062A">
        <w:rPr>
          <w:rFonts w:hint="eastAsia"/>
        </w:rPr>
        <w:lastRenderedPageBreak/>
        <w:t>２　粗付加価値の構成</w:t>
      </w:r>
      <w:bookmarkEnd w:id="25"/>
      <w:bookmarkEnd w:id="26"/>
      <w:bookmarkEnd w:id="27"/>
    </w:p>
    <w:p w:rsidR="00774502" w:rsidRDefault="00774502" w:rsidP="00B05626">
      <w:pPr>
        <w:rPr>
          <w:rFonts w:ascii="ＭＳ 明朝"/>
        </w:rPr>
      </w:pPr>
      <w:r>
        <w:rPr>
          <w:rFonts w:ascii="ＭＳ 明朝" w:hint="eastAsia"/>
          <w:noProof/>
        </w:rPr>
        <mc:AlternateContent>
          <mc:Choice Requires="wps">
            <w:drawing>
              <wp:inline distT="0" distB="0" distL="0" distR="0" wp14:anchorId="0C84141C" wp14:editId="42043E8E">
                <wp:extent cx="6505575" cy="288290"/>
                <wp:effectExtent l="0" t="0" r="28575" b="13335"/>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28829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97568" w:rsidRPr="0034608A" w:rsidRDefault="00797568" w:rsidP="00DF30C1">
                            <w:pPr>
                              <w:ind w:firstLine="200"/>
                              <w:rPr>
                                <w:rFonts w:ascii="ＭＳ ゴシック" w:eastAsia="ＭＳ ゴシック" w:hAnsi="ＭＳ ゴシック"/>
                                <w:b/>
                              </w:rPr>
                            </w:pPr>
                            <w:r w:rsidRPr="0034608A">
                              <w:rPr>
                                <w:rFonts w:ascii="ＭＳ ゴシック" w:eastAsia="ＭＳ ゴシック" w:hAnsi="ＭＳ ゴシック" w:hint="eastAsia"/>
                                <w:b/>
                              </w:rPr>
                              <w:t>粗付加価値</w:t>
                            </w:r>
                            <w:r>
                              <w:rPr>
                                <w:rFonts w:ascii="ＭＳ ゴシック" w:eastAsia="ＭＳ ゴシック" w:hAnsi="ＭＳ ゴシック" w:hint="eastAsia"/>
                                <w:b/>
                              </w:rPr>
                              <w:t>全体では</w:t>
                            </w:r>
                            <w:r w:rsidRPr="0034608A">
                              <w:rPr>
                                <w:rFonts w:ascii="ＭＳ ゴシック" w:eastAsia="ＭＳ ゴシック" w:hAnsi="ＭＳ ゴシック" w:hint="eastAsia"/>
                                <w:b/>
                              </w:rPr>
                              <w:t>マイナスの伸び率</w:t>
                            </w:r>
                            <w:r>
                              <w:rPr>
                                <w:rFonts w:ascii="ＭＳ ゴシック" w:eastAsia="ＭＳ ゴシック" w:hAnsi="ＭＳ ゴシック" w:hint="eastAsia"/>
                                <w:b/>
                              </w:rPr>
                              <w:t>となった中で、「家計外消費支出」、</w:t>
                            </w:r>
                            <w:r w:rsidRPr="0034608A">
                              <w:rPr>
                                <w:rFonts w:ascii="ＭＳ ゴシック" w:eastAsia="ＭＳ ゴシック" w:hAnsi="ＭＳ ゴシック" w:hint="eastAsia"/>
                                <w:b/>
                              </w:rPr>
                              <w:t>「営業余剰」、「</w:t>
                            </w:r>
                            <w:r>
                              <w:rPr>
                                <w:rFonts w:ascii="ＭＳ ゴシック" w:eastAsia="ＭＳ ゴシック" w:hAnsi="ＭＳ ゴシック" w:hint="eastAsia"/>
                                <w:b/>
                              </w:rPr>
                              <w:t>間接税及び補助金</w:t>
                            </w:r>
                            <w:r w:rsidRPr="0034608A">
                              <w:rPr>
                                <w:rFonts w:ascii="ＭＳ ゴシック" w:eastAsia="ＭＳ ゴシック" w:hAnsi="ＭＳ ゴシック" w:hint="eastAsia"/>
                                <w:b/>
                              </w:rPr>
                              <w:t>」はプラスの伸びとなった。</w:t>
                            </w:r>
                          </w:p>
                        </w:txbxContent>
                      </wps:txbx>
                      <wps:bodyPr rot="0" vert="horz" wrap="square" lIns="74295" tIns="8890" rIns="74295" bIns="8890" anchor="t" anchorCtr="0" upright="1">
                        <a:spAutoFit/>
                      </wps:bodyPr>
                    </wps:wsp>
                  </a:graphicData>
                </a:graphic>
              </wp:inline>
            </w:drawing>
          </mc:Choice>
          <mc:Fallback>
            <w:pict>
              <v:roundrect id="AutoShape 3" o:spid="_x0000_s1032" style="width:512.2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" filled="f">
                <v:textbox style="mso-fit-shape-to-text:t" inset="5.85pt,.7pt,5.85pt,.7pt">
                  <w:txbxContent>
                    <w:p w:rsidR="00797568" w:rsidRPr="0034608A" w:rsidRDefault="00797568" w:rsidP="00DF30C1">
                      <w:pPr>
                        <w:ind w:firstLine="200"/>
                        <w:rPr>
                          <w:rFonts w:ascii="ＭＳ ゴシック" w:eastAsia="ＭＳ ゴシック" w:hAnsi="ＭＳ ゴシック"/>
                          <w:b/>
                        </w:rPr>
                      </w:pPr>
                      <w:r w:rsidRPr="0034608A">
                        <w:rPr>
                          <w:rFonts w:ascii="ＭＳ ゴシック" w:eastAsia="ＭＳ ゴシック" w:hAnsi="ＭＳ ゴシック" w:hint="eastAsia"/>
                          <w:b/>
                        </w:rPr>
                        <w:t>粗付加価値</w:t>
                      </w:r>
                      <w:r>
                        <w:rPr>
                          <w:rFonts w:ascii="ＭＳ ゴシック" w:eastAsia="ＭＳ ゴシック" w:hAnsi="ＭＳ ゴシック" w:hint="eastAsia"/>
                          <w:b/>
                        </w:rPr>
                        <w:t>全体では</w:t>
                      </w:r>
                      <w:r w:rsidRPr="0034608A">
                        <w:rPr>
                          <w:rFonts w:ascii="ＭＳ ゴシック" w:eastAsia="ＭＳ ゴシック" w:hAnsi="ＭＳ ゴシック" w:hint="eastAsia"/>
                          <w:b/>
                        </w:rPr>
                        <w:t>マイナスの伸び率</w:t>
                      </w:r>
                      <w:r>
                        <w:rPr>
                          <w:rFonts w:ascii="ＭＳ ゴシック" w:eastAsia="ＭＳ ゴシック" w:hAnsi="ＭＳ ゴシック" w:hint="eastAsia"/>
                          <w:b/>
                        </w:rPr>
                        <w:t>となった中で、「家計外消費支出」、</w:t>
                      </w:r>
                      <w:r w:rsidRPr="0034608A">
                        <w:rPr>
                          <w:rFonts w:ascii="ＭＳ ゴシック" w:eastAsia="ＭＳ ゴシック" w:hAnsi="ＭＳ ゴシック" w:hint="eastAsia"/>
                          <w:b/>
                        </w:rPr>
                        <w:t>「営業余剰」、「</w:t>
                      </w:r>
                      <w:r>
                        <w:rPr>
                          <w:rFonts w:ascii="ＭＳ ゴシック" w:eastAsia="ＭＳ ゴシック" w:hAnsi="ＭＳ ゴシック" w:hint="eastAsia"/>
                          <w:b/>
                        </w:rPr>
                        <w:t>間接税及び補助金</w:t>
                      </w:r>
                      <w:r w:rsidRPr="0034608A">
                        <w:rPr>
                          <w:rFonts w:ascii="ＭＳ ゴシック" w:eastAsia="ＭＳ ゴシック" w:hAnsi="ＭＳ ゴシック" w:hint="eastAsia"/>
                          <w:b/>
                        </w:rPr>
                        <w:t>」はプラスの伸びとなった。</w:t>
                      </w:r>
                    </w:p>
                  </w:txbxContent>
                </v:textbox>
                <w10:anchorlock/>
              </v:roundrect>
            </w:pict>
          </mc:Fallback>
        </mc:AlternateContent>
      </w:r>
    </w:p>
    <w:p w:rsidR="00774502" w:rsidRPr="00625E93" w:rsidRDefault="00774502" w:rsidP="00B05626">
      <w:pPr>
        <w:ind w:leftChars="105" w:left="410" w:hangingChars="100" w:hanging="200"/>
        <w:rPr>
          <w:rFonts w:ascii="ＭＳ 明朝" w:eastAsia="ＭＳ 明朝" w:hAnsi="ＭＳ 明朝"/>
        </w:rPr>
      </w:pPr>
      <w:r w:rsidRPr="00625E93">
        <w:rPr>
          <w:rFonts w:ascii="ＭＳ 明朝" w:eastAsia="ＭＳ 明朝" w:hAnsi="ＭＳ 明朝" w:hint="eastAsia"/>
        </w:rPr>
        <w:t>○　粗付加価値は</w:t>
      </w:r>
      <w:r w:rsidR="000018F0" w:rsidRPr="00625E93">
        <w:rPr>
          <w:rFonts w:ascii="ＭＳ 明朝" w:eastAsia="ＭＳ 明朝" w:hAnsi="ＭＳ 明朝"/>
        </w:rPr>
        <w:t>36兆4058</w:t>
      </w:r>
      <w:r w:rsidRPr="00625E93">
        <w:rPr>
          <w:rFonts w:ascii="ＭＳ 明朝" w:eastAsia="ＭＳ 明朝" w:hAnsi="ＭＳ 明朝" w:hint="eastAsia"/>
        </w:rPr>
        <w:t>億円となった。内訳は、雇用者所得は</w:t>
      </w:r>
      <w:r w:rsidR="00A53405" w:rsidRPr="00625E93">
        <w:rPr>
          <w:rFonts w:ascii="ＭＳ 明朝" w:eastAsia="ＭＳ 明朝" w:hAnsi="ＭＳ 明朝"/>
        </w:rPr>
        <w:t>18兆357</w:t>
      </w:r>
      <w:r w:rsidRPr="00625E93">
        <w:rPr>
          <w:rFonts w:ascii="ＭＳ 明朝" w:eastAsia="ＭＳ 明朝" w:hAnsi="ＭＳ 明朝" w:hint="eastAsia"/>
        </w:rPr>
        <w:t>億円（粗付加価値に占める構成比</w:t>
      </w:r>
      <w:r w:rsidRPr="00625E93">
        <w:rPr>
          <w:rFonts w:ascii="ＭＳ 明朝" w:eastAsia="ＭＳ 明朝" w:hAnsi="ＭＳ 明朝"/>
        </w:rPr>
        <w:t>49.</w:t>
      </w:r>
      <w:r w:rsidR="00A53405" w:rsidRPr="00625E93">
        <w:rPr>
          <w:rFonts w:ascii="ＭＳ 明朝" w:eastAsia="ＭＳ 明朝" w:hAnsi="ＭＳ 明朝"/>
        </w:rPr>
        <w:t>5</w:t>
      </w:r>
      <w:r w:rsidRPr="00625E93">
        <w:rPr>
          <w:rFonts w:ascii="ＭＳ 明朝" w:eastAsia="ＭＳ 明朝" w:hAnsi="ＭＳ 明朝" w:hint="eastAsia"/>
        </w:rPr>
        <w:t>％）、資本減耗引当は</w:t>
      </w:r>
      <w:r w:rsidR="00A53405" w:rsidRPr="00625E93">
        <w:rPr>
          <w:rFonts w:ascii="ＭＳ 明朝" w:eastAsia="ＭＳ 明朝" w:hAnsi="ＭＳ 明朝"/>
        </w:rPr>
        <w:t>7兆5568</w:t>
      </w:r>
      <w:r w:rsidRPr="00625E93">
        <w:rPr>
          <w:rFonts w:ascii="ＭＳ 明朝" w:eastAsia="ＭＳ 明朝" w:hAnsi="ＭＳ 明朝" w:hint="eastAsia"/>
        </w:rPr>
        <w:t>億円（同</w:t>
      </w:r>
      <w:r w:rsidRPr="00625E93">
        <w:rPr>
          <w:rFonts w:ascii="ＭＳ 明朝" w:eastAsia="ＭＳ 明朝" w:hAnsi="ＭＳ 明朝"/>
        </w:rPr>
        <w:t>20.</w:t>
      </w:r>
      <w:r w:rsidR="00A53405" w:rsidRPr="00625E93">
        <w:rPr>
          <w:rFonts w:ascii="ＭＳ 明朝" w:eastAsia="ＭＳ 明朝" w:hAnsi="ＭＳ 明朝"/>
        </w:rPr>
        <w:t>8</w:t>
      </w:r>
      <w:r w:rsidRPr="00625E93">
        <w:rPr>
          <w:rFonts w:ascii="ＭＳ 明朝" w:eastAsia="ＭＳ 明朝" w:hAnsi="ＭＳ 明朝" w:hint="eastAsia"/>
        </w:rPr>
        <w:t>％）、営業余剰は</w:t>
      </w:r>
      <w:r w:rsidR="00A53405" w:rsidRPr="00625E93">
        <w:rPr>
          <w:rFonts w:ascii="ＭＳ 明朝" w:eastAsia="ＭＳ 明朝" w:hAnsi="ＭＳ 明朝"/>
        </w:rPr>
        <w:t>7兆4585</w:t>
      </w:r>
      <w:r w:rsidRPr="00625E93">
        <w:rPr>
          <w:rFonts w:ascii="ＭＳ 明朝" w:eastAsia="ＭＳ 明朝" w:hAnsi="ＭＳ 明朝" w:hint="eastAsia"/>
        </w:rPr>
        <w:t>億円（同</w:t>
      </w:r>
      <w:r w:rsidRPr="00625E93">
        <w:rPr>
          <w:rFonts w:ascii="ＭＳ 明朝" w:eastAsia="ＭＳ 明朝" w:hAnsi="ＭＳ 明朝"/>
        </w:rPr>
        <w:t>20.</w:t>
      </w:r>
      <w:r w:rsidR="00A53405" w:rsidRPr="00625E93">
        <w:rPr>
          <w:rFonts w:ascii="ＭＳ 明朝" w:eastAsia="ＭＳ 明朝" w:hAnsi="ＭＳ 明朝"/>
        </w:rPr>
        <w:t>5</w:t>
      </w:r>
      <w:r w:rsidRPr="00625E93">
        <w:rPr>
          <w:rFonts w:ascii="ＭＳ 明朝" w:eastAsia="ＭＳ 明朝" w:hAnsi="ＭＳ 明朝" w:hint="eastAsia"/>
        </w:rPr>
        <w:t>％）、間接税及び補助金は</w:t>
      </w:r>
      <w:r w:rsidR="00A53405" w:rsidRPr="00625E93">
        <w:rPr>
          <w:rFonts w:ascii="ＭＳ 明朝" w:eastAsia="ＭＳ 明朝" w:hAnsi="ＭＳ 明朝"/>
        </w:rPr>
        <w:t>2兆3132</w:t>
      </w:r>
      <w:r w:rsidRPr="00625E93">
        <w:rPr>
          <w:rFonts w:ascii="ＭＳ 明朝" w:eastAsia="ＭＳ 明朝" w:hAnsi="ＭＳ 明朝" w:hint="eastAsia"/>
        </w:rPr>
        <w:t>億円（同</w:t>
      </w:r>
      <w:r w:rsidRPr="00625E93">
        <w:rPr>
          <w:rFonts w:ascii="ＭＳ 明朝" w:eastAsia="ＭＳ 明朝" w:hAnsi="ＭＳ 明朝"/>
        </w:rPr>
        <w:t>6.</w:t>
      </w:r>
      <w:r w:rsidR="00A53405" w:rsidRPr="00625E93">
        <w:rPr>
          <w:rFonts w:ascii="ＭＳ 明朝" w:eastAsia="ＭＳ 明朝" w:hAnsi="ＭＳ 明朝"/>
        </w:rPr>
        <w:t>4</w:t>
      </w:r>
      <w:r w:rsidRPr="00625E93">
        <w:rPr>
          <w:rFonts w:ascii="ＭＳ 明朝" w:eastAsia="ＭＳ 明朝" w:hAnsi="ＭＳ 明朝" w:hint="eastAsia"/>
        </w:rPr>
        <w:t>％）、家計外消費支出は</w:t>
      </w:r>
      <w:r w:rsidR="00A53405" w:rsidRPr="00625E93">
        <w:rPr>
          <w:rFonts w:ascii="ＭＳ 明朝" w:eastAsia="ＭＳ 明朝" w:hAnsi="ＭＳ 明朝"/>
        </w:rPr>
        <w:t>1兆416</w:t>
      </w:r>
      <w:r w:rsidRPr="00625E93">
        <w:rPr>
          <w:rFonts w:ascii="ＭＳ 明朝" w:eastAsia="ＭＳ 明朝" w:hAnsi="ＭＳ 明朝" w:hint="eastAsia"/>
        </w:rPr>
        <w:t>億円（同</w:t>
      </w:r>
      <w:r w:rsidRPr="00625E93">
        <w:rPr>
          <w:rFonts w:ascii="ＭＳ 明朝" w:eastAsia="ＭＳ 明朝" w:hAnsi="ＭＳ 明朝"/>
        </w:rPr>
        <w:t>2.</w:t>
      </w:r>
      <w:r w:rsidR="00A53405" w:rsidRPr="00625E93">
        <w:rPr>
          <w:rFonts w:ascii="ＭＳ 明朝" w:eastAsia="ＭＳ 明朝" w:hAnsi="ＭＳ 明朝"/>
        </w:rPr>
        <w:t>9</w:t>
      </w:r>
      <w:r w:rsidRPr="00625E93">
        <w:rPr>
          <w:rFonts w:ascii="ＭＳ 明朝" w:eastAsia="ＭＳ 明朝" w:hAnsi="ＭＳ 明朝" w:hint="eastAsia"/>
        </w:rPr>
        <w:t>％）の順となった。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平成</w:t>
      </w:r>
      <w:r w:rsidR="00A53405" w:rsidRPr="00625E93">
        <w:rPr>
          <w:rFonts w:ascii="ＭＳ 明朝" w:eastAsia="ＭＳ 明朝" w:hAnsi="ＭＳ 明朝"/>
        </w:rPr>
        <w:t>23</w:t>
      </w:r>
      <w:r w:rsidRPr="00625E93">
        <w:rPr>
          <w:rFonts w:ascii="ＭＳ 明朝" w:eastAsia="ＭＳ 明朝" w:hAnsi="ＭＳ 明朝" w:hint="eastAsia"/>
        </w:rPr>
        <w:t>年からの伸び率については、</w:t>
      </w:r>
      <w:r w:rsidR="00A53405" w:rsidRPr="00625E93">
        <w:rPr>
          <w:rFonts w:ascii="ＭＳ 明朝" w:eastAsia="ＭＳ 明朝" w:hAnsi="ＭＳ 明朝" w:hint="eastAsia"/>
        </w:rPr>
        <w:t>家計外消費支出は</w:t>
      </w:r>
      <w:r w:rsidR="00A53405" w:rsidRPr="00625E93">
        <w:rPr>
          <w:rFonts w:ascii="ＭＳ 明朝" w:eastAsia="ＭＳ 明朝" w:hAnsi="ＭＳ 明朝"/>
        </w:rPr>
        <w:t>2.2％増加、</w:t>
      </w:r>
      <w:r w:rsidRPr="00625E93">
        <w:rPr>
          <w:rFonts w:ascii="ＭＳ 明朝" w:eastAsia="ＭＳ 明朝" w:hAnsi="ＭＳ 明朝" w:hint="eastAsia"/>
        </w:rPr>
        <w:t>営業余剰は</w:t>
      </w:r>
      <w:r w:rsidR="00A53405" w:rsidRPr="00625E93">
        <w:rPr>
          <w:rFonts w:ascii="ＭＳ 明朝" w:eastAsia="ＭＳ 明朝" w:hAnsi="ＭＳ 明朝"/>
        </w:rPr>
        <w:t>0.7</w:t>
      </w:r>
      <w:r w:rsidRPr="00625E93">
        <w:rPr>
          <w:rFonts w:ascii="ＭＳ 明朝" w:eastAsia="ＭＳ 明朝" w:hAnsi="ＭＳ 明朝" w:hint="eastAsia"/>
        </w:rPr>
        <w:t>％増加、</w:t>
      </w:r>
      <w:r w:rsidR="00A53405" w:rsidRPr="00625E93">
        <w:rPr>
          <w:rFonts w:ascii="ＭＳ 明朝" w:eastAsia="ＭＳ 明朝" w:hAnsi="ＭＳ 明朝" w:hint="eastAsia"/>
        </w:rPr>
        <w:t>間接税及び補助金は</w:t>
      </w:r>
      <w:r w:rsidR="00A53405" w:rsidRPr="00625E93">
        <w:rPr>
          <w:rFonts w:ascii="ＭＳ 明朝" w:eastAsia="ＭＳ 明朝" w:hAnsi="ＭＳ 明朝"/>
        </w:rPr>
        <w:t>1.7％増加、</w:t>
      </w:r>
      <w:r w:rsidR="00360974" w:rsidRPr="00625E93">
        <w:rPr>
          <w:rFonts w:ascii="ＭＳ 明朝" w:eastAsia="ＭＳ 明朝" w:hAnsi="ＭＳ 明朝" w:hint="eastAsia"/>
        </w:rPr>
        <w:t>雇用者所得は</w:t>
      </w:r>
      <w:r w:rsidR="00360974" w:rsidRPr="00625E93">
        <w:rPr>
          <w:rFonts w:ascii="ＭＳ 明朝" w:eastAsia="ＭＳ 明朝" w:hAnsi="ＭＳ 明朝"/>
        </w:rPr>
        <w:t>0.7％減少、</w:t>
      </w:r>
      <w:r w:rsidRPr="00625E93">
        <w:rPr>
          <w:rFonts w:ascii="ＭＳ 明朝" w:eastAsia="ＭＳ 明朝" w:hAnsi="ＭＳ 明朝" w:hint="eastAsia"/>
        </w:rPr>
        <w:t>資本減耗引当は</w:t>
      </w:r>
      <w:r w:rsidR="00360974" w:rsidRPr="00625E93">
        <w:rPr>
          <w:rFonts w:ascii="ＭＳ 明朝" w:eastAsia="ＭＳ 明朝" w:hAnsi="ＭＳ 明朝"/>
        </w:rPr>
        <w:t>1.1</w:t>
      </w:r>
      <w:r w:rsidRPr="00625E93">
        <w:rPr>
          <w:rFonts w:ascii="ＭＳ 明朝" w:eastAsia="ＭＳ 明朝" w:hAnsi="ＭＳ 明朝" w:hint="eastAsia"/>
        </w:rPr>
        <w:t>％</w:t>
      </w:r>
      <w:r w:rsidR="00360974" w:rsidRPr="00625E93">
        <w:rPr>
          <w:rFonts w:ascii="ＭＳ 明朝" w:eastAsia="ＭＳ 明朝" w:hAnsi="ＭＳ 明朝" w:hint="eastAsia"/>
        </w:rPr>
        <w:t>減少</w:t>
      </w:r>
      <w:r w:rsidRPr="00625E93">
        <w:rPr>
          <w:rFonts w:ascii="ＭＳ 明朝" w:eastAsia="ＭＳ 明朝" w:hAnsi="ＭＳ 明朝" w:hint="eastAsia"/>
        </w:rPr>
        <w:t>となった。構成比の変化を見ると、雇用者所得は</w:t>
      </w:r>
      <w:r w:rsidR="001723C9" w:rsidRPr="00625E93">
        <w:rPr>
          <w:rFonts w:ascii="ＭＳ 明朝" w:eastAsia="ＭＳ 明朝" w:hAnsi="ＭＳ 明朝"/>
        </w:rPr>
        <w:t>0</w:t>
      </w:r>
      <w:r w:rsidRPr="00625E93">
        <w:rPr>
          <w:rFonts w:ascii="ＭＳ 明朝" w:eastAsia="ＭＳ 明朝" w:hAnsi="ＭＳ 明朝"/>
        </w:rPr>
        <w:t>.3ポイント下降、</w:t>
      </w:r>
      <w:r w:rsidR="001723C9" w:rsidRPr="00625E93">
        <w:rPr>
          <w:rFonts w:ascii="ＭＳ 明朝" w:eastAsia="ＭＳ 明朝" w:hAnsi="ＭＳ 明朝" w:hint="eastAsia"/>
        </w:rPr>
        <w:t>資本減耗引当は</w:t>
      </w:r>
      <w:r w:rsidR="001723C9" w:rsidRPr="00625E93">
        <w:rPr>
          <w:rFonts w:ascii="ＭＳ 明朝" w:eastAsia="ＭＳ 明朝" w:hAnsi="ＭＳ 明朝"/>
        </w:rPr>
        <w:t>0.1ポイント下降、営業余剰は0.2ポイント上昇、間接税及び補助金は0.2ポイント上昇、</w:t>
      </w:r>
      <w:r w:rsidRPr="00625E93">
        <w:rPr>
          <w:rFonts w:ascii="ＭＳ 明朝" w:eastAsia="ＭＳ 明朝" w:hAnsi="ＭＳ 明朝" w:hint="eastAsia"/>
        </w:rPr>
        <w:t>家計外消費支出は</w:t>
      </w:r>
      <w:r w:rsidR="001723C9" w:rsidRPr="00625E93">
        <w:rPr>
          <w:rFonts w:ascii="ＭＳ 明朝" w:eastAsia="ＭＳ 明朝" w:hAnsi="ＭＳ 明朝"/>
        </w:rPr>
        <w:t>0.1</w:t>
      </w:r>
      <w:r w:rsidRPr="00625E93">
        <w:rPr>
          <w:rFonts w:ascii="ＭＳ 明朝" w:eastAsia="ＭＳ 明朝" w:hAnsi="ＭＳ 明朝" w:hint="eastAsia"/>
        </w:rPr>
        <w:t>ポイント</w:t>
      </w:r>
      <w:r w:rsidR="001723C9" w:rsidRPr="00625E93">
        <w:rPr>
          <w:rFonts w:ascii="ＭＳ 明朝" w:eastAsia="ＭＳ 明朝" w:hAnsi="ＭＳ 明朝" w:hint="eastAsia"/>
        </w:rPr>
        <w:t>上昇</w:t>
      </w:r>
      <w:r w:rsidRPr="00625E93">
        <w:rPr>
          <w:rFonts w:ascii="ＭＳ 明朝" w:eastAsia="ＭＳ 明朝" w:hAnsi="ＭＳ 明朝" w:hint="eastAsia"/>
        </w:rPr>
        <w:t>となった。</w:t>
      </w:r>
    </w:p>
    <w:p w:rsidR="000A591D" w:rsidRDefault="000A591D" w:rsidP="00B05626">
      <w:pPr>
        <w:ind w:leftChars="100" w:left="400" w:hangingChars="100" w:hanging="200"/>
        <w:rPr>
          <w:rFonts w:ascii="ＭＳ 明朝"/>
        </w:rPr>
      </w:pPr>
    </w:p>
    <w:p w:rsidR="00774502" w:rsidRDefault="00774502" w:rsidP="00625E93">
      <w:pPr>
        <w:pStyle w:val="afe"/>
      </w:pPr>
      <w:r>
        <w:rPr>
          <w:rFonts w:hint="eastAsia"/>
        </w:rPr>
        <w:t>図表</w:t>
      </w:r>
      <w:r w:rsidR="0072268F">
        <w:rPr>
          <w:rFonts w:hint="eastAsia"/>
        </w:rPr>
        <w:t>１－</w:t>
      </w:r>
      <w:r>
        <w:rPr>
          <w:rFonts w:hint="eastAsia"/>
        </w:rPr>
        <w:t>２－４</w:t>
      </w:r>
      <w:r w:rsidRPr="00B305E2">
        <w:rPr>
          <w:rFonts w:hint="eastAsia"/>
        </w:rPr>
        <w:t xml:space="preserve">　項目別の粗付加価値額伸び率（大阪府）</w:t>
      </w:r>
    </w:p>
    <w:p w:rsidR="001723C9" w:rsidRDefault="00A006ED" w:rsidP="00B05626">
      <w:pPr>
        <w:jc w:val="center"/>
        <w:rPr>
          <w:rFonts w:ascii="ＭＳ 明朝"/>
        </w:rPr>
      </w:pPr>
      <w:r>
        <w:rPr>
          <w:rFonts w:ascii="ＭＳ 明朝"/>
          <w:noProof/>
        </w:rPr>
        <w:drawing>
          <wp:inline distT="0" distB="0" distL="0" distR="0" wp14:anchorId="37E092E5" wp14:editId="3D7035B5">
            <wp:extent cx="3585913" cy="2088000"/>
            <wp:effectExtent l="0" t="0" r="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5913" cy="2088000"/>
                    </a:xfrm>
                    <a:prstGeom prst="rect">
                      <a:avLst/>
                    </a:prstGeom>
                    <a:noFill/>
                    <a:ln>
                      <a:noFill/>
                    </a:ln>
                  </pic:spPr>
                </pic:pic>
              </a:graphicData>
            </a:graphic>
          </wp:inline>
        </w:drawing>
      </w:r>
    </w:p>
    <w:p w:rsidR="000A591D" w:rsidRPr="00B305E2" w:rsidRDefault="000A591D" w:rsidP="00B05626">
      <w:pPr>
        <w:jc w:val="center"/>
        <w:rPr>
          <w:rFonts w:ascii="ＭＳ 明朝"/>
        </w:rPr>
      </w:pPr>
    </w:p>
    <w:p w:rsidR="00774502" w:rsidRDefault="00774502" w:rsidP="00B05626">
      <w:pPr>
        <w:pStyle w:val="afe"/>
      </w:pPr>
      <w:r>
        <w:rPr>
          <w:rFonts w:hint="eastAsia"/>
        </w:rPr>
        <w:t>図表</w:t>
      </w:r>
      <w:r w:rsidR="0072268F">
        <w:rPr>
          <w:rFonts w:hint="eastAsia"/>
        </w:rPr>
        <w:t>１－</w:t>
      </w:r>
      <w:r>
        <w:rPr>
          <w:rFonts w:hint="eastAsia"/>
        </w:rPr>
        <w:t>２－５</w:t>
      </w:r>
      <w:r w:rsidRPr="00B305E2">
        <w:rPr>
          <w:rFonts w:hint="eastAsia"/>
        </w:rPr>
        <w:t xml:space="preserve">　粗付加価値の項目構成（大阪府）</w:t>
      </w:r>
    </w:p>
    <w:p w:rsidR="00604F1A" w:rsidRDefault="00604F1A" w:rsidP="00B05626">
      <w:pPr>
        <w:jc w:val="center"/>
        <w:rPr>
          <w:rFonts w:ascii="ＭＳ 明朝"/>
        </w:rPr>
      </w:pPr>
      <w:r>
        <w:rPr>
          <w:rFonts w:ascii="ＭＳ 明朝"/>
          <w:noProof/>
        </w:rPr>
        <w:drawing>
          <wp:inline distT="0" distB="0" distL="0" distR="0" wp14:anchorId="14C9246B" wp14:editId="0386D12D">
            <wp:extent cx="5416490" cy="1641316"/>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7161" cy="1644549"/>
                    </a:xfrm>
                    <a:prstGeom prst="rect">
                      <a:avLst/>
                    </a:prstGeom>
                    <a:noFill/>
                    <a:ln>
                      <a:noFill/>
                    </a:ln>
                  </pic:spPr>
                </pic:pic>
              </a:graphicData>
            </a:graphic>
          </wp:inline>
        </w:drawing>
      </w:r>
    </w:p>
    <w:p w:rsidR="000A591D" w:rsidRPr="00604F1A" w:rsidRDefault="000A591D" w:rsidP="00B05626">
      <w:pPr>
        <w:jc w:val="center"/>
        <w:rPr>
          <w:rFonts w:ascii="ＭＳ 明朝"/>
        </w:rPr>
      </w:pPr>
    </w:p>
    <w:p w:rsidR="00774502" w:rsidRPr="00B305E2" w:rsidRDefault="00774502" w:rsidP="00B05626">
      <w:pPr>
        <w:pStyle w:val="afe"/>
      </w:pPr>
      <w:r>
        <w:rPr>
          <w:rFonts w:hint="eastAsia"/>
        </w:rPr>
        <w:t>図表</w:t>
      </w:r>
      <w:r w:rsidR="0072268F">
        <w:rPr>
          <w:rFonts w:hint="eastAsia"/>
        </w:rPr>
        <w:t>１－</w:t>
      </w:r>
      <w:r>
        <w:rPr>
          <w:rFonts w:hint="eastAsia"/>
        </w:rPr>
        <w:t>２－６</w:t>
      </w:r>
      <w:r w:rsidRPr="00B305E2">
        <w:rPr>
          <w:rFonts w:hint="eastAsia"/>
        </w:rPr>
        <w:t xml:space="preserve">　項目別の粗付加価値額（大阪府）</w:t>
      </w:r>
    </w:p>
    <w:p w:rsidR="00604F1A" w:rsidRDefault="00ED2822" w:rsidP="00604F1A">
      <w:pPr>
        <w:jc w:val="center"/>
        <w:rPr>
          <w:rFonts w:ascii="ＭＳ 明朝"/>
        </w:rPr>
      </w:pPr>
      <w:r>
        <w:rPr>
          <w:rFonts w:ascii="ＭＳ 明朝"/>
          <w:noProof/>
        </w:rPr>
        <w:drawing>
          <wp:inline distT="0" distB="0" distL="0" distR="0" wp14:anchorId="66135694" wp14:editId="0EED648E">
            <wp:extent cx="6126244" cy="1440000"/>
            <wp:effectExtent l="0" t="0" r="0" b="825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6244" cy="1440000"/>
                    </a:xfrm>
                    <a:prstGeom prst="rect">
                      <a:avLst/>
                    </a:prstGeom>
                    <a:noFill/>
                    <a:ln>
                      <a:noFill/>
                    </a:ln>
                  </pic:spPr>
                </pic:pic>
              </a:graphicData>
            </a:graphic>
          </wp:inline>
        </w:drawing>
      </w:r>
    </w:p>
    <w:p w:rsidR="00774502" w:rsidRPr="00625E93" w:rsidRDefault="00774502" w:rsidP="00B05626">
      <w:pPr>
        <w:ind w:leftChars="105" w:left="410" w:hangingChars="100" w:hanging="200"/>
        <w:rPr>
          <w:rFonts w:ascii="ＭＳ 明朝" w:eastAsia="ＭＳ 明朝" w:hAnsi="ＭＳ 明朝"/>
        </w:rPr>
      </w:pPr>
      <w:r w:rsidRPr="00625E93">
        <w:rPr>
          <w:rFonts w:ascii="ＭＳ 明朝" w:eastAsia="ＭＳ 明朝" w:hAnsi="ＭＳ 明朝" w:hint="eastAsia"/>
        </w:rPr>
        <w:lastRenderedPageBreak/>
        <w:t>○　平成</w:t>
      </w:r>
      <w:r w:rsidR="00AE2986" w:rsidRPr="00625E93">
        <w:rPr>
          <w:rFonts w:ascii="ＭＳ 明朝" w:eastAsia="ＭＳ 明朝" w:hAnsi="ＭＳ 明朝"/>
        </w:rPr>
        <w:t>23</w:t>
      </w:r>
      <w:r w:rsidRPr="00625E93">
        <w:rPr>
          <w:rFonts w:ascii="ＭＳ 明朝" w:eastAsia="ＭＳ 明朝" w:hAnsi="ＭＳ 明朝" w:hint="eastAsia"/>
        </w:rPr>
        <w:t>年から</w:t>
      </w:r>
      <w:r w:rsidR="00AE2986" w:rsidRPr="00625E93">
        <w:rPr>
          <w:rFonts w:ascii="ＭＳ 明朝" w:eastAsia="ＭＳ 明朝" w:hAnsi="ＭＳ 明朝"/>
        </w:rPr>
        <w:t>25</w:t>
      </w:r>
      <w:r w:rsidRPr="00625E93">
        <w:rPr>
          <w:rFonts w:ascii="ＭＳ 明朝" w:eastAsia="ＭＳ 明朝" w:hAnsi="ＭＳ 明朝" w:hint="eastAsia"/>
        </w:rPr>
        <w:t>年の変化を大阪府と全国で比較すると、全国では</w:t>
      </w:r>
      <w:r w:rsidR="00AE2986" w:rsidRPr="00625E93">
        <w:rPr>
          <w:rFonts w:ascii="ＭＳ 明朝" w:eastAsia="ＭＳ 明朝" w:hAnsi="ＭＳ 明朝" w:hint="eastAsia"/>
        </w:rPr>
        <w:t>増加</w:t>
      </w:r>
      <w:r w:rsidRPr="00625E93">
        <w:rPr>
          <w:rFonts w:ascii="ＭＳ 明朝" w:eastAsia="ＭＳ 明朝" w:hAnsi="ＭＳ 明朝" w:hint="eastAsia"/>
        </w:rPr>
        <w:t>している</w:t>
      </w:r>
      <w:r w:rsidR="00AE2986" w:rsidRPr="00625E93">
        <w:rPr>
          <w:rFonts w:ascii="ＭＳ 明朝" w:eastAsia="ＭＳ 明朝" w:hAnsi="ＭＳ 明朝" w:hint="eastAsia"/>
        </w:rPr>
        <w:t>雇用者所得</w:t>
      </w:r>
      <w:r w:rsidRPr="00625E93">
        <w:rPr>
          <w:rFonts w:ascii="ＭＳ 明朝" w:eastAsia="ＭＳ 明朝" w:hAnsi="ＭＳ 明朝" w:hint="eastAsia"/>
        </w:rPr>
        <w:t>が大阪府では</w:t>
      </w:r>
      <w:r w:rsidR="00AE2986" w:rsidRPr="00625E93">
        <w:rPr>
          <w:rFonts w:ascii="ＭＳ 明朝" w:eastAsia="ＭＳ 明朝" w:hAnsi="ＭＳ 明朝" w:hint="eastAsia"/>
        </w:rPr>
        <w:t>減少</w:t>
      </w:r>
      <w:r w:rsidRPr="00625E93">
        <w:rPr>
          <w:rFonts w:ascii="ＭＳ 明朝" w:eastAsia="ＭＳ 明朝" w:hAnsi="ＭＳ 明朝" w:hint="eastAsia"/>
        </w:rPr>
        <w:t>している。</w:t>
      </w:r>
    </w:p>
    <w:p w:rsidR="00167579" w:rsidRPr="0034608A" w:rsidRDefault="00167579" w:rsidP="00B05626">
      <w:pPr>
        <w:ind w:leftChars="105" w:left="410" w:hangingChars="100" w:hanging="200"/>
        <w:rPr>
          <w:rFonts w:ascii="ＭＳ 明朝"/>
        </w:rPr>
      </w:pPr>
    </w:p>
    <w:p w:rsidR="00774502" w:rsidRPr="00625E93" w:rsidRDefault="00774502" w:rsidP="00625E93">
      <w:pPr>
        <w:ind w:leftChars="200" w:left="400"/>
        <w:jc w:val="center"/>
        <w:rPr>
          <w:rFonts w:ascii="ＭＳ 明朝" w:eastAsia="ＭＳ 明朝" w:hAnsi="ＭＳ 明朝"/>
          <w:noProof/>
        </w:rPr>
      </w:pPr>
      <w:r w:rsidRPr="00625E93">
        <w:rPr>
          <w:rFonts w:ascii="ＭＳ 明朝" w:eastAsia="ＭＳ 明朝" w:hAnsi="ＭＳ 明朝" w:hint="eastAsia"/>
        </w:rPr>
        <w:t>図表</w:t>
      </w:r>
      <w:r w:rsidR="0072268F">
        <w:rPr>
          <w:rFonts w:ascii="ＭＳ 明朝" w:eastAsia="ＭＳ 明朝" w:hAnsi="ＭＳ 明朝" w:hint="eastAsia"/>
        </w:rPr>
        <w:t>１－</w:t>
      </w:r>
      <w:r w:rsidRPr="00625E93">
        <w:rPr>
          <w:rFonts w:ascii="ＭＳ 明朝" w:eastAsia="ＭＳ 明朝" w:hAnsi="ＭＳ 明朝" w:hint="eastAsia"/>
        </w:rPr>
        <w:t>２－７　項目別の粗付加価値額伸び率（全国）</w:t>
      </w:r>
    </w:p>
    <w:p w:rsidR="00BB390B" w:rsidRDefault="00704C1B" w:rsidP="00B05626">
      <w:pPr>
        <w:jc w:val="center"/>
        <w:rPr>
          <w:noProof/>
        </w:rPr>
      </w:pPr>
      <w:r>
        <w:rPr>
          <w:noProof/>
        </w:rPr>
        <w:drawing>
          <wp:inline distT="0" distB="0" distL="0" distR="0" wp14:anchorId="44374792" wp14:editId="17C1776B">
            <wp:extent cx="3585960" cy="2077024"/>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5960" cy="2077024"/>
                    </a:xfrm>
                    <a:prstGeom prst="rect">
                      <a:avLst/>
                    </a:prstGeom>
                    <a:noFill/>
                    <a:ln>
                      <a:noFill/>
                    </a:ln>
                  </pic:spPr>
                </pic:pic>
              </a:graphicData>
            </a:graphic>
          </wp:inline>
        </w:drawing>
      </w:r>
    </w:p>
    <w:p w:rsidR="00167579" w:rsidRPr="00016E34" w:rsidRDefault="00755130" w:rsidP="00DE3F63">
      <w:pPr>
        <w:ind w:leftChars="1200" w:left="2400"/>
        <w:rPr>
          <w:rFonts w:ascii="ＭＳ 明朝" w:eastAsia="ＭＳ 明朝" w:hAnsi="ＭＳ 明朝"/>
          <w:noProof/>
        </w:rPr>
      </w:pPr>
      <w:r w:rsidRPr="00016E34">
        <w:rPr>
          <w:rFonts w:ascii="ＭＳ 明朝" w:eastAsia="ＭＳ 明朝" w:hAnsi="ＭＳ 明朝" w:hint="eastAsia"/>
          <w:noProof/>
          <w:sz w:val="16"/>
        </w:rPr>
        <w:t>（注）平成</w:t>
      </w:r>
      <w:r w:rsidRPr="00016E34">
        <w:rPr>
          <w:rFonts w:ascii="ＭＳ 明朝" w:eastAsia="ＭＳ 明朝" w:hAnsi="ＭＳ 明朝"/>
          <w:noProof/>
          <w:sz w:val="16"/>
        </w:rPr>
        <w:t>25年全国延長表では資本減耗引当（社会資本等減耗分）の取り扱いがない。</w:t>
      </w:r>
    </w:p>
    <w:p w:rsidR="00755130" w:rsidRPr="00016E34" w:rsidRDefault="00755130" w:rsidP="00B05626">
      <w:pPr>
        <w:jc w:val="center"/>
        <w:rPr>
          <w:rFonts w:ascii="ＭＳ 明朝" w:eastAsia="ＭＳ 明朝" w:hAnsi="ＭＳ 明朝"/>
          <w:noProof/>
        </w:rPr>
      </w:pPr>
    </w:p>
    <w:p w:rsidR="00774502" w:rsidRPr="00016E34" w:rsidRDefault="00774502" w:rsidP="00B05626">
      <w:pPr>
        <w:pStyle w:val="afe"/>
      </w:pPr>
      <w:r w:rsidRPr="00016E34">
        <w:rPr>
          <w:rFonts w:hint="eastAsia"/>
        </w:rPr>
        <w:t>図表</w:t>
      </w:r>
      <w:r w:rsidR="0072268F" w:rsidRPr="00016E34">
        <w:rPr>
          <w:rFonts w:hint="eastAsia"/>
        </w:rPr>
        <w:t>１－</w:t>
      </w:r>
      <w:r w:rsidRPr="00016E34">
        <w:rPr>
          <w:rFonts w:hint="eastAsia"/>
        </w:rPr>
        <w:t>２－８　粗付加価値の項目構成（全国）</w:t>
      </w:r>
    </w:p>
    <w:p w:rsidR="00BB390B" w:rsidRDefault="00755130" w:rsidP="00D727D7">
      <w:pPr>
        <w:jc w:val="center"/>
        <w:rPr>
          <w:rFonts w:ascii="ＭＳ 明朝"/>
        </w:rPr>
      </w:pPr>
      <w:r w:rsidRPr="00755130">
        <w:rPr>
          <w:rFonts w:ascii="ＭＳ 明朝"/>
        </w:rPr>
        <w:t xml:space="preserve"> </w:t>
      </w:r>
      <w:r>
        <w:rPr>
          <w:rFonts w:ascii="ＭＳ 明朝"/>
          <w:noProof/>
        </w:rPr>
        <w:drawing>
          <wp:inline distT="0" distB="0" distL="0" distR="0" wp14:anchorId="740F135E" wp14:editId="0166F2A4">
            <wp:extent cx="5375880" cy="1636560"/>
            <wp:effectExtent l="0" t="0" r="0" b="190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5880" cy="1636560"/>
                    </a:xfrm>
                    <a:prstGeom prst="rect">
                      <a:avLst/>
                    </a:prstGeom>
                    <a:noFill/>
                    <a:ln>
                      <a:noFill/>
                    </a:ln>
                  </pic:spPr>
                </pic:pic>
              </a:graphicData>
            </a:graphic>
          </wp:inline>
        </w:drawing>
      </w:r>
    </w:p>
    <w:p w:rsidR="00755130" w:rsidRPr="00016E34" w:rsidRDefault="00755130" w:rsidP="00DE3F63">
      <w:pPr>
        <w:ind w:leftChars="500" w:left="1000"/>
        <w:rPr>
          <w:rFonts w:ascii="ＭＳ 明朝" w:eastAsia="ＭＳ 明朝" w:hAnsi="ＭＳ 明朝"/>
        </w:rPr>
      </w:pPr>
      <w:r w:rsidRPr="00016E34">
        <w:rPr>
          <w:rFonts w:ascii="ＭＳ 明朝" w:eastAsia="ＭＳ 明朝" w:hAnsi="ＭＳ 明朝" w:hint="eastAsia"/>
          <w:sz w:val="16"/>
        </w:rPr>
        <w:t>（注）平成</w:t>
      </w:r>
      <w:r w:rsidRPr="00016E34">
        <w:rPr>
          <w:rFonts w:ascii="ＭＳ 明朝" w:eastAsia="ＭＳ 明朝" w:hAnsi="ＭＳ 明朝"/>
          <w:sz w:val="16"/>
        </w:rPr>
        <w:t>25年全国延長表では資本減耗引当（社会資本等減耗分）の取り扱いがない。</w:t>
      </w:r>
    </w:p>
    <w:p w:rsidR="00524DF9" w:rsidRPr="00016E34" w:rsidRDefault="00524DF9" w:rsidP="00625E93">
      <w:pPr>
        <w:rPr>
          <w:rFonts w:ascii="ＭＳ 明朝" w:eastAsia="ＭＳ 明朝" w:hAnsi="ＭＳ 明朝"/>
        </w:rPr>
      </w:pPr>
    </w:p>
    <w:p w:rsidR="00774502" w:rsidRPr="00016E34" w:rsidRDefault="00774502" w:rsidP="00625E93">
      <w:pPr>
        <w:pStyle w:val="afe"/>
      </w:pPr>
      <w:r w:rsidRPr="00016E34">
        <w:rPr>
          <w:rFonts w:hint="eastAsia"/>
        </w:rPr>
        <w:t>図表</w:t>
      </w:r>
      <w:r w:rsidR="0072268F" w:rsidRPr="00016E34">
        <w:rPr>
          <w:rFonts w:hint="eastAsia"/>
        </w:rPr>
        <w:t>１－</w:t>
      </w:r>
      <w:r w:rsidRPr="00016E34">
        <w:rPr>
          <w:rFonts w:hint="eastAsia"/>
        </w:rPr>
        <w:t>２－９　項目別の粗付加価値額（全国）</w:t>
      </w:r>
    </w:p>
    <w:p w:rsidR="00AF446E" w:rsidRDefault="000E2D2C" w:rsidP="00E812FF">
      <w:pPr>
        <w:jc w:val="center"/>
        <w:rPr>
          <w:rFonts w:ascii="ＭＳ 明朝"/>
          <w:b/>
          <w:sz w:val="22"/>
        </w:rPr>
      </w:pPr>
      <w:r>
        <w:rPr>
          <w:rFonts w:ascii="ＭＳ 明朝"/>
          <w:b/>
          <w:noProof/>
          <w:sz w:val="22"/>
        </w:rPr>
        <w:drawing>
          <wp:inline distT="0" distB="0" distL="0" distR="0" wp14:anchorId="657729DC" wp14:editId="278DC42D">
            <wp:extent cx="6150640" cy="1623600"/>
            <wp:effectExtent l="0" t="0" r="254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0640" cy="1623600"/>
                    </a:xfrm>
                    <a:prstGeom prst="rect">
                      <a:avLst/>
                    </a:prstGeom>
                    <a:noFill/>
                    <a:ln>
                      <a:noFill/>
                    </a:ln>
                  </pic:spPr>
                </pic:pic>
              </a:graphicData>
            </a:graphic>
          </wp:inline>
        </w:drawing>
      </w:r>
      <w:bookmarkStart w:id="28" w:name="_Toc456274539"/>
      <w:bookmarkStart w:id="29" w:name="_Toc459812085"/>
      <w:bookmarkStart w:id="30" w:name="_Toc462237047"/>
    </w:p>
    <w:p w:rsidR="00E812FF" w:rsidRPr="00E812FF" w:rsidRDefault="00E812FF" w:rsidP="00E812FF">
      <w:pPr>
        <w:jc w:val="center"/>
        <w:rPr>
          <w:rFonts w:ascii="ＭＳ 明朝"/>
          <w:b/>
          <w:sz w:val="22"/>
        </w:rPr>
        <w:sectPr w:rsidR="00E812FF" w:rsidRPr="00E812FF" w:rsidSect="006D2563">
          <w:footerReference w:type="default" r:id="rId35"/>
          <w:endnotePr>
            <w:numStart w:val="0"/>
          </w:endnotePr>
          <w:type w:val="continuous"/>
          <w:pgSz w:w="11905" w:h="16837" w:code="9"/>
          <w:pgMar w:top="1134" w:right="851" w:bottom="851" w:left="851" w:header="567" w:footer="0" w:gutter="0"/>
          <w:pgNumType w:start="1"/>
          <w:cols w:space="720"/>
          <w:docGrid w:type="lines" w:linePitch="371" w:charSpace="1694"/>
        </w:sectPr>
      </w:pPr>
    </w:p>
    <w:p w:rsidR="00774502" w:rsidRPr="00016E34" w:rsidRDefault="00774502" w:rsidP="00625E93">
      <w:pPr>
        <w:widowControl/>
        <w:rPr>
          <w:rFonts w:ascii="ＭＳ ゴシック" w:eastAsia="ＭＳ ゴシック" w:hAnsi="ＭＳ ゴシック"/>
        </w:rPr>
      </w:pPr>
      <w:r w:rsidRPr="00016E34">
        <w:rPr>
          <w:rFonts w:ascii="ＭＳ ゴシック" w:eastAsia="ＭＳ ゴシック" w:hAnsi="ＭＳ ゴシック" w:hint="eastAsia"/>
          <w:b/>
          <w:sz w:val="22"/>
          <w:szCs w:val="22"/>
        </w:rPr>
        <w:lastRenderedPageBreak/>
        <w:t>３　産業別の状況</w:t>
      </w:r>
      <w:bookmarkEnd w:id="28"/>
      <w:bookmarkEnd w:id="29"/>
      <w:bookmarkEnd w:id="30"/>
    </w:p>
    <w:p w:rsidR="00774502" w:rsidRDefault="00774502" w:rsidP="00B05626">
      <w:pPr>
        <w:rPr>
          <w:rFonts w:ascii="ＭＳ ゴシック" w:eastAsia="ＭＳ ゴシック" w:hAnsi="ＭＳ ゴシック"/>
          <w:b/>
          <w:sz w:val="22"/>
        </w:rPr>
      </w:pPr>
      <w:r>
        <w:rPr>
          <w:rFonts w:ascii="ＭＳ ゴシック" w:eastAsia="ＭＳ ゴシック" w:hAnsi="ＭＳ ゴシック" w:hint="eastAsia"/>
          <w:b/>
          <w:noProof/>
          <w:sz w:val="22"/>
        </w:rPr>
        <mc:AlternateContent>
          <mc:Choice Requires="wps">
            <w:drawing>
              <wp:inline distT="0" distB="0" distL="0" distR="0" wp14:anchorId="477770E9" wp14:editId="4C33833E">
                <wp:extent cx="6410325" cy="288290"/>
                <wp:effectExtent l="0" t="0" r="28575" b="13335"/>
                <wp:docPr id="3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8290"/>
                        </a:xfrm>
                        <a:prstGeom prst="roundRect">
                          <a:avLst>
                            <a:gd name="adj" fmla="val 16667"/>
                          </a:avLst>
                        </a:prstGeom>
                        <a:solidFill>
                          <a:srgbClr val="FFFFFF"/>
                        </a:solidFill>
                        <a:ln w="9525">
                          <a:solidFill>
                            <a:srgbClr val="000000"/>
                          </a:solidFill>
                          <a:round/>
                          <a:headEnd/>
                          <a:tailEnd/>
                        </a:ln>
                      </wps:spPr>
                      <wps:txbx>
                        <w:txbxContent>
                          <w:p w:rsidR="00797568" w:rsidRPr="006C6B36" w:rsidRDefault="00797568" w:rsidP="00DF30C1">
                            <w:pPr>
                              <w:ind w:firstLine="200"/>
                              <w:rPr>
                                <w:rFonts w:ascii="ＭＳ ゴシック" w:eastAsia="ＭＳ ゴシック" w:hAnsi="ＭＳ ゴシック"/>
                                <w:b/>
                              </w:rPr>
                            </w:pPr>
                            <w:r w:rsidRPr="006C6B36">
                              <w:rPr>
                                <w:rFonts w:ascii="ＭＳ ゴシック" w:eastAsia="ＭＳ ゴシック" w:hAnsi="ＭＳ ゴシック" w:hint="eastAsia"/>
                                <w:b/>
                              </w:rPr>
                              <w:t>平成</w:t>
                            </w:r>
                            <w:r>
                              <w:rPr>
                                <w:rFonts w:ascii="ＭＳ ゴシック" w:eastAsia="ＭＳ ゴシック" w:hAnsi="ＭＳ ゴシック" w:hint="eastAsia"/>
                                <w:b/>
                              </w:rPr>
                              <w:t>23</w:t>
                            </w:r>
                            <w:r w:rsidRPr="006C6B36">
                              <w:rPr>
                                <w:rFonts w:ascii="ＭＳ ゴシック" w:eastAsia="ＭＳ ゴシック" w:hAnsi="ＭＳ ゴシック" w:hint="eastAsia"/>
                                <w:b/>
                              </w:rPr>
                              <w:t>年からの</w:t>
                            </w:r>
                            <w:r>
                              <w:rPr>
                                <w:rFonts w:ascii="ＭＳ ゴシック" w:eastAsia="ＭＳ ゴシック" w:hAnsi="ＭＳ ゴシック" w:hint="eastAsia"/>
                                <w:b/>
                              </w:rPr>
                              <w:t>平成25年の生産額伸び率は12部門</w:t>
                            </w:r>
                            <w:r w:rsidRPr="006C6B36">
                              <w:rPr>
                                <w:rFonts w:ascii="ＭＳ ゴシック" w:eastAsia="ＭＳ ゴシック" w:hAnsi="ＭＳ ゴシック" w:hint="eastAsia"/>
                                <w:b/>
                              </w:rPr>
                              <w:t>でマイナスからプラスに転じた。</w:t>
                            </w:r>
                          </w:p>
                        </w:txbxContent>
                      </wps:txbx>
                      <wps:bodyPr rot="0" vert="horz" wrap="square" lIns="74295" tIns="8890" rIns="74295" bIns="8890" anchor="t" anchorCtr="0" upright="1">
                        <a:spAutoFit/>
                      </wps:bodyPr>
                    </wps:wsp>
                  </a:graphicData>
                </a:graphic>
              </wp:inline>
            </w:drawing>
          </mc:Choice>
          <mc:Fallback>
            <w:pict>
              <v:roundrect id="AutoShape 4" o:spid="_x0000_s1033" style="width:504.7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">
                <v:textbox style="mso-fit-shape-to-text:t" inset="5.85pt,.7pt,5.85pt,.7pt">
                  <w:txbxContent>
                    <w:p w:rsidR="00797568" w:rsidRPr="006C6B36" w:rsidRDefault="00797568" w:rsidP="00DF30C1">
                      <w:pPr>
                        <w:ind w:firstLine="200"/>
                        <w:rPr>
                          <w:rFonts w:ascii="ＭＳ ゴシック" w:eastAsia="ＭＳ ゴシック" w:hAnsi="ＭＳ ゴシック"/>
                          <w:b/>
                        </w:rPr>
                      </w:pPr>
                      <w:r w:rsidRPr="006C6B36">
                        <w:rPr>
                          <w:rFonts w:ascii="ＭＳ ゴシック" w:eastAsia="ＭＳ ゴシック" w:hAnsi="ＭＳ ゴシック" w:hint="eastAsia"/>
                          <w:b/>
                        </w:rPr>
                        <w:t>平成</w:t>
                      </w:r>
                      <w:r>
                        <w:rPr>
                          <w:rFonts w:ascii="ＭＳ ゴシック" w:eastAsia="ＭＳ ゴシック" w:hAnsi="ＭＳ ゴシック" w:hint="eastAsia"/>
                          <w:b/>
                        </w:rPr>
                        <w:t>23</w:t>
                      </w:r>
                      <w:r w:rsidRPr="006C6B36">
                        <w:rPr>
                          <w:rFonts w:ascii="ＭＳ ゴシック" w:eastAsia="ＭＳ ゴシック" w:hAnsi="ＭＳ ゴシック" w:hint="eastAsia"/>
                          <w:b/>
                        </w:rPr>
                        <w:t>年からの</w:t>
                      </w:r>
                      <w:r>
                        <w:rPr>
                          <w:rFonts w:ascii="ＭＳ ゴシック" w:eastAsia="ＭＳ ゴシック" w:hAnsi="ＭＳ ゴシック" w:hint="eastAsia"/>
                          <w:b/>
                        </w:rPr>
                        <w:t>平成25年の生産額伸び率は12部門</w:t>
                      </w:r>
                      <w:r w:rsidRPr="006C6B36">
                        <w:rPr>
                          <w:rFonts w:ascii="ＭＳ ゴシック" w:eastAsia="ＭＳ ゴシック" w:hAnsi="ＭＳ ゴシック" w:hint="eastAsia"/>
                          <w:b/>
                        </w:rPr>
                        <w:t>でマイナスからプラスに転じた。</w:t>
                      </w:r>
                    </w:p>
                  </w:txbxContent>
                </v:textbox>
                <w10:anchorlock/>
              </v:roundrect>
            </w:pict>
          </mc:Fallback>
        </mc:AlternateContent>
      </w:r>
    </w:p>
    <w:p w:rsidR="00774502" w:rsidRPr="00E94D28" w:rsidRDefault="00774502">
      <w:pPr>
        <w:pStyle w:val="4"/>
      </w:pPr>
      <w:bookmarkStart w:id="31" w:name="_Toc456274540"/>
      <w:r w:rsidRPr="00E94D28">
        <w:rPr>
          <w:rFonts w:hint="eastAsia"/>
        </w:rPr>
        <w:t>（１）府内生産額の推移</w:t>
      </w:r>
      <w:bookmarkEnd w:id="31"/>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府内生産額は</w:t>
      </w:r>
      <w:r w:rsidR="00500EA3" w:rsidRPr="00625E93">
        <w:rPr>
          <w:rFonts w:ascii="ＭＳ 明朝" w:eastAsia="ＭＳ 明朝" w:hAnsi="ＭＳ 明朝"/>
        </w:rPr>
        <w:t>65</w:t>
      </w:r>
      <w:r w:rsidRPr="00625E93">
        <w:rPr>
          <w:rFonts w:ascii="ＭＳ 明朝" w:eastAsia="ＭＳ 明朝" w:hAnsi="ＭＳ 明朝" w:hint="eastAsia"/>
        </w:rPr>
        <w:t>兆</w:t>
      </w:r>
      <w:r w:rsidR="00500EA3" w:rsidRPr="00625E93">
        <w:rPr>
          <w:rFonts w:ascii="ＭＳ 明朝" w:eastAsia="ＭＳ 明朝" w:hAnsi="ＭＳ 明朝"/>
        </w:rPr>
        <w:t>7258</w:t>
      </w:r>
      <w:r w:rsidRPr="00625E93">
        <w:rPr>
          <w:rFonts w:ascii="ＭＳ 明朝" w:eastAsia="ＭＳ 明朝" w:hAnsi="ＭＳ 明朝" w:hint="eastAsia"/>
        </w:rPr>
        <w:t>億円となった。産業別に平成</w:t>
      </w:r>
      <w:r w:rsidR="00500EA3" w:rsidRPr="00625E93">
        <w:rPr>
          <w:rFonts w:ascii="ＭＳ 明朝" w:eastAsia="ＭＳ 明朝" w:hAnsi="ＭＳ 明朝"/>
        </w:rPr>
        <w:t>23</w:t>
      </w:r>
      <w:r w:rsidRPr="00625E93">
        <w:rPr>
          <w:rFonts w:ascii="ＭＳ 明朝" w:eastAsia="ＭＳ 明朝" w:hAnsi="ＭＳ 明朝" w:hint="eastAsia"/>
        </w:rPr>
        <w:t>年と比べると、</w:t>
      </w:r>
      <w:r w:rsidR="00500EA3" w:rsidRPr="00625E93">
        <w:rPr>
          <w:rFonts w:ascii="ＭＳ 明朝" w:eastAsia="ＭＳ 明朝" w:hAnsi="ＭＳ 明朝" w:hint="eastAsia"/>
        </w:rPr>
        <w:t>鉱業</w:t>
      </w:r>
      <w:r w:rsidRPr="00625E93">
        <w:rPr>
          <w:rFonts w:ascii="ＭＳ 明朝" w:eastAsia="ＭＳ 明朝" w:hAnsi="ＭＳ 明朝" w:hint="eastAsia"/>
        </w:rPr>
        <w:t>が</w:t>
      </w:r>
      <w:r w:rsidR="00500EA3" w:rsidRPr="00625E93">
        <w:rPr>
          <w:rFonts w:ascii="ＭＳ 明朝" w:eastAsia="ＭＳ 明朝" w:hAnsi="ＭＳ 明朝"/>
        </w:rPr>
        <w:t>25.4</w:t>
      </w:r>
      <w:r w:rsidRPr="00625E93">
        <w:rPr>
          <w:rFonts w:ascii="ＭＳ 明朝" w:eastAsia="ＭＳ 明朝" w:hAnsi="ＭＳ 明朝" w:hint="eastAsia"/>
        </w:rPr>
        <w:t>％の増加、</w:t>
      </w:r>
      <w:r w:rsidR="00500EA3" w:rsidRPr="00625E93">
        <w:rPr>
          <w:rFonts w:ascii="ＭＳ 明朝" w:eastAsia="ＭＳ 明朝" w:hAnsi="ＭＳ 明朝" w:hint="eastAsia"/>
        </w:rPr>
        <w:t>建設</w:t>
      </w:r>
      <w:r w:rsidRPr="00625E93">
        <w:rPr>
          <w:rFonts w:ascii="ＭＳ 明朝" w:eastAsia="ＭＳ 明朝" w:hAnsi="ＭＳ 明朝" w:hint="eastAsia"/>
        </w:rPr>
        <w:t>が</w:t>
      </w:r>
      <w:r w:rsidR="00500EA3" w:rsidRPr="00625E93">
        <w:rPr>
          <w:rFonts w:ascii="ＭＳ 明朝" w:eastAsia="ＭＳ 明朝" w:hAnsi="ＭＳ 明朝"/>
        </w:rPr>
        <w:t>23.1</w:t>
      </w:r>
      <w:r w:rsidRPr="00625E93">
        <w:rPr>
          <w:rFonts w:ascii="ＭＳ 明朝" w:eastAsia="ＭＳ 明朝" w:hAnsi="ＭＳ 明朝" w:hint="eastAsia"/>
        </w:rPr>
        <w:t>％の増加など</w:t>
      </w:r>
      <w:r w:rsidRPr="00625E93">
        <w:rPr>
          <w:rFonts w:ascii="ＭＳ 明朝" w:eastAsia="ＭＳ 明朝" w:hAnsi="ＭＳ 明朝"/>
        </w:rPr>
        <w:t>37部門中</w:t>
      </w:r>
      <w:r w:rsidR="00500EA3" w:rsidRPr="00625E93">
        <w:rPr>
          <w:rFonts w:ascii="ＭＳ 明朝" w:eastAsia="ＭＳ 明朝" w:hAnsi="ＭＳ 明朝"/>
        </w:rPr>
        <w:t>18</w:t>
      </w:r>
      <w:r w:rsidRPr="00625E93">
        <w:rPr>
          <w:rFonts w:ascii="ＭＳ 明朝" w:eastAsia="ＭＳ 明朝" w:hAnsi="ＭＳ 明朝" w:hint="eastAsia"/>
        </w:rPr>
        <w:t>部門が増加し、製造業がそのうち</w:t>
      </w:r>
      <w:r w:rsidR="000265D5" w:rsidRPr="00625E93">
        <w:rPr>
          <w:rFonts w:ascii="ＭＳ 明朝" w:eastAsia="ＭＳ 明朝" w:hAnsi="ＭＳ 明朝" w:hint="eastAsia"/>
        </w:rPr>
        <w:t>７</w:t>
      </w:r>
      <w:r w:rsidRPr="00625E93">
        <w:rPr>
          <w:rFonts w:ascii="ＭＳ 明朝" w:eastAsia="ＭＳ 明朝" w:hAnsi="ＭＳ 明朝" w:hint="eastAsia"/>
        </w:rPr>
        <w:t>部門を占めた。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伸び率を全国と比較すると、大阪府で増加したが全国で減少した産業は、</w:t>
      </w:r>
      <w:r w:rsidR="005D5C54" w:rsidRPr="00625E93">
        <w:rPr>
          <w:rFonts w:ascii="ＭＳ 明朝" w:eastAsia="ＭＳ 明朝" w:hAnsi="ＭＳ 明朝" w:hint="eastAsia"/>
        </w:rPr>
        <w:t>繊維製品</w:t>
      </w:r>
      <w:r w:rsidRPr="00625E93">
        <w:rPr>
          <w:rFonts w:ascii="ＭＳ 明朝" w:eastAsia="ＭＳ 明朝" w:hAnsi="ＭＳ 明朝" w:hint="eastAsia"/>
        </w:rPr>
        <w:t>などの</w:t>
      </w:r>
      <w:r w:rsidR="005D5C54" w:rsidRPr="00625E93">
        <w:rPr>
          <w:rFonts w:ascii="ＭＳ 明朝" w:eastAsia="ＭＳ 明朝" w:hAnsi="ＭＳ 明朝" w:hint="eastAsia"/>
        </w:rPr>
        <w:t>３</w:t>
      </w:r>
      <w:r w:rsidRPr="00625E93">
        <w:rPr>
          <w:rFonts w:ascii="ＭＳ 明朝" w:eastAsia="ＭＳ 明朝" w:hAnsi="ＭＳ 明朝" w:hint="eastAsia"/>
        </w:rPr>
        <w:t>部門である。また、全国で増加したが大阪府で減少した産業は、</w:t>
      </w:r>
      <w:r w:rsidR="005D5C54" w:rsidRPr="00625E93">
        <w:rPr>
          <w:rFonts w:ascii="ＭＳ 明朝" w:eastAsia="ＭＳ 明朝" w:hAnsi="ＭＳ 明朝" w:hint="eastAsia"/>
        </w:rPr>
        <w:t>農林水産業</w:t>
      </w:r>
      <w:r w:rsidRPr="00625E93">
        <w:rPr>
          <w:rFonts w:ascii="ＭＳ 明朝" w:eastAsia="ＭＳ 明朝" w:hAnsi="ＭＳ 明朝" w:hint="eastAsia"/>
        </w:rPr>
        <w:t>など</w:t>
      </w:r>
      <w:r w:rsidR="004B4D5E" w:rsidRPr="00625E93">
        <w:rPr>
          <w:rFonts w:ascii="ＭＳ 明朝" w:eastAsia="ＭＳ 明朝" w:hAnsi="ＭＳ 明朝" w:hint="eastAsia"/>
        </w:rPr>
        <w:t>５</w:t>
      </w:r>
      <w:r w:rsidRPr="00625E93">
        <w:rPr>
          <w:rFonts w:ascii="ＭＳ 明朝" w:eastAsia="ＭＳ 明朝" w:hAnsi="ＭＳ 明朝" w:hint="eastAsia"/>
        </w:rPr>
        <w:t>部門である。</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平成</w:t>
      </w:r>
      <w:r w:rsidR="005D5C54" w:rsidRPr="00625E93">
        <w:rPr>
          <w:rFonts w:ascii="ＭＳ 明朝" w:eastAsia="ＭＳ 明朝" w:hAnsi="ＭＳ 明朝"/>
        </w:rPr>
        <w:t>23</w:t>
      </w:r>
      <w:r w:rsidRPr="00625E93">
        <w:rPr>
          <w:rFonts w:ascii="ＭＳ 明朝" w:eastAsia="ＭＳ 明朝" w:hAnsi="ＭＳ 明朝" w:hint="eastAsia"/>
        </w:rPr>
        <w:t>年から平成</w:t>
      </w:r>
      <w:r w:rsidR="005D5C54" w:rsidRPr="00625E93">
        <w:rPr>
          <w:rFonts w:ascii="ＭＳ 明朝" w:eastAsia="ＭＳ 明朝" w:hAnsi="ＭＳ 明朝"/>
        </w:rPr>
        <w:t>25</w:t>
      </w:r>
      <w:r w:rsidRPr="00625E93">
        <w:rPr>
          <w:rFonts w:ascii="ＭＳ 明朝" w:eastAsia="ＭＳ 明朝" w:hAnsi="ＭＳ 明朝" w:hint="eastAsia"/>
        </w:rPr>
        <w:t>年の伸び率は</w:t>
      </w:r>
      <w:r w:rsidR="007B7D1A" w:rsidRPr="00625E93">
        <w:rPr>
          <w:rFonts w:ascii="ＭＳ 明朝" w:eastAsia="ＭＳ 明朝" w:hAnsi="ＭＳ 明朝" w:hint="eastAsia"/>
        </w:rPr>
        <w:t>鉱業</w:t>
      </w:r>
      <w:r w:rsidRPr="00625E93">
        <w:rPr>
          <w:rFonts w:ascii="ＭＳ 明朝" w:eastAsia="ＭＳ 明朝" w:hAnsi="ＭＳ 明朝" w:hint="eastAsia"/>
        </w:rPr>
        <w:t>、</w:t>
      </w:r>
      <w:r w:rsidR="007B7D1A" w:rsidRPr="00625E93">
        <w:rPr>
          <w:rFonts w:ascii="ＭＳ 明朝" w:eastAsia="ＭＳ 明朝" w:hAnsi="ＭＳ 明朝" w:hint="eastAsia"/>
        </w:rPr>
        <w:t>繊維製品</w:t>
      </w:r>
      <w:r w:rsidRPr="00625E93">
        <w:rPr>
          <w:rFonts w:ascii="ＭＳ 明朝" w:eastAsia="ＭＳ 明朝" w:hAnsi="ＭＳ 明朝" w:hint="eastAsia"/>
        </w:rPr>
        <w:t>、</w:t>
      </w:r>
      <w:r w:rsidR="007B7D1A" w:rsidRPr="00625E93">
        <w:rPr>
          <w:rFonts w:ascii="ＭＳ 明朝" w:eastAsia="ＭＳ 明朝" w:hAnsi="ＭＳ 明朝" w:hint="eastAsia"/>
        </w:rPr>
        <w:t>プラスチック・ゴム</w:t>
      </w:r>
      <w:r w:rsidRPr="00625E93">
        <w:rPr>
          <w:rFonts w:ascii="ＭＳ 明朝" w:eastAsia="ＭＳ 明朝" w:hAnsi="ＭＳ 明朝" w:hint="eastAsia"/>
        </w:rPr>
        <w:t>、</w:t>
      </w:r>
      <w:r w:rsidR="007B7D1A" w:rsidRPr="00625E93">
        <w:rPr>
          <w:rFonts w:ascii="ＭＳ 明朝" w:eastAsia="ＭＳ 明朝" w:hAnsi="ＭＳ 明朝" w:hint="eastAsia"/>
        </w:rPr>
        <w:t>金属製品</w:t>
      </w:r>
      <w:r w:rsidRPr="00625E93">
        <w:rPr>
          <w:rFonts w:ascii="ＭＳ 明朝" w:eastAsia="ＭＳ 明朝" w:hAnsi="ＭＳ 明朝" w:hint="eastAsia"/>
        </w:rPr>
        <w:t>、</w:t>
      </w:r>
      <w:r w:rsidR="007B7D1A" w:rsidRPr="00625E93">
        <w:rPr>
          <w:rFonts w:ascii="ＭＳ 明朝" w:eastAsia="ＭＳ 明朝" w:hAnsi="ＭＳ 明朝" w:hint="eastAsia"/>
        </w:rPr>
        <w:t>はん用機械</w:t>
      </w:r>
      <w:r w:rsidRPr="00625E93">
        <w:rPr>
          <w:rFonts w:ascii="ＭＳ 明朝" w:eastAsia="ＭＳ 明朝" w:hAnsi="ＭＳ 明朝" w:hint="eastAsia"/>
        </w:rPr>
        <w:t>、</w:t>
      </w:r>
      <w:r w:rsidR="007B7D1A" w:rsidRPr="00625E93">
        <w:rPr>
          <w:rFonts w:ascii="ＭＳ 明朝" w:eastAsia="ＭＳ 明朝" w:hAnsi="ＭＳ 明朝" w:hint="eastAsia"/>
        </w:rPr>
        <w:t>建設</w:t>
      </w:r>
      <w:r w:rsidRPr="00625E93">
        <w:rPr>
          <w:rFonts w:ascii="ＭＳ 明朝" w:eastAsia="ＭＳ 明朝" w:hAnsi="ＭＳ 明朝" w:hint="eastAsia"/>
        </w:rPr>
        <w:t>、</w:t>
      </w:r>
      <w:r w:rsidR="007B7D1A" w:rsidRPr="00625E93">
        <w:rPr>
          <w:rFonts w:ascii="ＭＳ 明朝" w:eastAsia="ＭＳ 明朝" w:hAnsi="ＭＳ 明朝" w:hint="eastAsia"/>
        </w:rPr>
        <w:t>電力・ガス・熱供給</w:t>
      </w:r>
      <w:r w:rsidRPr="00625E93">
        <w:rPr>
          <w:rFonts w:ascii="ＭＳ 明朝" w:eastAsia="ＭＳ 明朝" w:hAnsi="ＭＳ 明朝" w:hint="eastAsia"/>
        </w:rPr>
        <w:t>、</w:t>
      </w:r>
      <w:r w:rsidR="007B7D1A" w:rsidRPr="00625E93">
        <w:rPr>
          <w:rFonts w:ascii="ＭＳ 明朝" w:eastAsia="ＭＳ 明朝" w:hAnsi="ＭＳ 明朝" w:hint="eastAsia"/>
        </w:rPr>
        <w:t>金融・保険</w:t>
      </w:r>
      <w:r w:rsidRPr="00625E93">
        <w:rPr>
          <w:rFonts w:ascii="ＭＳ 明朝" w:eastAsia="ＭＳ 明朝" w:hAnsi="ＭＳ 明朝" w:hint="eastAsia"/>
        </w:rPr>
        <w:t>、</w:t>
      </w:r>
      <w:r w:rsidR="007B7D1A" w:rsidRPr="00625E93">
        <w:rPr>
          <w:rFonts w:ascii="ＭＳ 明朝" w:eastAsia="ＭＳ 明朝" w:hAnsi="ＭＳ 明朝" w:hint="eastAsia"/>
        </w:rPr>
        <w:t>運輸・郵便、その他の非営利団体サービス、対事業所サービス、事務用品</w:t>
      </w:r>
      <w:r w:rsidRPr="00625E93">
        <w:rPr>
          <w:rFonts w:ascii="ＭＳ 明朝" w:eastAsia="ＭＳ 明朝" w:hAnsi="ＭＳ 明朝" w:hint="eastAsia"/>
        </w:rPr>
        <w:t>の</w:t>
      </w:r>
      <w:r w:rsidR="007B7D1A" w:rsidRPr="00625E93">
        <w:rPr>
          <w:rFonts w:ascii="ＭＳ 明朝" w:eastAsia="ＭＳ 明朝" w:hAnsi="ＭＳ 明朝"/>
        </w:rPr>
        <w:t>12</w:t>
      </w:r>
      <w:r w:rsidRPr="00625E93">
        <w:rPr>
          <w:rFonts w:ascii="ＭＳ 明朝" w:eastAsia="ＭＳ 明朝" w:hAnsi="ＭＳ 明朝" w:hint="eastAsia"/>
        </w:rPr>
        <w:t>部門でマイナスからプラスに転じた。</w:t>
      </w:r>
    </w:p>
    <w:p w:rsidR="00774502" w:rsidRPr="00B305E2" w:rsidRDefault="00774502" w:rsidP="00B05626">
      <w:pPr>
        <w:spacing w:line="200" w:lineRule="exact"/>
        <w:rPr>
          <w:rFonts w:ascii="ＭＳ 明朝"/>
        </w:rPr>
      </w:pPr>
    </w:p>
    <w:p w:rsidR="00774502" w:rsidRDefault="00774502" w:rsidP="00625E93">
      <w:pPr>
        <w:pStyle w:val="afe"/>
      </w:pPr>
      <w:r>
        <w:rPr>
          <w:rFonts w:hint="eastAsia"/>
        </w:rPr>
        <w:t>図表</w:t>
      </w:r>
      <w:r w:rsidR="0072268F">
        <w:rPr>
          <w:rFonts w:hint="eastAsia"/>
        </w:rPr>
        <w:t>１－</w:t>
      </w:r>
      <w:r>
        <w:rPr>
          <w:rFonts w:hint="eastAsia"/>
        </w:rPr>
        <w:t>２－10</w:t>
      </w:r>
      <w:r w:rsidRPr="00B305E2">
        <w:rPr>
          <w:rFonts w:hint="eastAsia"/>
        </w:rPr>
        <w:t xml:space="preserve">　産業別の生産額（</w:t>
      </w:r>
      <w:r>
        <w:rPr>
          <w:rFonts w:hint="eastAsia"/>
        </w:rPr>
        <w:t>37</w:t>
      </w:r>
      <w:r w:rsidRPr="00B305E2">
        <w:rPr>
          <w:rFonts w:hint="eastAsia"/>
        </w:rPr>
        <w:t>部門）</w:t>
      </w:r>
    </w:p>
    <w:p w:rsidR="00372DD1" w:rsidRDefault="0042129E" w:rsidP="00B05626">
      <w:pPr>
        <w:jc w:val="center"/>
        <w:rPr>
          <w:rFonts w:ascii="ＭＳ 明朝"/>
        </w:rPr>
        <w:sectPr w:rsidR="00372DD1" w:rsidSect="00E812FF">
          <w:endnotePr>
            <w:numStart w:val="0"/>
          </w:endnotePr>
          <w:pgSz w:w="11905" w:h="16837" w:code="9"/>
          <w:pgMar w:top="1134" w:right="851" w:bottom="851" w:left="851" w:header="567" w:footer="0" w:gutter="0"/>
          <w:cols w:space="720"/>
          <w:docGrid w:type="lines" w:linePitch="371" w:charSpace="1694"/>
        </w:sectPr>
      </w:pPr>
      <w:r>
        <w:rPr>
          <w:rFonts w:ascii="ＭＳ 明朝"/>
          <w:noProof/>
        </w:rPr>
        <w:drawing>
          <wp:inline distT="0" distB="0" distL="0" distR="0" wp14:anchorId="6F3ED13D" wp14:editId="57EE0AB1">
            <wp:extent cx="5995800" cy="6267179"/>
            <wp:effectExtent l="0" t="0" r="5080" b="63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95800" cy="6267179"/>
                    </a:xfrm>
                    <a:prstGeom prst="rect">
                      <a:avLst/>
                    </a:prstGeom>
                    <a:noFill/>
                    <a:ln>
                      <a:noFill/>
                    </a:ln>
                  </pic:spPr>
                </pic:pic>
              </a:graphicData>
            </a:graphic>
          </wp:inline>
        </w:drawing>
      </w:r>
    </w:p>
    <w:p w:rsidR="0047449C" w:rsidRDefault="0047449C" w:rsidP="00E812FF">
      <w:pPr>
        <w:rPr>
          <w:rFonts w:ascii="ＭＳ 明朝"/>
        </w:rPr>
      </w:pPr>
    </w:p>
    <w:p w:rsidR="00774502" w:rsidRPr="00B305E2" w:rsidRDefault="00774502" w:rsidP="00B05626">
      <w:pPr>
        <w:pStyle w:val="afe"/>
      </w:pPr>
      <w:r>
        <w:rPr>
          <w:rFonts w:hint="eastAsia"/>
        </w:rPr>
        <w:t>図表</w:t>
      </w:r>
      <w:r w:rsidR="0072268F">
        <w:rPr>
          <w:rFonts w:hint="eastAsia"/>
        </w:rPr>
        <w:t>１－</w:t>
      </w:r>
      <w:r>
        <w:rPr>
          <w:rFonts w:hint="eastAsia"/>
        </w:rPr>
        <w:t>２－11</w:t>
      </w:r>
      <w:r w:rsidRPr="00B305E2">
        <w:rPr>
          <w:rFonts w:hint="eastAsia"/>
        </w:rPr>
        <w:t xml:space="preserve">　産業別の生産額伸び率（</w:t>
      </w:r>
      <w:r>
        <w:rPr>
          <w:rFonts w:hint="eastAsia"/>
        </w:rPr>
        <w:t>37</w:t>
      </w:r>
      <w:r w:rsidRPr="00B305E2">
        <w:rPr>
          <w:rFonts w:hint="eastAsia"/>
        </w:rPr>
        <w:t>部門</w:t>
      </w:r>
      <w:r>
        <w:rPr>
          <w:rFonts w:hint="eastAsia"/>
        </w:rPr>
        <w:t xml:space="preserve">　除く「事務用品」「分類不明」</w:t>
      </w:r>
      <w:r w:rsidRPr="00B305E2">
        <w:rPr>
          <w:rFonts w:hint="eastAsia"/>
        </w:rPr>
        <w:t>）</w:t>
      </w:r>
    </w:p>
    <w:p w:rsidR="00D454C3" w:rsidRPr="00E812FF" w:rsidRDefault="00744F58" w:rsidP="00E812FF">
      <w:pPr>
        <w:jc w:val="center"/>
        <w:rPr>
          <w:rFonts w:ascii="ＭＳ 明朝"/>
        </w:rPr>
      </w:pPr>
      <w:r>
        <w:rPr>
          <w:rFonts w:ascii="ＭＳ 明朝"/>
          <w:noProof/>
        </w:rPr>
        <w:drawing>
          <wp:inline distT="0" distB="0" distL="0" distR="0" wp14:anchorId="621D1A1D" wp14:editId="117FC75E">
            <wp:extent cx="6244590" cy="8831580"/>
            <wp:effectExtent l="0" t="0" r="3810" b="762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44590" cy="8831580"/>
                    </a:xfrm>
                    <a:prstGeom prst="rect">
                      <a:avLst/>
                    </a:prstGeom>
                    <a:noFill/>
                    <a:ln>
                      <a:noFill/>
                    </a:ln>
                  </pic:spPr>
                </pic:pic>
              </a:graphicData>
            </a:graphic>
          </wp:inline>
        </w:drawing>
      </w:r>
      <w:bookmarkStart w:id="32" w:name="_Toc456274541"/>
    </w:p>
    <w:p w:rsidR="00774502" w:rsidRPr="00E4090C" w:rsidRDefault="00774502">
      <w:pPr>
        <w:pStyle w:val="4"/>
      </w:pPr>
      <w:r w:rsidRPr="00E4090C">
        <w:rPr>
          <w:rFonts w:hint="eastAsia"/>
        </w:rPr>
        <w:lastRenderedPageBreak/>
        <w:t>（２）生産額の構成比と全国シェアの推移</w:t>
      </w:r>
      <w:bookmarkEnd w:id="32"/>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府内生産額に占める構成比を平成</w:t>
      </w:r>
      <w:r w:rsidR="00D535A3" w:rsidRPr="00625E93">
        <w:rPr>
          <w:rFonts w:ascii="ＭＳ 明朝" w:eastAsia="ＭＳ 明朝" w:hAnsi="ＭＳ 明朝"/>
        </w:rPr>
        <w:t>23</w:t>
      </w:r>
      <w:r w:rsidRPr="00625E93">
        <w:rPr>
          <w:rFonts w:ascii="ＭＳ 明朝" w:eastAsia="ＭＳ 明朝" w:hAnsi="ＭＳ 明朝" w:hint="eastAsia"/>
        </w:rPr>
        <w:t>年と比べると</w:t>
      </w:r>
      <w:r w:rsidR="003D4834" w:rsidRPr="00625E93">
        <w:rPr>
          <w:rFonts w:ascii="ＭＳ 明朝" w:eastAsia="ＭＳ 明朝" w:hAnsi="ＭＳ 明朝" w:hint="eastAsia"/>
        </w:rPr>
        <w:t>、</w:t>
      </w:r>
      <w:r w:rsidRPr="00625E93">
        <w:rPr>
          <w:rFonts w:ascii="ＭＳ 明朝" w:eastAsia="ＭＳ 明朝" w:hAnsi="ＭＳ 明朝" w:hint="eastAsia"/>
        </w:rPr>
        <w:t>上昇した産業は</w:t>
      </w:r>
      <w:r w:rsidR="003D4834" w:rsidRPr="00625E93">
        <w:rPr>
          <w:rFonts w:ascii="ＭＳ 明朝" w:eastAsia="ＭＳ 明朝" w:hAnsi="ＭＳ 明朝"/>
        </w:rPr>
        <w:t>37部門中</w:t>
      </w:r>
      <w:r w:rsidR="00D535A3" w:rsidRPr="00625E93">
        <w:rPr>
          <w:rFonts w:ascii="ＭＳ 明朝" w:eastAsia="ＭＳ 明朝" w:hAnsi="ＭＳ 明朝"/>
        </w:rPr>
        <w:t>1</w:t>
      </w:r>
      <w:r w:rsidR="00CE499D" w:rsidRPr="00625E93">
        <w:rPr>
          <w:rFonts w:ascii="ＭＳ 明朝" w:eastAsia="ＭＳ 明朝" w:hAnsi="ＭＳ 明朝"/>
        </w:rPr>
        <w:t>5</w:t>
      </w:r>
      <w:r w:rsidRPr="00625E93">
        <w:rPr>
          <w:rFonts w:ascii="ＭＳ 明朝" w:eastAsia="ＭＳ 明朝" w:hAnsi="ＭＳ 明朝" w:hint="eastAsia"/>
        </w:rPr>
        <w:t>部門となり、</w:t>
      </w:r>
      <w:r w:rsidR="00D535A3" w:rsidRPr="00625E93">
        <w:rPr>
          <w:rFonts w:ascii="ＭＳ 明朝" w:eastAsia="ＭＳ 明朝" w:hAnsi="ＭＳ 明朝" w:hint="eastAsia"/>
        </w:rPr>
        <w:t>建設</w:t>
      </w:r>
      <w:r w:rsidRPr="00625E93">
        <w:rPr>
          <w:rFonts w:ascii="ＭＳ 明朝" w:eastAsia="ＭＳ 明朝" w:hAnsi="ＭＳ 明朝" w:hint="eastAsia"/>
        </w:rPr>
        <w:t>が</w:t>
      </w:r>
      <w:r w:rsidR="00D535A3" w:rsidRPr="00625E93">
        <w:rPr>
          <w:rFonts w:ascii="ＭＳ 明朝" w:eastAsia="ＭＳ 明朝" w:hAnsi="ＭＳ 明朝"/>
        </w:rPr>
        <w:t>0.85</w:t>
      </w:r>
      <w:r w:rsidRPr="00625E93">
        <w:rPr>
          <w:rFonts w:ascii="ＭＳ 明朝" w:eastAsia="ＭＳ 明朝" w:hAnsi="ＭＳ 明朝" w:hint="eastAsia"/>
        </w:rPr>
        <w:t>ポイント上昇と最も大きくポイントを上昇させた。一方、下降した産業は</w:t>
      </w:r>
      <w:r w:rsidR="00D535A3" w:rsidRPr="00625E93">
        <w:rPr>
          <w:rFonts w:ascii="ＭＳ 明朝" w:eastAsia="ＭＳ 明朝" w:hAnsi="ＭＳ 明朝"/>
        </w:rPr>
        <w:t>2</w:t>
      </w:r>
      <w:r w:rsidR="00CE499D" w:rsidRPr="00625E93">
        <w:rPr>
          <w:rFonts w:ascii="ＭＳ 明朝" w:eastAsia="ＭＳ 明朝" w:hAnsi="ＭＳ 明朝"/>
        </w:rPr>
        <w:t>2</w:t>
      </w:r>
      <w:r w:rsidRPr="00625E93">
        <w:rPr>
          <w:rFonts w:ascii="ＭＳ 明朝" w:eastAsia="ＭＳ 明朝" w:hAnsi="ＭＳ 明朝" w:hint="eastAsia"/>
        </w:rPr>
        <w:t>部門となり、</w:t>
      </w:r>
      <w:r w:rsidR="00D535A3" w:rsidRPr="00625E93">
        <w:rPr>
          <w:rFonts w:ascii="ＭＳ 明朝" w:eastAsia="ＭＳ 明朝" w:hAnsi="ＭＳ 明朝" w:hint="eastAsia"/>
        </w:rPr>
        <w:t>化学製品</w:t>
      </w:r>
      <w:r w:rsidRPr="00625E93">
        <w:rPr>
          <w:rFonts w:ascii="ＭＳ 明朝" w:eastAsia="ＭＳ 明朝" w:hAnsi="ＭＳ 明朝" w:hint="eastAsia"/>
        </w:rPr>
        <w:t>が</w:t>
      </w:r>
      <w:r w:rsidR="00D535A3" w:rsidRPr="00625E93">
        <w:rPr>
          <w:rFonts w:ascii="ＭＳ 明朝" w:eastAsia="ＭＳ 明朝" w:hAnsi="ＭＳ 明朝"/>
        </w:rPr>
        <w:t>0.35</w:t>
      </w:r>
      <w:r w:rsidRPr="00625E93">
        <w:rPr>
          <w:rFonts w:ascii="ＭＳ 明朝" w:eastAsia="ＭＳ 明朝" w:hAnsi="ＭＳ 明朝" w:hint="eastAsia"/>
        </w:rPr>
        <w:t>ポイントと最も大きくポイントを下降させた。</w:t>
      </w:r>
    </w:p>
    <w:p w:rsidR="00774502" w:rsidRPr="00625E93" w:rsidRDefault="00774502" w:rsidP="008F021D">
      <w:pPr>
        <w:ind w:leftChars="100" w:left="400" w:hangingChars="100" w:hanging="200"/>
        <w:rPr>
          <w:rFonts w:ascii="ＭＳ 明朝" w:eastAsia="ＭＳ 明朝" w:hAnsi="ＭＳ 明朝"/>
        </w:rPr>
      </w:pPr>
      <w:r w:rsidRPr="00625E93">
        <w:rPr>
          <w:rFonts w:ascii="ＭＳ 明朝" w:eastAsia="ＭＳ 明朝" w:hAnsi="ＭＳ 明朝" w:hint="eastAsia"/>
        </w:rPr>
        <w:t>○　構成比の順位の変化を見ると、</w:t>
      </w:r>
      <w:r w:rsidR="008F021D" w:rsidRPr="00625E93">
        <w:rPr>
          <w:rFonts w:ascii="ＭＳ 明朝" w:eastAsia="ＭＳ 明朝" w:hAnsi="ＭＳ 明朝" w:hint="eastAsia"/>
        </w:rPr>
        <w:t>対個人サービス（６位から５位）、電力・ガス・熱供給</w:t>
      </w:r>
      <w:r w:rsidRPr="00625E93">
        <w:rPr>
          <w:rFonts w:ascii="ＭＳ 明朝" w:eastAsia="ＭＳ 明朝" w:hAnsi="ＭＳ 明朝" w:hint="eastAsia"/>
        </w:rPr>
        <w:t>（</w:t>
      </w:r>
      <w:r w:rsidR="008F021D" w:rsidRPr="00625E93">
        <w:rPr>
          <w:rFonts w:ascii="ＭＳ 明朝" w:eastAsia="ＭＳ 明朝" w:hAnsi="ＭＳ 明朝"/>
        </w:rPr>
        <w:t>19位</w:t>
      </w:r>
      <w:r w:rsidRPr="00625E93">
        <w:rPr>
          <w:rFonts w:ascii="ＭＳ 明朝" w:eastAsia="ＭＳ 明朝" w:hAnsi="ＭＳ 明朝" w:hint="eastAsia"/>
        </w:rPr>
        <w:t>から</w:t>
      </w:r>
      <w:r w:rsidR="008F021D" w:rsidRPr="00625E93">
        <w:rPr>
          <w:rFonts w:ascii="ＭＳ 明朝" w:eastAsia="ＭＳ 明朝" w:hAnsi="ＭＳ 明朝"/>
        </w:rPr>
        <w:t>16位</w:t>
      </w:r>
      <w:r w:rsidRPr="00625E93">
        <w:rPr>
          <w:rFonts w:ascii="ＭＳ 明朝" w:eastAsia="ＭＳ 明朝" w:hAnsi="ＭＳ 明朝" w:hint="eastAsia"/>
        </w:rPr>
        <w:t>）などが上がり、</w:t>
      </w:r>
      <w:r w:rsidR="008F021D" w:rsidRPr="00625E93">
        <w:rPr>
          <w:rFonts w:ascii="ＭＳ 明朝" w:eastAsia="ＭＳ 明朝" w:hAnsi="ＭＳ 明朝" w:hint="eastAsia"/>
        </w:rPr>
        <w:t>情報通信</w:t>
      </w:r>
      <w:r w:rsidRPr="00625E93">
        <w:rPr>
          <w:rFonts w:ascii="ＭＳ 明朝" w:eastAsia="ＭＳ 明朝" w:hAnsi="ＭＳ 明朝" w:hint="eastAsia"/>
        </w:rPr>
        <w:t>（</w:t>
      </w:r>
      <w:r w:rsidR="008F021D" w:rsidRPr="00625E93">
        <w:rPr>
          <w:rFonts w:ascii="ＭＳ 明朝" w:eastAsia="ＭＳ 明朝" w:hAnsi="ＭＳ 明朝" w:hint="eastAsia"/>
        </w:rPr>
        <w:t>５</w:t>
      </w:r>
      <w:r w:rsidRPr="00625E93">
        <w:rPr>
          <w:rFonts w:ascii="ＭＳ 明朝" w:eastAsia="ＭＳ 明朝" w:hAnsi="ＭＳ 明朝" w:hint="eastAsia"/>
        </w:rPr>
        <w:t>位から</w:t>
      </w:r>
      <w:r w:rsidR="008F021D" w:rsidRPr="00625E93">
        <w:rPr>
          <w:rFonts w:ascii="ＭＳ 明朝" w:eastAsia="ＭＳ 明朝" w:hAnsi="ＭＳ 明朝" w:hint="eastAsia"/>
        </w:rPr>
        <w:t>７</w:t>
      </w:r>
      <w:r w:rsidRPr="00625E93">
        <w:rPr>
          <w:rFonts w:ascii="ＭＳ 明朝" w:eastAsia="ＭＳ 明朝" w:hAnsi="ＭＳ 明朝" w:hint="eastAsia"/>
        </w:rPr>
        <w:t>位）、</w:t>
      </w:r>
      <w:r w:rsidR="008F021D" w:rsidRPr="00625E93">
        <w:rPr>
          <w:rFonts w:ascii="ＭＳ 明朝" w:eastAsia="ＭＳ 明朝" w:hAnsi="ＭＳ 明朝" w:hint="eastAsia"/>
        </w:rPr>
        <w:t>電子部品</w:t>
      </w:r>
      <w:r w:rsidRPr="00625E93">
        <w:rPr>
          <w:rFonts w:ascii="ＭＳ 明朝" w:eastAsia="ＭＳ 明朝" w:hAnsi="ＭＳ 明朝" w:hint="eastAsia"/>
        </w:rPr>
        <w:t>（</w:t>
      </w:r>
      <w:r w:rsidR="00721093" w:rsidRPr="00625E93">
        <w:rPr>
          <w:rFonts w:ascii="ＭＳ 明朝" w:eastAsia="ＭＳ 明朝" w:hAnsi="ＭＳ 明朝"/>
        </w:rPr>
        <w:t>23</w:t>
      </w:r>
      <w:r w:rsidRPr="00625E93">
        <w:rPr>
          <w:rFonts w:ascii="ＭＳ 明朝" w:eastAsia="ＭＳ 明朝" w:hAnsi="ＭＳ 明朝" w:hint="eastAsia"/>
        </w:rPr>
        <w:t>位から</w:t>
      </w:r>
      <w:r w:rsidR="00721093" w:rsidRPr="00625E93">
        <w:rPr>
          <w:rFonts w:ascii="ＭＳ 明朝" w:eastAsia="ＭＳ 明朝" w:hAnsi="ＭＳ 明朝"/>
        </w:rPr>
        <w:t>25</w:t>
      </w:r>
      <w:r w:rsidRPr="00625E93">
        <w:rPr>
          <w:rFonts w:ascii="ＭＳ 明朝" w:eastAsia="ＭＳ 明朝" w:hAnsi="ＭＳ 明朝" w:hint="eastAsia"/>
        </w:rPr>
        <w:t>位）などが下がった。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全国シェアが</w:t>
      </w:r>
      <w:r w:rsidR="00CB423D" w:rsidRPr="00625E93">
        <w:rPr>
          <w:rFonts w:ascii="ＭＳ 明朝" w:eastAsia="ＭＳ 明朝" w:hAnsi="ＭＳ 明朝"/>
        </w:rPr>
        <w:t>10</w:t>
      </w:r>
      <w:r w:rsidR="003D4834" w:rsidRPr="00625E93">
        <w:rPr>
          <w:rFonts w:ascii="ＭＳ 明朝" w:eastAsia="ＭＳ 明朝" w:hAnsi="ＭＳ 明朝" w:hint="eastAsia"/>
        </w:rPr>
        <w:t>％</w:t>
      </w:r>
      <w:r w:rsidRPr="00625E93">
        <w:rPr>
          <w:rFonts w:ascii="ＭＳ 明朝" w:eastAsia="ＭＳ 明朝" w:hAnsi="ＭＳ 明朝" w:hint="eastAsia"/>
        </w:rPr>
        <w:t>を超える部門は、金属製品（全国シェア</w:t>
      </w:r>
      <w:r w:rsidRPr="00625E93">
        <w:rPr>
          <w:rFonts w:ascii="ＭＳ 明朝" w:eastAsia="ＭＳ 明朝" w:hAnsi="ＭＳ 明朝"/>
        </w:rPr>
        <w:t>10.</w:t>
      </w:r>
      <w:r w:rsidR="00721093" w:rsidRPr="00625E93">
        <w:rPr>
          <w:rFonts w:ascii="ＭＳ 明朝" w:eastAsia="ＭＳ 明朝" w:hAnsi="ＭＳ 明朝"/>
        </w:rPr>
        <w:t>23</w:t>
      </w:r>
      <w:r w:rsidRPr="00625E93">
        <w:rPr>
          <w:rFonts w:ascii="ＭＳ 明朝" w:eastAsia="ＭＳ 明朝" w:hAnsi="ＭＳ 明朝" w:hint="eastAsia"/>
        </w:rPr>
        <w:t>％）、商業（同</w:t>
      </w:r>
      <w:r w:rsidRPr="00625E93">
        <w:rPr>
          <w:rFonts w:ascii="ＭＳ 明朝" w:eastAsia="ＭＳ 明朝" w:hAnsi="ＭＳ 明朝"/>
        </w:rPr>
        <w:t>11.</w:t>
      </w:r>
      <w:r w:rsidR="00721093" w:rsidRPr="00625E93">
        <w:rPr>
          <w:rFonts w:ascii="ＭＳ 明朝" w:eastAsia="ＭＳ 明朝" w:hAnsi="ＭＳ 明朝"/>
        </w:rPr>
        <w:t>58</w:t>
      </w:r>
      <w:r w:rsidRPr="00625E93">
        <w:rPr>
          <w:rFonts w:ascii="ＭＳ 明朝" w:eastAsia="ＭＳ 明朝" w:hAnsi="ＭＳ 明朝" w:hint="eastAsia"/>
        </w:rPr>
        <w:t>％）の２部門である。平成</w:t>
      </w:r>
      <w:r w:rsidR="00721093" w:rsidRPr="00625E93">
        <w:rPr>
          <w:rFonts w:ascii="ＭＳ 明朝" w:eastAsia="ＭＳ 明朝" w:hAnsi="ＭＳ 明朝"/>
        </w:rPr>
        <w:t>23</w:t>
      </w:r>
      <w:r w:rsidRPr="00625E93">
        <w:rPr>
          <w:rFonts w:ascii="ＭＳ 明朝" w:eastAsia="ＭＳ 明朝" w:hAnsi="ＭＳ 明朝" w:hint="eastAsia"/>
        </w:rPr>
        <w:t>年からの変化を見ると、</w:t>
      </w:r>
      <w:r w:rsidR="00721093" w:rsidRPr="00625E93">
        <w:rPr>
          <w:rFonts w:ascii="ＭＳ 明朝" w:eastAsia="ＭＳ 明朝" w:hAnsi="ＭＳ 明朝" w:hint="eastAsia"/>
        </w:rPr>
        <w:t>運輸・郵便</w:t>
      </w:r>
      <w:r w:rsidRPr="00625E93">
        <w:rPr>
          <w:rFonts w:ascii="ＭＳ 明朝" w:eastAsia="ＭＳ 明朝" w:hAnsi="ＭＳ 明朝" w:hint="eastAsia"/>
        </w:rPr>
        <w:t>など</w:t>
      </w:r>
      <w:r w:rsidR="003D4834" w:rsidRPr="00625E93">
        <w:rPr>
          <w:rFonts w:ascii="ＭＳ 明朝" w:eastAsia="ＭＳ 明朝" w:hAnsi="ＭＳ 明朝"/>
        </w:rPr>
        <w:t>37部門中</w:t>
      </w:r>
      <w:r w:rsidR="00721093" w:rsidRPr="00625E93">
        <w:rPr>
          <w:rFonts w:ascii="ＭＳ 明朝" w:eastAsia="ＭＳ 明朝" w:hAnsi="ＭＳ 明朝"/>
        </w:rPr>
        <w:t>19</w:t>
      </w:r>
      <w:r w:rsidRPr="00625E93">
        <w:rPr>
          <w:rFonts w:ascii="ＭＳ 明朝" w:eastAsia="ＭＳ 明朝" w:hAnsi="ＭＳ 明朝" w:hint="eastAsia"/>
        </w:rPr>
        <w:t>部門が上昇したが、</w:t>
      </w:r>
      <w:r w:rsidR="00721093" w:rsidRPr="00625E93">
        <w:rPr>
          <w:rFonts w:ascii="ＭＳ 明朝" w:eastAsia="ＭＳ 明朝" w:hAnsi="ＭＳ 明朝" w:hint="eastAsia"/>
        </w:rPr>
        <w:t>化学製品</w:t>
      </w:r>
      <w:r w:rsidRPr="00625E93">
        <w:rPr>
          <w:rFonts w:ascii="ＭＳ 明朝" w:eastAsia="ＭＳ 明朝" w:hAnsi="ＭＳ 明朝" w:hint="eastAsia"/>
        </w:rPr>
        <w:t>など</w:t>
      </w:r>
      <w:r w:rsidR="00721093" w:rsidRPr="00625E93">
        <w:rPr>
          <w:rFonts w:ascii="ＭＳ 明朝" w:eastAsia="ＭＳ 明朝" w:hAnsi="ＭＳ 明朝"/>
        </w:rPr>
        <w:t>17</w:t>
      </w:r>
      <w:r w:rsidRPr="00625E93">
        <w:rPr>
          <w:rFonts w:ascii="ＭＳ 明朝" w:eastAsia="ＭＳ 明朝" w:hAnsi="ＭＳ 明朝" w:hint="eastAsia"/>
        </w:rPr>
        <w:t>部門が下降し</w:t>
      </w:r>
      <w:r w:rsidR="00721093" w:rsidRPr="00625E93">
        <w:rPr>
          <w:rFonts w:ascii="ＭＳ 明朝" w:eastAsia="ＭＳ 明朝" w:hAnsi="ＭＳ 明朝" w:hint="eastAsia"/>
        </w:rPr>
        <w:t>、飲食料品は横ばいとなった</w:t>
      </w:r>
      <w:r w:rsidRPr="00625E93">
        <w:rPr>
          <w:rFonts w:ascii="ＭＳ 明朝" w:eastAsia="ＭＳ 明朝" w:hAnsi="ＭＳ 明朝" w:hint="eastAsia"/>
        </w:rPr>
        <w:t>。</w:t>
      </w:r>
    </w:p>
    <w:p w:rsidR="00774502" w:rsidRDefault="00774502" w:rsidP="00B05626">
      <w:pPr>
        <w:ind w:leftChars="100" w:left="400" w:hangingChars="100" w:hanging="200"/>
        <w:rPr>
          <w:rFonts w:ascii="ＭＳ 明朝"/>
        </w:rPr>
      </w:pPr>
      <w:r w:rsidRPr="00625E93">
        <w:rPr>
          <w:rFonts w:ascii="ＭＳ 明朝" w:eastAsia="ＭＳ 明朝" w:hAnsi="ＭＳ 明朝" w:hint="eastAsia"/>
        </w:rPr>
        <w:t>○　全国シェアの順位の変化を見ると、</w:t>
      </w:r>
      <w:r w:rsidR="00721093" w:rsidRPr="00625E93">
        <w:rPr>
          <w:rFonts w:ascii="ＭＳ 明朝" w:eastAsia="ＭＳ 明朝" w:hAnsi="ＭＳ 明朝" w:hint="eastAsia"/>
        </w:rPr>
        <w:t>運輸・郵便</w:t>
      </w:r>
      <w:r w:rsidRPr="00625E93">
        <w:rPr>
          <w:rFonts w:ascii="ＭＳ 明朝" w:eastAsia="ＭＳ 明朝" w:hAnsi="ＭＳ 明朝" w:hint="eastAsia"/>
        </w:rPr>
        <w:t>（</w:t>
      </w:r>
      <w:r w:rsidR="00721093" w:rsidRPr="00625E93">
        <w:rPr>
          <w:rFonts w:ascii="ＭＳ 明朝" w:eastAsia="ＭＳ 明朝" w:hAnsi="ＭＳ 明朝"/>
        </w:rPr>
        <w:t>12</w:t>
      </w:r>
      <w:r w:rsidRPr="00625E93">
        <w:rPr>
          <w:rFonts w:ascii="ＭＳ 明朝" w:eastAsia="ＭＳ 明朝" w:hAnsi="ＭＳ 明朝" w:hint="eastAsia"/>
        </w:rPr>
        <w:t>位から</w:t>
      </w:r>
      <w:r w:rsidR="00721093" w:rsidRPr="00625E93">
        <w:rPr>
          <w:rFonts w:ascii="ＭＳ 明朝" w:eastAsia="ＭＳ 明朝" w:hAnsi="ＭＳ 明朝" w:hint="eastAsia"/>
        </w:rPr>
        <w:t>３</w:t>
      </w:r>
      <w:r w:rsidRPr="00625E93">
        <w:rPr>
          <w:rFonts w:ascii="ＭＳ 明朝" w:eastAsia="ＭＳ 明朝" w:hAnsi="ＭＳ 明朝" w:hint="eastAsia"/>
        </w:rPr>
        <w:t>位）などが上がり、</w:t>
      </w:r>
      <w:r w:rsidR="003D4834" w:rsidRPr="00625E93">
        <w:rPr>
          <w:rFonts w:ascii="ＭＳ 明朝" w:eastAsia="ＭＳ 明朝" w:hAnsi="ＭＳ 明朝" w:hint="eastAsia"/>
        </w:rPr>
        <w:t>化学製品</w:t>
      </w:r>
      <w:r w:rsidRPr="00625E93">
        <w:rPr>
          <w:rFonts w:ascii="ＭＳ 明朝" w:eastAsia="ＭＳ 明朝" w:hAnsi="ＭＳ 明朝" w:hint="eastAsia"/>
        </w:rPr>
        <w:t>（</w:t>
      </w:r>
      <w:r w:rsidR="003D4834" w:rsidRPr="00625E93">
        <w:rPr>
          <w:rFonts w:ascii="ＭＳ 明朝" w:eastAsia="ＭＳ 明朝" w:hAnsi="ＭＳ 明朝" w:hint="eastAsia"/>
        </w:rPr>
        <w:t>９</w:t>
      </w:r>
      <w:r w:rsidR="00721093" w:rsidRPr="00625E93">
        <w:rPr>
          <w:rFonts w:ascii="ＭＳ 明朝" w:eastAsia="ＭＳ 明朝" w:hAnsi="ＭＳ 明朝" w:hint="eastAsia"/>
        </w:rPr>
        <w:t>位</w:t>
      </w:r>
      <w:r w:rsidRPr="00625E93">
        <w:rPr>
          <w:rFonts w:ascii="ＭＳ 明朝" w:eastAsia="ＭＳ 明朝" w:hAnsi="ＭＳ 明朝" w:hint="eastAsia"/>
        </w:rPr>
        <w:t>から</w:t>
      </w:r>
      <w:r w:rsidR="003D4834" w:rsidRPr="00625E93">
        <w:rPr>
          <w:rFonts w:ascii="ＭＳ 明朝" w:eastAsia="ＭＳ 明朝" w:hAnsi="ＭＳ 明朝" w:hint="eastAsia"/>
        </w:rPr>
        <w:t>１７</w:t>
      </w:r>
      <w:r w:rsidRPr="00625E93">
        <w:rPr>
          <w:rFonts w:ascii="ＭＳ 明朝" w:eastAsia="ＭＳ 明朝" w:hAnsi="ＭＳ 明朝" w:hint="eastAsia"/>
        </w:rPr>
        <w:t>位）などが下がった。</w:t>
      </w:r>
    </w:p>
    <w:p w:rsidR="00774502" w:rsidRPr="00A5206A" w:rsidRDefault="00774502" w:rsidP="00B05626">
      <w:pPr>
        <w:ind w:leftChars="100" w:left="400" w:hangingChars="100" w:hanging="200"/>
        <w:rPr>
          <w:rFonts w:ascii="ＭＳ 明朝"/>
        </w:rPr>
      </w:pPr>
    </w:p>
    <w:p w:rsidR="00774502" w:rsidRPr="00B305E2" w:rsidRDefault="00774502" w:rsidP="00B05626">
      <w:pPr>
        <w:pStyle w:val="afe"/>
      </w:pPr>
      <w:r>
        <w:rPr>
          <w:rFonts w:hint="eastAsia"/>
        </w:rPr>
        <w:t>図表</w:t>
      </w:r>
      <w:r w:rsidR="0072268F">
        <w:rPr>
          <w:rFonts w:hint="eastAsia"/>
        </w:rPr>
        <w:t>１－</w:t>
      </w:r>
      <w:r>
        <w:rPr>
          <w:rFonts w:hint="eastAsia"/>
        </w:rPr>
        <w:t>２－12</w:t>
      </w:r>
      <w:r w:rsidRPr="00B305E2">
        <w:rPr>
          <w:rFonts w:hint="eastAsia"/>
        </w:rPr>
        <w:t xml:space="preserve">　産業別の生産額構成と全国シェア（大阪府）</w:t>
      </w:r>
    </w:p>
    <w:p w:rsidR="007957B8" w:rsidRDefault="007F52DB" w:rsidP="00B05626">
      <w:pPr>
        <w:ind w:left="195"/>
        <w:jc w:val="center"/>
        <w:rPr>
          <w:rFonts w:ascii="ＭＳ 明朝"/>
        </w:rPr>
      </w:pPr>
      <w:r>
        <w:rPr>
          <w:rFonts w:ascii="ＭＳ 明朝"/>
          <w:noProof/>
        </w:rPr>
        <w:drawing>
          <wp:inline distT="0" distB="0" distL="0" distR="0" wp14:anchorId="6E102C26" wp14:editId="7D7AA72F">
            <wp:extent cx="4644000" cy="6302558"/>
            <wp:effectExtent l="0" t="0" r="4445" b="317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4000" cy="6302558"/>
                    </a:xfrm>
                    <a:prstGeom prst="rect">
                      <a:avLst/>
                    </a:prstGeom>
                    <a:noFill/>
                    <a:ln>
                      <a:noFill/>
                    </a:ln>
                  </pic:spPr>
                </pic:pic>
              </a:graphicData>
            </a:graphic>
          </wp:inline>
        </w:drawing>
      </w:r>
    </w:p>
    <w:p w:rsidR="00774502" w:rsidRPr="00A02F65" w:rsidRDefault="00774502" w:rsidP="00625E93">
      <w:pPr>
        <w:widowControl/>
        <w:jc w:val="center"/>
      </w:pPr>
      <w:r w:rsidRPr="00625E93">
        <w:rPr>
          <w:rFonts w:ascii="ＭＳ 明朝" w:eastAsia="ＭＳ 明朝" w:hAnsi="ＭＳ 明朝" w:hint="eastAsia"/>
        </w:rPr>
        <w:lastRenderedPageBreak/>
        <w:t>図表</w:t>
      </w:r>
      <w:r w:rsidR="0072268F">
        <w:rPr>
          <w:rFonts w:ascii="ＭＳ 明朝" w:eastAsia="ＭＳ 明朝" w:hAnsi="ＭＳ 明朝" w:hint="eastAsia"/>
        </w:rPr>
        <w:t>１－</w:t>
      </w:r>
      <w:r w:rsidRPr="00625E93">
        <w:rPr>
          <w:rFonts w:ascii="ＭＳ 明朝" w:eastAsia="ＭＳ 明朝" w:hAnsi="ＭＳ 明朝" w:hint="eastAsia"/>
        </w:rPr>
        <w:t>２－</w:t>
      </w:r>
      <w:r w:rsidRPr="00625E93">
        <w:rPr>
          <w:rFonts w:ascii="ＭＳ 明朝" w:eastAsia="ＭＳ 明朝" w:hAnsi="ＭＳ 明朝"/>
        </w:rPr>
        <w:t>13　生産額構成比の</w:t>
      </w:r>
      <w:r w:rsidR="007C4933">
        <w:rPr>
          <w:rFonts w:ascii="ＭＳ 明朝" w:eastAsia="ＭＳ 明朝" w:hAnsi="ＭＳ 明朝" w:hint="eastAsia"/>
        </w:rPr>
        <w:t>産業（37部門）別</w:t>
      </w:r>
      <w:r w:rsidRPr="00625E93">
        <w:rPr>
          <w:rFonts w:ascii="ＭＳ 明朝" w:eastAsia="ＭＳ 明朝" w:hAnsi="ＭＳ 明朝"/>
        </w:rPr>
        <w:t>順位</w:t>
      </w:r>
      <w:r w:rsidR="007C4933">
        <w:rPr>
          <w:rFonts w:ascii="ＭＳ 明朝" w:eastAsia="ＭＳ 明朝" w:hAnsi="ＭＳ 明朝" w:hint="eastAsia"/>
        </w:rPr>
        <w:t>の</w:t>
      </w:r>
      <w:r w:rsidRPr="00625E93">
        <w:rPr>
          <w:rFonts w:ascii="ＭＳ 明朝" w:eastAsia="ＭＳ 明朝" w:hAnsi="ＭＳ 明朝"/>
        </w:rPr>
        <w:t>推移（大阪府）</w:t>
      </w:r>
    </w:p>
    <w:p w:rsidR="00721093" w:rsidRDefault="00721093" w:rsidP="00B05626">
      <w:pPr>
        <w:tabs>
          <w:tab w:val="left" w:pos="2268"/>
        </w:tabs>
        <w:jc w:val="center"/>
        <w:rPr>
          <w:rFonts w:ascii="ＭＳ 明朝"/>
        </w:rPr>
      </w:pPr>
      <w:r>
        <w:rPr>
          <w:rFonts w:ascii="ＭＳ 明朝"/>
          <w:noProof/>
        </w:rPr>
        <w:drawing>
          <wp:inline distT="0" distB="0" distL="0" distR="0" wp14:anchorId="656CC02A" wp14:editId="18150279">
            <wp:extent cx="3448440" cy="4144680"/>
            <wp:effectExtent l="0" t="0" r="0" b="825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48440" cy="4144680"/>
                    </a:xfrm>
                    <a:prstGeom prst="rect">
                      <a:avLst/>
                    </a:prstGeom>
                    <a:noFill/>
                    <a:ln>
                      <a:noFill/>
                    </a:ln>
                  </pic:spPr>
                </pic:pic>
              </a:graphicData>
            </a:graphic>
          </wp:inline>
        </w:drawing>
      </w:r>
    </w:p>
    <w:p w:rsidR="00774502" w:rsidRDefault="00774502" w:rsidP="00B05626">
      <w:pPr>
        <w:tabs>
          <w:tab w:val="left" w:pos="7797"/>
        </w:tabs>
        <w:ind w:firstLine="1600"/>
        <w:jc w:val="center"/>
        <w:rPr>
          <w:rFonts w:ascii="ＭＳ 明朝"/>
        </w:rPr>
      </w:pPr>
    </w:p>
    <w:p w:rsidR="00774502" w:rsidRDefault="00774502" w:rsidP="00625E93">
      <w:pPr>
        <w:pStyle w:val="afe"/>
      </w:pPr>
      <w:r>
        <w:rPr>
          <w:rFonts w:hint="eastAsia"/>
        </w:rPr>
        <w:t>図表</w:t>
      </w:r>
      <w:r w:rsidR="0072268F">
        <w:rPr>
          <w:rFonts w:hint="eastAsia"/>
        </w:rPr>
        <w:t>１－</w:t>
      </w:r>
      <w:r>
        <w:rPr>
          <w:rFonts w:hint="eastAsia"/>
        </w:rPr>
        <w:t>２－14</w:t>
      </w:r>
      <w:r w:rsidRPr="00B305E2">
        <w:rPr>
          <w:rFonts w:hint="eastAsia"/>
        </w:rPr>
        <w:t xml:space="preserve">　生産額全国シェアの</w:t>
      </w:r>
      <w:r w:rsidR="007C4933">
        <w:rPr>
          <w:rFonts w:hint="eastAsia"/>
        </w:rPr>
        <w:t>産業（37部門）別</w:t>
      </w:r>
      <w:r w:rsidRPr="00B305E2">
        <w:rPr>
          <w:rFonts w:hint="eastAsia"/>
        </w:rPr>
        <w:t>順位</w:t>
      </w:r>
      <w:r w:rsidR="007C4933">
        <w:rPr>
          <w:rFonts w:hint="eastAsia"/>
        </w:rPr>
        <w:t>の</w:t>
      </w:r>
      <w:r w:rsidRPr="00B305E2">
        <w:rPr>
          <w:rFonts w:hint="eastAsia"/>
        </w:rPr>
        <w:t>推移（大阪府）</w:t>
      </w:r>
      <w:bookmarkStart w:id="33" w:name="_Toc456274542"/>
    </w:p>
    <w:p w:rsidR="00721093" w:rsidRPr="00DD7E87" w:rsidRDefault="007D6E92" w:rsidP="00B05626">
      <w:pPr>
        <w:tabs>
          <w:tab w:val="left" w:pos="7938"/>
        </w:tabs>
        <w:jc w:val="center"/>
        <w:rPr>
          <w:rFonts w:ascii="ＭＳ ゴシック" w:eastAsia="ＭＳ ゴシック" w:hAnsi="ＭＳ ゴシック"/>
          <w:b/>
        </w:rPr>
      </w:pPr>
      <w:r>
        <w:rPr>
          <w:rFonts w:ascii="ＭＳ ゴシック" w:eastAsia="ＭＳ ゴシック" w:hAnsi="ＭＳ ゴシック"/>
          <w:b/>
          <w:noProof/>
        </w:rPr>
        <w:drawing>
          <wp:inline distT="0" distB="0" distL="0" distR="0" wp14:anchorId="790C8F0E" wp14:editId="71D907A4">
            <wp:extent cx="3436200" cy="4336200"/>
            <wp:effectExtent l="0" t="0" r="0" b="762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36200" cy="4336200"/>
                    </a:xfrm>
                    <a:prstGeom prst="rect">
                      <a:avLst/>
                    </a:prstGeom>
                    <a:noFill/>
                    <a:ln>
                      <a:noFill/>
                    </a:ln>
                  </pic:spPr>
                </pic:pic>
              </a:graphicData>
            </a:graphic>
          </wp:inline>
        </w:drawing>
      </w:r>
    </w:p>
    <w:p w:rsidR="00774502" w:rsidRPr="00D805AD" w:rsidRDefault="00774502">
      <w:pPr>
        <w:pStyle w:val="4"/>
      </w:pPr>
      <w:r w:rsidRPr="00D805AD">
        <w:rPr>
          <w:rFonts w:hint="eastAsia"/>
        </w:rPr>
        <w:lastRenderedPageBreak/>
        <w:t>（３）府内生産額の特化係数</w:t>
      </w:r>
      <w:bookmarkEnd w:id="33"/>
    </w:p>
    <w:p w:rsidR="002649BF" w:rsidRPr="00625E93" w:rsidRDefault="00774502" w:rsidP="00625E93">
      <w:pPr>
        <w:ind w:left="200" w:hangingChars="100" w:hanging="200"/>
        <w:rPr>
          <w:rFonts w:ascii="ＭＳ 明朝" w:eastAsia="ＭＳ 明朝" w:hAnsi="ＭＳ 明朝"/>
        </w:rPr>
      </w:pPr>
      <w:r w:rsidRPr="00625E93">
        <w:rPr>
          <w:rFonts w:ascii="ＭＳ 明朝" w:eastAsia="ＭＳ 明朝" w:hAnsi="ＭＳ 明朝" w:hint="eastAsia"/>
        </w:rPr>
        <w:t>○　国内生産額の産業別構成比を１とする特化係数</w:t>
      </w:r>
      <w:r w:rsidR="00732C5F">
        <w:rPr>
          <w:rStyle w:val="aff8"/>
          <w:rFonts w:ascii="ＭＳ 明朝" w:eastAsia="ＭＳ 明朝" w:hAnsi="ＭＳ 明朝"/>
        </w:rPr>
        <w:footnoteReference w:id="2"/>
      </w:r>
      <w:r w:rsidRPr="00625E93">
        <w:rPr>
          <w:rFonts w:ascii="ＭＳ 明朝" w:eastAsia="ＭＳ 明朝" w:hAnsi="ＭＳ 明朝" w:hint="eastAsia"/>
        </w:rPr>
        <w:t>を</w:t>
      </w:r>
      <w:r w:rsidRPr="00625E93">
        <w:rPr>
          <w:rFonts w:ascii="ＭＳ 明朝" w:eastAsia="ＭＳ 明朝" w:hAnsi="ＭＳ 明朝"/>
        </w:rPr>
        <w:t>13部門で見ると、商業（特化係数1.</w:t>
      </w:r>
      <w:r w:rsidR="00913E9D" w:rsidRPr="00625E93">
        <w:rPr>
          <w:rFonts w:ascii="ＭＳ 明朝" w:eastAsia="ＭＳ 明朝" w:hAnsi="ＭＳ 明朝"/>
        </w:rPr>
        <w:t>66</w:t>
      </w:r>
      <w:r w:rsidRPr="00625E93">
        <w:rPr>
          <w:rFonts w:ascii="ＭＳ 明朝" w:eastAsia="ＭＳ 明朝" w:hAnsi="ＭＳ 明朝" w:hint="eastAsia"/>
        </w:rPr>
        <w:t>）、</w:t>
      </w:r>
      <w:r w:rsidR="002B3FC8" w:rsidRPr="00625E93">
        <w:rPr>
          <w:rFonts w:ascii="ＭＳ 明朝" w:eastAsia="ＭＳ 明朝" w:hAnsi="ＭＳ 明朝" w:hint="eastAsia"/>
        </w:rPr>
        <w:t>運輸・郵便</w:t>
      </w:r>
      <w:r w:rsidRPr="00625E93">
        <w:rPr>
          <w:rFonts w:ascii="ＭＳ 明朝" w:eastAsia="ＭＳ 明朝" w:hAnsi="ＭＳ 明朝" w:hint="eastAsia"/>
        </w:rPr>
        <w:t>（同</w:t>
      </w:r>
      <w:r w:rsidR="002B3FC8" w:rsidRPr="00625E93">
        <w:rPr>
          <w:rFonts w:ascii="ＭＳ 明朝" w:eastAsia="ＭＳ 明朝" w:hAnsi="ＭＳ 明朝"/>
        </w:rPr>
        <w:t>1.39</w:t>
      </w:r>
      <w:r w:rsidRPr="00625E93">
        <w:rPr>
          <w:rFonts w:ascii="ＭＳ 明朝" w:eastAsia="ＭＳ 明朝" w:hAnsi="ＭＳ 明朝" w:hint="eastAsia"/>
        </w:rPr>
        <w:t>）、</w:t>
      </w:r>
      <w:r w:rsidR="002B3FC8" w:rsidRPr="00625E93">
        <w:rPr>
          <w:rFonts w:ascii="ＭＳ 明朝" w:eastAsia="ＭＳ 明朝" w:hAnsi="ＭＳ 明朝" w:hint="eastAsia"/>
        </w:rPr>
        <w:t>情報通信</w:t>
      </w:r>
      <w:r w:rsidRPr="00625E93">
        <w:rPr>
          <w:rFonts w:ascii="ＭＳ 明朝" w:eastAsia="ＭＳ 明朝" w:hAnsi="ＭＳ 明朝" w:hint="eastAsia"/>
        </w:rPr>
        <w:t>（同</w:t>
      </w:r>
      <w:r w:rsidRPr="00625E93">
        <w:rPr>
          <w:rFonts w:ascii="ＭＳ 明朝" w:eastAsia="ＭＳ 明朝" w:hAnsi="ＭＳ 明朝"/>
        </w:rPr>
        <w:t>1.</w:t>
      </w:r>
      <w:r w:rsidR="002B3FC8" w:rsidRPr="00625E93">
        <w:rPr>
          <w:rFonts w:ascii="ＭＳ 明朝" w:eastAsia="ＭＳ 明朝" w:hAnsi="ＭＳ 明朝"/>
        </w:rPr>
        <w:t>18</w:t>
      </w:r>
      <w:r w:rsidRPr="00625E93">
        <w:rPr>
          <w:rFonts w:ascii="ＭＳ 明朝" w:eastAsia="ＭＳ 明朝" w:hAnsi="ＭＳ 明朝" w:hint="eastAsia"/>
        </w:rPr>
        <w:t>）の順に大きく、農林水産業（同</w:t>
      </w:r>
      <w:r w:rsidRPr="00625E93">
        <w:rPr>
          <w:rFonts w:ascii="ＭＳ 明朝" w:eastAsia="ＭＳ 明朝" w:hAnsi="ＭＳ 明朝"/>
        </w:rPr>
        <w:t>0.</w:t>
      </w:r>
      <w:r w:rsidR="002B3FC8" w:rsidRPr="00625E93">
        <w:rPr>
          <w:rFonts w:ascii="ＭＳ 明朝" w:eastAsia="ＭＳ 明朝" w:hAnsi="ＭＳ 明朝"/>
        </w:rPr>
        <w:t>09</w:t>
      </w:r>
      <w:r w:rsidRPr="00625E93">
        <w:rPr>
          <w:rFonts w:ascii="ＭＳ 明朝" w:eastAsia="ＭＳ 明朝" w:hAnsi="ＭＳ 明朝" w:hint="eastAsia"/>
        </w:rPr>
        <w:t>）、鉱業（同</w:t>
      </w:r>
      <w:r w:rsidRPr="00625E93">
        <w:rPr>
          <w:rFonts w:ascii="ＭＳ 明朝" w:eastAsia="ＭＳ 明朝" w:hAnsi="ＭＳ 明朝"/>
        </w:rPr>
        <w:t>0.</w:t>
      </w:r>
      <w:r w:rsidR="002B3FC8" w:rsidRPr="00625E93">
        <w:rPr>
          <w:rFonts w:ascii="ＭＳ 明朝" w:eastAsia="ＭＳ 明朝" w:hAnsi="ＭＳ 明朝"/>
        </w:rPr>
        <w:t>13</w:t>
      </w:r>
      <w:r w:rsidRPr="00625E93">
        <w:rPr>
          <w:rFonts w:ascii="ＭＳ 明朝" w:eastAsia="ＭＳ 明朝" w:hAnsi="ＭＳ 明朝" w:hint="eastAsia"/>
        </w:rPr>
        <w:t>）などが特に低い部門である。平成</w:t>
      </w:r>
      <w:r w:rsidR="002B3FC8" w:rsidRPr="00625E93">
        <w:rPr>
          <w:rFonts w:ascii="ＭＳ 明朝" w:eastAsia="ＭＳ 明朝" w:hAnsi="ＭＳ 明朝"/>
        </w:rPr>
        <w:t>23</w:t>
      </w:r>
      <w:r w:rsidRPr="00625E93">
        <w:rPr>
          <w:rFonts w:ascii="ＭＳ 明朝" w:eastAsia="ＭＳ 明朝" w:hAnsi="ＭＳ 明朝" w:hint="eastAsia"/>
        </w:rPr>
        <w:t>年からの変化を見ると、</w:t>
      </w:r>
      <w:r w:rsidR="002B3FC8" w:rsidRPr="00625E93">
        <w:rPr>
          <w:rFonts w:ascii="ＭＳ 明朝" w:eastAsia="ＭＳ 明朝" w:hAnsi="ＭＳ 明朝" w:hint="eastAsia"/>
        </w:rPr>
        <w:t>運輸・郵便</w:t>
      </w:r>
      <w:r w:rsidRPr="00625E93">
        <w:rPr>
          <w:rFonts w:ascii="ＭＳ 明朝" w:eastAsia="ＭＳ 明朝" w:hAnsi="ＭＳ 明朝" w:hint="eastAsia"/>
        </w:rPr>
        <w:t>など</w:t>
      </w:r>
      <w:r w:rsidR="002B3FC8" w:rsidRPr="00625E93">
        <w:rPr>
          <w:rFonts w:ascii="ＭＳ 明朝" w:eastAsia="ＭＳ 明朝" w:hAnsi="ＭＳ 明朝" w:hint="eastAsia"/>
        </w:rPr>
        <w:t>６</w:t>
      </w:r>
      <w:r w:rsidRPr="00625E93">
        <w:rPr>
          <w:rFonts w:ascii="ＭＳ 明朝" w:eastAsia="ＭＳ 明朝" w:hAnsi="ＭＳ 明朝" w:hint="eastAsia"/>
        </w:rPr>
        <w:t>部門で上昇し、金融・保険など６部門で下降</w:t>
      </w:r>
      <w:r w:rsidR="002B3FC8" w:rsidRPr="00625E93">
        <w:rPr>
          <w:rFonts w:ascii="ＭＳ 明朝" w:eastAsia="ＭＳ 明朝" w:hAnsi="ＭＳ 明朝" w:hint="eastAsia"/>
        </w:rPr>
        <w:t>、サービスは横ばいであった</w:t>
      </w:r>
      <w:r w:rsidRPr="00625E93">
        <w:rPr>
          <w:rFonts w:ascii="ＭＳ 明朝" w:eastAsia="ＭＳ 明朝" w:hAnsi="ＭＳ 明朝" w:hint="eastAsia"/>
        </w:rPr>
        <w:t>。</w:t>
      </w:r>
    </w:p>
    <w:p w:rsidR="00774502" w:rsidRPr="00625E93" w:rsidRDefault="00774502" w:rsidP="00625E93">
      <w:pPr>
        <w:ind w:left="200" w:hangingChars="100" w:hanging="200"/>
        <w:rPr>
          <w:rFonts w:ascii="ＭＳ 明朝" w:eastAsia="ＭＳ 明朝" w:hAnsi="ＭＳ 明朝"/>
        </w:rPr>
      </w:pPr>
      <w:r w:rsidRPr="00625E93">
        <w:rPr>
          <w:rFonts w:ascii="ＭＳ 明朝" w:eastAsia="ＭＳ 明朝" w:hAnsi="ＭＳ 明朝" w:hint="eastAsia"/>
        </w:rPr>
        <w:t>○　さらに</w:t>
      </w:r>
      <w:r w:rsidRPr="00625E93">
        <w:rPr>
          <w:rFonts w:ascii="ＭＳ 明朝" w:eastAsia="ＭＳ 明朝" w:hAnsi="ＭＳ 明朝"/>
        </w:rPr>
        <w:t>37部門で見ると、製造業では金属製品（同1.</w:t>
      </w:r>
      <w:r w:rsidR="002B3FC8" w:rsidRPr="00625E93">
        <w:rPr>
          <w:rFonts w:ascii="ＭＳ 明朝" w:eastAsia="ＭＳ 明朝" w:hAnsi="ＭＳ 明朝"/>
        </w:rPr>
        <w:t>46</w:t>
      </w:r>
      <w:r w:rsidRPr="00625E93">
        <w:rPr>
          <w:rFonts w:ascii="ＭＳ 明朝" w:eastAsia="ＭＳ 明朝" w:hAnsi="ＭＳ 明朝" w:hint="eastAsia"/>
        </w:rPr>
        <w:t>）、繊維製品（同</w:t>
      </w:r>
      <w:r w:rsidRPr="00625E93">
        <w:rPr>
          <w:rFonts w:ascii="ＭＳ 明朝" w:eastAsia="ＭＳ 明朝" w:hAnsi="ＭＳ 明朝"/>
        </w:rPr>
        <w:t>1.</w:t>
      </w:r>
      <w:r w:rsidR="002B3FC8" w:rsidRPr="00625E93">
        <w:rPr>
          <w:rFonts w:ascii="ＭＳ 明朝" w:eastAsia="ＭＳ 明朝" w:hAnsi="ＭＳ 明朝"/>
        </w:rPr>
        <w:t>39</w:t>
      </w:r>
      <w:r w:rsidRPr="00625E93">
        <w:rPr>
          <w:rFonts w:ascii="ＭＳ 明朝" w:eastAsia="ＭＳ 明朝" w:hAnsi="ＭＳ 明朝" w:hint="eastAsia"/>
        </w:rPr>
        <w:t>）</w:t>
      </w:r>
      <w:r w:rsidR="0026526D" w:rsidRPr="00625E93">
        <w:rPr>
          <w:rFonts w:ascii="ＭＳ 明朝" w:eastAsia="ＭＳ 明朝" w:hAnsi="ＭＳ 明朝" w:hint="eastAsia"/>
        </w:rPr>
        <w:t>、はん用機械（同</w:t>
      </w:r>
      <w:r w:rsidR="0026526D" w:rsidRPr="00625E93">
        <w:rPr>
          <w:rFonts w:ascii="ＭＳ 明朝" w:eastAsia="ＭＳ 明朝" w:hAnsi="ＭＳ 明朝"/>
        </w:rPr>
        <w:t>1.29）</w:t>
      </w:r>
      <w:r w:rsidRPr="00625E93">
        <w:rPr>
          <w:rFonts w:ascii="ＭＳ 明朝" w:eastAsia="ＭＳ 明朝" w:hAnsi="ＭＳ 明朝" w:hint="eastAsia"/>
        </w:rPr>
        <w:t>が大きく、その他部門では、商業（同</w:t>
      </w:r>
      <w:r w:rsidR="002B3FC8" w:rsidRPr="00625E93">
        <w:rPr>
          <w:rFonts w:ascii="ＭＳ 明朝" w:eastAsia="ＭＳ 明朝" w:hAnsi="ＭＳ 明朝"/>
        </w:rPr>
        <w:t>1.66</w:t>
      </w:r>
      <w:r w:rsidRPr="00625E93">
        <w:rPr>
          <w:rFonts w:ascii="ＭＳ 明朝" w:eastAsia="ＭＳ 明朝" w:hAnsi="ＭＳ 明朝" w:hint="eastAsia"/>
        </w:rPr>
        <w:t>）、</w:t>
      </w:r>
      <w:r w:rsidR="002B3FC8" w:rsidRPr="00625E93">
        <w:rPr>
          <w:rFonts w:ascii="ＭＳ 明朝" w:eastAsia="ＭＳ 明朝" w:hAnsi="ＭＳ 明朝" w:hint="eastAsia"/>
        </w:rPr>
        <w:t>運輸・郵便</w:t>
      </w:r>
      <w:r w:rsidRPr="00625E93">
        <w:rPr>
          <w:rFonts w:ascii="ＭＳ 明朝" w:eastAsia="ＭＳ 明朝" w:hAnsi="ＭＳ 明朝" w:hint="eastAsia"/>
        </w:rPr>
        <w:t>（同</w:t>
      </w:r>
      <w:r w:rsidR="002B3FC8" w:rsidRPr="00625E93">
        <w:rPr>
          <w:rFonts w:ascii="ＭＳ 明朝" w:eastAsia="ＭＳ 明朝" w:hAnsi="ＭＳ 明朝"/>
        </w:rPr>
        <w:t>1.39</w:t>
      </w:r>
      <w:r w:rsidRPr="00625E93">
        <w:rPr>
          <w:rFonts w:ascii="ＭＳ 明朝" w:eastAsia="ＭＳ 明朝" w:hAnsi="ＭＳ 明朝" w:hint="eastAsia"/>
        </w:rPr>
        <w:t>）、</w:t>
      </w:r>
      <w:r w:rsidR="0010649D" w:rsidRPr="00625E93">
        <w:rPr>
          <w:rFonts w:ascii="ＭＳ 明朝" w:eastAsia="ＭＳ 明朝" w:hAnsi="ＭＳ 明朝" w:hint="eastAsia"/>
        </w:rPr>
        <w:t>水道</w:t>
      </w:r>
      <w:r w:rsidRPr="00625E93">
        <w:rPr>
          <w:rFonts w:ascii="ＭＳ 明朝" w:eastAsia="ＭＳ 明朝" w:hAnsi="ＭＳ 明朝" w:hint="eastAsia"/>
        </w:rPr>
        <w:t>（同</w:t>
      </w:r>
      <w:r w:rsidR="0010649D" w:rsidRPr="00625E93">
        <w:rPr>
          <w:rFonts w:ascii="ＭＳ 明朝" w:eastAsia="ＭＳ 明朝" w:hAnsi="ＭＳ 明朝"/>
        </w:rPr>
        <w:t>1.28</w:t>
      </w:r>
      <w:r w:rsidRPr="00625E93">
        <w:rPr>
          <w:rFonts w:ascii="ＭＳ 明朝" w:eastAsia="ＭＳ 明朝" w:hAnsi="ＭＳ 明朝" w:hint="eastAsia"/>
        </w:rPr>
        <w:t>）</w:t>
      </w:r>
      <w:r w:rsidR="0026526D" w:rsidRPr="00625E93">
        <w:rPr>
          <w:rFonts w:ascii="ＭＳ 明朝" w:eastAsia="ＭＳ 明朝" w:hAnsi="ＭＳ 明朝" w:hint="eastAsia"/>
        </w:rPr>
        <w:t>、対事業所サービス（同</w:t>
      </w:r>
      <w:r w:rsidR="0026526D" w:rsidRPr="00625E93">
        <w:rPr>
          <w:rFonts w:ascii="ＭＳ 明朝" w:eastAsia="ＭＳ 明朝" w:hAnsi="ＭＳ 明朝"/>
        </w:rPr>
        <w:t>1.28）</w:t>
      </w:r>
      <w:r w:rsidRPr="00625E93">
        <w:rPr>
          <w:rFonts w:ascii="ＭＳ 明朝" w:eastAsia="ＭＳ 明朝" w:hAnsi="ＭＳ 明朝" w:hint="eastAsia"/>
        </w:rPr>
        <w:t>などが大きい。</w:t>
      </w:r>
    </w:p>
    <w:p w:rsidR="00774502" w:rsidRPr="009B4E2B" w:rsidRDefault="00774502" w:rsidP="00DE3F63">
      <w:pPr>
        <w:rPr>
          <w:rFonts w:ascii="ＭＳ 明朝"/>
        </w:rPr>
      </w:pPr>
    </w:p>
    <w:p w:rsidR="00774502" w:rsidRPr="00995A9E" w:rsidRDefault="00774502" w:rsidP="00B05626">
      <w:pPr>
        <w:pStyle w:val="afe"/>
      </w:pPr>
      <w:r w:rsidRPr="00995A9E">
        <w:rPr>
          <w:rFonts w:hint="eastAsia"/>
        </w:rPr>
        <w:t>図表</w:t>
      </w:r>
      <w:r w:rsidR="0072268F">
        <w:rPr>
          <w:rFonts w:hint="eastAsia"/>
        </w:rPr>
        <w:t>１－</w:t>
      </w:r>
      <w:r w:rsidRPr="00995A9E">
        <w:rPr>
          <w:rFonts w:hint="eastAsia"/>
        </w:rPr>
        <w:t>２－15　府内生産額の特化係数（13部門）</w:t>
      </w:r>
    </w:p>
    <w:p w:rsidR="002B3FC8" w:rsidRPr="00B305E2" w:rsidRDefault="007D6E92" w:rsidP="00B05626">
      <w:pPr>
        <w:jc w:val="center"/>
        <w:rPr>
          <w:rFonts w:ascii="ＭＳ 明朝"/>
        </w:rPr>
      </w:pPr>
      <w:r>
        <w:rPr>
          <w:rFonts w:ascii="ＭＳ 明朝"/>
          <w:noProof/>
        </w:rPr>
        <w:drawing>
          <wp:inline distT="0" distB="0" distL="0" distR="0" wp14:anchorId="2E070CA6" wp14:editId="5F7D0FB3">
            <wp:extent cx="2826000" cy="207972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6000" cy="2079720"/>
                    </a:xfrm>
                    <a:prstGeom prst="rect">
                      <a:avLst/>
                    </a:prstGeom>
                    <a:noFill/>
                    <a:ln>
                      <a:noFill/>
                    </a:ln>
                  </pic:spPr>
                </pic:pic>
              </a:graphicData>
            </a:graphic>
          </wp:inline>
        </w:drawing>
      </w:r>
    </w:p>
    <w:p w:rsidR="00774502" w:rsidRPr="009E2DDC" w:rsidRDefault="007D6E92" w:rsidP="00DE3F63">
      <w:pPr>
        <w:spacing w:line="240" w:lineRule="exact"/>
        <w:ind w:leftChars="1200" w:left="2880" w:hangingChars="300" w:hanging="480"/>
        <w:rPr>
          <w:rFonts w:ascii="ＭＳ 明朝" w:eastAsia="ＭＳ 明朝" w:hAnsi="ＭＳ 明朝"/>
          <w:sz w:val="16"/>
        </w:rPr>
      </w:pPr>
      <w:r w:rsidRPr="009E2DDC">
        <w:rPr>
          <w:rFonts w:ascii="ＭＳ 明朝" w:eastAsia="ＭＳ 明朝" w:hAnsi="ＭＳ 明朝" w:hint="eastAsia"/>
          <w:sz w:val="16"/>
        </w:rPr>
        <w:t>（注）</w:t>
      </w:r>
      <w:r w:rsidR="00293795" w:rsidRPr="009E2DDC">
        <w:rPr>
          <w:rFonts w:ascii="ＭＳ 明朝" w:eastAsia="ＭＳ 明朝" w:hAnsi="ＭＳ 明朝" w:hint="eastAsia"/>
          <w:sz w:val="16"/>
        </w:rPr>
        <w:t>平成</w:t>
      </w:r>
      <w:r w:rsidR="00293795" w:rsidRPr="009E2DDC">
        <w:rPr>
          <w:rFonts w:ascii="ＭＳ 明朝" w:eastAsia="ＭＳ 明朝" w:hAnsi="ＭＳ 明朝"/>
          <w:sz w:val="16"/>
        </w:rPr>
        <w:t>25年全国延長表では自家輸送（旅客及び貨物自動車）部門の特掲を行って</w:t>
      </w:r>
      <w:r w:rsidR="00293795" w:rsidRPr="009E2DDC">
        <w:rPr>
          <w:rFonts w:ascii="ＭＳ 明朝" w:eastAsia="ＭＳ 明朝" w:hAnsi="ＭＳ 明朝" w:hint="eastAsia"/>
          <w:sz w:val="16"/>
        </w:rPr>
        <w:t>おらず、</w:t>
      </w:r>
      <w:r w:rsidR="00293795" w:rsidRPr="009E2DDC">
        <w:rPr>
          <w:rFonts w:ascii="ＭＳ 明朝" w:eastAsia="ＭＳ 明朝" w:hAnsi="ＭＳ 明朝"/>
          <w:sz w:val="16"/>
        </w:rPr>
        <w:br/>
      </w:r>
      <w:r w:rsidR="00293795" w:rsidRPr="009E2DDC">
        <w:rPr>
          <w:rFonts w:ascii="ＭＳ 明朝" w:eastAsia="ＭＳ 明朝" w:hAnsi="ＭＳ 明朝" w:hint="eastAsia"/>
          <w:sz w:val="16"/>
        </w:rPr>
        <w:t>また、資本減耗引当（社会資本等減耗分）の取り扱いがない。</w:t>
      </w:r>
    </w:p>
    <w:p w:rsidR="007D6E92" w:rsidRPr="009E2DDC" w:rsidRDefault="007D6E92" w:rsidP="00B05626">
      <w:pPr>
        <w:jc w:val="center"/>
        <w:rPr>
          <w:rFonts w:ascii="ＭＳ 明朝" w:eastAsia="ＭＳ 明朝" w:hAnsi="ＭＳ 明朝"/>
        </w:rPr>
      </w:pPr>
    </w:p>
    <w:p w:rsidR="00774502" w:rsidRPr="009E2DDC" w:rsidRDefault="00774502" w:rsidP="00B05626">
      <w:pPr>
        <w:pStyle w:val="afe"/>
      </w:pPr>
      <w:r w:rsidRPr="009E2DDC">
        <w:rPr>
          <w:rFonts w:hint="eastAsia"/>
        </w:rPr>
        <w:t>図表</w:t>
      </w:r>
      <w:r w:rsidR="0072268F" w:rsidRPr="009E2DDC">
        <w:rPr>
          <w:rFonts w:hint="eastAsia"/>
        </w:rPr>
        <w:t>１－</w:t>
      </w:r>
      <w:r w:rsidRPr="009E2DDC">
        <w:rPr>
          <w:rFonts w:hint="eastAsia"/>
        </w:rPr>
        <w:t>２－16　府内生産額の特化係数（13部門　除く「分類不明」）</w:t>
      </w:r>
    </w:p>
    <w:p w:rsidR="0030354F" w:rsidRDefault="002B3FC8" w:rsidP="00B05626">
      <w:pPr>
        <w:jc w:val="center"/>
        <w:rPr>
          <w:rFonts w:ascii="ＭＳ 明朝"/>
        </w:rPr>
      </w:pPr>
      <w:r>
        <w:rPr>
          <w:rFonts w:ascii="ＭＳ 明朝" w:hint="eastAsia"/>
          <w:noProof/>
        </w:rPr>
        <w:drawing>
          <wp:inline distT="0" distB="0" distL="0" distR="0" wp14:anchorId="5BD0263C" wp14:editId="5B57AE54">
            <wp:extent cx="3708000" cy="2583582"/>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a:extLst>
                        <a:ext uri="{28A0092B-C50C-407E-A947-70E740481C1C}">
                          <a14:useLocalDpi xmlns:a14="http://schemas.microsoft.com/office/drawing/2010/main" val="0"/>
                        </a:ext>
                      </a:extLst>
                    </a:blip>
                    <a:srcRect l="1769" t="7118" r="1" b="5555"/>
                    <a:stretch/>
                  </pic:blipFill>
                  <pic:spPr bwMode="auto">
                    <a:xfrm>
                      <a:off x="0" y="0"/>
                      <a:ext cx="3708000" cy="2583582"/>
                    </a:xfrm>
                    <a:prstGeom prst="rect">
                      <a:avLst/>
                    </a:prstGeom>
                    <a:noFill/>
                    <a:ln>
                      <a:noFill/>
                    </a:ln>
                    <a:extLst>
                      <a:ext uri="{53640926-AAD7-44D8-BBD7-CCE9431645EC}">
                        <a14:shadowObscured xmlns:a14="http://schemas.microsoft.com/office/drawing/2010/main"/>
                      </a:ext>
                    </a:extLst>
                  </pic:spPr>
                </pic:pic>
              </a:graphicData>
            </a:graphic>
          </wp:inline>
        </w:drawing>
      </w:r>
    </w:p>
    <w:p w:rsidR="00A54441" w:rsidRPr="009E2DDC" w:rsidRDefault="00293795" w:rsidP="00293795">
      <w:pPr>
        <w:spacing w:line="240" w:lineRule="exact"/>
        <w:ind w:leftChars="1200" w:left="2880" w:hangingChars="300" w:hanging="480"/>
        <w:rPr>
          <w:rFonts w:ascii="ＭＳ 明朝" w:eastAsia="ＭＳ 明朝" w:hAnsi="ＭＳ 明朝"/>
          <w:sz w:val="16"/>
        </w:rPr>
      </w:pPr>
      <w:r w:rsidRPr="009E2DDC">
        <w:rPr>
          <w:rFonts w:ascii="ＭＳ 明朝" w:eastAsia="ＭＳ 明朝" w:hAnsi="ＭＳ 明朝" w:hint="eastAsia"/>
          <w:sz w:val="16"/>
        </w:rPr>
        <w:t>（注）平成</w:t>
      </w:r>
      <w:r w:rsidRPr="009E2DDC">
        <w:rPr>
          <w:rFonts w:ascii="ＭＳ 明朝" w:eastAsia="ＭＳ 明朝" w:hAnsi="ＭＳ 明朝"/>
          <w:sz w:val="16"/>
        </w:rPr>
        <w:t>25年全国延長表では自家輸送（旅客及び貨物自動車）部門の特掲を行って</w:t>
      </w:r>
      <w:r w:rsidRPr="009E2DDC">
        <w:rPr>
          <w:rFonts w:ascii="ＭＳ 明朝" w:eastAsia="ＭＳ 明朝" w:hAnsi="ＭＳ 明朝" w:hint="eastAsia"/>
          <w:sz w:val="16"/>
        </w:rPr>
        <w:t>おらず、</w:t>
      </w:r>
      <w:r w:rsidRPr="009E2DDC">
        <w:rPr>
          <w:rFonts w:ascii="ＭＳ 明朝" w:eastAsia="ＭＳ 明朝" w:hAnsi="ＭＳ 明朝"/>
          <w:sz w:val="16"/>
        </w:rPr>
        <w:br/>
      </w:r>
      <w:r w:rsidRPr="009E2DDC">
        <w:rPr>
          <w:rFonts w:ascii="ＭＳ 明朝" w:eastAsia="ＭＳ 明朝" w:hAnsi="ＭＳ 明朝" w:hint="eastAsia"/>
          <w:sz w:val="16"/>
        </w:rPr>
        <w:t>また、資本減耗引当（社会資本等減耗分）の取り扱いがない。</w:t>
      </w:r>
    </w:p>
    <w:p w:rsidR="00293795" w:rsidRPr="009E2DDC" w:rsidRDefault="00A54441" w:rsidP="00DE3F63">
      <w:pPr>
        <w:ind w:left="3000" w:hanging="600"/>
        <w:rPr>
          <w:rFonts w:ascii="ＭＳ 明朝" w:eastAsia="ＭＳ 明朝" w:hAnsi="ＭＳ 明朝"/>
        </w:rPr>
      </w:pPr>
      <w:r w:rsidRPr="009E2DDC">
        <w:rPr>
          <w:rFonts w:ascii="ＭＳ 明朝" w:eastAsia="ＭＳ 明朝" w:hAnsi="ＭＳ 明朝"/>
        </w:rPr>
        <w:br w:type="page"/>
      </w:r>
    </w:p>
    <w:p w:rsidR="00774502" w:rsidRPr="00A02F65" w:rsidRDefault="00774502" w:rsidP="00625E93">
      <w:pPr>
        <w:jc w:val="center"/>
      </w:pPr>
      <w:r w:rsidRPr="00625E93">
        <w:rPr>
          <w:rFonts w:ascii="ＭＳ 明朝" w:eastAsia="ＭＳ 明朝" w:hAnsi="ＭＳ 明朝" w:hint="eastAsia"/>
        </w:rPr>
        <w:lastRenderedPageBreak/>
        <w:t>図表</w:t>
      </w:r>
      <w:r w:rsidR="0072268F">
        <w:rPr>
          <w:rFonts w:ascii="ＭＳ 明朝" w:eastAsia="ＭＳ 明朝" w:hAnsi="ＭＳ 明朝" w:hint="eastAsia"/>
        </w:rPr>
        <w:t>１－</w:t>
      </w:r>
      <w:r w:rsidRPr="00625E93">
        <w:rPr>
          <w:rFonts w:ascii="ＭＳ 明朝" w:eastAsia="ＭＳ 明朝" w:hAnsi="ＭＳ 明朝" w:hint="eastAsia"/>
        </w:rPr>
        <w:t>２－</w:t>
      </w:r>
      <w:r w:rsidRPr="00625E93">
        <w:rPr>
          <w:rFonts w:ascii="ＭＳ 明朝" w:eastAsia="ＭＳ 明朝" w:hAnsi="ＭＳ 明朝"/>
        </w:rPr>
        <w:t>17　府内生産額の特化係数（37部門）</w:t>
      </w:r>
    </w:p>
    <w:p w:rsidR="002B3FC8" w:rsidRPr="009E2DDC" w:rsidRDefault="002B3FC8" w:rsidP="00B05626">
      <w:pPr>
        <w:jc w:val="center"/>
        <w:rPr>
          <w:rFonts w:ascii="ＭＳ 明朝" w:eastAsia="ＭＳ 明朝" w:hAnsi="ＭＳ 明朝"/>
        </w:rPr>
      </w:pPr>
      <w:r w:rsidRPr="009E2DDC">
        <w:rPr>
          <w:rFonts w:ascii="ＭＳ 明朝" w:eastAsia="ＭＳ 明朝" w:hAnsi="ＭＳ 明朝"/>
          <w:noProof/>
        </w:rPr>
        <w:drawing>
          <wp:inline distT="0" distB="0" distL="0" distR="0" wp14:anchorId="3F2807E3" wp14:editId="7DC35AEA">
            <wp:extent cx="3708000" cy="5141751"/>
            <wp:effectExtent l="0" t="0" r="6985" b="190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08000" cy="5141751"/>
                    </a:xfrm>
                    <a:prstGeom prst="rect">
                      <a:avLst/>
                    </a:prstGeom>
                    <a:noFill/>
                    <a:ln>
                      <a:noFill/>
                    </a:ln>
                  </pic:spPr>
                </pic:pic>
              </a:graphicData>
            </a:graphic>
          </wp:inline>
        </w:drawing>
      </w:r>
    </w:p>
    <w:p w:rsidR="00E72FFB" w:rsidRPr="009E2DDC" w:rsidRDefault="00E72FFB" w:rsidP="00DE3F63">
      <w:pPr>
        <w:spacing w:line="240" w:lineRule="exact"/>
        <w:ind w:leftChars="1100" w:left="2680" w:hangingChars="300" w:hanging="480"/>
        <w:rPr>
          <w:rFonts w:ascii="ＭＳ 明朝" w:eastAsia="ＭＳ 明朝" w:hAnsi="ＭＳ 明朝"/>
          <w:sz w:val="16"/>
        </w:rPr>
      </w:pPr>
      <w:r w:rsidRPr="009E2DDC">
        <w:rPr>
          <w:rFonts w:ascii="ＭＳ 明朝" w:eastAsia="ＭＳ 明朝" w:hAnsi="ＭＳ 明朝" w:hint="eastAsia"/>
          <w:sz w:val="16"/>
        </w:rPr>
        <w:t>（注）平成</w:t>
      </w:r>
      <w:r w:rsidRPr="009E2DDC">
        <w:rPr>
          <w:rFonts w:ascii="ＭＳ 明朝" w:eastAsia="ＭＳ 明朝" w:hAnsi="ＭＳ 明朝"/>
          <w:sz w:val="16"/>
        </w:rPr>
        <w:t>25年全国延長表では自家輸送（旅客及び貨物自動車）部門の特掲を行って</w:t>
      </w:r>
      <w:r w:rsidRPr="009E2DDC">
        <w:rPr>
          <w:rFonts w:ascii="ＭＳ 明朝" w:eastAsia="ＭＳ 明朝" w:hAnsi="ＭＳ 明朝" w:hint="eastAsia"/>
          <w:sz w:val="16"/>
        </w:rPr>
        <w:t>おらず、</w:t>
      </w:r>
      <w:r w:rsidRPr="009E2DDC">
        <w:rPr>
          <w:rFonts w:ascii="ＭＳ 明朝" w:eastAsia="ＭＳ 明朝" w:hAnsi="ＭＳ 明朝"/>
          <w:sz w:val="16"/>
        </w:rPr>
        <w:br/>
      </w:r>
      <w:r w:rsidRPr="009E2DDC">
        <w:rPr>
          <w:rFonts w:ascii="ＭＳ 明朝" w:eastAsia="ＭＳ 明朝" w:hAnsi="ＭＳ 明朝" w:hint="eastAsia"/>
          <w:sz w:val="16"/>
        </w:rPr>
        <w:t>また、資本減耗引当（社会資本等減耗分）の取り扱いがない。</w:t>
      </w:r>
    </w:p>
    <w:p w:rsidR="00774502" w:rsidRPr="009E2DDC" w:rsidRDefault="00774502" w:rsidP="00B05626">
      <w:pPr>
        <w:jc w:val="center"/>
        <w:rPr>
          <w:rFonts w:ascii="ＭＳ 明朝" w:eastAsia="ＭＳ 明朝" w:hAnsi="ＭＳ 明朝"/>
        </w:rPr>
      </w:pPr>
    </w:p>
    <w:p w:rsidR="00774502" w:rsidRPr="009E2DDC" w:rsidRDefault="00774502" w:rsidP="00B05626">
      <w:pPr>
        <w:pStyle w:val="afe"/>
      </w:pPr>
      <w:r w:rsidRPr="009E2DDC">
        <w:rPr>
          <w:rFonts w:hint="eastAsia"/>
        </w:rPr>
        <w:t>図表</w:t>
      </w:r>
      <w:r w:rsidR="0072268F" w:rsidRPr="009E2DDC">
        <w:rPr>
          <w:rFonts w:hint="eastAsia"/>
        </w:rPr>
        <w:t>１－</w:t>
      </w:r>
      <w:r w:rsidRPr="009E2DDC">
        <w:rPr>
          <w:rFonts w:hint="eastAsia"/>
        </w:rPr>
        <w:t>２－18　府内生産額の特化係数（37部門　除く「事務用品」「分類不明」）</w:t>
      </w:r>
    </w:p>
    <w:p w:rsidR="0010649D" w:rsidRDefault="0010649D" w:rsidP="00B05626">
      <w:pPr>
        <w:jc w:val="center"/>
        <w:rPr>
          <w:rFonts w:ascii="ＭＳ 明朝" w:hAnsi="ＭＳ 明朝"/>
        </w:rPr>
      </w:pPr>
      <w:bookmarkStart w:id="34" w:name="_Toc456274543"/>
      <w:r>
        <w:rPr>
          <w:rFonts w:ascii="ＭＳ 明朝" w:hAnsi="ＭＳ 明朝"/>
          <w:noProof/>
        </w:rPr>
        <w:drawing>
          <wp:inline distT="0" distB="0" distL="0" distR="0" wp14:anchorId="4A83BFD7" wp14:editId="3B636642">
            <wp:extent cx="5683352" cy="280800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3352" cy="2808000"/>
                    </a:xfrm>
                    <a:prstGeom prst="rect">
                      <a:avLst/>
                    </a:prstGeom>
                    <a:noFill/>
                    <a:ln>
                      <a:noFill/>
                    </a:ln>
                  </pic:spPr>
                </pic:pic>
              </a:graphicData>
            </a:graphic>
          </wp:inline>
        </w:drawing>
      </w:r>
    </w:p>
    <w:p w:rsidR="00E72FFB" w:rsidRPr="009E2DDC" w:rsidRDefault="00E72FFB" w:rsidP="00DE3F63">
      <w:pPr>
        <w:spacing w:line="240" w:lineRule="exact"/>
        <w:ind w:leftChars="300" w:left="1080" w:hangingChars="300" w:hanging="480"/>
        <w:rPr>
          <w:rFonts w:ascii="ＭＳ 明朝" w:eastAsia="ＭＳ 明朝" w:hAnsi="ＭＳ 明朝"/>
          <w:sz w:val="16"/>
        </w:rPr>
      </w:pPr>
      <w:r w:rsidRPr="009E2DDC">
        <w:rPr>
          <w:rFonts w:ascii="ＭＳ 明朝" w:eastAsia="ＭＳ 明朝" w:hAnsi="ＭＳ 明朝" w:hint="eastAsia"/>
          <w:sz w:val="16"/>
        </w:rPr>
        <w:t>（注）平成</w:t>
      </w:r>
      <w:r w:rsidRPr="009E2DDC">
        <w:rPr>
          <w:rFonts w:ascii="ＭＳ 明朝" w:eastAsia="ＭＳ 明朝" w:hAnsi="ＭＳ 明朝"/>
          <w:sz w:val="16"/>
        </w:rPr>
        <w:t>25年全国延長表では自家輸送（旅客及び貨物自動車）部門の特掲を行って</w:t>
      </w:r>
      <w:r w:rsidRPr="009E2DDC">
        <w:rPr>
          <w:rFonts w:ascii="ＭＳ 明朝" w:eastAsia="ＭＳ 明朝" w:hAnsi="ＭＳ 明朝" w:hint="eastAsia"/>
          <w:sz w:val="16"/>
        </w:rPr>
        <w:t>おらず、また、資本減耗引当（社会資本等減耗分）の取り扱いがない。</w:t>
      </w:r>
    </w:p>
    <w:p w:rsidR="00774502" w:rsidRPr="00C579F1" w:rsidRDefault="00774502">
      <w:pPr>
        <w:pStyle w:val="4"/>
      </w:pPr>
      <w:r w:rsidRPr="00C579F1">
        <w:rPr>
          <w:rFonts w:hint="eastAsia"/>
        </w:rPr>
        <w:lastRenderedPageBreak/>
        <w:t>（４）中間投入と粗付加価値</w:t>
      </w:r>
      <w:bookmarkEnd w:id="34"/>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府内生産額</w:t>
      </w:r>
      <w:r w:rsidR="0010649D" w:rsidRPr="00625E93">
        <w:rPr>
          <w:rFonts w:ascii="ＭＳ 明朝" w:eastAsia="ＭＳ 明朝" w:hAnsi="ＭＳ 明朝"/>
        </w:rPr>
        <w:t>65</w:t>
      </w:r>
      <w:r w:rsidRPr="00625E93">
        <w:rPr>
          <w:rFonts w:ascii="ＭＳ 明朝" w:eastAsia="ＭＳ 明朝" w:hAnsi="ＭＳ 明朝" w:hint="eastAsia"/>
        </w:rPr>
        <w:t>兆</w:t>
      </w:r>
      <w:r w:rsidR="0010649D" w:rsidRPr="00625E93">
        <w:rPr>
          <w:rFonts w:ascii="ＭＳ 明朝" w:eastAsia="ＭＳ 明朝" w:hAnsi="ＭＳ 明朝"/>
        </w:rPr>
        <w:t>7258</w:t>
      </w:r>
      <w:r w:rsidRPr="00625E93">
        <w:rPr>
          <w:rFonts w:ascii="ＭＳ 明朝" w:eastAsia="ＭＳ 明朝" w:hAnsi="ＭＳ 明朝" w:hint="eastAsia"/>
        </w:rPr>
        <w:t>億円の費用構成を見ると、生産活動に必要な原材料、燃料等の財及びサービスなどの中間投入が</w:t>
      </w:r>
      <w:r w:rsidR="0010649D" w:rsidRPr="00625E93">
        <w:rPr>
          <w:rFonts w:ascii="ＭＳ 明朝" w:eastAsia="ＭＳ 明朝" w:hAnsi="ＭＳ 明朝"/>
        </w:rPr>
        <w:t>29</w:t>
      </w:r>
      <w:r w:rsidRPr="00625E93">
        <w:rPr>
          <w:rFonts w:ascii="ＭＳ 明朝" w:eastAsia="ＭＳ 明朝" w:hAnsi="ＭＳ 明朝" w:hint="eastAsia"/>
        </w:rPr>
        <w:t>兆</w:t>
      </w:r>
      <w:r w:rsidR="0010649D" w:rsidRPr="00625E93">
        <w:rPr>
          <w:rFonts w:ascii="ＭＳ 明朝" w:eastAsia="ＭＳ 明朝" w:hAnsi="ＭＳ 明朝"/>
        </w:rPr>
        <w:t>3200</w:t>
      </w:r>
      <w:r w:rsidRPr="00625E93">
        <w:rPr>
          <w:rFonts w:ascii="ＭＳ 明朝" w:eastAsia="ＭＳ 明朝" w:hAnsi="ＭＳ 明朝" w:hint="eastAsia"/>
        </w:rPr>
        <w:t>円（中間投入率</w:t>
      </w:r>
      <w:r w:rsidR="0010649D" w:rsidRPr="00625E93">
        <w:rPr>
          <w:rFonts w:ascii="ＭＳ 明朝" w:eastAsia="ＭＳ 明朝" w:hAnsi="ＭＳ 明朝"/>
        </w:rPr>
        <w:t>44.6</w:t>
      </w:r>
      <w:r w:rsidRPr="00625E93">
        <w:rPr>
          <w:rFonts w:ascii="ＭＳ 明朝" w:eastAsia="ＭＳ 明朝" w:hAnsi="ＭＳ 明朝" w:hint="eastAsia"/>
        </w:rPr>
        <w:t>％）、生産活動により新たに生み出された粗付加価値が</w:t>
      </w:r>
      <w:r w:rsidR="0010649D" w:rsidRPr="00625E93">
        <w:rPr>
          <w:rFonts w:ascii="ＭＳ 明朝" w:eastAsia="ＭＳ 明朝" w:hAnsi="ＭＳ 明朝"/>
        </w:rPr>
        <w:t>36兆4058</w:t>
      </w:r>
      <w:r w:rsidRPr="00625E93">
        <w:rPr>
          <w:rFonts w:ascii="ＭＳ 明朝" w:eastAsia="ＭＳ 明朝" w:hAnsi="ＭＳ 明朝" w:hint="eastAsia"/>
        </w:rPr>
        <w:t>億円（粗付加価値率</w:t>
      </w:r>
      <w:r w:rsidR="0010649D" w:rsidRPr="00625E93">
        <w:rPr>
          <w:rFonts w:ascii="ＭＳ 明朝" w:eastAsia="ＭＳ 明朝" w:hAnsi="ＭＳ 明朝"/>
        </w:rPr>
        <w:t>55.4</w:t>
      </w:r>
      <w:r w:rsidRPr="00625E93">
        <w:rPr>
          <w:rFonts w:ascii="ＭＳ 明朝" w:eastAsia="ＭＳ 明朝" w:hAnsi="ＭＳ 明朝" w:hint="eastAsia"/>
        </w:rPr>
        <w:t>％）となった。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中間投入率を産業別に見ると、</w:t>
      </w:r>
      <w:r w:rsidR="0003368E" w:rsidRPr="00625E93">
        <w:rPr>
          <w:rFonts w:ascii="ＭＳ 明朝" w:eastAsia="ＭＳ 明朝" w:hAnsi="ＭＳ 明朝" w:hint="eastAsia"/>
        </w:rPr>
        <w:t>鉄鋼（中間投入率</w:t>
      </w:r>
      <w:r w:rsidR="0003368E" w:rsidRPr="00625E93">
        <w:rPr>
          <w:rFonts w:ascii="ＭＳ 明朝" w:eastAsia="ＭＳ 明朝" w:hAnsi="ＭＳ 明朝"/>
        </w:rPr>
        <w:t>78.8％）や非鉄金属（同78.4％）などの製造業や、</w:t>
      </w:r>
      <w:r w:rsidRPr="00625E93">
        <w:rPr>
          <w:rFonts w:ascii="ＭＳ 明朝" w:eastAsia="ＭＳ 明朝" w:hAnsi="ＭＳ 明朝" w:hint="eastAsia"/>
        </w:rPr>
        <w:t>電力・ガス・熱供給（</w:t>
      </w:r>
      <w:r w:rsidR="0003368E" w:rsidRPr="00625E93">
        <w:rPr>
          <w:rFonts w:ascii="ＭＳ 明朝" w:eastAsia="ＭＳ 明朝" w:hAnsi="ＭＳ 明朝" w:hint="eastAsia"/>
        </w:rPr>
        <w:t>同</w:t>
      </w:r>
      <w:r w:rsidR="0010649D" w:rsidRPr="00625E93">
        <w:rPr>
          <w:rFonts w:ascii="ＭＳ 明朝" w:eastAsia="ＭＳ 明朝" w:hAnsi="ＭＳ 明朝"/>
        </w:rPr>
        <w:t>77.8</w:t>
      </w:r>
      <w:r w:rsidRPr="00625E93">
        <w:rPr>
          <w:rFonts w:ascii="ＭＳ 明朝" w:eastAsia="ＭＳ 明朝" w:hAnsi="ＭＳ 明朝" w:hint="eastAsia"/>
        </w:rPr>
        <w:t>％）</w:t>
      </w:r>
      <w:r w:rsidR="0003368E" w:rsidRPr="00625E93">
        <w:rPr>
          <w:rFonts w:ascii="ＭＳ 明朝" w:eastAsia="ＭＳ 明朝" w:hAnsi="ＭＳ 明朝" w:hint="eastAsia"/>
        </w:rPr>
        <w:t>など</w:t>
      </w:r>
      <w:r w:rsidRPr="00625E93">
        <w:rPr>
          <w:rFonts w:ascii="ＭＳ 明朝" w:eastAsia="ＭＳ 明朝" w:hAnsi="ＭＳ 明朝" w:hint="eastAsia"/>
        </w:rPr>
        <w:t>が高く、不動産（同</w:t>
      </w:r>
      <w:r w:rsidR="0010649D" w:rsidRPr="00625E93">
        <w:rPr>
          <w:rFonts w:ascii="ＭＳ 明朝" w:eastAsia="ＭＳ 明朝" w:hAnsi="ＭＳ 明朝"/>
        </w:rPr>
        <w:t>15.5</w:t>
      </w:r>
      <w:r w:rsidRPr="00625E93">
        <w:rPr>
          <w:rFonts w:ascii="ＭＳ 明朝" w:eastAsia="ＭＳ 明朝" w:hAnsi="ＭＳ 明朝" w:hint="eastAsia"/>
        </w:rPr>
        <w:t>％）、教育・研究（同</w:t>
      </w:r>
      <w:r w:rsidR="0010649D" w:rsidRPr="00625E93">
        <w:rPr>
          <w:rFonts w:ascii="ＭＳ 明朝" w:eastAsia="ＭＳ 明朝" w:hAnsi="ＭＳ 明朝"/>
        </w:rPr>
        <w:t>24.6</w:t>
      </w:r>
      <w:r w:rsidRPr="00625E93">
        <w:rPr>
          <w:rFonts w:ascii="ＭＳ 明朝" w:eastAsia="ＭＳ 明朝" w:hAnsi="ＭＳ 明朝" w:hint="eastAsia"/>
        </w:rPr>
        <w:t>％）などの第３次産業は低い傾向である。</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平成</w:t>
      </w:r>
      <w:r w:rsidR="0010649D" w:rsidRPr="00625E93">
        <w:rPr>
          <w:rFonts w:ascii="ＭＳ 明朝" w:eastAsia="ＭＳ 明朝" w:hAnsi="ＭＳ 明朝"/>
        </w:rPr>
        <w:t>23</w:t>
      </w:r>
      <w:r w:rsidRPr="00625E93">
        <w:rPr>
          <w:rFonts w:ascii="ＭＳ 明朝" w:eastAsia="ＭＳ 明朝" w:hAnsi="ＭＳ 明朝" w:hint="eastAsia"/>
        </w:rPr>
        <w:t>年からの中間投入率の変化を見ると、</w:t>
      </w:r>
      <w:r w:rsidRPr="00625E93">
        <w:rPr>
          <w:rFonts w:ascii="ＭＳ 明朝" w:eastAsia="ＭＳ 明朝" w:hAnsi="ＭＳ 明朝"/>
        </w:rPr>
        <w:t>37部門中</w:t>
      </w:r>
      <w:r w:rsidR="0010649D" w:rsidRPr="00625E93">
        <w:rPr>
          <w:rFonts w:ascii="ＭＳ 明朝" w:eastAsia="ＭＳ 明朝" w:hAnsi="ＭＳ 明朝"/>
        </w:rPr>
        <w:t>15</w:t>
      </w:r>
      <w:r w:rsidRPr="00625E93">
        <w:rPr>
          <w:rFonts w:ascii="ＭＳ 明朝" w:eastAsia="ＭＳ 明朝" w:hAnsi="ＭＳ 明朝" w:hint="eastAsia"/>
        </w:rPr>
        <w:t>部門で下降した。</w:t>
      </w:r>
    </w:p>
    <w:p w:rsidR="00774502" w:rsidRPr="0010649D" w:rsidRDefault="00774502" w:rsidP="00B05626">
      <w:pPr>
        <w:ind w:leftChars="100" w:left="400" w:hangingChars="100" w:hanging="200"/>
        <w:rPr>
          <w:rFonts w:ascii="ＭＳ 明朝"/>
          <w:color w:val="FF0000"/>
        </w:rPr>
      </w:pPr>
    </w:p>
    <w:p w:rsidR="00774502" w:rsidRPr="00B305E2" w:rsidRDefault="00774502" w:rsidP="00B05626">
      <w:pPr>
        <w:pStyle w:val="afe"/>
      </w:pPr>
      <w:r w:rsidRPr="00995A9E">
        <w:rPr>
          <w:rStyle w:val="aff"/>
          <w:rFonts w:hint="eastAsia"/>
        </w:rPr>
        <w:t>図表</w:t>
      </w:r>
      <w:r w:rsidR="0072268F">
        <w:rPr>
          <w:rStyle w:val="aff"/>
          <w:rFonts w:hint="eastAsia"/>
        </w:rPr>
        <w:t>１－</w:t>
      </w:r>
      <w:r w:rsidRPr="00995A9E">
        <w:rPr>
          <w:rStyle w:val="aff"/>
          <w:rFonts w:hint="eastAsia"/>
        </w:rPr>
        <w:t>２－19　産業別の中間投入率（37部門</w:t>
      </w:r>
      <w:r w:rsidRPr="00B305E2">
        <w:rPr>
          <w:rFonts w:hint="eastAsia"/>
        </w:rPr>
        <w:t>）</w:t>
      </w:r>
    </w:p>
    <w:p w:rsidR="00774502" w:rsidRPr="00732C5F" w:rsidRDefault="008B2D2F" w:rsidP="00625E93">
      <w:bookmarkStart w:id="35" w:name="_Toc456274544"/>
      <w:bookmarkStart w:id="36" w:name="_Toc459812086"/>
      <w:bookmarkStart w:id="37" w:name="_Toc462237048"/>
      <w:r>
        <w:rPr>
          <w:rFonts w:ascii="ＭＳ ゴシック" w:eastAsia="ＭＳ ゴシック" w:hAnsi="ＭＳ ゴシック" w:hint="eastAsia"/>
          <w:b/>
          <w:noProof/>
          <w:sz w:val="22"/>
          <w:szCs w:val="22"/>
        </w:rPr>
        <w:drawing>
          <wp:inline distT="0" distB="0" distL="0" distR="0" wp14:anchorId="1144520F" wp14:editId="050CB716">
            <wp:extent cx="6408000" cy="6958005"/>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8000" cy="6958005"/>
                    </a:xfrm>
                    <a:prstGeom prst="rect">
                      <a:avLst/>
                    </a:prstGeom>
                    <a:noFill/>
                    <a:ln>
                      <a:noFill/>
                    </a:ln>
                  </pic:spPr>
                </pic:pic>
              </a:graphicData>
            </a:graphic>
          </wp:inline>
        </w:drawing>
      </w:r>
      <w:r w:rsidR="00774502" w:rsidRPr="00625E93">
        <w:rPr>
          <w:rFonts w:ascii="ＭＳ ゴシック" w:eastAsia="ＭＳ ゴシック" w:hAnsi="ＭＳ ゴシック" w:hint="eastAsia"/>
          <w:b/>
          <w:sz w:val="22"/>
          <w:szCs w:val="22"/>
        </w:rPr>
        <w:lastRenderedPageBreak/>
        <w:t>４　製造業、サービスの状況</w:t>
      </w:r>
      <w:bookmarkEnd w:id="35"/>
      <w:bookmarkEnd w:id="36"/>
      <w:bookmarkEnd w:id="37"/>
    </w:p>
    <w:p w:rsidR="00774502" w:rsidRPr="00140E1B" w:rsidRDefault="00774502" w:rsidP="00B05626">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inline distT="0" distB="0" distL="0" distR="0" wp14:anchorId="53D86BDB" wp14:editId="30AE987C">
                <wp:extent cx="6457950" cy="288290"/>
                <wp:effectExtent l="0" t="0" r="19050" b="13335"/>
                <wp:docPr id="4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288290"/>
                        </a:xfrm>
                        <a:prstGeom prst="roundRect">
                          <a:avLst>
                            <a:gd name="adj" fmla="val 16667"/>
                          </a:avLst>
                        </a:prstGeom>
                        <a:solidFill>
                          <a:srgbClr val="FFFFFF"/>
                        </a:solidFill>
                        <a:ln w="9525">
                          <a:solidFill>
                            <a:srgbClr val="000000"/>
                          </a:solidFill>
                          <a:round/>
                          <a:headEnd/>
                          <a:tailEnd/>
                        </a:ln>
                      </wps:spPr>
                      <wps:txbx>
                        <w:txbxContent>
                          <w:p w:rsidR="00797568" w:rsidRPr="00140E1B" w:rsidRDefault="00797568" w:rsidP="0057612A">
                            <w:pPr>
                              <w:rPr>
                                <w:rFonts w:ascii="ＭＳ ゴシック" w:eastAsia="ＭＳ ゴシック" w:hAnsi="ＭＳ ゴシック"/>
                                <w:b/>
                              </w:rPr>
                            </w:pPr>
                            <w:r w:rsidRPr="00140E1B">
                              <w:rPr>
                                <w:rFonts w:ascii="ＭＳ ゴシック" w:eastAsia="ＭＳ ゴシック" w:hAnsi="ＭＳ ゴシック" w:hint="eastAsia"/>
                                <w:b/>
                              </w:rPr>
                              <w:t>府内生産額構成比</w:t>
                            </w:r>
                            <w:r>
                              <w:rPr>
                                <w:rFonts w:ascii="ＭＳ ゴシック" w:eastAsia="ＭＳ ゴシック" w:hAnsi="ＭＳ ゴシック" w:hint="eastAsia"/>
                                <w:b/>
                              </w:rPr>
                              <w:t>の順位は</w:t>
                            </w:r>
                            <w:r w:rsidRPr="00140E1B">
                              <w:rPr>
                                <w:rFonts w:ascii="ＭＳ ゴシック" w:eastAsia="ＭＳ ゴシック" w:hAnsi="ＭＳ ゴシック" w:hint="eastAsia"/>
                                <w:b/>
                              </w:rPr>
                              <w:t>サービスが第１位</w:t>
                            </w:r>
                            <w:r>
                              <w:rPr>
                                <w:rFonts w:ascii="ＭＳ ゴシック" w:eastAsia="ＭＳ ゴシック" w:hAnsi="ＭＳ ゴシック" w:hint="eastAsia"/>
                                <w:b/>
                              </w:rPr>
                              <w:t>、</w:t>
                            </w:r>
                            <w:r w:rsidRPr="00140E1B">
                              <w:rPr>
                                <w:rFonts w:ascii="ＭＳ ゴシック" w:eastAsia="ＭＳ ゴシック" w:hAnsi="ＭＳ ゴシック" w:hint="eastAsia"/>
                                <w:b/>
                              </w:rPr>
                              <w:t>製造業が第２位</w:t>
                            </w:r>
                            <w:r>
                              <w:rPr>
                                <w:rFonts w:ascii="ＭＳ ゴシック" w:eastAsia="ＭＳ ゴシック" w:hAnsi="ＭＳ ゴシック" w:hint="eastAsia"/>
                                <w:b/>
                              </w:rPr>
                              <w:t>（</w:t>
                            </w:r>
                            <w:r w:rsidRPr="00140E1B">
                              <w:rPr>
                                <w:rFonts w:ascii="ＭＳ ゴシック" w:eastAsia="ＭＳ ゴシック" w:hAnsi="ＭＳ ゴシック" w:hint="eastAsia"/>
                                <w:b/>
                              </w:rPr>
                              <w:t>平成</w:t>
                            </w:r>
                            <w:r>
                              <w:rPr>
                                <w:rFonts w:ascii="ＭＳ ゴシック" w:eastAsia="ＭＳ ゴシック" w:hAnsi="ＭＳ ゴシック" w:hint="eastAsia"/>
                                <w:b/>
                              </w:rPr>
                              <w:t>23年と同一）。</w:t>
                            </w:r>
                          </w:p>
                        </w:txbxContent>
                      </wps:txbx>
                      <wps:bodyPr rot="0" vert="horz" wrap="square" lIns="74295" tIns="8890" rIns="74295" bIns="8890" anchor="t" anchorCtr="0" upright="1">
                        <a:spAutoFit/>
                      </wps:bodyPr>
                    </wps:wsp>
                  </a:graphicData>
                </a:graphic>
              </wp:inline>
            </w:drawing>
          </mc:Choice>
          <mc:Fallback>
            <w:pict>
              <v:roundrect id="AutoShape 5" o:spid="_x0000_s1034" style="width:508.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">
                <v:textbox style="mso-fit-shape-to-text:t" inset="5.85pt,.7pt,5.85pt,.7pt">
                  <w:txbxContent>
                    <w:p w:rsidR="00797568" w:rsidRPr="00140E1B" w:rsidRDefault="00797568" w:rsidP="0057612A">
                      <w:pPr>
                        <w:rPr>
                          <w:rFonts w:ascii="ＭＳ ゴシック" w:eastAsia="ＭＳ ゴシック" w:hAnsi="ＭＳ ゴシック"/>
                          <w:b/>
                        </w:rPr>
                      </w:pPr>
                      <w:r w:rsidRPr="00140E1B">
                        <w:rPr>
                          <w:rFonts w:ascii="ＭＳ ゴシック" w:eastAsia="ＭＳ ゴシック" w:hAnsi="ＭＳ ゴシック" w:hint="eastAsia"/>
                          <w:b/>
                        </w:rPr>
                        <w:t>府内生産額構成比</w:t>
                      </w:r>
                      <w:r>
                        <w:rPr>
                          <w:rFonts w:ascii="ＭＳ ゴシック" w:eastAsia="ＭＳ ゴシック" w:hAnsi="ＭＳ ゴシック" w:hint="eastAsia"/>
                          <w:b/>
                        </w:rPr>
                        <w:t>の順位は</w:t>
                      </w:r>
                      <w:r w:rsidRPr="00140E1B">
                        <w:rPr>
                          <w:rFonts w:ascii="ＭＳ ゴシック" w:eastAsia="ＭＳ ゴシック" w:hAnsi="ＭＳ ゴシック" w:hint="eastAsia"/>
                          <w:b/>
                        </w:rPr>
                        <w:t>サービスが第１位</w:t>
                      </w:r>
                      <w:r>
                        <w:rPr>
                          <w:rFonts w:ascii="ＭＳ ゴシック" w:eastAsia="ＭＳ ゴシック" w:hAnsi="ＭＳ ゴシック" w:hint="eastAsia"/>
                          <w:b/>
                        </w:rPr>
                        <w:t>、</w:t>
                      </w:r>
                      <w:r w:rsidRPr="00140E1B">
                        <w:rPr>
                          <w:rFonts w:ascii="ＭＳ ゴシック" w:eastAsia="ＭＳ ゴシック" w:hAnsi="ＭＳ ゴシック" w:hint="eastAsia"/>
                          <w:b/>
                        </w:rPr>
                        <w:t>製造業が第２位</w:t>
                      </w:r>
                      <w:r>
                        <w:rPr>
                          <w:rFonts w:ascii="ＭＳ ゴシック" w:eastAsia="ＭＳ ゴシック" w:hAnsi="ＭＳ ゴシック" w:hint="eastAsia"/>
                          <w:b/>
                        </w:rPr>
                        <w:t>（</w:t>
                      </w:r>
                      <w:r w:rsidRPr="00140E1B">
                        <w:rPr>
                          <w:rFonts w:ascii="ＭＳ ゴシック" w:eastAsia="ＭＳ ゴシック" w:hAnsi="ＭＳ ゴシック" w:hint="eastAsia"/>
                          <w:b/>
                        </w:rPr>
                        <w:t>平成</w:t>
                      </w:r>
                      <w:r>
                        <w:rPr>
                          <w:rFonts w:ascii="ＭＳ ゴシック" w:eastAsia="ＭＳ ゴシック" w:hAnsi="ＭＳ ゴシック" w:hint="eastAsia"/>
                          <w:b/>
                        </w:rPr>
                        <w:t>23年と同一）。</w:t>
                      </w:r>
                    </w:p>
                  </w:txbxContent>
                </v:textbox>
                <w10:anchorlock/>
              </v:roundrect>
            </w:pict>
          </mc:Fallback>
        </mc:AlternateContent>
      </w:r>
    </w:p>
    <w:p w:rsidR="00774502" w:rsidRPr="000704E2" w:rsidRDefault="00774502">
      <w:pPr>
        <w:pStyle w:val="4"/>
      </w:pPr>
      <w:bookmarkStart w:id="38" w:name="_Toc456274545"/>
      <w:r w:rsidRPr="00140E1B">
        <w:rPr>
          <w:rFonts w:hint="eastAsia"/>
        </w:rPr>
        <w:t>（１）</w:t>
      </w:r>
      <w:r w:rsidRPr="000704E2">
        <w:rPr>
          <w:rFonts w:hint="eastAsia"/>
        </w:rPr>
        <w:t>サービス</w:t>
      </w:r>
      <w:bookmarkEnd w:id="38"/>
    </w:p>
    <w:p w:rsidR="00774502" w:rsidRPr="00625E93" w:rsidRDefault="00774502" w:rsidP="00B05626">
      <w:pPr>
        <w:ind w:leftChars="100" w:left="400" w:hangingChars="100" w:hanging="200"/>
        <w:rPr>
          <w:rFonts w:ascii="ＭＳ 明朝" w:eastAsia="ＭＳ 明朝" w:hAnsi="ＭＳ 明朝"/>
          <w:color w:val="FF0000"/>
        </w:rPr>
      </w:pPr>
      <w:r w:rsidRPr="00625E93">
        <w:rPr>
          <w:rFonts w:ascii="ＭＳ 明朝" w:eastAsia="ＭＳ 明朝" w:hAnsi="ＭＳ 明朝" w:hint="eastAsia"/>
        </w:rPr>
        <w:t>○　サービスの府内生産額に占める構成比は</w:t>
      </w:r>
      <w:r w:rsidR="002528EC" w:rsidRPr="00625E93">
        <w:rPr>
          <w:rFonts w:ascii="ＭＳ 明朝" w:eastAsia="ＭＳ 明朝" w:hAnsi="ＭＳ 明朝"/>
        </w:rPr>
        <w:t>26.6</w:t>
      </w:r>
      <w:r w:rsidRPr="00625E93">
        <w:rPr>
          <w:rFonts w:ascii="ＭＳ 明朝" w:eastAsia="ＭＳ 明朝" w:hAnsi="ＭＳ 明朝" w:hint="eastAsia"/>
        </w:rPr>
        <w:t>％であり、平成</w:t>
      </w:r>
      <w:r w:rsidR="002528EC" w:rsidRPr="00625E93">
        <w:rPr>
          <w:rFonts w:ascii="ＭＳ 明朝" w:eastAsia="ＭＳ 明朝" w:hAnsi="ＭＳ 明朝"/>
        </w:rPr>
        <w:t>23</w:t>
      </w:r>
      <w:r w:rsidRPr="00625E93">
        <w:rPr>
          <w:rFonts w:ascii="ＭＳ 明朝" w:eastAsia="ＭＳ 明朝" w:hAnsi="ＭＳ 明朝" w:hint="eastAsia"/>
        </w:rPr>
        <w:t>年に比べて構成比は</w:t>
      </w:r>
      <w:r w:rsidR="002528EC" w:rsidRPr="00625E93">
        <w:rPr>
          <w:rFonts w:ascii="ＭＳ 明朝" w:eastAsia="ＭＳ 明朝" w:hAnsi="ＭＳ 明朝"/>
        </w:rPr>
        <w:t>0.5</w:t>
      </w:r>
      <w:r w:rsidRPr="00625E93">
        <w:rPr>
          <w:rFonts w:ascii="ＭＳ 明朝" w:eastAsia="ＭＳ 明朝" w:hAnsi="ＭＳ 明朝" w:hint="eastAsia"/>
        </w:rPr>
        <w:t>ポイント上昇した（図表</w:t>
      </w:r>
      <w:r w:rsidR="00F764FE">
        <w:rPr>
          <w:rFonts w:ascii="ＭＳ 明朝" w:eastAsia="ＭＳ 明朝" w:hAnsi="ＭＳ 明朝" w:hint="eastAsia"/>
        </w:rPr>
        <w:t>１－</w:t>
      </w:r>
      <w:r w:rsidRPr="00625E93">
        <w:rPr>
          <w:rFonts w:ascii="ＭＳ 明朝" w:eastAsia="ＭＳ 明朝" w:hAnsi="ＭＳ 明朝" w:hint="eastAsia"/>
        </w:rPr>
        <w:t>１－</w:t>
      </w:r>
      <w:r w:rsidRPr="00625E93">
        <w:rPr>
          <w:rFonts w:ascii="ＭＳ 明朝" w:eastAsia="ＭＳ 明朝" w:hAnsi="ＭＳ 明朝"/>
        </w:rPr>
        <w:t>10参照）。これを業種ごとに見ると、最も構成比の大きい対事業所サービスの生産額は</w:t>
      </w:r>
      <w:r w:rsidR="00175B42" w:rsidRPr="00625E93">
        <w:rPr>
          <w:rFonts w:ascii="ＭＳ 明朝" w:eastAsia="ＭＳ 明朝" w:hAnsi="ＭＳ 明朝"/>
        </w:rPr>
        <w:t>1.2％</w:t>
      </w:r>
      <w:r w:rsidRPr="00625E93">
        <w:rPr>
          <w:rFonts w:ascii="ＭＳ 明朝" w:eastAsia="ＭＳ 明朝" w:hAnsi="ＭＳ 明朝" w:hint="eastAsia"/>
        </w:rPr>
        <w:t>の</w:t>
      </w:r>
      <w:r w:rsidR="00175B42" w:rsidRPr="00625E93">
        <w:rPr>
          <w:rFonts w:ascii="ＭＳ 明朝" w:eastAsia="ＭＳ 明朝" w:hAnsi="ＭＳ 明朝" w:hint="eastAsia"/>
        </w:rPr>
        <w:t>増加</w:t>
      </w:r>
      <w:r w:rsidRPr="00625E93">
        <w:rPr>
          <w:rFonts w:ascii="ＭＳ 明朝" w:eastAsia="ＭＳ 明朝" w:hAnsi="ＭＳ 明朝" w:hint="eastAsia"/>
        </w:rPr>
        <w:t>となった。最も伸び率の大きい</w:t>
      </w:r>
      <w:r w:rsidR="00175B42" w:rsidRPr="00625E93">
        <w:rPr>
          <w:rFonts w:ascii="ＭＳ 明朝" w:eastAsia="ＭＳ 明朝" w:hAnsi="ＭＳ 明朝" w:hint="eastAsia"/>
        </w:rPr>
        <w:t>その他の非営利団体サービス</w:t>
      </w:r>
      <w:r w:rsidRPr="00625E93">
        <w:rPr>
          <w:rFonts w:ascii="ＭＳ 明朝" w:eastAsia="ＭＳ 明朝" w:hAnsi="ＭＳ 明朝" w:hint="eastAsia"/>
        </w:rPr>
        <w:t>は</w:t>
      </w:r>
      <w:r w:rsidR="00175B42" w:rsidRPr="00625E93">
        <w:rPr>
          <w:rFonts w:ascii="ＭＳ 明朝" w:eastAsia="ＭＳ 明朝" w:hAnsi="ＭＳ 明朝"/>
        </w:rPr>
        <w:t>16.4</w:t>
      </w:r>
      <w:r w:rsidRPr="00625E93">
        <w:rPr>
          <w:rFonts w:ascii="ＭＳ 明朝" w:eastAsia="ＭＳ 明朝" w:hAnsi="ＭＳ 明朝" w:hint="eastAsia"/>
        </w:rPr>
        <w:t>％の増加となった。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サービスに占める業種別の構成比を見ると、対事業所サービスが</w:t>
      </w:r>
      <w:r w:rsidR="00175B42" w:rsidRPr="00625E93">
        <w:rPr>
          <w:rFonts w:ascii="ＭＳ 明朝" w:eastAsia="ＭＳ 明朝" w:hAnsi="ＭＳ 明朝"/>
        </w:rPr>
        <w:t>34.2</w:t>
      </w:r>
      <w:r w:rsidRPr="00625E93">
        <w:rPr>
          <w:rFonts w:ascii="ＭＳ 明朝" w:eastAsia="ＭＳ 明朝" w:hAnsi="ＭＳ 明朝" w:hint="eastAsia"/>
        </w:rPr>
        <w:t>％、医療・福祉が</w:t>
      </w:r>
      <w:r w:rsidR="00175B42" w:rsidRPr="00625E93">
        <w:rPr>
          <w:rFonts w:ascii="ＭＳ 明朝" w:eastAsia="ＭＳ 明朝" w:hAnsi="ＭＳ 明朝"/>
        </w:rPr>
        <w:t>27.6</w:t>
      </w:r>
      <w:r w:rsidRPr="00625E93">
        <w:rPr>
          <w:rFonts w:ascii="ＭＳ 明朝" w:eastAsia="ＭＳ 明朝" w:hAnsi="ＭＳ 明朝" w:hint="eastAsia"/>
        </w:rPr>
        <w:t>％、対個人サービスが</w:t>
      </w:r>
      <w:r w:rsidR="00175B42" w:rsidRPr="00625E93">
        <w:rPr>
          <w:rFonts w:ascii="ＭＳ 明朝" w:eastAsia="ＭＳ 明朝" w:hAnsi="ＭＳ 明朝"/>
        </w:rPr>
        <w:t>22.4</w:t>
      </w:r>
      <w:r w:rsidRPr="00625E93">
        <w:rPr>
          <w:rFonts w:ascii="ＭＳ 明朝" w:eastAsia="ＭＳ 明朝" w:hAnsi="ＭＳ 明朝" w:hint="eastAsia"/>
        </w:rPr>
        <w:t>％の順になっている。</w:t>
      </w:r>
    </w:p>
    <w:p w:rsidR="00774502" w:rsidRDefault="00774502" w:rsidP="00B05626">
      <w:pPr>
        <w:ind w:leftChars="100" w:left="400" w:hangingChars="100" w:hanging="200"/>
        <w:rPr>
          <w:rFonts w:ascii="ＭＳ 明朝"/>
        </w:rPr>
      </w:pPr>
    </w:p>
    <w:p w:rsidR="00157F00" w:rsidRDefault="00774502" w:rsidP="00625E93">
      <w:pPr>
        <w:pStyle w:val="afe"/>
      </w:pPr>
      <w:r>
        <w:rPr>
          <w:rFonts w:hint="eastAsia"/>
        </w:rPr>
        <w:t>図表</w:t>
      </w:r>
      <w:r w:rsidR="0072268F">
        <w:rPr>
          <w:rFonts w:hint="eastAsia"/>
        </w:rPr>
        <w:t>１－</w:t>
      </w:r>
      <w:r>
        <w:rPr>
          <w:rFonts w:hint="eastAsia"/>
        </w:rPr>
        <w:t>２－20</w:t>
      </w:r>
      <w:r w:rsidRPr="00B305E2">
        <w:rPr>
          <w:rFonts w:hint="eastAsia"/>
        </w:rPr>
        <w:t xml:space="preserve">　サービスの生産額</w:t>
      </w:r>
    </w:p>
    <w:p w:rsidR="00076191" w:rsidRDefault="00480D45" w:rsidP="00B05626">
      <w:pPr>
        <w:rPr>
          <w:rFonts w:ascii="ＭＳ 明朝"/>
        </w:rPr>
      </w:pPr>
      <w:r>
        <w:rPr>
          <w:rFonts w:ascii="ＭＳ 明朝"/>
          <w:noProof/>
        </w:rPr>
        <w:drawing>
          <wp:inline distT="0" distB="0" distL="0" distR="0" wp14:anchorId="351CA46A" wp14:editId="26DC4868">
            <wp:extent cx="6478905" cy="1472478"/>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8905" cy="1472478"/>
                    </a:xfrm>
                    <a:prstGeom prst="rect">
                      <a:avLst/>
                    </a:prstGeom>
                    <a:noFill/>
                    <a:ln>
                      <a:noFill/>
                    </a:ln>
                  </pic:spPr>
                </pic:pic>
              </a:graphicData>
            </a:graphic>
          </wp:inline>
        </w:drawing>
      </w:r>
    </w:p>
    <w:p w:rsidR="00480D45" w:rsidRPr="000704E2" w:rsidRDefault="00480D45" w:rsidP="00B05626">
      <w:pPr>
        <w:rPr>
          <w:rFonts w:ascii="ＭＳ 明朝"/>
        </w:rPr>
      </w:pPr>
    </w:p>
    <w:p w:rsidR="00774502" w:rsidRPr="00B305E2" w:rsidRDefault="00774502" w:rsidP="00B05626">
      <w:pPr>
        <w:pStyle w:val="afe"/>
      </w:pPr>
      <w:r>
        <w:rPr>
          <w:rFonts w:hint="eastAsia"/>
        </w:rPr>
        <w:t>図表</w:t>
      </w:r>
      <w:r w:rsidR="0072268F">
        <w:rPr>
          <w:rFonts w:hint="eastAsia"/>
        </w:rPr>
        <w:t>１－</w:t>
      </w:r>
      <w:r>
        <w:rPr>
          <w:rFonts w:hint="eastAsia"/>
        </w:rPr>
        <w:t>２－21</w:t>
      </w:r>
      <w:r w:rsidRPr="00B305E2">
        <w:rPr>
          <w:rFonts w:hint="eastAsia"/>
        </w:rPr>
        <w:t xml:space="preserve">　サービスの生産額の業種構成（大阪府）</w:t>
      </w:r>
    </w:p>
    <w:p w:rsidR="00774502" w:rsidRDefault="00B6421A" w:rsidP="00B05626">
      <w:pPr>
        <w:jc w:val="center"/>
        <w:rPr>
          <w:rFonts w:ascii="ＭＳ 明朝" w:hAnsi="ＭＳ 明朝"/>
        </w:rPr>
      </w:pPr>
      <w:r>
        <w:rPr>
          <w:rFonts w:ascii="ＭＳ 明朝" w:hAnsi="ＭＳ 明朝"/>
          <w:noProof/>
        </w:rPr>
        <w:drawing>
          <wp:inline distT="0" distB="0" distL="0" distR="0" wp14:anchorId="6BD285B6" wp14:editId="06607F59">
            <wp:extent cx="6478905" cy="2049450"/>
            <wp:effectExtent l="0" t="0" r="0" b="825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78905" cy="2049450"/>
                    </a:xfrm>
                    <a:prstGeom prst="rect">
                      <a:avLst/>
                    </a:prstGeom>
                    <a:noFill/>
                    <a:ln>
                      <a:noFill/>
                    </a:ln>
                  </pic:spPr>
                </pic:pic>
              </a:graphicData>
            </a:graphic>
          </wp:inline>
        </w:drawing>
      </w:r>
    </w:p>
    <w:p w:rsidR="00076191" w:rsidRPr="00B305E2" w:rsidRDefault="00076191" w:rsidP="00B05626">
      <w:pPr>
        <w:jc w:val="center"/>
        <w:rPr>
          <w:rFonts w:ascii="ＭＳ 明朝" w:hAnsi="ＭＳ 明朝"/>
        </w:rPr>
      </w:pPr>
    </w:p>
    <w:p w:rsidR="00774502" w:rsidRPr="00B305E2" w:rsidRDefault="00774502" w:rsidP="00B05626">
      <w:pPr>
        <w:pStyle w:val="afe"/>
      </w:pPr>
      <w:r>
        <w:rPr>
          <w:rFonts w:hint="eastAsia"/>
        </w:rPr>
        <w:t>図表</w:t>
      </w:r>
      <w:r w:rsidR="0072268F">
        <w:rPr>
          <w:rFonts w:hint="eastAsia"/>
        </w:rPr>
        <w:t>１－</w:t>
      </w:r>
      <w:r>
        <w:rPr>
          <w:rFonts w:hint="eastAsia"/>
        </w:rPr>
        <w:t>２－22</w:t>
      </w:r>
      <w:r w:rsidRPr="00B305E2">
        <w:rPr>
          <w:rFonts w:hint="eastAsia"/>
        </w:rPr>
        <w:t xml:space="preserve">　サービスの生産額の業種構成（全国）</w:t>
      </w:r>
    </w:p>
    <w:p w:rsidR="00774502" w:rsidRDefault="00B6421A" w:rsidP="00625E93">
      <w:pPr>
        <w:spacing w:line="360" w:lineRule="auto"/>
        <w:rPr>
          <w:rFonts w:ascii="ＭＳ 明朝"/>
        </w:rPr>
      </w:pPr>
      <w:r>
        <w:rPr>
          <w:rFonts w:ascii="ＭＳ 明朝"/>
          <w:noProof/>
        </w:rPr>
        <w:drawing>
          <wp:inline distT="0" distB="0" distL="0" distR="0" wp14:anchorId="3F021FEC" wp14:editId="4F8F691D">
            <wp:extent cx="6478905" cy="1995208"/>
            <wp:effectExtent l="0" t="0" r="0" b="508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8905" cy="1995208"/>
                    </a:xfrm>
                    <a:prstGeom prst="rect">
                      <a:avLst/>
                    </a:prstGeom>
                    <a:noFill/>
                    <a:ln>
                      <a:noFill/>
                    </a:ln>
                  </pic:spPr>
                </pic:pic>
              </a:graphicData>
            </a:graphic>
          </wp:inline>
        </w:drawing>
      </w:r>
      <w:r w:rsidR="00774502">
        <w:rPr>
          <w:rFonts w:ascii="ＭＳ 明朝"/>
        </w:rPr>
        <w:br w:type="page"/>
      </w:r>
    </w:p>
    <w:p w:rsidR="00774502" w:rsidRPr="00140E1B" w:rsidRDefault="00774502">
      <w:pPr>
        <w:pStyle w:val="4"/>
      </w:pPr>
      <w:bookmarkStart w:id="39" w:name="_Toc456274546"/>
      <w:r w:rsidRPr="000704E2">
        <w:rPr>
          <w:rFonts w:hint="eastAsia"/>
        </w:rPr>
        <w:lastRenderedPageBreak/>
        <w:t>（２）</w:t>
      </w:r>
      <w:r>
        <w:rPr>
          <w:rFonts w:hint="eastAsia"/>
        </w:rPr>
        <w:t>製造業</w:t>
      </w:r>
      <w:bookmarkEnd w:id="39"/>
    </w:p>
    <w:p w:rsidR="00774502" w:rsidRPr="00625E93" w:rsidRDefault="00774502" w:rsidP="00B43537">
      <w:pPr>
        <w:ind w:leftChars="100" w:left="400" w:hangingChars="100" w:hanging="200"/>
        <w:rPr>
          <w:rFonts w:ascii="ＭＳ 明朝" w:eastAsia="ＭＳ 明朝" w:hAnsi="ＭＳ 明朝"/>
        </w:rPr>
      </w:pPr>
      <w:r w:rsidRPr="00625E93">
        <w:rPr>
          <w:rFonts w:ascii="ＭＳ 明朝" w:eastAsia="ＭＳ 明朝" w:hAnsi="ＭＳ 明朝" w:hint="eastAsia"/>
        </w:rPr>
        <w:t>○　製造業は、府内生産額に占める構成比が</w:t>
      </w:r>
      <w:r w:rsidR="00175B42" w:rsidRPr="00625E93">
        <w:rPr>
          <w:rFonts w:ascii="ＭＳ 明朝" w:eastAsia="ＭＳ 明朝" w:hAnsi="ＭＳ 明朝"/>
        </w:rPr>
        <w:t>22.5</w:t>
      </w:r>
      <w:r w:rsidRPr="00625E93">
        <w:rPr>
          <w:rFonts w:ascii="ＭＳ 明朝" w:eastAsia="ＭＳ 明朝" w:hAnsi="ＭＳ 明朝" w:hint="eastAsia"/>
        </w:rPr>
        <w:t>％であり、平成</w:t>
      </w:r>
      <w:r w:rsidR="00175B42" w:rsidRPr="00625E93">
        <w:rPr>
          <w:rFonts w:ascii="ＭＳ 明朝" w:eastAsia="ＭＳ 明朝" w:hAnsi="ＭＳ 明朝"/>
        </w:rPr>
        <w:t>23</w:t>
      </w:r>
      <w:r w:rsidRPr="00625E93">
        <w:rPr>
          <w:rFonts w:ascii="ＭＳ 明朝" w:eastAsia="ＭＳ 明朝" w:hAnsi="ＭＳ 明朝" w:hint="eastAsia"/>
        </w:rPr>
        <w:t>年に比べて構成比は</w:t>
      </w:r>
      <w:r w:rsidR="00175B42" w:rsidRPr="00625E93">
        <w:rPr>
          <w:rFonts w:ascii="ＭＳ 明朝" w:eastAsia="ＭＳ 明朝" w:hAnsi="ＭＳ 明朝"/>
        </w:rPr>
        <w:t>1.4</w:t>
      </w:r>
      <w:r w:rsidRPr="00625E93">
        <w:rPr>
          <w:rFonts w:ascii="ＭＳ 明朝" w:eastAsia="ＭＳ 明朝" w:hAnsi="ＭＳ 明朝" w:hint="eastAsia"/>
        </w:rPr>
        <w:t>ポイント</w:t>
      </w:r>
      <w:r w:rsidR="00175B42" w:rsidRPr="00625E93">
        <w:rPr>
          <w:rFonts w:ascii="ＭＳ 明朝" w:eastAsia="ＭＳ 明朝" w:hAnsi="ＭＳ 明朝" w:hint="eastAsia"/>
        </w:rPr>
        <w:t>下降</w:t>
      </w:r>
      <w:r w:rsidRPr="00625E93">
        <w:rPr>
          <w:rFonts w:ascii="ＭＳ 明朝" w:eastAsia="ＭＳ 明朝" w:hAnsi="ＭＳ 明朝" w:hint="eastAsia"/>
        </w:rPr>
        <w:t>し（図表</w:t>
      </w:r>
      <w:r w:rsidR="0072268F">
        <w:rPr>
          <w:rFonts w:ascii="ＭＳ 明朝" w:eastAsia="ＭＳ 明朝" w:hAnsi="ＭＳ 明朝" w:hint="eastAsia"/>
        </w:rPr>
        <w:t>１－</w:t>
      </w:r>
      <w:r w:rsidRPr="00625E93">
        <w:rPr>
          <w:rFonts w:ascii="ＭＳ 明朝" w:eastAsia="ＭＳ 明朝" w:hAnsi="ＭＳ 明朝" w:hint="eastAsia"/>
        </w:rPr>
        <w:t>１－</w:t>
      </w:r>
      <w:r w:rsidRPr="00625E93">
        <w:rPr>
          <w:rFonts w:ascii="ＭＳ 明朝" w:eastAsia="ＭＳ 明朝" w:hAnsi="ＭＳ 明朝"/>
        </w:rPr>
        <w:t>10参照）、13部門分類では府内生産額に占める構成比が第２位の部門となった。生産額の増減率を見ると、平成</w:t>
      </w:r>
      <w:r w:rsidR="00175B42" w:rsidRPr="00625E93">
        <w:rPr>
          <w:rFonts w:ascii="ＭＳ 明朝" w:eastAsia="ＭＳ 明朝" w:hAnsi="ＭＳ 明朝"/>
        </w:rPr>
        <w:t>23</w:t>
      </w:r>
      <w:r w:rsidRPr="00625E93">
        <w:rPr>
          <w:rFonts w:ascii="ＭＳ 明朝" w:eastAsia="ＭＳ 明朝" w:hAnsi="ＭＳ 明朝" w:hint="eastAsia"/>
        </w:rPr>
        <w:t>年に比べて</w:t>
      </w:r>
      <w:r w:rsidR="00175B42" w:rsidRPr="00625E93">
        <w:rPr>
          <w:rFonts w:ascii="ＭＳ 明朝" w:eastAsia="ＭＳ 明朝" w:hAnsi="ＭＳ 明朝"/>
        </w:rPr>
        <w:t>4.2</w:t>
      </w:r>
      <w:r w:rsidRPr="00625E93">
        <w:rPr>
          <w:rFonts w:ascii="ＭＳ 明朝" w:eastAsia="ＭＳ 明朝" w:hAnsi="ＭＳ 明朝" w:hint="eastAsia"/>
        </w:rPr>
        <w:t>％の減少となった。</w:t>
      </w:r>
    </w:p>
    <w:p w:rsidR="00774502" w:rsidRPr="00625E93" w:rsidRDefault="00774502" w:rsidP="00B43537">
      <w:pPr>
        <w:ind w:leftChars="100" w:left="400" w:hangingChars="100" w:hanging="200"/>
        <w:rPr>
          <w:rFonts w:ascii="ＭＳ 明朝" w:eastAsia="ＭＳ 明朝" w:hAnsi="ＭＳ 明朝"/>
        </w:rPr>
      </w:pPr>
      <w:r w:rsidRPr="00625E93">
        <w:rPr>
          <w:rFonts w:ascii="ＭＳ 明朝" w:eastAsia="ＭＳ 明朝" w:hAnsi="ＭＳ 明朝" w:hint="eastAsia"/>
        </w:rPr>
        <w:t>○　製造業の業種を「</w:t>
      </w:r>
      <w:r w:rsidR="00C80767">
        <w:rPr>
          <w:rFonts w:ascii="ＭＳ 明朝" w:eastAsia="ＭＳ 明朝" w:hAnsi="ＭＳ 明朝" w:hint="eastAsia"/>
        </w:rPr>
        <w:t>素材</w:t>
      </w:r>
      <w:r w:rsidRPr="00625E93">
        <w:rPr>
          <w:rFonts w:ascii="ＭＳ 明朝" w:eastAsia="ＭＳ 明朝" w:hAnsi="ＭＳ 明朝" w:hint="eastAsia"/>
        </w:rPr>
        <w:t>型」「</w:t>
      </w:r>
      <w:r w:rsidR="00C80767">
        <w:rPr>
          <w:rFonts w:ascii="ＭＳ 明朝" w:eastAsia="ＭＳ 明朝" w:hAnsi="ＭＳ 明朝" w:hint="eastAsia"/>
        </w:rPr>
        <w:t>加工組立</w:t>
      </w:r>
      <w:r w:rsidRPr="00625E93">
        <w:rPr>
          <w:rFonts w:ascii="ＭＳ 明朝" w:eastAsia="ＭＳ 明朝" w:hAnsi="ＭＳ 明朝" w:hint="eastAsia"/>
        </w:rPr>
        <w:t>型」「その他</w:t>
      </w:r>
      <w:r w:rsidR="00C80767">
        <w:rPr>
          <w:rFonts w:ascii="ＭＳ 明朝" w:eastAsia="ＭＳ 明朝" w:hAnsi="ＭＳ 明朝" w:hint="eastAsia"/>
        </w:rPr>
        <w:t>の製品</w:t>
      </w:r>
      <w:r w:rsidRPr="00625E93">
        <w:rPr>
          <w:rFonts w:ascii="ＭＳ 明朝" w:eastAsia="ＭＳ 明朝" w:hAnsi="ＭＳ 明朝" w:hint="eastAsia"/>
        </w:rPr>
        <w:t>」と以下のとおりに分類し、製造業全体に占める構成比を見ると、大阪府はそれぞれ</w:t>
      </w:r>
      <w:r w:rsidR="00C80767">
        <w:rPr>
          <w:rFonts w:ascii="ＭＳ 明朝" w:eastAsia="ＭＳ 明朝" w:hAnsi="ＭＳ 明朝" w:hint="eastAsia"/>
        </w:rPr>
        <w:t>46.9</w:t>
      </w:r>
      <w:r w:rsidR="00AF2DE0" w:rsidRPr="00625E93">
        <w:rPr>
          <w:rFonts w:ascii="ＭＳ 明朝" w:eastAsia="ＭＳ 明朝" w:hAnsi="ＭＳ 明朝" w:hint="eastAsia"/>
        </w:rPr>
        <w:t>％</w:t>
      </w:r>
      <w:r w:rsidRPr="00625E93">
        <w:rPr>
          <w:rFonts w:ascii="ＭＳ 明朝" w:eastAsia="ＭＳ 明朝" w:hAnsi="ＭＳ 明朝" w:hint="eastAsia"/>
        </w:rPr>
        <w:t>、</w:t>
      </w:r>
      <w:r w:rsidR="00C80767">
        <w:rPr>
          <w:rFonts w:ascii="ＭＳ 明朝" w:eastAsia="ＭＳ 明朝" w:hAnsi="ＭＳ 明朝" w:hint="eastAsia"/>
        </w:rPr>
        <w:t>28.6</w:t>
      </w:r>
      <w:r w:rsidRPr="00625E93">
        <w:rPr>
          <w:rFonts w:ascii="ＭＳ 明朝" w:eastAsia="ＭＳ 明朝" w:hAnsi="ＭＳ 明朝" w:hint="eastAsia"/>
        </w:rPr>
        <w:t>％、</w:t>
      </w:r>
      <w:r w:rsidR="00C80767">
        <w:rPr>
          <w:rFonts w:ascii="ＭＳ 明朝" w:eastAsia="ＭＳ 明朝" w:hAnsi="ＭＳ 明朝" w:hint="eastAsia"/>
        </w:rPr>
        <w:t>24.5</w:t>
      </w:r>
      <w:r w:rsidRPr="00625E93">
        <w:rPr>
          <w:rFonts w:ascii="ＭＳ 明朝" w:eastAsia="ＭＳ 明朝" w:hAnsi="ＭＳ 明朝" w:hint="eastAsia"/>
        </w:rPr>
        <w:t>％であるのに対し、全国では</w:t>
      </w:r>
      <w:r w:rsidR="00C80767">
        <w:rPr>
          <w:rFonts w:ascii="ＭＳ 明朝" w:eastAsia="ＭＳ 明朝" w:hAnsi="ＭＳ 明朝" w:hint="eastAsia"/>
        </w:rPr>
        <w:t>38.6</w:t>
      </w:r>
      <w:r w:rsidRPr="00625E93">
        <w:rPr>
          <w:rFonts w:ascii="ＭＳ 明朝" w:eastAsia="ＭＳ 明朝" w:hAnsi="ＭＳ 明朝" w:hint="eastAsia"/>
        </w:rPr>
        <w:t>％、</w:t>
      </w:r>
      <w:r w:rsidR="00C80767">
        <w:rPr>
          <w:rFonts w:ascii="ＭＳ 明朝" w:eastAsia="ＭＳ 明朝" w:hAnsi="ＭＳ 明朝" w:hint="eastAsia"/>
        </w:rPr>
        <w:t>38.7</w:t>
      </w:r>
      <w:r w:rsidRPr="00625E93">
        <w:rPr>
          <w:rFonts w:ascii="ＭＳ 明朝" w:eastAsia="ＭＳ 明朝" w:hAnsi="ＭＳ 明朝" w:hint="eastAsia"/>
        </w:rPr>
        <w:t>％、</w:t>
      </w:r>
      <w:r w:rsidR="00C80767">
        <w:rPr>
          <w:rFonts w:ascii="ＭＳ 明朝" w:eastAsia="ＭＳ 明朝" w:hAnsi="ＭＳ 明朝" w:hint="eastAsia"/>
        </w:rPr>
        <w:t>22.7</w:t>
      </w:r>
      <w:r w:rsidRPr="00625E93">
        <w:rPr>
          <w:rFonts w:ascii="ＭＳ 明朝" w:eastAsia="ＭＳ 明朝" w:hAnsi="ＭＳ 明朝" w:hint="eastAsia"/>
        </w:rPr>
        <w:t>％であり、大阪府は素材型の比率が高い。</w:t>
      </w:r>
    </w:p>
    <w:p w:rsidR="00774502" w:rsidRDefault="00774502" w:rsidP="00B05626">
      <w:pPr>
        <w:ind w:leftChars="100" w:left="400" w:hangingChars="100" w:hanging="200"/>
        <w:rPr>
          <w:rFonts w:ascii="ＭＳ 明朝" w:hAnsi="ＭＳ 明朝"/>
        </w:rPr>
      </w:pPr>
    </w:p>
    <w:p w:rsidR="00C80767" w:rsidRPr="001B2880" w:rsidRDefault="00360C2B" w:rsidP="00360C2B">
      <w:pPr>
        <w:ind w:leftChars="200" w:left="1800" w:rightChars="200" w:right="400" w:hangingChars="700" w:hanging="1400"/>
        <w:rPr>
          <w:rFonts w:ascii="ＭＳ 明朝" w:eastAsia="ＭＳ 明朝" w:hAnsi="ＭＳ 明朝"/>
        </w:rPr>
      </w:pPr>
      <w:r w:rsidRPr="001B2880">
        <w:rPr>
          <w:rFonts w:ascii="ＭＳ 明朝" w:eastAsia="ＭＳ 明朝" w:hAnsi="ＭＳ 明朝" w:hint="eastAsia"/>
          <w:noProof/>
        </w:rPr>
        <mc:AlternateContent>
          <mc:Choice Requires="wps">
            <w:drawing>
              <wp:anchor distT="0" distB="0" distL="114300" distR="114300" simplePos="0" relativeHeight="251699200" behindDoc="0" locked="0" layoutInCell="1" allowOverlap="1" wp14:anchorId="229FC61A" wp14:editId="667F8E69">
                <wp:simplePos x="0" y="0"/>
                <wp:positionH relativeFrom="column">
                  <wp:posOffset>167005</wp:posOffset>
                </wp:positionH>
                <wp:positionV relativeFrom="paragraph">
                  <wp:posOffset>-3810</wp:posOffset>
                </wp:positionV>
                <wp:extent cx="6155055" cy="1427480"/>
                <wp:effectExtent l="0" t="0" r="17145" b="20320"/>
                <wp:wrapNone/>
                <wp:docPr id="118" name="正方形/長方形 118"/>
                <wp:cNvGraphicFramePr/>
                <a:graphic xmlns:a="http://schemas.openxmlformats.org/drawingml/2006/main">
                  <a:graphicData uri="http://schemas.microsoft.com/office/word/2010/wordprocessingShape">
                    <wps:wsp>
                      <wps:cNvSpPr/>
                      <wps:spPr>
                        <a:xfrm>
                          <a:off x="0" y="0"/>
                          <a:ext cx="6155055" cy="14274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8" o:spid="_x0000_s1026" style="position:absolute;left:0;text-align:left;margin-left:13.15pt;margin-top:-.3pt;width:484.65pt;height:11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" filled="f" strokecolor="black [3213]" strokeweight="1pt"/>
            </w:pict>
          </mc:Fallback>
        </mc:AlternateContent>
      </w:r>
      <w:r w:rsidRPr="001B2880">
        <w:rPr>
          <w:rFonts w:ascii="ＭＳ 明朝" w:eastAsia="ＭＳ 明朝" w:hAnsi="ＭＳ 明朝" w:hint="eastAsia"/>
          <w:kern w:val="0"/>
        </w:rPr>
        <w:t xml:space="preserve">素材型　　　</w:t>
      </w:r>
      <w:r w:rsidR="00C80767" w:rsidRPr="001B2880">
        <w:rPr>
          <w:rFonts w:ascii="ＭＳ 明朝" w:eastAsia="ＭＳ 明朝" w:hAnsi="ＭＳ 明朝" w:hint="eastAsia"/>
        </w:rPr>
        <w:t>：</w:t>
      </w:r>
      <w:r w:rsidR="003B402B" w:rsidRPr="001B2880">
        <w:rPr>
          <w:rFonts w:ascii="ＭＳ 明朝" w:eastAsia="ＭＳ 明朝" w:hAnsi="ＭＳ 明朝"/>
        </w:rPr>
        <w:t>15繊維製品（151繊維工業製品）、16パルプ・紙・木製品</w:t>
      </w:r>
      <w:r w:rsidR="003B402B" w:rsidRPr="001B2880">
        <w:rPr>
          <w:rFonts w:ascii="ＭＳ 明朝" w:eastAsia="ＭＳ 明朝" w:hAnsi="ＭＳ 明朝" w:hint="eastAsia"/>
        </w:rPr>
        <w:t>、20化学製品（</w:t>
      </w:r>
      <w:r w:rsidR="003B402B" w:rsidRPr="001B2880">
        <w:rPr>
          <w:rFonts w:ascii="ＭＳ 明朝" w:eastAsia="ＭＳ 明朝" w:hAnsi="ＭＳ 明朝"/>
        </w:rPr>
        <w:t>2</w:t>
      </w:r>
      <w:r w:rsidR="003B402B" w:rsidRPr="001B2880">
        <w:rPr>
          <w:rFonts w:ascii="ＭＳ 明朝" w:eastAsia="ＭＳ 明朝" w:hAnsi="ＭＳ 明朝" w:hint="eastAsia"/>
        </w:rPr>
        <w:t>01化学肥料</w:t>
      </w:r>
      <w:r w:rsidR="003B402B" w:rsidRPr="001B2880">
        <w:rPr>
          <w:rFonts w:ascii="ＭＳ 明朝" w:eastAsia="ＭＳ 明朝" w:hAnsi="ＭＳ 明朝"/>
        </w:rPr>
        <w:t>～20</w:t>
      </w:r>
      <w:r w:rsidR="003B402B" w:rsidRPr="001B2880">
        <w:rPr>
          <w:rFonts w:ascii="ＭＳ 明朝" w:eastAsia="ＭＳ 明朝" w:hAnsi="ＭＳ 明朝" w:hint="eastAsia"/>
        </w:rPr>
        <w:t>4有機化学工業製品（石油化学</w:t>
      </w:r>
      <w:r w:rsidRPr="001B2880">
        <w:rPr>
          <w:rFonts w:ascii="ＭＳ 明朝" w:eastAsia="ＭＳ 明朝" w:hAnsi="ＭＳ 明朝" w:hint="eastAsia"/>
        </w:rPr>
        <w:t>基礎施品を</w:t>
      </w:r>
      <w:r w:rsidR="003B402B" w:rsidRPr="001B2880">
        <w:rPr>
          <w:rFonts w:ascii="ＭＳ 明朝" w:eastAsia="ＭＳ 明朝" w:hAnsi="ＭＳ 明朝"/>
        </w:rPr>
        <w:t>除く。））</w:t>
      </w:r>
      <w:r w:rsidRPr="001B2880">
        <w:rPr>
          <w:rFonts w:ascii="ＭＳ 明朝" w:eastAsia="ＭＳ 明朝" w:hAnsi="ＭＳ 明朝" w:hint="eastAsia"/>
        </w:rPr>
        <w:t>、</w:t>
      </w:r>
      <w:r w:rsidR="003B402B" w:rsidRPr="001B2880">
        <w:rPr>
          <w:rFonts w:ascii="ＭＳ 明朝" w:eastAsia="ＭＳ 明朝" w:hAnsi="ＭＳ 明朝"/>
        </w:rPr>
        <w:t>21</w:t>
      </w:r>
      <w:r w:rsidRPr="001B2880">
        <w:rPr>
          <w:rFonts w:ascii="ＭＳ 明朝" w:eastAsia="ＭＳ 明朝" w:hAnsi="ＭＳ 明朝"/>
        </w:rPr>
        <w:t>石油・石炭製品</w:t>
      </w:r>
      <w:r w:rsidRPr="001B2880">
        <w:rPr>
          <w:rFonts w:ascii="ＭＳ 明朝" w:eastAsia="ＭＳ 明朝" w:hAnsi="ＭＳ 明朝" w:hint="eastAsia"/>
        </w:rPr>
        <w:t>～</w:t>
      </w:r>
      <w:r w:rsidR="003B402B" w:rsidRPr="001B2880">
        <w:rPr>
          <w:rFonts w:ascii="ＭＳ 明朝" w:eastAsia="ＭＳ 明朝" w:hAnsi="ＭＳ 明朝"/>
        </w:rPr>
        <w:t>28金属製品</w:t>
      </w:r>
    </w:p>
    <w:p w:rsidR="003B402B" w:rsidRPr="001B2880" w:rsidRDefault="003B402B" w:rsidP="00360C2B">
      <w:pPr>
        <w:ind w:leftChars="200" w:left="1800" w:rightChars="200" w:right="400" w:hangingChars="700" w:hanging="1400"/>
        <w:rPr>
          <w:rFonts w:ascii="ＭＳ 明朝" w:eastAsia="ＭＳ 明朝" w:hAnsi="ＭＳ 明朝"/>
        </w:rPr>
      </w:pPr>
      <w:r w:rsidRPr="001B2880">
        <w:rPr>
          <w:rFonts w:ascii="ＭＳ 明朝" w:eastAsia="ＭＳ 明朝" w:hAnsi="ＭＳ 明朝" w:hint="eastAsia"/>
          <w:kern w:val="0"/>
        </w:rPr>
        <w:t>加工組立型</w:t>
      </w:r>
      <w:r w:rsidR="00360C2B" w:rsidRPr="001B2880">
        <w:rPr>
          <w:rFonts w:ascii="ＭＳ 明朝" w:eastAsia="ＭＳ 明朝" w:hAnsi="ＭＳ 明朝" w:hint="eastAsia"/>
          <w:kern w:val="0"/>
        </w:rPr>
        <w:t xml:space="preserve">　</w:t>
      </w:r>
      <w:r w:rsidRPr="001B2880">
        <w:rPr>
          <w:rFonts w:ascii="ＭＳ 明朝" w:eastAsia="ＭＳ 明朝" w:hAnsi="ＭＳ 明朝" w:hint="eastAsia"/>
        </w:rPr>
        <w:t>：</w:t>
      </w:r>
      <w:r w:rsidRPr="001B2880">
        <w:rPr>
          <w:rFonts w:ascii="ＭＳ 明朝" w:eastAsia="ＭＳ 明朝" w:hAnsi="ＭＳ 明朝"/>
        </w:rPr>
        <w:t>29はん用機械 ～ 35輸送機械</w:t>
      </w:r>
    </w:p>
    <w:p w:rsidR="00C80767" w:rsidRPr="001B2880" w:rsidRDefault="00C80767" w:rsidP="00360C2B">
      <w:pPr>
        <w:ind w:leftChars="200" w:left="1800" w:rightChars="200" w:right="400" w:hangingChars="700" w:hanging="1400"/>
        <w:rPr>
          <w:rFonts w:ascii="ＭＳ 明朝" w:eastAsia="ＭＳ 明朝" w:hAnsi="ＭＳ 明朝"/>
        </w:rPr>
      </w:pPr>
      <w:r w:rsidRPr="001B2880">
        <w:rPr>
          <w:rFonts w:ascii="ＭＳ 明朝" w:eastAsia="ＭＳ 明朝" w:hAnsi="ＭＳ 明朝" w:hint="eastAsia"/>
          <w:kern w:val="0"/>
        </w:rPr>
        <w:t>その他の製品</w:t>
      </w:r>
      <w:r w:rsidRPr="001B2880">
        <w:rPr>
          <w:rFonts w:ascii="ＭＳ 明朝" w:eastAsia="ＭＳ 明朝" w:hAnsi="ＭＳ 明朝" w:hint="eastAsia"/>
        </w:rPr>
        <w:t>：</w:t>
      </w:r>
      <w:r w:rsidRPr="001B2880">
        <w:rPr>
          <w:rFonts w:ascii="ＭＳ 明朝" w:eastAsia="ＭＳ 明朝" w:hAnsi="ＭＳ 明朝"/>
        </w:rPr>
        <w:t>11食料品、15繊維製品（152衣服・その他の繊維既製品）、</w:t>
      </w:r>
      <w:r w:rsidRPr="001B2880">
        <w:rPr>
          <w:rFonts w:ascii="ＭＳ 明朝" w:eastAsia="ＭＳ 明朝" w:hAnsi="ＭＳ 明朝" w:hint="eastAsia"/>
        </w:rPr>
        <w:t>20化学製品（205合成樹脂～208化学最終製品（医薬品を除く。））、</w:t>
      </w:r>
      <w:r w:rsidRPr="001B2880">
        <w:rPr>
          <w:rFonts w:ascii="ＭＳ 明朝" w:eastAsia="ＭＳ 明朝" w:hAnsi="ＭＳ 明朝"/>
        </w:rPr>
        <w:t>39その他の製造工業製品、68事務用品</w:t>
      </w:r>
    </w:p>
    <w:p w:rsidR="00774502" w:rsidRPr="001B2880" w:rsidRDefault="00774502" w:rsidP="00B05626">
      <w:pPr>
        <w:ind w:leftChars="300" w:left="600"/>
        <w:rPr>
          <w:rFonts w:ascii="ＭＳ 明朝" w:eastAsia="ＭＳ 明朝" w:hAnsi="ＭＳ 明朝"/>
        </w:rPr>
      </w:pPr>
      <w:r w:rsidRPr="001B2880">
        <w:rPr>
          <w:rFonts w:ascii="ＭＳ 明朝" w:eastAsia="ＭＳ 明朝" w:hAnsi="ＭＳ 明朝" w:hint="eastAsia"/>
        </w:rPr>
        <w:t xml:space="preserve">　　　　（ただし、カッコ内は</w:t>
      </w:r>
      <w:r w:rsidRPr="001B2880">
        <w:rPr>
          <w:rFonts w:ascii="ＭＳ 明朝" w:eastAsia="ＭＳ 明朝" w:hAnsi="ＭＳ 明朝"/>
        </w:rPr>
        <w:t>108部門分類</w:t>
      </w:r>
      <w:r w:rsidRPr="001B2880">
        <w:rPr>
          <w:rFonts w:ascii="ＭＳ 明朝" w:eastAsia="ＭＳ 明朝" w:hAnsi="ＭＳ 明朝" w:hint="eastAsia"/>
        </w:rPr>
        <w:t>、その他は</w:t>
      </w:r>
      <w:r w:rsidRPr="001B2880">
        <w:rPr>
          <w:rFonts w:ascii="ＭＳ 明朝" w:eastAsia="ＭＳ 明朝" w:hAnsi="ＭＳ 明朝"/>
        </w:rPr>
        <w:t>37部門分類によるものとする。）</w:t>
      </w:r>
    </w:p>
    <w:p w:rsidR="00774502" w:rsidRPr="00530EA8" w:rsidRDefault="00774502" w:rsidP="00B05626">
      <w:pPr>
        <w:rPr>
          <w:rFonts w:ascii="ＭＳ 明朝"/>
        </w:rPr>
      </w:pPr>
    </w:p>
    <w:p w:rsidR="009F123F" w:rsidRDefault="00774502" w:rsidP="009F123F">
      <w:pPr>
        <w:pStyle w:val="afe"/>
      </w:pPr>
      <w:r>
        <w:rPr>
          <w:rFonts w:hint="eastAsia"/>
        </w:rPr>
        <w:t>図表</w:t>
      </w:r>
      <w:r w:rsidR="0072268F">
        <w:rPr>
          <w:rFonts w:hint="eastAsia"/>
        </w:rPr>
        <w:t>１－</w:t>
      </w:r>
      <w:r>
        <w:rPr>
          <w:rFonts w:hint="eastAsia"/>
        </w:rPr>
        <w:t>２－23</w:t>
      </w:r>
      <w:r w:rsidRPr="00B305E2">
        <w:rPr>
          <w:rFonts w:hint="eastAsia"/>
        </w:rPr>
        <w:t xml:space="preserve">　製造業の生産額</w:t>
      </w:r>
    </w:p>
    <w:p w:rsidR="009F123F" w:rsidRDefault="009F123F" w:rsidP="00DE3F63">
      <w:pPr>
        <w:rPr>
          <w:rFonts w:ascii="ＭＳ 明朝" w:hAnsi="ＭＳ 明朝"/>
        </w:rPr>
      </w:pPr>
      <w:r>
        <w:rPr>
          <w:rFonts w:ascii="ＭＳ 明朝" w:hAnsi="ＭＳ 明朝"/>
          <w:noProof/>
        </w:rPr>
        <w:drawing>
          <wp:inline distT="0" distB="0" distL="0" distR="0" wp14:anchorId="6671793A" wp14:editId="2A4480BC">
            <wp:extent cx="6478905" cy="1095667"/>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78905" cy="1095667"/>
                    </a:xfrm>
                    <a:prstGeom prst="rect">
                      <a:avLst/>
                    </a:prstGeom>
                    <a:noFill/>
                    <a:ln>
                      <a:noFill/>
                    </a:ln>
                  </pic:spPr>
                </pic:pic>
              </a:graphicData>
            </a:graphic>
          </wp:inline>
        </w:drawing>
      </w:r>
    </w:p>
    <w:p w:rsidR="00257DD6" w:rsidRDefault="00257DD6" w:rsidP="00B05626">
      <w:pPr>
        <w:jc w:val="center"/>
        <w:rPr>
          <w:rFonts w:ascii="ＭＳ 明朝" w:hAnsi="ＭＳ 明朝"/>
        </w:rPr>
      </w:pPr>
    </w:p>
    <w:p w:rsidR="00774502" w:rsidRPr="000704E2" w:rsidRDefault="00774502" w:rsidP="00B05626">
      <w:pPr>
        <w:pStyle w:val="afe"/>
      </w:pPr>
      <w:r>
        <w:rPr>
          <w:rFonts w:hint="eastAsia"/>
        </w:rPr>
        <w:t>図表</w:t>
      </w:r>
      <w:r w:rsidR="0072268F">
        <w:rPr>
          <w:rFonts w:hint="eastAsia"/>
        </w:rPr>
        <w:t>１－</w:t>
      </w:r>
      <w:r>
        <w:rPr>
          <w:rFonts w:hint="eastAsia"/>
        </w:rPr>
        <w:t>２－24</w:t>
      </w:r>
      <w:r w:rsidRPr="00B305E2">
        <w:rPr>
          <w:rFonts w:hint="eastAsia"/>
        </w:rPr>
        <w:t xml:space="preserve">　製造業の生産額の業種構成（大阪府）</w:t>
      </w:r>
    </w:p>
    <w:p w:rsidR="00175B42" w:rsidRDefault="00C80767" w:rsidP="00B05626">
      <w:pPr>
        <w:jc w:val="center"/>
        <w:rPr>
          <w:rFonts w:ascii="ＭＳ 明朝"/>
        </w:rPr>
      </w:pPr>
      <w:r>
        <w:rPr>
          <w:rFonts w:ascii="ＭＳ 明朝"/>
          <w:noProof/>
        </w:rPr>
        <w:drawing>
          <wp:inline distT="0" distB="0" distL="0" distR="0" wp14:anchorId="210B7DE5" wp14:editId="50E98C9D">
            <wp:extent cx="5309847" cy="1584000"/>
            <wp:effectExtent l="0" t="0" r="571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9847" cy="1584000"/>
                    </a:xfrm>
                    <a:prstGeom prst="rect">
                      <a:avLst/>
                    </a:prstGeom>
                    <a:noFill/>
                    <a:ln>
                      <a:noFill/>
                    </a:ln>
                  </pic:spPr>
                </pic:pic>
              </a:graphicData>
            </a:graphic>
          </wp:inline>
        </w:drawing>
      </w:r>
    </w:p>
    <w:p w:rsidR="00774502" w:rsidRDefault="00774502" w:rsidP="00B05626">
      <w:pPr>
        <w:jc w:val="center"/>
        <w:rPr>
          <w:rFonts w:ascii="ＭＳ 明朝"/>
        </w:rPr>
      </w:pPr>
    </w:p>
    <w:p w:rsidR="00774502" w:rsidRDefault="00774502" w:rsidP="00B05626">
      <w:pPr>
        <w:pStyle w:val="afe"/>
      </w:pPr>
      <w:r>
        <w:rPr>
          <w:rFonts w:hint="eastAsia"/>
        </w:rPr>
        <w:t>図表</w:t>
      </w:r>
      <w:r w:rsidR="0072268F">
        <w:rPr>
          <w:rFonts w:hint="eastAsia"/>
        </w:rPr>
        <w:t>１－</w:t>
      </w:r>
      <w:r>
        <w:rPr>
          <w:rFonts w:hint="eastAsia"/>
        </w:rPr>
        <w:t>２－25</w:t>
      </w:r>
      <w:r w:rsidRPr="00B305E2">
        <w:rPr>
          <w:rFonts w:hint="eastAsia"/>
        </w:rPr>
        <w:t xml:space="preserve">　製造業の生産額の業種構成（全国）</w:t>
      </w:r>
    </w:p>
    <w:p w:rsidR="00414828" w:rsidRDefault="00C80767" w:rsidP="00414828">
      <w:pPr>
        <w:jc w:val="center"/>
      </w:pPr>
      <w:r>
        <w:rPr>
          <w:noProof/>
        </w:rPr>
        <w:drawing>
          <wp:inline distT="0" distB="0" distL="0" distR="0" wp14:anchorId="2AC43562" wp14:editId="4440BBFB">
            <wp:extent cx="5309847" cy="1584000"/>
            <wp:effectExtent l="0" t="0" r="571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9847" cy="1584000"/>
                    </a:xfrm>
                    <a:prstGeom prst="rect">
                      <a:avLst/>
                    </a:prstGeom>
                    <a:noFill/>
                    <a:ln>
                      <a:noFill/>
                    </a:ln>
                  </pic:spPr>
                </pic:pic>
              </a:graphicData>
            </a:graphic>
          </wp:inline>
        </w:drawing>
      </w:r>
      <w:bookmarkStart w:id="40" w:name="_Toc456274547"/>
      <w:bookmarkStart w:id="41" w:name="_Toc459812087"/>
      <w:bookmarkStart w:id="42" w:name="_Toc462237049"/>
    </w:p>
    <w:p w:rsidR="00414828" w:rsidRDefault="00414828" w:rsidP="00414828">
      <w:pPr>
        <w:jc w:val="center"/>
      </w:pPr>
    </w:p>
    <w:p w:rsidR="00414828" w:rsidRPr="00271FFD" w:rsidRDefault="00774502" w:rsidP="00414828">
      <w:pPr>
        <w:jc w:val="center"/>
        <w:rPr>
          <w:rFonts w:ascii="ＭＳ ゴシック" w:eastAsia="ＭＳ ゴシック" w:hAnsi="ＭＳ ゴシック"/>
          <w:b/>
          <w:sz w:val="28"/>
          <w:szCs w:val="28"/>
        </w:rPr>
      </w:pPr>
      <w:r w:rsidRPr="00271FFD">
        <w:rPr>
          <w:rFonts w:ascii="ＭＳ ゴシック" w:eastAsia="ＭＳ ゴシック" w:hAnsi="ＭＳ ゴシック" w:hint="eastAsia"/>
          <w:b/>
          <w:sz w:val="28"/>
          <w:szCs w:val="28"/>
        </w:rPr>
        <w:lastRenderedPageBreak/>
        <w:t>第３章　需要面から見た大阪経済</w:t>
      </w:r>
      <w:bookmarkStart w:id="43" w:name="_Toc456274548"/>
      <w:bookmarkStart w:id="44" w:name="_Toc459812088"/>
      <w:bookmarkStart w:id="45" w:name="_Toc462237050"/>
      <w:bookmarkEnd w:id="40"/>
      <w:bookmarkEnd w:id="41"/>
      <w:bookmarkEnd w:id="42"/>
    </w:p>
    <w:p w:rsidR="00414828" w:rsidRDefault="00414828" w:rsidP="00414828">
      <w:pPr>
        <w:rPr>
          <w:rFonts w:asciiTheme="majorEastAsia" w:eastAsiaTheme="majorEastAsia" w:hAnsiTheme="majorEastAsia"/>
          <w:b/>
          <w:sz w:val="28"/>
          <w:szCs w:val="28"/>
        </w:rPr>
      </w:pPr>
    </w:p>
    <w:p w:rsidR="00774502" w:rsidRPr="00414828" w:rsidRDefault="00774502" w:rsidP="00414828">
      <w:pPr>
        <w:rPr>
          <w:rFonts w:ascii="ＭＳ ゴシック" w:eastAsia="ＭＳ ゴシック" w:hAnsi="ＭＳ ゴシック"/>
          <w:b/>
          <w:sz w:val="22"/>
          <w:szCs w:val="22"/>
        </w:rPr>
      </w:pPr>
      <w:r w:rsidRPr="00414828">
        <w:rPr>
          <w:rFonts w:ascii="ＭＳ ゴシック" w:eastAsia="ＭＳ ゴシック" w:hAnsi="ＭＳ ゴシック" w:hint="eastAsia"/>
          <w:b/>
          <w:sz w:val="22"/>
          <w:szCs w:val="22"/>
        </w:rPr>
        <w:t>１　総需要の構成</w:t>
      </w:r>
      <w:bookmarkEnd w:id="43"/>
      <w:bookmarkEnd w:id="44"/>
      <w:bookmarkEnd w:id="45"/>
    </w:p>
    <w:p w:rsidR="00774502" w:rsidRPr="0084790B" w:rsidRDefault="00774502" w:rsidP="00B05626">
      <w:pPr>
        <w:rPr>
          <w:rFonts w:ascii="ＭＳ 明朝"/>
          <w:b/>
          <w:color w:val="FF0000"/>
          <w:sz w:val="22"/>
        </w:rPr>
      </w:pPr>
      <w:r>
        <w:rPr>
          <w:rFonts w:ascii="ＭＳ 明朝" w:hint="eastAsia"/>
          <w:b/>
          <w:noProof/>
          <w:color w:val="FF0000"/>
          <w:sz w:val="22"/>
        </w:rPr>
        <mc:AlternateContent>
          <mc:Choice Requires="wps">
            <w:drawing>
              <wp:inline distT="0" distB="0" distL="0" distR="0" wp14:anchorId="02785BB0" wp14:editId="5E6217B2">
                <wp:extent cx="6410325" cy="287020"/>
                <wp:effectExtent l="0" t="0" r="28575" b="14605"/>
                <wp:docPr id="6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7020"/>
                        </a:xfrm>
                        <a:prstGeom prst="roundRect">
                          <a:avLst>
                            <a:gd name="adj" fmla="val 16667"/>
                          </a:avLst>
                        </a:prstGeom>
                        <a:solidFill>
                          <a:srgbClr val="FFFFFF"/>
                        </a:solidFill>
                        <a:ln w="9525">
                          <a:solidFill>
                            <a:srgbClr val="000000"/>
                          </a:solidFill>
                          <a:round/>
                          <a:headEnd/>
                          <a:tailEnd/>
                        </a:ln>
                      </wps:spPr>
                      <wps:txbx>
                        <w:txbxContent>
                          <w:p w:rsidR="00797568" w:rsidRPr="00094DA7" w:rsidRDefault="00797568" w:rsidP="00DF30C1">
                            <w:pPr>
                              <w:ind w:firstLine="200"/>
                              <w:rPr>
                                <w:rFonts w:ascii="ＭＳ ゴシック" w:eastAsia="ＭＳ ゴシック" w:hAnsi="ＭＳ ゴシック"/>
                                <w:b/>
                              </w:rPr>
                            </w:pPr>
                            <w:r>
                              <w:rPr>
                                <w:rFonts w:ascii="ＭＳ ゴシック" w:eastAsia="ＭＳ ゴシック" w:hAnsi="ＭＳ ゴシック" w:hint="eastAsia"/>
                                <w:b/>
                              </w:rPr>
                              <w:t>総需要の構成比について、中間需要が占める割合が増加した。</w:t>
                            </w:r>
                          </w:p>
                        </w:txbxContent>
                      </wps:txbx>
                      <wps:bodyPr rot="0" vert="horz" wrap="square" lIns="74295" tIns="8890" rIns="74295" bIns="8890" anchor="t" anchorCtr="0" upright="1">
                        <a:spAutoFit/>
                      </wps:bodyPr>
                    </wps:wsp>
                  </a:graphicData>
                </a:graphic>
              </wp:inline>
            </w:drawing>
          </mc:Choice>
          <mc:Fallback>
            <w:pict>
              <v:roundrect id="AutoShape 9" o:spid="_x0000_s1035" style="width:504.75pt;height:22.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">
                <v:textbox style="mso-fit-shape-to-text:t" inset="5.85pt,.7pt,5.85pt,.7pt">
                  <w:txbxContent>
                    <w:p w:rsidR="00797568" w:rsidRPr="00094DA7" w:rsidRDefault="00797568" w:rsidP="00DF30C1">
                      <w:pPr>
                        <w:ind w:firstLine="200"/>
                        <w:rPr>
                          <w:rFonts w:ascii="ＭＳ ゴシック" w:eastAsia="ＭＳ ゴシック" w:hAnsi="ＭＳ ゴシック"/>
                          <w:b/>
                        </w:rPr>
                      </w:pPr>
                      <w:r>
                        <w:rPr>
                          <w:rFonts w:ascii="ＭＳ ゴシック" w:eastAsia="ＭＳ ゴシック" w:hAnsi="ＭＳ ゴシック" w:hint="eastAsia"/>
                          <w:b/>
                        </w:rPr>
                        <w:t>総需要の構成比について、中間需要が占める割合が増加した。</w:t>
                      </w:r>
                    </w:p>
                  </w:txbxContent>
                </v:textbox>
                <w10:anchorlock/>
              </v:roundrect>
            </w:pict>
          </mc:Fallback>
        </mc:AlternateConten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総需要の</w:t>
      </w:r>
      <w:r w:rsidR="003944C3" w:rsidRPr="00625E93">
        <w:rPr>
          <w:rFonts w:ascii="ＭＳ 明朝" w:eastAsia="ＭＳ 明朝" w:hAnsi="ＭＳ 明朝"/>
        </w:rPr>
        <w:t>86</w:t>
      </w:r>
      <w:r w:rsidRPr="00625E93">
        <w:rPr>
          <w:rFonts w:ascii="ＭＳ 明朝" w:eastAsia="ＭＳ 明朝" w:hAnsi="ＭＳ 明朝" w:hint="eastAsia"/>
        </w:rPr>
        <w:t>兆</w:t>
      </w:r>
      <w:r w:rsidR="003944C3" w:rsidRPr="00625E93">
        <w:rPr>
          <w:rFonts w:ascii="ＭＳ 明朝" w:eastAsia="ＭＳ 明朝" w:hAnsi="ＭＳ 明朝"/>
        </w:rPr>
        <w:t>6522</w:t>
      </w:r>
      <w:r w:rsidRPr="00625E93">
        <w:rPr>
          <w:rFonts w:ascii="ＭＳ 明朝" w:eastAsia="ＭＳ 明朝" w:hAnsi="ＭＳ 明朝" w:hint="eastAsia"/>
        </w:rPr>
        <w:t>億円を中間需要と最終需要に分けると、中間需要は</w:t>
      </w:r>
      <w:r w:rsidR="003944C3" w:rsidRPr="00625E93">
        <w:rPr>
          <w:rFonts w:ascii="ＭＳ 明朝" w:eastAsia="ＭＳ 明朝" w:hAnsi="ＭＳ 明朝"/>
        </w:rPr>
        <w:t>29</w:t>
      </w:r>
      <w:r w:rsidRPr="00625E93">
        <w:rPr>
          <w:rFonts w:ascii="ＭＳ 明朝" w:eastAsia="ＭＳ 明朝" w:hAnsi="ＭＳ 明朝" w:hint="eastAsia"/>
        </w:rPr>
        <w:t>兆</w:t>
      </w:r>
      <w:r w:rsidR="003944C3" w:rsidRPr="00625E93">
        <w:rPr>
          <w:rFonts w:ascii="ＭＳ 明朝" w:eastAsia="ＭＳ 明朝" w:hAnsi="ＭＳ 明朝"/>
        </w:rPr>
        <w:t>3200</w:t>
      </w:r>
      <w:r w:rsidRPr="00625E93">
        <w:rPr>
          <w:rFonts w:ascii="ＭＳ 明朝" w:eastAsia="ＭＳ 明朝" w:hAnsi="ＭＳ 明朝" w:hint="eastAsia"/>
        </w:rPr>
        <w:t>億円（総需要に占める構成比</w:t>
      </w:r>
      <w:r w:rsidR="003944C3" w:rsidRPr="00625E93">
        <w:rPr>
          <w:rFonts w:ascii="ＭＳ 明朝" w:eastAsia="ＭＳ 明朝" w:hAnsi="ＭＳ 明朝"/>
        </w:rPr>
        <w:t>33.8</w:t>
      </w:r>
      <w:r w:rsidRPr="00625E93">
        <w:rPr>
          <w:rFonts w:ascii="ＭＳ 明朝" w:eastAsia="ＭＳ 明朝" w:hAnsi="ＭＳ 明朝" w:hint="eastAsia"/>
        </w:rPr>
        <w:t>％）、最終需要は</w:t>
      </w:r>
      <w:r w:rsidR="003944C3" w:rsidRPr="00625E93">
        <w:rPr>
          <w:rFonts w:ascii="ＭＳ 明朝" w:eastAsia="ＭＳ 明朝" w:hAnsi="ＭＳ 明朝"/>
        </w:rPr>
        <w:t>57兆3322</w:t>
      </w:r>
      <w:r w:rsidRPr="00625E93">
        <w:rPr>
          <w:rFonts w:ascii="ＭＳ 明朝" w:eastAsia="ＭＳ 明朝" w:hAnsi="ＭＳ 明朝" w:hint="eastAsia"/>
        </w:rPr>
        <w:t>億円（同</w:t>
      </w:r>
      <w:r w:rsidR="003944C3" w:rsidRPr="00625E93">
        <w:rPr>
          <w:rFonts w:ascii="ＭＳ 明朝" w:eastAsia="ＭＳ 明朝" w:hAnsi="ＭＳ 明朝"/>
        </w:rPr>
        <w:t>66.2</w:t>
      </w:r>
      <w:r w:rsidRPr="00625E93">
        <w:rPr>
          <w:rFonts w:ascii="ＭＳ 明朝" w:eastAsia="ＭＳ 明朝" w:hAnsi="ＭＳ 明朝" w:hint="eastAsia"/>
        </w:rPr>
        <w:t>％）となった。最終需要の内訳を見ると、府内最終需要</w:t>
      </w:r>
      <w:r w:rsidRPr="00625E93">
        <w:rPr>
          <w:rStyle w:val="aff8"/>
          <w:rFonts w:ascii="ＭＳ 明朝" w:eastAsia="ＭＳ 明朝" w:hAnsi="ＭＳ 明朝"/>
        </w:rPr>
        <w:footnoteReference w:id="3"/>
      </w:r>
      <w:r w:rsidRPr="00625E93">
        <w:rPr>
          <w:rFonts w:ascii="ＭＳ 明朝" w:eastAsia="ＭＳ 明朝" w:hAnsi="ＭＳ 明朝" w:hint="eastAsia"/>
        </w:rPr>
        <w:t>は</w:t>
      </w:r>
      <w:r w:rsidR="003944C3" w:rsidRPr="00625E93">
        <w:rPr>
          <w:rFonts w:ascii="ＭＳ 明朝" w:eastAsia="ＭＳ 明朝" w:hAnsi="ＭＳ 明朝"/>
        </w:rPr>
        <w:t>32兆5360</w:t>
      </w:r>
      <w:r w:rsidRPr="00625E93">
        <w:rPr>
          <w:rFonts w:ascii="ＭＳ 明朝" w:eastAsia="ＭＳ 明朝" w:hAnsi="ＭＳ 明朝" w:hint="eastAsia"/>
        </w:rPr>
        <w:t>億円（同</w:t>
      </w:r>
      <w:r w:rsidR="003944C3" w:rsidRPr="00625E93">
        <w:rPr>
          <w:rFonts w:ascii="ＭＳ 明朝" w:eastAsia="ＭＳ 明朝" w:hAnsi="ＭＳ 明朝"/>
        </w:rPr>
        <w:t>37.5</w:t>
      </w:r>
      <w:r w:rsidRPr="00625E93">
        <w:rPr>
          <w:rFonts w:ascii="ＭＳ 明朝" w:eastAsia="ＭＳ 明朝" w:hAnsi="ＭＳ 明朝" w:hint="eastAsia"/>
        </w:rPr>
        <w:t>％）、輸移出は</w:t>
      </w:r>
      <w:r w:rsidR="003944C3" w:rsidRPr="00625E93">
        <w:rPr>
          <w:rFonts w:ascii="ＭＳ 明朝" w:eastAsia="ＭＳ 明朝" w:hAnsi="ＭＳ 明朝"/>
        </w:rPr>
        <w:t>24兆7962</w:t>
      </w:r>
      <w:r w:rsidRPr="00625E93">
        <w:rPr>
          <w:rFonts w:ascii="ＭＳ 明朝" w:eastAsia="ＭＳ 明朝" w:hAnsi="ＭＳ 明朝" w:hint="eastAsia"/>
        </w:rPr>
        <w:t>億円（同</w:t>
      </w:r>
      <w:r w:rsidRPr="00625E93">
        <w:rPr>
          <w:rFonts w:ascii="ＭＳ 明朝" w:eastAsia="ＭＳ 明朝" w:hAnsi="ＭＳ 明朝"/>
        </w:rPr>
        <w:t>28.</w:t>
      </w:r>
      <w:r w:rsidR="003944C3" w:rsidRPr="00625E93">
        <w:rPr>
          <w:rFonts w:ascii="ＭＳ 明朝" w:eastAsia="ＭＳ 明朝" w:hAnsi="ＭＳ 明朝"/>
        </w:rPr>
        <w:t>6</w:t>
      </w:r>
      <w:r w:rsidRPr="00625E93">
        <w:rPr>
          <w:rFonts w:ascii="ＭＳ 明朝" w:eastAsia="ＭＳ 明朝" w:hAnsi="ＭＳ 明朝" w:hint="eastAsia"/>
        </w:rPr>
        <w:t>％）となった。また、輸移出の内訳を見ると、輸出は</w:t>
      </w:r>
      <w:r w:rsidR="003944C3" w:rsidRPr="00625E93">
        <w:rPr>
          <w:rFonts w:ascii="ＭＳ 明朝" w:eastAsia="ＭＳ 明朝" w:hAnsi="ＭＳ 明朝"/>
        </w:rPr>
        <w:t>3兆9541</w:t>
      </w:r>
      <w:r w:rsidRPr="00625E93">
        <w:rPr>
          <w:rFonts w:ascii="ＭＳ 明朝" w:eastAsia="ＭＳ 明朝" w:hAnsi="ＭＳ 明朝" w:hint="eastAsia"/>
        </w:rPr>
        <w:t>億円（同</w:t>
      </w:r>
      <w:r w:rsidRPr="00625E93">
        <w:rPr>
          <w:rFonts w:ascii="ＭＳ 明朝" w:eastAsia="ＭＳ 明朝" w:hAnsi="ＭＳ 明朝"/>
        </w:rPr>
        <w:t>4.6％）、移出は</w:t>
      </w:r>
      <w:r w:rsidR="003944C3" w:rsidRPr="00625E93">
        <w:rPr>
          <w:rFonts w:ascii="ＭＳ 明朝" w:eastAsia="ＭＳ 明朝" w:hAnsi="ＭＳ 明朝"/>
        </w:rPr>
        <w:t>20兆8421</w:t>
      </w:r>
      <w:r w:rsidRPr="00625E93">
        <w:rPr>
          <w:rFonts w:ascii="ＭＳ 明朝" w:eastAsia="ＭＳ 明朝" w:hAnsi="ＭＳ 明朝" w:hint="eastAsia"/>
        </w:rPr>
        <w:t>億円（同</w:t>
      </w:r>
      <w:r w:rsidRPr="00625E93">
        <w:rPr>
          <w:rFonts w:ascii="ＭＳ 明朝" w:eastAsia="ＭＳ 明朝" w:hAnsi="ＭＳ 明朝"/>
        </w:rPr>
        <w:t>24.</w:t>
      </w:r>
      <w:r w:rsidR="003944C3" w:rsidRPr="00625E93">
        <w:rPr>
          <w:rFonts w:ascii="ＭＳ 明朝" w:eastAsia="ＭＳ 明朝" w:hAnsi="ＭＳ 明朝"/>
        </w:rPr>
        <w:t>1</w:t>
      </w:r>
      <w:r w:rsidRPr="00625E93">
        <w:rPr>
          <w:rFonts w:ascii="ＭＳ 明朝" w:eastAsia="ＭＳ 明朝" w:hAnsi="ＭＳ 明朝" w:hint="eastAsia"/>
        </w:rPr>
        <w:t>％）となった。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平成</w:t>
      </w:r>
      <w:r w:rsidR="003944C3" w:rsidRPr="00625E93">
        <w:rPr>
          <w:rFonts w:ascii="ＭＳ 明朝" w:eastAsia="ＭＳ 明朝" w:hAnsi="ＭＳ 明朝"/>
        </w:rPr>
        <w:t>23</w:t>
      </w:r>
      <w:r w:rsidRPr="00625E93">
        <w:rPr>
          <w:rFonts w:ascii="ＭＳ 明朝" w:eastAsia="ＭＳ 明朝" w:hAnsi="ＭＳ 明朝" w:hint="eastAsia"/>
        </w:rPr>
        <w:t>年からの伸び率を見ると、中間需要は</w:t>
      </w:r>
      <w:r w:rsidR="003944C3" w:rsidRPr="00625E93">
        <w:rPr>
          <w:rFonts w:ascii="ＭＳ 明朝" w:eastAsia="ＭＳ 明朝" w:hAnsi="ＭＳ 明朝"/>
        </w:rPr>
        <w:t>4.1</w:t>
      </w:r>
      <w:r w:rsidRPr="00625E93">
        <w:rPr>
          <w:rFonts w:ascii="ＭＳ 明朝" w:eastAsia="ＭＳ 明朝" w:hAnsi="ＭＳ 明朝" w:hint="eastAsia"/>
        </w:rPr>
        <w:t>％の</w:t>
      </w:r>
      <w:r w:rsidR="003944C3" w:rsidRPr="00625E93">
        <w:rPr>
          <w:rFonts w:ascii="ＭＳ 明朝" w:eastAsia="ＭＳ 明朝" w:hAnsi="ＭＳ 明朝" w:hint="eastAsia"/>
        </w:rPr>
        <w:t>増加</w:t>
      </w:r>
      <w:r w:rsidRPr="00625E93">
        <w:rPr>
          <w:rFonts w:ascii="ＭＳ 明朝" w:eastAsia="ＭＳ 明朝" w:hAnsi="ＭＳ 明朝" w:hint="eastAsia"/>
        </w:rPr>
        <w:t>、最終需要は</w:t>
      </w:r>
      <w:r w:rsidR="003944C3" w:rsidRPr="00625E93">
        <w:rPr>
          <w:rFonts w:ascii="ＭＳ 明朝" w:eastAsia="ＭＳ 明朝" w:hAnsi="ＭＳ 明朝"/>
        </w:rPr>
        <w:t>0.2</w:t>
      </w:r>
      <w:r w:rsidRPr="00625E93">
        <w:rPr>
          <w:rFonts w:ascii="ＭＳ 明朝" w:eastAsia="ＭＳ 明朝" w:hAnsi="ＭＳ 明朝" w:hint="eastAsia"/>
        </w:rPr>
        <w:t>％の</w:t>
      </w:r>
      <w:r w:rsidR="003944C3" w:rsidRPr="00625E93">
        <w:rPr>
          <w:rFonts w:ascii="ＭＳ 明朝" w:eastAsia="ＭＳ 明朝" w:hAnsi="ＭＳ 明朝" w:hint="eastAsia"/>
        </w:rPr>
        <w:t>増加</w:t>
      </w:r>
      <w:r w:rsidRPr="00625E93">
        <w:rPr>
          <w:rFonts w:ascii="ＭＳ 明朝" w:eastAsia="ＭＳ 明朝" w:hAnsi="ＭＳ 明朝" w:hint="eastAsia"/>
        </w:rPr>
        <w:t>、府内最終需要は</w:t>
      </w:r>
      <w:r w:rsidR="003944C3" w:rsidRPr="00625E93">
        <w:rPr>
          <w:rFonts w:ascii="ＭＳ 明朝" w:eastAsia="ＭＳ 明朝" w:hAnsi="ＭＳ 明朝"/>
        </w:rPr>
        <w:t>0.3</w:t>
      </w:r>
      <w:r w:rsidRPr="00625E93">
        <w:rPr>
          <w:rFonts w:ascii="ＭＳ 明朝" w:eastAsia="ＭＳ 明朝" w:hAnsi="ＭＳ 明朝" w:hint="eastAsia"/>
        </w:rPr>
        <w:t>％の減少、輸移出は</w:t>
      </w:r>
      <w:r w:rsidR="003944C3" w:rsidRPr="00625E93">
        <w:rPr>
          <w:rFonts w:ascii="ＭＳ 明朝" w:eastAsia="ＭＳ 明朝" w:hAnsi="ＭＳ 明朝"/>
        </w:rPr>
        <w:t>0.8</w:t>
      </w:r>
      <w:r w:rsidRPr="00625E93">
        <w:rPr>
          <w:rFonts w:ascii="ＭＳ 明朝" w:eastAsia="ＭＳ 明朝" w:hAnsi="ＭＳ 明朝" w:hint="eastAsia"/>
        </w:rPr>
        <w:t>％の</w:t>
      </w:r>
      <w:r w:rsidR="003944C3" w:rsidRPr="00625E93">
        <w:rPr>
          <w:rFonts w:ascii="ＭＳ 明朝" w:eastAsia="ＭＳ 明朝" w:hAnsi="ＭＳ 明朝" w:hint="eastAsia"/>
        </w:rPr>
        <w:t>増加</w:t>
      </w:r>
      <w:r w:rsidRPr="00625E93">
        <w:rPr>
          <w:rFonts w:ascii="ＭＳ 明朝" w:eastAsia="ＭＳ 明朝" w:hAnsi="ＭＳ 明朝" w:hint="eastAsia"/>
        </w:rPr>
        <w:t>となった。また、輸移出の内訳を見ると、輸出は</w:t>
      </w:r>
      <w:r w:rsidR="003944C3" w:rsidRPr="00625E93">
        <w:rPr>
          <w:rFonts w:ascii="ＭＳ 明朝" w:eastAsia="ＭＳ 明朝" w:hAnsi="ＭＳ 明朝"/>
        </w:rPr>
        <w:t>0.9</w:t>
      </w:r>
      <w:r w:rsidRPr="00625E93">
        <w:rPr>
          <w:rFonts w:ascii="ＭＳ 明朝" w:eastAsia="ＭＳ 明朝" w:hAnsi="ＭＳ 明朝" w:hint="eastAsia"/>
        </w:rPr>
        <w:t>％の増加、移出は</w:t>
      </w:r>
      <w:r w:rsidR="003944C3" w:rsidRPr="00625E93">
        <w:rPr>
          <w:rFonts w:ascii="ＭＳ 明朝" w:eastAsia="ＭＳ 明朝" w:hAnsi="ＭＳ 明朝"/>
        </w:rPr>
        <w:t>0.8</w:t>
      </w:r>
      <w:r w:rsidRPr="00625E93">
        <w:rPr>
          <w:rFonts w:ascii="ＭＳ 明朝" w:eastAsia="ＭＳ 明朝" w:hAnsi="ＭＳ 明朝" w:hint="eastAsia"/>
        </w:rPr>
        <w:t>％の</w:t>
      </w:r>
      <w:r w:rsidR="003944C3" w:rsidRPr="00625E93">
        <w:rPr>
          <w:rFonts w:ascii="ＭＳ 明朝" w:eastAsia="ＭＳ 明朝" w:hAnsi="ＭＳ 明朝" w:hint="eastAsia"/>
        </w:rPr>
        <w:t>増加</w:t>
      </w:r>
      <w:r w:rsidRPr="00625E93">
        <w:rPr>
          <w:rFonts w:ascii="ＭＳ 明朝" w:eastAsia="ＭＳ 明朝" w:hAnsi="ＭＳ 明朝" w:hint="eastAsia"/>
        </w:rPr>
        <w:t>となった。</w:t>
      </w:r>
    </w:p>
    <w:p w:rsidR="0011574C" w:rsidRDefault="0011574C" w:rsidP="00B05626">
      <w:pPr>
        <w:ind w:leftChars="100" w:left="400" w:hangingChars="100" w:hanging="200"/>
        <w:rPr>
          <w:rFonts w:ascii="ＭＳ 明朝"/>
        </w:rPr>
      </w:pPr>
    </w:p>
    <w:p w:rsidR="00774502" w:rsidRPr="00625E93" w:rsidRDefault="00774502" w:rsidP="00B05626">
      <w:pPr>
        <w:pStyle w:val="afe"/>
        <w:rPr>
          <w:vertAlign w:val="superscript"/>
        </w:rPr>
      </w:pPr>
      <w:r>
        <w:rPr>
          <w:rFonts w:hint="eastAsia"/>
        </w:rPr>
        <w:t>図表</w:t>
      </w:r>
      <w:r w:rsidR="0072268F">
        <w:rPr>
          <w:rFonts w:hint="eastAsia"/>
        </w:rPr>
        <w:t>１－</w:t>
      </w:r>
      <w:r>
        <w:rPr>
          <w:rFonts w:hint="eastAsia"/>
        </w:rPr>
        <w:t>３－１</w:t>
      </w:r>
      <w:r w:rsidRPr="00D039D0">
        <w:rPr>
          <w:rFonts w:hint="eastAsia"/>
        </w:rPr>
        <w:t xml:space="preserve">　総需要の構成（大阪府）</w:t>
      </w:r>
      <w:r w:rsidR="00625E93">
        <w:rPr>
          <w:rStyle w:val="aff8"/>
          <w:rFonts w:hint="eastAsia"/>
        </w:rPr>
        <w:t>2</w:t>
      </w:r>
    </w:p>
    <w:p w:rsidR="003944C3" w:rsidRPr="00D039D0" w:rsidRDefault="001E0253" w:rsidP="00B05626">
      <w:pPr>
        <w:ind w:left="300" w:hangingChars="150" w:hanging="300"/>
        <w:jc w:val="center"/>
        <w:rPr>
          <w:rFonts w:ascii="ＭＳ 明朝"/>
        </w:rPr>
      </w:pPr>
      <w:r>
        <w:rPr>
          <w:rFonts w:ascii="ＭＳ 明朝"/>
          <w:noProof/>
        </w:rPr>
        <w:drawing>
          <wp:inline distT="0" distB="0" distL="0" distR="0" wp14:anchorId="743400AC" wp14:editId="0A0AC4BE">
            <wp:extent cx="5212800" cy="1440526"/>
            <wp:effectExtent l="0" t="0" r="6985" b="762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2800" cy="1440526"/>
                    </a:xfrm>
                    <a:prstGeom prst="rect">
                      <a:avLst/>
                    </a:prstGeom>
                    <a:noFill/>
                    <a:ln>
                      <a:noFill/>
                    </a:ln>
                  </pic:spPr>
                </pic:pic>
              </a:graphicData>
            </a:graphic>
          </wp:inline>
        </w:drawing>
      </w:r>
    </w:p>
    <w:p w:rsidR="00A739DB" w:rsidRDefault="00A739DB" w:rsidP="00B05626">
      <w:pPr>
        <w:pStyle w:val="afe"/>
      </w:pPr>
    </w:p>
    <w:p w:rsidR="00774502" w:rsidRDefault="00774502" w:rsidP="00B05626">
      <w:pPr>
        <w:pStyle w:val="afe"/>
      </w:pPr>
      <w:r>
        <w:rPr>
          <w:rFonts w:hint="eastAsia"/>
        </w:rPr>
        <w:t>図表</w:t>
      </w:r>
      <w:r w:rsidR="0072268F">
        <w:rPr>
          <w:rFonts w:hint="eastAsia"/>
        </w:rPr>
        <w:t>１－</w:t>
      </w:r>
      <w:r>
        <w:rPr>
          <w:rFonts w:hint="eastAsia"/>
        </w:rPr>
        <w:t>３－２</w:t>
      </w:r>
      <w:r w:rsidRPr="00D039D0">
        <w:rPr>
          <w:rFonts w:hint="eastAsia"/>
        </w:rPr>
        <w:t xml:space="preserve">　総需要の構成（全国）</w:t>
      </w:r>
      <w:r w:rsidR="00732C5F">
        <w:rPr>
          <w:rStyle w:val="aff8"/>
        </w:rPr>
        <w:footnoteReference w:id="4"/>
      </w:r>
    </w:p>
    <w:p w:rsidR="003944C3" w:rsidRPr="00D039D0" w:rsidRDefault="001E0253" w:rsidP="00625E93">
      <w:pPr>
        <w:jc w:val="center"/>
        <w:rPr>
          <w:rFonts w:ascii="ＭＳ 明朝"/>
        </w:rPr>
      </w:pPr>
      <w:r>
        <w:rPr>
          <w:rFonts w:ascii="ＭＳ 明朝"/>
          <w:noProof/>
        </w:rPr>
        <w:drawing>
          <wp:inline distT="0" distB="0" distL="0" distR="0" wp14:anchorId="5A2A630C" wp14:editId="27269BC7">
            <wp:extent cx="5216760" cy="1283689"/>
            <wp:effectExtent l="0" t="0" r="3175"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6760" cy="1283689"/>
                    </a:xfrm>
                    <a:prstGeom prst="rect">
                      <a:avLst/>
                    </a:prstGeom>
                    <a:noFill/>
                    <a:ln>
                      <a:noFill/>
                    </a:ln>
                  </pic:spPr>
                </pic:pic>
              </a:graphicData>
            </a:graphic>
          </wp:inline>
        </w:drawing>
      </w:r>
    </w:p>
    <w:p w:rsidR="004D1F61" w:rsidRDefault="004D1F61" w:rsidP="00B05626">
      <w:pPr>
        <w:pStyle w:val="afe"/>
      </w:pPr>
    </w:p>
    <w:p w:rsidR="00774502" w:rsidRDefault="00774502" w:rsidP="00B05626">
      <w:pPr>
        <w:pStyle w:val="afe"/>
      </w:pPr>
      <w:r>
        <w:rPr>
          <w:rFonts w:hint="eastAsia"/>
        </w:rPr>
        <w:t>図表</w:t>
      </w:r>
      <w:r w:rsidR="0072268F">
        <w:rPr>
          <w:rFonts w:hint="eastAsia"/>
        </w:rPr>
        <w:t>１－</w:t>
      </w:r>
      <w:r>
        <w:rPr>
          <w:rFonts w:hint="eastAsia"/>
        </w:rPr>
        <w:t>３－３</w:t>
      </w:r>
      <w:r w:rsidRPr="00D039D0">
        <w:rPr>
          <w:rFonts w:hint="eastAsia"/>
        </w:rPr>
        <w:t xml:space="preserve">　総需要の構成（大阪府）</w:t>
      </w:r>
    </w:p>
    <w:p w:rsidR="003944C3" w:rsidRPr="00453E82" w:rsidRDefault="003944C3" w:rsidP="00B05626">
      <w:pPr>
        <w:jc w:val="center"/>
        <w:rPr>
          <w:noProof/>
        </w:rPr>
      </w:pPr>
      <w:r>
        <w:rPr>
          <w:noProof/>
        </w:rPr>
        <w:drawing>
          <wp:inline distT="0" distB="0" distL="0" distR="0" wp14:anchorId="0F32E1A9" wp14:editId="2E07C4FF">
            <wp:extent cx="4948108" cy="1260000"/>
            <wp:effectExtent l="0" t="0" r="508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48108" cy="1260000"/>
                    </a:xfrm>
                    <a:prstGeom prst="rect">
                      <a:avLst/>
                    </a:prstGeom>
                    <a:noFill/>
                    <a:ln>
                      <a:noFill/>
                    </a:ln>
                  </pic:spPr>
                </pic:pic>
              </a:graphicData>
            </a:graphic>
          </wp:inline>
        </w:drawing>
      </w:r>
    </w:p>
    <w:p w:rsidR="00774502" w:rsidRPr="008A5620" w:rsidRDefault="00774502" w:rsidP="00B05626">
      <w:pPr>
        <w:pStyle w:val="3"/>
      </w:pPr>
      <w:bookmarkStart w:id="46" w:name="_Toc456274549"/>
      <w:bookmarkStart w:id="47" w:name="_Toc459812089"/>
      <w:bookmarkStart w:id="48" w:name="_Toc462237051"/>
      <w:r w:rsidRPr="008A5620">
        <w:rPr>
          <w:rFonts w:hint="eastAsia"/>
        </w:rPr>
        <w:lastRenderedPageBreak/>
        <w:t>２</w:t>
      </w:r>
      <w:r>
        <w:rPr>
          <w:rFonts w:hint="eastAsia"/>
        </w:rPr>
        <w:t xml:space="preserve">　</w:t>
      </w:r>
      <w:r w:rsidRPr="008A5620">
        <w:rPr>
          <w:rFonts w:hint="eastAsia"/>
        </w:rPr>
        <w:t>最終需要の構成</w:t>
      </w:r>
      <w:bookmarkEnd w:id="46"/>
      <w:bookmarkEnd w:id="47"/>
      <w:bookmarkEnd w:id="48"/>
    </w:p>
    <w:p w:rsidR="00774502" w:rsidRPr="0084790B" w:rsidRDefault="00774502" w:rsidP="00B05626">
      <w:pPr>
        <w:rPr>
          <w:rFonts w:ascii="ＭＳ 明朝"/>
          <w:b/>
          <w:color w:val="FF0000"/>
          <w:sz w:val="22"/>
        </w:rPr>
      </w:pPr>
      <w:r>
        <w:rPr>
          <w:rFonts w:ascii="ＭＳ 明朝" w:hint="eastAsia"/>
          <w:b/>
          <w:noProof/>
          <w:color w:val="FF0000"/>
          <w:sz w:val="22"/>
        </w:rPr>
        <mc:AlternateContent>
          <mc:Choice Requires="wps">
            <w:drawing>
              <wp:inline distT="0" distB="0" distL="0" distR="0" wp14:anchorId="7B1D31BE" wp14:editId="2A0A2E53">
                <wp:extent cx="6486525" cy="287020"/>
                <wp:effectExtent l="0" t="0" r="28575" b="14605"/>
                <wp:docPr id="6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287020"/>
                        </a:xfrm>
                        <a:prstGeom prst="roundRect">
                          <a:avLst>
                            <a:gd name="adj" fmla="val 16667"/>
                          </a:avLst>
                        </a:prstGeom>
                        <a:solidFill>
                          <a:srgbClr val="FFFFFF"/>
                        </a:solidFill>
                        <a:ln w="9525">
                          <a:solidFill>
                            <a:srgbClr val="000000"/>
                          </a:solidFill>
                          <a:round/>
                          <a:headEnd/>
                          <a:tailEnd/>
                        </a:ln>
                      </wps:spPr>
                      <wps:txbx>
                        <w:txbxContent>
                          <w:p w:rsidR="00797568" w:rsidRPr="008A5620" w:rsidRDefault="00797568" w:rsidP="00DF30C1">
                            <w:pPr>
                              <w:rPr>
                                <w:rFonts w:ascii="ＭＳ ゴシック" w:eastAsia="ＭＳ ゴシック" w:hAnsi="ＭＳ ゴシック"/>
                                <w:b/>
                              </w:rPr>
                            </w:pPr>
                            <w:r w:rsidRPr="008A5620">
                              <w:rPr>
                                <w:rFonts w:hint="eastAsia"/>
                              </w:rPr>
                              <w:t xml:space="preserve">　</w:t>
                            </w:r>
                            <w:r>
                              <w:rPr>
                                <w:rFonts w:ascii="ＭＳ ゴシック" w:eastAsia="ＭＳ ゴシック" w:hAnsi="ＭＳ ゴシック" w:hint="eastAsia"/>
                                <w:b/>
                              </w:rPr>
                              <w:t>最終需要では、「民間消費支出」「輸出</w:t>
                            </w:r>
                            <w:r w:rsidRPr="008A5620">
                              <w:rPr>
                                <w:rFonts w:ascii="ＭＳ ゴシック" w:eastAsia="ＭＳ ゴシック" w:hAnsi="ＭＳ ゴシック" w:hint="eastAsia"/>
                                <w:b/>
                              </w:rPr>
                              <w:t>」「</w:t>
                            </w:r>
                            <w:r>
                              <w:rPr>
                                <w:rFonts w:ascii="ＭＳ ゴシック" w:eastAsia="ＭＳ ゴシック" w:hAnsi="ＭＳ ゴシック" w:hint="eastAsia"/>
                                <w:b/>
                              </w:rPr>
                              <w:t>移出</w:t>
                            </w:r>
                            <w:r w:rsidRPr="008A5620">
                              <w:rPr>
                                <w:rFonts w:ascii="ＭＳ ゴシック" w:eastAsia="ＭＳ ゴシック" w:hAnsi="ＭＳ ゴシック" w:hint="eastAsia"/>
                                <w:b/>
                              </w:rPr>
                              <w:t>」の金額、構成比がともに増加。</w:t>
                            </w:r>
                          </w:p>
                        </w:txbxContent>
                      </wps:txbx>
                      <wps:bodyPr rot="0" vert="horz" wrap="square" lIns="74295" tIns="8890" rIns="74295" bIns="8890" anchor="t" anchorCtr="0" upright="1">
                        <a:spAutoFit/>
                      </wps:bodyPr>
                    </wps:wsp>
                  </a:graphicData>
                </a:graphic>
              </wp:inline>
            </w:drawing>
          </mc:Choice>
          <mc:Fallback>
            <w:pict>
              <v:roundrect id="AutoShape 10" o:spid="_x0000_s1036" style="width:510.75pt;height:22.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">
                <v:textbox style="mso-fit-shape-to-text:t" inset="5.85pt,.7pt,5.85pt,.7pt">
                  <w:txbxContent>
                    <w:p w:rsidR="00797568" w:rsidRPr="008A5620" w:rsidRDefault="00797568" w:rsidP="00DF30C1">
                      <w:pPr>
                        <w:rPr>
                          <w:rFonts w:ascii="ＭＳ ゴシック" w:eastAsia="ＭＳ ゴシック" w:hAnsi="ＭＳ ゴシック"/>
                          <w:b/>
                        </w:rPr>
                      </w:pPr>
                      <w:r w:rsidRPr="008A5620">
                        <w:rPr>
                          <w:rFonts w:hint="eastAsia"/>
                        </w:rPr>
                        <w:t xml:space="preserve">　</w:t>
                      </w:r>
                      <w:r>
                        <w:rPr>
                          <w:rFonts w:ascii="ＭＳ ゴシック" w:eastAsia="ＭＳ ゴシック" w:hAnsi="ＭＳ ゴシック" w:hint="eastAsia"/>
                          <w:b/>
                        </w:rPr>
                        <w:t>最終需要では、「民間消費支出」「輸出</w:t>
                      </w:r>
                      <w:r w:rsidRPr="008A5620">
                        <w:rPr>
                          <w:rFonts w:ascii="ＭＳ ゴシック" w:eastAsia="ＭＳ ゴシック" w:hAnsi="ＭＳ ゴシック" w:hint="eastAsia"/>
                          <w:b/>
                        </w:rPr>
                        <w:t>」「</w:t>
                      </w:r>
                      <w:r>
                        <w:rPr>
                          <w:rFonts w:ascii="ＭＳ ゴシック" w:eastAsia="ＭＳ ゴシック" w:hAnsi="ＭＳ ゴシック" w:hint="eastAsia"/>
                          <w:b/>
                        </w:rPr>
                        <w:t>移出</w:t>
                      </w:r>
                      <w:r w:rsidRPr="008A5620">
                        <w:rPr>
                          <w:rFonts w:ascii="ＭＳ ゴシック" w:eastAsia="ＭＳ ゴシック" w:hAnsi="ＭＳ ゴシック" w:hint="eastAsia"/>
                          <w:b/>
                        </w:rPr>
                        <w:t>」の金額、構成比がともに増加。</w:t>
                      </w:r>
                    </w:p>
                  </w:txbxContent>
                </v:textbox>
                <w10:anchorlock/>
              </v:roundrect>
            </w:pict>
          </mc:Fallback>
        </mc:AlternateConten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最終需要額</w:t>
      </w:r>
      <w:r w:rsidR="00F9398F" w:rsidRPr="00625E93">
        <w:rPr>
          <w:rFonts w:ascii="ＭＳ 明朝" w:eastAsia="ＭＳ 明朝" w:hAnsi="ＭＳ 明朝"/>
        </w:rPr>
        <w:t>57兆3322</w:t>
      </w:r>
      <w:r w:rsidRPr="00625E93">
        <w:rPr>
          <w:rFonts w:ascii="ＭＳ 明朝" w:eastAsia="ＭＳ 明朝" w:hAnsi="ＭＳ 明朝" w:hint="eastAsia"/>
        </w:rPr>
        <w:t>億円の内訳は、輸移出は</w:t>
      </w:r>
      <w:r w:rsidR="00F9398F" w:rsidRPr="00625E93">
        <w:rPr>
          <w:rFonts w:ascii="ＭＳ 明朝" w:eastAsia="ＭＳ 明朝" w:hAnsi="ＭＳ 明朝"/>
        </w:rPr>
        <w:t>24兆7962</w:t>
      </w:r>
      <w:r w:rsidRPr="00625E93">
        <w:rPr>
          <w:rFonts w:ascii="ＭＳ 明朝" w:eastAsia="ＭＳ 明朝" w:hAnsi="ＭＳ 明朝" w:hint="eastAsia"/>
        </w:rPr>
        <w:t>億円（最終需要に占める構成比</w:t>
      </w:r>
      <w:r w:rsidRPr="00625E93">
        <w:rPr>
          <w:rFonts w:ascii="ＭＳ 明朝" w:eastAsia="ＭＳ 明朝" w:hAnsi="ＭＳ 明朝"/>
        </w:rPr>
        <w:t>43.</w:t>
      </w:r>
      <w:r w:rsidR="00F9398F" w:rsidRPr="00625E93">
        <w:rPr>
          <w:rFonts w:ascii="ＭＳ 明朝" w:eastAsia="ＭＳ 明朝" w:hAnsi="ＭＳ 明朝"/>
        </w:rPr>
        <w:t>3</w:t>
      </w:r>
      <w:r w:rsidRPr="00625E93">
        <w:rPr>
          <w:rFonts w:ascii="ＭＳ 明朝" w:eastAsia="ＭＳ 明朝" w:hAnsi="ＭＳ 明朝" w:hint="eastAsia"/>
        </w:rPr>
        <w:t>％）、民間消費支出は</w:t>
      </w:r>
      <w:r w:rsidR="00F9398F" w:rsidRPr="00625E93">
        <w:rPr>
          <w:rFonts w:ascii="ＭＳ 明朝" w:eastAsia="ＭＳ 明朝" w:hAnsi="ＭＳ 明朝"/>
        </w:rPr>
        <w:t>19兆6119</w:t>
      </w:r>
      <w:r w:rsidRPr="00625E93">
        <w:rPr>
          <w:rFonts w:ascii="ＭＳ 明朝" w:eastAsia="ＭＳ 明朝" w:hAnsi="ＭＳ 明朝" w:hint="eastAsia"/>
        </w:rPr>
        <w:t>億円（同</w:t>
      </w:r>
      <w:r w:rsidR="00F9398F" w:rsidRPr="00625E93">
        <w:rPr>
          <w:rFonts w:ascii="ＭＳ 明朝" w:eastAsia="ＭＳ 明朝" w:hAnsi="ＭＳ 明朝"/>
        </w:rPr>
        <w:t>34.2</w:t>
      </w:r>
      <w:r w:rsidRPr="00625E93">
        <w:rPr>
          <w:rFonts w:ascii="ＭＳ 明朝" w:eastAsia="ＭＳ 明朝" w:hAnsi="ＭＳ 明朝" w:hint="eastAsia"/>
        </w:rPr>
        <w:t>％）、一般政府消費支出</w:t>
      </w:r>
      <w:r w:rsidR="000B64BE" w:rsidRPr="00625E93">
        <w:rPr>
          <w:rFonts w:ascii="ＭＳ 明朝" w:eastAsia="ＭＳ 明朝" w:hAnsi="ＭＳ 明朝" w:hint="eastAsia"/>
        </w:rPr>
        <w:t>は</w:t>
      </w:r>
      <w:r w:rsidR="00F9398F" w:rsidRPr="00625E93">
        <w:rPr>
          <w:rFonts w:ascii="ＭＳ 明朝" w:eastAsia="ＭＳ 明朝" w:hAnsi="ＭＳ 明朝"/>
        </w:rPr>
        <w:t>6兆2550</w:t>
      </w:r>
      <w:r w:rsidRPr="00625E93">
        <w:rPr>
          <w:rFonts w:ascii="ＭＳ 明朝" w:eastAsia="ＭＳ 明朝" w:hAnsi="ＭＳ 明朝" w:hint="eastAsia"/>
        </w:rPr>
        <w:t>億円（同</w:t>
      </w:r>
      <w:r w:rsidR="00F9398F" w:rsidRPr="00625E93">
        <w:rPr>
          <w:rFonts w:ascii="ＭＳ 明朝" w:eastAsia="ＭＳ 明朝" w:hAnsi="ＭＳ 明朝"/>
        </w:rPr>
        <w:t>10.9</w:t>
      </w:r>
      <w:r w:rsidRPr="00625E93">
        <w:rPr>
          <w:rFonts w:ascii="ＭＳ 明朝" w:eastAsia="ＭＳ 明朝" w:hAnsi="ＭＳ 明朝" w:hint="eastAsia"/>
        </w:rPr>
        <w:t>％）、府内総固定資本形成は</w:t>
      </w:r>
      <w:r w:rsidR="00F9398F" w:rsidRPr="00625E93">
        <w:rPr>
          <w:rFonts w:ascii="ＭＳ 明朝" w:eastAsia="ＭＳ 明朝" w:hAnsi="ＭＳ 明朝"/>
        </w:rPr>
        <w:t>5兆5564</w:t>
      </w:r>
      <w:r w:rsidRPr="00625E93">
        <w:rPr>
          <w:rFonts w:ascii="ＭＳ 明朝" w:eastAsia="ＭＳ 明朝" w:hAnsi="ＭＳ 明朝" w:hint="eastAsia"/>
        </w:rPr>
        <w:t>億円（同</w:t>
      </w:r>
      <w:r w:rsidR="00F9398F" w:rsidRPr="00625E93">
        <w:rPr>
          <w:rFonts w:ascii="ＭＳ 明朝" w:eastAsia="ＭＳ 明朝" w:hAnsi="ＭＳ 明朝"/>
        </w:rPr>
        <w:t>9.7</w:t>
      </w:r>
      <w:r w:rsidRPr="00625E93">
        <w:rPr>
          <w:rFonts w:ascii="ＭＳ 明朝" w:eastAsia="ＭＳ 明朝" w:hAnsi="ＭＳ 明朝" w:hint="eastAsia"/>
        </w:rPr>
        <w:t>％）、家計外消費支出</w:t>
      </w:r>
      <w:r w:rsidR="000B64BE" w:rsidRPr="00625E93">
        <w:rPr>
          <w:rFonts w:ascii="ＭＳ 明朝" w:eastAsia="ＭＳ 明朝" w:hAnsi="ＭＳ 明朝" w:hint="eastAsia"/>
        </w:rPr>
        <w:t>は</w:t>
      </w:r>
      <w:r w:rsidR="00F9398F" w:rsidRPr="00625E93">
        <w:rPr>
          <w:rFonts w:ascii="ＭＳ 明朝" w:eastAsia="ＭＳ 明朝" w:hAnsi="ＭＳ 明朝"/>
        </w:rPr>
        <w:t>1兆416</w:t>
      </w:r>
      <w:r w:rsidRPr="00625E93">
        <w:rPr>
          <w:rFonts w:ascii="ＭＳ 明朝" w:eastAsia="ＭＳ 明朝" w:hAnsi="ＭＳ 明朝" w:hint="eastAsia"/>
        </w:rPr>
        <w:t>億円（</w:t>
      </w:r>
      <w:r w:rsidR="00F9398F" w:rsidRPr="00625E93">
        <w:rPr>
          <w:rFonts w:ascii="ＭＳ 明朝" w:eastAsia="ＭＳ 明朝" w:hAnsi="ＭＳ 明朝" w:hint="eastAsia"/>
        </w:rPr>
        <w:t>同</w:t>
      </w:r>
      <w:r w:rsidRPr="00625E93">
        <w:rPr>
          <w:rFonts w:ascii="ＭＳ 明朝" w:eastAsia="ＭＳ 明朝" w:hAnsi="ＭＳ 明朝"/>
        </w:rPr>
        <w:t>1.8％）となっている。</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平成</w:t>
      </w:r>
      <w:r w:rsidR="00F9398F" w:rsidRPr="00625E93">
        <w:rPr>
          <w:rFonts w:ascii="ＭＳ 明朝" w:eastAsia="ＭＳ 明朝" w:hAnsi="ＭＳ 明朝"/>
        </w:rPr>
        <w:t>23</w:t>
      </w:r>
      <w:r w:rsidRPr="00625E93">
        <w:rPr>
          <w:rFonts w:ascii="ＭＳ 明朝" w:eastAsia="ＭＳ 明朝" w:hAnsi="ＭＳ 明朝" w:hint="eastAsia"/>
        </w:rPr>
        <w:t>年からの伸び率を見ると、輸出が</w:t>
      </w:r>
      <w:r w:rsidR="00F9398F" w:rsidRPr="00625E93">
        <w:rPr>
          <w:rFonts w:ascii="ＭＳ 明朝" w:eastAsia="ＭＳ 明朝" w:hAnsi="ＭＳ 明朝"/>
        </w:rPr>
        <w:t>0.9</w:t>
      </w:r>
      <w:r w:rsidRPr="00625E93">
        <w:rPr>
          <w:rFonts w:ascii="ＭＳ 明朝" w:eastAsia="ＭＳ 明朝" w:hAnsi="ＭＳ 明朝" w:hint="eastAsia"/>
        </w:rPr>
        <w:t>％の増加、移出が</w:t>
      </w:r>
      <w:r w:rsidR="00F9398F" w:rsidRPr="00625E93">
        <w:rPr>
          <w:rFonts w:ascii="ＭＳ 明朝" w:eastAsia="ＭＳ 明朝" w:hAnsi="ＭＳ 明朝"/>
        </w:rPr>
        <w:t>0.8</w:t>
      </w:r>
      <w:r w:rsidRPr="00625E93">
        <w:rPr>
          <w:rFonts w:ascii="ＭＳ 明朝" w:eastAsia="ＭＳ 明朝" w:hAnsi="ＭＳ 明朝" w:hint="eastAsia"/>
        </w:rPr>
        <w:t>％の</w:t>
      </w:r>
      <w:r w:rsidR="00F9398F" w:rsidRPr="00625E93">
        <w:rPr>
          <w:rFonts w:ascii="ＭＳ 明朝" w:eastAsia="ＭＳ 明朝" w:hAnsi="ＭＳ 明朝" w:hint="eastAsia"/>
        </w:rPr>
        <w:t>増加</w:t>
      </w:r>
      <w:r w:rsidRPr="00625E93">
        <w:rPr>
          <w:rFonts w:ascii="ＭＳ 明朝" w:eastAsia="ＭＳ 明朝" w:hAnsi="ＭＳ 明朝" w:hint="eastAsia"/>
        </w:rPr>
        <w:t>により、輸移出は</w:t>
      </w:r>
      <w:r w:rsidR="00F9398F" w:rsidRPr="00625E93">
        <w:rPr>
          <w:rFonts w:ascii="ＭＳ 明朝" w:eastAsia="ＭＳ 明朝" w:hAnsi="ＭＳ 明朝"/>
        </w:rPr>
        <w:t>0.8</w:t>
      </w:r>
      <w:r w:rsidRPr="00625E93">
        <w:rPr>
          <w:rFonts w:ascii="ＭＳ 明朝" w:eastAsia="ＭＳ 明朝" w:hAnsi="ＭＳ 明朝" w:hint="eastAsia"/>
        </w:rPr>
        <w:t>％の</w:t>
      </w:r>
      <w:r w:rsidR="00F9398F" w:rsidRPr="00625E93">
        <w:rPr>
          <w:rFonts w:ascii="ＭＳ 明朝" w:eastAsia="ＭＳ 明朝" w:hAnsi="ＭＳ 明朝" w:hint="eastAsia"/>
        </w:rPr>
        <w:t>増加</w:t>
      </w:r>
      <w:r w:rsidRPr="00625E93">
        <w:rPr>
          <w:rFonts w:ascii="ＭＳ 明朝" w:eastAsia="ＭＳ 明朝" w:hAnsi="ＭＳ 明朝" w:hint="eastAsia"/>
        </w:rPr>
        <w:t>となった。一方</w:t>
      </w:r>
      <w:r w:rsidR="000B64BE" w:rsidRPr="00625E93">
        <w:rPr>
          <w:rFonts w:ascii="ＭＳ 明朝" w:eastAsia="ＭＳ 明朝" w:hAnsi="ＭＳ 明朝" w:hint="eastAsia"/>
        </w:rPr>
        <w:t>、</w:t>
      </w:r>
      <w:r w:rsidRPr="00625E93">
        <w:rPr>
          <w:rFonts w:ascii="ＭＳ 明朝" w:eastAsia="ＭＳ 明朝" w:hAnsi="ＭＳ 明朝" w:hint="eastAsia"/>
        </w:rPr>
        <w:t>府内最終需要は、</w:t>
      </w:r>
      <w:r w:rsidR="00E46675" w:rsidRPr="00625E93">
        <w:rPr>
          <w:rFonts w:ascii="ＭＳ 明朝" w:eastAsia="ＭＳ 明朝" w:hAnsi="ＭＳ 明朝" w:hint="eastAsia"/>
        </w:rPr>
        <w:t>民間消費支出が</w:t>
      </w:r>
      <w:r w:rsidR="00F9398F" w:rsidRPr="00625E93">
        <w:rPr>
          <w:rFonts w:ascii="ＭＳ 明朝" w:eastAsia="ＭＳ 明朝" w:hAnsi="ＭＳ 明朝"/>
        </w:rPr>
        <w:t>3.1</w:t>
      </w:r>
      <w:r w:rsidR="00E46675" w:rsidRPr="00625E93">
        <w:rPr>
          <w:rFonts w:ascii="ＭＳ 明朝" w:eastAsia="ＭＳ 明朝" w:hAnsi="ＭＳ 明朝" w:hint="eastAsia"/>
        </w:rPr>
        <w:t>％の</w:t>
      </w:r>
      <w:r w:rsidR="00F9398F" w:rsidRPr="00625E93">
        <w:rPr>
          <w:rFonts w:ascii="ＭＳ 明朝" w:eastAsia="ＭＳ 明朝" w:hAnsi="ＭＳ 明朝" w:hint="eastAsia"/>
        </w:rPr>
        <w:t>増加</w:t>
      </w:r>
      <w:r w:rsidR="00E46675" w:rsidRPr="00625E93">
        <w:rPr>
          <w:rFonts w:ascii="ＭＳ 明朝" w:eastAsia="ＭＳ 明朝" w:hAnsi="ＭＳ 明朝" w:hint="eastAsia"/>
        </w:rPr>
        <w:t>、</w:t>
      </w:r>
      <w:r w:rsidRPr="00625E93">
        <w:rPr>
          <w:rFonts w:ascii="ＭＳ 明朝" w:eastAsia="ＭＳ 明朝" w:hAnsi="ＭＳ 明朝" w:hint="eastAsia"/>
        </w:rPr>
        <w:t>一般政府消費支出が</w:t>
      </w:r>
      <w:r w:rsidR="00F9398F" w:rsidRPr="00625E93">
        <w:rPr>
          <w:rFonts w:ascii="ＭＳ 明朝" w:eastAsia="ＭＳ 明朝" w:hAnsi="ＭＳ 明朝"/>
        </w:rPr>
        <w:t>7.3</w:t>
      </w:r>
      <w:r w:rsidRPr="00625E93">
        <w:rPr>
          <w:rFonts w:ascii="ＭＳ 明朝" w:eastAsia="ＭＳ 明朝" w:hAnsi="ＭＳ 明朝" w:hint="eastAsia"/>
        </w:rPr>
        <w:t>％の</w:t>
      </w:r>
      <w:r w:rsidR="00F9398F" w:rsidRPr="00625E93">
        <w:rPr>
          <w:rFonts w:ascii="ＭＳ 明朝" w:eastAsia="ＭＳ 明朝" w:hAnsi="ＭＳ 明朝" w:hint="eastAsia"/>
        </w:rPr>
        <w:t>減少</w:t>
      </w:r>
      <w:r w:rsidRPr="00625E93">
        <w:rPr>
          <w:rFonts w:ascii="ＭＳ 明朝" w:eastAsia="ＭＳ 明朝" w:hAnsi="ＭＳ 明朝" w:hint="eastAsia"/>
        </w:rPr>
        <w:t>、</w:t>
      </w:r>
      <w:r w:rsidR="00E46675" w:rsidRPr="00625E93">
        <w:rPr>
          <w:rFonts w:ascii="ＭＳ 明朝" w:eastAsia="ＭＳ 明朝" w:hAnsi="ＭＳ 明朝" w:hint="eastAsia"/>
        </w:rPr>
        <w:t>府内総固定資本形成が</w:t>
      </w:r>
      <w:r w:rsidR="00F068FE" w:rsidRPr="00625E93">
        <w:rPr>
          <w:rFonts w:ascii="ＭＳ 明朝" w:eastAsia="ＭＳ 明朝" w:hAnsi="ＭＳ 明朝"/>
        </w:rPr>
        <w:t>2.8</w:t>
      </w:r>
      <w:r w:rsidR="00E46675" w:rsidRPr="00625E93">
        <w:rPr>
          <w:rFonts w:ascii="ＭＳ 明朝" w:eastAsia="ＭＳ 明朝" w:hAnsi="ＭＳ 明朝" w:hint="eastAsia"/>
        </w:rPr>
        <w:t>％の減少、</w:t>
      </w:r>
      <w:r w:rsidRPr="00625E93">
        <w:rPr>
          <w:rFonts w:ascii="ＭＳ 明朝" w:eastAsia="ＭＳ 明朝" w:hAnsi="ＭＳ 明朝" w:hint="eastAsia"/>
        </w:rPr>
        <w:t>府内最終需要全体では</w:t>
      </w:r>
      <w:r w:rsidR="00F068FE" w:rsidRPr="00625E93">
        <w:rPr>
          <w:rFonts w:ascii="ＭＳ 明朝" w:eastAsia="ＭＳ 明朝" w:hAnsi="ＭＳ 明朝"/>
        </w:rPr>
        <w:t>0.3</w:t>
      </w:r>
      <w:r w:rsidRPr="00625E93">
        <w:rPr>
          <w:rFonts w:ascii="ＭＳ 明朝" w:eastAsia="ＭＳ 明朝" w:hAnsi="ＭＳ 明朝" w:hint="eastAsia"/>
        </w:rPr>
        <w:t>％の減少となった。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構成比の変化を見ると、輸出が</w:t>
      </w:r>
      <w:r w:rsidR="00F068FE" w:rsidRPr="00625E93">
        <w:rPr>
          <w:rFonts w:ascii="ＭＳ 明朝" w:eastAsia="ＭＳ 明朝" w:hAnsi="ＭＳ 明朝"/>
        </w:rPr>
        <w:t>0.1</w:t>
      </w:r>
      <w:r w:rsidRPr="00625E93">
        <w:rPr>
          <w:rFonts w:ascii="ＭＳ 明朝" w:eastAsia="ＭＳ 明朝" w:hAnsi="ＭＳ 明朝" w:hint="eastAsia"/>
        </w:rPr>
        <w:t>ポイント上昇、移出が</w:t>
      </w:r>
      <w:r w:rsidR="00F068FE" w:rsidRPr="00625E93">
        <w:rPr>
          <w:rFonts w:ascii="ＭＳ 明朝" w:eastAsia="ＭＳ 明朝" w:hAnsi="ＭＳ 明朝"/>
        </w:rPr>
        <w:t>0.3</w:t>
      </w:r>
      <w:r w:rsidRPr="00625E93">
        <w:rPr>
          <w:rFonts w:ascii="ＭＳ 明朝" w:eastAsia="ＭＳ 明朝" w:hAnsi="ＭＳ 明朝" w:hint="eastAsia"/>
        </w:rPr>
        <w:t>ポイント</w:t>
      </w:r>
      <w:r w:rsidR="00F068FE" w:rsidRPr="00625E93">
        <w:rPr>
          <w:rFonts w:ascii="ＭＳ 明朝" w:eastAsia="ＭＳ 明朝" w:hAnsi="ＭＳ 明朝" w:hint="eastAsia"/>
        </w:rPr>
        <w:t>上昇</w:t>
      </w:r>
      <w:r w:rsidRPr="00625E93">
        <w:rPr>
          <w:rFonts w:ascii="ＭＳ 明朝" w:eastAsia="ＭＳ 明朝" w:hAnsi="ＭＳ 明朝" w:hint="eastAsia"/>
        </w:rPr>
        <w:t>し、輸移出は</w:t>
      </w:r>
      <w:r w:rsidR="00F068FE" w:rsidRPr="00625E93">
        <w:rPr>
          <w:rFonts w:ascii="ＭＳ 明朝" w:eastAsia="ＭＳ 明朝" w:hAnsi="ＭＳ 明朝"/>
        </w:rPr>
        <w:t>0.3</w:t>
      </w:r>
      <w:r w:rsidRPr="00625E93">
        <w:rPr>
          <w:rFonts w:ascii="ＭＳ 明朝" w:eastAsia="ＭＳ 明朝" w:hAnsi="ＭＳ 明朝" w:hint="eastAsia"/>
        </w:rPr>
        <w:t>ポイント上昇した。対して府内最終需要は、民間消費支出が</w:t>
      </w:r>
      <w:r w:rsidR="00F068FE" w:rsidRPr="00625E93">
        <w:rPr>
          <w:rFonts w:ascii="ＭＳ 明朝" w:eastAsia="ＭＳ 明朝" w:hAnsi="ＭＳ 明朝"/>
        </w:rPr>
        <w:t>1.0</w:t>
      </w:r>
      <w:r w:rsidRPr="00625E93">
        <w:rPr>
          <w:rFonts w:ascii="ＭＳ 明朝" w:eastAsia="ＭＳ 明朝" w:hAnsi="ＭＳ 明朝" w:hint="eastAsia"/>
        </w:rPr>
        <w:t>ポイント上昇、</w:t>
      </w:r>
      <w:r w:rsidR="00E46675" w:rsidRPr="00625E93">
        <w:rPr>
          <w:rFonts w:ascii="ＭＳ 明朝" w:eastAsia="ＭＳ 明朝" w:hAnsi="ＭＳ 明朝" w:hint="eastAsia"/>
        </w:rPr>
        <w:t>一般政府消費支出が</w:t>
      </w:r>
      <w:r w:rsidR="00F068FE" w:rsidRPr="00625E93">
        <w:rPr>
          <w:rFonts w:ascii="ＭＳ 明朝" w:eastAsia="ＭＳ 明朝" w:hAnsi="ＭＳ 明朝"/>
        </w:rPr>
        <w:t>0.9</w:t>
      </w:r>
      <w:r w:rsidR="00E46675" w:rsidRPr="00625E93">
        <w:rPr>
          <w:rFonts w:ascii="ＭＳ 明朝" w:eastAsia="ＭＳ 明朝" w:hAnsi="ＭＳ 明朝" w:hint="eastAsia"/>
        </w:rPr>
        <w:t>ポイント</w:t>
      </w:r>
      <w:r w:rsidR="00F068FE" w:rsidRPr="00625E93">
        <w:rPr>
          <w:rFonts w:ascii="ＭＳ 明朝" w:eastAsia="ＭＳ 明朝" w:hAnsi="ＭＳ 明朝" w:hint="eastAsia"/>
        </w:rPr>
        <w:t>下降</w:t>
      </w:r>
      <w:r w:rsidR="00E46675" w:rsidRPr="00625E93">
        <w:rPr>
          <w:rFonts w:ascii="ＭＳ 明朝" w:eastAsia="ＭＳ 明朝" w:hAnsi="ＭＳ 明朝" w:hint="eastAsia"/>
        </w:rPr>
        <w:t>、</w:t>
      </w:r>
      <w:r w:rsidRPr="00625E93">
        <w:rPr>
          <w:rFonts w:ascii="ＭＳ 明朝" w:eastAsia="ＭＳ 明朝" w:hAnsi="ＭＳ 明朝" w:hint="eastAsia"/>
        </w:rPr>
        <w:t>府内総固定資本形成が</w:t>
      </w:r>
      <w:r w:rsidR="00F068FE" w:rsidRPr="00625E93">
        <w:rPr>
          <w:rFonts w:ascii="ＭＳ 明朝" w:eastAsia="ＭＳ 明朝" w:hAnsi="ＭＳ 明朝"/>
        </w:rPr>
        <w:t>0.3</w:t>
      </w:r>
      <w:r w:rsidRPr="00625E93">
        <w:rPr>
          <w:rFonts w:ascii="ＭＳ 明朝" w:eastAsia="ＭＳ 明朝" w:hAnsi="ＭＳ 明朝" w:hint="eastAsia"/>
        </w:rPr>
        <w:t>ポイント下降している。</w:t>
      </w:r>
    </w:p>
    <w:p w:rsidR="00774502" w:rsidRPr="008A5620" w:rsidRDefault="00774502" w:rsidP="00B05626">
      <w:pPr>
        <w:ind w:leftChars="100" w:left="400" w:hangingChars="100" w:hanging="200"/>
        <w:rPr>
          <w:rFonts w:ascii="ＭＳ 明朝"/>
        </w:rPr>
      </w:pPr>
    </w:p>
    <w:p w:rsidR="00774502" w:rsidRDefault="00774502" w:rsidP="00B05626">
      <w:pPr>
        <w:pStyle w:val="afe"/>
      </w:pPr>
      <w:r>
        <w:rPr>
          <w:rFonts w:hint="eastAsia"/>
        </w:rPr>
        <w:t>図表</w:t>
      </w:r>
      <w:r w:rsidR="0072268F">
        <w:rPr>
          <w:rFonts w:hint="eastAsia"/>
        </w:rPr>
        <w:t>１－</w:t>
      </w:r>
      <w:r>
        <w:rPr>
          <w:rFonts w:hint="eastAsia"/>
        </w:rPr>
        <w:t>３－４</w:t>
      </w:r>
      <w:r w:rsidRPr="00D039D0">
        <w:rPr>
          <w:rFonts w:hint="eastAsia"/>
        </w:rPr>
        <w:t xml:space="preserve">　最終需要の構成（大阪府）</w:t>
      </w:r>
    </w:p>
    <w:p w:rsidR="00F068FE" w:rsidRDefault="00F068FE" w:rsidP="00B05626">
      <w:pPr>
        <w:jc w:val="center"/>
        <w:rPr>
          <w:rFonts w:ascii="ＭＳ 明朝"/>
        </w:rPr>
      </w:pPr>
      <w:r>
        <w:rPr>
          <w:rFonts w:ascii="ＭＳ 明朝"/>
          <w:noProof/>
        </w:rPr>
        <w:drawing>
          <wp:inline distT="0" distB="0" distL="0" distR="0" wp14:anchorId="639FF9FF" wp14:editId="0B468F4B">
            <wp:extent cx="6478920" cy="2009305"/>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78920" cy="2009305"/>
                    </a:xfrm>
                    <a:prstGeom prst="rect">
                      <a:avLst/>
                    </a:prstGeom>
                    <a:noFill/>
                    <a:ln>
                      <a:noFill/>
                    </a:ln>
                  </pic:spPr>
                </pic:pic>
              </a:graphicData>
            </a:graphic>
          </wp:inline>
        </w:drawing>
      </w:r>
    </w:p>
    <w:p w:rsidR="00774502" w:rsidRDefault="00774502" w:rsidP="00B05626">
      <w:pPr>
        <w:jc w:val="center"/>
        <w:rPr>
          <w:rFonts w:ascii="ＭＳ 明朝"/>
        </w:rPr>
      </w:pPr>
    </w:p>
    <w:p w:rsidR="00774502" w:rsidRDefault="00774502" w:rsidP="00B05626">
      <w:pPr>
        <w:pStyle w:val="afe"/>
      </w:pPr>
      <w:r>
        <w:rPr>
          <w:rFonts w:hint="eastAsia"/>
        </w:rPr>
        <w:t>図表</w:t>
      </w:r>
      <w:r w:rsidR="0072268F">
        <w:rPr>
          <w:rFonts w:hint="eastAsia"/>
        </w:rPr>
        <w:t>１－</w:t>
      </w:r>
      <w:r>
        <w:rPr>
          <w:rFonts w:hint="eastAsia"/>
        </w:rPr>
        <w:t>３－５</w:t>
      </w:r>
      <w:r w:rsidRPr="00D039D0">
        <w:rPr>
          <w:rFonts w:hint="eastAsia"/>
        </w:rPr>
        <w:t xml:space="preserve">　最終需要の構成（全国）</w:t>
      </w:r>
    </w:p>
    <w:p w:rsidR="00F068FE" w:rsidRPr="00D039D0" w:rsidRDefault="00F068FE" w:rsidP="00B05626">
      <w:pPr>
        <w:jc w:val="center"/>
        <w:rPr>
          <w:rFonts w:ascii="ＭＳ 明朝"/>
        </w:rPr>
      </w:pPr>
      <w:r>
        <w:rPr>
          <w:rFonts w:ascii="ＭＳ 明朝"/>
          <w:noProof/>
        </w:rPr>
        <w:drawing>
          <wp:inline distT="0" distB="0" distL="0" distR="0" wp14:anchorId="2CF3FA0D" wp14:editId="26CC9B57">
            <wp:extent cx="6478905" cy="1805793"/>
            <wp:effectExtent l="0" t="0" r="0" b="444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78905" cy="1805793"/>
                    </a:xfrm>
                    <a:prstGeom prst="rect">
                      <a:avLst/>
                    </a:prstGeom>
                    <a:noFill/>
                    <a:ln>
                      <a:noFill/>
                    </a:ln>
                  </pic:spPr>
                </pic:pic>
              </a:graphicData>
            </a:graphic>
          </wp:inline>
        </w:drawing>
      </w:r>
    </w:p>
    <w:p w:rsidR="00774502" w:rsidRDefault="00774502" w:rsidP="00B05626">
      <w:pPr>
        <w:pStyle w:val="afe"/>
      </w:pPr>
      <w:r w:rsidRPr="00D039D0">
        <w:br w:type="page"/>
      </w:r>
      <w:r>
        <w:rPr>
          <w:rFonts w:hint="eastAsia"/>
        </w:rPr>
        <w:lastRenderedPageBreak/>
        <w:t>図表</w:t>
      </w:r>
      <w:r w:rsidR="0072268F">
        <w:rPr>
          <w:rFonts w:hint="eastAsia"/>
        </w:rPr>
        <w:t>１－</w:t>
      </w:r>
      <w:r>
        <w:rPr>
          <w:rFonts w:hint="eastAsia"/>
        </w:rPr>
        <w:t>３－６</w:t>
      </w:r>
      <w:r w:rsidRPr="00D039D0">
        <w:rPr>
          <w:rFonts w:hint="eastAsia"/>
        </w:rPr>
        <w:t xml:space="preserve">　最終需要の構成（大阪府）</w:t>
      </w:r>
      <w:r w:rsidR="00625E93">
        <w:rPr>
          <w:rStyle w:val="aff8"/>
        </w:rPr>
        <w:footnoteReference w:id="5"/>
      </w:r>
    </w:p>
    <w:p w:rsidR="00F068FE" w:rsidRPr="00D039D0" w:rsidRDefault="00CD58F3" w:rsidP="00B05626">
      <w:pPr>
        <w:jc w:val="center"/>
        <w:rPr>
          <w:rFonts w:ascii="ＭＳ 明朝"/>
        </w:rPr>
      </w:pPr>
      <w:r>
        <w:rPr>
          <w:rFonts w:ascii="ＭＳ 明朝"/>
          <w:noProof/>
        </w:rPr>
        <w:drawing>
          <wp:inline distT="0" distB="0" distL="0" distR="0" wp14:anchorId="1270318C" wp14:editId="752992A3">
            <wp:extent cx="6478905" cy="2345939"/>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8905" cy="2345939"/>
                    </a:xfrm>
                    <a:prstGeom prst="rect">
                      <a:avLst/>
                    </a:prstGeom>
                    <a:noFill/>
                    <a:ln>
                      <a:noFill/>
                    </a:ln>
                  </pic:spPr>
                </pic:pic>
              </a:graphicData>
            </a:graphic>
          </wp:inline>
        </w:drawing>
      </w:r>
    </w:p>
    <w:p w:rsidR="00774502" w:rsidRDefault="00774502" w:rsidP="00B05626">
      <w:pPr>
        <w:jc w:val="center"/>
        <w:rPr>
          <w:rFonts w:ascii="ＭＳ 明朝"/>
        </w:rPr>
      </w:pPr>
    </w:p>
    <w:p w:rsidR="00774502" w:rsidRPr="00D039D0" w:rsidRDefault="00774502" w:rsidP="00B05626">
      <w:pPr>
        <w:pStyle w:val="afe"/>
      </w:pPr>
      <w:r>
        <w:rPr>
          <w:rFonts w:hint="eastAsia"/>
        </w:rPr>
        <w:t>図表</w:t>
      </w:r>
      <w:r w:rsidR="0072268F">
        <w:rPr>
          <w:rFonts w:hint="eastAsia"/>
        </w:rPr>
        <w:t>１－</w:t>
      </w:r>
      <w:r>
        <w:rPr>
          <w:rFonts w:hint="eastAsia"/>
        </w:rPr>
        <w:t>３－７</w:t>
      </w:r>
      <w:r w:rsidRPr="00D039D0">
        <w:rPr>
          <w:rFonts w:hint="eastAsia"/>
        </w:rPr>
        <w:t xml:space="preserve">　最終需要の構成（全国）</w:t>
      </w:r>
      <w:r w:rsidR="00625E93">
        <w:rPr>
          <w:rStyle w:val="aff8"/>
        </w:rPr>
        <w:footnoteReference w:id="6"/>
      </w:r>
    </w:p>
    <w:p w:rsidR="00774502" w:rsidRPr="00212D26" w:rsidRDefault="00CD58F3" w:rsidP="00D727D7">
      <w:r>
        <w:rPr>
          <w:noProof/>
        </w:rPr>
        <w:drawing>
          <wp:inline distT="0" distB="0" distL="0" distR="0" wp14:anchorId="56EB5BB1" wp14:editId="1E298579">
            <wp:extent cx="6478905" cy="2167636"/>
            <wp:effectExtent l="0" t="0" r="0" b="444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8905" cy="2167636"/>
                    </a:xfrm>
                    <a:prstGeom prst="rect">
                      <a:avLst/>
                    </a:prstGeom>
                    <a:noFill/>
                    <a:ln>
                      <a:noFill/>
                    </a:ln>
                  </pic:spPr>
                </pic:pic>
              </a:graphicData>
            </a:graphic>
          </wp:inline>
        </w:drawing>
      </w:r>
      <w:r w:rsidR="00774502" w:rsidRPr="00D039D0">
        <w:br w:type="page"/>
      </w:r>
      <w:bookmarkStart w:id="49" w:name="_Toc456274550"/>
      <w:bookmarkStart w:id="50" w:name="_Toc459812090"/>
      <w:bookmarkStart w:id="51" w:name="_Toc462237052"/>
      <w:r w:rsidR="00774502" w:rsidRPr="00D727D7">
        <w:rPr>
          <w:rFonts w:ascii="ＭＳ ゴシック" w:eastAsia="ＭＳ ゴシック" w:hAnsi="ＭＳ ゴシック" w:hint="eastAsia"/>
          <w:b/>
          <w:sz w:val="22"/>
          <w:szCs w:val="22"/>
        </w:rPr>
        <w:lastRenderedPageBreak/>
        <w:t>３　産業別（</w:t>
      </w:r>
      <w:r w:rsidR="00774502" w:rsidRPr="00D727D7">
        <w:rPr>
          <w:rFonts w:ascii="ＭＳ ゴシック" w:eastAsia="ＭＳ ゴシック" w:hAnsi="ＭＳ ゴシック"/>
          <w:b/>
          <w:sz w:val="22"/>
          <w:szCs w:val="22"/>
        </w:rPr>
        <w:t>37部門）の需要構成</w:t>
      </w:r>
      <w:bookmarkEnd w:id="49"/>
      <w:bookmarkEnd w:id="50"/>
      <w:bookmarkEnd w:id="51"/>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総需要に占める需要構成を次のとおり４つの型に分ける。</w:t>
      </w:r>
    </w:p>
    <w:p w:rsidR="00774502" w:rsidRPr="00FC3F19" w:rsidRDefault="00774502" w:rsidP="00B05626">
      <w:pPr>
        <w:spacing w:line="100" w:lineRule="exact"/>
        <w:rPr>
          <w:rFonts w:ascii="ＭＳ 明朝"/>
        </w:rPr>
      </w:pPr>
    </w:p>
    <w:p w:rsidR="00774502" w:rsidRPr="00FC3F19" w:rsidRDefault="00774502" w:rsidP="00B05626">
      <w:pPr>
        <w:pStyle w:val="aff3"/>
        <w:ind w:leftChars="350" w:left="700" w:firstLine="0"/>
        <w:rPr>
          <w:sz w:val="18"/>
        </w:rPr>
      </w:pPr>
      <w:r w:rsidRPr="00FC0D11">
        <w:rPr>
          <w:rFonts w:ascii="ＭＳ ゴシック" w:eastAsia="ＭＳ ゴシック" w:hAnsi="ＭＳ ゴシック" w:hint="eastAsia"/>
          <w:b/>
          <w:spacing w:val="8"/>
          <w:kern w:val="0"/>
          <w:sz w:val="18"/>
          <w:fitText w:val="1358" w:id="1771299332"/>
        </w:rPr>
        <w:t>府内中間需要</w:t>
      </w:r>
      <w:r w:rsidRPr="00FC0D11">
        <w:rPr>
          <w:rFonts w:ascii="ＭＳ ゴシック" w:eastAsia="ＭＳ ゴシック" w:hAnsi="ＭＳ ゴシック" w:hint="eastAsia"/>
          <w:b/>
          <w:spacing w:val="-1"/>
          <w:kern w:val="0"/>
          <w:sz w:val="18"/>
          <w:fitText w:val="1358" w:id="1771299332"/>
        </w:rPr>
        <w:t>型</w:t>
      </w:r>
      <w:r w:rsidR="00FC0D11">
        <w:rPr>
          <w:rFonts w:hint="eastAsia"/>
          <w:sz w:val="18"/>
        </w:rPr>
        <w:t>：</w:t>
      </w:r>
      <w:r>
        <w:rPr>
          <w:rFonts w:hint="eastAsia"/>
          <w:sz w:val="18"/>
        </w:rPr>
        <w:t>各部門の原材料等</w:t>
      </w:r>
      <w:r w:rsidRPr="00FC3F19">
        <w:rPr>
          <w:rFonts w:hint="eastAsia"/>
          <w:sz w:val="18"/>
        </w:rPr>
        <w:t>として使用される中間需要の構成比が50％を超える部門</w:t>
      </w:r>
    </w:p>
    <w:p w:rsidR="00774502" w:rsidRPr="00FC3F19" w:rsidRDefault="00774502" w:rsidP="00B05626">
      <w:pPr>
        <w:ind w:leftChars="350" w:left="700"/>
        <w:rPr>
          <w:rFonts w:ascii="ＭＳ 明朝"/>
          <w:sz w:val="18"/>
        </w:rPr>
      </w:pPr>
      <w:r w:rsidRPr="00FC0D11">
        <w:rPr>
          <w:rFonts w:ascii="ＭＳ ゴシック" w:eastAsia="ＭＳ ゴシック" w:hAnsi="ＭＳ ゴシック" w:hint="eastAsia"/>
          <w:b/>
          <w:spacing w:val="8"/>
          <w:kern w:val="0"/>
          <w:sz w:val="18"/>
          <w:fitText w:val="1358" w:id="1771299333"/>
        </w:rPr>
        <w:t>府内最終需要</w:t>
      </w:r>
      <w:r w:rsidRPr="00FC0D11">
        <w:rPr>
          <w:rFonts w:ascii="ＭＳ ゴシック" w:eastAsia="ＭＳ ゴシック" w:hAnsi="ＭＳ ゴシック" w:hint="eastAsia"/>
          <w:b/>
          <w:spacing w:val="-1"/>
          <w:kern w:val="0"/>
          <w:sz w:val="18"/>
          <w:fitText w:val="1358" w:id="1771299333"/>
        </w:rPr>
        <w:t>型</w:t>
      </w:r>
      <w:r w:rsidRPr="00625E93">
        <w:rPr>
          <w:rFonts w:ascii="ＭＳ 明朝" w:eastAsia="ＭＳ 明朝" w:hAnsi="ＭＳ 明朝" w:hint="eastAsia"/>
          <w:sz w:val="18"/>
        </w:rPr>
        <w:t>：最終需要財として、消費財や投資財に使用される府内最終需要の構成比が</w:t>
      </w:r>
      <w:r w:rsidRPr="00625E93">
        <w:rPr>
          <w:rFonts w:ascii="ＭＳ 明朝" w:eastAsia="ＭＳ 明朝" w:hAnsi="ＭＳ 明朝"/>
          <w:sz w:val="18"/>
        </w:rPr>
        <w:t>50％を超える部門</w:t>
      </w:r>
    </w:p>
    <w:p w:rsidR="00774502" w:rsidRPr="00FC3F19" w:rsidRDefault="00774502" w:rsidP="00B05626">
      <w:pPr>
        <w:ind w:leftChars="350" w:left="700"/>
        <w:rPr>
          <w:rFonts w:ascii="ＭＳ 明朝"/>
          <w:sz w:val="18"/>
        </w:rPr>
      </w:pPr>
      <w:r w:rsidRPr="00FC0D11">
        <w:rPr>
          <w:rFonts w:ascii="ＭＳ ゴシック" w:eastAsia="ＭＳ ゴシック" w:hAnsi="ＭＳ ゴシック" w:hint="eastAsia"/>
          <w:b/>
          <w:spacing w:val="8"/>
          <w:kern w:val="0"/>
          <w:sz w:val="18"/>
          <w:fitText w:val="1358" w:id="1771299334"/>
        </w:rPr>
        <w:t xml:space="preserve">輸　移　出　</w:t>
      </w:r>
      <w:r w:rsidRPr="00FC0D11">
        <w:rPr>
          <w:rFonts w:ascii="ＭＳ ゴシック" w:eastAsia="ＭＳ ゴシック" w:hAnsi="ＭＳ ゴシック" w:hint="eastAsia"/>
          <w:b/>
          <w:spacing w:val="-1"/>
          <w:kern w:val="0"/>
          <w:sz w:val="18"/>
          <w:fitText w:val="1358" w:id="1771299334"/>
        </w:rPr>
        <w:t>型</w:t>
      </w:r>
      <w:r w:rsidRPr="00625E93">
        <w:rPr>
          <w:rFonts w:ascii="ＭＳ 明朝" w:eastAsia="ＭＳ 明朝" w:hAnsi="ＭＳ 明朝" w:hint="eastAsia"/>
          <w:sz w:val="18"/>
        </w:rPr>
        <w:t>：他地域の需要を満たすために供される輸移出の構成比が</w:t>
      </w:r>
      <w:r w:rsidRPr="00625E93">
        <w:rPr>
          <w:rFonts w:ascii="ＭＳ 明朝" w:eastAsia="ＭＳ 明朝" w:hAnsi="ＭＳ 明朝"/>
          <w:sz w:val="18"/>
        </w:rPr>
        <w:t>50％を超える部門</w:t>
      </w:r>
    </w:p>
    <w:p w:rsidR="00774502" w:rsidRPr="00625E93" w:rsidRDefault="00774502" w:rsidP="00B05626">
      <w:pPr>
        <w:ind w:leftChars="350" w:left="700"/>
        <w:rPr>
          <w:rFonts w:ascii="ＭＳ 明朝" w:eastAsia="ＭＳ 明朝" w:hAnsi="ＭＳ 明朝"/>
          <w:sz w:val="18"/>
        </w:rPr>
      </w:pPr>
      <w:r w:rsidRPr="00FC0D11">
        <w:rPr>
          <w:rFonts w:ascii="ＭＳ ゴシック" w:eastAsia="ＭＳ ゴシック" w:hAnsi="ＭＳ ゴシック" w:hint="eastAsia"/>
          <w:b/>
          <w:spacing w:val="8"/>
          <w:kern w:val="0"/>
          <w:sz w:val="18"/>
          <w:fitText w:val="1358" w:id="1771299335"/>
        </w:rPr>
        <w:t xml:space="preserve">中　　間　　</w:t>
      </w:r>
      <w:r w:rsidRPr="00FC0D11">
        <w:rPr>
          <w:rFonts w:ascii="ＭＳ ゴシック" w:eastAsia="ＭＳ ゴシック" w:hAnsi="ＭＳ ゴシック" w:hint="eastAsia"/>
          <w:b/>
          <w:spacing w:val="-1"/>
          <w:kern w:val="0"/>
          <w:sz w:val="18"/>
          <w:fitText w:val="1358" w:id="1771299335"/>
        </w:rPr>
        <w:t>型</w:t>
      </w:r>
      <w:r w:rsidRPr="00625E93">
        <w:rPr>
          <w:rFonts w:ascii="ＭＳ 明朝" w:eastAsia="ＭＳ 明朝" w:hAnsi="ＭＳ 明朝" w:hint="eastAsia"/>
          <w:sz w:val="18"/>
        </w:rPr>
        <w:t>：各需要の構成比がともに</w:t>
      </w:r>
      <w:r w:rsidRPr="00625E93">
        <w:rPr>
          <w:rFonts w:ascii="ＭＳ 明朝" w:eastAsia="ＭＳ 明朝" w:hAnsi="ＭＳ 明朝"/>
          <w:sz w:val="18"/>
        </w:rPr>
        <w:t>50％以下の部門</w:t>
      </w:r>
    </w:p>
    <w:p w:rsidR="00774502" w:rsidRPr="005D6ABD" w:rsidRDefault="00774502" w:rsidP="00B05626">
      <w:pPr>
        <w:spacing w:line="100" w:lineRule="exact"/>
        <w:rPr>
          <w:rFonts w:ascii="ＭＳ 明朝"/>
          <w:sz w:val="18"/>
        </w:rPr>
      </w:pPr>
    </w:p>
    <w:p w:rsidR="00774502" w:rsidRPr="00625E93" w:rsidRDefault="00774502" w:rsidP="00B05626">
      <w:pPr>
        <w:ind w:left="400" w:firstLine="200"/>
        <w:rPr>
          <w:rFonts w:ascii="ＭＳ 明朝" w:eastAsia="ＭＳ 明朝" w:hAnsi="ＭＳ 明朝"/>
        </w:rPr>
      </w:pPr>
      <w:r w:rsidRPr="00625E93">
        <w:rPr>
          <w:rFonts w:ascii="ＭＳ 明朝" w:eastAsia="ＭＳ 明朝" w:hAnsi="ＭＳ 明朝" w:hint="eastAsia"/>
        </w:rPr>
        <w:t>産業平均は府内中間需要</w:t>
      </w:r>
      <w:r w:rsidR="00184274" w:rsidRPr="00625E93">
        <w:rPr>
          <w:rFonts w:ascii="ＭＳ 明朝" w:eastAsia="ＭＳ 明朝" w:hAnsi="ＭＳ 明朝"/>
        </w:rPr>
        <w:t>33.8</w:t>
      </w:r>
      <w:r w:rsidRPr="00625E93">
        <w:rPr>
          <w:rFonts w:ascii="ＭＳ 明朝" w:eastAsia="ＭＳ 明朝" w:hAnsi="ＭＳ 明朝" w:hint="eastAsia"/>
        </w:rPr>
        <w:t>％、府内最終需要</w:t>
      </w:r>
      <w:r w:rsidR="00184274" w:rsidRPr="00625E93">
        <w:rPr>
          <w:rFonts w:ascii="ＭＳ 明朝" w:eastAsia="ＭＳ 明朝" w:hAnsi="ＭＳ 明朝"/>
        </w:rPr>
        <w:t>37.5</w:t>
      </w:r>
      <w:r w:rsidRPr="00625E93">
        <w:rPr>
          <w:rFonts w:ascii="ＭＳ 明朝" w:eastAsia="ＭＳ 明朝" w:hAnsi="ＭＳ 明朝" w:hint="eastAsia"/>
        </w:rPr>
        <w:t>％、輸移出</w:t>
      </w:r>
      <w:r w:rsidRPr="00625E93">
        <w:rPr>
          <w:rFonts w:ascii="ＭＳ 明朝" w:eastAsia="ＭＳ 明朝" w:hAnsi="ＭＳ 明朝"/>
        </w:rPr>
        <w:t>28.</w:t>
      </w:r>
      <w:r w:rsidR="00184274" w:rsidRPr="00625E93">
        <w:rPr>
          <w:rFonts w:ascii="ＭＳ 明朝" w:eastAsia="ＭＳ 明朝" w:hAnsi="ＭＳ 明朝"/>
        </w:rPr>
        <w:t>6</w:t>
      </w:r>
      <w:r w:rsidRPr="00625E93">
        <w:rPr>
          <w:rFonts w:ascii="ＭＳ 明朝" w:eastAsia="ＭＳ 明朝" w:hAnsi="ＭＳ 明朝" w:hint="eastAsia"/>
        </w:rPr>
        <w:t>％であり、大阪府の構成は中間型といえる。以下、産業別の</w:t>
      </w:r>
      <w:r w:rsidRPr="00625E93">
        <w:rPr>
          <w:rFonts w:ascii="ＭＳ 明朝" w:eastAsia="ＭＳ 明朝" w:hAnsi="ＭＳ 明朝" w:hint="eastAsia"/>
          <w:szCs w:val="18"/>
        </w:rPr>
        <w:t>総需要に占める３つの需要の構成をグラフ化した。</w:t>
      </w:r>
    </w:p>
    <w:p w:rsidR="00774502" w:rsidRDefault="00774502" w:rsidP="00B05626">
      <w:pPr>
        <w:ind w:left="400" w:firstLine="200"/>
        <w:rPr>
          <w:rFonts w:ascii="ＭＳ 明朝"/>
        </w:rPr>
      </w:pPr>
    </w:p>
    <w:p w:rsidR="00774502" w:rsidRDefault="00774502" w:rsidP="00625E93">
      <w:pPr>
        <w:pStyle w:val="afe"/>
      </w:pPr>
      <w:r w:rsidRPr="00DE42A2">
        <w:rPr>
          <w:rFonts w:hint="eastAsia"/>
        </w:rPr>
        <w:t>図表</w:t>
      </w:r>
      <w:r w:rsidR="0072268F">
        <w:rPr>
          <w:rFonts w:hint="eastAsia"/>
        </w:rPr>
        <w:t>１－</w:t>
      </w:r>
      <w:r w:rsidRPr="00DE42A2">
        <w:rPr>
          <w:rFonts w:hint="eastAsia"/>
        </w:rPr>
        <w:t>３－８　平成</w:t>
      </w:r>
      <w:r w:rsidR="00184274">
        <w:rPr>
          <w:rFonts w:hint="eastAsia"/>
        </w:rPr>
        <w:t>25</w:t>
      </w:r>
      <w:r w:rsidRPr="00DE42A2">
        <w:rPr>
          <w:rFonts w:hint="eastAsia"/>
        </w:rPr>
        <w:t>年産業別の需要構成</w:t>
      </w:r>
      <w:r w:rsidR="006E2F94">
        <w:rPr>
          <w:rFonts w:hint="eastAsia"/>
        </w:rPr>
        <w:t>（大阪府）</w:t>
      </w:r>
    </w:p>
    <w:p w:rsidR="00774502" w:rsidRDefault="00184274">
      <w:pPr>
        <w:jc w:val="center"/>
        <w:rPr>
          <w:rFonts w:ascii="ＭＳ 明朝"/>
          <w:sz w:val="18"/>
        </w:rPr>
      </w:pPr>
      <w:r w:rsidRPr="002023A1">
        <w:rPr>
          <w:rFonts w:ascii="ＭＳ 明朝" w:eastAsia="ＭＳ 明朝" w:hAnsi="ＭＳ 明朝"/>
          <w:noProof/>
        </w:rPr>
        <w:drawing>
          <wp:inline distT="0" distB="0" distL="0" distR="0" wp14:anchorId="6B5594EC" wp14:editId="4D3F1234">
            <wp:extent cx="5480462" cy="4876014"/>
            <wp:effectExtent l="0" t="0" r="6350" b="127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9">
                      <a:extLst>
                        <a:ext uri="{28A0092B-C50C-407E-A947-70E740481C1C}">
                          <a14:useLocalDpi xmlns:a14="http://schemas.microsoft.com/office/drawing/2010/main" val="0"/>
                        </a:ext>
                      </a:extLst>
                    </a:blip>
                    <a:srcRect l="8139" r="2990"/>
                    <a:stretch/>
                  </pic:blipFill>
                  <pic:spPr bwMode="auto">
                    <a:xfrm>
                      <a:off x="0" y="0"/>
                      <a:ext cx="5485181" cy="4880212"/>
                    </a:xfrm>
                    <a:prstGeom prst="rect">
                      <a:avLst/>
                    </a:prstGeom>
                    <a:noFill/>
                    <a:ln>
                      <a:noFill/>
                    </a:ln>
                    <a:extLst>
                      <a:ext uri="{53640926-AAD7-44D8-BBD7-CCE9431645EC}">
                        <a14:shadowObscured xmlns:a14="http://schemas.microsoft.com/office/drawing/2010/main"/>
                      </a:ext>
                    </a:extLst>
                  </pic:spPr>
                </pic:pic>
              </a:graphicData>
            </a:graphic>
          </wp:inline>
        </w:drawing>
      </w:r>
    </w:p>
    <w:p w:rsidR="00184274" w:rsidRDefault="00D64392" w:rsidP="00B05626">
      <w:pPr>
        <w:jc w:val="center"/>
        <w:rPr>
          <w:rFonts w:ascii="ＭＳ 明朝"/>
          <w:sz w:val="18"/>
        </w:rPr>
      </w:pPr>
      <w:r>
        <w:rPr>
          <w:rFonts w:ascii="ＭＳ 明朝"/>
          <w:noProof/>
          <w:sz w:val="18"/>
        </w:rPr>
        <w:drawing>
          <wp:inline distT="0" distB="0" distL="0" distR="0" wp14:anchorId="6D51E3BA" wp14:editId="799A3B0C">
            <wp:extent cx="6281671" cy="1579418"/>
            <wp:effectExtent l="0" t="0" r="5080" b="1905"/>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07458" cy="1585902"/>
                    </a:xfrm>
                    <a:prstGeom prst="rect">
                      <a:avLst/>
                    </a:prstGeom>
                    <a:noFill/>
                    <a:ln>
                      <a:noFill/>
                    </a:ln>
                  </pic:spPr>
                </pic:pic>
              </a:graphicData>
            </a:graphic>
          </wp:inline>
        </w:drawing>
      </w:r>
    </w:p>
    <w:p w:rsidR="00774502" w:rsidRPr="00DE42A2" w:rsidRDefault="00774502" w:rsidP="00B05626">
      <w:pPr>
        <w:pStyle w:val="afe"/>
      </w:pPr>
      <w:r>
        <w:rPr>
          <w:sz w:val="18"/>
        </w:rPr>
        <w:br w:type="page"/>
      </w:r>
      <w:r w:rsidRPr="00DE42A2">
        <w:rPr>
          <w:rFonts w:hint="eastAsia"/>
        </w:rPr>
        <w:lastRenderedPageBreak/>
        <w:t>図</w:t>
      </w:r>
      <w:r w:rsidR="00D473F7">
        <w:rPr>
          <w:rFonts w:hint="eastAsia"/>
        </w:rPr>
        <w:t>表</w:t>
      </w:r>
      <w:r w:rsidR="0072268F">
        <w:rPr>
          <w:rFonts w:hint="eastAsia"/>
        </w:rPr>
        <w:t>１－</w:t>
      </w:r>
      <w:r w:rsidRPr="00DE42A2">
        <w:rPr>
          <w:rFonts w:hint="eastAsia"/>
        </w:rPr>
        <w:t>３－９　産業別の総需要の構成（大阪府）</w:t>
      </w:r>
    </w:p>
    <w:p w:rsidR="00774502" w:rsidRDefault="00355194" w:rsidP="00B05626">
      <w:pPr>
        <w:jc w:val="center"/>
        <w:rPr>
          <w:rFonts w:ascii="ＭＳ 明朝"/>
          <w:sz w:val="18"/>
        </w:rPr>
      </w:pPr>
      <w:r>
        <w:rPr>
          <w:rFonts w:ascii="ＭＳ 明朝"/>
          <w:noProof/>
          <w:sz w:val="18"/>
        </w:rPr>
        <w:drawing>
          <wp:inline distT="0" distB="0" distL="0" distR="0" wp14:anchorId="2CD82B87" wp14:editId="7C0AB0BB">
            <wp:extent cx="6478905" cy="7277093"/>
            <wp:effectExtent l="0" t="0" r="0" b="63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78905" cy="7277093"/>
                    </a:xfrm>
                    <a:prstGeom prst="rect">
                      <a:avLst/>
                    </a:prstGeom>
                    <a:noFill/>
                    <a:ln>
                      <a:noFill/>
                    </a:ln>
                  </pic:spPr>
                </pic:pic>
              </a:graphicData>
            </a:graphic>
          </wp:inline>
        </w:drawing>
      </w:r>
    </w:p>
    <w:p w:rsidR="00C411F2" w:rsidRDefault="00C411F2" w:rsidP="00625E93">
      <w:pPr>
        <w:widowControl/>
        <w:rPr>
          <w:rFonts w:ascii="ＭＳ 明朝"/>
          <w:sz w:val="18"/>
        </w:rPr>
      </w:pPr>
      <w:r>
        <w:rPr>
          <w:rFonts w:ascii="ＭＳ 明朝"/>
          <w:sz w:val="18"/>
        </w:rPr>
        <w:br w:type="page"/>
      </w:r>
    </w:p>
    <w:p w:rsidR="00774502" w:rsidRPr="00732C5F" w:rsidRDefault="00774502" w:rsidP="00625E93">
      <w:bookmarkStart w:id="52" w:name="_Toc456274551"/>
      <w:bookmarkStart w:id="53" w:name="_Toc459812091"/>
      <w:bookmarkStart w:id="54" w:name="_Toc462237053"/>
      <w:r w:rsidRPr="00625E93">
        <w:rPr>
          <w:rFonts w:ascii="ＭＳ ゴシック" w:eastAsia="ＭＳ ゴシック" w:hAnsi="ＭＳ ゴシック" w:hint="eastAsia"/>
          <w:b/>
          <w:sz w:val="22"/>
          <w:szCs w:val="22"/>
        </w:rPr>
        <w:lastRenderedPageBreak/>
        <w:t>４　自給率</w:t>
      </w:r>
      <w:bookmarkEnd w:id="52"/>
      <w:bookmarkEnd w:id="53"/>
      <w:bookmarkEnd w:id="54"/>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府内需要が、どの程度、府内生産でまかなわれているかを示す「自給率」は</w:t>
      </w:r>
      <w:r w:rsidR="00A0139A" w:rsidRPr="00625E93">
        <w:rPr>
          <w:rFonts w:ascii="ＭＳ 明朝" w:eastAsia="ＭＳ 明朝" w:hAnsi="ＭＳ 明朝" w:hint="eastAsia"/>
        </w:rPr>
        <w:t>産業計で</w:t>
      </w:r>
      <w:r w:rsidR="007F1BF5" w:rsidRPr="00625E93">
        <w:rPr>
          <w:rFonts w:ascii="ＭＳ 明朝" w:eastAsia="ＭＳ 明朝" w:hAnsi="ＭＳ 明朝"/>
        </w:rPr>
        <w:t>66.1</w:t>
      </w:r>
      <w:r w:rsidRPr="00625E93">
        <w:rPr>
          <w:rFonts w:ascii="ＭＳ 明朝" w:eastAsia="ＭＳ 明朝" w:hAnsi="ＭＳ 明朝" w:hint="eastAsia"/>
        </w:rPr>
        <w:t>％となった。</w:t>
      </w:r>
    </w:p>
    <w:p w:rsidR="00774502" w:rsidRPr="00BF4B91" w:rsidRDefault="00774502" w:rsidP="00B05626">
      <w:pPr>
        <w:ind w:leftChars="100" w:left="400" w:hangingChars="100" w:hanging="200"/>
        <w:rPr>
          <w:rFonts w:ascii="ＭＳ 明朝"/>
        </w:rPr>
      </w:pPr>
    </w:p>
    <w:p w:rsidR="00774502" w:rsidRPr="000E68FF" w:rsidRDefault="00774502" w:rsidP="00B05626">
      <w:pPr>
        <w:pStyle w:val="afe"/>
      </w:pPr>
      <w:r>
        <w:rPr>
          <w:rFonts w:hint="eastAsia"/>
        </w:rPr>
        <w:t>図表</w:t>
      </w:r>
      <w:r w:rsidR="0072268F">
        <w:rPr>
          <w:rFonts w:hint="eastAsia"/>
        </w:rPr>
        <w:t>１－</w:t>
      </w:r>
      <w:r>
        <w:rPr>
          <w:rFonts w:hint="eastAsia"/>
        </w:rPr>
        <w:t>３－</w:t>
      </w:r>
      <w:r w:rsidRPr="000E68FF">
        <w:rPr>
          <w:rFonts w:hint="eastAsia"/>
        </w:rPr>
        <w:t>10　産業別の自給率、輸入率、移入率</w:t>
      </w:r>
      <w:r w:rsidR="00625E93">
        <w:rPr>
          <w:rStyle w:val="aff8"/>
        </w:rPr>
        <w:footnoteReference w:id="7"/>
      </w:r>
      <w:r w:rsidR="006E2F94">
        <w:rPr>
          <w:rFonts w:hint="eastAsia"/>
        </w:rPr>
        <w:t>（大阪府）</w:t>
      </w:r>
    </w:p>
    <w:p w:rsidR="00774502" w:rsidRDefault="00327883" w:rsidP="00B05626">
      <w:pPr>
        <w:widowControl/>
        <w:jc w:val="center"/>
      </w:pPr>
      <w:r>
        <w:rPr>
          <w:noProof/>
        </w:rPr>
        <w:drawing>
          <wp:inline distT="0" distB="0" distL="0" distR="0" wp14:anchorId="412AFC35" wp14:editId="291A43EA">
            <wp:extent cx="5951880" cy="6352413"/>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51880" cy="6352413"/>
                    </a:xfrm>
                    <a:prstGeom prst="rect">
                      <a:avLst/>
                    </a:prstGeom>
                    <a:noFill/>
                    <a:ln>
                      <a:noFill/>
                    </a:ln>
                  </pic:spPr>
                </pic:pic>
              </a:graphicData>
            </a:graphic>
          </wp:inline>
        </w:drawing>
      </w:r>
      <w:r w:rsidR="00774502">
        <w:br w:type="page"/>
      </w:r>
    </w:p>
    <w:p w:rsidR="00774502" w:rsidRPr="009D136A" w:rsidRDefault="00774502" w:rsidP="00CA1DF1">
      <w:pPr>
        <w:pStyle w:val="2"/>
      </w:pPr>
      <w:bookmarkStart w:id="55" w:name="_Toc456274552"/>
      <w:bookmarkStart w:id="56" w:name="_Toc459812092"/>
      <w:bookmarkStart w:id="57" w:name="_Toc462237054"/>
      <w:r w:rsidRPr="009D136A">
        <w:rPr>
          <w:rFonts w:hint="eastAsia"/>
        </w:rPr>
        <w:lastRenderedPageBreak/>
        <w:t>第４章　生産波及効果と誘発効果</w:t>
      </w:r>
      <w:bookmarkEnd w:id="55"/>
      <w:bookmarkEnd w:id="56"/>
      <w:bookmarkEnd w:id="57"/>
    </w:p>
    <w:p w:rsidR="00774502" w:rsidRPr="000746E5" w:rsidRDefault="00774502" w:rsidP="00B05626">
      <w:pPr>
        <w:pStyle w:val="3"/>
      </w:pPr>
      <w:bookmarkStart w:id="58" w:name="_Toc456274553"/>
      <w:bookmarkStart w:id="59" w:name="_Toc459812093"/>
      <w:bookmarkStart w:id="60" w:name="_Toc462237055"/>
      <w:r w:rsidRPr="000746E5">
        <w:rPr>
          <w:rStyle w:val="10"/>
          <w:rFonts w:ascii="ＭＳ ゴシック" w:eastAsia="ＭＳ ゴシック" w:hAnsi="ＭＳ ゴシック" w:cs="Times New Roman" w:hint="eastAsia"/>
          <w:b/>
          <w:bCs w:val="0"/>
          <w:kern w:val="2"/>
          <w:sz w:val="22"/>
          <w:szCs w:val="22"/>
        </w:rPr>
        <w:t>１</w:t>
      </w:r>
      <w:r w:rsidRPr="000746E5">
        <w:rPr>
          <w:rFonts w:hint="eastAsia"/>
        </w:rPr>
        <w:t xml:space="preserve">　生産波及効果</w:t>
      </w:r>
      <w:bookmarkEnd w:id="58"/>
      <w:bookmarkEnd w:id="59"/>
      <w:bookmarkEnd w:id="60"/>
    </w:p>
    <w:p w:rsidR="00774502" w:rsidRPr="009D136A" w:rsidRDefault="00774502">
      <w:pPr>
        <w:pStyle w:val="4"/>
      </w:pPr>
      <w:bookmarkStart w:id="61" w:name="_Toc456274554"/>
      <w:r w:rsidRPr="009D136A">
        <w:rPr>
          <w:rFonts w:hint="eastAsia"/>
        </w:rPr>
        <w:t>（１）生産波及の大きさ</w:t>
      </w:r>
      <w:bookmarkEnd w:id="61"/>
    </w:p>
    <w:p w:rsidR="00774502" w:rsidRPr="00625E93" w:rsidRDefault="00774502" w:rsidP="00B05626">
      <w:pPr>
        <w:ind w:leftChars="100" w:left="400" w:hangingChars="100" w:hanging="200"/>
        <w:rPr>
          <w:rStyle w:val="st1"/>
          <w:rFonts w:ascii="ＭＳ 明朝" w:eastAsia="ＭＳ 明朝" w:hAnsi="ＭＳ 明朝" w:cs="Arial"/>
        </w:rPr>
      </w:pPr>
      <w:r w:rsidRPr="00625E93">
        <w:rPr>
          <w:rFonts w:ascii="ＭＳ 明朝" w:eastAsia="ＭＳ 明朝" w:hAnsi="ＭＳ 明朝" w:hint="eastAsia"/>
        </w:rPr>
        <w:t>○　１単位あたりの最終需要に対する</w:t>
      </w:r>
      <w:r w:rsidRPr="00625E93">
        <w:rPr>
          <w:rStyle w:val="st1"/>
          <w:rFonts w:ascii="ＭＳ 明朝" w:eastAsia="ＭＳ 明朝" w:hAnsi="ＭＳ 明朝" w:cs="Arial" w:hint="eastAsia"/>
        </w:rPr>
        <w:t>生産波及の大きさは、逆行列係数</w:t>
      </w:r>
      <w:r w:rsidR="00625E93">
        <w:rPr>
          <w:rStyle w:val="aff8"/>
          <w:rFonts w:ascii="ＭＳ 明朝" w:eastAsia="ＭＳ 明朝" w:hAnsi="ＭＳ 明朝" w:cs="Arial"/>
        </w:rPr>
        <w:footnoteReference w:id="8"/>
      </w:r>
      <w:r w:rsidRPr="00625E93">
        <w:rPr>
          <w:rStyle w:val="st1"/>
          <w:rFonts w:ascii="ＭＳ 明朝" w:eastAsia="ＭＳ 明朝" w:hAnsi="ＭＳ 明朝" w:cs="Arial" w:hint="eastAsia"/>
        </w:rPr>
        <w:t>表の列和により示すことができる。</w:t>
      </w:r>
    </w:p>
    <w:p w:rsidR="00774502" w:rsidRPr="009D136A" w:rsidRDefault="00774502" w:rsidP="00B05626">
      <w:pPr>
        <w:ind w:leftChars="100" w:left="400" w:hangingChars="100" w:hanging="200"/>
        <w:rPr>
          <w:rStyle w:val="st1"/>
          <w:rFonts w:cs="Arial"/>
        </w:rPr>
      </w:pPr>
      <w:r w:rsidRPr="00625E93">
        <w:rPr>
          <w:rStyle w:val="st1"/>
          <w:rFonts w:ascii="ＭＳ 明朝" w:eastAsia="ＭＳ 明朝" w:hAnsi="ＭＳ 明朝" w:cs="Arial" w:hint="eastAsia"/>
        </w:rPr>
        <w:t>○　平成</w:t>
      </w:r>
      <w:r w:rsidR="007F1BF5" w:rsidRPr="00625E93">
        <w:rPr>
          <w:rStyle w:val="st1"/>
          <w:rFonts w:ascii="ＭＳ 明朝" w:eastAsia="ＭＳ 明朝" w:hAnsi="ＭＳ 明朝" w:cs="Arial"/>
        </w:rPr>
        <w:t>25</w:t>
      </w:r>
      <w:r w:rsidRPr="00625E93">
        <w:rPr>
          <w:rStyle w:val="st1"/>
          <w:rFonts w:ascii="ＭＳ 明朝" w:eastAsia="ＭＳ 明朝" w:hAnsi="ＭＳ 明朝" w:cs="Arial" w:hint="eastAsia"/>
        </w:rPr>
        <w:t>年は全産業平均で</w:t>
      </w:r>
      <w:r w:rsidR="00ED2F28">
        <w:rPr>
          <w:rStyle w:val="st1"/>
          <w:rFonts w:ascii="ＭＳ 明朝" w:eastAsia="ＭＳ 明朝" w:hAnsi="ＭＳ 明朝" w:cs="Arial"/>
        </w:rPr>
        <w:t>1.375</w:t>
      </w:r>
      <w:r w:rsidRPr="00625E93">
        <w:rPr>
          <w:rStyle w:val="st1"/>
          <w:rFonts w:ascii="ＭＳ 明朝" w:eastAsia="ＭＳ 明朝" w:hAnsi="ＭＳ 明朝" w:cs="Arial" w:hint="eastAsia"/>
        </w:rPr>
        <w:t>倍（</w:t>
      </w:r>
      <w:r w:rsidR="006E2F94" w:rsidRPr="00625E93">
        <w:rPr>
          <w:rStyle w:val="st1"/>
          <w:rFonts w:ascii="ＭＳ 明朝" w:eastAsia="ＭＳ 明朝" w:hAnsi="ＭＳ 明朝" w:cs="Arial"/>
        </w:rPr>
        <w:t>37部門の</w:t>
      </w:r>
      <m:oMath>
        <m:sSup>
          <m:sSupPr>
            <m:ctrlPr>
              <w:rPr>
                <w:rStyle w:val="st1"/>
                <w:rFonts w:ascii="Cambria Math" w:hAnsi="Cambria Math" w:cs="Arial"/>
                <w:i/>
              </w:rPr>
            </m:ctrlPr>
          </m:sSupPr>
          <m:e>
            <m:d>
              <m:dPr>
                <m:begChr m:val="["/>
                <m:endChr m:val="]"/>
                <m:ctrlPr>
                  <w:rPr>
                    <w:rStyle w:val="st1"/>
                    <w:rFonts w:ascii="Cambria Math" w:hAnsi="Cambria Math" w:cs="Arial"/>
                    <w:i/>
                  </w:rPr>
                </m:ctrlPr>
              </m:dPr>
              <m:e>
                <m:r>
                  <w:rPr>
                    <w:rStyle w:val="st1"/>
                    <w:rFonts w:ascii="Cambria Math" w:hAnsi="Cambria Math" w:cs="Arial"/>
                  </w:rPr>
                  <m:t>I-</m:t>
                </m:r>
                <m:d>
                  <m:dPr>
                    <m:ctrlPr>
                      <w:rPr>
                        <w:rStyle w:val="st1"/>
                        <w:rFonts w:ascii="Cambria Math" w:hAnsi="Cambria Math" w:cs="Arial"/>
                        <w:i/>
                      </w:rPr>
                    </m:ctrlPr>
                  </m:dPr>
                  <m:e>
                    <m:r>
                      <w:rPr>
                        <w:rStyle w:val="st1"/>
                        <w:rFonts w:ascii="Cambria Math" w:hAnsi="Cambria Math" w:cs="Arial"/>
                      </w:rPr>
                      <m:t>I-</m:t>
                    </m:r>
                    <m:acc>
                      <m:accPr>
                        <m:ctrlPr>
                          <w:rPr>
                            <w:rStyle w:val="st1"/>
                            <w:rFonts w:ascii="Cambria Math" w:hAnsi="Cambria Math" w:cs="Arial"/>
                            <w:i/>
                          </w:rPr>
                        </m:ctrlPr>
                      </m:accPr>
                      <m:e>
                        <m:r>
                          <w:rPr>
                            <w:rStyle w:val="st1"/>
                            <w:rFonts w:ascii="Cambria Math" w:hAnsi="Cambria Math" w:cs="Arial"/>
                          </w:rPr>
                          <m:t>M</m:t>
                        </m:r>
                      </m:e>
                    </m:acc>
                  </m:e>
                </m:d>
                <m:r>
                  <w:rPr>
                    <w:rStyle w:val="st1"/>
                    <w:rFonts w:ascii="Cambria Math" w:hAnsi="Cambria Math" w:cs="Arial"/>
                  </w:rPr>
                  <m:t>A</m:t>
                </m:r>
              </m:e>
            </m:d>
          </m:e>
          <m:sup>
            <m:r>
              <w:rPr>
                <w:rStyle w:val="st1"/>
                <w:rFonts w:ascii="Cambria Math" w:hAnsi="Cambria Math" w:cs="Arial"/>
              </w:rPr>
              <m:t>-1</m:t>
            </m:r>
          </m:sup>
        </m:sSup>
      </m:oMath>
      <w:r w:rsidRPr="00625E93">
        <w:rPr>
          <w:rFonts w:ascii="ＭＳ 明朝" w:eastAsia="ＭＳ 明朝" w:hAnsi="ＭＳ 明朝" w:hint="eastAsia"/>
        </w:rPr>
        <w:t>型による</w:t>
      </w:r>
      <w:r w:rsidRPr="00625E93">
        <w:rPr>
          <w:rStyle w:val="st1"/>
          <w:rFonts w:ascii="ＭＳ 明朝" w:eastAsia="ＭＳ 明朝" w:hAnsi="ＭＳ 明朝" w:cs="Arial" w:hint="eastAsia"/>
        </w:rPr>
        <w:t>）であった。</w:t>
      </w:r>
    </w:p>
    <w:p w:rsidR="00774502" w:rsidRPr="007F1BF5" w:rsidRDefault="00774502" w:rsidP="00B05626">
      <w:pPr>
        <w:ind w:leftChars="100" w:left="400" w:hangingChars="100" w:hanging="200"/>
        <w:rPr>
          <w:rFonts w:cs="Arial"/>
        </w:rPr>
      </w:pPr>
    </w:p>
    <w:p w:rsidR="00774502" w:rsidRPr="009D136A" w:rsidRDefault="00774502" w:rsidP="00B05626">
      <w:pPr>
        <w:pStyle w:val="afe"/>
      </w:pPr>
      <w:r w:rsidRPr="009D136A">
        <w:rPr>
          <w:rFonts w:hint="eastAsia"/>
        </w:rPr>
        <w:t>図表</w:t>
      </w:r>
      <w:r w:rsidR="0072268F">
        <w:rPr>
          <w:rFonts w:hint="eastAsia"/>
        </w:rPr>
        <w:t>１－</w:t>
      </w:r>
      <w:r w:rsidRPr="009D136A">
        <w:rPr>
          <w:rFonts w:hint="eastAsia"/>
        </w:rPr>
        <w:t>４－１　産業別の生産波及の大きさ</w:t>
      </w:r>
      <w:r>
        <w:rPr>
          <w:rFonts w:hint="eastAsia"/>
        </w:rPr>
        <w:t>（37部門）</w:t>
      </w:r>
    </w:p>
    <w:p w:rsidR="00167DDC" w:rsidRDefault="008A6B02" w:rsidP="00B05626">
      <w:pPr>
        <w:jc w:val="center"/>
        <w:rPr>
          <w:rFonts w:ascii="ＭＳ ゴシック" w:eastAsia="ＭＳ ゴシック" w:hAnsi="ＭＳ ゴシック" w:cs="Arial"/>
          <w:b/>
        </w:rPr>
      </w:pPr>
      <w:r w:rsidRPr="008A6B02">
        <w:rPr>
          <w:rFonts w:ascii="ＭＳ ゴシック" w:eastAsia="ＭＳ ゴシック" w:hAnsi="ＭＳ ゴシック" w:cs="Arial"/>
          <w:b/>
        </w:rPr>
        <w:t xml:space="preserve"> </w:t>
      </w:r>
      <w:r w:rsidRPr="006103BA">
        <w:rPr>
          <w:rFonts w:ascii="ＭＳ 明朝" w:eastAsia="ＭＳ 明朝" w:hAnsi="ＭＳ 明朝" w:cs="Arial"/>
          <w:b/>
          <w:noProof/>
        </w:rPr>
        <w:drawing>
          <wp:inline distT="0" distB="0" distL="0" distR="0" wp14:anchorId="606354B3" wp14:editId="5DB55043">
            <wp:extent cx="6141757" cy="61560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41757" cy="6156000"/>
                    </a:xfrm>
                    <a:prstGeom prst="rect">
                      <a:avLst/>
                    </a:prstGeom>
                    <a:noFill/>
                    <a:ln>
                      <a:noFill/>
                    </a:ln>
                  </pic:spPr>
                </pic:pic>
              </a:graphicData>
            </a:graphic>
          </wp:inline>
        </w:drawing>
      </w:r>
    </w:p>
    <w:p w:rsidR="00774502" w:rsidRPr="002E45A9" w:rsidRDefault="00774502" w:rsidP="00625E93">
      <w:pPr>
        <w:widowControl/>
      </w:pPr>
      <w:bookmarkStart w:id="62" w:name="_Toc456274555"/>
      <w:r w:rsidRPr="00625E93">
        <w:rPr>
          <w:rFonts w:ascii="ＭＳ ゴシック" w:eastAsia="ＭＳ ゴシック" w:hAnsi="ＭＳ ゴシック" w:hint="eastAsia"/>
        </w:rPr>
        <w:lastRenderedPageBreak/>
        <w:t>（２）生産波及の大きさの推移</w:t>
      </w:r>
      <w:bookmarkEnd w:id="62"/>
    </w:p>
    <w:p w:rsidR="00774502" w:rsidRPr="009D136A" w:rsidRDefault="00774502" w:rsidP="00B05626">
      <w:pPr>
        <w:ind w:leftChars="100" w:left="400" w:hangingChars="100" w:hanging="200"/>
      </w:pPr>
      <w:r w:rsidRPr="00625E93">
        <w:rPr>
          <w:rFonts w:ascii="ＭＳ 明朝" w:eastAsia="ＭＳ 明朝" w:hAnsi="ＭＳ 明朝" w:hint="eastAsia"/>
        </w:rPr>
        <w:t xml:space="preserve">○　</w:t>
      </w:r>
      <w:bookmarkStart w:id="63" w:name="_Toc456274556"/>
      <w:r w:rsidRPr="00625E93">
        <w:rPr>
          <w:rFonts w:ascii="ＭＳ 明朝" w:eastAsia="ＭＳ 明朝" w:hAnsi="ＭＳ 明朝" w:hint="eastAsia"/>
        </w:rPr>
        <w:t>輸移入の影響を考慮した</w:t>
      </w:r>
      <m:oMath>
        <m:sSup>
          <m:sSupPr>
            <m:ctrlPr>
              <w:rPr>
                <w:rStyle w:val="st1"/>
                <w:rFonts w:ascii="Cambria Math" w:hAnsi="Cambria Math" w:cs="Arial"/>
                <w:i/>
              </w:rPr>
            </m:ctrlPr>
          </m:sSupPr>
          <m:e>
            <m:d>
              <m:dPr>
                <m:begChr m:val="["/>
                <m:endChr m:val="]"/>
                <m:ctrlPr>
                  <w:rPr>
                    <w:rStyle w:val="st1"/>
                    <w:rFonts w:ascii="Cambria Math" w:hAnsi="Cambria Math" w:cs="Arial"/>
                    <w:i/>
                  </w:rPr>
                </m:ctrlPr>
              </m:dPr>
              <m:e>
                <m:r>
                  <w:rPr>
                    <w:rStyle w:val="st1"/>
                    <w:rFonts w:ascii="Cambria Math" w:hAnsi="Cambria Math" w:cs="Arial"/>
                  </w:rPr>
                  <m:t>I-</m:t>
                </m:r>
                <m:d>
                  <m:dPr>
                    <m:ctrlPr>
                      <w:rPr>
                        <w:rStyle w:val="st1"/>
                        <w:rFonts w:ascii="Cambria Math" w:hAnsi="Cambria Math" w:cs="Arial"/>
                        <w:i/>
                      </w:rPr>
                    </m:ctrlPr>
                  </m:dPr>
                  <m:e>
                    <m:r>
                      <w:rPr>
                        <w:rStyle w:val="st1"/>
                        <w:rFonts w:ascii="Cambria Math" w:hAnsi="Cambria Math" w:cs="Arial"/>
                      </w:rPr>
                      <m:t>I-</m:t>
                    </m:r>
                    <m:acc>
                      <m:accPr>
                        <m:ctrlPr>
                          <w:rPr>
                            <w:rStyle w:val="st1"/>
                            <w:rFonts w:ascii="Cambria Math" w:hAnsi="Cambria Math" w:cs="Arial"/>
                            <w:i/>
                          </w:rPr>
                        </m:ctrlPr>
                      </m:accPr>
                      <m:e>
                        <m:r>
                          <w:rPr>
                            <w:rStyle w:val="st1"/>
                            <w:rFonts w:ascii="Cambria Math" w:hAnsi="Cambria Math" w:cs="Arial"/>
                          </w:rPr>
                          <m:t>M</m:t>
                        </m:r>
                      </m:e>
                    </m:acc>
                  </m:e>
                </m:d>
                <m:r>
                  <w:rPr>
                    <w:rStyle w:val="st1"/>
                    <w:rFonts w:ascii="Cambria Math" w:hAnsi="Cambria Math" w:cs="Arial"/>
                  </w:rPr>
                  <m:t>A</m:t>
                </m:r>
              </m:e>
            </m:d>
          </m:e>
          <m:sup>
            <m:r>
              <w:rPr>
                <w:rStyle w:val="st1"/>
                <w:rFonts w:ascii="Cambria Math" w:hAnsi="Cambria Math" w:cs="Arial"/>
              </w:rPr>
              <m:t>-1</m:t>
            </m:r>
          </m:sup>
        </m:sSup>
      </m:oMath>
      <w:r w:rsidRPr="00625E93">
        <w:rPr>
          <w:rFonts w:ascii="ＭＳ 明朝" w:eastAsia="ＭＳ 明朝" w:hAnsi="ＭＳ 明朝" w:hint="eastAsia"/>
        </w:rPr>
        <w:t>型逆行列係数表の列和を比較することで、平成</w:t>
      </w:r>
      <w:r w:rsidR="007F1BF5" w:rsidRPr="00625E93">
        <w:rPr>
          <w:rFonts w:ascii="ＭＳ 明朝" w:eastAsia="ＭＳ 明朝" w:hAnsi="ＭＳ 明朝"/>
        </w:rPr>
        <w:t>23</w:t>
      </w:r>
      <w:r w:rsidRPr="00625E93">
        <w:rPr>
          <w:rFonts w:ascii="ＭＳ 明朝" w:eastAsia="ＭＳ 明朝" w:hAnsi="ＭＳ 明朝" w:hint="eastAsia"/>
        </w:rPr>
        <w:t>年からの生産波及効果の大きさの推移を見ると、全産業平均で</w:t>
      </w:r>
      <w:r w:rsidR="007F1BF5" w:rsidRPr="00625E93">
        <w:rPr>
          <w:rFonts w:ascii="ＭＳ 明朝" w:eastAsia="ＭＳ 明朝" w:hAnsi="ＭＳ 明朝" w:hint="eastAsia"/>
        </w:rPr>
        <w:t>増加</w:t>
      </w:r>
      <w:r w:rsidRPr="00625E93">
        <w:rPr>
          <w:rFonts w:ascii="ＭＳ 明朝" w:eastAsia="ＭＳ 明朝" w:hAnsi="ＭＳ 明朝" w:hint="eastAsia"/>
        </w:rPr>
        <w:t>した。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xml:space="preserve">○　</w:t>
      </w:r>
      <w:r w:rsidR="0041131E" w:rsidRPr="00625E93">
        <w:rPr>
          <w:rFonts w:ascii="ＭＳ 明朝" w:eastAsia="ＭＳ 明朝" w:hAnsi="ＭＳ 明朝" w:hint="eastAsia"/>
        </w:rPr>
        <w:t>産業別（</w:t>
      </w:r>
      <w:r w:rsidR="0041131E" w:rsidRPr="00625E93">
        <w:rPr>
          <w:rFonts w:ascii="ＭＳ 明朝" w:eastAsia="ＭＳ 明朝" w:hAnsi="ＭＳ 明朝"/>
        </w:rPr>
        <w:t>37部門）に平成23年と比較すると</w:t>
      </w:r>
      <w:r w:rsidRPr="00625E93">
        <w:rPr>
          <w:rFonts w:ascii="ＭＳ 明朝" w:eastAsia="ＭＳ 明朝" w:hAnsi="ＭＳ 明朝" w:hint="eastAsia"/>
        </w:rPr>
        <w:t>、</w:t>
      </w:r>
      <w:r w:rsidR="00751DE8" w:rsidRPr="00625E93">
        <w:rPr>
          <w:rFonts w:ascii="ＭＳ 明朝" w:eastAsia="ＭＳ 明朝" w:hAnsi="ＭＳ 明朝" w:hint="eastAsia"/>
        </w:rPr>
        <w:t>鉱業</w:t>
      </w:r>
      <w:r w:rsidRPr="00625E93">
        <w:rPr>
          <w:rFonts w:ascii="ＭＳ 明朝" w:eastAsia="ＭＳ 明朝" w:hAnsi="ＭＳ 明朝" w:hint="eastAsia"/>
        </w:rPr>
        <w:t>、</w:t>
      </w:r>
      <w:r w:rsidR="0041131E" w:rsidRPr="00625E93">
        <w:rPr>
          <w:rFonts w:ascii="ＭＳ 明朝" w:eastAsia="ＭＳ 明朝" w:hAnsi="ＭＳ 明朝" w:hint="eastAsia"/>
        </w:rPr>
        <w:t>医療・福祉</w:t>
      </w:r>
      <w:r w:rsidRPr="00625E93">
        <w:rPr>
          <w:rFonts w:ascii="ＭＳ 明朝" w:eastAsia="ＭＳ 明朝" w:hAnsi="ＭＳ 明朝" w:hint="eastAsia"/>
        </w:rPr>
        <w:t>などで増加した一方、</w:t>
      </w:r>
      <w:r w:rsidR="00751DE8" w:rsidRPr="00625E93">
        <w:rPr>
          <w:rFonts w:ascii="ＭＳ 明朝" w:eastAsia="ＭＳ 明朝" w:hAnsi="ＭＳ 明朝" w:hint="eastAsia"/>
        </w:rPr>
        <w:t>電力・ガス・熱供給</w:t>
      </w:r>
      <w:r w:rsidRPr="00625E93">
        <w:rPr>
          <w:rFonts w:ascii="ＭＳ 明朝" w:eastAsia="ＭＳ 明朝" w:hAnsi="ＭＳ 明朝" w:hint="eastAsia"/>
        </w:rPr>
        <w:t>、</w:t>
      </w:r>
      <w:r w:rsidR="00751DE8" w:rsidRPr="00625E93">
        <w:rPr>
          <w:rFonts w:ascii="ＭＳ 明朝" w:eastAsia="ＭＳ 明朝" w:hAnsi="ＭＳ 明朝" w:hint="eastAsia"/>
        </w:rPr>
        <w:t>水道</w:t>
      </w:r>
      <w:r w:rsidRPr="00625E93">
        <w:rPr>
          <w:rFonts w:ascii="ＭＳ 明朝" w:eastAsia="ＭＳ 明朝" w:hAnsi="ＭＳ 明朝" w:hint="eastAsia"/>
        </w:rPr>
        <w:t>などで減少した。</w:t>
      </w:r>
    </w:p>
    <w:p w:rsidR="00774502" w:rsidRPr="009D136A" w:rsidRDefault="00774502" w:rsidP="00B05626">
      <w:pPr>
        <w:ind w:leftChars="100" w:left="400" w:hangingChars="100" w:hanging="200"/>
      </w:pPr>
    </w:p>
    <w:p w:rsidR="00774502" w:rsidRPr="009D136A" w:rsidRDefault="00774502" w:rsidP="00B05626">
      <w:pPr>
        <w:pStyle w:val="afe"/>
        <w:rPr>
          <w:rStyle w:val="st1"/>
          <w:rFonts w:cs="Arial"/>
        </w:rPr>
      </w:pPr>
      <w:r w:rsidRPr="009D136A">
        <w:rPr>
          <w:rFonts w:hint="eastAsia"/>
        </w:rPr>
        <w:t>図表</w:t>
      </w:r>
      <w:r w:rsidR="0072268F">
        <w:rPr>
          <w:rFonts w:hint="eastAsia"/>
        </w:rPr>
        <w:t>１－</w:t>
      </w:r>
      <w:r w:rsidRPr="009D136A">
        <w:rPr>
          <w:rFonts w:hint="eastAsia"/>
        </w:rPr>
        <w:t>４－２　産業別の逆行列係数</w:t>
      </w:r>
      <m:oMath>
        <m:sSup>
          <m:sSupPr>
            <m:ctrlPr>
              <w:rPr>
                <w:rStyle w:val="st1"/>
                <w:rFonts w:ascii="Cambria Math" w:hAnsi="Cambria Math" w:cs="Arial"/>
                <w:i/>
              </w:rPr>
            </m:ctrlPr>
          </m:sSupPr>
          <m:e>
            <m:d>
              <m:dPr>
                <m:begChr m:val="["/>
                <m:endChr m:val="]"/>
                <m:ctrlPr>
                  <w:rPr>
                    <w:rStyle w:val="st1"/>
                    <w:rFonts w:ascii="Cambria Math" w:hAnsi="Cambria Math" w:cs="Arial"/>
                    <w:i/>
                  </w:rPr>
                </m:ctrlPr>
              </m:dPr>
              <m:e>
                <m:r>
                  <w:rPr>
                    <w:rStyle w:val="st1"/>
                    <w:rFonts w:ascii="Cambria Math" w:hAnsi="Cambria Math" w:cs="Arial"/>
                  </w:rPr>
                  <m:t>I-</m:t>
                </m:r>
                <m:d>
                  <m:dPr>
                    <m:ctrlPr>
                      <w:rPr>
                        <w:rStyle w:val="st1"/>
                        <w:rFonts w:ascii="Cambria Math" w:hAnsi="Cambria Math" w:cs="Arial"/>
                        <w:i/>
                      </w:rPr>
                    </m:ctrlPr>
                  </m:dPr>
                  <m:e>
                    <m:r>
                      <w:rPr>
                        <w:rStyle w:val="st1"/>
                        <w:rFonts w:ascii="Cambria Math" w:hAnsi="Cambria Math" w:cs="Arial"/>
                      </w:rPr>
                      <m:t>I-</m:t>
                    </m:r>
                    <m:acc>
                      <m:accPr>
                        <m:ctrlPr>
                          <w:rPr>
                            <w:rStyle w:val="st1"/>
                            <w:rFonts w:ascii="Cambria Math" w:hAnsi="Cambria Math" w:cs="Arial"/>
                            <w:i/>
                          </w:rPr>
                        </m:ctrlPr>
                      </m:accPr>
                      <m:e>
                        <m:r>
                          <w:rPr>
                            <w:rStyle w:val="st1"/>
                            <w:rFonts w:ascii="Cambria Math" w:hAnsi="Cambria Math" w:cs="Arial"/>
                          </w:rPr>
                          <m:t>M</m:t>
                        </m:r>
                      </m:e>
                    </m:acc>
                  </m:e>
                </m:d>
                <m:r>
                  <w:rPr>
                    <w:rStyle w:val="st1"/>
                    <w:rFonts w:ascii="Cambria Math" w:hAnsi="Cambria Math" w:cs="Arial"/>
                  </w:rPr>
                  <m:t>A</m:t>
                </m:r>
              </m:e>
            </m:d>
          </m:e>
          <m:sup>
            <m:r>
              <w:rPr>
                <w:rStyle w:val="st1"/>
                <w:rFonts w:ascii="Cambria Math" w:hAnsi="Cambria Math" w:cs="Arial"/>
              </w:rPr>
              <m:t>-1</m:t>
            </m:r>
          </m:sup>
        </m:sSup>
      </m:oMath>
      <w:r w:rsidRPr="009D136A">
        <w:t xml:space="preserve"> </w:t>
      </w:r>
      <w:r w:rsidRPr="009D136A">
        <w:rPr>
          <w:rFonts w:hint="eastAsia"/>
        </w:rPr>
        <w:t>型</w:t>
      </w:r>
      <w:r w:rsidR="00A0139A">
        <w:rPr>
          <w:rFonts w:hint="eastAsia"/>
        </w:rPr>
        <w:t>列和</w:t>
      </w:r>
      <w:r w:rsidRPr="009D136A">
        <w:rPr>
          <w:rFonts w:hint="eastAsia"/>
        </w:rPr>
        <w:t>の推移</w:t>
      </w:r>
      <w:r>
        <w:rPr>
          <w:rFonts w:hint="eastAsia"/>
        </w:rPr>
        <w:t>（37部門）</w:t>
      </w:r>
    </w:p>
    <w:p w:rsidR="00751DE8" w:rsidRPr="009D136A" w:rsidRDefault="00006193" w:rsidP="00B05626">
      <w:pPr>
        <w:jc w:val="center"/>
        <w:rPr>
          <w:rStyle w:val="st1"/>
          <w:rFonts w:cs="Arial"/>
        </w:rPr>
      </w:pPr>
      <w:r w:rsidRPr="00006193">
        <w:rPr>
          <w:rStyle w:val="st1"/>
          <w:rFonts w:cs="Arial"/>
        </w:rPr>
        <w:t xml:space="preserve"> </w:t>
      </w:r>
      <w:r w:rsidRPr="004B4028">
        <w:rPr>
          <w:rFonts w:ascii="ＭＳ 明朝" w:eastAsia="ＭＳ 明朝" w:hAnsi="ＭＳ 明朝" w:cs="Arial"/>
          <w:noProof/>
        </w:rPr>
        <w:drawing>
          <wp:inline distT="0" distB="0" distL="0" distR="0" wp14:anchorId="214F4D23" wp14:editId="7A4EEB6A">
            <wp:extent cx="4791710" cy="6729730"/>
            <wp:effectExtent l="0" t="0" r="889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91710" cy="6729730"/>
                    </a:xfrm>
                    <a:prstGeom prst="rect">
                      <a:avLst/>
                    </a:prstGeom>
                    <a:noFill/>
                    <a:ln>
                      <a:noFill/>
                    </a:ln>
                  </pic:spPr>
                </pic:pic>
              </a:graphicData>
            </a:graphic>
          </wp:inline>
        </w:drawing>
      </w:r>
    </w:p>
    <w:p w:rsidR="00774502" w:rsidRPr="009D136A" w:rsidRDefault="00774502" w:rsidP="00B05626">
      <w:pPr>
        <w:widowControl/>
        <w:rPr>
          <w:rStyle w:val="st1"/>
          <w:rFonts w:cs="Arial"/>
        </w:rPr>
      </w:pPr>
      <w:r w:rsidRPr="009D136A">
        <w:rPr>
          <w:rStyle w:val="st1"/>
          <w:rFonts w:cs="Arial"/>
        </w:rPr>
        <w:br w:type="page"/>
      </w:r>
    </w:p>
    <w:bookmarkEnd w:id="63"/>
    <w:p w:rsidR="00774502" w:rsidRPr="009D136A" w:rsidRDefault="00774502">
      <w:pPr>
        <w:pStyle w:val="4"/>
        <w:rPr>
          <w:rFonts w:eastAsiaTheme="minorEastAsia" w:cs="Arial"/>
        </w:rPr>
      </w:pPr>
      <w:r w:rsidRPr="009D136A">
        <w:rPr>
          <w:rFonts w:hint="eastAsia"/>
        </w:rPr>
        <w:lastRenderedPageBreak/>
        <w:t>（３）影響力係数と感応度係数</w:t>
      </w:r>
    </w:p>
    <w:p w:rsidR="00774502" w:rsidRPr="00625E93" w:rsidRDefault="00774502" w:rsidP="00B05626">
      <w:pPr>
        <w:pStyle w:val="a3"/>
        <w:tabs>
          <w:tab w:val="clear" w:pos="4252"/>
          <w:tab w:val="clear" w:pos="8504"/>
        </w:tabs>
        <w:snapToGrid/>
        <w:ind w:leftChars="100" w:left="400" w:hangingChars="100" w:hanging="200"/>
        <w:rPr>
          <w:rFonts w:ascii="ＭＳ 明朝" w:eastAsia="ＭＳ 明朝" w:hAnsi="ＭＳ 明朝"/>
        </w:rPr>
      </w:pPr>
      <w:r w:rsidRPr="00625E93">
        <w:rPr>
          <w:rFonts w:ascii="ＭＳ 明朝" w:eastAsia="ＭＳ 明朝" w:hAnsi="ＭＳ 明朝" w:hint="eastAsia"/>
        </w:rPr>
        <w:t>○　影響力係数は、逆行列係数表の各列和を列和の平均で割ったものであり、ある産業に</w:t>
      </w:r>
      <w:r w:rsidR="00ED493D">
        <w:rPr>
          <w:rFonts w:ascii="ＭＳ 明朝" w:eastAsia="ＭＳ 明朝" w:hAnsi="ＭＳ 明朝" w:hint="eastAsia"/>
        </w:rPr>
        <w:t>だけ</w:t>
      </w:r>
      <w:r w:rsidRPr="00625E93">
        <w:rPr>
          <w:rFonts w:ascii="ＭＳ 明朝" w:eastAsia="ＭＳ 明朝" w:hAnsi="ＭＳ 明朝" w:hint="eastAsia"/>
        </w:rPr>
        <w:t>需要が発生したときに産業全体に与える影響の</w:t>
      </w:r>
      <w:r w:rsidR="004903B9" w:rsidRPr="00625E93">
        <w:rPr>
          <w:rFonts w:ascii="ＭＳ 明朝" w:eastAsia="ＭＳ 明朝" w:hAnsi="ＭＳ 明朝" w:hint="eastAsia"/>
        </w:rPr>
        <w:t>相対的な</w:t>
      </w:r>
      <w:r w:rsidRPr="00625E93">
        <w:rPr>
          <w:rFonts w:ascii="ＭＳ 明朝" w:eastAsia="ＭＳ 明朝" w:hAnsi="ＭＳ 明朝" w:hint="eastAsia"/>
        </w:rPr>
        <w:t>大きさを示す。感応度係数は、逆行列係数表の各行和を行和の平均で割ったものであり、産業全体に均等に需要が発生したときにある産業が受ける影響の</w:t>
      </w:r>
      <w:r w:rsidR="004903B9" w:rsidRPr="00625E93">
        <w:rPr>
          <w:rFonts w:ascii="ＭＳ 明朝" w:eastAsia="ＭＳ 明朝" w:hAnsi="ＭＳ 明朝" w:hint="eastAsia"/>
        </w:rPr>
        <w:t>相対的な</w:t>
      </w:r>
      <w:r w:rsidRPr="00625E93">
        <w:rPr>
          <w:rFonts w:ascii="ＭＳ 明朝" w:eastAsia="ＭＳ 明朝" w:hAnsi="ＭＳ 明朝" w:hint="eastAsia"/>
        </w:rPr>
        <w:t>大きさを示す。</w:t>
      </w:r>
    </w:p>
    <w:p w:rsidR="00774502" w:rsidRPr="00625E93" w:rsidRDefault="00774502" w:rsidP="00B05626">
      <w:pPr>
        <w:pStyle w:val="a3"/>
        <w:tabs>
          <w:tab w:val="clear" w:pos="4252"/>
          <w:tab w:val="clear" w:pos="8504"/>
        </w:tabs>
        <w:snapToGrid/>
        <w:ind w:leftChars="200" w:left="400" w:firstLineChars="100" w:firstLine="200"/>
        <w:rPr>
          <w:rFonts w:ascii="ＭＳ 明朝" w:eastAsia="ＭＳ 明朝" w:hAnsi="ＭＳ 明朝"/>
        </w:rPr>
      </w:pPr>
      <w:r w:rsidRPr="00625E93">
        <w:rPr>
          <w:rFonts w:ascii="ＭＳ 明朝" w:eastAsia="ＭＳ 明朝" w:hAnsi="ＭＳ 明朝" w:hint="eastAsia"/>
        </w:rPr>
        <w:t>これを図表</w:t>
      </w:r>
      <w:r w:rsidR="00F764FE">
        <w:rPr>
          <w:rFonts w:hint="eastAsia"/>
        </w:rPr>
        <w:t>１－</w:t>
      </w:r>
      <w:r w:rsidRPr="00625E93">
        <w:rPr>
          <w:rFonts w:ascii="ＭＳ 明朝" w:eastAsia="ＭＳ 明朝" w:hAnsi="ＭＳ 明朝" w:hint="eastAsia"/>
        </w:rPr>
        <w:t>４－３及び</w:t>
      </w:r>
      <w:r w:rsidRPr="00625E93">
        <w:rPr>
          <w:rFonts w:ascii="ＭＳ 明朝" w:eastAsia="ＭＳ 明朝" w:hAnsi="ＭＳ 明朝" w:cs="Arial" w:hint="eastAsia"/>
        </w:rPr>
        <w:t>図表</w:t>
      </w:r>
      <w:r w:rsidR="00F764FE">
        <w:rPr>
          <w:rFonts w:hint="eastAsia"/>
        </w:rPr>
        <w:t>１－</w:t>
      </w:r>
      <w:r w:rsidRPr="00625E93">
        <w:rPr>
          <w:rFonts w:ascii="ＭＳ 明朝" w:eastAsia="ＭＳ 明朝" w:hAnsi="ＭＳ 明朝" w:cs="Arial" w:hint="eastAsia"/>
        </w:rPr>
        <w:t>４－４</w:t>
      </w:r>
      <w:r w:rsidRPr="00625E93">
        <w:rPr>
          <w:rFonts w:ascii="ＭＳ 明朝" w:eastAsia="ＭＳ 明朝" w:hAnsi="ＭＳ 明朝" w:hint="eastAsia"/>
        </w:rPr>
        <w:t>のように４つの象限に分けると次のとおりである。</w:t>
      </w:r>
    </w:p>
    <w:p w:rsidR="00774502" w:rsidRPr="00625E93" w:rsidRDefault="00774502" w:rsidP="00B05626">
      <w:pPr>
        <w:pStyle w:val="a3"/>
        <w:tabs>
          <w:tab w:val="clear" w:pos="4252"/>
          <w:tab w:val="clear" w:pos="8504"/>
        </w:tabs>
        <w:snapToGrid/>
        <w:ind w:leftChars="350" w:left="1900" w:hangingChars="600" w:hanging="1200"/>
        <w:rPr>
          <w:rFonts w:ascii="ＭＳ 明朝" w:eastAsia="ＭＳ 明朝" w:hAnsi="ＭＳ 明朝"/>
        </w:rPr>
      </w:pPr>
      <w:r w:rsidRPr="00625E93">
        <w:rPr>
          <w:rFonts w:ascii="ＭＳ 明朝" w:eastAsia="ＭＳ 明朝" w:hAnsi="ＭＳ 明朝" w:hint="eastAsia"/>
        </w:rPr>
        <w:t>［第Ⅰ象限］</w:t>
      </w:r>
      <w:r w:rsidRPr="00625E93">
        <w:rPr>
          <w:rFonts w:ascii="ＭＳ 明朝" w:eastAsia="ＭＳ 明朝" w:hAnsi="ＭＳ 明朝" w:cs="ＭＳ ゴシック" w:hint="eastAsia"/>
          <w:kern w:val="0"/>
          <w:lang w:val="ja-JP"/>
        </w:rPr>
        <w:t>他産業へ大きな影響を与えるとともに、他産業からの影響も受けやすい。</w:t>
      </w:r>
      <w:r w:rsidRPr="00625E93">
        <w:rPr>
          <w:rFonts w:ascii="ＭＳ 明朝" w:eastAsia="ＭＳ 明朝" w:hAnsi="ＭＳ 明朝" w:cs="ＭＳ ゴシック"/>
          <w:kern w:val="0"/>
          <w:lang w:val="ja-JP"/>
        </w:rPr>
        <w:br/>
      </w:r>
      <w:r w:rsidRPr="00625E93">
        <w:rPr>
          <w:rFonts w:ascii="ＭＳ 明朝" w:eastAsia="ＭＳ 明朝" w:hAnsi="ＭＳ 明朝" w:cs="ＭＳ ゴシック" w:hint="eastAsia"/>
          <w:kern w:val="0"/>
          <w:lang w:val="ja-JP"/>
        </w:rPr>
        <w:t>（</w:t>
      </w:r>
      <m:oMath>
        <m:r>
          <m:rPr>
            <m:sty m:val="p"/>
          </m:rPr>
          <w:rPr>
            <w:rFonts w:ascii="Cambria Math" w:eastAsia="ＭＳ 明朝" w:hAnsi="Cambria Math" w:cs="ＭＳ ゴシック" w:hint="eastAsia"/>
            <w:kern w:val="0"/>
            <w:lang w:val="ja-JP"/>
          </w:rPr>
          <m:t>影響力係数＞１</m:t>
        </m:r>
      </m:oMath>
      <w:r w:rsidRPr="00625E93">
        <w:rPr>
          <w:rFonts w:ascii="ＭＳ 明朝" w:eastAsia="ＭＳ 明朝" w:hAnsi="ＭＳ 明朝" w:cs="ＭＳ ゴシック" w:hint="eastAsia"/>
          <w:kern w:val="0"/>
          <w:lang w:val="ja-JP"/>
        </w:rPr>
        <w:t>、</w:t>
      </w:r>
      <m:oMath>
        <m:r>
          <m:rPr>
            <m:sty m:val="p"/>
          </m:rPr>
          <w:rPr>
            <w:rFonts w:ascii="Cambria Math" w:eastAsia="ＭＳ 明朝" w:hAnsi="Cambria Math" w:cs="ＭＳ ゴシック" w:hint="eastAsia"/>
            <w:kern w:val="0"/>
            <w:lang w:val="ja-JP"/>
          </w:rPr>
          <m:t>感応度係数＞１</m:t>
        </m:r>
      </m:oMath>
      <w:r w:rsidRPr="00625E93">
        <w:rPr>
          <w:rFonts w:ascii="ＭＳ 明朝" w:eastAsia="ＭＳ 明朝" w:hAnsi="ＭＳ 明朝" w:cs="ＭＳ ゴシック" w:hint="eastAsia"/>
          <w:kern w:val="0"/>
          <w:lang w:val="ja-JP"/>
        </w:rPr>
        <w:t>）</w:t>
      </w:r>
    </w:p>
    <w:p w:rsidR="00774502" w:rsidRPr="00625E93" w:rsidRDefault="00774502" w:rsidP="00B05626">
      <w:pPr>
        <w:pStyle w:val="a3"/>
        <w:tabs>
          <w:tab w:val="clear" w:pos="4252"/>
          <w:tab w:val="clear" w:pos="8504"/>
        </w:tabs>
        <w:snapToGrid/>
        <w:ind w:leftChars="850" w:left="1700" w:firstLine="200"/>
        <w:rPr>
          <w:rFonts w:ascii="ＭＳ 明朝" w:eastAsia="ＭＳ 明朝" w:hAnsi="ＭＳ 明朝"/>
        </w:rPr>
      </w:pPr>
      <w:r w:rsidRPr="00625E93">
        <w:rPr>
          <w:rFonts w:ascii="ＭＳ 明朝" w:eastAsia="ＭＳ 明朝" w:hAnsi="ＭＳ 明朝" w:hint="eastAsia"/>
        </w:rPr>
        <w:t>建設</w:t>
      </w:r>
      <w:r w:rsidR="00F670AB" w:rsidRPr="00625E93">
        <w:rPr>
          <w:rFonts w:ascii="ＭＳ 明朝" w:eastAsia="ＭＳ 明朝" w:hAnsi="ＭＳ 明朝" w:hint="eastAsia"/>
        </w:rPr>
        <w:t>、</w:t>
      </w:r>
      <w:r w:rsidRPr="00625E93">
        <w:rPr>
          <w:rFonts w:ascii="ＭＳ 明朝" w:eastAsia="ＭＳ 明朝" w:hAnsi="ＭＳ 明朝" w:hint="eastAsia"/>
        </w:rPr>
        <w:t>運輸・郵便などの</w:t>
      </w:r>
      <w:r w:rsidR="00751DE8" w:rsidRPr="00625E93">
        <w:rPr>
          <w:rFonts w:ascii="ＭＳ 明朝" w:eastAsia="ＭＳ 明朝" w:hAnsi="ＭＳ 明朝" w:hint="eastAsia"/>
        </w:rPr>
        <w:t>３</w:t>
      </w:r>
      <w:r w:rsidRPr="00625E93">
        <w:rPr>
          <w:rFonts w:ascii="ＭＳ 明朝" w:eastAsia="ＭＳ 明朝" w:hAnsi="ＭＳ 明朝" w:hint="eastAsia"/>
        </w:rPr>
        <w:t>部門が含まれる。</w:t>
      </w:r>
    </w:p>
    <w:p w:rsidR="00774502" w:rsidRPr="00625E93" w:rsidRDefault="00774502" w:rsidP="00B05626">
      <w:pPr>
        <w:pStyle w:val="a3"/>
        <w:tabs>
          <w:tab w:val="clear" w:pos="4252"/>
          <w:tab w:val="clear" w:pos="8504"/>
        </w:tabs>
        <w:snapToGrid/>
        <w:ind w:leftChars="250" w:left="500" w:firstLine="200"/>
        <w:rPr>
          <w:rFonts w:ascii="ＭＳ 明朝" w:eastAsia="ＭＳ 明朝" w:hAnsi="ＭＳ 明朝" w:cs="ＭＳ ゴシック"/>
          <w:kern w:val="0"/>
          <w:lang w:val="ja-JP"/>
        </w:rPr>
      </w:pPr>
      <w:r w:rsidRPr="00625E93">
        <w:rPr>
          <w:rFonts w:ascii="ＭＳ 明朝" w:eastAsia="ＭＳ 明朝" w:hAnsi="ＭＳ 明朝" w:hint="eastAsia"/>
        </w:rPr>
        <w:t>［第Ⅱ象限］</w:t>
      </w:r>
      <w:r w:rsidRPr="00625E93">
        <w:rPr>
          <w:rFonts w:ascii="ＭＳ 明朝" w:eastAsia="ＭＳ 明朝" w:hAnsi="ＭＳ 明朝" w:cs="ＭＳ ゴシック" w:hint="eastAsia"/>
          <w:kern w:val="0"/>
          <w:lang w:val="ja-JP"/>
        </w:rPr>
        <w:t>他産業へ与える影響は小さいが、他産業からの影響は受けやすい。</w:t>
      </w:r>
    </w:p>
    <w:p w:rsidR="00774502" w:rsidRPr="00625E93" w:rsidRDefault="00774502" w:rsidP="00B05626">
      <w:pPr>
        <w:pStyle w:val="a3"/>
        <w:tabs>
          <w:tab w:val="clear" w:pos="4252"/>
          <w:tab w:val="clear" w:pos="8504"/>
        </w:tabs>
        <w:snapToGrid/>
        <w:ind w:leftChars="250" w:left="500" w:firstLine="200"/>
        <w:rPr>
          <w:rFonts w:ascii="ＭＳ 明朝" w:eastAsia="ＭＳ 明朝" w:hAnsi="ＭＳ 明朝"/>
        </w:rPr>
      </w:pPr>
      <w:r w:rsidRPr="00625E93">
        <w:rPr>
          <w:rFonts w:ascii="ＭＳ 明朝" w:eastAsia="ＭＳ 明朝" w:hAnsi="ＭＳ 明朝" w:cs="ＭＳ ゴシック" w:hint="eastAsia"/>
          <w:kern w:val="0"/>
          <w:lang w:val="ja-JP"/>
        </w:rPr>
        <w:t xml:space="preserve">　　　　　　（</w:t>
      </w:r>
      <m:oMath>
        <m:r>
          <m:rPr>
            <m:sty m:val="p"/>
          </m:rPr>
          <w:rPr>
            <w:rFonts w:ascii="Cambria Math" w:eastAsia="ＭＳ 明朝" w:hAnsi="Cambria Math" w:cs="ＭＳ ゴシック" w:hint="eastAsia"/>
            <w:kern w:val="0"/>
            <w:lang w:val="ja-JP"/>
          </w:rPr>
          <m:t>影響力係数＜１</m:t>
        </m:r>
      </m:oMath>
      <w:r w:rsidRPr="00625E93">
        <w:rPr>
          <w:rFonts w:ascii="ＭＳ 明朝" w:eastAsia="ＭＳ 明朝" w:hAnsi="ＭＳ 明朝" w:cs="ＭＳ ゴシック" w:hint="eastAsia"/>
          <w:kern w:val="0"/>
          <w:lang w:val="ja-JP"/>
        </w:rPr>
        <w:t>、</w:t>
      </w:r>
      <m:oMath>
        <m:r>
          <m:rPr>
            <m:sty m:val="p"/>
          </m:rPr>
          <w:rPr>
            <w:rFonts w:ascii="Cambria Math" w:eastAsia="ＭＳ 明朝" w:hAnsi="Cambria Math" w:cs="ＭＳ ゴシック" w:hint="eastAsia"/>
            <w:kern w:val="0"/>
            <w:lang w:val="ja-JP"/>
          </w:rPr>
          <m:t>感応度係数＞１</m:t>
        </m:r>
      </m:oMath>
      <w:r w:rsidRPr="00625E93">
        <w:rPr>
          <w:rFonts w:ascii="ＭＳ 明朝" w:eastAsia="ＭＳ 明朝" w:hAnsi="ＭＳ 明朝" w:cs="ＭＳ ゴシック" w:hint="eastAsia"/>
          <w:kern w:val="0"/>
          <w:lang w:val="ja-JP"/>
        </w:rPr>
        <w:t>）</w:t>
      </w:r>
    </w:p>
    <w:p w:rsidR="00774502" w:rsidRPr="00625E93" w:rsidRDefault="00751DE8" w:rsidP="00B05626">
      <w:pPr>
        <w:pStyle w:val="a3"/>
        <w:tabs>
          <w:tab w:val="clear" w:pos="4252"/>
          <w:tab w:val="clear" w:pos="8504"/>
        </w:tabs>
        <w:snapToGrid/>
        <w:ind w:leftChars="850" w:left="1700" w:firstLine="200"/>
        <w:rPr>
          <w:rFonts w:ascii="ＭＳ 明朝" w:eastAsia="ＭＳ 明朝" w:hAnsi="ＭＳ 明朝"/>
        </w:rPr>
      </w:pPr>
      <w:r w:rsidRPr="00625E93">
        <w:rPr>
          <w:rFonts w:ascii="ＭＳ 明朝" w:eastAsia="ＭＳ 明朝" w:hAnsi="ＭＳ 明朝" w:hint="eastAsia"/>
        </w:rPr>
        <w:t>電力・ガス・熱供給、</w:t>
      </w:r>
      <w:r w:rsidR="00774502" w:rsidRPr="00625E93">
        <w:rPr>
          <w:rFonts w:ascii="ＭＳ 明朝" w:eastAsia="ＭＳ 明朝" w:hAnsi="ＭＳ 明朝" w:hint="eastAsia"/>
        </w:rPr>
        <w:t>商業などの</w:t>
      </w:r>
      <w:r w:rsidRPr="00625E93">
        <w:rPr>
          <w:rFonts w:ascii="ＭＳ 明朝" w:eastAsia="ＭＳ 明朝" w:hAnsi="ＭＳ 明朝" w:hint="eastAsia"/>
        </w:rPr>
        <w:t>６</w:t>
      </w:r>
      <w:r w:rsidR="00774502" w:rsidRPr="00625E93">
        <w:rPr>
          <w:rFonts w:ascii="ＭＳ 明朝" w:eastAsia="ＭＳ 明朝" w:hAnsi="ＭＳ 明朝" w:hint="eastAsia"/>
        </w:rPr>
        <w:t>部門が含まれる。</w:t>
      </w:r>
    </w:p>
    <w:p w:rsidR="00774502" w:rsidRPr="00625E93" w:rsidRDefault="00774502" w:rsidP="00B05626">
      <w:pPr>
        <w:pStyle w:val="a3"/>
        <w:tabs>
          <w:tab w:val="clear" w:pos="4252"/>
          <w:tab w:val="clear" w:pos="8504"/>
        </w:tabs>
        <w:snapToGrid/>
        <w:ind w:leftChars="250" w:left="500" w:firstLine="200"/>
        <w:rPr>
          <w:rFonts w:ascii="ＭＳ 明朝" w:eastAsia="ＭＳ 明朝" w:hAnsi="ＭＳ 明朝"/>
        </w:rPr>
      </w:pPr>
      <w:r w:rsidRPr="00625E93">
        <w:rPr>
          <w:rFonts w:ascii="ＭＳ 明朝" w:eastAsia="ＭＳ 明朝" w:hAnsi="ＭＳ 明朝" w:hint="eastAsia"/>
        </w:rPr>
        <w:t>［第Ⅲ象限］他産業へ与える影響も他産業から受ける影響も小さい。</w:t>
      </w:r>
    </w:p>
    <w:p w:rsidR="00774502" w:rsidRPr="00625E93" w:rsidRDefault="00774502" w:rsidP="00B05626">
      <w:pPr>
        <w:pStyle w:val="a3"/>
        <w:tabs>
          <w:tab w:val="clear" w:pos="4252"/>
          <w:tab w:val="clear" w:pos="8504"/>
        </w:tabs>
        <w:snapToGrid/>
        <w:ind w:leftChars="250" w:left="500" w:firstLine="200"/>
        <w:rPr>
          <w:rFonts w:ascii="ＭＳ 明朝" w:eastAsia="ＭＳ 明朝" w:hAnsi="ＭＳ 明朝"/>
        </w:rPr>
      </w:pPr>
      <w:r w:rsidRPr="00625E93">
        <w:rPr>
          <w:rFonts w:ascii="ＭＳ 明朝" w:eastAsia="ＭＳ 明朝" w:hAnsi="ＭＳ 明朝" w:hint="eastAsia"/>
        </w:rPr>
        <w:t xml:space="preserve">　　　　　　</w:t>
      </w:r>
      <w:r w:rsidRPr="00625E93">
        <w:rPr>
          <w:rFonts w:ascii="ＭＳ 明朝" w:eastAsia="ＭＳ 明朝" w:hAnsi="ＭＳ 明朝" w:cs="ＭＳ ゴシック" w:hint="eastAsia"/>
          <w:kern w:val="0"/>
        </w:rPr>
        <w:t>（</w:t>
      </w:r>
      <m:oMath>
        <m:r>
          <m:rPr>
            <m:sty m:val="p"/>
          </m:rPr>
          <w:rPr>
            <w:rFonts w:ascii="Cambria Math" w:eastAsia="ＭＳ 明朝" w:hAnsi="Cambria Math" w:cs="ＭＳ ゴシック" w:hint="eastAsia"/>
            <w:kern w:val="0"/>
            <w:lang w:val="ja-JP"/>
          </w:rPr>
          <m:t>影響力係数</m:t>
        </m:r>
        <m:r>
          <m:rPr>
            <m:sty m:val="p"/>
          </m:rPr>
          <w:rPr>
            <w:rFonts w:ascii="Cambria Math" w:eastAsia="ＭＳ 明朝" w:hAnsi="Cambria Math" w:cs="ＭＳ ゴシック" w:hint="eastAsia"/>
            <w:kern w:val="0"/>
          </w:rPr>
          <m:t>＜１</m:t>
        </m:r>
      </m:oMath>
      <w:r w:rsidRPr="00625E93">
        <w:rPr>
          <w:rFonts w:ascii="ＭＳ 明朝" w:eastAsia="ＭＳ 明朝" w:hAnsi="ＭＳ 明朝" w:cs="ＭＳ ゴシック" w:hint="eastAsia"/>
          <w:kern w:val="0"/>
          <w:lang w:val="ja-JP"/>
        </w:rPr>
        <w:t>、</w:t>
      </w:r>
      <m:oMath>
        <m:r>
          <m:rPr>
            <m:sty m:val="p"/>
          </m:rPr>
          <w:rPr>
            <w:rFonts w:ascii="Cambria Math" w:eastAsia="ＭＳ 明朝" w:hAnsi="Cambria Math" w:cs="ＭＳ ゴシック" w:hint="eastAsia"/>
            <w:kern w:val="0"/>
          </w:rPr>
          <m:t>感応度係数＜１</m:t>
        </m:r>
      </m:oMath>
      <w:r w:rsidRPr="00625E93">
        <w:rPr>
          <w:rFonts w:ascii="ＭＳ 明朝" w:eastAsia="ＭＳ 明朝" w:hAnsi="ＭＳ 明朝" w:cs="ＭＳ ゴシック" w:hint="eastAsia"/>
          <w:kern w:val="0"/>
        </w:rPr>
        <w:t>）</w:t>
      </w:r>
    </w:p>
    <w:p w:rsidR="00774502" w:rsidRPr="00625E93" w:rsidRDefault="00774502" w:rsidP="00B05626">
      <w:pPr>
        <w:pStyle w:val="a3"/>
        <w:tabs>
          <w:tab w:val="clear" w:pos="4252"/>
          <w:tab w:val="clear" w:pos="8504"/>
        </w:tabs>
        <w:snapToGrid/>
        <w:ind w:leftChars="850" w:left="1700" w:firstLine="200"/>
        <w:rPr>
          <w:rFonts w:ascii="ＭＳ 明朝" w:eastAsia="ＭＳ 明朝" w:hAnsi="ＭＳ 明朝"/>
        </w:rPr>
      </w:pPr>
      <w:r w:rsidRPr="00625E93">
        <w:rPr>
          <w:rFonts w:ascii="ＭＳ 明朝" w:eastAsia="ＭＳ 明朝" w:hAnsi="ＭＳ 明朝" w:hint="eastAsia"/>
        </w:rPr>
        <w:t>農林水産業、飲食料品など</w:t>
      </w:r>
      <w:r w:rsidR="002D7462" w:rsidRPr="00625E93">
        <w:rPr>
          <w:rFonts w:ascii="ＭＳ 明朝" w:eastAsia="ＭＳ 明朝" w:hAnsi="ＭＳ 明朝" w:hint="eastAsia"/>
        </w:rPr>
        <w:t>の</w:t>
      </w:r>
      <w:r w:rsidR="002D7462" w:rsidRPr="00625E93">
        <w:rPr>
          <w:rFonts w:ascii="ＭＳ 明朝" w:eastAsia="ＭＳ 明朝" w:hAnsi="ＭＳ 明朝"/>
        </w:rPr>
        <w:t>13</w:t>
      </w:r>
      <w:r w:rsidRPr="00625E93">
        <w:rPr>
          <w:rFonts w:ascii="ＭＳ 明朝" w:eastAsia="ＭＳ 明朝" w:hAnsi="ＭＳ 明朝" w:hint="eastAsia"/>
        </w:rPr>
        <w:t>部門が含まれる。</w:t>
      </w:r>
    </w:p>
    <w:p w:rsidR="00774502" w:rsidRPr="00625E93" w:rsidRDefault="00774502" w:rsidP="00B05626">
      <w:pPr>
        <w:pStyle w:val="a3"/>
        <w:tabs>
          <w:tab w:val="clear" w:pos="4252"/>
          <w:tab w:val="clear" w:pos="8504"/>
        </w:tabs>
        <w:snapToGrid/>
        <w:ind w:leftChars="250" w:left="500" w:firstLine="200"/>
        <w:rPr>
          <w:rFonts w:ascii="ＭＳ 明朝" w:eastAsia="ＭＳ 明朝" w:hAnsi="ＭＳ 明朝"/>
        </w:rPr>
      </w:pPr>
      <w:r w:rsidRPr="00625E93">
        <w:rPr>
          <w:rFonts w:ascii="ＭＳ 明朝" w:eastAsia="ＭＳ 明朝" w:hAnsi="ＭＳ 明朝" w:hint="eastAsia"/>
        </w:rPr>
        <w:t>［第Ⅳ象限］他産業へ大きな影響を与える反面、他産業から受ける影響は小さい。</w:t>
      </w:r>
    </w:p>
    <w:p w:rsidR="00774502" w:rsidRPr="00625E93" w:rsidRDefault="00774502" w:rsidP="00B05626">
      <w:pPr>
        <w:pStyle w:val="a3"/>
        <w:tabs>
          <w:tab w:val="clear" w:pos="4252"/>
          <w:tab w:val="clear" w:pos="8504"/>
        </w:tabs>
        <w:snapToGrid/>
        <w:ind w:leftChars="250" w:left="500" w:firstLine="200"/>
        <w:rPr>
          <w:rFonts w:ascii="ＭＳ 明朝" w:eastAsia="ＭＳ 明朝" w:hAnsi="ＭＳ 明朝"/>
        </w:rPr>
      </w:pPr>
      <w:r w:rsidRPr="00625E93">
        <w:rPr>
          <w:rFonts w:ascii="ＭＳ 明朝" w:eastAsia="ＭＳ 明朝" w:hAnsi="ＭＳ 明朝" w:hint="eastAsia"/>
        </w:rPr>
        <w:t xml:space="preserve">　　　　　　（</w:t>
      </w:r>
      <m:oMath>
        <m:r>
          <m:rPr>
            <m:sty m:val="p"/>
          </m:rPr>
          <w:rPr>
            <w:rFonts w:ascii="Cambria Math" w:eastAsia="ＭＳ 明朝" w:hAnsi="Cambria Math" w:hint="eastAsia"/>
          </w:rPr>
          <m:t>影響力係数＞１</m:t>
        </m:r>
      </m:oMath>
      <w:r w:rsidRPr="00625E93">
        <w:rPr>
          <w:rFonts w:ascii="ＭＳ 明朝" w:eastAsia="ＭＳ 明朝" w:hAnsi="ＭＳ 明朝" w:hint="eastAsia"/>
        </w:rPr>
        <w:t>、</w:t>
      </w:r>
      <m:oMath>
        <m:r>
          <m:rPr>
            <m:sty m:val="p"/>
          </m:rPr>
          <w:rPr>
            <w:rFonts w:ascii="Cambria Math" w:eastAsia="ＭＳ 明朝" w:hAnsi="Cambria Math" w:hint="eastAsia"/>
          </w:rPr>
          <m:t>感応度係数＜１</m:t>
        </m:r>
      </m:oMath>
      <w:r w:rsidRPr="00625E93">
        <w:rPr>
          <w:rFonts w:ascii="ＭＳ 明朝" w:eastAsia="ＭＳ 明朝" w:hAnsi="ＭＳ 明朝" w:hint="eastAsia"/>
        </w:rPr>
        <w:t>）</w:t>
      </w:r>
    </w:p>
    <w:p w:rsidR="00774502" w:rsidRPr="00625E93" w:rsidRDefault="00774502" w:rsidP="00B05626">
      <w:pPr>
        <w:pStyle w:val="a3"/>
        <w:tabs>
          <w:tab w:val="clear" w:pos="4252"/>
          <w:tab w:val="clear" w:pos="8504"/>
        </w:tabs>
        <w:snapToGrid/>
        <w:ind w:leftChars="850" w:left="1700" w:firstLine="200"/>
        <w:rPr>
          <w:rFonts w:ascii="ＭＳ 明朝" w:eastAsia="ＭＳ 明朝" w:hAnsi="ＭＳ 明朝"/>
        </w:rPr>
      </w:pPr>
      <w:r w:rsidRPr="00625E93">
        <w:rPr>
          <w:rFonts w:ascii="ＭＳ 明朝" w:eastAsia="ＭＳ 明朝" w:hAnsi="ＭＳ 明朝" w:hint="eastAsia"/>
        </w:rPr>
        <w:t>鉱業、化学製品など</w:t>
      </w:r>
      <w:r w:rsidR="002D7462" w:rsidRPr="00625E93">
        <w:rPr>
          <w:rFonts w:ascii="ＭＳ 明朝" w:eastAsia="ＭＳ 明朝" w:hAnsi="ＭＳ 明朝" w:hint="eastAsia"/>
        </w:rPr>
        <w:t>の</w:t>
      </w:r>
      <w:r w:rsidR="002D7462" w:rsidRPr="00625E93">
        <w:rPr>
          <w:rFonts w:ascii="ＭＳ 明朝" w:eastAsia="ＭＳ 明朝" w:hAnsi="ＭＳ 明朝"/>
        </w:rPr>
        <w:t>15</w:t>
      </w:r>
      <w:r w:rsidRPr="00625E93">
        <w:rPr>
          <w:rFonts w:ascii="ＭＳ 明朝" w:eastAsia="ＭＳ 明朝" w:hAnsi="ＭＳ 明朝" w:hint="eastAsia"/>
        </w:rPr>
        <w:t>部門が含まれる。</w:t>
      </w:r>
    </w:p>
    <w:p w:rsidR="00774502" w:rsidRPr="002D7462" w:rsidRDefault="00774502" w:rsidP="00B05626">
      <w:pPr>
        <w:pStyle w:val="a3"/>
        <w:tabs>
          <w:tab w:val="clear" w:pos="4252"/>
          <w:tab w:val="clear" w:pos="8504"/>
        </w:tabs>
        <w:snapToGrid/>
        <w:ind w:leftChars="850" w:left="1700" w:firstLine="200"/>
      </w:pPr>
    </w:p>
    <w:p w:rsidR="00774502" w:rsidRPr="0002390D" w:rsidRDefault="00774502" w:rsidP="00B05626">
      <w:pPr>
        <w:pStyle w:val="afe"/>
      </w:pPr>
      <w:r w:rsidRPr="009D136A">
        <w:rPr>
          <w:rFonts w:cs="Arial" w:hint="eastAsia"/>
        </w:rPr>
        <w:t>図表</w:t>
      </w:r>
      <w:r w:rsidR="0072268F">
        <w:rPr>
          <w:rFonts w:hint="eastAsia"/>
        </w:rPr>
        <w:t>１－</w:t>
      </w:r>
      <w:r w:rsidRPr="009D136A">
        <w:rPr>
          <w:rFonts w:cs="Arial" w:hint="eastAsia"/>
        </w:rPr>
        <w:t>４－３</w:t>
      </w:r>
      <w:r w:rsidRPr="009D136A">
        <w:rPr>
          <w:rFonts w:hint="eastAsia"/>
        </w:rPr>
        <w:t xml:space="preserve">　産業別の影響力係数と感応度係数</w:t>
      </w:r>
    </w:p>
    <w:p w:rsidR="00751DE8" w:rsidRDefault="00006193" w:rsidP="00B05626">
      <w:pPr>
        <w:pStyle w:val="a3"/>
        <w:tabs>
          <w:tab w:val="clear" w:pos="4252"/>
          <w:tab w:val="clear" w:pos="8504"/>
        </w:tabs>
        <w:snapToGrid/>
        <w:ind w:left="300" w:hangingChars="150" w:hanging="300"/>
        <w:jc w:val="center"/>
      </w:pPr>
      <w:r w:rsidRPr="00006193">
        <w:t xml:space="preserve"> </w:t>
      </w:r>
      <w:r>
        <w:rPr>
          <w:noProof/>
        </w:rPr>
        <w:drawing>
          <wp:inline distT="0" distB="0" distL="0" distR="0" wp14:anchorId="46287754" wp14:editId="1976A1B1">
            <wp:extent cx="5298826" cy="49212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98826" cy="4921200"/>
                    </a:xfrm>
                    <a:prstGeom prst="rect">
                      <a:avLst/>
                    </a:prstGeom>
                    <a:noFill/>
                    <a:ln>
                      <a:noFill/>
                    </a:ln>
                  </pic:spPr>
                </pic:pic>
              </a:graphicData>
            </a:graphic>
          </wp:inline>
        </w:drawing>
      </w:r>
    </w:p>
    <w:p w:rsidR="00774502" w:rsidRDefault="00751DE8" w:rsidP="00B05626">
      <w:pPr>
        <w:pStyle w:val="afe"/>
      </w:pPr>
      <w:r>
        <w:rPr>
          <w:rFonts w:cs="Arial"/>
        </w:rPr>
        <w:br w:type="column"/>
      </w:r>
      <w:r w:rsidR="00774502" w:rsidRPr="0002390D">
        <w:rPr>
          <w:rFonts w:cs="Arial" w:hint="eastAsia"/>
        </w:rPr>
        <w:lastRenderedPageBreak/>
        <w:t>図表</w:t>
      </w:r>
      <w:r w:rsidR="0072268F">
        <w:rPr>
          <w:rFonts w:hint="eastAsia"/>
        </w:rPr>
        <w:t>１－</w:t>
      </w:r>
      <w:r w:rsidR="00774502" w:rsidRPr="0002390D">
        <w:rPr>
          <w:rFonts w:cs="Arial" w:hint="eastAsia"/>
        </w:rPr>
        <w:t>４－４</w:t>
      </w:r>
      <w:r w:rsidR="00774502" w:rsidRPr="0002390D">
        <w:rPr>
          <w:rFonts w:hint="eastAsia"/>
        </w:rPr>
        <w:t xml:space="preserve">　産業別の影響力係数と感応度係数</w:t>
      </w:r>
    </w:p>
    <w:p w:rsidR="00A7103F" w:rsidRDefault="00A7103F" w:rsidP="00625E93">
      <w:pPr>
        <w:pStyle w:val="a3"/>
        <w:tabs>
          <w:tab w:val="clear" w:pos="4252"/>
          <w:tab w:val="clear" w:pos="8504"/>
        </w:tabs>
        <w:snapToGrid/>
      </w:pPr>
    </w:p>
    <w:p w:rsidR="00774502" w:rsidRDefault="00354B34" w:rsidP="00B05626">
      <w:pPr>
        <w:pStyle w:val="a3"/>
        <w:tabs>
          <w:tab w:val="clear" w:pos="4252"/>
          <w:tab w:val="clear" w:pos="8504"/>
        </w:tabs>
        <w:snapToGrid/>
        <w:ind w:left="200" w:hanging="200"/>
        <w:jc w:val="center"/>
        <w:rPr>
          <w:b/>
        </w:rPr>
      </w:pPr>
      <w:r w:rsidRPr="001775DB">
        <w:rPr>
          <w:noProof/>
        </w:rPr>
        <mc:AlternateContent>
          <mc:Choice Requires="wps">
            <w:drawing>
              <wp:anchor distT="0" distB="0" distL="114300" distR="114300" simplePos="0" relativeHeight="251705344" behindDoc="0" locked="0" layoutInCell="1" allowOverlap="1" wp14:anchorId="7725C469" wp14:editId="7EECEA6D">
                <wp:simplePos x="0" y="0"/>
                <wp:positionH relativeFrom="column">
                  <wp:posOffset>4737054</wp:posOffset>
                </wp:positionH>
                <wp:positionV relativeFrom="paragraph">
                  <wp:posOffset>5080</wp:posOffset>
                </wp:positionV>
                <wp:extent cx="1120775" cy="269875"/>
                <wp:effectExtent l="0" t="0" r="3175" b="0"/>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269875"/>
                        </a:xfrm>
                        <a:prstGeom prst="rect">
                          <a:avLst/>
                        </a:prstGeom>
                        <a:solidFill>
                          <a:srgbClr val="FFFFFF"/>
                        </a:solidFill>
                        <a:ln w="9525">
                          <a:noFill/>
                          <a:miter lim="800000"/>
                          <a:headEnd/>
                          <a:tailEnd/>
                        </a:ln>
                      </wps:spPr>
                      <wps:txbx>
                        <w:txbxContent>
                          <w:p w:rsidR="00797568" w:rsidRPr="00625E93" w:rsidRDefault="00797568" w:rsidP="00DF30C1">
                            <w:pPr>
                              <w:rPr>
                                <w:rFonts w:ascii="ＭＳ 明朝" w:eastAsia="ＭＳ 明朝" w:hAnsi="ＭＳ 明朝"/>
                              </w:rPr>
                            </w:pPr>
                            <w:r w:rsidRPr="00625E93">
                              <w:rPr>
                                <w:rFonts w:ascii="ＭＳ 明朝" w:eastAsia="ＭＳ 明朝" w:hAnsi="ＭＳ 明朝" w:hint="eastAsia"/>
                              </w:rPr>
                              <w:t>平成25年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7" type="#_x0000_t202" style="position:absolute;left:0;text-align:left;margin-left:373pt;margin-top:.4pt;width:88.25pt;height:2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" stroked="f">
                <v:textbox>
                  <w:txbxContent>
                    <w:p w:rsidR="00797568" w:rsidRPr="00625E93" w:rsidRDefault="00797568" w:rsidP="00DF30C1">
                      <w:pPr>
                        <w:rPr>
                          <w:rFonts w:ascii="ＭＳ 明朝" w:eastAsia="ＭＳ 明朝" w:hAnsi="ＭＳ 明朝"/>
                        </w:rPr>
                      </w:pPr>
                      <w:r w:rsidRPr="00625E93">
                        <w:rPr>
                          <w:rFonts w:ascii="ＭＳ 明朝" w:eastAsia="ＭＳ 明朝" w:hAnsi="ＭＳ 明朝" w:hint="eastAsia"/>
                        </w:rPr>
                        <w:t>平成25年</w:t>
                      </w:r>
                    </w:p>
                  </w:txbxContent>
                </v:textbox>
              </v:shape>
            </w:pict>
          </mc:Fallback>
        </mc:AlternateContent>
      </w:r>
      <w:r w:rsidRPr="001775DB">
        <w:rPr>
          <w:noProof/>
        </w:rPr>
        <mc:AlternateContent>
          <mc:Choice Requires="wps">
            <w:drawing>
              <wp:anchor distT="0" distB="0" distL="114300" distR="114300" simplePos="0" relativeHeight="251704320" behindDoc="0" locked="0" layoutInCell="1" allowOverlap="1" wp14:anchorId="61EA4238" wp14:editId="72FB4A76">
                <wp:simplePos x="0" y="0"/>
                <wp:positionH relativeFrom="column">
                  <wp:posOffset>1384935</wp:posOffset>
                </wp:positionH>
                <wp:positionV relativeFrom="paragraph">
                  <wp:posOffset>5080</wp:posOffset>
                </wp:positionV>
                <wp:extent cx="963295" cy="289560"/>
                <wp:effectExtent l="0" t="0" r="825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89560"/>
                        </a:xfrm>
                        <a:prstGeom prst="rect">
                          <a:avLst/>
                        </a:prstGeom>
                        <a:solidFill>
                          <a:srgbClr val="FFFFFF"/>
                        </a:solidFill>
                        <a:ln w="9525">
                          <a:noFill/>
                          <a:miter lim="800000"/>
                          <a:headEnd/>
                          <a:tailEnd/>
                        </a:ln>
                      </wps:spPr>
                      <wps:txbx>
                        <w:txbxContent>
                          <w:p w:rsidR="00797568" w:rsidRPr="00625E93" w:rsidRDefault="00797568" w:rsidP="00DF30C1">
                            <w:pPr>
                              <w:rPr>
                                <w:rFonts w:ascii="ＭＳ 明朝" w:eastAsia="ＭＳ 明朝" w:hAnsi="ＭＳ 明朝"/>
                              </w:rPr>
                            </w:pPr>
                            <w:r w:rsidRPr="00625E93">
                              <w:rPr>
                                <w:rFonts w:ascii="ＭＳ 明朝" w:eastAsia="ＭＳ 明朝" w:hAnsi="ＭＳ 明朝" w:hint="eastAsia"/>
                              </w:rPr>
                              <w:t>平成23年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09.05pt;margin-top:.4pt;width:75.85pt;height:2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" stroked="f">
                <v:textbox>
                  <w:txbxContent>
                    <w:p w:rsidR="00797568" w:rsidRPr="00625E93" w:rsidRDefault="00797568" w:rsidP="00DF30C1">
                      <w:pPr>
                        <w:rPr>
                          <w:rFonts w:ascii="ＭＳ 明朝" w:eastAsia="ＭＳ 明朝" w:hAnsi="ＭＳ 明朝"/>
                        </w:rPr>
                      </w:pPr>
                      <w:r w:rsidRPr="00625E93">
                        <w:rPr>
                          <w:rFonts w:ascii="ＭＳ 明朝" w:eastAsia="ＭＳ 明朝" w:hAnsi="ＭＳ 明朝" w:hint="eastAsia"/>
                        </w:rPr>
                        <w:t>平成23年</w:t>
                      </w:r>
                    </w:p>
                  </w:txbxContent>
                </v:textbox>
              </v:shape>
            </w:pict>
          </mc:Fallback>
        </mc:AlternateContent>
      </w:r>
    </w:p>
    <w:p w:rsidR="00774502" w:rsidRDefault="00B4640E" w:rsidP="00625E93">
      <w:pPr>
        <w:pStyle w:val="a3"/>
        <w:tabs>
          <w:tab w:val="clear" w:pos="4252"/>
          <w:tab w:val="clear" w:pos="8504"/>
        </w:tabs>
        <w:snapToGrid/>
        <w:ind w:left="200" w:hanging="200"/>
        <w:jc w:val="center"/>
      </w:pPr>
      <w:r>
        <w:rPr>
          <w:noProof/>
        </w:rPr>
        <w:drawing>
          <wp:inline distT="0" distB="0" distL="0" distR="0">
            <wp:extent cx="6478905" cy="5391461"/>
            <wp:effectExtent l="0" t="0" r="0" b="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78905" cy="5391461"/>
                    </a:xfrm>
                    <a:prstGeom prst="rect">
                      <a:avLst/>
                    </a:prstGeom>
                    <a:noFill/>
                    <a:ln>
                      <a:noFill/>
                    </a:ln>
                  </pic:spPr>
                </pic:pic>
              </a:graphicData>
            </a:graphic>
          </wp:inline>
        </w:drawing>
      </w:r>
    </w:p>
    <w:p w:rsidR="00B12350" w:rsidRDefault="00392B40" w:rsidP="00625E93">
      <w:pPr>
        <w:pStyle w:val="a3"/>
        <w:tabs>
          <w:tab w:val="clear" w:pos="4252"/>
          <w:tab w:val="clear" w:pos="8504"/>
        </w:tabs>
        <w:snapToGrid/>
      </w:pPr>
      <w:r>
        <w:rPr>
          <w:rFonts w:hint="eastAsia"/>
        </w:rPr>
        <w:t xml:space="preserve">　　</w:t>
      </w:r>
    </w:p>
    <w:p w:rsidR="00774502" w:rsidRPr="00625E93" w:rsidRDefault="00FE1EA8" w:rsidP="00625E93">
      <w:pPr>
        <w:pStyle w:val="a3"/>
        <w:tabs>
          <w:tab w:val="clear" w:pos="4252"/>
          <w:tab w:val="clear" w:pos="8504"/>
        </w:tabs>
        <w:snapToGrid/>
        <w:rPr>
          <w:rFonts w:ascii="ＭＳ 明朝" w:eastAsia="ＭＳ 明朝" w:hAnsi="ＭＳ 明朝"/>
        </w:rPr>
      </w:pPr>
      <w:r>
        <w:rPr>
          <w:rFonts w:hint="eastAsia"/>
        </w:rPr>
        <w:t xml:space="preserve">    </w:t>
      </w:r>
      <w:r w:rsidR="00774502" w:rsidRPr="00625E93">
        <w:rPr>
          <w:rFonts w:ascii="ＭＳ 明朝" w:eastAsia="ＭＳ 明朝" w:hAnsi="ＭＳ 明朝" w:hint="eastAsia"/>
        </w:rPr>
        <w:t>（参考）各象限の意味は次のとおり。</w:t>
      </w:r>
    </w:p>
    <w:p w:rsidR="00774502" w:rsidRPr="00625E93" w:rsidRDefault="00774502" w:rsidP="00B05626">
      <w:pPr>
        <w:pStyle w:val="a3"/>
        <w:tabs>
          <w:tab w:val="clear" w:pos="4252"/>
          <w:tab w:val="clear" w:pos="8504"/>
        </w:tabs>
        <w:snapToGrid/>
        <w:spacing w:line="100" w:lineRule="exact"/>
        <w:ind w:left="200" w:firstLine="201"/>
        <w:rPr>
          <w:rFonts w:ascii="ＭＳ 明朝" w:eastAsia="ＭＳ 明朝" w:hAnsi="ＭＳ 明朝"/>
          <w:b/>
        </w:rPr>
      </w:pPr>
    </w:p>
    <w:p w:rsidR="00774502" w:rsidRPr="00625E93" w:rsidRDefault="00774502" w:rsidP="00B05626">
      <w:pPr>
        <w:pStyle w:val="a3"/>
        <w:tabs>
          <w:tab w:val="clear" w:pos="4252"/>
          <w:tab w:val="clear" w:pos="8504"/>
        </w:tabs>
        <w:snapToGrid/>
        <w:ind w:leftChars="250" w:left="500" w:firstLine="200"/>
        <w:rPr>
          <w:rFonts w:ascii="ＭＳ 明朝" w:eastAsia="ＭＳ 明朝" w:hAnsi="ＭＳ 明朝"/>
        </w:rPr>
      </w:pPr>
      <w:r w:rsidRPr="00625E93">
        <w:rPr>
          <w:rFonts w:ascii="ＭＳ 明朝" w:eastAsia="ＭＳ 明朝" w:hAnsi="ＭＳ 明朝" w:hint="eastAsia"/>
        </w:rPr>
        <w:t>［第Ⅰ象限］</w:t>
      </w:r>
      <w:r w:rsidRPr="00625E93">
        <w:rPr>
          <w:rFonts w:ascii="ＭＳ 明朝" w:eastAsia="ＭＳ 明朝" w:hAnsi="ＭＳ 明朝" w:cs="ＭＳ ゴシック" w:hint="eastAsia"/>
          <w:kern w:val="0"/>
          <w:lang w:val="ja-JP"/>
        </w:rPr>
        <w:t>他産業へ大きな影響を与えるとともに、他産業からの影響も受けやすい。</w:t>
      </w:r>
    </w:p>
    <w:p w:rsidR="00774502" w:rsidRPr="00625E93" w:rsidRDefault="00774502" w:rsidP="00B05626">
      <w:pPr>
        <w:pStyle w:val="a3"/>
        <w:tabs>
          <w:tab w:val="clear" w:pos="4252"/>
          <w:tab w:val="clear" w:pos="8504"/>
        </w:tabs>
        <w:snapToGrid/>
        <w:spacing w:line="100" w:lineRule="exact"/>
        <w:ind w:left="200" w:firstLine="201"/>
        <w:rPr>
          <w:rFonts w:ascii="ＭＳ 明朝" w:eastAsia="ＭＳ 明朝" w:hAnsi="ＭＳ 明朝"/>
          <w:b/>
        </w:rPr>
      </w:pPr>
    </w:p>
    <w:p w:rsidR="00774502" w:rsidRPr="00625E93" w:rsidRDefault="00774502" w:rsidP="00B05626">
      <w:pPr>
        <w:pStyle w:val="a3"/>
        <w:tabs>
          <w:tab w:val="clear" w:pos="4252"/>
          <w:tab w:val="clear" w:pos="8504"/>
        </w:tabs>
        <w:snapToGrid/>
        <w:ind w:leftChars="250" w:left="500" w:firstLine="200"/>
        <w:rPr>
          <w:rFonts w:ascii="ＭＳ 明朝" w:eastAsia="ＭＳ 明朝" w:hAnsi="ＭＳ 明朝"/>
        </w:rPr>
      </w:pPr>
      <w:r w:rsidRPr="00625E93">
        <w:rPr>
          <w:rFonts w:ascii="ＭＳ 明朝" w:eastAsia="ＭＳ 明朝" w:hAnsi="ＭＳ 明朝" w:hint="eastAsia"/>
        </w:rPr>
        <w:t>［第Ⅱ象限］</w:t>
      </w:r>
      <w:r w:rsidR="00F670AB" w:rsidRPr="00625E93">
        <w:rPr>
          <w:rFonts w:ascii="ＭＳ 明朝" w:eastAsia="ＭＳ 明朝" w:hAnsi="ＭＳ 明朝" w:hint="eastAsia"/>
        </w:rPr>
        <w:t>他</w:t>
      </w:r>
      <w:r w:rsidRPr="00625E93">
        <w:rPr>
          <w:rFonts w:ascii="ＭＳ 明朝" w:eastAsia="ＭＳ 明朝" w:hAnsi="ＭＳ 明朝" w:cs="ＭＳ ゴシック" w:hint="eastAsia"/>
          <w:kern w:val="0"/>
          <w:lang w:val="ja-JP"/>
        </w:rPr>
        <w:t>産業へ与える影響は小さいが、他産業からの影響は受けやすい。</w:t>
      </w:r>
    </w:p>
    <w:p w:rsidR="00774502" w:rsidRPr="00625E93" w:rsidRDefault="00774502" w:rsidP="00B05626">
      <w:pPr>
        <w:pStyle w:val="a3"/>
        <w:tabs>
          <w:tab w:val="clear" w:pos="4252"/>
          <w:tab w:val="clear" w:pos="8504"/>
        </w:tabs>
        <w:snapToGrid/>
        <w:spacing w:line="100" w:lineRule="exact"/>
        <w:ind w:left="200" w:firstLine="201"/>
        <w:rPr>
          <w:rFonts w:ascii="ＭＳ 明朝" w:eastAsia="ＭＳ 明朝" w:hAnsi="ＭＳ 明朝"/>
          <w:b/>
        </w:rPr>
      </w:pPr>
    </w:p>
    <w:p w:rsidR="00774502" w:rsidRPr="00625E93" w:rsidRDefault="00774502" w:rsidP="00B05626">
      <w:pPr>
        <w:pStyle w:val="a3"/>
        <w:tabs>
          <w:tab w:val="clear" w:pos="4252"/>
          <w:tab w:val="clear" w:pos="8504"/>
        </w:tabs>
        <w:snapToGrid/>
        <w:ind w:leftChars="250" w:left="500" w:firstLine="200"/>
        <w:rPr>
          <w:rFonts w:ascii="ＭＳ 明朝" w:eastAsia="ＭＳ 明朝" w:hAnsi="ＭＳ 明朝"/>
        </w:rPr>
      </w:pPr>
      <w:r w:rsidRPr="00625E93">
        <w:rPr>
          <w:rFonts w:ascii="ＭＳ 明朝" w:eastAsia="ＭＳ 明朝" w:hAnsi="ＭＳ 明朝" w:hint="eastAsia"/>
        </w:rPr>
        <w:t>［第Ⅲ象限］他産業へ与える影響も他産業から受ける影響も小さい。</w:t>
      </w:r>
    </w:p>
    <w:p w:rsidR="00774502" w:rsidRPr="00625E93" w:rsidRDefault="00774502" w:rsidP="00B05626">
      <w:pPr>
        <w:pStyle w:val="a3"/>
        <w:tabs>
          <w:tab w:val="clear" w:pos="4252"/>
          <w:tab w:val="clear" w:pos="8504"/>
        </w:tabs>
        <w:snapToGrid/>
        <w:spacing w:line="100" w:lineRule="exact"/>
        <w:ind w:left="200" w:firstLine="201"/>
        <w:rPr>
          <w:rFonts w:ascii="ＭＳ 明朝" w:eastAsia="ＭＳ 明朝" w:hAnsi="ＭＳ 明朝"/>
          <w:b/>
        </w:rPr>
      </w:pPr>
    </w:p>
    <w:p w:rsidR="00774502" w:rsidRPr="00625E93" w:rsidRDefault="00774502" w:rsidP="00B05626">
      <w:pPr>
        <w:pStyle w:val="a3"/>
        <w:tabs>
          <w:tab w:val="clear" w:pos="4252"/>
          <w:tab w:val="clear" w:pos="8504"/>
        </w:tabs>
        <w:snapToGrid/>
        <w:ind w:leftChars="250" w:left="500" w:firstLine="200"/>
        <w:rPr>
          <w:rFonts w:ascii="ＭＳ 明朝" w:eastAsia="ＭＳ 明朝" w:hAnsi="ＭＳ 明朝"/>
        </w:rPr>
      </w:pPr>
      <w:r w:rsidRPr="00625E93">
        <w:rPr>
          <w:rFonts w:ascii="ＭＳ 明朝" w:eastAsia="ＭＳ 明朝" w:hAnsi="ＭＳ 明朝" w:hint="eastAsia"/>
        </w:rPr>
        <w:t>［第Ⅳ象限］他産業へ大きな影響を与える反面、他産業から受ける影響は小さい。</w:t>
      </w:r>
    </w:p>
    <w:p w:rsidR="00774502" w:rsidRPr="006E4B03" w:rsidRDefault="00774502" w:rsidP="00B05626">
      <w:pPr>
        <w:pStyle w:val="3"/>
      </w:pPr>
      <w:r w:rsidRPr="008330E2">
        <w:rPr>
          <w:rFonts w:asciiTheme="minorEastAsia" w:eastAsiaTheme="minorEastAsia" w:hAnsiTheme="minorEastAsia"/>
        </w:rPr>
        <w:br w:type="page"/>
      </w:r>
      <w:bookmarkStart w:id="64" w:name="_Toc456274557"/>
      <w:bookmarkStart w:id="65" w:name="_Toc459812094"/>
      <w:bookmarkStart w:id="66" w:name="_Toc462237056"/>
      <w:r>
        <w:rPr>
          <w:rFonts w:hint="eastAsia"/>
        </w:rPr>
        <w:lastRenderedPageBreak/>
        <w:t xml:space="preserve">２　</w:t>
      </w:r>
      <w:r w:rsidRPr="006E4B03">
        <w:rPr>
          <w:rFonts w:hint="eastAsia"/>
        </w:rPr>
        <w:t>最終需要項目別</w:t>
      </w:r>
      <w:r>
        <w:rPr>
          <w:rFonts w:hint="eastAsia"/>
        </w:rPr>
        <w:t>（37部門）</w:t>
      </w:r>
      <w:r w:rsidRPr="006E4B03">
        <w:rPr>
          <w:rFonts w:hint="eastAsia"/>
        </w:rPr>
        <w:t>の誘発効果</w:t>
      </w:r>
      <w:bookmarkEnd w:id="64"/>
      <w:bookmarkEnd w:id="65"/>
      <w:bookmarkEnd w:id="66"/>
    </w:p>
    <w:p w:rsidR="00774502" w:rsidRPr="006E4B03" w:rsidRDefault="00774502">
      <w:pPr>
        <w:pStyle w:val="4"/>
      </w:pPr>
      <w:bookmarkStart w:id="67" w:name="_Toc456274558"/>
      <w:r w:rsidRPr="006E4B03">
        <w:rPr>
          <w:rFonts w:hint="eastAsia"/>
        </w:rPr>
        <w:t>（１）生産誘発</w:t>
      </w:r>
      <w:bookmarkEnd w:id="67"/>
      <w:r w:rsidR="00625E93">
        <w:rPr>
          <w:rStyle w:val="aff8"/>
        </w:rPr>
        <w:footnoteReference w:id="9"/>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最終需要</w:t>
      </w:r>
      <w:r w:rsidR="00DB0CD6" w:rsidRPr="00625E93">
        <w:rPr>
          <w:rFonts w:ascii="ＭＳ 明朝" w:eastAsia="ＭＳ 明朝" w:hAnsi="ＭＳ 明朝" w:hint="eastAsia"/>
        </w:rPr>
        <w:t>計</w:t>
      </w:r>
      <w:r w:rsidR="00DB0CD6" w:rsidRPr="00625E93">
        <w:rPr>
          <w:rFonts w:ascii="ＭＳ 明朝" w:eastAsia="ＭＳ 明朝" w:hAnsi="ＭＳ 明朝"/>
        </w:rPr>
        <w:t>57兆3322</w:t>
      </w:r>
      <w:r w:rsidRPr="00625E93">
        <w:rPr>
          <w:rFonts w:ascii="ＭＳ 明朝" w:eastAsia="ＭＳ 明朝" w:hAnsi="ＭＳ 明朝" w:hint="eastAsia"/>
        </w:rPr>
        <w:t>億円によって誘発された府内生産額（生産誘発額）は</w:t>
      </w:r>
      <w:r w:rsidR="00DB0CD6" w:rsidRPr="00625E93">
        <w:rPr>
          <w:rFonts w:ascii="ＭＳ 明朝" w:eastAsia="ＭＳ 明朝" w:hAnsi="ＭＳ 明朝"/>
        </w:rPr>
        <w:t>65</w:t>
      </w:r>
      <w:r w:rsidRPr="00625E93">
        <w:rPr>
          <w:rFonts w:ascii="ＭＳ 明朝" w:eastAsia="ＭＳ 明朝" w:hAnsi="ＭＳ 明朝" w:hint="eastAsia"/>
        </w:rPr>
        <w:t>兆</w:t>
      </w:r>
      <w:r w:rsidR="00DB0CD6" w:rsidRPr="00625E93">
        <w:rPr>
          <w:rFonts w:ascii="ＭＳ 明朝" w:eastAsia="ＭＳ 明朝" w:hAnsi="ＭＳ 明朝"/>
        </w:rPr>
        <w:t>7258</w:t>
      </w:r>
      <w:r w:rsidRPr="00625E93">
        <w:rPr>
          <w:rFonts w:ascii="ＭＳ 明朝" w:eastAsia="ＭＳ 明朝" w:hAnsi="ＭＳ 明朝" w:hint="eastAsia"/>
        </w:rPr>
        <w:t>億円である。最終需要項目別に生産誘発額とその構成比（生産誘発依存度）を見ると、移出は</w:t>
      </w:r>
      <w:r w:rsidR="00DB0CD6" w:rsidRPr="00625E93">
        <w:rPr>
          <w:rFonts w:ascii="ＭＳ 明朝" w:eastAsia="ＭＳ 明朝" w:hAnsi="ＭＳ 明朝"/>
        </w:rPr>
        <w:t>28</w:t>
      </w:r>
      <w:r w:rsidRPr="00625E93">
        <w:rPr>
          <w:rFonts w:ascii="ＭＳ 明朝" w:eastAsia="ＭＳ 明朝" w:hAnsi="ＭＳ 明朝" w:hint="eastAsia"/>
        </w:rPr>
        <w:t>兆</w:t>
      </w:r>
      <w:r w:rsidR="00DB0CD6" w:rsidRPr="00625E93">
        <w:rPr>
          <w:rFonts w:ascii="ＭＳ 明朝" w:eastAsia="ＭＳ 明朝" w:hAnsi="ＭＳ 明朝"/>
        </w:rPr>
        <w:t>1719</w:t>
      </w:r>
      <w:r w:rsidRPr="00625E93">
        <w:rPr>
          <w:rFonts w:ascii="ＭＳ 明朝" w:eastAsia="ＭＳ 明朝" w:hAnsi="ＭＳ 明朝" w:hint="eastAsia"/>
        </w:rPr>
        <w:t>億円（生産誘発依存度</w:t>
      </w:r>
      <w:r w:rsidRPr="00625E93">
        <w:rPr>
          <w:rFonts w:ascii="ＭＳ 明朝" w:eastAsia="ＭＳ 明朝" w:hAnsi="ＭＳ 明朝"/>
        </w:rPr>
        <w:t>42.</w:t>
      </w:r>
      <w:r w:rsidR="00DB0CD6" w:rsidRPr="00625E93">
        <w:rPr>
          <w:rFonts w:ascii="ＭＳ 明朝" w:eastAsia="ＭＳ 明朝" w:hAnsi="ＭＳ 明朝"/>
        </w:rPr>
        <w:t>9</w:t>
      </w:r>
      <w:r w:rsidRPr="00625E93">
        <w:rPr>
          <w:rFonts w:ascii="ＭＳ 明朝" w:eastAsia="ＭＳ 明朝" w:hAnsi="ＭＳ 明朝" w:hint="eastAsia"/>
        </w:rPr>
        <w:t>％）、民間消費支出は</w:t>
      </w:r>
      <w:r w:rsidR="00DB0CD6" w:rsidRPr="00625E93">
        <w:rPr>
          <w:rFonts w:ascii="ＭＳ 明朝" w:eastAsia="ＭＳ 明朝" w:hAnsi="ＭＳ 明朝"/>
        </w:rPr>
        <w:t>17兆8746</w:t>
      </w:r>
      <w:r w:rsidRPr="00625E93">
        <w:rPr>
          <w:rFonts w:ascii="ＭＳ 明朝" w:eastAsia="ＭＳ 明朝" w:hAnsi="ＭＳ 明朝" w:hint="eastAsia"/>
        </w:rPr>
        <w:t>億円（同</w:t>
      </w:r>
      <w:r w:rsidR="00DB0CD6" w:rsidRPr="00625E93">
        <w:rPr>
          <w:rFonts w:ascii="ＭＳ 明朝" w:eastAsia="ＭＳ 明朝" w:hAnsi="ＭＳ 明朝"/>
        </w:rPr>
        <w:t>27.2</w:t>
      </w:r>
      <w:r w:rsidRPr="00625E93">
        <w:rPr>
          <w:rFonts w:ascii="ＭＳ 明朝" w:eastAsia="ＭＳ 明朝" w:hAnsi="ＭＳ 明朝" w:hint="eastAsia"/>
        </w:rPr>
        <w:t>％）と続いている。</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生産誘発依存度を平成</w:t>
      </w:r>
      <w:r w:rsidR="00DB0CD6" w:rsidRPr="00625E93">
        <w:rPr>
          <w:rFonts w:ascii="ＭＳ 明朝" w:eastAsia="ＭＳ 明朝" w:hAnsi="ＭＳ 明朝"/>
        </w:rPr>
        <w:t>23</w:t>
      </w:r>
      <w:r w:rsidRPr="00625E93">
        <w:rPr>
          <w:rFonts w:ascii="ＭＳ 明朝" w:eastAsia="ＭＳ 明朝" w:hAnsi="ＭＳ 明朝" w:hint="eastAsia"/>
        </w:rPr>
        <w:t>年と比べると、</w:t>
      </w:r>
      <w:r w:rsidR="00DB0CD6" w:rsidRPr="00625E93">
        <w:rPr>
          <w:rFonts w:ascii="ＭＳ 明朝" w:eastAsia="ＭＳ 明朝" w:hAnsi="ＭＳ 明朝" w:hint="eastAsia"/>
        </w:rPr>
        <w:t>民間消費支出</w:t>
      </w:r>
      <w:r w:rsidR="006165EE" w:rsidRPr="00625E93">
        <w:rPr>
          <w:rFonts w:ascii="ＭＳ 明朝" w:eastAsia="ＭＳ 明朝" w:hAnsi="ＭＳ 明朝" w:hint="eastAsia"/>
        </w:rPr>
        <w:t>は</w:t>
      </w:r>
      <w:r w:rsidR="00DB0CD6" w:rsidRPr="00625E93">
        <w:rPr>
          <w:rFonts w:ascii="ＭＳ 明朝" w:eastAsia="ＭＳ 明朝" w:hAnsi="ＭＳ 明朝"/>
        </w:rPr>
        <w:t>0.6</w:t>
      </w:r>
      <w:r w:rsidR="006165EE" w:rsidRPr="00625E93">
        <w:rPr>
          <w:rFonts w:ascii="ＭＳ 明朝" w:eastAsia="ＭＳ 明朝" w:hAnsi="ＭＳ 明朝" w:hint="eastAsia"/>
        </w:rPr>
        <w:t>ポイント、</w:t>
      </w:r>
      <w:r w:rsidR="00DB0CD6" w:rsidRPr="00625E93">
        <w:rPr>
          <w:rFonts w:ascii="ＭＳ 明朝" w:eastAsia="ＭＳ 明朝" w:hAnsi="ＭＳ 明朝" w:hint="eastAsia"/>
        </w:rPr>
        <w:t>府内総固定資本形成（民間）</w:t>
      </w:r>
      <w:r w:rsidR="006165EE" w:rsidRPr="00625E93">
        <w:rPr>
          <w:rFonts w:ascii="ＭＳ 明朝" w:eastAsia="ＭＳ 明朝" w:hAnsi="ＭＳ 明朝" w:hint="eastAsia"/>
        </w:rPr>
        <w:t>は</w:t>
      </w:r>
      <w:r w:rsidR="00DB0CD6" w:rsidRPr="00625E93">
        <w:rPr>
          <w:rFonts w:ascii="ＭＳ 明朝" w:eastAsia="ＭＳ 明朝" w:hAnsi="ＭＳ 明朝"/>
        </w:rPr>
        <w:t>0.3</w:t>
      </w:r>
      <w:r w:rsidR="006165EE" w:rsidRPr="00625E93">
        <w:rPr>
          <w:rFonts w:ascii="ＭＳ 明朝" w:eastAsia="ＭＳ 明朝" w:hAnsi="ＭＳ 明朝" w:hint="eastAsia"/>
        </w:rPr>
        <w:t>ポイント、</w:t>
      </w:r>
      <w:r w:rsidR="00DB0CD6" w:rsidRPr="00625E93">
        <w:rPr>
          <w:rFonts w:ascii="ＭＳ 明朝" w:eastAsia="ＭＳ 明朝" w:hAnsi="ＭＳ 明朝" w:hint="eastAsia"/>
        </w:rPr>
        <w:t>家計外消費支出</w:t>
      </w:r>
      <w:r w:rsidRPr="00625E93">
        <w:rPr>
          <w:rFonts w:ascii="ＭＳ 明朝" w:eastAsia="ＭＳ 明朝" w:hAnsi="ＭＳ 明朝" w:hint="eastAsia"/>
        </w:rPr>
        <w:t>と</w:t>
      </w:r>
      <w:r w:rsidR="00DB0CD6" w:rsidRPr="00625E93">
        <w:rPr>
          <w:rFonts w:ascii="ＭＳ 明朝" w:eastAsia="ＭＳ 明朝" w:hAnsi="ＭＳ 明朝" w:hint="eastAsia"/>
        </w:rPr>
        <w:t>移出</w:t>
      </w:r>
      <w:r w:rsidRPr="00625E93">
        <w:rPr>
          <w:rFonts w:ascii="ＭＳ 明朝" w:eastAsia="ＭＳ 明朝" w:hAnsi="ＭＳ 明朝" w:hint="eastAsia"/>
        </w:rPr>
        <w:t>は</w:t>
      </w:r>
      <w:r w:rsidRPr="00625E93">
        <w:rPr>
          <w:rFonts w:ascii="ＭＳ 明朝" w:eastAsia="ＭＳ 明朝" w:hAnsi="ＭＳ 明朝"/>
        </w:rPr>
        <w:t>0.1ポイント上昇し、その他の項目はほぼ横ばい又は下降した。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最終需要額に対する生産誘発額の比率（生産誘発係数）は、１単位の最終需要によって誘発される府内生産の大きさを表し、最終需要計では</w:t>
      </w:r>
      <w:r w:rsidR="009673EC">
        <w:rPr>
          <w:rFonts w:ascii="ＭＳ 明朝" w:eastAsia="ＭＳ 明朝" w:hAnsi="ＭＳ 明朝"/>
        </w:rPr>
        <w:t>1.146</w:t>
      </w:r>
      <w:r w:rsidRPr="00625E93">
        <w:rPr>
          <w:rFonts w:ascii="ＭＳ 明朝" w:eastAsia="ＭＳ 明朝" w:hAnsi="ＭＳ 明朝" w:hint="eastAsia"/>
        </w:rPr>
        <w:t>倍となった。最終需要項目別に生産誘発係数を見ると、輸出は</w:t>
      </w:r>
      <w:r w:rsidR="009673EC">
        <w:rPr>
          <w:rFonts w:ascii="ＭＳ 明朝" w:eastAsia="ＭＳ 明朝" w:hAnsi="ＭＳ 明朝"/>
        </w:rPr>
        <w:t>1.36</w:t>
      </w:r>
      <w:r w:rsidR="009673EC">
        <w:rPr>
          <w:rFonts w:ascii="ＭＳ 明朝" w:eastAsia="ＭＳ 明朝" w:hAnsi="ＭＳ 明朝" w:hint="eastAsia"/>
        </w:rPr>
        <w:t>4</w:t>
      </w:r>
      <w:r w:rsidRPr="00625E93">
        <w:rPr>
          <w:rFonts w:ascii="ＭＳ 明朝" w:eastAsia="ＭＳ 明朝" w:hAnsi="ＭＳ 明朝" w:hint="eastAsia"/>
        </w:rPr>
        <w:t>倍、移出は</w:t>
      </w:r>
      <w:r w:rsidR="009673EC">
        <w:rPr>
          <w:rFonts w:ascii="ＭＳ 明朝" w:eastAsia="ＭＳ 明朝" w:hAnsi="ＭＳ 明朝"/>
        </w:rPr>
        <w:t>1.35</w:t>
      </w:r>
      <w:r w:rsidR="009673EC">
        <w:rPr>
          <w:rFonts w:ascii="ＭＳ 明朝" w:eastAsia="ＭＳ 明朝" w:hAnsi="ＭＳ 明朝" w:hint="eastAsia"/>
        </w:rPr>
        <w:t>2</w:t>
      </w:r>
      <w:r w:rsidRPr="00625E93">
        <w:rPr>
          <w:rFonts w:ascii="ＭＳ 明朝" w:eastAsia="ＭＳ 明朝" w:hAnsi="ＭＳ 明朝" w:hint="eastAsia"/>
        </w:rPr>
        <w:t>倍、一般政府消費支出は</w:t>
      </w:r>
      <w:r w:rsidR="009673EC">
        <w:rPr>
          <w:rFonts w:ascii="ＭＳ 明朝" w:eastAsia="ＭＳ 明朝" w:hAnsi="ＭＳ 明朝"/>
        </w:rPr>
        <w:t>1.3</w:t>
      </w:r>
      <w:r w:rsidR="009673EC">
        <w:rPr>
          <w:rFonts w:ascii="ＭＳ 明朝" w:eastAsia="ＭＳ 明朝" w:hAnsi="ＭＳ 明朝" w:hint="eastAsia"/>
        </w:rPr>
        <w:t>10</w:t>
      </w:r>
      <w:r w:rsidRPr="00625E93">
        <w:rPr>
          <w:rFonts w:ascii="ＭＳ 明朝" w:eastAsia="ＭＳ 明朝" w:hAnsi="ＭＳ 明朝" w:hint="eastAsia"/>
        </w:rPr>
        <w:t>倍と続いている。平成</w:t>
      </w:r>
      <w:r w:rsidR="00DB0CD6" w:rsidRPr="00625E93">
        <w:rPr>
          <w:rFonts w:ascii="ＭＳ 明朝" w:eastAsia="ＭＳ 明朝" w:hAnsi="ＭＳ 明朝"/>
        </w:rPr>
        <w:t>23</w:t>
      </w:r>
      <w:r w:rsidRPr="00625E93">
        <w:rPr>
          <w:rFonts w:ascii="ＭＳ 明朝" w:eastAsia="ＭＳ 明朝" w:hAnsi="ＭＳ 明朝" w:hint="eastAsia"/>
        </w:rPr>
        <w:t>年と比べると、</w:t>
      </w:r>
      <w:r w:rsidR="00135A27" w:rsidRPr="00625E93">
        <w:rPr>
          <w:rFonts w:ascii="ＭＳ 明朝" w:eastAsia="ＭＳ 明朝" w:hAnsi="ＭＳ 明朝" w:hint="eastAsia"/>
        </w:rPr>
        <w:t>全ての項目</w:t>
      </w:r>
      <w:r w:rsidRPr="00625E93">
        <w:rPr>
          <w:rFonts w:ascii="ＭＳ 明朝" w:eastAsia="ＭＳ 明朝" w:hAnsi="ＭＳ 明朝" w:hint="eastAsia"/>
        </w:rPr>
        <w:t>で大きくなった。</w:t>
      </w:r>
    </w:p>
    <w:p w:rsidR="00774502" w:rsidRDefault="00774502" w:rsidP="00B05626">
      <w:pPr>
        <w:ind w:leftChars="100" w:left="400" w:hangingChars="100" w:hanging="200"/>
      </w:pPr>
    </w:p>
    <w:p w:rsidR="00774502" w:rsidRDefault="00774502" w:rsidP="00B05626">
      <w:pPr>
        <w:pStyle w:val="afe"/>
      </w:pPr>
      <w:r w:rsidRPr="0002390D">
        <w:rPr>
          <w:rFonts w:cs="Arial" w:hint="eastAsia"/>
        </w:rPr>
        <w:t>図表</w:t>
      </w:r>
      <w:r w:rsidR="0072268F">
        <w:rPr>
          <w:rFonts w:hint="eastAsia"/>
        </w:rPr>
        <w:t>１－</w:t>
      </w:r>
      <w:r w:rsidRPr="0002390D">
        <w:rPr>
          <w:rFonts w:cs="Arial" w:hint="eastAsia"/>
        </w:rPr>
        <w:t>４－５</w:t>
      </w:r>
      <w:r w:rsidRPr="0002390D">
        <w:rPr>
          <w:rFonts w:hint="eastAsia"/>
        </w:rPr>
        <w:t xml:space="preserve">　最終需要項目別の生産誘発</w:t>
      </w:r>
      <w:r>
        <w:rPr>
          <w:rFonts w:hint="eastAsia"/>
        </w:rPr>
        <w:t>（37部門）</w:t>
      </w:r>
    </w:p>
    <w:p w:rsidR="00B95273" w:rsidRDefault="00C22C8B" w:rsidP="00C22C8B">
      <w:pPr>
        <w:pStyle w:val="afe"/>
        <w:rPr>
          <w:rFonts w:cs="Arial"/>
        </w:rPr>
      </w:pPr>
      <w:r>
        <w:rPr>
          <w:rFonts w:cs="Arial"/>
        </w:rPr>
        <w:drawing>
          <wp:inline distT="0" distB="0" distL="0" distR="0" wp14:anchorId="00793DBD" wp14:editId="46422FE3">
            <wp:extent cx="5583600" cy="1403950"/>
            <wp:effectExtent l="0" t="0" r="0" b="635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83600" cy="1403950"/>
                    </a:xfrm>
                    <a:prstGeom prst="rect">
                      <a:avLst/>
                    </a:prstGeom>
                    <a:noFill/>
                    <a:ln>
                      <a:noFill/>
                    </a:ln>
                  </pic:spPr>
                </pic:pic>
              </a:graphicData>
            </a:graphic>
          </wp:inline>
        </w:drawing>
      </w:r>
    </w:p>
    <w:p w:rsidR="00C22C8B" w:rsidRDefault="00C22C8B" w:rsidP="00B05626">
      <w:pPr>
        <w:pStyle w:val="afe"/>
        <w:rPr>
          <w:rFonts w:cs="Arial"/>
        </w:rPr>
      </w:pPr>
    </w:p>
    <w:p w:rsidR="00774502" w:rsidRDefault="00774502" w:rsidP="00B05626">
      <w:pPr>
        <w:pStyle w:val="afe"/>
      </w:pPr>
      <w:r w:rsidRPr="0002390D">
        <w:rPr>
          <w:rFonts w:cs="Arial" w:hint="eastAsia"/>
        </w:rPr>
        <w:t>図表</w:t>
      </w:r>
      <w:r w:rsidR="0072268F">
        <w:rPr>
          <w:rFonts w:hint="eastAsia"/>
        </w:rPr>
        <w:t>１－</w:t>
      </w:r>
      <w:r>
        <w:rPr>
          <w:rFonts w:cs="Arial" w:hint="eastAsia"/>
        </w:rPr>
        <w:t>４－６</w:t>
      </w:r>
      <w:r w:rsidRPr="0002390D">
        <w:rPr>
          <w:rFonts w:hint="eastAsia"/>
        </w:rPr>
        <w:t xml:space="preserve">　最終需要項目別生産誘発依存度</w:t>
      </w:r>
      <w:r>
        <w:rPr>
          <w:rFonts w:hint="eastAsia"/>
        </w:rPr>
        <w:t>（37部門）</w:t>
      </w:r>
    </w:p>
    <w:p w:rsidR="00F120CA" w:rsidRDefault="00F120CA" w:rsidP="00B05626">
      <w:pPr>
        <w:tabs>
          <w:tab w:val="left" w:pos="9923"/>
        </w:tabs>
        <w:ind w:left="200" w:hanging="200"/>
        <w:jc w:val="center"/>
      </w:pPr>
      <w:r>
        <w:rPr>
          <w:rFonts w:hint="eastAsia"/>
          <w:noProof/>
        </w:rPr>
        <w:drawing>
          <wp:inline distT="0" distB="0" distL="0" distR="0" wp14:anchorId="7433E217" wp14:editId="057594BB">
            <wp:extent cx="4932976" cy="1152000"/>
            <wp:effectExtent l="0" t="0" r="127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8">
                      <a:extLst>
                        <a:ext uri="{28A0092B-C50C-407E-A947-70E740481C1C}">
                          <a14:useLocalDpi xmlns:a14="http://schemas.microsoft.com/office/drawing/2010/main" val="0"/>
                        </a:ext>
                      </a:extLst>
                    </a:blip>
                    <a:srcRect l="1202" t="3226" r="2466"/>
                    <a:stretch/>
                  </pic:blipFill>
                  <pic:spPr bwMode="auto">
                    <a:xfrm>
                      <a:off x="0" y="0"/>
                      <a:ext cx="4932976" cy="1152000"/>
                    </a:xfrm>
                    <a:prstGeom prst="rect">
                      <a:avLst/>
                    </a:prstGeom>
                    <a:noFill/>
                    <a:ln>
                      <a:noFill/>
                    </a:ln>
                    <a:extLst>
                      <a:ext uri="{53640926-AAD7-44D8-BBD7-CCE9431645EC}">
                        <a14:shadowObscured xmlns:a14="http://schemas.microsoft.com/office/drawing/2010/main"/>
                      </a:ext>
                    </a:extLst>
                  </pic:spPr>
                </pic:pic>
              </a:graphicData>
            </a:graphic>
          </wp:inline>
        </w:drawing>
      </w:r>
    </w:p>
    <w:p w:rsidR="00C01668" w:rsidRDefault="00C01668" w:rsidP="00B05626">
      <w:pPr>
        <w:tabs>
          <w:tab w:val="left" w:pos="9923"/>
        </w:tabs>
        <w:ind w:left="200" w:hanging="200"/>
        <w:jc w:val="center"/>
      </w:pPr>
    </w:p>
    <w:p w:rsidR="00774502" w:rsidRPr="00625E93" w:rsidRDefault="00774502" w:rsidP="00625E93">
      <w:pPr>
        <w:widowControl/>
        <w:jc w:val="center"/>
        <w:rPr>
          <w:rFonts w:ascii="ＭＳ 明朝" w:eastAsia="ＭＳ 明朝" w:hAnsi="ＭＳ 明朝"/>
        </w:rPr>
      </w:pPr>
      <w:r w:rsidRPr="00625E93">
        <w:rPr>
          <w:rFonts w:ascii="ＭＳ 明朝" w:eastAsia="ＭＳ 明朝" w:hAnsi="ＭＳ 明朝" w:cs="Arial" w:hint="eastAsia"/>
        </w:rPr>
        <w:t>図表</w:t>
      </w:r>
      <w:r w:rsidR="0072268F">
        <w:rPr>
          <w:rFonts w:hint="eastAsia"/>
        </w:rPr>
        <w:t>１－</w:t>
      </w:r>
      <w:r w:rsidRPr="00625E93">
        <w:rPr>
          <w:rFonts w:ascii="ＭＳ 明朝" w:eastAsia="ＭＳ 明朝" w:hAnsi="ＭＳ 明朝" w:cs="Arial" w:hint="eastAsia"/>
        </w:rPr>
        <w:t>４－７</w:t>
      </w:r>
      <w:r w:rsidRPr="00625E93">
        <w:rPr>
          <w:rFonts w:ascii="ＭＳ 明朝" w:eastAsia="ＭＳ 明朝" w:hAnsi="ＭＳ 明朝" w:hint="eastAsia"/>
        </w:rPr>
        <w:t xml:space="preserve">　最終需要項目別生産誘発係数（37部門）</w:t>
      </w:r>
    </w:p>
    <w:p w:rsidR="00C86471" w:rsidRDefault="00CE163A" w:rsidP="00B05626">
      <w:pPr>
        <w:ind w:left="200" w:hanging="200"/>
        <w:jc w:val="center"/>
      </w:pPr>
      <w:r>
        <w:rPr>
          <w:noProof/>
        </w:rPr>
        <w:drawing>
          <wp:inline distT="0" distB="0" distL="0" distR="0" wp14:anchorId="0AD76D87" wp14:editId="0591923D">
            <wp:extent cx="5468374" cy="1476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68374" cy="1476000"/>
                    </a:xfrm>
                    <a:prstGeom prst="rect">
                      <a:avLst/>
                    </a:prstGeom>
                    <a:noFill/>
                    <a:ln>
                      <a:noFill/>
                    </a:ln>
                  </pic:spPr>
                </pic:pic>
              </a:graphicData>
            </a:graphic>
          </wp:inline>
        </w:drawing>
      </w:r>
    </w:p>
    <w:p w:rsidR="00774502" w:rsidRPr="004672B3" w:rsidRDefault="00774502" w:rsidP="00625E93">
      <w:bookmarkStart w:id="68" w:name="_Toc456274559"/>
      <w:r w:rsidRPr="00625E93">
        <w:rPr>
          <w:rFonts w:ascii="ＭＳ ゴシック" w:eastAsia="ＭＳ ゴシック" w:hAnsi="ＭＳ ゴシック" w:hint="eastAsia"/>
        </w:rPr>
        <w:lastRenderedPageBreak/>
        <w:t>（２）粗付加価値誘発</w:t>
      </w:r>
      <w:bookmarkEnd w:id="68"/>
      <w:r w:rsidR="00625E93">
        <w:rPr>
          <w:rStyle w:val="aff8"/>
          <w:rFonts w:ascii="ＭＳ ゴシック" w:eastAsia="ＭＳ ゴシック" w:hAnsi="ＭＳ ゴシック"/>
        </w:rPr>
        <w:footnoteReference w:id="10"/>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最終需要計</w:t>
      </w:r>
      <w:r w:rsidR="00135A27" w:rsidRPr="00625E93">
        <w:rPr>
          <w:rFonts w:ascii="ＭＳ 明朝" w:eastAsia="ＭＳ 明朝" w:hAnsi="ＭＳ 明朝"/>
        </w:rPr>
        <w:t>5</w:t>
      </w:r>
      <w:r w:rsidR="00135A27" w:rsidRPr="00625E93">
        <w:rPr>
          <w:rFonts w:ascii="ＭＳ 明朝" w:eastAsia="ＭＳ 明朝" w:hAnsi="ＭＳ 明朝" w:hint="eastAsia"/>
        </w:rPr>
        <w:t>7兆3322億円</w:t>
      </w:r>
      <w:r w:rsidRPr="00625E93">
        <w:rPr>
          <w:rFonts w:ascii="ＭＳ 明朝" w:eastAsia="ＭＳ 明朝" w:hAnsi="ＭＳ 明朝" w:hint="eastAsia"/>
        </w:rPr>
        <w:t>によって誘発された粗付加価値額（粗付加価値誘発額）は</w:t>
      </w:r>
      <w:r w:rsidRPr="00625E93">
        <w:rPr>
          <w:rFonts w:ascii="ＭＳ 明朝" w:eastAsia="ＭＳ 明朝" w:hAnsi="ＭＳ 明朝"/>
        </w:rPr>
        <w:t>3</w:t>
      </w:r>
      <w:r w:rsidRPr="00625E93">
        <w:rPr>
          <w:rFonts w:ascii="ＭＳ 明朝" w:eastAsia="ＭＳ 明朝" w:hAnsi="ＭＳ 明朝" w:hint="eastAsia"/>
        </w:rPr>
        <w:t>6兆</w:t>
      </w:r>
      <w:r w:rsidR="00135A27" w:rsidRPr="00625E93">
        <w:rPr>
          <w:rFonts w:ascii="ＭＳ 明朝" w:eastAsia="ＭＳ 明朝" w:hAnsi="ＭＳ 明朝" w:hint="eastAsia"/>
        </w:rPr>
        <w:t>4058</w:t>
      </w:r>
      <w:r w:rsidRPr="00625E93">
        <w:rPr>
          <w:rFonts w:ascii="ＭＳ 明朝" w:eastAsia="ＭＳ 明朝" w:hAnsi="ＭＳ 明朝" w:hint="eastAsia"/>
        </w:rPr>
        <w:t>億円である。最終需要項目別に粗付加価値誘発額とその構成比（粗付加価値誘発依存度）を見ると、移出は14兆</w:t>
      </w:r>
      <w:r w:rsidR="00135A27" w:rsidRPr="00625E93">
        <w:rPr>
          <w:rFonts w:ascii="ＭＳ 明朝" w:eastAsia="ＭＳ 明朝" w:hAnsi="ＭＳ 明朝" w:hint="eastAsia"/>
        </w:rPr>
        <w:t>3872</w:t>
      </w:r>
      <w:r w:rsidRPr="00625E93">
        <w:rPr>
          <w:rFonts w:ascii="ＭＳ 明朝" w:eastAsia="ＭＳ 明朝" w:hAnsi="ＭＳ 明朝" w:hint="eastAsia"/>
        </w:rPr>
        <w:t>億円（粗付加価値誘発依存度39</w:t>
      </w:r>
      <w:r w:rsidRPr="00625E93">
        <w:rPr>
          <w:rFonts w:ascii="ＭＳ 明朝" w:eastAsia="ＭＳ 明朝" w:hAnsi="ＭＳ 明朝"/>
        </w:rPr>
        <w:t>.</w:t>
      </w:r>
      <w:r w:rsidR="00135A27" w:rsidRPr="00625E93">
        <w:rPr>
          <w:rFonts w:ascii="ＭＳ 明朝" w:eastAsia="ＭＳ 明朝" w:hAnsi="ＭＳ 明朝" w:hint="eastAsia"/>
        </w:rPr>
        <w:t>5</w:t>
      </w:r>
      <w:r w:rsidRPr="00625E93">
        <w:rPr>
          <w:rFonts w:ascii="ＭＳ 明朝" w:eastAsia="ＭＳ 明朝" w:hAnsi="ＭＳ 明朝" w:hint="eastAsia"/>
        </w:rPr>
        <w:t>％）、民間消費支出は</w:t>
      </w:r>
      <w:r w:rsidR="00135A27" w:rsidRPr="00625E93">
        <w:rPr>
          <w:rFonts w:ascii="ＭＳ 明朝" w:eastAsia="ＭＳ 明朝" w:hAnsi="ＭＳ 明朝"/>
        </w:rPr>
        <w:t>11</w:t>
      </w:r>
      <w:r w:rsidR="00135A27" w:rsidRPr="00625E93">
        <w:rPr>
          <w:rFonts w:ascii="ＭＳ 明朝" w:eastAsia="ＭＳ 明朝" w:hAnsi="ＭＳ 明朝" w:hint="eastAsia"/>
        </w:rPr>
        <w:t>兆2892</w:t>
      </w:r>
      <w:r w:rsidRPr="00625E93">
        <w:rPr>
          <w:rFonts w:ascii="ＭＳ 明朝" w:eastAsia="ＭＳ 明朝" w:hAnsi="ＭＳ 明朝" w:hint="eastAsia"/>
        </w:rPr>
        <w:t>億円（同</w:t>
      </w:r>
      <w:r w:rsidR="00135A27" w:rsidRPr="00625E93">
        <w:rPr>
          <w:rFonts w:ascii="ＭＳ 明朝" w:eastAsia="ＭＳ 明朝" w:hAnsi="ＭＳ 明朝" w:hint="eastAsia"/>
        </w:rPr>
        <w:t>31.0</w:t>
      </w:r>
      <w:r w:rsidRPr="00625E93">
        <w:rPr>
          <w:rFonts w:ascii="ＭＳ 明朝" w:eastAsia="ＭＳ 明朝" w:hAnsi="ＭＳ 明朝" w:hint="eastAsia"/>
        </w:rPr>
        <w:t>％）と続いている。</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粗付加価値誘発依存度を平成</w:t>
      </w:r>
      <w:r w:rsidR="00135A27" w:rsidRPr="00625E93">
        <w:rPr>
          <w:rFonts w:ascii="ＭＳ 明朝" w:eastAsia="ＭＳ 明朝" w:hAnsi="ＭＳ 明朝" w:hint="eastAsia"/>
        </w:rPr>
        <w:t>23</w:t>
      </w:r>
      <w:r w:rsidRPr="00625E93">
        <w:rPr>
          <w:rFonts w:ascii="ＭＳ 明朝" w:eastAsia="ＭＳ 明朝" w:hAnsi="ＭＳ 明朝" w:hint="eastAsia"/>
        </w:rPr>
        <w:t>年と比べると、</w:t>
      </w:r>
      <w:r w:rsidR="00135A27" w:rsidRPr="00625E93">
        <w:rPr>
          <w:rFonts w:ascii="ＭＳ 明朝" w:eastAsia="ＭＳ 明朝" w:hAnsi="ＭＳ 明朝" w:hint="eastAsia"/>
        </w:rPr>
        <w:t>民間消費支出</w:t>
      </w:r>
      <w:r w:rsidR="005B0331" w:rsidRPr="00625E93">
        <w:rPr>
          <w:rFonts w:ascii="ＭＳ 明朝" w:eastAsia="ＭＳ 明朝" w:hAnsi="ＭＳ 明朝" w:hint="eastAsia"/>
        </w:rPr>
        <w:t>は</w:t>
      </w:r>
      <w:r w:rsidR="00135A27" w:rsidRPr="00625E93">
        <w:rPr>
          <w:rFonts w:ascii="ＭＳ 明朝" w:eastAsia="ＭＳ 明朝" w:hAnsi="ＭＳ 明朝" w:hint="eastAsia"/>
        </w:rPr>
        <w:t>0.7</w:t>
      </w:r>
      <w:r w:rsidR="005B0331" w:rsidRPr="00625E93">
        <w:rPr>
          <w:rFonts w:ascii="ＭＳ 明朝" w:eastAsia="ＭＳ 明朝" w:hAnsi="ＭＳ 明朝" w:hint="eastAsia"/>
        </w:rPr>
        <w:t>ポイント</w:t>
      </w:r>
      <w:r w:rsidRPr="00625E93">
        <w:rPr>
          <w:rFonts w:ascii="ＭＳ 明朝" w:eastAsia="ＭＳ 明朝" w:hAnsi="ＭＳ 明朝" w:hint="eastAsia"/>
        </w:rPr>
        <w:t>、</w:t>
      </w:r>
      <w:r w:rsidR="00135A27" w:rsidRPr="00625E93">
        <w:rPr>
          <w:rFonts w:ascii="ＭＳ 明朝" w:eastAsia="ＭＳ 明朝" w:hAnsi="ＭＳ 明朝" w:hint="eastAsia"/>
        </w:rPr>
        <w:t>移出</w:t>
      </w:r>
      <w:r w:rsidRPr="00625E93">
        <w:rPr>
          <w:rFonts w:ascii="ＭＳ 明朝" w:eastAsia="ＭＳ 明朝" w:hAnsi="ＭＳ 明朝" w:hint="eastAsia"/>
        </w:rPr>
        <w:t>は</w:t>
      </w:r>
      <w:r w:rsidR="00135A27" w:rsidRPr="00625E93">
        <w:rPr>
          <w:rFonts w:ascii="ＭＳ 明朝" w:eastAsia="ＭＳ 明朝" w:hAnsi="ＭＳ 明朝" w:hint="eastAsia"/>
        </w:rPr>
        <w:t>0.3</w:t>
      </w:r>
      <w:r w:rsidRPr="00625E93">
        <w:rPr>
          <w:rFonts w:ascii="ＭＳ 明朝" w:eastAsia="ＭＳ 明朝" w:hAnsi="ＭＳ 明朝" w:hint="eastAsia"/>
        </w:rPr>
        <w:t>ポイント、</w:t>
      </w:r>
      <w:r w:rsidR="005B0331" w:rsidRPr="00625E93">
        <w:rPr>
          <w:rFonts w:ascii="ＭＳ 明朝" w:eastAsia="ＭＳ 明朝" w:hAnsi="ＭＳ 明朝" w:hint="eastAsia"/>
        </w:rPr>
        <w:t>輸出は</w:t>
      </w:r>
      <w:r w:rsidR="00135A27" w:rsidRPr="00625E93">
        <w:rPr>
          <w:rFonts w:ascii="ＭＳ 明朝" w:eastAsia="ＭＳ 明朝" w:hAnsi="ＭＳ 明朝" w:hint="eastAsia"/>
        </w:rPr>
        <w:t>0.2</w:t>
      </w:r>
      <w:r w:rsidR="005B0331" w:rsidRPr="00625E93">
        <w:rPr>
          <w:rFonts w:ascii="ＭＳ 明朝" w:eastAsia="ＭＳ 明朝" w:hAnsi="ＭＳ 明朝" w:hint="eastAsia"/>
        </w:rPr>
        <w:t>ポイント</w:t>
      </w:r>
      <w:r w:rsidR="00135A27" w:rsidRPr="00625E93">
        <w:rPr>
          <w:rFonts w:ascii="ＭＳ 明朝" w:eastAsia="ＭＳ 明朝" w:hAnsi="ＭＳ 明朝" w:hint="eastAsia"/>
        </w:rPr>
        <w:t>、府内総固定資本形成（民間）は0.1ポイント</w:t>
      </w:r>
      <w:r w:rsidRPr="00625E93">
        <w:rPr>
          <w:rFonts w:ascii="ＭＳ 明朝" w:eastAsia="ＭＳ 明朝" w:hAnsi="ＭＳ 明朝" w:hint="eastAsia"/>
        </w:rPr>
        <w:t>上昇し、その他の項目は横ばい又は下降した。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最終需要額に対する粗付加価値誘発額の比率（粗付加価値誘発係数）は、１単位の最終需要によって誘発される粗付加価値の大きさを表し、最終需要計では</w:t>
      </w:r>
      <w:r w:rsidR="004443AE">
        <w:rPr>
          <w:rFonts w:ascii="ＭＳ 明朝" w:eastAsia="ＭＳ 明朝" w:hAnsi="ＭＳ 明朝" w:hint="eastAsia"/>
        </w:rPr>
        <w:t>0.635</w:t>
      </w:r>
      <w:r w:rsidRPr="00625E93">
        <w:rPr>
          <w:rFonts w:ascii="ＭＳ 明朝" w:eastAsia="ＭＳ 明朝" w:hAnsi="ＭＳ 明朝" w:hint="eastAsia"/>
        </w:rPr>
        <w:t>倍となった。最終需要項目別に粗付加価値誘発係数を見ると、一般政府消費支出は</w:t>
      </w:r>
      <w:r w:rsidR="004443AE">
        <w:rPr>
          <w:rFonts w:ascii="ＭＳ 明朝" w:eastAsia="ＭＳ 明朝" w:hAnsi="ＭＳ 明朝" w:hint="eastAsia"/>
        </w:rPr>
        <w:t>0.789</w:t>
      </w:r>
      <w:r w:rsidRPr="00625E93">
        <w:rPr>
          <w:rFonts w:ascii="ＭＳ 明朝" w:eastAsia="ＭＳ 明朝" w:hAnsi="ＭＳ 明朝" w:hint="eastAsia"/>
        </w:rPr>
        <w:t>倍、移出は</w:t>
      </w:r>
      <w:r w:rsidR="004443AE">
        <w:rPr>
          <w:rFonts w:ascii="ＭＳ 明朝" w:eastAsia="ＭＳ 明朝" w:hAnsi="ＭＳ 明朝" w:hint="eastAsia"/>
        </w:rPr>
        <w:t>0.690</w:t>
      </w:r>
      <w:r w:rsidRPr="00625E93">
        <w:rPr>
          <w:rFonts w:ascii="ＭＳ 明朝" w:eastAsia="ＭＳ 明朝" w:hAnsi="ＭＳ 明朝" w:hint="eastAsia"/>
        </w:rPr>
        <w:t>倍、輸出は</w:t>
      </w:r>
      <w:r w:rsidR="004443AE">
        <w:rPr>
          <w:rFonts w:ascii="ＭＳ 明朝" w:eastAsia="ＭＳ 明朝" w:hAnsi="ＭＳ 明朝" w:hint="eastAsia"/>
        </w:rPr>
        <w:t>0.687</w:t>
      </w:r>
      <w:r w:rsidRPr="00625E93">
        <w:rPr>
          <w:rFonts w:ascii="ＭＳ 明朝" w:eastAsia="ＭＳ 明朝" w:hAnsi="ＭＳ 明朝" w:hint="eastAsia"/>
        </w:rPr>
        <w:t>倍と続いている。</w:t>
      </w:r>
    </w:p>
    <w:p w:rsidR="00774502" w:rsidRPr="008330E2" w:rsidRDefault="00774502" w:rsidP="00B05626">
      <w:pPr>
        <w:ind w:left="200" w:firstLine="200"/>
      </w:pPr>
    </w:p>
    <w:p w:rsidR="00F120CA" w:rsidRPr="003A69E0" w:rsidRDefault="00774502" w:rsidP="003A69E0">
      <w:pPr>
        <w:pStyle w:val="afe"/>
      </w:pPr>
      <w:r>
        <w:rPr>
          <w:rFonts w:hint="eastAsia"/>
        </w:rPr>
        <w:t>図表</w:t>
      </w:r>
      <w:r w:rsidR="0072268F">
        <w:rPr>
          <w:rFonts w:hint="eastAsia"/>
        </w:rPr>
        <w:t>１－</w:t>
      </w:r>
      <w:r>
        <w:rPr>
          <w:rFonts w:hint="eastAsia"/>
        </w:rPr>
        <w:t>４―８</w:t>
      </w:r>
      <w:r w:rsidRPr="0002390D">
        <w:rPr>
          <w:rFonts w:hint="eastAsia"/>
        </w:rPr>
        <w:t xml:space="preserve">　最終需要項目別の粗付加価値誘発</w:t>
      </w:r>
      <w:r>
        <w:rPr>
          <w:rFonts w:hint="eastAsia"/>
        </w:rPr>
        <w:t>（37部門）</w:t>
      </w:r>
    </w:p>
    <w:p w:rsidR="00B95273" w:rsidRDefault="003A69E0" w:rsidP="00B05626">
      <w:pPr>
        <w:pStyle w:val="afe"/>
      </w:pPr>
      <w:r>
        <w:drawing>
          <wp:inline distT="0" distB="0" distL="0" distR="0" wp14:anchorId="3CA3D87F" wp14:editId="74B54BA9">
            <wp:extent cx="5580000" cy="1404984"/>
            <wp:effectExtent l="0" t="0" r="1905" b="508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0000" cy="1404984"/>
                    </a:xfrm>
                    <a:prstGeom prst="rect">
                      <a:avLst/>
                    </a:prstGeom>
                    <a:noFill/>
                    <a:ln>
                      <a:noFill/>
                    </a:ln>
                  </pic:spPr>
                </pic:pic>
              </a:graphicData>
            </a:graphic>
          </wp:inline>
        </w:drawing>
      </w:r>
    </w:p>
    <w:p w:rsidR="003A69E0" w:rsidRDefault="003A69E0" w:rsidP="00B05626">
      <w:pPr>
        <w:pStyle w:val="afe"/>
      </w:pPr>
    </w:p>
    <w:p w:rsidR="00774502" w:rsidRDefault="00774502" w:rsidP="00B05626">
      <w:pPr>
        <w:pStyle w:val="afe"/>
      </w:pPr>
      <w:r>
        <w:rPr>
          <w:rFonts w:hint="eastAsia"/>
        </w:rPr>
        <w:t>図表</w:t>
      </w:r>
      <w:r w:rsidR="0072268F">
        <w:rPr>
          <w:rFonts w:hint="eastAsia"/>
        </w:rPr>
        <w:t>１－</w:t>
      </w:r>
      <w:r>
        <w:rPr>
          <w:rFonts w:hint="eastAsia"/>
        </w:rPr>
        <w:t>４－９</w:t>
      </w:r>
      <w:r w:rsidRPr="0002390D">
        <w:rPr>
          <w:rFonts w:hint="eastAsia"/>
        </w:rPr>
        <w:t xml:space="preserve">　最終需要項目別粗付加価値誘発依存度</w:t>
      </w:r>
      <w:r>
        <w:rPr>
          <w:rFonts w:hint="eastAsia"/>
        </w:rPr>
        <w:t>（37部門）</w:t>
      </w:r>
    </w:p>
    <w:p w:rsidR="00F120CA" w:rsidRDefault="00F120CA" w:rsidP="00B05626">
      <w:pPr>
        <w:ind w:left="400" w:hanging="400"/>
        <w:jc w:val="center"/>
        <w:rPr>
          <w:rFonts w:cs="Arial"/>
        </w:rPr>
      </w:pPr>
      <w:r>
        <w:rPr>
          <w:rFonts w:cs="Arial"/>
          <w:noProof/>
        </w:rPr>
        <w:drawing>
          <wp:inline distT="0" distB="0" distL="0" distR="0" wp14:anchorId="6A249631" wp14:editId="18A2C320">
            <wp:extent cx="5341319" cy="1152000"/>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71">
                      <a:extLst>
                        <a:ext uri="{28A0092B-C50C-407E-A947-70E740481C1C}">
                          <a14:useLocalDpi xmlns:a14="http://schemas.microsoft.com/office/drawing/2010/main" val="0"/>
                        </a:ext>
                      </a:extLst>
                    </a:blip>
                    <a:srcRect t="3953" b="3162"/>
                    <a:stretch/>
                  </pic:blipFill>
                  <pic:spPr bwMode="auto">
                    <a:xfrm>
                      <a:off x="0" y="0"/>
                      <a:ext cx="5341319" cy="1152000"/>
                    </a:xfrm>
                    <a:prstGeom prst="rect">
                      <a:avLst/>
                    </a:prstGeom>
                    <a:noFill/>
                    <a:ln>
                      <a:noFill/>
                    </a:ln>
                    <a:extLst>
                      <a:ext uri="{53640926-AAD7-44D8-BBD7-CCE9431645EC}">
                        <a14:shadowObscured xmlns:a14="http://schemas.microsoft.com/office/drawing/2010/main"/>
                      </a:ext>
                    </a:extLst>
                  </pic:spPr>
                </pic:pic>
              </a:graphicData>
            </a:graphic>
          </wp:inline>
        </w:drawing>
      </w:r>
    </w:p>
    <w:p w:rsidR="00112006" w:rsidRPr="006C25A6" w:rsidRDefault="00112006" w:rsidP="00B05626">
      <w:pPr>
        <w:ind w:left="400" w:hanging="400"/>
        <w:jc w:val="center"/>
        <w:rPr>
          <w:rFonts w:cs="Arial"/>
        </w:rPr>
      </w:pPr>
    </w:p>
    <w:p w:rsidR="00774502" w:rsidRDefault="00774502" w:rsidP="00B05626">
      <w:pPr>
        <w:pStyle w:val="afe"/>
        <w:rPr>
          <w:rFonts w:cs="Arial"/>
        </w:rPr>
      </w:pPr>
      <w:r w:rsidRPr="0002390D">
        <w:rPr>
          <w:rFonts w:cs="Arial" w:hint="eastAsia"/>
        </w:rPr>
        <w:t>図</w:t>
      </w:r>
      <w:r>
        <w:rPr>
          <w:rFonts w:hint="eastAsia"/>
        </w:rPr>
        <w:t>表</w:t>
      </w:r>
      <w:r w:rsidR="0072268F">
        <w:rPr>
          <w:rFonts w:hint="eastAsia"/>
        </w:rPr>
        <w:t>１－</w:t>
      </w:r>
      <w:r>
        <w:rPr>
          <w:rFonts w:hint="eastAsia"/>
        </w:rPr>
        <w:t>４－</w:t>
      </w:r>
      <w:r w:rsidRPr="00180739">
        <w:rPr>
          <w:rFonts w:hint="eastAsia"/>
        </w:rPr>
        <w:t>10</w:t>
      </w:r>
      <w:r w:rsidRPr="0002390D">
        <w:rPr>
          <w:rFonts w:hint="eastAsia"/>
        </w:rPr>
        <w:t xml:space="preserve">　最終需要項目別粗付加価</w:t>
      </w:r>
      <w:r w:rsidRPr="0002390D">
        <w:rPr>
          <w:rFonts w:cs="Arial" w:hint="eastAsia"/>
        </w:rPr>
        <w:t>値誘発係数</w:t>
      </w:r>
      <w:r>
        <w:rPr>
          <w:rFonts w:hint="eastAsia"/>
        </w:rPr>
        <w:t>（37部門）</w:t>
      </w:r>
    </w:p>
    <w:p w:rsidR="00C86471" w:rsidRDefault="007B1BC2">
      <w:pPr>
        <w:widowControl/>
        <w:jc w:val="center"/>
        <w:rPr>
          <w:rFonts w:cs="Arial"/>
        </w:rPr>
      </w:pPr>
      <w:r>
        <w:rPr>
          <w:rFonts w:cs="Arial"/>
          <w:noProof/>
        </w:rPr>
        <w:drawing>
          <wp:inline distT="0" distB="0" distL="0" distR="0" wp14:anchorId="372456A0" wp14:editId="081C1437">
            <wp:extent cx="5499032" cy="1476000"/>
            <wp:effectExtent l="0" t="0" r="698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99032" cy="1476000"/>
                    </a:xfrm>
                    <a:prstGeom prst="rect">
                      <a:avLst/>
                    </a:prstGeom>
                    <a:noFill/>
                    <a:ln>
                      <a:noFill/>
                    </a:ln>
                  </pic:spPr>
                </pic:pic>
              </a:graphicData>
            </a:graphic>
          </wp:inline>
        </w:drawing>
      </w:r>
    </w:p>
    <w:p w:rsidR="00C86471" w:rsidRDefault="00C86471">
      <w:pPr>
        <w:widowControl/>
        <w:rPr>
          <w:rFonts w:cs="Arial"/>
        </w:rPr>
      </w:pPr>
    </w:p>
    <w:p w:rsidR="00774502" w:rsidRPr="004672B3" w:rsidRDefault="00774502" w:rsidP="00625E93">
      <w:pPr>
        <w:widowControl/>
      </w:pPr>
      <w:bookmarkStart w:id="69" w:name="_Toc456274560"/>
      <w:r w:rsidRPr="00625E93">
        <w:rPr>
          <w:rFonts w:ascii="ＭＳ ゴシック" w:eastAsia="ＭＳ ゴシック" w:hAnsi="ＭＳ ゴシック" w:hint="eastAsia"/>
        </w:rPr>
        <w:lastRenderedPageBreak/>
        <w:t>（</w:t>
      </w:r>
      <w:bookmarkEnd w:id="69"/>
      <w:r w:rsidRPr="00625E93">
        <w:rPr>
          <w:rFonts w:ascii="ＭＳ ゴシック" w:eastAsia="ＭＳ ゴシック" w:hAnsi="ＭＳ ゴシック" w:hint="eastAsia"/>
        </w:rPr>
        <w:t>３）輸移入誘発</w:t>
      </w:r>
      <w:r w:rsidR="00625E93">
        <w:rPr>
          <w:rStyle w:val="aff8"/>
          <w:rFonts w:ascii="ＭＳ ゴシック" w:eastAsia="ＭＳ ゴシック" w:hAnsi="ＭＳ ゴシック"/>
        </w:rPr>
        <w:footnoteReference w:id="11"/>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最終需要計</w:t>
      </w:r>
      <w:r w:rsidR="00F120CA" w:rsidRPr="00625E93">
        <w:rPr>
          <w:rFonts w:ascii="ＭＳ 明朝" w:eastAsia="ＭＳ 明朝" w:hAnsi="ＭＳ 明朝"/>
        </w:rPr>
        <w:t>5</w:t>
      </w:r>
      <w:r w:rsidR="00F120CA" w:rsidRPr="00625E93">
        <w:rPr>
          <w:rFonts w:ascii="ＭＳ 明朝" w:eastAsia="ＭＳ 明朝" w:hAnsi="ＭＳ 明朝" w:hint="eastAsia"/>
        </w:rPr>
        <w:t>7兆3322億円</w:t>
      </w:r>
      <w:r w:rsidRPr="00625E93">
        <w:rPr>
          <w:rFonts w:ascii="ＭＳ 明朝" w:eastAsia="ＭＳ 明朝" w:hAnsi="ＭＳ 明朝" w:hint="eastAsia"/>
        </w:rPr>
        <w:t>によって誘発された輸移入額（輸移入誘発額）は</w:t>
      </w:r>
      <w:r w:rsidRPr="00625E93">
        <w:rPr>
          <w:rFonts w:ascii="ＭＳ 明朝" w:eastAsia="ＭＳ 明朝" w:hAnsi="ＭＳ 明朝"/>
        </w:rPr>
        <w:t>20</w:t>
      </w:r>
      <w:r w:rsidRPr="00625E93">
        <w:rPr>
          <w:rFonts w:ascii="ＭＳ 明朝" w:eastAsia="ＭＳ 明朝" w:hAnsi="ＭＳ 明朝" w:hint="eastAsia"/>
        </w:rPr>
        <w:t>兆</w:t>
      </w:r>
      <w:r w:rsidR="00F120CA" w:rsidRPr="00625E93">
        <w:rPr>
          <w:rFonts w:ascii="ＭＳ 明朝" w:eastAsia="ＭＳ 明朝" w:hAnsi="ＭＳ 明朝" w:hint="eastAsia"/>
        </w:rPr>
        <w:t>9264</w:t>
      </w:r>
      <w:r w:rsidRPr="00625E93">
        <w:rPr>
          <w:rFonts w:ascii="ＭＳ 明朝" w:eastAsia="ＭＳ 明朝" w:hAnsi="ＭＳ 明朝" w:hint="eastAsia"/>
        </w:rPr>
        <w:t>億円である。最終需要項目別に輸移入誘発額とその構成比（輸移入誘発依存度）を見ると、民間消費支出は</w:t>
      </w:r>
      <w:r w:rsidR="00F120CA" w:rsidRPr="00625E93">
        <w:rPr>
          <w:rFonts w:ascii="ＭＳ 明朝" w:eastAsia="ＭＳ 明朝" w:hAnsi="ＭＳ 明朝" w:hint="eastAsia"/>
        </w:rPr>
        <w:t>8</w:t>
      </w:r>
      <w:r w:rsidRPr="00625E93">
        <w:rPr>
          <w:rFonts w:ascii="ＭＳ 明朝" w:eastAsia="ＭＳ 明朝" w:hAnsi="ＭＳ 明朝" w:hint="eastAsia"/>
        </w:rPr>
        <w:t>兆</w:t>
      </w:r>
      <w:r w:rsidR="00F120CA" w:rsidRPr="00625E93">
        <w:rPr>
          <w:rFonts w:ascii="ＭＳ 明朝" w:eastAsia="ＭＳ 明朝" w:hAnsi="ＭＳ 明朝" w:hint="eastAsia"/>
        </w:rPr>
        <w:t>3226</w:t>
      </w:r>
      <w:r w:rsidRPr="00625E93">
        <w:rPr>
          <w:rFonts w:ascii="ＭＳ 明朝" w:eastAsia="ＭＳ 明朝" w:hAnsi="ＭＳ 明朝" w:hint="eastAsia"/>
        </w:rPr>
        <w:t>億円（輸移入誘発依存度</w:t>
      </w:r>
      <w:r w:rsidR="00F120CA" w:rsidRPr="00625E93">
        <w:rPr>
          <w:rFonts w:ascii="ＭＳ 明朝" w:eastAsia="ＭＳ 明朝" w:hAnsi="ＭＳ 明朝" w:hint="eastAsia"/>
        </w:rPr>
        <w:t>39.8</w:t>
      </w:r>
      <w:r w:rsidRPr="00625E93">
        <w:rPr>
          <w:rFonts w:ascii="ＭＳ 明朝" w:eastAsia="ＭＳ 明朝" w:hAnsi="ＭＳ 明朝" w:hint="eastAsia"/>
        </w:rPr>
        <w:t>％）、移出は</w:t>
      </w:r>
      <w:r w:rsidR="00F120CA" w:rsidRPr="00625E93">
        <w:rPr>
          <w:rFonts w:ascii="ＭＳ 明朝" w:eastAsia="ＭＳ 明朝" w:hAnsi="ＭＳ 明朝" w:hint="eastAsia"/>
        </w:rPr>
        <w:t>6兆4549</w:t>
      </w:r>
      <w:r w:rsidRPr="00625E93">
        <w:rPr>
          <w:rFonts w:ascii="ＭＳ 明朝" w:eastAsia="ＭＳ 明朝" w:hAnsi="ＭＳ 明朝" w:hint="eastAsia"/>
        </w:rPr>
        <w:t>億円（同30.</w:t>
      </w:r>
      <w:r w:rsidR="00F120CA" w:rsidRPr="00625E93">
        <w:rPr>
          <w:rFonts w:ascii="ＭＳ 明朝" w:eastAsia="ＭＳ 明朝" w:hAnsi="ＭＳ 明朝" w:hint="eastAsia"/>
        </w:rPr>
        <w:t>8</w:t>
      </w:r>
      <w:r w:rsidRPr="00625E93">
        <w:rPr>
          <w:rFonts w:ascii="ＭＳ 明朝" w:eastAsia="ＭＳ 明朝" w:hAnsi="ＭＳ 明朝" w:hint="eastAsia"/>
        </w:rPr>
        <w:t>％）、府内総固定資本形成（民間）は</w:t>
      </w:r>
      <w:r w:rsidR="00F120CA" w:rsidRPr="00625E93">
        <w:rPr>
          <w:rFonts w:ascii="ＭＳ 明朝" w:eastAsia="ＭＳ 明朝" w:hAnsi="ＭＳ 明朝" w:hint="eastAsia"/>
        </w:rPr>
        <w:t>2兆7394</w:t>
      </w:r>
      <w:r w:rsidRPr="00625E93">
        <w:rPr>
          <w:rFonts w:ascii="ＭＳ 明朝" w:eastAsia="ＭＳ 明朝" w:hAnsi="ＭＳ 明朝" w:hint="eastAsia"/>
        </w:rPr>
        <w:t>億円（同</w:t>
      </w:r>
      <w:r w:rsidR="00F120CA" w:rsidRPr="00625E93">
        <w:rPr>
          <w:rFonts w:ascii="ＭＳ 明朝" w:eastAsia="ＭＳ 明朝" w:hAnsi="ＭＳ 明朝" w:hint="eastAsia"/>
        </w:rPr>
        <w:t>13.1</w:t>
      </w:r>
      <w:r w:rsidRPr="00625E93">
        <w:rPr>
          <w:rFonts w:ascii="ＭＳ 明朝" w:eastAsia="ＭＳ 明朝" w:hAnsi="ＭＳ 明朝" w:hint="eastAsia"/>
        </w:rPr>
        <w:t>％）と続いている。</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輸移入誘発依存度を平成</w:t>
      </w:r>
      <w:r w:rsidR="00F120CA" w:rsidRPr="00625E93">
        <w:rPr>
          <w:rFonts w:ascii="ＭＳ 明朝" w:eastAsia="ＭＳ 明朝" w:hAnsi="ＭＳ 明朝" w:hint="eastAsia"/>
        </w:rPr>
        <w:t>23</w:t>
      </w:r>
      <w:r w:rsidRPr="00625E93">
        <w:rPr>
          <w:rFonts w:ascii="ＭＳ 明朝" w:eastAsia="ＭＳ 明朝" w:hAnsi="ＭＳ 明朝" w:hint="eastAsia"/>
        </w:rPr>
        <w:t>年と比べると、</w:t>
      </w:r>
      <w:r w:rsidR="00890163" w:rsidRPr="00625E93">
        <w:rPr>
          <w:rFonts w:ascii="ＭＳ 明朝" w:eastAsia="ＭＳ 明朝" w:hAnsi="ＭＳ 明朝" w:hint="eastAsia"/>
        </w:rPr>
        <w:t>民間消費支出</w:t>
      </w:r>
      <w:r w:rsidRPr="00625E93">
        <w:rPr>
          <w:rFonts w:ascii="ＭＳ 明朝" w:eastAsia="ＭＳ 明朝" w:hAnsi="ＭＳ 明朝" w:hint="eastAsia"/>
        </w:rPr>
        <w:t>は</w:t>
      </w:r>
      <w:r w:rsidR="00890163" w:rsidRPr="00625E93">
        <w:rPr>
          <w:rFonts w:ascii="ＭＳ 明朝" w:eastAsia="ＭＳ 明朝" w:hAnsi="ＭＳ 明朝" w:hint="eastAsia"/>
        </w:rPr>
        <w:t>1.4</w:t>
      </w:r>
      <w:r w:rsidRPr="00625E93">
        <w:rPr>
          <w:rFonts w:ascii="ＭＳ 明朝" w:eastAsia="ＭＳ 明朝" w:hAnsi="ＭＳ 明朝" w:hint="eastAsia"/>
        </w:rPr>
        <w:t>ポイント、</w:t>
      </w:r>
      <w:r w:rsidR="00890163" w:rsidRPr="00625E93">
        <w:rPr>
          <w:rFonts w:ascii="ＭＳ 明朝" w:eastAsia="ＭＳ 明朝" w:hAnsi="ＭＳ 明朝" w:hint="eastAsia"/>
        </w:rPr>
        <w:t>移出</w:t>
      </w:r>
      <w:r w:rsidRPr="00625E93">
        <w:rPr>
          <w:rFonts w:ascii="ＭＳ 明朝" w:eastAsia="ＭＳ 明朝" w:hAnsi="ＭＳ 明朝" w:hint="eastAsia"/>
        </w:rPr>
        <w:t>は</w:t>
      </w:r>
      <w:r w:rsidR="00890163" w:rsidRPr="00625E93">
        <w:rPr>
          <w:rFonts w:ascii="ＭＳ 明朝" w:eastAsia="ＭＳ 明朝" w:hAnsi="ＭＳ 明朝" w:hint="eastAsia"/>
        </w:rPr>
        <w:t>0.1</w:t>
      </w:r>
      <w:r w:rsidRPr="00625E93">
        <w:rPr>
          <w:rFonts w:ascii="ＭＳ 明朝" w:eastAsia="ＭＳ 明朝" w:hAnsi="ＭＳ 明朝" w:hint="eastAsia"/>
        </w:rPr>
        <w:t>ポイント上昇し、その他の項目は横ばい又は下降した。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最終需要額に対する輸移入誘発額の比率（輸移入誘発係数）は、１単位の最終需要によって誘発される輸移入の大きさを表し、最終需要計では</w:t>
      </w:r>
      <w:r w:rsidR="007E4EFB">
        <w:rPr>
          <w:rFonts w:ascii="ＭＳ 明朝" w:eastAsia="ＭＳ 明朝" w:hAnsi="ＭＳ 明朝" w:hint="eastAsia"/>
        </w:rPr>
        <w:t>0.365</w:t>
      </w:r>
      <w:r w:rsidRPr="00625E93">
        <w:rPr>
          <w:rFonts w:ascii="ＭＳ 明朝" w:eastAsia="ＭＳ 明朝" w:hAnsi="ＭＳ 明朝" w:hint="eastAsia"/>
        </w:rPr>
        <w:t>倍となった。最終需要項目別に輸移入誘発係数を見ると、</w:t>
      </w:r>
      <w:r w:rsidR="00890163" w:rsidRPr="00625E93">
        <w:rPr>
          <w:rFonts w:ascii="ＭＳ 明朝" w:eastAsia="ＭＳ 明朝" w:hAnsi="ＭＳ 明朝" w:hint="eastAsia"/>
        </w:rPr>
        <w:t>府内総固定資本形成（民間）</w:t>
      </w:r>
      <w:r w:rsidRPr="00625E93">
        <w:rPr>
          <w:rFonts w:ascii="ＭＳ 明朝" w:eastAsia="ＭＳ 明朝" w:hAnsi="ＭＳ 明朝" w:hint="eastAsia"/>
        </w:rPr>
        <w:t>は</w:t>
      </w:r>
      <w:r w:rsidR="007E4EFB">
        <w:rPr>
          <w:rFonts w:ascii="ＭＳ 明朝" w:eastAsia="ＭＳ 明朝" w:hAnsi="ＭＳ 明朝" w:hint="eastAsia"/>
        </w:rPr>
        <w:t>0.582</w:t>
      </w:r>
      <w:r w:rsidRPr="00625E93">
        <w:rPr>
          <w:rFonts w:ascii="ＭＳ 明朝" w:eastAsia="ＭＳ 明朝" w:hAnsi="ＭＳ 明朝" w:hint="eastAsia"/>
        </w:rPr>
        <w:t>倍、</w:t>
      </w:r>
      <w:r w:rsidR="00890163" w:rsidRPr="00625E93">
        <w:rPr>
          <w:rFonts w:ascii="ＭＳ 明朝" w:eastAsia="ＭＳ 明朝" w:hAnsi="ＭＳ 明朝" w:hint="eastAsia"/>
        </w:rPr>
        <w:t>在庫純増</w:t>
      </w:r>
      <w:r w:rsidRPr="00625E93">
        <w:rPr>
          <w:rFonts w:ascii="ＭＳ 明朝" w:eastAsia="ＭＳ 明朝" w:hAnsi="ＭＳ 明朝" w:hint="eastAsia"/>
        </w:rPr>
        <w:t>は</w:t>
      </w:r>
      <w:r w:rsidR="007E4EFB">
        <w:rPr>
          <w:rFonts w:ascii="ＭＳ 明朝" w:eastAsia="ＭＳ 明朝" w:hAnsi="ＭＳ 明朝" w:hint="eastAsia"/>
        </w:rPr>
        <w:t>0.574</w:t>
      </w:r>
      <w:r w:rsidRPr="00625E93">
        <w:rPr>
          <w:rFonts w:ascii="ＭＳ 明朝" w:eastAsia="ＭＳ 明朝" w:hAnsi="ＭＳ 明朝" w:hint="eastAsia"/>
        </w:rPr>
        <w:t>倍、家計外消費支出は</w:t>
      </w:r>
      <w:r w:rsidR="007E4EFB">
        <w:rPr>
          <w:rFonts w:ascii="ＭＳ 明朝" w:eastAsia="ＭＳ 明朝" w:hAnsi="ＭＳ 明朝" w:hint="eastAsia"/>
        </w:rPr>
        <w:t>0.45</w:t>
      </w:r>
      <w:r w:rsidR="00890163" w:rsidRPr="00625E93">
        <w:rPr>
          <w:rFonts w:ascii="ＭＳ 明朝" w:eastAsia="ＭＳ 明朝" w:hAnsi="ＭＳ 明朝" w:hint="eastAsia"/>
        </w:rPr>
        <w:t>1</w:t>
      </w:r>
      <w:r w:rsidRPr="00625E93">
        <w:rPr>
          <w:rFonts w:ascii="ＭＳ 明朝" w:eastAsia="ＭＳ 明朝" w:hAnsi="ＭＳ 明朝" w:hint="eastAsia"/>
        </w:rPr>
        <w:t>倍と続いている。</w:t>
      </w:r>
    </w:p>
    <w:p w:rsidR="00774502" w:rsidRPr="008330E2" w:rsidRDefault="00774502" w:rsidP="00B05626">
      <w:pPr>
        <w:ind w:leftChars="100" w:left="400" w:hangingChars="100" w:hanging="200"/>
      </w:pPr>
    </w:p>
    <w:p w:rsidR="00774502" w:rsidRDefault="00774502" w:rsidP="00B05626">
      <w:pPr>
        <w:pStyle w:val="afe"/>
      </w:pPr>
      <w:r>
        <w:rPr>
          <w:rFonts w:hint="eastAsia"/>
        </w:rPr>
        <w:t>図表</w:t>
      </w:r>
      <w:r w:rsidR="0072268F">
        <w:rPr>
          <w:rFonts w:hint="eastAsia"/>
        </w:rPr>
        <w:t>１－</w:t>
      </w:r>
      <w:r>
        <w:rPr>
          <w:rFonts w:hint="eastAsia"/>
        </w:rPr>
        <w:t>４－11</w:t>
      </w:r>
      <w:r w:rsidRPr="0002390D">
        <w:rPr>
          <w:rFonts w:hint="eastAsia"/>
        </w:rPr>
        <w:t xml:space="preserve">　最終需要項目別の輸移入誘発</w:t>
      </w:r>
      <w:r>
        <w:rPr>
          <w:rFonts w:hint="eastAsia"/>
        </w:rPr>
        <w:t>（37部門）</w:t>
      </w:r>
    </w:p>
    <w:p w:rsidR="006F73CC" w:rsidRDefault="003A360F" w:rsidP="003A360F">
      <w:pPr>
        <w:jc w:val="center"/>
        <w:rPr>
          <w:rFonts w:cs="Arial"/>
        </w:rPr>
      </w:pPr>
      <w:r w:rsidRPr="000D19BF">
        <w:rPr>
          <w:rFonts w:ascii="ＭＳ 明朝" w:eastAsia="ＭＳ 明朝" w:hAnsi="ＭＳ 明朝" w:cs="Arial"/>
          <w:noProof/>
        </w:rPr>
        <w:drawing>
          <wp:inline distT="0" distB="0" distL="0" distR="0" wp14:anchorId="42A60309" wp14:editId="75CF59CE">
            <wp:extent cx="5600160" cy="1403902"/>
            <wp:effectExtent l="0" t="0" r="635" b="635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00160" cy="1403902"/>
                    </a:xfrm>
                    <a:prstGeom prst="rect">
                      <a:avLst/>
                    </a:prstGeom>
                    <a:noFill/>
                    <a:ln>
                      <a:noFill/>
                    </a:ln>
                  </pic:spPr>
                </pic:pic>
              </a:graphicData>
            </a:graphic>
          </wp:inline>
        </w:drawing>
      </w:r>
    </w:p>
    <w:p w:rsidR="003A360F" w:rsidRDefault="003A360F" w:rsidP="00B05626">
      <w:pPr>
        <w:pStyle w:val="afe"/>
      </w:pPr>
    </w:p>
    <w:p w:rsidR="00774502" w:rsidRDefault="008C633B" w:rsidP="00B05626">
      <w:pPr>
        <w:pStyle w:val="afe"/>
      </w:pPr>
      <w:r>
        <w:rPr>
          <w:rFonts w:ascii="ＭＳ ゴシック" w:eastAsia="ＭＳ ゴシック" w:hAnsi="ＭＳ ゴシック"/>
          <w:b/>
        </w:rPr>
        <mc:AlternateContent>
          <mc:Choice Requires="wps">
            <w:drawing>
              <wp:anchor distT="0" distB="0" distL="114300" distR="114300" simplePos="0" relativeHeight="251698175" behindDoc="0" locked="0" layoutInCell="1" allowOverlap="1" wp14:anchorId="3248F382" wp14:editId="33B2976C">
                <wp:simplePos x="0" y="0"/>
                <wp:positionH relativeFrom="column">
                  <wp:posOffset>3443173</wp:posOffset>
                </wp:positionH>
                <wp:positionV relativeFrom="paragraph">
                  <wp:posOffset>170180</wp:posOffset>
                </wp:positionV>
                <wp:extent cx="1115695" cy="266065"/>
                <wp:effectExtent l="0" t="0" r="0" b="635"/>
                <wp:wrapNone/>
                <wp:docPr id="16" name="テキスト ボックス 16"/>
                <wp:cNvGraphicFramePr/>
                <a:graphic xmlns:a="http://schemas.openxmlformats.org/drawingml/2006/main">
                  <a:graphicData uri="http://schemas.microsoft.com/office/word/2010/wordprocessingShape">
                    <wps:wsp>
                      <wps:cNvSpPr txBox="1"/>
                      <wps:spPr>
                        <a:xfrm>
                          <a:off x="0" y="0"/>
                          <a:ext cx="111569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7568" w:rsidRPr="00625E93" w:rsidRDefault="00797568" w:rsidP="003033DE">
                            <w:pPr>
                              <w:ind w:firstLineChars="50" w:firstLine="70"/>
                              <w:rPr>
                                <w:rFonts w:ascii="ＭＳ 明朝" w:eastAsia="ＭＳ 明朝" w:hAnsi="ＭＳ 明朝"/>
                                <w:sz w:val="14"/>
                                <w:szCs w:val="14"/>
                              </w:rPr>
                            </w:pPr>
                            <w:r w:rsidRPr="00625E93">
                              <w:rPr>
                                <w:rFonts w:ascii="ＭＳ 明朝" w:eastAsia="ＭＳ 明朝" w:hAnsi="ＭＳ 明朝" w:hint="eastAsia"/>
                                <w:sz w:val="14"/>
                                <w:szCs w:val="14"/>
                              </w:rPr>
                              <w:t>在庫純増　調整項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9" type="#_x0000_t202" style="position:absolute;left:0;text-align:left;margin-left:271.1pt;margin-top:13.4pt;width:87.85pt;height:20.95pt;z-index:251698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" filled="f" stroked="f" strokeweight=".5pt">
                <v:textbox>
                  <w:txbxContent>
                    <w:p w:rsidR="00797568" w:rsidRPr="00625E93" w:rsidRDefault="00797568" w:rsidP="003033DE">
                      <w:pPr>
                        <w:ind w:firstLineChars="50" w:firstLine="70"/>
                        <w:rPr>
                          <w:rFonts w:ascii="ＭＳ 明朝" w:eastAsia="ＭＳ 明朝" w:hAnsi="ＭＳ 明朝"/>
                          <w:sz w:val="14"/>
                          <w:szCs w:val="14"/>
                        </w:rPr>
                      </w:pPr>
                      <w:r w:rsidRPr="00625E93">
                        <w:rPr>
                          <w:rFonts w:ascii="ＭＳ 明朝" w:eastAsia="ＭＳ 明朝" w:hAnsi="ＭＳ 明朝" w:hint="eastAsia"/>
                          <w:sz w:val="14"/>
                          <w:szCs w:val="14"/>
                        </w:rPr>
                        <w:t>在庫純増　調整項</w:t>
                      </w:r>
                    </w:p>
                  </w:txbxContent>
                </v:textbox>
              </v:shape>
            </w:pict>
          </mc:Fallback>
        </mc:AlternateContent>
      </w:r>
      <w:r w:rsidR="00774502">
        <w:rPr>
          <w:rFonts w:hint="eastAsia"/>
        </w:rPr>
        <w:t>図表</w:t>
      </w:r>
      <w:r w:rsidR="0072268F">
        <w:rPr>
          <w:rFonts w:hint="eastAsia"/>
        </w:rPr>
        <w:t>１－</w:t>
      </w:r>
      <w:r w:rsidR="00774502">
        <w:rPr>
          <w:rFonts w:hint="eastAsia"/>
        </w:rPr>
        <w:t>４－12</w:t>
      </w:r>
      <w:r w:rsidR="00774502" w:rsidRPr="0002390D">
        <w:rPr>
          <w:rFonts w:hint="eastAsia"/>
        </w:rPr>
        <w:t xml:space="preserve">　最終需要項目別輸移入誘発依存度</w:t>
      </w:r>
      <w:r w:rsidR="00774502">
        <w:rPr>
          <w:rFonts w:hint="eastAsia"/>
        </w:rPr>
        <w:t>（37部門）</w:t>
      </w:r>
    </w:p>
    <w:p w:rsidR="00890163" w:rsidRDefault="00890163">
      <w:pPr>
        <w:ind w:left="200" w:hanging="200"/>
        <w:jc w:val="center"/>
        <w:rPr>
          <w:rFonts w:ascii="ＭＳ ゴシック" w:eastAsia="ＭＳ ゴシック" w:hAnsi="ＭＳ ゴシック"/>
          <w:b/>
        </w:rPr>
      </w:pPr>
      <w:r w:rsidRPr="000D19BF">
        <w:rPr>
          <w:rFonts w:ascii="ＭＳ 明朝" w:eastAsia="ＭＳ 明朝" w:hAnsi="ＭＳ 明朝"/>
          <w:b/>
          <w:noProof/>
        </w:rPr>
        <w:drawing>
          <wp:inline distT="0" distB="0" distL="0" distR="0" wp14:anchorId="2F89FD2A" wp14:editId="5BC2131E">
            <wp:extent cx="4816288" cy="1152000"/>
            <wp:effectExtent l="0" t="0" r="381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74">
                      <a:extLst>
                        <a:ext uri="{28A0092B-C50C-407E-A947-70E740481C1C}">
                          <a14:useLocalDpi xmlns:a14="http://schemas.microsoft.com/office/drawing/2010/main" val="0"/>
                        </a:ext>
                      </a:extLst>
                    </a:blip>
                    <a:srcRect r="10015"/>
                    <a:stretch/>
                  </pic:blipFill>
                  <pic:spPr bwMode="auto">
                    <a:xfrm>
                      <a:off x="0" y="0"/>
                      <a:ext cx="4816288" cy="1152000"/>
                    </a:xfrm>
                    <a:prstGeom prst="rect">
                      <a:avLst/>
                    </a:prstGeom>
                    <a:noFill/>
                    <a:ln>
                      <a:noFill/>
                    </a:ln>
                    <a:extLst>
                      <a:ext uri="{53640926-AAD7-44D8-BBD7-CCE9431645EC}">
                        <a14:shadowObscured xmlns:a14="http://schemas.microsoft.com/office/drawing/2010/main"/>
                      </a:ext>
                    </a:extLst>
                  </pic:spPr>
                </pic:pic>
              </a:graphicData>
            </a:graphic>
          </wp:inline>
        </w:drawing>
      </w:r>
    </w:p>
    <w:p w:rsidR="006F73CC" w:rsidRDefault="006F73CC">
      <w:pPr>
        <w:ind w:left="200" w:hanging="200"/>
        <w:jc w:val="center"/>
        <w:rPr>
          <w:rFonts w:ascii="ＭＳ ゴシック" w:eastAsia="ＭＳ ゴシック" w:hAnsi="ＭＳ ゴシック"/>
          <w:b/>
        </w:rPr>
      </w:pPr>
    </w:p>
    <w:p w:rsidR="00774502" w:rsidRDefault="00774502" w:rsidP="00B05626">
      <w:pPr>
        <w:pStyle w:val="afe"/>
      </w:pPr>
      <w:r>
        <w:rPr>
          <w:rFonts w:hint="eastAsia"/>
        </w:rPr>
        <w:t>図表</w:t>
      </w:r>
      <w:r w:rsidR="0072268F">
        <w:rPr>
          <w:rFonts w:hint="eastAsia"/>
        </w:rPr>
        <w:t>１－</w:t>
      </w:r>
      <w:r>
        <w:rPr>
          <w:rFonts w:hint="eastAsia"/>
        </w:rPr>
        <w:t>４－13</w:t>
      </w:r>
      <w:r w:rsidRPr="0002390D">
        <w:rPr>
          <w:rFonts w:hint="eastAsia"/>
        </w:rPr>
        <w:t xml:space="preserve">　最終需要項目別輸移入誘発係数</w:t>
      </w:r>
      <w:r>
        <w:rPr>
          <w:rFonts w:hint="eastAsia"/>
        </w:rPr>
        <w:t>（37部門）</w:t>
      </w:r>
    </w:p>
    <w:p w:rsidR="006F73CC" w:rsidRDefault="007B1BC2" w:rsidP="00625E93">
      <w:pPr>
        <w:jc w:val="center"/>
      </w:pPr>
      <w:r w:rsidRPr="000D19BF">
        <w:rPr>
          <w:rFonts w:ascii="ＭＳ 明朝" w:eastAsia="ＭＳ 明朝" w:hAnsi="ＭＳ 明朝"/>
          <w:noProof/>
        </w:rPr>
        <w:drawing>
          <wp:inline distT="0" distB="0" distL="0" distR="0" wp14:anchorId="5549A517" wp14:editId="054F40A5">
            <wp:extent cx="5499032" cy="1476000"/>
            <wp:effectExtent l="0" t="0" r="698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99032" cy="1476000"/>
                    </a:xfrm>
                    <a:prstGeom prst="rect">
                      <a:avLst/>
                    </a:prstGeom>
                    <a:noFill/>
                    <a:ln>
                      <a:noFill/>
                    </a:ln>
                  </pic:spPr>
                </pic:pic>
              </a:graphicData>
            </a:graphic>
          </wp:inline>
        </w:drawing>
      </w:r>
    </w:p>
    <w:p w:rsidR="00774502" w:rsidRPr="00625E93" w:rsidRDefault="00774502" w:rsidP="00625E93">
      <w:pPr>
        <w:rPr>
          <w:rFonts w:ascii="ＭＳ ゴシック" w:eastAsia="ＭＳ ゴシック" w:hAnsi="ＭＳ ゴシック"/>
        </w:rPr>
      </w:pPr>
      <w:bookmarkStart w:id="70" w:name="_Toc456274561"/>
      <w:r w:rsidRPr="00625E93">
        <w:rPr>
          <w:rFonts w:ascii="ＭＳ ゴシック" w:eastAsia="ＭＳ ゴシック" w:hAnsi="ＭＳ ゴシック" w:hint="eastAsia"/>
        </w:rPr>
        <w:lastRenderedPageBreak/>
        <w:t>（４）労働誘発</w:t>
      </w:r>
      <w:bookmarkEnd w:id="70"/>
      <w:r w:rsidR="00625E93">
        <w:rPr>
          <w:rStyle w:val="aff8"/>
          <w:rFonts w:ascii="ＭＳ ゴシック" w:eastAsia="ＭＳ ゴシック" w:hAnsi="ＭＳ ゴシック"/>
        </w:rPr>
        <w:footnoteReference w:id="12"/>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最終需要計</w:t>
      </w:r>
      <w:r w:rsidR="00485329">
        <w:rPr>
          <w:rFonts w:ascii="ＭＳ 明朝" w:eastAsia="ＭＳ 明朝" w:hAnsi="ＭＳ 明朝" w:hint="eastAsia"/>
        </w:rPr>
        <w:t>57兆3322</w:t>
      </w:r>
      <w:r w:rsidRPr="00625E93">
        <w:rPr>
          <w:rFonts w:ascii="ＭＳ 明朝" w:eastAsia="ＭＳ 明朝" w:hAnsi="ＭＳ 明朝" w:hint="eastAsia"/>
        </w:rPr>
        <w:t>億円によって大阪府内の従業者が何人雇用誘発されたかを表す労働誘発量は、</w:t>
      </w:r>
      <w:r w:rsidRPr="00625E93">
        <w:rPr>
          <w:rFonts w:ascii="ＭＳ 明朝" w:eastAsia="ＭＳ 明朝" w:hAnsi="ＭＳ 明朝"/>
        </w:rPr>
        <w:t>4</w:t>
      </w:r>
      <w:r w:rsidRPr="00625E93">
        <w:rPr>
          <w:rFonts w:ascii="ＭＳ 明朝" w:eastAsia="ＭＳ 明朝" w:hAnsi="ＭＳ 明朝" w:hint="eastAsia"/>
        </w:rPr>
        <w:t>1</w:t>
      </w:r>
      <w:r w:rsidR="00FF1173" w:rsidRPr="00625E93">
        <w:rPr>
          <w:rFonts w:ascii="ＭＳ 明朝" w:eastAsia="ＭＳ 明朝" w:hAnsi="ＭＳ 明朝" w:hint="eastAsia"/>
        </w:rPr>
        <w:t>4</w:t>
      </w:r>
      <w:r w:rsidRPr="00625E93">
        <w:rPr>
          <w:rFonts w:ascii="ＭＳ 明朝" w:eastAsia="ＭＳ 明朝" w:hAnsi="ＭＳ 明朝" w:hint="eastAsia"/>
        </w:rPr>
        <w:t>万</w:t>
      </w:r>
      <w:r w:rsidR="00FF1173" w:rsidRPr="00625E93">
        <w:rPr>
          <w:rFonts w:ascii="ＭＳ 明朝" w:eastAsia="ＭＳ 明朝" w:hAnsi="ＭＳ 明朝" w:hint="eastAsia"/>
        </w:rPr>
        <w:t>5923</w:t>
      </w:r>
      <w:r w:rsidRPr="00625E93">
        <w:rPr>
          <w:rFonts w:ascii="ＭＳ 明朝" w:eastAsia="ＭＳ 明朝" w:hAnsi="ＭＳ 明朝" w:hint="eastAsia"/>
        </w:rPr>
        <w:t>人である。最終需要項目別に労働誘発量とその構成比（労働誘発依存度）を見ると、移出は</w:t>
      </w:r>
      <w:r w:rsidRPr="00625E93">
        <w:rPr>
          <w:rFonts w:ascii="ＭＳ 明朝" w:eastAsia="ＭＳ 明朝" w:hAnsi="ＭＳ 明朝"/>
        </w:rPr>
        <w:t>1</w:t>
      </w:r>
      <w:r w:rsidRPr="00625E93">
        <w:rPr>
          <w:rFonts w:ascii="ＭＳ 明朝" w:eastAsia="ＭＳ 明朝" w:hAnsi="ＭＳ 明朝" w:hint="eastAsia"/>
        </w:rPr>
        <w:t>65万</w:t>
      </w:r>
      <w:r w:rsidR="00FF1173" w:rsidRPr="00625E93">
        <w:rPr>
          <w:rFonts w:ascii="ＭＳ 明朝" w:eastAsia="ＭＳ 明朝" w:hAnsi="ＭＳ 明朝" w:hint="eastAsia"/>
        </w:rPr>
        <w:t>1407</w:t>
      </w:r>
      <w:r w:rsidRPr="00625E93">
        <w:rPr>
          <w:rFonts w:ascii="ＭＳ 明朝" w:eastAsia="ＭＳ 明朝" w:hAnsi="ＭＳ 明朝" w:hint="eastAsia"/>
        </w:rPr>
        <w:t>人（労働誘発依存度39</w:t>
      </w:r>
      <w:r w:rsidRPr="00625E93">
        <w:rPr>
          <w:rFonts w:ascii="ＭＳ 明朝" w:eastAsia="ＭＳ 明朝" w:hAnsi="ＭＳ 明朝"/>
        </w:rPr>
        <w:t>.</w:t>
      </w:r>
      <w:r w:rsidR="00FF1173" w:rsidRPr="00625E93">
        <w:rPr>
          <w:rFonts w:ascii="ＭＳ 明朝" w:eastAsia="ＭＳ 明朝" w:hAnsi="ＭＳ 明朝" w:hint="eastAsia"/>
        </w:rPr>
        <w:t>8</w:t>
      </w:r>
      <w:r w:rsidRPr="00625E93">
        <w:rPr>
          <w:rFonts w:ascii="ＭＳ 明朝" w:eastAsia="ＭＳ 明朝" w:hAnsi="ＭＳ 明朝" w:hint="eastAsia"/>
        </w:rPr>
        <w:t>％）、民間消費支出は114万</w:t>
      </w:r>
      <w:r w:rsidR="00FF1173" w:rsidRPr="00625E93">
        <w:rPr>
          <w:rFonts w:ascii="ＭＳ 明朝" w:eastAsia="ＭＳ 明朝" w:hAnsi="ＭＳ 明朝" w:hint="eastAsia"/>
        </w:rPr>
        <w:t>4229</w:t>
      </w:r>
      <w:r w:rsidRPr="00625E93">
        <w:rPr>
          <w:rFonts w:ascii="ＭＳ 明朝" w:eastAsia="ＭＳ 明朝" w:hAnsi="ＭＳ 明朝" w:hint="eastAsia"/>
        </w:rPr>
        <w:t>人（同</w:t>
      </w:r>
      <w:r w:rsidRPr="00625E93">
        <w:rPr>
          <w:rFonts w:ascii="ＭＳ 明朝" w:eastAsia="ＭＳ 明朝" w:hAnsi="ＭＳ 明朝"/>
        </w:rPr>
        <w:t>2</w:t>
      </w:r>
      <w:r w:rsidRPr="00625E93">
        <w:rPr>
          <w:rFonts w:ascii="ＭＳ 明朝" w:eastAsia="ＭＳ 明朝" w:hAnsi="ＭＳ 明朝" w:hint="eastAsia"/>
        </w:rPr>
        <w:t>7</w:t>
      </w:r>
      <w:r w:rsidRPr="00625E93">
        <w:rPr>
          <w:rFonts w:ascii="ＭＳ 明朝" w:eastAsia="ＭＳ 明朝" w:hAnsi="ＭＳ 明朝"/>
        </w:rPr>
        <w:t>.</w:t>
      </w:r>
      <w:r w:rsidR="00FF1173" w:rsidRPr="00625E93">
        <w:rPr>
          <w:rFonts w:ascii="ＭＳ 明朝" w:eastAsia="ＭＳ 明朝" w:hAnsi="ＭＳ 明朝" w:hint="eastAsia"/>
        </w:rPr>
        <w:t>6</w:t>
      </w:r>
      <w:r w:rsidRPr="00625E93">
        <w:rPr>
          <w:rFonts w:ascii="ＭＳ 明朝" w:eastAsia="ＭＳ 明朝" w:hAnsi="ＭＳ 明朝" w:hint="eastAsia"/>
        </w:rPr>
        <w:t>％）と続いている。</w:t>
      </w:r>
    </w:p>
    <w:p w:rsidR="00774502" w:rsidRPr="00625E93" w:rsidRDefault="00774502">
      <w:pPr>
        <w:ind w:leftChars="100" w:left="400" w:hangingChars="100" w:hanging="200"/>
        <w:rPr>
          <w:rFonts w:ascii="ＭＳ 明朝" w:eastAsia="ＭＳ 明朝" w:hAnsi="ＭＳ 明朝"/>
        </w:rPr>
      </w:pPr>
      <w:r w:rsidRPr="00625E93">
        <w:rPr>
          <w:rFonts w:ascii="ＭＳ 明朝" w:eastAsia="ＭＳ 明朝" w:hAnsi="ＭＳ 明朝" w:hint="eastAsia"/>
        </w:rPr>
        <w:t>○　労働誘発依存度を平成</w:t>
      </w:r>
      <w:r w:rsidR="00FF1173" w:rsidRPr="00625E93">
        <w:rPr>
          <w:rFonts w:ascii="ＭＳ 明朝" w:eastAsia="ＭＳ 明朝" w:hAnsi="ＭＳ 明朝" w:hint="eastAsia"/>
        </w:rPr>
        <w:t>23</w:t>
      </w:r>
      <w:r w:rsidRPr="00625E93">
        <w:rPr>
          <w:rFonts w:ascii="ＭＳ 明朝" w:eastAsia="ＭＳ 明朝" w:hAnsi="ＭＳ 明朝" w:hint="eastAsia"/>
        </w:rPr>
        <w:t>年と比べると、民間消費支出は</w:t>
      </w:r>
      <w:r w:rsidR="00FF1173" w:rsidRPr="00625E93">
        <w:rPr>
          <w:rFonts w:ascii="ＭＳ 明朝" w:eastAsia="ＭＳ 明朝" w:hAnsi="ＭＳ 明朝" w:hint="eastAsia"/>
        </w:rPr>
        <w:t>0.3</w:t>
      </w:r>
      <w:r w:rsidRPr="00625E93">
        <w:rPr>
          <w:rFonts w:ascii="ＭＳ 明朝" w:eastAsia="ＭＳ 明朝" w:hAnsi="ＭＳ 明朝" w:hint="eastAsia"/>
        </w:rPr>
        <w:t>ポイント上昇、</w:t>
      </w:r>
      <w:r w:rsidR="00FF1173" w:rsidRPr="00625E93">
        <w:rPr>
          <w:rFonts w:ascii="ＭＳ 明朝" w:eastAsia="ＭＳ 明朝" w:hAnsi="ＭＳ 明朝" w:hint="eastAsia"/>
        </w:rPr>
        <w:t>移</w:t>
      </w:r>
      <w:r w:rsidRPr="00625E93">
        <w:rPr>
          <w:rFonts w:ascii="ＭＳ 明朝" w:eastAsia="ＭＳ 明朝" w:hAnsi="ＭＳ 明朝" w:hint="eastAsia"/>
        </w:rPr>
        <w:t>出は0.</w:t>
      </w:r>
      <w:r w:rsidR="00FF1173" w:rsidRPr="00625E93">
        <w:rPr>
          <w:rFonts w:ascii="ＭＳ 明朝" w:eastAsia="ＭＳ 明朝" w:hAnsi="ＭＳ 明朝" w:hint="eastAsia"/>
        </w:rPr>
        <w:t>3</w:t>
      </w:r>
      <w:r w:rsidRPr="00625E93">
        <w:rPr>
          <w:rFonts w:ascii="ＭＳ 明朝" w:eastAsia="ＭＳ 明朝" w:hAnsi="ＭＳ 明朝" w:hint="eastAsia"/>
        </w:rPr>
        <w:t>ポイント上昇</w:t>
      </w:r>
      <w:r w:rsidR="00681A49" w:rsidRPr="00625E93">
        <w:rPr>
          <w:rFonts w:ascii="ＭＳ 明朝" w:eastAsia="ＭＳ 明朝" w:hAnsi="ＭＳ 明朝" w:hint="eastAsia"/>
        </w:rPr>
        <w:t>、輸出は0.2ポイント上昇、府内総固定資本形成（民間）は0.1ポイント上昇</w:t>
      </w:r>
      <w:r w:rsidRPr="00625E93">
        <w:rPr>
          <w:rFonts w:ascii="ＭＳ 明朝" w:eastAsia="ＭＳ 明朝" w:hAnsi="ＭＳ 明朝" w:hint="eastAsia"/>
        </w:rPr>
        <w:t>し、その他の項目は横ばい又は下降した。</w:t>
      </w:r>
    </w:p>
    <w:p w:rsidR="00774502" w:rsidRPr="00625E93" w:rsidRDefault="00774502" w:rsidP="00B05626">
      <w:pPr>
        <w:ind w:leftChars="100" w:left="400" w:hangingChars="100" w:hanging="200"/>
        <w:rPr>
          <w:rFonts w:ascii="ＭＳ 明朝" w:eastAsia="ＭＳ 明朝" w:hAnsi="ＭＳ 明朝"/>
        </w:rPr>
      </w:pPr>
      <w:r w:rsidRPr="00625E93">
        <w:rPr>
          <w:rFonts w:ascii="ＭＳ 明朝" w:eastAsia="ＭＳ 明朝" w:hAnsi="ＭＳ 明朝" w:hint="eastAsia"/>
        </w:rPr>
        <w:t>○　最終需要額（百万円）に対する従業者総数の比率（労働誘発係数）は、１単位（百万円）の最終需要によって誘発される雇用の大きさを表し、最終需要計では0.</w:t>
      </w:r>
      <w:r w:rsidR="00B2477C">
        <w:rPr>
          <w:rFonts w:ascii="ＭＳ 明朝" w:eastAsia="ＭＳ 明朝" w:hAnsi="ＭＳ 明朝" w:hint="eastAsia"/>
        </w:rPr>
        <w:t>072</w:t>
      </w:r>
      <w:r w:rsidRPr="00625E93">
        <w:rPr>
          <w:rFonts w:ascii="ＭＳ 明朝" w:eastAsia="ＭＳ 明朝" w:hAnsi="ＭＳ 明朝" w:hint="eastAsia"/>
        </w:rPr>
        <w:t>人となった。最終需要項目別では、家計外消費支出は</w:t>
      </w:r>
      <w:r w:rsidRPr="00625E93">
        <w:rPr>
          <w:rFonts w:ascii="ＭＳ 明朝" w:eastAsia="ＭＳ 明朝" w:hAnsi="ＭＳ 明朝"/>
        </w:rPr>
        <w:t>0.</w:t>
      </w:r>
      <w:r w:rsidR="00B2477C">
        <w:rPr>
          <w:rFonts w:ascii="ＭＳ 明朝" w:eastAsia="ＭＳ 明朝" w:hAnsi="ＭＳ 明朝" w:hint="eastAsia"/>
        </w:rPr>
        <w:t>117</w:t>
      </w:r>
      <w:r w:rsidRPr="00625E93">
        <w:rPr>
          <w:rFonts w:ascii="ＭＳ 明朝" w:eastAsia="ＭＳ 明朝" w:hAnsi="ＭＳ 明朝" w:hint="eastAsia"/>
        </w:rPr>
        <w:t>人、一般政府消費支出は</w:t>
      </w:r>
      <w:r w:rsidRPr="00625E93">
        <w:rPr>
          <w:rFonts w:ascii="ＭＳ 明朝" w:eastAsia="ＭＳ 明朝" w:hAnsi="ＭＳ 明朝"/>
        </w:rPr>
        <w:t>0.</w:t>
      </w:r>
      <w:r w:rsidR="00B2477C">
        <w:rPr>
          <w:rFonts w:ascii="ＭＳ 明朝" w:eastAsia="ＭＳ 明朝" w:hAnsi="ＭＳ 明朝" w:hint="eastAsia"/>
        </w:rPr>
        <w:t>102</w:t>
      </w:r>
      <w:r w:rsidRPr="00625E93">
        <w:rPr>
          <w:rFonts w:ascii="ＭＳ 明朝" w:eastAsia="ＭＳ 明朝" w:hAnsi="ＭＳ 明朝" w:hint="eastAsia"/>
        </w:rPr>
        <w:t>人、移出は</w:t>
      </w:r>
      <w:r w:rsidRPr="00625E93">
        <w:rPr>
          <w:rFonts w:ascii="ＭＳ 明朝" w:eastAsia="ＭＳ 明朝" w:hAnsi="ＭＳ 明朝"/>
        </w:rPr>
        <w:t>0.</w:t>
      </w:r>
      <w:r w:rsidRPr="00625E93">
        <w:rPr>
          <w:rFonts w:ascii="ＭＳ 明朝" w:eastAsia="ＭＳ 明朝" w:hAnsi="ＭＳ 明朝" w:hint="eastAsia"/>
        </w:rPr>
        <w:t>079人、府内総固定資本形成（公的）は</w:t>
      </w:r>
      <w:r w:rsidRPr="00625E93">
        <w:rPr>
          <w:rFonts w:ascii="ＭＳ 明朝" w:eastAsia="ＭＳ 明朝" w:hAnsi="ＭＳ 明朝"/>
        </w:rPr>
        <w:t>0.</w:t>
      </w:r>
      <w:r w:rsidR="00B2477C">
        <w:rPr>
          <w:rFonts w:ascii="ＭＳ 明朝" w:eastAsia="ＭＳ 明朝" w:hAnsi="ＭＳ 明朝" w:hint="eastAsia"/>
        </w:rPr>
        <w:t>072人と続いている。</w:t>
      </w:r>
    </w:p>
    <w:p w:rsidR="00774502" w:rsidRPr="00A67A0E" w:rsidRDefault="00774502" w:rsidP="00B05626">
      <w:pPr>
        <w:ind w:left="200" w:firstLine="200"/>
      </w:pPr>
    </w:p>
    <w:p w:rsidR="00774502" w:rsidRDefault="00774502" w:rsidP="00B05626">
      <w:pPr>
        <w:pStyle w:val="afe"/>
      </w:pPr>
      <w:r>
        <w:rPr>
          <w:rFonts w:hint="eastAsia"/>
        </w:rPr>
        <w:t>図表</w:t>
      </w:r>
      <w:r w:rsidR="005B0489">
        <w:rPr>
          <w:rFonts w:hint="eastAsia"/>
        </w:rPr>
        <w:t>１－</w:t>
      </w:r>
      <w:r>
        <w:rPr>
          <w:rFonts w:hint="eastAsia"/>
        </w:rPr>
        <w:t>４－14</w:t>
      </w:r>
      <w:r w:rsidRPr="0002390D">
        <w:rPr>
          <w:rFonts w:hint="eastAsia"/>
        </w:rPr>
        <w:t xml:space="preserve">　最終需要項目別の労働誘発</w:t>
      </w:r>
      <w:r>
        <w:rPr>
          <w:rFonts w:hint="eastAsia"/>
        </w:rPr>
        <w:t>（37部門）</w:t>
      </w:r>
    </w:p>
    <w:p w:rsidR="001C5188" w:rsidRDefault="00CC0A03" w:rsidP="00CC0A03">
      <w:pPr>
        <w:jc w:val="center"/>
        <w:rPr>
          <w:rFonts w:cs="Arial"/>
        </w:rPr>
      </w:pPr>
      <w:r w:rsidRPr="006A7250">
        <w:rPr>
          <w:rFonts w:ascii="ＭＳ 明朝" w:eastAsia="ＭＳ 明朝" w:hAnsi="ＭＳ 明朝" w:cs="Arial"/>
          <w:noProof/>
        </w:rPr>
        <w:drawing>
          <wp:inline distT="0" distB="0" distL="0" distR="0" wp14:anchorId="4357E342" wp14:editId="1DB6289B">
            <wp:extent cx="5562000" cy="1403883"/>
            <wp:effectExtent l="0" t="0" r="635" b="635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62000" cy="1403883"/>
                    </a:xfrm>
                    <a:prstGeom prst="rect">
                      <a:avLst/>
                    </a:prstGeom>
                    <a:noFill/>
                    <a:ln>
                      <a:noFill/>
                    </a:ln>
                  </pic:spPr>
                </pic:pic>
              </a:graphicData>
            </a:graphic>
          </wp:inline>
        </w:drawing>
      </w:r>
    </w:p>
    <w:p w:rsidR="00CC0A03" w:rsidRPr="006A7250" w:rsidRDefault="00CC0A03" w:rsidP="00CC0A03">
      <w:pPr>
        <w:jc w:val="center"/>
        <w:rPr>
          <w:rFonts w:ascii="ＭＳ 明朝" w:eastAsia="ＭＳ 明朝" w:hAnsi="ＭＳ 明朝" w:cs="Arial"/>
        </w:rPr>
      </w:pPr>
    </w:p>
    <w:p w:rsidR="00774502" w:rsidRPr="006A7250" w:rsidRDefault="00760619" w:rsidP="00B05626">
      <w:pPr>
        <w:pStyle w:val="afe"/>
      </w:pPr>
      <w:r w:rsidRPr="006A7250">
        <w:rPr>
          <w:b/>
        </w:rPr>
        <mc:AlternateContent>
          <mc:Choice Requires="wps">
            <w:drawing>
              <wp:anchor distT="0" distB="0" distL="114300" distR="114300" simplePos="0" relativeHeight="251736064" behindDoc="0" locked="0" layoutInCell="1" allowOverlap="1" wp14:anchorId="209B7DB2" wp14:editId="0831E0AC">
                <wp:simplePos x="0" y="0"/>
                <wp:positionH relativeFrom="column">
                  <wp:posOffset>2990215</wp:posOffset>
                </wp:positionH>
                <wp:positionV relativeFrom="paragraph">
                  <wp:posOffset>155894</wp:posOffset>
                </wp:positionV>
                <wp:extent cx="1115695" cy="266065"/>
                <wp:effectExtent l="0" t="0" r="0" b="635"/>
                <wp:wrapNone/>
                <wp:docPr id="56" name="テキスト ボックス 56"/>
                <wp:cNvGraphicFramePr/>
                <a:graphic xmlns:a="http://schemas.openxmlformats.org/drawingml/2006/main">
                  <a:graphicData uri="http://schemas.microsoft.com/office/word/2010/wordprocessingShape">
                    <wps:wsp>
                      <wps:cNvSpPr txBox="1"/>
                      <wps:spPr>
                        <a:xfrm>
                          <a:off x="0" y="0"/>
                          <a:ext cx="111569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7568" w:rsidRPr="00625E93" w:rsidRDefault="00797568" w:rsidP="003033DE">
                            <w:pPr>
                              <w:ind w:firstLineChars="50" w:firstLine="70"/>
                              <w:rPr>
                                <w:rFonts w:ascii="ＭＳ 明朝" w:eastAsia="ＭＳ 明朝" w:hAnsi="ＭＳ 明朝"/>
                                <w:sz w:val="14"/>
                                <w:szCs w:val="14"/>
                              </w:rPr>
                            </w:pPr>
                            <w:r w:rsidRPr="00625E93">
                              <w:rPr>
                                <w:rFonts w:ascii="ＭＳ 明朝" w:eastAsia="ＭＳ 明朝" w:hAnsi="ＭＳ 明朝" w:hint="eastAsia"/>
                                <w:sz w:val="14"/>
                                <w:szCs w:val="14"/>
                              </w:rPr>
                              <w:t>在庫純増　調整項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40" type="#_x0000_t202" style="position:absolute;left:0;text-align:left;margin-left:235.45pt;margin-top:12.3pt;width:87.85pt;height:2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" filled="f" stroked="f" strokeweight=".5pt">
                <v:textbox>
                  <w:txbxContent>
                    <w:p w:rsidR="00797568" w:rsidRPr="00625E93" w:rsidRDefault="00797568" w:rsidP="003033DE">
                      <w:pPr>
                        <w:ind w:firstLineChars="50" w:firstLine="70"/>
                        <w:rPr>
                          <w:rFonts w:ascii="ＭＳ 明朝" w:eastAsia="ＭＳ 明朝" w:hAnsi="ＭＳ 明朝"/>
                          <w:sz w:val="14"/>
                          <w:szCs w:val="14"/>
                        </w:rPr>
                      </w:pPr>
                      <w:r w:rsidRPr="00625E93">
                        <w:rPr>
                          <w:rFonts w:ascii="ＭＳ 明朝" w:eastAsia="ＭＳ 明朝" w:hAnsi="ＭＳ 明朝" w:hint="eastAsia"/>
                          <w:sz w:val="14"/>
                          <w:szCs w:val="14"/>
                        </w:rPr>
                        <w:t>在庫純増　調整項</w:t>
                      </w:r>
                    </w:p>
                  </w:txbxContent>
                </v:textbox>
              </v:shape>
            </w:pict>
          </mc:Fallback>
        </mc:AlternateContent>
      </w:r>
      <w:r w:rsidR="00774502" w:rsidRPr="006A7250">
        <w:rPr>
          <w:rFonts w:hint="eastAsia"/>
        </w:rPr>
        <w:t>図表</w:t>
      </w:r>
      <w:r w:rsidR="005B0489" w:rsidRPr="006A7250">
        <w:rPr>
          <w:rFonts w:hint="eastAsia"/>
        </w:rPr>
        <w:t>１－</w:t>
      </w:r>
      <w:r w:rsidR="00774502" w:rsidRPr="006A7250">
        <w:rPr>
          <w:rFonts w:hint="eastAsia"/>
        </w:rPr>
        <w:t>４－15　最終需要項目別労働誘発依存度（37部門）</w:t>
      </w:r>
    </w:p>
    <w:p w:rsidR="00BC5887" w:rsidRPr="006A7250" w:rsidRDefault="001C5188" w:rsidP="00B05626">
      <w:pPr>
        <w:ind w:left="200" w:hanging="200"/>
        <w:jc w:val="center"/>
        <w:rPr>
          <w:rFonts w:ascii="ＭＳ 明朝" w:eastAsia="ＭＳ 明朝" w:hAnsi="ＭＳ 明朝" w:cs="Arial"/>
        </w:rPr>
      </w:pPr>
      <w:r w:rsidRPr="006A7250">
        <w:rPr>
          <w:rFonts w:ascii="ＭＳ 明朝" w:eastAsia="ＭＳ 明朝" w:hAnsi="ＭＳ 明朝" w:cs="Arial"/>
          <w:noProof/>
        </w:rPr>
        <w:drawing>
          <wp:inline distT="0" distB="0" distL="0" distR="0" wp14:anchorId="7C84D323" wp14:editId="0EA4EFD0">
            <wp:extent cx="6020225" cy="115200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20225" cy="1152000"/>
                    </a:xfrm>
                    <a:prstGeom prst="rect">
                      <a:avLst/>
                    </a:prstGeom>
                    <a:noFill/>
                    <a:ln>
                      <a:noFill/>
                    </a:ln>
                  </pic:spPr>
                </pic:pic>
              </a:graphicData>
            </a:graphic>
          </wp:inline>
        </w:drawing>
      </w:r>
    </w:p>
    <w:p w:rsidR="001C5188" w:rsidRPr="006A7250" w:rsidRDefault="001C5188" w:rsidP="00B05626">
      <w:pPr>
        <w:ind w:left="200" w:hanging="200"/>
        <w:jc w:val="center"/>
        <w:rPr>
          <w:rFonts w:ascii="ＭＳ 明朝" w:eastAsia="ＭＳ 明朝" w:hAnsi="ＭＳ 明朝" w:cs="Arial"/>
        </w:rPr>
      </w:pPr>
    </w:p>
    <w:p w:rsidR="00774502" w:rsidRPr="006A7250" w:rsidRDefault="00774502" w:rsidP="00625E93">
      <w:pPr>
        <w:jc w:val="center"/>
        <w:rPr>
          <w:rFonts w:ascii="ＭＳ 明朝" w:eastAsia="ＭＳ 明朝" w:hAnsi="ＭＳ 明朝"/>
        </w:rPr>
      </w:pPr>
      <w:r w:rsidRPr="006A7250">
        <w:rPr>
          <w:rFonts w:ascii="ＭＳ 明朝" w:eastAsia="ＭＳ 明朝" w:hAnsi="ＭＳ 明朝" w:hint="eastAsia"/>
        </w:rPr>
        <w:t>図表</w:t>
      </w:r>
      <w:r w:rsidR="005B0489" w:rsidRPr="006A7250">
        <w:rPr>
          <w:rFonts w:ascii="ＭＳ 明朝" w:eastAsia="ＭＳ 明朝" w:hAnsi="ＭＳ 明朝" w:hint="eastAsia"/>
        </w:rPr>
        <w:t>１－</w:t>
      </w:r>
      <w:r w:rsidRPr="006A7250">
        <w:rPr>
          <w:rFonts w:ascii="ＭＳ 明朝" w:eastAsia="ＭＳ 明朝" w:hAnsi="ＭＳ 明朝" w:hint="eastAsia"/>
        </w:rPr>
        <w:t>４－16　最終需要項目別労働力誘発係数（37部門）</w:t>
      </w:r>
    </w:p>
    <w:p w:rsidR="00774502" w:rsidRPr="006A7250" w:rsidRDefault="00721922" w:rsidP="00DE3F63">
      <w:pPr>
        <w:ind w:left="200" w:hanging="200"/>
        <w:jc w:val="center"/>
        <w:rPr>
          <w:rFonts w:ascii="ＭＳ 明朝" w:eastAsia="ＭＳ 明朝" w:hAnsi="ＭＳ 明朝"/>
        </w:rPr>
      </w:pPr>
      <w:bookmarkStart w:id="71" w:name="_Toc456274562"/>
      <w:bookmarkStart w:id="72" w:name="_Toc456969131"/>
      <w:r w:rsidRPr="006A7250">
        <w:rPr>
          <w:rFonts w:ascii="ＭＳ 明朝" w:eastAsia="ＭＳ 明朝" w:hAnsi="ＭＳ 明朝"/>
          <w:noProof/>
        </w:rPr>
        <w:drawing>
          <wp:inline distT="0" distB="0" distL="0" distR="0" wp14:anchorId="6890A90B" wp14:editId="10B20AD4">
            <wp:extent cx="5499032" cy="1476000"/>
            <wp:effectExtent l="0" t="0" r="6985"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99032" cy="1476000"/>
                    </a:xfrm>
                    <a:prstGeom prst="rect">
                      <a:avLst/>
                    </a:prstGeom>
                    <a:noFill/>
                    <a:ln>
                      <a:noFill/>
                    </a:ln>
                  </pic:spPr>
                </pic:pic>
              </a:graphicData>
            </a:graphic>
          </wp:inline>
        </w:drawing>
      </w:r>
      <w:bookmarkStart w:id="73" w:name="_Toc456274605"/>
      <w:bookmarkEnd w:id="71"/>
      <w:bookmarkEnd w:id="72"/>
      <w:bookmarkEnd w:id="73"/>
    </w:p>
    <w:sectPr w:rsidR="00774502" w:rsidRPr="006A7250" w:rsidSect="003D1043">
      <w:footerReference w:type="default" r:id="rId79"/>
      <w:endnotePr>
        <w:numStart w:val="0"/>
      </w:endnotePr>
      <w:pgSz w:w="11905" w:h="16837" w:code="9"/>
      <w:pgMar w:top="1134" w:right="851" w:bottom="851" w:left="851" w:header="567" w:footer="0" w:gutter="0"/>
      <w:cols w:space="720"/>
      <w:docGrid w:type="lines" w:linePitch="371" w:charSpace="169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322" w:rsidRDefault="007B4322" w:rsidP="00774502">
      <w:r>
        <w:separator/>
      </w:r>
    </w:p>
  </w:endnote>
  <w:endnote w:type="continuationSeparator" w:id="0">
    <w:p w:rsidR="007B4322" w:rsidRDefault="007B4322" w:rsidP="00774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ＨＧ丸ゴシックM">
    <w:altName w:val="ＭＳ ゴシック"/>
    <w:charset w:val="80"/>
    <w:family w:val="modern"/>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137108"/>
      <w:docPartObj>
        <w:docPartGallery w:val="Page Numbers (Bottom of Page)"/>
        <w:docPartUnique/>
      </w:docPartObj>
    </w:sdtPr>
    <w:sdtEndPr/>
    <w:sdtContent>
      <w:p w:rsidR="00D007E9" w:rsidRDefault="00D007E9">
        <w:pPr>
          <w:pStyle w:val="a5"/>
          <w:jc w:val="center"/>
        </w:pPr>
        <w:r>
          <w:fldChar w:fldCharType="begin"/>
        </w:r>
        <w:r>
          <w:instrText>PAGE   \* MERGEFORMAT</w:instrText>
        </w:r>
        <w:r>
          <w:fldChar w:fldCharType="separate"/>
        </w:r>
        <w:r w:rsidR="002D0866" w:rsidRPr="002D0866">
          <w:rPr>
            <w:noProof/>
            <w:lang w:val="ja-JP"/>
          </w:rPr>
          <w:t>2</w:t>
        </w:r>
        <w:r>
          <w:fldChar w:fldCharType="end"/>
        </w:r>
      </w:p>
    </w:sdtContent>
  </w:sdt>
  <w:p w:rsidR="00797568" w:rsidRDefault="00797568" w:rsidP="005C6280">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449368"/>
      <w:docPartObj>
        <w:docPartGallery w:val="Page Numbers (Bottom of Page)"/>
        <w:docPartUnique/>
      </w:docPartObj>
    </w:sdtPr>
    <w:sdtEndPr/>
    <w:sdtContent>
      <w:p w:rsidR="00EF24A5" w:rsidRDefault="00EF24A5">
        <w:pPr>
          <w:pStyle w:val="a5"/>
          <w:jc w:val="center"/>
        </w:pPr>
        <w:r>
          <w:fldChar w:fldCharType="begin"/>
        </w:r>
        <w:r>
          <w:instrText>PAGE   \* MERGEFORMAT</w:instrText>
        </w:r>
        <w:r>
          <w:fldChar w:fldCharType="separate"/>
        </w:r>
        <w:r w:rsidR="002D0866" w:rsidRPr="002D0866">
          <w:rPr>
            <w:noProof/>
            <w:lang w:val="ja-JP"/>
          </w:rPr>
          <w:t>24</w:t>
        </w:r>
        <w:r>
          <w:fldChar w:fldCharType="end"/>
        </w:r>
      </w:p>
    </w:sdtContent>
  </w:sdt>
  <w:p w:rsidR="00797568" w:rsidRDefault="00797568" w:rsidP="005C6280">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322" w:rsidRPr="00496D08" w:rsidRDefault="007B4322" w:rsidP="00D727D7">
      <w:pPr>
        <w:pStyle w:val="a5"/>
      </w:pPr>
      <w:r>
        <w:separator/>
      </w:r>
    </w:p>
  </w:footnote>
  <w:footnote w:type="continuationSeparator" w:id="0">
    <w:p w:rsidR="007B4322" w:rsidRDefault="007B4322" w:rsidP="00774502"/>
  </w:footnote>
  <w:footnote w:type="continuationNotice" w:id="1">
    <w:p w:rsidR="007B4322" w:rsidRDefault="007B4322"/>
  </w:footnote>
  <w:footnote w:id="2">
    <w:p w:rsidR="00797568" w:rsidRPr="009E2DDC" w:rsidRDefault="00797568" w:rsidP="00DE3F63">
      <w:pPr>
        <w:pStyle w:val="aff6"/>
        <w:spacing w:line="240" w:lineRule="exact"/>
        <w:rPr>
          <w:rFonts w:hAnsi="ＭＳ 明朝"/>
          <w:sz w:val="18"/>
          <w:szCs w:val="18"/>
        </w:rPr>
      </w:pPr>
      <w:r>
        <w:rPr>
          <w:rStyle w:val="aff8"/>
        </w:rPr>
        <w:footnoteRef/>
      </w:r>
      <w:r w:rsidRPr="009E2DDC">
        <w:rPr>
          <w:rFonts w:hAnsi="ＭＳ 明朝" w:hint="eastAsia"/>
          <w:sz w:val="18"/>
          <w:szCs w:val="18"/>
        </w:rPr>
        <w:t>【特化係数】ある産業の府内産業全体に占める構成比が、同じ産業の全国での構成比の何倍になるかを示したもの。府内産業の中で、その産業が全国平均に比べどれだけ特化しているかを示す。</w:t>
      </w:r>
    </w:p>
    <w:p w:rsidR="00797568" w:rsidRPr="00D727D7" w:rsidRDefault="00797568" w:rsidP="00DE3F63">
      <w:pPr>
        <w:autoSpaceDE w:val="0"/>
        <w:autoSpaceDN w:val="0"/>
        <w:snapToGrid w:val="0"/>
        <w:rPr>
          <w:rFonts w:ascii="ＭＳ 明朝" w:eastAsia="ＭＳ 明朝" w:hAnsi="ＭＳ 明朝" w:cs="Times New Roman"/>
          <w:spacing w:val="2"/>
          <w:sz w:val="18"/>
          <w:szCs w:val="18"/>
        </w:rPr>
      </w:pPr>
      <m:oMathPara>
        <m:oMath>
          <m:r>
            <m:rPr>
              <m:nor/>
            </m:rPr>
            <w:rPr>
              <w:rFonts w:ascii="ＭＳ 明朝" w:eastAsia="ＭＳ 明朝" w:hAnsi="ＭＳ 明朝" w:cs="Cambria Math" w:hint="eastAsia"/>
              <w:spacing w:val="2"/>
              <w:sz w:val="18"/>
              <w:szCs w:val="18"/>
            </w:rPr>
            <m:t>特化係数＝</m:t>
          </m:r>
          <m:f>
            <m:fPr>
              <m:ctrlPr>
                <w:rPr>
                  <w:rFonts w:ascii="Cambria Math" w:eastAsia="ＭＳ 明朝" w:hAnsi="Cambria Math" w:cs="Times New Roman"/>
                  <w:spacing w:val="2"/>
                  <w:sz w:val="18"/>
                  <w:szCs w:val="18"/>
                </w:rPr>
              </m:ctrlPr>
            </m:fPr>
            <m:num>
              <m:r>
                <m:rPr>
                  <m:nor/>
                </m:rPr>
                <w:rPr>
                  <w:rFonts w:ascii="ＭＳ 明朝" w:eastAsia="ＭＳ 明朝" w:hAnsi="ＭＳ 明朝" w:cs="Cambria Math" w:hint="eastAsia"/>
                  <w:spacing w:val="2"/>
                  <w:sz w:val="18"/>
                  <w:szCs w:val="18"/>
                </w:rPr>
                <m:t>府内生産額における各産業の構成比</m:t>
              </m:r>
            </m:num>
            <m:den>
              <m:r>
                <m:rPr>
                  <m:nor/>
                </m:rPr>
                <w:rPr>
                  <w:rFonts w:ascii="ＭＳ 明朝" w:eastAsia="ＭＳ 明朝" w:hAnsi="ＭＳ 明朝" w:cs="Cambria Math" w:hint="eastAsia"/>
                  <w:spacing w:val="2"/>
                  <w:sz w:val="18"/>
                  <w:szCs w:val="18"/>
                </w:rPr>
                <m:t>国内生産額における各産業の構成比</m:t>
              </m:r>
            </m:den>
          </m:f>
        </m:oMath>
      </m:oMathPara>
    </w:p>
  </w:footnote>
  <w:footnote w:id="3">
    <w:p w:rsidR="00797568" w:rsidRPr="00B4617D" w:rsidRDefault="00797568" w:rsidP="00DE3F63">
      <w:pPr>
        <w:pStyle w:val="aff6"/>
        <w:spacing w:line="240" w:lineRule="exact"/>
        <w:rPr>
          <w:sz w:val="18"/>
          <w:szCs w:val="18"/>
        </w:rPr>
      </w:pPr>
    </w:p>
  </w:footnote>
  <w:footnote w:id="4">
    <w:p w:rsidR="00797568" w:rsidRPr="00271FFD" w:rsidRDefault="00797568" w:rsidP="00DE3F63">
      <w:pPr>
        <w:pStyle w:val="aff6"/>
        <w:spacing w:line="240" w:lineRule="exact"/>
        <w:rPr>
          <w:sz w:val="18"/>
          <w:szCs w:val="18"/>
        </w:rPr>
      </w:pPr>
      <w:r w:rsidRPr="00271FFD">
        <w:rPr>
          <w:rStyle w:val="aff8"/>
          <w:rFonts w:hint="eastAsia"/>
          <w:sz w:val="18"/>
          <w:szCs w:val="18"/>
        </w:rPr>
        <w:t>2</w:t>
      </w:r>
      <w:r w:rsidRPr="00271FFD">
        <w:rPr>
          <w:rFonts w:hint="eastAsia"/>
          <w:sz w:val="18"/>
          <w:szCs w:val="18"/>
        </w:rPr>
        <w:t>,</w:t>
      </w:r>
      <w:r w:rsidRPr="00271FFD">
        <w:rPr>
          <w:rStyle w:val="aff8"/>
          <w:sz w:val="18"/>
          <w:szCs w:val="18"/>
        </w:rPr>
        <w:footnoteRef/>
      </w:r>
      <w:r w:rsidRPr="00271FFD">
        <w:rPr>
          <w:rFonts w:hint="eastAsia"/>
          <w:sz w:val="18"/>
          <w:szCs w:val="18"/>
        </w:rPr>
        <w:t>【府(国)内最終需要における調整項の取扱い】「調整項」について、平成23年表から「輸出計」ではなく「府(国)内最終需要計」に含まれることになった。過去の数値においても、「調整項」は「府(国)内最終需要計」に含め、再集計している。</w:t>
      </w:r>
    </w:p>
  </w:footnote>
  <w:footnote w:id="5">
    <w:p w:rsidR="00797568" w:rsidRDefault="00797568" w:rsidP="00DE3F63">
      <w:pPr>
        <w:pStyle w:val="aff6"/>
        <w:spacing w:line="240" w:lineRule="exact"/>
      </w:pPr>
    </w:p>
  </w:footnote>
  <w:footnote w:id="6">
    <w:p w:rsidR="00797568" w:rsidRPr="00FC0D11" w:rsidRDefault="00797568" w:rsidP="00DE3F63">
      <w:pPr>
        <w:pStyle w:val="aff6"/>
        <w:spacing w:line="240" w:lineRule="exact"/>
        <w:rPr>
          <w:sz w:val="18"/>
          <w:szCs w:val="18"/>
        </w:rPr>
      </w:pPr>
      <w:r w:rsidRPr="00FC0D11">
        <w:rPr>
          <w:rStyle w:val="aff8"/>
          <w:rFonts w:hint="eastAsia"/>
          <w:sz w:val="18"/>
          <w:szCs w:val="18"/>
        </w:rPr>
        <w:t>4</w:t>
      </w:r>
      <w:r w:rsidRPr="00FC0D11">
        <w:rPr>
          <w:rFonts w:hint="eastAsia"/>
          <w:sz w:val="18"/>
          <w:szCs w:val="18"/>
        </w:rPr>
        <w:t>,</w:t>
      </w:r>
      <w:r w:rsidRPr="00FC0D11">
        <w:rPr>
          <w:rStyle w:val="aff8"/>
          <w:sz w:val="18"/>
          <w:szCs w:val="18"/>
        </w:rPr>
        <w:footnoteRef/>
      </w:r>
      <w:r w:rsidRPr="00FC0D11">
        <w:rPr>
          <w:rFonts w:hint="eastAsia"/>
          <w:sz w:val="18"/>
          <w:szCs w:val="18"/>
        </w:rPr>
        <w:t>【府(国)内最終需要における調整項の取扱い】「調整項」について、平成23年表から「輸出計」ではなく「府(国)内最終需要計」に含まれることになった。過去の数値においても、「調整項」は「府(国)内最終需要計」に含め、再集計している。</w:t>
      </w:r>
    </w:p>
  </w:footnote>
  <w:footnote w:id="7">
    <w:p w:rsidR="00797568" w:rsidRPr="002023A1" w:rsidRDefault="00797568" w:rsidP="00DE3F63">
      <w:pPr>
        <w:pStyle w:val="aff6"/>
        <w:spacing w:line="240" w:lineRule="exact"/>
        <w:rPr>
          <w:rFonts w:hAnsi="ＭＳ 明朝"/>
          <w:sz w:val="18"/>
          <w:szCs w:val="18"/>
        </w:rPr>
      </w:pPr>
      <w:r w:rsidRPr="002023A1">
        <w:rPr>
          <w:rStyle w:val="aff8"/>
          <w:sz w:val="18"/>
          <w:szCs w:val="18"/>
        </w:rPr>
        <w:footnoteRef/>
      </w:r>
      <w:r w:rsidRPr="002023A1">
        <w:rPr>
          <w:rFonts w:hAnsi="ＭＳ 明朝" w:hint="eastAsia"/>
          <w:sz w:val="18"/>
          <w:szCs w:val="18"/>
        </w:rPr>
        <w:t>自給率、輸・移入率については以下のようにして求められる。</w:t>
      </w:r>
    </w:p>
    <w:p w:rsidR="00797568" w:rsidRPr="002023A1" w:rsidRDefault="00797568" w:rsidP="00DE3F63">
      <w:pPr>
        <w:pStyle w:val="aff6"/>
        <w:spacing w:line="240" w:lineRule="exact"/>
        <w:rPr>
          <w:rFonts w:hAnsi="ＭＳ 明朝"/>
          <w:sz w:val="18"/>
          <w:szCs w:val="18"/>
        </w:rPr>
      </w:pPr>
      <w:r w:rsidRPr="002023A1">
        <w:rPr>
          <w:rFonts w:hAnsi="ＭＳ 明朝" w:hint="eastAsia"/>
          <w:sz w:val="18"/>
          <w:szCs w:val="18"/>
        </w:rPr>
        <w:t xml:space="preserve">　　輸入率　＝　輸入計</w:t>
      </w:r>
      <w:r w:rsidRPr="002023A1">
        <w:rPr>
          <w:rFonts w:hAnsi="ＭＳ 明朝"/>
          <w:sz w:val="18"/>
          <w:szCs w:val="18"/>
        </w:rPr>
        <w:t xml:space="preserve"> </w:t>
      </w:r>
      <w:r w:rsidRPr="002023A1">
        <w:rPr>
          <w:rFonts w:hAnsi="ＭＳ 明朝" w:hint="eastAsia"/>
          <w:sz w:val="18"/>
          <w:szCs w:val="18"/>
        </w:rPr>
        <w:t>÷（府内需要合計</w:t>
      </w:r>
      <w:r w:rsidRPr="002023A1">
        <w:rPr>
          <w:rFonts w:hAnsi="ＭＳ 明朝"/>
          <w:sz w:val="18"/>
          <w:szCs w:val="18"/>
        </w:rPr>
        <w:t xml:space="preserve"> </w:t>
      </w:r>
      <w:r w:rsidRPr="002023A1">
        <w:rPr>
          <w:rFonts w:hAnsi="ＭＳ 明朝" w:hint="eastAsia"/>
          <w:sz w:val="18"/>
          <w:szCs w:val="18"/>
        </w:rPr>
        <w:t>－</w:t>
      </w:r>
      <w:r w:rsidRPr="002023A1">
        <w:rPr>
          <w:rFonts w:hAnsi="ＭＳ 明朝"/>
          <w:sz w:val="18"/>
          <w:szCs w:val="18"/>
        </w:rPr>
        <w:t xml:space="preserve"> </w:t>
      </w:r>
      <w:r w:rsidRPr="002023A1">
        <w:rPr>
          <w:rFonts w:hAnsi="ＭＳ 明朝" w:hint="eastAsia"/>
          <w:sz w:val="18"/>
          <w:szCs w:val="18"/>
        </w:rPr>
        <w:t>調整項）　　移入率　＝　移入</w:t>
      </w:r>
      <w:r w:rsidRPr="002023A1">
        <w:rPr>
          <w:rFonts w:hAnsi="ＭＳ 明朝"/>
          <w:sz w:val="18"/>
          <w:szCs w:val="18"/>
        </w:rPr>
        <w:t xml:space="preserve"> </w:t>
      </w:r>
      <w:r w:rsidRPr="002023A1">
        <w:rPr>
          <w:rFonts w:hAnsi="ＭＳ 明朝" w:hint="eastAsia"/>
          <w:sz w:val="18"/>
          <w:szCs w:val="18"/>
        </w:rPr>
        <w:t>÷（府内需要合計</w:t>
      </w:r>
      <w:r w:rsidRPr="002023A1">
        <w:rPr>
          <w:rFonts w:hAnsi="ＭＳ 明朝"/>
          <w:sz w:val="18"/>
          <w:szCs w:val="18"/>
        </w:rPr>
        <w:t xml:space="preserve"> </w:t>
      </w:r>
      <w:r w:rsidRPr="002023A1">
        <w:rPr>
          <w:rFonts w:hAnsi="ＭＳ 明朝" w:hint="eastAsia"/>
          <w:sz w:val="18"/>
          <w:szCs w:val="18"/>
        </w:rPr>
        <w:t>－</w:t>
      </w:r>
      <w:r w:rsidRPr="002023A1">
        <w:rPr>
          <w:rFonts w:hAnsi="ＭＳ 明朝"/>
          <w:sz w:val="18"/>
          <w:szCs w:val="18"/>
        </w:rPr>
        <w:t xml:space="preserve"> </w:t>
      </w:r>
      <w:r w:rsidRPr="002023A1">
        <w:rPr>
          <w:rFonts w:hAnsi="ＭＳ 明朝" w:hint="eastAsia"/>
          <w:sz w:val="18"/>
          <w:szCs w:val="18"/>
        </w:rPr>
        <w:t>調整項）</w:t>
      </w:r>
    </w:p>
    <w:p w:rsidR="00797568" w:rsidRPr="002023A1" w:rsidRDefault="00797568" w:rsidP="00DE3F63">
      <w:pPr>
        <w:pStyle w:val="aff6"/>
        <w:spacing w:line="240" w:lineRule="exact"/>
        <w:ind w:firstLineChars="100" w:firstLine="184"/>
        <w:rPr>
          <w:rFonts w:hAnsi="ＭＳ 明朝"/>
          <w:sz w:val="18"/>
          <w:szCs w:val="18"/>
        </w:rPr>
      </w:pPr>
      <w:r w:rsidRPr="002023A1">
        <w:rPr>
          <w:rFonts w:hAnsi="ＭＳ 明朝" w:hint="eastAsia"/>
          <w:sz w:val="18"/>
          <w:szCs w:val="18"/>
        </w:rPr>
        <w:t>（参考：輸移入率　＝（輸入計</w:t>
      </w:r>
      <w:r w:rsidRPr="002023A1">
        <w:rPr>
          <w:rFonts w:hAnsi="ＭＳ 明朝"/>
          <w:sz w:val="18"/>
          <w:szCs w:val="18"/>
        </w:rPr>
        <w:t xml:space="preserve"> </w:t>
      </w:r>
      <w:r w:rsidRPr="002023A1">
        <w:rPr>
          <w:rFonts w:hAnsi="ＭＳ 明朝" w:hint="eastAsia"/>
          <w:sz w:val="18"/>
          <w:szCs w:val="18"/>
        </w:rPr>
        <w:t>＋</w:t>
      </w:r>
      <w:r w:rsidRPr="002023A1">
        <w:rPr>
          <w:rFonts w:hAnsi="ＭＳ 明朝"/>
          <w:sz w:val="18"/>
          <w:szCs w:val="18"/>
        </w:rPr>
        <w:t xml:space="preserve"> </w:t>
      </w:r>
      <w:r w:rsidRPr="002023A1">
        <w:rPr>
          <w:rFonts w:hAnsi="ＭＳ 明朝" w:hint="eastAsia"/>
          <w:sz w:val="18"/>
          <w:szCs w:val="18"/>
        </w:rPr>
        <w:t>移入）÷（府内需要合計</w:t>
      </w:r>
      <w:r w:rsidRPr="002023A1">
        <w:rPr>
          <w:rFonts w:hAnsi="ＭＳ 明朝"/>
          <w:sz w:val="18"/>
          <w:szCs w:val="18"/>
        </w:rPr>
        <w:t xml:space="preserve"> </w:t>
      </w:r>
      <w:r w:rsidRPr="002023A1">
        <w:rPr>
          <w:rFonts w:hAnsi="ＭＳ 明朝" w:hint="eastAsia"/>
          <w:sz w:val="18"/>
          <w:szCs w:val="18"/>
        </w:rPr>
        <w:t>－</w:t>
      </w:r>
      <w:r w:rsidRPr="002023A1">
        <w:rPr>
          <w:rFonts w:hAnsi="ＭＳ 明朝"/>
          <w:sz w:val="18"/>
          <w:szCs w:val="18"/>
        </w:rPr>
        <w:t xml:space="preserve"> </w:t>
      </w:r>
      <w:r w:rsidRPr="002023A1">
        <w:rPr>
          <w:rFonts w:hAnsi="ＭＳ 明朝" w:hint="eastAsia"/>
          <w:sz w:val="18"/>
          <w:szCs w:val="18"/>
        </w:rPr>
        <w:t>調整項）</w:t>
      </w:r>
    </w:p>
    <w:p w:rsidR="00797568" w:rsidRPr="002023A1" w:rsidRDefault="00797568" w:rsidP="00DE3F63">
      <w:pPr>
        <w:pStyle w:val="aff6"/>
        <w:spacing w:line="240" w:lineRule="exact"/>
        <w:rPr>
          <w:rFonts w:hAnsi="ＭＳ 明朝"/>
          <w:sz w:val="18"/>
          <w:szCs w:val="18"/>
        </w:rPr>
      </w:pPr>
      <w:r w:rsidRPr="002023A1">
        <w:rPr>
          <w:rFonts w:hAnsi="ＭＳ 明朝" w:hint="eastAsia"/>
          <w:sz w:val="18"/>
          <w:szCs w:val="18"/>
        </w:rPr>
        <w:t xml:space="preserve">　　自給率　＝　</w:t>
      </w:r>
      <w:r w:rsidRPr="002023A1">
        <w:rPr>
          <w:rFonts w:hAnsi="ＭＳ 明朝"/>
          <w:sz w:val="18"/>
          <w:szCs w:val="18"/>
        </w:rPr>
        <w:t xml:space="preserve">100 － </w:t>
      </w:r>
      <w:r w:rsidRPr="002023A1">
        <w:rPr>
          <w:rFonts w:hAnsi="ＭＳ 明朝" w:hint="eastAsia"/>
          <w:sz w:val="18"/>
          <w:szCs w:val="18"/>
        </w:rPr>
        <w:t>輸入率</w:t>
      </w:r>
      <w:r w:rsidRPr="002023A1">
        <w:rPr>
          <w:rFonts w:hAnsi="ＭＳ 明朝"/>
          <w:sz w:val="18"/>
          <w:szCs w:val="18"/>
        </w:rPr>
        <w:t xml:space="preserve"> </w:t>
      </w:r>
      <w:r w:rsidRPr="002023A1">
        <w:rPr>
          <w:rFonts w:hAnsi="ＭＳ 明朝" w:hint="eastAsia"/>
          <w:sz w:val="18"/>
          <w:szCs w:val="18"/>
        </w:rPr>
        <w:t>－</w:t>
      </w:r>
      <w:r w:rsidRPr="002023A1">
        <w:rPr>
          <w:rFonts w:hAnsi="ＭＳ 明朝"/>
          <w:sz w:val="18"/>
          <w:szCs w:val="18"/>
        </w:rPr>
        <w:t xml:space="preserve"> </w:t>
      </w:r>
      <w:r w:rsidRPr="002023A1">
        <w:rPr>
          <w:rFonts w:hAnsi="ＭＳ 明朝" w:hint="eastAsia"/>
          <w:sz w:val="18"/>
          <w:szCs w:val="18"/>
        </w:rPr>
        <w:t>移入率</w:t>
      </w:r>
    </w:p>
    <w:p w:rsidR="00797568" w:rsidRPr="002023A1" w:rsidRDefault="00797568" w:rsidP="00DE3F63">
      <w:pPr>
        <w:pStyle w:val="aff6"/>
        <w:spacing w:line="240" w:lineRule="exact"/>
        <w:rPr>
          <w:rFonts w:hAnsi="ＭＳ 明朝"/>
          <w:sz w:val="18"/>
          <w:szCs w:val="18"/>
        </w:rPr>
      </w:pPr>
      <w:r w:rsidRPr="002023A1">
        <w:rPr>
          <w:rFonts w:hAnsi="ＭＳ 明朝" w:hint="eastAsia"/>
          <w:sz w:val="18"/>
          <w:szCs w:val="18"/>
        </w:rPr>
        <w:t>【自給率】自給率とは、府内需用を満たすための府内生産の財・サービスの割合である。つまり、府内で発生した需要に対して府内の生産でまかなわれた割合をいい、自給率が高くなれば府内での生産誘発額が増加し、経済波及効果は大きくなるといえる。</w:t>
      </w:r>
    </w:p>
    <w:p w:rsidR="00797568" w:rsidRPr="002023A1" w:rsidRDefault="00797568" w:rsidP="00DE3F63">
      <w:pPr>
        <w:pStyle w:val="aff6"/>
        <w:spacing w:line="240" w:lineRule="exact"/>
        <w:rPr>
          <w:sz w:val="18"/>
          <w:szCs w:val="18"/>
        </w:rPr>
      </w:pPr>
      <w:r w:rsidRPr="002023A1">
        <w:rPr>
          <w:rFonts w:hAnsi="ＭＳ 明朝" w:hint="eastAsia"/>
          <w:sz w:val="18"/>
          <w:szCs w:val="18"/>
        </w:rPr>
        <w:t>【輸移入率】府内需要額に占める輸移入額の割合である。</w:t>
      </w:r>
    </w:p>
  </w:footnote>
  <w:footnote w:id="8">
    <w:p w:rsidR="00797568" w:rsidRPr="006103BA" w:rsidRDefault="00797568" w:rsidP="00DE3F63">
      <w:pPr>
        <w:snapToGrid w:val="0"/>
        <w:spacing w:line="240" w:lineRule="exact"/>
        <w:rPr>
          <w:rFonts w:ascii="ＭＳ 明朝" w:eastAsia="ＭＳ 明朝" w:hAnsi="ＭＳ 明朝"/>
          <w:sz w:val="18"/>
          <w:szCs w:val="18"/>
        </w:rPr>
      </w:pPr>
      <w:r w:rsidRPr="006103BA">
        <w:rPr>
          <w:rStyle w:val="aff8"/>
          <w:rFonts w:ascii="ＭＳ 明朝" w:eastAsia="ＭＳ 明朝" w:hAnsi="ＭＳ 明朝"/>
          <w:sz w:val="18"/>
          <w:szCs w:val="18"/>
        </w:rPr>
        <w:footnoteRef/>
      </w:r>
      <w:r w:rsidRPr="006103BA">
        <w:rPr>
          <w:rFonts w:ascii="ＭＳ 明朝" w:eastAsia="ＭＳ 明朝" w:hAnsi="ＭＳ 明朝" w:hint="eastAsia"/>
          <w:sz w:val="18"/>
          <w:szCs w:val="18"/>
        </w:rPr>
        <w:t>【逆行列係数】ある産業に対して１単位の最終需要が発生した場合、各産業の生産が究極的にどれだけ必要となるかという生産波及の大きさを示す係数。逆行列係数表の列和は、当該部門の最終需要が１単位発生した時に、各産業の生産に及ぼす生産波及の大きさを示す係数を合計したものであり、産業全体の生産波及の大きさがどのくらいになるかを示している。</w:t>
      </w:r>
    </w:p>
    <w:p w:rsidR="00797568" w:rsidRPr="006103BA" w:rsidRDefault="00797568" w:rsidP="00DE3F63">
      <w:pPr>
        <w:snapToGrid w:val="0"/>
        <w:spacing w:line="240" w:lineRule="exact"/>
        <w:ind w:firstLineChars="50" w:firstLine="90"/>
        <w:rPr>
          <w:rFonts w:ascii="ＭＳ 明朝" w:eastAsia="ＭＳ 明朝" w:hAnsi="ＭＳ 明朝"/>
          <w:sz w:val="18"/>
          <w:szCs w:val="18"/>
        </w:rPr>
      </w:pPr>
      <w:r w:rsidRPr="006103BA">
        <w:rPr>
          <w:rFonts w:ascii="ＭＳ 明朝" w:eastAsia="ＭＳ 明朝" w:hAnsi="ＭＳ 明朝" w:hint="eastAsia"/>
          <w:sz w:val="18"/>
          <w:szCs w:val="18"/>
        </w:rPr>
        <w:t>なお、上図のとおり比較すると、輸移入を考慮せず、最終需要によって誘発される生産が全て府内で行われるとする</w:t>
      </w:r>
      <m:oMath>
        <m:sSup>
          <m:sSupPr>
            <m:ctrlPr>
              <w:rPr>
                <w:rFonts w:ascii="Cambria Math" w:eastAsia="ＭＳ 明朝" w:hAnsi="Cambria Math"/>
                <w:i/>
                <w:sz w:val="18"/>
                <w:szCs w:val="18"/>
              </w:rPr>
            </m:ctrlPr>
          </m:sSupPr>
          <m:e>
            <m:d>
              <m:dPr>
                <m:ctrlPr>
                  <w:rPr>
                    <w:rFonts w:ascii="Cambria Math" w:eastAsia="ＭＳ 明朝" w:hAnsi="Cambria Math"/>
                    <w:i/>
                    <w:sz w:val="18"/>
                    <w:szCs w:val="18"/>
                  </w:rPr>
                </m:ctrlPr>
              </m:dPr>
              <m:e>
                <m:r>
                  <w:rPr>
                    <w:rFonts w:ascii="Cambria Math" w:eastAsia="ＭＳ 明朝" w:hAnsi="Cambria Math"/>
                    <w:sz w:val="18"/>
                    <w:szCs w:val="18"/>
                  </w:rPr>
                  <m:t>I-</m:t>
                </m:r>
                <m:r>
                  <w:rPr>
                    <w:rFonts w:ascii="Cambria Math" w:eastAsia="ＭＳ 明朝" w:hAnsi="Cambria Math" w:hint="eastAsia"/>
                    <w:sz w:val="18"/>
                    <w:szCs w:val="18"/>
                  </w:rPr>
                  <m:t>A</m:t>
                </m:r>
              </m:e>
            </m:d>
          </m:e>
          <m:sup>
            <m:r>
              <w:rPr>
                <w:rFonts w:ascii="Cambria Math" w:eastAsia="ＭＳ 明朝" w:hAnsi="Cambria Math"/>
                <w:sz w:val="18"/>
                <w:szCs w:val="18"/>
              </w:rPr>
              <m:t>-</m:t>
            </m:r>
            <m:r>
              <w:rPr>
                <w:rFonts w:ascii="Cambria Math" w:eastAsia="ＭＳ 明朝" w:hAnsi="Cambria Math" w:hint="eastAsia"/>
                <w:sz w:val="18"/>
                <w:szCs w:val="18"/>
              </w:rPr>
              <m:t>1</m:t>
            </m:r>
          </m:sup>
        </m:sSup>
      </m:oMath>
      <w:r w:rsidRPr="006103BA">
        <w:rPr>
          <w:rFonts w:ascii="ＭＳ 明朝" w:eastAsia="ＭＳ 明朝" w:hAnsi="ＭＳ 明朝" w:hint="eastAsia"/>
          <w:sz w:val="18"/>
          <w:szCs w:val="18"/>
        </w:rPr>
        <w:t>型は、府内需要の一部が輸移入によってまかなわれることを考慮する</w:t>
      </w:r>
      <m:oMath>
        <m:sSup>
          <m:sSupPr>
            <m:ctrlPr>
              <w:rPr>
                <w:rStyle w:val="st1"/>
                <w:rFonts w:ascii="Cambria Math" w:eastAsia="ＭＳ 明朝" w:hAnsi="Cambria Math" w:cs="Arial"/>
                <w:i/>
                <w:sz w:val="18"/>
                <w:szCs w:val="18"/>
              </w:rPr>
            </m:ctrlPr>
          </m:sSupPr>
          <m:e>
            <m:d>
              <m:dPr>
                <m:begChr m:val="["/>
                <m:endChr m:val="]"/>
                <m:ctrlPr>
                  <w:rPr>
                    <w:rStyle w:val="st1"/>
                    <w:rFonts w:ascii="Cambria Math" w:eastAsia="ＭＳ 明朝" w:hAnsi="Cambria Math" w:cs="Arial"/>
                    <w:i/>
                    <w:sz w:val="18"/>
                    <w:szCs w:val="18"/>
                  </w:rPr>
                </m:ctrlPr>
              </m:dPr>
              <m:e>
                <m:r>
                  <w:rPr>
                    <w:rStyle w:val="st1"/>
                    <w:rFonts w:ascii="Cambria Math" w:eastAsia="ＭＳ 明朝" w:hAnsi="Cambria Math" w:cs="Arial"/>
                    <w:sz w:val="18"/>
                    <w:szCs w:val="18"/>
                  </w:rPr>
                  <m:t>I-</m:t>
                </m:r>
                <m:d>
                  <m:dPr>
                    <m:ctrlPr>
                      <w:rPr>
                        <w:rStyle w:val="st1"/>
                        <w:rFonts w:ascii="Cambria Math" w:eastAsia="ＭＳ 明朝" w:hAnsi="Cambria Math" w:cs="Arial"/>
                        <w:i/>
                        <w:sz w:val="18"/>
                        <w:szCs w:val="18"/>
                      </w:rPr>
                    </m:ctrlPr>
                  </m:dPr>
                  <m:e>
                    <m:r>
                      <w:rPr>
                        <w:rStyle w:val="st1"/>
                        <w:rFonts w:ascii="Cambria Math" w:eastAsia="ＭＳ 明朝" w:hAnsi="Cambria Math" w:cs="Arial"/>
                        <w:sz w:val="18"/>
                        <w:szCs w:val="18"/>
                      </w:rPr>
                      <m:t>I-</m:t>
                    </m:r>
                    <m:acc>
                      <m:accPr>
                        <m:ctrlPr>
                          <w:rPr>
                            <w:rStyle w:val="st1"/>
                            <w:rFonts w:ascii="Cambria Math" w:eastAsia="ＭＳ 明朝" w:hAnsi="Cambria Math" w:cs="Arial"/>
                            <w:i/>
                            <w:sz w:val="18"/>
                            <w:szCs w:val="18"/>
                          </w:rPr>
                        </m:ctrlPr>
                      </m:accPr>
                      <m:e>
                        <m:r>
                          <w:rPr>
                            <w:rStyle w:val="st1"/>
                            <w:rFonts w:ascii="Cambria Math" w:eastAsia="ＭＳ 明朝" w:hAnsi="Cambria Math" w:cs="Arial" w:hint="eastAsia"/>
                            <w:sz w:val="18"/>
                            <w:szCs w:val="18"/>
                          </w:rPr>
                          <m:t>M</m:t>
                        </m:r>
                      </m:e>
                    </m:acc>
                  </m:e>
                </m:d>
                <m:r>
                  <w:rPr>
                    <w:rStyle w:val="st1"/>
                    <w:rFonts w:ascii="Cambria Math" w:eastAsia="ＭＳ 明朝" w:hAnsi="Cambria Math" w:cs="Arial" w:hint="eastAsia"/>
                    <w:sz w:val="18"/>
                    <w:szCs w:val="18"/>
                  </w:rPr>
                  <m:t>A</m:t>
                </m:r>
              </m:e>
            </m:d>
          </m:e>
          <m:sup>
            <m:r>
              <w:rPr>
                <w:rStyle w:val="st1"/>
                <w:rFonts w:ascii="Cambria Math" w:eastAsia="ＭＳ 明朝" w:hAnsi="Cambria Math" w:cs="Arial"/>
                <w:sz w:val="18"/>
                <w:szCs w:val="18"/>
              </w:rPr>
              <m:t>-</m:t>
            </m:r>
            <m:r>
              <w:rPr>
                <w:rStyle w:val="st1"/>
                <w:rFonts w:ascii="Cambria Math" w:eastAsia="ＭＳ 明朝" w:hAnsi="Cambria Math" w:cs="Arial" w:hint="eastAsia"/>
                <w:sz w:val="18"/>
                <w:szCs w:val="18"/>
              </w:rPr>
              <m:t>1</m:t>
            </m:r>
          </m:sup>
        </m:sSup>
      </m:oMath>
      <w:r w:rsidRPr="006103BA">
        <w:rPr>
          <w:rStyle w:val="st1"/>
          <w:rFonts w:ascii="ＭＳ 明朝" w:eastAsia="ＭＳ 明朝" w:hAnsi="ＭＳ 明朝" w:hint="eastAsia"/>
          <w:sz w:val="18"/>
          <w:szCs w:val="18"/>
        </w:rPr>
        <w:t>型</w:t>
      </w:r>
      <w:r w:rsidRPr="006103BA">
        <w:rPr>
          <w:rFonts w:ascii="ＭＳ 明朝" w:eastAsia="ＭＳ 明朝" w:hAnsi="ＭＳ 明朝" w:hint="eastAsia"/>
          <w:sz w:val="18"/>
          <w:szCs w:val="18"/>
        </w:rPr>
        <w:t>より大きくなる。</w:t>
      </w:r>
    </w:p>
    <w:p w:rsidR="00797568" w:rsidRPr="006103BA" w:rsidRDefault="00797568" w:rsidP="00DE3F63">
      <w:pPr>
        <w:snapToGrid w:val="0"/>
        <w:spacing w:line="240" w:lineRule="exact"/>
        <w:ind w:firstLineChars="100" w:firstLine="180"/>
        <w:rPr>
          <w:rFonts w:ascii="ＭＳ 明朝" w:eastAsia="ＭＳ 明朝" w:hAnsi="ＭＳ 明朝"/>
          <w:sz w:val="18"/>
          <w:szCs w:val="18"/>
        </w:rPr>
      </w:pPr>
      <w:r w:rsidRPr="006103BA">
        <w:rPr>
          <w:rFonts w:ascii="ＭＳ 明朝" w:eastAsia="ＭＳ 明朝" w:hAnsi="ＭＳ 明朝" w:hint="eastAsia"/>
          <w:sz w:val="18"/>
          <w:szCs w:val="18"/>
        </w:rPr>
        <w:t>（注）</w:t>
      </w:r>
      <w:r w:rsidRPr="006103BA">
        <w:rPr>
          <w:rFonts w:ascii="ＭＳ 明朝" w:eastAsia="ＭＳ 明朝" w:hAnsi="ＭＳ 明朝" w:hint="eastAsia"/>
          <w:i/>
          <w:sz w:val="18"/>
          <w:szCs w:val="18"/>
        </w:rPr>
        <w:t>I</w:t>
      </w:r>
      <w:r w:rsidRPr="006103BA">
        <w:rPr>
          <w:rFonts w:ascii="ＭＳ 明朝" w:eastAsia="ＭＳ 明朝" w:hAnsi="ＭＳ 明朝" w:hint="eastAsia"/>
          <w:sz w:val="18"/>
          <w:szCs w:val="18"/>
        </w:rPr>
        <w:t>：単位行列、</w:t>
      </w:r>
      <w:r w:rsidRPr="006103BA">
        <w:rPr>
          <w:rFonts w:ascii="ＭＳ 明朝" w:eastAsia="ＭＳ 明朝" w:hAnsi="ＭＳ 明朝" w:hint="eastAsia"/>
          <w:i/>
          <w:sz w:val="18"/>
          <w:szCs w:val="18"/>
        </w:rPr>
        <w:t>A</w:t>
      </w:r>
      <w:r w:rsidRPr="006103BA">
        <w:rPr>
          <w:rFonts w:ascii="ＭＳ 明朝" w:eastAsia="ＭＳ 明朝" w:hAnsi="ＭＳ 明朝" w:hint="eastAsia"/>
          <w:sz w:val="18"/>
          <w:szCs w:val="18"/>
        </w:rPr>
        <w:t>：投入係数行列（内生部門）、</w:t>
      </w:r>
      <w:r w:rsidRPr="006103BA">
        <w:rPr>
          <w:rFonts w:ascii="ＭＳ 明朝" w:eastAsia="ＭＳ 明朝" w:hAnsi="ＭＳ 明朝" w:hint="eastAsia"/>
          <w:i/>
          <w:sz w:val="18"/>
          <w:szCs w:val="18"/>
        </w:rPr>
        <w:t>M</w:t>
      </w:r>
      <w:r w:rsidRPr="006103BA">
        <w:rPr>
          <w:rFonts w:ascii="ＭＳ 明朝" w:eastAsia="ＭＳ 明朝" w:hAnsi="ＭＳ 明朝" w:hint="eastAsia"/>
          <w:sz w:val="18"/>
          <w:szCs w:val="18"/>
        </w:rPr>
        <w:t>：輸移入率、</w:t>
      </w:r>
      <m:oMath>
        <m:acc>
          <m:accPr>
            <m:ctrlPr>
              <w:rPr>
                <w:rFonts w:ascii="Cambria Math" w:eastAsia="ＭＳ 明朝" w:hAnsi="Cambria Math"/>
                <w:i/>
                <w:sz w:val="18"/>
                <w:szCs w:val="18"/>
              </w:rPr>
            </m:ctrlPr>
          </m:accPr>
          <m:e>
            <m:r>
              <w:rPr>
                <w:rFonts w:ascii="Cambria Math" w:eastAsia="ＭＳ 明朝" w:hAnsi="Cambria Math" w:hint="eastAsia"/>
                <w:sz w:val="18"/>
                <w:szCs w:val="18"/>
              </w:rPr>
              <m:t>M</m:t>
            </m:r>
          </m:e>
        </m:acc>
      </m:oMath>
      <w:r w:rsidRPr="006103BA">
        <w:rPr>
          <w:rFonts w:ascii="ＭＳ 明朝" w:eastAsia="ＭＳ 明朝" w:hAnsi="ＭＳ 明朝" w:hint="eastAsia"/>
          <w:sz w:val="18"/>
          <w:szCs w:val="18"/>
        </w:rPr>
        <w:t>：輸移入率（対角行列）</w:t>
      </w:r>
    </w:p>
  </w:footnote>
  <w:footnote w:id="9">
    <w:p w:rsidR="00797568" w:rsidRPr="004B4028" w:rsidRDefault="00797568" w:rsidP="00DE3F63">
      <w:pPr>
        <w:pStyle w:val="aff6"/>
        <w:spacing w:line="240" w:lineRule="exact"/>
        <w:rPr>
          <w:sz w:val="18"/>
          <w:szCs w:val="18"/>
        </w:rPr>
      </w:pPr>
      <w:r w:rsidRPr="004B4028">
        <w:rPr>
          <w:rStyle w:val="aff8"/>
          <w:sz w:val="18"/>
          <w:szCs w:val="18"/>
        </w:rPr>
        <w:footnoteRef/>
      </w:r>
      <w:r w:rsidRPr="004B4028">
        <w:rPr>
          <w:rFonts w:hint="eastAsia"/>
          <w:sz w:val="18"/>
          <w:szCs w:val="18"/>
        </w:rPr>
        <w:t>【最終需要項目別生産誘発額】どの最終需要項目が、どの産業の生産をどれだけ誘発したかを示したもので、最終需要をまかなうために、直接・間接に必要となった生産額の合計である。</w:t>
      </w:r>
    </w:p>
    <w:p w:rsidR="00797568" w:rsidRPr="004B4028" w:rsidRDefault="00797568" w:rsidP="00DE3F63">
      <w:pPr>
        <w:pStyle w:val="aff6"/>
        <w:spacing w:line="240" w:lineRule="exact"/>
        <w:rPr>
          <w:sz w:val="18"/>
          <w:szCs w:val="18"/>
        </w:rPr>
      </w:pPr>
      <w:r w:rsidRPr="004B4028">
        <w:rPr>
          <w:rFonts w:hint="eastAsia"/>
          <w:sz w:val="18"/>
          <w:szCs w:val="18"/>
        </w:rPr>
        <w:t>【最終需要項目別生産誘発依存度】最終需要項目別の生産誘発額を、項目ごとに生産誘発額合計で除したもので、生産誘発額の構成比を示す。各産業の生産が直接・間接にどの最終需要項目に依存しているかを見ることができる。</w:t>
      </w:r>
    </w:p>
    <w:p w:rsidR="00797568" w:rsidRPr="00FE7887" w:rsidRDefault="00797568" w:rsidP="00DE3F63">
      <w:pPr>
        <w:spacing w:line="240" w:lineRule="exact"/>
        <w:rPr>
          <w:sz w:val="18"/>
          <w:szCs w:val="18"/>
        </w:rPr>
      </w:pPr>
      <w:r w:rsidRPr="004B4028">
        <w:rPr>
          <w:rFonts w:hint="eastAsia"/>
          <w:sz w:val="18"/>
          <w:szCs w:val="18"/>
        </w:rPr>
        <w:t>【最終需要項目別生産誘発係数】各項目別の最終需要が１単位増加したときに、どの産業の生産をどれだけ誘発したかを示したもので、これによって最終需要項目別の生産誘発度の大小を見ることができる。</w:t>
      </w:r>
    </w:p>
  </w:footnote>
  <w:footnote w:id="10">
    <w:p w:rsidR="00797568" w:rsidRPr="00CC3775" w:rsidRDefault="00797568" w:rsidP="00DE3F63">
      <w:pPr>
        <w:pStyle w:val="aff6"/>
        <w:spacing w:line="240" w:lineRule="exact"/>
        <w:rPr>
          <w:sz w:val="18"/>
          <w:szCs w:val="18"/>
        </w:rPr>
      </w:pPr>
      <w:r w:rsidRPr="00CC3775">
        <w:rPr>
          <w:rStyle w:val="aff8"/>
          <w:sz w:val="18"/>
          <w:szCs w:val="18"/>
        </w:rPr>
        <w:footnoteRef/>
      </w:r>
      <w:r w:rsidRPr="00CC3775">
        <w:rPr>
          <w:rFonts w:hint="eastAsia"/>
          <w:sz w:val="18"/>
          <w:szCs w:val="18"/>
        </w:rPr>
        <w:t>【最終需要項目別粗付加価値誘発額】どの最終需要項目が、どの産業の粗付加価値をどれだけ誘発したかを示したもので、最終需要をまかなうために、直接・間接に必要となった粗付加価値額の合計である。</w:t>
      </w:r>
    </w:p>
    <w:p w:rsidR="00797568" w:rsidRPr="00CC3775" w:rsidRDefault="00797568" w:rsidP="00DE3F63">
      <w:pPr>
        <w:pStyle w:val="aff6"/>
        <w:spacing w:line="240" w:lineRule="exact"/>
        <w:rPr>
          <w:sz w:val="18"/>
          <w:szCs w:val="18"/>
        </w:rPr>
      </w:pPr>
      <w:r w:rsidRPr="00CC3775">
        <w:rPr>
          <w:rFonts w:hint="eastAsia"/>
          <w:sz w:val="18"/>
          <w:szCs w:val="18"/>
        </w:rPr>
        <w:t>【最終需要項目別粗付加価値誘発依存度】最終需要項目別の粗付加価値誘発額を、項目ごとに粗付加価値誘発額合計で除したもので、粗付加価値誘発額の構成比を示す。各産業の粗付加価値が直接・間接にどの最終需要項目に依存しているかを見ることができる。</w:t>
      </w:r>
    </w:p>
    <w:p w:rsidR="00797568" w:rsidRPr="00CC3775" w:rsidRDefault="00797568" w:rsidP="00DE3F63">
      <w:pPr>
        <w:widowControl/>
        <w:spacing w:line="240" w:lineRule="exact"/>
        <w:rPr>
          <w:sz w:val="18"/>
          <w:szCs w:val="18"/>
        </w:rPr>
      </w:pPr>
      <w:r w:rsidRPr="00CC3775">
        <w:rPr>
          <w:rFonts w:hint="eastAsia"/>
          <w:sz w:val="18"/>
          <w:szCs w:val="18"/>
        </w:rPr>
        <w:t>【最終需要項目別粗付加価値誘発係数】各項目別の最終需要が１単位増加したときに、どの産業の粗付加価値をどれだけ誘発したかを示したもので、これによって最終需要項目別の粗付加価値誘発度の大小を見ることができる。</w:t>
      </w:r>
    </w:p>
  </w:footnote>
  <w:footnote w:id="11">
    <w:p w:rsidR="00797568" w:rsidRPr="000D19BF" w:rsidRDefault="00797568" w:rsidP="00DE3F63">
      <w:pPr>
        <w:pStyle w:val="aff6"/>
        <w:spacing w:line="240" w:lineRule="exact"/>
        <w:rPr>
          <w:rFonts w:hAnsi="ＭＳ 明朝"/>
          <w:sz w:val="18"/>
          <w:szCs w:val="18"/>
        </w:rPr>
      </w:pPr>
      <w:r w:rsidRPr="000D19BF">
        <w:rPr>
          <w:rStyle w:val="aff8"/>
          <w:rFonts w:hAnsi="ＭＳ 明朝"/>
          <w:sz w:val="18"/>
          <w:szCs w:val="18"/>
        </w:rPr>
        <w:footnoteRef/>
      </w:r>
      <w:r w:rsidRPr="000D19BF">
        <w:rPr>
          <w:rFonts w:hAnsi="ＭＳ 明朝" w:hint="eastAsia"/>
          <w:sz w:val="18"/>
          <w:szCs w:val="18"/>
        </w:rPr>
        <w:t>【最終需要項目別輸移入誘発額】どの最終需要項目が、どの産業の輸移入をどれだけ誘発したかを示したもので、最終需要をまかなうために、直接・間接に必要となった輸移入額の合計である。</w:t>
      </w:r>
    </w:p>
    <w:p w:rsidR="00797568" w:rsidRPr="000D19BF" w:rsidRDefault="00797568" w:rsidP="00DE3F63">
      <w:pPr>
        <w:pStyle w:val="aff6"/>
        <w:spacing w:line="240" w:lineRule="exact"/>
        <w:rPr>
          <w:rFonts w:hAnsi="ＭＳ 明朝"/>
          <w:sz w:val="18"/>
          <w:szCs w:val="18"/>
        </w:rPr>
      </w:pPr>
      <w:r w:rsidRPr="000D19BF">
        <w:rPr>
          <w:rFonts w:hAnsi="ＭＳ 明朝" w:hint="eastAsia"/>
          <w:sz w:val="18"/>
          <w:szCs w:val="18"/>
        </w:rPr>
        <w:t>【最終需要項目別輸移入誘発依存度】最終需要項目別の輸移入誘発額を、項目ごとに輸移入誘発額合計で除したもので、輸移入誘発額の構成比を示す。各産業の輸移入が直接・間接にどの最終需要項目に依存しているかを見ることができる。</w:t>
      </w:r>
    </w:p>
    <w:p w:rsidR="00797568" w:rsidRPr="00FE7887" w:rsidRDefault="00797568" w:rsidP="00DE3F63">
      <w:pPr>
        <w:pStyle w:val="aff6"/>
        <w:spacing w:line="240" w:lineRule="exact"/>
        <w:rPr>
          <w:sz w:val="18"/>
          <w:szCs w:val="18"/>
        </w:rPr>
      </w:pPr>
      <w:r w:rsidRPr="000D19BF">
        <w:rPr>
          <w:rFonts w:hAnsi="ＭＳ 明朝" w:hint="eastAsia"/>
          <w:sz w:val="18"/>
          <w:szCs w:val="18"/>
        </w:rPr>
        <w:t>【最終需要項目別輸移入誘発係数】各項目別の最終需要が１単位増加したときに、どの産業の輸移入をどれだけ誘発したかを示したもので、これによって最終需要項目別の輸移入誘発度の大小を見ることができる。</w:t>
      </w:r>
    </w:p>
  </w:footnote>
  <w:footnote w:id="12">
    <w:p w:rsidR="00797568" w:rsidRPr="006A7250" w:rsidRDefault="00797568" w:rsidP="00DE3F63">
      <w:pPr>
        <w:pStyle w:val="aff6"/>
        <w:spacing w:line="240" w:lineRule="exact"/>
        <w:rPr>
          <w:sz w:val="18"/>
          <w:szCs w:val="18"/>
        </w:rPr>
      </w:pPr>
      <w:r w:rsidRPr="006A7250">
        <w:rPr>
          <w:rStyle w:val="aff8"/>
          <w:sz w:val="18"/>
          <w:szCs w:val="18"/>
        </w:rPr>
        <w:footnoteRef/>
      </w:r>
      <w:r w:rsidRPr="006A7250">
        <w:rPr>
          <w:rFonts w:hint="eastAsia"/>
          <w:sz w:val="18"/>
          <w:szCs w:val="18"/>
        </w:rPr>
        <w:t>【最終需要項目別労働誘発量】どの最終需要項目が、どの産業の労働をどれだけ誘発したかを示したもので、最終需要をまかなうために、直接・間接に必要となった労働量の合計である。</w:t>
      </w:r>
    </w:p>
    <w:p w:rsidR="00797568" w:rsidRPr="006A7250" w:rsidRDefault="00797568" w:rsidP="00DE3F63">
      <w:pPr>
        <w:pStyle w:val="aff6"/>
        <w:spacing w:line="240" w:lineRule="exact"/>
        <w:rPr>
          <w:sz w:val="18"/>
          <w:szCs w:val="18"/>
        </w:rPr>
      </w:pPr>
      <w:r w:rsidRPr="006A7250">
        <w:rPr>
          <w:rFonts w:hint="eastAsia"/>
          <w:sz w:val="18"/>
          <w:szCs w:val="18"/>
        </w:rPr>
        <w:t>【最終需要項目別労働誘発依存度】最終需要項目別の労働誘発量を、項目ごとに労働誘発量合計で除したもので、労働誘発量の構成比を示す。各産業の労働が直接・間接にどの最終需要項目に依存しているかを見ることができる。</w:t>
      </w:r>
    </w:p>
    <w:p w:rsidR="00797568" w:rsidRPr="006A7250" w:rsidRDefault="00797568" w:rsidP="00DE3F63">
      <w:pPr>
        <w:spacing w:line="240" w:lineRule="exact"/>
        <w:rPr>
          <w:sz w:val="18"/>
          <w:szCs w:val="18"/>
        </w:rPr>
      </w:pPr>
      <w:r w:rsidRPr="006A7250">
        <w:rPr>
          <w:rFonts w:hint="eastAsia"/>
          <w:sz w:val="18"/>
          <w:szCs w:val="18"/>
        </w:rPr>
        <w:t>【最終需要項目別</w:t>
      </w:r>
      <w:r w:rsidRPr="006A7250">
        <w:rPr>
          <w:rFonts w:ascii="ＭＳ 明朝" w:eastAsia="ＭＳ 明朝" w:hAnsi="Century" w:cs="Times New Roman" w:hint="eastAsia"/>
          <w:spacing w:val="2"/>
          <w:sz w:val="18"/>
          <w:szCs w:val="18"/>
        </w:rPr>
        <w:t>労働誘発係数</w:t>
      </w:r>
      <w:r w:rsidRPr="006A7250">
        <w:rPr>
          <w:rFonts w:hint="eastAsia"/>
          <w:sz w:val="18"/>
          <w:szCs w:val="18"/>
        </w:rPr>
        <w:t>】各項目別の最終需要が１単位（百万円）増加したときに、どの産業の労働をどれだけ誘発した</w:t>
      </w:r>
    </w:p>
    <w:p w:rsidR="00797568" w:rsidRPr="006A7250" w:rsidRDefault="00797568" w:rsidP="00DE3F63">
      <w:pPr>
        <w:spacing w:line="240" w:lineRule="exact"/>
        <w:rPr>
          <w:sz w:val="18"/>
          <w:szCs w:val="18"/>
        </w:rPr>
      </w:pPr>
      <w:r w:rsidRPr="006A7250">
        <w:rPr>
          <w:rFonts w:hint="eastAsia"/>
          <w:sz w:val="18"/>
          <w:szCs w:val="18"/>
        </w:rPr>
        <w:t>かを示したもので、これによって最終需要項目別の労働誘発度の大小を見ることができる。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7983148"/>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C8E2167C"/>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9C6AED6"/>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62FE17B8"/>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FC38B37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FF5AD8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997E1CF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A38E11F0"/>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E3FCC29C"/>
    <w:lvl w:ilvl="0">
      <w:start w:val="1"/>
      <w:numFmt w:val="decimal"/>
      <w:lvlText w:val="%1."/>
      <w:lvlJc w:val="left"/>
      <w:pPr>
        <w:tabs>
          <w:tab w:val="num" w:pos="360"/>
        </w:tabs>
        <w:ind w:left="360" w:hangingChars="200" w:hanging="360"/>
      </w:pPr>
    </w:lvl>
  </w:abstractNum>
  <w:abstractNum w:abstractNumId="9">
    <w:nsid w:val="FFFFFF89"/>
    <w:multiLevelType w:val="singleLevel"/>
    <w:tmpl w:val="58CC1BE0"/>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E8F3A32"/>
    <w:multiLevelType w:val="hybridMultilevel"/>
    <w:tmpl w:val="D1485C22"/>
    <w:lvl w:ilvl="0" w:tplc="C0341B68">
      <w:start w:val="1"/>
      <w:numFmt w:val="aiueoFullWidth"/>
      <w:lvlText w:val="%1"/>
      <w:lvlJc w:val="left"/>
      <w:pPr>
        <w:ind w:left="1188"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18146A57"/>
    <w:multiLevelType w:val="hybridMultilevel"/>
    <w:tmpl w:val="AB0C9EBC"/>
    <w:lvl w:ilvl="0" w:tplc="04090009">
      <w:start w:val="1"/>
      <w:numFmt w:val="bullet"/>
      <w:lvlText w:val=""/>
      <w:lvlJc w:val="left"/>
      <w:pPr>
        <w:ind w:left="1871" w:hanging="420"/>
      </w:pPr>
      <w:rPr>
        <w:rFonts w:ascii="Wingdings" w:hAnsi="Wingdings" w:hint="default"/>
      </w:rPr>
    </w:lvl>
    <w:lvl w:ilvl="1" w:tplc="0409000B" w:tentative="1">
      <w:start w:val="1"/>
      <w:numFmt w:val="bullet"/>
      <w:lvlText w:val=""/>
      <w:lvlJc w:val="left"/>
      <w:pPr>
        <w:ind w:left="2291" w:hanging="420"/>
      </w:pPr>
      <w:rPr>
        <w:rFonts w:ascii="Wingdings" w:hAnsi="Wingdings" w:hint="default"/>
      </w:rPr>
    </w:lvl>
    <w:lvl w:ilvl="2" w:tplc="0409000D" w:tentative="1">
      <w:start w:val="1"/>
      <w:numFmt w:val="bullet"/>
      <w:lvlText w:val=""/>
      <w:lvlJc w:val="left"/>
      <w:pPr>
        <w:ind w:left="2711" w:hanging="420"/>
      </w:pPr>
      <w:rPr>
        <w:rFonts w:ascii="Wingdings" w:hAnsi="Wingdings" w:hint="default"/>
      </w:rPr>
    </w:lvl>
    <w:lvl w:ilvl="3" w:tplc="04090001" w:tentative="1">
      <w:start w:val="1"/>
      <w:numFmt w:val="bullet"/>
      <w:lvlText w:val=""/>
      <w:lvlJc w:val="left"/>
      <w:pPr>
        <w:ind w:left="3131" w:hanging="420"/>
      </w:pPr>
      <w:rPr>
        <w:rFonts w:ascii="Wingdings" w:hAnsi="Wingdings" w:hint="default"/>
      </w:rPr>
    </w:lvl>
    <w:lvl w:ilvl="4" w:tplc="0409000B" w:tentative="1">
      <w:start w:val="1"/>
      <w:numFmt w:val="bullet"/>
      <w:lvlText w:val=""/>
      <w:lvlJc w:val="left"/>
      <w:pPr>
        <w:ind w:left="3551" w:hanging="420"/>
      </w:pPr>
      <w:rPr>
        <w:rFonts w:ascii="Wingdings" w:hAnsi="Wingdings" w:hint="default"/>
      </w:rPr>
    </w:lvl>
    <w:lvl w:ilvl="5" w:tplc="0409000D" w:tentative="1">
      <w:start w:val="1"/>
      <w:numFmt w:val="bullet"/>
      <w:lvlText w:val=""/>
      <w:lvlJc w:val="left"/>
      <w:pPr>
        <w:ind w:left="3971" w:hanging="420"/>
      </w:pPr>
      <w:rPr>
        <w:rFonts w:ascii="Wingdings" w:hAnsi="Wingdings" w:hint="default"/>
      </w:rPr>
    </w:lvl>
    <w:lvl w:ilvl="6" w:tplc="04090001" w:tentative="1">
      <w:start w:val="1"/>
      <w:numFmt w:val="bullet"/>
      <w:lvlText w:val=""/>
      <w:lvlJc w:val="left"/>
      <w:pPr>
        <w:ind w:left="4391" w:hanging="420"/>
      </w:pPr>
      <w:rPr>
        <w:rFonts w:ascii="Wingdings" w:hAnsi="Wingdings" w:hint="default"/>
      </w:rPr>
    </w:lvl>
    <w:lvl w:ilvl="7" w:tplc="0409000B" w:tentative="1">
      <w:start w:val="1"/>
      <w:numFmt w:val="bullet"/>
      <w:lvlText w:val=""/>
      <w:lvlJc w:val="left"/>
      <w:pPr>
        <w:ind w:left="4811" w:hanging="420"/>
      </w:pPr>
      <w:rPr>
        <w:rFonts w:ascii="Wingdings" w:hAnsi="Wingdings" w:hint="default"/>
      </w:rPr>
    </w:lvl>
    <w:lvl w:ilvl="8" w:tplc="0409000D" w:tentative="1">
      <w:start w:val="1"/>
      <w:numFmt w:val="bullet"/>
      <w:lvlText w:val=""/>
      <w:lvlJc w:val="left"/>
      <w:pPr>
        <w:ind w:left="5231" w:hanging="420"/>
      </w:pPr>
      <w:rPr>
        <w:rFonts w:ascii="Wingdings" w:hAnsi="Wingdings" w:hint="default"/>
      </w:rPr>
    </w:lvl>
  </w:abstractNum>
  <w:abstractNum w:abstractNumId="12">
    <w:nsid w:val="1F4973B3"/>
    <w:multiLevelType w:val="hybridMultilevel"/>
    <w:tmpl w:val="81F88ADC"/>
    <w:lvl w:ilvl="0" w:tplc="98BE2BD2">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1F81494A"/>
    <w:multiLevelType w:val="hybridMultilevel"/>
    <w:tmpl w:val="D4ECDBA8"/>
    <w:lvl w:ilvl="0" w:tplc="3D4865F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239B2C0A"/>
    <w:multiLevelType w:val="hybridMultilevel"/>
    <w:tmpl w:val="9F68E24C"/>
    <w:lvl w:ilvl="0" w:tplc="8B9ECE6C">
      <w:numFmt w:val="bullet"/>
      <w:lvlText w:val="・"/>
      <w:lvlJc w:val="left"/>
      <w:pPr>
        <w:ind w:left="1635" w:hanging="360"/>
      </w:pPr>
      <w:rPr>
        <w:rFonts w:ascii="ＭＳ 明朝" w:eastAsia="ＭＳ 明朝" w:hAnsi="ＭＳ 明朝" w:cs="Times New Roman" w:hint="eastAsia"/>
      </w:rPr>
    </w:lvl>
    <w:lvl w:ilvl="1" w:tplc="0409000B" w:tentative="1">
      <w:start w:val="1"/>
      <w:numFmt w:val="bullet"/>
      <w:lvlText w:val=""/>
      <w:lvlJc w:val="left"/>
      <w:pPr>
        <w:ind w:left="2115" w:hanging="420"/>
      </w:pPr>
      <w:rPr>
        <w:rFonts w:ascii="Wingdings" w:hAnsi="Wingdings" w:hint="default"/>
      </w:rPr>
    </w:lvl>
    <w:lvl w:ilvl="2" w:tplc="0409000D"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B" w:tentative="1">
      <w:start w:val="1"/>
      <w:numFmt w:val="bullet"/>
      <w:lvlText w:val=""/>
      <w:lvlJc w:val="left"/>
      <w:pPr>
        <w:ind w:left="3375" w:hanging="420"/>
      </w:pPr>
      <w:rPr>
        <w:rFonts w:ascii="Wingdings" w:hAnsi="Wingdings" w:hint="default"/>
      </w:rPr>
    </w:lvl>
    <w:lvl w:ilvl="5" w:tplc="0409000D"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B" w:tentative="1">
      <w:start w:val="1"/>
      <w:numFmt w:val="bullet"/>
      <w:lvlText w:val=""/>
      <w:lvlJc w:val="left"/>
      <w:pPr>
        <w:ind w:left="4635" w:hanging="420"/>
      </w:pPr>
      <w:rPr>
        <w:rFonts w:ascii="Wingdings" w:hAnsi="Wingdings" w:hint="default"/>
      </w:rPr>
    </w:lvl>
    <w:lvl w:ilvl="8" w:tplc="0409000D" w:tentative="1">
      <w:start w:val="1"/>
      <w:numFmt w:val="bullet"/>
      <w:lvlText w:val=""/>
      <w:lvlJc w:val="left"/>
      <w:pPr>
        <w:ind w:left="5055" w:hanging="420"/>
      </w:pPr>
      <w:rPr>
        <w:rFonts w:ascii="Wingdings" w:hAnsi="Wingdings" w:hint="default"/>
      </w:rPr>
    </w:lvl>
  </w:abstractNum>
  <w:abstractNum w:abstractNumId="15">
    <w:nsid w:val="252413FF"/>
    <w:multiLevelType w:val="hybridMultilevel"/>
    <w:tmpl w:val="010219C8"/>
    <w:lvl w:ilvl="0" w:tplc="04090017">
      <w:start w:val="1"/>
      <w:numFmt w:val="aiueoFullWidth"/>
      <w:lvlText w:val="(%1)"/>
      <w:lvlJc w:val="left"/>
      <w:pPr>
        <w:ind w:left="1608" w:hanging="420"/>
      </w:pPr>
      <w:rPr>
        <w:rFonts w:hint="default"/>
      </w:rPr>
    </w:lvl>
    <w:lvl w:ilvl="1" w:tplc="0409000B" w:tentative="1">
      <w:start w:val="1"/>
      <w:numFmt w:val="bullet"/>
      <w:lvlText w:val=""/>
      <w:lvlJc w:val="left"/>
      <w:pPr>
        <w:ind w:left="2028" w:hanging="420"/>
      </w:pPr>
      <w:rPr>
        <w:rFonts w:ascii="Wingdings" w:hAnsi="Wingdings" w:hint="default"/>
      </w:rPr>
    </w:lvl>
    <w:lvl w:ilvl="2" w:tplc="0409000D" w:tentative="1">
      <w:start w:val="1"/>
      <w:numFmt w:val="bullet"/>
      <w:lvlText w:val=""/>
      <w:lvlJc w:val="left"/>
      <w:pPr>
        <w:ind w:left="2448" w:hanging="420"/>
      </w:pPr>
      <w:rPr>
        <w:rFonts w:ascii="Wingdings" w:hAnsi="Wingdings" w:hint="default"/>
      </w:rPr>
    </w:lvl>
    <w:lvl w:ilvl="3" w:tplc="04090001" w:tentative="1">
      <w:start w:val="1"/>
      <w:numFmt w:val="bullet"/>
      <w:lvlText w:val=""/>
      <w:lvlJc w:val="left"/>
      <w:pPr>
        <w:ind w:left="2868" w:hanging="420"/>
      </w:pPr>
      <w:rPr>
        <w:rFonts w:ascii="Wingdings" w:hAnsi="Wingdings" w:hint="default"/>
      </w:rPr>
    </w:lvl>
    <w:lvl w:ilvl="4" w:tplc="0409000B" w:tentative="1">
      <w:start w:val="1"/>
      <w:numFmt w:val="bullet"/>
      <w:lvlText w:val=""/>
      <w:lvlJc w:val="left"/>
      <w:pPr>
        <w:ind w:left="3288" w:hanging="420"/>
      </w:pPr>
      <w:rPr>
        <w:rFonts w:ascii="Wingdings" w:hAnsi="Wingdings" w:hint="default"/>
      </w:rPr>
    </w:lvl>
    <w:lvl w:ilvl="5" w:tplc="0409000D" w:tentative="1">
      <w:start w:val="1"/>
      <w:numFmt w:val="bullet"/>
      <w:lvlText w:val=""/>
      <w:lvlJc w:val="left"/>
      <w:pPr>
        <w:ind w:left="3708" w:hanging="420"/>
      </w:pPr>
      <w:rPr>
        <w:rFonts w:ascii="Wingdings" w:hAnsi="Wingdings" w:hint="default"/>
      </w:rPr>
    </w:lvl>
    <w:lvl w:ilvl="6" w:tplc="04090001" w:tentative="1">
      <w:start w:val="1"/>
      <w:numFmt w:val="bullet"/>
      <w:lvlText w:val=""/>
      <w:lvlJc w:val="left"/>
      <w:pPr>
        <w:ind w:left="4128" w:hanging="420"/>
      </w:pPr>
      <w:rPr>
        <w:rFonts w:ascii="Wingdings" w:hAnsi="Wingdings" w:hint="default"/>
      </w:rPr>
    </w:lvl>
    <w:lvl w:ilvl="7" w:tplc="0409000B" w:tentative="1">
      <w:start w:val="1"/>
      <w:numFmt w:val="bullet"/>
      <w:lvlText w:val=""/>
      <w:lvlJc w:val="left"/>
      <w:pPr>
        <w:ind w:left="4548" w:hanging="420"/>
      </w:pPr>
      <w:rPr>
        <w:rFonts w:ascii="Wingdings" w:hAnsi="Wingdings" w:hint="default"/>
      </w:rPr>
    </w:lvl>
    <w:lvl w:ilvl="8" w:tplc="0409000D" w:tentative="1">
      <w:start w:val="1"/>
      <w:numFmt w:val="bullet"/>
      <w:lvlText w:val=""/>
      <w:lvlJc w:val="left"/>
      <w:pPr>
        <w:ind w:left="4968" w:hanging="420"/>
      </w:pPr>
      <w:rPr>
        <w:rFonts w:ascii="Wingdings" w:hAnsi="Wingdings" w:hint="default"/>
      </w:rPr>
    </w:lvl>
  </w:abstractNum>
  <w:abstractNum w:abstractNumId="16">
    <w:nsid w:val="25BA783C"/>
    <w:multiLevelType w:val="hybridMultilevel"/>
    <w:tmpl w:val="BC3609EE"/>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7">
    <w:nsid w:val="293E5804"/>
    <w:multiLevelType w:val="hybridMultilevel"/>
    <w:tmpl w:val="C8A28D80"/>
    <w:lvl w:ilvl="0" w:tplc="67B647EE">
      <w:start w:val="1"/>
      <w:numFmt w:val="decimalFullWidth"/>
      <w:lvlText w:val="（%1）"/>
      <w:lvlJc w:val="left"/>
      <w:pPr>
        <w:ind w:left="750" w:hanging="7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2B9E1559"/>
    <w:multiLevelType w:val="hybridMultilevel"/>
    <w:tmpl w:val="620CE6F8"/>
    <w:lvl w:ilvl="0" w:tplc="04090001">
      <w:start w:val="1"/>
      <w:numFmt w:val="bullet"/>
      <w:lvlText w:val=""/>
      <w:lvlJc w:val="left"/>
      <w:pPr>
        <w:ind w:left="516" w:hanging="420"/>
      </w:pPr>
      <w:rPr>
        <w:rFonts w:ascii="Wingdings" w:hAnsi="Wingdings" w:hint="default"/>
      </w:rPr>
    </w:lvl>
    <w:lvl w:ilvl="1" w:tplc="0409000B" w:tentative="1">
      <w:start w:val="1"/>
      <w:numFmt w:val="bullet"/>
      <w:lvlText w:val=""/>
      <w:lvlJc w:val="left"/>
      <w:pPr>
        <w:ind w:left="936" w:hanging="420"/>
      </w:pPr>
      <w:rPr>
        <w:rFonts w:ascii="Wingdings" w:hAnsi="Wingdings" w:hint="default"/>
      </w:rPr>
    </w:lvl>
    <w:lvl w:ilvl="2" w:tplc="0409000D" w:tentative="1">
      <w:start w:val="1"/>
      <w:numFmt w:val="bullet"/>
      <w:lvlText w:val=""/>
      <w:lvlJc w:val="left"/>
      <w:pPr>
        <w:ind w:left="1356" w:hanging="420"/>
      </w:pPr>
      <w:rPr>
        <w:rFonts w:ascii="Wingdings" w:hAnsi="Wingdings" w:hint="default"/>
      </w:rPr>
    </w:lvl>
    <w:lvl w:ilvl="3" w:tplc="04090001" w:tentative="1">
      <w:start w:val="1"/>
      <w:numFmt w:val="bullet"/>
      <w:lvlText w:val=""/>
      <w:lvlJc w:val="left"/>
      <w:pPr>
        <w:ind w:left="1776" w:hanging="420"/>
      </w:pPr>
      <w:rPr>
        <w:rFonts w:ascii="Wingdings" w:hAnsi="Wingdings" w:hint="default"/>
      </w:rPr>
    </w:lvl>
    <w:lvl w:ilvl="4" w:tplc="0409000B" w:tentative="1">
      <w:start w:val="1"/>
      <w:numFmt w:val="bullet"/>
      <w:lvlText w:val=""/>
      <w:lvlJc w:val="left"/>
      <w:pPr>
        <w:ind w:left="2196" w:hanging="420"/>
      </w:pPr>
      <w:rPr>
        <w:rFonts w:ascii="Wingdings" w:hAnsi="Wingdings" w:hint="default"/>
      </w:rPr>
    </w:lvl>
    <w:lvl w:ilvl="5" w:tplc="0409000D" w:tentative="1">
      <w:start w:val="1"/>
      <w:numFmt w:val="bullet"/>
      <w:lvlText w:val=""/>
      <w:lvlJc w:val="left"/>
      <w:pPr>
        <w:ind w:left="2616" w:hanging="420"/>
      </w:pPr>
      <w:rPr>
        <w:rFonts w:ascii="Wingdings" w:hAnsi="Wingdings" w:hint="default"/>
      </w:rPr>
    </w:lvl>
    <w:lvl w:ilvl="6" w:tplc="04090001" w:tentative="1">
      <w:start w:val="1"/>
      <w:numFmt w:val="bullet"/>
      <w:lvlText w:val=""/>
      <w:lvlJc w:val="left"/>
      <w:pPr>
        <w:ind w:left="3036" w:hanging="420"/>
      </w:pPr>
      <w:rPr>
        <w:rFonts w:ascii="Wingdings" w:hAnsi="Wingdings" w:hint="default"/>
      </w:rPr>
    </w:lvl>
    <w:lvl w:ilvl="7" w:tplc="0409000B" w:tentative="1">
      <w:start w:val="1"/>
      <w:numFmt w:val="bullet"/>
      <w:lvlText w:val=""/>
      <w:lvlJc w:val="left"/>
      <w:pPr>
        <w:ind w:left="3456" w:hanging="420"/>
      </w:pPr>
      <w:rPr>
        <w:rFonts w:ascii="Wingdings" w:hAnsi="Wingdings" w:hint="default"/>
      </w:rPr>
    </w:lvl>
    <w:lvl w:ilvl="8" w:tplc="0409000D" w:tentative="1">
      <w:start w:val="1"/>
      <w:numFmt w:val="bullet"/>
      <w:lvlText w:val=""/>
      <w:lvlJc w:val="left"/>
      <w:pPr>
        <w:ind w:left="3876" w:hanging="420"/>
      </w:pPr>
      <w:rPr>
        <w:rFonts w:ascii="Wingdings" w:hAnsi="Wingdings" w:hint="default"/>
      </w:rPr>
    </w:lvl>
  </w:abstractNum>
  <w:abstractNum w:abstractNumId="19">
    <w:nsid w:val="3049186E"/>
    <w:multiLevelType w:val="hybridMultilevel"/>
    <w:tmpl w:val="2D4C293C"/>
    <w:lvl w:ilvl="0" w:tplc="65166CE0">
      <w:start w:val="1"/>
      <w:numFmt w:val="decimalFullWidth"/>
      <w:lvlText w:val="（%1）"/>
      <w:lvlJc w:val="left"/>
      <w:pPr>
        <w:tabs>
          <w:tab w:val="num" w:pos="57"/>
        </w:tabs>
        <w:ind w:left="57" w:hanging="57"/>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87050D6"/>
    <w:multiLevelType w:val="hybridMultilevel"/>
    <w:tmpl w:val="0FFC89D0"/>
    <w:lvl w:ilvl="0" w:tplc="757A5FF8">
      <w:start w:val="2"/>
      <w:numFmt w:val="bullet"/>
      <w:lvlText w:val="・"/>
      <w:lvlJc w:val="left"/>
      <w:pPr>
        <w:ind w:left="555" w:hanging="360"/>
      </w:pPr>
      <w:rPr>
        <w:rFonts w:ascii="ＭＳ 明朝" w:eastAsia="ＭＳ 明朝" w:hAnsi="ＭＳ 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1">
    <w:nsid w:val="4DC54B87"/>
    <w:multiLevelType w:val="hybridMultilevel"/>
    <w:tmpl w:val="87E4D28C"/>
    <w:lvl w:ilvl="0" w:tplc="FEA4757C">
      <w:start w:val="1"/>
      <w:numFmt w:val="bullet"/>
      <w:lvlText w:val="•"/>
      <w:lvlJc w:val="left"/>
      <w:pPr>
        <w:tabs>
          <w:tab w:val="num" w:pos="720"/>
        </w:tabs>
        <w:ind w:left="720" w:hanging="360"/>
      </w:pPr>
      <w:rPr>
        <w:rFonts w:ascii="Arial" w:hAnsi="Arial" w:hint="default"/>
      </w:rPr>
    </w:lvl>
    <w:lvl w:ilvl="1" w:tplc="B9348994" w:tentative="1">
      <w:start w:val="1"/>
      <w:numFmt w:val="bullet"/>
      <w:lvlText w:val="•"/>
      <w:lvlJc w:val="left"/>
      <w:pPr>
        <w:tabs>
          <w:tab w:val="num" w:pos="1440"/>
        </w:tabs>
        <w:ind w:left="1440" w:hanging="360"/>
      </w:pPr>
      <w:rPr>
        <w:rFonts w:ascii="Arial" w:hAnsi="Arial" w:hint="default"/>
      </w:rPr>
    </w:lvl>
    <w:lvl w:ilvl="2" w:tplc="7A7A41D0" w:tentative="1">
      <w:start w:val="1"/>
      <w:numFmt w:val="bullet"/>
      <w:lvlText w:val="•"/>
      <w:lvlJc w:val="left"/>
      <w:pPr>
        <w:tabs>
          <w:tab w:val="num" w:pos="2160"/>
        </w:tabs>
        <w:ind w:left="2160" w:hanging="360"/>
      </w:pPr>
      <w:rPr>
        <w:rFonts w:ascii="Arial" w:hAnsi="Arial" w:hint="default"/>
      </w:rPr>
    </w:lvl>
    <w:lvl w:ilvl="3" w:tplc="2A02E4CC" w:tentative="1">
      <w:start w:val="1"/>
      <w:numFmt w:val="bullet"/>
      <w:lvlText w:val="•"/>
      <w:lvlJc w:val="left"/>
      <w:pPr>
        <w:tabs>
          <w:tab w:val="num" w:pos="2880"/>
        </w:tabs>
        <w:ind w:left="2880" w:hanging="360"/>
      </w:pPr>
      <w:rPr>
        <w:rFonts w:ascii="Arial" w:hAnsi="Arial" w:hint="default"/>
      </w:rPr>
    </w:lvl>
    <w:lvl w:ilvl="4" w:tplc="EE6A0A90" w:tentative="1">
      <w:start w:val="1"/>
      <w:numFmt w:val="bullet"/>
      <w:lvlText w:val="•"/>
      <w:lvlJc w:val="left"/>
      <w:pPr>
        <w:tabs>
          <w:tab w:val="num" w:pos="3600"/>
        </w:tabs>
        <w:ind w:left="3600" w:hanging="360"/>
      </w:pPr>
      <w:rPr>
        <w:rFonts w:ascii="Arial" w:hAnsi="Arial" w:hint="default"/>
      </w:rPr>
    </w:lvl>
    <w:lvl w:ilvl="5" w:tplc="9E6E6C2A" w:tentative="1">
      <w:start w:val="1"/>
      <w:numFmt w:val="bullet"/>
      <w:lvlText w:val="•"/>
      <w:lvlJc w:val="left"/>
      <w:pPr>
        <w:tabs>
          <w:tab w:val="num" w:pos="4320"/>
        </w:tabs>
        <w:ind w:left="4320" w:hanging="360"/>
      </w:pPr>
      <w:rPr>
        <w:rFonts w:ascii="Arial" w:hAnsi="Arial" w:hint="default"/>
      </w:rPr>
    </w:lvl>
    <w:lvl w:ilvl="6" w:tplc="EF2296B6" w:tentative="1">
      <w:start w:val="1"/>
      <w:numFmt w:val="bullet"/>
      <w:lvlText w:val="•"/>
      <w:lvlJc w:val="left"/>
      <w:pPr>
        <w:tabs>
          <w:tab w:val="num" w:pos="5040"/>
        </w:tabs>
        <w:ind w:left="5040" w:hanging="360"/>
      </w:pPr>
      <w:rPr>
        <w:rFonts w:ascii="Arial" w:hAnsi="Arial" w:hint="default"/>
      </w:rPr>
    </w:lvl>
    <w:lvl w:ilvl="7" w:tplc="531E3DCE" w:tentative="1">
      <w:start w:val="1"/>
      <w:numFmt w:val="bullet"/>
      <w:lvlText w:val="•"/>
      <w:lvlJc w:val="left"/>
      <w:pPr>
        <w:tabs>
          <w:tab w:val="num" w:pos="5760"/>
        </w:tabs>
        <w:ind w:left="5760" w:hanging="360"/>
      </w:pPr>
      <w:rPr>
        <w:rFonts w:ascii="Arial" w:hAnsi="Arial" w:hint="default"/>
      </w:rPr>
    </w:lvl>
    <w:lvl w:ilvl="8" w:tplc="55DEA5B6" w:tentative="1">
      <w:start w:val="1"/>
      <w:numFmt w:val="bullet"/>
      <w:lvlText w:val="•"/>
      <w:lvlJc w:val="left"/>
      <w:pPr>
        <w:tabs>
          <w:tab w:val="num" w:pos="6480"/>
        </w:tabs>
        <w:ind w:left="6480" w:hanging="360"/>
      </w:pPr>
      <w:rPr>
        <w:rFonts w:ascii="Arial" w:hAnsi="Arial" w:hint="default"/>
      </w:rPr>
    </w:lvl>
  </w:abstractNum>
  <w:abstractNum w:abstractNumId="22">
    <w:nsid w:val="4E071679"/>
    <w:multiLevelType w:val="multilevel"/>
    <w:tmpl w:val="C930CAB0"/>
    <w:lvl w:ilvl="0">
      <w:start w:val="1"/>
      <w:numFmt w:val="decimalFullWidth"/>
      <w:lvlText w:val="第%1章"/>
      <w:lvlJc w:val="left"/>
      <w:pPr>
        <w:tabs>
          <w:tab w:val="num" w:pos="1020"/>
        </w:tabs>
        <w:ind w:left="1020" w:hanging="825"/>
      </w:pPr>
      <w:rPr>
        <w:rFonts w:hint="eastAsia"/>
      </w:rPr>
    </w:lvl>
    <w:lvl w:ilvl="1" w:tentative="1">
      <w:start w:val="1"/>
      <w:numFmt w:val="aiueoFullWidth"/>
      <w:lvlText w:val="(%2)"/>
      <w:lvlJc w:val="left"/>
      <w:pPr>
        <w:tabs>
          <w:tab w:val="num" w:pos="1035"/>
        </w:tabs>
        <w:ind w:left="1035" w:hanging="420"/>
      </w:pPr>
    </w:lvl>
    <w:lvl w:ilvl="2" w:tentative="1">
      <w:start w:val="1"/>
      <w:numFmt w:val="decimalEnclosedCircle"/>
      <w:lvlText w:val="%3"/>
      <w:lvlJc w:val="left"/>
      <w:pPr>
        <w:tabs>
          <w:tab w:val="num" w:pos="1455"/>
        </w:tabs>
        <w:ind w:left="1455" w:hanging="420"/>
      </w:pPr>
    </w:lvl>
    <w:lvl w:ilvl="3" w:tentative="1">
      <w:start w:val="1"/>
      <w:numFmt w:val="decimal"/>
      <w:lvlText w:val="%4."/>
      <w:lvlJc w:val="left"/>
      <w:pPr>
        <w:tabs>
          <w:tab w:val="num" w:pos="1875"/>
        </w:tabs>
        <w:ind w:left="1875" w:hanging="420"/>
      </w:pPr>
    </w:lvl>
    <w:lvl w:ilvl="4" w:tentative="1">
      <w:start w:val="1"/>
      <w:numFmt w:val="aiueoFullWidth"/>
      <w:lvlText w:val="(%5)"/>
      <w:lvlJc w:val="left"/>
      <w:pPr>
        <w:tabs>
          <w:tab w:val="num" w:pos="2295"/>
        </w:tabs>
        <w:ind w:left="2295" w:hanging="420"/>
      </w:pPr>
    </w:lvl>
    <w:lvl w:ilvl="5" w:tentative="1">
      <w:start w:val="1"/>
      <w:numFmt w:val="decimalEnclosedCircle"/>
      <w:lvlText w:val="%6"/>
      <w:lvlJc w:val="left"/>
      <w:pPr>
        <w:tabs>
          <w:tab w:val="num" w:pos="2715"/>
        </w:tabs>
        <w:ind w:left="2715" w:hanging="420"/>
      </w:pPr>
    </w:lvl>
    <w:lvl w:ilvl="6" w:tentative="1">
      <w:start w:val="1"/>
      <w:numFmt w:val="decimal"/>
      <w:lvlText w:val="%7."/>
      <w:lvlJc w:val="left"/>
      <w:pPr>
        <w:tabs>
          <w:tab w:val="num" w:pos="3135"/>
        </w:tabs>
        <w:ind w:left="3135" w:hanging="420"/>
      </w:pPr>
    </w:lvl>
    <w:lvl w:ilvl="7" w:tentative="1">
      <w:start w:val="1"/>
      <w:numFmt w:val="aiueoFullWidth"/>
      <w:lvlText w:val="(%8)"/>
      <w:lvlJc w:val="left"/>
      <w:pPr>
        <w:tabs>
          <w:tab w:val="num" w:pos="3555"/>
        </w:tabs>
        <w:ind w:left="3555" w:hanging="420"/>
      </w:pPr>
    </w:lvl>
    <w:lvl w:ilvl="8" w:tentative="1">
      <w:start w:val="1"/>
      <w:numFmt w:val="decimalEnclosedCircle"/>
      <w:lvlText w:val="%9"/>
      <w:lvlJc w:val="left"/>
      <w:pPr>
        <w:tabs>
          <w:tab w:val="num" w:pos="3975"/>
        </w:tabs>
        <w:ind w:left="3975" w:hanging="420"/>
      </w:pPr>
    </w:lvl>
  </w:abstractNum>
  <w:abstractNum w:abstractNumId="23">
    <w:nsid w:val="4F4019BB"/>
    <w:multiLevelType w:val="hybridMultilevel"/>
    <w:tmpl w:val="834A32EE"/>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4">
    <w:nsid w:val="580C04D6"/>
    <w:multiLevelType w:val="hybridMultilevel"/>
    <w:tmpl w:val="8FECED96"/>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5">
    <w:nsid w:val="62B055FA"/>
    <w:multiLevelType w:val="hybridMultilevel"/>
    <w:tmpl w:val="E6A620DA"/>
    <w:lvl w:ilvl="0" w:tplc="AD2C0868">
      <w:start w:val="1"/>
      <w:numFmt w:val="decimalFullWidth"/>
      <w:lvlText w:val="%1．"/>
      <w:lvlJc w:val="left"/>
      <w:pPr>
        <w:ind w:left="465" w:hanging="4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672F35D5"/>
    <w:multiLevelType w:val="hybridMultilevel"/>
    <w:tmpl w:val="D484624E"/>
    <w:lvl w:ilvl="0" w:tplc="3042AF0E">
      <w:start w:val="1"/>
      <w:numFmt w:val="decimalFullWidth"/>
      <w:suff w:val="nothing"/>
      <w:lvlText w:val="（%1）"/>
      <w:lvlJc w:val="left"/>
      <w:pPr>
        <w:ind w:left="420" w:hanging="420"/>
      </w:pPr>
      <w:rPr>
        <w:rFonts w:hint="eastAsia"/>
      </w:rPr>
    </w:lvl>
    <w:lvl w:ilvl="1" w:tplc="C0341B68">
      <w:start w:val="1"/>
      <w:numFmt w:val="aiueoFullWidth"/>
      <w:lvlText w:val="%2"/>
      <w:lvlJc w:val="left"/>
      <w:pPr>
        <w:ind w:left="840" w:hanging="420"/>
      </w:pPr>
      <w:rPr>
        <w:rFonts w:hint="eastAsia"/>
      </w:rPr>
    </w:lvl>
    <w:lvl w:ilvl="2" w:tplc="04090017">
      <w:start w:val="1"/>
      <w:numFmt w:val="aiueoFullWidth"/>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6E3361E9"/>
    <w:multiLevelType w:val="hybridMultilevel"/>
    <w:tmpl w:val="F1666244"/>
    <w:lvl w:ilvl="0" w:tplc="F070B61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79407119"/>
    <w:multiLevelType w:val="hybridMultilevel"/>
    <w:tmpl w:val="121615CA"/>
    <w:lvl w:ilvl="0" w:tplc="0C3E06E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7A64200E"/>
    <w:multiLevelType w:val="hybridMultilevel"/>
    <w:tmpl w:val="DF86999C"/>
    <w:lvl w:ilvl="0" w:tplc="04090009">
      <w:start w:val="1"/>
      <w:numFmt w:val="bullet"/>
      <w:lvlText w:val=""/>
      <w:lvlJc w:val="left"/>
      <w:pPr>
        <w:ind w:left="1275" w:hanging="420"/>
      </w:pPr>
      <w:rPr>
        <w:rFonts w:ascii="Wingdings" w:hAnsi="Wingdings" w:hint="default"/>
      </w:rPr>
    </w:lvl>
    <w:lvl w:ilvl="1" w:tplc="0409000B" w:tentative="1">
      <w:start w:val="1"/>
      <w:numFmt w:val="bullet"/>
      <w:lvlText w:val=""/>
      <w:lvlJc w:val="left"/>
      <w:pPr>
        <w:ind w:left="1695" w:hanging="420"/>
      </w:pPr>
      <w:rPr>
        <w:rFonts w:ascii="Wingdings" w:hAnsi="Wingdings" w:hint="default"/>
      </w:rPr>
    </w:lvl>
    <w:lvl w:ilvl="2" w:tplc="0409000D" w:tentative="1">
      <w:start w:val="1"/>
      <w:numFmt w:val="bullet"/>
      <w:lvlText w:val=""/>
      <w:lvlJc w:val="left"/>
      <w:pPr>
        <w:ind w:left="2115" w:hanging="420"/>
      </w:pPr>
      <w:rPr>
        <w:rFonts w:ascii="Wingdings" w:hAnsi="Wingdings" w:hint="default"/>
      </w:rPr>
    </w:lvl>
    <w:lvl w:ilvl="3" w:tplc="04090001" w:tentative="1">
      <w:start w:val="1"/>
      <w:numFmt w:val="bullet"/>
      <w:lvlText w:val=""/>
      <w:lvlJc w:val="left"/>
      <w:pPr>
        <w:ind w:left="2535" w:hanging="420"/>
      </w:pPr>
      <w:rPr>
        <w:rFonts w:ascii="Wingdings" w:hAnsi="Wingdings" w:hint="default"/>
      </w:rPr>
    </w:lvl>
    <w:lvl w:ilvl="4" w:tplc="0409000B" w:tentative="1">
      <w:start w:val="1"/>
      <w:numFmt w:val="bullet"/>
      <w:lvlText w:val=""/>
      <w:lvlJc w:val="left"/>
      <w:pPr>
        <w:ind w:left="2955" w:hanging="420"/>
      </w:pPr>
      <w:rPr>
        <w:rFonts w:ascii="Wingdings" w:hAnsi="Wingdings" w:hint="default"/>
      </w:rPr>
    </w:lvl>
    <w:lvl w:ilvl="5" w:tplc="0409000D" w:tentative="1">
      <w:start w:val="1"/>
      <w:numFmt w:val="bullet"/>
      <w:lvlText w:val=""/>
      <w:lvlJc w:val="left"/>
      <w:pPr>
        <w:ind w:left="3375" w:hanging="420"/>
      </w:pPr>
      <w:rPr>
        <w:rFonts w:ascii="Wingdings" w:hAnsi="Wingdings" w:hint="default"/>
      </w:rPr>
    </w:lvl>
    <w:lvl w:ilvl="6" w:tplc="04090001" w:tentative="1">
      <w:start w:val="1"/>
      <w:numFmt w:val="bullet"/>
      <w:lvlText w:val=""/>
      <w:lvlJc w:val="left"/>
      <w:pPr>
        <w:ind w:left="3795" w:hanging="420"/>
      </w:pPr>
      <w:rPr>
        <w:rFonts w:ascii="Wingdings" w:hAnsi="Wingdings" w:hint="default"/>
      </w:rPr>
    </w:lvl>
    <w:lvl w:ilvl="7" w:tplc="0409000B" w:tentative="1">
      <w:start w:val="1"/>
      <w:numFmt w:val="bullet"/>
      <w:lvlText w:val=""/>
      <w:lvlJc w:val="left"/>
      <w:pPr>
        <w:ind w:left="4215" w:hanging="420"/>
      </w:pPr>
      <w:rPr>
        <w:rFonts w:ascii="Wingdings" w:hAnsi="Wingdings" w:hint="default"/>
      </w:rPr>
    </w:lvl>
    <w:lvl w:ilvl="8" w:tplc="0409000D" w:tentative="1">
      <w:start w:val="1"/>
      <w:numFmt w:val="bullet"/>
      <w:lvlText w:val=""/>
      <w:lvlJc w:val="left"/>
      <w:pPr>
        <w:ind w:left="4635" w:hanging="420"/>
      </w:pPr>
      <w:rPr>
        <w:rFonts w:ascii="Wingdings" w:hAnsi="Wingdings" w:hint="default"/>
      </w:rPr>
    </w:lvl>
  </w:abstractNum>
  <w:abstractNum w:abstractNumId="30">
    <w:nsid w:val="7C651085"/>
    <w:multiLevelType w:val="hybridMultilevel"/>
    <w:tmpl w:val="F16C66DE"/>
    <w:lvl w:ilvl="0" w:tplc="04090009">
      <w:start w:val="1"/>
      <w:numFmt w:val="bullet"/>
      <w:lvlText w:val=""/>
      <w:lvlJc w:val="left"/>
      <w:pPr>
        <w:ind w:left="612" w:hanging="420"/>
      </w:pPr>
      <w:rPr>
        <w:rFonts w:ascii="Wingdings" w:hAnsi="Wingdings" w:hint="default"/>
      </w:rPr>
    </w:lvl>
    <w:lvl w:ilvl="1" w:tplc="0409000B" w:tentative="1">
      <w:start w:val="1"/>
      <w:numFmt w:val="bullet"/>
      <w:lvlText w:val=""/>
      <w:lvlJc w:val="left"/>
      <w:pPr>
        <w:ind w:left="1032" w:hanging="420"/>
      </w:pPr>
      <w:rPr>
        <w:rFonts w:ascii="Wingdings" w:hAnsi="Wingdings" w:hint="default"/>
      </w:rPr>
    </w:lvl>
    <w:lvl w:ilvl="2" w:tplc="0409000D" w:tentative="1">
      <w:start w:val="1"/>
      <w:numFmt w:val="bullet"/>
      <w:lvlText w:val=""/>
      <w:lvlJc w:val="left"/>
      <w:pPr>
        <w:ind w:left="1452" w:hanging="420"/>
      </w:pPr>
      <w:rPr>
        <w:rFonts w:ascii="Wingdings" w:hAnsi="Wingdings" w:hint="default"/>
      </w:rPr>
    </w:lvl>
    <w:lvl w:ilvl="3" w:tplc="04090001" w:tentative="1">
      <w:start w:val="1"/>
      <w:numFmt w:val="bullet"/>
      <w:lvlText w:val=""/>
      <w:lvlJc w:val="left"/>
      <w:pPr>
        <w:ind w:left="1872" w:hanging="420"/>
      </w:pPr>
      <w:rPr>
        <w:rFonts w:ascii="Wingdings" w:hAnsi="Wingdings" w:hint="default"/>
      </w:rPr>
    </w:lvl>
    <w:lvl w:ilvl="4" w:tplc="0409000B" w:tentative="1">
      <w:start w:val="1"/>
      <w:numFmt w:val="bullet"/>
      <w:lvlText w:val=""/>
      <w:lvlJc w:val="left"/>
      <w:pPr>
        <w:ind w:left="2292" w:hanging="420"/>
      </w:pPr>
      <w:rPr>
        <w:rFonts w:ascii="Wingdings" w:hAnsi="Wingdings" w:hint="default"/>
      </w:rPr>
    </w:lvl>
    <w:lvl w:ilvl="5" w:tplc="0409000D" w:tentative="1">
      <w:start w:val="1"/>
      <w:numFmt w:val="bullet"/>
      <w:lvlText w:val=""/>
      <w:lvlJc w:val="left"/>
      <w:pPr>
        <w:ind w:left="2712" w:hanging="420"/>
      </w:pPr>
      <w:rPr>
        <w:rFonts w:ascii="Wingdings" w:hAnsi="Wingdings" w:hint="default"/>
      </w:rPr>
    </w:lvl>
    <w:lvl w:ilvl="6" w:tplc="04090001" w:tentative="1">
      <w:start w:val="1"/>
      <w:numFmt w:val="bullet"/>
      <w:lvlText w:val=""/>
      <w:lvlJc w:val="left"/>
      <w:pPr>
        <w:ind w:left="3132" w:hanging="420"/>
      </w:pPr>
      <w:rPr>
        <w:rFonts w:ascii="Wingdings" w:hAnsi="Wingdings" w:hint="default"/>
      </w:rPr>
    </w:lvl>
    <w:lvl w:ilvl="7" w:tplc="0409000B" w:tentative="1">
      <w:start w:val="1"/>
      <w:numFmt w:val="bullet"/>
      <w:lvlText w:val=""/>
      <w:lvlJc w:val="left"/>
      <w:pPr>
        <w:ind w:left="3552" w:hanging="420"/>
      </w:pPr>
      <w:rPr>
        <w:rFonts w:ascii="Wingdings" w:hAnsi="Wingdings" w:hint="default"/>
      </w:rPr>
    </w:lvl>
    <w:lvl w:ilvl="8" w:tplc="0409000D" w:tentative="1">
      <w:start w:val="1"/>
      <w:numFmt w:val="bullet"/>
      <w:lvlText w:val=""/>
      <w:lvlJc w:val="left"/>
      <w:pPr>
        <w:ind w:left="3972"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6"/>
  </w:num>
  <w:num w:numId="13">
    <w:abstractNumId w:val="19"/>
  </w:num>
  <w:num w:numId="14">
    <w:abstractNumId w:val="12"/>
  </w:num>
  <w:num w:numId="15">
    <w:abstractNumId w:val="10"/>
  </w:num>
  <w:num w:numId="16">
    <w:abstractNumId w:val="15"/>
  </w:num>
  <w:num w:numId="17">
    <w:abstractNumId w:val="24"/>
  </w:num>
  <w:num w:numId="18">
    <w:abstractNumId w:val="11"/>
  </w:num>
  <w:num w:numId="19">
    <w:abstractNumId w:val="23"/>
  </w:num>
  <w:num w:numId="20">
    <w:abstractNumId w:val="29"/>
  </w:num>
  <w:num w:numId="21">
    <w:abstractNumId w:val="18"/>
  </w:num>
  <w:num w:numId="22">
    <w:abstractNumId w:val="17"/>
  </w:num>
  <w:num w:numId="23">
    <w:abstractNumId w:val="28"/>
  </w:num>
  <w:num w:numId="24">
    <w:abstractNumId w:val="25"/>
  </w:num>
  <w:num w:numId="25">
    <w:abstractNumId w:val="14"/>
  </w:num>
  <w:num w:numId="26">
    <w:abstractNumId w:val="20"/>
  </w:num>
  <w:num w:numId="27">
    <w:abstractNumId w:val="16"/>
  </w:num>
  <w:num w:numId="28">
    <w:abstractNumId w:val="30"/>
  </w:num>
  <w:num w:numId="29">
    <w:abstractNumId w:val="27"/>
  </w:num>
  <w:num w:numId="30">
    <w:abstractNumId w:val="13"/>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removePersonalInformation/>
  <w:removeDateAndTime/>
  <w:bordersDoNotSurroundHeader/>
  <w:bordersDoNotSurroundFooter/>
  <w:hideSpellingErrors/>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840"/>
  <w:drawingGridHorizontalSpacing w:val="104"/>
  <w:drawingGridVerticalSpacing w:val="371"/>
  <w:displayHorizontalDrawingGridEvery w:val="2"/>
  <w:characterSpacingControl w:val="compressPunctuation"/>
  <w:hdrShapeDefaults>
    <o:shapedefaults v:ext="edit" spidmax="2049">
      <v:textbox inset="5.85pt,.7pt,5.85pt,.7pt"/>
    </o:shapedefaults>
  </w:hdrShapeDefaults>
  <w:footnotePr>
    <w:footnote w:id="-1"/>
    <w:footnote w:id="0"/>
    <w:footnote w:id="1"/>
  </w:footnotePr>
  <w:endnotePr>
    <w:numStart w:val="0"/>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93E"/>
    <w:rsid w:val="00000C10"/>
    <w:rsid w:val="000018F0"/>
    <w:rsid w:val="00001F13"/>
    <w:rsid w:val="00002241"/>
    <w:rsid w:val="00002609"/>
    <w:rsid w:val="00002A14"/>
    <w:rsid w:val="0000323E"/>
    <w:rsid w:val="000035DE"/>
    <w:rsid w:val="000038ED"/>
    <w:rsid w:val="00003A8A"/>
    <w:rsid w:val="00004816"/>
    <w:rsid w:val="0000588A"/>
    <w:rsid w:val="00006193"/>
    <w:rsid w:val="000077D5"/>
    <w:rsid w:val="00013DE2"/>
    <w:rsid w:val="00013F15"/>
    <w:rsid w:val="00015E7C"/>
    <w:rsid w:val="00016E34"/>
    <w:rsid w:val="00021EB8"/>
    <w:rsid w:val="00023027"/>
    <w:rsid w:val="00023886"/>
    <w:rsid w:val="00023BE5"/>
    <w:rsid w:val="00024002"/>
    <w:rsid w:val="000249A2"/>
    <w:rsid w:val="000265D5"/>
    <w:rsid w:val="00026924"/>
    <w:rsid w:val="00026ADA"/>
    <w:rsid w:val="00027622"/>
    <w:rsid w:val="0003368E"/>
    <w:rsid w:val="0004479D"/>
    <w:rsid w:val="000447C1"/>
    <w:rsid w:val="00045A24"/>
    <w:rsid w:val="000528F9"/>
    <w:rsid w:val="00054785"/>
    <w:rsid w:val="00054AB1"/>
    <w:rsid w:val="00057525"/>
    <w:rsid w:val="00060135"/>
    <w:rsid w:val="0006060F"/>
    <w:rsid w:val="00065577"/>
    <w:rsid w:val="00065F49"/>
    <w:rsid w:val="00072BD8"/>
    <w:rsid w:val="00072C5C"/>
    <w:rsid w:val="000736D1"/>
    <w:rsid w:val="0007391C"/>
    <w:rsid w:val="000746E5"/>
    <w:rsid w:val="00076191"/>
    <w:rsid w:val="000768D1"/>
    <w:rsid w:val="000804EE"/>
    <w:rsid w:val="00080F3B"/>
    <w:rsid w:val="00083615"/>
    <w:rsid w:val="0008371D"/>
    <w:rsid w:val="00090480"/>
    <w:rsid w:val="0009315D"/>
    <w:rsid w:val="00093A3E"/>
    <w:rsid w:val="00094366"/>
    <w:rsid w:val="000952F5"/>
    <w:rsid w:val="000A31B9"/>
    <w:rsid w:val="000A588B"/>
    <w:rsid w:val="000A591D"/>
    <w:rsid w:val="000B4A4A"/>
    <w:rsid w:val="000B5D3B"/>
    <w:rsid w:val="000B64BE"/>
    <w:rsid w:val="000B64D1"/>
    <w:rsid w:val="000B703D"/>
    <w:rsid w:val="000B7329"/>
    <w:rsid w:val="000B738C"/>
    <w:rsid w:val="000B7E84"/>
    <w:rsid w:val="000C12FE"/>
    <w:rsid w:val="000C1EFE"/>
    <w:rsid w:val="000C37BA"/>
    <w:rsid w:val="000C7219"/>
    <w:rsid w:val="000D0A90"/>
    <w:rsid w:val="000D19BF"/>
    <w:rsid w:val="000D3165"/>
    <w:rsid w:val="000D6F86"/>
    <w:rsid w:val="000E2D2C"/>
    <w:rsid w:val="000E3990"/>
    <w:rsid w:val="000E5077"/>
    <w:rsid w:val="000F1209"/>
    <w:rsid w:val="000F1EB6"/>
    <w:rsid w:val="000F47C5"/>
    <w:rsid w:val="000F7344"/>
    <w:rsid w:val="000F774F"/>
    <w:rsid w:val="00100540"/>
    <w:rsid w:val="00100576"/>
    <w:rsid w:val="00101744"/>
    <w:rsid w:val="00101B4E"/>
    <w:rsid w:val="0010215A"/>
    <w:rsid w:val="001028B9"/>
    <w:rsid w:val="0010649D"/>
    <w:rsid w:val="00107C28"/>
    <w:rsid w:val="00107C42"/>
    <w:rsid w:val="0011062A"/>
    <w:rsid w:val="00111D93"/>
    <w:rsid w:val="00112006"/>
    <w:rsid w:val="00113585"/>
    <w:rsid w:val="001136B2"/>
    <w:rsid w:val="001144BF"/>
    <w:rsid w:val="00114A46"/>
    <w:rsid w:val="0011574C"/>
    <w:rsid w:val="00117CA2"/>
    <w:rsid w:val="00117F22"/>
    <w:rsid w:val="00121B15"/>
    <w:rsid w:val="001225BE"/>
    <w:rsid w:val="001241F0"/>
    <w:rsid w:val="00124ABD"/>
    <w:rsid w:val="001257CF"/>
    <w:rsid w:val="001263E3"/>
    <w:rsid w:val="00126665"/>
    <w:rsid w:val="001268FC"/>
    <w:rsid w:val="00127E2C"/>
    <w:rsid w:val="00130AFE"/>
    <w:rsid w:val="001340E7"/>
    <w:rsid w:val="001341B4"/>
    <w:rsid w:val="001342DE"/>
    <w:rsid w:val="0013599D"/>
    <w:rsid w:val="00135A27"/>
    <w:rsid w:val="00136222"/>
    <w:rsid w:val="001367FE"/>
    <w:rsid w:val="00136FB8"/>
    <w:rsid w:val="00140815"/>
    <w:rsid w:val="00140A49"/>
    <w:rsid w:val="0014422E"/>
    <w:rsid w:val="001451FF"/>
    <w:rsid w:val="001456FB"/>
    <w:rsid w:val="00146118"/>
    <w:rsid w:val="0014664F"/>
    <w:rsid w:val="001477ED"/>
    <w:rsid w:val="001514F2"/>
    <w:rsid w:val="00153057"/>
    <w:rsid w:val="001539A2"/>
    <w:rsid w:val="001549E4"/>
    <w:rsid w:val="00155480"/>
    <w:rsid w:val="001567FF"/>
    <w:rsid w:val="00157A2D"/>
    <w:rsid w:val="00157F00"/>
    <w:rsid w:val="00164081"/>
    <w:rsid w:val="00164C1D"/>
    <w:rsid w:val="00165D0A"/>
    <w:rsid w:val="0016677B"/>
    <w:rsid w:val="00167579"/>
    <w:rsid w:val="0016776C"/>
    <w:rsid w:val="00167D4D"/>
    <w:rsid w:val="00167DDC"/>
    <w:rsid w:val="001700CF"/>
    <w:rsid w:val="001723C9"/>
    <w:rsid w:val="00175B42"/>
    <w:rsid w:val="001760CE"/>
    <w:rsid w:val="00176BDA"/>
    <w:rsid w:val="00180739"/>
    <w:rsid w:val="001827C2"/>
    <w:rsid w:val="00182FE5"/>
    <w:rsid w:val="00183A77"/>
    <w:rsid w:val="00183D7F"/>
    <w:rsid w:val="00184274"/>
    <w:rsid w:val="001843E7"/>
    <w:rsid w:val="00184433"/>
    <w:rsid w:val="00184A85"/>
    <w:rsid w:val="001914F6"/>
    <w:rsid w:val="00192525"/>
    <w:rsid w:val="00193F53"/>
    <w:rsid w:val="00195334"/>
    <w:rsid w:val="001A1999"/>
    <w:rsid w:val="001A1F4A"/>
    <w:rsid w:val="001A1F79"/>
    <w:rsid w:val="001A4F8D"/>
    <w:rsid w:val="001A6CB4"/>
    <w:rsid w:val="001A75D0"/>
    <w:rsid w:val="001B01A8"/>
    <w:rsid w:val="001B1AA4"/>
    <w:rsid w:val="001B1F83"/>
    <w:rsid w:val="001B265C"/>
    <w:rsid w:val="001B2880"/>
    <w:rsid w:val="001B332B"/>
    <w:rsid w:val="001C4BD1"/>
    <w:rsid w:val="001C5188"/>
    <w:rsid w:val="001D033B"/>
    <w:rsid w:val="001D188D"/>
    <w:rsid w:val="001D2BAD"/>
    <w:rsid w:val="001D2FCE"/>
    <w:rsid w:val="001D44CA"/>
    <w:rsid w:val="001D5FBF"/>
    <w:rsid w:val="001D6161"/>
    <w:rsid w:val="001E0253"/>
    <w:rsid w:val="001E0BB4"/>
    <w:rsid w:val="001E0E78"/>
    <w:rsid w:val="001E300E"/>
    <w:rsid w:val="001E3F98"/>
    <w:rsid w:val="001E4164"/>
    <w:rsid w:val="001E64C2"/>
    <w:rsid w:val="001E7342"/>
    <w:rsid w:val="001E7696"/>
    <w:rsid w:val="001F1884"/>
    <w:rsid w:val="001F29A1"/>
    <w:rsid w:val="002023A1"/>
    <w:rsid w:val="00203FC6"/>
    <w:rsid w:val="00204D7C"/>
    <w:rsid w:val="002076EB"/>
    <w:rsid w:val="00210355"/>
    <w:rsid w:val="00212D26"/>
    <w:rsid w:val="00214FBF"/>
    <w:rsid w:val="00216B79"/>
    <w:rsid w:val="00220202"/>
    <w:rsid w:val="00220585"/>
    <w:rsid w:val="00220AB6"/>
    <w:rsid w:val="00221D19"/>
    <w:rsid w:val="0022204D"/>
    <w:rsid w:val="002221BA"/>
    <w:rsid w:val="002233EE"/>
    <w:rsid w:val="00223AA6"/>
    <w:rsid w:val="002273FB"/>
    <w:rsid w:val="00231B55"/>
    <w:rsid w:val="00233106"/>
    <w:rsid w:val="00234B74"/>
    <w:rsid w:val="00234BA7"/>
    <w:rsid w:val="00235642"/>
    <w:rsid w:val="00236119"/>
    <w:rsid w:val="0024043A"/>
    <w:rsid w:val="00242B97"/>
    <w:rsid w:val="00243390"/>
    <w:rsid w:val="0024428B"/>
    <w:rsid w:val="00250EF6"/>
    <w:rsid w:val="002528EC"/>
    <w:rsid w:val="002534B6"/>
    <w:rsid w:val="00254BDA"/>
    <w:rsid w:val="00255FF0"/>
    <w:rsid w:val="002574DF"/>
    <w:rsid w:val="00257DD6"/>
    <w:rsid w:val="00262D30"/>
    <w:rsid w:val="00262E3E"/>
    <w:rsid w:val="00263D16"/>
    <w:rsid w:val="002649BF"/>
    <w:rsid w:val="0026526D"/>
    <w:rsid w:val="0026652C"/>
    <w:rsid w:val="00266F8D"/>
    <w:rsid w:val="00271C7C"/>
    <w:rsid w:val="00271FFD"/>
    <w:rsid w:val="00272EFE"/>
    <w:rsid w:val="0027448E"/>
    <w:rsid w:val="002759E2"/>
    <w:rsid w:val="00276325"/>
    <w:rsid w:val="0027761A"/>
    <w:rsid w:val="00281437"/>
    <w:rsid w:val="0028245E"/>
    <w:rsid w:val="00283A97"/>
    <w:rsid w:val="00290379"/>
    <w:rsid w:val="002922A0"/>
    <w:rsid w:val="00293795"/>
    <w:rsid w:val="00293ABA"/>
    <w:rsid w:val="002A06FC"/>
    <w:rsid w:val="002A1668"/>
    <w:rsid w:val="002A29CA"/>
    <w:rsid w:val="002A51C8"/>
    <w:rsid w:val="002A5BA2"/>
    <w:rsid w:val="002A6A3D"/>
    <w:rsid w:val="002B3094"/>
    <w:rsid w:val="002B3943"/>
    <w:rsid w:val="002B3FC8"/>
    <w:rsid w:val="002B411C"/>
    <w:rsid w:val="002B476E"/>
    <w:rsid w:val="002B594B"/>
    <w:rsid w:val="002B6384"/>
    <w:rsid w:val="002B7F5B"/>
    <w:rsid w:val="002C0328"/>
    <w:rsid w:val="002C0CC6"/>
    <w:rsid w:val="002C114D"/>
    <w:rsid w:val="002C2AE2"/>
    <w:rsid w:val="002C316D"/>
    <w:rsid w:val="002C36FC"/>
    <w:rsid w:val="002C53C2"/>
    <w:rsid w:val="002C70B2"/>
    <w:rsid w:val="002C78CF"/>
    <w:rsid w:val="002C7A17"/>
    <w:rsid w:val="002D0866"/>
    <w:rsid w:val="002D0DE1"/>
    <w:rsid w:val="002D1AEF"/>
    <w:rsid w:val="002D328A"/>
    <w:rsid w:val="002D3BC6"/>
    <w:rsid w:val="002D5297"/>
    <w:rsid w:val="002D6176"/>
    <w:rsid w:val="002D7462"/>
    <w:rsid w:val="002E0162"/>
    <w:rsid w:val="002E3D90"/>
    <w:rsid w:val="002E4548"/>
    <w:rsid w:val="002E45A9"/>
    <w:rsid w:val="002F2143"/>
    <w:rsid w:val="002F5903"/>
    <w:rsid w:val="002F61F3"/>
    <w:rsid w:val="002F6688"/>
    <w:rsid w:val="00300852"/>
    <w:rsid w:val="00300AB2"/>
    <w:rsid w:val="00301FB9"/>
    <w:rsid w:val="003031B9"/>
    <w:rsid w:val="003033DE"/>
    <w:rsid w:val="0030354F"/>
    <w:rsid w:val="00303626"/>
    <w:rsid w:val="0030393B"/>
    <w:rsid w:val="00303E65"/>
    <w:rsid w:val="0030643A"/>
    <w:rsid w:val="00310BE5"/>
    <w:rsid w:val="00312932"/>
    <w:rsid w:val="00313FA5"/>
    <w:rsid w:val="003165A2"/>
    <w:rsid w:val="00317C49"/>
    <w:rsid w:val="00323642"/>
    <w:rsid w:val="00327883"/>
    <w:rsid w:val="00327A4A"/>
    <w:rsid w:val="00330920"/>
    <w:rsid w:val="0033248A"/>
    <w:rsid w:val="00334A39"/>
    <w:rsid w:val="003350E7"/>
    <w:rsid w:val="00337BAF"/>
    <w:rsid w:val="00337BCD"/>
    <w:rsid w:val="0034045B"/>
    <w:rsid w:val="0034106A"/>
    <w:rsid w:val="003410C4"/>
    <w:rsid w:val="003435E3"/>
    <w:rsid w:val="00344AB9"/>
    <w:rsid w:val="003468E4"/>
    <w:rsid w:val="00347F4B"/>
    <w:rsid w:val="003505DC"/>
    <w:rsid w:val="00353A8A"/>
    <w:rsid w:val="00354B34"/>
    <w:rsid w:val="00354C11"/>
    <w:rsid w:val="00355194"/>
    <w:rsid w:val="00355F28"/>
    <w:rsid w:val="003565F1"/>
    <w:rsid w:val="00356BD1"/>
    <w:rsid w:val="00360974"/>
    <w:rsid w:val="00360C2B"/>
    <w:rsid w:val="00361FD9"/>
    <w:rsid w:val="003624BC"/>
    <w:rsid w:val="00364C57"/>
    <w:rsid w:val="003676A3"/>
    <w:rsid w:val="003717EF"/>
    <w:rsid w:val="00371829"/>
    <w:rsid w:val="00372DD1"/>
    <w:rsid w:val="003738A8"/>
    <w:rsid w:val="00374BB3"/>
    <w:rsid w:val="0038077A"/>
    <w:rsid w:val="00380880"/>
    <w:rsid w:val="00381A87"/>
    <w:rsid w:val="003844F7"/>
    <w:rsid w:val="003857C4"/>
    <w:rsid w:val="00386933"/>
    <w:rsid w:val="00386F12"/>
    <w:rsid w:val="00390BF9"/>
    <w:rsid w:val="00391FDF"/>
    <w:rsid w:val="00392B40"/>
    <w:rsid w:val="003944C3"/>
    <w:rsid w:val="00395A63"/>
    <w:rsid w:val="0039643D"/>
    <w:rsid w:val="003A0EC5"/>
    <w:rsid w:val="003A1687"/>
    <w:rsid w:val="003A2C46"/>
    <w:rsid w:val="003A360F"/>
    <w:rsid w:val="003A693D"/>
    <w:rsid w:val="003A69E0"/>
    <w:rsid w:val="003B0A86"/>
    <w:rsid w:val="003B0D20"/>
    <w:rsid w:val="003B3203"/>
    <w:rsid w:val="003B402B"/>
    <w:rsid w:val="003B7C6A"/>
    <w:rsid w:val="003C017E"/>
    <w:rsid w:val="003C07AE"/>
    <w:rsid w:val="003C554C"/>
    <w:rsid w:val="003C6878"/>
    <w:rsid w:val="003C6A89"/>
    <w:rsid w:val="003D04CE"/>
    <w:rsid w:val="003D0551"/>
    <w:rsid w:val="003D0811"/>
    <w:rsid w:val="003D1043"/>
    <w:rsid w:val="003D4834"/>
    <w:rsid w:val="003D5467"/>
    <w:rsid w:val="003D5850"/>
    <w:rsid w:val="003D5A48"/>
    <w:rsid w:val="003E01DC"/>
    <w:rsid w:val="003E17A9"/>
    <w:rsid w:val="003E5175"/>
    <w:rsid w:val="003E5C9B"/>
    <w:rsid w:val="003E7C0D"/>
    <w:rsid w:val="003F14CF"/>
    <w:rsid w:val="003F154B"/>
    <w:rsid w:val="003F18E2"/>
    <w:rsid w:val="003F2FCD"/>
    <w:rsid w:val="003F41EE"/>
    <w:rsid w:val="003F47DC"/>
    <w:rsid w:val="003F7413"/>
    <w:rsid w:val="00406B45"/>
    <w:rsid w:val="00407DB6"/>
    <w:rsid w:val="0041131E"/>
    <w:rsid w:val="00412831"/>
    <w:rsid w:val="00412ED8"/>
    <w:rsid w:val="00414828"/>
    <w:rsid w:val="00415E61"/>
    <w:rsid w:val="0042025E"/>
    <w:rsid w:val="0042129E"/>
    <w:rsid w:val="00425446"/>
    <w:rsid w:val="004263E3"/>
    <w:rsid w:val="004268A1"/>
    <w:rsid w:val="00427B18"/>
    <w:rsid w:val="00427BF6"/>
    <w:rsid w:val="00431716"/>
    <w:rsid w:val="00435B02"/>
    <w:rsid w:val="00436303"/>
    <w:rsid w:val="0044000C"/>
    <w:rsid w:val="00440C20"/>
    <w:rsid w:val="00443886"/>
    <w:rsid w:val="004443AE"/>
    <w:rsid w:val="00444F4F"/>
    <w:rsid w:val="00445682"/>
    <w:rsid w:val="00446FDB"/>
    <w:rsid w:val="004501B2"/>
    <w:rsid w:val="00450CD2"/>
    <w:rsid w:val="0045609F"/>
    <w:rsid w:val="00456BCD"/>
    <w:rsid w:val="004600FF"/>
    <w:rsid w:val="0046108C"/>
    <w:rsid w:val="0046218B"/>
    <w:rsid w:val="00463D56"/>
    <w:rsid w:val="00465CD2"/>
    <w:rsid w:val="004672B3"/>
    <w:rsid w:val="00472C4E"/>
    <w:rsid w:val="0047449C"/>
    <w:rsid w:val="00480D45"/>
    <w:rsid w:val="0048184C"/>
    <w:rsid w:val="00483ABA"/>
    <w:rsid w:val="00485329"/>
    <w:rsid w:val="00487A9D"/>
    <w:rsid w:val="004903B9"/>
    <w:rsid w:val="00491588"/>
    <w:rsid w:val="00495B1A"/>
    <w:rsid w:val="00496D08"/>
    <w:rsid w:val="004A02C4"/>
    <w:rsid w:val="004A462D"/>
    <w:rsid w:val="004A71C3"/>
    <w:rsid w:val="004B00FA"/>
    <w:rsid w:val="004B09D4"/>
    <w:rsid w:val="004B4028"/>
    <w:rsid w:val="004B4D5E"/>
    <w:rsid w:val="004B6C96"/>
    <w:rsid w:val="004B78BF"/>
    <w:rsid w:val="004C058B"/>
    <w:rsid w:val="004C4DA1"/>
    <w:rsid w:val="004C6081"/>
    <w:rsid w:val="004D0AEF"/>
    <w:rsid w:val="004D1F61"/>
    <w:rsid w:val="004D3AD2"/>
    <w:rsid w:val="004D55C0"/>
    <w:rsid w:val="004D56D9"/>
    <w:rsid w:val="004D5AA4"/>
    <w:rsid w:val="004D761F"/>
    <w:rsid w:val="004D7B58"/>
    <w:rsid w:val="004E3C4C"/>
    <w:rsid w:val="004E5C3C"/>
    <w:rsid w:val="004E71F9"/>
    <w:rsid w:val="004F68DA"/>
    <w:rsid w:val="004F7DA6"/>
    <w:rsid w:val="00500EA3"/>
    <w:rsid w:val="005049DA"/>
    <w:rsid w:val="00504B98"/>
    <w:rsid w:val="005058FD"/>
    <w:rsid w:val="005073BF"/>
    <w:rsid w:val="0050797F"/>
    <w:rsid w:val="005125D1"/>
    <w:rsid w:val="00512698"/>
    <w:rsid w:val="00512995"/>
    <w:rsid w:val="00513417"/>
    <w:rsid w:val="00513D96"/>
    <w:rsid w:val="0052075C"/>
    <w:rsid w:val="00521DEB"/>
    <w:rsid w:val="00524DF9"/>
    <w:rsid w:val="005250D3"/>
    <w:rsid w:val="00525ED6"/>
    <w:rsid w:val="00527F60"/>
    <w:rsid w:val="005307C6"/>
    <w:rsid w:val="00530EA8"/>
    <w:rsid w:val="0053382C"/>
    <w:rsid w:val="005347F2"/>
    <w:rsid w:val="00534FAC"/>
    <w:rsid w:val="00536AC6"/>
    <w:rsid w:val="00536EE2"/>
    <w:rsid w:val="00542246"/>
    <w:rsid w:val="0055098E"/>
    <w:rsid w:val="00551B51"/>
    <w:rsid w:val="00551ECB"/>
    <w:rsid w:val="005529CC"/>
    <w:rsid w:val="00552AE8"/>
    <w:rsid w:val="005537B9"/>
    <w:rsid w:val="00563008"/>
    <w:rsid w:val="0056388B"/>
    <w:rsid w:val="005654C6"/>
    <w:rsid w:val="00570A19"/>
    <w:rsid w:val="00571292"/>
    <w:rsid w:val="005760C3"/>
    <w:rsid w:val="0057612A"/>
    <w:rsid w:val="00577636"/>
    <w:rsid w:val="005811AA"/>
    <w:rsid w:val="0058120E"/>
    <w:rsid w:val="00586952"/>
    <w:rsid w:val="0059023F"/>
    <w:rsid w:val="00593714"/>
    <w:rsid w:val="00593B8C"/>
    <w:rsid w:val="0059503F"/>
    <w:rsid w:val="00595958"/>
    <w:rsid w:val="00596960"/>
    <w:rsid w:val="005A0C3A"/>
    <w:rsid w:val="005A419D"/>
    <w:rsid w:val="005A4FC9"/>
    <w:rsid w:val="005B0331"/>
    <w:rsid w:val="005B0489"/>
    <w:rsid w:val="005B45CB"/>
    <w:rsid w:val="005B5E07"/>
    <w:rsid w:val="005B5F7D"/>
    <w:rsid w:val="005B7E58"/>
    <w:rsid w:val="005C180C"/>
    <w:rsid w:val="005C232D"/>
    <w:rsid w:val="005C3024"/>
    <w:rsid w:val="005C3AAC"/>
    <w:rsid w:val="005C5058"/>
    <w:rsid w:val="005C570B"/>
    <w:rsid w:val="005C6280"/>
    <w:rsid w:val="005C655E"/>
    <w:rsid w:val="005C6FA3"/>
    <w:rsid w:val="005D0F81"/>
    <w:rsid w:val="005D3B48"/>
    <w:rsid w:val="005D5C54"/>
    <w:rsid w:val="005D6372"/>
    <w:rsid w:val="005D6569"/>
    <w:rsid w:val="005E38FE"/>
    <w:rsid w:val="005E46BE"/>
    <w:rsid w:val="005F04DF"/>
    <w:rsid w:val="005F0DF2"/>
    <w:rsid w:val="005F6904"/>
    <w:rsid w:val="0060156C"/>
    <w:rsid w:val="0060199C"/>
    <w:rsid w:val="006035E2"/>
    <w:rsid w:val="00603BCF"/>
    <w:rsid w:val="00604F1A"/>
    <w:rsid w:val="00606C90"/>
    <w:rsid w:val="00607838"/>
    <w:rsid w:val="00607BF4"/>
    <w:rsid w:val="00607CF9"/>
    <w:rsid w:val="00610218"/>
    <w:rsid w:val="006103BA"/>
    <w:rsid w:val="0061206E"/>
    <w:rsid w:val="0061234D"/>
    <w:rsid w:val="00613940"/>
    <w:rsid w:val="00614F92"/>
    <w:rsid w:val="006157A9"/>
    <w:rsid w:val="006165EE"/>
    <w:rsid w:val="006225A2"/>
    <w:rsid w:val="006244A1"/>
    <w:rsid w:val="00625AB7"/>
    <w:rsid w:val="00625CBC"/>
    <w:rsid w:val="00625E93"/>
    <w:rsid w:val="00635DD4"/>
    <w:rsid w:val="00636A55"/>
    <w:rsid w:val="00637BDC"/>
    <w:rsid w:val="00640F2A"/>
    <w:rsid w:val="0064231F"/>
    <w:rsid w:val="00642D14"/>
    <w:rsid w:val="00646A16"/>
    <w:rsid w:val="00650069"/>
    <w:rsid w:val="0065155B"/>
    <w:rsid w:val="00652FB0"/>
    <w:rsid w:val="0065494B"/>
    <w:rsid w:val="00654B91"/>
    <w:rsid w:val="00654F97"/>
    <w:rsid w:val="00655829"/>
    <w:rsid w:val="0065592A"/>
    <w:rsid w:val="00656AC8"/>
    <w:rsid w:val="006618ED"/>
    <w:rsid w:val="00665A28"/>
    <w:rsid w:val="0066654D"/>
    <w:rsid w:val="0067053C"/>
    <w:rsid w:val="006708DA"/>
    <w:rsid w:val="00675F27"/>
    <w:rsid w:val="006762AF"/>
    <w:rsid w:val="0067759A"/>
    <w:rsid w:val="00677D15"/>
    <w:rsid w:val="00681A49"/>
    <w:rsid w:val="00685D16"/>
    <w:rsid w:val="00693453"/>
    <w:rsid w:val="00693AEA"/>
    <w:rsid w:val="006A0085"/>
    <w:rsid w:val="006A00D3"/>
    <w:rsid w:val="006A0E76"/>
    <w:rsid w:val="006A1486"/>
    <w:rsid w:val="006A719A"/>
    <w:rsid w:val="006A7250"/>
    <w:rsid w:val="006B25F6"/>
    <w:rsid w:val="006B61F5"/>
    <w:rsid w:val="006B6469"/>
    <w:rsid w:val="006B6689"/>
    <w:rsid w:val="006B6CFA"/>
    <w:rsid w:val="006C0300"/>
    <w:rsid w:val="006C0BC8"/>
    <w:rsid w:val="006C2AB9"/>
    <w:rsid w:val="006C3BA2"/>
    <w:rsid w:val="006C4EF9"/>
    <w:rsid w:val="006C6704"/>
    <w:rsid w:val="006D1A53"/>
    <w:rsid w:val="006D2563"/>
    <w:rsid w:val="006D3290"/>
    <w:rsid w:val="006D73A4"/>
    <w:rsid w:val="006D7951"/>
    <w:rsid w:val="006E1B9F"/>
    <w:rsid w:val="006E2C5B"/>
    <w:rsid w:val="006E2F94"/>
    <w:rsid w:val="006E33DE"/>
    <w:rsid w:val="006E3CFC"/>
    <w:rsid w:val="006E4525"/>
    <w:rsid w:val="006E4AFB"/>
    <w:rsid w:val="006E5C76"/>
    <w:rsid w:val="006F1AA9"/>
    <w:rsid w:val="006F1E6A"/>
    <w:rsid w:val="006F229B"/>
    <w:rsid w:val="006F39B8"/>
    <w:rsid w:val="006F4963"/>
    <w:rsid w:val="006F5C2C"/>
    <w:rsid w:val="006F5D23"/>
    <w:rsid w:val="006F73CC"/>
    <w:rsid w:val="006F7794"/>
    <w:rsid w:val="006F7F5E"/>
    <w:rsid w:val="00700D49"/>
    <w:rsid w:val="00701FF5"/>
    <w:rsid w:val="007020A6"/>
    <w:rsid w:val="00704C1B"/>
    <w:rsid w:val="00705820"/>
    <w:rsid w:val="0070660C"/>
    <w:rsid w:val="00706A5F"/>
    <w:rsid w:val="007136E5"/>
    <w:rsid w:val="00715D12"/>
    <w:rsid w:val="0072058A"/>
    <w:rsid w:val="00721093"/>
    <w:rsid w:val="00721368"/>
    <w:rsid w:val="00721922"/>
    <w:rsid w:val="00721CD8"/>
    <w:rsid w:val="0072268F"/>
    <w:rsid w:val="00723561"/>
    <w:rsid w:val="00723B8A"/>
    <w:rsid w:val="00727F0D"/>
    <w:rsid w:val="007319CC"/>
    <w:rsid w:val="00732C5F"/>
    <w:rsid w:val="007330A4"/>
    <w:rsid w:val="0073358F"/>
    <w:rsid w:val="00735589"/>
    <w:rsid w:val="0073721D"/>
    <w:rsid w:val="007376AF"/>
    <w:rsid w:val="00741836"/>
    <w:rsid w:val="007441BC"/>
    <w:rsid w:val="007445E3"/>
    <w:rsid w:val="00744F58"/>
    <w:rsid w:val="007478DD"/>
    <w:rsid w:val="00747E79"/>
    <w:rsid w:val="00751175"/>
    <w:rsid w:val="007516B6"/>
    <w:rsid w:val="007519D9"/>
    <w:rsid w:val="00751DE8"/>
    <w:rsid w:val="0075265D"/>
    <w:rsid w:val="00752E9B"/>
    <w:rsid w:val="007550DF"/>
    <w:rsid w:val="00755130"/>
    <w:rsid w:val="007556A3"/>
    <w:rsid w:val="007575D4"/>
    <w:rsid w:val="007579D0"/>
    <w:rsid w:val="00760619"/>
    <w:rsid w:val="00761EEA"/>
    <w:rsid w:val="00764806"/>
    <w:rsid w:val="00765134"/>
    <w:rsid w:val="007660CF"/>
    <w:rsid w:val="0076724C"/>
    <w:rsid w:val="00767355"/>
    <w:rsid w:val="00767C97"/>
    <w:rsid w:val="00772192"/>
    <w:rsid w:val="00774502"/>
    <w:rsid w:val="00775031"/>
    <w:rsid w:val="00776F8B"/>
    <w:rsid w:val="0078097D"/>
    <w:rsid w:val="00785048"/>
    <w:rsid w:val="00785CB3"/>
    <w:rsid w:val="00785E67"/>
    <w:rsid w:val="00786BBE"/>
    <w:rsid w:val="00791443"/>
    <w:rsid w:val="007923E6"/>
    <w:rsid w:val="0079327F"/>
    <w:rsid w:val="007957B8"/>
    <w:rsid w:val="00796DE6"/>
    <w:rsid w:val="00797568"/>
    <w:rsid w:val="007A0295"/>
    <w:rsid w:val="007A4554"/>
    <w:rsid w:val="007A5286"/>
    <w:rsid w:val="007B1B21"/>
    <w:rsid w:val="007B1BC2"/>
    <w:rsid w:val="007B2667"/>
    <w:rsid w:val="007B4322"/>
    <w:rsid w:val="007B4840"/>
    <w:rsid w:val="007B4C5C"/>
    <w:rsid w:val="007B66C4"/>
    <w:rsid w:val="007B7D1A"/>
    <w:rsid w:val="007B7F03"/>
    <w:rsid w:val="007B7F8D"/>
    <w:rsid w:val="007C0944"/>
    <w:rsid w:val="007C33B4"/>
    <w:rsid w:val="007C3DBC"/>
    <w:rsid w:val="007C4933"/>
    <w:rsid w:val="007C58A9"/>
    <w:rsid w:val="007C67D9"/>
    <w:rsid w:val="007C78B0"/>
    <w:rsid w:val="007C7CE8"/>
    <w:rsid w:val="007D353C"/>
    <w:rsid w:val="007D3969"/>
    <w:rsid w:val="007D3DCE"/>
    <w:rsid w:val="007D465C"/>
    <w:rsid w:val="007D5E08"/>
    <w:rsid w:val="007D6E92"/>
    <w:rsid w:val="007E029D"/>
    <w:rsid w:val="007E2B9B"/>
    <w:rsid w:val="007E4C5C"/>
    <w:rsid w:val="007E4EFB"/>
    <w:rsid w:val="007E5504"/>
    <w:rsid w:val="007F0381"/>
    <w:rsid w:val="007F0DBF"/>
    <w:rsid w:val="007F0FBD"/>
    <w:rsid w:val="007F1BF5"/>
    <w:rsid w:val="007F4D31"/>
    <w:rsid w:val="007F52DB"/>
    <w:rsid w:val="007F6F39"/>
    <w:rsid w:val="008010B9"/>
    <w:rsid w:val="0080247C"/>
    <w:rsid w:val="0080472A"/>
    <w:rsid w:val="008052EF"/>
    <w:rsid w:val="00807CF3"/>
    <w:rsid w:val="00807DE9"/>
    <w:rsid w:val="0081085B"/>
    <w:rsid w:val="0081286A"/>
    <w:rsid w:val="00813A8F"/>
    <w:rsid w:val="008142CB"/>
    <w:rsid w:val="008167DF"/>
    <w:rsid w:val="008200FA"/>
    <w:rsid w:val="008209CB"/>
    <w:rsid w:val="00824D86"/>
    <w:rsid w:val="00827665"/>
    <w:rsid w:val="00827C90"/>
    <w:rsid w:val="008324E3"/>
    <w:rsid w:val="00833303"/>
    <w:rsid w:val="00834BA8"/>
    <w:rsid w:val="008357DA"/>
    <w:rsid w:val="00836B03"/>
    <w:rsid w:val="00840B6A"/>
    <w:rsid w:val="0084166B"/>
    <w:rsid w:val="0084237C"/>
    <w:rsid w:val="008427AB"/>
    <w:rsid w:val="008436AE"/>
    <w:rsid w:val="00843794"/>
    <w:rsid w:val="00844CEF"/>
    <w:rsid w:val="008460E7"/>
    <w:rsid w:val="008536F5"/>
    <w:rsid w:val="008543D2"/>
    <w:rsid w:val="00855993"/>
    <w:rsid w:val="00860AE2"/>
    <w:rsid w:val="00862516"/>
    <w:rsid w:val="00864E19"/>
    <w:rsid w:val="00873D6B"/>
    <w:rsid w:val="008768F5"/>
    <w:rsid w:val="00876E3B"/>
    <w:rsid w:val="00877CC8"/>
    <w:rsid w:val="00880083"/>
    <w:rsid w:val="00880215"/>
    <w:rsid w:val="00884EC6"/>
    <w:rsid w:val="00887AD0"/>
    <w:rsid w:val="00890163"/>
    <w:rsid w:val="0089016A"/>
    <w:rsid w:val="00891ECD"/>
    <w:rsid w:val="00892A55"/>
    <w:rsid w:val="00892BE3"/>
    <w:rsid w:val="00894DC1"/>
    <w:rsid w:val="00896976"/>
    <w:rsid w:val="008A0110"/>
    <w:rsid w:val="008A1427"/>
    <w:rsid w:val="008A43A8"/>
    <w:rsid w:val="008A6209"/>
    <w:rsid w:val="008A6B02"/>
    <w:rsid w:val="008A767A"/>
    <w:rsid w:val="008B095E"/>
    <w:rsid w:val="008B1CA9"/>
    <w:rsid w:val="008B2D2F"/>
    <w:rsid w:val="008B461F"/>
    <w:rsid w:val="008C029E"/>
    <w:rsid w:val="008C47CB"/>
    <w:rsid w:val="008C4A15"/>
    <w:rsid w:val="008C4E78"/>
    <w:rsid w:val="008C633B"/>
    <w:rsid w:val="008D1195"/>
    <w:rsid w:val="008D1C20"/>
    <w:rsid w:val="008D1F6A"/>
    <w:rsid w:val="008D2C7B"/>
    <w:rsid w:val="008D6954"/>
    <w:rsid w:val="008E090D"/>
    <w:rsid w:val="008E2278"/>
    <w:rsid w:val="008E33E8"/>
    <w:rsid w:val="008F021D"/>
    <w:rsid w:val="008F19D2"/>
    <w:rsid w:val="008F2223"/>
    <w:rsid w:val="008F61BD"/>
    <w:rsid w:val="009007A7"/>
    <w:rsid w:val="00900847"/>
    <w:rsid w:val="00901016"/>
    <w:rsid w:val="00902B05"/>
    <w:rsid w:val="009047FB"/>
    <w:rsid w:val="00904B79"/>
    <w:rsid w:val="00905220"/>
    <w:rsid w:val="009055E7"/>
    <w:rsid w:val="00907E96"/>
    <w:rsid w:val="009108A1"/>
    <w:rsid w:val="00911C1F"/>
    <w:rsid w:val="00912420"/>
    <w:rsid w:val="00913156"/>
    <w:rsid w:val="00913708"/>
    <w:rsid w:val="00913E9D"/>
    <w:rsid w:val="00914F80"/>
    <w:rsid w:val="00915D1B"/>
    <w:rsid w:val="00916DA8"/>
    <w:rsid w:val="00916EA9"/>
    <w:rsid w:val="0091793B"/>
    <w:rsid w:val="00917C66"/>
    <w:rsid w:val="00917F83"/>
    <w:rsid w:val="00921A4F"/>
    <w:rsid w:val="009222F4"/>
    <w:rsid w:val="00922A7A"/>
    <w:rsid w:val="00924580"/>
    <w:rsid w:val="009246CD"/>
    <w:rsid w:val="009322BC"/>
    <w:rsid w:val="009326AA"/>
    <w:rsid w:val="009360A8"/>
    <w:rsid w:val="00944766"/>
    <w:rsid w:val="009460C9"/>
    <w:rsid w:val="009514FF"/>
    <w:rsid w:val="0095184C"/>
    <w:rsid w:val="00951CB0"/>
    <w:rsid w:val="00951D86"/>
    <w:rsid w:val="00953E58"/>
    <w:rsid w:val="0095550C"/>
    <w:rsid w:val="009560FA"/>
    <w:rsid w:val="00956577"/>
    <w:rsid w:val="009566D5"/>
    <w:rsid w:val="00961E5E"/>
    <w:rsid w:val="00963E3E"/>
    <w:rsid w:val="009673EC"/>
    <w:rsid w:val="00967AC8"/>
    <w:rsid w:val="00970FAF"/>
    <w:rsid w:val="009724AD"/>
    <w:rsid w:val="00974664"/>
    <w:rsid w:val="00974BF8"/>
    <w:rsid w:val="00975029"/>
    <w:rsid w:val="009763C9"/>
    <w:rsid w:val="009805C7"/>
    <w:rsid w:val="00984AD5"/>
    <w:rsid w:val="00984E36"/>
    <w:rsid w:val="00990745"/>
    <w:rsid w:val="00990A5B"/>
    <w:rsid w:val="00995092"/>
    <w:rsid w:val="00995A9E"/>
    <w:rsid w:val="009A14CF"/>
    <w:rsid w:val="009A1E24"/>
    <w:rsid w:val="009A1F24"/>
    <w:rsid w:val="009A2E1A"/>
    <w:rsid w:val="009A3CC1"/>
    <w:rsid w:val="009A6026"/>
    <w:rsid w:val="009A7FD8"/>
    <w:rsid w:val="009B4E2B"/>
    <w:rsid w:val="009B75B2"/>
    <w:rsid w:val="009C1351"/>
    <w:rsid w:val="009C40B6"/>
    <w:rsid w:val="009C4FA5"/>
    <w:rsid w:val="009C51CF"/>
    <w:rsid w:val="009C52FE"/>
    <w:rsid w:val="009D136A"/>
    <w:rsid w:val="009D26CF"/>
    <w:rsid w:val="009D29C6"/>
    <w:rsid w:val="009D388F"/>
    <w:rsid w:val="009D7416"/>
    <w:rsid w:val="009D7626"/>
    <w:rsid w:val="009E00EA"/>
    <w:rsid w:val="009E031C"/>
    <w:rsid w:val="009E2DDC"/>
    <w:rsid w:val="009E41C9"/>
    <w:rsid w:val="009E48B5"/>
    <w:rsid w:val="009E4EDD"/>
    <w:rsid w:val="009E5B8A"/>
    <w:rsid w:val="009F03AE"/>
    <w:rsid w:val="009F123F"/>
    <w:rsid w:val="009F1884"/>
    <w:rsid w:val="009F365A"/>
    <w:rsid w:val="00A001AD"/>
    <w:rsid w:val="00A006ED"/>
    <w:rsid w:val="00A00B00"/>
    <w:rsid w:val="00A0139A"/>
    <w:rsid w:val="00A01A7D"/>
    <w:rsid w:val="00A02F65"/>
    <w:rsid w:val="00A03093"/>
    <w:rsid w:val="00A031F6"/>
    <w:rsid w:val="00A0438E"/>
    <w:rsid w:val="00A0458C"/>
    <w:rsid w:val="00A07A7D"/>
    <w:rsid w:val="00A10416"/>
    <w:rsid w:val="00A12487"/>
    <w:rsid w:val="00A14BAF"/>
    <w:rsid w:val="00A17690"/>
    <w:rsid w:val="00A20691"/>
    <w:rsid w:val="00A2219E"/>
    <w:rsid w:val="00A2312E"/>
    <w:rsid w:val="00A31901"/>
    <w:rsid w:val="00A31953"/>
    <w:rsid w:val="00A31D0D"/>
    <w:rsid w:val="00A31F34"/>
    <w:rsid w:val="00A32C51"/>
    <w:rsid w:val="00A32EFA"/>
    <w:rsid w:val="00A332E1"/>
    <w:rsid w:val="00A333D4"/>
    <w:rsid w:val="00A33731"/>
    <w:rsid w:val="00A344A3"/>
    <w:rsid w:val="00A35F58"/>
    <w:rsid w:val="00A369A7"/>
    <w:rsid w:val="00A371AB"/>
    <w:rsid w:val="00A37370"/>
    <w:rsid w:val="00A37997"/>
    <w:rsid w:val="00A420C5"/>
    <w:rsid w:val="00A425B5"/>
    <w:rsid w:val="00A42E5A"/>
    <w:rsid w:val="00A4468C"/>
    <w:rsid w:val="00A458D1"/>
    <w:rsid w:val="00A46984"/>
    <w:rsid w:val="00A46AF9"/>
    <w:rsid w:val="00A46E3D"/>
    <w:rsid w:val="00A47845"/>
    <w:rsid w:val="00A47857"/>
    <w:rsid w:val="00A51BA9"/>
    <w:rsid w:val="00A5206A"/>
    <w:rsid w:val="00A53405"/>
    <w:rsid w:val="00A54441"/>
    <w:rsid w:val="00A54A91"/>
    <w:rsid w:val="00A60D28"/>
    <w:rsid w:val="00A61D82"/>
    <w:rsid w:val="00A61F1F"/>
    <w:rsid w:val="00A6489F"/>
    <w:rsid w:val="00A65726"/>
    <w:rsid w:val="00A661B2"/>
    <w:rsid w:val="00A67A0E"/>
    <w:rsid w:val="00A7103F"/>
    <w:rsid w:val="00A71C42"/>
    <w:rsid w:val="00A739DB"/>
    <w:rsid w:val="00A73FFE"/>
    <w:rsid w:val="00A755CB"/>
    <w:rsid w:val="00A76263"/>
    <w:rsid w:val="00A777A0"/>
    <w:rsid w:val="00A82703"/>
    <w:rsid w:val="00A853B4"/>
    <w:rsid w:val="00A867A6"/>
    <w:rsid w:val="00A868B9"/>
    <w:rsid w:val="00A908DD"/>
    <w:rsid w:val="00A91EDA"/>
    <w:rsid w:val="00A926F3"/>
    <w:rsid w:val="00A94124"/>
    <w:rsid w:val="00AA0A6E"/>
    <w:rsid w:val="00AA1871"/>
    <w:rsid w:val="00AA4986"/>
    <w:rsid w:val="00AA5B3C"/>
    <w:rsid w:val="00AA6331"/>
    <w:rsid w:val="00AA7200"/>
    <w:rsid w:val="00AA7A0B"/>
    <w:rsid w:val="00AB06F5"/>
    <w:rsid w:val="00AB6A10"/>
    <w:rsid w:val="00AB7C01"/>
    <w:rsid w:val="00AC1300"/>
    <w:rsid w:val="00AC2267"/>
    <w:rsid w:val="00AC510F"/>
    <w:rsid w:val="00AC56DF"/>
    <w:rsid w:val="00AD030C"/>
    <w:rsid w:val="00AD5F42"/>
    <w:rsid w:val="00AD6598"/>
    <w:rsid w:val="00AD7008"/>
    <w:rsid w:val="00AD7CC9"/>
    <w:rsid w:val="00AE1BA5"/>
    <w:rsid w:val="00AE1EE2"/>
    <w:rsid w:val="00AE2986"/>
    <w:rsid w:val="00AE383E"/>
    <w:rsid w:val="00AE3F10"/>
    <w:rsid w:val="00AE4BEF"/>
    <w:rsid w:val="00AE5D60"/>
    <w:rsid w:val="00AE6D23"/>
    <w:rsid w:val="00AE7E81"/>
    <w:rsid w:val="00AF2DE0"/>
    <w:rsid w:val="00AF4359"/>
    <w:rsid w:val="00AF446E"/>
    <w:rsid w:val="00AF7C45"/>
    <w:rsid w:val="00AF7CFE"/>
    <w:rsid w:val="00B00F87"/>
    <w:rsid w:val="00B010CF"/>
    <w:rsid w:val="00B01B77"/>
    <w:rsid w:val="00B0314B"/>
    <w:rsid w:val="00B051C6"/>
    <w:rsid w:val="00B05626"/>
    <w:rsid w:val="00B11682"/>
    <w:rsid w:val="00B11F8E"/>
    <w:rsid w:val="00B12350"/>
    <w:rsid w:val="00B1237B"/>
    <w:rsid w:val="00B1341F"/>
    <w:rsid w:val="00B16EE8"/>
    <w:rsid w:val="00B20A14"/>
    <w:rsid w:val="00B20BC1"/>
    <w:rsid w:val="00B2477C"/>
    <w:rsid w:val="00B30E91"/>
    <w:rsid w:val="00B316A7"/>
    <w:rsid w:val="00B3370F"/>
    <w:rsid w:val="00B34DE8"/>
    <w:rsid w:val="00B36CB8"/>
    <w:rsid w:val="00B37A0D"/>
    <w:rsid w:val="00B4043D"/>
    <w:rsid w:val="00B40CC8"/>
    <w:rsid w:val="00B42B05"/>
    <w:rsid w:val="00B43537"/>
    <w:rsid w:val="00B4363D"/>
    <w:rsid w:val="00B43780"/>
    <w:rsid w:val="00B43A90"/>
    <w:rsid w:val="00B43B7B"/>
    <w:rsid w:val="00B4617D"/>
    <w:rsid w:val="00B4640E"/>
    <w:rsid w:val="00B53AA1"/>
    <w:rsid w:val="00B55E50"/>
    <w:rsid w:val="00B60045"/>
    <w:rsid w:val="00B6421A"/>
    <w:rsid w:val="00B66499"/>
    <w:rsid w:val="00B7043B"/>
    <w:rsid w:val="00B70B48"/>
    <w:rsid w:val="00B71866"/>
    <w:rsid w:val="00B71CD9"/>
    <w:rsid w:val="00B76678"/>
    <w:rsid w:val="00B7768E"/>
    <w:rsid w:val="00B82B27"/>
    <w:rsid w:val="00B82D33"/>
    <w:rsid w:val="00B83A4C"/>
    <w:rsid w:val="00B84641"/>
    <w:rsid w:val="00B85269"/>
    <w:rsid w:val="00B86179"/>
    <w:rsid w:val="00B863A9"/>
    <w:rsid w:val="00B87FC6"/>
    <w:rsid w:val="00B91545"/>
    <w:rsid w:val="00B918F9"/>
    <w:rsid w:val="00B91E30"/>
    <w:rsid w:val="00B92657"/>
    <w:rsid w:val="00B93D53"/>
    <w:rsid w:val="00B95273"/>
    <w:rsid w:val="00B953F6"/>
    <w:rsid w:val="00B96AB4"/>
    <w:rsid w:val="00BA3DF2"/>
    <w:rsid w:val="00BA4FF8"/>
    <w:rsid w:val="00BA6583"/>
    <w:rsid w:val="00BA75B9"/>
    <w:rsid w:val="00BA7E2E"/>
    <w:rsid w:val="00BB02A4"/>
    <w:rsid w:val="00BB08A5"/>
    <w:rsid w:val="00BB11A2"/>
    <w:rsid w:val="00BB390B"/>
    <w:rsid w:val="00BB78FF"/>
    <w:rsid w:val="00BB796D"/>
    <w:rsid w:val="00BC178E"/>
    <w:rsid w:val="00BC5887"/>
    <w:rsid w:val="00BD202E"/>
    <w:rsid w:val="00BD2F03"/>
    <w:rsid w:val="00BD2FAB"/>
    <w:rsid w:val="00BD3BFC"/>
    <w:rsid w:val="00BD4A0F"/>
    <w:rsid w:val="00BD645E"/>
    <w:rsid w:val="00BE268D"/>
    <w:rsid w:val="00BF14EF"/>
    <w:rsid w:val="00BF35B1"/>
    <w:rsid w:val="00C0061E"/>
    <w:rsid w:val="00C00A42"/>
    <w:rsid w:val="00C00C1D"/>
    <w:rsid w:val="00C01668"/>
    <w:rsid w:val="00C02D4C"/>
    <w:rsid w:val="00C04D89"/>
    <w:rsid w:val="00C06204"/>
    <w:rsid w:val="00C1552A"/>
    <w:rsid w:val="00C15822"/>
    <w:rsid w:val="00C16320"/>
    <w:rsid w:val="00C16FCE"/>
    <w:rsid w:val="00C22C8B"/>
    <w:rsid w:val="00C271B7"/>
    <w:rsid w:val="00C30F2F"/>
    <w:rsid w:val="00C31E09"/>
    <w:rsid w:val="00C32FAD"/>
    <w:rsid w:val="00C33BDD"/>
    <w:rsid w:val="00C368FF"/>
    <w:rsid w:val="00C411F2"/>
    <w:rsid w:val="00C4190E"/>
    <w:rsid w:val="00C44A69"/>
    <w:rsid w:val="00C46210"/>
    <w:rsid w:val="00C52A2A"/>
    <w:rsid w:val="00C55B54"/>
    <w:rsid w:val="00C577FA"/>
    <w:rsid w:val="00C60BC0"/>
    <w:rsid w:val="00C64505"/>
    <w:rsid w:val="00C6484B"/>
    <w:rsid w:val="00C663CF"/>
    <w:rsid w:val="00C66471"/>
    <w:rsid w:val="00C66B79"/>
    <w:rsid w:val="00C7256E"/>
    <w:rsid w:val="00C7310A"/>
    <w:rsid w:val="00C7672C"/>
    <w:rsid w:val="00C76E4A"/>
    <w:rsid w:val="00C80767"/>
    <w:rsid w:val="00C812CD"/>
    <w:rsid w:val="00C83E8A"/>
    <w:rsid w:val="00C85556"/>
    <w:rsid w:val="00C86471"/>
    <w:rsid w:val="00C86911"/>
    <w:rsid w:val="00C9084C"/>
    <w:rsid w:val="00C91A60"/>
    <w:rsid w:val="00C92BB7"/>
    <w:rsid w:val="00C95343"/>
    <w:rsid w:val="00C95BAE"/>
    <w:rsid w:val="00C97C2F"/>
    <w:rsid w:val="00CA18A1"/>
    <w:rsid w:val="00CA1DF1"/>
    <w:rsid w:val="00CA3738"/>
    <w:rsid w:val="00CA77BE"/>
    <w:rsid w:val="00CB423D"/>
    <w:rsid w:val="00CB7555"/>
    <w:rsid w:val="00CC04EA"/>
    <w:rsid w:val="00CC06FE"/>
    <w:rsid w:val="00CC0A03"/>
    <w:rsid w:val="00CC30E3"/>
    <w:rsid w:val="00CC3775"/>
    <w:rsid w:val="00CC37E7"/>
    <w:rsid w:val="00CC3956"/>
    <w:rsid w:val="00CC4B62"/>
    <w:rsid w:val="00CD108D"/>
    <w:rsid w:val="00CD58F3"/>
    <w:rsid w:val="00CD6753"/>
    <w:rsid w:val="00CD6A1D"/>
    <w:rsid w:val="00CE163A"/>
    <w:rsid w:val="00CE499D"/>
    <w:rsid w:val="00CE73E4"/>
    <w:rsid w:val="00CF2FDC"/>
    <w:rsid w:val="00CF42F2"/>
    <w:rsid w:val="00CF481E"/>
    <w:rsid w:val="00CF72A0"/>
    <w:rsid w:val="00CF7412"/>
    <w:rsid w:val="00D007E9"/>
    <w:rsid w:val="00D02918"/>
    <w:rsid w:val="00D05BBC"/>
    <w:rsid w:val="00D05FE9"/>
    <w:rsid w:val="00D10152"/>
    <w:rsid w:val="00D12DB0"/>
    <w:rsid w:val="00D1508E"/>
    <w:rsid w:val="00D172BD"/>
    <w:rsid w:val="00D20C58"/>
    <w:rsid w:val="00D2298C"/>
    <w:rsid w:val="00D22D10"/>
    <w:rsid w:val="00D24589"/>
    <w:rsid w:val="00D3275B"/>
    <w:rsid w:val="00D33783"/>
    <w:rsid w:val="00D343AD"/>
    <w:rsid w:val="00D349DD"/>
    <w:rsid w:val="00D368CA"/>
    <w:rsid w:val="00D43453"/>
    <w:rsid w:val="00D454C3"/>
    <w:rsid w:val="00D46F5F"/>
    <w:rsid w:val="00D4738C"/>
    <w:rsid w:val="00D473F7"/>
    <w:rsid w:val="00D535A3"/>
    <w:rsid w:val="00D53D93"/>
    <w:rsid w:val="00D60FD2"/>
    <w:rsid w:val="00D6251B"/>
    <w:rsid w:val="00D64392"/>
    <w:rsid w:val="00D64F50"/>
    <w:rsid w:val="00D650C0"/>
    <w:rsid w:val="00D662EC"/>
    <w:rsid w:val="00D677DA"/>
    <w:rsid w:val="00D67B5A"/>
    <w:rsid w:val="00D7010A"/>
    <w:rsid w:val="00D711CB"/>
    <w:rsid w:val="00D727D7"/>
    <w:rsid w:val="00D7332A"/>
    <w:rsid w:val="00D75F56"/>
    <w:rsid w:val="00D7761A"/>
    <w:rsid w:val="00D779E1"/>
    <w:rsid w:val="00D811D0"/>
    <w:rsid w:val="00D82C9F"/>
    <w:rsid w:val="00D83466"/>
    <w:rsid w:val="00D9176F"/>
    <w:rsid w:val="00D92297"/>
    <w:rsid w:val="00D928AE"/>
    <w:rsid w:val="00D95846"/>
    <w:rsid w:val="00D95E96"/>
    <w:rsid w:val="00D96659"/>
    <w:rsid w:val="00D967BB"/>
    <w:rsid w:val="00DA023E"/>
    <w:rsid w:val="00DA1AC4"/>
    <w:rsid w:val="00DA21CD"/>
    <w:rsid w:val="00DA5B4A"/>
    <w:rsid w:val="00DA5FAF"/>
    <w:rsid w:val="00DA7D29"/>
    <w:rsid w:val="00DB033C"/>
    <w:rsid w:val="00DB08D2"/>
    <w:rsid w:val="00DB0CD6"/>
    <w:rsid w:val="00DB1B26"/>
    <w:rsid w:val="00DB1F35"/>
    <w:rsid w:val="00DB3AE0"/>
    <w:rsid w:val="00DB5B19"/>
    <w:rsid w:val="00DC1B7E"/>
    <w:rsid w:val="00DC332E"/>
    <w:rsid w:val="00DC41BF"/>
    <w:rsid w:val="00DC633B"/>
    <w:rsid w:val="00DD0B60"/>
    <w:rsid w:val="00DD3133"/>
    <w:rsid w:val="00DD3C92"/>
    <w:rsid w:val="00DD6A15"/>
    <w:rsid w:val="00DD715C"/>
    <w:rsid w:val="00DD7E87"/>
    <w:rsid w:val="00DE05A8"/>
    <w:rsid w:val="00DE1187"/>
    <w:rsid w:val="00DE1BCF"/>
    <w:rsid w:val="00DE3F63"/>
    <w:rsid w:val="00DE40C8"/>
    <w:rsid w:val="00DE42A2"/>
    <w:rsid w:val="00DE4439"/>
    <w:rsid w:val="00DE5FAE"/>
    <w:rsid w:val="00DF1922"/>
    <w:rsid w:val="00DF30C1"/>
    <w:rsid w:val="00DF6C61"/>
    <w:rsid w:val="00DF76AC"/>
    <w:rsid w:val="00E03037"/>
    <w:rsid w:val="00E14842"/>
    <w:rsid w:val="00E14C5A"/>
    <w:rsid w:val="00E153DE"/>
    <w:rsid w:val="00E15B6A"/>
    <w:rsid w:val="00E17653"/>
    <w:rsid w:val="00E17F36"/>
    <w:rsid w:val="00E219CD"/>
    <w:rsid w:val="00E21C3D"/>
    <w:rsid w:val="00E23353"/>
    <w:rsid w:val="00E258A4"/>
    <w:rsid w:val="00E26792"/>
    <w:rsid w:val="00E27B29"/>
    <w:rsid w:val="00E27BFB"/>
    <w:rsid w:val="00E315F7"/>
    <w:rsid w:val="00E317DB"/>
    <w:rsid w:val="00E34535"/>
    <w:rsid w:val="00E35EE8"/>
    <w:rsid w:val="00E36902"/>
    <w:rsid w:val="00E37241"/>
    <w:rsid w:val="00E4090C"/>
    <w:rsid w:val="00E4413D"/>
    <w:rsid w:val="00E44388"/>
    <w:rsid w:val="00E462CE"/>
    <w:rsid w:val="00E46675"/>
    <w:rsid w:val="00E4670E"/>
    <w:rsid w:val="00E46AE2"/>
    <w:rsid w:val="00E4726F"/>
    <w:rsid w:val="00E47ADB"/>
    <w:rsid w:val="00E502AD"/>
    <w:rsid w:val="00E52C4D"/>
    <w:rsid w:val="00E54D17"/>
    <w:rsid w:val="00E564B2"/>
    <w:rsid w:val="00E618AC"/>
    <w:rsid w:val="00E618D0"/>
    <w:rsid w:val="00E61AAB"/>
    <w:rsid w:val="00E62250"/>
    <w:rsid w:val="00E62C14"/>
    <w:rsid w:val="00E6553B"/>
    <w:rsid w:val="00E7200C"/>
    <w:rsid w:val="00E72DCD"/>
    <w:rsid w:val="00E72FFB"/>
    <w:rsid w:val="00E74A78"/>
    <w:rsid w:val="00E8032F"/>
    <w:rsid w:val="00E80ABC"/>
    <w:rsid w:val="00E812FF"/>
    <w:rsid w:val="00E8331C"/>
    <w:rsid w:val="00E83441"/>
    <w:rsid w:val="00E866B2"/>
    <w:rsid w:val="00E87363"/>
    <w:rsid w:val="00E91B2A"/>
    <w:rsid w:val="00E92E1C"/>
    <w:rsid w:val="00E94D28"/>
    <w:rsid w:val="00E953A0"/>
    <w:rsid w:val="00EA01B2"/>
    <w:rsid w:val="00EA1A53"/>
    <w:rsid w:val="00EA43D2"/>
    <w:rsid w:val="00EA52D4"/>
    <w:rsid w:val="00EA5813"/>
    <w:rsid w:val="00EA77D2"/>
    <w:rsid w:val="00EB2A0F"/>
    <w:rsid w:val="00EB3B1E"/>
    <w:rsid w:val="00EB4E34"/>
    <w:rsid w:val="00EB52C6"/>
    <w:rsid w:val="00EB5C41"/>
    <w:rsid w:val="00EB787E"/>
    <w:rsid w:val="00EC1BF1"/>
    <w:rsid w:val="00EC2F02"/>
    <w:rsid w:val="00ED1226"/>
    <w:rsid w:val="00ED2822"/>
    <w:rsid w:val="00ED2F28"/>
    <w:rsid w:val="00ED34B1"/>
    <w:rsid w:val="00ED493D"/>
    <w:rsid w:val="00ED6BB4"/>
    <w:rsid w:val="00ED7589"/>
    <w:rsid w:val="00EE3B49"/>
    <w:rsid w:val="00EE40B0"/>
    <w:rsid w:val="00EE6C93"/>
    <w:rsid w:val="00EF0173"/>
    <w:rsid w:val="00EF24A5"/>
    <w:rsid w:val="00EF35DD"/>
    <w:rsid w:val="00EF5D41"/>
    <w:rsid w:val="00EF6C6B"/>
    <w:rsid w:val="00F0043B"/>
    <w:rsid w:val="00F0261D"/>
    <w:rsid w:val="00F03741"/>
    <w:rsid w:val="00F06876"/>
    <w:rsid w:val="00F068FE"/>
    <w:rsid w:val="00F110C7"/>
    <w:rsid w:val="00F120CA"/>
    <w:rsid w:val="00F1333C"/>
    <w:rsid w:val="00F142ED"/>
    <w:rsid w:val="00F1517A"/>
    <w:rsid w:val="00F15C54"/>
    <w:rsid w:val="00F166BA"/>
    <w:rsid w:val="00F17F15"/>
    <w:rsid w:val="00F21219"/>
    <w:rsid w:val="00F22EDD"/>
    <w:rsid w:val="00F25D57"/>
    <w:rsid w:val="00F2706C"/>
    <w:rsid w:val="00F277C8"/>
    <w:rsid w:val="00F27CA2"/>
    <w:rsid w:val="00F30198"/>
    <w:rsid w:val="00F32102"/>
    <w:rsid w:val="00F337A6"/>
    <w:rsid w:val="00F338EF"/>
    <w:rsid w:val="00F3677F"/>
    <w:rsid w:val="00F4049D"/>
    <w:rsid w:val="00F40A1D"/>
    <w:rsid w:val="00F42621"/>
    <w:rsid w:val="00F475AC"/>
    <w:rsid w:val="00F5109A"/>
    <w:rsid w:val="00F51D03"/>
    <w:rsid w:val="00F544F2"/>
    <w:rsid w:val="00F554BD"/>
    <w:rsid w:val="00F607AA"/>
    <w:rsid w:val="00F610A6"/>
    <w:rsid w:val="00F6116B"/>
    <w:rsid w:val="00F64AA6"/>
    <w:rsid w:val="00F65512"/>
    <w:rsid w:val="00F670AB"/>
    <w:rsid w:val="00F671A0"/>
    <w:rsid w:val="00F71036"/>
    <w:rsid w:val="00F72855"/>
    <w:rsid w:val="00F72DEC"/>
    <w:rsid w:val="00F74519"/>
    <w:rsid w:val="00F7493E"/>
    <w:rsid w:val="00F76084"/>
    <w:rsid w:val="00F764FE"/>
    <w:rsid w:val="00F83572"/>
    <w:rsid w:val="00F836F2"/>
    <w:rsid w:val="00F9398F"/>
    <w:rsid w:val="00F93D1E"/>
    <w:rsid w:val="00F9413E"/>
    <w:rsid w:val="00F94893"/>
    <w:rsid w:val="00F96FC0"/>
    <w:rsid w:val="00F9786D"/>
    <w:rsid w:val="00FA3C39"/>
    <w:rsid w:val="00FA62B4"/>
    <w:rsid w:val="00FB1828"/>
    <w:rsid w:val="00FB3A07"/>
    <w:rsid w:val="00FB4466"/>
    <w:rsid w:val="00FC0D11"/>
    <w:rsid w:val="00FC1EB6"/>
    <w:rsid w:val="00FC3809"/>
    <w:rsid w:val="00FC608E"/>
    <w:rsid w:val="00FD0472"/>
    <w:rsid w:val="00FD3272"/>
    <w:rsid w:val="00FD3BAB"/>
    <w:rsid w:val="00FD4810"/>
    <w:rsid w:val="00FD619E"/>
    <w:rsid w:val="00FE11B1"/>
    <w:rsid w:val="00FE1EA8"/>
    <w:rsid w:val="00FE322B"/>
    <w:rsid w:val="00FE760F"/>
    <w:rsid w:val="00FE7887"/>
    <w:rsid w:val="00FF1173"/>
    <w:rsid w:val="00FF24CA"/>
    <w:rsid w:val="00FF29C4"/>
    <w:rsid w:val="00FF3964"/>
    <w:rsid w:val="00FF3E30"/>
    <w:rsid w:val="00FF44F6"/>
    <w:rsid w:val="00FF4B5C"/>
    <w:rsid w:val="00FF50B1"/>
    <w:rsid w:val="00FF5C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endnote reference" w:uiPriority="99"/>
    <w:lsdException w:name="endnote text" w:uiPriority="99"/>
    <w:lsdException w:name="Title" w:uiPriority="10"/>
    <w:lsdException w:name="Default Paragraph Font" w:uiPriority="1"/>
    <w:lsdException w:name="Subtitle" w:uiPriority="11"/>
    <w:lsdException w:name="Date" w:uiPriority="99"/>
    <w:lsdException w:name="FollowedHyperlink" w:uiPriority="99"/>
    <w:lsdException w:name="Strong" w:uiPriority="22"/>
    <w:lsdException w:name="Emphasis" w:uiPriority="20"/>
    <w:lsdException w:name="Plain Text" w:uiPriority="99"/>
    <w:lsdException w:name="Normal (Web)" w:uiPriority="99"/>
    <w:lsdException w:name="No Lis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
    <w:name w:val="Normal"/>
    <w:qFormat/>
    <w:rsid w:val="00FA62B4"/>
    <w:pPr>
      <w:widowControl w:val="0"/>
    </w:pPr>
    <w:rPr>
      <w:rFonts w:asciiTheme="minorEastAsia" w:hAnsiTheme="minorEastAsia" w:cstheme="minorEastAsia"/>
      <w:kern w:val="2"/>
      <w:sz w:val="20"/>
      <w:szCs w:val="20"/>
    </w:rPr>
  </w:style>
  <w:style w:type="paragraph" w:styleId="1">
    <w:name w:val="heading 1"/>
    <w:basedOn w:val="a"/>
    <w:next w:val="a"/>
    <w:link w:val="10"/>
    <w:autoRedefine/>
    <w:qFormat/>
    <w:rsid w:val="00427BF6"/>
    <w:pPr>
      <w:keepNext/>
      <w:spacing w:beforeLines="1200" w:before="4452" w:line="360" w:lineRule="auto"/>
      <w:outlineLvl w:val="0"/>
    </w:pPr>
    <w:rPr>
      <w:rFonts w:asciiTheme="majorEastAsia" w:eastAsiaTheme="majorEastAsia" w:hAnsiTheme="majorEastAsia" w:cstheme="majorEastAsia"/>
      <w:b/>
      <w:bCs/>
      <w:kern w:val="32"/>
      <w:sz w:val="36"/>
      <w:szCs w:val="36"/>
    </w:rPr>
  </w:style>
  <w:style w:type="paragraph" w:styleId="2">
    <w:name w:val="heading 2"/>
    <w:basedOn w:val="a"/>
    <w:next w:val="a"/>
    <w:link w:val="20"/>
    <w:autoRedefine/>
    <w:unhideWhenUsed/>
    <w:qFormat/>
    <w:rsid w:val="00CA1DF1"/>
    <w:pPr>
      <w:jc w:val="center"/>
      <w:outlineLvl w:val="1"/>
    </w:pPr>
    <w:rPr>
      <w:rFonts w:ascii="ＭＳ ゴシック" w:eastAsia="ＭＳ ゴシック" w:hAnsi="ＭＳ ゴシック" w:cs="Times New Roman"/>
      <w:b/>
      <w:sz w:val="28"/>
      <w:szCs w:val="28"/>
    </w:rPr>
  </w:style>
  <w:style w:type="paragraph" w:styleId="3">
    <w:name w:val="heading 3"/>
    <w:basedOn w:val="a"/>
    <w:next w:val="a"/>
    <w:link w:val="30"/>
    <w:autoRedefine/>
    <w:unhideWhenUsed/>
    <w:qFormat/>
    <w:rsid w:val="000746E5"/>
    <w:pPr>
      <w:keepNext/>
      <w:outlineLvl w:val="2"/>
    </w:pPr>
    <w:rPr>
      <w:rFonts w:ascii="ＭＳ ゴシック" w:eastAsia="ＭＳ ゴシック" w:hAnsi="ＭＳ ゴシック" w:cs="Times New Roman"/>
      <w:b/>
      <w:sz w:val="22"/>
      <w:szCs w:val="22"/>
    </w:rPr>
  </w:style>
  <w:style w:type="paragraph" w:styleId="4">
    <w:name w:val="heading 4"/>
    <w:basedOn w:val="a"/>
    <w:next w:val="a"/>
    <w:link w:val="40"/>
    <w:autoRedefine/>
    <w:unhideWhenUsed/>
    <w:qFormat/>
    <w:rsid w:val="00E94D28"/>
    <w:pPr>
      <w:outlineLvl w:val="3"/>
    </w:pPr>
    <w:rPr>
      <w:rFonts w:ascii="ＭＳ ゴシック" w:eastAsia="ＭＳ ゴシック" w:hAnsi="ＭＳ ゴシック"/>
    </w:rPr>
  </w:style>
  <w:style w:type="paragraph" w:styleId="5">
    <w:name w:val="heading 5"/>
    <w:basedOn w:val="a"/>
    <w:next w:val="a"/>
    <w:link w:val="50"/>
    <w:unhideWhenUsed/>
    <w:rsid w:val="00E36902"/>
    <w:pPr>
      <w:spacing w:before="240" w:after="60"/>
      <w:outlineLvl w:val="4"/>
    </w:pPr>
    <w:rPr>
      <w:rFonts w:cstheme="majorBidi"/>
      <w:b/>
      <w:bCs/>
      <w:i/>
      <w:iCs/>
      <w:sz w:val="26"/>
      <w:szCs w:val="26"/>
    </w:rPr>
  </w:style>
  <w:style w:type="paragraph" w:styleId="6">
    <w:name w:val="heading 6"/>
    <w:basedOn w:val="a"/>
    <w:next w:val="a"/>
    <w:link w:val="60"/>
    <w:unhideWhenUsed/>
    <w:rsid w:val="00E36902"/>
    <w:pPr>
      <w:spacing w:before="240" w:after="60"/>
      <w:outlineLvl w:val="5"/>
    </w:pPr>
    <w:rPr>
      <w:rFonts w:cstheme="majorBidi"/>
      <w:b/>
      <w:bCs/>
      <w:sz w:val="22"/>
      <w:szCs w:val="22"/>
    </w:rPr>
  </w:style>
  <w:style w:type="paragraph" w:styleId="7">
    <w:name w:val="heading 7"/>
    <w:basedOn w:val="a"/>
    <w:next w:val="a"/>
    <w:link w:val="70"/>
    <w:unhideWhenUsed/>
    <w:rsid w:val="00E36902"/>
    <w:pPr>
      <w:spacing w:before="240" w:after="60"/>
      <w:outlineLvl w:val="6"/>
    </w:pPr>
    <w:rPr>
      <w:rFonts w:cstheme="majorBidi"/>
    </w:rPr>
  </w:style>
  <w:style w:type="paragraph" w:styleId="8">
    <w:name w:val="heading 8"/>
    <w:basedOn w:val="a"/>
    <w:next w:val="a"/>
    <w:link w:val="80"/>
    <w:unhideWhenUsed/>
    <w:rsid w:val="00E36902"/>
    <w:pPr>
      <w:spacing w:before="240" w:after="60"/>
      <w:outlineLvl w:val="7"/>
    </w:pPr>
    <w:rPr>
      <w:rFonts w:cstheme="majorBidi"/>
      <w:i/>
      <w:iCs/>
    </w:rPr>
  </w:style>
  <w:style w:type="paragraph" w:styleId="9">
    <w:name w:val="heading 9"/>
    <w:basedOn w:val="a"/>
    <w:next w:val="a"/>
    <w:link w:val="90"/>
    <w:unhideWhenUsed/>
    <w:rsid w:val="00E36902"/>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427BF6"/>
    <w:rPr>
      <w:rFonts w:asciiTheme="majorEastAsia" w:eastAsiaTheme="majorEastAsia" w:hAnsiTheme="majorEastAsia" w:cstheme="majorEastAsia"/>
      <w:b/>
      <w:bCs/>
      <w:kern w:val="32"/>
      <w:sz w:val="36"/>
      <w:szCs w:val="36"/>
    </w:rPr>
  </w:style>
  <w:style w:type="character" w:customStyle="1" w:styleId="20">
    <w:name w:val="見出し 2 (文字)"/>
    <w:basedOn w:val="a0"/>
    <w:link w:val="2"/>
    <w:rsid w:val="00CA1DF1"/>
    <w:rPr>
      <w:rFonts w:ascii="ＭＳ ゴシック" w:eastAsia="ＭＳ ゴシック" w:hAnsi="ＭＳ ゴシック"/>
      <w:b/>
      <w:kern w:val="2"/>
      <w:sz w:val="28"/>
      <w:szCs w:val="28"/>
    </w:rPr>
  </w:style>
  <w:style w:type="character" w:customStyle="1" w:styleId="30">
    <w:name w:val="見出し 3 (文字)"/>
    <w:basedOn w:val="a0"/>
    <w:link w:val="3"/>
    <w:rsid w:val="000746E5"/>
    <w:rPr>
      <w:rFonts w:ascii="ＭＳ ゴシック" w:eastAsia="ＭＳ ゴシック" w:hAnsi="ＭＳ ゴシック"/>
      <w:b/>
      <w:kern w:val="2"/>
    </w:rPr>
  </w:style>
  <w:style w:type="character" w:customStyle="1" w:styleId="40">
    <w:name w:val="見出し 4 (文字)"/>
    <w:basedOn w:val="a0"/>
    <w:link w:val="4"/>
    <w:rsid w:val="00E94D28"/>
    <w:rPr>
      <w:rFonts w:ascii="ＭＳ ゴシック" w:eastAsia="ＭＳ ゴシック" w:hAnsi="ＭＳ ゴシック" w:cstheme="minorEastAsia"/>
      <w:kern w:val="2"/>
      <w:sz w:val="20"/>
      <w:szCs w:val="20"/>
    </w:rPr>
  </w:style>
  <w:style w:type="character" w:customStyle="1" w:styleId="50">
    <w:name w:val="見出し 5 (文字)"/>
    <w:basedOn w:val="a0"/>
    <w:link w:val="5"/>
    <w:rsid w:val="00E36902"/>
    <w:rPr>
      <w:rFonts w:cstheme="majorBidi"/>
      <w:b/>
      <w:bCs/>
      <w:i/>
      <w:iCs/>
      <w:sz w:val="26"/>
      <w:szCs w:val="26"/>
    </w:rPr>
  </w:style>
  <w:style w:type="character" w:customStyle="1" w:styleId="60">
    <w:name w:val="見出し 6 (文字)"/>
    <w:basedOn w:val="a0"/>
    <w:link w:val="6"/>
    <w:rsid w:val="00E36902"/>
    <w:rPr>
      <w:rFonts w:cstheme="majorBidi"/>
      <w:b/>
      <w:bCs/>
    </w:rPr>
  </w:style>
  <w:style w:type="character" w:customStyle="1" w:styleId="70">
    <w:name w:val="見出し 7 (文字)"/>
    <w:basedOn w:val="a0"/>
    <w:link w:val="7"/>
    <w:rsid w:val="00E36902"/>
    <w:rPr>
      <w:rFonts w:cstheme="majorBidi"/>
      <w:sz w:val="24"/>
      <w:szCs w:val="24"/>
    </w:rPr>
  </w:style>
  <w:style w:type="character" w:customStyle="1" w:styleId="80">
    <w:name w:val="見出し 8 (文字)"/>
    <w:basedOn w:val="a0"/>
    <w:link w:val="8"/>
    <w:rsid w:val="00E36902"/>
    <w:rPr>
      <w:rFonts w:cstheme="majorBidi"/>
      <w:i/>
      <w:iCs/>
      <w:sz w:val="24"/>
      <w:szCs w:val="24"/>
    </w:rPr>
  </w:style>
  <w:style w:type="character" w:customStyle="1" w:styleId="90">
    <w:name w:val="見出し 9 (文字)"/>
    <w:basedOn w:val="a0"/>
    <w:link w:val="9"/>
    <w:rsid w:val="00E36902"/>
    <w:rPr>
      <w:rFonts w:asciiTheme="majorHAnsi" w:eastAsiaTheme="majorEastAsia" w:hAnsiTheme="majorHAnsi" w:cstheme="majorBidi"/>
    </w:rPr>
  </w:style>
  <w:style w:type="paragraph" w:styleId="a3">
    <w:name w:val="header"/>
    <w:basedOn w:val="a"/>
    <w:link w:val="a4"/>
    <w:uiPriority w:val="99"/>
    <w:unhideWhenUsed/>
    <w:rsid w:val="00C91A60"/>
    <w:pPr>
      <w:tabs>
        <w:tab w:val="center" w:pos="4252"/>
        <w:tab w:val="right" w:pos="8504"/>
      </w:tabs>
      <w:snapToGrid w:val="0"/>
    </w:pPr>
  </w:style>
  <w:style w:type="character" w:customStyle="1" w:styleId="a4">
    <w:name w:val="ヘッダー (文字)"/>
    <w:basedOn w:val="a0"/>
    <w:link w:val="a3"/>
    <w:uiPriority w:val="99"/>
    <w:rsid w:val="00C91A60"/>
    <w:rPr>
      <w:rFonts w:asciiTheme="minorEastAsia" w:hAnsiTheme="minorEastAsia" w:cstheme="minorEastAsia"/>
      <w:kern w:val="2"/>
      <w:sz w:val="20"/>
      <w:szCs w:val="21"/>
    </w:rPr>
  </w:style>
  <w:style w:type="paragraph" w:styleId="a5">
    <w:name w:val="footer"/>
    <w:basedOn w:val="a"/>
    <w:link w:val="a6"/>
    <w:uiPriority w:val="99"/>
    <w:rsid w:val="00C91A60"/>
    <w:pPr>
      <w:tabs>
        <w:tab w:val="center" w:pos="4252"/>
        <w:tab w:val="right" w:pos="8504"/>
      </w:tabs>
      <w:snapToGrid w:val="0"/>
    </w:pPr>
    <w:rPr>
      <w:rFonts w:ascii="Century" w:eastAsia="ＭＳ 明朝" w:hAnsi="Century" w:cs="Times New Roman"/>
    </w:rPr>
  </w:style>
  <w:style w:type="character" w:customStyle="1" w:styleId="a6">
    <w:name w:val="フッター (文字)"/>
    <w:link w:val="a5"/>
    <w:uiPriority w:val="99"/>
    <w:rsid w:val="00C91A60"/>
    <w:rPr>
      <w:rFonts w:ascii="Century" w:eastAsia="ＭＳ 明朝" w:hAnsi="Century"/>
      <w:kern w:val="2"/>
      <w:sz w:val="20"/>
      <w:szCs w:val="20"/>
    </w:rPr>
  </w:style>
  <w:style w:type="character" w:styleId="a7">
    <w:name w:val="annotation reference"/>
    <w:semiHidden/>
    <w:rsid w:val="00EF0173"/>
    <w:rPr>
      <w:sz w:val="18"/>
      <w:szCs w:val="18"/>
    </w:rPr>
  </w:style>
  <w:style w:type="paragraph" w:styleId="a8">
    <w:name w:val="annotation text"/>
    <w:basedOn w:val="a"/>
    <w:semiHidden/>
    <w:rsid w:val="00EF0173"/>
  </w:style>
  <w:style w:type="paragraph" w:styleId="a9">
    <w:name w:val="annotation subject"/>
    <w:basedOn w:val="a8"/>
    <w:next w:val="a8"/>
    <w:semiHidden/>
    <w:rsid w:val="00EF0173"/>
    <w:rPr>
      <w:b/>
      <w:bCs/>
    </w:rPr>
  </w:style>
  <w:style w:type="paragraph" w:styleId="aa">
    <w:name w:val="Balloon Text"/>
    <w:basedOn w:val="a"/>
    <w:link w:val="ab"/>
    <w:uiPriority w:val="99"/>
    <w:semiHidden/>
    <w:unhideWhenUsed/>
    <w:rsid w:val="00C91A6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91A60"/>
    <w:rPr>
      <w:rFonts w:asciiTheme="majorHAnsi" w:eastAsiaTheme="majorEastAsia" w:hAnsiTheme="majorHAnsi" w:cstheme="majorBidi"/>
      <w:kern w:val="2"/>
      <w:sz w:val="18"/>
      <w:szCs w:val="18"/>
    </w:rPr>
  </w:style>
  <w:style w:type="paragraph" w:styleId="ac">
    <w:name w:val="Title"/>
    <w:basedOn w:val="a"/>
    <w:next w:val="a"/>
    <w:link w:val="ad"/>
    <w:uiPriority w:val="10"/>
    <w:rsid w:val="00E36902"/>
    <w:pPr>
      <w:spacing w:before="240" w:after="60"/>
      <w:jc w:val="center"/>
      <w:outlineLvl w:val="0"/>
    </w:pPr>
    <w:rPr>
      <w:rFonts w:asciiTheme="majorHAnsi" w:eastAsiaTheme="majorEastAsia" w:hAnsiTheme="majorHAnsi" w:cstheme="majorBidi"/>
      <w:b/>
      <w:bCs/>
      <w:kern w:val="28"/>
      <w:sz w:val="32"/>
      <w:szCs w:val="32"/>
    </w:rPr>
  </w:style>
  <w:style w:type="character" w:customStyle="1" w:styleId="ad">
    <w:name w:val="表題 (文字)"/>
    <w:basedOn w:val="a0"/>
    <w:link w:val="ac"/>
    <w:uiPriority w:val="10"/>
    <w:rsid w:val="00E36902"/>
    <w:rPr>
      <w:rFonts w:asciiTheme="majorHAnsi" w:eastAsiaTheme="majorEastAsia" w:hAnsiTheme="majorHAnsi" w:cstheme="majorBidi"/>
      <w:b/>
      <w:bCs/>
      <w:kern w:val="28"/>
      <w:sz w:val="32"/>
      <w:szCs w:val="32"/>
    </w:rPr>
  </w:style>
  <w:style w:type="paragraph" w:styleId="ae">
    <w:name w:val="Subtitle"/>
    <w:basedOn w:val="a"/>
    <w:next w:val="a"/>
    <w:link w:val="af"/>
    <w:uiPriority w:val="11"/>
    <w:rsid w:val="00E36902"/>
    <w:pPr>
      <w:spacing w:after="60"/>
      <w:jc w:val="center"/>
      <w:outlineLvl w:val="1"/>
    </w:pPr>
    <w:rPr>
      <w:rFonts w:asciiTheme="majorHAnsi" w:eastAsiaTheme="majorEastAsia" w:hAnsiTheme="majorHAnsi" w:cstheme="majorBidi"/>
    </w:rPr>
  </w:style>
  <w:style w:type="character" w:customStyle="1" w:styleId="af">
    <w:name w:val="副題 (文字)"/>
    <w:basedOn w:val="a0"/>
    <w:link w:val="ae"/>
    <w:uiPriority w:val="11"/>
    <w:rsid w:val="00E36902"/>
    <w:rPr>
      <w:rFonts w:asciiTheme="majorHAnsi" w:eastAsiaTheme="majorEastAsia" w:hAnsiTheme="majorHAnsi" w:cstheme="majorBidi"/>
      <w:sz w:val="24"/>
      <w:szCs w:val="24"/>
    </w:rPr>
  </w:style>
  <w:style w:type="character" w:styleId="af0">
    <w:name w:val="Strong"/>
    <w:basedOn w:val="a0"/>
    <w:uiPriority w:val="22"/>
    <w:rsid w:val="00E36902"/>
    <w:rPr>
      <w:b/>
      <w:bCs/>
    </w:rPr>
  </w:style>
  <w:style w:type="character" w:styleId="af1">
    <w:name w:val="Emphasis"/>
    <w:basedOn w:val="a0"/>
    <w:uiPriority w:val="20"/>
    <w:rsid w:val="00E36902"/>
    <w:rPr>
      <w:rFonts w:asciiTheme="minorHAnsi" w:hAnsiTheme="minorHAnsi"/>
      <w:b/>
      <w:i/>
      <w:iCs/>
    </w:rPr>
  </w:style>
  <w:style w:type="paragraph" w:styleId="af2">
    <w:name w:val="No Spacing"/>
    <w:basedOn w:val="a"/>
    <w:uiPriority w:val="1"/>
    <w:rsid w:val="00E36902"/>
    <w:rPr>
      <w:szCs w:val="32"/>
    </w:rPr>
  </w:style>
  <w:style w:type="paragraph" w:styleId="af3">
    <w:name w:val="List Paragraph"/>
    <w:basedOn w:val="a"/>
    <w:uiPriority w:val="34"/>
    <w:qFormat/>
    <w:rsid w:val="00E36902"/>
    <w:pPr>
      <w:ind w:left="720"/>
      <w:contextualSpacing/>
    </w:pPr>
  </w:style>
  <w:style w:type="paragraph" w:styleId="af4">
    <w:name w:val="Quote"/>
    <w:basedOn w:val="a"/>
    <w:next w:val="a"/>
    <w:link w:val="af5"/>
    <w:uiPriority w:val="29"/>
    <w:rsid w:val="00E36902"/>
    <w:rPr>
      <w:i/>
    </w:rPr>
  </w:style>
  <w:style w:type="character" w:customStyle="1" w:styleId="af5">
    <w:name w:val="引用文 (文字)"/>
    <w:basedOn w:val="a0"/>
    <w:link w:val="af4"/>
    <w:uiPriority w:val="29"/>
    <w:rsid w:val="00E36902"/>
    <w:rPr>
      <w:i/>
      <w:sz w:val="24"/>
      <w:szCs w:val="24"/>
    </w:rPr>
  </w:style>
  <w:style w:type="paragraph" w:styleId="21">
    <w:name w:val="Intense Quote"/>
    <w:basedOn w:val="a"/>
    <w:next w:val="a"/>
    <w:link w:val="22"/>
    <w:uiPriority w:val="30"/>
    <w:rsid w:val="00E36902"/>
    <w:pPr>
      <w:ind w:left="720" w:right="720"/>
    </w:pPr>
    <w:rPr>
      <w:b/>
      <w:i/>
      <w:szCs w:val="22"/>
    </w:rPr>
  </w:style>
  <w:style w:type="character" w:customStyle="1" w:styleId="22">
    <w:name w:val="引用文 2 (文字)"/>
    <w:basedOn w:val="a0"/>
    <w:link w:val="21"/>
    <w:uiPriority w:val="30"/>
    <w:rsid w:val="00E36902"/>
    <w:rPr>
      <w:b/>
      <w:i/>
      <w:sz w:val="24"/>
    </w:rPr>
  </w:style>
  <w:style w:type="character" w:styleId="af6">
    <w:name w:val="Subtle Emphasis"/>
    <w:uiPriority w:val="19"/>
    <w:rsid w:val="00E36902"/>
    <w:rPr>
      <w:i/>
      <w:color w:val="5A5A5A" w:themeColor="text1" w:themeTint="A5"/>
    </w:rPr>
  </w:style>
  <w:style w:type="character" w:styleId="23">
    <w:name w:val="Intense Emphasis"/>
    <w:basedOn w:val="a0"/>
    <w:uiPriority w:val="21"/>
    <w:rsid w:val="00E36902"/>
    <w:rPr>
      <w:b/>
      <w:i/>
      <w:sz w:val="24"/>
      <w:szCs w:val="24"/>
      <w:u w:val="single"/>
    </w:rPr>
  </w:style>
  <w:style w:type="character" w:styleId="af7">
    <w:name w:val="Subtle Reference"/>
    <w:basedOn w:val="a0"/>
    <w:uiPriority w:val="31"/>
    <w:rsid w:val="00E36902"/>
    <w:rPr>
      <w:sz w:val="24"/>
      <w:szCs w:val="24"/>
      <w:u w:val="single"/>
    </w:rPr>
  </w:style>
  <w:style w:type="character" w:styleId="24">
    <w:name w:val="Intense Reference"/>
    <w:basedOn w:val="a0"/>
    <w:uiPriority w:val="32"/>
    <w:rsid w:val="00E36902"/>
    <w:rPr>
      <w:b/>
      <w:sz w:val="24"/>
      <w:u w:val="single"/>
    </w:rPr>
  </w:style>
  <w:style w:type="character" w:styleId="af8">
    <w:name w:val="Book Title"/>
    <w:basedOn w:val="a0"/>
    <w:uiPriority w:val="33"/>
    <w:rsid w:val="00E36902"/>
    <w:rPr>
      <w:rFonts w:asciiTheme="majorHAnsi" w:eastAsiaTheme="majorEastAsia" w:hAnsiTheme="majorHAnsi"/>
      <w:b/>
      <w:i/>
      <w:sz w:val="24"/>
      <w:szCs w:val="24"/>
    </w:rPr>
  </w:style>
  <w:style w:type="paragraph" w:styleId="af9">
    <w:name w:val="TOC Heading"/>
    <w:basedOn w:val="1"/>
    <w:next w:val="a"/>
    <w:uiPriority w:val="39"/>
    <w:semiHidden/>
    <w:unhideWhenUsed/>
    <w:qFormat/>
    <w:rsid w:val="00E36902"/>
    <w:pPr>
      <w:outlineLvl w:val="9"/>
    </w:pPr>
  </w:style>
  <w:style w:type="paragraph" w:styleId="afa">
    <w:name w:val="caption"/>
    <w:aliases w:val="5図表番号"/>
    <w:basedOn w:val="a"/>
    <w:next w:val="a"/>
    <w:uiPriority w:val="35"/>
    <w:unhideWhenUsed/>
    <w:qFormat/>
    <w:rsid w:val="00E36902"/>
    <w:rPr>
      <w:b/>
      <w:bCs/>
      <w:color w:val="4F81BD" w:themeColor="accent1"/>
      <w:sz w:val="18"/>
      <w:szCs w:val="18"/>
    </w:rPr>
  </w:style>
  <w:style w:type="character" w:styleId="afb">
    <w:name w:val="page number"/>
    <w:basedOn w:val="a0"/>
    <w:rsid w:val="00C91A60"/>
  </w:style>
  <w:style w:type="paragraph" w:customStyle="1" w:styleId="afc">
    <w:name w:val="ポイント"/>
    <w:basedOn w:val="a"/>
    <w:link w:val="afd"/>
    <w:qFormat/>
    <w:rsid w:val="00C91A60"/>
    <w:rPr>
      <w:rFonts w:asciiTheme="majorEastAsia" w:eastAsiaTheme="majorEastAsia" w:hAnsiTheme="majorEastAsia" w:cs="Times New Roman"/>
      <w:b/>
    </w:rPr>
  </w:style>
  <w:style w:type="character" w:customStyle="1" w:styleId="afd">
    <w:name w:val="ポイント (文字)"/>
    <w:basedOn w:val="a0"/>
    <w:link w:val="afc"/>
    <w:rsid w:val="00C91A60"/>
    <w:rPr>
      <w:rFonts w:asciiTheme="majorEastAsia" w:eastAsiaTheme="majorEastAsia" w:hAnsiTheme="majorEastAsia"/>
      <w:b/>
      <w:kern w:val="2"/>
      <w:sz w:val="20"/>
      <w:szCs w:val="20"/>
    </w:rPr>
  </w:style>
  <w:style w:type="paragraph" w:customStyle="1" w:styleId="afe">
    <w:name w:val="図表"/>
    <w:basedOn w:val="a"/>
    <w:link w:val="aff"/>
    <w:qFormat/>
    <w:rsid w:val="00C91A60"/>
    <w:pPr>
      <w:jc w:val="center"/>
    </w:pPr>
    <w:rPr>
      <w:rFonts w:ascii="ＭＳ 明朝" w:eastAsia="ＭＳ 明朝" w:hAnsi="ＭＳ 明朝" w:cs="Times New Roman"/>
      <w:noProof/>
    </w:rPr>
  </w:style>
  <w:style w:type="character" w:customStyle="1" w:styleId="aff">
    <w:name w:val="図表 (文字)"/>
    <w:basedOn w:val="a0"/>
    <w:link w:val="afe"/>
    <w:rsid w:val="00C91A60"/>
    <w:rPr>
      <w:rFonts w:ascii="ＭＳ 明朝" w:eastAsia="ＭＳ 明朝" w:hAnsi="ＭＳ 明朝"/>
      <w:noProof/>
      <w:kern w:val="2"/>
      <w:sz w:val="20"/>
      <w:szCs w:val="20"/>
    </w:rPr>
  </w:style>
  <w:style w:type="character" w:customStyle="1" w:styleId="210">
    <w:name w:val="見出し 2 (文字)1"/>
    <w:basedOn w:val="a0"/>
    <w:rsid w:val="00A94124"/>
    <w:rPr>
      <w:rFonts w:ascii="ＭＳ ゴシック" w:eastAsia="ＭＳ ゴシック" w:hAnsi="ＭＳ ゴシック" w:cs="Times New Roman"/>
      <w:b/>
      <w:sz w:val="28"/>
      <w:szCs w:val="20"/>
    </w:rPr>
  </w:style>
  <w:style w:type="character" w:customStyle="1" w:styleId="31">
    <w:name w:val="見出し 3 (文字)1"/>
    <w:basedOn w:val="a0"/>
    <w:rsid w:val="00A94124"/>
    <w:rPr>
      <w:rFonts w:ascii="ＭＳ ゴシック" w:eastAsia="ＭＳ ゴシック" w:hAnsi="ＭＳ ゴシック" w:cs="Times New Roman"/>
      <w:b/>
      <w:sz w:val="22"/>
      <w:szCs w:val="20"/>
    </w:rPr>
  </w:style>
  <w:style w:type="character" w:customStyle="1" w:styleId="11">
    <w:name w:val="フッター (文字)1"/>
    <w:uiPriority w:val="99"/>
    <w:rsid w:val="00A94124"/>
    <w:rPr>
      <w:rFonts w:ascii="Century" w:eastAsia="ＭＳ 明朝" w:hAnsi="Century" w:cs="Times New Roman"/>
      <w:sz w:val="20"/>
      <w:szCs w:val="20"/>
    </w:rPr>
  </w:style>
  <w:style w:type="paragraph" w:customStyle="1" w:styleId="12">
    <w:name w:val="ポイント1"/>
    <w:basedOn w:val="a"/>
    <w:rsid w:val="00A94124"/>
    <w:rPr>
      <w:rFonts w:asciiTheme="majorEastAsia" w:eastAsiaTheme="majorEastAsia" w:hAnsiTheme="majorEastAsia" w:cs="Times New Roman"/>
      <w:b/>
    </w:rPr>
  </w:style>
  <w:style w:type="character" w:customStyle="1" w:styleId="13">
    <w:name w:val="ポイント (文字)1"/>
    <w:basedOn w:val="a0"/>
    <w:rsid w:val="00A94124"/>
    <w:rPr>
      <w:rFonts w:asciiTheme="majorEastAsia" w:eastAsiaTheme="majorEastAsia" w:hAnsiTheme="majorEastAsia" w:cs="Times New Roman"/>
      <w:b/>
      <w:sz w:val="20"/>
      <w:szCs w:val="20"/>
    </w:rPr>
  </w:style>
  <w:style w:type="paragraph" w:customStyle="1" w:styleId="14">
    <w:name w:val="図表1"/>
    <w:basedOn w:val="a"/>
    <w:rsid w:val="00A94124"/>
    <w:pPr>
      <w:jc w:val="center"/>
    </w:pPr>
    <w:rPr>
      <w:rFonts w:ascii="ＭＳ 明朝" w:eastAsia="ＭＳ 明朝" w:hAnsi="ＭＳ 明朝" w:cs="Times New Roman"/>
      <w:noProof/>
    </w:rPr>
  </w:style>
  <w:style w:type="character" w:customStyle="1" w:styleId="15">
    <w:name w:val="図表 (文字)1"/>
    <w:basedOn w:val="a0"/>
    <w:rsid w:val="00A94124"/>
    <w:rPr>
      <w:rFonts w:ascii="ＭＳ 明朝" w:eastAsia="ＭＳ 明朝" w:hAnsi="ＭＳ 明朝" w:cs="Times New Roman"/>
      <w:noProof/>
      <w:sz w:val="20"/>
      <w:szCs w:val="20"/>
    </w:rPr>
  </w:style>
  <w:style w:type="paragraph" w:styleId="aff0">
    <w:name w:val="Body Text"/>
    <w:basedOn w:val="a"/>
    <w:link w:val="aff1"/>
    <w:rsid w:val="001B265C"/>
    <w:pPr>
      <w:wordWrap w:val="0"/>
      <w:autoSpaceDE w:val="0"/>
      <w:autoSpaceDN w:val="0"/>
      <w:spacing w:line="362" w:lineRule="atLeast"/>
    </w:pPr>
    <w:rPr>
      <w:rFonts w:ascii="ＭＳ 明朝" w:eastAsia="ＭＳ 明朝" w:hAnsi="Century" w:cs="Times New Roman"/>
      <w:spacing w:val="2"/>
    </w:rPr>
  </w:style>
  <w:style w:type="character" w:customStyle="1" w:styleId="aff1">
    <w:name w:val="本文 (文字)"/>
    <w:basedOn w:val="a0"/>
    <w:link w:val="aff0"/>
    <w:rsid w:val="001B265C"/>
    <w:rPr>
      <w:rFonts w:ascii="ＭＳ 明朝" w:eastAsia="ＭＳ 明朝" w:hAnsi="Century"/>
      <w:spacing w:val="2"/>
      <w:kern w:val="2"/>
      <w:sz w:val="20"/>
      <w:szCs w:val="20"/>
    </w:rPr>
  </w:style>
  <w:style w:type="paragraph" w:styleId="aff2">
    <w:name w:val="Block Text"/>
    <w:basedOn w:val="a"/>
    <w:rsid w:val="001B265C"/>
    <w:pPr>
      <w:wordWrap w:val="0"/>
      <w:autoSpaceDE w:val="0"/>
      <w:autoSpaceDN w:val="0"/>
      <w:spacing w:line="362" w:lineRule="atLeast"/>
      <w:ind w:left="720" w:right="215" w:firstLine="180"/>
    </w:pPr>
    <w:rPr>
      <w:rFonts w:ascii="ＭＳ 明朝" w:eastAsia="ＭＳ 明朝" w:hAnsi="Century" w:cs="Times New Roman"/>
      <w:spacing w:val="2"/>
    </w:rPr>
  </w:style>
  <w:style w:type="paragraph" w:styleId="aff3">
    <w:name w:val="Body Text Indent"/>
    <w:basedOn w:val="a"/>
    <w:link w:val="aff4"/>
    <w:rsid w:val="001B265C"/>
    <w:pPr>
      <w:wordWrap w:val="0"/>
      <w:autoSpaceDE w:val="0"/>
      <w:autoSpaceDN w:val="0"/>
      <w:spacing w:line="362" w:lineRule="atLeast"/>
      <w:ind w:left="540" w:firstLine="180"/>
    </w:pPr>
    <w:rPr>
      <w:rFonts w:ascii="ＭＳ 明朝" w:eastAsia="ＭＳ 明朝" w:hAnsi="Century" w:cs="Times New Roman"/>
      <w:spacing w:val="2"/>
    </w:rPr>
  </w:style>
  <w:style w:type="character" w:customStyle="1" w:styleId="aff4">
    <w:name w:val="本文インデント (文字)"/>
    <w:basedOn w:val="a0"/>
    <w:link w:val="aff3"/>
    <w:rsid w:val="001B265C"/>
    <w:rPr>
      <w:rFonts w:ascii="ＭＳ 明朝" w:eastAsia="ＭＳ 明朝" w:hAnsi="Century"/>
      <w:spacing w:val="2"/>
      <w:kern w:val="2"/>
      <w:sz w:val="20"/>
      <w:szCs w:val="20"/>
    </w:rPr>
  </w:style>
  <w:style w:type="paragraph" w:customStyle="1" w:styleId="05">
    <w:name w:val="05本文"/>
    <w:basedOn w:val="a"/>
    <w:link w:val="050"/>
    <w:rsid w:val="001B265C"/>
    <w:pPr>
      <w:wordWrap w:val="0"/>
      <w:autoSpaceDE w:val="0"/>
      <w:autoSpaceDN w:val="0"/>
      <w:ind w:firstLineChars="100" w:firstLine="204"/>
    </w:pPr>
    <w:rPr>
      <w:rFonts w:ascii="ＭＳ 明朝" w:eastAsia="ＭＳ 明朝" w:hAnsi="Century" w:cs="Times New Roman"/>
      <w:spacing w:val="2"/>
    </w:rPr>
  </w:style>
  <w:style w:type="character" w:customStyle="1" w:styleId="050">
    <w:name w:val="05本文 (文字)"/>
    <w:basedOn w:val="a0"/>
    <w:link w:val="05"/>
    <w:rsid w:val="001B265C"/>
    <w:rPr>
      <w:rFonts w:ascii="ＭＳ 明朝" w:eastAsia="ＭＳ 明朝" w:hAnsi="Century"/>
      <w:spacing w:val="2"/>
      <w:kern w:val="2"/>
      <w:sz w:val="20"/>
      <w:szCs w:val="20"/>
    </w:rPr>
  </w:style>
  <w:style w:type="table" w:styleId="aff5">
    <w:name w:val="Table Grid"/>
    <w:basedOn w:val="a1"/>
    <w:rsid w:val="001B265C"/>
    <w:rPr>
      <w:rFonts w:ascii="Symbol" w:eastAsia="ＭＳ 明朝" w:hAnsi="Symbo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footnote text"/>
    <w:basedOn w:val="a"/>
    <w:link w:val="aff7"/>
    <w:uiPriority w:val="99"/>
    <w:rsid w:val="001B265C"/>
    <w:pPr>
      <w:autoSpaceDE w:val="0"/>
      <w:autoSpaceDN w:val="0"/>
      <w:snapToGrid w:val="0"/>
      <w:spacing w:line="362" w:lineRule="atLeast"/>
    </w:pPr>
    <w:rPr>
      <w:rFonts w:ascii="ＭＳ 明朝" w:eastAsia="ＭＳ 明朝" w:hAnsi="Century" w:cs="Times New Roman"/>
      <w:spacing w:val="2"/>
    </w:rPr>
  </w:style>
  <w:style w:type="character" w:customStyle="1" w:styleId="aff7">
    <w:name w:val="脚注文字列 (文字)"/>
    <w:basedOn w:val="a0"/>
    <w:link w:val="aff6"/>
    <w:uiPriority w:val="99"/>
    <w:rsid w:val="001B265C"/>
    <w:rPr>
      <w:rFonts w:ascii="ＭＳ 明朝" w:eastAsia="ＭＳ 明朝" w:hAnsi="Century"/>
      <w:spacing w:val="2"/>
      <w:kern w:val="2"/>
      <w:sz w:val="20"/>
      <w:szCs w:val="20"/>
    </w:rPr>
  </w:style>
  <w:style w:type="character" w:styleId="aff8">
    <w:name w:val="footnote reference"/>
    <w:basedOn w:val="a0"/>
    <w:uiPriority w:val="99"/>
    <w:rsid w:val="001B265C"/>
    <w:rPr>
      <w:vertAlign w:val="superscript"/>
    </w:rPr>
  </w:style>
  <w:style w:type="paragraph" w:customStyle="1" w:styleId="aff9">
    <w:name w:val="章文"/>
    <w:basedOn w:val="a"/>
    <w:link w:val="affa"/>
    <w:autoRedefine/>
    <w:qFormat/>
    <w:rsid w:val="001B265C"/>
    <w:pPr>
      <w:ind w:firstLineChars="100" w:firstLine="200"/>
    </w:pPr>
  </w:style>
  <w:style w:type="character" w:customStyle="1" w:styleId="affa">
    <w:name w:val="章文 (文字)"/>
    <w:basedOn w:val="050"/>
    <w:link w:val="aff9"/>
    <w:rsid w:val="001B265C"/>
    <w:rPr>
      <w:rFonts w:asciiTheme="minorEastAsia" w:eastAsia="ＭＳ 明朝" w:hAnsiTheme="minorEastAsia" w:cstheme="minorEastAsia"/>
      <w:spacing w:val="2"/>
      <w:kern w:val="2"/>
      <w:sz w:val="20"/>
      <w:szCs w:val="21"/>
    </w:rPr>
  </w:style>
  <w:style w:type="paragraph" w:customStyle="1" w:styleId="affb">
    <w:name w:val="数式"/>
    <w:link w:val="affc"/>
    <w:autoRedefine/>
    <w:qFormat/>
    <w:rsid w:val="00A425B5"/>
    <w:pPr>
      <w:autoSpaceDE w:val="0"/>
      <w:autoSpaceDN w:val="0"/>
      <w:spacing w:line="362" w:lineRule="atLeast"/>
      <w:ind w:leftChars="555" w:left="1110"/>
    </w:pPr>
    <w:rPr>
      <w:rFonts w:ascii="Cambria Math" w:hAnsi="Cambria Math" w:cstheme="majorBidi"/>
      <w:bCs/>
      <w:i/>
      <w:spacing w:val="2"/>
      <w:kern w:val="2"/>
      <w:sz w:val="20"/>
      <w:szCs w:val="21"/>
    </w:rPr>
  </w:style>
  <w:style w:type="character" w:customStyle="1" w:styleId="affc">
    <w:name w:val="数式 (文字)"/>
    <w:basedOn w:val="80"/>
    <w:link w:val="affb"/>
    <w:rsid w:val="00A425B5"/>
    <w:rPr>
      <w:rFonts w:ascii="Cambria Math" w:hAnsi="Cambria Math" w:cstheme="majorBidi"/>
      <w:bCs/>
      <w:i/>
      <w:iCs w:val="0"/>
      <w:spacing w:val="2"/>
      <w:kern w:val="2"/>
      <w:sz w:val="20"/>
      <w:szCs w:val="21"/>
    </w:rPr>
  </w:style>
  <w:style w:type="paragraph" w:customStyle="1" w:styleId="affd">
    <w:name w:val="ア題"/>
    <w:link w:val="affe"/>
    <w:autoRedefine/>
    <w:qFormat/>
    <w:rsid w:val="001B265C"/>
    <w:pPr>
      <w:wordWrap w:val="0"/>
      <w:autoSpaceDE w:val="0"/>
      <w:autoSpaceDN w:val="0"/>
      <w:ind w:leftChars="300" w:left="918" w:hangingChars="150" w:hanging="306"/>
    </w:pPr>
    <w:rPr>
      <w:rFonts w:ascii="ＭＳ 明朝" w:eastAsia="ＭＳ 明朝" w:hAnsi="Century" w:cstheme="majorBidi"/>
      <w:spacing w:val="2"/>
      <w:kern w:val="2"/>
      <w:sz w:val="20"/>
      <w:szCs w:val="20"/>
    </w:rPr>
  </w:style>
  <w:style w:type="character" w:customStyle="1" w:styleId="affe">
    <w:name w:val="ア題 (文字)"/>
    <w:basedOn w:val="70"/>
    <w:link w:val="affd"/>
    <w:rsid w:val="001B265C"/>
    <w:rPr>
      <w:rFonts w:ascii="ＭＳ 明朝" w:eastAsia="ＭＳ 明朝" w:hAnsi="Century" w:cstheme="majorBidi"/>
      <w:spacing w:val="2"/>
      <w:kern w:val="2"/>
      <w:sz w:val="20"/>
      <w:szCs w:val="20"/>
    </w:rPr>
  </w:style>
  <w:style w:type="paragraph" w:customStyle="1" w:styleId="afff">
    <w:name w:val="（１）文"/>
    <w:basedOn w:val="a"/>
    <w:link w:val="afff0"/>
    <w:autoRedefine/>
    <w:qFormat/>
    <w:rsid w:val="001B265C"/>
    <w:pPr>
      <w:wordWrap w:val="0"/>
      <w:autoSpaceDE w:val="0"/>
      <w:autoSpaceDN w:val="0"/>
      <w:ind w:leftChars="200" w:left="408" w:firstLineChars="100" w:firstLine="204"/>
    </w:pPr>
    <w:rPr>
      <w:rFonts w:ascii="ＭＳ 明朝" w:eastAsia="ＭＳ 明朝" w:hAnsi="Century" w:cstheme="majorBidi"/>
      <w:spacing w:val="2"/>
    </w:rPr>
  </w:style>
  <w:style w:type="character" w:customStyle="1" w:styleId="afff0">
    <w:name w:val="（１）文 (文字)"/>
    <w:basedOn w:val="60"/>
    <w:link w:val="afff"/>
    <w:rsid w:val="001B265C"/>
    <w:rPr>
      <w:rFonts w:ascii="ＭＳ 明朝" w:eastAsia="ＭＳ 明朝" w:hAnsi="Century" w:cstheme="majorBidi"/>
      <w:b w:val="0"/>
      <w:bCs w:val="0"/>
      <w:spacing w:val="2"/>
      <w:kern w:val="2"/>
      <w:sz w:val="20"/>
      <w:szCs w:val="20"/>
    </w:rPr>
  </w:style>
  <w:style w:type="paragraph" w:customStyle="1" w:styleId="afff1">
    <w:name w:val="（１）題"/>
    <w:basedOn w:val="a"/>
    <w:link w:val="afff2"/>
    <w:autoRedefine/>
    <w:qFormat/>
    <w:rsid w:val="001B265C"/>
    <w:pPr>
      <w:wordWrap w:val="0"/>
      <w:autoSpaceDE w:val="0"/>
      <w:autoSpaceDN w:val="0"/>
    </w:pPr>
    <w:rPr>
      <w:rFonts w:ascii="ＭＳ ゴシック" w:eastAsia="ＭＳ ゴシック" w:hAnsi="ＭＳ ゴシック" w:cstheme="majorBidi"/>
      <w:spacing w:val="2"/>
    </w:rPr>
  </w:style>
  <w:style w:type="character" w:customStyle="1" w:styleId="afff2">
    <w:name w:val="（１）題 (文字)"/>
    <w:basedOn w:val="50"/>
    <w:link w:val="afff1"/>
    <w:rsid w:val="001B265C"/>
    <w:rPr>
      <w:rFonts w:ascii="ＭＳ ゴシック" w:eastAsia="ＭＳ ゴシック" w:hAnsi="ＭＳ ゴシック" w:cstheme="majorBidi"/>
      <w:b w:val="0"/>
      <w:bCs w:val="0"/>
      <w:i w:val="0"/>
      <w:iCs w:val="0"/>
      <w:spacing w:val="2"/>
      <w:kern w:val="2"/>
      <w:sz w:val="20"/>
      <w:szCs w:val="20"/>
    </w:rPr>
  </w:style>
  <w:style w:type="paragraph" w:customStyle="1" w:styleId="afff3">
    <w:name w:val="１文"/>
    <w:basedOn w:val="a"/>
    <w:link w:val="afff4"/>
    <w:autoRedefine/>
    <w:qFormat/>
    <w:rsid w:val="001B265C"/>
    <w:pPr>
      <w:wordWrap w:val="0"/>
      <w:autoSpaceDE w:val="0"/>
      <w:autoSpaceDN w:val="0"/>
      <w:ind w:leftChars="100" w:left="204" w:firstLineChars="100" w:firstLine="204"/>
      <w:jc w:val="both"/>
    </w:pPr>
    <w:rPr>
      <w:rFonts w:ascii="ＭＳ 明朝" w:eastAsia="ＭＳ 明朝" w:hAnsi="Century" w:cstheme="majorBidi"/>
      <w:spacing w:val="2"/>
    </w:rPr>
  </w:style>
  <w:style w:type="character" w:customStyle="1" w:styleId="afff4">
    <w:name w:val="１文 (文字)"/>
    <w:basedOn w:val="40"/>
    <w:link w:val="afff3"/>
    <w:rsid w:val="001B265C"/>
    <w:rPr>
      <w:rFonts w:ascii="ＭＳ 明朝" w:eastAsia="ＭＳ 明朝" w:hAnsi="Century" w:cstheme="majorBidi"/>
      <w:b/>
      <w:bCs/>
      <w:spacing w:val="2"/>
      <w:kern w:val="2"/>
      <w:sz w:val="20"/>
      <w:szCs w:val="20"/>
    </w:rPr>
  </w:style>
  <w:style w:type="character" w:styleId="afff5">
    <w:name w:val="Hyperlink"/>
    <w:basedOn w:val="a0"/>
    <w:rsid w:val="00364C57"/>
    <w:rPr>
      <w:color w:val="0000FF" w:themeColor="hyperlink"/>
      <w:u w:val="single"/>
    </w:rPr>
  </w:style>
  <w:style w:type="paragraph" w:styleId="afff6">
    <w:name w:val="Plain Text"/>
    <w:basedOn w:val="a"/>
    <w:link w:val="afff7"/>
    <w:uiPriority w:val="99"/>
    <w:rsid w:val="00913708"/>
    <w:pPr>
      <w:widowControl/>
    </w:pPr>
    <w:rPr>
      <w:rFonts w:ascii="ＭＳ 明朝" w:eastAsia="ＭＳ 明朝" w:hAnsi="Courier New" w:cs="ＭＳ 明朝"/>
    </w:rPr>
  </w:style>
  <w:style w:type="character" w:customStyle="1" w:styleId="afff7">
    <w:name w:val="書式なし (文字)"/>
    <w:basedOn w:val="a0"/>
    <w:link w:val="afff6"/>
    <w:uiPriority w:val="99"/>
    <w:rsid w:val="00913708"/>
    <w:rPr>
      <w:rFonts w:ascii="ＭＳ 明朝" w:eastAsia="ＭＳ 明朝" w:hAnsi="Courier New" w:cs="ＭＳ 明朝"/>
      <w:kern w:val="2"/>
      <w:sz w:val="20"/>
      <w:szCs w:val="20"/>
    </w:rPr>
  </w:style>
  <w:style w:type="paragraph" w:customStyle="1" w:styleId="01">
    <w:name w:val="01_章題"/>
    <w:basedOn w:val="afff6"/>
    <w:link w:val="010"/>
    <w:rsid w:val="00913708"/>
    <w:pPr>
      <w:ind w:firstLine="281"/>
      <w:jc w:val="center"/>
    </w:pPr>
    <w:rPr>
      <w:rFonts w:ascii="ＭＳ ゴシック" w:eastAsia="ＭＳ ゴシック" w:hAnsi="ＭＳ ゴシック"/>
      <w:b/>
      <w:sz w:val="28"/>
    </w:rPr>
  </w:style>
  <w:style w:type="character" w:customStyle="1" w:styleId="010">
    <w:name w:val="01_章題 (文字)"/>
    <w:link w:val="01"/>
    <w:rsid w:val="00913708"/>
    <w:rPr>
      <w:rFonts w:ascii="ＭＳ ゴシック" w:eastAsia="ＭＳ ゴシック" w:hAnsi="ＭＳ ゴシック" w:cs="ＭＳ 明朝"/>
      <w:b/>
      <w:kern w:val="2"/>
      <w:sz w:val="28"/>
      <w:szCs w:val="20"/>
    </w:rPr>
  </w:style>
  <w:style w:type="paragraph" w:customStyle="1" w:styleId="100">
    <w:name w:val="10_１題"/>
    <w:basedOn w:val="afff6"/>
    <w:rsid w:val="00913708"/>
    <w:rPr>
      <w:rFonts w:ascii="ＭＳ ゴシック" w:eastAsia="ＭＳ ゴシック" w:hAnsi="ＭＳ ゴシック"/>
      <w:b/>
      <w:sz w:val="22"/>
      <w:szCs w:val="22"/>
    </w:rPr>
  </w:style>
  <w:style w:type="paragraph" w:customStyle="1" w:styleId="110">
    <w:name w:val="11_１文"/>
    <w:basedOn w:val="afff6"/>
    <w:qFormat/>
    <w:rsid w:val="00913708"/>
    <w:pPr>
      <w:ind w:leftChars="100" w:left="200" w:firstLineChars="100" w:firstLine="200"/>
    </w:pPr>
  </w:style>
  <w:style w:type="paragraph" w:customStyle="1" w:styleId="300">
    <w:name w:val="30_ア題"/>
    <w:basedOn w:val="afff6"/>
    <w:next w:val="310"/>
    <w:qFormat/>
    <w:rsid w:val="00913708"/>
    <w:pPr>
      <w:ind w:leftChars="200" w:left="600" w:hangingChars="100" w:hanging="200"/>
    </w:pPr>
  </w:style>
  <w:style w:type="paragraph" w:customStyle="1" w:styleId="310">
    <w:name w:val="31_ア文"/>
    <w:qFormat/>
    <w:rsid w:val="00913708"/>
    <w:pPr>
      <w:ind w:leftChars="300" w:left="600" w:firstLineChars="100" w:firstLine="200"/>
    </w:pPr>
    <w:rPr>
      <w:rFonts w:ascii="ＭＳ 明朝" w:eastAsia="ＭＳ 明朝" w:hAnsi="Courier New" w:cs="ＭＳ 明朝"/>
      <w:kern w:val="2"/>
      <w:sz w:val="20"/>
      <w:szCs w:val="20"/>
    </w:rPr>
  </w:style>
  <w:style w:type="paragraph" w:customStyle="1" w:styleId="200">
    <w:name w:val="20（１）題"/>
    <w:basedOn w:val="afff6"/>
    <w:next w:val="211"/>
    <w:qFormat/>
    <w:rsid w:val="00913708"/>
    <w:rPr>
      <w:rFonts w:ascii="ＭＳ ゴシック" w:eastAsia="ＭＳ ゴシック" w:hAnsi="ＭＳ ゴシック"/>
    </w:rPr>
  </w:style>
  <w:style w:type="paragraph" w:customStyle="1" w:styleId="211">
    <w:name w:val="21（１）文"/>
    <w:basedOn w:val="afff6"/>
    <w:qFormat/>
    <w:rsid w:val="00913708"/>
    <w:pPr>
      <w:tabs>
        <w:tab w:val="left" w:pos="207"/>
      </w:tabs>
      <w:ind w:leftChars="200" w:left="400" w:firstLineChars="100" w:firstLine="200"/>
    </w:pPr>
  </w:style>
  <w:style w:type="character" w:customStyle="1" w:styleId="25">
    <w:name w:val="フッター (文字)2"/>
    <w:uiPriority w:val="99"/>
    <w:rsid w:val="00913708"/>
    <w:rPr>
      <w:rFonts w:ascii="ＭＳ 明朝" w:hAnsi="Century"/>
      <w:spacing w:val="2"/>
      <w:kern w:val="2"/>
    </w:rPr>
  </w:style>
  <w:style w:type="character" w:customStyle="1" w:styleId="32">
    <w:name w:val="フッター (文字)3"/>
    <w:uiPriority w:val="99"/>
    <w:rsid w:val="00472C4E"/>
    <w:rPr>
      <w:rFonts w:ascii="ＭＳ 明朝" w:hAnsi="Century"/>
      <w:spacing w:val="2"/>
      <w:kern w:val="2"/>
    </w:rPr>
  </w:style>
  <w:style w:type="character" w:customStyle="1" w:styleId="111">
    <w:name w:val="見出し 1 (文字)1"/>
    <w:rsid w:val="00472C4E"/>
    <w:rPr>
      <w:rFonts w:ascii="ＭＳ ゴシック" w:eastAsia="ＭＳ ゴシック" w:hAnsi="ＭＳ ゴシック"/>
      <w:b/>
      <w:spacing w:val="2"/>
      <w:kern w:val="2"/>
      <w:sz w:val="36"/>
      <w:szCs w:val="36"/>
    </w:rPr>
  </w:style>
  <w:style w:type="character" w:customStyle="1" w:styleId="41">
    <w:name w:val="フッター (文字)4"/>
    <w:uiPriority w:val="99"/>
    <w:rsid w:val="009C52FE"/>
    <w:rPr>
      <w:rFonts w:ascii="ＭＳ 明朝" w:hAnsi="Century"/>
      <w:spacing w:val="2"/>
      <w:kern w:val="2"/>
    </w:rPr>
  </w:style>
  <w:style w:type="character" w:customStyle="1" w:styleId="51">
    <w:name w:val="フッター (文字)5"/>
    <w:uiPriority w:val="99"/>
    <w:rsid w:val="00AE1BA5"/>
    <w:rPr>
      <w:rFonts w:ascii="ＭＳ 明朝" w:hAnsi="Century"/>
      <w:spacing w:val="2"/>
      <w:kern w:val="2"/>
    </w:rPr>
  </w:style>
  <w:style w:type="paragraph" w:customStyle="1" w:styleId="311">
    <w:name w:val="31項文"/>
    <w:basedOn w:val="afff6"/>
    <w:link w:val="312"/>
    <w:qFormat/>
    <w:rsid w:val="009E031C"/>
    <w:pPr>
      <w:widowControl w:val="0"/>
      <w:ind w:leftChars="200" w:left="400" w:firstLineChars="100" w:firstLine="200"/>
      <w:jc w:val="both"/>
    </w:pPr>
    <w:rPr>
      <w:rFonts w:hAnsi="ＭＳ 明朝"/>
    </w:rPr>
  </w:style>
  <w:style w:type="character" w:customStyle="1" w:styleId="312">
    <w:name w:val="31項文 (文字)"/>
    <w:basedOn w:val="afff7"/>
    <w:link w:val="311"/>
    <w:rsid w:val="009E031C"/>
    <w:rPr>
      <w:rFonts w:ascii="ＭＳ 明朝" w:eastAsia="ＭＳ 明朝" w:hAnsi="ＭＳ 明朝" w:cs="ＭＳ 明朝"/>
      <w:kern w:val="2"/>
      <w:sz w:val="20"/>
      <w:szCs w:val="20"/>
    </w:rPr>
  </w:style>
  <w:style w:type="paragraph" w:customStyle="1" w:styleId="502">
    <w:name w:val="50リ2"/>
    <w:basedOn w:val="311"/>
    <w:qFormat/>
    <w:rsid w:val="009E031C"/>
    <w:pPr>
      <w:ind w:leftChars="300" w:left="1204" w:hangingChars="302" w:hanging="604"/>
    </w:pPr>
  </w:style>
  <w:style w:type="paragraph" w:customStyle="1" w:styleId="401">
    <w:name w:val="40リ1"/>
    <w:basedOn w:val="311"/>
    <w:qFormat/>
    <w:rsid w:val="009E031C"/>
  </w:style>
  <w:style w:type="paragraph" w:customStyle="1" w:styleId="201">
    <w:name w:val="20節題"/>
    <w:basedOn w:val="afff6"/>
    <w:rsid w:val="009E031C"/>
    <w:pPr>
      <w:widowControl w:val="0"/>
      <w:ind w:left="380" w:hanging="380"/>
      <w:jc w:val="both"/>
    </w:pPr>
    <w:rPr>
      <w:rFonts w:ascii="ＭＳ ゴシック" w:eastAsia="ＭＳ ゴシック" w:hAnsi="ＭＳ ゴシック" w:cs="Times New Roman"/>
      <w:b/>
      <w:sz w:val="22"/>
      <w:szCs w:val="22"/>
    </w:rPr>
  </w:style>
  <w:style w:type="paragraph" w:customStyle="1" w:styleId="301">
    <w:name w:val="30項題"/>
    <w:basedOn w:val="afff6"/>
    <w:qFormat/>
    <w:rsid w:val="009E031C"/>
    <w:pPr>
      <w:widowControl w:val="0"/>
      <w:ind w:left="475" w:hanging="475"/>
      <w:jc w:val="both"/>
    </w:pPr>
    <w:rPr>
      <w:rFonts w:ascii="ＭＳ ゴシック" w:eastAsia="ＭＳ ゴシック" w:hAnsi="ＭＳ ゴシック" w:cs="Times New Roman"/>
    </w:rPr>
  </w:style>
  <w:style w:type="character" w:customStyle="1" w:styleId="st1">
    <w:name w:val="st1"/>
    <w:basedOn w:val="a0"/>
    <w:rsid w:val="002F61F3"/>
  </w:style>
  <w:style w:type="paragraph" w:styleId="Web">
    <w:name w:val="Normal (Web)"/>
    <w:basedOn w:val="a"/>
    <w:uiPriority w:val="99"/>
    <w:unhideWhenUsed/>
    <w:rsid w:val="002F61F3"/>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302">
    <w:name w:val="30（１）題"/>
    <w:basedOn w:val="a"/>
    <w:next w:val="313"/>
    <w:qFormat/>
    <w:rsid w:val="00446FDB"/>
    <w:pPr>
      <w:autoSpaceDE w:val="0"/>
      <w:autoSpaceDN w:val="0"/>
      <w:spacing w:line="362" w:lineRule="atLeast"/>
      <w:ind w:left="200" w:hanging="200"/>
      <w:jc w:val="both"/>
    </w:pPr>
    <w:rPr>
      <w:rFonts w:ascii="ＭＳ 明朝" w:eastAsia="ＭＳ 明朝" w:hAnsi="ＭＳ 明朝" w:cs="Times New Roman"/>
      <w:spacing w:val="2"/>
    </w:rPr>
  </w:style>
  <w:style w:type="paragraph" w:customStyle="1" w:styleId="313">
    <w:name w:val="31（１）文"/>
    <w:basedOn w:val="a"/>
    <w:qFormat/>
    <w:rsid w:val="00446FDB"/>
    <w:pPr>
      <w:autoSpaceDE w:val="0"/>
      <w:autoSpaceDN w:val="0"/>
      <w:spacing w:line="362" w:lineRule="atLeast"/>
      <w:ind w:leftChars="200" w:left="408" w:firstLineChars="100" w:firstLine="204"/>
      <w:jc w:val="both"/>
    </w:pPr>
    <w:rPr>
      <w:rFonts w:ascii="ＭＳ 明朝" w:eastAsia="ＭＳ 明朝" w:hAnsi="ＭＳ 明朝" w:cs="Times New Roman"/>
      <w:spacing w:val="2"/>
    </w:rPr>
  </w:style>
  <w:style w:type="paragraph" w:customStyle="1" w:styleId="afff8">
    <w:name w:val="利用上の留意点等"/>
    <w:basedOn w:val="a"/>
    <w:link w:val="afff9"/>
    <w:qFormat/>
    <w:rsid w:val="00727F0D"/>
    <w:pPr>
      <w:ind w:left="1503" w:hanging="703"/>
      <w:jc w:val="center"/>
      <w:outlineLvl w:val="0"/>
    </w:pPr>
    <w:rPr>
      <w:rFonts w:ascii="ＭＳ ゴシック" w:eastAsia="ＭＳ ゴシック" w:hAnsi="ＭＳ ゴシック"/>
      <w:b/>
      <w:kern w:val="0"/>
      <w:sz w:val="28"/>
    </w:rPr>
  </w:style>
  <w:style w:type="character" w:customStyle="1" w:styleId="afff9">
    <w:name w:val="利用上の留意点等 (文字)"/>
    <w:basedOn w:val="10"/>
    <w:link w:val="afff8"/>
    <w:rsid w:val="00727F0D"/>
    <w:rPr>
      <w:rFonts w:ascii="ＭＳ ゴシック" w:eastAsia="ＭＳ ゴシック" w:hAnsi="ＭＳ ゴシック" w:cstheme="minorEastAsia"/>
      <w:b/>
      <w:bCs w:val="0"/>
      <w:kern w:val="32"/>
      <w:sz w:val="28"/>
      <w:szCs w:val="20"/>
    </w:rPr>
  </w:style>
  <w:style w:type="paragraph" w:customStyle="1" w:styleId="afffa">
    <w:name w:val="主な用語解説"/>
    <w:basedOn w:val="a"/>
    <w:link w:val="afffb"/>
    <w:qFormat/>
    <w:rsid w:val="00446FDB"/>
    <w:rPr>
      <w:rFonts w:asciiTheme="majorEastAsia" w:eastAsiaTheme="majorEastAsia" w:hAnsiTheme="majorEastAsia"/>
      <w:b/>
      <w:sz w:val="24"/>
      <w:szCs w:val="24"/>
    </w:rPr>
  </w:style>
  <w:style w:type="character" w:customStyle="1" w:styleId="afffb">
    <w:name w:val="主な用語解説 (文字)"/>
    <w:basedOn w:val="a0"/>
    <w:link w:val="afffa"/>
    <w:rsid w:val="00446FDB"/>
    <w:rPr>
      <w:rFonts w:asciiTheme="majorEastAsia" w:eastAsiaTheme="majorEastAsia" w:hAnsiTheme="majorEastAsia" w:cstheme="minorEastAsia"/>
      <w:b/>
      <w:kern w:val="2"/>
      <w:sz w:val="24"/>
      <w:szCs w:val="24"/>
    </w:rPr>
  </w:style>
  <w:style w:type="paragraph" w:customStyle="1" w:styleId="afffc">
    <w:name w:val="目次"/>
    <w:basedOn w:val="af9"/>
    <w:link w:val="afffd"/>
    <w:qFormat/>
    <w:rsid w:val="009007A7"/>
    <w:pPr>
      <w:spacing w:before="3864"/>
      <w:jc w:val="center"/>
      <w:outlineLvl w:val="0"/>
    </w:pPr>
  </w:style>
  <w:style w:type="character" w:customStyle="1" w:styleId="afffd">
    <w:name w:val="目次 (文字)"/>
    <w:basedOn w:val="a0"/>
    <w:link w:val="afffc"/>
    <w:rsid w:val="009007A7"/>
    <w:rPr>
      <w:rFonts w:asciiTheme="majorEastAsia" w:eastAsiaTheme="majorEastAsia" w:hAnsiTheme="majorEastAsia" w:cstheme="majorEastAsia"/>
      <w:b/>
      <w:bCs/>
      <w:kern w:val="32"/>
      <w:sz w:val="36"/>
      <w:szCs w:val="36"/>
    </w:rPr>
  </w:style>
  <w:style w:type="paragraph" w:customStyle="1" w:styleId="afffe">
    <w:name w:val="まえがき"/>
    <w:basedOn w:val="afff6"/>
    <w:link w:val="affff"/>
    <w:qFormat/>
    <w:rsid w:val="00323642"/>
    <w:pPr>
      <w:jc w:val="center"/>
      <w:outlineLvl w:val="0"/>
    </w:pPr>
    <w:rPr>
      <w:rFonts w:asciiTheme="majorEastAsia" w:eastAsiaTheme="majorEastAsia" w:hAnsiTheme="majorEastAsia"/>
      <w:sz w:val="28"/>
    </w:rPr>
  </w:style>
  <w:style w:type="character" w:customStyle="1" w:styleId="affff">
    <w:name w:val="まえがき (文字)"/>
    <w:basedOn w:val="afff7"/>
    <w:link w:val="afffe"/>
    <w:rsid w:val="00323642"/>
    <w:rPr>
      <w:rFonts w:asciiTheme="majorEastAsia" w:eastAsiaTheme="majorEastAsia" w:hAnsiTheme="majorEastAsia" w:cs="ＭＳ 明朝"/>
      <w:kern w:val="2"/>
      <w:sz w:val="28"/>
      <w:szCs w:val="20"/>
    </w:rPr>
  </w:style>
  <w:style w:type="paragraph" w:customStyle="1" w:styleId="affff0">
    <w:name w:val="第１、５部"/>
    <w:basedOn w:val="1"/>
    <w:autoRedefine/>
    <w:rsid w:val="00ED1226"/>
  </w:style>
  <w:style w:type="paragraph" w:styleId="16">
    <w:name w:val="toc 1"/>
    <w:basedOn w:val="a"/>
    <w:next w:val="a"/>
    <w:autoRedefine/>
    <w:uiPriority w:val="39"/>
    <w:rsid w:val="001539A2"/>
  </w:style>
  <w:style w:type="paragraph" w:styleId="26">
    <w:name w:val="toc 2"/>
    <w:basedOn w:val="a"/>
    <w:next w:val="a"/>
    <w:autoRedefine/>
    <w:uiPriority w:val="39"/>
    <w:rsid w:val="001539A2"/>
    <w:pPr>
      <w:ind w:leftChars="100" w:left="200"/>
    </w:pPr>
  </w:style>
  <w:style w:type="paragraph" w:styleId="33">
    <w:name w:val="toc 3"/>
    <w:basedOn w:val="a"/>
    <w:next w:val="a"/>
    <w:autoRedefine/>
    <w:uiPriority w:val="39"/>
    <w:rsid w:val="001539A2"/>
    <w:pPr>
      <w:ind w:leftChars="200" w:left="400"/>
    </w:pPr>
  </w:style>
  <w:style w:type="paragraph" w:customStyle="1" w:styleId="27">
    <w:name w:val="第2部統計表章題"/>
    <w:basedOn w:val="a"/>
    <w:next w:val="a"/>
    <w:link w:val="28"/>
    <w:autoRedefine/>
    <w:qFormat/>
    <w:rsid w:val="00157A2D"/>
    <w:pPr>
      <w:tabs>
        <w:tab w:val="left" w:leader="middleDot" w:pos="9180"/>
      </w:tabs>
      <w:wordWrap w:val="0"/>
      <w:spacing w:beforeLines="200" w:before="742"/>
      <w:ind w:leftChars="200" w:left="400"/>
      <w:outlineLvl w:val="1"/>
    </w:pPr>
    <w:rPr>
      <w:rFonts w:ascii="ＭＳ ゴシック" w:eastAsia="ＭＳ ゴシック" w:hAnsi="ＭＳ ゴシック"/>
      <w:sz w:val="32"/>
      <w:szCs w:val="32"/>
    </w:rPr>
  </w:style>
  <w:style w:type="character" w:customStyle="1" w:styleId="28">
    <w:name w:val="第2部統計表章題 (文字)"/>
    <w:basedOn w:val="a0"/>
    <w:link w:val="27"/>
    <w:rsid w:val="00157A2D"/>
    <w:rPr>
      <w:rFonts w:ascii="ＭＳ ゴシック" w:eastAsia="ＭＳ ゴシック" w:hAnsi="ＭＳ ゴシック" w:cstheme="minorEastAsia"/>
      <w:kern w:val="2"/>
      <w:sz w:val="32"/>
      <w:szCs w:val="32"/>
    </w:rPr>
  </w:style>
  <w:style w:type="paragraph" w:customStyle="1" w:styleId="affff1">
    <w:name w:val="統計表題続"/>
    <w:basedOn w:val="3"/>
    <w:link w:val="affff2"/>
    <w:autoRedefine/>
    <w:qFormat/>
    <w:rsid w:val="00157A2D"/>
    <w:pPr>
      <w:outlineLvl w:val="9"/>
    </w:pPr>
  </w:style>
  <w:style w:type="character" w:customStyle="1" w:styleId="affff2">
    <w:name w:val="統計表題続 (文字)"/>
    <w:basedOn w:val="30"/>
    <w:link w:val="affff1"/>
    <w:rsid w:val="00157A2D"/>
    <w:rPr>
      <w:rFonts w:asciiTheme="majorEastAsia" w:eastAsia="ＭＳ ゴシック" w:hAnsiTheme="majorEastAsia" w:cstheme="majorEastAsia"/>
      <w:b/>
      <w:kern w:val="2"/>
    </w:rPr>
  </w:style>
  <w:style w:type="paragraph" w:styleId="42">
    <w:name w:val="toc 4"/>
    <w:basedOn w:val="a"/>
    <w:next w:val="a"/>
    <w:autoRedefine/>
    <w:uiPriority w:val="39"/>
    <w:unhideWhenUsed/>
    <w:rsid w:val="00DD715C"/>
    <w:pPr>
      <w:ind w:leftChars="300" w:left="630"/>
      <w:jc w:val="both"/>
    </w:pPr>
    <w:rPr>
      <w:rFonts w:asciiTheme="minorHAnsi" w:hAnsiTheme="minorHAnsi" w:cstheme="minorBidi"/>
      <w:sz w:val="21"/>
      <w:szCs w:val="22"/>
    </w:rPr>
  </w:style>
  <w:style w:type="paragraph" w:styleId="52">
    <w:name w:val="toc 5"/>
    <w:basedOn w:val="a"/>
    <w:next w:val="a"/>
    <w:autoRedefine/>
    <w:uiPriority w:val="39"/>
    <w:unhideWhenUsed/>
    <w:rsid w:val="00DD715C"/>
    <w:pPr>
      <w:ind w:leftChars="400" w:left="840"/>
      <w:jc w:val="both"/>
    </w:pPr>
    <w:rPr>
      <w:rFonts w:asciiTheme="minorHAnsi" w:hAnsiTheme="minorHAnsi" w:cstheme="minorBidi"/>
      <w:sz w:val="21"/>
      <w:szCs w:val="22"/>
    </w:rPr>
  </w:style>
  <w:style w:type="paragraph" w:styleId="61">
    <w:name w:val="toc 6"/>
    <w:basedOn w:val="a"/>
    <w:next w:val="a"/>
    <w:autoRedefine/>
    <w:uiPriority w:val="39"/>
    <w:unhideWhenUsed/>
    <w:rsid w:val="00DD715C"/>
    <w:pPr>
      <w:ind w:leftChars="500" w:left="1050"/>
      <w:jc w:val="both"/>
    </w:pPr>
    <w:rPr>
      <w:rFonts w:asciiTheme="minorHAnsi" w:hAnsiTheme="minorHAnsi" w:cstheme="minorBidi"/>
      <w:sz w:val="21"/>
      <w:szCs w:val="22"/>
    </w:rPr>
  </w:style>
  <w:style w:type="paragraph" w:styleId="71">
    <w:name w:val="toc 7"/>
    <w:basedOn w:val="a"/>
    <w:next w:val="a"/>
    <w:autoRedefine/>
    <w:uiPriority w:val="39"/>
    <w:unhideWhenUsed/>
    <w:rsid w:val="00DD715C"/>
    <w:pPr>
      <w:ind w:leftChars="600" w:left="1260"/>
      <w:jc w:val="both"/>
    </w:pPr>
    <w:rPr>
      <w:rFonts w:asciiTheme="minorHAnsi" w:hAnsiTheme="minorHAnsi" w:cstheme="minorBidi"/>
      <w:sz w:val="21"/>
      <w:szCs w:val="22"/>
    </w:rPr>
  </w:style>
  <w:style w:type="paragraph" w:styleId="81">
    <w:name w:val="toc 8"/>
    <w:basedOn w:val="a"/>
    <w:next w:val="a"/>
    <w:autoRedefine/>
    <w:uiPriority w:val="39"/>
    <w:unhideWhenUsed/>
    <w:rsid w:val="00DD715C"/>
    <w:pPr>
      <w:ind w:leftChars="700" w:left="1470"/>
      <w:jc w:val="both"/>
    </w:pPr>
    <w:rPr>
      <w:rFonts w:asciiTheme="minorHAnsi" w:hAnsiTheme="minorHAnsi" w:cstheme="minorBidi"/>
      <w:sz w:val="21"/>
      <w:szCs w:val="22"/>
    </w:rPr>
  </w:style>
  <w:style w:type="paragraph" w:styleId="91">
    <w:name w:val="toc 9"/>
    <w:basedOn w:val="a"/>
    <w:next w:val="a"/>
    <w:autoRedefine/>
    <w:uiPriority w:val="39"/>
    <w:unhideWhenUsed/>
    <w:rsid w:val="00DD715C"/>
    <w:pPr>
      <w:ind w:leftChars="800" w:left="1680"/>
      <w:jc w:val="both"/>
    </w:pPr>
    <w:rPr>
      <w:rFonts w:asciiTheme="minorHAnsi" w:hAnsiTheme="minorHAnsi" w:cstheme="minorBidi"/>
      <w:sz w:val="21"/>
      <w:szCs w:val="22"/>
    </w:rPr>
  </w:style>
  <w:style w:type="character" w:styleId="affff3">
    <w:name w:val="FollowedHyperlink"/>
    <w:basedOn w:val="a0"/>
    <w:uiPriority w:val="99"/>
    <w:rsid w:val="00B7043B"/>
    <w:rPr>
      <w:color w:val="800080" w:themeColor="followedHyperlink"/>
      <w:u w:val="single"/>
    </w:rPr>
  </w:style>
  <w:style w:type="numbering" w:customStyle="1" w:styleId="17">
    <w:name w:val="リストなし1"/>
    <w:next w:val="a2"/>
    <w:uiPriority w:val="99"/>
    <w:semiHidden/>
    <w:unhideWhenUsed/>
    <w:rsid w:val="00C95BAE"/>
  </w:style>
  <w:style w:type="paragraph" w:styleId="affff4">
    <w:name w:val="envelope address"/>
    <w:basedOn w:val="a"/>
    <w:rsid w:val="00C95BAE"/>
    <w:pPr>
      <w:framePr w:w="6804" w:h="2268" w:hRule="exact" w:hSpace="142" w:wrap="auto" w:hAnchor="page" w:xAlign="center" w:yAlign="bottom"/>
      <w:widowControl/>
      <w:ind w:left="2835"/>
    </w:pPr>
    <w:rPr>
      <w:rFonts w:ascii="ＭＳ 明朝" w:eastAsia="ＨＧ丸ゴシックM" w:hAnsi="Century" w:cs="Times New Roman"/>
      <w:spacing w:val="-4"/>
      <w:kern w:val="0"/>
      <w:sz w:val="24"/>
    </w:rPr>
  </w:style>
  <w:style w:type="paragraph" w:styleId="affff5">
    <w:name w:val="table of figures"/>
    <w:basedOn w:val="a"/>
    <w:next w:val="a"/>
    <w:rsid w:val="00C95BAE"/>
    <w:pPr>
      <w:widowControl/>
    </w:pPr>
    <w:rPr>
      <w:rFonts w:ascii="Century" w:eastAsia="ＭＳ 明朝" w:hAnsi="Century" w:cs="Times New Roman"/>
      <w:i/>
      <w:spacing w:val="-4"/>
      <w:kern w:val="0"/>
    </w:rPr>
  </w:style>
  <w:style w:type="paragraph" w:styleId="affff6">
    <w:name w:val="endnote text"/>
    <w:basedOn w:val="a"/>
    <w:link w:val="affff7"/>
    <w:uiPriority w:val="99"/>
    <w:rsid w:val="00C95BAE"/>
    <w:pPr>
      <w:widowControl/>
      <w:snapToGrid w:val="0"/>
    </w:pPr>
    <w:rPr>
      <w:rFonts w:ascii="ＭＳ 明朝" w:eastAsia="ＭＳ 明朝" w:hAnsi="Century" w:cs="Times New Roman"/>
      <w:spacing w:val="-4"/>
      <w:kern w:val="0"/>
    </w:rPr>
  </w:style>
  <w:style w:type="character" w:customStyle="1" w:styleId="affff7">
    <w:name w:val="文末脚注文字列 (文字)"/>
    <w:basedOn w:val="a0"/>
    <w:link w:val="affff6"/>
    <w:uiPriority w:val="99"/>
    <w:rsid w:val="00C95BAE"/>
    <w:rPr>
      <w:rFonts w:ascii="ＭＳ 明朝" w:eastAsia="ＭＳ 明朝" w:hAnsi="Century"/>
      <w:spacing w:val="-4"/>
      <w:sz w:val="20"/>
      <w:szCs w:val="20"/>
    </w:rPr>
  </w:style>
  <w:style w:type="character" w:styleId="affff8">
    <w:name w:val="endnote reference"/>
    <w:basedOn w:val="a0"/>
    <w:uiPriority w:val="99"/>
    <w:rsid w:val="00C95BAE"/>
    <w:rPr>
      <w:vertAlign w:val="superscript"/>
    </w:rPr>
  </w:style>
  <w:style w:type="paragraph" w:customStyle="1" w:styleId="font5">
    <w:name w:val="font5"/>
    <w:basedOn w:val="a"/>
    <w:rsid w:val="00C95BAE"/>
    <w:pPr>
      <w:widowControl/>
      <w:spacing w:before="100" w:beforeAutospacing="1" w:after="100" w:afterAutospacing="1"/>
    </w:pPr>
    <w:rPr>
      <w:rFonts w:ascii="ＭＳ Ｐゴシック" w:eastAsia="ＭＳ Ｐゴシック" w:hAnsi="ＭＳ Ｐゴシック" w:cs="ＭＳ Ｐゴシック"/>
      <w:kern w:val="0"/>
      <w:sz w:val="12"/>
      <w:szCs w:val="12"/>
    </w:rPr>
  </w:style>
  <w:style w:type="paragraph" w:customStyle="1" w:styleId="xl65">
    <w:name w:val="xl65"/>
    <w:basedOn w:val="a"/>
    <w:rsid w:val="00C95BAE"/>
    <w:pPr>
      <w:widowControl/>
      <w:pBdr>
        <w:lef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6">
    <w:name w:val="xl66"/>
    <w:basedOn w:val="a"/>
    <w:rsid w:val="00C95BAE"/>
    <w:pPr>
      <w:widowControl/>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7">
    <w:name w:val="xl67"/>
    <w:basedOn w:val="a"/>
    <w:rsid w:val="00C95BAE"/>
    <w:pPr>
      <w:widowControl/>
      <w:pBdr>
        <w:righ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8">
    <w:name w:val="xl68"/>
    <w:basedOn w:val="a"/>
    <w:rsid w:val="00C95BAE"/>
    <w:pPr>
      <w:widowControl/>
      <w:pBdr>
        <w:left w:val="single" w:sz="4" w:space="0" w:color="auto"/>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9">
    <w:name w:val="xl69"/>
    <w:basedOn w:val="a"/>
    <w:rsid w:val="00C95BAE"/>
    <w:pPr>
      <w:widowControl/>
      <w:pBdr>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0">
    <w:name w:val="xl70"/>
    <w:basedOn w:val="a"/>
    <w:rsid w:val="00C95BAE"/>
    <w:pPr>
      <w:widowControl/>
      <w:pBdr>
        <w:bottom w:val="single" w:sz="8" w:space="0" w:color="auto"/>
        <w:righ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1">
    <w:name w:val="xl71"/>
    <w:basedOn w:val="a"/>
    <w:rsid w:val="00C95BAE"/>
    <w:pPr>
      <w:widowControl/>
      <w:pBdr>
        <w:top w:val="single" w:sz="4" w:space="0" w:color="auto"/>
        <w:lef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2">
    <w:name w:val="xl72"/>
    <w:basedOn w:val="a"/>
    <w:rsid w:val="00C95BAE"/>
    <w:pPr>
      <w:widowControl/>
      <w:pBdr>
        <w:top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3">
    <w:name w:val="xl73"/>
    <w:basedOn w:val="a"/>
    <w:rsid w:val="00C95BAE"/>
    <w:pPr>
      <w:widowControl/>
      <w:pBdr>
        <w:left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4">
    <w:name w:val="xl74"/>
    <w:basedOn w:val="a"/>
    <w:rsid w:val="00C95BAE"/>
    <w:pPr>
      <w:widowControl/>
      <w:pBdr>
        <w:left w:val="single" w:sz="8" w:space="0" w:color="auto"/>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5">
    <w:name w:val="xl75"/>
    <w:basedOn w:val="a"/>
    <w:rsid w:val="00C95BAE"/>
    <w:pPr>
      <w:widowControl/>
      <w:pBdr>
        <w:top w:val="single" w:sz="4" w:space="0" w:color="auto"/>
        <w:lef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6">
    <w:name w:val="xl76"/>
    <w:basedOn w:val="a"/>
    <w:rsid w:val="00C95BAE"/>
    <w:pPr>
      <w:widowControl/>
      <w:pBdr>
        <w:top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7">
    <w:name w:val="xl77"/>
    <w:basedOn w:val="a"/>
    <w:rsid w:val="00C95BAE"/>
    <w:pPr>
      <w:widowControl/>
      <w:pBdr>
        <w:top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8">
    <w:name w:val="xl78"/>
    <w:basedOn w:val="a"/>
    <w:rsid w:val="00C95BAE"/>
    <w:pPr>
      <w:widowControl/>
      <w:pBdr>
        <w:left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9">
    <w:name w:val="xl79"/>
    <w:basedOn w:val="a"/>
    <w:rsid w:val="00C95BAE"/>
    <w:pPr>
      <w:widowControl/>
      <w:pBdr>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0">
    <w:name w:val="xl80"/>
    <w:basedOn w:val="a"/>
    <w:rsid w:val="00C95BAE"/>
    <w:pPr>
      <w:widowControl/>
      <w:pBdr>
        <w:bottom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1">
    <w:name w:val="xl81"/>
    <w:basedOn w:val="a"/>
    <w:rsid w:val="00C95BAE"/>
    <w:pPr>
      <w:widowControl/>
      <w:pBdr>
        <w:top w:val="single" w:sz="4" w:space="0" w:color="auto"/>
        <w:left w:val="single" w:sz="8"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2">
    <w:name w:val="xl82"/>
    <w:basedOn w:val="a"/>
    <w:rsid w:val="00C95BAE"/>
    <w:pPr>
      <w:widowControl/>
      <w:pBdr>
        <w:left w:val="single" w:sz="8"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3">
    <w:name w:val="xl83"/>
    <w:basedOn w:val="a"/>
    <w:rsid w:val="00C95BAE"/>
    <w:pPr>
      <w:widowControl/>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4">
    <w:name w:val="xl84"/>
    <w:basedOn w:val="a"/>
    <w:rsid w:val="00C95BAE"/>
    <w:pPr>
      <w:widowControl/>
      <w:pBdr>
        <w:left w:val="single" w:sz="8"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5">
    <w:name w:val="xl85"/>
    <w:basedOn w:val="a"/>
    <w:rsid w:val="00C95BAE"/>
    <w:pPr>
      <w:widowControl/>
      <w:pBdr>
        <w:lef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6">
    <w:name w:val="xl86"/>
    <w:basedOn w:val="a"/>
    <w:rsid w:val="00C95BAE"/>
    <w:pPr>
      <w:widowControl/>
      <w:pBdr>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7">
    <w:name w:val="xl87"/>
    <w:basedOn w:val="a"/>
    <w:rsid w:val="00C95BAE"/>
    <w:pPr>
      <w:widowControl/>
      <w:pBdr>
        <w:top w:val="single" w:sz="4" w:space="0" w:color="auto"/>
        <w:left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8">
    <w:name w:val="xl88"/>
    <w:basedOn w:val="a"/>
    <w:rsid w:val="00C95BAE"/>
    <w:pPr>
      <w:widowControl/>
      <w:pBdr>
        <w:top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9">
    <w:name w:val="xl89"/>
    <w:basedOn w:val="a"/>
    <w:rsid w:val="00C95BAE"/>
    <w:pPr>
      <w:widowControl/>
      <w:pBdr>
        <w:top w:val="single" w:sz="4" w:space="0" w:color="auto"/>
        <w:bottom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90">
    <w:name w:val="xl90"/>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
    <w:name w:val="xl91"/>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
    <w:name w:val="xl92"/>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styleId="affff9">
    <w:name w:val="Date"/>
    <w:basedOn w:val="a"/>
    <w:next w:val="a"/>
    <w:link w:val="affffa"/>
    <w:uiPriority w:val="99"/>
    <w:unhideWhenUsed/>
    <w:rsid w:val="00C95BAE"/>
    <w:pPr>
      <w:jc w:val="both"/>
    </w:pPr>
    <w:rPr>
      <w:rFonts w:asciiTheme="minorHAnsi" w:hAnsiTheme="minorHAnsi" w:cstheme="minorBidi"/>
      <w:sz w:val="21"/>
      <w:szCs w:val="22"/>
    </w:rPr>
  </w:style>
  <w:style w:type="character" w:customStyle="1" w:styleId="affffa">
    <w:name w:val="日付 (文字)"/>
    <w:basedOn w:val="a0"/>
    <w:link w:val="affff9"/>
    <w:uiPriority w:val="99"/>
    <w:rsid w:val="00C95BAE"/>
    <w:rPr>
      <w:rFonts w:cstheme="minorBidi"/>
      <w:kern w:val="2"/>
      <w:sz w:val="21"/>
    </w:rPr>
  </w:style>
  <w:style w:type="table" w:customStyle="1" w:styleId="18">
    <w:name w:val="表 (格子)1"/>
    <w:basedOn w:val="a1"/>
    <w:next w:val="aff5"/>
    <w:uiPriority w:val="59"/>
    <w:rsid w:val="00C95BAE"/>
    <w:rPr>
      <w:rFonts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Placeholder Text"/>
    <w:basedOn w:val="a0"/>
    <w:uiPriority w:val="99"/>
    <w:semiHidden/>
    <w:rsid w:val="00C95BAE"/>
    <w:rPr>
      <w:color w:val="808080"/>
    </w:rPr>
  </w:style>
  <w:style w:type="paragraph" w:styleId="affffc">
    <w:name w:val="Revision"/>
    <w:hidden/>
    <w:uiPriority w:val="99"/>
    <w:semiHidden/>
    <w:rsid w:val="00496D08"/>
    <w:rPr>
      <w:rFonts w:asciiTheme="minorEastAsia" w:hAnsiTheme="minorEastAsia" w:cstheme="minorEastAsia"/>
      <w:kern w:val="2"/>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endnote reference" w:uiPriority="99"/>
    <w:lsdException w:name="endnote text" w:uiPriority="99"/>
    <w:lsdException w:name="Title" w:uiPriority="10"/>
    <w:lsdException w:name="Default Paragraph Font" w:uiPriority="1"/>
    <w:lsdException w:name="Subtitle" w:uiPriority="11"/>
    <w:lsdException w:name="Date" w:uiPriority="99"/>
    <w:lsdException w:name="FollowedHyperlink" w:uiPriority="99"/>
    <w:lsdException w:name="Strong" w:uiPriority="22"/>
    <w:lsdException w:name="Emphasis" w:uiPriority="20"/>
    <w:lsdException w:name="Plain Text" w:uiPriority="99"/>
    <w:lsdException w:name="Normal (Web)" w:uiPriority="99"/>
    <w:lsdException w:name="No Lis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
    <w:name w:val="Normal"/>
    <w:qFormat/>
    <w:rsid w:val="00FA62B4"/>
    <w:pPr>
      <w:widowControl w:val="0"/>
    </w:pPr>
    <w:rPr>
      <w:rFonts w:asciiTheme="minorEastAsia" w:hAnsiTheme="minorEastAsia" w:cstheme="minorEastAsia"/>
      <w:kern w:val="2"/>
      <w:sz w:val="20"/>
      <w:szCs w:val="20"/>
    </w:rPr>
  </w:style>
  <w:style w:type="paragraph" w:styleId="1">
    <w:name w:val="heading 1"/>
    <w:basedOn w:val="a"/>
    <w:next w:val="a"/>
    <w:link w:val="10"/>
    <w:autoRedefine/>
    <w:qFormat/>
    <w:rsid w:val="00427BF6"/>
    <w:pPr>
      <w:keepNext/>
      <w:spacing w:beforeLines="1200" w:before="4452" w:line="360" w:lineRule="auto"/>
      <w:outlineLvl w:val="0"/>
    </w:pPr>
    <w:rPr>
      <w:rFonts w:asciiTheme="majorEastAsia" w:eastAsiaTheme="majorEastAsia" w:hAnsiTheme="majorEastAsia" w:cstheme="majorEastAsia"/>
      <w:b/>
      <w:bCs/>
      <w:kern w:val="32"/>
      <w:sz w:val="36"/>
      <w:szCs w:val="36"/>
    </w:rPr>
  </w:style>
  <w:style w:type="paragraph" w:styleId="2">
    <w:name w:val="heading 2"/>
    <w:basedOn w:val="a"/>
    <w:next w:val="a"/>
    <w:link w:val="20"/>
    <w:autoRedefine/>
    <w:unhideWhenUsed/>
    <w:qFormat/>
    <w:rsid w:val="00CA1DF1"/>
    <w:pPr>
      <w:jc w:val="center"/>
      <w:outlineLvl w:val="1"/>
    </w:pPr>
    <w:rPr>
      <w:rFonts w:ascii="ＭＳ ゴシック" w:eastAsia="ＭＳ ゴシック" w:hAnsi="ＭＳ ゴシック" w:cs="Times New Roman"/>
      <w:b/>
      <w:sz w:val="28"/>
      <w:szCs w:val="28"/>
    </w:rPr>
  </w:style>
  <w:style w:type="paragraph" w:styleId="3">
    <w:name w:val="heading 3"/>
    <w:basedOn w:val="a"/>
    <w:next w:val="a"/>
    <w:link w:val="30"/>
    <w:autoRedefine/>
    <w:unhideWhenUsed/>
    <w:qFormat/>
    <w:rsid w:val="000746E5"/>
    <w:pPr>
      <w:keepNext/>
      <w:outlineLvl w:val="2"/>
    </w:pPr>
    <w:rPr>
      <w:rFonts w:ascii="ＭＳ ゴシック" w:eastAsia="ＭＳ ゴシック" w:hAnsi="ＭＳ ゴシック" w:cs="Times New Roman"/>
      <w:b/>
      <w:sz w:val="22"/>
      <w:szCs w:val="22"/>
    </w:rPr>
  </w:style>
  <w:style w:type="paragraph" w:styleId="4">
    <w:name w:val="heading 4"/>
    <w:basedOn w:val="a"/>
    <w:next w:val="a"/>
    <w:link w:val="40"/>
    <w:autoRedefine/>
    <w:unhideWhenUsed/>
    <w:qFormat/>
    <w:rsid w:val="00E94D28"/>
    <w:pPr>
      <w:outlineLvl w:val="3"/>
    </w:pPr>
    <w:rPr>
      <w:rFonts w:ascii="ＭＳ ゴシック" w:eastAsia="ＭＳ ゴシック" w:hAnsi="ＭＳ ゴシック"/>
    </w:rPr>
  </w:style>
  <w:style w:type="paragraph" w:styleId="5">
    <w:name w:val="heading 5"/>
    <w:basedOn w:val="a"/>
    <w:next w:val="a"/>
    <w:link w:val="50"/>
    <w:unhideWhenUsed/>
    <w:rsid w:val="00E36902"/>
    <w:pPr>
      <w:spacing w:before="240" w:after="60"/>
      <w:outlineLvl w:val="4"/>
    </w:pPr>
    <w:rPr>
      <w:rFonts w:cstheme="majorBidi"/>
      <w:b/>
      <w:bCs/>
      <w:i/>
      <w:iCs/>
      <w:sz w:val="26"/>
      <w:szCs w:val="26"/>
    </w:rPr>
  </w:style>
  <w:style w:type="paragraph" w:styleId="6">
    <w:name w:val="heading 6"/>
    <w:basedOn w:val="a"/>
    <w:next w:val="a"/>
    <w:link w:val="60"/>
    <w:unhideWhenUsed/>
    <w:rsid w:val="00E36902"/>
    <w:pPr>
      <w:spacing w:before="240" w:after="60"/>
      <w:outlineLvl w:val="5"/>
    </w:pPr>
    <w:rPr>
      <w:rFonts w:cstheme="majorBidi"/>
      <w:b/>
      <w:bCs/>
      <w:sz w:val="22"/>
      <w:szCs w:val="22"/>
    </w:rPr>
  </w:style>
  <w:style w:type="paragraph" w:styleId="7">
    <w:name w:val="heading 7"/>
    <w:basedOn w:val="a"/>
    <w:next w:val="a"/>
    <w:link w:val="70"/>
    <w:unhideWhenUsed/>
    <w:rsid w:val="00E36902"/>
    <w:pPr>
      <w:spacing w:before="240" w:after="60"/>
      <w:outlineLvl w:val="6"/>
    </w:pPr>
    <w:rPr>
      <w:rFonts w:cstheme="majorBidi"/>
    </w:rPr>
  </w:style>
  <w:style w:type="paragraph" w:styleId="8">
    <w:name w:val="heading 8"/>
    <w:basedOn w:val="a"/>
    <w:next w:val="a"/>
    <w:link w:val="80"/>
    <w:unhideWhenUsed/>
    <w:rsid w:val="00E36902"/>
    <w:pPr>
      <w:spacing w:before="240" w:after="60"/>
      <w:outlineLvl w:val="7"/>
    </w:pPr>
    <w:rPr>
      <w:rFonts w:cstheme="majorBidi"/>
      <w:i/>
      <w:iCs/>
    </w:rPr>
  </w:style>
  <w:style w:type="paragraph" w:styleId="9">
    <w:name w:val="heading 9"/>
    <w:basedOn w:val="a"/>
    <w:next w:val="a"/>
    <w:link w:val="90"/>
    <w:unhideWhenUsed/>
    <w:rsid w:val="00E36902"/>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427BF6"/>
    <w:rPr>
      <w:rFonts w:asciiTheme="majorEastAsia" w:eastAsiaTheme="majorEastAsia" w:hAnsiTheme="majorEastAsia" w:cstheme="majorEastAsia"/>
      <w:b/>
      <w:bCs/>
      <w:kern w:val="32"/>
      <w:sz w:val="36"/>
      <w:szCs w:val="36"/>
    </w:rPr>
  </w:style>
  <w:style w:type="character" w:customStyle="1" w:styleId="20">
    <w:name w:val="見出し 2 (文字)"/>
    <w:basedOn w:val="a0"/>
    <w:link w:val="2"/>
    <w:rsid w:val="00CA1DF1"/>
    <w:rPr>
      <w:rFonts w:ascii="ＭＳ ゴシック" w:eastAsia="ＭＳ ゴシック" w:hAnsi="ＭＳ ゴシック"/>
      <w:b/>
      <w:kern w:val="2"/>
      <w:sz w:val="28"/>
      <w:szCs w:val="28"/>
    </w:rPr>
  </w:style>
  <w:style w:type="character" w:customStyle="1" w:styleId="30">
    <w:name w:val="見出し 3 (文字)"/>
    <w:basedOn w:val="a0"/>
    <w:link w:val="3"/>
    <w:rsid w:val="000746E5"/>
    <w:rPr>
      <w:rFonts w:ascii="ＭＳ ゴシック" w:eastAsia="ＭＳ ゴシック" w:hAnsi="ＭＳ ゴシック"/>
      <w:b/>
      <w:kern w:val="2"/>
    </w:rPr>
  </w:style>
  <w:style w:type="character" w:customStyle="1" w:styleId="40">
    <w:name w:val="見出し 4 (文字)"/>
    <w:basedOn w:val="a0"/>
    <w:link w:val="4"/>
    <w:rsid w:val="00E94D28"/>
    <w:rPr>
      <w:rFonts w:ascii="ＭＳ ゴシック" w:eastAsia="ＭＳ ゴシック" w:hAnsi="ＭＳ ゴシック" w:cstheme="minorEastAsia"/>
      <w:kern w:val="2"/>
      <w:sz w:val="20"/>
      <w:szCs w:val="20"/>
    </w:rPr>
  </w:style>
  <w:style w:type="character" w:customStyle="1" w:styleId="50">
    <w:name w:val="見出し 5 (文字)"/>
    <w:basedOn w:val="a0"/>
    <w:link w:val="5"/>
    <w:rsid w:val="00E36902"/>
    <w:rPr>
      <w:rFonts w:cstheme="majorBidi"/>
      <w:b/>
      <w:bCs/>
      <w:i/>
      <w:iCs/>
      <w:sz w:val="26"/>
      <w:szCs w:val="26"/>
    </w:rPr>
  </w:style>
  <w:style w:type="character" w:customStyle="1" w:styleId="60">
    <w:name w:val="見出し 6 (文字)"/>
    <w:basedOn w:val="a0"/>
    <w:link w:val="6"/>
    <w:rsid w:val="00E36902"/>
    <w:rPr>
      <w:rFonts w:cstheme="majorBidi"/>
      <w:b/>
      <w:bCs/>
    </w:rPr>
  </w:style>
  <w:style w:type="character" w:customStyle="1" w:styleId="70">
    <w:name w:val="見出し 7 (文字)"/>
    <w:basedOn w:val="a0"/>
    <w:link w:val="7"/>
    <w:rsid w:val="00E36902"/>
    <w:rPr>
      <w:rFonts w:cstheme="majorBidi"/>
      <w:sz w:val="24"/>
      <w:szCs w:val="24"/>
    </w:rPr>
  </w:style>
  <w:style w:type="character" w:customStyle="1" w:styleId="80">
    <w:name w:val="見出し 8 (文字)"/>
    <w:basedOn w:val="a0"/>
    <w:link w:val="8"/>
    <w:rsid w:val="00E36902"/>
    <w:rPr>
      <w:rFonts w:cstheme="majorBidi"/>
      <w:i/>
      <w:iCs/>
      <w:sz w:val="24"/>
      <w:szCs w:val="24"/>
    </w:rPr>
  </w:style>
  <w:style w:type="character" w:customStyle="1" w:styleId="90">
    <w:name w:val="見出し 9 (文字)"/>
    <w:basedOn w:val="a0"/>
    <w:link w:val="9"/>
    <w:rsid w:val="00E36902"/>
    <w:rPr>
      <w:rFonts w:asciiTheme="majorHAnsi" w:eastAsiaTheme="majorEastAsia" w:hAnsiTheme="majorHAnsi" w:cstheme="majorBidi"/>
    </w:rPr>
  </w:style>
  <w:style w:type="paragraph" w:styleId="a3">
    <w:name w:val="header"/>
    <w:basedOn w:val="a"/>
    <w:link w:val="a4"/>
    <w:uiPriority w:val="99"/>
    <w:unhideWhenUsed/>
    <w:rsid w:val="00C91A60"/>
    <w:pPr>
      <w:tabs>
        <w:tab w:val="center" w:pos="4252"/>
        <w:tab w:val="right" w:pos="8504"/>
      </w:tabs>
      <w:snapToGrid w:val="0"/>
    </w:pPr>
  </w:style>
  <w:style w:type="character" w:customStyle="1" w:styleId="a4">
    <w:name w:val="ヘッダー (文字)"/>
    <w:basedOn w:val="a0"/>
    <w:link w:val="a3"/>
    <w:uiPriority w:val="99"/>
    <w:rsid w:val="00C91A60"/>
    <w:rPr>
      <w:rFonts w:asciiTheme="minorEastAsia" w:hAnsiTheme="minorEastAsia" w:cstheme="minorEastAsia"/>
      <w:kern w:val="2"/>
      <w:sz w:val="20"/>
      <w:szCs w:val="21"/>
    </w:rPr>
  </w:style>
  <w:style w:type="paragraph" w:styleId="a5">
    <w:name w:val="footer"/>
    <w:basedOn w:val="a"/>
    <w:link w:val="a6"/>
    <w:uiPriority w:val="99"/>
    <w:rsid w:val="00C91A60"/>
    <w:pPr>
      <w:tabs>
        <w:tab w:val="center" w:pos="4252"/>
        <w:tab w:val="right" w:pos="8504"/>
      </w:tabs>
      <w:snapToGrid w:val="0"/>
    </w:pPr>
    <w:rPr>
      <w:rFonts w:ascii="Century" w:eastAsia="ＭＳ 明朝" w:hAnsi="Century" w:cs="Times New Roman"/>
    </w:rPr>
  </w:style>
  <w:style w:type="character" w:customStyle="1" w:styleId="a6">
    <w:name w:val="フッター (文字)"/>
    <w:link w:val="a5"/>
    <w:uiPriority w:val="99"/>
    <w:rsid w:val="00C91A60"/>
    <w:rPr>
      <w:rFonts w:ascii="Century" w:eastAsia="ＭＳ 明朝" w:hAnsi="Century"/>
      <w:kern w:val="2"/>
      <w:sz w:val="20"/>
      <w:szCs w:val="20"/>
    </w:rPr>
  </w:style>
  <w:style w:type="character" w:styleId="a7">
    <w:name w:val="annotation reference"/>
    <w:semiHidden/>
    <w:rsid w:val="00EF0173"/>
    <w:rPr>
      <w:sz w:val="18"/>
      <w:szCs w:val="18"/>
    </w:rPr>
  </w:style>
  <w:style w:type="paragraph" w:styleId="a8">
    <w:name w:val="annotation text"/>
    <w:basedOn w:val="a"/>
    <w:semiHidden/>
    <w:rsid w:val="00EF0173"/>
  </w:style>
  <w:style w:type="paragraph" w:styleId="a9">
    <w:name w:val="annotation subject"/>
    <w:basedOn w:val="a8"/>
    <w:next w:val="a8"/>
    <w:semiHidden/>
    <w:rsid w:val="00EF0173"/>
    <w:rPr>
      <w:b/>
      <w:bCs/>
    </w:rPr>
  </w:style>
  <w:style w:type="paragraph" w:styleId="aa">
    <w:name w:val="Balloon Text"/>
    <w:basedOn w:val="a"/>
    <w:link w:val="ab"/>
    <w:uiPriority w:val="99"/>
    <w:semiHidden/>
    <w:unhideWhenUsed/>
    <w:rsid w:val="00C91A6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91A60"/>
    <w:rPr>
      <w:rFonts w:asciiTheme="majorHAnsi" w:eastAsiaTheme="majorEastAsia" w:hAnsiTheme="majorHAnsi" w:cstheme="majorBidi"/>
      <w:kern w:val="2"/>
      <w:sz w:val="18"/>
      <w:szCs w:val="18"/>
    </w:rPr>
  </w:style>
  <w:style w:type="paragraph" w:styleId="ac">
    <w:name w:val="Title"/>
    <w:basedOn w:val="a"/>
    <w:next w:val="a"/>
    <w:link w:val="ad"/>
    <w:uiPriority w:val="10"/>
    <w:rsid w:val="00E36902"/>
    <w:pPr>
      <w:spacing w:before="240" w:after="60"/>
      <w:jc w:val="center"/>
      <w:outlineLvl w:val="0"/>
    </w:pPr>
    <w:rPr>
      <w:rFonts w:asciiTheme="majorHAnsi" w:eastAsiaTheme="majorEastAsia" w:hAnsiTheme="majorHAnsi" w:cstheme="majorBidi"/>
      <w:b/>
      <w:bCs/>
      <w:kern w:val="28"/>
      <w:sz w:val="32"/>
      <w:szCs w:val="32"/>
    </w:rPr>
  </w:style>
  <w:style w:type="character" w:customStyle="1" w:styleId="ad">
    <w:name w:val="表題 (文字)"/>
    <w:basedOn w:val="a0"/>
    <w:link w:val="ac"/>
    <w:uiPriority w:val="10"/>
    <w:rsid w:val="00E36902"/>
    <w:rPr>
      <w:rFonts w:asciiTheme="majorHAnsi" w:eastAsiaTheme="majorEastAsia" w:hAnsiTheme="majorHAnsi" w:cstheme="majorBidi"/>
      <w:b/>
      <w:bCs/>
      <w:kern w:val="28"/>
      <w:sz w:val="32"/>
      <w:szCs w:val="32"/>
    </w:rPr>
  </w:style>
  <w:style w:type="paragraph" w:styleId="ae">
    <w:name w:val="Subtitle"/>
    <w:basedOn w:val="a"/>
    <w:next w:val="a"/>
    <w:link w:val="af"/>
    <w:uiPriority w:val="11"/>
    <w:rsid w:val="00E36902"/>
    <w:pPr>
      <w:spacing w:after="60"/>
      <w:jc w:val="center"/>
      <w:outlineLvl w:val="1"/>
    </w:pPr>
    <w:rPr>
      <w:rFonts w:asciiTheme="majorHAnsi" w:eastAsiaTheme="majorEastAsia" w:hAnsiTheme="majorHAnsi" w:cstheme="majorBidi"/>
    </w:rPr>
  </w:style>
  <w:style w:type="character" w:customStyle="1" w:styleId="af">
    <w:name w:val="副題 (文字)"/>
    <w:basedOn w:val="a0"/>
    <w:link w:val="ae"/>
    <w:uiPriority w:val="11"/>
    <w:rsid w:val="00E36902"/>
    <w:rPr>
      <w:rFonts w:asciiTheme="majorHAnsi" w:eastAsiaTheme="majorEastAsia" w:hAnsiTheme="majorHAnsi" w:cstheme="majorBidi"/>
      <w:sz w:val="24"/>
      <w:szCs w:val="24"/>
    </w:rPr>
  </w:style>
  <w:style w:type="character" w:styleId="af0">
    <w:name w:val="Strong"/>
    <w:basedOn w:val="a0"/>
    <w:uiPriority w:val="22"/>
    <w:rsid w:val="00E36902"/>
    <w:rPr>
      <w:b/>
      <w:bCs/>
    </w:rPr>
  </w:style>
  <w:style w:type="character" w:styleId="af1">
    <w:name w:val="Emphasis"/>
    <w:basedOn w:val="a0"/>
    <w:uiPriority w:val="20"/>
    <w:rsid w:val="00E36902"/>
    <w:rPr>
      <w:rFonts w:asciiTheme="minorHAnsi" w:hAnsiTheme="minorHAnsi"/>
      <w:b/>
      <w:i/>
      <w:iCs/>
    </w:rPr>
  </w:style>
  <w:style w:type="paragraph" w:styleId="af2">
    <w:name w:val="No Spacing"/>
    <w:basedOn w:val="a"/>
    <w:uiPriority w:val="1"/>
    <w:rsid w:val="00E36902"/>
    <w:rPr>
      <w:szCs w:val="32"/>
    </w:rPr>
  </w:style>
  <w:style w:type="paragraph" w:styleId="af3">
    <w:name w:val="List Paragraph"/>
    <w:basedOn w:val="a"/>
    <w:uiPriority w:val="34"/>
    <w:qFormat/>
    <w:rsid w:val="00E36902"/>
    <w:pPr>
      <w:ind w:left="720"/>
      <w:contextualSpacing/>
    </w:pPr>
  </w:style>
  <w:style w:type="paragraph" w:styleId="af4">
    <w:name w:val="Quote"/>
    <w:basedOn w:val="a"/>
    <w:next w:val="a"/>
    <w:link w:val="af5"/>
    <w:uiPriority w:val="29"/>
    <w:rsid w:val="00E36902"/>
    <w:rPr>
      <w:i/>
    </w:rPr>
  </w:style>
  <w:style w:type="character" w:customStyle="1" w:styleId="af5">
    <w:name w:val="引用文 (文字)"/>
    <w:basedOn w:val="a0"/>
    <w:link w:val="af4"/>
    <w:uiPriority w:val="29"/>
    <w:rsid w:val="00E36902"/>
    <w:rPr>
      <w:i/>
      <w:sz w:val="24"/>
      <w:szCs w:val="24"/>
    </w:rPr>
  </w:style>
  <w:style w:type="paragraph" w:styleId="21">
    <w:name w:val="Intense Quote"/>
    <w:basedOn w:val="a"/>
    <w:next w:val="a"/>
    <w:link w:val="22"/>
    <w:uiPriority w:val="30"/>
    <w:rsid w:val="00E36902"/>
    <w:pPr>
      <w:ind w:left="720" w:right="720"/>
    </w:pPr>
    <w:rPr>
      <w:b/>
      <w:i/>
      <w:szCs w:val="22"/>
    </w:rPr>
  </w:style>
  <w:style w:type="character" w:customStyle="1" w:styleId="22">
    <w:name w:val="引用文 2 (文字)"/>
    <w:basedOn w:val="a0"/>
    <w:link w:val="21"/>
    <w:uiPriority w:val="30"/>
    <w:rsid w:val="00E36902"/>
    <w:rPr>
      <w:b/>
      <w:i/>
      <w:sz w:val="24"/>
    </w:rPr>
  </w:style>
  <w:style w:type="character" w:styleId="af6">
    <w:name w:val="Subtle Emphasis"/>
    <w:uiPriority w:val="19"/>
    <w:rsid w:val="00E36902"/>
    <w:rPr>
      <w:i/>
      <w:color w:val="5A5A5A" w:themeColor="text1" w:themeTint="A5"/>
    </w:rPr>
  </w:style>
  <w:style w:type="character" w:styleId="23">
    <w:name w:val="Intense Emphasis"/>
    <w:basedOn w:val="a0"/>
    <w:uiPriority w:val="21"/>
    <w:rsid w:val="00E36902"/>
    <w:rPr>
      <w:b/>
      <w:i/>
      <w:sz w:val="24"/>
      <w:szCs w:val="24"/>
      <w:u w:val="single"/>
    </w:rPr>
  </w:style>
  <w:style w:type="character" w:styleId="af7">
    <w:name w:val="Subtle Reference"/>
    <w:basedOn w:val="a0"/>
    <w:uiPriority w:val="31"/>
    <w:rsid w:val="00E36902"/>
    <w:rPr>
      <w:sz w:val="24"/>
      <w:szCs w:val="24"/>
      <w:u w:val="single"/>
    </w:rPr>
  </w:style>
  <w:style w:type="character" w:styleId="24">
    <w:name w:val="Intense Reference"/>
    <w:basedOn w:val="a0"/>
    <w:uiPriority w:val="32"/>
    <w:rsid w:val="00E36902"/>
    <w:rPr>
      <w:b/>
      <w:sz w:val="24"/>
      <w:u w:val="single"/>
    </w:rPr>
  </w:style>
  <w:style w:type="character" w:styleId="af8">
    <w:name w:val="Book Title"/>
    <w:basedOn w:val="a0"/>
    <w:uiPriority w:val="33"/>
    <w:rsid w:val="00E36902"/>
    <w:rPr>
      <w:rFonts w:asciiTheme="majorHAnsi" w:eastAsiaTheme="majorEastAsia" w:hAnsiTheme="majorHAnsi"/>
      <w:b/>
      <w:i/>
      <w:sz w:val="24"/>
      <w:szCs w:val="24"/>
    </w:rPr>
  </w:style>
  <w:style w:type="paragraph" w:styleId="af9">
    <w:name w:val="TOC Heading"/>
    <w:basedOn w:val="1"/>
    <w:next w:val="a"/>
    <w:uiPriority w:val="39"/>
    <w:semiHidden/>
    <w:unhideWhenUsed/>
    <w:qFormat/>
    <w:rsid w:val="00E36902"/>
    <w:pPr>
      <w:outlineLvl w:val="9"/>
    </w:pPr>
  </w:style>
  <w:style w:type="paragraph" w:styleId="afa">
    <w:name w:val="caption"/>
    <w:aliases w:val="5図表番号"/>
    <w:basedOn w:val="a"/>
    <w:next w:val="a"/>
    <w:uiPriority w:val="35"/>
    <w:unhideWhenUsed/>
    <w:qFormat/>
    <w:rsid w:val="00E36902"/>
    <w:rPr>
      <w:b/>
      <w:bCs/>
      <w:color w:val="4F81BD" w:themeColor="accent1"/>
      <w:sz w:val="18"/>
      <w:szCs w:val="18"/>
    </w:rPr>
  </w:style>
  <w:style w:type="character" w:styleId="afb">
    <w:name w:val="page number"/>
    <w:basedOn w:val="a0"/>
    <w:rsid w:val="00C91A60"/>
  </w:style>
  <w:style w:type="paragraph" w:customStyle="1" w:styleId="afc">
    <w:name w:val="ポイント"/>
    <w:basedOn w:val="a"/>
    <w:link w:val="afd"/>
    <w:qFormat/>
    <w:rsid w:val="00C91A60"/>
    <w:rPr>
      <w:rFonts w:asciiTheme="majorEastAsia" w:eastAsiaTheme="majorEastAsia" w:hAnsiTheme="majorEastAsia" w:cs="Times New Roman"/>
      <w:b/>
    </w:rPr>
  </w:style>
  <w:style w:type="character" w:customStyle="1" w:styleId="afd">
    <w:name w:val="ポイント (文字)"/>
    <w:basedOn w:val="a0"/>
    <w:link w:val="afc"/>
    <w:rsid w:val="00C91A60"/>
    <w:rPr>
      <w:rFonts w:asciiTheme="majorEastAsia" w:eastAsiaTheme="majorEastAsia" w:hAnsiTheme="majorEastAsia"/>
      <w:b/>
      <w:kern w:val="2"/>
      <w:sz w:val="20"/>
      <w:szCs w:val="20"/>
    </w:rPr>
  </w:style>
  <w:style w:type="paragraph" w:customStyle="1" w:styleId="afe">
    <w:name w:val="図表"/>
    <w:basedOn w:val="a"/>
    <w:link w:val="aff"/>
    <w:qFormat/>
    <w:rsid w:val="00C91A60"/>
    <w:pPr>
      <w:jc w:val="center"/>
    </w:pPr>
    <w:rPr>
      <w:rFonts w:ascii="ＭＳ 明朝" w:eastAsia="ＭＳ 明朝" w:hAnsi="ＭＳ 明朝" w:cs="Times New Roman"/>
      <w:noProof/>
    </w:rPr>
  </w:style>
  <w:style w:type="character" w:customStyle="1" w:styleId="aff">
    <w:name w:val="図表 (文字)"/>
    <w:basedOn w:val="a0"/>
    <w:link w:val="afe"/>
    <w:rsid w:val="00C91A60"/>
    <w:rPr>
      <w:rFonts w:ascii="ＭＳ 明朝" w:eastAsia="ＭＳ 明朝" w:hAnsi="ＭＳ 明朝"/>
      <w:noProof/>
      <w:kern w:val="2"/>
      <w:sz w:val="20"/>
      <w:szCs w:val="20"/>
    </w:rPr>
  </w:style>
  <w:style w:type="character" w:customStyle="1" w:styleId="210">
    <w:name w:val="見出し 2 (文字)1"/>
    <w:basedOn w:val="a0"/>
    <w:rsid w:val="00A94124"/>
    <w:rPr>
      <w:rFonts w:ascii="ＭＳ ゴシック" w:eastAsia="ＭＳ ゴシック" w:hAnsi="ＭＳ ゴシック" w:cs="Times New Roman"/>
      <w:b/>
      <w:sz w:val="28"/>
      <w:szCs w:val="20"/>
    </w:rPr>
  </w:style>
  <w:style w:type="character" w:customStyle="1" w:styleId="31">
    <w:name w:val="見出し 3 (文字)1"/>
    <w:basedOn w:val="a0"/>
    <w:rsid w:val="00A94124"/>
    <w:rPr>
      <w:rFonts w:ascii="ＭＳ ゴシック" w:eastAsia="ＭＳ ゴシック" w:hAnsi="ＭＳ ゴシック" w:cs="Times New Roman"/>
      <w:b/>
      <w:sz w:val="22"/>
      <w:szCs w:val="20"/>
    </w:rPr>
  </w:style>
  <w:style w:type="character" w:customStyle="1" w:styleId="11">
    <w:name w:val="フッター (文字)1"/>
    <w:uiPriority w:val="99"/>
    <w:rsid w:val="00A94124"/>
    <w:rPr>
      <w:rFonts w:ascii="Century" w:eastAsia="ＭＳ 明朝" w:hAnsi="Century" w:cs="Times New Roman"/>
      <w:sz w:val="20"/>
      <w:szCs w:val="20"/>
    </w:rPr>
  </w:style>
  <w:style w:type="paragraph" w:customStyle="1" w:styleId="12">
    <w:name w:val="ポイント1"/>
    <w:basedOn w:val="a"/>
    <w:rsid w:val="00A94124"/>
    <w:rPr>
      <w:rFonts w:asciiTheme="majorEastAsia" w:eastAsiaTheme="majorEastAsia" w:hAnsiTheme="majorEastAsia" w:cs="Times New Roman"/>
      <w:b/>
    </w:rPr>
  </w:style>
  <w:style w:type="character" w:customStyle="1" w:styleId="13">
    <w:name w:val="ポイント (文字)1"/>
    <w:basedOn w:val="a0"/>
    <w:rsid w:val="00A94124"/>
    <w:rPr>
      <w:rFonts w:asciiTheme="majorEastAsia" w:eastAsiaTheme="majorEastAsia" w:hAnsiTheme="majorEastAsia" w:cs="Times New Roman"/>
      <w:b/>
      <w:sz w:val="20"/>
      <w:szCs w:val="20"/>
    </w:rPr>
  </w:style>
  <w:style w:type="paragraph" w:customStyle="1" w:styleId="14">
    <w:name w:val="図表1"/>
    <w:basedOn w:val="a"/>
    <w:rsid w:val="00A94124"/>
    <w:pPr>
      <w:jc w:val="center"/>
    </w:pPr>
    <w:rPr>
      <w:rFonts w:ascii="ＭＳ 明朝" w:eastAsia="ＭＳ 明朝" w:hAnsi="ＭＳ 明朝" w:cs="Times New Roman"/>
      <w:noProof/>
    </w:rPr>
  </w:style>
  <w:style w:type="character" w:customStyle="1" w:styleId="15">
    <w:name w:val="図表 (文字)1"/>
    <w:basedOn w:val="a0"/>
    <w:rsid w:val="00A94124"/>
    <w:rPr>
      <w:rFonts w:ascii="ＭＳ 明朝" w:eastAsia="ＭＳ 明朝" w:hAnsi="ＭＳ 明朝" w:cs="Times New Roman"/>
      <w:noProof/>
      <w:sz w:val="20"/>
      <w:szCs w:val="20"/>
    </w:rPr>
  </w:style>
  <w:style w:type="paragraph" w:styleId="aff0">
    <w:name w:val="Body Text"/>
    <w:basedOn w:val="a"/>
    <w:link w:val="aff1"/>
    <w:rsid w:val="001B265C"/>
    <w:pPr>
      <w:wordWrap w:val="0"/>
      <w:autoSpaceDE w:val="0"/>
      <w:autoSpaceDN w:val="0"/>
      <w:spacing w:line="362" w:lineRule="atLeast"/>
    </w:pPr>
    <w:rPr>
      <w:rFonts w:ascii="ＭＳ 明朝" w:eastAsia="ＭＳ 明朝" w:hAnsi="Century" w:cs="Times New Roman"/>
      <w:spacing w:val="2"/>
    </w:rPr>
  </w:style>
  <w:style w:type="character" w:customStyle="1" w:styleId="aff1">
    <w:name w:val="本文 (文字)"/>
    <w:basedOn w:val="a0"/>
    <w:link w:val="aff0"/>
    <w:rsid w:val="001B265C"/>
    <w:rPr>
      <w:rFonts w:ascii="ＭＳ 明朝" w:eastAsia="ＭＳ 明朝" w:hAnsi="Century"/>
      <w:spacing w:val="2"/>
      <w:kern w:val="2"/>
      <w:sz w:val="20"/>
      <w:szCs w:val="20"/>
    </w:rPr>
  </w:style>
  <w:style w:type="paragraph" w:styleId="aff2">
    <w:name w:val="Block Text"/>
    <w:basedOn w:val="a"/>
    <w:rsid w:val="001B265C"/>
    <w:pPr>
      <w:wordWrap w:val="0"/>
      <w:autoSpaceDE w:val="0"/>
      <w:autoSpaceDN w:val="0"/>
      <w:spacing w:line="362" w:lineRule="atLeast"/>
      <w:ind w:left="720" w:right="215" w:firstLine="180"/>
    </w:pPr>
    <w:rPr>
      <w:rFonts w:ascii="ＭＳ 明朝" w:eastAsia="ＭＳ 明朝" w:hAnsi="Century" w:cs="Times New Roman"/>
      <w:spacing w:val="2"/>
    </w:rPr>
  </w:style>
  <w:style w:type="paragraph" w:styleId="aff3">
    <w:name w:val="Body Text Indent"/>
    <w:basedOn w:val="a"/>
    <w:link w:val="aff4"/>
    <w:rsid w:val="001B265C"/>
    <w:pPr>
      <w:wordWrap w:val="0"/>
      <w:autoSpaceDE w:val="0"/>
      <w:autoSpaceDN w:val="0"/>
      <w:spacing w:line="362" w:lineRule="atLeast"/>
      <w:ind w:left="540" w:firstLine="180"/>
    </w:pPr>
    <w:rPr>
      <w:rFonts w:ascii="ＭＳ 明朝" w:eastAsia="ＭＳ 明朝" w:hAnsi="Century" w:cs="Times New Roman"/>
      <w:spacing w:val="2"/>
    </w:rPr>
  </w:style>
  <w:style w:type="character" w:customStyle="1" w:styleId="aff4">
    <w:name w:val="本文インデント (文字)"/>
    <w:basedOn w:val="a0"/>
    <w:link w:val="aff3"/>
    <w:rsid w:val="001B265C"/>
    <w:rPr>
      <w:rFonts w:ascii="ＭＳ 明朝" w:eastAsia="ＭＳ 明朝" w:hAnsi="Century"/>
      <w:spacing w:val="2"/>
      <w:kern w:val="2"/>
      <w:sz w:val="20"/>
      <w:szCs w:val="20"/>
    </w:rPr>
  </w:style>
  <w:style w:type="paragraph" w:customStyle="1" w:styleId="05">
    <w:name w:val="05本文"/>
    <w:basedOn w:val="a"/>
    <w:link w:val="050"/>
    <w:rsid w:val="001B265C"/>
    <w:pPr>
      <w:wordWrap w:val="0"/>
      <w:autoSpaceDE w:val="0"/>
      <w:autoSpaceDN w:val="0"/>
      <w:ind w:firstLineChars="100" w:firstLine="204"/>
    </w:pPr>
    <w:rPr>
      <w:rFonts w:ascii="ＭＳ 明朝" w:eastAsia="ＭＳ 明朝" w:hAnsi="Century" w:cs="Times New Roman"/>
      <w:spacing w:val="2"/>
    </w:rPr>
  </w:style>
  <w:style w:type="character" w:customStyle="1" w:styleId="050">
    <w:name w:val="05本文 (文字)"/>
    <w:basedOn w:val="a0"/>
    <w:link w:val="05"/>
    <w:rsid w:val="001B265C"/>
    <w:rPr>
      <w:rFonts w:ascii="ＭＳ 明朝" w:eastAsia="ＭＳ 明朝" w:hAnsi="Century"/>
      <w:spacing w:val="2"/>
      <w:kern w:val="2"/>
      <w:sz w:val="20"/>
      <w:szCs w:val="20"/>
    </w:rPr>
  </w:style>
  <w:style w:type="table" w:styleId="aff5">
    <w:name w:val="Table Grid"/>
    <w:basedOn w:val="a1"/>
    <w:rsid w:val="001B265C"/>
    <w:rPr>
      <w:rFonts w:ascii="Symbol" w:eastAsia="ＭＳ 明朝" w:hAnsi="Symbo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footnote text"/>
    <w:basedOn w:val="a"/>
    <w:link w:val="aff7"/>
    <w:uiPriority w:val="99"/>
    <w:rsid w:val="001B265C"/>
    <w:pPr>
      <w:autoSpaceDE w:val="0"/>
      <w:autoSpaceDN w:val="0"/>
      <w:snapToGrid w:val="0"/>
      <w:spacing w:line="362" w:lineRule="atLeast"/>
    </w:pPr>
    <w:rPr>
      <w:rFonts w:ascii="ＭＳ 明朝" w:eastAsia="ＭＳ 明朝" w:hAnsi="Century" w:cs="Times New Roman"/>
      <w:spacing w:val="2"/>
    </w:rPr>
  </w:style>
  <w:style w:type="character" w:customStyle="1" w:styleId="aff7">
    <w:name w:val="脚注文字列 (文字)"/>
    <w:basedOn w:val="a0"/>
    <w:link w:val="aff6"/>
    <w:uiPriority w:val="99"/>
    <w:rsid w:val="001B265C"/>
    <w:rPr>
      <w:rFonts w:ascii="ＭＳ 明朝" w:eastAsia="ＭＳ 明朝" w:hAnsi="Century"/>
      <w:spacing w:val="2"/>
      <w:kern w:val="2"/>
      <w:sz w:val="20"/>
      <w:szCs w:val="20"/>
    </w:rPr>
  </w:style>
  <w:style w:type="character" w:styleId="aff8">
    <w:name w:val="footnote reference"/>
    <w:basedOn w:val="a0"/>
    <w:uiPriority w:val="99"/>
    <w:rsid w:val="001B265C"/>
    <w:rPr>
      <w:vertAlign w:val="superscript"/>
    </w:rPr>
  </w:style>
  <w:style w:type="paragraph" w:customStyle="1" w:styleId="aff9">
    <w:name w:val="章文"/>
    <w:basedOn w:val="a"/>
    <w:link w:val="affa"/>
    <w:autoRedefine/>
    <w:qFormat/>
    <w:rsid w:val="001B265C"/>
    <w:pPr>
      <w:ind w:firstLineChars="100" w:firstLine="200"/>
    </w:pPr>
  </w:style>
  <w:style w:type="character" w:customStyle="1" w:styleId="affa">
    <w:name w:val="章文 (文字)"/>
    <w:basedOn w:val="050"/>
    <w:link w:val="aff9"/>
    <w:rsid w:val="001B265C"/>
    <w:rPr>
      <w:rFonts w:asciiTheme="minorEastAsia" w:eastAsia="ＭＳ 明朝" w:hAnsiTheme="minorEastAsia" w:cstheme="minorEastAsia"/>
      <w:spacing w:val="2"/>
      <w:kern w:val="2"/>
      <w:sz w:val="20"/>
      <w:szCs w:val="21"/>
    </w:rPr>
  </w:style>
  <w:style w:type="paragraph" w:customStyle="1" w:styleId="affb">
    <w:name w:val="数式"/>
    <w:link w:val="affc"/>
    <w:autoRedefine/>
    <w:qFormat/>
    <w:rsid w:val="00A425B5"/>
    <w:pPr>
      <w:autoSpaceDE w:val="0"/>
      <w:autoSpaceDN w:val="0"/>
      <w:spacing w:line="362" w:lineRule="atLeast"/>
      <w:ind w:leftChars="555" w:left="1110"/>
    </w:pPr>
    <w:rPr>
      <w:rFonts w:ascii="Cambria Math" w:hAnsi="Cambria Math" w:cstheme="majorBidi"/>
      <w:bCs/>
      <w:i/>
      <w:spacing w:val="2"/>
      <w:kern w:val="2"/>
      <w:sz w:val="20"/>
      <w:szCs w:val="21"/>
    </w:rPr>
  </w:style>
  <w:style w:type="character" w:customStyle="1" w:styleId="affc">
    <w:name w:val="数式 (文字)"/>
    <w:basedOn w:val="80"/>
    <w:link w:val="affb"/>
    <w:rsid w:val="00A425B5"/>
    <w:rPr>
      <w:rFonts w:ascii="Cambria Math" w:hAnsi="Cambria Math" w:cstheme="majorBidi"/>
      <w:bCs/>
      <w:i/>
      <w:iCs w:val="0"/>
      <w:spacing w:val="2"/>
      <w:kern w:val="2"/>
      <w:sz w:val="20"/>
      <w:szCs w:val="21"/>
    </w:rPr>
  </w:style>
  <w:style w:type="paragraph" w:customStyle="1" w:styleId="affd">
    <w:name w:val="ア題"/>
    <w:link w:val="affe"/>
    <w:autoRedefine/>
    <w:qFormat/>
    <w:rsid w:val="001B265C"/>
    <w:pPr>
      <w:wordWrap w:val="0"/>
      <w:autoSpaceDE w:val="0"/>
      <w:autoSpaceDN w:val="0"/>
      <w:ind w:leftChars="300" w:left="918" w:hangingChars="150" w:hanging="306"/>
    </w:pPr>
    <w:rPr>
      <w:rFonts w:ascii="ＭＳ 明朝" w:eastAsia="ＭＳ 明朝" w:hAnsi="Century" w:cstheme="majorBidi"/>
      <w:spacing w:val="2"/>
      <w:kern w:val="2"/>
      <w:sz w:val="20"/>
      <w:szCs w:val="20"/>
    </w:rPr>
  </w:style>
  <w:style w:type="character" w:customStyle="1" w:styleId="affe">
    <w:name w:val="ア題 (文字)"/>
    <w:basedOn w:val="70"/>
    <w:link w:val="affd"/>
    <w:rsid w:val="001B265C"/>
    <w:rPr>
      <w:rFonts w:ascii="ＭＳ 明朝" w:eastAsia="ＭＳ 明朝" w:hAnsi="Century" w:cstheme="majorBidi"/>
      <w:spacing w:val="2"/>
      <w:kern w:val="2"/>
      <w:sz w:val="20"/>
      <w:szCs w:val="20"/>
    </w:rPr>
  </w:style>
  <w:style w:type="paragraph" w:customStyle="1" w:styleId="afff">
    <w:name w:val="（１）文"/>
    <w:basedOn w:val="a"/>
    <w:link w:val="afff0"/>
    <w:autoRedefine/>
    <w:qFormat/>
    <w:rsid w:val="001B265C"/>
    <w:pPr>
      <w:wordWrap w:val="0"/>
      <w:autoSpaceDE w:val="0"/>
      <w:autoSpaceDN w:val="0"/>
      <w:ind w:leftChars="200" w:left="408" w:firstLineChars="100" w:firstLine="204"/>
    </w:pPr>
    <w:rPr>
      <w:rFonts w:ascii="ＭＳ 明朝" w:eastAsia="ＭＳ 明朝" w:hAnsi="Century" w:cstheme="majorBidi"/>
      <w:spacing w:val="2"/>
    </w:rPr>
  </w:style>
  <w:style w:type="character" w:customStyle="1" w:styleId="afff0">
    <w:name w:val="（１）文 (文字)"/>
    <w:basedOn w:val="60"/>
    <w:link w:val="afff"/>
    <w:rsid w:val="001B265C"/>
    <w:rPr>
      <w:rFonts w:ascii="ＭＳ 明朝" w:eastAsia="ＭＳ 明朝" w:hAnsi="Century" w:cstheme="majorBidi"/>
      <w:b w:val="0"/>
      <w:bCs w:val="0"/>
      <w:spacing w:val="2"/>
      <w:kern w:val="2"/>
      <w:sz w:val="20"/>
      <w:szCs w:val="20"/>
    </w:rPr>
  </w:style>
  <w:style w:type="paragraph" w:customStyle="1" w:styleId="afff1">
    <w:name w:val="（１）題"/>
    <w:basedOn w:val="a"/>
    <w:link w:val="afff2"/>
    <w:autoRedefine/>
    <w:qFormat/>
    <w:rsid w:val="001B265C"/>
    <w:pPr>
      <w:wordWrap w:val="0"/>
      <w:autoSpaceDE w:val="0"/>
      <w:autoSpaceDN w:val="0"/>
    </w:pPr>
    <w:rPr>
      <w:rFonts w:ascii="ＭＳ ゴシック" w:eastAsia="ＭＳ ゴシック" w:hAnsi="ＭＳ ゴシック" w:cstheme="majorBidi"/>
      <w:spacing w:val="2"/>
    </w:rPr>
  </w:style>
  <w:style w:type="character" w:customStyle="1" w:styleId="afff2">
    <w:name w:val="（１）題 (文字)"/>
    <w:basedOn w:val="50"/>
    <w:link w:val="afff1"/>
    <w:rsid w:val="001B265C"/>
    <w:rPr>
      <w:rFonts w:ascii="ＭＳ ゴシック" w:eastAsia="ＭＳ ゴシック" w:hAnsi="ＭＳ ゴシック" w:cstheme="majorBidi"/>
      <w:b w:val="0"/>
      <w:bCs w:val="0"/>
      <w:i w:val="0"/>
      <w:iCs w:val="0"/>
      <w:spacing w:val="2"/>
      <w:kern w:val="2"/>
      <w:sz w:val="20"/>
      <w:szCs w:val="20"/>
    </w:rPr>
  </w:style>
  <w:style w:type="paragraph" w:customStyle="1" w:styleId="afff3">
    <w:name w:val="１文"/>
    <w:basedOn w:val="a"/>
    <w:link w:val="afff4"/>
    <w:autoRedefine/>
    <w:qFormat/>
    <w:rsid w:val="001B265C"/>
    <w:pPr>
      <w:wordWrap w:val="0"/>
      <w:autoSpaceDE w:val="0"/>
      <w:autoSpaceDN w:val="0"/>
      <w:ind w:leftChars="100" w:left="204" w:firstLineChars="100" w:firstLine="204"/>
      <w:jc w:val="both"/>
    </w:pPr>
    <w:rPr>
      <w:rFonts w:ascii="ＭＳ 明朝" w:eastAsia="ＭＳ 明朝" w:hAnsi="Century" w:cstheme="majorBidi"/>
      <w:spacing w:val="2"/>
    </w:rPr>
  </w:style>
  <w:style w:type="character" w:customStyle="1" w:styleId="afff4">
    <w:name w:val="１文 (文字)"/>
    <w:basedOn w:val="40"/>
    <w:link w:val="afff3"/>
    <w:rsid w:val="001B265C"/>
    <w:rPr>
      <w:rFonts w:ascii="ＭＳ 明朝" w:eastAsia="ＭＳ 明朝" w:hAnsi="Century" w:cstheme="majorBidi"/>
      <w:b/>
      <w:bCs/>
      <w:spacing w:val="2"/>
      <w:kern w:val="2"/>
      <w:sz w:val="20"/>
      <w:szCs w:val="20"/>
    </w:rPr>
  </w:style>
  <w:style w:type="character" w:styleId="afff5">
    <w:name w:val="Hyperlink"/>
    <w:basedOn w:val="a0"/>
    <w:rsid w:val="00364C57"/>
    <w:rPr>
      <w:color w:val="0000FF" w:themeColor="hyperlink"/>
      <w:u w:val="single"/>
    </w:rPr>
  </w:style>
  <w:style w:type="paragraph" w:styleId="afff6">
    <w:name w:val="Plain Text"/>
    <w:basedOn w:val="a"/>
    <w:link w:val="afff7"/>
    <w:uiPriority w:val="99"/>
    <w:rsid w:val="00913708"/>
    <w:pPr>
      <w:widowControl/>
    </w:pPr>
    <w:rPr>
      <w:rFonts w:ascii="ＭＳ 明朝" w:eastAsia="ＭＳ 明朝" w:hAnsi="Courier New" w:cs="ＭＳ 明朝"/>
    </w:rPr>
  </w:style>
  <w:style w:type="character" w:customStyle="1" w:styleId="afff7">
    <w:name w:val="書式なし (文字)"/>
    <w:basedOn w:val="a0"/>
    <w:link w:val="afff6"/>
    <w:uiPriority w:val="99"/>
    <w:rsid w:val="00913708"/>
    <w:rPr>
      <w:rFonts w:ascii="ＭＳ 明朝" w:eastAsia="ＭＳ 明朝" w:hAnsi="Courier New" w:cs="ＭＳ 明朝"/>
      <w:kern w:val="2"/>
      <w:sz w:val="20"/>
      <w:szCs w:val="20"/>
    </w:rPr>
  </w:style>
  <w:style w:type="paragraph" w:customStyle="1" w:styleId="01">
    <w:name w:val="01_章題"/>
    <w:basedOn w:val="afff6"/>
    <w:link w:val="010"/>
    <w:rsid w:val="00913708"/>
    <w:pPr>
      <w:ind w:firstLine="281"/>
      <w:jc w:val="center"/>
    </w:pPr>
    <w:rPr>
      <w:rFonts w:ascii="ＭＳ ゴシック" w:eastAsia="ＭＳ ゴシック" w:hAnsi="ＭＳ ゴシック"/>
      <w:b/>
      <w:sz w:val="28"/>
    </w:rPr>
  </w:style>
  <w:style w:type="character" w:customStyle="1" w:styleId="010">
    <w:name w:val="01_章題 (文字)"/>
    <w:link w:val="01"/>
    <w:rsid w:val="00913708"/>
    <w:rPr>
      <w:rFonts w:ascii="ＭＳ ゴシック" w:eastAsia="ＭＳ ゴシック" w:hAnsi="ＭＳ ゴシック" w:cs="ＭＳ 明朝"/>
      <w:b/>
      <w:kern w:val="2"/>
      <w:sz w:val="28"/>
      <w:szCs w:val="20"/>
    </w:rPr>
  </w:style>
  <w:style w:type="paragraph" w:customStyle="1" w:styleId="100">
    <w:name w:val="10_１題"/>
    <w:basedOn w:val="afff6"/>
    <w:rsid w:val="00913708"/>
    <w:rPr>
      <w:rFonts w:ascii="ＭＳ ゴシック" w:eastAsia="ＭＳ ゴシック" w:hAnsi="ＭＳ ゴシック"/>
      <w:b/>
      <w:sz w:val="22"/>
      <w:szCs w:val="22"/>
    </w:rPr>
  </w:style>
  <w:style w:type="paragraph" w:customStyle="1" w:styleId="110">
    <w:name w:val="11_１文"/>
    <w:basedOn w:val="afff6"/>
    <w:qFormat/>
    <w:rsid w:val="00913708"/>
    <w:pPr>
      <w:ind w:leftChars="100" w:left="200" w:firstLineChars="100" w:firstLine="200"/>
    </w:pPr>
  </w:style>
  <w:style w:type="paragraph" w:customStyle="1" w:styleId="300">
    <w:name w:val="30_ア題"/>
    <w:basedOn w:val="afff6"/>
    <w:next w:val="310"/>
    <w:qFormat/>
    <w:rsid w:val="00913708"/>
    <w:pPr>
      <w:ind w:leftChars="200" w:left="600" w:hangingChars="100" w:hanging="200"/>
    </w:pPr>
  </w:style>
  <w:style w:type="paragraph" w:customStyle="1" w:styleId="310">
    <w:name w:val="31_ア文"/>
    <w:qFormat/>
    <w:rsid w:val="00913708"/>
    <w:pPr>
      <w:ind w:leftChars="300" w:left="600" w:firstLineChars="100" w:firstLine="200"/>
    </w:pPr>
    <w:rPr>
      <w:rFonts w:ascii="ＭＳ 明朝" w:eastAsia="ＭＳ 明朝" w:hAnsi="Courier New" w:cs="ＭＳ 明朝"/>
      <w:kern w:val="2"/>
      <w:sz w:val="20"/>
      <w:szCs w:val="20"/>
    </w:rPr>
  </w:style>
  <w:style w:type="paragraph" w:customStyle="1" w:styleId="200">
    <w:name w:val="20（１）題"/>
    <w:basedOn w:val="afff6"/>
    <w:next w:val="211"/>
    <w:qFormat/>
    <w:rsid w:val="00913708"/>
    <w:rPr>
      <w:rFonts w:ascii="ＭＳ ゴシック" w:eastAsia="ＭＳ ゴシック" w:hAnsi="ＭＳ ゴシック"/>
    </w:rPr>
  </w:style>
  <w:style w:type="paragraph" w:customStyle="1" w:styleId="211">
    <w:name w:val="21（１）文"/>
    <w:basedOn w:val="afff6"/>
    <w:qFormat/>
    <w:rsid w:val="00913708"/>
    <w:pPr>
      <w:tabs>
        <w:tab w:val="left" w:pos="207"/>
      </w:tabs>
      <w:ind w:leftChars="200" w:left="400" w:firstLineChars="100" w:firstLine="200"/>
    </w:pPr>
  </w:style>
  <w:style w:type="character" w:customStyle="1" w:styleId="25">
    <w:name w:val="フッター (文字)2"/>
    <w:uiPriority w:val="99"/>
    <w:rsid w:val="00913708"/>
    <w:rPr>
      <w:rFonts w:ascii="ＭＳ 明朝" w:hAnsi="Century"/>
      <w:spacing w:val="2"/>
      <w:kern w:val="2"/>
    </w:rPr>
  </w:style>
  <w:style w:type="character" w:customStyle="1" w:styleId="32">
    <w:name w:val="フッター (文字)3"/>
    <w:uiPriority w:val="99"/>
    <w:rsid w:val="00472C4E"/>
    <w:rPr>
      <w:rFonts w:ascii="ＭＳ 明朝" w:hAnsi="Century"/>
      <w:spacing w:val="2"/>
      <w:kern w:val="2"/>
    </w:rPr>
  </w:style>
  <w:style w:type="character" w:customStyle="1" w:styleId="111">
    <w:name w:val="見出し 1 (文字)1"/>
    <w:rsid w:val="00472C4E"/>
    <w:rPr>
      <w:rFonts w:ascii="ＭＳ ゴシック" w:eastAsia="ＭＳ ゴシック" w:hAnsi="ＭＳ ゴシック"/>
      <w:b/>
      <w:spacing w:val="2"/>
      <w:kern w:val="2"/>
      <w:sz w:val="36"/>
      <w:szCs w:val="36"/>
    </w:rPr>
  </w:style>
  <w:style w:type="character" w:customStyle="1" w:styleId="41">
    <w:name w:val="フッター (文字)4"/>
    <w:uiPriority w:val="99"/>
    <w:rsid w:val="009C52FE"/>
    <w:rPr>
      <w:rFonts w:ascii="ＭＳ 明朝" w:hAnsi="Century"/>
      <w:spacing w:val="2"/>
      <w:kern w:val="2"/>
    </w:rPr>
  </w:style>
  <w:style w:type="character" w:customStyle="1" w:styleId="51">
    <w:name w:val="フッター (文字)5"/>
    <w:uiPriority w:val="99"/>
    <w:rsid w:val="00AE1BA5"/>
    <w:rPr>
      <w:rFonts w:ascii="ＭＳ 明朝" w:hAnsi="Century"/>
      <w:spacing w:val="2"/>
      <w:kern w:val="2"/>
    </w:rPr>
  </w:style>
  <w:style w:type="paragraph" w:customStyle="1" w:styleId="311">
    <w:name w:val="31項文"/>
    <w:basedOn w:val="afff6"/>
    <w:link w:val="312"/>
    <w:qFormat/>
    <w:rsid w:val="009E031C"/>
    <w:pPr>
      <w:widowControl w:val="0"/>
      <w:ind w:leftChars="200" w:left="400" w:firstLineChars="100" w:firstLine="200"/>
      <w:jc w:val="both"/>
    </w:pPr>
    <w:rPr>
      <w:rFonts w:hAnsi="ＭＳ 明朝"/>
    </w:rPr>
  </w:style>
  <w:style w:type="character" w:customStyle="1" w:styleId="312">
    <w:name w:val="31項文 (文字)"/>
    <w:basedOn w:val="afff7"/>
    <w:link w:val="311"/>
    <w:rsid w:val="009E031C"/>
    <w:rPr>
      <w:rFonts w:ascii="ＭＳ 明朝" w:eastAsia="ＭＳ 明朝" w:hAnsi="ＭＳ 明朝" w:cs="ＭＳ 明朝"/>
      <w:kern w:val="2"/>
      <w:sz w:val="20"/>
      <w:szCs w:val="20"/>
    </w:rPr>
  </w:style>
  <w:style w:type="paragraph" w:customStyle="1" w:styleId="502">
    <w:name w:val="50リ2"/>
    <w:basedOn w:val="311"/>
    <w:qFormat/>
    <w:rsid w:val="009E031C"/>
    <w:pPr>
      <w:ind w:leftChars="300" w:left="1204" w:hangingChars="302" w:hanging="604"/>
    </w:pPr>
  </w:style>
  <w:style w:type="paragraph" w:customStyle="1" w:styleId="401">
    <w:name w:val="40リ1"/>
    <w:basedOn w:val="311"/>
    <w:qFormat/>
    <w:rsid w:val="009E031C"/>
  </w:style>
  <w:style w:type="paragraph" w:customStyle="1" w:styleId="201">
    <w:name w:val="20節題"/>
    <w:basedOn w:val="afff6"/>
    <w:rsid w:val="009E031C"/>
    <w:pPr>
      <w:widowControl w:val="0"/>
      <w:ind w:left="380" w:hanging="380"/>
      <w:jc w:val="both"/>
    </w:pPr>
    <w:rPr>
      <w:rFonts w:ascii="ＭＳ ゴシック" w:eastAsia="ＭＳ ゴシック" w:hAnsi="ＭＳ ゴシック" w:cs="Times New Roman"/>
      <w:b/>
      <w:sz w:val="22"/>
      <w:szCs w:val="22"/>
    </w:rPr>
  </w:style>
  <w:style w:type="paragraph" w:customStyle="1" w:styleId="301">
    <w:name w:val="30項題"/>
    <w:basedOn w:val="afff6"/>
    <w:qFormat/>
    <w:rsid w:val="009E031C"/>
    <w:pPr>
      <w:widowControl w:val="0"/>
      <w:ind w:left="475" w:hanging="475"/>
      <w:jc w:val="both"/>
    </w:pPr>
    <w:rPr>
      <w:rFonts w:ascii="ＭＳ ゴシック" w:eastAsia="ＭＳ ゴシック" w:hAnsi="ＭＳ ゴシック" w:cs="Times New Roman"/>
    </w:rPr>
  </w:style>
  <w:style w:type="character" w:customStyle="1" w:styleId="st1">
    <w:name w:val="st1"/>
    <w:basedOn w:val="a0"/>
    <w:rsid w:val="002F61F3"/>
  </w:style>
  <w:style w:type="paragraph" w:styleId="Web">
    <w:name w:val="Normal (Web)"/>
    <w:basedOn w:val="a"/>
    <w:uiPriority w:val="99"/>
    <w:unhideWhenUsed/>
    <w:rsid w:val="002F61F3"/>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302">
    <w:name w:val="30（１）題"/>
    <w:basedOn w:val="a"/>
    <w:next w:val="313"/>
    <w:qFormat/>
    <w:rsid w:val="00446FDB"/>
    <w:pPr>
      <w:autoSpaceDE w:val="0"/>
      <w:autoSpaceDN w:val="0"/>
      <w:spacing w:line="362" w:lineRule="atLeast"/>
      <w:ind w:left="200" w:hanging="200"/>
      <w:jc w:val="both"/>
    </w:pPr>
    <w:rPr>
      <w:rFonts w:ascii="ＭＳ 明朝" w:eastAsia="ＭＳ 明朝" w:hAnsi="ＭＳ 明朝" w:cs="Times New Roman"/>
      <w:spacing w:val="2"/>
    </w:rPr>
  </w:style>
  <w:style w:type="paragraph" w:customStyle="1" w:styleId="313">
    <w:name w:val="31（１）文"/>
    <w:basedOn w:val="a"/>
    <w:qFormat/>
    <w:rsid w:val="00446FDB"/>
    <w:pPr>
      <w:autoSpaceDE w:val="0"/>
      <w:autoSpaceDN w:val="0"/>
      <w:spacing w:line="362" w:lineRule="atLeast"/>
      <w:ind w:leftChars="200" w:left="408" w:firstLineChars="100" w:firstLine="204"/>
      <w:jc w:val="both"/>
    </w:pPr>
    <w:rPr>
      <w:rFonts w:ascii="ＭＳ 明朝" w:eastAsia="ＭＳ 明朝" w:hAnsi="ＭＳ 明朝" w:cs="Times New Roman"/>
      <w:spacing w:val="2"/>
    </w:rPr>
  </w:style>
  <w:style w:type="paragraph" w:customStyle="1" w:styleId="afff8">
    <w:name w:val="利用上の留意点等"/>
    <w:basedOn w:val="a"/>
    <w:link w:val="afff9"/>
    <w:qFormat/>
    <w:rsid w:val="00727F0D"/>
    <w:pPr>
      <w:ind w:left="1503" w:hanging="703"/>
      <w:jc w:val="center"/>
      <w:outlineLvl w:val="0"/>
    </w:pPr>
    <w:rPr>
      <w:rFonts w:ascii="ＭＳ ゴシック" w:eastAsia="ＭＳ ゴシック" w:hAnsi="ＭＳ ゴシック"/>
      <w:b/>
      <w:kern w:val="0"/>
      <w:sz w:val="28"/>
    </w:rPr>
  </w:style>
  <w:style w:type="character" w:customStyle="1" w:styleId="afff9">
    <w:name w:val="利用上の留意点等 (文字)"/>
    <w:basedOn w:val="10"/>
    <w:link w:val="afff8"/>
    <w:rsid w:val="00727F0D"/>
    <w:rPr>
      <w:rFonts w:ascii="ＭＳ ゴシック" w:eastAsia="ＭＳ ゴシック" w:hAnsi="ＭＳ ゴシック" w:cstheme="minorEastAsia"/>
      <w:b/>
      <w:bCs w:val="0"/>
      <w:kern w:val="32"/>
      <w:sz w:val="28"/>
      <w:szCs w:val="20"/>
    </w:rPr>
  </w:style>
  <w:style w:type="paragraph" w:customStyle="1" w:styleId="afffa">
    <w:name w:val="主な用語解説"/>
    <w:basedOn w:val="a"/>
    <w:link w:val="afffb"/>
    <w:qFormat/>
    <w:rsid w:val="00446FDB"/>
    <w:rPr>
      <w:rFonts w:asciiTheme="majorEastAsia" w:eastAsiaTheme="majorEastAsia" w:hAnsiTheme="majorEastAsia"/>
      <w:b/>
      <w:sz w:val="24"/>
      <w:szCs w:val="24"/>
    </w:rPr>
  </w:style>
  <w:style w:type="character" w:customStyle="1" w:styleId="afffb">
    <w:name w:val="主な用語解説 (文字)"/>
    <w:basedOn w:val="a0"/>
    <w:link w:val="afffa"/>
    <w:rsid w:val="00446FDB"/>
    <w:rPr>
      <w:rFonts w:asciiTheme="majorEastAsia" w:eastAsiaTheme="majorEastAsia" w:hAnsiTheme="majorEastAsia" w:cstheme="minorEastAsia"/>
      <w:b/>
      <w:kern w:val="2"/>
      <w:sz w:val="24"/>
      <w:szCs w:val="24"/>
    </w:rPr>
  </w:style>
  <w:style w:type="paragraph" w:customStyle="1" w:styleId="afffc">
    <w:name w:val="目次"/>
    <w:basedOn w:val="af9"/>
    <w:link w:val="afffd"/>
    <w:qFormat/>
    <w:rsid w:val="009007A7"/>
    <w:pPr>
      <w:spacing w:before="3864"/>
      <w:jc w:val="center"/>
      <w:outlineLvl w:val="0"/>
    </w:pPr>
  </w:style>
  <w:style w:type="character" w:customStyle="1" w:styleId="afffd">
    <w:name w:val="目次 (文字)"/>
    <w:basedOn w:val="a0"/>
    <w:link w:val="afffc"/>
    <w:rsid w:val="009007A7"/>
    <w:rPr>
      <w:rFonts w:asciiTheme="majorEastAsia" w:eastAsiaTheme="majorEastAsia" w:hAnsiTheme="majorEastAsia" w:cstheme="majorEastAsia"/>
      <w:b/>
      <w:bCs/>
      <w:kern w:val="32"/>
      <w:sz w:val="36"/>
      <w:szCs w:val="36"/>
    </w:rPr>
  </w:style>
  <w:style w:type="paragraph" w:customStyle="1" w:styleId="afffe">
    <w:name w:val="まえがき"/>
    <w:basedOn w:val="afff6"/>
    <w:link w:val="affff"/>
    <w:qFormat/>
    <w:rsid w:val="00323642"/>
    <w:pPr>
      <w:jc w:val="center"/>
      <w:outlineLvl w:val="0"/>
    </w:pPr>
    <w:rPr>
      <w:rFonts w:asciiTheme="majorEastAsia" w:eastAsiaTheme="majorEastAsia" w:hAnsiTheme="majorEastAsia"/>
      <w:sz w:val="28"/>
    </w:rPr>
  </w:style>
  <w:style w:type="character" w:customStyle="1" w:styleId="affff">
    <w:name w:val="まえがき (文字)"/>
    <w:basedOn w:val="afff7"/>
    <w:link w:val="afffe"/>
    <w:rsid w:val="00323642"/>
    <w:rPr>
      <w:rFonts w:asciiTheme="majorEastAsia" w:eastAsiaTheme="majorEastAsia" w:hAnsiTheme="majorEastAsia" w:cs="ＭＳ 明朝"/>
      <w:kern w:val="2"/>
      <w:sz w:val="28"/>
      <w:szCs w:val="20"/>
    </w:rPr>
  </w:style>
  <w:style w:type="paragraph" w:customStyle="1" w:styleId="affff0">
    <w:name w:val="第１、５部"/>
    <w:basedOn w:val="1"/>
    <w:autoRedefine/>
    <w:rsid w:val="00ED1226"/>
  </w:style>
  <w:style w:type="paragraph" w:styleId="16">
    <w:name w:val="toc 1"/>
    <w:basedOn w:val="a"/>
    <w:next w:val="a"/>
    <w:autoRedefine/>
    <w:uiPriority w:val="39"/>
    <w:rsid w:val="001539A2"/>
  </w:style>
  <w:style w:type="paragraph" w:styleId="26">
    <w:name w:val="toc 2"/>
    <w:basedOn w:val="a"/>
    <w:next w:val="a"/>
    <w:autoRedefine/>
    <w:uiPriority w:val="39"/>
    <w:rsid w:val="001539A2"/>
    <w:pPr>
      <w:ind w:leftChars="100" w:left="200"/>
    </w:pPr>
  </w:style>
  <w:style w:type="paragraph" w:styleId="33">
    <w:name w:val="toc 3"/>
    <w:basedOn w:val="a"/>
    <w:next w:val="a"/>
    <w:autoRedefine/>
    <w:uiPriority w:val="39"/>
    <w:rsid w:val="001539A2"/>
    <w:pPr>
      <w:ind w:leftChars="200" w:left="400"/>
    </w:pPr>
  </w:style>
  <w:style w:type="paragraph" w:customStyle="1" w:styleId="27">
    <w:name w:val="第2部統計表章題"/>
    <w:basedOn w:val="a"/>
    <w:next w:val="a"/>
    <w:link w:val="28"/>
    <w:autoRedefine/>
    <w:qFormat/>
    <w:rsid w:val="00157A2D"/>
    <w:pPr>
      <w:tabs>
        <w:tab w:val="left" w:leader="middleDot" w:pos="9180"/>
      </w:tabs>
      <w:wordWrap w:val="0"/>
      <w:spacing w:beforeLines="200" w:before="742"/>
      <w:ind w:leftChars="200" w:left="400"/>
      <w:outlineLvl w:val="1"/>
    </w:pPr>
    <w:rPr>
      <w:rFonts w:ascii="ＭＳ ゴシック" w:eastAsia="ＭＳ ゴシック" w:hAnsi="ＭＳ ゴシック"/>
      <w:sz w:val="32"/>
      <w:szCs w:val="32"/>
    </w:rPr>
  </w:style>
  <w:style w:type="character" w:customStyle="1" w:styleId="28">
    <w:name w:val="第2部統計表章題 (文字)"/>
    <w:basedOn w:val="a0"/>
    <w:link w:val="27"/>
    <w:rsid w:val="00157A2D"/>
    <w:rPr>
      <w:rFonts w:ascii="ＭＳ ゴシック" w:eastAsia="ＭＳ ゴシック" w:hAnsi="ＭＳ ゴシック" w:cstheme="minorEastAsia"/>
      <w:kern w:val="2"/>
      <w:sz w:val="32"/>
      <w:szCs w:val="32"/>
    </w:rPr>
  </w:style>
  <w:style w:type="paragraph" w:customStyle="1" w:styleId="affff1">
    <w:name w:val="統計表題続"/>
    <w:basedOn w:val="3"/>
    <w:link w:val="affff2"/>
    <w:autoRedefine/>
    <w:qFormat/>
    <w:rsid w:val="00157A2D"/>
    <w:pPr>
      <w:outlineLvl w:val="9"/>
    </w:pPr>
  </w:style>
  <w:style w:type="character" w:customStyle="1" w:styleId="affff2">
    <w:name w:val="統計表題続 (文字)"/>
    <w:basedOn w:val="30"/>
    <w:link w:val="affff1"/>
    <w:rsid w:val="00157A2D"/>
    <w:rPr>
      <w:rFonts w:asciiTheme="majorEastAsia" w:eastAsia="ＭＳ ゴシック" w:hAnsiTheme="majorEastAsia" w:cstheme="majorEastAsia"/>
      <w:b/>
      <w:kern w:val="2"/>
    </w:rPr>
  </w:style>
  <w:style w:type="paragraph" w:styleId="42">
    <w:name w:val="toc 4"/>
    <w:basedOn w:val="a"/>
    <w:next w:val="a"/>
    <w:autoRedefine/>
    <w:uiPriority w:val="39"/>
    <w:unhideWhenUsed/>
    <w:rsid w:val="00DD715C"/>
    <w:pPr>
      <w:ind w:leftChars="300" w:left="630"/>
      <w:jc w:val="both"/>
    </w:pPr>
    <w:rPr>
      <w:rFonts w:asciiTheme="minorHAnsi" w:hAnsiTheme="minorHAnsi" w:cstheme="minorBidi"/>
      <w:sz w:val="21"/>
      <w:szCs w:val="22"/>
    </w:rPr>
  </w:style>
  <w:style w:type="paragraph" w:styleId="52">
    <w:name w:val="toc 5"/>
    <w:basedOn w:val="a"/>
    <w:next w:val="a"/>
    <w:autoRedefine/>
    <w:uiPriority w:val="39"/>
    <w:unhideWhenUsed/>
    <w:rsid w:val="00DD715C"/>
    <w:pPr>
      <w:ind w:leftChars="400" w:left="840"/>
      <w:jc w:val="both"/>
    </w:pPr>
    <w:rPr>
      <w:rFonts w:asciiTheme="minorHAnsi" w:hAnsiTheme="minorHAnsi" w:cstheme="minorBidi"/>
      <w:sz w:val="21"/>
      <w:szCs w:val="22"/>
    </w:rPr>
  </w:style>
  <w:style w:type="paragraph" w:styleId="61">
    <w:name w:val="toc 6"/>
    <w:basedOn w:val="a"/>
    <w:next w:val="a"/>
    <w:autoRedefine/>
    <w:uiPriority w:val="39"/>
    <w:unhideWhenUsed/>
    <w:rsid w:val="00DD715C"/>
    <w:pPr>
      <w:ind w:leftChars="500" w:left="1050"/>
      <w:jc w:val="both"/>
    </w:pPr>
    <w:rPr>
      <w:rFonts w:asciiTheme="minorHAnsi" w:hAnsiTheme="minorHAnsi" w:cstheme="minorBidi"/>
      <w:sz w:val="21"/>
      <w:szCs w:val="22"/>
    </w:rPr>
  </w:style>
  <w:style w:type="paragraph" w:styleId="71">
    <w:name w:val="toc 7"/>
    <w:basedOn w:val="a"/>
    <w:next w:val="a"/>
    <w:autoRedefine/>
    <w:uiPriority w:val="39"/>
    <w:unhideWhenUsed/>
    <w:rsid w:val="00DD715C"/>
    <w:pPr>
      <w:ind w:leftChars="600" w:left="1260"/>
      <w:jc w:val="both"/>
    </w:pPr>
    <w:rPr>
      <w:rFonts w:asciiTheme="minorHAnsi" w:hAnsiTheme="minorHAnsi" w:cstheme="minorBidi"/>
      <w:sz w:val="21"/>
      <w:szCs w:val="22"/>
    </w:rPr>
  </w:style>
  <w:style w:type="paragraph" w:styleId="81">
    <w:name w:val="toc 8"/>
    <w:basedOn w:val="a"/>
    <w:next w:val="a"/>
    <w:autoRedefine/>
    <w:uiPriority w:val="39"/>
    <w:unhideWhenUsed/>
    <w:rsid w:val="00DD715C"/>
    <w:pPr>
      <w:ind w:leftChars="700" w:left="1470"/>
      <w:jc w:val="both"/>
    </w:pPr>
    <w:rPr>
      <w:rFonts w:asciiTheme="minorHAnsi" w:hAnsiTheme="minorHAnsi" w:cstheme="minorBidi"/>
      <w:sz w:val="21"/>
      <w:szCs w:val="22"/>
    </w:rPr>
  </w:style>
  <w:style w:type="paragraph" w:styleId="91">
    <w:name w:val="toc 9"/>
    <w:basedOn w:val="a"/>
    <w:next w:val="a"/>
    <w:autoRedefine/>
    <w:uiPriority w:val="39"/>
    <w:unhideWhenUsed/>
    <w:rsid w:val="00DD715C"/>
    <w:pPr>
      <w:ind w:leftChars="800" w:left="1680"/>
      <w:jc w:val="both"/>
    </w:pPr>
    <w:rPr>
      <w:rFonts w:asciiTheme="minorHAnsi" w:hAnsiTheme="minorHAnsi" w:cstheme="minorBidi"/>
      <w:sz w:val="21"/>
      <w:szCs w:val="22"/>
    </w:rPr>
  </w:style>
  <w:style w:type="character" w:styleId="affff3">
    <w:name w:val="FollowedHyperlink"/>
    <w:basedOn w:val="a0"/>
    <w:uiPriority w:val="99"/>
    <w:rsid w:val="00B7043B"/>
    <w:rPr>
      <w:color w:val="800080" w:themeColor="followedHyperlink"/>
      <w:u w:val="single"/>
    </w:rPr>
  </w:style>
  <w:style w:type="numbering" w:customStyle="1" w:styleId="17">
    <w:name w:val="リストなし1"/>
    <w:next w:val="a2"/>
    <w:uiPriority w:val="99"/>
    <w:semiHidden/>
    <w:unhideWhenUsed/>
    <w:rsid w:val="00C95BAE"/>
  </w:style>
  <w:style w:type="paragraph" w:styleId="affff4">
    <w:name w:val="envelope address"/>
    <w:basedOn w:val="a"/>
    <w:rsid w:val="00C95BAE"/>
    <w:pPr>
      <w:framePr w:w="6804" w:h="2268" w:hRule="exact" w:hSpace="142" w:wrap="auto" w:hAnchor="page" w:xAlign="center" w:yAlign="bottom"/>
      <w:widowControl/>
      <w:ind w:left="2835"/>
    </w:pPr>
    <w:rPr>
      <w:rFonts w:ascii="ＭＳ 明朝" w:eastAsia="ＨＧ丸ゴシックM" w:hAnsi="Century" w:cs="Times New Roman"/>
      <w:spacing w:val="-4"/>
      <w:kern w:val="0"/>
      <w:sz w:val="24"/>
    </w:rPr>
  </w:style>
  <w:style w:type="paragraph" w:styleId="affff5">
    <w:name w:val="table of figures"/>
    <w:basedOn w:val="a"/>
    <w:next w:val="a"/>
    <w:rsid w:val="00C95BAE"/>
    <w:pPr>
      <w:widowControl/>
    </w:pPr>
    <w:rPr>
      <w:rFonts w:ascii="Century" w:eastAsia="ＭＳ 明朝" w:hAnsi="Century" w:cs="Times New Roman"/>
      <w:i/>
      <w:spacing w:val="-4"/>
      <w:kern w:val="0"/>
    </w:rPr>
  </w:style>
  <w:style w:type="paragraph" w:styleId="affff6">
    <w:name w:val="endnote text"/>
    <w:basedOn w:val="a"/>
    <w:link w:val="affff7"/>
    <w:uiPriority w:val="99"/>
    <w:rsid w:val="00C95BAE"/>
    <w:pPr>
      <w:widowControl/>
      <w:snapToGrid w:val="0"/>
    </w:pPr>
    <w:rPr>
      <w:rFonts w:ascii="ＭＳ 明朝" w:eastAsia="ＭＳ 明朝" w:hAnsi="Century" w:cs="Times New Roman"/>
      <w:spacing w:val="-4"/>
      <w:kern w:val="0"/>
    </w:rPr>
  </w:style>
  <w:style w:type="character" w:customStyle="1" w:styleId="affff7">
    <w:name w:val="文末脚注文字列 (文字)"/>
    <w:basedOn w:val="a0"/>
    <w:link w:val="affff6"/>
    <w:uiPriority w:val="99"/>
    <w:rsid w:val="00C95BAE"/>
    <w:rPr>
      <w:rFonts w:ascii="ＭＳ 明朝" w:eastAsia="ＭＳ 明朝" w:hAnsi="Century"/>
      <w:spacing w:val="-4"/>
      <w:sz w:val="20"/>
      <w:szCs w:val="20"/>
    </w:rPr>
  </w:style>
  <w:style w:type="character" w:styleId="affff8">
    <w:name w:val="endnote reference"/>
    <w:basedOn w:val="a0"/>
    <w:uiPriority w:val="99"/>
    <w:rsid w:val="00C95BAE"/>
    <w:rPr>
      <w:vertAlign w:val="superscript"/>
    </w:rPr>
  </w:style>
  <w:style w:type="paragraph" w:customStyle="1" w:styleId="font5">
    <w:name w:val="font5"/>
    <w:basedOn w:val="a"/>
    <w:rsid w:val="00C95BAE"/>
    <w:pPr>
      <w:widowControl/>
      <w:spacing w:before="100" w:beforeAutospacing="1" w:after="100" w:afterAutospacing="1"/>
    </w:pPr>
    <w:rPr>
      <w:rFonts w:ascii="ＭＳ Ｐゴシック" w:eastAsia="ＭＳ Ｐゴシック" w:hAnsi="ＭＳ Ｐゴシック" w:cs="ＭＳ Ｐゴシック"/>
      <w:kern w:val="0"/>
      <w:sz w:val="12"/>
      <w:szCs w:val="12"/>
    </w:rPr>
  </w:style>
  <w:style w:type="paragraph" w:customStyle="1" w:styleId="xl65">
    <w:name w:val="xl65"/>
    <w:basedOn w:val="a"/>
    <w:rsid w:val="00C95BAE"/>
    <w:pPr>
      <w:widowControl/>
      <w:pBdr>
        <w:lef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6">
    <w:name w:val="xl66"/>
    <w:basedOn w:val="a"/>
    <w:rsid w:val="00C95BAE"/>
    <w:pPr>
      <w:widowControl/>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7">
    <w:name w:val="xl67"/>
    <w:basedOn w:val="a"/>
    <w:rsid w:val="00C95BAE"/>
    <w:pPr>
      <w:widowControl/>
      <w:pBdr>
        <w:righ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8">
    <w:name w:val="xl68"/>
    <w:basedOn w:val="a"/>
    <w:rsid w:val="00C95BAE"/>
    <w:pPr>
      <w:widowControl/>
      <w:pBdr>
        <w:left w:val="single" w:sz="4" w:space="0" w:color="auto"/>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69">
    <w:name w:val="xl69"/>
    <w:basedOn w:val="a"/>
    <w:rsid w:val="00C95BAE"/>
    <w:pPr>
      <w:widowControl/>
      <w:pBdr>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0">
    <w:name w:val="xl70"/>
    <w:basedOn w:val="a"/>
    <w:rsid w:val="00C95BAE"/>
    <w:pPr>
      <w:widowControl/>
      <w:pBdr>
        <w:bottom w:val="single" w:sz="8" w:space="0" w:color="auto"/>
        <w:righ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1">
    <w:name w:val="xl71"/>
    <w:basedOn w:val="a"/>
    <w:rsid w:val="00C95BAE"/>
    <w:pPr>
      <w:widowControl/>
      <w:pBdr>
        <w:top w:val="single" w:sz="4" w:space="0" w:color="auto"/>
        <w:left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2">
    <w:name w:val="xl72"/>
    <w:basedOn w:val="a"/>
    <w:rsid w:val="00C95BAE"/>
    <w:pPr>
      <w:widowControl/>
      <w:pBdr>
        <w:top w:val="single" w:sz="4"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3">
    <w:name w:val="xl73"/>
    <w:basedOn w:val="a"/>
    <w:rsid w:val="00C95BAE"/>
    <w:pPr>
      <w:widowControl/>
      <w:pBdr>
        <w:left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4">
    <w:name w:val="xl74"/>
    <w:basedOn w:val="a"/>
    <w:rsid w:val="00C95BAE"/>
    <w:pPr>
      <w:widowControl/>
      <w:pBdr>
        <w:left w:val="single" w:sz="8" w:space="0" w:color="auto"/>
        <w:bottom w:val="single" w:sz="8" w:space="0" w:color="auto"/>
      </w:pBdr>
      <w:shd w:val="clear" w:color="000000" w:fill="FFFFF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5">
    <w:name w:val="xl75"/>
    <w:basedOn w:val="a"/>
    <w:rsid w:val="00C95BAE"/>
    <w:pPr>
      <w:widowControl/>
      <w:pBdr>
        <w:top w:val="single" w:sz="4" w:space="0" w:color="auto"/>
        <w:lef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6">
    <w:name w:val="xl76"/>
    <w:basedOn w:val="a"/>
    <w:rsid w:val="00C95BAE"/>
    <w:pPr>
      <w:widowControl/>
      <w:pBdr>
        <w:top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7">
    <w:name w:val="xl77"/>
    <w:basedOn w:val="a"/>
    <w:rsid w:val="00C95BAE"/>
    <w:pPr>
      <w:widowControl/>
      <w:pBdr>
        <w:top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8">
    <w:name w:val="xl78"/>
    <w:basedOn w:val="a"/>
    <w:rsid w:val="00C95BAE"/>
    <w:pPr>
      <w:widowControl/>
      <w:pBdr>
        <w:left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79">
    <w:name w:val="xl79"/>
    <w:basedOn w:val="a"/>
    <w:rsid w:val="00C95BAE"/>
    <w:pPr>
      <w:widowControl/>
      <w:pBdr>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0">
    <w:name w:val="xl80"/>
    <w:basedOn w:val="a"/>
    <w:rsid w:val="00C95BAE"/>
    <w:pPr>
      <w:widowControl/>
      <w:pBdr>
        <w:bottom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1">
    <w:name w:val="xl81"/>
    <w:basedOn w:val="a"/>
    <w:rsid w:val="00C95BAE"/>
    <w:pPr>
      <w:widowControl/>
      <w:pBdr>
        <w:top w:val="single" w:sz="4" w:space="0" w:color="auto"/>
        <w:left w:val="single" w:sz="8"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2">
    <w:name w:val="xl82"/>
    <w:basedOn w:val="a"/>
    <w:rsid w:val="00C95BAE"/>
    <w:pPr>
      <w:widowControl/>
      <w:pBdr>
        <w:left w:val="single" w:sz="8"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3">
    <w:name w:val="xl83"/>
    <w:basedOn w:val="a"/>
    <w:rsid w:val="00C95BAE"/>
    <w:pPr>
      <w:widowControl/>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4">
    <w:name w:val="xl84"/>
    <w:basedOn w:val="a"/>
    <w:rsid w:val="00C95BAE"/>
    <w:pPr>
      <w:widowControl/>
      <w:pBdr>
        <w:left w:val="single" w:sz="8"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5">
    <w:name w:val="xl85"/>
    <w:basedOn w:val="a"/>
    <w:rsid w:val="00C95BAE"/>
    <w:pPr>
      <w:widowControl/>
      <w:pBdr>
        <w:lef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6">
    <w:name w:val="xl86"/>
    <w:basedOn w:val="a"/>
    <w:rsid w:val="00C95BAE"/>
    <w:pPr>
      <w:widowControl/>
      <w:pBdr>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7">
    <w:name w:val="xl87"/>
    <w:basedOn w:val="a"/>
    <w:rsid w:val="00C95BAE"/>
    <w:pPr>
      <w:widowControl/>
      <w:pBdr>
        <w:top w:val="single" w:sz="4" w:space="0" w:color="auto"/>
        <w:left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8">
    <w:name w:val="xl88"/>
    <w:basedOn w:val="a"/>
    <w:rsid w:val="00C95BAE"/>
    <w:pPr>
      <w:widowControl/>
      <w:pBdr>
        <w:top w:val="single" w:sz="4" w:space="0" w:color="auto"/>
        <w:bottom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89">
    <w:name w:val="xl89"/>
    <w:basedOn w:val="a"/>
    <w:rsid w:val="00C95BAE"/>
    <w:pPr>
      <w:widowControl/>
      <w:pBdr>
        <w:top w:val="single" w:sz="4" w:space="0" w:color="auto"/>
        <w:bottom w:val="single" w:sz="4" w:space="0" w:color="auto"/>
        <w:right w:val="single" w:sz="4" w:space="0" w:color="auto"/>
      </w:pBdr>
      <w:shd w:val="clear" w:color="000000" w:fill="BFBFBF"/>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xl90">
    <w:name w:val="xl90"/>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
    <w:name w:val="xl91"/>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
    <w:name w:val="xl92"/>
    <w:basedOn w:val="a"/>
    <w:rsid w:val="00C95BAE"/>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styleId="affff9">
    <w:name w:val="Date"/>
    <w:basedOn w:val="a"/>
    <w:next w:val="a"/>
    <w:link w:val="affffa"/>
    <w:uiPriority w:val="99"/>
    <w:unhideWhenUsed/>
    <w:rsid w:val="00C95BAE"/>
    <w:pPr>
      <w:jc w:val="both"/>
    </w:pPr>
    <w:rPr>
      <w:rFonts w:asciiTheme="minorHAnsi" w:hAnsiTheme="minorHAnsi" w:cstheme="minorBidi"/>
      <w:sz w:val="21"/>
      <w:szCs w:val="22"/>
    </w:rPr>
  </w:style>
  <w:style w:type="character" w:customStyle="1" w:styleId="affffa">
    <w:name w:val="日付 (文字)"/>
    <w:basedOn w:val="a0"/>
    <w:link w:val="affff9"/>
    <w:uiPriority w:val="99"/>
    <w:rsid w:val="00C95BAE"/>
    <w:rPr>
      <w:rFonts w:cstheme="minorBidi"/>
      <w:kern w:val="2"/>
      <w:sz w:val="21"/>
    </w:rPr>
  </w:style>
  <w:style w:type="table" w:customStyle="1" w:styleId="18">
    <w:name w:val="表 (格子)1"/>
    <w:basedOn w:val="a1"/>
    <w:next w:val="aff5"/>
    <w:uiPriority w:val="59"/>
    <w:rsid w:val="00C95BAE"/>
    <w:rPr>
      <w:rFonts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Placeholder Text"/>
    <w:basedOn w:val="a0"/>
    <w:uiPriority w:val="99"/>
    <w:semiHidden/>
    <w:rsid w:val="00C95BAE"/>
    <w:rPr>
      <w:color w:val="808080"/>
    </w:rPr>
  </w:style>
  <w:style w:type="paragraph" w:styleId="affffc">
    <w:name w:val="Revision"/>
    <w:hidden/>
    <w:uiPriority w:val="99"/>
    <w:semiHidden/>
    <w:rsid w:val="00496D08"/>
    <w:rPr>
      <w:rFonts w:asciiTheme="minorEastAsia" w:hAnsiTheme="minorEastAsia" w:cstheme="minorEastAsia"/>
      <w:kern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69901">
      <w:bodyDiv w:val="1"/>
      <w:marLeft w:val="0"/>
      <w:marRight w:val="0"/>
      <w:marTop w:val="0"/>
      <w:marBottom w:val="0"/>
      <w:divBdr>
        <w:top w:val="none" w:sz="0" w:space="0" w:color="auto"/>
        <w:left w:val="none" w:sz="0" w:space="0" w:color="auto"/>
        <w:bottom w:val="none" w:sz="0" w:space="0" w:color="auto"/>
        <w:right w:val="none" w:sz="0" w:space="0" w:color="auto"/>
      </w:divBdr>
    </w:div>
    <w:div w:id="980887994">
      <w:bodyDiv w:val="1"/>
      <w:marLeft w:val="0"/>
      <w:marRight w:val="0"/>
      <w:marTop w:val="0"/>
      <w:marBottom w:val="0"/>
      <w:divBdr>
        <w:top w:val="none" w:sz="0" w:space="0" w:color="auto"/>
        <w:left w:val="none" w:sz="0" w:space="0" w:color="auto"/>
        <w:bottom w:val="none" w:sz="0" w:space="0" w:color="auto"/>
        <w:right w:val="none" w:sz="0" w:space="0" w:color="auto"/>
      </w:divBdr>
    </w:div>
    <w:div w:id="1296957694">
      <w:bodyDiv w:val="1"/>
      <w:marLeft w:val="0"/>
      <w:marRight w:val="0"/>
      <w:marTop w:val="0"/>
      <w:marBottom w:val="0"/>
      <w:divBdr>
        <w:top w:val="none" w:sz="0" w:space="0" w:color="auto"/>
        <w:left w:val="none" w:sz="0" w:space="0" w:color="auto"/>
        <w:bottom w:val="none" w:sz="0" w:space="0" w:color="auto"/>
        <w:right w:val="none" w:sz="0" w:space="0" w:color="auto"/>
      </w:divBdr>
    </w:div>
    <w:div w:id="161462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16" Type="http://schemas.openxmlformats.org/officeDocument/2006/relationships/image" Target="media/image8.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2.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1.xml"/><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2.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0.emf"/><Relationship Id="rId34" Type="http://schemas.openxmlformats.org/officeDocument/2006/relationships/image" Target="media/image26.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7" Type="http://schemas.openxmlformats.org/officeDocument/2006/relationships/footnotes" Target="footnotes.xml"/><Relationship Id="rId71" Type="http://schemas.openxmlformats.org/officeDocument/2006/relationships/image" Target="media/image62.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D9792-FCE0-41F5-B920-4797168CB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1645</Words>
  <Characters>9380</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11003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2016-10-12T01:58:00Z</dcterms:created>
  <dcterms:modified xsi:type="dcterms:W3CDTF">2018-10-11T01:41:00Z</dcterms:modified>
</cp:coreProperties>
</file>