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4D26" w14:textId="65CE2891" w:rsidR="00E41CB4" w:rsidRPr="00C876B5" w:rsidRDefault="007C6410" w:rsidP="001C346E">
      <w:pPr>
        <w:spacing w:line="300" w:lineRule="exact"/>
        <w:jc w:val="center"/>
        <w:rPr>
          <w:rFonts w:ascii="ＭＳ ゴシック" w:eastAsia="ＭＳ ゴシック" w:hAnsi="ＭＳ ゴシック"/>
          <w:b/>
          <w:color w:val="000000"/>
          <w:sz w:val="26"/>
          <w:szCs w:val="26"/>
        </w:rPr>
      </w:pPr>
      <w:r>
        <w:rPr>
          <w:rFonts w:ascii="ＭＳ ゴシック" w:eastAsia="ＭＳ ゴシック" w:hAnsi="ＭＳ ゴシック" w:hint="eastAsia"/>
          <w:b/>
          <w:color w:val="000000"/>
          <w:sz w:val="26"/>
          <w:szCs w:val="26"/>
        </w:rPr>
        <w:t>令和</w:t>
      </w:r>
      <w:r w:rsidR="0003643B">
        <w:rPr>
          <w:rFonts w:ascii="ＭＳ ゴシック" w:eastAsia="ＭＳ ゴシック" w:hAnsi="ＭＳ ゴシック" w:hint="eastAsia"/>
          <w:b/>
          <w:color w:val="000000"/>
          <w:sz w:val="26"/>
          <w:szCs w:val="26"/>
        </w:rPr>
        <w:t>６</w:t>
      </w:r>
      <w:r w:rsidR="00A62656">
        <w:rPr>
          <w:rFonts w:ascii="ＭＳ ゴシック" w:eastAsia="ＭＳ ゴシック" w:hAnsi="ＭＳ ゴシック" w:hint="eastAsia"/>
          <w:b/>
          <w:color w:val="000000"/>
          <w:sz w:val="26"/>
          <w:szCs w:val="26"/>
        </w:rPr>
        <w:t>年度</w:t>
      </w:r>
      <w:r w:rsidR="0054395D">
        <w:rPr>
          <w:rFonts w:ascii="ＭＳ ゴシック" w:eastAsia="ＭＳ ゴシック" w:hAnsi="ＭＳ ゴシック" w:hint="eastAsia"/>
          <w:b/>
          <w:color w:val="000000"/>
          <w:sz w:val="26"/>
          <w:szCs w:val="26"/>
        </w:rPr>
        <w:t xml:space="preserve">　エネルギー産業</w:t>
      </w:r>
      <w:r w:rsidR="00E41CB4">
        <w:rPr>
          <w:rFonts w:ascii="ＭＳ ゴシック" w:eastAsia="ＭＳ ゴシック" w:hAnsi="ＭＳ ゴシック" w:hint="eastAsia"/>
          <w:b/>
          <w:color w:val="000000"/>
          <w:sz w:val="26"/>
          <w:szCs w:val="26"/>
        </w:rPr>
        <w:t>創出</w:t>
      </w:r>
      <w:r w:rsidR="0054395D">
        <w:rPr>
          <w:rFonts w:ascii="ＭＳ ゴシック" w:eastAsia="ＭＳ ゴシック" w:hAnsi="ＭＳ ゴシック" w:hint="eastAsia"/>
          <w:b/>
          <w:color w:val="000000"/>
          <w:sz w:val="26"/>
          <w:szCs w:val="26"/>
        </w:rPr>
        <w:t>促進</w:t>
      </w:r>
      <w:r w:rsidR="00E41CB4">
        <w:rPr>
          <w:rFonts w:ascii="ＭＳ ゴシック" w:eastAsia="ＭＳ ゴシック" w:hAnsi="ＭＳ ゴシック" w:hint="eastAsia"/>
          <w:b/>
          <w:color w:val="000000"/>
          <w:sz w:val="26"/>
          <w:szCs w:val="26"/>
        </w:rPr>
        <w:t>事業補助金</w:t>
      </w:r>
      <w:r w:rsidR="00C876B5">
        <w:rPr>
          <w:rFonts w:ascii="ＭＳ ゴシック" w:eastAsia="ＭＳ ゴシック" w:hAnsi="ＭＳ ゴシック" w:hint="eastAsia"/>
          <w:b/>
          <w:color w:val="000000"/>
          <w:sz w:val="26"/>
          <w:szCs w:val="26"/>
        </w:rPr>
        <w:t>（</w:t>
      </w:r>
      <w:r w:rsidR="00C876B5" w:rsidRPr="00C876B5">
        <w:rPr>
          <w:rFonts w:ascii="ＭＳ ゴシック" w:eastAsia="ＭＳ ゴシック" w:hAnsi="ＭＳ ゴシック" w:hint="eastAsia"/>
          <w:b/>
          <w:color w:val="000000"/>
          <w:sz w:val="26"/>
          <w:szCs w:val="26"/>
        </w:rPr>
        <w:t>府内企業による研究開発等</w:t>
      </w:r>
      <w:r w:rsidR="00C876B5">
        <w:rPr>
          <w:rFonts w:ascii="ＭＳ ゴシック" w:eastAsia="ＭＳ ゴシック" w:hAnsi="ＭＳ ゴシック" w:hint="eastAsia"/>
          <w:b/>
          <w:color w:val="000000"/>
          <w:sz w:val="26"/>
          <w:szCs w:val="26"/>
        </w:rPr>
        <w:t>）</w:t>
      </w:r>
    </w:p>
    <w:p w14:paraId="694A4FF8" w14:textId="4ECC1652" w:rsidR="00A62656" w:rsidRDefault="00A62656" w:rsidP="001C346E">
      <w:pPr>
        <w:spacing w:line="300" w:lineRule="exact"/>
        <w:jc w:val="center"/>
        <w:rPr>
          <w:rFonts w:ascii="ＭＳ ゴシック" w:eastAsia="ＭＳ ゴシック" w:hAnsi="ＭＳ ゴシック"/>
          <w:b/>
          <w:color w:val="000000"/>
          <w:sz w:val="26"/>
          <w:szCs w:val="26"/>
        </w:rPr>
      </w:pPr>
      <w:r>
        <w:rPr>
          <w:rFonts w:ascii="ＭＳ ゴシック" w:eastAsia="ＭＳ ゴシック" w:hAnsi="ＭＳ ゴシック" w:hint="eastAsia"/>
          <w:b/>
          <w:color w:val="000000"/>
          <w:sz w:val="26"/>
          <w:szCs w:val="26"/>
        </w:rPr>
        <w:t>交付決定</w:t>
      </w:r>
      <w:r w:rsidR="00A80765">
        <w:rPr>
          <w:rFonts w:ascii="ＭＳ ゴシック" w:eastAsia="ＭＳ ゴシック" w:hAnsi="ＭＳ ゴシック" w:hint="eastAsia"/>
          <w:b/>
          <w:color w:val="000000"/>
          <w:sz w:val="26"/>
          <w:szCs w:val="26"/>
        </w:rPr>
        <w:t>事業一覧</w:t>
      </w:r>
    </w:p>
    <w:p w14:paraId="62EABA87" w14:textId="77777777" w:rsidR="004B3F8C" w:rsidRDefault="004B3F8C" w:rsidP="006E4092">
      <w:pPr>
        <w:jc w:val="right"/>
        <w:rPr>
          <w:rFonts w:ascii="ＭＳ ゴシック" w:eastAsia="ＭＳ ゴシック" w:hAnsi="ＭＳ ゴシック"/>
          <w:b/>
          <w:color w:val="000000"/>
          <w:sz w:val="24"/>
        </w:rPr>
      </w:pPr>
    </w:p>
    <w:p w14:paraId="6202BA49" w14:textId="77777777" w:rsidR="00A45682" w:rsidRDefault="00A45682" w:rsidP="006E4092">
      <w:pPr>
        <w:jc w:val="right"/>
        <w:rPr>
          <w:rFonts w:ascii="ＭＳ ゴシック" w:eastAsia="ＭＳ ゴシック" w:hAnsi="ＭＳ ゴシック"/>
          <w:b/>
          <w:color w:val="000000"/>
          <w:sz w:val="24"/>
        </w:rPr>
      </w:pPr>
    </w:p>
    <w:p w14:paraId="1DB17C48" w14:textId="77777777" w:rsidR="006E4092" w:rsidRDefault="003E0CEE" w:rsidP="006E4092">
      <w:pPr>
        <w:jc w:val="right"/>
        <w:rPr>
          <w:rFonts w:ascii="ＭＳ ゴシック" w:eastAsia="ＭＳ ゴシック" w:hAnsi="ＭＳ ゴシック"/>
          <w:color w:val="000000"/>
          <w:sz w:val="20"/>
          <w:szCs w:val="20"/>
        </w:rPr>
      </w:pPr>
      <w:r w:rsidRPr="004B3F8C">
        <w:rPr>
          <w:rFonts w:ascii="ＭＳ ゴシック" w:eastAsia="ＭＳ ゴシック" w:hAnsi="ＭＳ ゴシック" w:hint="eastAsia"/>
          <w:color w:val="000000"/>
          <w:sz w:val="20"/>
          <w:szCs w:val="20"/>
        </w:rPr>
        <w:t>※</w:t>
      </w:r>
      <w:r w:rsidR="006E4092" w:rsidRPr="004B3F8C">
        <w:rPr>
          <w:rFonts w:ascii="ＭＳ ゴシック" w:eastAsia="ＭＳ ゴシック" w:hAnsi="ＭＳ ゴシック" w:hint="eastAsia"/>
          <w:color w:val="000000"/>
          <w:sz w:val="20"/>
          <w:szCs w:val="20"/>
        </w:rPr>
        <w:t>事業</w:t>
      </w:r>
      <w:r w:rsidR="007D5992" w:rsidRPr="004B3F8C">
        <w:rPr>
          <w:rFonts w:ascii="ＭＳ ゴシック" w:eastAsia="ＭＳ ゴシック" w:hAnsi="ＭＳ ゴシック" w:hint="eastAsia"/>
          <w:color w:val="000000"/>
          <w:sz w:val="20"/>
          <w:szCs w:val="20"/>
        </w:rPr>
        <w:t>者</w:t>
      </w:r>
      <w:r w:rsidR="006E4092" w:rsidRPr="004B3F8C">
        <w:rPr>
          <w:rFonts w:ascii="ＭＳ ゴシック" w:eastAsia="ＭＳ ゴシック" w:hAnsi="ＭＳ ゴシック" w:hint="eastAsia"/>
          <w:color w:val="000000"/>
          <w:sz w:val="20"/>
          <w:szCs w:val="20"/>
        </w:rPr>
        <w:t>名</w:t>
      </w:r>
      <w:r w:rsidR="007D5992" w:rsidRPr="004B3F8C">
        <w:rPr>
          <w:rFonts w:ascii="ＭＳ ゴシック" w:eastAsia="ＭＳ ゴシック" w:hAnsi="ＭＳ ゴシック" w:hint="eastAsia"/>
          <w:color w:val="000000"/>
          <w:sz w:val="20"/>
          <w:szCs w:val="20"/>
        </w:rPr>
        <w:t xml:space="preserve">　</w:t>
      </w:r>
      <w:r w:rsidR="006E4092" w:rsidRPr="004B3F8C">
        <w:rPr>
          <w:rFonts w:ascii="ＭＳ ゴシック" w:eastAsia="ＭＳ ゴシック" w:hAnsi="ＭＳ ゴシック" w:hint="eastAsia"/>
          <w:color w:val="000000"/>
          <w:sz w:val="20"/>
          <w:szCs w:val="20"/>
        </w:rPr>
        <w:t>五十音順</w:t>
      </w:r>
    </w:p>
    <w:p w14:paraId="3CF99000" w14:textId="77777777" w:rsidR="00A45682" w:rsidRPr="004B3F8C" w:rsidRDefault="00A45682" w:rsidP="006E4092">
      <w:pPr>
        <w:jc w:val="right"/>
        <w:rPr>
          <w:rFonts w:ascii="ＭＳ ゴシック" w:eastAsia="ＭＳ ゴシック" w:hAnsi="ＭＳ ゴシック"/>
          <w:color w:val="000000"/>
          <w:sz w:val="20"/>
          <w:szCs w:val="20"/>
        </w:rPr>
      </w:pPr>
    </w:p>
    <w:tbl>
      <w:tblPr>
        <w:tblW w:w="9738" w:type="dxa"/>
        <w:tblInd w:w="99"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F438D0" w:rsidRPr="003C447F" w14:paraId="1B701D00" w14:textId="77777777" w:rsidTr="00A45682">
        <w:trPr>
          <w:trHeight w:val="567"/>
        </w:trPr>
        <w:tc>
          <w:tcPr>
            <w:tcW w:w="2247" w:type="dxa"/>
            <w:vAlign w:val="center"/>
          </w:tcPr>
          <w:p w14:paraId="4D163288" w14:textId="77777777" w:rsidR="00F438D0" w:rsidRPr="003C447F" w:rsidRDefault="00F438D0" w:rsidP="00635D1D">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計画名称</w:t>
            </w:r>
          </w:p>
        </w:tc>
        <w:tc>
          <w:tcPr>
            <w:tcW w:w="7491" w:type="dxa"/>
            <w:vAlign w:val="center"/>
          </w:tcPr>
          <w:p w14:paraId="679D5FC6" w14:textId="5A1C5EEA" w:rsidR="00893F3A" w:rsidRPr="00086BC1" w:rsidRDefault="0003643B" w:rsidP="00635D1D">
            <w:pPr>
              <w:jc w:val="left"/>
              <w:rPr>
                <w:rFonts w:ascii="ＭＳ ゴシック" w:eastAsia="ＭＳ ゴシック" w:hAnsi="ＭＳ ゴシック" w:cs="ＭＳ Ｐゴシック"/>
                <w:sz w:val="20"/>
                <w:szCs w:val="20"/>
              </w:rPr>
            </w:pPr>
            <w:r w:rsidRPr="00611A96">
              <w:rPr>
                <w:rFonts w:ascii="ＭＳ ゴシック" w:eastAsia="ＭＳ ゴシック" w:hAnsi="ＭＳ ゴシック" w:hint="eastAsia"/>
                <w:szCs w:val="21"/>
              </w:rPr>
              <w:t>水素燃料電池・リユースリチウムイオン電池活用型ハイブリット電源装置の実用化に向けた研究開発</w:t>
            </w:r>
          </w:p>
        </w:tc>
      </w:tr>
      <w:tr w:rsidR="00F438D0" w:rsidRPr="003C447F" w14:paraId="5712E632" w14:textId="77777777" w:rsidTr="00A45682">
        <w:trPr>
          <w:trHeight w:val="567"/>
        </w:trPr>
        <w:tc>
          <w:tcPr>
            <w:tcW w:w="2247" w:type="dxa"/>
            <w:vAlign w:val="center"/>
          </w:tcPr>
          <w:p w14:paraId="37155C52" w14:textId="77777777" w:rsidR="00F438D0" w:rsidRPr="003C447F" w:rsidRDefault="00F438D0" w:rsidP="00635D1D">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r>
              <w:rPr>
                <w:rFonts w:ascii="ＭＳ ゴシック" w:eastAsia="ＭＳ ゴシック" w:hAnsi="ＭＳ ゴシック" w:hint="eastAsia"/>
                <w:sz w:val="20"/>
                <w:szCs w:val="20"/>
              </w:rPr>
              <w:t>（所在地）</w:t>
            </w:r>
          </w:p>
        </w:tc>
        <w:tc>
          <w:tcPr>
            <w:tcW w:w="7491" w:type="dxa"/>
            <w:vAlign w:val="center"/>
          </w:tcPr>
          <w:p w14:paraId="49838F07" w14:textId="439BF860" w:rsidR="00F438D0" w:rsidRPr="00086BC1" w:rsidRDefault="0003643B" w:rsidP="00635D1D">
            <w:pPr>
              <w:jc w:val="left"/>
              <w:rPr>
                <w:rFonts w:ascii="ＭＳ ゴシック" w:eastAsia="ＭＳ ゴシック" w:hAnsi="ＭＳ ゴシック"/>
                <w:sz w:val="20"/>
                <w:szCs w:val="20"/>
              </w:rPr>
            </w:pPr>
            <w:r w:rsidRPr="00611A96">
              <w:rPr>
                <w:rFonts w:ascii="ＭＳ ゴシック" w:eastAsia="ＭＳ ゴシック" w:hAnsi="ＭＳ ゴシック" w:cs="ＭＳ Ｐゴシック" w:hint="eastAsia"/>
                <w:sz w:val="20"/>
                <w:szCs w:val="20"/>
              </w:rPr>
              <w:t>ケィ・マック株式会社</w:t>
            </w:r>
            <w:r w:rsidRPr="00086BC1">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hint="eastAsia"/>
                <w:sz w:val="20"/>
                <w:szCs w:val="20"/>
              </w:rPr>
              <w:t>大阪</w:t>
            </w:r>
            <w:r w:rsidRPr="00086BC1">
              <w:rPr>
                <w:rFonts w:ascii="ＭＳ ゴシック" w:eastAsia="ＭＳ ゴシック" w:hAnsi="ＭＳ ゴシック" w:cs="ＭＳ Ｐゴシック" w:hint="eastAsia"/>
                <w:sz w:val="20"/>
                <w:szCs w:val="20"/>
              </w:rPr>
              <w:t>市）</w:t>
            </w:r>
          </w:p>
        </w:tc>
      </w:tr>
      <w:tr w:rsidR="00F438D0" w:rsidRPr="00701364" w14:paraId="505DDDBB" w14:textId="77777777" w:rsidTr="00A45682">
        <w:trPr>
          <w:trHeight w:val="1016"/>
        </w:trPr>
        <w:tc>
          <w:tcPr>
            <w:tcW w:w="2247" w:type="dxa"/>
            <w:vAlign w:val="center"/>
          </w:tcPr>
          <w:p w14:paraId="0B15E02A" w14:textId="77777777" w:rsidR="00F438D0" w:rsidRPr="003C447F" w:rsidRDefault="00F438D0" w:rsidP="00635D1D">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vAlign w:val="center"/>
          </w:tcPr>
          <w:p w14:paraId="4A04ACCD" w14:textId="77777777" w:rsidR="0003643B" w:rsidRPr="00611A96" w:rsidRDefault="00086BC1" w:rsidP="0003643B">
            <w:pPr>
              <w:jc w:val="left"/>
              <w:rPr>
                <w:rFonts w:ascii="ＭＳ ゴシック" w:eastAsia="ＭＳ ゴシック" w:hAnsi="ＭＳ ゴシック"/>
                <w:sz w:val="20"/>
                <w:szCs w:val="20"/>
              </w:rPr>
            </w:pPr>
            <w:r w:rsidRPr="00086BC1">
              <w:rPr>
                <w:rFonts w:ascii="ＭＳ ゴシック" w:eastAsia="ＭＳ ゴシック" w:hAnsi="ＭＳ ゴシック" w:hint="eastAsia"/>
                <w:sz w:val="20"/>
                <w:szCs w:val="20"/>
              </w:rPr>
              <w:t xml:space="preserve">　</w:t>
            </w:r>
            <w:r w:rsidR="0003643B" w:rsidRPr="00611A96">
              <w:rPr>
                <w:rFonts w:ascii="ＭＳ ゴシック" w:eastAsia="ＭＳ ゴシック" w:hAnsi="ＭＳ ゴシック" w:hint="eastAsia"/>
                <w:sz w:val="20"/>
                <w:szCs w:val="20"/>
              </w:rPr>
              <w:t>本事業では、従来の水素燃料電池</w:t>
            </w:r>
            <w:r w:rsidR="0003643B" w:rsidRPr="0003643B">
              <w:rPr>
                <w:rFonts w:ascii="ＭＳ ゴシック" w:eastAsia="ＭＳ ゴシック" w:hAnsi="ＭＳ ゴシック" w:hint="eastAsia"/>
                <w:color w:val="000000" w:themeColor="text1"/>
                <w:sz w:val="20"/>
                <w:szCs w:val="20"/>
              </w:rPr>
              <w:t>とリチウムイオン電池(</w:t>
            </w:r>
            <w:proofErr w:type="spellStart"/>
            <w:r w:rsidR="0003643B" w:rsidRPr="0003643B">
              <w:rPr>
                <w:rFonts w:ascii="ＭＳ ゴシック" w:eastAsia="ＭＳ ゴシック" w:hAnsi="ＭＳ ゴシック" w:hint="eastAsia"/>
                <w:color w:val="000000" w:themeColor="text1"/>
                <w:sz w:val="20"/>
                <w:szCs w:val="20"/>
              </w:rPr>
              <w:t>LiB</w:t>
            </w:r>
            <w:proofErr w:type="spellEnd"/>
            <w:r w:rsidR="0003643B" w:rsidRPr="0003643B">
              <w:rPr>
                <w:rFonts w:ascii="ＭＳ ゴシック" w:eastAsia="ＭＳ ゴシック" w:hAnsi="ＭＳ ゴシック" w:hint="eastAsia"/>
                <w:color w:val="000000" w:themeColor="text1"/>
                <w:sz w:val="20"/>
                <w:szCs w:val="20"/>
              </w:rPr>
              <w:t>)それ</w:t>
            </w:r>
            <w:r w:rsidR="0003643B" w:rsidRPr="00611A96">
              <w:rPr>
                <w:rFonts w:ascii="ＭＳ ゴシック" w:eastAsia="ＭＳ ゴシック" w:hAnsi="ＭＳ ゴシック" w:hint="eastAsia"/>
                <w:sz w:val="20"/>
                <w:szCs w:val="20"/>
              </w:rPr>
              <w:t>ぞれのデメリットを克服した、ハイブリッド運用型非常用電源の実用化に必要な３つの技術開発を行う。</w:t>
            </w:r>
          </w:p>
          <w:p w14:paraId="30661655" w14:textId="77777777" w:rsidR="0003643B" w:rsidRDefault="0003643B" w:rsidP="0003643B">
            <w:pPr>
              <w:jc w:val="left"/>
              <w:rPr>
                <w:rFonts w:ascii="ＭＳ ゴシック" w:eastAsia="ＭＳ ゴシック" w:hAnsi="ＭＳ ゴシック"/>
                <w:sz w:val="20"/>
                <w:szCs w:val="20"/>
              </w:rPr>
            </w:pPr>
            <w:r w:rsidRPr="00611A96">
              <w:rPr>
                <w:rFonts w:ascii="ＭＳ ゴシック" w:eastAsia="ＭＳ ゴシック" w:hAnsi="ＭＳ ゴシック" w:hint="eastAsia"/>
                <w:sz w:val="20"/>
                <w:szCs w:val="20"/>
              </w:rPr>
              <w:t>Ａ：水素燃料電池と</w:t>
            </w:r>
            <w:proofErr w:type="spellStart"/>
            <w:r w:rsidRPr="00611A96">
              <w:rPr>
                <w:rFonts w:ascii="ＭＳ ゴシック" w:eastAsia="ＭＳ ゴシック" w:hAnsi="ＭＳ ゴシック" w:hint="eastAsia"/>
                <w:sz w:val="20"/>
                <w:szCs w:val="20"/>
              </w:rPr>
              <w:t>LiB</w:t>
            </w:r>
            <w:proofErr w:type="spellEnd"/>
            <w:r w:rsidRPr="00611A96">
              <w:rPr>
                <w:rFonts w:ascii="ＭＳ ゴシック" w:eastAsia="ＭＳ ゴシック" w:hAnsi="ＭＳ ゴシック" w:hint="eastAsia"/>
                <w:sz w:val="20"/>
                <w:szCs w:val="20"/>
              </w:rPr>
              <w:t>を並行運用する際の、効率的なエネルギーマネジメン</w:t>
            </w:r>
          </w:p>
          <w:p w14:paraId="577376E5" w14:textId="77777777" w:rsidR="0003643B" w:rsidRPr="00611A96" w:rsidRDefault="0003643B" w:rsidP="0003643B">
            <w:pPr>
              <w:ind w:firstLineChars="200" w:firstLine="408"/>
              <w:jc w:val="left"/>
              <w:rPr>
                <w:rFonts w:ascii="ＭＳ ゴシック" w:eastAsia="ＭＳ ゴシック" w:hAnsi="ＭＳ ゴシック"/>
                <w:sz w:val="20"/>
                <w:szCs w:val="20"/>
              </w:rPr>
            </w:pPr>
            <w:r w:rsidRPr="00611A96">
              <w:rPr>
                <w:rFonts w:ascii="ＭＳ ゴシック" w:eastAsia="ＭＳ ゴシック" w:hAnsi="ＭＳ ゴシック" w:hint="eastAsia"/>
                <w:sz w:val="20"/>
                <w:szCs w:val="20"/>
              </w:rPr>
              <w:t>トシステム(EMS)の開発</w:t>
            </w:r>
          </w:p>
          <w:p w14:paraId="03A51BFE" w14:textId="77777777" w:rsidR="0003643B" w:rsidRPr="00611A96" w:rsidRDefault="0003643B" w:rsidP="0003643B">
            <w:pPr>
              <w:jc w:val="left"/>
              <w:rPr>
                <w:rFonts w:ascii="ＭＳ ゴシック" w:eastAsia="ＭＳ ゴシック" w:hAnsi="ＭＳ ゴシック"/>
                <w:sz w:val="20"/>
                <w:szCs w:val="20"/>
              </w:rPr>
            </w:pPr>
            <w:r w:rsidRPr="00611A96">
              <w:rPr>
                <w:rFonts w:ascii="ＭＳ ゴシック" w:eastAsia="ＭＳ ゴシック" w:hAnsi="ＭＳ ゴシック" w:hint="eastAsia"/>
                <w:sz w:val="20"/>
                <w:szCs w:val="20"/>
              </w:rPr>
              <w:t>Ｂ：リユース</w:t>
            </w:r>
            <w:proofErr w:type="spellStart"/>
            <w:r w:rsidRPr="00611A96">
              <w:rPr>
                <w:rFonts w:ascii="ＭＳ ゴシック" w:eastAsia="ＭＳ ゴシック" w:hAnsi="ＭＳ ゴシック" w:hint="eastAsia"/>
                <w:sz w:val="20"/>
                <w:szCs w:val="20"/>
              </w:rPr>
              <w:t>LiB</w:t>
            </w:r>
            <w:proofErr w:type="spellEnd"/>
            <w:r w:rsidRPr="00611A96">
              <w:rPr>
                <w:rFonts w:ascii="ＭＳ ゴシック" w:eastAsia="ＭＳ ゴシック" w:hAnsi="ＭＳ ゴシック" w:hint="eastAsia"/>
                <w:sz w:val="20"/>
                <w:szCs w:val="20"/>
              </w:rPr>
              <w:t>の運用に必要なバッテリーマネジメントシステム(BMS)の開発</w:t>
            </w:r>
          </w:p>
          <w:p w14:paraId="46DE11CE" w14:textId="702F88DB" w:rsidR="00F438D0" w:rsidRPr="00086BC1" w:rsidRDefault="0003643B" w:rsidP="00C56A62">
            <w:pPr>
              <w:jc w:val="left"/>
              <w:rPr>
                <w:rFonts w:ascii="ＭＳ ゴシック" w:eastAsia="ＭＳ ゴシック" w:hAnsi="ＭＳ ゴシック"/>
                <w:sz w:val="20"/>
                <w:szCs w:val="20"/>
              </w:rPr>
            </w:pPr>
            <w:r w:rsidRPr="00611A96">
              <w:rPr>
                <w:rFonts w:ascii="ＭＳ ゴシック" w:eastAsia="ＭＳ ゴシック" w:hAnsi="ＭＳ ゴシック" w:hint="eastAsia"/>
                <w:sz w:val="20"/>
                <w:szCs w:val="20"/>
              </w:rPr>
              <w:t>Ｃ：</w:t>
            </w:r>
            <w:proofErr w:type="spellStart"/>
            <w:r w:rsidRPr="00611A96">
              <w:rPr>
                <w:rFonts w:ascii="ＭＳ ゴシック" w:eastAsia="ＭＳ ゴシック" w:hAnsi="ＭＳ ゴシック" w:hint="eastAsia"/>
                <w:sz w:val="20"/>
                <w:szCs w:val="20"/>
              </w:rPr>
              <w:t>LiB</w:t>
            </w:r>
            <w:proofErr w:type="spellEnd"/>
            <w:r w:rsidRPr="00611A96">
              <w:rPr>
                <w:rFonts w:ascii="ＭＳ ゴシック" w:eastAsia="ＭＳ ゴシック" w:hAnsi="ＭＳ ゴシック" w:hint="eastAsia"/>
                <w:sz w:val="20"/>
                <w:szCs w:val="20"/>
              </w:rPr>
              <w:t>のIoTによる遠隔監視・予知保全技術の開発</w:t>
            </w:r>
          </w:p>
        </w:tc>
      </w:tr>
    </w:tbl>
    <w:p w14:paraId="3C103D3B" w14:textId="77777777" w:rsidR="00F438D0" w:rsidRDefault="00F438D0" w:rsidP="00FD7C74">
      <w:pPr>
        <w:jc w:val="left"/>
        <w:rPr>
          <w:rFonts w:ascii="ＭＳ ゴシック" w:eastAsia="ＭＳ ゴシック" w:hAnsi="ＭＳ ゴシック"/>
          <w:b/>
          <w:color w:val="000000"/>
          <w:sz w:val="24"/>
        </w:rPr>
      </w:pPr>
    </w:p>
    <w:p w14:paraId="5609C24B" w14:textId="77777777" w:rsidR="00A45682" w:rsidRDefault="00A45682" w:rsidP="00FD7C74">
      <w:pPr>
        <w:jc w:val="left"/>
        <w:rPr>
          <w:rFonts w:ascii="ＭＳ ゴシック" w:eastAsia="ＭＳ ゴシック" w:hAnsi="ＭＳ ゴシック"/>
          <w:b/>
          <w:color w:val="000000"/>
          <w:sz w:val="24"/>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A45682" w:rsidRPr="003C447F" w14:paraId="4732EE15" w14:textId="77777777" w:rsidTr="00812353">
        <w:trPr>
          <w:trHeight w:val="567"/>
        </w:trPr>
        <w:tc>
          <w:tcPr>
            <w:tcW w:w="2247" w:type="dxa"/>
            <w:vAlign w:val="center"/>
          </w:tcPr>
          <w:p w14:paraId="4F6FAA7C" w14:textId="77777777" w:rsidR="00A45682" w:rsidRPr="003C447F" w:rsidRDefault="00A45682" w:rsidP="00812353">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計画名称</w:t>
            </w:r>
          </w:p>
        </w:tc>
        <w:tc>
          <w:tcPr>
            <w:tcW w:w="7491" w:type="dxa"/>
            <w:vAlign w:val="center"/>
          </w:tcPr>
          <w:p w14:paraId="09EC3ED4" w14:textId="1E708EFE" w:rsidR="00A45682" w:rsidRPr="00086BC1" w:rsidRDefault="0003643B" w:rsidP="00812353">
            <w:pPr>
              <w:jc w:val="left"/>
              <w:rPr>
                <w:rFonts w:ascii="ＭＳ ゴシック" w:eastAsia="ＭＳ ゴシック" w:hAnsi="ＭＳ ゴシック" w:cs="ＭＳ Ｐゴシック"/>
                <w:sz w:val="20"/>
                <w:szCs w:val="20"/>
              </w:rPr>
            </w:pPr>
            <w:r w:rsidRPr="00392BA1">
              <w:rPr>
                <w:rFonts w:ascii="ＭＳ ゴシック" w:eastAsia="ＭＳ ゴシック" w:hAnsi="ＭＳ ゴシック" w:hint="eastAsia"/>
                <w:szCs w:val="21"/>
              </w:rPr>
              <w:t>水素昇圧機シール部材の開発</w:t>
            </w:r>
          </w:p>
        </w:tc>
      </w:tr>
      <w:tr w:rsidR="00A45682" w:rsidRPr="003C447F" w14:paraId="689007A7" w14:textId="77777777" w:rsidTr="00812353">
        <w:trPr>
          <w:trHeight w:val="567"/>
        </w:trPr>
        <w:tc>
          <w:tcPr>
            <w:tcW w:w="2247" w:type="dxa"/>
            <w:vAlign w:val="center"/>
          </w:tcPr>
          <w:p w14:paraId="07E475C5" w14:textId="77777777" w:rsidR="00A45682" w:rsidRPr="003C447F" w:rsidRDefault="00A45682" w:rsidP="00812353">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r>
              <w:rPr>
                <w:rFonts w:ascii="ＭＳ ゴシック" w:eastAsia="ＭＳ ゴシック" w:hAnsi="ＭＳ ゴシック" w:hint="eastAsia"/>
                <w:sz w:val="20"/>
                <w:szCs w:val="20"/>
              </w:rPr>
              <w:t>（所在地）</w:t>
            </w:r>
          </w:p>
        </w:tc>
        <w:tc>
          <w:tcPr>
            <w:tcW w:w="7491" w:type="dxa"/>
            <w:vAlign w:val="center"/>
          </w:tcPr>
          <w:p w14:paraId="6286CDBF" w14:textId="77777777" w:rsidR="00A45682" w:rsidRPr="00086BC1" w:rsidRDefault="00A45682" w:rsidP="00812353">
            <w:pPr>
              <w:jc w:val="left"/>
              <w:rPr>
                <w:rFonts w:ascii="ＭＳ ゴシック" w:eastAsia="ＭＳ ゴシック" w:hAnsi="ＭＳ ゴシック"/>
                <w:sz w:val="20"/>
                <w:szCs w:val="20"/>
              </w:rPr>
            </w:pPr>
            <w:r w:rsidRPr="00086BC1">
              <w:rPr>
                <w:rFonts w:ascii="ＭＳ ゴシック" w:eastAsia="ＭＳ ゴシック" w:hAnsi="ＭＳ ゴシック" w:cs="ＭＳ Ｐゴシック" w:hint="eastAsia"/>
                <w:sz w:val="20"/>
                <w:szCs w:val="20"/>
              </w:rPr>
              <w:t>髙石工業株式会社（茨木市）</w:t>
            </w:r>
          </w:p>
        </w:tc>
      </w:tr>
      <w:tr w:rsidR="00A45682" w:rsidRPr="00701364" w14:paraId="0E72F5D6" w14:textId="77777777" w:rsidTr="00812353">
        <w:trPr>
          <w:trHeight w:val="1016"/>
        </w:trPr>
        <w:tc>
          <w:tcPr>
            <w:tcW w:w="2247" w:type="dxa"/>
            <w:vAlign w:val="center"/>
          </w:tcPr>
          <w:p w14:paraId="788287C0" w14:textId="77777777" w:rsidR="00A45682" w:rsidRPr="003C447F" w:rsidRDefault="00A45682" w:rsidP="00812353">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vAlign w:val="center"/>
          </w:tcPr>
          <w:p w14:paraId="6A3DA7E3" w14:textId="77777777" w:rsidR="0003643B" w:rsidRPr="00392BA1" w:rsidRDefault="00A45682" w:rsidP="0003643B">
            <w:pPr>
              <w:jc w:val="left"/>
              <w:rPr>
                <w:rFonts w:ascii="ＭＳ ゴシック" w:eastAsia="ＭＳ ゴシック" w:hAnsi="ＭＳ ゴシック"/>
                <w:sz w:val="20"/>
                <w:szCs w:val="20"/>
              </w:rPr>
            </w:pPr>
            <w:r w:rsidRPr="006773F0">
              <w:rPr>
                <w:rFonts w:ascii="ＭＳ ゴシック" w:eastAsia="ＭＳ ゴシック" w:hAnsi="ＭＳ ゴシック" w:hint="eastAsia"/>
                <w:sz w:val="20"/>
                <w:szCs w:val="20"/>
              </w:rPr>
              <w:t xml:space="preserve">　</w:t>
            </w:r>
            <w:r w:rsidR="0003643B" w:rsidRPr="00392BA1">
              <w:rPr>
                <w:rFonts w:ascii="ＭＳ ゴシック" w:eastAsia="ＭＳ ゴシック" w:hAnsi="ＭＳ ゴシック" w:hint="eastAsia"/>
                <w:sz w:val="20"/>
                <w:szCs w:val="20"/>
              </w:rPr>
              <w:t>水素ステーションに設置されている水素昇圧機においては、シール材が破壊され、リークするトラブルが発生している。</w:t>
            </w:r>
          </w:p>
          <w:p w14:paraId="5A5E91B2" w14:textId="77777777" w:rsidR="0003643B" w:rsidRPr="00392BA1" w:rsidRDefault="0003643B" w:rsidP="0003643B">
            <w:pPr>
              <w:jc w:val="left"/>
              <w:rPr>
                <w:rFonts w:ascii="ＭＳ ゴシック" w:eastAsia="ＭＳ ゴシック" w:hAnsi="ＭＳ ゴシック"/>
                <w:sz w:val="20"/>
                <w:szCs w:val="20"/>
              </w:rPr>
            </w:pPr>
            <w:r w:rsidRPr="00392BA1">
              <w:rPr>
                <w:rFonts w:ascii="ＭＳ ゴシック" w:eastAsia="ＭＳ ゴシック" w:hAnsi="ＭＳ ゴシック" w:hint="eastAsia"/>
                <w:sz w:val="20"/>
                <w:szCs w:val="20"/>
              </w:rPr>
              <w:t xml:space="preserve">　シール部が破壊される原因は、180℃×87.5MPaという高圧水素を連続で使用する環境に起因していることがわかっている。</w:t>
            </w:r>
          </w:p>
          <w:p w14:paraId="2441E174" w14:textId="79083885" w:rsidR="00A45682" w:rsidRPr="00086BC1" w:rsidRDefault="0003643B" w:rsidP="0003643B">
            <w:pPr>
              <w:jc w:val="left"/>
              <w:rPr>
                <w:rFonts w:ascii="ＭＳ ゴシック" w:eastAsia="ＭＳ ゴシック" w:hAnsi="ＭＳ ゴシック"/>
                <w:sz w:val="20"/>
                <w:szCs w:val="20"/>
              </w:rPr>
            </w:pPr>
            <w:r w:rsidRPr="00392BA1">
              <w:rPr>
                <w:rFonts w:ascii="ＭＳ ゴシック" w:eastAsia="ＭＳ ゴシック" w:hAnsi="ＭＳ ゴシック" w:hint="eastAsia"/>
                <w:sz w:val="20"/>
                <w:szCs w:val="20"/>
              </w:rPr>
              <w:t xml:space="preserve">　本事業では、シール構造・ゴム材料を見直し耐久性を向上させることを目指す。</w:t>
            </w:r>
          </w:p>
        </w:tc>
      </w:tr>
    </w:tbl>
    <w:p w14:paraId="6B4DCC49" w14:textId="77777777" w:rsidR="00A45682" w:rsidRDefault="00A45682" w:rsidP="00FD7C74">
      <w:pPr>
        <w:jc w:val="left"/>
        <w:rPr>
          <w:rFonts w:ascii="ＭＳ ゴシック" w:eastAsia="ＭＳ ゴシック" w:hAnsi="ＭＳ ゴシック"/>
          <w:b/>
          <w:color w:val="000000"/>
          <w:sz w:val="24"/>
        </w:rPr>
      </w:pPr>
    </w:p>
    <w:p w14:paraId="22A2F98B" w14:textId="77777777" w:rsidR="00A45682" w:rsidRDefault="00A45682" w:rsidP="00FD7C74">
      <w:pPr>
        <w:jc w:val="left"/>
        <w:rPr>
          <w:rFonts w:ascii="ＭＳ ゴシック" w:eastAsia="ＭＳ ゴシック" w:hAnsi="ＭＳ ゴシック"/>
          <w:b/>
          <w:color w:val="000000"/>
          <w:sz w:val="24"/>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A45682" w:rsidRPr="003C447F" w14:paraId="2FBE3932" w14:textId="77777777" w:rsidTr="00812353">
        <w:trPr>
          <w:trHeight w:val="567"/>
        </w:trPr>
        <w:tc>
          <w:tcPr>
            <w:tcW w:w="2247" w:type="dxa"/>
            <w:vAlign w:val="center"/>
          </w:tcPr>
          <w:p w14:paraId="614C080F" w14:textId="77777777" w:rsidR="00A45682" w:rsidRPr="003C447F" w:rsidRDefault="00A45682" w:rsidP="00812353">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計画名称</w:t>
            </w:r>
          </w:p>
        </w:tc>
        <w:tc>
          <w:tcPr>
            <w:tcW w:w="7491" w:type="dxa"/>
            <w:vAlign w:val="center"/>
          </w:tcPr>
          <w:p w14:paraId="3CDE1AFD" w14:textId="6932F440" w:rsidR="00A45682" w:rsidRPr="00086BC1" w:rsidRDefault="0003643B" w:rsidP="00812353">
            <w:pPr>
              <w:jc w:val="left"/>
              <w:rPr>
                <w:rFonts w:ascii="ＭＳ ゴシック" w:eastAsia="ＭＳ ゴシック" w:hAnsi="ＭＳ ゴシック" w:cs="ＭＳ Ｐゴシック"/>
                <w:sz w:val="20"/>
                <w:szCs w:val="20"/>
              </w:rPr>
            </w:pPr>
            <w:r w:rsidRPr="00B93E58">
              <w:rPr>
                <w:rFonts w:ascii="ＭＳ ゴシック" w:eastAsia="ＭＳ ゴシック" w:hAnsi="ＭＳ ゴシック" w:hint="eastAsia"/>
                <w:szCs w:val="21"/>
              </w:rPr>
              <w:t>薄膜Si太陽光発電セルの製品化に伴う研究開発</w:t>
            </w:r>
          </w:p>
        </w:tc>
      </w:tr>
      <w:tr w:rsidR="00A45682" w:rsidRPr="003C447F" w14:paraId="43D8B1AD" w14:textId="77777777" w:rsidTr="00812353">
        <w:trPr>
          <w:trHeight w:val="567"/>
        </w:trPr>
        <w:tc>
          <w:tcPr>
            <w:tcW w:w="2247" w:type="dxa"/>
            <w:vAlign w:val="center"/>
          </w:tcPr>
          <w:p w14:paraId="2FA51279" w14:textId="77777777" w:rsidR="00A45682" w:rsidRPr="003C447F" w:rsidRDefault="00A45682" w:rsidP="00812353">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r>
              <w:rPr>
                <w:rFonts w:ascii="ＭＳ ゴシック" w:eastAsia="ＭＳ ゴシック" w:hAnsi="ＭＳ ゴシック" w:hint="eastAsia"/>
                <w:sz w:val="20"/>
                <w:szCs w:val="20"/>
              </w:rPr>
              <w:t>（所在地）</w:t>
            </w:r>
          </w:p>
        </w:tc>
        <w:tc>
          <w:tcPr>
            <w:tcW w:w="7491" w:type="dxa"/>
            <w:vAlign w:val="center"/>
          </w:tcPr>
          <w:p w14:paraId="6AC28798" w14:textId="48049E44" w:rsidR="00A45682" w:rsidRPr="00086BC1" w:rsidRDefault="0003643B" w:rsidP="00812353">
            <w:pPr>
              <w:jc w:val="left"/>
              <w:rPr>
                <w:rFonts w:ascii="ＭＳ ゴシック" w:eastAsia="ＭＳ ゴシック" w:hAnsi="ＭＳ ゴシック"/>
                <w:sz w:val="20"/>
                <w:szCs w:val="20"/>
              </w:rPr>
            </w:pPr>
            <w:r w:rsidRPr="00B93E58">
              <w:rPr>
                <w:rFonts w:ascii="ＭＳ ゴシック" w:eastAsia="ＭＳ ゴシック" w:hAnsi="ＭＳ ゴシック" w:cs="ＭＳ Ｐゴシック" w:hint="eastAsia"/>
                <w:sz w:val="20"/>
                <w:szCs w:val="20"/>
              </w:rPr>
              <w:t>株式会社ヤシマ</w:t>
            </w:r>
            <w:r w:rsidRPr="00086BC1">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hint="eastAsia"/>
                <w:sz w:val="20"/>
                <w:szCs w:val="20"/>
              </w:rPr>
              <w:t>高槻</w:t>
            </w:r>
            <w:r w:rsidRPr="00086BC1">
              <w:rPr>
                <w:rFonts w:ascii="ＭＳ ゴシック" w:eastAsia="ＭＳ ゴシック" w:hAnsi="ＭＳ ゴシック" w:cs="ＭＳ Ｐゴシック" w:hint="eastAsia"/>
                <w:sz w:val="20"/>
                <w:szCs w:val="20"/>
              </w:rPr>
              <w:t>市）</w:t>
            </w:r>
          </w:p>
        </w:tc>
      </w:tr>
      <w:tr w:rsidR="00A45682" w:rsidRPr="00701364" w14:paraId="4275DD06" w14:textId="77777777" w:rsidTr="00812353">
        <w:trPr>
          <w:trHeight w:val="1016"/>
        </w:trPr>
        <w:tc>
          <w:tcPr>
            <w:tcW w:w="2247" w:type="dxa"/>
            <w:vAlign w:val="center"/>
          </w:tcPr>
          <w:p w14:paraId="6B25236B" w14:textId="77777777" w:rsidR="00A45682" w:rsidRPr="003C447F" w:rsidRDefault="00A45682" w:rsidP="00812353">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vAlign w:val="center"/>
          </w:tcPr>
          <w:p w14:paraId="13F1E89F" w14:textId="2F187BBA" w:rsidR="00A45682" w:rsidRPr="00086BC1" w:rsidRDefault="0003643B" w:rsidP="00812353">
            <w:pPr>
              <w:ind w:firstLineChars="100" w:firstLine="204"/>
              <w:jc w:val="left"/>
              <w:rPr>
                <w:rFonts w:ascii="ＭＳ ゴシック" w:eastAsia="ＭＳ ゴシック" w:hAnsi="ＭＳ ゴシック"/>
                <w:sz w:val="20"/>
                <w:szCs w:val="20"/>
              </w:rPr>
            </w:pPr>
            <w:r w:rsidRPr="0003643B">
              <w:rPr>
                <w:rFonts w:ascii="ＭＳ ゴシック" w:eastAsia="ＭＳ ゴシック" w:hAnsi="ＭＳ ゴシック" w:hint="eastAsia"/>
                <w:color w:val="000000" w:themeColor="text1"/>
                <w:sz w:val="20"/>
                <w:szCs w:val="20"/>
              </w:rPr>
              <w:t>スパッタリング技術と高周波を組み合わせた自社の薄膜製造技術を使用することにより、従来のシリコン(Si</w:t>
            </w:r>
            <w:r w:rsidRPr="0003643B">
              <w:rPr>
                <w:rFonts w:ascii="ＭＳ ゴシック" w:eastAsia="ＭＳ ゴシック" w:hAnsi="ＭＳ ゴシック"/>
                <w:color w:val="000000" w:themeColor="text1"/>
                <w:sz w:val="20"/>
                <w:szCs w:val="20"/>
              </w:rPr>
              <w:t>)</w:t>
            </w:r>
            <w:r w:rsidRPr="0003643B">
              <w:rPr>
                <w:rFonts w:ascii="ＭＳ ゴシック" w:eastAsia="ＭＳ ゴシック" w:hAnsi="ＭＳ ゴシック" w:hint="eastAsia"/>
                <w:color w:val="000000" w:themeColor="text1"/>
                <w:sz w:val="20"/>
                <w:szCs w:val="20"/>
              </w:rPr>
              <w:t>系薄膜太陽電池を構成するSi系膜をアモルファスから結晶系に変えて、太陽光発電パネルの高効率・低コスト・フレキシブル・軽量化を実現する。実用化のための変換効率等の最適値を実証する実験等を行う。</w:t>
            </w:r>
          </w:p>
        </w:tc>
      </w:tr>
    </w:tbl>
    <w:p w14:paraId="3EAD1109" w14:textId="77777777" w:rsidR="00A45682" w:rsidRDefault="00A45682" w:rsidP="00FD7C74">
      <w:pPr>
        <w:jc w:val="left"/>
        <w:rPr>
          <w:rFonts w:ascii="ＭＳ ゴシック" w:eastAsia="ＭＳ ゴシック" w:hAnsi="ＭＳ ゴシック"/>
          <w:b/>
          <w:color w:val="000000"/>
          <w:sz w:val="24"/>
        </w:rPr>
      </w:pPr>
    </w:p>
    <w:p w14:paraId="107368A7" w14:textId="77777777" w:rsidR="00A45682" w:rsidRDefault="00A45682" w:rsidP="00FD7C74">
      <w:pPr>
        <w:jc w:val="left"/>
        <w:rPr>
          <w:rFonts w:ascii="ＭＳ ゴシック" w:eastAsia="ＭＳ ゴシック" w:hAnsi="ＭＳ ゴシック"/>
          <w:b/>
          <w:color w:val="000000"/>
          <w:sz w:val="24"/>
        </w:rPr>
      </w:pPr>
    </w:p>
    <w:p w14:paraId="3682951A" w14:textId="77777777" w:rsidR="00A45682" w:rsidRDefault="00A45682" w:rsidP="00FD7C74">
      <w:pPr>
        <w:jc w:val="left"/>
        <w:rPr>
          <w:rFonts w:ascii="ＭＳ ゴシック" w:eastAsia="ＭＳ ゴシック" w:hAnsi="ＭＳ ゴシック"/>
          <w:b/>
          <w:color w:val="000000"/>
          <w:sz w:val="24"/>
        </w:rPr>
      </w:pPr>
    </w:p>
    <w:sectPr w:rsidR="00A45682" w:rsidSect="00AD6C5B">
      <w:footerReference w:type="default" r:id="rId7"/>
      <w:pgSz w:w="11907" w:h="16840" w:code="9"/>
      <w:pgMar w:top="1276" w:right="1134" w:bottom="284" w:left="1134" w:header="567" w:footer="270"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BC97" w14:textId="77777777" w:rsidR="00CB0FBC" w:rsidRDefault="00CB0FBC">
      <w:r>
        <w:separator/>
      </w:r>
    </w:p>
  </w:endnote>
  <w:endnote w:type="continuationSeparator" w:id="0">
    <w:p w14:paraId="46CF0ADB" w14:textId="77777777" w:rsidR="00CB0FBC" w:rsidRDefault="00CB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3D3A" w14:textId="77777777" w:rsidR="00C22545" w:rsidRPr="00AD7A2A" w:rsidRDefault="00C22545" w:rsidP="00AD7A2A">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ED665" w14:textId="77777777" w:rsidR="00CB0FBC" w:rsidRDefault="00CB0FBC">
      <w:r>
        <w:separator/>
      </w:r>
    </w:p>
  </w:footnote>
  <w:footnote w:type="continuationSeparator" w:id="0">
    <w:p w14:paraId="1F50F1A0" w14:textId="77777777" w:rsidR="00CB0FBC" w:rsidRDefault="00CB0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61441"/>
    <w:multiLevelType w:val="hybridMultilevel"/>
    <w:tmpl w:val="63C6034C"/>
    <w:lvl w:ilvl="0" w:tplc="49F0DD18">
      <w:start w:val="1"/>
      <w:numFmt w:val="bullet"/>
      <w:lvlText w:val="■"/>
      <w:lvlJc w:val="left"/>
      <w:pPr>
        <w:tabs>
          <w:tab w:val="num" w:pos="542"/>
        </w:tabs>
        <w:ind w:left="542"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887"/>
        </w:tabs>
        <w:ind w:left="887" w:hanging="420"/>
      </w:pPr>
      <w:rPr>
        <w:rFonts w:ascii="Wingdings" w:hAnsi="Wingdings" w:hint="default"/>
      </w:rPr>
    </w:lvl>
    <w:lvl w:ilvl="2" w:tplc="0409000D" w:tentative="1">
      <w:start w:val="1"/>
      <w:numFmt w:val="bullet"/>
      <w:lvlText w:val=""/>
      <w:lvlJc w:val="left"/>
      <w:pPr>
        <w:tabs>
          <w:tab w:val="num" w:pos="1307"/>
        </w:tabs>
        <w:ind w:left="1307" w:hanging="420"/>
      </w:pPr>
      <w:rPr>
        <w:rFonts w:ascii="Wingdings" w:hAnsi="Wingdings" w:hint="default"/>
      </w:rPr>
    </w:lvl>
    <w:lvl w:ilvl="3" w:tplc="04090001" w:tentative="1">
      <w:start w:val="1"/>
      <w:numFmt w:val="bullet"/>
      <w:lvlText w:val=""/>
      <w:lvlJc w:val="left"/>
      <w:pPr>
        <w:tabs>
          <w:tab w:val="num" w:pos="1727"/>
        </w:tabs>
        <w:ind w:left="1727" w:hanging="420"/>
      </w:pPr>
      <w:rPr>
        <w:rFonts w:ascii="Wingdings" w:hAnsi="Wingdings" w:hint="default"/>
      </w:rPr>
    </w:lvl>
    <w:lvl w:ilvl="4" w:tplc="0409000B" w:tentative="1">
      <w:start w:val="1"/>
      <w:numFmt w:val="bullet"/>
      <w:lvlText w:val=""/>
      <w:lvlJc w:val="left"/>
      <w:pPr>
        <w:tabs>
          <w:tab w:val="num" w:pos="2147"/>
        </w:tabs>
        <w:ind w:left="2147" w:hanging="420"/>
      </w:pPr>
      <w:rPr>
        <w:rFonts w:ascii="Wingdings" w:hAnsi="Wingdings" w:hint="default"/>
      </w:rPr>
    </w:lvl>
    <w:lvl w:ilvl="5" w:tplc="0409000D" w:tentative="1">
      <w:start w:val="1"/>
      <w:numFmt w:val="bullet"/>
      <w:lvlText w:val=""/>
      <w:lvlJc w:val="left"/>
      <w:pPr>
        <w:tabs>
          <w:tab w:val="num" w:pos="2567"/>
        </w:tabs>
        <w:ind w:left="2567" w:hanging="420"/>
      </w:pPr>
      <w:rPr>
        <w:rFonts w:ascii="Wingdings" w:hAnsi="Wingdings" w:hint="default"/>
      </w:rPr>
    </w:lvl>
    <w:lvl w:ilvl="6" w:tplc="04090001" w:tentative="1">
      <w:start w:val="1"/>
      <w:numFmt w:val="bullet"/>
      <w:lvlText w:val=""/>
      <w:lvlJc w:val="left"/>
      <w:pPr>
        <w:tabs>
          <w:tab w:val="num" w:pos="2987"/>
        </w:tabs>
        <w:ind w:left="2987" w:hanging="420"/>
      </w:pPr>
      <w:rPr>
        <w:rFonts w:ascii="Wingdings" w:hAnsi="Wingdings" w:hint="default"/>
      </w:rPr>
    </w:lvl>
    <w:lvl w:ilvl="7" w:tplc="0409000B" w:tentative="1">
      <w:start w:val="1"/>
      <w:numFmt w:val="bullet"/>
      <w:lvlText w:val=""/>
      <w:lvlJc w:val="left"/>
      <w:pPr>
        <w:tabs>
          <w:tab w:val="num" w:pos="3407"/>
        </w:tabs>
        <w:ind w:left="3407" w:hanging="420"/>
      </w:pPr>
      <w:rPr>
        <w:rFonts w:ascii="Wingdings" w:hAnsi="Wingdings" w:hint="default"/>
      </w:rPr>
    </w:lvl>
    <w:lvl w:ilvl="8" w:tplc="0409000D" w:tentative="1">
      <w:start w:val="1"/>
      <w:numFmt w:val="bullet"/>
      <w:lvlText w:val=""/>
      <w:lvlJc w:val="left"/>
      <w:pPr>
        <w:tabs>
          <w:tab w:val="num" w:pos="3827"/>
        </w:tabs>
        <w:ind w:left="382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E0"/>
    <w:rsid w:val="000049C1"/>
    <w:rsid w:val="000124A9"/>
    <w:rsid w:val="00015BA1"/>
    <w:rsid w:val="00021800"/>
    <w:rsid w:val="00026DCA"/>
    <w:rsid w:val="000326DD"/>
    <w:rsid w:val="0003643B"/>
    <w:rsid w:val="00036544"/>
    <w:rsid w:val="00036E08"/>
    <w:rsid w:val="00042804"/>
    <w:rsid w:val="00042DD1"/>
    <w:rsid w:val="00045AB8"/>
    <w:rsid w:val="000460E5"/>
    <w:rsid w:val="000469BB"/>
    <w:rsid w:val="00050E94"/>
    <w:rsid w:val="00050FB2"/>
    <w:rsid w:val="00051D5C"/>
    <w:rsid w:val="00051F82"/>
    <w:rsid w:val="00063953"/>
    <w:rsid w:val="00064A10"/>
    <w:rsid w:val="00082671"/>
    <w:rsid w:val="00086BC1"/>
    <w:rsid w:val="00087CF6"/>
    <w:rsid w:val="00093C62"/>
    <w:rsid w:val="00094A84"/>
    <w:rsid w:val="000A3801"/>
    <w:rsid w:val="000A38AC"/>
    <w:rsid w:val="000A3981"/>
    <w:rsid w:val="000B1E50"/>
    <w:rsid w:val="000B28EC"/>
    <w:rsid w:val="000B4037"/>
    <w:rsid w:val="000B7C1D"/>
    <w:rsid w:val="000C0C74"/>
    <w:rsid w:val="000C5A9C"/>
    <w:rsid w:val="000C7A13"/>
    <w:rsid w:val="000E2984"/>
    <w:rsid w:val="000E4E78"/>
    <w:rsid w:val="000E6863"/>
    <w:rsid w:val="000F44BB"/>
    <w:rsid w:val="000F5500"/>
    <w:rsid w:val="00100B0E"/>
    <w:rsid w:val="0010304F"/>
    <w:rsid w:val="00103673"/>
    <w:rsid w:val="00110758"/>
    <w:rsid w:val="00115416"/>
    <w:rsid w:val="00122517"/>
    <w:rsid w:val="00124ABF"/>
    <w:rsid w:val="00125644"/>
    <w:rsid w:val="001268D6"/>
    <w:rsid w:val="00127A51"/>
    <w:rsid w:val="00134FFE"/>
    <w:rsid w:val="001458C4"/>
    <w:rsid w:val="00145EE4"/>
    <w:rsid w:val="00150AE5"/>
    <w:rsid w:val="0015322E"/>
    <w:rsid w:val="001543EF"/>
    <w:rsid w:val="00163B34"/>
    <w:rsid w:val="001651F6"/>
    <w:rsid w:val="0016586B"/>
    <w:rsid w:val="0017073E"/>
    <w:rsid w:val="00177C59"/>
    <w:rsid w:val="00186E70"/>
    <w:rsid w:val="001873D9"/>
    <w:rsid w:val="00187E8B"/>
    <w:rsid w:val="00193A92"/>
    <w:rsid w:val="001947A5"/>
    <w:rsid w:val="00197F46"/>
    <w:rsid w:val="001A08F7"/>
    <w:rsid w:val="001A10A5"/>
    <w:rsid w:val="001A19A1"/>
    <w:rsid w:val="001A282A"/>
    <w:rsid w:val="001A37EA"/>
    <w:rsid w:val="001A5DCF"/>
    <w:rsid w:val="001B6399"/>
    <w:rsid w:val="001C01D6"/>
    <w:rsid w:val="001C346E"/>
    <w:rsid w:val="001C3F13"/>
    <w:rsid w:val="001D46ED"/>
    <w:rsid w:val="001E087A"/>
    <w:rsid w:val="001F1CD2"/>
    <w:rsid w:val="0020446E"/>
    <w:rsid w:val="00205B98"/>
    <w:rsid w:val="00206312"/>
    <w:rsid w:val="0020759A"/>
    <w:rsid w:val="002109CD"/>
    <w:rsid w:val="00211B7A"/>
    <w:rsid w:val="00214741"/>
    <w:rsid w:val="00230EFF"/>
    <w:rsid w:val="00232D9D"/>
    <w:rsid w:val="00235EE6"/>
    <w:rsid w:val="00236E1E"/>
    <w:rsid w:val="00244434"/>
    <w:rsid w:val="00245FA5"/>
    <w:rsid w:val="002531E3"/>
    <w:rsid w:val="00254A1E"/>
    <w:rsid w:val="00257F60"/>
    <w:rsid w:val="002812BD"/>
    <w:rsid w:val="00292FB1"/>
    <w:rsid w:val="00295E95"/>
    <w:rsid w:val="002974AC"/>
    <w:rsid w:val="002A28C7"/>
    <w:rsid w:val="002A302B"/>
    <w:rsid w:val="002A5EDA"/>
    <w:rsid w:val="002A727C"/>
    <w:rsid w:val="002B1676"/>
    <w:rsid w:val="002B49E2"/>
    <w:rsid w:val="002E2B27"/>
    <w:rsid w:val="002E354B"/>
    <w:rsid w:val="002E7410"/>
    <w:rsid w:val="002E77D7"/>
    <w:rsid w:val="002F46ED"/>
    <w:rsid w:val="002F67F7"/>
    <w:rsid w:val="003016B6"/>
    <w:rsid w:val="00305D8D"/>
    <w:rsid w:val="0031681C"/>
    <w:rsid w:val="003216B9"/>
    <w:rsid w:val="00322504"/>
    <w:rsid w:val="00324A4B"/>
    <w:rsid w:val="00341CD9"/>
    <w:rsid w:val="003469B8"/>
    <w:rsid w:val="00353C91"/>
    <w:rsid w:val="0038779D"/>
    <w:rsid w:val="003B06A8"/>
    <w:rsid w:val="003B54B9"/>
    <w:rsid w:val="003B62DD"/>
    <w:rsid w:val="003C0596"/>
    <w:rsid w:val="003C0B22"/>
    <w:rsid w:val="003C335F"/>
    <w:rsid w:val="003C447F"/>
    <w:rsid w:val="003D590E"/>
    <w:rsid w:val="003E0CEE"/>
    <w:rsid w:val="003E2A49"/>
    <w:rsid w:val="00401626"/>
    <w:rsid w:val="00402292"/>
    <w:rsid w:val="00407B79"/>
    <w:rsid w:val="00421877"/>
    <w:rsid w:val="004232C7"/>
    <w:rsid w:val="00430F53"/>
    <w:rsid w:val="00433B7D"/>
    <w:rsid w:val="0043710B"/>
    <w:rsid w:val="0043784F"/>
    <w:rsid w:val="00440C24"/>
    <w:rsid w:val="0045780E"/>
    <w:rsid w:val="004607F1"/>
    <w:rsid w:val="00464BA1"/>
    <w:rsid w:val="00466A07"/>
    <w:rsid w:val="00466F47"/>
    <w:rsid w:val="0046769C"/>
    <w:rsid w:val="00470DAA"/>
    <w:rsid w:val="00472A0F"/>
    <w:rsid w:val="00474942"/>
    <w:rsid w:val="004826EF"/>
    <w:rsid w:val="00485575"/>
    <w:rsid w:val="00486352"/>
    <w:rsid w:val="004903ED"/>
    <w:rsid w:val="004916AC"/>
    <w:rsid w:val="0049588C"/>
    <w:rsid w:val="004A2AE0"/>
    <w:rsid w:val="004A629D"/>
    <w:rsid w:val="004B1EDA"/>
    <w:rsid w:val="004B2FEA"/>
    <w:rsid w:val="004B3F8C"/>
    <w:rsid w:val="004B78D4"/>
    <w:rsid w:val="004C1F7A"/>
    <w:rsid w:val="004C4FD2"/>
    <w:rsid w:val="004C6443"/>
    <w:rsid w:val="004D23E1"/>
    <w:rsid w:val="004D68A6"/>
    <w:rsid w:val="004E5EBF"/>
    <w:rsid w:val="004F2B9D"/>
    <w:rsid w:val="005045E6"/>
    <w:rsid w:val="00506309"/>
    <w:rsid w:val="005136F5"/>
    <w:rsid w:val="005156E9"/>
    <w:rsid w:val="00515A2A"/>
    <w:rsid w:val="005222B1"/>
    <w:rsid w:val="00523818"/>
    <w:rsid w:val="00526220"/>
    <w:rsid w:val="00527866"/>
    <w:rsid w:val="00527D15"/>
    <w:rsid w:val="00532610"/>
    <w:rsid w:val="00533884"/>
    <w:rsid w:val="005409A4"/>
    <w:rsid w:val="00541BFF"/>
    <w:rsid w:val="0054395D"/>
    <w:rsid w:val="00553A74"/>
    <w:rsid w:val="00557C41"/>
    <w:rsid w:val="00560A0C"/>
    <w:rsid w:val="00570E7D"/>
    <w:rsid w:val="005712EB"/>
    <w:rsid w:val="00571CF2"/>
    <w:rsid w:val="00573EC9"/>
    <w:rsid w:val="00584AAE"/>
    <w:rsid w:val="0059216C"/>
    <w:rsid w:val="005A275F"/>
    <w:rsid w:val="005B0038"/>
    <w:rsid w:val="005B4119"/>
    <w:rsid w:val="005B499A"/>
    <w:rsid w:val="005B79B1"/>
    <w:rsid w:val="005C1365"/>
    <w:rsid w:val="005C5AC2"/>
    <w:rsid w:val="005C71CB"/>
    <w:rsid w:val="005C7412"/>
    <w:rsid w:val="005D0DF3"/>
    <w:rsid w:val="005D22D4"/>
    <w:rsid w:val="005E0663"/>
    <w:rsid w:val="005F1126"/>
    <w:rsid w:val="005F2F7E"/>
    <w:rsid w:val="005F379C"/>
    <w:rsid w:val="0060022B"/>
    <w:rsid w:val="00604335"/>
    <w:rsid w:val="00610F17"/>
    <w:rsid w:val="0061314A"/>
    <w:rsid w:val="00616EF7"/>
    <w:rsid w:val="00627A97"/>
    <w:rsid w:val="0063154B"/>
    <w:rsid w:val="00635D1D"/>
    <w:rsid w:val="006417F4"/>
    <w:rsid w:val="00644CB1"/>
    <w:rsid w:val="00650D7D"/>
    <w:rsid w:val="00674890"/>
    <w:rsid w:val="006755A1"/>
    <w:rsid w:val="00676443"/>
    <w:rsid w:val="0068236F"/>
    <w:rsid w:val="006878B0"/>
    <w:rsid w:val="006904FA"/>
    <w:rsid w:val="00697744"/>
    <w:rsid w:val="006A0DD9"/>
    <w:rsid w:val="006A24FD"/>
    <w:rsid w:val="006A3FC8"/>
    <w:rsid w:val="006A5513"/>
    <w:rsid w:val="006A7131"/>
    <w:rsid w:val="006B237C"/>
    <w:rsid w:val="006B2A0B"/>
    <w:rsid w:val="006B656B"/>
    <w:rsid w:val="006B75B5"/>
    <w:rsid w:val="006C4FA3"/>
    <w:rsid w:val="006C6FA0"/>
    <w:rsid w:val="006C753D"/>
    <w:rsid w:val="006D7908"/>
    <w:rsid w:val="006E1A51"/>
    <w:rsid w:val="006E4092"/>
    <w:rsid w:val="006F0CD8"/>
    <w:rsid w:val="006F3E9A"/>
    <w:rsid w:val="006F623F"/>
    <w:rsid w:val="006F6C1B"/>
    <w:rsid w:val="00701364"/>
    <w:rsid w:val="00705242"/>
    <w:rsid w:val="00714B20"/>
    <w:rsid w:val="007345B0"/>
    <w:rsid w:val="007368EB"/>
    <w:rsid w:val="00736C54"/>
    <w:rsid w:val="00752273"/>
    <w:rsid w:val="00752B5F"/>
    <w:rsid w:val="007610A5"/>
    <w:rsid w:val="00762F66"/>
    <w:rsid w:val="00767117"/>
    <w:rsid w:val="007740CB"/>
    <w:rsid w:val="00776127"/>
    <w:rsid w:val="00782B84"/>
    <w:rsid w:val="00783E71"/>
    <w:rsid w:val="00785B30"/>
    <w:rsid w:val="00785CCE"/>
    <w:rsid w:val="00787A6D"/>
    <w:rsid w:val="0079410D"/>
    <w:rsid w:val="0079464C"/>
    <w:rsid w:val="00796C13"/>
    <w:rsid w:val="007A4AAD"/>
    <w:rsid w:val="007A6028"/>
    <w:rsid w:val="007A6E3B"/>
    <w:rsid w:val="007B3BBE"/>
    <w:rsid w:val="007B70A4"/>
    <w:rsid w:val="007B7894"/>
    <w:rsid w:val="007C6410"/>
    <w:rsid w:val="007D4766"/>
    <w:rsid w:val="007D5992"/>
    <w:rsid w:val="007D7D00"/>
    <w:rsid w:val="007F218C"/>
    <w:rsid w:val="007F6C00"/>
    <w:rsid w:val="008021E3"/>
    <w:rsid w:val="00804331"/>
    <w:rsid w:val="00805AE2"/>
    <w:rsid w:val="00805C72"/>
    <w:rsid w:val="008067BE"/>
    <w:rsid w:val="00807033"/>
    <w:rsid w:val="00811A72"/>
    <w:rsid w:val="0082302C"/>
    <w:rsid w:val="00823427"/>
    <w:rsid w:val="00824B1C"/>
    <w:rsid w:val="00827E85"/>
    <w:rsid w:val="00841F80"/>
    <w:rsid w:val="0084455E"/>
    <w:rsid w:val="00851F7F"/>
    <w:rsid w:val="00854182"/>
    <w:rsid w:val="0086040B"/>
    <w:rsid w:val="00864875"/>
    <w:rsid w:val="0086562F"/>
    <w:rsid w:val="00867840"/>
    <w:rsid w:val="00872D81"/>
    <w:rsid w:val="00873130"/>
    <w:rsid w:val="008767EC"/>
    <w:rsid w:val="00877776"/>
    <w:rsid w:val="00877A34"/>
    <w:rsid w:val="008805E9"/>
    <w:rsid w:val="00884F82"/>
    <w:rsid w:val="008852F2"/>
    <w:rsid w:val="008872C6"/>
    <w:rsid w:val="0089035F"/>
    <w:rsid w:val="008922D8"/>
    <w:rsid w:val="00893F3A"/>
    <w:rsid w:val="0089642A"/>
    <w:rsid w:val="008A25E4"/>
    <w:rsid w:val="008B0DE7"/>
    <w:rsid w:val="008B135D"/>
    <w:rsid w:val="008B167E"/>
    <w:rsid w:val="008B1D5E"/>
    <w:rsid w:val="008B47B7"/>
    <w:rsid w:val="008C0F7C"/>
    <w:rsid w:val="008C180E"/>
    <w:rsid w:val="008D5FED"/>
    <w:rsid w:val="008E3864"/>
    <w:rsid w:val="008E4F95"/>
    <w:rsid w:val="008F759D"/>
    <w:rsid w:val="00903B95"/>
    <w:rsid w:val="0090419C"/>
    <w:rsid w:val="00912BB4"/>
    <w:rsid w:val="0092035F"/>
    <w:rsid w:val="00921495"/>
    <w:rsid w:val="00924D92"/>
    <w:rsid w:val="009265D2"/>
    <w:rsid w:val="00935D4B"/>
    <w:rsid w:val="009362D5"/>
    <w:rsid w:val="00940A08"/>
    <w:rsid w:val="00940CF2"/>
    <w:rsid w:val="0094596C"/>
    <w:rsid w:val="0094634E"/>
    <w:rsid w:val="00952F39"/>
    <w:rsid w:val="00954E70"/>
    <w:rsid w:val="00955F06"/>
    <w:rsid w:val="00956A7D"/>
    <w:rsid w:val="00956DC4"/>
    <w:rsid w:val="009570AD"/>
    <w:rsid w:val="00961C1A"/>
    <w:rsid w:val="00970595"/>
    <w:rsid w:val="009724C0"/>
    <w:rsid w:val="00972E2E"/>
    <w:rsid w:val="00974DEA"/>
    <w:rsid w:val="009751D0"/>
    <w:rsid w:val="009777B5"/>
    <w:rsid w:val="00983105"/>
    <w:rsid w:val="00997EC7"/>
    <w:rsid w:val="009A3E99"/>
    <w:rsid w:val="009A6A3F"/>
    <w:rsid w:val="009B2D64"/>
    <w:rsid w:val="009B49DA"/>
    <w:rsid w:val="009C123B"/>
    <w:rsid w:val="009C210A"/>
    <w:rsid w:val="009C5790"/>
    <w:rsid w:val="009D6FEA"/>
    <w:rsid w:val="009F073E"/>
    <w:rsid w:val="009F7332"/>
    <w:rsid w:val="00A026C7"/>
    <w:rsid w:val="00A06D51"/>
    <w:rsid w:val="00A10F8A"/>
    <w:rsid w:val="00A1696E"/>
    <w:rsid w:val="00A17410"/>
    <w:rsid w:val="00A259FC"/>
    <w:rsid w:val="00A25DCD"/>
    <w:rsid w:val="00A30D76"/>
    <w:rsid w:val="00A3286A"/>
    <w:rsid w:val="00A330A3"/>
    <w:rsid w:val="00A340BD"/>
    <w:rsid w:val="00A44CBE"/>
    <w:rsid w:val="00A450D3"/>
    <w:rsid w:val="00A45682"/>
    <w:rsid w:val="00A60427"/>
    <w:rsid w:val="00A6203A"/>
    <w:rsid w:val="00A62656"/>
    <w:rsid w:val="00A65D12"/>
    <w:rsid w:val="00A66C41"/>
    <w:rsid w:val="00A719CB"/>
    <w:rsid w:val="00A76BB1"/>
    <w:rsid w:val="00A7721F"/>
    <w:rsid w:val="00A77449"/>
    <w:rsid w:val="00A80765"/>
    <w:rsid w:val="00A81399"/>
    <w:rsid w:val="00A8606D"/>
    <w:rsid w:val="00A87546"/>
    <w:rsid w:val="00A92DDD"/>
    <w:rsid w:val="00AA602A"/>
    <w:rsid w:val="00AB17A6"/>
    <w:rsid w:val="00AC2A5B"/>
    <w:rsid w:val="00AC743C"/>
    <w:rsid w:val="00AD31F8"/>
    <w:rsid w:val="00AD3512"/>
    <w:rsid w:val="00AD3DDC"/>
    <w:rsid w:val="00AD4824"/>
    <w:rsid w:val="00AD4FB8"/>
    <w:rsid w:val="00AD616A"/>
    <w:rsid w:val="00AD6C5B"/>
    <w:rsid w:val="00AD7A2A"/>
    <w:rsid w:val="00AE701C"/>
    <w:rsid w:val="00AF1660"/>
    <w:rsid w:val="00AF1B9D"/>
    <w:rsid w:val="00AF7087"/>
    <w:rsid w:val="00AF7674"/>
    <w:rsid w:val="00AF7932"/>
    <w:rsid w:val="00B00D94"/>
    <w:rsid w:val="00B13DE8"/>
    <w:rsid w:val="00B246CC"/>
    <w:rsid w:val="00B2585D"/>
    <w:rsid w:val="00B2742B"/>
    <w:rsid w:val="00B3096D"/>
    <w:rsid w:val="00B30B73"/>
    <w:rsid w:val="00B3555F"/>
    <w:rsid w:val="00B37C38"/>
    <w:rsid w:val="00B40A60"/>
    <w:rsid w:val="00B429F7"/>
    <w:rsid w:val="00B557FE"/>
    <w:rsid w:val="00B55BDD"/>
    <w:rsid w:val="00B624AB"/>
    <w:rsid w:val="00B70D5E"/>
    <w:rsid w:val="00B71BA3"/>
    <w:rsid w:val="00B76278"/>
    <w:rsid w:val="00B93360"/>
    <w:rsid w:val="00BA16E5"/>
    <w:rsid w:val="00BA1B5B"/>
    <w:rsid w:val="00BA21A9"/>
    <w:rsid w:val="00BA2269"/>
    <w:rsid w:val="00BA7426"/>
    <w:rsid w:val="00BB202C"/>
    <w:rsid w:val="00BB3251"/>
    <w:rsid w:val="00BC51A9"/>
    <w:rsid w:val="00BC6966"/>
    <w:rsid w:val="00BC6F47"/>
    <w:rsid w:val="00BC73EE"/>
    <w:rsid w:val="00BD3794"/>
    <w:rsid w:val="00BD5F98"/>
    <w:rsid w:val="00BD65C2"/>
    <w:rsid w:val="00BD6F3F"/>
    <w:rsid w:val="00BE7D43"/>
    <w:rsid w:val="00BF541B"/>
    <w:rsid w:val="00C016A3"/>
    <w:rsid w:val="00C109FC"/>
    <w:rsid w:val="00C10C1D"/>
    <w:rsid w:val="00C177AE"/>
    <w:rsid w:val="00C22545"/>
    <w:rsid w:val="00C24475"/>
    <w:rsid w:val="00C26E32"/>
    <w:rsid w:val="00C27BBA"/>
    <w:rsid w:val="00C35B9C"/>
    <w:rsid w:val="00C4208F"/>
    <w:rsid w:val="00C46DC8"/>
    <w:rsid w:val="00C52337"/>
    <w:rsid w:val="00C56A62"/>
    <w:rsid w:val="00C61F4D"/>
    <w:rsid w:val="00C7228A"/>
    <w:rsid w:val="00C810A4"/>
    <w:rsid w:val="00C845CB"/>
    <w:rsid w:val="00C868EF"/>
    <w:rsid w:val="00C86F8D"/>
    <w:rsid w:val="00C876B5"/>
    <w:rsid w:val="00C91EDB"/>
    <w:rsid w:val="00C92FDC"/>
    <w:rsid w:val="00C938DB"/>
    <w:rsid w:val="00C93ACB"/>
    <w:rsid w:val="00C93FA3"/>
    <w:rsid w:val="00C94A26"/>
    <w:rsid w:val="00CA32BF"/>
    <w:rsid w:val="00CA662C"/>
    <w:rsid w:val="00CB0FBC"/>
    <w:rsid w:val="00CC0984"/>
    <w:rsid w:val="00CC31F5"/>
    <w:rsid w:val="00CC337C"/>
    <w:rsid w:val="00CD22F5"/>
    <w:rsid w:val="00CD293A"/>
    <w:rsid w:val="00CD5282"/>
    <w:rsid w:val="00CD65FE"/>
    <w:rsid w:val="00CD7304"/>
    <w:rsid w:val="00CD7D63"/>
    <w:rsid w:val="00CE11C0"/>
    <w:rsid w:val="00CF4091"/>
    <w:rsid w:val="00CF71AE"/>
    <w:rsid w:val="00D02B78"/>
    <w:rsid w:val="00D02C31"/>
    <w:rsid w:val="00D05D46"/>
    <w:rsid w:val="00D05D7D"/>
    <w:rsid w:val="00D12C79"/>
    <w:rsid w:val="00D17C22"/>
    <w:rsid w:val="00D17EE3"/>
    <w:rsid w:val="00D3382C"/>
    <w:rsid w:val="00D404EA"/>
    <w:rsid w:val="00D40972"/>
    <w:rsid w:val="00D502F5"/>
    <w:rsid w:val="00D50BDE"/>
    <w:rsid w:val="00D53ADE"/>
    <w:rsid w:val="00D54C41"/>
    <w:rsid w:val="00D5601B"/>
    <w:rsid w:val="00D57358"/>
    <w:rsid w:val="00D806DF"/>
    <w:rsid w:val="00D92A02"/>
    <w:rsid w:val="00D94999"/>
    <w:rsid w:val="00D957EF"/>
    <w:rsid w:val="00DA18C7"/>
    <w:rsid w:val="00DA1EB7"/>
    <w:rsid w:val="00DA3DCD"/>
    <w:rsid w:val="00DA44D2"/>
    <w:rsid w:val="00DA4DBD"/>
    <w:rsid w:val="00DB1512"/>
    <w:rsid w:val="00DB3DEC"/>
    <w:rsid w:val="00DB45B4"/>
    <w:rsid w:val="00DC1026"/>
    <w:rsid w:val="00DD4BDA"/>
    <w:rsid w:val="00DD4D56"/>
    <w:rsid w:val="00DE28EF"/>
    <w:rsid w:val="00DE63F6"/>
    <w:rsid w:val="00DF30E9"/>
    <w:rsid w:val="00DF74C4"/>
    <w:rsid w:val="00E10342"/>
    <w:rsid w:val="00E12773"/>
    <w:rsid w:val="00E14784"/>
    <w:rsid w:val="00E16B81"/>
    <w:rsid w:val="00E21698"/>
    <w:rsid w:val="00E23BCC"/>
    <w:rsid w:val="00E3221F"/>
    <w:rsid w:val="00E41CB4"/>
    <w:rsid w:val="00E45878"/>
    <w:rsid w:val="00E577DA"/>
    <w:rsid w:val="00E60ECA"/>
    <w:rsid w:val="00E65067"/>
    <w:rsid w:val="00E6581D"/>
    <w:rsid w:val="00E65F21"/>
    <w:rsid w:val="00E666A2"/>
    <w:rsid w:val="00E71D17"/>
    <w:rsid w:val="00E75B4F"/>
    <w:rsid w:val="00E77378"/>
    <w:rsid w:val="00E84A25"/>
    <w:rsid w:val="00E91178"/>
    <w:rsid w:val="00E911BE"/>
    <w:rsid w:val="00E92AEF"/>
    <w:rsid w:val="00E9611B"/>
    <w:rsid w:val="00EA18FD"/>
    <w:rsid w:val="00EA280D"/>
    <w:rsid w:val="00EA64D4"/>
    <w:rsid w:val="00EB5ADB"/>
    <w:rsid w:val="00EB6D62"/>
    <w:rsid w:val="00EC42E6"/>
    <w:rsid w:val="00ED0761"/>
    <w:rsid w:val="00ED0FF1"/>
    <w:rsid w:val="00ED58E8"/>
    <w:rsid w:val="00EE2AB7"/>
    <w:rsid w:val="00EE40AC"/>
    <w:rsid w:val="00EE4366"/>
    <w:rsid w:val="00EE5DB1"/>
    <w:rsid w:val="00EF4ED2"/>
    <w:rsid w:val="00EF533C"/>
    <w:rsid w:val="00F010ED"/>
    <w:rsid w:val="00F05268"/>
    <w:rsid w:val="00F0572A"/>
    <w:rsid w:val="00F07BA8"/>
    <w:rsid w:val="00F10830"/>
    <w:rsid w:val="00F117FA"/>
    <w:rsid w:val="00F122B0"/>
    <w:rsid w:val="00F14785"/>
    <w:rsid w:val="00F16230"/>
    <w:rsid w:val="00F214F0"/>
    <w:rsid w:val="00F3266E"/>
    <w:rsid w:val="00F33415"/>
    <w:rsid w:val="00F33FDD"/>
    <w:rsid w:val="00F402C0"/>
    <w:rsid w:val="00F40C21"/>
    <w:rsid w:val="00F438D0"/>
    <w:rsid w:val="00F46040"/>
    <w:rsid w:val="00F46A91"/>
    <w:rsid w:val="00F47459"/>
    <w:rsid w:val="00F4756B"/>
    <w:rsid w:val="00F544B3"/>
    <w:rsid w:val="00F54BC8"/>
    <w:rsid w:val="00F7091B"/>
    <w:rsid w:val="00F75BAA"/>
    <w:rsid w:val="00F809E9"/>
    <w:rsid w:val="00F80D86"/>
    <w:rsid w:val="00F82A2C"/>
    <w:rsid w:val="00F9059F"/>
    <w:rsid w:val="00F913C9"/>
    <w:rsid w:val="00F945A0"/>
    <w:rsid w:val="00F94645"/>
    <w:rsid w:val="00F96F76"/>
    <w:rsid w:val="00F9778C"/>
    <w:rsid w:val="00FB15CD"/>
    <w:rsid w:val="00FB5EDE"/>
    <w:rsid w:val="00FB6EED"/>
    <w:rsid w:val="00FD4799"/>
    <w:rsid w:val="00FD55E6"/>
    <w:rsid w:val="00FD59CE"/>
    <w:rsid w:val="00FD7C74"/>
    <w:rsid w:val="00FE06E0"/>
    <w:rsid w:val="00FE2B4B"/>
    <w:rsid w:val="00FE4B38"/>
    <w:rsid w:val="00FE6369"/>
    <w:rsid w:val="00FE6946"/>
    <w:rsid w:val="00FE7E6F"/>
    <w:rsid w:val="00FF0969"/>
    <w:rsid w:val="00FF212F"/>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FAFFE27"/>
  <w15:chartTrackingRefBased/>
  <w15:docId w15:val="{14E4421E-DDE0-4E0E-85C6-EE0B0A03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5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3B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D7A2A"/>
    <w:pPr>
      <w:tabs>
        <w:tab w:val="center" w:pos="4252"/>
        <w:tab w:val="right" w:pos="8504"/>
      </w:tabs>
      <w:snapToGrid w:val="0"/>
    </w:pPr>
  </w:style>
  <w:style w:type="paragraph" w:styleId="a5">
    <w:name w:val="footer"/>
    <w:basedOn w:val="a"/>
    <w:rsid w:val="00AD7A2A"/>
    <w:pPr>
      <w:tabs>
        <w:tab w:val="center" w:pos="4252"/>
        <w:tab w:val="right" w:pos="8504"/>
      </w:tabs>
      <w:snapToGrid w:val="0"/>
    </w:pPr>
  </w:style>
  <w:style w:type="character" w:styleId="a6">
    <w:name w:val="page number"/>
    <w:basedOn w:val="a0"/>
    <w:rsid w:val="00AD7A2A"/>
  </w:style>
  <w:style w:type="character" w:styleId="a7">
    <w:name w:val="Hyperlink"/>
    <w:rsid w:val="00F7091B"/>
    <w:rPr>
      <w:color w:val="0000FF"/>
      <w:u w:val="single"/>
    </w:rPr>
  </w:style>
  <w:style w:type="character" w:styleId="a8">
    <w:name w:val="FollowedHyperlink"/>
    <w:rsid w:val="002E7410"/>
    <w:rPr>
      <w:color w:val="800080"/>
      <w:u w:val="single"/>
    </w:rPr>
  </w:style>
  <w:style w:type="paragraph" w:styleId="a9">
    <w:name w:val="Balloon Text"/>
    <w:basedOn w:val="a"/>
    <w:semiHidden/>
    <w:rsid w:val="004C6443"/>
    <w:rPr>
      <w:rFonts w:ascii="Arial" w:eastAsia="ＭＳ ゴシック" w:hAnsi="Arial"/>
      <w:sz w:val="18"/>
      <w:szCs w:val="18"/>
    </w:rPr>
  </w:style>
  <w:style w:type="paragraph" w:styleId="Web">
    <w:name w:val="Normal (Web)"/>
    <w:basedOn w:val="a"/>
    <w:rsid w:val="002E77D7"/>
    <w:pPr>
      <w:widowControl/>
      <w:jc w:val="left"/>
    </w:pPr>
    <w:rPr>
      <w:rFonts w:ascii="ＭＳ Ｐゴシック" w:eastAsia="ＭＳ Ｐゴシック" w:hAnsi="ＭＳ Ｐゴシック" w:cs="ＭＳ Ｐゴシック"/>
      <w:kern w:val="0"/>
      <w:sz w:val="24"/>
    </w:rPr>
  </w:style>
  <w:style w:type="paragraph" w:styleId="aa">
    <w:name w:val="Plain Text"/>
    <w:basedOn w:val="a"/>
    <w:link w:val="ab"/>
    <w:uiPriority w:val="99"/>
    <w:rsid w:val="00C86F8D"/>
    <w:pPr>
      <w:widowControl/>
      <w:jc w:val="left"/>
    </w:pPr>
    <w:rPr>
      <w:rFonts w:ascii="ＭＳ ゴシック" w:eastAsia="ＭＳ ゴシック" w:hAnsi="ＭＳ ゴシック" w:cs="Arial Unicode MS" w:hint="eastAsia"/>
      <w:kern w:val="0"/>
      <w:sz w:val="20"/>
      <w:szCs w:val="20"/>
    </w:rPr>
  </w:style>
  <w:style w:type="character" w:customStyle="1" w:styleId="ab">
    <w:name w:val="書式なし (文字)"/>
    <w:link w:val="aa"/>
    <w:uiPriority w:val="99"/>
    <w:rsid w:val="00FF7E0A"/>
    <w:rPr>
      <w:rFonts w:ascii="ＭＳ ゴシック" w:eastAsia="ＭＳ ゴシック" w:hAnsi="ＭＳ ゴシック"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292">
      <w:bodyDiv w:val="1"/>
      <w:marLeft w:val="0"/>
      <w:marRight w:val="0"/>
      <w:marTop w:val="0"/>
      <w:marBottom w:val="0"/>
      <w:divBdr>
        <w:top w:val="none" w:sz="0" w:space="0" w:color="auto"/>
        <w:left w:val="none" w:sz="0" w:space="0" w:color="auto"/>
        <w:bottom w:val="none" w:sz="0" w:space="0" w:color="auto"/>
        <w:right w:val="none" w:sz="0" w:space="0" w:color="auto"/>
      </w:divBdr>
    </w:div>
    <w:div w:id="64383471">
      <w:bodyDiv w:val="1"/>
      <w:marLeft w:val="0"/>
      <w:marRight w:val="0"/>
      <w:marTop w:val="0"/>
      <w:marBottom w:val="0"/>
      <w:divBdr>
        <w:top w:val="none" w:sz="0" w:space="0" w:color="auto"/>
        <w:left w:val="none" w:sz="0" w:space="0" w:color="auto"/>
        <w:bottom w:val="none" w:sz="0" w:space="0" w:color="auto"/>
        <w:right w:val="none" w:sz="0" w:space="0" w:color="auto"/>
      </w:divBdr>
    </w:div>
    <w:div w:id="119998016">
      <w:bodyDiv w:val="1"/>
      <w:marLeft w:val="0"/>
      <w:marRight w:val="0"/>
      <w:marTop w:val="0"/>
      <w:marBottom w:val="0"/>
      <w:divBdr>
        <w:top w:val="none" w:sz="0" w:space="0" w:color="auto"/>
        <w:left w:val="none" w:sz="0" w:space="0" w:color="auto"/>
        <w:bottom w:val="none" w:sz="0" w:space="0" w:color="auto"/>
        <w:right w:val="none" w:sz="0" w:space="0" w:color="auto"/>
      </w:divBdr>
    </w:div>
    <w:div w:id="454325723">
      <w:bodyDiv w:val="1"/>
      <w:marLeft w:val="0"/>
      <w:marRight w:val="0"/>
      <w:marTop w:val="0"/>
      <w:marBottom w:val="0"/>
      <w:divBdr>
        <w:top w:val="none" w:sz="0" w:space="0" w:color="auto"/>
        <w:left w:val="none" w:sz="0" w:space="0" w:color="auto"/>
        <w:bottom w:val="none" w:sz="0" w:space="0" w:color="auto"/>
        <w:right w:val="none" w:sz="0" w:space="0" w:color="auto"/>
      </w:divBdr>
    </w:div>
    <w:div w:id="748314189">
      <w:bodyDiv w:val="1"/>
      <w:marLeft w:val="0"/>
      <w:marRight w:val="0"/>
      <w:marTop w:val="0"/>
      <w:marBottom w:val="0"/>
      <w:divBdr>
        <w:top w:val="none" w:sz="0" w:space="0" w:color="auto"/>
        <w:left w:val="none" w:sz="0" w:space="0" w:color="auto"/>
        <w:bottom w:val="none" w:sz="0" w:space="0" w:color="auto"/>
        <w:right w:val="none" w:sz="0" w:space="0" w:color="auto"/>
      </w:divBdr>
    </w:div>
    <w:div w:id="826481883">
      <w:bodyDiv w:val="1"/>
      <w:marLeft w:val="0"/>
      <w:marRight w:val="0"/>
      <w:marTop w:val="0"/>
      <w:marBottom w:val="0"/>
      <w:divBdr>
        <w:top w:val="none" w:sz="0" w:space="0" w:color="auto"/>
        <w:left w:val="none" w:sz="0" w:space="0" w:color="auto"/>
        <w:bottom w:val="none" w:sz="0" w:space="0" w:color="auto"/>
        <w:right w:val="none" w:sz="0" w:space="0" w:color="auto"/>
      </w:divBdr>
    </w:div>
    <w:div w:id="954600484">
      <w:bodyDiv w:val="1"/>
      <w:marLeft w:val="0"/>
      <w:marRight w:val="0"/>
      <w:marTop w:val="0"/>
      <w:marBottom w:val="0"/>
      <w:divBdr>
        <w:top w:val="none" w:sz="0" w:space="0" w:color="auto"/>
        <w:left w:val="none" w:sz="0" w:space="0" w:color="auto"/>
        <w:bottom w:val="none" w:sz="0" w:space="0" w:color="auto"/>
        <w:right w:val="none" w:sz="0" w:space="0" w:color="auto"/>
      </w:divBdr>
    </w:div>
    <w:div w:id="1038243911">
      <w:bodyDiv w:val="1"/>
      <w:marLeft w:val="0"/>
      <w:marRight w:val="0"/>
      <w:marTop w:val="0"/>
      <w:marBottom w:val="0"/>
      <w:divBdr>
        <w:top w:val="none" w:sz="0" w:space="0" w:color="auto"/>
        <w:left w:val="none" w:sz="0" w:space="0" w:color="auto"/>
        <w:bottom w:val="none" w:sz="0" w:space="0" w:color="auto"/>
        <w:right w:val="none" w:sz="0" w:space="0" w:color="auto"/>
      </w:divBdr>
    </w:div>
    <w:div w:id="1048410815">
      <w:bodyDiv w:val="1"/>
      <w:marLeft w:val="0"/>
      <w:marRight w:val="0"/>
      <w:marTop w:val="0"/>
      <w:marBottom w:val="0"/>
      <w:divBdr>
        <w:top w:val="none" w:sz="0" w:space="0" w:color="auto"/>
        <w:left w:val="none" w:sz="0" w:space="0" w:color="auto"/>
        <w:bottom w:val="none" w:sz="0" w:space="0" w:color="auto"/>
        <w:right w:val="none" w:sz="0" w:space="0" w:color="auto"/>
      </w:divBdr>
    </w:div>
    <w:div w:id="1053113497">
      <w:bodyDiv w:val="1"/>
      <w:marLeft w:val="0"/>
      <w:marRight w:val="0"/>
      <w:marTop w:val="0"/>
      <w:marBottom w:val="0"/>
      <w:divBdr>
        <w:top w:val="none" w:sz="0" w:space="0" w:color="auto"/>
        <w:left w:val="none" w:sz="0" w:space="0" w:color="auto"/>
        <w:bottom w:val="none" w:sz="0" w:space="0" w:color="auto"/>
        <w:right w:val="none" w:sz="0" w:space="0" w:color="auto"/>
      </w:divBdr>
    </w:div>
    <w:div w:id="1163661183">
      <w:bodyDiv w:val="1"/>
      <w:marLeft w:val="0"/>
      <w:marRight w:val="0"/>
      <w:marTop w:val="0"/>
      <w:marBottom w:val="0"/>
      <w:divBdr>
        <w:top w:val="none" w:sz="0" w:space="0" w:color="auto"/>
        <w:left w:val="none" w:sz="0" w:space="0" w:color="auto"/>
        <w:bottom w:val="none" w:sz="0" w:space="0" w:color="auto"/>
        <w:right w:val="none" w:sz="0" w:space="0" w:color="auto"/>
      </w:divBdr>
    </w:div>
    <w:div w:id="1179925864">
      <w:bodyDiv w:val="1"/>
      <w:marLeft w:val="0"/>
      <w:marRight w:val="0"/>
      <w:marTop w:val="0"/>
      <w:marBottom w:val="0"/>
      <w:divBdr>
        <w:top w:val="none" w:sz="0" w:space="0" w:color="auto"/>
        <w:left w:val="none" w:sz="0" w:space="0" w:color="auto"/>
        <w:bottom w:val="none" w:sz="0" w:space="0" w:color="auto"/>
        <w:right w:val="none" w:sz="0" w:space="0" w:color="auto"/>
      </w:divBdr>
    </w:div>
    <w:div w:id="1234437209">
      <w:bodyDiv w:val="1"/>
      <w:marLeft w:val="0"/>
      <w:marRight w:val="0"/>
      <w:marTop w:val="0"/>
      <w:marBottom w:val="0"/>
      <w:divBdr>
        <w:top w:val="none" w:sz="0" w:space="0" w:color="auto"/>
        <w:left w:val="none" w:sz="0" w:space="0" w:color="auto"/>
        <w:bottom w:val="none" w:sz="0" w:space="0" w:color="auto"/>
        <w:right w:val="none" w:sz="0" w:space="0" w:color="auto"/>
      </w:divBdr>
    </w:div>
    <w:div w:id="1270503716">
      <w:bodyDiv w:val="1"/>
      <w:marLeft w:val="0"/>
      <w:marRight w:val="0"/>
      <w:marTop w:val="0"/>
      <w:marBottom w:val="0"/>
      <w:divBdr>
        <w:top w:val="none" w:sz="0" w:space="0" w:color="auto"/>
        <w:left w:val="none" w:sz="0" w:space="0" w:color="auto"/>
        <w:bottom w:val="none" w:sz="0" w:space="0" w:color="auto"/>
        <w:right w:val="none" w:sz="0" w:space="0" w:color="auto"/>
      </w:divBdr>
    </w:div>
    <w:div w:id="1281496729">
      <w:bodyDiv w:val="1"/>
      <w:marLeft w:val="0"/>
      <w:marRight w:val="0"/>
      <w:marTop w:val="0"/>
      <w:marBottom w:val="0"/>
      <w:divBdr>
        <w:top w:val="none" w:sz="0" w:space="0" w:color="auto"/>
        <w:left w:val="none" w:sz="0" w:space="0" w:color="auto"/>
        <w:bottom w:val="none" w:sz="0" w:space="0" w:color="auto"/>
        <w:right w:val="none" w:sz="0" w:space="0" w:color="auto"/>
      </w:divBdr>
      <w:divsChild>
        <w:div w:id="1313024478">
          <w:marLeft w:val="0"/>
          <w:marRight w:val="0"/>
          <w:marTop w:val="0"/>
          <w:marBottom w:val="0"/>
          <w:divBdr>
            <w:top w:val="none" w:sz="0" w:space="0" w:color="auto"/>
            <w:left w:val="none" w:sz="0" w:space="0" w:color="auto"/>
            <w:bottom w:val="none" w:sz="0" w:space="0" w:color="auto"/>
            <w:right w:val="none" w:sz="0" w:space="0" w:color="auto"/>
          </w:divBdr>
          <w:divsChild>
            <w:div w:id="106970649">
              <w:marLeft w:val="0"/>
              <w:marRight w:val="0"/>
              <w:marTop w:val="0"/>
              <w:marBottom w:val="0"/>
              <w:divBdr>
                <w:top w:val="none" w:sz="0" w:space="0" w:color="auto"/>
                <w:left w:val="none" w:sz="0" w:space="0" w:color="auto"/>
                <w:bottom w:val="none" w:sz="0" w:space="0" w:color="auto"/>
                <w:right w:val="none" w:sz="0" w:space="0" w:color="auto"/>
              </w:divBdr>
            </w:div>
            <w:div w:id="1888444399">
              <w:marLeft w:val="0"/>
              <w:marRight w:val="0"/>
              <w:marTop w:val="0"/>
              <w:marBottom w:val="0"/>
              <w:divBdr>
                <w:top w:val="none" w:sz="0" w:space="0" w:color="auto"/>
                <w:left w:val="none" w:sz="0" w:space="0" w:color="auto"/>
                <w:bottom w:val="none" w:sz="0" w:space="0" w:color="auto"/>
                <w:right w:val="none" w:sz="0" w:space="0" w:color="auto"/>
              </w:divBdr>
            </w:div>
            <w:div w:id="19145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6440">
      <w:bodyDiv w:val="1"/>
      <w:marLeft w:val="0"/>
      <w:marRight w:val="0"/>
      <w:marTop w:val="0"/>
      <w:marBottom w:val="0"/>
      <w:divBdr>
        <w:top w:val="none" w:sz="0" w:space="0" w:color="auto"/>
        <w:left w:val="none" w:sz="0" w:space="0" w:color="auto"/>
        <w:bottom w:val="none" w:sz="0" w:space="0" w:color="auto"/>
        <w:right w:val="none" w:sz="0" w:space="0" w:color="auto"/>
      </w:divBdr>
    </w:div>
    <w:div w:id="1339311388">
      <w:bodyDiv w:val="1"/>
      <w:marLeft w:val="0"/>
      <w:marRight w:val="0"/>
      <w:marTop w:val="0"/>
      <w:marBottom w:val="0"/>
      <w:divBdr>
        <w:top w:val="none" w:sz="0" w:space="0" w:color="auto"/>
        <w:left w:val="none" w:sz="0" w:space="0" w:color="auto"/>
        <w:bottom w:val="none" w:sz="0" w:space="0" w:color="auto"/>
        <w:right w:val="none" w:sz="0" w:space="0" w:color="auto"/>
      </w:divBdr>
    </w:div>
    <w:div w:id="1367952523">
      <w:bodyDiv w:val="1"/>
      <w:marLeft w:val="0"/>
      <w:marRight w:val="0"/>
      <w:marTop w:val="0"/>
      <w:marBottom w:val="0"/>
      <w:divBdr>
        <w:top w:val="none" w:sz="0" w:space="0" w:color="auto"/>
        <w:left w:val="none" w:sz="0" w:space="0" w:color="auto"/>
        <w:bottom w:val="none" w:sz="0" w:space="0" w:color="auto"/>
        <w:right w:val="none" w:sz="0" w:space="0" w:color="auto"/>
      </w:divBdr>
    </w:div>
    <w:div w:id="1410157153">
      <w:bodyDiv w:val="1"/>
      <w:marLeft w:val="0"/>
      <w:marRight w:val="0"/>
      <w:marTop w:val="0"/>
      <w:marBottom w:val="0"/>
      <w:divBdr>
        <w:top w:val="none" w:sz="0" w:space="0" w:color="auto"/>
        <w:left w:val="none" w:sz="0" w:space="0" w:color="auto"/>
        <w:bottom w:val="none" w:sz="0" w:space="0" w:color="auto"/>
        <w:right w:val="none" w:sz="0" w:space="0" w:color="auto"/>
      </w:divBdr>
    </w:div>
    <w:div w:id="1421222933">
      <w:bodyDiv w:val="1"/>
      <w:marLeft w:val="0"/>
      <w:marRight w:val="0"/>
      <w:marTop w:val="0"/>
      <w:marBottom w:val="0"/>
      <w:divBdr>
        <w:top w:val="none" w:sz="0" w:space="0" w:color="auto"/>
        <w:left w:val="none" w:sz="0" w:space="0" w:color="auto"/>
        <w:bottom w:val="none" w:sz="0" w:space="0" w:color="auto"/>
        <w:right w:val="none" w:sz="0" w:space="0" w:color="auto"/>
      </w:divBdr>
    </w:div>
    <w:div w:id="1469516524">
      <w:bodyDiv w:val="1"/>
      <w:marLeft w:val="0"/>
      <w:marRight w:val="0"/>
      <w:marTop w:val="0"/>
      <w:marBottom w:val="0"/>
      <w:divBdr>
        <w:top w:val="none" w:sz="0" w:space="0" w:color="auto"/>
        <w:left w:val="none" w:sz="0" w:space="0" w:color="auto"/>
        <w:bottom w:val="none" w:sz="0" w:space="0" w:color="auto"/>
        <w:right w:val="none" w:sz="0" w:space="0" w:color="auto"/>
      </w:divBdr>
    </w:div>
    <w:div w:id="1499271729">
      <w:bodyDiv w:val="1"/>
      <w:marLeft w:val="0"/>
      <w:marRight w:val="0"/>
      <w:marTop w:val="0"/>
      <w:marBottom w:val="0"/>
      <w:divBdr>
        <w:top w:val="none" w:sz="0" w:space="0" w:color="auto"/>
        <w:left w:val="none" w:sz="0" w:space="0" w:color="auto"/>
        <w:bottom w:val="none" w:sz="0" w:space="0" w:color="auto"/>
        <w:right w:val="none" w:sz="0" w:space="0" w:color="auto"/>
      </w:divBdr>
    </w:div>
    <w:div w:id="1520697592">
      <w:bodyDiv w:val="1"/>
      <w:marLeft w:val="0"/>
      <w:marRight w:val="0"/>
      <w:marTop w:val="0"/>
      <w:marBottom w:val="0"/>
      <w:divBdr>
        <w:top w:val="none" w:sz="0" w:space="0" w:color="auto"/>
        <w:left w:val="none" w:sz="0" w:space="0" w:color="auto"/>
        <w:bottom w:val="none" w:sz="0" w:space="0" w:color="auto"/>
        <w:right w:val="none" w:sz="0" w:space="0" w:color="auto"/>
      </w:divBdr>
    </w:div>
    <w:div w:id="1577857912">
      <w:bodyDiv w:val="1"/>
      <w:marLeft w:val="0"/>
      <w:marRight w:val="0"/>
      <w:marTop w:val="0"/>
      <w:marBottom w:val="0"/>
      <w:divBdr>
        <w:top w:val="none" w:sz="0" w:space="0" w:color="auto"/>
        <w:left w:val="none" w:sz="0" w:space="0" w:color="auto"/>
        <w:bottom w:val="none" w:sz="0" w:space="0" w:color="auto"/>
        <w:right w:val="none" w:sz="0" w:space="0" w:color="auto"/>
      </w:divBdr>
    </w:div>
    <w:div w:id="1611086095">
      <w:bodyDiv w:val="1"/>
      <w:marLeft w:val="0"/>
      <w:marRight w:val="0"/>
      <w:marTop w:val="0"/>
      <w:marBottom w:val="0"/>
      <w:divBdr>
        <w:top w:val="none" w:sz="0" w:space="0" w:color="auto"/>
        <w:left w:val="none" w:sz="0" w:space="0" w:color="auto"/>
        <w:bottom w:val="none" w:sz="0" w:space="0" w:color="auto"/>
        <w:right w:val="none" w:sz="0" w:space="0" w:color="auto"/>
      </w:divBdr>
    </w:div>
    <w:div w:id="1683967654">
      <w:bodyDiv w:val="1"/>
      <w:marLeft w:val="0"/>
      <w:marRight w:val="0"/>
      <w:marTop w:val="0"/>
      <w:marBottom w:val="0"/>
      <w:divBdr>
        <w:top w:val="none" w:sz="0" w:space="0" w:color="auto"/>
        <w:left w:val="none" w:sz="0" w:space="0" w:color="auto"/>
        <w:bottom w:val="none" w:sz="0" w:space="0" w:color="auto"/>
        <w:right w:val="none" w:sz="0" w:space="0" w:color="auto"/>
      </w:divBdr>
    </w:div>
    <w:div w:id="1813594291">
      <w:bodyDiv w:val="1"/>
      <w:marLeft w:val="0"/>
      <w:marRight w:val="0"/>
      <w:marTop w:val="0"/>
      <w:marBottom w:val="0"/>
      <w:divBdr>
        <w:top w:val="none" w:sz="0" w:space="0" w:color="auto"/>
        <w:left w:val="none" w:sz="0" w:space="0" w:color="auto"/>
        <w:bottom w:val="none" w:sz="0" w:space="0" w:color="auto"/>
        <w:right w:val="none" w:sz="0" w:space="0" w:color="auto"/>
      </w:divBdr>
    </w:div>
    <w:div w:id="1816949692">
      <w:bodyDiv w:val="1"/>
      <w:marLeft w:val="0"/>
      <w:marRight w:val="0"/>
      <w:marTop w:val="0"/>
      <w:marBottom w:val="0"/>
      <w:divBdr>
        <w:top w:val="none" w:sz="0" w:space="0" w:color="auto"/>
        <w:left w:val="none" w:sz="0" w:space="0" w:color="auto"/>
        <w:bottom w:val="none" w:sz="0" w:space="0" w:color="auto"/>
        <w:right w:val="none" w:sz="0" w:space="0" w:color="auto"/>
      </w:divBdr>
    </w:div>
    <w:div w:id="1821118002">
      <w:bodyDiv w:val="1"/>
      <w:marLeft w:val="0"/>
      <w:marRight w:val="0"/>
      <w:marTop w:val="0"/>
      <w:marBottom w:val="0"/>
      <w:divBdr>
        <w:top w:val="none" w:sz="0" w:space="0" w:color="auto"/>
        <w:left w:val="none" w:sz="0" w:space="0" w:color="auto"/>
        <w:bottom w:val="none" w:sz="0" w:space="0" w:color="auto"/>
        <w:right w:val="none" w:sz="0" w:space="0" w:color="auto"/>
      </w:divBdr>
    </w:div>
    <w:div w:id="1829517605">
      <w:bodyDiv w:val="1"/>
      <w:marLeft w:val="0"/>
      <w:marRight w:val="0"/>
      <w:marTop w:val="0"/>
      <w:marBottom w:val="0"/>
      <w:divBdr>
        <w:top w:val="none" w:sz="0" w:space="0" w:color="auto"/>
        <w:left w:val="none" w:sz="0" w:space="0" w:color="auto"/>
        <w:bottom w:val="none" w:sz="0" w:space="0" w:color="auto"/>
        <w:right w:val="none" w:sz="0" w:space="0" w:color="auto"/>
      </w:divBdr>
    </w:div>
    <w:div w:id="1915385850">
      <w:bodyDiv w:val="1"/>
      <w:marLeft w:val="0"/>
      <w:marRight w:val="0"/>
      <w:marTop w:val="0"/>
      <w:marBottom w:val="0"/>
      <w:divBdr>
        <w:top w:val="none" w:sz="0" w:space="0" w:color="auto"/>
        <w:left w:val="none" w:sz="0" w:space="0" w:color="auto"/>
        <w:bottom w:val="none" w:sz="0" w:space="0" w:color="auto"/>
        <w:right w:val="none" w:sz="0" w:space="0" w:color="auto"/>
      </w:divBdr>
    </w:div>
    <w:div w:id="1916626292">
      <w:bodyDiv w:val="1"/>
      <w:marLeft w:val="0"/>
      <w:marRight w:val="0"/>
      <w:marTop w:val="0"/>
      <w:marBottom w:val="0"/>
      <w:divBdr>
        <w:top w:val="none" w:sz="0" w:space="0" w:color="auto"/>
        <w:left w:val="none" w:sz="0" w:space="0" w:color="auto"/>
        <w:bottom w:val="none" w:sz="0" w:space="0" w:color="auto"/>
        <w:right w:val="none" w:sz="0" w:space="0" w:color="auto"/>
      </w:divBdr>
    </w:div>
    <w:div w:id="1961567173">
      <w:bodyDiv w:val="1"/>
      <w:marLeft w:val="0"/>
      <w:marRight w:val="0"/>
      <w:marTop w:val="0"/>
      <w:marBottom w:val="0"/>
      <w:divBdr>
        <w:top w:val="none" w:sz="0" w:space="0" w:color="auto"/>
        <w:left w:val="none" w:sz="0" w:space="0" w:color="auto"/>
        <w:bottom w:val="none" w:sz="0" w:space="0" w:color="auto"/>
        <w:right w:val="none" w:sz="0" w:space="0" w:color="auto"/>
      </w:divBdr>
    </w:div>
    <w:div w:id="1966698259">
      <w:bodyDiv w:val="1"/>
      <w:marLeft w:val="0"/>
      <w:marRight w:val="0"/>
      <w:marTop w:val="0"/>
      <w:marBottom w:val="0"/>
      <w:divBdr>
        <w:top w:val="none" w:sz="0" w:space="0" w:color="auto"/>
        <w:left w:val="none" w:sz="0" w:space="0" w:color="auto"/>
        <w:bottom w:val="none" w:sz="0" w:space="0" w:color="auto"/>
        <w:right w:val="none" w:sz="0" w:space="0" w:color="auto"/>
      </w:divBdr>
    </w:div>
    <w:div w:id="2121338903">
      <w:bodyDiv w:val="1"/>
      <w:marLeft w:val="0"/>
      <w:marRight w:val="0"/>
      <w:marTop w:val="0"/>
      <w:marBottom w:val="0"/>
      <w:divBdr>
        <w:top w:val="none" w:sz="0" w:space="0" w:color="auto"/>
        <w:left w:val="none" w:sz="0" w:space="0" w:color="auto"/>
        <w:bottom w:val="none" w:sz="0" w:space="0" w:color="auto"/>
        <w:right w:val="none" w:sz="0" w:space="0" w:color="auto"/>
      </w:divBdr>
    </w:div>
    <w:div w:id="21411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682</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金属系新素材研究開発支援事業補助金の研究開発成果　概要</vt:lpstr>
      <vt:lpstr>平成１９年度　金属系新素材研究開発支援事業補助金の研究開発成果　概要</vt:lpstr>
    </vt:vector>
  </TitlesOfParts>
  <Company>大阪府</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金属系新素材研究開発支援事業補助金の研究開発成果　概要</dc:title>
  <dc:subject/>
  <dc:creator>大阪府職員端末機１７年度１２月調達</dc:creator>
  <cp:keywords/>
  <cp:lastModifiedBy>松田　綾乃</cp:lastModifiedBy>
  <cp:revision>14</cp:revision>
  <cp:lastPrinted>2021-05-25T01:23:00Z</cp:lastPrinted>
  <dcterms:created xsi:type="dcterms:W3CDTF">2022-07-13T07:08:00Z</dcterms:created>
  <dcterms:modified xsi:type="dcterms:W3CDTF">2024-05-30T04:55:00Z</dcterms:modified>
</cp:coreProperties>
</file>