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BF3" w:rsidRDefault="007C2444" w:rsidP="00795BF3">
      <w:pPr>
        <w:jc w:val="center"/>
        <w:rPr>
          <w:rFonts w:ascii="ＭＳ ゴシック" w:eastAsia="ＭＳ ゴシック" w:hAnsi="ＭＳ ゴシック"/>
          <w:b/>
          <w:color w:val="000000"/>
          <w:sz w:val="26"/>
          <w:szCs w:val="26"/>
        </w:rPr>
      </w:pPr>
      <w:r w:rsidRPr="007412FB">
        <w:rPr>
          <w:rFonts w:ascii="ＭＳ ゴシック" w:eastAsia="ＭＳ ゴシック" w:hAnsi="ＭＳ ゴシック" w:hint="eastAsia"/>
          <w:b/>
          <w:noProof/>
          <w:color w:val="000000"/>
          <w:sz w:val="26"/>
          <w:szCs w:val="26"/>
        </w:rPr>
        <mc:AlternateContent>
          <mc:Choice Requires="wps">
            <w:drawing>
              <wp:anchor distT="0" distB="0" distL="114300" distR="114300" simplePos="0" relativeHeight="251659264" behindDoc="0" locked="0" layoutInCell="1" allowOverlap="1" wp14:anchorId="12965467" wp14:editId="2C30A5B2">
                <wp:simplePos x="0" y="0"/>
                <wp:positionH relativeFrom="column">
                  <wp:posOffset>5503545</wp:posOffset>
                </wp:positionH>
                <wp:positionV relativeFrom="paragraph">
                  <wp:posOffset>-496570</wp:posOffset>
                </wp:positionV>
                <wp:extent cx="716915" cy="228600"/>
                <wp:effectExtent l="13335" t="9525" r="12700" b="9525"/>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228600"/>
                        </a:xfrm>
                        <a:prstGeom prst="rect">
                          <a:avLst/>
                        </a:prstGeom>
                        <a:solidFill>
                          <a:srgbClr val="FFFFFF"/>
                        </a:solidFill>
                        <a:ln w="15875">
                          <a:solidFill>
                            <a:srgbClr val="000000"/>
                          </a:solidFill>
                          <a:miter lim="800000"/>
                          <a:headEnd/>
                          <a:tailEnd/>
                        </a:ln>
                      </wps:spPr>
                      <wps:txbx>
                        <w:txbxContent>
                          <w:p w:rsidR="007C2444" w:rsidRPr="00E65F21" w:rsidRDefault="007C2444" w:rsidP="007C2444">
                            <w:pPr>
                              <w:jc w:val="center"/>
                              <w:rPr>
                                <w:rFonts w:ascii="ＭＳ ゴシック" w:eastAsia="ＭＳ ゴシック" w:hAnsi="ＭＳ ゴシック"/>
                                <w:sz w:val="24"/>
                              </w:rPr>
                            </w:pPr>
                            <w:r w:rsidRPr="00E65F21">
                              <w:rPr>
                                <w:rFonts w:ascii="ＭＳ ゴシック" w:eastAsia="ＭＳ ゴシック" w:hAnsi="ＭＳ ゴシック" w:hint="eastAsia"/>
                                <w:sz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65467" id="Rectangle 62" o:spid="_x0000_s1026" style="position:absolute;left:0;text-align:left;margin-left:433.35pt;margin-top:-39.1pt;width:56.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" strokeweight="1.25pt">
                <v:textbox inset="5.85pt,.7pt,5.85pt,.7pt">
                  <w:txbxContent>
                    <w:p w:rsidR="007C2444" w:rsidRPr="00E65F21" w:rsidRDefault="007C2444" w:rsidP="007C2444">
                      <w:pPr>
                        <w:jc w:val="center"/>
                        <w:rPr>
                          <w:rFonts w:ascii="ＭＳ ゴシック" w:eastAsia="ＭＳ ゴシック" w:hAnsi="ＭＳ ゴシック"/>
                          <w:sz w:val="24"/>
                        </w:rPr>
                      </w:pPr>
                      <w:r w:rsidRPr="00E65F21">
                        <w:rPr>
                          <w:rFonts w:ascii="ＭＳ ゴシック" w:eastAsia="ＭＳ ゴシック" w:hAnsi="ＭＳ ゴシック" w:hint="eastAsia"/>
                          <w:sz w:val="24"/>
                        </w:rPr>
                        <w:t>別紙</w:t>
                      </w:r>
                    </w:p>
                  </w:txbxContent>
                </v:textbox>
              </v:rect>
            </w:pict>
          </mc:Fallback>
        </mc:AlternateContent>
      </w:r>
      <w:r w:rsidRPr="007412FB">
        <w:rPr>
          <w:rFonts w:ascii="ＭＳ ゴシック" w:eastAsia="ＭＳ ゴシック" w:hAnsi="ＭＳ ゴシック" w:hint="eastAsia"/>
          <w:b/>
          <w:color w:val="000000"/>
          <w:sz w:val="26"/>
          <w:szCs w:val="26"/>
        </w:rPr>
        <w:t>令和３年度　ものづくりイノベーション支援プロジェクト　認定案件の概要</w:t>
      </w:r>
      <w:r w:rsidRPr="007412FB">
        <w:rPr>
          <w:rFonts w:ascii="ＭＳ ゴシック" w:eastAsia="ＭＳ ゴシック" w:hAnsi="ＭＳ ゴシック" w:hint="eastAsia"/>
          <w:b/>
          <w:color w:val="000000"/>
          <w:sz w:val="24"/>
        </w:rPr>
        <w:t xml:space="preserve">　　　　　　　　</w:t>
      </w:r>
    </w:p>
    <w:p w:rsidR="00795BF3" w:rsidRPr="00795BF3" w:rsidRDefault="00795BF3" w:rsidP="00795BF3">
      <w:pPr>
        <w:spacing w:line="14" w:lineRule="auto"/>
        <w:jc w:val="center"/>
        <w:rPr>
          <w:rFonts w:ascii="ＭＳ ゴシック" w:eastAsia="ＭＳ ゴシック" w:hAnsi="ＭＳ ゴシック"/>
          <w:color w:val="000000"/>
          <w:sz w:val="22"/>
          <w:szCs w:val="26"/>
        </w:rPr>
      </w:pPr>
      <w:r w:rsidRPr="00795BF3">
        <w:rPr>
          <w:rFonts w:ascii="ＭＳ ゴシック" w:eastAsia="ＭＳ ゴシック" w:hAnsi="ＭＳ ゴシック" w:hint="eastAsia"/>
          <w:color w:val="000000"/>
          <w:sz w:val="22"/>
          <w:szCs w:val="26"/>
        </w:rPr>
        <w:t>（※認定期間のうち助成対象事業期間は初年度のみ）</w:t>
      </w:r>
    </w:p>
    <w:p w:rsidR="00795BF3" w:rsidRPr="007412FB" w:rsidRDefault="00795BF3" w:rsidP="007C2444">
      <w:pPr>
        <w:rPr>
          <w:rFonts w:ascii="ＭＳ ゴシック" w:eastAsia="ＭＳ ゴシック" w:hAnsi="ＭＳ ゴシック"/>
          <w:b/>
          <w:color w:val="000000"/>
          <w:sz w:val="24"/>
        </w:rPr>
      </w:pPr>
    </w:p>
    <w:p w:rsidR="007C2444" w:rsidRPr="007412FB" w:rsidRDefault="007C2444" w:rsidP="007C2444">
      <w:pPr>
        <w:rPr>
          <w:rFonts w:ascii="ＭＳ ゴシック" w:eastAsia="ＭＳ ゴシック" w:hAnsi="ＭＳ ゴシック"/>
          <w:b/>
          <w:color w:val="000000"/>
          <w:sz w:val="24"/>
        </w:rPr>
      </w:pPr>
      <w:r w:rsidRPr="007412FB">
        <w:rPr>
          <w:rFonts w:ascii="ＭＳ ゴシック" w:eastAsia="ＭＳ ゴシック" w:hAnsi="ＭＳ ゴシック" w:hint="eastAsia"/>
          <w:b/>
          <w:color w:val="000000"/>
          <w:sz w:val="24"/>
        </w:rPr>
        <w:t>◆基盤</w:t>
      </w:r>
      <w:r w:rsidR="00795BF3">
        <w:rPr>
          <w:rFonts w:ascii="ＭＳ ゴシック" w:eastAsia="ＭＳ ゴシック" w:hAnsi="ＭＳ ゴシック" w:hint="eastAsia"/>
          <w:b/>
          <w:color w:val="000000"/>
          <w:sz w:val="24"/>
        </w:rPr>
        <w:t xml:space="preserve">技術開発枠　４件　　　　　　　　　　　　　　　　　　　　　　　　</w:t>
      </w:r>
      <w:r w:rsidRPr="007412FB">
        <w:rPr>
          <w:rFonts w:ascii="ＭＳ ゴシック" w:eastAsia="ＭＳ ゴシック" w:hAnsi="ＭＳ ゴシック" w:hint="eastAsia"/>
          <w:b/>
          <w:color w:val="000000"/>
          <w:sz w:val="24"/>
        </w:rPr>
        <w:t>五十音順</w:t>
      </w:r>
    </w:p>
    <w:p w:rsidR="007C2444" w:rsidRPr="007412FB" w:rsidRDefault="007C2444" w:rsidP="007C2444">
      <w:pPr>
        <w:rPr>
          <w:rFonts w:ascii="ＭＳ ゴシック" w:eastAsia="ＭＳ ゴシック" w:hAnsi="ＭＳ ゴシック"/>
          <w:b/>
          <w:color w:val="000000"/>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7C2444" w:rsidRPr="007412FB" w:rsidTr="00F5631E">
        <w:trPr>
          <w:trHeight w:val="567"/>
        </w:trPr>
        <w:tc>
          <w:tcPr>
            <w:tcW w:w="2247" w:type="dxa"/>
            <w:tcBorders>
              <w:top w:val="single" w:sz="12"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7C2444" w:rsidRPr="007412FB" w:rsidRDefault="007C2444" w:rsidP="00F5631E">
            <w:pPr>
              <w:jc w:val="left"/>
              <w:rPr>
                <w:rFonts w:ascii="ＭＳ ゴシック" w:eastAsia="ＭＳ ゴシック" w:hAnsi="ＭＳ ゴシック" w:cs="ＭＳ Ｐゴシック"/>
                <w:color w:val="000000"/>
                <w:sz w:val="20"/>
                <w:szCs w:val="20"/>
              </w:rPr>
            </w:pPr>
            <w:r w:rsidRPr="007412FB">
              <w:rPr>
                <w:rFonts w:ascii="ＭＳ ゴシック" w:eastAsia="ＭＳ ゴシック" w:hAnsi="ＭＳ ゴシック" w:hint="eastAsia"/>
                <w:sz w:val="20"/>
                <w:szCs w:val="20"/>
              </w:rPr>
              <w:t>βカリオフィレンの健康機能を応用した製品の開発</w:t>
            </w:r>
          </w:p>
        </w:tc>
      </w:tr>
      <w:tr w:rsidR="007C2444" w:rsidRPr="007412FB" w:rsidTr="00F5631E">
        <w:trPr>
          <w:trHeight w:val="567"/>
        </w:trPr>
        <w:tc>
          <w:tcPr>
            <w:tcW w:w="2247" w:type="dxa"/>
            <w:tcBorders>
              <w:top w:val="single" w:sz="4"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共同事業体</w:t>
            </w:r>
          </w:p>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7C2444" w:rsidRPr="007412FB" w:rsidRDefault="007C2444" w:rsidP="00F5631E">
            <w:pPr>
              <w:jc w:val="left"/>
              <w:rPr>
                <w:rFonts w:ascii="ＭＳ ゴシック" w:eastAsia="ＭＳ ゴシック" w:hAnsi="ＭＳ ゴシック"/>
                <w:color w:val="000000"/>
                <w:sz w:val="20"/>
                <w:szCs w:val="20"/>
              </w:rPr>
            </w:pPr>
            <w:r w:rsidRPr="007412FB">
              <w:rPr>
                <w:rFonts w:ascii="ＭＳ ゴシック" w:eastAsia="ＭＳ ゴシック" w:hAnsi="ＭＳ ゴシック" w:hint="eastAsia"/>
                <w:sz w:val="20"/>
                <w:szCs w:val="20"/>
              </w:rPr>
              <w:t>稲畑香料株式会社</w:t>
            </w:r>
            <w:r w:rsidRPr="007412FB">
              <w:rPr>
                <w:rFonts w:ascii="ＭＳ ゴシック" w:eastAsia="ＭＳ ゴシック" w:hAnsi="ＭＳ ゴシック" w:hint="eastAsia"/>
                <w:color w:val="000000"/>
                <w:sz w:val="20"/>
                <w:szCs w:val="20"/>
              </w:rPr>
              <w:t>（大阪市）</w:t>
            </w:r>
          </w:p>
        </w:tc>
      </w:tr>
      <w:tr w:rsidR="007C2444" w:rsidRPr="007412FB" w:rsidTr="00F5631E">
        <w:trPr>
          <w:trHeight w:val="567"/>
        </w:trPr>
        <w:tc>
          <w:tcPr>
            <w:tcW w:w="2247" w:type="dxa"/>
            <w:tcBorders>
              <w:top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7C2444" w:rsidRPr="007412FB" w:rsidRDefault="007C2444" w:rsidP="00F5631E">
            <w:pPr>
              <w:jc w:val="left"/>
              <w:rPr>
                <w:rFonts w:ascii="ＭＳ ゴシック" w:eastAsia="ＭＳ ゴシック" w:hAnsi="ＭＳ ゴシック" w:cs="ＭＳ Ｐゴシック"/>
                <w:color w:val="000000"/>
                <w:sz w:val="20"/>
                <w:szCs w:val="20"/>
              </w:rPr>
            </w:pPr>
            <w:r w:rsidRPr="007412FB">
              <w:rPr>
                <w:rFonts w:ascii="ＭＳ ゴシック" w:eastAsia="ＭＳ ゴシック" w:hAnsi="ＭＳ ゴシック" w:cs="ＭＳ Ｐゴシック" w:hint="eastAsia"/>
                <w:color w:val="000000"/>
                <w:sz w:val="20"/>
                <w:szCs w:val="20"/>
              </w:rPr>
              <w:t>近畿大学農学部（奈良県奈良市）</w:t>
            </w:r>
          </w:p>
        </w:tc>
      </w:tr>
      <w:tr w:rsidR="007C2444" w:rsidRPr="007412FB" w:rsidTr="00F5631E">
        <w:trPr>
          <w:trHeight w:val="567"/>
        </w:trPr>
        <w:tc>
          <w:tcPr>
            <w:tcW w:w="2247" w:type="dxa"/>
            <w:tcBorders>
              <w:top w:val="single" w:sz="4"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7C2444" w:rsidRPr="007412FB" w:rsidRDefault="007C2444" w:rsidP="00F5631E">
            <w:pPr>
              <w:pStyle w:val="Default"/>
              <w:rPr>
                <w:rFonts w:ascii="ＭＳ ゴシック" w:eastAsia="ＭＳ ゴシック" w:hAnsi="ＭＳ ゴシック"/>
                <w:sz w:val="20"/>
                <w:szCs w:val="20"/>
              </w:rPr>
            </w:pPr>
            <w:r w:rsidRPr="007412FB">
              <w:rPr>
                <w:rFonts w:ascii="ＭＳ ゴシック" w:eastAsia="ＭＳ ゴシック" w:hAnsi="ＭＳ ゴシック" w:hint="eastAsia"/>
                <w:sz w:val="20"/>
                <w:szCs w:val="20"/>
              </w:rPr>
              <w:t>スパイス由来の天然精油成分であるβカリオフィレンの血管保護機能、ストレス緩和機能を応用し、健康食品原料と芳香剤などの一般消費財原料としてその最適な使用、配合量を検討する。</w:t>
            </w:r>
          </w:p>
        </w:tc>
      </w:tr>
      <w:tr w:rsidR="007C2444" w:rsidRPr="007412FB" w:rsidTr="00F5631E">
        <w:trPr>
          <w:trHeight w:val="567"/>
        </w:trPr>
        <w:tc>
          <w:tcPr>
            <w:tcW w:w="2247" w:type="dxa"/>
            <w:tcBorders>
              <w:top w:val="single" w:sz="4" w:space="0" w:color="auto"/>
              <w:bottom w:val="single" w:sz="12"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認定期間</w:t>
            </w:r>
            <w:r w:rsidR="00795BF3">
              <w:rPr>
                <w:rFonts w:ascii="ＭＳ ゴシック" w:eastAsia="ＭＳ ゴシック" w:hAnsi="ＭＳ ゴシック" w:hint="eastAsia"/>
                <w:color w:val="000000"/>
                <w:sz w:val="20"/>
                <w:szCs w:val="20"/>
              </w:rPr>
              <w:t>（※）</w:t>
            </w:r>
          </w:p>
        </w:tc>
        <w:tc>
          <w:tcPr>
            <w:tcW w:w="7491" w:type="dxa"/>
            <w:tcBorders>
              <w:left w:val="single" w:sz="12" w:space="0" w:color="auto"/>
            </w:tcBorders>
            <w:vAlign w:val="center"/>
          </w:tcPr>
          <w:p w:rsidR="007C2444" w:rsidRPr="007412FB" w:rsidRDefault="009D2AC8" w:rsidP="00F5631E">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令和３年５月20日から令和５年３月31</w:t>
            </w:r>
            <w:r w:rsidR="007C2444" w:rsidRPr="007412FB">
              <w:rPr>
                <w:rFonts w:ascii="ＭＳ ゴシック" w:eastAsia="ＭＳ ゴシック" w:hAnsi="ＭＳ ゴシック" w:hint="eastAsia"/>
                <w:color w:val="000000"/>
                <w:sz w:val="20"/>
                <w:szCs w:val="20"/>
              </w:rPr>
              <w:t>日まで</w:t>
            </w:r>
          </w:p>
        </w:tc>
      </w:tr>
    </w:tbl>
    <w:p w:rsidR="007C2444" w:rsidRPr="007412FB" w:rsidRDefault="007C2444" w:rsidP="007C2444">
      <w:pPr>
        <w:rPr>
          <w:rFonts w:ascii="ＭＳ ゴシック" w:eastAsia="ＭＳ ゴシック" w:hAnsi="ＭＳ ゴシック"/>
          <w:b/>
          <w:color w:val="000000"/>
          <w:sz w:val="24"/>
        </w:rPr>
      </w:pPr>
    </w:p>
    <w:p w:rsidR="007C2444" w:rsidRPr="007412FB" w:rsidRDefault="007C2444" w:rsidP="007C2444">
      <w:pPr>
        <w:rPr>
          <w:rFonts w:ascii="ＭＳ ゴシック" w:eastAsia="ＭＳ ゴシック" w:hAnsi="ＭＳ ゴシック"/>
          <w:b/>
          <w:color w:val="000000"/>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7C2444" w:rsidRPr="007412FB" w:rsidTr="00F5631E">
        <w:trPr>
          <w:trHeight w:val="567"/>
        </w:trPr>
        <w:tc>
          <w:tcPr>
            <w:tcW w:w="2247" w:type="dxa"/>
            <w:tcBorders>
              <w:top w:val="single" w:sz="12"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7C2444" w:rsidRPr="007412FB" w:rsidRDefault="007C2444" w:rsidP="00F5631E">
            <w:pPr>
              <w:pStyle w:val="Default"/>
              <w:rPr>
                <w:rFonts w:ascii="ＭＳ ゴシック" w:eastAsia="ＭＳ ゴシック" w:hAnsi="ＭＳ ゴシック"/>
              </w:rPr>
            </w:pPr>
            <w:r w:rsidRPr="007412FB">
              <w:rPr>
                <w:rFonts w:ascii="ＭＳ ゴシック" w:eastAsia="ＭＳ ゴシック" w:hAnsi="ＭＳ ゴシック" w:hint="eastAsia"/>
                <w:sz w:val="20"/>
                <w:szCs w:val="20"/>
              </w:rPr>
              <w:t>光波長制御を用いた照明装置による収量増大・高付加価値化を実現する葉物野菜栽培法の開発</w:t>
            </w:r>
            <w:r w:rsidRPr="007412FB">
              <w:rPr>
                <w:rFonts w:ascii="ＭＳ ゴシック" w:eastAsia="ＭＳ ゴシック" w:hAnsi="ＭＳ ゴシック"/>
                <w:sz w:val="20"/>
                <w:szCs w:val="20"/>
              </w:rPr>
              <w:t xml:space="preserve"> </w:t>
            </w:r>
          </w:p>
        </w:tc>
      </w:tr>
      <w:tr w:rsidR="007C2444" w:rsidRPr="007412FB" w:rsidTr="00F5631E">
        <w:trPr>
          <w:trHeight w:val="567"/>
        </w:trPr>
        <w:tc>
          <w:tcPr>
            <w:tcW w:w="2247" w:type="dxa"/>
            <w:tcBorders>
              <w:top w:val="single" w:sz="4"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共同事業体</w:t>
            </w:r>
          </w:p>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7C2444" w:rsidRPr="007412FB" w:rsidRDefault="007C2444" w:rsidP="00F5631E">
            <w:pPr>
              <w:jc w:val="left"/>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ナルックス株式会社（三島郡島本町）</w:t>
            </w:r>
          </w:p>
        </w:tc>
      </w:tr>
      <w:tr w:rsidR="007C2444" w:rsidRPr="007412FB" w:rsidTr="00F5631E">
        <w:trPr>
          <w:trHeight w:val="567"/>
        </w:trPr>
        <w:tc>
          <w:tcPr>
            <w:tcW w:w="2247" w:type="dxa"/>
            <w:tcBorders>
              <w:top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7C2444" w:rsidRPr="007412FB" w:rsidRDefault="007C2444" w:rsidP="00F5631E">
            <w:pPr>
              <w:jc w:val="left"/>
              <w:rPr>
                <w:rFonts w:ascii="ＭＳ ゴシック" w:eastAsia="ＭＳ ゴシック" w:hAnsi="ＭＳ ゴシック" w:cs="ＭＳ Ｐゴシック"/>
                <w:color w:val="000000"/>
                <w:sz w:val="20"/>
                <w:szCs w:val="20"/>
              </w:rPr>
            </w:pPr>
            <w:r w:rsidRPr="007412FB">
              <w:rPr>
                <w:rFonts w:ascii="ＭＳ ゴシック" w:eastAsia="ＭＳ ゴシック" w:hAnsi="ＭＳ ゴシック" w:cs="ＭＳ Ｐゴシック" w:hint="eastAsia"/>
                <w:color w:val="000000"/>
                <w:sz w:val="20"/>
                <w:szCs w:val="20"/>
              </w:rPr>
              <w:t>公立大学法人大阪（大阪府立大学）（大阪市）</w:t>
            </w:r>
          </w:p>
        </w:tc>
      </w:tr>
      <w:tr w:rsidR="007C2444" w:rsidRPr="007412FB" w:rsidTr="00F5631E">
        <w:trPr>
          <w:trHeight w:val="567"/>
        </w:trPr>
        <w:tc>
          <w:tcPr>
            <w:tcW w:w="2247" w:type="dxa"/>
            <w:tcBorders>
              <w:top w:val="single" w:sz="4"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7C2444" w:rsidRPr="007412FB" w:rsidRDefault="007C2444" w:rsidP="00F5631E">
            <w:pPr>
              <w:pStyle w:val="Default"/>
              <w:rPr>
                <w:rFonts w:ascii="ＭＳ ゴシック" w:eastAsia="ＭＳ ゴシック" w:hAnsi="ＭＳ ゴシック"/>
              </w:rPr>
            </w:pPr>
            <w:r w:rsidRPr="007412FB">
              <w:rPr>
                <w:rFonts w:ascii="ＭＳ ゴシック" w:eastAsia="ＭＳ ゴシック" w:hAnsi="ＭＳ ゴシック" w:hint="eastAsia"/>
                <w:sz w:val="20"/>
                <w:szCs w:val="20"/>
              </w:rPr>
              <w:t>人工光型植物工場事業開始時の施設導入・運用コスト問題を解決するため、光波長制御を用いた照明装置による生育実験を通じて、収穫サイクル最適化による収量増大と、オメガ３等の不飽和脂肪酸含有量増加による高付加価値化を可能とする葉物野菜栽培法を開発</w:t>
            </w:r>
            <w:r w:rsidR="00B01EF9">
              <w:rPr>
                <w:rFonts w:ascii="ＭＳ ゴシック" w:eastAsia="ＭＳ ゴシック" w:hAnsi="ＭＳ ゴシック" w:hint="eastAsia"/>
                <w:sz w:val="20"/>
                <w:szCs w:val="20"/>
              </w:rPr>
              <w:t>する</w:t>
            </w:r>
            <w:r w:rsidRPr="007412FB">
              <w:rPr>
                <w:rFonts w:ascii="ＭＳ ゴシック" w:eastAsia="ＭＳ ゴシック" w:hAnsi="ＭＳ ゴシック" w:hint="eastAsia"/>
                <w:sz w:val="20"/>
                <w:szCs w:val="20"/>
              </w:rPr>
              <w:t>。</w:t>
            </w:r>
          </w:p>
        </w:tc>
      </w:tr>
      <w:tr w:rsidR="007C2444" w:rsidRPr="007412FB" w:rsidTr="00F5631E">
        <w:trPr>
          <w:trHeight w:val="567"/>
        </w:trPr>
        <w:tc>
          <w:tcPr>
            <w:tcW w:w="2247" w:type="dxa"/>
            <w:tcBorders>
              <w:top w:val="single" w:sz="4" w:space="0" w:color="auto"/>
              <w:bottom w:val="single" w:sz="12"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認定期間</w:t>
            </w:r>
            <w:r w:rsidR="00795BF3">
              <w:rPr>
                <w:rFonts w:ascii="ＭＳ ゴシック" w:eastAsia="ＭＳ ゴシック" w:hAnsi="ＭＳ ゴシック" w:hint="eastAsia"/>
                <w:color w:val="000000"/>
                <w:sz w:val="20"/>
                <w:szCs w:val="20"/>
              </w:rPr>
              <w:t>（※）</w:t>
            </w:r>
          </w:p>
        </w:tc>
        <w:tc>
          <w:tcPr>
            <w:tcW w:w="7491" w:type="dxa"/>
            <w:tcBorders>
              <w:left w:val="single" w:sz="12" w:space="0" w:color="auto"/>
            </w:tcBorders>
            <w:vAlign w:val="center"/>
          </w:tcPr>
          <w:p w:rsidR="007C2444" w:rsidRPr="007412FB" w:rsidRDefault="009D2AC8" w:rsidP="00F5631E">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令和３年５月20日から令和６年３月31</w:t>
            </w:r>
            <w:r w:rsidR="007C2444" w:rsidRPr="007412FB">
              <w:rPr>
                <w:rFonts w:ascii="ＭＳ ゴシック" w:eastAsia="ＭＳ ゴシック" w:hAnsi="ＭＳ ゴシック" w:hint="eastAsia"/>
                <w:color w:val="000000"/>
                <w:sz w:val="20"/>
                <w:szCs w:val="20"/>
              </w:rPr>
              <w:t>日まで</w:t>
            </w:r>
          </w:p>
        </w:tc>
      </w:tr>
    </w:tbl>
    <w:p w:rsidR="007C2444" w:rsidRPr="009D2AC8" w:rsidRDefault="007C2444" w:rsidP="007C2444">
      <w:pPr>
        <w:rPr>
          <w:rFonts w:ascii="ＭＳ ゴシック" w:eastAsia="ＭＳ ゴシック" w:hAnsi="ＭＳ ゴシック"/>
          <w:b/>
          <w:color w:val="000000"/>
        </w:rPr>
      </w:pPr>
    </w:p>
    <w:p w:rsidR="007C2444" w:rsidRPr="007412FB" w:rsidRDefault="007C2444" w:rsidP="007C2444">
      <w:pPr>
        <w:rPr>
          <w:rFonts w:ascii="ＭＳ ゴシック" w:eastAsia="ＭＳ ゴシック" w:hAnsi="ＭＳ ゴシック"/>
          <w:b/>
          <w:color w:val="000000"/>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7C2444" w:rsidRPr="007412FB" w:rsidTr="007C2444">
        <w:trPr>
          <w:trHeight w:val="567"/>
        </w:trPr>
        <w:tc>
          <w:tcPr>
            <w:tcW w:w="2247" w:type="dxa"/>
            <w:tcBorders>
              <w:top w:val="single" w:sz="12"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7C2444" w:rsidRPr="007412FB" w:rsidRDefault="007C2444" w:rsidP="00F5631E">
            <w:pPr>
              <w:jc w:val="left"/>
              <w:rPr>
                <w:rFonts w:ascii="ＭＳ ゴシック" w:eastAsia="ＭＳ ゴシック" w:hAnsi="ＭＳ ゴシック" w:cs="ＭＳ Ｐゴシック"/>
                <w:color w:val="000000"/>
                <w:sz w:val="20"/>
                <w:szCs w:val="20"/>
              </w:rPr>
            </w:pPr>
            <w:r w:rsidRPr="007412FB">
              <w:rPr>
                <w:rFonts w:ascii="ＭＳ ゴシック" w:eastAsia="ＭＳ ゴシック" w:hAnsi="ＭＳ ゴシック" w:hint="eastAsia"/>
                <w:kern w:val="0"/>
                <w:sz w:val="20"/>
                <w:szCs w:val="20"/>
              </w:rPr>
              <w:t>イヌのがんマーカー測定法の研究開発</w:t>
            </w:r>
          </w:p>
        </w:tc>
      </w:tr>
      <w:tr w:rsidR="007C2444" w:rsidRPr="007412FB" w:rsidTr="007C2444">
        <w:trPr>
          <w:trHeight w:val="567"/>
        </w:trPr>
        <w:tc>
          <w:tcPr>
            <w:tcW w:w="2247" w:type="dxa"/>
            <w:tcBorders>
              <w:top w:val="single" w:sz="4"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共同事業体</w:t>
            </w:r>
          </w:p>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7C2444" w:rsidRPr="007412FB" w:rsidRDefault="007C2444" w:rsidP="00F5631E">
            <w:pPr>
              <w:jc w:val="left"/>
              <w:rPr>
                <w:rFonts w:ascii="ＭＳ ゴシック" w:eastAsia="ＭＳ ゴシック" w:hAnsi="ＭＳ ゴシック"/>
                <w:color w:val="000000"/>
                <w:sz w:val="20"/>
                <w:szCs w:val="20"/>
              </w:rPr>
            </w:pPr>
            <w:r w:rsidRPr="007412FB">
              <w:rPr>
                <w:rFonts w:ascii="ＭＳ ゴシック" w:eastAsia="ＭＳ ゴシック" w:hAnsi="ＭＳ ゴシック" w:hint="eastAsia"/>
                <w:sz w:val="20"/>
                <w:szCs w:val="20"/>
              </w:rPr>
              <w:t>株式会社ハカレル</w:t>
            </w:r>
            <w:r w:rsidRPr="007412FB">
              <w:rPr>
                <w:rFonts w:ascii="ＭＳ ゴシック" w:eastAsia="ＭＳ ゴシック" w:hAnsi="ＭＳ ゴシック" w:hint="eastAsia"/>
                <w:color w:val="000000"/>
                <w:sz w:val="20"/>
                <w:szCs w:val="20"/>
              </w:rPr>
              <w:t>（茨木市）</w:t>
            </w:r>
          </w:p>
        </w:tc>
      </w:tr>
      <w:tr w:rsidR="007C2444" w:rsidRPr="007412FB" w:rsidTr="007C2444">
        <w:trPr>
          <w:trHeight w:val="567"/>
        </w:trPr>
        <w:tc>
          <w:tcPr>
            <w:tcW w:w="2247" w:type="dxa"/>
            <w:tcBorders>
              <w:top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7C2444" w:rsidRPr="007412FB" w:rsidRDefault="007C2444" w:rsidP="00F5631E">
            <w:pPr>
              <w:jc w:val="left"/>
              <w:rPr>
                <w:rFonts w:ascii="ＭＳ ゴシック" w:eastAsia="ＭＳ ゴシック" w:hAnsi="ＭＳ ゴシック" w:cs="ＭＳ Ｐゴシック"/>
                <w:color w:val="000000"/>
                <w:sz w:val="20"/>
                <w:szCs w:val="20"/>
              </w:rPr>
            </w:pPr>
            <w:r w:rsidRPr="007412FB">
              <w:rPr>
                <w:rStyle w:val="normaltextrun"/>
                <w:rFonts w:ascii="ＭＳ ゴシック" w:eastAsia="ＭＳ ゴシック" w:hAnsi="ＭＳ ゴシック" w:hint="eastAsia"/>
                <w:color w:val="000000"/>
                <w:sz w:val="20"/>
                <w:szCs w:val="20"/>
                <w:bdr w:val="none" w:sz="0" w:space="0" w:color="auto" w:frame="1"/>
              </w:rPr>
              <w:t>大阪府立大学　研究推進機構</w:t>
            </w:r>
            <w:r w:rsidRPr="007412FB">
              <w:rPr>
                <w:rFonts w:ascii="ＭＳ ゴシック" w:eastAsia="ＭＳ ゴシック" w:hAnsi="ＭＳ ゴシック" w:cs="ＭＳ Ｐゴシック" w:hint="eastAsia"/>
                <w:color w:val="000000"/>
                <w:sz w:val="20"/>
                <w:szCs w:val="20"/>
              </w:rPr>
              <w:t>（堺市）</w:t>
            </w:r>
          </w:p>
        </w:tc>
      </w:tr>
      <w:tr w:rsidR="007C2444" w:rsidRPr="007412FB" w:rsidTr="007C2444">
        <w:trPr>
          <w:trHeight w:val="567"/>
        </w:trPr>
        <w:tc>
          <w:tcPr>
            <w:tcW w:w="2247" w:type="dxa"/>
            <w:tcBorders>
              <w:top w:val="single" w:sz="4"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7C2444" w:rsidRPr="003F4BB9" w:rsidRDefault="007C2444" w:rsidP="008F7B53">
            <w:pPr>
              <w:jc w:val="left"/>
              <w:rPr>
                <w:rFonts w:ascii="ＭＳ ゴシック" w:eastAsia="ＭＳ ゴシック" w:hAnsi="ＭＳ ゴシック"/>
                <w:color w:val="000000"/>
                <w:sz w:val="20"/>
                <w:szCs w:val="20"/>
              </w:rPr>
            </w:pPr>
            <w:r w:rsidRPr="003F4BB9">
              <w:rPr>
                <w:rFonts w:ascii="ＭＳ ゴシック" w:eastAsia="ＭＳ ゴシック" w:hAnsi="ＭＳ ゴシック" w:hint="eastAsia"/>
                <w:sz w:val="20"/>
                <w:szCs w:val="20"/>
              </w:rPr>
              <w:t>侵襲性が少なく、早期の段階でイヌのがんを検出するた</w:t>
            </w:r>
            <w:r w:rsidR="00B01EF9" w:rsidRPr="003F4BB9">
              <w:rPr>
                <w:rFonts w:ascii="ＭＳ ゴシック" w:eastAsia="ＭＳ ゴシック" w:hAnsi="ＭＳ ゴシック" w:hint="eastAsia"/>
                <w:sz w:val="20"/>
                <w:szCs w:val="20"/>
              </w:rPr>
              <w:t>め、血液中のエクソソームを用いて</w:t>
            </w:r>
            <w:r w:rsidR="003F4BB9" w:rsidRPr="003F4BB9">
              <w:rPr>
                <w:rFonts w:ascii="ＭＳ ゴシック" w:eastAsia="ＭＳ ゴシック" w:hAnsi="ＭＳ ゴシック" w:hint="eastAsia"/>
                <w:sz w:val="20"/>
                <w:szCs w:val="20"/>
              </w:rPr>
              <w:t>イヌがんマーカーを測定する動物用診</w:t>
            </w:r>
            <w:bookmarkStart w:id="0" w:name="_GoBack"/>
            <w:bookmarkEnd w:id="0"/>
            <w:r w:rsidR="003F4BB9" w:rsidRPr="003F4BB9">
              <w:rPr>
                <w:rFonts w:ascii="ＭＳ ゴシック" w:eastAsia="ＭＳ ゴシック" w:hAnsi="ＭＳ ゴシック" w:hint="eastAsia"/>
                <w:sz w:val="20"/>
                <w:szCs w:val="20"/>
              </w:rPr>
              <w:t>断薬を研究開発する。</w:t>
            </w:r>
          </w:p>
        </w:tc>
      </w:tr>
      <w:tr w:rsidR="007C2444" w:rsidRPr="007412FB" w:rsidTr="007C2444">
        <w:trPr>
          <w:trHeight w:val="567"/>
        </w:trPr>
        <w:tc>
          <w:tcPr>
            <w:tcW w:w="2247" w:type="dxa"/>
            <w:tcBorders>
              <w:top w:val="single" w:sz="4" w:space="0" w:color="auto"/>
              <w:bottom w:val="single" w:sz="12"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認定期間</w:t>
            </w:r>
            <w:r w:rsidR="00795BF3">
              <w:rPr>
                <w:rFonts w:ascii="ＭＳ ゴシック" w:eastAsia="ＭＳ ゴシック" w:hAnsi="ＭＳ ゴシック" w:hint="eastAsia"/>
                <w:color w:val="000000"/>
                <w:sz w:val="20"/>
                <w:szCs w:val="20"/>
              </w:rPr>
              <w:t>（※）</w:t>
            </w:r>
          </w:p>
        </w:tc>
        <w:tc>
          <w:tcPr>
            <w:tcW w:w="7491" w:type="dxa"/>
            <w:tcBorders>
              <w:left w:val="single" w:sz="12" w:space="0" w:color="auto"/>
            </w:tcBorders>
            <w:vAlign w:val="center"/>
          </w:tcPr>
          <w:p w:rsidR="007C2444" w:rsidRPr="003F4BB9" w:rsidRDefault="009D2AC8" w:rsidP="00F5631E">
            <w:pPr>
              <w:jc w:val="left"/>
              <w:rPr>
                <w:rFonts w:ascii="ＭＳ ゴシック" w:eastAsia="ＭＳ ゴシック" w:hAnsi="ＭＳ ゴシック"/>
                <w:color w:val="000000"/>
                <w:sz w:val="20"/>
                <w:szCs w:val="20"/>
              </w:rPr>
            </w:pPr>
            <w:r w:rsidRPr="003F4BB9">
              <w:rPr>
                <w:rFonts w:ascii="ＭＳ ゴシック" w:eastAsia="ＭＳ ゴシック" w:hAnsi="ＭＳ ゴシック" w:hint="eastAsia"/>
                <w:color w:val="000000"/>
                <w:sz w:val="20"/>
                <w:szCs w:val="20"/>
              </w:rPr>
              <w:t>令和３年５月20日から令和４年３月31</w:t>
            </w:r>
            <w:r w:rsidR="007C2444" w:rsidRPr="003F4BB9">
              <w:rPr>
                <w:rFonts w:ascii="ＭＳ ゴシック" w:eastAsia="ＭＳ ゴシック" w:hAnsi="ＭＳ ゴシック" w:hint="eastAsia"/>
                <w:color w:val="000000"/>
                <w:sz w:val="20"/>
                <w:szCs w:val="20"/>
              </w:rPr>
              <w:t>日まで</w:t>
            </w:r>
          </w:p>
        </w:tc>
      </w:tr>
    </w:tbl>
    <w:p w:rsidR="007C2444" w:rsidRPr="007412FB" w:rsidRDefault="007C2444" w:rsidP="007C2444">
      <w:pPr>
        <w:rPr>
          <w:rFonts w:ascii="ＭＳ ゴシック" w:eastAsia="ＭＳ ゴシック" w:hAnsi="ＭＳ ゴシック"/>
          <w:b/>
          <w:color w:val="000000"/>
        </w:rPr>
      </w:pPr>
    </w:p>
    <w:p w:rsidR="007C2444" w:rsidRDefault="007C2444" w:rsidP="007C2444">
      <w:pPr>
        <w:rPr>
          <w:rFonts w:ascii="ＭＳ ゴシック" w:eastAsia="ＭＳ ゴシック" w:hAnsi="ＭＳ ゴシック"/>
          <w:b/>
          <w:color w:val="000000"/>
        </w:rPr>
      </w:pPr>
    </w:p>
    <w:p w:rsidR="00795BF3" w:rsidRDefault="00795BF3" w:rsidP="007C2444">
      <w:pPr>
        <w:rPr>
          <w:rFonts w:ascii="ＭＳ ゴシック" w:eastAsia="ＭＳ ゴシック" w:hAnsi="ＭＳ ゴシック"/>
          <w:b/>
          <w:color w:val="000000"/>
        </w:rPr>
      </w:pPr>
    </w:p>
    <w:p w:rsidR="00795BF3" w:rsidRPr="00795BF3" w:rsidRDefault="00795BF3" w:rsidP="007C2444">
      <w:pPr>
        <w:rPr>
          <w:rFonts w:ascii="ＭＳ ゴシック" w:eastAsia="ＭＳ ゴシック" w:hAnsi="ＭＳ ゴシック"/>
          <w:b/>
          <w:color w:val="000000"/>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7C2444" w:rsidRPr="007412FB" w:rsidTr="007C2444">
        <w:trPr>
          <w:trHeight w:val="567"/>
        </w:trPr>
        <w:tc>
          <w:tcPr>
            <w:tcW w:w="2247" w:type="dxa"/>
            <w:tcBorders>
              <w:top w:val="single" w:sz="12"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lastRenderedPageBreak/>
              <w:t>計画名称</w:t>
            </w:r>
          </w:p>
        </w:tc>
        <w:tc>
          <w:tcPr>
            <w:tcW w:w="7491" w:type="dxa"/>
            <w:tcBorders>
              <w:left w:val="single" w:sz="12" w:space="0" w:color="auto"/>
            </w:tcBorders>
            <w:vAlign w:val="center"/>
          </w:tcPr>
          <w:p w:rsidR="007C2444" w:rsidRPr="007412FB" w:rsidRDefault="007C2444" w:rsidP="00F5631E">
            <w:pPr>
              <w:pStyle w:val="Default"/>
              <w:rPr>
                <w:rFonts w:ascii="ＭＳ ゴシック" w:eastAsia="ＭＳ ゴシック" w:hAnsi="ＭＳ ゴシック"/>
                <w:sz w:val="20"/>
                <w:szCs w:val="20"/>
              </w:rPr>
            </w:pPr>
            <w:r w:rsidRPr="007412FB">
              <w:rPr>
                <w:rFonts w:ascii="ＭＳ ゴシック" w:eastAsia="ＭＳ ゴシック" w:hAnsi="ＭＳ ゴシック" w:hint="eastAsia"/>
                <w:sz w:val="20"/>
                <w:szCs w:val="20"/>
              </w:rPr>
              <w:t>街路樹の強風による転倒防止のための高機能な金属杭の開発</w:t>
            </w:r>
            <w:r w:rsidRPr="007412FB">
              <w:rPr>
                <w:rFonts w:ascii="ＭＳ ゴシック" w:eastAsia="ＭＳ ゴシック" w:hAnsi="ＭＳ ゴシック"/>
                <w:sz w:val="20"/>
                <w:szCs w:val="20"/>
              </w:rPr>
              <w:t xml:space="preserve"> </w:t>
            </w:r>
          </w:p>
        </w:tc>
      </w:tr>
      <w:tr w:rsidR="007C2444" w:rsidRPr="007412FB" w:rsidTr="007C2444">
        <w:trPr>
          <w:trHeight w:val="567"/>
        </w:trPr>
        <w:tc>
          <w:tcPr>
            <w:tcW w:w="2247" w:type="dxa"/>
            <w:tcBorders>
              <w:top w:val="single" w:sz="4"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共同事業体</w:t>
            </w:r>
          </w:p>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7C2444" w:rsidRPr="007412FB" w:rsidRDefault="007C2444" w:rsidP="00F5631E">
            <w:pPr>
              <w:jc w:val="left"/>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北勢工業株式会社（東大阪市）</w:t>
            </w:r>
          </w:p>
        </w:tc>
      </w:tr>
      <w:tr w:rsidR="007C2444" w:rsidRPr="007412FB" w:rsidTr="007C2444">
        <w:trPr>
          <w:trHeight w:val="567"/>
        </w:trPr>
        <w:tc>
          <w:tcPr>
            <w:tcW w:w="2247" w:type="dxa"/>
            <w:tcBorders>
              <w:top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7C2444" w:rsidRPr="007412FB" w:rsidRDefault="007C2444" w:rsidP="00F5631E">
            <w:pPr>
              <w:jc w:val="left"/>
              <w:rPr>
                <w:rFonts w:ascii="ＭＳ ゴシック" w:eastAsia="ＭＳ ゴシック" w:hAnsi="ＭＳ ゴシック" w:cs="ＭＳ Ｐゴシック"/>
                <w:color w:val="000000"/>
                <w:sz w:val="20"/>
                <w:szCs w:val="20"/>
              </w:rPr>
            </w:pPr>
            <w:r w:rsidRPr="007412FB">
              <w:rPr>
                <w:rFonts w:ascii="ＭＳ ゴシック" w:eastAsia="ＭＳ ゴシック" w:hAnsi="ＭＳ ゴシック" w:cs="ＭＳ Ｐゴシック" w:hint="eastAsia"/>
                <w:color w:val="000000"/>
                <w:sz w:val="20"/>
                <w:szCs w:val="20"/>
              </w:rPr>
              <w:t>公立大学法人大阪（大阪府立大学）（大阪市）</w:t>
            </w:r>
          </w:p>
        </w:tc>
      </w:tr>
      <w:tr w:rsidR="007C2444" w:rsidRPr="007412FB" w:rsidTr="007C2444">
        <w:trPr>
          <w:trHeight w:val="567"/>
        </w:trPr>
        <w:tc>
          <w:tcPr>
            <w:tcW w:w="2247" w:type="dxa"/>
            <w:tcBorders>
              <w:top w:val="single" w:sz="4"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7C2444" w:rsidRPr="007412FB" w:rsidRDefault="007C2444" w:rsidP="00F5631E">
            <w:pPr>
              <w:pStyle w:val="Default"/>
              <w:rPr>
                <w:rFonts w:ascii="ＭＳ ゴシック" w:eastAsia="ＭＳ ゴシック" w:hAnsi="ＭＳ ゴシック"/>
                <w:sz w:val="20"/>
                <w:szCs w:val="20"/>
              </w:rPr>
            </w:pPr>
            <w:r w:rsidRPr="007412FB">
              <w:rPr>
                <w:rFonts w:ascii="ＭＳ ゴシック" w:eastAsia="ＭＳ ゴシック" w:hAnsi="ＭＳ ゴシック" w:hint="eastAsia"/>
                <w:sz w:val="20"/>
                <w:szCs w:val="20"/>
              </w:rPr>
              <w:t>高強度を有し、施工性良好な金属杭の開発を大阪府立大学と共同研究にて行</w:t>
            </w:r>
            <w:r w:rsidR="00B01EF9">
              <w:rPr>
                <w:rFonts w:ascii="ＭＳ ゴシック" w:eastAsia="ＭＳ ゴシック" w:hAnsi="ＭＳ ゴシック" w:hint="eastAsia"/>
                <w:sz w:val="20"/>
                <w:szCs w:val="20"/>
              </w:rPr>
              <w:t>う。複雑な形状を自由に製造できる鋳物技術を用い、高機能な金属杭を</w:t>
            </w:r>
            <w:r w:rsidRPr="007412FB">
              <w:rPr>
                <w:rFonts w:ascii="ＭＳ ゴシック" w:eastAsia="ＭＳ ゴシック" w:hAnsi="ＭＳ ゴシック" w:hint="eastAsia"/>
                <w:sz w:val="20"/>
                <w:szCs w:val="20"/>
              </w:rPr>
              <w:t>開発</w:t>
            </w:r>
            <w:r w:rsidR="00B01EF9">
              <w:rPr>
                <w:rFonts w:ascii="ＭＳ ゴシック" w:eastAsia="ＭＳ ゴシック" w:hAnsi="ＭＳ ゴシック" w:hint="eastAsia"/>
                <w:sz w:val="20"/>
                <w:szCs w:val="20"/>
              </w:rPr>
              <w:t>する。</w:t>
            </w:r>
          </w:p>
        </w:tc>
      </w:tr>
      <w:tr w:rsidR="007C2444" w:rsidRPr="007412FB" w:rsidTr="007C2444">
        <w:trPr>
          <w:trHeight w:val="567"/>
        </w:trPr>
        <w:tc>
          <w:tcPr>
            <w:tcW w:w="2247" w:type="dxa"/>
            <w:tcBorders>
              <w:top w:val="single" w:sz="4" w:space="0" w:color="auto"/>
              <w:bottom w:val="single" w:sz="12"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認定期間</w:t>
            </w:r>
            <w:r w:rsidR="00795BF3">
              <w:rPr>
                <w:rFonts w:ascii="ＭＳ ゴシック" w:eastAsia="ＭＳ ゴシック" w:hAnsi="ＭＳ ゴシック" w:hint="eastAsia"/>
                <w:color w:val="000000"/>
                <w:sz w:val="20"/>
                <w:szCs w:val="20"/>
              </w:rPr>
              <w:t>（※）</w:t>
            </w:r>
          </w:p>
        </w:tc>
        <w:tc>
          <w:tcPr>
            <w:tcW w:w="7491" w:type="dxa"/>
            <w:tcBorders>
              <w:left w:val="single" w:sz="12" w:space="0" w:color="auto"/>
            </w:tcBorders>
            <w:vAlign w:val="center"/>
          </w:tcPr>
          <w:p w:rsidR="007C2444" w:rsidRPr="007412FB" w:rsidRDefault="009D2AC8" w:rsidP="00F5631E">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令和３年５月20日から令和４年３月31</w:t>
            </w:r>
            <w:r w:rsidR="007C2444" w:rsidRPr="007412FB">
              <w:rPr>
                <w:rFonts w:ascii="ＭＳ ゴシック" w:eastAsia="ＭＳ ゴシック" w:hAnsi="ＭＳ ゴシック" w:hint="eastAsia"/>
                <w:color w:val="000000"/>
                <w:sz w:val="20"/>
                <w:szCs w:val="20"/>
              </w:rPr>
              <w:t>日まで</w:t>
            </w:r>
          </w:p>
        </w:tc>
      </w:tr>
    </w:tbl>
    <w:p w:rsidR="007C2444" w:rsidRPr="007412FB" w:rsidRDefault="007C2444" w:rsidP="007C2444">
      <w:pPr>
        <w:rPr>
          <w:rFonts w:ascii="ＭＳ ゴシック" w:eastAsia="ＭＳ ゴシック" w:hAnsi="ＭＳ ゴシック"/>
          <w:b/>
          <w:color w:val="000000"/>
        </w:rPr>
      </w:pPr>
    </w:p>
    <w:p w:rsidR="007C2444" w:rsidRPr="007412FB" w:rsidRDefault="007C2444" w:rsidP="007C2444">
      <w:pPr>
        <w:rPr>
          <w:rFonts w:ascii="ＭＳ ゴシック" w:eastAsia="ＭＳ ゴシック" w:hAnsi="ＭＳ ゴシック"/>
          <w:b/>
          <w:color w:val="000000"/>
          <w:sz w:val="24"/>
        </w:rPr>
      </w:pPr>
    </w:p>
    <w:p w:rsidR="007C2444" w:rsidRPr="007412FB" w:rsidRDefault="007C2444" w:rsidP="007C2444">
      <w:pPr>
        <w:rPr>
          <w:rFonts w:ascii="ＭＳ ゴシック" w:eastAsia="ＭＳ ゴシック" w:hAnsi="ＭＳ ゴシック"/>
          <w:b/>
          <w:color w:val="000000"/>
          <w:sz w:val="24"/>
        </w:rPr>
      </w:pPr>
    </w:p>
    <w:p w:rsidR="007C2444" w:rsidRPr="007412FB" w:rsidRDefault="007C2444" w:rsidP="007C2444">
      <w:pPr>
        <w:rPr>
          <w:rFonts w:ascii="ＭＳ ゴシック" w:eastAsia="ＭＳ ゴシック" w:hAnsi="ＭＳ ゴシック"/>
          <w:b/>
          <w:color w:val="000000"/>
          <w:sz w:val="24"/>
        </w:rPr>
      </w:pPr>
      <w:r w:rsidRPr="007412FB">
        <w:rPr>
          <w:rFonts w:ascii="ＭＳ ゴシック" w:eastAsia="ＭＳ ゴシック" w:hAnsi="ＭＳ ゴシック" w:hint="eastAsia"/>
          <w:b/>
          <w:color w:val="000000"/>
          <w:sz w:val="24"/>
        </w:rPr>
        <w:t>◆第４次産業革命・ＤＸ推進枠　　４件</w:t>
      </w:r>
    </w:p>
    <w:p w:rsidR="007C2444" w:rsidRPr="007412FB" w:rsidRDefault="007C2444" w:rsidP="007C2444">
      <w:pPr>
        <w:rPr>
          <w:rFonts w:ascii="ＭＳ ゴシック" w:eastAsia="ＭＳ ゴシック" w:hAnsi="ＭＳ ゴシック"/>
          <w:b/>
          <w:color w:val="000000"/>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7C2444" w:rsidRPr="007412FB" w:rsidTr="00F5631E">
        <w:trPr>
          <w:trHeight w:val="567"/>
        </w:trPr>
        <w:tc>
          <w:tcPr>
            <w:tcW w:w="2247" w:type="dxa"/>
            <w:tcBorders>
              <w:top w:val="single" w:sz="12"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7C2444" w:rsidRPr="007412FB" w:rsidRDefault="007C2444" w:rsidP="00F5631E">
            <w:pPr>
              <w:jc w:val="left"/>
              <w:rPr>
                <w:rFonts w:ascii="ＭＳ ゴシック" w:eastAsia="ＭＳ ゴシック" w:hAnsi="ＭＳ ゴシック" w:cs="ＭＳ Ｐゴシック"/>
                <w:color w:val="000000"/>
                <w:sz w:val="20"/>
                <w:szCs w:val="20"/>
              </w:rPr>
            </w:pPr>
            <w:r w:rsidRPr="007412FB">
              <w:rPr>
                <w:rFonts w:ascii="ＭＳ ゴシック" w:eastAsia="ＭＳ ゴシック" w:hAnsi="ＭＳ ゴシック" w:cs="ＭＳ Ｐゴシック" w:hint="eastAsia"/>
                <w:color w:val="000000"/>
                <w:sz w:val="20"/>
                <w:szCs w:val="20"/>
              </w:rPr>
              <w:t>CT（c</w:t>
            </w:r>
            <w:r w:rsidRPr="007412FB">
              <w:rPr>
                <w:rFonts w:ascii="ＭＳ ゴシック" w:eastAsia="ＭＳ ゴシック" w:hAnsi="ＭＳ ゴシック" w:cs="ＭＳ Ｐゴシック"/>
                <w:color w:val="000000"/>
                <w:sz w:val="20"/>
                <w:szCs w:val="20"/>
              </w:rPr>
              <w:t>omputed tomography</w:t>
            </w:r>
            <w:r w:rsidRPr="007412FB">
              <w:rPr>
                <w:rFonts w:ascii="ＭＳ ゴシック" w:eastAsia="ＭＳ ゴシック" w:hAnsi="ＭＳ ゴシック" w:cs="ＭＳ Ｐゴシック" w:hint="eastAsia"/>
                <w:color w:val="000000"/>
                <w:sz w:val="20"/>
                <w:szCs w:val="20"/>
              </w:rPr>
              <w:t>）ガイド下生検針（生体組織診断用針）３次元穿刺ナビシステム</w:t>
            </w:r>
          </w:p>
        </w:tc>
      </w:tr>
      <w:tr w:rsidR="007C2444" w:rsidRPr="007412FB" w:rsidTr="00F5631E">
        <w:trPr>
          <w:trHeight w:val="567"/>
        </w:trPr>
        <w:tc>
          <w:tcPr>
            <w:tcW w:w="2247" w:type="dxa"/>
            <w:tcBorders>
              <w:top w:val="single" w:sz="4"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共同事業体</w:t>
            </w:r>
          </w:p>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7C2444" w:rsidRPr="007412FB" w:rsidRDefault="007C2444" w:rsidP="00F5631E">
            <w:pPr>
              <w:jc w:val="left"/>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テクノグローバル株式会社（八尾市）</w:t>
            </w:r>
          </w:p>
        </w:tc>
      </w:tr>
      <w:tr w:rsidR="007C2444" w:rsidRPr="007412FB" w:rsidTr="00F5631E">
        <w:trPr>
          <w:trHeight w:val="567"/>
        </w:trPr>
        <w:tc>
          <w:tcPr>
            <w:tcW w:w="2247" w:type="dxa"/>
            <w:tcBorders>
              <w:top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7C2444" w:rsidRPr="007412FB" w:rsidRDefault="007C2444" w:rsidP="00F5631E">
            <w:pPr>
              <w:jc w:val="left"/>
              <w:rPr>
                <w:rFonts w:ascii="ＭＳ ゴシック" w:eastAsia="ＭＳ ゴシック" w:hAnsi="ＭＳ ゴシック" w:cs="ＭＳ Ｐゴシック"/>
                <w:color w:val="000000"/>
                <w:sz w:val="20"/>
                <w:szCs w:val="20"/>
              </w:rPr>
            </w:pPr>
            <w:r w:rsidRPr="007412FB">
              <w:rPr>
                <w:rFonts w:ascii="ＭＳ ゴシック" w:eastAsia="ＭＳ ゴシック" w:hAnsi="ＭＳ ゴシック" w:cs="ＭＳ Ｐゴシック" w:hint="eastAsia"/>
                <w:color w:val="000000"/>
                <w:sz w:val="20"/>
                <w:szCs w:val="20"/>
              </w:rPr>
              <w:t>公立大学法人奈良県立医科大学（奈良県橿原市）</w:t>
            </w:r>
          </w:p>
        </w:tc>
      </w:tr>
      <w:tr w:rsidR="007C2444" w:rsidRPr="007412FB" w:rsidTr="00F5631E">
        <w:trPr>
          <w:trHeight w:val="567"/>
        </w:trPr>
        <w:tc>
          <w:tcPr>
            <w:tcW w:w="2247" w:type="dxa"/>
            <w:tcBorders>
              <w:top w:val="single" w:sz="4"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7C2444" w:rsidRPr="007412FB" w:rsidRDefault="007C2444" w:rsidP="00F5631E">
            <w:pPr>
              <w:jc w:val="left"/>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傾斜角度計を用いたArea Detector CTガイド下にて三次元空間の座標を用いた</w:t>
            </w:r>
            <w:r w:rsidRPr="007412FB">
              <w:rPr>
                <w:rFonts w:ascii="ＭＳ ゴシック" w:eastAsia="ＭＳ ゴシック" w:hAnsi="ＭＳ ゴシック" w:cs="ＭＳ Ｐゴシック" w:hint="eastAsia"/>
                <w:color w:val="000000"/>
                <w:sz w:val="20"/>
                <w:szCs w:val="20"/>
              </w:rPr>
              <w:t>穿刺デバイスの研究・開発を行う。片手で穿刺針の脱着可能な構造設計であり、デバイス自体の座標軸を計測出来るセンサーを内蔵し、それらの位置情報を術者視野内に設置した遠隔モニターにて確認出来る機能を有した、穿刺針保持器の設計を行う。</w:t>
            </w:r>
          </w:p>
        </w:tc>
      </w:tr>
      <w:tr w:rsidR="007C2444" w:rsidRPr="007412FB" w:rsidTr="00F5631E">
        <w:trPr>
          <w:trHeight w:val="567"/>
        </w:trPr>
        <w:tc>
          <w:tcPr>
            <w:tcW w:w="2247" w:type="dxa"/>
            <w:tcBorders>
              <w:top w:val="single" w:sz="4" w:space="0" w:color="auto"/>
              <w:bottom w:val="single" w:sz="12"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認定期間</w:t>
            </w:r>
            <w:r w:rsidR="00795BF3">
              <w:rPr>
                <w:rFonts w:ascii="ＭＳ ゴシック" w:eastAsia="ＭＳ ゴシック" w:hAnsi="ＭＳ ゴシック" w:hint="eastAsia"/>
                <w:color w:val="000000"/>
                <w:sz w:val="20"/>
                <w:szCs w:val="20"/>
              </w:rPr>
              <w:t>（※）</w:t>
            </w:r>
          </w:p>
        </w:tc>
        <w:tc>
          <w:tcPr>
            <w:tcW w:w="7491" w:type="dxa"/>
            <w:tcBorders>
              <w:left w:val="single" w:sz="12" w:space="0" w:color="auto"/>
            </w:tcBorders>
            <w:vAlign w:val="center"/>
          </w:tcPr>
          <w:p w:rsidR="007C2444" w:rsidRPr="007412FB" w:rsidRDefault="009D2AC8" w:rsidP="00F5631E">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令和３</w:t>
            </w:r>
            <w:r w:rsidR="00EA0414">
              <w:rPr>
                <w:rFonts w:ascii="ＭＳ ゴシック" w:eastAsia="ＭＳ ゴシック" w:hAnsi="ＭＳ ゴシック" w:hint="eastAsia"/>
                <w:color w:val="000000"/>
                <w:sz w:val="20"/>
                <w:szCs w:val="20"/>
              </w:rPr>
              <w:t>年５月20日から令和６年３月31</w:t>
            </w:r>
            <w:r w:rsidR="007C2444" w:rsidRPr="007412FB">
              <w:rPr>
                <w:rFonts w:ascii="ＭＳ ゴシック" w:eastAsia="ＭＳ ゴシック" w:hAnsi="ＭＳ ゴシック" w:hint="eastAsia"/>
                <w:color w:val="000000"/>
                <w:sz w:val="20"/>
                <w:szCs w:val="20"/>
              </w:rPr>
              <w:t>日まで</w:t>
            </w:r>
          </w:p>
        </w:tc>
      </w:tr>
    </w:tbl>
    <w:p w:rsidR="007C2444" w:rsidRPr="00EA0414" w:rsidRDefault="007C2444" w:rsidP="007C2444">
      <w:pPr>
        <w:rPr>
          <w:rFonts w:ascii="ＭＳ ゴシック" w:eastAsia="ＭＳ ゴシック" w:hAnsi="ＭＳ ゴシック"/>
          <w:b/>
          <w:color w:val="000000"/>
          <w:sz w:val="24"/>
        </w:rPr>
      </w:pPr>
    </w:p>
    <w:p w:rsidR="007C2444" w:rsidRPr="007412FB" w:rsidRDefault="007C2444" w:rsidP="007C2444">
      <w:pPr>
        <w:rPr>
          <w:rFonts w:ascii="ＭＳ ゴシック" w:eastAsia="ＭＳ ゴシック" w:hAnsi="ＭＳ ゴシック"/>
          <w:b/>
          <w:color w:val="000000"/>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7C2444" w:rsidRPr="007412FB" w:rsidTr="00F5631E">
        <w:trPr>
          <w:trHeight w:val="567"/>
        </w:trPr>
        <w:tc>
          <w:tcPr>
            <w:tcW w:w="2247" w:type="dxa"/>
            <w:tcBorders>
              <w:top w:val="single" w:sz="12"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7C2444" w:rsidRPr="007412FB" w:rsidRDefault="007C2444" w:rsidP="00F5631E">
            <w:pPr>
              <w:jc w:val="left"/>
              <w:rPr>
                <w:rFonts w:ascii="ＭＳ ゴシック" w:eastAsia="ＭＳ ゴシック" w:hAnsi="ＭＳ ゴシック" w:cs="ＭＳ Ｐゴシック"/>
                <w:color w:val="000000"/>
                <w:sz w:val="20"/>
                <w:szCs w:val="20"/>
              </w:rPr>
            </w:pPr>
            <w:r w:rsidRPr="007412FB">
              <w:rPr>
                <w:rFonts w:ascii="ＭＳ ゴシック" w:eastAsia="ＭＳ ゴシック" w:hAnsi="ＭＳ ゴシック" w:cs="ＭＳ Ｐゴシック" w:hint="eastAsia"/>
                <w:color w:val="000000"/>
                <w:sz w:val="20"/>
                <w:szCs w:val="20"/>
              </w:rPr>
              <w:t>建設工事等における不法侵入防止技術の開発</w:t>
            </w:r>
          </w:p>
        </w:tc>
      </w:tr>
      <w:tr w:rsidR="007C2444" w:rsidRPr="007412FB" w:rsidTr="00F5631E">
        <w:trPr>
          <w:trHeight w:val="567"/>
        </w:trPr>
        <w:tc>
          <w:tcPr>
            <w:tcW w:w="2247" w:type="dxa"/>
            <w:tcBorders>
              <w:top w:val="single" w:sz="4"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共同事業体</w:t>
            </w:r>
          </w:p>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7C2444" w:rsidRPr="007412FB" w:rsidRDefault="007C2444" w:rsidP="00F5631E">
            <w:pPr>
              <w:jc w:val="left"/>
              <w:rPr>
                <w:rFonts w:ascii="ＭＳ ゴシック" w:eastAsia="ＭＳ ゴシック" w:hAnsi="ＭＳ ゴシック"/>
                <w:color w:val="000000"/>
                <w:sz w:val="20"/>
                <w:szCs w:val="20"/>
              </w:rPr>
            </w:pPr>
            <w:proofErr w:type="spellStart"/>
            <w:r w:rsidRPr="007412FB">
              <w:rPr>
                <w:rFonts w:ascii="ＭＳ ゴシック" w:eastAsia="ＭＳ ゴシック" w:hAnsi="ＭＳ ゴシック" w:hint="eastAsia"/>
                <w:color w:val="000000"/>
                <w:sz w:val="20"/>
                <w:szCs w:val="20"/>
              </w:rPr>
              <w:t>PaylessGate</w:t>
            </w:r>
            <w:proofErr w:type="spellEnd"/>
            <w:r w:rsidRPr="007412FB">
              <w:rPr>
                <w:rFonts w:ascii="ＭＳ ゴシック" w:eastAsia="ＭＳ ゴシック" w:hAnsi="ＭＳ ゴシック" w:hint="eastAsia"/>
                <w:color w:val="000000"/>
                <w:sz w:val="20"/>
                <w:szCs w:val="20"/>
              </w:rPr>
              <w:t>株式会社（大阪市）</w:t>
            </w:r>
          </w:p>
        </w:tc>
      </w:tr>
      <w:tr w:rsidR="007C2444" w:rsidRPr="007412FB" w:rsidTr="00F5631E">
        <w:trPr>
          <w:trHeight w:val="567"/>
        </w:trPr>
        <w:tc>
          <w:tcPr>
            <w:tcW w:w="2247" w:type="dxa"/>
            <w:tcBorders>
              <w:top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7C2444" w:rsidRPr="007412FB" w:rsidRDefault="007C2444" w:rsidP="00F5631E">
            <w:pPr>
              <w:jc w:val="left"/>
              <w:rPr>
                <w:rFonts w:ascii="ＭＳ ゴシック" w:eastAsia="ＭＳ ゴシック" w:hAnsi="ＭＳ ゴシック" w:cs="ＭＳ Ｐゴシック"/>
                <w:color w:val="000000"/>
                <w:sz w:val="20"/>
                <w:szCs w:val="20"/>
              </w:rPr>
            </w:pPr>
            <w:r w:rsidRPr="007412FB">
              <w:rPr>
                <w:rFonts w:ascii="ＭＳ ゴシック" w:eastAsia="ＭＳ ゴシック" w:hAnsi="ＭＳ ゴシック" w:cs="ＭＳ Ｐゴシック" w:hint="eastAsia"/>
                <w:color w:val="000000"/>
                <w:sz w:val="20"/>
                <w:szCs w:val="20"/>
              </w:rPr>
              <w:t>尼崎信用金庫（兵庫県尼崎市）</w:t>
            </w:r>
          </w:p>
        </w:tc>
      </w:tr>
      <w:tr w:rsidR="007C2444" w:rsidRPr="007412FB" w:rsidTr="00F5631E">
        <w:trPr>
          <w:trHeight w:val="567"/>
        </w:trPr>
        <w:tc>
          <w:tcPr>
            <w:tcW w:w="2247" w:type="dxa"/>
            <w:tcBorders>
              <w:top w:val="single" w:sz="4"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7C2444" w:rsidRPr="007412FB" w:rsidRDefault="007C2444" w:rsidP="00F5631E">
            <w:pPr>
              <w:jc w:val="left"/>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建設工事現場等において、関係者以外の侵入による犯罪等の防止のため簡易で低価格な侵入防止ゲートを設置し</w:t>
            </w:r>
            <w:r w:rsidR="00B01EF9">
              <w:rPr>
                <w:rFonts w:ascii="ＭＳ ゴシック" w:eastAsia="ＭＳ ゴシック" w:hAnsi="ＭＳ ゴシック" w:hint="eastAsia"/>
                <w:color w:val="000000"/>
                <w:sz w:val="20"/>
                <w:szCs w:val="20"/>
              </w:rPr>
              <w:t>、特に、修繕工事などにおける住宅等で、住民の安心安全を確保する</w:t>
            </w:r>
            <w:r w:rsidRPr="007412FB">
              <w:rPr>
                <w:rFonts w:ascii="ＭＳ ゴシック" w:eastAsia="ＭＳ ゴシック" w:hAnsi="ＭＳ ゴシック" w:hint="eastAsia"/>
                <w:color w:val="000000"/>
                <w:sz w:val="20"/>
                <w:szCs w:val="20"/>
              </w:rPr>
              <w:t>。</w:t>
            </w:r>
          </w:p>
        </w:tc>
      </w:tr>
      <w:tr w:rsidR="007C2444" w:rsidRPr="007412FB" w:rsidTr="00F5631E">
        <w:trPr>
          <w:trHeight w:val="567"/>
        </w:trPr>
        <w:tc>
          <w:tcPr>
            <w:tcW w:w="2247" w:type="dxa"/>
            <w:tcBorders>
              <w:top w:val="single" w:sz="4" w:space="0" w:color="auto"/>
              <w:bottom w:val="single" w:sz="12"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認定期間</w:t>
            </w:r>
            <w:r w:rsidR="00795BF3">
              <w:rPr>
                <w:rFonts w:ascii="ＭＳ ゴシック" w:eastAsia="ＭＳ ゴシック" w:hAnsi="ＭＳ ゴシック" w:hint="eastAsia"/>
                <w:color w:val="000000"/>
                <w:sz w:val="20"/>
                <w:szCs w:val="20"/>
              </w:rPr>
              <w:t>（※）</w:t>
            </w:r>
          </w:p>
        </w:tc>
        <w:tc>
          <w:tcPr>
            <w:tcW w:w="7491" w:type="dxa"/>
            <w:tcBorders>
              <w:left w:val="single" w:sz="12" w:space="0" w:color="auto"/>
            </w:tcBorders>
            <w:vAlign w:val="center"/>
          </w:tcPr>
          <w:p w:rsidR="007C2444" w:rsidRPr="007412FB" w:rsidRDefault="00EA0414" w:rsidP="00F5631E">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令和３年５月20日から令和６年３月31</w:t>
            </w:r>
            <w:r w:rsidR="007C2444" w:rsidRPr="007412FB">
              <w:rPr>
                <w:rFonts w:ascii="ＭＳ ゴシック" w:eastAsia="ＭＳ ゴシック" w:hAnsi="ＭＳ ゴシック" w:hint="eastAsia"/>
                <w:color w:val="000000"/>
                <w:sz w:val="20"/>
                <w:szCs w:val="20"/>
              </w:rPr>
              <w:t>日まで</w:t>
            </w:r>
          </w:p>
        </w:tc>
      </w:tr>
    </w:tbl>
    <w:p w:rsidR="007C2444" w:rsidRDefault="007C2444" w:rsidP="007C2444">
      <w:pPr>
        <w:rPr>
          <w:rFonts w:ascii="ＭＳ ゴシック" w:eastAsia="ＭＳ ゴシック" w:hAnsi="ＭＳ ゴシック"/>
          <w:b/>
          <w:color w:val="000000"/>
          <w:sz w:val="24"/>
        </w:rPr>
      </w:pPr>
    </w:p>
    <w:p w:rsidR="00795BF3" w:rsidRDefault="00795BF3" w:rsidP="007C2444">
      <w:pPr>
        <w:rPr>
          <w:rFonts w:ascii="ＭＳ ゴシック" w:eastAsia="ＭＳ ゴシック" w:hAnsi="ＭＳ ゴシック"/>
          <w:b/>
          <w:color w:val="000000"/>
          <w:sz w:val="24"/>
        </w:rPr>
      </w:pPr>
    </w:p>
    <w:p w:rsidR="00795BF3" w:rsidRDefault="00795BF3" w:rsidP="007C2444">
      <w:pPr>
        <w:rPr>
          <w:rFonts w:ascii="ＭＳ ゴシック" w:eastAsia="ＭＳ ゴシック" w:hAnsi="ＭＳ ゴシック"/>
          <w:b/>
          <w:color w:val="000000"/>
          <w:sz w:val="24"/>
        </w:rPr>
      </w:pPr>
    </w:p>
    <w:p w:rsidR="00795BF3" w:rsidRPr="007412FB" w:rsidRDefault="00795BF3" w:rsidP="007C2444">
      <w:pPr>
        <w:rPr>
          <w:rFonts w:ascii="ＭＳ ゴシック" w:eastAsia="ＭＳ ゴシック" w:hAnsi="ＭＳ ゴシック"/>
          <w:b/>
          <w:color w:val="000000"/>
          <w:sz w:val="24"/>
        </w:rPr>
      </w:pPr>
    </w:p>
    <w:p w:rsidR="007C2444" w:rsidRPr="007412FB" w:rsidRDefault="007C2444" w:rsidP="007C2444">
      <w:pPr>
        <w:rPr>
          <w:rFonts w:ascii="ＭＳ ゴシック" w:eastAsia="ＭＳ ゴシック" w:hAnsi="ＭＳ ゴシック"/>
          <w:b/>
          <w:color w:val="000000"/>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7C2444" w:rsidRPr="007412FB" w:rsidTr="00F5631E">
        <w:trPr>
          <w:trHeight w:val="567"/>
        </w:trPr>
        <w:tc>
          <w:tcPr>
            <w:tcW w:w="2247" w:type="dxa"/>
            <w:tcBorders>
              <w:top w:val="single" w:sz="12"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lastRenderedPageBreak/>
              <w:t>計画名称</w:t>
            </w:r>
          </w:p>
        </w:tc>
        <w:tc>
          <w:tcPr>
            <w:tcW w:w="7491" w:type="dxa"/>
            <w:tcBorders>
              <w:left w:val="single" w:sz="12" w:space="0" w:color="auto"/>
            </w:tcBorders>
            <w:vAlign w:val="center"/>
          </w:tcPr>
          <w:p w:rsidR="007C2444" w:rsidRPr="007412FB" w:rsidRDefault="007C2444" w:rsidP="00F5631E">
            <w:pPr>
              <w:jc w:val="left"/>
              <w:rPr>
                <w:rFonts w:ascii="ＭＳ ゴシック" w:eastAsia="ＭＳ ゴシック" w:hAnsi="ＭＳ ゴシック" w:cs="ＭＳ Ｐゴシック"/>
                <w:color w:val="000000"/>
                <w:sz w:val="20"/>
                <w:szCs w:val="20"/>
              </w:rPr>
            </w:pPr>
            <w:r w:rsidRPr="007412FB">
              <w:rPr>
                <w:rFonts w:ascii="ＭＳ ゴシック" w:eastAsia="ＭＳ ゴシック" w:hAnsi="ＭＳ ゴシック" w:cs="ＭＳ Ｐゴシック" w:hint="eastAsia"/>
                <w:color w:val="000000"/>
                <w:sz w:val="20"/>
                <w:szCs w:val="20"/>
              </w:rPr>
              <w:t>25kgの物資が運べる、重量物運搬自動航行可能な、エンジン式ハイブリッド・ドローンシステムの開発</w:t>
            </w:r>
          </w:p>
        </w:tc>
      </w:tr>
      <w:tr w:rsidR="007C2444" w:rsidRPr="007412FB" w:rsidTr="00F5631E">
        <w:trPr>
          <w:trHeight w:val="567"/>
        </w:trPr>
        <w:tc>
          <w:tcPr>
            <w:tcW w:w="2247" w:type="dxa"/>
            <w:tcBorders>
              <w:top w:val="single" w:sz="4"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共同事業体</w:t>
            </w:r>
          </w:p>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7C2444" w:rsidRPr="007412FB" w:rsidRDefault="007C2444" w:rsidP="00F5631E">
            <w:pPr>
              <w:jc w:val="left"/>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八洲電業株式会社（大阪市）</w:t>
            </w:r>
          </w:p>
        </w:tc>
      </w:tr>
      <w:tr w:rsidR="007C2444" w:rsidRPr="007412FB" w:rsidTr="00F5631E">
        <w:trPr>
          <w:trHeight w:val="567"/>
        </w:trPr>
        <w:tc>
          <w:tcPr>
            <w:tcW w:w="2247" w:type="dxa"/>
            <w:tcBorders>
              <w:top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7C2444" w:rsidRPr="007412FB" w:rsidRDefault="007C2444" w:rsidP="00F5631E">
            <w:pPr>
              <w:jc w:val="left"/>
              <w:rPr>
                <w:rFonts w:ascii="ＭＳ ゴシック" w:eastAsia="ＭＳ ゴシック" w:hAnsi="ＭＳ ゴシック" w:cs="ＭＳ Ｐゴシック"/>
                <w:color w:val="000000"/>
                <w:sz w:val="20"/>
                <w:szCs w:val="20"/>
              </w:rPr>
            </w:pPr>
            <w:r w:rsidRPr="007412FB">
              <w:rPr>
                <w:rFonts w:ascii="ＭＳ ゴシック" w:eastAsia="ＭＳ ゴシック" w:hAnsi="ＭＳ ゴシック" w:cs="ＭＳ Ｐゴシック" w:hint="eastAsia"/>
                <w:color w:val="000000"/>
                <w:sz w:val="20"/>
                <w:szCs w:val="20"/>
              </w:rPr>
              <w:t>学校法人立命館（京都府京都市）</w:t>
            </w:r>
          </w:p>
        </w:tc>
      </w:tr>
      <w:tr w:rsidR="007C2444" w:rsidRPr="007412FB" w:rsidTr="00F5631E">
        <w:trPr>
          <w:trHeight w:val="567"/>
        </w:trPr>
        <w:tc>
          <w:tcPr>
            <w:tcW w:w="2247" w:type="dxa"/>
            <w:tcBorders>
              <w:top w:val="single" w:sz="4"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7C2444" w:rsidRPr="007412FB" w:rsidRDefault="007C2444" w:rsidP="00F5631E">
            <w:pPr>
              <w:jc w:val="left"/>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2021年２月より、エンジンハイブリッド式大型農薬散布ドローンの量産を開始した。発売後多くの電力会社様から運搬用途に使いたいとの要望が多数寄せられた。１km以内の、近距離の重量物の運搬は、特に山間部では人力に頼ることが多く、３Ｋ労働である。災害多発国である我が国では、災害時の道路が封鎖された環境での運搬作業も、必要性が高い。本提案では、農薬散布大型ドローンを改造して、最小限の開発コストで自動航行可能な、２５Ｋｇペイロードの、荷物運搬用途の大型ドローンの試作を行う。実証実験は大阪府内及び当社北海道実験場にて行う。安全運航可能な大型機体運航システムの開発を行う。国土交通省の型式認定及び全国の飛行許可認定取得も目指す。</w:t>
            </w:r>
          </w:p>
        </w:tc>
      </w:tr>
      <w:tr w:rsidR="007C2444" w:rsidRPr="007412FB" w:rsidTr="00F5631E">
        <w:trPr>
          <w:trHeight w:val="567"/>
        </w:trPr>
        <w:tc>
          <w:tcPr>
            <w:tcW w:w="2247" w:type="dxa"/>
            <w:tcBorders>
              <w:top w:val="single" w:sz="4" w:space="0" w:color="auto"/>
              <w:bottom w:val="single" w:sz="12"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認定期間</w:t>
            </w:r>
            <w:r w:rsidR="00795BF3">
              <w:rPr>
                <w:rFonts w:ascii="ＭＳ ゴシック" w:eastAsia="ＭＳ ゴシック" w:hAnsi="ＭＳ ゴシック" w:hint="eastAsia"/>
                <w:color w:val="000000"/>
                <w:sz w:val="20"/>
                <w:szCs w:val="20"/>
              </w:rPr>
              <w:t>（※）</w:t>
            </w:r>
          </w:p>
        </w:tc>
        <w:tc>
          <w:tcPr>
            <w:tcW w:w="7491" w:type="dxa"/>
            <w:tcBorders>
              <w:left w:val="single" w:sz="12" w:space="0" w:color="auto"/>
            </w:tcBorders>
            <w:vAlign w:val="center"/>
          </w:tcPr>
          <w:p w:rsidR="007C2444" w:rsidRPr="007412FB" w:rsidRDefault="00EA0414" w:rsidP="00F5631E">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令和３年５月20日から令和４年３月31</w:t>
            </w:r>
            <w:r w:rsidR="007C2444" w:rsidRPr="007412FB">
              <w:rPr>
                <w:rFonts w:ascii="ＭＳ ゴシック" w:eastAsia="ＭＳ ゴシック" w:hAnsi="ＭＳ ゴシック" w:hint="eastAsia"/>
                <w:color w:val="000000"/>
                <w:sz w:val="20"/>
                <w:szCs w:val="20"/>
              </w:rPr>
              <w:t>日まで</w:t>
            </w:r>
          </w:p>
        </w:tc>
      </w:tr>
    </w:tbl>
    <w:p w:rsidR="007C2444" w:rsidRPr="007412FB" w:rsidRDefault="007C2444" w:rsidP="007C2444">
      <w:pPr>
        <w:rPr>
          <w:rFonts w:ascii="ＭＳ ゴシック" w:eastAsia="ＭＳ ゴシック" w:hAnsi="ＭＳ ゴシック"/>
          <w:b/>
          <w:color w:val="000000"/>
          <w:sz w:val="24"/>
        </w:rPr>
      </w:pPr>
    </w:p>
    <w:p w:rsidR="007C2444" w:rsidRPr="007412FB" w:rsidRDefault="007C2444" w:rsidP="007C2444">
      <w:pPr>
        <w:rPr>
          <w:rFonts w:ascii="ＭＳ ゴシック" w:eastAsia="ＭＳ ゴシック" w:hAnsi="ＭＳ ゴシック"/>
          <w:b/>
          <w:color w:val="000000"/>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7C2444" w:rsidRPr="007412FB" w:rsidTr="00F5631E">
        <w:trPr>
          <w:trHeight w:val="567"/>
        </w:trPr>
        <w:tc>
          <w:tcPr>
            <w:tcW w:w="2247" w:type="dxa"/>
            <w:tcBorders>
              <w:top w:val="single" w:sz="12"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7C2444" w:rsidRPr="007412FB" w:rsidRDefault="007C2444" w:rsidP="00F5631E">
            <w:pPr>
              <w:jc w:val="left"/>
              <w:rPr>
                <w:rFonts w:ascii="ＭＳ ゴシック" w:eastAsia="ＭＳ ゴシック" w:hAnsi="ＭＳ ゴシック" w:cs="ＭＳ Ｐゴシック"/>
                <w:color w:val="000000"/>
                <w:sz w:val="20"/>
                <w:szCs w:val="20"/>
              </w:rPr>
            </w:pPr>
            <w:r w:rsidRPr="007412FB">
              <w:rPr>
                <w:rFonts w:ascii="ＭＳ ゴシック" w:eastAsia="ＭＳ ゴシック" w:hAnsi="ＭＳ ゴシック" w:cs="ＭＳ Ｐゴシック" w:hint="eastAsia"/>
                <w:color w:val="000000"/>
                <w:sz w:val="20"/>
                <w:szCs w:val="20"/>
              </w:rPr>
              <w:t>小型マイクロ波加熱加圧殺菌装置の開発</w:t>
            </w:r>
          </w:p>
        </w:tc>
      </w:tr>
      <w:tr w:rsidR="007C2444" w:rsidRPr="007412FB" w:rsidTr="00F5631E">
        <w:trPr>
          <w:trHeight w:val="567"/>
        </w:trPr>
        <w:tc>
          <w:tcPr>
            <w:tcW w:w="2247" w:type="dxa"/>
            <w:tcBorders>
              <w:top w:val="single" w:sz="4"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共同事業体</w:t>
            </w:r>
          </w:p>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7C2444" w:rsidRPr="007412FB" w:rsidRDefault="007C2444" w:rsidP="00F5631E">
            <w:pPr>
              <w:jc w:val="left"/>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雄工精機株式会社（</w:t>
            </w:r>
            <w:r w:rsidR="00566C9E">
              <w:rPr>
                <w:rFonts w:ascii="ＭＳ ゴシック" w:eastAsia="ＭＳ ゴシック" w:hAnsi="ＭＳ ゴシック" w:hint="eastAsia"/>
                <w:color w:val="000000"/>
                <w:sz w:val="20"/>
                <w:szCs w:val="20"/>
              </w:rPr>
              <w:t>東</w:t>
            </w:r>
            <w:r w:rsidRPr="007412FB">
              <w:rPr>
                <w:rFonts w:ascii="ＭＳ ゴシック" w:eastAsia="ＭＳ ゴシック" w:hAnsi="ＭＳ ゴシック" w:hint="eastAsia"/>
                <w:color w:val="000000"/>
                <w:sz w:val="20"/>
                <w:szCs w:val="20"/>
              </w:rPr>
              <w:t>大阪市）</w:t>
            </w:r>
          </w:p>
        </w:tc>
      </w:tr>
      <w:tr w:rsidR="007C2444" w:rsidRPr="007412FB" w:rsidTr="00F5631E">
        <w:trPr>
          <w:trHeight w:val="567"/>
        </w:trPr>
        <w:tc>
          <w:tcPr>
            <w:tcW w:w="2247" w:type="dxa"/>
            <w:tcBorders>
              <w:top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7C2444" w:rsidRPr="007412FB" w:rsidRDefault="007C2444" w:rsidP="00F5631E">
            <w:pPr>
              <w:jc w:val="left"/>
              <w:rPr>
                <w:rFonts w:ascii="ＭＳ ゴシック" w:eastAsia="ＭＳ ゴシック" w:hAnsi="ＭＳ ゴシック" w:cs="ＭＳ Ｐゴシック"/>
                <w:color w:val="000000"/>
                <w:sz w:val="20"/>
                <w:szCs w:val="20"/>
              </w:rPr>
            </w:pPr>
            <w:r w:rsidRPr="007412FB">
              <w:rPr>
                <w:rFonts w:ascii="ＭＳ ゴシック" w:eastAsia="ＭＳ ゴシック" w:hAnsi="ＭＳ ゴシック" w:cs="ＭＳ Ｐゴシック" w:hint="eastAsia"/>
                <w:color w:val="000000"/>
                <w:sz w:val="20"/>
                <w:szCs w:val="20"/>
              </w:rPr>
              <w:t>大阪信用金庫（大阪市）</w:t>
            </w:r>
          </w:p>
        </w:tc>
      </w:tr>
      <w:tr w:rsidR="007C2444" w:rsidRPr="007412FB" w:rsidTr="00F5631E">
        <w:trPr>
          <w:trHeight w:val="567"/>
        </w:trPr>
        <w:tc>
          <w:tcPr>
            <w:tcW w:w="2247" w:type="dxa"/>
            <w:tcBorders>
              <w:top w:val="single" w:sz="4" w:space="0" w:color="auto"/>
              <w:bottom w:val="single" w:sz="4"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7C2444" w:rsidRPr="007412FB" w:rsidRDefault="007C2444" w:rsidP="00F5631E">
            <w:pPr>
              <w:jc w:val="left"/>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・レトルト食品向けのマイクロ波加熱殺菌装置開発</w:t>
            </w:r>
          </w:p>
          <w:p w:rsidR="007C2444" w:rsidRPr="007412FB" w:rsidRDefault="007C2444" w:rsidP="00F5631E">
            <w:pPr>
              <w:jc w:val="left"/>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・マイクロ波発振器をマグネトロン方式ではなく、半導体方式にすることにより、デジタル制御が可能となり、より細かな調整がすることができ、加熱ムラの改善ができる</w:t>
            </w:r>
          </w:p>
        </w:tc>
      </w:tr>
      <w:tr w:rsidR="007C2444" w:rsidRPr="007412FB" w:rsidTr="00F5631E">
        <w:trPr>
          <w:trHeight w:val="567"/>
        </w:trPr>
        <w:tc>
          <w:tcPr>
            <w:tcW w:w="2247" w:type="dxa"/>
            <w:tcBorders>
              <w:top w:val="single" w:sz="4" w:space="0" w:color="auto"/>
              <w:bottom w:val="single" w:sz="12" w:space="0" w:color="auto"/>
              <w:right w:val="single" w:sz="12" w:space="0" w:color="auto"/>
            </w:tcBorders>
            <w:vAlign w:val="center"/>
          </w:tcPr>
          <w:p w:rsidR="007C2444" w:rsidRPr="007412FB" w:rsidRDefault="007C2444" w:rsidP="00F5631E">
            <w:pPr>
              <w:jc w:val="center"/>
              <w:rPr>
                <w:rFonts w:ascii="ＭＳ ゴシック" w:eastAsia="ＭＳ ゴシック" w:hAnsi="ＭＳ ゴシック"/>
                <w:color w:val="000000"/>
                <w:sz w:val="20"/>
                <w:szCs w:val="20"/>
              </w:rPr>
            </w:pPr>
            <w:r w:rsidRPr="007412FB">
              <w:rPr>
                <w:rFonts w:ascii="ＭＳ ゴシック" w:eastAsia="ＭＳ ゴシック" w:hAnsi="ＭＳ ゴシック" w:hint="eastAsia"/>
                <w:color w:val="000000"/>
                <w:sz w:val="20"/>
                <w:szCs w:val="20"/>
              </w:rPr>
              <w:t>認定期間</w:t>
            </w:r>
            <w:r w:rsidR="00795BF3">
              <w:rPr>
                <w:rFonts w:ascii="ＭＳ ゴシック" w:eastAsia="ＭＳ ゴシック" w:hAnsi="ＭＳ ゴシック" w:hint="eastAsia"/>
                <w:color w:val="000000"/>
                <w:sz w:val="20"/>
                <w:szCs w:val="20"/>
              </w:rPr>
              <w:t>（※）</w:t>
            </w:r>
          </w:p>
        </w:tc>
        <w:tc>
          <w:tcPr>
            <w:tcW w:w="7491" w:type="dxa"/>
            <w:tcBorders>
              <w:left w:val="single" w:sz="12" w:space="0" w:color="auto"/>
            </w:tcBorders>
            <w:vAlign w:val="center"/>
          </w:tcPr>
          <w:p w:rsidR="007C2444" w:rsidRPr="007412FB" w:rsidRDefault="00EA0414" w:rsidP="00F5631E">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令和３年５月20日から令和６年３月31</w:t>
            </w:r>
            <w:r w:rsidR="007C2444" w:rsidRPr="007412FB">
              <w:rPr>
                <w:rFonts w:ascii="ＭＳ ゴシック" w:eastAsia="ＭＳ ゴシック" w:hAnsi="ＭＳ ゴシック" w:hint="eastAsia"/>
                <w:color w:val="000000"/>
                <w:sz w:val="20"/>
                <w:szCs w:val="20"/>
              </w:rPr>
              <w:t>日まで</w:t>
            </w:r>
          </w:p>
        </w:tc>
      </w:tr>
    </w:tbl>
    <w:p w:rsidR="007C2444" w:rsidRPr="007412FB" w:rsidRDefault="007C2444" w:rsidP="007C2444">
      <w:pPr>
        <w:rPr>
          <w:rFonts w:ascii="ＭＳ ゴシック" w:eastAsia="ＭＳ ゴシック" w:hAnsi="ＭＳ ゴシック"/>
          <w:b/>
          <w:color w:val="000000"/>
        </w:rPr>
      </w:pPr>
    </w:p>
    <w:p w:rsidR="006972A5" w:rsidRPr="007412FB" w:rsidRDefault="009A4045">
      <w:pPr>
        <w:rPr>
          <w:rFonts w:ascii="ＭＳ ゴシック" w:eastAsia="ＭＳ ゴシック" w:hAnsi="ＭＳ ゴシック"/>
        </w:rPr>
      </w:pPr>
    </w:p>
    <w:sectPr w:rsidR="006972A5" w:rsidRPr="007412FB" w:rsidSect="002A28C7">
      <w:footerReference w:type="default" r:id="rId6"/>
      <w:pgSz w:w="11907" w:h="16840" w:code="9"/>
      <w:pgMar w:top="1127" w:right="1134" w:bottom="805" w:left="1134" w:header="567" w:footer="567"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E83" w:rsidRDefault="007412FB">
      <w:r>
        <w:separator/>
      </w:r>
    </w:p>
  </w:endnote>
  <w:endnote w:type="continuationSeparator" w:id="0">
    <w:p w:rsidR="00365E83" w:rsidRDefault="0074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AB7" w:rsidRPr="00AD7A2A" w:rsidRDefault="007C2444" w:rsidP="00AD7A2A">
    <w:pPr>
      <w:pStyle w:val="a3"/>
      <w:jc w:val="center"/>
      <w:rPr>
        <w:rFonts w:ascii="ＭＳ ゴシック" w:eastAsia="ＭＳ ゴシック" w:hAnsi="ＭＳ ゴシック"/>
      </w:rPr>
    </w:pPr>
    <w:r w:rsidRPr="00AD7A2A">
      <w:rPr>
        <w:rStyle w:val="a5"/>
        <w:rFonts w:ascii="ＭＳ ゴシック" w:eastAsia="ＭＳ ゴシック" w:hAnsi="ＭＳ ゴシック"/>
      </w:rPr>
      <w:fldChar w:fldCharType="begin"/>
    </w:r>
    <w:r w:rsidRPr="00AD7A2A">
      <w:rPr>
        <w:rStyle w:val="a5"/>
        <w:rFonts w:ascii="ＭＳ ゴシック" w:eastAsia="ＭＳ ゴシック" w:hAnsi="ＭＳ ゴシック"/>
      </w:rPr>
      <w:instrText xml:space="preserve"> PAGE </w:instrText>
    </w:r>
    <w:r w:rsidRPr="00AD7A2A">
      <w:rPr>
        <w:rStyle w:val="a5"/>
        <w:rFonts w:ascii="ＭＳ ゴシック" w:eastAsia="ＭＳ ゴシック" w:hAnsi="ＭＳ ゴシック"/>
      </w:rPr>
      <w:fldChar w:fldCharType="separate"/>
    </w:r>
    <w:r w:rsidR="009A4045">
      <w:rPr>
        <w:rStyle w:val="a5"/>
        <w:rFonts w:ascii="ＭＳ ゴシック" w:eastAsia="ＭＳ ゴシック" w:hAnsi="ＭＳ ゴシック"/>
        <w:noProof/>
      </w:rPr>
      <w:t>3</w:t>
    </w:r>
    <w:r w:rsidRPr="00AD7A2A">
      <w:rPr>
        <w:rStyle w:val="a5"/>
        <w:rFonts w:ascii="ＭＳ ゴシック" w:eastAsia="ＭＳ ゴシック" w:hAnsi="ＭＳ ゴシック"/>
      </w:rPr>
      <w:fldChar w:fldCharType="end"/>
    </w:r>
    <w:r w:rsidRPr="00AD7A2A">
      <w:rPr>
        <w:rStyle w:val="a5"/>
        <w:rFonts w:ascii="ＭＳ ゴシック" w:eastAsia="ＭＳ ゴシック" w:hAnsi="ＭＳ ゴシック" w:hint="eastAsia"/>
      </w:rPr>
      <w:t>／</w:t>
    </w:r>
    <w:r w:rsidRPr="00AD7A2A">
      <w:rPr>
        <w:rStyle w:val="a5"/>
        <w:rFonts w:ascii="ＭＳ ゴシック" w:eastAsia="ＭＳ ゴシック" w:hAnsi="ＭＳ ゴシック"/>
      </w:rPr>
      <w:fldChar w:fldCharType="begin"/>
    </w:r>
    <w:r w:rsidRPr="00AD7A2A">
      <w:rPr>
        <w:rStyle w:val="a5"/>
        <w:rFonts w:ascii="ＭＳ ゴシック" w:eastAsia="ＭＳ ゴシック" w:hAnsi="ＭＳ ゴシック"/>
      </w:rPr>
      <w:instrText xml:space="preserve"> NUMPAGES </w:instrText>
    </w:r>
    <w:r w:rsidRPr="00AD7A2A">
      <w:rPr>
        <w:rStyle w:val="a5"/>
        <w:rFonts w:ascii="ＭＳ ゴシック" w:eastAsia="ＭＳ ゴシック" w:hAnsi="ＭＳ ゴシック"/>
      </w:rPr>
      <w:fldChar w:fldCharType="separate"/>
    </w:r>
    <w:r w:rsidR="009A4045">
      <w:rPr>
        <w:rStyle w:val="a5"/>
        <w:rFonts w:ascii="ＭＳ ゴシック" w:eastAsia="ＭＳ ゴシック" w:hAnsi="ＭＳ ゴシック"/>
        <w:noProof/>
      </w:rPr>
      <w:t>3</w:t>
    </w:r>
    <w:r w:rsidRPr="00AD7A2A">
      <w:rPr>
        <w:rStyle w:val="a5"/>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E83" w:rsidRDefault="007412FB">
      <w:r>
        <w:separator/>
      </w:r>
    </w:p>
  </w:footnote>
  <w:footnote w:type="continuationSeparator" w:id="0">
    <w:p w:rsidR="00365E83" w:rsidRDefault="00741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44"/>
    <w:rsid w:val="00155DCD"/>
    <w:rsid w:val="00365E83"/>
    <w:rsid w:val="003D786E"/>
    <w:rsid w:val="003F4BB9"/>
    <w:rsid w:val="0049415E"/>
    <w:rsid w:val="00566C9E"/>
    <w:rsid w:val="006D61B7"/>
    <w:rsid w:val="007412FB"/>
    <w:rsid w:val="007573DA"/>
    <w:rsid w:val="00795BF3"/>
    <w:rsid w:val="007C2444"/>
    <w:rsid w:val="008F7B53"/>
    <w:rsid w:val="009A4045"/>
    <w:rsid w:val="009D2AC8"/>
    <w:rsid w:val="00B01EF9"/>
    <w:rsid w:val="00EA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5E7A3C-D1AA-41B0-A9EE-EE7EFB33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4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C2444"/>
    <w:pPr>
      <w:tabs>
        <w:tab w:val="center" w:pos="4252"/>
        <w:tab w:val="right" w:pos="8504"/>
      </w:tabs>
      <w:snapToGrid w:val="0"/>
    </w:pPr>
  </w:style>
  <w:style w:type="character" w:customStyle="1" w:styleId="a4">
    <w:name w:val="フッター (文字)"/>
    <w:basedOn w:val="a0"/>
    <w:link w:val="a3"/>
    <w:rsid w:val="007C2444"/>
    <w:rPr>
      <w:rFonts w:ascii="Century" w:eastAsia="ＭＳ 明朝" w:hAnsi="Century" w:cs="Times New Roman"/>
      <w:szCs w:val="24"/>
    </w:rPr>
  </w:style>
  <w:style w:type="character" w:styleId="a5">
    <w:name w:val="page number"/>
    <w:basedOn w:val="a0"/>
    <w:rsid w:val="007C2444"/>
  </w:style>
  <w:style w:type="paragraph" w:customStyle="1" w:styleId="Default">
    <w:name w:val="Default"/>
    <w:rsid w:val="007C2444"/>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normaltextrun">
    <w:name w:val="normaltextrun"/>
    <w:basedOn w:val="a0"/>
    <w:rsid w:val="007C2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志門</dc:creator>
  <cp:keywords/>
  <dc:description/>
  <cp:lastModifiedBy>髙橋　志門</cp:lastModifiedBy>
  <cp:revision>12</cp:revision>
  <cp:lastPrinted>2021-06-08T05:55:00Z</cp:lastPrinted>
  <dcterms:created xsi:type="dcterms:W3CDTF">2021-05-27T08:28:00Z</dcterms:created>
  <dcterms:modified xsi:type="dcterms:W3CDTF">2021-06-08T05:55:00Z</dcterms:modified>
</cp:coreProperties>
</file>