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6662B3E3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955943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7C3E6E">
        <w:rPr>
          <w:rFonts w:ascii="ＭＳ 明朝" w:hAnsi="ＭＳ 明朝" w:hint="eastAsia"/>
          <w:szCs w:val="21"/>
        </w:rPr>
        <w:t>６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AF37C2">
        <w:rPr>
          <w:rFonts w:ascii="ＭＳ 明朝" w:hAnsi="ＭＳ 明朝" w:hint="eastAsia"/>
          <w:szCs w:val="21"/>
        </w:rPr>
        <w:t>2</w:t>
      </w:r>
      <w:r w:rsidR="007C3E6E">
        <w:rPr>
          <w:rFonts w:ascii="ＭＳ 明朝" w:hAnsi="ＭＳ 明朝" w:hint="eastAsia"/>
          <w:szCs w:val="21"/>
        </w:rPr>
        <w:t>8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7C3E6E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093871DC" w14:textId="72D699FA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１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FF016B">
        <w:rPr>
          <w:rFonts w:ascii="ＭＳ 明朝" w:hAnsi="ＭＳ 明朝" w:hint="eastAsia"/>
          <w:szCs w:val="21"/>
        </w:rPr>
        <w:t>10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</w:t>
      </w:r>
      <w:r w:rsidR="00AF2770">
        <w:rPr>
          <w:rFonts w:ascii="ＭＳ 明朝" w:hAnsi="ＭＳ 明朝" w:hint="eastAsia"/>
          <w:szCs w:val="21"/>
        </w:rPr>
        <w:t>３</w:t>
      </w:r>
      <w:r w:rsidR="008D148E">
        <w:rPr>
          <w:rFonts w:ascii="ＭＳ 明朝" w:hAnsi="ＭＳ 明朝" w:hint="eastAsia"/>
          <w:szCs w:val="21"/>
        </w:rPr>
        <w:t>時</w:t>
      </w:r>
      <w:r w:rsidR="007C3E6E">
        <w:rPr>
          <w:rFonts w:ascii="ＭＳ 明朝" w:hAnsi="ＭＳ 明朝" w:hint="eastAsia"/>
          <w:szCs w:val="21"/>
        </w:rPr>
        <w:t>35</w:t>
      </w:r>
      <w:r w:rsidR="008D148E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7C3E6E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1F132E92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7C3E6E" w:rsidRPr="007C3E6E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D38A040" w14:textId="17FC53B0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7C3E6E" w:rsidRPr="007C3E6E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56E8088A" w14:textId="733266A9" w:rsidR="00955943" w:rsidRDefault="0095594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7C3E6E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649C6CA5" w14:textId="48634164" w:rsidR="00695703" w:rsidRPr="004D464E" w:rsidRDefault="00695703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4BFE2DE6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7C3E6E" w:rsidRPr="007C3E6E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7133BF99" w14:textId="77125D29" w:rsidR="007C3E6E" w:rsidRDefault="007C3E6E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審査請求人口頭意見陳述</w:t>
      </w:r>
    </w:p>
    <w:p w14:paraId="5E63F64E" w14:textId="4508B296" w:rsidR="007C3E6E" w:rsidRPr="004D464E" w:rsidRDefault="007C3E6E" w:rsidP="007C3E6E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・実施機関の主張の不当性を陳述した。</w:t>
      </w:r>
    </w:p>
    <w:p w14:paraId="1E9D6AD5" w14:textId="52C0B47D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C3E6E">
        <w:rPr>
          <w:rFonts w:ascii="ＭＳ 明朝" w:hAnsi="ＭＳ 明朝" w:hint="eastAsia"/>
          <w:szCs w:val="21"/>
        </w:rPr>
        <w:t>イ</w:t>
      </w:r>
      <w:r>
        <w:rPr>
          <w:rFonts w:ascii="ＭＳ 明朝" w:hAnsi="ＭＳ 明朝" w:hint="eastAsia"/>
          <w:szCs w:val="21"/>
        </w:rPr>
        <w:t xml:space="preserve">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181838FC" w14:textId="368A20B1" w:rsidR="00695703" w:rsidRDefault="00695703" w:rsidP="0069570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7C3E6E">
        <w:rPr>
          <w:rFonts w:ascii="ＭＳ 明朝" w:hAnsi="ＭＳ 明朝" w:hint="eastAsia"/>
          <w:szCs w:val="21"/>
        </w:rPr>
        <w:t>部分公開</w:t>
      </w:r>
      <w:r w:rsidRPr="00B35316">
        <w:rPr>
          <w:rFonts w:ascii="ＭＳ 明朝" w:hAnsi="ＭＳ 明朝" w:hint="eastAsia"/>
          <w:szCs w:val="21"/>
        </w:rPr>
        <w:t>決定の妥当性を説明した。</w:t>
      </w:r>
    </w:p>
    <w:p w14:paraId="744ED996" w14:textId="7E194087" w:rsidR="00695703" w:rsidRPr="004D464E" w:rsidRDefault="007C3E6E" w:rsidP="00695703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ウ</w:t>
      </w:r>
      <w:r w:rsidR="00695703">
        <w:rPr>
          <w:rFonts w:ascii="ＭＳ 明朝" w:hAnsi="ＭＳ 明朝" w:hint="eastAsia"/>
          <w:szCs w:val="21"/>
        </w:rPr>
        <w:t xml:space="preserve">　</w:t>
      </w:r>
      <w:r w:rsidR="00695703" w:rsidRPr="004D464E">
        <w:rPr>
          <w:rFonts w:ascii="ＭＳ 明朝" w:hAnsi="ＭＳ 明朝" w:hint="eastAsia"/>
          <w:szCs w:val="21"/>
        </w:rPr>
        <w:t>委員審議</w:t>
      </w:r>
    </w:p>
    <w:p w14:paraId="6A320058" w14:textId="23D73524" w:rsidR="00695703" w:rsidRPr="004D464E" w:rsidRDefault="00695703" w:rsidP="0069570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284993">
        <w:rPr>
          <w:rFonts w:ascii="ＭＳ 明朝" w:hAnsi="ＭＳ 明朝" w:hint="eastAsia"/>
          <w:szCs w:val="21"/>
        </w:rPr>
        <w:t>・</w:t>
      </w:r>
      <w:r w:rsidR="00284993" w:rsidRPr="006B61B7">
        <w:rPr>
          <w:rFonts w:ascii="ＭＳ 明朝" w:hAnsi="ＭＳ 明朝" w:hint="eastAsia"/>
          <w:szCs w:val="21"/>
        </w:rPr>
        <w:t>継続して審議することとした。</w:t>
      </w:r>
    </w:p>
    <w:p w14:paraId="240416AF" w14:textId="21324E7F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AF37C2" w:rsidRPr="00AF37C2">
        <w:rPr>
          <w:rFonts w:ascii="ＭＳ 明朝" w:hAnsi="ＭＳ 明朝" w:hint="eastAsia"/>
          <w:szCs w:val="21"/>
        </w:rPr>
        <w:t>講師時間数配当根拠文書部分公開決定審査請求事案ほか２件</w:t>
      </w:r>
    </w:p>
    <w:p w14:paraId="13D3C47D" w14:textId="41D1C00E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955943" w:rsidRPr="004D464E">
        <w:rPr>
          <w:rFonts w:ascii="ＭＳ 明朝" w:hAnsi="ＭＳ 明朝" w:hint="eastAsia"/>
          <w:szCs w:val="21"/>
        </w:rPr>
        <w:t>委員審議</w:t>
      </w:r>
    </w:p>
    <w:p w14:paraId="0B8522F2" w14:textId="36FD25CC" w:rsidR="006B61B7" w:rsidRDefault="00955943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Pr="00955943">
        <w:rPr>
          <w:rFonts w:ascii="ＭＳ 明朝" w:hAnsi="ＭＳ 明朝" w:hint="eastAsia"/>
          <w:szCs w:val="21"/>
        </w:rPr>
        <w:t>・</w:t>
      </w:r>
      <w:r w:rsidR="007C3E6E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6E7BDAA5" w14:textId="421964C2"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7C3E6E" w:rsidRPr="007C3E6E">
        <w:rPr>
          <w:rFonts w:ascii="ＭＳ 明朝" w:hAnsi="ＭＳ 明朝" w:hint="eastAsia"/>
          <w:szCs w:val="21"/>
        </w:rPr>
        <w:t>IR区域来訪者等試算資料非公開決定審査請求事案ほか１件</w:t>
      </w:r>
    </w:p>
    <w:p w14:paraId="207FD05A" w14:textId="7E1660F9" w:rsidR="0025761E" w:rsidRPr="004D464E" w:rsidRDefault="0025761E" w:rsidP="00955943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 w:rsidR="00955943">
        <w:rPr>
          <w:rFonts w:ascii="ＭＳ 明朝" w:hAnsi="ＭＳ 明朝" w:hint="eastAsia"/>
          <w:szCs w:val="21"/>
        </w:rPr>
        <w:t xml:space="preserve">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14:paraId="6268C02B" w14:textId="2B1DE325" w:rsidR="0025761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7C3E6E">
        <w:rPr>
          <w:rFonts w:ascii="ＭＳ 明朝" w:hAnsi="ＭＳ 明朝" w:hint="eastAsia"/>
          <w:szCs w:val="21"/>
        </w:rPr>
        <w:t>継続して審議することとした。</w:t>
      </w:r>
    </w:p>
    <w:p w14:paraId="7E0C7388" w14:textId="7AF8CDD4" w:rsidR="00955943" w:rsidRDefault="00955943" w:rsidP="00955943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95703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C20E6B">
        <w:rPr>
          <w:rFonts w:ascii="ＭＳ 明朝" w:hAnsi="ＭＳ 明朝" w:hint="eastAsia"/>
          <w:szCs w:val="21"/>
        </w:rPr>
        <w:t>その他・事務連絡</w:t>
      </w:r>
    </w:p>
    <w:p w14:paraId="27E457E3" w14:textId="3EB920F7" w:rsidR="00955943" w:rsidRPr="004D464E" w:rsidRDefault="00955943" w:rsidP="00955943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4B0D8C8B" w14:textId="59C83DB6" w:rsidR="00DB0425" w:rsidRDefault="000478A1" w:rsidP="00B35316">
      <w:pPr>
        <w:spacing w:line="300" w:lineRule="exac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61D58503" w14:textId="77777777"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2024-07-01T01:55:00Z</dcterms:modified>
</cp:coreProperties>
</file>