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77" w:rsidRDefault="00EA5538" w:rsidP="0043571B">
      <w:pPr>
        <w:spacing w:line="300" w:lineRule="exact"/>
        <w:ind w:firstLineChars="700" w:firstLine="1827"/>
        <w:rPr>
          <w:rFonts w:ascii="ＭＳ ゴシック" w:eastAsia="ＭＳ ゴシック" w:hAnsi="ＭＳ ゴシック"/>
          <w:b/>
          <w:color w:val="000000"/>
          <w:sz w:val="26"/>
          <w:szCs w:val="26"/>
        </w:rPr>
      </w:pPr>
      <w:r>
        <w:rPr>
          <w:rFonts w:ascii="ＭＳ ゴシック" w:eastAsia="ＭＳ ゴシック" w:hAnsi="ＭＳ ゴシック" w:hint="eastAsia"/>
          <w:b/>
          <w:color w:val="000000"/>
          <w:sz w:val="26"/>
          <w:szCs w:val="26"/>
        </w:rPr>
        <w:t>令和４</w:t>
      </w:r>
      <w:r w:rsidR="00BC6BD1">
        <w:rPr>
          <w:rFonts w:ascii="ＭＳ ゴシック" w:eastAsia="ＭＳ ゴシック" w:hAnsi="ＭＳ ゴシック" w:hint="eastAsia"/>
          <w:b/>
          <w:color w:val="000000"/>
          <w:sz w:val="26"/>
          <w:szCs w:val="26"/>
        </w:rPr>
        <w:t xml:space="preserve">年度　</w:t>
      </w:r>
      <w:r>
        <w:rPr>
          <w:rFonts w:ascii="ＭＳ ゴシック" w:eastAsia="ＭＳ ゴシック" w:hAnsi="ＭＳ ゴシック" w:hint="eastAsia"/>
          <w:b/>
          <w:color w:val="000000"/>
          <w:sz w:val="26"/>
          <w:szCs w:val="26"/>
        </w:rPr>
        <w:t>新エネルギー産業</w:t>
      </w:r>
      <w:r w:rsidR="00670F77">
        <w:rPr>
          <w:rFonts w:ascii="ＭＳ ゴシック" w:eastAsia="ＭＳ ゴシック" w:hAnsi="ＭＳ ゴシック" w:hint="eastAsia"/>
          <w:b/>
          <w:color w:val="000000"/>
          <w:sz w:val="26"/>
          <w:szCs w:val="26"/>
        </w:rPr>
        <w:t>創出</w:t>
      </w:r>
      <w:r>
        <w:rPr>
          <w:rFonts w:ascii="ＭＳ ゴシック" w:eastAsia="ＭＳ ゴシック" w:hAnsi="ＭＳ ゴシック" w:hint="eastAsia"/>
          <w:b/>
          <w:color w:val="000000"/>
          <w:sz w:val="26"/>
          <w:szCs w:val="26"/>
        </w:rPr>
        <w:t>促進</w:t>
      </w:r>
      <w:r w:rsidR="00670F77">
        <w:rPr>
          <w:rFonts w:ascii="ＭＳ ゴシック" w:eastAsia="ＭＳ ゴシック" w:hAnsi="ＭＳ ゴシック" w:hint="eastAsia"/>
          <w:b/>
          <w:color w:val="000000"/>
          <w:sz w:val="26"/>
          <w:szCs w:val="26"/>
        </w:rPr>
        <w:t>事業補助金</w:t>
      </w:r>
    </w:p>
    <w:p w:rsidR="00670F77" w:rsidRPr="009E63A9" w:rsidRDefault="00EA5538" w:rsidP="00670F77">
      <w:pPr>
        <w:spacing w:line="30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（技術革新</w:t>
      </w:r>
      <w:r w:rsidR="00670F77" w:rsidRPr="009E63A9">
        <w:rPr>
          <w:rFonts w:ascii="ＭＳ ゴシック" w:eastAsia="ＭＳ ゴシック" w:hAnsi="ＭＳ ゴシック" w:hint="eastAsia"/>
          <w:b/>
          <w:sz w:val="26"/>
          <w:szCs w:val="26"/>
        </w:rPr>
        <w:t>に関連する先端技術等の実証実験</w:t>
      </w:r>
      <w:r w:rsidR="00670F77">
        <w:rPr>
          <w:rFonts w:ascii="ＭＳ ゴシック" w:eastAsia="ＭＳ ゴシック" w:hAnsi="ＭＳ ゴシック" w:hint="eastAsia"/>
          <w:b/>
          <w:sz w:val="26"/>
          <w:szCs w:val="26"/>
        </w:rPr>
        <w:t>）</w:t>
      </w:r>
      <w:r w:rsidR="00670F77" w:rsidRPr="009E63A9">
        <w:rPr>
          <w:rFonts w:ascii="ＭＳ ゴシック" w:eastAsia="ＭＳ ゴシック" w:hAnsi="ＭＳ ゴシック" w:hint="eastAsia"/>
          <w:b/>
          <w:sz w:val="26"/>
          <w:szCs w:val="26"/>
        </w:rPr>
        <w:t>交付決定案件の概要</w:t>
      </w:r>
    </w:p>
    <w:p w:rsidR="00EA5538" w:rsidRDefault="00EA5538" w:rsidP="00473B71"/>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F40014" w:rsidRPr="003C447F" w:rsidTr="00752228">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F40014" w:rsidRPr="00A86FE1" w:rsidRDefault="00F40014" w:rsidP="00752228">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F40014" w:rsidRPr="00A86FE1" w:rsidRDefault="00F40014" w:rsidP="00752228">
            <w:pPr>
              <w:jc w:val="lef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混雑検知システム活用による混雑緩和の実現性の検証</w:t>
            </w:r>
          </w:p>
        </w:tc>
      </w:tr>
      <w:tr w:rsidR="00F40014" w:rsidRPr="003C447F" w:rsidTr="00752228">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F40014" w:rsidRPr="003C447F" w:rsidRDefault="00F40014" w:rsidP="00752228">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r>
              <w:rPr>
                <w:rFonts w:ascii="ＭＳ ゴシック" w:eastAsia="ＭＳ ゴシック" w:hAnsi="ＭＳ ゴシック" w:hint="eastAsia"/>
                <w:sz w:val="20"/>
                <w:szCs w:val="20"/>
              </w:rPr>
              <w:t>（所在地）</w:t>
            </w:r>
          </w:p>
        </w:tc>
        <w:tc>
          <w:tcPr>
            <w:tcW w:w="7491" w:type="dxa"/>
            <w:tcBorders>
              <w:left w:val="single" w:sz="18" w:space="0" w:color="auto"/>
              <w:right w:val="single" w:sz="18" w:space="0" w:color="auto"/>
            </w:tcBorders>
            <w:vAlign w:val="center"/>
          </w:tcPr>
          <w:p w:rsidR="00F40014" w:rsidRPr="00D54C41" w:rsidRDefault="00F40014" w:rsidP="00752228">
            <w:pPr>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株式会社アプリズム（大阪市）</w:t>
            </w:r>
          </w:p>
        </w:tc>
      </w:tr>
      <w:tr w:rsidR="00F40014" w:rsidRPr="00254159" w:rsidTr="00752228">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F40014" w:rsidRPr="003C447F" w:rsidRDefault="00F40014" w:rsidP="00752228">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vAlign w:val="center"/>
          </w:tcPr>
          <w:p w:rsidR="00F40014" w:rsidRPr="0043571B" w:rsidRDefault="00F40014" w:rsidP="00752228">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本事業では、人流は確保しつつ混雑を可能な限り緩和したいとの課題に対し、ＡＩエッジカメラを活用した混雑検知システムにて取得した混雑検知データが施設などの混雑緩和レイアウトの検討に活用できるか否かを、実証実験を実施し検証する。</w:t>
            </w:r>
          </w:p>
        </w:tc>
      </w:tr>
    </w:tbl>
    <w:p w:rsidR="00F40014" w:rsidRPr="00F40014" w:rsidRDefault="00F40014" w:rsidP="00473B71"/>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F40014" w:rsidRPr="003C447F" w:rsidTr="00752228">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F40014" w:rsidRPr="00A86FE1" w:rsidRDefault="00F40014" w:rsidP="00752228">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F40014" w:rsidRPr="00A86FE1" w:rsidRDefault="00F40014" w:rsidP="00752228">
            <w:pPr>
              <w:jc w:val="lef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「AI検査機」仕様確立及びシステム外部販売に向けた実証実験</w:t>
            </w:r>
          </w:p>
        </w:tc>
      </w:tr>
      <w:tr w:rsidR="00F40014" w:rsidRPr="003C447F" w:rsidTr="00752228">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F40014" w:rsidRPr="003C447F" w:rsidRDefault="00F40014" w:rsidP="00752228">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r>
              <w:rPr>
                <w:rFonts w:ascii="ＭＳ ゴシック" w:eastAsia="ＭＳ ゴシック" w:hAnsi="ＭＳ ゴシック" w:hint="eastAsia"/>
                <w:sz w:val="20"/>
                <w:szCs w:val="20"/>
              </w:rPr>
              <w:t>（所在地）</w:t>
            </w:r>
          </w:p>
        </w:tc>
        <w:tc>
          <w:tcPr>
            <w:tcW w:w="7491" w:type="dxa"/>
            <w:tcBorders>
              <w:left w:val="single" w:sz="18" w:space="0" w:color="auto"/>
              <w:right w:val="single" w:sz="18" w:space="0" w:color="auto"/>
            </w:tcBorders>
            <w:vAlign w:val="center"/>
          </w:tcPr>
          <w:p w:rsidR="00F40014" w:rsidRPr="00D54C41" w:rsidRDefault="00F40014" w:rsidP="00752228">
            <w:pPr>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錦城護謨株式会社（八尾市）</w:t>
            </w:r>
          </w:p>
        </w:tc>
      </w:tr>
      <w:tr w:rsidR="00F40014" w:rsidRPr="00254159" w:rsidTr="00752228">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F40014" w:rsidRPr="003C447F" w:rsidRDefault="00F40014" w:rsidP="00752228">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vAlign w:val="center"/>
          </w:tcPr>
          <w:p w:rsidR="00F40014" w:rsidRDefault="00F40014" w:rsidP="00752228">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ゴムやプラスチックの製造において課題となる「黒点」検査の自動化を目的とし、検査工程における品質確保や省力化をめざしている。</w:t>
            </w:r>
          </w:p>
          <w:p w:rsidR="00F40014" w:rsidRPr="00733966" w:rsidRDefault="00F40014" w:rsidP="00752228">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本事業では、ゴム・プラスチックメーカーから入手した各社異なる不良品を自社で開発したＡＩ検査システムを活用した自動検査を行い、本システムの性能確認と課題抽出、基礎データを取得。ＡＩ学習の高度化と検査システムの完成度の向上を狙った実証実験を行う。</w:t>
            </w:r>
          </w:p>
        </w:tc>
      </w:tr>
    </w:tbl>
    <w:p w:rsidR="00F40014" w:rsidRDefault="00F40014" w:rsidP="00473B71"/>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F40014" w:rsidRPr="003C447F" w:rsidTr="00752228">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F40014" w:rsidRPr="00A86FE1" w:rsidRDefault="00F40014" w:rsidP="00752228">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F40014" w:rsidRPr="00A86FE1" w:rsidRDefault="00F40014" w:rsidP="00752228">
            <w:pPr>
              <w:jc w:val="lef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電動キックボードシェアサービス</w:t>
            </w:r>
          </w:p>
        </w:tc>
      </w:tr>
      <w:tr w:rsidR="00F40014" w:rsidRPr="003C447F" w:rsidTr="00752228">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F40014" w:rsidRPr="003C447F" w:rsidRDefault="00F40014" w:rsidP="00752228">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r>
              <w:rPr>
                <w:rFonts w:ascii="ＭＳ ゴシック" w:eastAsia="ＭＳ ゴシック" w:hAnsi="ＭＳ ゴシック" w:hint="eastAsia"/>
                <w:sz w:val="20"/>
                <w:szCs w:val="20"/>
              </w:rPr>
              <w:t>（所在地）</w:t>
            </w:r>
          </w:p>
        </w:tc>
        <w:tc>
          <w:tcPr>
            <w:tcW w:w="7491" w:type="dxa"/>
            <w:tcBorders>
              <w:left w:val="single" w:sz="18" w:space="0" w:color="auto"/>
              <w:right w:val="single" w:sz="18" w:space="0" w:color="auto"/>
            </w:tcBorders>
            <w:vAlign w:val="center"/>
          </w:tcPr>
          <w:p w:rsidR="00F40014" w:rsidRPr="00D54C41" w:rsidRDefault="00F40014" w:rsidP="00752228">
            <w:pPr>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B</w:t>
            </w:r>
            <w:r w:rsidR="00987D5A">
              <w:rPr>
                <w:rFonts w:ascii="ＭＳ ゴシック" w:eastAsia="ＭＳ ゴシック" w:hAnsi="ＭＳ ゴシック"/>
                <w:color w:val="000000"/>
                <w:sz w:val="20"/>
                <w:szCs w:val="20"/>
              </w:rPr>
              <w:t>EAM MOBILITY JAPAN</w:t>
            </w:r>
            <w:r>
              <w:rPr>
                <w:rFonts w:ascii="ＭＳ ゴシック" w:eastAsia="ＭＳ ゴシック" w:hAnsi="ＭＳ ゴシック" w:hint="eastAsia"/>
                <w:color w:val="000000"/>
                <w:sz w:val="20"/>
                <w:szCs w:val="20"/>
              </w:rPr>
              <w:t>株式会社（東京都新宿区）</w:t>
            </w:r>
            <w:bookmarkStart w:id="0" w:name="_GoBack"/>
            <w:bookmarkEnd w:id="0"/>
          </w:p>
        </w:tc>
      </w:tr>
      <w:tr w:rsidR="00F40014" w:rsidRPr="00254159" w:rsidTr="00752228">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F40014" w:rsidRPr="003C447F" w:rsidRDefault="00F40014" w:rsidP="00752228">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vAlign w:val="center"/>
          </w:tcPr>
          <w:p w:rsidR="00F40014" w:rsidRDefault="00F40014" w:rsidP="00752228">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都市部における渋滞や排出ガス増加といった交通環境の問題を解決すべく、電動キックボードシェアサービスの実証実験を行う。</w:t>
            </w:r>
          </w:p>
          <w:p w:rsidR="00F40014" w:rsidRPr="00733966" w:rsidRDefault="00F40014" w:rsidP="00752228">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本事業では、大阪市内において電動キックボードを利用する権利を付与し、利用者の走行データ等は機体に装備されたＧＰＳを介して収集、利用者が安心・安全に利用できるような運営方法の検討、公道走行にあたっての利用方法について正しい理解の促進を行う。</w:t>
            </w:r>
          </w:p>
        </w:tc>
      </w:tr>
    </w:tbl>
    <w:p w:rsidR="00F40014" w:rsidRDefault="00F40014" w:rsidP="00473B71"/>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491"/>
      </w:tblGrid>
      <w:tr w:rsidR="00F40014" w:rsidRPr="003C447F" w:rsidTr="00752228">
        <w:trPr>
          <w:trHeight w:val="567"/>
        </w:trPr>
        <w:tc>
          <w:tcPr>
            <w:tcW w:w="2247" w:type="dxa"/>
            <w:tcBorders>
              <w:top w:val="single" w:sz="18" w:space="0" w:color="auto"/>
              <w:left w:val="single" w:sz="18" w:space="0" w:color="auto"/>
              <w:bottom w:val="single" w:sz="4" w:space="0" w:color="auto"/>
              <w:right w:val="single" w:sz="18" w:space="0" w:color="auto"/>
            </w:tcBorders>
            <w:vAlign w:val="center"/>
          </w:tcPr>
          <w:p w:rsidR="00F40014" w:rsidRPr="00A86FE1" w:rsidRDefault="00F40014" w:rsidP="00752228">
            <w:pPr>
              <w:jc w:val="center"/>
              <w:rPr>
                <w:rFonts w:ascii="ＭＳ ゴシック" w:eastAsia="ＭＳ ゴシック" w:hAnsi="ＭＳ ゴシック"/>
                <w:sz w:val="20"/>
                <w:szCs w:val="20"/>
              </w:rPr>
            </w:pPr>
            <w:r w:rsidRPr="00A86FE1">
              <w:rPr>
                <w:rFonts w:ascii="ＭＳ ゴシック" w:eastAsia="ＭＳ ゴシック" w:hAnsi="ＭＳ ゴシック" w:hint="eastAsia"/>
                <w:sz w:val="20"/>
                <w:szCs w:val="20"/>
              </w:rPr>
              <w:t>計画名称</w:t>
            </w:r>
          </w:p>
        </w:tc>
        <w:tc>
          <w:tcPr>
            <w:tcW w:w="7491" w:type="dxa"/>
            <w:tcBorders>
              <w:top w:val="single" w:sz="18" w:space="0" w:color="auto"/>
              <w:left w:val="single" w:sz="18" w:space="0" w:color="auto"/>
              <w:right w:val="single" w:sz="18" w:space="0" w:color="auto"/>
            </w:tcBorders>
            <w:vAlign w:val="center"/>
          </w:tcPr>
          <w:p w:rsidR="00F40014" w:rsidRPr="00A86FE1" w:rsidRDefault="00F40014" w:rsidP="00752228">
            <w:pPr>
              <w:jc w:val="lef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小型スキャニング型ドップラー・ライダーを用いた空飛ぶクルマの安心・安定運航実現に向けた3次元風況計測実証実験</w:t>
            </w:r>
          </w:p>
        </w:tc>
      </w:tr>
      <w:tr w:rsidR="00F40014" w:rsidRPr="003C447F" w:rsidTr="00752228">
        <w:trPr>
          <w:trHeight w:val="567"/>
        </w:trPr>
        <w:tc>
          <w:tcPr>
            <w:tcW w:w="2247" w:type="dxa"/>
            <w:tcBorders>
              <w:top w:val="single" w:sz="4" w:space="0" w:color="auto"/>
              <w:left w:val="single" w:sz="18" w:space="0" w:color="auto"/>
              <w:bottom w:val="single" w:sz="4" w:space="0" w:color="auto"/>
              <w:right w:val="single" w:sz="18" w:space="0" w:color="auto"/>
            </w:tcBorders>
            <w:vAlign w:val="center"/>
          </w:tcPr>
          <w:p w:rsidR="00F40014" w:rsidRPr="003C447F" w:rsidRDefault="00F40014" w:rsidP="00752228">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r>
              <w:rPr>
                <w:rFonts w:ascii="ＭＳ ゴシック" w:eastAsia="ＭＳ ゴシック" w:hAnsi="ＭＳ ゴシック" w:hint="eastAsia"/>
                <w:sz w:val="20"/>
                <w:szCs w:val="20"/>
              </w:rPr>
              <w:t>（所在地）</w:t>
            </w:r>
          </w:p>
        </w:tc>
        <w:tc>
          <w:tcPr>
            <w:tcW w:w="7491" w:type="dxa"/>
            <w:tcBorders>
              <w:left w:val="single" w:sz="18" w:space="0" w:color="auto"/>
              <w:right w:val="single" w:sz="18" w:space="0" w:color="auto"/>
            </w:tcBorders>
            <w:vAlign w:val="center"/>
          </w:tcPr>
          <w:p w:rsidR="00F40014" w:rsidRPr="00D54C41" w:rsidRDefault="00F40014" w:rsidP="00752228">
            <w:pPr>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メトロウェザー株式会社（京都府宇治市）</w:t>
            </w:r>
          </w:p>
        </w:tc>
      </w:tr>
      <w:tr w:rsidR="00F40014" w:rsidRPr="00254159" w:rsidTr="00752228">
        <w:trPr>
          <w:trHeight w:val="1016"/>
        </w:trPr>
        <w:tc>
          <w:tcPr>
            <w:tcW w:w="2247" w:type="dxa"/>
            <w:tcBorders>
              <w:top w:val="single" w:sz="4" w:space="0" w:color="auto"/>
              <w:left w:val="single" w:sz="18" w:space="0" w:color="auto"/>
              <w:bottom w:val="single" w:sz="18" w:space="0" w:color="auto"/>
              <w:right w:val="single" w:sz="18" w:space="0" w:color="auto"/>
            </w:tcBorders>
            <w:vAlign w:val="center"/>
          </w:tcPr>
          <w:p w:rsidR="00F40014" w:rsidRPr="003C447F" w:rsidRDefault="00F40014" w:rsidP="00752228">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7491" w:type="dxa"/>
            <w:tcBorders>
              <w:left w:val="single" w:sz="18" w:space="0" w:color="auto"/>
              <w:bottom w:val="single" w:sz="18" w:space="0" w:color="auto"/>
              <w:right w:val="single" w:sz="18" w:space="0" w:color="auto"/>
            </w:tcBorders>
            <w:vAlign w:val="center"/>
          </w:tcPr>
          <w:p w:rsidR="00F40014" w:rsidRDefault="00F40014" w:rsidP="00752228">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当該事業者は、可搬型・小型スキャニングドップラー・ライダーを用いた、空飛ぶクルマの安全・安定運航実現をめざしている。</w:t>
            </w:r>
          </w:p>
          <w:p w:rsidR="00F40014" w:rsidRPr="00733966" w:rsidRDefault="00F40014" w:rsidP="00752228">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本事業では、大阪ベイエリアにおいて自社で開発したドップラー・ライダーによる3次元風況計測を行い、得られたデータを統計的に解析し、季節毎、月別の風況特性を明らかにし、運航事業者と運航計画策定における課題を把握する。</w:t>
            </w:r>
          </w:p>
        </w:tc>
      </w:tr>
    </w:tbl>
    <w:p w:rsidR="00F40014" w:rsidRPr="00F40014" w:rsidRDefault="00F40014" w:rsidP="00473B71"/>
    <w:sectPr w:rsidR="00F40014" w:rsidRPr="00F40014" w:rsidSect="00B15B38">
      <w:pgSz w:w="11906" w:h="16838"/>
      <w:pgMar w:top="907"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64D" w:rsidRDefault="0032664D" w:rsidP="00443D33">
      <w:r>
        <w:separator/>
      </w:r>
    </w:p>
  </w:endnote>
  <w:endnote w:type="continuationSeparator" w:id="0">
    <w:p w:rsidR="0032664D" w:rsidRDefault="0032664D" w:rsidP="0044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64D" w:rsidRDefault="0032664D" w:rsidP="00443D33">
      <w:r>
        <w:separator/>
      </w:r>
    </w:p>
  </w:footnote>
  <w:footnote w:type="continuationSeparator" w:id="0">
    <w:p w:rsidR="0032664D" w:rsidRDefault="0032664D" w:rsidP="00443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77"/>
    <w:rsid w:val="00075FFC"/>
    <w:rsid w:val="00151771"/>
    <w:rsid w:val="00254159"/>
    <w:rsid w:val="00257F9A"/>
    <w:rsid w:val="002920F2"/>
    <w:rsid w:val="0032664D"/>
    <w:rsid w:val="00336A25"/>
    <w:rsid w:val="00342396"/>
    <w:rsid w:val="0043571B"/>
    <w:rsid w:val="00443D33"/>
    <w:rsid w:val="00470BB1"/>
    <w:rsid w:val="00473B71"/>
    <w:rsid w:val="0049415E"/>
    <w:rsid w:val="005E183B"/>
    <w:rsid w:val="005E36F8"/>
    <w:rsid w:val="005F09E4"/>
    <w:rsid w:val="00670F77"/>
    <w:rsid w:val="006D5754"/>
    <w:rsid w:val="006D61B7"/>
    <w:rsid w:val="00767088"/>
    <w:rsid w:val="007953E2"/>
    <w:rsid w:val="007E5A61"/>
    <w:rsid w:val="0081370F"/>
    <w:rsid w:val="00855F41"/>
    <w:rsid w:val="00905EF1"/>
    <w:rsid w:val="00962CC5"/>
    <w:rsid w:val="009879DA"/>
    <w:rsid w:val="00987D5A"/>
    <w:rsid w:val="00991900"/>
    <w:rsid w:val="00B15B38"/>
    <w:rsid w:val="00BC6BD1"/>
    <w:rsid w:val="00C86E31"/>
    <w:rsid w:val="00CD6B53"/>
    <w:rsid w:val="00D526F4"/>
    <w:rsid w:val="00DC5986"/>
    <w:rsid w:val="00E745F5"/>
    <w:rsid w:val="00EA5538"/>
    <w:rsid w:val="00EE6451"/>
    <w:rsid w:val="00F40014"/>
    <w:rsid w:val="00F625D2"/>
    <w:rsid w:val="00FA1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0D65D5"/>
  <w15:chartTrackingRefBased/>
  <w15:docId w15:val="{9EB1450F-E02B-4539-8F39-94CA1C2E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F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D33"/>
    <w:pPr>
      <w:tabs>
        <w:tab w:val="center" w:pos="4252"/>
        <w:tab w:val="right" w:pos="8504"/>
      </w:tabs>
      <w:snapToGrid w:val="0"/>
    </w:pPr>
  </w:style>
  <w:style w:type="character" w:customStyle="1" w:styleId="a4">
    <w:name w:val="ヘッダー (文字)"/>
    <w:basedOn w:val="a0"/>
    <w:link w:val="a3"/>
    <w:uiPriority w:val="99"/>
    <w:rsid w:val="00443D33"/>
    <w:rPr>
      <w:rFonts w:ascii="Century" w:eastAsia="ＭＳ 明朝" w:hAnsi="Century" w:cs="Times New Roman"/>
      <w:szCs w:val="24"/>
    </w:rPr>
  </w:style>
  <w:style w:type="paragraph" w:styleId="a5">
    <w:name w:val="footer"/>
    <w:basedOn w:val="a"/>
    <w:link w:val="a6"/>
    <w:uiPriority w:val="99"/>
    <w:unhideWhenUsed/>
    <w:rsid w:val="00443D33"/>
    <w:pPr>
      <w:tabs>
        <w:tab w:val="center" w:pos="4252"/>
        <w:tab w:val="right" w:pos="8504"/>
      </w:tabs>
      <w:snapToGrid w:val="0"/>
    </w:pPr>
  </w:style>
  <w:style w:type="character" w:customStyle="1" w:styleId="a6">
    <w:name w:val="フッター (文字)"/>
    <w:basedOn w:val="a0"/>
    <w:link w:val="a5"/>
    <w:uiPriority w:val="99"/>
    <w:rsid w:val="00443D33"/>
    <w:rPr>
      <w:rFonts w:ascii="Century" w:eastAsia="ＭＳ 明朝" w:hAnsi="Century" w:cs="Times New Roman"/>
      <w:szCs w:val="24"/>
    </w:rPr>
  </w:style>
  <w:style w:type="paragraph" w:styleId="a7">
    <w:name w:val="Balloon Text"/>
    <w:basedOn w:val="a"/>
    <w:link w:val="a8"/>
    <w:uiPriority w:val="99"/>
    <w:semiHidden/>
    <w:unhideWhenUsed/>
    <w:rsid w:val="007670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70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白木　郁実</dc:creator>
  <cp:keywords/>
  <dc:description/>
  <cp:lastModifiedBy>野口　慧</cp:lastModifiedBy>
  <cp:revision>7</cp:revision>
  <cp:lastPrinted>2021-08-04T07:05:00Z</cp:lastPrinted>
  <dcterms:created xsi:type="dcterms:W3CDTF">2022-10-26T11:25:00Z</dcterms:created>
  <dcterms:modified xsi:type="dcterms:W3CDTF">2022-10-31T01:18:00Z</dcterms:modified>
</cp:coreProperties>
</file>