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D584" w14:textId="6828F814" w:rsidR="00F33DB9" w:rsidRPr="00F33DB9" w:rsidRDefault="00F33DB9" w:rsidP="00F33DB9">
      <w:pPr>
        <w:autoSpaceDE w:val="0"/>
        <w:autoSpaceDN w:val="0"/>
        <w:spacing w:line="320" w:lineRule="exact"/>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第２号意見書案</w:t>
      </w:r>
    </w:p>
    <w:p w14:paraId="06C2117A" w14:textId="77777777" w:rsidR="00F33DB9" w:rsidRPr="00F33DB9" w:rsidRDefault="00F33DB9" w:rsidP="00F33DB9">
      <w:pPr>
        <w:autoSpaceDE w:val="0"/>
        <w:autoSpaceDN w:val="0"/>
        <w:spacing w:line="320" w:lineRule="exact"/>
        <w:rPr>
          <w:rFonts w:ascii="ＭＳ 明朝" w:eastAsia="ＭＳ 明朝" w:hAnsi="ＭＳ 明朝" w:cs="ＭＳ 明朝"/>
          <w:sz w:val="24"/>
          <w:szCs w:val="24"/>
        </w:rPr>
      </w:pPr>
    </w:p>
    <w:p w14:paraId="672725A2" w14:textId="77777777" w:rsidR="00AC6407" w:rsidRDefault="00037123" w:rsidP="00AC6407">
      <w:pPr>
        <w:autoSpaceDE w:val="0"/>
        <w:autoSpaceDN w:val="0"/>
        <w:spacing w:line="320" w:lineRule="exact"/>
        <w:ind w:firstLineChars="450" w:firstLine="1080"/>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学校現場における「特定分野に特異な才能のある児童生徒」への</w:t>
      </w:r>
    </w:p>
    <w:p w14:paraId="0609588D" w14:textId="6CE34DA8" w:rsidR="009D3850" w:rsidRPr="00F33DB9" w:rsidRDefault="00037123" w:rsidP="00AC6407">
      <w:pPr>
        <w:autoSpaceDE w:val="0"/>
        <w:autoSpaceDN w:val="0"/>
        <w:spacing w:line="320" w:lineRule="exact"/>
        <w:ind w:firstLineChars="450" w:firstLine="1080"/>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対応に関する意見書</w:t>
      </w:r>
    </w:p>
    <w:p w14:paraId="2F96C0F0" w14:textId="4910EB15" w:rsidR="009D3850" w:rsidRPr="00F33DB9" w:rsidRDefault="009D3850" w:rsidP="00F33DB9">
      <w:pPr>
        <w:autoSpaceDE w:val="0"/>
        <w:autoSpaceDN w:val="0"/>
        <w:spacing w:line="320" w:lineRule="exact"/>
        <w:rPr>
          <w:rFonts w:ascii="ＭＳ 明朝" w:eastAsia="ＭＳ 明朝" w:hAnsi="ＭＳ 明朝" w:cs="ＭＳ 明朝"/>
          <w:sz w:val="24"/>
          <w:szCs w:val="24"/>
        </w:rPr>
      </w:pPr>
    </w:p>
    <w:p w14:paraId="45747501" w14:textId="21470B29" w:rsidR="009D3850" w:rsidRPr="00F33DB9" w:rsidRDefault="00037123" w:rsidP="00F33DB9">
      <w:pPr>
        <w:autoSpaceDE w:val="0"/>
        <w:autoSpaceDN w:val="0"/>
        <w:spacing w:line="320" w:lineRule="exact"/>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 xml:space="preserve">　学校現場には特定分野に特異な才能のある児童生徒、いわゆるギフテッドと呼ばれる</w:t>
      </w:r>
      <w:r w:rsidR="00844D93" w:rsidRPr="00F33DB9">
        <w:rPr>
          <w:rFonts w:ascii="ＭＳ 明朝" w:eastAsia="ＭＳ 明朝" w:hAnsi="ＭＳ 明朝" w:cs="ＭＳ 明朝" w:hint="eastAsia"/>
          <w:sz w:val="24"/>
          <w:szCs w:val="24"/>
        </w:rPr>
        <w:t>児童</w:t>
      </w:r>
      <w:r w:rsidRPr="00F33DB9">
        <w:rPr>
          <w:rFonts w:ascii="ＭＳ 明朝" w:eastAsia="ＭＳ 明朝" w:hAnsi="ＭＳ 明朝" w:cs="ＭＳ 明朝" w:hint="eastAsia"/>
          <w:sz w:val="24"/>
          <w:szCs w:val="24"/>
        </w:rPr>
        <w:t>生徒が一定数存在する。文部科学省における有識者会議でも本児童生徒に対する学校における指導・支援の在り方等に関して議論が進められており、令和4年9月に審議のまとめが示されたところである。しかし、この審議のまとめの一部文言が切り取られ、誤った認識をもとに学校現場で指導・支援が行われているケースが</w:t>
      </w:r>
      <w:r w:rsidR="00C11373" w:rsidRPr="00F33DB9">
        <w:rPr>
          <w:rFonts w:ascii="ＭＳ 明朝" w:eastAsia="ＭＳ 明朝" w:hAnsi="ＭＳ 明朝" w:cs="ＭＳ 明朝" w:hint="eastAsia"/>
          <w:sz w:val="24"/>
          <w:szCs w:val="24"/>
        </w:rPr>
        <w:t>あると聞く。</w:t>
      </w:r>
      <w:r w:rsidRPr="00F33DB9">
        <w:rPr>
          <w:rFonts w:ascii="ＭＳ 明朝" w:eastAsia="ＭＳ 明朝" w:hAnsi="ＭＳ 明朝" w:cs="ＭＳ 明朝" w:hint="eastAsia"/>
          <w:sz w:val="24"/>
          <w:szCs w:val="24"/>
        </w:rPr>
        <w:t>特に、審議のまとめにある「様々な障害による学習上又は生活上の困難を併せ有する」という部分が切り取られ、その</w:t>
      </w:r>
      <w:r w:rsidR="00844D93" w:rsidRPr="00F33DB9">
        <w:rPr>
          <w:rFonts w:ascii="ＭＳ 明朝" w:eastAsia="ＭＳ 明朝" w:hAnsi="ＭＳ 明朝" w:cs="ＭＳ 明朝" w:hint="eastAsia"/>
          <w:sz w:val="24"/>
          <w:szCs w:val="24"/>
        </w:rPr>
        <w:t>児童</w:t>
      </w:r>
      <w:r w:rsidRPr="00F33DB9">
        <w:rPr>
          <w:rFonts w:ascii="ＭＳ 明朝" w:eastAsia="ＭＳ 明朝" w:hAnsi="ＭＳ 明朝" w:cs="ＭＳ 明朝" w:hint="eastAsia"/>
          <w:sz w:val="24"/>
          <w:szCs w:val="24"/>
        </w:rPr>
        <w:t>生徒の持つ強い好奇心等を満たすこととは異なる支援が</w:t>
      </w:r>
      <w:r w:rsidR="009F5248" w:rsidRPr="00F33DB9">
        <w:rPr>
          <w:rFonts w:ascii="ＭＳ 明朝" w:eastAsia="ＭＳ 明朝" w:hAnsi="ＭＳ 明朝" w:cs="ＭＳ 明朝" w:hint="eastAsia"/>
          <w:sz w:val="24"/>
          <w:szCs w:val="24"/>
        </w:rPr>
        <w:t>行われる懸念がある。</w:t>
      </w:r>
    </w:p>
    <w:p w14:paraId="1FB97B96" w14:textId="1F4A2F36" w:rsidR="009D3850" w:rsidRPr="00F33DB9" w:rsidRDefault="00037123" w:rsidP="00F33DB9">
      <w:pPr>
        <w:autoSpaceDE w:val="0"/>
        <w:autoSpaceDN w:val="0"/>
        <w:spacing w:line="320" w:lineRule="exact"/>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 xml:space="preserve">　</w:t>
      </w:r>
      <w:r w:rsidR="001C1D90" w:rsidRPr="00F33DB9">
        <w:rPr>
          <w:rFonts w:ascii="ＭＳ 明朝" w:eastAsia="ＭＳ 明朝" w:hAnsi="ＭＳ 明朝" w:cs="ＭＳ 明朝" w:hint="eastAsia"/>
          <w:sz w:val="24"/>
          <w:szCs w:val="24"/>
        </w:rPr>
        <w:t>例えば、</w:t>
      </w:r>
      <w:r w:rsidRPr="00F33DB9">
        <w:rPr>
          <w:rFonts w:ascii="ＭＳ 明朝" w:eastAsia="ＭＳ 明朝" w:hAnsi="ＭＳ 明朝" w:cs="ＭＳ 明朝" w:hint="eastAsia"/>
          <w:sz w:val="24"/>
          <w:szCs w:val="24"/>
        </w:rPr>
        <w:t>特定分野に特異な才能のある児童生徒の中には、強い好奇心や感受性、豊かな想像力などを持ち合わせているため、独創的・創造的な行動を得意とする一方で、機械的な単純作業は不得手な児童生徒もいる。授業中その場面に直面した際に立ち歩くなどして授業の進行を阻害してしまうこともあるが、この原因は</w:t>
      </w:r>
      <w:r w:rsidR="00844D93" w:rsidRPr="00F33DB9">
        <w:rPr>
          <w:rFonts w:ascii="ＭＳ 明朝" w:eastAsia="ＭＳ 明朝" w:hAnsi="ＭＳ 明朝" w:cs="ＭＳ 明朝" w:hint="eastAsia"/>
          <w:sz w:val="24"/>
          <w:szCs w:val="24"/>
        </w:rPr>
        <w:t>児童</w:t>
      </w:r>
      <w:r w:rsidRPr="00F33DB9">
        <w:rPr>
          <w:rFonts w:ascii="ＭＳ 明朝" w:eastAsia="ＭＳ 明朝" w:hAnsi="ＭＳ 明朝" w:cs="ＭＳ 明朝" w:hint="eastAsia"/>
          <w:sz w:val="24"/>
          <w:szCs w:val="24"/>
        </w:rPr>
        <w:t>生徒本人の性質と置かれた環境条件のミスマッチによるものであり、個に応じた調整が求められる。</w:t>
      </w:r>
    </w:p>
    <w:p w14:paraId="29C6E343" w14:textId="01B29E2B" w:rsidR="009D3850" w:rsidRPr="00F33DB9" w:rsidRDefault="00037123" w:rsidP="00F33DB9">
      <w:pPr>
        <w:autoSpaceDE w:val="0"/>
        <w:autoSpaceDN w:val="0"/>
        <w:spacing w:line="320" w:lineRule="exact"/>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 xml:space="preserve">　大阪府では令和</w:t>
      </w:r>
      <w:r w:rsidR="00F33DB9">
        <w:rPr>
          <w:rFonts w:ascii="ＭＳ 明朝" w:eastAsia="ＭＳ 明朝" w:hAnsi="ＭＳ 明朝" w:cs="ＭＳ 明朝" w:hint="eastAsia"/>
          <w:sz w:val="24"/>
          <w:szCs w:val="24"/>
        </w:rPr>
        <w:t>５</w:t>
      </w:r>
      <w:r w:rsidRPr="00F33DB9">
        <w:rPr>
          <w:rFonts w:ascii="ＭＳ 明朝" w:eastAsia="ＭＳ 明朝" w:hAnsi="ＭＳ 明朝" w:cs="ＭＳ 明朝" w:hint="eastAsia"/>
          <w:sz w:val="24"/>
          <w:szCs w:val="24"/>
        </w:rPr>
        <w:t>年</w:t>
      </w:r>
      <w:r w:rsidR="00F33DB9">
        <w:rPr>
          <w:rFonts w:ascii="ＭＳ 明朝" w:eastAsia="ＭＳ 明朝" w:hAnsi="ＭＳ 明朝" w:cs="ＭＳ 明朝" w:hint="eastAsia"/>
          <w:sz w:val="24"/>
          <w:szCs w:val="24"/>
        </w:rPr>
        <w:t>９</w:t>
      </w:r>
      <w:r w:rsidRPr="00F33DB9">
        <w:rPr>
          <w:rFonts w:ascii="ＭＳ 明朝" w:eastAsia="ＭＳ 明朝" w:hAnsi="ＭＳ 明朝" w:cs="ＭＳ 明朝" w:hint="eastAsia"/>
          <w:sz w:val="24"/>
          <w:szCs w:val="24"/>
        </w:rPr>
        <w:t>月の教育常任委員会において、特定分野に特異な才能のある児童生徒は「授業内容や進度に満足できず、学級内でのコミュニケーションに苦痛を感じること、周囲と無理に合わせて学校生活を送ることで、自己有用感・自己肯定感が低下する等、</w:t>
      </w:r>
      <w:r w:rsidR="00127E8F" w:rsidRPr="00F33DB9">
        <w:rPr>
          <w:rFonts w:ascii="ＭＳ 明朝" w:eastAsia="ＭＳ 明朝" w:hAnsi="ＭＳ 明朝" w:cs="ＭＳ 明朝" w:hint="eastAsia"/>
          <w:sz w:val="24"/>
          <w:szCs w:val="24"/>
        </w:rPr>
        <w:t>その生徒自身が</w:t>
      </w:r>
      <w:r w:rsidRPr="00F33DB9">
        <w:rPr>
          <w:rFonts w:ascii="ＭＳ 明朝" w:eastAsia="ＭＳ 明朝" w:hAnsi="ＭＳ 明朝" w:cs="ＭＳ 明朝" w:hint="eastAsia"/>
          <w:sz w:val="24"/>
          <w:szCs w:val="24"/>
        </w:rPr>
        <w:t>様々な困難に直面するものと考えられる」との見解が示され、個別最適な学びの実践を一層実現するために、一歩ずつ前進しているところである。</w:t>
      </w:r>
    </w:p>
    <w:p w14:paraId="401D8413" w14:textId="77777777" w:rsidR="00694B2D" w:rsidRDefault="00037123" w:rsidP="00F33DB9">
      <w:pPr>
        <w:autoSpaceDE w:val="0"/>
        <w:autoSpaceDN w:val="0"/>
        <w:spacing w:line="320" w:lineRule="exact"/>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 xml:space="preserve">　先述の通り、特定分野に特異な才能のある児童生徒は強い好奇心や感受性、豊かな想像力などの素晴らしい特性を持ち合わせており、将来、大きなイノベーションを起こし、日本の経済発展に大いに貢献する可能性が極めて高い。</w:t>
      </w:r>
    </w:p>
    <w:p w14:paraId="4E095CE7" w14:textId="3A57D2DD" w:rsidR="009D3850" w:rsidRPr="00F33DB9" w:rsidRDefault="00694B2D" w:rsidP="00F33DB9">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よって、国においては、</w:t>
      </w:r>
      <w:r w:rsidR="00037123" w:rsidRPr="00F33DB9">
        <w:rPr>
          <w:rFonts w:ascii="ＭＳ 明朝" w:eastAsia="ＭＳ 明朝" w:hAnsi="ＭＳ 明朝" w:cs="ＭＳ 明朝" w:hint="eastAsia"/>
          <w:sz w:val="24"/>
          <w:szCs w:val="24"/>
        </w:rPr>
        <w:t>幼少期からその能力開発を十分に行うため、以下の内容について求める。</w:t>
      </w:r>
    </w:p>
    <w:p w14:paraId="583DE268" w14:textId="77777777" w:rsidR="009D3850" w:rsidRPr="00F33DB9" w:rsidRDefault="009D3850" w:rsidP="00F33DB9">
      <w:pPr>
        <w:autoSpaceDE w:val="0"/>
        <w:autoSpaceDN w:val="0"/>
        <w:spacing w:line="320" w:lineRule="exact"/>
        <w:rPr>
          <w:rFonts w:ascii="ＭＳ 明朝" w:eastAsia="ＭＳ 明朝" w:hAnsi="ＭＳ 明朝" w:cs="ＭＳ 明朝"/>
          <w:sz w:val="24"/>
          <w:szCs w:val="24"/>
        </w:rPr>
      </w:pPr>
    </w:p>
    <w:p w14:paraId="56CE0889" w14:textId="77777777" w:rsidR="00F33DB9" w:rsidRPr="00DD4241" w:rsidRDefault="00037123" w:rsidP="00F33DB9">
      <w:pPr>
        <w:pStyle w:val="a3"/>
        <w:autoSpaceDE w:val="0"/>
        <w:autoSpaceDN w:val="0"/>
        <w:spacing w:line="320" w:lineRule="exact"/>
        <w:rPr>
          <w:sz w:val="24"/>
          <w:szCs w:val="24"/>
        </w:rPr>
      </w:pPr>
      <w:r w:rsidRPr="00DD4241">
        <w:rPr>
          <w:rFonts w:hint="eastAsia"/>
          <w:sz w:val="24"/>
          <w:szCs w:val="24"/>
        </w:rPr>
        <w:t>記</w:t>
      </w:r>
    </w:p>
    <w:p w14:paraId="29E1CEFA" w14:textId="77777777" w:rsidR="00F33DB9" w:rsidRPr="00F33DB9" w:rsidRDefault="00F33DB9" w:rsidP="00F33DB9">
      <w:pPr>
        <w:autoSpaceDE w:val="0"/>
        <w:autoSpaceDN w:val="0"/>
        <w:spacing w:line="320" w:lineRule="exact"/>
      </w:pPr>
    </w:p>
    <w:p w14:paraId="465D282A" w14:textId="0A078501" w:rsidR="009D3850" w:rsidRPr="00F33DB9" w:rsidRDefault="00037123" w:rsidP="00F33DB9">
      <w:pPr>
        <w:autoSpaceDE w:val="0"/>
        <w:autoSpaceDN w:val="0"/>
        <w:spacing w:line="320" w:lineRule="exact"/>
        <w:ind w:left="240" w:hangingChars="100" w:hanging="240"/>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１</w:t>
      </w:r>
      <w:r w:rsidR="00F33DB9" w:rsidRPr="00F33DB9">
        <w:rPr>
          <w:rFonts w:ascii="ＭＳ 明朝" w:eastAsia="ＭＳ 明朝" w:hAnsi="ＭＳ 明朝" w:cs="ＭＳ 明朝" w:hint="eastAsia"/>
          <w:sz w:val="24"/>
          <w:szCs w:val="24"/>
        </w:rPr>
        <w:t>．</w:t>
      </w:r>
      <w:r w:rsidRPr="00F33DB9">
        <w:rPr>
          <w:rFonts w:ascii="ＭＳ 明朝" w:eastAsia="ＭＳ 明朝" w:hAnsi="ＭＳ 明朝" w:cs="ＭＳ 明朝" w:hint="eastAsia"/>
          <w:sz w:val="24"/>
          <w:szCs w:val="24"/>
        </w:rPr>
        <w:t>特定分野に特異な才能のある児童生徒が持つ強い好奇心や感受性、豊かな想像力などの特性に関しての周知</w:t>
      </w:r>
      <w:r w:rsidR="00AE6EF6" w:rsidRPr="00F33DB9">
        <w:rPr>
          <w:rFonts w:ascii="ＭＳ 明朝" w:eastAsia="ＭＳ 明朝" w:hAnsi="ＭＳ 明朝" w:cs="ＭＳ 明朝" w:hint="eastAsia"/>
          <w:sz w:val="24"/>
          <w:szCs w:val="24"/>
        </w:rPr>
        <w:t>を</w:t>
      </w:r>
      <w:r w:rsidRPr="00F33DB9">
        <w:rPr>
          <w:rFonts w:ascii="ＭＳ 明朝" w:eastAsia="ＭＳ 明朝" w:hAnsi="ＭＳ 明朝" w:cs="ＭＳ 明朝" w:hint="eastAsia"/>
          <w:sz w:val="24"/>
          <w:szCs w:val="24"/>
        </w:rPr>
        <w:t>促進すること。</w:t>
      </w:r>
    </w:p>
    <w:p w14:paraId="236F2971" w14:textId="0544D1A2" w:rsidR="009D3850" w:rsidRPr="00F33DB9" w:rsidRDefault="00037123" w:rsidP="00F33DB9">
      <w:pPr>
        <w:autoSpaceDE w:val="0"/>
        <w:autoSpaceDN w:val="0"/>
        <w:spacing w:line="320" w:lineRule="exact"/>
        <w:ind w:left="240" w:hangingChars="100" w:hanging="240"/>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２</w:t>
      </w:r>
      <w:r w:rsidR="00F33DB9" w:rsidRPr="00F33DB9">
        <w:rPr>
          <w:rFonts w:ascii="ＭＳ 明朝" w:eastAsia="ＭＳ 明朝" w:hAnsi="ＭＳ 明朝" w:cs="ＭＳ 明朝" w:hint="eastAsia"/>
          <w:sz w:val="24"/>
          <w:szCs w:val="24"/>
        </w:rPr>
        <w:t>．</w:t>
      </w:r>
      <w:r w:rsidRPr="00F33DB9">
        <w:rPr>
          <w:rFonts w:ascii="ＭＳ 明朝" w:eastAsia="ＭＳ 明朝" w:hAnsi="ＭＳ 明朝" w:cs="ＭＳ 明朝" w:hint="eastAsia"/>
          <w:sz w:val="24"/>
          <w:szCs w:val="24"/>
        </w:rPr>
        <w:t>学校外の学びの場の提供のみならず、</w:t>
      </w:r>
      <w:r w:rsidR="00127E8F" w:rsidRPr="00F33DB9">
        <w:rPr>
          <w:rFonts w:ascii="ＭＳ 明朝" w:eastAsia="ＭＳ 明朝" w:hAnsi="ＭＳ 明朝" w:cs="ＭＳ 明朝" w:hint="eastAsia"/>
          <w:sz w:val="24"/>
          <w:szCs w:val="24"/>
        </w:rPr>
        <w:t>正規の教育課程で</w:t>
      </w:r>
      <w:r w:rsidRPr="00F33DB9">
        <w:rPr>
          <w:rFonts w:ascii="ＭＳ 明朝" w:eastAsia="ＭＳ 明朝" w:hAnsi="ＭＳ 明朝" w:cs="ＭＳ 明朝" w:hint="eastAsia"/>
          <w:sz w:val="24"/>
          <w:szCs w:val="24"/>
        </w:rPr>
        <w:t>その能力を十分に開発できる学習の場の提供、教材の充実についてすみやかに検討を始めること。</w:t>
      </w:r>
    </w:p>
    <w:p w14:paraId="04065E36" w14:textId="47526EDC" w:rsidR="0045767F" w:rsidRPr="00F33DB9" w:rsidRDefault="00037123" w:rsidP="00F33DB9">
      <w:pPr>
        <w:autoSpaceDE w:val="0"/>
        <w:autoSpaceDN w:val="0"/>
        <w:spacing w:line="320" w:lineRule="exact"/>
        <w:ind w:left="240" w:hangingChars="100" w:hanging="240"/>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３</w:t>
      </w:r>
      <w:r w:rsidR="00F33DB9" w:rsidRPr="00F33DB9">
        <w:rPr>
          <w:rFonts w:ascii="ＭＳ 明朝" w:eastAsia="ＭＳ 明朝" w:hAnsi="ＭＳ 明朝" w:cs="ＭＳ 明朝" w:hint="eastAsia"/>
          <w:sz w:val="24"/>
          <w:szCs w:val="24"/>
        </w:rPr>
        <w:t>．</w:t>
      </w:r>
      <w:r w:rsidR="0045767F" w:rsidRPr="00F33DB9">
        <w:rPr>
          <w:rFonts w:ascii="ＭＳ 明朝" w:eastAsia="ＭＳ 明朝" w:hAnsi="ＭＳ 明朝" w:cs="ＭＳ 明朝"/>
          <w:sz w:val="24"/>
          <w:szCs w:val="24"/>
        </w:rPr>
        <w:t>個別最適な学びと、協働的な学びを一体的に充実させていくことは大切であり、審議のまとめにも「</w:t>
      </w:r>
      <w:r w:rsidR="0045767F" w:rsidRPr="00F33DB9">
        <w:rPr>
          <w:rFonts w:ascii="ＭＳ 明朝" w:eastAsia="ＭＳ 明朝" w:hAnsi="ＭＳ 明朝" w:cs="ＭＳ 明朝" w:hint="eastAsia"/>
          <w:sz w:val="24"/>
          <w:szCs w:val="24"/>
        </w:rPr>
        <w:t>協働的な学びの充実の一環として指導・支援の在り方を考えていくことを基本的な考え方とする」との記載がある。その上で特定分野に特異な才能のある児童生徒においては、その特性から協働的な学びが難しい児童生徒も存在するため、当該児童生徒に対しては一定の配慮をすること。</w:t>
      </w:r>
    </w:p>
    <w:p w14:paraId="4A78FB98" w14:textId="77777777" w:rsidR="009D3850" w:rsidRPr="00F33DB9" w:rsidRDefault="009D3850" w:rsidP="00F33DB9">
      <w:pPr>
        <w:autoSpaceDE w:val="0"/>
        <w:autoSpaceDN w:val="0"/>
        <w:spacing w:line="320" w:lineRule="exact"/>
        <w:rPr>
          <w:rFonts w:ascii="ＭＳ 明朝" w:eastAsia="ＭＳ 明朝" w:hAnsi="ＭＳ 明朝" w:cs="ＭＳ 明朝"/>
          <w:sz w:val="24"/>
          <w:szCs w:val="24"/>
        </w:rPr>
      </w:pPr>
    </w:p>
    <w:p w14:paraId="41CFC1EB" w14:textId="77777777" w:rsidR="00F33DB9" w:rsidRPr="00F33DB9" w:rsidRDefault="00F33DB9" w:rsidP="00F33DB9">
      <w:pPr>
        <w:autoSpaceDE w:val="0"/>
        <w:autoSpaceDN w:val="0"/>
        <w:spacing w:line="320" w:lineRule="exact"/>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 xml:space="preserve">　</w:t>
      </w:r>
      <w:r w:rsidRPr="00F33DB9">
        <w:rPr>
          <w:rFonts w:ascii="ＭＳ 明朝" w:eastAsia="ＭＳ 明朝" w:hAnsi="ＭＳ 明朝" w:cs="ＭＳ 明朝"/>
          <w:sz w:val="24"/>
          <w:szCs w:val="24"/>
        </w:rPr>
        <w:t>以上、地方自治法第</w:t>
      </w:r>
      <w:r w:rsidRPr="00F33DB9">
        <w:rPr>
          <w:rFonts w:ascii="ＭＳ 明朝" w:eastAsia="ＭＳ 明朝" w:hAnsi="ＭＳ 明朝" w:cs="ＭＳ 明朝" w:hint="eastAsia"/>
          <w:sz w:val="24"/>
          <w:szCs w:val="24"/>
        </w:rPr>
        <w:t>99条の</w:t>
      </w:r>
      <w:r w:rsidRPr="00F33DB9">
        <w:rPr>
          <w:rFonts w:ascii="ＭＳ 明朝" w:eastAsia="ＭＳ 明朝" w:hAnsi="ＭＳ 明朝" w:cs="ＭＳ 明朝"/>
          <w:sz w:val="24"/>
          <w:szCs w:val="24"/>
        </w:rPr>
        <w:t xml:space="preserve">規定により意見書を提出する。 </w:t>
      </w:r>
    </w:p>
    <w:p w14:paraId="5A4F34A7" w14:textId="77777777" w:rsidR="00F33DB9" w:rsidRPr="00F33DB9" w:rsidRDefault="00F33DB9" w:rsidP="00F33DB9">
      <w:pPr>
        <w:autoSpaceDE w:val="0"/>
        <w:autoSpaceDN w:val="0"/>
        <w:spacing w:line="320" w:lineRule="exact"/>
        <w:rPr>
          <w:rFonts w:ascii="ＭＳ 明朝" w:eastAsia="ＭＳ 明朝" w:hAnsi="ＭＳ 明朝" w:cs="ＭＳ 明朝"/>
          <w:sz w:val="24"/>
          <w:szCs w:val="24"/>
        </w:rPr>
      </w:pPr>
    </w:p>
    <w:p w14:paraId="2BA3D42B" w14:textId="13839F8B" w:rsidR="00F33DB9" w:rsidRPr="00F33DB9" w:rsidRDefault="00F33DB9" w:rsidP="00F33DB9">
      <w:pPr>
        <w:autoSpaceDE w:val="0"/>
        <w:autoSpaceDN w:val="0"/>
        <w:spacing w:line="320" w:lineRule="exact"/>
        <w:rPr>
          <w:rFonts w:ascii="ＭＳ 明朝" w:eastAsia="ＭＳ 明朝" w:hAnsi="ＭＳ 明朝" w:cs="ＭＳ 明朝"/>
          <w:sz w:val="24"/>
          <w:szCs w:val="24"/>
        </w:rPr>
      </w:pPr>
      <w:r w:rsidRPr="00F33DB9">
        <w:rPr>
          <w:rFonts w:ascii="ＭＳ 明朝" w:eastAsia="ＭＳ 明朝" w:hAnsi="ＭＳ 明朝" w:cs="ＭＳ 明朝" w:hint="eastAsia"/>
          <w:sz w:val="24"/>
          <w:szCs w:val="24"/>
        </w:rPr>
        <w:t xml:space="preserve">　</w:t>
      </w:r>
      <w:r w:rsidRPr="00F33DB9">
        <w:rPr>
          <w:rFonts w:ascii="ＭＳ 明朝" w:eastAsia="ＭＳ 明朝" w:hAnsi="ＭＳ 明朝" w:cs="ＭＳ 明朝"/>
          <w:sz w:val="24"/>
          <w:szCs w:val="24"/>
        </w:rPr>
        <w:t>令和６年</w:t>
      </w:r>
      <w:r w:rsidRPr="00F33DB9">
        <w:rPr>
          <w:rFonts w:ascii="ＭＳ 明朝" w:eastAsia="ＭＳ 明朝" w:hAnsi="ＭＳ 明朝" w:cs="ＭＳ 明朝" w:hint="eastAsia"/>
          <w:sz w:val="24"/>
          <w:szCs w:val="24"/>
        </w:rPr>
        <w:t>３</w:t>
      </w:r>
      <w:r w:rsidR="00EE3E8E">
        <w:rPr>
          <w:rFonts w:ascii="ＭＳ 明朝" w:eastAsia="ＭＳ 明朝" w:hAnsi="ＭＳ 明朝" w:cs="ＭＳ 明朝" w:hint="eastAsia"/>
          <w:sz w:val="24"/>
          <w:szCs w:val="24"/>
        </w:rPr>
        <w:t>月</w:t>
      </w:r>
      <w:r w:rsidRPr="00F33DB9">
        <w:rPr>
          <w:rFonts w:ascii="ＭＳ 明朝" w:eastAsia="ＭＳ 明朝" w:hAnsi="ＭＳ 明朝" w:cs="ＭＳ 明朝" w:hint="eastAsia"/>
          <w:sz w:val="24"/>
          <w:szCs w:val="24"/>
        </w:rPr>
        <w:t xml:space="preserve">　</w:t>
      </w:r>
      <w:r w:rsidRPr="00F33DB9">
        <w:rPr>
          <w:rFonts w:ascii="ＭＳ 明朝" w:eastAsia="ＭＳ 明朝" w:hAnsi="ＭＳ 明朝" w:cs="ＭＳ 明朝"/>
          <w:sz w:val="24"/>
          <w:szCs w:val="24"/>
        </w:rPr>
        <w:t>日</w:t>
      </w:r>
    </w:p>
    <w:p w14:paraId="2FF84418" w14:textId="77777777" w:rsidR="00F33DB9" w:rsidRPr="00472E16" w:rsidRDefault="00F33DB9" w:rsidP="00F33DB9">
      <w:pPr>
        <w:autoSpaceDE w:val="0"/>
        <w:autoSpaceDN w:val="0"/>
        <w:spacing w:line="320" w:lineRule="exact"/>
        <w:rPr>
          <w:rFonts w:ascii="ＭＳ 明朝" w:eastAsia="ＭＳ 明朝" w:hAnsi="ＭＳ 明朝"/>
          <w:sz w:val="24"/>
          <w:szCs w:val="24"/>
        </w:rPr>
      </w:pPr>
      <w:r w:rsidRPr="00472E16">
        <w:rPr>
          <w:rFonts w:ascii="ＭＳ 明朝" w:eastAsia="ＭＳ 明朝" w:hAnsi="ＭＳ 明朝" w:cs="Times New Roman"/>
          <w:noProof/>
          <w:sz w:val="24"/>
          <w:szCs w:val="24"/>
        </w:rPr>
        <w:lastRenderedPageBreak/>
        <mc:AlternateContent>
          <mc:Choice Requires="wps">
            <w:drawing>
              <wp:anchor distT="0" distB="0" distL="114300" distR="114300" simplePos="0" relativeHeight="251659264" behindDoc="0" locked="0" layoutInCell="1" allowOverlap="1" wp14:anchorId="499AD502" wp14:editId="0A1479DC">
                <wp:simplePos x="0" y="0"/>
                <wp:positionH relativeFrom="column">
                  <wp:posOffset>2520950</wp:posOffset>
                </wp:positionH>
                <wp:positionV relativeFrom="paragraph">
                  <wp:posOffset>19050</wp:posOffset>
                </wp:positionV>
                <wp:extent cx="247650" cy="1219200"/>
                <wp:effectExtent l="0" t="0" r="19050"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21920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A971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8.5pt;margin-top:1.5pt;width:19.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" adj="1280">
                <v:textbox inset="5.85pt,.7pt,5.85pt,.7pt"/>
              </v:shape>
            </w:pict>
          </mc:Fallback>
        </mc:AlternateContent>
      </w:r>
      <w:r w:rsidRPr="00472E16">
        <w:rPr>
          <w:rFonts w:ascii="ＭＳ 明朝" w:eastAsia="ＭＳ 明朝" w:hAnsi="ＭＳ 明朝" w:hint="eastAsia"/>
          <w:sz w:val="24"/>
          <w:szCs w:val="24"/>
        </w:rPr>
        <w:t>衆議院議長</w:t>
      </w:r>
    </w:p>
    <w:p w14:paraId="62591C84" w14:textId="77777777" w:rsidR="00F33DB9" w:rsidRPr="00472E16" w:rsidRDefault="00F33DB9" w:rsidP="00F33DB9">
      <w:pPr>
        <w:autoSpaceDE w:val="0"/>
        <w:autoSpaceDN w:val="0"/>
        <w:spacing w:line="320" w:lineRule="exact"/>
        <w:rPr>
          <w:rFonts w:ascii="ＭＳ 明朝" w:eastAsia="ＭＳ 明朝" w:hAnsi="ＭＳ 明朝"/>
          <w:sz w:val="24"/>
          <w:szCs w:val="24"/>
        </w:rPr>
      </w:pPr>
      <w:r w:rsidRPr="00472E16">
        <w:rPr>
          <w:rFonts w:ascii="ＭＳ 明朝" w:eastAsia="ＭＳ 明朝" w:hAnsi="ＭＳ 明朝" w:hint="eastAsia"/>
          <w:sz w:val="24"/>
          <w:szCs w:val="24"/>
        </w:rPr>
        <w:t>参議院議長</w:t>
      </w:r>
    </w:p>
    <w:p w14:paraId="0FA7DEF4" w14:textId="77777777" w:rsidR="00F33DB9" w:rsidRPr="00472E16" w:rsidRDefault="00F33DB9" w:rsidP="00F33DB9">
      <w:pPr>
        <w:autoSpaceDE w:val="0"/>
        <w:autoSpaceDN w:val="0"/>
        <w:spacing w:line="320" w:lineRule="exact"/>
        <w:rPr>
          <w:rFonts w:ascii="ＭＳ 明朝" w:eastAsia="ＭＳ 明朝" w:hAnsi="ＭＳ 明朝"/>
          <w:sz w:val="24"/>
          <w:szCs w:val="24"/>
        </w:rPr>
      </w:pPr>
      <w:r w:rsidRPr="00472E16">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67E3D166" wp14:editId="2721D929">
                <wp:simplePos x="0" y="0"/>
                <wp:positionH relativeFrom="margin">
                  <wp:posOffset>2835910</wp:posOffset>
                </wp:positionH>
                <wp:positionV relativeFrom="paragraph">
                  <wp:posOffset>21590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86283" w14:textId="77777777" w:rsidR="00F33DB9" w:rsidRPr="00E84E07" w:rsidRDefault="00F33DB9" w:rsidP="00F33DB9">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3D166" id="_x0000_t202" coordsize="21600,21600" o:spt="202" path="m,l,21600r21600,l21600,xe">
                <v:stroke joinstyle="miter"/>
                <v:path gradientshapeok="t" o:connecttype="rect"/>
              </v:shapetype>
              <v:shape id="テキスト ボックス 3" o:spid="_x0000_s1026" type="#_x0000_t202" style="position:absolute;left:0;text-align:left;margin-left:223.3pt;margin-top:1.7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" stroked="f">
                <v:textbox inset="5.85pt,.7pt,5.85pt,.7pt">
                  <w:txbxContent>
                    <w:p w14:paraId="04786283" w14:textId="77777777" w:rsidR="00F33DB9" w:rsidRPr="00E84E07" w:rsidRDefault="00F33DB9" w:rsidP="00F33DB9">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Pr="00472E16">
        <w:rPr>
          <w:rFonts w:ascii="ＭＳ 明朝" w:eastAsia="ＭＳ 明朝" w:hAnsi="ＭＳ 明朝" w:hint="eastAsia"/>
          <w:sz w:val="24"/>
          <w:szCs w:val="24"/>
        </w:rPr>
        <w:t>内閣総理大臣</w:t>
      </w:r>
    </w:p>
    <w:p w14:paraId="3620F8CE" w14:textId="52B3CA7C" w:rsidR="00F33DB9" w:rsidRPr="00472E16" w:rsidRDefault="0006186C" w:rsidP="00F33DB9">
      <w:pPr>
        <w:autoSpaceDE w:val="0"/>
        <w:autoSpaceDN w:val="0"/>
        <w:spacing w:line="320" w:lineRule="exact"/>
        <w:rPr>
          <w:rFonts w:ascii="ＭＳ 明朝" w:eastAsia="ＭＳ 明朝" w:hAnsi="ＭＳ 明朝"/>
          <w:sz w:val="24"/>
          <w:szCs w:val="24"/>
        </w:rPr>
      </w:pPr>
      <w:r w:rsidRPr="00472E16">
        <w:rPr>
          <w:rFonts w:ascii="ＭＳ 明朝" w:eastAsia="ＭＳ 明朝" w:hAnsi="ＭＳ 明朝" w:hint="eastAsia"/>
          <w:sz w:val="24"/>
          <w:szCs w:val="24"/>
        </w:rPr>
        <w:t>文部科学</w:t>
      </w:r>
      <w:r w:rsidR="00F33DB9" w:rsidRPr="00472E16">
        <w:rPr>
          <w:rFonts w:ascii="ＭＳ 明朝" w:eastAsia="ＭＳ 明朝" w:hAnsi="ＭＳ 明朝" w:hint="eastAsia"/>
          <w:sz w:val="24"/>
          <w:szCs w:val="24"/>
        </w:rPr>
        <w:t>大臣</w:t>
      </w:r>
    </w:p>
    <w:p w14:paraId="29F5B939" w14:textId="77777777" w:rsidR="00F33DB9" w:rsidRPr="00472E16" w:rsidRDefault="00F33DB9" w:rsidP="00F33DB9">
      <w:pPr>
        <w:autoSpaceDE w:val="0"/>
        <w:autoSpaceDN w:val="0"/>
        <w:spacing w:line="320" w:lineRule="exact"/>
        <w:rPr>
          <w:rFonts w:ascii="ＭＳ 明朝" w:eastAsia="ＭＳ 明朝" w:hAnsi="ＭＳ 明朝"/>
          <w:sz w:val="24"/>
          <w:szCs w:val="24"/>
        </w:rPr>
      </w:pPr>
      <w:r w:rsidRPr="00472E16">
        <w:rPr>
          <w:rFonts w:ascii="ＭＳ 明朝" w:eastAsia="ＭＳ 明朝" w:hAnsi="ＭＳ 明朝" w:hint="eastAsia"/>
          <w:sz w:val="24"/>
          <w:szCs w:val="24"/>
        </w:rPr>
        <w:t>内閣官房長官</w:t>
      </w:r>
    </w:p>
    <w:p w14:paraId="454A6783" w14:textId="3278CF28" w:rsidR="00F33DB9" w:rsidRDefault="0006186C" w:rsidP="00F33DB9">
      <w:pPr>
        <w:autoSpaceDE w:val="0"/>
        <w:autoSpaceDN w:val="0"/>
        <w:spacing w:line="320" w:lineRule="exact"/>
        <w:rPr>
          <w:rFonts w:ascii="ＭＳ 明朝" w:eastAsia="ＭＳ 明朝" w:hAnsi="ＭＳ 明朝"/>
          <w:sz w:val="24"/>
          <w:szCs w:val="24"/>
        </w:rPr>
      </w:pPr>
      <w:r w:rsidRPr="00472E16">
        <w:rPr>
          <w:rFonts w:ascii="ＭＳ 明朝" w:eastAsia="ＭＳ 明朝" w:hAnsi="ＭＳ 明朝" w:hint="eastAsia"/>
          <w:sz w:val="24"/>
          <w:szCs w:val="24"/>
        </w:rPr>
        <w:t>内閣府特命担当大</w:t>
      </w:r>
      <w:r>
        <w:rPr>
          <w:rFonts w:ascii="ＭＳ 明朝" w:eastAsia="ＭＳ 明朝" w:hAnsi="ＭＳ 明朝" w:hint="eastAsia"/>
          <w:sz w:val="24"/>
          <w:szCs w:val="24"/>
        </w:rPr>
        <w:t>臣（こども政策）</w:t>
      </w:r>
    </w:p>
    <w:p w14:paraId="03E8673B" w14:textId="77777777" w:rsidR="0006186C" w:rsidRPr="00F33DB9" w:rsidRDefault="0006186C" w:rsidP="00F33DB9">
      <w:pPr>
        <w:autoSpaceDE w:val="0"/>
        <w:autoSpaceDN w:val="0"/>
        <w:spacing w:line="320" w:lineRule="exact"/>
        <w:rPr>
          <w:rFonts w:ascii="ＭＳ 明朝" w:eastAsia="ＭＳ 明朝" w:hAnsi="ＭＳ 明朝" w:cs="ＭＳ 明朝"/>
          <w:sz w:val="24"/>
          <w:szCs w:val="24"/>
        </w:rPr>
      </w:pPr>
    </w:p>
    <w:p w14:paraId="5271F471" w14:textId="77777777" w:rsidR="00F33DB9" w:rsidRPr="00F33DB9" w:rsidRDefault="00F33DB9" w:rsidP="00F33DB9">
      <w:pPr>
        <w:autoSpaceDE w:val="0"/>
        <w:autoSpaceDN w:val="0"/>
        <w:spacing w:line="320" w:lineRule="exact"/>
        <w:jc w:val="right"/>
        <w:rPr>
          <w:rFonts w:ascii="ＭＳ 明朝" w:eastAsia="ＭＳ 明朝" w:hAnsi="ＭＳ 明朝" w:cs="ＭＳ 明朝"/>
          <w:sz w:val="24"/>
          <w:szCs w:val="24"/>
        </w:rPr>
      </w:pPr>
      <w:r w:rsidRPr="00F33DB9">
        <w:rPr>
          <w:rFonts w:ascii="ＭＳ 明朝" w:eastAsia="ＭＳ 明朝" w:hAnsi="ＭＳ 明朝" w:cs="ＭＳ 明朝"/>
          <w:sz w:val="24"/>
          <w:szCs w:val="24"/>
        </w:rPr>
        <w:t>大阪府議会議長</w:t>
      </w:r>
    </w:p>
    <w:p w14:paraId="78BB6EE9" w14:textId="77777777" w:rsidR="00F33DB9" w:rsidRPr="00F33DB9" w:rsidRDefault="00F33DB9" w:rsidP="00F33DB9">
      <w:pPr>
        <w:autoSpaceDE w:val="0"/>
        <w:autoSpaceDN w:val="0"/>
        <w:spacing w:line="320" w:lineRule="exact"/>
        <w:jc w:val="right"/>
        <w:rPr>
          <w:rFonts w:ascii="ＭＳ 明朝" w:eastAsia="ＭＳ 明朝" w:hAnsi="ＭＳ 明朝" w:cs="ＭＳ 明朝"/>
          <w:sz w:val="24"/>
          <w:szCs w:val="24"/>
        </w:rPr>
      </w:pPr>
      <w:r w:rsidRPr="00F33DB9">
        <w:rPr>
          <w:rFonts w:ascii="ＭＳ 明朝" w:eastAsia="ＭＳ 明朝" w:hAnsi="ＭＳ 明朝" w:cs="ＭＳ 明朝"/>
          <w:sz w:val="24"/>
          <w:szCs w:val="24"/>
        </w:rPr>
        <w:t>久谷</w:t>
      </w:r>
      <w:r w:rsidRPr="00F33DB9">
        <w:rPr>
          <w:rFonts w:ascii="ＭＳ 明朝" w:eastAsia="ＭＳ 明朝" w:hAnsi="ＭＳ 明朝" w:cs="ＭＳ 明朝" w:hint="eastAsia"/>
          <w:sz w:val="24"/>
          <w:szCs w:val="24"/>
        </w:rPr>
        <w:t xml:space="preserve">　</w:t>
      </w:r>
      <w:r w:rsidRPr="00F33DB9">
        <w:rPr>
          <w:rFonts w:ascii="ＭＳ 明朝" w:eastAsia="ＭＳ 明朝" w:hAnsi="ＭＳ 明朝" w:cs="ＭＳ 明朝"/>
          <w:sz w:val="24"/>
          <w:szCs w:val="24"/>
        </w:rPr>
        <w:t>眞敬</w:t>
      </w:r>
    </w:p>
    <w:p w14:paraId="3D30DC34" w14:textId="65C70731" w:rsidR="009D3850" w:rsidRPr="00F33DB9" w:rsidRDefault="009D3850" w:rsidP="00F33DB9">
      <w:pPr>
        <w:autoSpaceDE w:val="0"/>
        <w:autoSpaceDN w:val="0"/>
        <w:spacing w:line="320" w:lineRule="exact"/>
        <w:rPr>
          <w:rFonts w:ascii="ＭＳ 明朝" w:eastAsia="ＭＳ 明朝" w:hAnsi="ＭＳ 明朝" w:cs="ＭＳ 明朝"/>
          <w:sz w:val="24"/>
          <w:szCs w:val="24"/>
        </w:rPr>
      </w:pPr>
    </w:p>
    <w:sectPr w:rsidR="009D3850" w:rsidRPr="00F33DB9" w:rsidSect="00F33DB9">
      <w:headerReference w:type="first" r:id="rId7"/>
      <w:pgSz w:w="11906" w:h="16838" w:code="9"/>
      <w:pgMar w:top="1134" w:right="1418" w:bottom="1134" w:left="1418" w:header="851" w:footer="56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C4BC" w14:textId="77777777" w:rsidR="00A71B55" w:rsidRDefault="00A71B55" w:rsidP="00127E8F">
      <w:r>
        <w:separator/>
      </w:r>
    </w:p>
  </w:endnote>
  <w:endnote w:type="continuationSeparator" w:id="0">
    <w:p w14:paraId="5EE05005" w14:textId="77777777" w:rsidR="00A71B55" w:rsidRDefault="00A71B55" w:rsidP="0012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0F14" w14:textId="77777777" w:rsidR="00A71B55" w:rsidRDefault="00A71B55" w:rsidP="00127E8F">
      <w:r>
        <w:separator/>
      </w:r>
    </w:p>
  </w:footnote>
  <w:footnote w:type="continuationSeparator" w:id="0">
    <w:p w14:paraId="60C95528" w14:textId="77777777" w:rsidR="00A71B55" w:rsidRDefault="00A71B55" w:rsidP="0012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6835" w14:textId="4103239E" w:rsidR="00C56419" w:rsidRPr="00C56419" w:rsidRDefault="00C56419" w:rsidP="00C56419">
    <w:pPr>
      <w:jc w:val="right"/>
      <w:rPr>
        <w:rFonts w:eastAsiaTheme="minorHAnsi" w:cs="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FD"/>
    <w:rsid w:val="00037123"/>
    <w:rsid w:val="0006186C"/>
    <w:rsid w:val="00100965"/>
    <w:rsid w:val="00124C02"/>
    <w:rsid w:val="00127E8F"/>
    <w:rsid w:val="00174549"/>
    <w:rsid w:val="001A5D01"/>
    <w:rsid w:val="001C1D90"/>
    <w:rsid w:val="00220C15"/>
    <w:rsid w:val="00243ECD"/>
    <w:rsid w:val="00270E9E"/>
    <w:rsid w:val="003A4277"/>
    <w:rsid w:val="003D6473"/>
    <w:rsid w:val="00444B0C"/>
    <w:rsid w:val="0045767F"/>
    <w:rsid w:val="00472E16"/>
    <w:rsid w:val="004A64DE"/>
    <w:rsid w:val="004C0D7E"/>
    <w:rsid w:val="00586AB8"/>
    <w:rsid w:val="00590D43"/>
    <w:rsid w:val="005B22E4"/>
    <w:rsid w:val="005E7DE0"/>
    <w:rsid w:val="006467BB"/>
    <w:rsid w:val="00694B2D"/>
    <w:rsid w:val="007259DC"/>
    <w:rsid w:val="007E513A"/>
    <w:rsid w:val="007F07B8"/>
    <w:rsid w:val="00815A57"/>
    <w:rsid w:val="00844D93"/>
    <w:rsid w:val="008C36B9"/>
    <w:rsid w:val="008E6A8B"/>
    <w:rsid w:val="009C1A47"/>
    <w:rsid w:val="009D3850"/>
    <w:rsid w:val="009F5248"/>
    <w:rsid w:val="00A27E06"/>
    <w:rsid w:val="00A71B55"/>
    <w:rsid w:val="00AB612C"/>
    <w:rsid w:val="00AC6407"/>
    <w:rsid w:val="00AE6EF6"/>
    <w:rsid w:val="00B31932"/>
    <w:rsid w:val="00B43183"/>
    <w:rsid w:val="00BC7298"/>
    <w:rsid w:val="00BE75FB"/>
    <w:rsid w:val="00C11373"/>
    <w:rsid w:val="00C12490"/>
    <w:rsid w:val="00C3363E"/>
    <w:rsid w:val="00C56419"/>
    <w:rsid w:val="00CF5948"/>
    <w:rsid w:val="00D02AFD"/>
    <w:rsid w:val="00D41447"/>
    <w:rsid w:val="00D903E5"/>
    <w:rsid w:val="00DC045B"/>
    <w:rsid w:val="00DC3D4F"/>
    <w:rsid w:val="00DD4241"/>
    <w:rsid w:val="00E324E9"/>
    <w:rsid w:val="00EB374B"/>
    <w:rsid w:val="00EE3E8E"/>
    <w:rsid w:val="00F33DB9"/>
    <w:rsid w:val="00F40C3A"/>
    <w:rsid w:val="00F416B0"/>
    <w:rsid w:val="00F62562"/>
    <w:rsid w:val="06352663"/>
    <w:rsid w:val="08181B40"/>
    <w:rsid w:val="0B2A29E1"/>
    <w:rsid w:val="0CE50592"/>
    <w:rsid w:val="0D474D13"/>
    <w:rsid w:val="12B2243F"/>
    <w:rsid w:val="18F755AB"/>
    <w:rsid w:val="1E262454"/>
    <w:rsid w:val="1EF85084"/>
    <w:rsid w:val="204775FB"/>
    <w:rsid w:val="22091DFF"/>
    <w:rsid w:val="22E40D88"/>
    <w:rsid w:val="24245AA5"/>
    <w:rsid w:val="24D92F73"/>
    <w:rsid w:val="25114D42"/>
    <w:rsid w:val="266B5687"/>
    <w:rsid w:val="27D41352"/>
    <w:rsid w:val="27F83CC7"/>
    <w:rsid w:val="28170AEE"/>
    <w:rsid w:val="29FF1ABA"/>
    <w:rsid w:val="2AA275D4"/>
    <w:rsid w:val="2CD66F29"/>
    <w:rsid w:val="2E3042FD"/>
    <w:rsid w:val="33584CE1"/>
    <w:rsid w:val="35862196"/>
    <w:rsid w:val="3A573F65"/>
    <w:rsid w:val="3B6C0BA2"/>
    <w:rsid w:val="3EF344E4"/>
    <w:rsid w:val="42533280"/>
    <w:rsid w:val="43030063"/>
    <w:rsid w:val="44616F23"/>
    <w:rsid w:val="44903970"/>
    <w:rsid w:val="4A614EEC"/>
    <w:rsid w:val="4DBA144A"/>
    <w:rsid w:val="52661A51"/>
    <w:rsid w:val="558B0597"/>
    <w:rsid w:val="5B3866BB"/>
    <w:rsid w:val="61F73018"/>
    <w:rsid w:val="64956DC2"/>
    <w:rsid w:val="670F208B"/>
    <w:rsid w:val="679B759A"/>
    <w:rsid w:val="69064451"/>
    <w:rsid w:val="6A247F6A"/>
    <w:rsid w:val="6A570BEF"/>
    <w:rsid w:val="74B020E0"/>
    <w:rsid w:val="75EE3A11"/>
    <w:rsid w:val="784D67F4"/>
    <w:rsid w:val="7862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3AE55"/>
  <w15:docId w15:val="{84A5850A-082A-48F5-AF3E-440A472C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rFonts w:ascii="ＭＳ 明朝" w:eastAsia="ＭＳ 明朝" w:hAnsi="ＭＳ 明朝"/>
      <w:szCs w:val="21"/>
    </w:rPr>
  </w:style>
  <w:style w:type="paragraph" w:styleId="a5">
    <w:name w:val="Closing"/>
    <w:basedOn w:val="a"/>
    <w:link w:val="a6"/>
    <w:uiPriority w:val="99"/>
    <w:unhideWhenUsed/>
    <w:pPr>
      <w:jc w:val="right"/>
    </w:pPr>
    <w:rPr>
      <w:rFonts w:ascii="ＭＳ 明朝" w:eastAsia="ＭＳ 明朝" w:hAnsi="ＭＳ 明朝"/>
      <w:szCs w:val="21"/>
    </w:rPr>
  </w:style>
  <w:style w:type="character" w:customStyle="1" w:styleId="a4">
    <w:name w:val="記 (文字)"/>
    <w:basedOn w:val="a0"/>
    <w:link w:val="a3"/>
    <w:uiPriority w:val="99"/>
    <w:qFormat/>
    <w:rPr>
      <w:rFonts w:ascii="ＭＳ 明朝" w:eastAsia="ＭＳ 明朝" w:hAnsi="ＭＳ 明朝"/>
      <w:szCs w:val="21"/>
    </w:rPr>
  </w:style>
  <w:style w:type="character" w:customStyle="1" w:styleId="a6">
    <w:name w:val="結語 (文字)"/>
    <w:basedOn w:val="a0"/>
    <w:link w:val="a5"/>
    <w:uiPriority w:val="99"/>
    <w:qFormat/>
    <w:rPr>
      <w:rFonts w:ascii="ＭＳ 明朝" w:eastAsia="ＭＳ 明朝" w:hAnsi="ＭＳ 明朝"/>
      <w:szCs w:val="21"/>
    </w:rPr>
  </w:style>
  <w:style w:type="paragraph" w:styleId="a7">
    <w:name w:val="header"/>
    <w:basedOn w:val="a"/>
    <w:link w:val="a8"/>
    <w:uiPriority w:val="99"/>
    <w:unhideWhenUsed/>
    <w:rsid w:val="00127E8F"/>
    <w:pPr>
      <w:tabs>
        <w:tab w:val="center" w:pos="4252"/>
        <w:tab w:val="right" w:pos="8504"/>
      </w:tabs>
      <w:snapToGrid w:val="0"/>
    </w:pPr>
  </w:style>
  <w:style w:type="character" w:customStyle="1" w:styleId="a8">
    <w:name w:val="ヘッダー (文字)"/>
    <w:basedOn w:val="a0"/>
    <w:link w:val="a7"/>
    <w:uiPriority w:val="99"/>
    <w:rsid w:val="00127E8F"/>
    <w:rPr>
      <w:rFonts w:asciiTheme="minorHAnsi" w:eastAsiaTheme="minorEastAsia" w:hAnsiTheme="minorHAnsi" w:cstheme="minorBidi"/>
      <w:kern w:val="2"/>
      <w:sz w:val="21"/>
      <w:szCs w:val="22"/>
    </w:rPr>
  </w:style>
  <w:style w:type="paragraph" w:styleId="a9">
    <w:name w:val="footer"/>
    <w:basedOn w:val="a"/>
    <w:link w:val="aa"/>
    <w:uiPriority w:val="99"/>
    <w:unhideWhenUsed/>
    <w:rsid w:val="00127E8F"/>
    <w:pPr>
      <w:tabs>
        <w:tab w:val="center" w:pos="4252"/>
        <w:tab w:val="right" w:pos="8504"/>
      </w:tabs>
      <w:snapToGrid w:val="0"/>
    </w:pPr>
  </w:style>
  <w:style w:type="character" w:customStyle="1" w:styleId="aa">
    <w:name w:val="フッター (文字)"/>
    <w:basedOn w:val="a0"/>
    <w:link w:val="a9"/>
    <w:uiPriority w:val="99"/>
    <w:rsid w:val="00127E8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 ishin</dc:creator>
  <cp:lastModifiedBy>新出　悠介</cp:lastModifiedBy>
  <cp:revision>15</cp:revision>
  <cp:lastPrinted>2024-03-13T04:24:00Z</cp:lastPrinted>
  <dcterms:created xsi:type="dcterms:W3CDTF">2024-03-13T05:04:00Z</dcterms:created>
  <dcterms:modified xsi:type="dcterms:W3CDTF">2024-03-19T07:13:00Z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