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B4" w:rsidRPr="00B86B2D" w:rsidRDefault="007C6410" w:rsidP="001C346E">
      <w:pPr>
        <w:spacing w:line="300" w:lineRule="exact"/>
        <w:jc w:val="center"/>
        <w:rPr>
          <w:rFonts w:ascii="ＭＳ ゴシック" w:eastAsia="ＭＳ ゴシック" w:hAnsi="ＭＳ ゴシック"/>
          <w:b/>
          <w:color w:val="000000"/>
          <w:sz w:val="26"/>
          <w:szCs w:val="26"/>
        </w:rPr>
      </w:pPr>
      <w:r w:rsidRPr="00B86B2D">
        <w:rPr>
          <w:rFonts w:ascii="ＭＳ ゴシック" w:eastAsia="ＭＳ ゴシック" w:hAnsi="ＭＳ ゴシック" w:hint="eastAsia"/>
          <w:b/>
          <w:color w:val="000000"/>
          <w:sz w:val="26"/>
          <w:szCs w:val="26"/>
        </w:rPr>
        <w:t>令和</w:t>
      </w:r>
      <w:r w:rsidR="0054395D" w:rsidRPr="00B86B2D">
        <w:rPr>
          <w:rFonts w:ascii="ＭＳ ゴシック" w:eastAsia="ＭＳ ゴシック" w:hAnsi="ＭＳ ゴシック" w:hint="eastAsia"/>
          <w:b/>
          <w:color w:val="000000"/>
          <w:sz w:val="26"/>
          <w:szCs w:val="26"/>
        </w:rPr>
        <w:t>４</w:t>
      </w:r>
      <w:r w:rsidR="00A62656" w:rsidRPr="00B86B2D">
        <w:rPr>
          <w:rFonts w:ascii="ＭＳ ゴシック" w:eastAsia="ＭＳ ゴシック" w:hAnsi="ＭＳ ゴシック" w:hint="eastAsia"/>
          <w:b/>
          <w:color w:val="000000"/>
          <w:sz w:val="26"/>
          <w:szCs w:val="26"/>
        </w:rPr>
        <w:t>年度</w:t>
      </w:r>
      <w:r w:rsidR="0054395D" w:rsidRPr="00B86B2D">
        <w:rPr>
          <w:rFonts w:ascii="ＭＳ ゴシック" w:eastAsia="ＭＳ ゴシック" w:hAnsi="ＭＳ ゴシック" w:hint="eastAsia"/>
          <w:b/>
          <w:color w:val="000000"/>
          <w:sz w:val="26"/>
          <w:szCs w:val="26"/>
        </w:rPr>
        <w:t xml:space="preserve">　</w:t>
      </w:r>
      <w:r w:rsidR="00DC3AFC" w:rsidRPr="00B86B2D">
        <w:rPr>
          <w:rFonts w:ascii="ＭＳ ゴシック" w:eastAsia="ＭＳ ゴシック" w:hAnsi="ＭＳ ゴシック" w:hint="eastAsia"/>
          <w:b/>
          <w:color w:val="000000"/>
          <w:sz w:val="26"/>
          <w:szCs w:val="26"/>
        </w:rPr>
        <w:t>カーボンニュートラル技術開発・実証事業費</w:t>
      </w:r>
      <w:r w:rsidR="00E41CB4" w:rsidRPr="00B86B2D">
        <w:rPr>
          <w:rFonts w:ascii="ＭＳ ゴシック" w:eastAsia="ＭＳ ゴシック" w:hAnsi="ＭＳ ゴシック" w:hint="eastAsia"/>
          <w:b/>
          <w:color w:val="000000"/>
          <w:sz w:val="26"/>
          <w:szCs w:val="26"/>
        </w:rPr>
        <w:t>補助金</w:t>
      </w:r>
    </w:p>
    <w:p w:rsidR="00A62656" w:rsidRPr="00B86B2D" w:rsidRDefault="00A62656" w:rsidP="001C346E">
      <w:pPr>
        <w:spacing w:line="300" w:lineRule="exact"/>
        <w:jc w:val="center"/>
        <w:rPr>
          <w:rFonts w:ascii="ＭＳ ゴシック" w:eastAsia="ＭＳ ゴシック" w:hAnsi="ＭＳ ゴシック"/>
          <w:b/>
          <w:color w:val="000000"/>
          <w:sz w:val="26"/>
          <w:szCs w:val="26"/>
        </w:rPr>
      </w:pPr>
      <w:r w:rsidRPr="00B86B2D">
        <w:rPr>
          <w:rFonts w:ascii="ＭＳ ゴシック" w:eastAsia="ＭＳ ゴシック" w:hAnsi="ＭＳ ゴシック" w:hint="eastAsia"/>
          <w:b/>
          <w:color w:val="000000"/>
          <w:sz w:val="26"/>
          <w:szCs w:val="26"/>
        </w:rPr>
        <w:t>交付決定案件の概要</w:t>
      </w:r>
    </w:p>
    <w:p w:rsidR="009B2D64" w:rsidRPr="00B86B2D" w:rsidRDefault="009B2D64" w:rsidP="006E4092">
      <w:pPr>
        <w:jc w:val="right"/>
        <w:rPr>
          <w:rFonts w:ascii="ＭＳ ゴシック" w:eastAsia="ＭＳ ゴシック" w:hAnsi="ＭＳ ゴシック"/>
          <w:b/>
          <w:color w:val="000000"/>
          <w:sz w:val="24"/>
        </w:rPr>
      </w:pPr>
    </w:p>
    <w:p w:rsidR="004B3F8C" w:rsidRPr="00B86B2D" w:rsidRDefault="004B3F8C" w:rsidP="006E4092">
      <w:pPr>
        <w:jc w:val="right"/>
        <w:rPr>
          <w:rFonts w:ascii="ＭＳ ゴシック" w:eastAsia="ＭＳ ゴシック" w:hAnsi="ＭＳ ゴシック"/>
          <w:b/>
          <w:color w:val="000000"/>
          <w:sz w:val="24"/>
        </w:rPr>
      </w:pPr>
    </w:p>
    <w:p w:rsidR="00C73F30" w:rsidRPr="00B86B2D" w:rsidRDefault="003E0CEE" w:rsidP="005E329F">
      <w:pPr>
        <w:ind w:leftChars="1200" w:left="2570"/>
        <w:jc w:val="right"/>
        <w:rPr>
          <w:rFonts w:ascii="ＭＳ ゴシック" w:eastAsia="ＭＳ ゴシック" w:hAnsi="ＭＳ ゴシック"/>
          <w:color w:val="000000"/>
          <w:sz w:val="20"/>
          <w:szCs w:val="20"/>
        </w:rPr>
      </w:pPr>
      <w:r w:rsidRPr="00B86B2D">
        <w:rPr>
          <w:rFonts w:ascii="ＭＳ ゴシック" w:eastAsia="ＭＳ ゴシック" w:hAnsi="ＭＳ ゴシック" w:hint="eastAsia"/>
          <w:color w:val="000000"/>
          <w:sz w:val="20"/>
          <w:szCs w:val="20"/>
        </w:rPr>
        <w:t>※</w:t>
      </w:r>
      <w:r w:rsidR="00C73F30" w:rsidRPr="00B86B2D">
        <w:rPr>
          <w:rFonts w:ascii="ＭＳ ゴシック" w:eastAsia="ＭＳ ゴシック" w:hAnsi="ＭＳ ゴシック" w:hint="eastAsia"/>
          <w:color w:val="000000"/>
          <w:sz w:val="20"/>
          <w:szCs w:val="20"/>
        </w:rPr>
        <w:t>改訂版＜E</w:t>
      </w:r>
      <w:r w:rsidR="00C73F30" w:rsidRPr="00B86B2D">
        <w:rPr>
          <w:rFonts w:ascii="ＭＳ ゴシック" w:eastAsia="ＭＳ ゴシック" w:hAnsi="ＭＳ ゴシック"/>
          <w:color w:val="000000"/>
          <w:sz w:val="20"/>
          <w:szCs w:val="20"/>
        </w:rPr>
        <w:t>XPO 2025</w:t>
      </w:r>
      <w:r w:rsidR="00C73F30" w:rsidRPr="00B86B2D">
        <w:rPr>
          <w:rFonts w:ascii="ＭＳ ゴシック" w:eastAsia="ＭＳ ゴシック" w:hAnsi="ＭＳ ゴシック" w:hint="eastAsia"/>
          <w:color w:val="000000"/>
          <w:sz w:val="20"/>
          <w:szCs w:val="20"/>
        </w:rPr>
        <w:t>グリーンビジョン＞（2</w:t>
      </w:r>
      <w:r w:rsidR="00C73F30" w:rsidRPr="00B86B2D">
        <w:rPr>
          <w:rFonts w:ascii="ＭＳ ゴシック" w:eastAsia="ＭＳ ゴシック" w:hAnsi="ＭＳ ゴシック"/>
          <w:color w:val="000000"/>
          <w:sz w:val="20"/>
          <w:szCs w:val="20"/>
        </w:rPr>
        <w:t>022</w:t>
      </w:r>
      <w:r w:rsidR="00C73F30" w:rsidRPr="00B86B2D">
        <w:rPr>
          <w:rFonts w:ascii="ＭＳ ゴシック" w:eastAsia="ＭＳ ゴシック" w:hAnsi="ＭＳ ゴシック" w:hint="eastAsia"/>
          <w:color w:val="000000"/>
          <w:sz w:val="20"/>
          <w:szCs w:val="20"/>
        </w:rPr>
        <w:t>年４月2</w:t>
      </w:r>
      <w:r w:rsidR="00C73F30" w:rsidRPr="00B86B2D">
        <w:rPr>
          <w:rFonts w:ascii="ＭＳ ゴシック" w:eastAsia="ＭＳ ゴシック" w:hAnsi="ＭＳ ゴシック"/>
          <w:color w:val="000000"/>
          <w:sz w:val="20"/>
          <w:szCs w:val="20"/>
        </w:rPr>
        <w:t>7</w:t>
      </w:r>
      <w:r w:rsidR="00C73F30" w:rsidRPr="00B86B2D">
        <w:rPr>
          <w:rFonts w:ascii="ＭＳ ゴシック" w:eastAsia="ＭＳ ゴシック" w:hAnsi="ＭＳ ゴシック" w:hint="eastAsia"/>
          <w:color w:val="000000"/>
          <w:sz w:val="20"/>
          <w:szCs w:val="20"/>
        </w:rPr>
        <w:t>日公益社団法人2</w:t>
      </w:r>
      <w:r w:rsidR="00C73F30" w:rsidRPr="00B86B2D">
        <w:rPr>
          <w:rFonts w:ascii="ＭＳ ゴシック" w:eastAsia="ＭＳ ゴシック" w:hAnsi="ＭＳ ゴシック"/>
          <w:color w:val="000000"/>
          <w:sz w:val="20"/>
          <w:szCs w:val="20"/>
        </w:rPr>
        <w:t>025</w:t>
      </w:r>
      <w:r w:rsidR="00C73F30" w:rsidRPr="00B86B2D">
        <w:rPr>
          <w:rFonts w:ascii="ＭＳ ゴシック" w:eastAsia="ＭＳ ゴシック" w:hAnsi="ＭＳ ゴシック" w:hint="eastAsia"/>
          <w:color w:val="000000"/>
          <w:sz w:val="20"/>
          <w:szCs w:val="20"/>
        </w:rPr>
        <w:t>年日本国際博覧会協会）「4．核となる対策の候補」の記載順</w:t>
      </w:r>
      <w:r w:rsidR="003D4B93" w:rsidRPr="00B86B2D">
        <w:rPr>
          <w:rFonts w:ascii="ＭＳ ゴシック" w:eastAsia="ＭＳ ゴシック" w:hAnsi="ＭＳ ゴシック" w:hint="eastAsia"/>
          <w:color w:val="000000"/>
          <w:sz w:val="20"/>
          <w:szCs w:val="20"/>
        </w:rPr>
        <w:t>に準拠</w:t>
      </w:r>
    </w:p>
    <w:p w:rsidR="006E4092" w:rsidRPr="00B86B2D" w:rsidRDefault="005E329F" w:rsidP="006E4092">
      <w:pPr>
        <w:jc w:val="right"/>
        <w:rPr>
          <w:rFonts w:ascii="ＭＳ ゴシック" w:eastAsia="ＭＳ ゴシック" w:hAnsi="ＭＳ ゴシック"/>
          <w:color w:val="000000"/>
          <w:sz w:val="20"/>
          <w:szCs w:val="20"/>
        </w:rPr>
      </w:pPr>
      <w:r w:rsidRPr="00B86B2D">
        <w:rPr>
          <w:rFonts w:ascii="ＭＳ ゴシック" w:eastAsia="ＭＳ ゴシック" w:hAnsi="ＭＳ ゴシック" w:hint="eastAsia"/>
          <w:color w:val="000000"/>
          <w:sz w:val="20"/>
          <w:szCs w:val="20"/>
        </w:rPr>
        <w:t>共同</w:t>
      </w:r>
      <w:r w:rsidR="006E4092" w:rsidRPr="00B86B2D">
        <w:rPr>
          <w:rFonts w:ascii="ＭＳ ゴシック" w:eastAsia="ＭＳ ゴシック" w:hAnsi="ＭＳ ゴシック" w:hint="eastAsia"/>
          <w:color w:val="000000"/>
          <w:sz w:val="20"/>
          <w:szCs w:val="20"/>
        </w:rPr>
        <w:t>業</w:t>
      </w:r>
      <w:r w:rsidR="007D5992" w:rsidRPr="00B86B2D">
        <w:rPr>
          <w:rFonts w:ascii="ＭＳ ゴシック" w:eastAsia="ＭＳ ゴシック" w:hAnsi="ＭＳ ゴシック" w:hint="eastAsia"/>
          <w:color w:val="000000"/>
          <w:sz w:val="20"/>
          <w:szCs w:val="20"/>
        </w:rPr>
        <w:t>者</w:t>
      </w:r>
      <w:r w:rsidR="006E4092" w:rsidRPr="00B86B2D">
        <w:rPr>
          <w:rFonts w:ascii="ＭＳ ゴシック" w:eastAsia="ＭＳ ゴシック" w:hAnsi="ＭＳ ゴシック" w:hint="eastAsia"/>
          <w:color w:val="000000"/>
          <w:sz w:val="20"/>
          <w:szCs w:val="20"/>
        </w:rPr>
        <w:t>名</w:t>
      </w:r>
      <w:r w:rsidR="007D5992" w:rsidRPr="00B86B2D">
        <w:rPr>
          <w:rFonts w:ascii="ＭＳ ゴシック" w:eastAsia="ＭＳ ゴシック" w:hAnsi="ＭＳ ゴシック" w:hint="eastAsia"/>
          <w:color w:val="000000"/>
          <w:sz w:val="20"/>
          <w:szCs w:val="20"/>
        </w:rPr>
        <w:t xml:space="preserve">　</w:t>
      </w:r>
      <w:r w:rsidR="006E4092" w:rsidRPr="00B86B2D">
        <w:rPr>
          <w:rFonts w:ascii="ＭＳ ゴシック" w:eastAsia="ＭＳ ゴシック" w:hAnsi="ＭＳ ゴシック" w:hint="eastAsia"/>
          <w:color w:val="000000"/>
          <w:sz w:val="20"/>
          <w:szCs w:val="20"/>
        </w:rPr>
        <w:t>五十音順</w:t>
      </w:r>
    </w:p>
    <w:p w:rsidR="00F438D0" w:rsidRPr="00B86B2D" w:rsidRDefault="00F438D0" w:rsidP="00F438D0">
      <w:pPr>
        <w:jc w:val="right"/>
        <w:rPr>
          <w:rFonts w:ascii="ＭＳ ゴシック" w:eastAsia="ＭＳ ゴシック" w:hAnsi="ＭＳ ゴシック"/>
          <w:b/>
          <w:color w:val="000000"/>
          <w:sz w:val="24"/>
        </w:rPr>
      </w:pPr>
    </w:p>
    <w:p w:rsidR="00C73F30" w:rsidRPr="00B86B2D" w:rsidRDefault="00C73F30" w:rsidP="00C73F30">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t>【水素製造</w:t>
      </w:r>
      <w:r w:rsidR="005E329F" w:rsidRPr="00B86B2D">
        <w:rPr>
          <w:rFonts w:ascii="ＭＳ ゴシック" w:eastAsia="ＭＳ ゴシック" w:hAnsi="ＭＳ ゴシック" w:hint="eastAsia"/>
          <w:b/>
          <w:color w:val="000000"/>
          <w:sz w:val="24"/>
        </w:rPr>
        <w:t>・利用</w:t>
      </w:r>
      <w:r w:rsidRPr="00B86B2D">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C42E10" w:rsidRPr="00B86B2D" w:rsidTr="00C42E10">
        <w:trPr>
          <w:trHeight w:val="567"/>
          <w:jc w:val="center"/>
        </w:trPr>
        <w:tc>
          <w:tcPr>
            <w:tcW w:w="2247" w:type="dxa"/>
            <w:vAlign w:val="center"/>
          </w:tcPr>
          <w:p w:rsidR="00C42E10" w:rsidRPr="00B86B2D" w:rsidRDefault="00C42E10" w:rsidP="00C42E10">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C42E10" w:rsidRPr="00B86B2D" w:rsidRDefault="00C42E10" w:rsidP="00C42E10">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SOEC（固体酸化物形電解セル）水素製造装置の開発・実証</w:t>
            </w:r>
          </w:p>
        </w:tc>
      </w:tr>
      <w:tr w:rsidR="00C42E10" w:rsidRPr="00B86B2D" w:rsidTr="00C42E10">
        <w:trPr>
          <w:trHeight w:val="567"/>
          <w:jc w:val="center"/>
        </w:trPr>
        <w:tc>
          <w:tcPr>
            <w:tcW w:w="2247" w:type="dxa"/>
            <w:vAlign w:val="center"/>
          </w:tcPr>
          <w:p w:rsidR="00C42E10" w:rsidRPr="00B86B2D" w:rsidRDefault="00C42E10" w:rsidP="00C42E10">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C42E10" w:rsidRPr="00B86B2D" w:rsidRDefault="00C42E10" w:rsidP="00C42E10">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C42E10" w:rsidRPr="00B86B2D" w:rsidRDefault="00C42E10" w:rsidP="00C42E10">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・株式会社グリーン・メタネーション研究所（大阪市）</w:t>
            </w:r>
          </w:p>
          <w:p w:rsidR="00C42E10" w:rsidRPr="00B86B2D" w:rsidRDefault="00C42E10" w:rsidP="00C42E10">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C42E10" w:rsidRPr="00B86B2D" w:rsidRDefault="00C42E10" w:rsidP="00C42E10">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・新宮エネルギー株式会社（高槻市）</w:t>
            </w:r>
          </w:p>
          <w:p w:rsidR="00C42E10" w:rsidRPr="00B86B2D" w:rsidRDefault="00C42E10" w:rsidP="00C42E10">
            <w:pPr>
              <w:jc w:val="left"/>
              <w:rPr>
                <w:rFonts w:ascii="ＭＳ ゴシック" w:eastAsia="ＭＳ ゴシック" w:hAnsi="ＭＳ ゴシック"/>
                <w:sz w:val="20"/>
                <w:szCs w:val="20"/>
              </w:rPr>
            </w:pPr>
            <w:r w:rsidRPr="00B86B2D">
              <w:rPr>
                <w:rFonts w:ascii="ＭＳ ゴシック" w:eastAsia="ＭＳ ゴシック" w:hAnsi="ＭＳ ゴシック" w:cs="ＭＳ Ｐゴシック" w:hint="eastAsia"/>
                <w:sz w:val="20"/>
                <w:szCs w:val="20"/>
              </w:rPr>
              <w:t xml:space="preserve">　・株式会社ルネッサンス・エナジー・リサーチ（大阪市）</w:t>
            </w:r>
          </w:p>
        </w:tc>
      </w:tr>
      <w:tr w:rsidR="00C42E10" w:rsidRPr="00B86B2D" w:rsidTr="00C42E10">
        <w:trPr>
          <w:trHeight w:val="1016"/>
          <w:jc w:val="center"/>
        </w:trPr>
        <w:tc>
          <w:tcPr>
            <w:tcW w:w="2247" w:type="dxa"/>
            <w:vAlign w:val="center"/>
          </w:tcPr>
          <w:p w:rsidR="00C42E10" w:rsidRPr="00B86B2D" w:rsidRDefault="00C42E10" w:rsidP="00C42E10">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C42E10" w:rsidRPr="00B86B2D" w:rsidRDefault="00C42E10" w:rsidP="00C42E10">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R4年度は、実用化済みのSOECセル・スタック（海外製、3kW×4機、動作温度：650℃以上）を用いて、高温水蒸気の供給制御などセル・スタック周辺装置を製作・最適化し、SOEC（水素最大発生量：6Nm</w:t>
            </w:r>
            <w:r w:rsidRPr="00E6286C">
              <w:rPr>
                <w:rFonts w:ascii="ＭＳ ゴシック" w:eastAsia="ＭＳ ゴシック" w:hAnsi="ＭＳ ゴシック" w:hint="eastAsia"/>
                <w:sz w:val="20"/>
                <w:szCs w:val="20"/>
                <w:vertAlign w:val="superscript"/>
              </w:rPr>
              <w:t>3</w:t>
            </w:r>
            <w:r w:rsidRPr="00B86B2D">
              <w:rPr>
                <w:rFonts w:ascii="ＭＳ ゴシック" w:eastAsia="ＭＳ ゴシック" w:hAnsi="ＭＳ ゴシック" w:hint="eastAsia"/>
                <w:sz w:val="20"/>
                <w:szCs w:val="20"/>
              </w:rPr>
              <w:t>/h、電力使用量：2kWh/m</w:t>
            </w:r>
            <w:bookmarkStart w:id="0" w:name="_GoBack"/>
            <w:r w:rsidRPr="00E6286C">
              <w:rPr>
                <w:rFonts w:ascii="ＭＳ ゴシック" w:eastAsia="ＭＳ ゴシック" w:hAnsi="ＭＳ ゴシック" w:hint="eastAsia"/>
                <w:sz w:val="20"/>
                <w:szCs w:val="20"/>
                <w:vertAlign w:val="superscript"/>
              </w:rPr>
              <w:t>3</w:t>
            </w:r>
            <w:bookmarkEnd w:id="0"/>
            <w:r w:rsidRPr="00B86B2D">
              <w:rPr>
                <w:rFonts w:ascii="ＭＳ ゴシック" w:eastAsia="ＭＳ ゴシック" w:hAnsi="ＭＳ ゴシック" w:hint="eastAsia"/>
                <w:sz w:val="20"/>
                <w:szCs w:val="20"/>
              </w:rPr>
              <w:t>）を開発する。</w:t>
            </w:r>
          </w:p>
          <w:p w:rsidR="00C42E10" w:rsidRPr="00B86B2D" w:rsidRDefault="00C42E10" w:rsidP="00C42E10">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R5～R6年度に、申請者が開発済みのCO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回収（膜分離）と組み合わせてメタネーション技術を開発、実用化する。なお、SOECの実用化については、水素製造装置として、年間で3,000kW（12kW型で250機分）の規模で販売していく予定。</w:t>
            </w:r>
          </w:p>
        </w:tc>
      </w:tr>
      <w:tr w:rsidR="00C42E10" w:rsidRPr="00B86B2D" w:rsidTr="00C42E10">
        <w:trPr>
          <w:trHeight w:val="1016"/>
          <w:jc w:val="center"/>
        </w:trPr>
        <w:tc>
          <w:tcPr>
            <w:tcW w:w="2247" w:type="dxa"/>
            <w:vAlign w:val="center"/>
          </w:tcPr>
          <w:p w:rsidR="00C42E10" w:rsidRPr="00B86B2D" w:rsidRDefault="00C42E10" w:rsidP="00C42E10">
            <w:pPr>
              <w:jc w:val="center"/>
              <w:rPr>
                <w:rFonts w:ascii="ＭＳ ゴシック" w:eastAsia="ＭＳ ゴシック" w:hAnsi="ＭＳ ゴシック"/>
              </w:rPr>
            </w:pPr>
            <w:r w:rsidRPr="00B86B2D">
              <w:rPr>
                <w:rFonts w:ascii="ＭＳ ゴシック" w:eastAsia="ＭＳ ゴシック" w:hAnsi="ＭＳ ゴシック" w:hint="eastAsia"/>
                <w:sz w:val="20"/>
                <w:szCs w:val="20"/>
              </w:rPr>
              <w:t>万博での披露の内容</w:t>
            </w:r>
          </w:p>
        </w:tc>
        <w:tc>
          <w:tcPr>
            <w:tcW w:w="7491" w:type="dxa"/>
          </w:tcPr>
          <w:p w:rsidR="00C42E10" w:rsidRPr="00B86B2D" w:rsidRDefault="00C42E10" w:rsidP="00C42E10">
            <w:pPr>
              <w:rPr>
                <w:rFonts w:ascii="ＭＳ ゴシック" w:eastAsia="ＭＳ ゴシック" w:hAnsi="ＭＳ ゴシック"/>
                <w:sz w:val="20"/>
              </w:rPr>
            </w:pPr>
            <w:r w:rsidRPr="00B86B2D">
              <w:rPr>
                <w:rFonts w:ascii="ＭＳ ゴシック" w:eastAsia="ＭＳ ゴシック" w:hAnsi="ＭＳ ゴシック" w:hint="eastAsia"/>
              </w:rPr>
              <w:t xml:space="preserve">　</w:t>
            </w:r>
            <w:r w:rsidRPr="00B86B2D">
              <w:rPr>
                <w:rFonts w:ascii="ＭＳ ゴシック" w:eastAsia="ＭＳ ゴシック" w:hAnsi="ＭＳ ゴシック" w:hint="eastAsia"/>
                <w:sz w:val="20"/>
              </w:rPr>
              <w:t>府内で製造されたグリーン水素やグリーンメタンを、大手運輸会社のFCトラック用燃料や都市ガス代替のエネルギーとして府域で供給し、披露する（詳細は今後調整）。</w:t>
            </w:r>
          </w:p>
          <w:p w:rsidR="00C42E10" w:rsidRPr="00B86B2D" w:rsidRDefault="00C42E10" w:rsidP="00C42E10">
            <w:pPr>
              <w:rPr>
                <w:rFonts w:ascii="ＭＳ ゴシック" w:eastAsia="ＭＳ ゴシック" w:hAnsi="ＭＳ ゴシック"/>
                <w:sz w:val="20"/>
              </w:rPr>
            </w:pPr>
            <w:r w:rsidRPr="00B86B2D">
              <w:rPr>
                <w:rFonts w:ascii="ＭＳ ゴシック" w:eastAsia="ＭＳ ゴシック" w:hAnsi="ＭＳ ゴシック" w:hint="eastAsia"/>
                <w:sz w:val="20"/>
              </w:rPr>
              <w:t xml:space="preserve">　R5年度以降に、他社の本事業への参画や国の補助制度の活用により水素ステーションを整備する予定で（敷地は今後府域に確保予定）、当該水素ステーションにおいて、本事業で開発したSOECにより製造した水素を一般車両に供給することを計画中。</w:t>
            </w:r>
          </w:p>
        </w:tc>
      </w:tr>
      <w:tr w:rsidR="00C42E10" w:rsidRPr="00B86B2D" w:rsidTr="00C42E10">
        <w:trPr>
          <w:trHeight w:val="1016"/>
          <w:jc w:val="center"/>
        </w:trPr>
        <w:tc>
          <w:tcPr>
            <w:tcW w:w="2247" w:type="dxa"/>
            <w:vAlign w:val="center"/>
          </w:tcPr>
          <w:p w:rsidR="00C42E10" w:rsidRPr="00B86B2D" w:rsidRDefault="00C42E10" w:rsidP="00C42E10">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C42E10" w:rsidRPr="00B86B2D" w:rsidRDefault="00C42E10" w:rsidP="00C42E10">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国内外の各地域において脱炭素化の一翼を担う水素社会の実現が必要となる。また、温暖化は、世界各国の共通の課題であり、水素利用の普及を迅速に進めなければならない。万博後は、大手プラントメーカー、ゼネコン、エネルギー会社と提携することで展開を加速させていきたい。さらに、地球上の温暖化ガスを制御できる技術（メタネーション技術など）を開発する。</w:t>
            </w:r>
          </w:p>
        </w:tc>
      </w:tr>
      <w:tr w:rsidR="00C42E10" w:rsidRPr="00B86B2D" w:rsidTr="00C42E10">
        <w:trPr>
          <w:trHeight w:val="1016"/>
          <w:jc w:val="center"/>
        </w:trPr>
        <w:tc>
          <w:tcPr>
            <w:tcW w:w="2247" w:type="dxa"/>
            <w:vAlign w:val="center"/>
          </w:tcPr>
          <w:p w:rsidR="00C42E10" w:rsidRPr="00B86B2D" w:rsidRDefault="00C42E10" w:rsidP="00C42E10">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C42E10" w:rsidRPr="00B86B2D" w:rsidRDefault="00C42E10" w:rsidP="00C42E10">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本水素製造装置の製作には、鉄工会社、配管工事会社、電気工事会社などの建設会社や機器製作時のバルブ、センサー、制御システムなどの中小企業に展開する可能性がある。また、昨今の円安もあり、SOECセル・スタックメーカーとは、日本国内での生産（国産化）も視野に入れて協議を行っている。</w:t>
            </w:r>
          </w:p>
        </w:tc>
      </w:tr>
    </w:tbl>
    <w:p w:rsidR="00C73F30" w:rsidRPr="00B86B2D" w:rsidRDefault="00C73F30" w:rsidP="00C73F30">
      <w:pPr>
        <w:jc w:val="left"/>
        <w:rPr>
          <w:rFonts w:ascii="ＭＳ ゴシック" w:eastAsia="ＭＳ ゴシック" w:hAnsi="ＭＳ ゴシック"/>
          <w:b/>
          <w:color w:val="000000"/>
          <w:sz w:val="24"/>
        </w:rPr>
      </w:pPr>
    </w:p>
    <w:p w:rsidR="005159B0" w:rsidRDefault="005159B0">
      <w:pPr>
        <w:widowControl/>
        <w:jc w:val="left"/>
        <w:rPr>
          <w:rFonts w:ascii="ＭＳ ゴシック" w:eastAsia="ＭＳ ゴシック" w:hAnsi="ＭＳ ゴシック"/>
          <w:b/>
          <w:color w:val="000000"/>
          <w:sz w:val="24"/>
        </w:rPr>
      </w:pPr>
      <w:r>
        <w:rPr>
          <w:rFonts w:ascii="ＭＳ ゴシック" w:eastAsia="ＭＳ ゴシック" w:hAnsi="ＭＳ ゴシック"/>
          <w:b/>
          <w:color w:val="000000"/>
          <w:sz w:val="24"/>
        </w:rPr>
        <w:br w:type="page"/>
      </w:r>
    </w:p>
    <w:p w:rsidR="005A5CDD" w:rsidRPr="00B86B2D" w:rsidRDefault="005A5CDD" w:rsidP="00C73F30">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【水素製造・利用】</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ED14DB" w:rsidRPr="00B86B2D" w:rsidTr="00ED14DB">
        <w:trPr>
          <w:trHeight w:val="567"/>
          <w:jc w:val="center"/>
        </w:trPr>
        <w:tc>
          <w:tcPr>
            <w:tcW w:w="2247" w:type="dxa"/>
            <w:vAlign w:val="center"/>
          </w:tcPr>
          <w:p w:rsidR="00ED14DB" w:rsidRPr="00B86B2D" w:rsidRDefault="00ED14DB" w:rsidP="00ED14DB">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ED14DB" w:rsidRPr="00B86B2D" w:rsidRDefault="00ED14DB" w:rsidP="00ED14DB">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小型水素容器の充填温度制御式多連型充填システムの開発・実証及び水素マイクロモビリティの利用実証</w:t>
            </w:r>
          </w:p>
        </w:tc>
      </w:tr>
      <w:tr w:rsidR="00ED14DB" w:rsidRPr="00B86B2D" w:rsidTr="00ED14DB">
        <w:trPr>
          <w:trHeight w:val="567"/>
          <w:jc w:val="center"/>
        </w:trPr>
        <w:tc>
          <w:tcPr>
            <w:tcW w:w="2247" w:type="dxa"/>
            <w:vAlign w:val="center"/>
          </w:tcPr>
          <w:p w:rsidR="00ED14DB" w:rsidRPr="00B86B2D" w:rsidRDefault="00ED14DB" w:rsidP="00ED14DB">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ED14DB" w:rsidRPr="00B86B2D" w:rsidRDefault="00ED14DB" w:rsidP="00ED14DB">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ED14DB" w:rsidRPr="00B86B2D" w:rsidRDefault="00ED14DB" w:rsidP="00ED14DB">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・株式会社ミライト・ワン（東京都江東区）</w:t>
            </w:r>
          </w:p>
          <w:p w:rsidR="00ED14DB" w:rsidRPr="00B86B2D" w:rsidRDefault="00ED14DB" w:rsidP="00ED14DB">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cs="ＭＳ Ｐゴシック" w:hint="eastAsia"/>
                <w:sz w:val="20"/>
                <w:szCs w:val="20"/>
              </w:rPr>
              <w:t xml:space="preserve">　・近畿電機株式会社（和泉市）</w:t>
            </w:r>
          </w:p>
        </w:tc>
      </w:tr>
      <w:tr w:rsidR="00ED14DB" w:rsidRPr="00B86B2D" w:rsidTr="00ED14DB">
        <w:trPr>
          <w:trHeight w:val="1016"/>
          <w:jc w:val="center"/>
        </w:trPr>
        <w:tc>
          <w:tcPr>
            <w:tcW w:w="2247" w:type="dxa"/>
            <w:vAlign w:val="center"/>
          </w:tcPr>
          <w:p w:rsidR="00ED14DB" w:rsidRPr="00B86B2D" w:rsidRDefault="00ED14DB" w:rsidP="00ED14DB">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小型水素容器</w:t>
            </w:r>
            <w:r w:rsidRPr="00B86B2D">
              <w:rPr>
                <w:rFonts w:ascii="ＭＳ ゴシック" w:eastAsia="ＭＳ ゴシック" w:hAnsi="ＭＳ ゴシック"/>
                <w:sz w:val="20"/>
                <w:szCs w:val="20"/>
              </w:rPr>
              <w:t>(6</w:t>
            </w:r>
            <w:r w:rsidRPr="00B86B2D">
              <w:rPr>
                <w:rFonts w:ascii="ＭＳ ゴシック" w:eastAsia="ＭＳ ゴシック" w:hAnsi="ＭＳ ゴシック" w:hint="eastAsia"/>
                <w:sz w:val="20"/>
                <w:szCs w:val="20"/>
              </w:rPr>
              <w:t>.</w:t>
            </w:r>
            <w:r w:rsidRPr="00B86B2D">
              <w:rPr>
                <w:rFonts w:ascii="ＭＳ ゴシック" w:eastAsia="ＭＳ ゴシック" w:hAnsi="ＭＳ ゴシック"/>
                <w:sz w:val="20"/>
                <w:szCs w:val="20"/>
              </w:rPr>
              <w:t>8ℓ)</w:t>
            </w:r>
            <w:r w:rsidRPr="00B86B2D">
              <w:rPr>
                <w:rFonts w:ascii="ＭＳ ゴシック" w:eastAsia="ＭＳ ゴシック" w:hAnsi="ＭＳ ゴシック" w:hint="eastAsia"/>
                <w:sz w:val="20"/>
                <w:szCs w:val="20"/>
              </w:rPr>
              <w:t>への充填時の温度上昇制御による充填時間の短縮（既存設備：1本2時間→5本同時充填約</w:t>
            </w:r>
            <w:r w:rsidRPr="00B86B2D">
              <w:rPr>
                <w:rFonts w:ascii="ＭＳ ゴシック" w:eastAsia="ＭＳ ゴシック" w:hAnsi="ＭＳ ゴシック"/>
                <w:sz w:val="20"/>
                <w:szCs w:val="20"/>
              </w:rPr>
              <w:t>30</w:t>
            </w:r>
            <w:r w:rsidRPr="00B86B2D">
              <w:rPr>
                <w:rFonts w:ascii="ＭＳ ゴシック" w:eastAsia="ＭＳ ゴシック" w:hAnsi="ＭＳ ゴシック" w:hint="eastAsia"/>
                <w:sz w:val="20"/>
                <w:szCs w:val="20"/>
              </w:rPr>
              <w:t>分）を目標に、充填温度制御式多連型充填システムを開発・実証するとともに、小型水素容器の輸送実証及び水素燃料電池（以降、FC）を活用したマイクロモビリティ（ドローン、アシスト自転車、草刈機）の利用実証を行う。</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今年度は、小型水素容器の充填温度制御式多連型充填システムの設計及び実証全体のFSを実施するとともに、既製バッテリードローンの改造（FC化）・組立て等を行う。なお、FCアシスト自転車、FC草刈機は他社既製品を想定している。</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【FCドローン仕様】※予定</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機体総重量：約20kg、FC出力：1.5kW、機体搭載容器本数：1本、最大稼働時間：約1時間</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【水素容器（1本あたり）】※予定</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容量：</w:t>
            </w:r>
            <w:r w:rsidRPr="00B86B2D">
              <w:rPr>
                <w:rFonts w:ascii="ＭＳ ゴシック" w:eastAsia="ＭＳ ゴシック" w:hAnsi="ＭＳ ゴシック"/>
                <w:sz w:val="20"/>
                <w:szCs w:val="20"/>
              </w:rPr>
              <w:t>6.8ℓ(153g)</w:t>
            </w:r>
            <w:r w:rsidRPr="00B86B2D">
              <w:rPr>
                <w:rFonts w:ascii="ＭＳ ゴシック" w:eastAsia="ＭＳ ゴシック" w:hAnsi="ＭＳ ゴシック" w:hint="eastAsia"/>
                <w:sz w:val="20"/>
                <w:szCs w:val="20"/>
              </w:rPr>
              <w:t>、圧力：</w:t>
            </w:r>
            <w:r w:rsidRPr="00B86B2D">
              <w:rPr>
                <w:rFonts w:ascii="ＭＳ ゴシック" w:eastAsia="ＭＳ ゴシック" w:hAnsi="ＭＳ ゴシック"/>
                <w:sz w:val="20"/>
                <w:szCs w:val="20"/>
              </w:rPr>
              <w:t>29.4MPa</w:t>
            </w:r>
            <w:r w:rsidRPr="00B86B2D">
              <w:rPr>
                <w:rFonts w:ascii="ＭＳ ゴシック" w:eastAsia="ＭＳ ゴシック" w:hAnsi="ＭＳ ゴシック" w:hint="eastAsia"/>
                <w:sz w:val="20"/>
                <w:szCs w:val="20"/>
              </w:rPr>
              <w:t>、重量：</w:t>
            </w:r>
            <w:r w:rsidRPr="00B86B2D">
              <w:rPr>
                <w:rFonts w:ascii="ＭＳ ゴシック" w:eastAsia="ＭＳ ゴシック" w:hAnsi="ＭＳ ゴシック"/>
                <w:sz w:val="20"/>
                <w:szCs w:val="20"/>
              </w:rPr>
              <w:t>4.4kg</w:t>
            </w:r>
          </w:p>
        </w:tc>
      </w:tr>
      <w:tr w:rsidR="00ED14DB" w:rsidRPr="00B86B2D" w:rsidTr="00ED14DB">
        <w:trPr>
          <w:trHeight w:val="1016"/>
          <w:jc w:val="center"/>
        </w:trPr>
        <w:tc>
          <w:tcPr>
            <w:tcW w:w="2247" w:type="dxa"/>
            <w:vAlign w:val="center"/>
          </w:tcPr>
          <w:p w:rsidR="00ED14DB" w:rsidRPr="00B86B2D" w:rsidRDefault="00ED14DB" w:rsidP="00ED14DB">
            <w:pPr>
              <w:jc w:val="center"/>
              <w:rPr>
                <w:rFonts w:ascii="ＭＳ ゴシック" w:eastAsia="ＭＳ ゴシック" w:hAnsi="ＭＳ ゴシック"/>
              </w:rPr>
            </w:pPr>
            <w:r w:rsidRPr="00B86B2D">
              <w:rPr>
                <w:rFonts w:ascii="ＭＳ ゴシック" w:eastAsia="ＭＳ ゴシック" w:hAnsi="ＭＳ ゴシック" w:hint="eastAsia"/>
                <w:sz w:val="20"/>
                <w:szCs w:val="20"/>
              </w:rPr>
              <w:t>万博での披露の内容</w:t>
            </w:r>
          </w:p>
        </w:tc>
        <w:tc>
          <w:tcPr>
            <w:tcW w:w="7491" w:type="dxa"/>
          </w:tcPr>
          <w:p w:rsidR="00ED14DB" w:rsidRPr="00B86B2D" w:rsidRDefault="00ED14DB" w:rsidP="00ED14DB">
            <w:pPr>
              <w:rPr>
                <w:rFonts w:ascii="ＭＳ ゴシック" w:eastAsia="ＭＳ ゴシック" w:hAnsi="ＭＳ ゴシック"/>
                <w:sz w:val="20"/>
              </w:rPr>
            </w:pPr>
            <w:r w:rsidRPr="00B86B2D">
              <w:rPr>
                <w:rFonts w:ascii="ＭＳ ゴシック" w:eastAsia="ＭＳ ゴシック" w:hAnsi="ＭＳ ゴシック" w:hint="eastAsia"/>
                <w:sz w:val="20"/>
              </w:rPr>
              <w:t xml:space="preserve">　FCマイクロモビリティの利活用や万博開催期間の数日間、和泉市内にある近畿電機㈱肥子センター（候補地）において小型水素容器充填温度制御式多連型充填システム実機及び水素燃料電池マイクロモビリティを展示する。</w:t>
            </w:r>
          </w:p>
        </w:tc>
      </w:tr>
      <w:tr w:rsidR="00ED14DB" w:rsidRPr="00B86B2D" w:rsidTr="00ED14DB">
        <w:trPr>
          <w:trHeight w:val="1016"/>
          <w:jc w:val="center"/>
        </w:trPr>
        <w:tc>
          <w:tcPr>
            <w:tcW w:w="2247" w:type="dxa"/>
            <w:vAlign w:val="center"/>
          </w:tcPr>
          <w:p w:rsidR="00ED14DB" w:rsidRPr="00B86B2D" w:rsidRDefault="00ED14DB" w:rsidP="00ED14DB">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水素ガス利用のメリットの一つは長期保管を得意とする点にある。その特性を活かし、水素マイクロモビリティの防災減災分野への普及拡大を図る。非常時に活用することで、日本をより災害に強い国へと強化することができ、併せて、労働人口減少対策としての省人化・省力化も可能となる。普及拡大のためには、供給側が経済合理性を成立させること、また需要側ニーズを高める働きかけを実施していく必要があると理解している。</w:t>
            </w:r>
          </w:p>
        </w:tc>
      </w:tr>
      <w:tr w:rsidR="00ED14DB" w:rsidRPr="00B86B2D" w:rsidTr="00ED14DB">
        <w:trPr>
          <w:trHeight w:val="1016"/>
          <w:jc w:val="center"/>
        </w:trPr>
        <w:tc>
          <w:tcPr>
            <w:tcW w:w="2247" w:type="dxa"/>
            <w:vAlign w:val="center"/>
          </w:tcPr>
          <w:p w:rsidR="00ED14DB" w:rsidRPr="00B86B2D" w:rsidRDefault="00ED14DB" w:rsidP="00ED14DB">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水素マイクロモビリティの普及拡大に伴い、小型水素容器の輸送分野が拡大し、高圧ガス取扱いのノウハウがあるLPガスボンベや在宅医療用酸素ボンベの配送を実施する府内中小企業のビジネスチャンス創出・拡大に寄与する。</w:t>
            </w:r>
          </w:p>
          <w:p w:rsidR="00ED14DB" w:rsidRPr="00B86B2D" w:rsidRDefault="00ED14DB" w:rsidP="00ED14DB">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ドローン運航サービスを実施する府内中小企業において、防災や災害対応におけるFCドローンの運航サービスのビジネスチャンス創出に寄与する。</w:t>
            </w:r>
          </w:p>
        </w:tc>
      </w:tr>
    </w:tbl>
    <w:p w:rsidR="005E329F" w:rsidRPr="00B86B2D" w:rsidRDefault="005E329F" w:rsidP="00C73F30">
      <w:pPr>
        <w:jc w:val="left"/>
        <w:rPr>
          <w:rFonts w:ascii="ＭＳ ゴシック" w:eastAsia="ＭＳ ゴシック" w:hAnsi="ＭＳ ゴシック"/>
          <w:b/>
          <w:color w:val="000000"/>
          <w:sz w:val="24"/>
        </w:rPr>
      </w:pPr>
    </w:p>
    <w:p w:rsidR="005E329F" w:rsidRPr="00B86B2D" w:rsidRDefault="005E329F" w:rsidP="00C73F30">
      <w:pPr>
        <w:jc w:val="left"/>
        <w:rPr>
          <w:rFonts w:ascii="ＭＳ ゴシック" w:eastAsia="ＭＳ ゴシック" w:hAnsi="ＭＳ ゴシック"/>
          <w:b/>
          <w:color w:val="000000"/>
          <w:sz w:val="24"/>
        </w:rPr>
      </w:pPr>
    </w:p>
    <w:p w:rsidR="005E329F" w:rsidRPr="00B86B2D" w:rsidRDefault="005E329F">
      <w:pPr>
        <w:widowControl/>
        <w:jc w:val="left"/>
        <w:rPr>
          <w:rFonts w:ascii="ＭＳ ゴシック" w:eastAsia="ＭＳ ゴシック" w:hAnsi="ＭＳ ゴシック"/>
          <w:b/>
          <w:color w:val="000000"/>
          <w:sz w:val="24"/>
        </w:rPr>
      </w:pPr>
      <w:r w:rsidRPr="00B86B2D">
        <w:rPr>
          <w:rFonts w:ascii="ＭＳ ゴシック" w:eastAsia="ＭＳ ゴシック" w:hAnsi="ＭＳ ゴシック"/>
          <w:b/>
          <w:color w:val="000000"/>
          <w:sz w:val="24"/>
        </w:rPr>
        <w:br w:type="page"/>
      </w:r>
    </w:p>
    <w:p w:rsidR="00C73F30" w:rsidRPr="00B86B2D" w:rsidRDefault="00C73F30" w:rsidP="00C73F30">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【次世代モビリティ】</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B86B2D" w:rsidRPr="00B86B2D" w:rsidTr="00B86B2D">
        <w:trPr>
          <w:trHeight w:val="567"/>
          <w:jc w:val="center"/>
        </w:trPr>
        <w:tc>
          <w:tcPr>
            <w:tcW w:w="2247" w:type="dxa"/>
            <w:vAlign w:val="center"/>
          </w:tcPr>
          <w:p w:rsidR="00B86B2D" w:rsidRPr="00B86B2D" w:rsidRDefault="00B86B2D" w:rsidP="00B86B2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移動時ゼロカーボン（ゼロカーボンムーブ）を実現する次世代水上バス向け大容量ワイヤレス充電システムの開発・実証</w:t>
            </w:r>
          </w:p>
        </w:tc>
      </w:tr>
      <w:tr w:rsidR="00B86B2D" w:rsidRPr="00B86B2D" w:rsidTr="00B86B2D">
        <w:trPr>
          <w:trHeight w:val="567"/>
          <w:jc w:val="center"/>
        </w:trPr>
        <w:tc>
          <w:tcPr>
            <w:tcW w:w="2247" w:type="dxa"/>
            <w:vAlign w:val="center"/>
          </w:tcPr>
          <w:p w:rsidR="00B86B2D" w:rsidRPr="00B86B2D" w:rsidRDefault="00B86B2D" w:rsidP="00B86B2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・株式会社ダイヘン（大阪市）</w:t>
            </w:r>
          </w:p>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・ＥＶ船販売株式会社（東京都中央区）</w:t>
            </w:r>
          </w:p>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・大阪水上バス株式会社（大阪市）</w:t>
            </w:r>
          </w:p>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・関西電力株式会社（大阪市）</w:t>
            </w:r>
          </w:p>
          <w:p w:rsidR="00B86B2D" w:rsidRPr="00B86B2D" w:rsidRDefault="00B86B2D" w:rsidP="00B86B2D">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・株式会社クリエイション（堺市）</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cs="ＭＳ Ｐゴシック" w:hint="eastAsia"/>
                <w:sz w:val="20"/>
                <w:szCs w:val="20"/>
              </w:rPr>
              <w:t xml:space="preserve">　・</w:t>
            </w:r>
            <w:proofErr w:type="spellStart"/>
            <w:r w:rsidRPr="00B86B2D">
              <w:rPr>
                <w:rFonts w:ascii="ＭＳ ゴシック" w:eastAsia="ＭＳ ゴシック" w:hAnsi="ＭＳ ゴシック" w:cs="ＭＳ Ｐゴシック" w:hint="eastAsia"/>
                <w:sz w:val="20"/>
                <w:szCs w:val="20"/>
              </w:rPr>
              <w:t>Marindows</w:t>
            </w:r>
            <w:proofErr w:type="spellEnd"/>
            <w:r w:rsidRPr="00B86B2D">
              <w:rPr>
                <w:rFonts w:ascii="ＭＳ ゴシック" w:eastAsia="ＭＳ ゴシック" w:hAnsi="ＭＳ ゴシック" w:cs="ＭＳ Ｐゴシック" w:hint="eastAsia"/>
                <w:sz w:val="20"/>
                <w:szCs w:val="20"/>
              </w:rPr>
              <w:t>株式会社（東京都港区）</w:t>
            </w:r>
          </w:p>
        </w:tc>
      </w:tr>
      <w:tr w:rsidR="00B86B2D" w:rsidRPr="00B86B2D" w:rsidTr="00B86B2D">
        <w:trPr>
          <w:trHeight w:val="1016"/>
          <w:jc w:val="center"/>
        </w:trPr>
        <w:tc>
          <w:tcPr>
            <w:tcW w:w="2247" w:type="dxa"/>
            <w:vAlign w:val="center"/>
          </w:tcPr>
          <w:p w:rsidR="00B86B2D" w:rsidRPr="00B86B2D" w:rsidRDefault="00B86B2D" w:rsidP="00B86B2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万博時に「船舶向け大容量ワイヤレス充放電×完全無人自律航行×電動化を搭載した次世代の都市型電動水上バス」の開発・運航を実現し、万博時に延伸される電鉄、ターミナル駅からのシャトルＥＶバス等とＥＶ船がシームレスに連携した移動時の快適性・利便性・安全性の高い「ゼロカーボンムーブ」を推進することを目指す。</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上記実現に向け、３か年にわたり、船舶向けの最適な充放電装置の開発と完全自律航行を可能とするシステムの開発・検証と、それらを搭載した電動船（船体）の開発および運航実証を目指す。</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現時点で想定している船体は、総トン数：19トン、モーター定格出力：100kW、蓄電池容量：150kWh、定員：60名となる。なお、実証実験場所については、海（夢洲―舞洲間）または川（大阪城港近郊）を想定している。</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Ｒ４年度は船舶向けのワイヤレス充電装置の実用化に向けた、大容量（25kW）システムの試作および防水小型筐体の開発を行う。</w:t>
            </w:r>
          </w:p>
        </w:tc>
      </w:tr>
      <w:tr w:rsidR="00B86B2D" w:rsidRPr="00B86B2D" w:rsidTr="00B86B2D">
        <w:trPr>
          <w:trHeight w:val="1016"/>
          <w:jc w:val="center"/>
        </w:trPr>
        <w:tc>
          <w:tcPr>
            <w:tcW w:w="2247" w:type="dxa"/>
            <w:vAlign w:val="center"/>
          </w:tcPr>
          <w:p w:rsidR="00B86B2D" w:rsidRPr="00B86B2D" w:rsidRDefault="00B86B2D" w:rsidP="00B86B2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万博での披露の内容</w:t>
            </w:r>
          </w:p>
        </w:tc>
        <w:tc>
          <w:tcPr>
            <w:tcW w:w="7491" w:type="dxa"/>
          </w:tcPr>
          <w:p w:rsidR="00B86B2D" w:rsidRPr="00B86B2D" w:rsidRDefault="00B86B2D" w:rsidP="00B86B2D">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製品化したワイヤレス充電装置を搭載した電動船を水都大阪エリア内の遊覧船として活用し、関西・大阪ならではの利便性・快適性・安全性の高い「移動時ゼロカーボン」技術を披露することを目指す。</w:t>
            </w:r>
          </w:p>
        </w:tc>
      </w:tr>
      <w:tr w:rsidR="00B86B2D" w:rsidRPr="00B86B2D" w:rsidTr="00B86B2D">
        <w:trPr>
          <w:trHeight w:val="1016"/>
          <w:jc w:val="center"/>
        </w:trPr>
        <w:tc>
          <w:tcPr>
            <w:tcW w:w="2247" w:type="dxa"/>
            <w:vAlign w:val="center"/>
          </w:tcPr>
          <w:p w:rsidR="00B86B2D" w:rsidRPr="00B86B2D" w:rsidRDefault="00B86B2D" w:rsidP="00B86B2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B86B2D" w:rsidRPr="00B86B2D" w:rsidRDefault="00B86B2D" w:rsidP="00B86B2D">
            <w:pPr>
              <w:jc w:val="left"/>
              <w:rPr>
                <w:rFonts w:ascii="ＭＳ ゴシック" w:eastAsia="ＭＳ ゴシック" w:hAnsi="ＭＳ ゴシック"/>
                <w:strike/>
                <w:color w:val="FF0000"/>
                <w:sz w:val="20"/>
                <w:szCs w:val="20"/>
              </w:rPr>
            </w:pPr>
            <w:r w:rsidRPr="00B86B2D">
              <w:rPr>
                <w:rFonts w:ascii="ＭＳ ゴシック" w:eastAsia="ＭＳ ゴシック" w:hAnsi="ＭＳ ゴシック" w:hint="eastAsia"/>
                <w:sz w:val="20"/>
                <w:szCs w:val="20"/>
              </w:rPr>
              <w:t xml:space="preserve">　船舶の電動化については、比較的航続距離が短く、運行頻度の高い市場での普及を見込んでいる。</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また、EVバスやFCバス等、陸上のモビリティと連携したサービス展開についても検討しており、移動時の快適性・利便性・安全性の高い「ゼロカーボンムーブ」を幅広く普及させることを目指す。</w:t>
            </w:r>
          </w:p>
        </w:tc>
      </w:tr>
      <w:tr w:rsidR="00B86B2D" w:rsidRPr="00B86B2D" w:rsidTr="00B86B2D">
        <w:trPr>
          <w:trHeight w:val="1016"/>
          <w:jc w:val="center"/>
        </w:trPr>
        <w:tc>
          <w:tcPr>
            <w:tcW w:w="2247" w:type="dxa"/>
            <w:vAlign w:val="center"/>
          </w:tcPr>
          <w:p w:rsidR="00B86B2D" w:rsidRPr="00B86B2D" w:rsidRDefault="00B86B2D" w:rsidP="00B86B2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船舶の電動化に必要な電動推進機およびバッテリーのシステム化および建造について、大阪府内の各メーカー等と進めることとしており、船舶の電動化が進むことで、これら事業者のビジネス機会の創出・拡大につながることを期待している。</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また、府内には、水辺の魅力づくり・まちづくりに携わる中小事業者も多くあり、電動船を活用した水辺の賑わい創出や、新たな観光プラン・サービスの創出等へも寄与できるものと考えている。</w:t>
            </w:r>
          </w:p>
          <w:p w:rsidR="00B86B2D" w:rsidRPr="00B86B2D" w:rsidRDefault="00B86B2D" w:rsidP="00B86B2D">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また、電動船の普及を見越した“ゼロエミッションマリーナ”や“ゼロエミッション桟橋”の整備等、官民連携した新たな水辺のまちづくりに向けた波及効果についても期待できる。</w:t>
            </w:r>
          </w:p>
        </w:tc>
      </w:tr>
    </w:tbl>
    <w:p w:rsidR="005A5CDD" w:rsidRPr="00B86B2D" w:rsidRDefault="005A5CDD" w:rsidP="00C73F30">
      <w:pPr>
        <w:jc w:val="left"/>
        <w:rPr>
          <w:rFonts w:ascii="ＭＳ ゴシック" w:eastAsia="ＭＳ ゴシック" w:hAnsi="ＭＳ ゴシック"/>
          <w:b/>
          <w:color w:val="000000"/>
          <w:sz w:val="24"/>
        </w:rPr>
      </w:pPr>
    </w:p>
    <w:p w:rsidR="005159B0" w:rsidRDefault="005159B0">
      <w:pPr>
        <w:widowControl/>
        <w:jc w:val="left"/>
        <w:rPr>
          <w:rFonts w:ascii="ＭＳ ゴシック" w:eastAsia="ＭＳ ゴシック" w:hAnsi="ＭＳ ゴシック"/>
          <w:b/>
          <w:color w:val="000000"/>
          <w:sz w:val="24"/>
        </w:rPr>
      </w:pPr>
      <w:r>
        <w:rPr>
          <w:rFonts w:ascii="ＭＳ ゴシック" w:eastAsia="ＭＳ ゴシック" w:hAnsi="ＭＳ ゴシック"/>
          <w:b/>
          <w:color w:val="000000"/>
          <w:sz w:val="24"/>
        </w:rPr>
        <w:br w:type="page"/>
      </w:r>
    </w:p>
    <w:p w:rsidR="005A5CDD" w:rsidRPr="00B86B2D" w:rsidRDefault="005A5CDD" w:rsidP="00C73F30">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【次世代燃料】</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B86B2D" w:rsidTr="00DC3AFC">
        <w:trPr>
          <w:trHeight w:val="567"/>
          <w:jc w:val="center"/>
        </w:trPr>
        <w:tc>
          <w:tcPr>
            <w:tcW w:w="2247" w:type="dxa"/>
            <w:vAlign w:val="center"/>
          </w:tcPr>
          <w:p w:rsidR="00F438D0" w:rsidRPr="00B86B2D" w:rsidRDefault="00F438D0" w:rsidP="00635D1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893F3A" w:rsidRPr="00B86B2D" w:rsidRDefault="005E329F" w:rsidP="00FB740C">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リニューアブルディーゼルを用いた建設・輸送分野における脱炭素化実証</w:t>
            </w:r>
          </w:p>
        </w:tc>
      </w:tr>
      <w:tr w:rsidR="00F438D0" w:rsidRPr="00B86B2D" w:rsidTr="00DC3AFC">
        <w:trPr>
          <w:trHeight w:val="567"/>
          <w:jc w:val="center"/>
        </w:trPr>
        <w:tc>
          <w:tcPr>
            <w:tcW w:w="2247" w:type="dxa"/>
            <w:vAlign w:val="center"/>
          </w:tcPr>
          <w:p w:rsidR="00F438D0" w:rsidRPr="00B86B2D" w:rsidRDefault="00F438D0" w:rsidP="00635D1D">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DC3AFC" w:rsidRPr="00B86B2D" w:rsidRDefault="00DC3AFC" w:rsidP="00DC3AFC">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F438D0" w:rsidRPr="00B86B2D" w:rsidRDefault="00DC3AFC" w:rsidP="00DC3AFC">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w:t>
            </w:r>
            <w:r w:rsidR="00911AC8" w:rsidRPr="00B86B2D">
              <w:rPr>
                <w:rFonts w:ascii="ＭＳ ゴシック" w:eastAsia="ＭＳ ゴシック" w:hAnsi="ＭＳ ゴシック" w:cs="ＭＳ Ｐゴシック" w:hint="eastAsia"/>
                <w:sz w:val="20"/>
                <w:szCs w:val="20"/>
              </w:rPr>
              <w:t>・</w:t>
            </w:r>
            <w:r w:rsidR="00FB740C" w:rsidRPr="00B86B2D">
              <w:rPr>
                <w:rFonts w:ascii="ＭＳ ゴシック" w:eastAsia="ＭＳ ゴシック" w:hAnsi="ＭＳ ゴシック" w:cs="ＭＳ Ｐゴシック" w:hint="eastAsia"/>
                <w:sz w:val="20"/>
                <w:szCs w:val="20"/>
              </w:rPr>
              <w:t>伊藤忠エネクス株式会社（東京都千代田区）</w:t>
            </w:r>
          </w:p>
          <w:p w:rsidR="00DC3AFC" w:rsidRPr="00B86B2D" w:rsidRDefault="00DC3AFC" w:rsidP="00DC3AFC">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911AC8" w:rsidRPr="00B86B2D" w:rsidRDefault="00DC3AFC" w:rsidP="00FB740C">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w:t>
            </w:r>
            <w:r w:rsidR="00911AC8" w:rsidRPr="00B86B2D">
              <w:rPr>
                <w:rFonts w:ascii="ＭＳ ゴシック" w:eastAsia="ＭＳ ゴシック" w:hAnsi="ＭＳ ゴシック" w:cs="ＭＳ Ｐゴシック" w:hint="eastAsia"/>
                <w:sz w:val="20"/>
                <w:szCs w:val="20"/>
              </w:rPr>
              <w:t>・</w:t>
            </w:r>
            <w:r w:rsidR="00FB740C" w:rsidRPr="00B86B2D">
              <w:rPr>
                <w:rFonts w:ascii="ＭＳ ゴシック" w:eastAsia="ＭＳ ゴシック" w:hAnsi="ＭＳ ゴシック" w:cs="ＭＳ Ｐゴシック" w:hint="eastAsia"/>
                <w:sz w:val="20"/>
                <w:szCs w:val="20"/>
              </w:rPr>
              <w:t>伊藤忠商事株式会社</w:t>
            </w:r>
            <w:r w:rsidR="00911AC8" w:rsidRPr="00B86B2D">
              <w:rPr>
                <w:rFonts w:ascii="ＭＳ ゴシック" w:eastAsia="ＭＳ ゴシック" w:hAnsi="ＭＳ ゴシック" w:cs="ＭＳ Ｐゴシック" w:hint="eastAsia"/>
                <w:sz w:val="20"/>
                <w:szCs w:val="20"/>
              </w:rPr>
              <w:t>（</w:t>
            </w:r>
            <w:r w:rsidR="00FB740C" w:rsidRPr="00B86B2D">
              <w:rPr>
                <w:rFonts w:ascii="ＭＳ ゴシック" w:eastAsia="ＭＳ ゴシック" w:hAnsi="ＭＳ ゴシック" w:cs="ＭＳ Ｐゴシック" w:hint="eastAsia"/>
                <w:sz w:val="20"/>
                <w:szCs w:val="20"/>
              </w:rPr>
              <w:t>東京都港区</w:t>
            </w:r>
            <w:r w:rsidR="00911AC8" w:rsidRPr="00B86B2D">
              <w:rPr>
                <w:rFonts w:ascii="ＭＳ ゴシック" w:eastAsia="ＭＳ ゴシック" w:hAnsi="ＭＳ ゴシック" w:cs="ＭＳ Ｐゴシック" w:hint="eastAsia"/>
                <w:sz w:val="20"/>
                <w:szCs w:val="20"/>
              </w:rPr>
              <w:t>）</w:t>
            </w:r>
          </w:p>
        </w:tc>
      </w:tr>
      <w:tr w:rsidR="00DC3AFC" w:rsidRPr="00B86B2D" w:rsidTr="00DC3AFC">
        <w:trPr>
          <w:trHeight w:val="1016"/>
          <w:jc w:val="center"/>
        </w:trPr>
        <w:tc>
          <w:tcPr>
            <w:tcW w:w="2247" w:type="dxa"/>
            <w:vAlign w:val="center"/>
          </w:tcPr>
          <w:p w:rsidR="00DC3AFC" w:rsidRPr="00B86B2D" w:rsidRDefault="00DC3AFC" w:rsidP="00DC3AFC">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FB740C" w:rsidRPr="00B86B2D" w:rsidRDefault="00FB740C" w:rsidP="00DC3AFC">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万博の施設建設、物品・資材運送、来場者輸送において使用される軽油の代替燃料として、再生可能資源由来燃料であるリニューアブルディーゼル（RD）の導入を図り（R5年4月～R7年11月の間におけるRD想定使用量：100kL程度/月）、2020年代後半には軽油使用車両・機械の経済性・利便性を満たす脱炭素施策として社会実装を図る。</w:t>
            </w:r>
          </w:p>
          <w:p w:rsidR="00DC3AFC" w:rsidRPr="00B86B2D" w:rsidRDefault="00FB740C" w:rsidP="00DC3AFC">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本年度は、車両・機械メーカーとともにエンジン・車両・機械適合評価と燃料配送システムの実証を進めながら、大阪府内の中小企業とともに燃料配送体制を確立し、大阪府内の大手ゼネコン業者とともに大阪府内の中小建設業者による試験的利用を目標とする（R4年度RD想定使用量：30～40kL程度）。</w:t>
            </w:r>
          </w:p>
        </w:tc>
      </w:tr>
      <w:tr w:rsidR="00DC3AFC" w:rsidRPr="00B86B2D" w:rsidTr="00DC3AFC">
        <w:trPr>
          <w:trHeight w:val="1016"/>
          <w:jc w:val="center"/>
        </w:trPr>
        <w:tc>
          <w:tcPr>
            <w:tcW w:w="2247" w:type="dxa"/>
            <w:vAlign w:val="center"/>
          </w:tcPr>
          <w:p w:rsidR="00DC3AFC" w:rsidRPr="00B86B2D" w:rsidRDefault="00DC3AFC" w:rsidP="00DC3AFC">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万博での披露の内容</w:t>
            </w:r>
          </w:p>
        </w:tc>
        <w:tc>
          <w:tcPr>
            <w:tcW w:w="7491" w:type="dxa"/>
          </w:tcPr>
          <w:p w:rsidR="00FB740C" w:rsidRPr="00B86B2D" w:rsidRDefault="00FB740C" w:rsidP="00911AC8">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万博施設の建設工事における温室効果ガスの削減量を会場内の展示・広告・ウェブサイト・レポート等を通じてメディア・来場者に広くアピールする。</w:t>
            </w:r>
          </w:p>
          <w:p w:rsidR="00DC3AFC" w:rsidRPr="00B86B2D" w:rsidRDefault="00FB740C" w:rsidP="00911AC8">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また、物品、車両・バス等の包装・ラッピングにおいてRDの使用と温室効果ガスの削減量を明示する。</w:t>
            </w:r>
          </w:p>
        </w:tc>
      </w:tr>
      <w:tr w:rsidR="00DC3AFC" w:rsidRPr="00B86B2D" w:rsidTr="00DC3AFC">
        <w:trPr>
          <w:trHeight w:val="1016"/>
          <w:jc w:val="center"/>
        </w:trPr>
        <w:tc>
          <w:tcPr>
            <w:tcW w:w="2247" w:type="dxa"/>
            <w:vAlign w:val="center"/>
          </w:tcPr>
          <w:p w:rsidR="00DC3AFC" w:rsidRPr="00B86B2D" w:rsidRDefault="00DC3AFC" w:rsidP="00DC3AFC">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DC3AFC" w:rsidRPr="00B86B2D" w:rsidRDefault="00FB740C" w:rsidP="00911AC8">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配送・給油エリアを拡大し、東名阪を中心とする長距離輸送、建設現場における使用が拡大する。中長期的にEV・FCV化は進む一方で、遠隔地、高出力・長時間稼働の現場に加えて、電力ひっ迫時や激甚災害等の備えとして内燃機関車および発電機、船舶の用途で使用が拡大するとともに、廃棄物の燃料化を進め、循環型社会の実現に貢献する。</w:t>
            </w:r>
          </w:p>
        </w:tc>
      </w:tr>
      <w:tr w:rsidR="00F438D0" w:rsidRPr="00B86B2D" w:rsidTr="00DC3AFC">
        <w:trPr>
          <w:trHeight w:val="1016"/>
          <w:jc w:val="center"/>
        </w:trPr>
        <w:tc>
          <w:tcPr>
            <w:tcW w:w="2247" w:type="dxa"/>
            <w:vAlign w:val="center"/>
          </w:tcPr>
          <w:p w:rsidR="00F438D0" w:rsidRPr="00B86B2D" w:rsidRDefault="00DC3AFC" w:rsidP="00DC3AFC">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F438D0" w:rsidRPr="00B86B2D" w:rsidRDefault="00FB740C" w:rsidP="00DC3AFC">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大阪府内における貯蔵・配送拠点・給油施設を府内中小企業と連携して取組むことにより、脱炭素が急速に進む中で化石燃料（ガソリン・軽油）需要の減少に直面する中小企業の成長に寄与する新規商材として活用</w:t>
            </w:r>
            <w:r w:rsidR="00F20097" w:rsidRPr="00B86B2D">
              <w:rPr>
                <w:rFonts w:ascii="ＭＳ ゴシック" w:eastAsia="ＭＳ ゴシック" w:hAnsi="ＭＳ ゴシック" w:hint="eastAsia"/>
                <w:sz w:val="20"/>
                <w:szCs w:val="20"/>
              </w:rPr>
              <w:t>できる</w:t>
            </w:r>
            <w:r w:rsidRPr="00B86B2D">
              <w:rPr>
                <w:rFonts w:ascii="ＭＳ ゴシック" w:eastAsia="ＭＳ ゴシック" w:hAnsi="ＭＳ ゴシック" w:hint="eastAsia"/>
                <w:sz w:val="20"/>
                <w:szCs w:val="20"/>
              </w:rPr>
              <w:t>。</w:t>
            </w:r>
          </w:p>
        </w:tc>
      </w:tr>
    </w:tbl>
    <w:p w:rsidR="00F438D0" w:rsidRPr="00B86B2D" w:rsidRDefault="00F438D0" w:rsidP="00FD7C74">
      <w:pPr>
        <w:jc w:val="left"/>
        <w:rPr>
          <w:rFonts w:ascii="ＭＳ ゴシック" w:eastAsia="ＭＳ ゴシック" w:hAnsi="ＭＳ ゴシック"/>
          <w:b/>
          <w:color w:val="000000"/>
          <w:sz w:val="24"/>
        </w:rPr>
      </w:pPr>
    </w:p>
    <w:p w:rsidR="00FB740C" w:rsidRPr="00B86B2D" w:rsidRDefault="00FB740C">
      <w:pPr>
        <w:widowControl/>
        <w:jc w:val="left"/>
        <w:rPr>
          <w:rFonts w:ascii="ＭＳ ゴシック" w:eastAsia="ＭＳ ゴシック" w:hAnsi="ＭＳ ゴシック"/>
          <w:b/>
          <w:color w:val="000000"/>
          <w:sz w:val="24"/>
        </w:rPr>
      </w:pPr>
      <w:r w:rsidRPr="00B86B2D">
        <w:rPr>
          <w:rFonts w:ascii="ＭＳ ゴシック" w:eastAsia="ＭＳ ゴシック" w:hAnsi="ＭＳ ゴシック"/>
          <w:b/>
          <w:color w:val="000000"/>
          <w:sz w:val="24"/>
        </w:rPr>
        <w:br w:type="page"/>
      </w:r>
    </w:p>
    <w:p w:rsidR="005E329F" w:rsidRPr="00B86B2D" w:rsidRDefault="005E329F" w:rsidP="005E329F">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w:t>
      </w:r>
      <w:r w:rsidR="005A5CDD" w:rsidRPr="00B86B2D">
        <w:rPr>
          <w:rFonts w:ascii="ＭＳ ゴシック" w:eastAsia="ＭＳ ゴシック" w:hAnsi="ＭＳ ゴシック" w:hint="eastAsia"/>
          <w:b/>
          <w:color w:val="000000"/>
          <w:sz w:val="24"/>
        </w:rPr>
        <w:t>二酸化炭素回収（DAC：Direct Air Capture）</w:t>
      </w:r>
      <w:r w:rsidRPr="00B86B2D">
        <w:rPr>
          <w:rFonts w:ascii="ＭＳ ゴシック" w:eastAsia="ＭＳ ゴシック" w:hAnsi="ＭＳ ゴシック" w:hint="eastAsia"/>
          <w:b/>
          <w:color w:val="000000"/>
          <w:sz w:val="24"/>
        </w:rPr>
        <w:t>】</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607E6A" w:rsidRPr="00B86B2D" w:rsidTr="00607E6A">
        <w:trPr>
          <w:trHeight w:val="567"/>
          <w:jc w:val="center"/>
        </w:trPr>
        <w:tc>
          <w:tcPr>
            <w:tcW w:w="2247" w:type="dxa"/>
            <w:vAlign w:val="center"/>
          </w:tcPr>
          <w:p w:rsidR="00607E6A" w:rsidRPr="00B86B2D" w:rsidRDefault="00607E6A" w:rsidP="00607E6A">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607E6A" w:rsidRPr="00B86B2D" w:rsidRDefault="00607E6A" w:rsidP="00607E6A">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大気中CO</w:t>
            </w:r>
            <w:r w:rsidRPr="00B86B2D">
              <w:rPr>
                <w:rFonts w:ascii="ＭＳ ゴシック" w:eastAsia="ＭＳ ゴシック" w:hAnsi="ＭＳ ゴシック" w:cs="ＭＳ Ｐゴシック" w:hint="eastAsia"/>
                <w:sz w:val="20"/>
                <w:szCs w:val="20"/>
                <w:vertAlign w:val="subscript"/>
              </w:rPr>
              <w:t>2</w:t>
            </w:r>
            <w:r w:rsidRPr="00B86B2D">
              <w:rPr>
                <w:rFonts w:ascii="ＭＳ ゴシック" w:eastAsia="ＭＳ ゴシック" w:hAnsi="ＭＳ ゴシック" w:cs="ＭＳ Ｐゴシック" w:hint="eastAsia"/>
                <w:sz w:val="20"/>
                <w:szCs w:val="20"/>
              </w:rPr>
              <w:t>の鉱物固定化と肥料化の技術開発・実証</w:t>
            </w:r>
          </w:p>
        </w:tc>
      </w:tr>
      <w:tr w:rsidR="00607E6A" w:rsidRPr="00B86B2D" w:rsidTr="00607E6A">
        <w:trPr>
          <w:trHeight w:val="567"/>
          <w:jc w:val="center"/>
        </w:trPr>
        <w:tc>
          <w:tcPr>
            <w:tcW w:w="2247" w:type="dxa"/>
            <w:vAlign w:val="center"/>
          </w:tcPr>
          <w:p w:rsidR="00607E6A" w:rsidRPr="00B86B2D" w:rsidRDefault="00607E6A" w:rsidP="00607E6A">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607E6A" w:rsidRPr="00B86B2D" w:rsidRDefault="00607E6A" w:rsidP="00607E6A">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607E6A" w:rsidRPr="00B86B2D" w:rsidRDefault="00607E6A" w:rsidP="00607E6A">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・株式会社Eプラス（高石市）</w:t>
            </w:r>
          </w:p>
          <w:p w:rsidR="00607E6A" w:rsidRPr="00B86B2D" w:rsidRDefault="00607E6A" w:rsidP="00607E6A">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607E6A" w:rsidRPr="00B86B2D" w:rsidRDefault="00607E6A" w:rsidP="00607E6A">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・アサヒ飲料株式会社（東京都墨田区）</w:t>
            </w:r>
          </w:p>
        </w:tc>
      </w:tr>
      <w:tr w:rsidR="00607E6A" w:rsidRPr="00B86B2D" w:rsidTr="00607E6A">
        <w:trPr>
          <w:trHeight w:val="1016"/>
          <w:jc w:val="center"/>
        </w:trPr>
        <w:tc>
          <w:tcPr>
            <w:tcW w:w="2247" w:type="dxa"/>
            <w:vAlign w:val="center"/>
          </w:tcPr>
          <w:p w:rsidR="00607E6A" w:rsidRPr="00B86B2D" w:rsidRDefault="00607E6A" w:rsidP="00607E6A">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607E6A" w:rsidRPr="00B86B2D" w:rsidRDefault="00607E6A" w:rsidP="00607E6A">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ライフサイクルアセスメントを大学と連携して実施し、有効な</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固定化と肥料化技術であることを確認するとともに、独自の</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装置（</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吸着剤粉末を攪拌し、大気中で</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吸着する。攪拌用モーター電力消費量（定格）５</w:t>
            </w:r>
            <w:r w:rsidRPr="00B86B2D">
              <w:rPr>
                <w:rFonts w:ascii="ＭＳ ゴシック" w:eastAsia="ＭＳ ゴシック" w:hAnsi="ＭＳ ゴシック"/>
                <w:sz w:val="20"/>
                <w:szCs w:val="20"/>
              </w:rPr>
              <w:t>kw</w:t>
            </w:r>
            <w:r w:rsidRPr="00B86B2D">
              <w:rPr>
                <w:rFonts w:ascii="ＭＳ ゴシック" w:eastAsia="ＭＳ ゴシック" w:hAnsi="ＭＳ ゴシック" w:hint="eastAsia"/>
                <w:sz w:val="20"/>
                <w:szCs w:val="20"/>
              </w:rPr>
              <w:t>）を用いて、大気中</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を回収し、</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w:t>
            </w:r>
            <w:r w:rsidRPr="00B86B2D">
              <w:rPr>
                <w:rFonts w:ascii="ＭＳ ゴシック" w:eastAsia="ＭＳ ゴシック" w:hAnsi="ＭＳ ゴシック"/>
                <w:sz w:val="20"/>
                <w:szCs w:val="20"/>
              </w:rPr>
              <w:t>CO₂300</w:t>
            </w:r>
            <w:r w:rsidRPr="00B86B2D">
              <w:rPr>
                <w:rFonts w:ascii="ＭＳ ゴシック" w:eastAsia="ＭＳ ゴシック" w:hAnsi="ＭＳ ゴシック" w:hint="eastAsia"/>
                <w:sz w:val="20"/>
                <w:szCs w:val="20"/>
              </w:rPr>
              <w:t>㎏</w:t>
            </w:r>
            <w:r w:rsidRPr="00B86B2D">
              <w:rPr>
                <w:rFonts w:ascii="ＭＳ ゴシック" w:eastAsia="ＭＳ ゴシック" w:hAnsi="ＭＳ ゴシック"/>
                <w:sz w:val="20"/>
                <w:szCs w:val="20"/>
              </w:rPr>
              <w:t>/day</w:t>
            </w:r>
            <w:r w:rsidRPr="00B86B2D">
              <w:rPr>
                <w:rFonts w:ascii="ＭＳ ゴシック" w:eastAsia="ＭＳ ゴシック" w:hAnsi="ＭＳ ゴシック" w:hint="eastAsia"/>
                <w:sz w:val="20"/>
                <w:szCs w:val="20"/>
              </w:rPr>
              <w:t>）を行うとともに、</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鉱物を主原料とする肥料化を行う（肥料申請中）。</w:t>
            </w:r>
          </w:p>
          <w:p w:rsidR="00607E6A" w:rsidRPr="00B86B2D" w:rsidRDefault="00607E6A" w:rsidP="00607E6A">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また、同様の小型化</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システム装置を内蔵させ、使用電力</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排出換算分を、大気中</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回収と鉱物固定化により、カーボンニュートラル飲料自販機として技術開発し、実証を行う。</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鉱物固定化後は、独自装置で肥料化。新しい</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装置の提案と肥料化までの技術開発を行う。</w:t>
            </w:r>
          </w:p>
        </w:tc>
      </w:tr>
      <w:tr w:rsidR="00607E6A" w:rsidRPr="00B86B2D" w:rsidTr="00607E6A">
        <w:trPr>
          <w:trHeight w:val="1016"/>
          <w:jc w:val="center"/>
        </w:trPr>
        <w:tc>
          <w:tcPr>
            <w:tcW w:w="2247" w:type="dxa"/>
            <w:vAlign w:val="center"/>
          </w:tcPr>
          <w:p w:rsidR="00607E6A" w:rsidRPr="00B86B2D" w:rsidRDefault="00607E6A" w:rsidP="00607E6A">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万博での披露の内容</w:t>
            </w:r>
          </w:p>
        </w:tc>
        <w:tc>
          <w:tcPr>
            <w:tcW w:w="7491" w:type="dxa"/>
          </w:tcPr>
          <w:p w:rsidR="00607E6A" w:rsidRPr="00B86B2D" w:rsidRDefault="00607E6A" w:rsidP="00607E6A">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大阪府内に独自</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装置を設置し、大気中</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を回収、</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鉱物固定化、肥料製造までを行う。</w:t>
            </w:r>
          </w:p>
          <w:p w:rsidR="00607E6A" w:rsidRPr="00B86B2D" w:rsidRDefault="00607E6A" w:rsidP="00607E6A">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また、大阪府内にある数台の飲料自動販売機に小型</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装置を設置し、自販機の使用電力</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排出換算分を、</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鉱物固定化による、カーボンニュートラル自販機として運営する。鉱物固定化後は肥料化する。</w:t>
            </w:r>
          </w:p>
        </w:tc>
      </w:tr>
      <w:tr w:rsidR="00607E6A" w:rsidRPr="00B86B2D" w:rsidTr="00607E6A">
        <w:trPr>
          <w:trHeight w:val="1016"/>
          <w:jc w:val="center"/>
        </w:trPr>
        <w:tc>
          <w:tcPr>
            <w:tcW w:w="2247" w:type="dxa"/>
            <w:vAlign w:val="center"/>
          </w:tcPr>
          <w:p w:rsidR="00607E6A" w:rsidRPr="00B86B2D" w:rsidRDefault="00607E6A" w:rsidP="00607E6A">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607E6A" w:rsidRPr="00B86B2D" w:rsidRDefault="00607E6A" w:rsidP="00607E6A">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大気中の</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回収は温暖化対策に有効な手段である。開発実証した設備を国内外、営業展開を行う。</w:t>
            </w:r>
          </w:p>
          <w:p w:rsidR="00607E6A" w:rsidRPr="00B86B2D" w:rsidRDefault="00607E6A" w:rsidP="00607E6A">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設置場所を問わない点、肥料化までの工程を同じ設備で行える点、</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鉱物固定化にかかるランニングコストが低い点を実証により立証、展開することが本技術のメリットと考える。小型</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装置内蔵の自動販売機設置数増加により社会貢献できる。</w:t>
            </w:r>
          </w:p>
          <w:p w:rsidR="00607E6A" w:rsidRPr="00B86B2D" w:rsidRDefault="00607E6A" w:rsidP="00607E6A">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同システム技術を用い、室内用のDAC装置開発の加速も図り、大阪発の大気中</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のDAC法として展開する。</w:t>
            </w:r>
          </w:p>
        </w:tc>
      </w:tr>
      <w:tr w:rsidR="00607E6A" w:rsidRPr="00B86B2D" w:rsidTr="00607E6A">
        <w:trPr>
          <w:trHeight w:val="1016"/>
          <w:jc w:val="center"/>
        </w:trPr>
        <w:tc>
          <w:tcPr>
            <w:tcW w:w="2247" w:type="dxa"/>
            <w:vAlign w:val="center"/>
          </w:tcPr>
          <w:p w:rsidR="00607E6A" w:rsidRPr="00B86B2D" w:rsidRDefault="00607E6A" w:rsidP="00607E6A">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607E6A" w:rsidRPr="00B86B2D" w:rsidRDefault="00607E6A" w:rsidP="00607E6A">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鉱物固定化剤の製造協力、運送業務、</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固定化済みの</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鉱物固定化剤の回収、</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設備の製造協力、小型</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装置の製造協力、</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濃度センサー、管理システムの最適化開発、</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システムを用いた様々な利用、小型農機排気ガス対応などの</w:t>
            </w:r>
            <w:r w:rsidRPr="00B86B2D">
              <w:rPr>
                <w:rFonts w:ascii="ＭＳ ゴシック" w:eastAsia="ＭＳ ゴシック" w:hAnsi="ＭＳ ゴシック"/>
                <w:sz w:val="20"/>
                <w:szCs w:val="20"/>
              </w:rPr>
              <w:t>DAC</w:t>
            </w:r>
            <w:r w:rsidRPr="00B86B2D">
              <w:rPr>
                <w:rFonts w:ascii="ＭＳ ゴシック" w:eastAsia="ＭＳ ゴシック" w:hAnsi="ＭＳ ゴシック" w:hint="eastAsia"/>
                <w:sz w:val="20"/>
                <w:szCs w:val="20"/>
              </w:rPr>
              <w:t>システム開発、低濃度</w:t>
            </w:r>
            <w:r w:rsidRPr="00B86B2D">
              <w:rPr>
                <w:rFonts w:ascii="ＭＳ ゴシック" w:eastAsia="ＭＳ ゴシック" w:hAnsi="ＭＳ ゴシック"/>
                <w:sz w:val="20"/>
                <w:szCs w:val="20"/>
              </w:rPr>
              <w:t>CO₂</w:t>
            </w:r>
            <w:r w:rsidRPr="00B86B2D">
              <w:rPr>
                <w:rFonts w:ascii="ＭＳ ゴシック" w:eastAsia="ＭＳ ゴシック" w:hAnsi="ＭＳ ゴシック" w:hint="eastAsia"/>
                <w:sz w:val="20"/>
                <w:szCs w:val="20"/>
              </w:rPr>
              <w:t>発生場所での利用法、多くの知恵やアイデアによって、府内中小企業のビジネス創出・拡大を期待できる。</w:t>
            </w:r>
          </w:p>
        </w:tc>
      </w:tr>
    </w:tbl>
    <w:p w:rsidR="005E329F" w:rsidRPr="00B86B2D" w:rsidRDefault="00F637F6" w:rsidP="005E329F">
      <w:pPr>
        <w:jc w:val="left"/>
        <w:rPr>
          <w:rFonts w:ascii="ＭＳ ゴシック" w:eastAsia="ＭＳ ゴシック" w:hAnsi="ＭＳ ゴシック"/>
          <w:b/>
          <w:color w:val="000000"/>
        </w:rPr>
      </w:pPr>
      <w:r w:rsidRPr="00B86B2D">
        <w:rPr>
          <w:rFonts w:ascii="ＭＳ ゴシック" w:eastAsia="ＭＳ ゴシック" w:hAnsi="ＭＳ ゴシック" w:hint="eastAsia"/>
          <w:b/>
          <w:color w:val="000000"/>
        </w:rPr>
        <w:t>本事業は、条件付き交付決定</w:t>
      </w:r>
    </w:p>
    <w:p w:rsidR="005E329F" w:rsidRPr="00B86B2D" w:rsidRDefault="005E329F">
      <w:pPr>
        <w:widowControl/>
        <w:jc w:val="left"/>
        <w:rPr>
          <w:rFonts w:ascii="ＭＳ ゴシック" w:eastAsia="ＭＳ ゴシック" w:hAnsi="ＭＳ ゴシック"/>
          <w:b/>
          <w:color w:val="000000"/>
          <w:sz w:val="24"/>
        </w:rPr>
      </w:pPr>
    </w:p>
    <w:p w:rsidR="00F20097" w:rsidRPr="00B86B2D" w:rsidRDefault="00F20097">
      <w:pPr>
        <w:widowControl/>
        <w:jc w:val="left"/>
        <w:rPr>
          <w:rFonts w:ascii="ＭＳ ゴシック" w:eastAsia="ＭＳ ゴシック" w:hAnsi="ＭＳ ゴシック"/>
          <w:b/>
          <w:color w:val="000000"/>
          <w:sz w:val="24"/>
        </w:rPr>
      </w:pPr>
      <w:r w:rsidRPr="00B86B2D">
        <w:rPr>
          <w:rFonts w:ascii="ＭＳ ゴシック" w:eastAsia="ＭＳ ゴシック" w:hAnsi="ＭＳ ゴシック"/>
          <w:b/>
          <w:color w:val="000000"/>
          <w:sz w:val="24"/>
        </w:rPr>
        <w:br w:type="page"/>
      </w:r>
    </w:p>
    <w:p w:rsidR="005E329F" w:rsidRPr="00B86B2D" w:rsidRDefault="005E329F" w:rsidP="005E329F">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【再生可能エネルギー】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DA5D03" w:rsidRPr="00B86B2D" w:rsidTr="00DA5D03">
        <w:trPr>
          <w:trHeight w:val="567"/>
          <w:jc w:val="center"/>
        </w:trPr>
        <w:tc>
          <w:tcPr>
            <w:tcW w:w="2247" w:type="dxa"/>
            <w:vAlign w:val="center"/>
          </w:tcPr>
          <w:p w:rsidR="00DA5D03" w:rsidRPr="00B86B2D" w:rsidRDefault="00DA5D03" w:rsidP="00DA5D0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DA5D03" w:rsidRPr="00B86B2D" w:rsidRDefault="00DA5D03" w:rsidP="00DA5D0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未利用バイオマス資源の前処理技術による高効率メタン化システムの開発・実証</w:t>
            </w:r>
          </w:p>
        </w:tc>
      </w:tr>
      <w:tr w:rsidR="00DA5D03" w:rsidRPr="00B86B2D" w:rsidTr="00DA5D03">
        <w:trPr>
          <w:trHeight w:val="567"/>
          <w:jc w:val="center"/>
        </w:trPr>
        <w:tc>
          <w:tcPr>
            <w:tcW w:w="2247" w:type="dxa"/>
            <w:vAlign w:val="center"/>
          </w:tcPr>
          <w:p w:rsidR="00DA5D03" w:rsidRPr="00B86B2D" w:rsidRDefault="00DA5D03" w:rsidP="00DA5D0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DA5D03" w:rsidRPr="00B86B2D" w:rsidRDefault="00DA5D03" w:rsidP="00DA5D0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DA5D03" w:rsidRPr="00B86B2D" w:rsidRDefault="00DA5D03" w:rsidP="00DA5D0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・株式会社ルネッサンス・エナジー・リサーチ（大阪市）</w:t>
            </w:r>
          </w:p>
          <w:p w:rsidR="00DA5D03" w:rsidRPr="00B86B2D" w:rsidRDefault="00DA5D03" w:rsidP="00DA5D0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DA5D03" w:rsidRPr="00B86B2D" w:rsidRDefault="00DA5D03" w:rsidP="00DA5D0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・株式会社グリーン・メタネーション研究所（大阪市）</w:t>
            </w:r>
          </w:p>
          <w:p w:rsidR="00DA5D03" w:rsidRPr="00B86B2D" w:rsidRDefault="00DA5D03" w:rsidP="00DA5D0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・新宮エネルギー株式会社（高槻市）</w:t>
            </w:r>
          </w:p>
        </w:tc>
      </w:tr>
      <w:tr w:rsidR="00DA5D03" w:rsidRPr="00B86B2D" w:rsidTr="00DA5D03">
        <w:trPr>
          <w:trHeight w:val="1016"/>
          <w:jc w:val="center"/>
        </w:trPr>
        <w:tc>
          <w:tcPr>
            <w:tcW w:w="2247" w:type="dxa"/>
            <w:vAlign w:val="center"/>
          </w:tcPr>
          <w:p w:rsidR="00DA5D03" w:rsidRPr="00B86B2D" w:rsidRDefault="00DA5D03" w:rsidP="00DA5D0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本事業は、これまで木材の皮（バーク）や間伐材等貴重なエネルギー資源であるにも関わらずエネルギーとして有効利用されず廃棄されていたものを、独自の前処理技術により効率的なメタンガス化（メタン発酵）を実現することで、カーボンニュートラルな再生可能エネルギーシステムを構築するものである。</w:t>
            </w:r>
          </w:p>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今年度は、バークの種類（針葉樹or広葉樹、発生時期等）に応じた最適前処理条件を確立し、さらに前処理後のバークの性状（組成、分子構造等）に応じた最適なメタン発酵条件を実験的に探索・確立する。その結果、ガス量・組成共安定なバークのメタン発酵安定稼働を実現する。さらに小型パイロットプラント（前処理＋メタン発酵：バイオガス発生量＝数十m</w:t>
            </w:r>
            <w:r w:rsidRPr="00B86B2D">
              <w:rPr>
                <w:rFonts w:ascii="ＭＳ ゴシック" w:eastAsia="ＭＳ ゴシック" w:hAnsi="ＭＳ ゴシック" w:hint="eastAsia"/>
                <w:sz w:val="20"/>
                <w:szCs w:val="20"/>
                <w:vertAlign w:val="superscript"/>
              </w:rPr>
              <w:t>3</w:t>
            </w:r>
            <w:r w:rsidRPr="00B86B2D">
              <w:rPr>
                <w:rFonts w:ascii="ＭＳ ゴシック" w:eastAsia="ＭＳ ゴシック" w:hAnsi="ＭＳ ゴシック" w:hint="eastAsia"/>
                <w:sz w:val="20"/>
                <w:szCs w:val="20"/>
              </w:rPr>
              <w:t>/h、消費エネルギー：700MJ/ｔ）を建設・運転し、実機にスケールアップ可能なエンジニアリングデータを取得する。メタン発酵装置については、前処理の効果を生かして、従来の様にメタン発酵原料の特性に応じた個々の設計で対応するのではなく、標準設計での量産型パッケージ式のメタン発酵装置を開発する。</w:t>
            </w:r>
          </w:p>
        </w:tc>
      </w:tr>
      <w:tr w:rsidR="00DA5D03" w:rsidRPr="00B86B2D" w:rsidTr="00DA5D03">
        <w:trPr>
          <w:trHeight w:val="1016"/>
          <w:jc w:val="center"/>
        </w:trPr>
        <w:tc>
          <w:tcPr>
            <w:tcW w:w="2247" w:type="dxa"/>
            <w:vAlign w:val="center"/>
          </w:tcPr>
          <w:p w:rsidR="00DA5D03" w:rsidRPr="00B86B2D" w:rsidRDefault="00DA5D03" w:rsidP="00DA5D0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万博での披露の内容</w:t>
            </w:r>
          </w:p>
        </w:tc>
        <w:tc>
          <w:tcPr>
            <w:tcW w:w="7491" w:type="dxa"/>
          </w:tcPr>
          <w:p w:rsidR="00DA5D03" w:rsidRPr="00B86B2D" w:rsidRDefault="00DA5D03" w:rsidP="00DA5D03">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実証場所（高槻市）では、バークを原料とした次世代型バイオガス発電トータルシステム（前処理装置付きのパッケージ型メタン発酵装置（バイオガス発生量50m</w:t>
            </w:r>
            <w:r w:rsidRPr="00B86B2D">
              <w:rPr>
                <w:rFonts w:ascii="ＭＳ ゴシック" w:eastAsia="ＭＳ ゴシック" w:hAnsi="ＭＳ ゴシック" w:hint="eastAsia"/>
                <w:sz w:val="20"/>
                <w:szCs w:val="20"/>
                <w:vertAlign w:val="superscript"/>
              </w:rPr>
              <w:t>3</w:t>
            </w:r>
            <w:r w:rsidRPr="00B86B2D">
              <w:rPr>
                <w:rFonts w:ascii="ＭＳ ゴシック" w:eastAsia="ＭＳ ゴシック" w:hAnsi="ＭＳ ゴシック" w:hint="eastAsia"/>
                <w:sz w:val="20"/>
                <w:szCs w:val="20"/>
              </w:rPr>
              <w:t>/h程度）＋CO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膜分離装置＋汎用低コスト天然ガスエンジン（100kW級））のデモンストレーションを行う。見学者への対応も可能なサイトとし、安全面の配慮だけでなく、説明パネル・紹介ビデオ等も設置する。</w:t>
            </w:r>
          </w:p>
        </w:tc>
      </w:tr>
      <w:tr w:rsidR="00DA5D03" w:rsidRPr="00B86B2D" w:rsidTr="00DA5D03">
        <w:trPr>
          <w:trHeight w:val="1016"/>
          <w:jc w:val="center"/>
        </w:trPr>
        <w:tc>
          <w:tcPr>
            <w:tcW w:w="2247" w:type="dxa"/>
            <w:vAlign w:val="center"/>
          </w:tcPr>
          <w:p w:rsidR="00DA5D03" w:rsidRPr="00B86B2D" w:rsidRDefault="00DA5D03" w:rsidP="00DA5D0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国内外の各地域においてこれまでその各地域でエネルギー的に有効利用が困難であった未利用バイオマス資源をエネルギー化することで地球規模でのカーボンニュートラル化を図ることができる。</w:t>
            </w:r>
          </w:p>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想定売り上げ規模は2026年でバイオガス発電システム（200kW級に換算）を4基/年程度を想定している。（売上金額は3億円/１基程度）</w:t>
            </w:r>
          </w:p>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温暖化対策は、世界各国の共通の課題であり普及を迅速に進めなければならない。万博後は大手プラントメーカー、ゼネコン、エネルギー会社と提携することで展開を加速させていきたい。</w:t>
            </w:r>
          </w:p>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さらに、バイオガスのCO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膜分離により得られる高純度のCO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の有効利用（メタネーション等）にも注力してゆきたい。</w:t>
            </w:r>
          </w:p>
        </w:tc>
      </w:tr>
      <w:tr w:rsidR="00DA5D03" w:rsidRPr="00B86B2D" w:rsidTr="00DA5D03">
        <w:trPr>
          <w:trHeight w:val="1016"/>
          <w:jc w:val="center"/>
        </w:trPr>
        <w:tc>
          <w:tcPr>
            <w:tcW w:w="2247" w:type="dxa"/>
            <w:vAlign w:val="center"/>
          </w:tcPr>
          <w:p w:rsidR="00DA5D03" w:rsidRPr="00B86B2D" w:rsidRDefault="00DA5D03" w:rsidP="00DA5D0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本メタンガス発酵システムの建設時には、配管工事会社、電気工事会社などの建設会社や機器製作時のバルブ、センサー、制御システムなどの中小企業に発注する可能性がある。</w:t>
            </w:r>
          </w:p>
          <w:p w:rsidR="00DA5D03" w:rsidRPr="00B86B2D" w:rsidRDefault="00DA5D03" w:rsidP="00DA5D0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前処理装置やメタン発酵装置については個別に設計するのではなく、標準品を同じ設計で量産するパッケージ型の装置の開発を検討しており、従来、メタン発酵設備の設置場所周辺地域の亊業者が手掛けていた部分も、大阪を中心とした近畿エリアの中小企業が活躍できる機会が増えると思われる。</w:t>
            </w:r>
          </w:p>
        </w:tc>
      </w:tr>
    </w:tbl>
    <w:p w:rsidR="005E329F" w:rsidRPr="00B86B2D" w:rsidRDefault="005E329F" w:rsidP="005E329F">
      <w:pPr>
        <w:jc w:val="left"/>
        <w:rPr>
          <w:rFonts w:ascii="ＭＳ ゴシック" w:eastAsia="ＭＳ ゴシック" w:hAnsi="ＭＳ ゴシック"/>
          <w:b/>
          <w:color w:val="000000"/>
          <w:sz w:val="24"/>
        </w:rPr>
      </w:pPr>
    </w:p>
    <w:p w:rsidR="003D4B93" w:rsidRPr="00B86B2D" w:rsidRDefault="003D4B93">
      <w:pPr>
        <w:widowControl/>
        <w:jc w:val="left"/>
        <w:rPr>
          <w:rFonts w:ascii="ＭＳ ゴシック" w:eastAsia="ＭＳ ゴシック" w:hAnsi="ＭＳ ゴシック"/>
          <w:b/>
          <w:color w:val="000000"/>
          <w:sz w:val="24"/>
        </w:rPr>
      </w:pPr>
      <w:r w:rsidRPr="00B86B2D">
        <w:rPr>
          <w:rFonts w:ascii="ＭＳ ゴシック" w:eastAsia="ＭＳ ゴシック" w:hAnsi="ＭＳ ゴシック"/>
          <w:b/>
          <w:color w:val="000000"/>
          <w:sz w:val="24"/>
        </w:rPr>
        <w:br w:type="page"/>
      </w:r>
    </w:p>
    <w:p w:rsidR="005E329F" w:rsidRPr="00B86B2D" w:rsidRDefault="005E329F" w:rsidP="005E329F">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【リサイクル】</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286DB3" w:rsidRPr="00B86B2D" w:rsidTr="00286DB3">
        <w:trPr>
          <w:trHeight w:val="567"/>
          <w:jc w:val="center"/>
        </w:trPr>
        <w:tc>
          <w:tcPr>
            <w:tcW w:w="2247" w:type="dxa"/>
            <w:vAlign w:val="center"/>
          </w:tcPr>
          <w:p w:rsidR="00286DB3" w:rsidRPr="00B86B2D" w:rsidRDefault="00286DB3" w:rsidP="00286DB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286DB3" w:rsidRPr="00B86B2D" w:rsidRDefault="00286DB3" w:rsidP="00286DB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マイクロ波加熱技術を適用した小型分散型ケミカルリサイクルシステム構築の開発・実証</w:t>
            </w:r>
          </w:p>
        </w:tc>
      </w:tr>
      <w:tr w:rsidR="00286DB3" w:rsidRPr="00B86B2D" w:rsidTr="00286DB3">
        <w:trPr>
          <w:trHeight w:val="567"/>
          <w:jc w:val="center"/>
        </w:trPr>
        <w:tc>
          <w:tcPr>
            <w:tcW w:w="2247" w:type="dxa"/>
            <w:vAlign w:val="center"/>
          </w:tcPr>
          <w:p w:rsidR="00286DB3" w:rsidRPr="00B86B2D" w:rsidRDefault="00286DB3" w:rsidP="00286DB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286DB3" w:rsidRPr="00B86B2D" w:rsidRDefault="00286DB3" w:rsidP="00286DB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代表事業者</w:t>
            </w:r>
          </w:p>
          <w:p w:rsidR="00286DB3" w:rsidRPr="00B86B2D" w:rsidRDefault="00286DB3" w:rsidP="00286DB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・マイクロ波化学株式会社（大阪市）</w:t>
            </w:r>
          </w:p>
          <w:p w:rsidR="00286DB3" w:rsidRPr="00B86B2D" w:rsidRDefault="00286DB3" w:rsidP="00286DB3">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共同事業者</w:t>
            </w:r>
          </w:p>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cs="ＭＳ Ｐゴシック" w:hint="eastAsia"/>
                <w:sz w:val="20"/>
                <w:szCs w:val="20"/>
              </w:rPr>
              <w:t xml:space="preserve">　・株式会社セブン-イレブン・ジャパン（東京都千代田区）</w:t>
            </w:r>
          </w:p>
        </w:tc>
      </w:tr>
      <w:tr w:rsidR="00286DB3" w:rsidRPr="00B86B2D" w:rsidTr="00286DB3">
        <w:trPr>
          <w:trHeight w:val="1016"/>
          <w:jc w:val="center"/>
        </w:trPr>
        <w:tc>
          <w:tcPr>
            <w:tcW w:w="2247" w:type="dxa"/>
            <w:vAlign w:val="center"/>
          </w:tcPr>
          <w:p w:rsidR="00286DB3" w:rsidRPr="00B86B2D" w:rsidRDefault="00286DB3" w:rsidP="00286DB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コンビニエンスストアやスーパー等で発生する廃棄プラスチック（廃プラ）を利用して、分解・精製・再重合を行い、廃プラを新品同等の再生プラスチックを製造するケミカルリサイクルを実施する（2025年の段階で最大廃プラ1万t処理する）。エネルギー消費量の大きい分解プロセスについては、高効率なマイクロ波技術を用いることで省エネ化を図る（廃プラ１kgあたりの消費エネルギー量：約0.8kWh + 燃料0.2kg（従来モノマー分解）→約0.6kWh）。最終的には、プラスチックの削減が進む中にあっても残存するプラ資材のニーズに持続的に対応するため、再資源化に際して資源の質を落とさず、かつ、再生可能エネルギー由来の電気を使用することによる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フリーなプラ資源循環利用の仕組みの構築を目指す。</w:t>
            </w:r>
          </w:p>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本年度は、精製・再重合を中心に検証を行い、実際に廃プラから再生プラスチックを製造するケミカルリサイクルのループを回す実証を行い、来年度以降は分解プロセスの改良及び社会実装に向けたプラ資源循環利用の仕組みの最適化の検討も実施する。</w:t>
            </w:r>
          </w:p>
        </w:tc>
      </w:tr>
      <w:tr w:rsidR="00286DB3" w:rsidRPr="00B86B2D" w:rsidTr="00286DB3">
        <w:trPr>
          <w:trHeight w:val="1016"/>
          <w:jc w:val="center"/>
        </w:trPr>
        <w:tc>
          <w:tcPr>
            <w:tcW w:w="2247" w:type="dxa"/>
            <w:vAlign w:val="center"/>
          </w:tcPr>
          <w:p w:rsidR="00286DB3" w:rsidRPr="00B86B2D" w:rsidRDefault="00286DB3" w:rsidP="00286DB3">
            <w:pPr>
              <w:jc w:val="center"/>
            </w:pPr>
            <w:r w:rsidRPr="00B86B2D">
              <w:rPr>
                <w:rFonts w:ascii="ＭＳ ゴシック" w:eastAsia="ＭＳ ゴシック" w:hAnsi="ＭＳ ゴシック" w:hint="eastAsia"/>
                <w:sz w:val="20"/>
                <w:szCs w:val="20"/>
              </w:rPr>
              <w:t>万博での披露の内容</w:t>
            </w:r>
          </w:p>
        </w:tc>
        <w:tc>
          <w:tcPr>
            <w:tcW w:w="7491" w:type="dxa"/>
          </w:tcPr>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ケミカルリサイクルループの実証・実装として、次の３つを披露する。</w:t>
            </w:r>
          </w:p>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・大阪府内のセブン-イレブン一部店舗における廃プラ回収</w:t>
            </w:r>
          </w:p>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・マイクロ波化学大阪事業所における廃プラ分解（一般見学・公開予定）</w:t>
            </w:r>
          </w:p>
          <w:p w:rsidR="00286DB3" w:rsidRPr="00B86B2D" w:rsidRDefault="00286DB3" w:rsidP="00286DB3">
            <w:r w:rsidRPr="00B86B2D">
              <w:rPr>
                <w:rFonts w:ascii="ＭＳ ゴシック" w:eastAsia="ＭＳ ゴシック" w:hAnsi="ＭＳ ゴシック" w:hint="eastAsia"/>
                <w:sz w:val="20"/>
                <w:szCs w:val="20"/>
              </w:rPr>
              <w:t>・大阪府内事業者（未定）と組んだ再生プラスチック製品製造</w:t>
            </w:r>
          </w:p>
        </w:tc>
      </w:tr>
      <w:tr w:rsidR="00286DB3" w:rsidRPr="00B86B2D" w:rsidTr="00286DB3">
        <w:trPr>
          <w:trHeight w:val="1016"/>
          <w:jc w:val="center"/>
        </w:trPr>
        <w:tc>
          <w:tcPr>
            <w:tcW w:w="2247" w:type="dxa"/>
            <w:vAlign w:val="center"/>
          </w:tcPr>
          <w:p w:rsidR="00286DB3" w:rsidRPr="00B86B2D" w:rsidRDefault="00286DB3" w:rsidP="00286DB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全国規模で小型分散型のケミカルリサイクルシステムを構築するため、国内のリサイクルセンター等にマイクロ波プラスチック分解設備及び精製設備を導入し、廃棄プラスチックの発生源に近い立地で再資源化を行う仕組みを構築する。なお、再重合及び再生資源の流通には、化学メーカーや石油会社などを巻き込んでいく。</w:t>
            </w:r>
          </w:p>
        </w:tc>
      </w:tr>
      <w:tr w:rsidR="00286DB3" w:rsidRPr="00B86B2D" w:rsidTr="00286DB3">
        <w:trPr>
          <w:trHeight w:val="1016"/>
          <w:jc w:val="center"/>
        </w:trPr>
        <w:tc>
          <w:tcPr>
            <w:tcW w:w="2247" w:type="dxa"/>
            <w:vAlign w:val="center"/>
          </w:tcPr>
          <w:p w:rsidR="00286DB3" w:rsidRPr="00B86B2D" w:rsidRDefault="00286DB3" w:rsidP="00286DB3">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ケミカルリサイクルは廃プラ回収・分解・精製・再重合・流通とバリューチェーンが長いため、製造業・小売業など様々な府内中小企業が関わる可能性が高い。</w:t>
            </w:r>
          </w:p>
          <w:p w:rsidR="00286DB3" w:rsidRPr="00B86B2D" w:rsidRDefault="00286DB3" w:rsidP="00286DB3">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ケミカルリサイクルシステム構築には、新規の設備投資が必要となるため、電気機器類や缶体メーカー、部品メーカーなどへ発注が増加することが予想される。</w:t>
            </w:r>
          </w:p>
        </w:tc>
      </w:tr>
    </w:tbl>
    <w:p w:rsidR="00FB740C" w:rsidRPr="00B86B2D" w:rsidRDefault="00FB740C" w:rsidP="00FD7C74">
      <w:pPr>
        <w:jc w:val="left"/>
        <w:rPr>
          <w:rFonts w:ascii="ＭＳ ゴシック" w:eastAsia="ＭＳ ゴシック" w:hAnsi="ＭＳ ゴシック"/>
          <w:b/>
          <w:color w:val="000000"/>
          <w:sz w:val="24"/>
        </w:rPr>
      </w:pPr>
    </w:p>
    <w:p w:rsidR="003D4B93" w:rsidRPr="00B86B2D" w:rsidRDefault="003D4B93">
      <w:pPr>
        <w:widowControl/>
        <w:jc w:val="left"/>
        <w:rPr>
          <w:rFonts w:ascii="ＭＳ ゴシック" w:eastAsia="ＭＳ ゴシック" w:hAnsi="ＭＳ ゴシック"/>
          <w:b/>
          <w:color w:val="000000"/>
          <w:sz w:val="24"/>
        </w:rPr>
      </w:pPr>
      <w:r w:rsidRPr="00B86B2D">
        <w:rPr>
          <w:rFonts w:ascii="ＭＳ ゴシック" w:eastAsia="ＭＳ ゴシック" w:hAnsi="ＭＳ ゴシック"/>
          <w:b/>
          <w:color w:val="000000"/>
          <w:sz w:val="24"/>
        </w:rPr>
        <w:br w:type="page"/>
      </w:r>
    </w:p>
    <w:p w:rsidR="003D4B93" w:rsidRPr="00B86B2D" w:rsidRDefault="003D4B93" w:rsidP="003D4B93">
      <w:pPr>
        <w:jc w:val="left"/>
        <w:rPr>
          <w:rFonts w:ascii="ＭＳ ゴシック" w:eastAsia="ＭＳ ゴシック" w:hAnsi="ＭＳ ゴシック"/>
          <w:b/>
          <w:color w:val="000000"/>
          <w:sz w:val="24"/>
        </w:rPr>
      </w:pPr>
      <w:r w:rsidRPr="00B86B2D">
        <w:rPr>
          <w:rFonts w:ascii="ＭＳ ゴシック" w:eastAsia="ＭＳ ゴシック" w:hAnsi="ＭＳ ゴシック" w:hint="eastAsia"/>
          <w:b/>
          <w:color w:val="000000"/>
          <w:sz w:val="24"/>
        </w:rPr>
        <w:lastRenderedPageBreak/>
        <w:t>【省エネルギー】</w:t>
      </w:r>
    </w:p>
    <w:tbl>
      <w:tblPr>
        <w:tblW w:w="9738"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680805" w:rsidRPr="00B86B2D" w:rsidTr="00680805">
        <w:trPr>
          <w:trHeight w:val="567"/>
          <w:jc w:val="center"/>
        </w:trPr>
        <w:tc>
          <w:tcPr>
            <w:tcW w:w="2247" w:type="dxa"/>
            <w:vAlign w:val="center"/>
          </w:tcPr>
          <w:p w:rsidR="00680805" w:rsidRPr="00B86B2D" w:rsidRDefault="00680805" w:rsidP="00680805">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計画名称</w:t>
            </w:r>
          </w:p>
        </w:tc>
        <w:tc>
          <w:tcPr>
            <w:tcW w:w="7491" w:type="dxa"/>
            <w:vAlign w:val="center"/>
          </w:tcPr>
          <w:p w:rsidR="00680805" w:rsidRPr="00B86B2D" w:rsidRDefault="00680805" w:rsidP="00680805">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ステンレス密封長寿命不燃真空断熱パネル技術開発・実証</w:t>
            </w:r>
          </w:p>
        </w:tc>
      </w:tr>
      <w:tr w:rsidR="00680805" w:rsidRPr="00B86B2D" w:rsidTr="00680805">
        <w:trPr>
          <w:trHeight w:val="567"/>
          <w:jc w:val="center"/>
        </w:trPr>
        <w:tc>
          <w:tcPr>
            <w:tcW w:w="2247" w:type="dxa"/>
            <w:vAlign w:val="center"/>
          </w:tcPr>
          <w:p w:rsidR="00680805" w:rsidRPr="00B86B2D" w:rsidRDefault="00680805" w:rsidP="00680805">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事業者名（所在地）</w:t>
            </w:r>
          </w:p>
        </w:tc>
        <w:tc>
          <w:tcPr>
            <w:tcW w:w="7491" w:type="dxa"/>
            <w:vAlign w:val="center"/>
          </w:tcPr>
          <w:p w:rsidR="00680805" w:rsidRPr="00B86B2D" w:rsidRDefault="00680805" w:rsidP="00680805">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事業者</w:t>
            </w:r>
          </w:p>
          <w:p w:rsidR="00680805" w:rsidRPr="00B86B2D" w:rsidRDefault="00680805" w:rsidP="00680805">
            <w:pPr>
              <w:jc w:val="left"/>
              <w:rPr>
                <w:rFonts w:ascii="ＭＳ ゴシック" w:eastAsia="ＭＳ ゴシック" w:hAnsi="ＭＳ ゴシック" w:cs="ＭＳ Ｐゴシック"/>
                <w:sz w:val="20"/>
                <w:szCs w:val="20"/>
              </w:rPr>
            </w:pPr>
            <w:r w:rsidRPr="00B86B2D">
              <w:rPr>
                <w:rFonts w:ascii="ＭＳ ゴシック" w:eastAsia="ＭＳ ゴシック" w:hAnsi="ＭＳ ゴシック" w:cs="ＭＳ Ｐゴシック" w:hint="eastAsia"/>
                <w:sz w:val="20"/>
                <w:szCs w:val="20"/>
              </w:rPr>
              <w:t xml:space="preserve">　・タイガー魔法瓶株式会社（大阪府門真市）</w:t>
            </w:r>
          </w:p>
        </w:tc>
      </w:tr>
      <w:tr w:rsidR="00680805" w:rsidRPr="00B86B2D" w:rsidTr="00680805">
        <w:trPr>
          <w:trHeight w:val="1016"/>
          <w:jc w:val="center"/>
        </w:trPr>
        <w:tc>
          <w:tcPr>
            <w:tcW w:w="2247" w:type="dxa"/>
            <w:vAlign w:val="center"/>
          </w:tcPr>
          <w:p w:rsidR="00680805" w:rsidRPr="00B86B2D" w:rsidRDefault="00680805" w:rsidP="00680805">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開発・実証事業の概要</w:t>
            </w:r>
          </w:p>
        </w:tc>
        <w:tc>
          <w:tcPr>
            <w:tcW w:w="7491" w:type="dxa"/>
            <w:vAlign w:val="center"/>
          </w:tcPr>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市場の断熱パネルに求められる課題である、高性能で、長寿命な「断熱材」があれば社会が変わり、そしてCO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の削減にも寄与できることから、</w:t>
            </w:r>
            <w:r w:rsidRPr="00B86B2D">
              <w:rPr>
                <w:rFonts w:ascii="ＭＳ ゴシック" w:eastAsia="ＭＳ ゴシック" w:hAnsi="ＭＳ ゴシック" w:cs="ＭＳ Ｐゴシック" w:hint="eastAsia"/>
                <w:sz w:val="20"/>
                <w:szCs w:val="20"/>
              </w:rPr>
              <w:t>長寿命不燃</w:t>
            </w:r>
            <w:r w:rsidRPr="00B86B2D">
              <w:rPr>
                <w:rFonts w:ascii="ＭＳ ゴシック" w:eastAsia="ＭＳ ゴシック" w:hAnsi="ＭＳ ゴシック" w:hint="eastAsia"/>
                <w:sz w:val="20"/>
                <w:szCs w:val="20"/>
              </w:rPr>
              <w:t>真空断熱パネルを開発し、大きく2つの分野「物流市場」「建築市場」におけるCO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の削減につなげる。</w:t>
            </w:r>
          </w:p>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現試作品では、高断熱性能、長寿命につながる設計理論を構築済み。令和4年度は、技術課題である溶接について国立大学等と連携を取りつつ、真空断熱パネル製造技術構築（想定：輸送器材用途、建材用途を想定し、過去実施済みの実証実験をベースに2サイズ（750mm幅及び375mm幅、高さ2</w:t>
            </w:r>
            <w:r w:rsidRPr="00B86B2D">
              <w:rPr>
                <w:rFonts w:ascii="ＭＳ ゴシック" w:eastAsia="ＭＳ ゴシック" w:hAnsi="ＭＳ ゴシック"/>
                <w:sz w:val="20"/>
                <w:szCs w:val="20"/>
              </w:rPr>
              <w:t>50mm</w:t>
            </w:r>
            <w:r w:rsidRPr="00B86B2D">
              <w:rPr>
                <w:rFonts w:ascii="ＭＳ ゴシック" w:eastAsia="ＭＳ ゴシック" w:hAnsi="ＭＳ ゴシック" w:hint="eastAsia"/>
                <w:sz w:val="20"/>
                <w:szCs w:val="20"/>
              </w:rPr>
              <w:t>、幅1</w:t>
            </w:r>
            <w:r w:rsidRPr="00B86B2D">
              <w:rPr>
                <w:rFonts w:ascii="ＭＳ ゴシック" w:eastAsia="ＭＳ ゴシック" w:hAnsi="ＭＳ ゴシック"/>
                <w:sz w:val="20"/>
                <w:szCs w:val="20"/>
              </w:rPr>
              <w:t>0mm</w:t>
            </w:r>
            <w:r w:rsidRPr="00B86B2D">
              <w:rPr>
                <w:rFonts w:ascii="ＭＳ ゴシック" w:eastAsia="ＭＳ ゴシック" w:hAnsi="ＭＳ ゴシック" w:hint="eastAsia"/>
                <w:sz w:val="20"/>
                <w:szCs w:val="20"/>
              </w:rPr>
              <w:t>）のパネルの製造・加工技術の確立）を目指す。また、大手運送会社と組んで、実証実験（想定：最大で12フィート /5t冷蔵コンテナないし最小で50Lクールボックスでの大阪府内、関西エリア内での実証実験）を開始し、更なる課題抽出を行う。令和5、6年度に、実証実験のスケールアップ及び大量生産技術の確立を目指す。</w:t>
            </w:r>
          </w:p>
        </w:tc>
      </w:tr>
      <w:tr w:rsidR="00680805" w:rsidRPr="00B86B2D" w:rsidTr="00680805">
        <w:trPr>
          <w:trHeight w:val="1016"/>
          <w:jc w:val="center"/>
        </w:trPr>
        <w:tc>
          <w:tcPr>
            <w:tcW w:w="2247" w:type="dxa"/>
            <w:vAlign w:val="center"/>
          </w:tcPr>
          <w:p w:rsidR="00680805" w:rsidRPr="00B86B2D" w:rsidRDefault="00680805" w:rsidP="00680805">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万博での披露の内容</w:t>
            </w:r>
          </w:p>
        </w:tc>
        <w:tc>
          <w:tcPr>
            <w:tcW w:w="7491" w:type="dxa"/>
          </w:tcPr>
          <w:p w:rsidR="00680805" w:rsidRPr="00B86B2D" w:rsidRDefault="00680805" w:rsidP="00680805">
            <w:pP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万博開催期間中、大阪府門真市にて、</w:t>
            </w:r>
            <w:r w:rsidRPr="00B86B2D">
              <w:rPr>
                <w:rFonts w:ascii="ＭＳ ゴシック" w:eastAsia="ＭＳ ゴシック" w:hAnsi="ＭＳ ゴシック" w:cs="ＭＳ Ｐゴシック" w:hint="eastAsia"/>
                <w:sz w:val="20"/>
                <w:szCs w:val="20"/>
              </w:rPr>
              <w:t>長寿命不燃</w:t>
            </w:r>
            <w:r w:rsidRPr="00B86B2D">
              <w:rPr>
                <w:rFonts w:ascii="ＭＳ ゴシック" w:eastAsia="ＭＳ ゴシック" w:hAnsi="ＭＳ ゴシック" w:hint="eastAsia"/>
                <w:sz w:val="20"/>
                <w:szCs w:val="20"/>
              </w:rPr>
              <w:t>真空断熱パネルを使ったコンテナと使っていないコンテナを設置し、概要展示説明とともに、中に入ってその断熱性能の体感機会を提供する。また、その中を休憩所としても活用し、断熱効果のある、暮らしと技術の周知を図る。</w:t>
            </w:r>
          </w:p>
        </w:tc>
      </w:tr>
      <w:tr w:rsidR="00680805" w:rsidRPr="00B86B2D" w:rsidTr="00680805">
        <w:trPr>
          <w:trHeight w:val="1016"/>
          <w:jc w:val="center"/>
        </w:trPr>
        <w:tc>
          <w:tcPr>
            <w:tcW w:w="2247" w:type="dxa"/>
            <w:vAlign w:val="center"/>
          </w:tcPr>
          <w:p w:rsidR="00680805" w:rsidRPr="00B86B2D" w:rsidRDefault="00680805" w:rsidP="00680805">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万博後のビジネス展開</w:t>
            </w:r>
          </w:p>
        </w:tc>
        <w:tc>
          <w:tcPr>
            <w:tcW w:w="7491" w:type="dxa"/>
            <w:vAlign w:val="center"/>
          </w:tcPr>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「国内輸送」に関しては、保冷輸送機材の断熱材として（鉄道、航空コンテナ、一般家庭向けクールコンテナ各種）展開</w:t>
            </w:r>
          </w:p>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「海外輸送」に関しては、保冷輸送機材の断熱材として（海上コンテナ等）展開</w:t>
            </w:r>
          </w:p>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「建築物」に関しては、新築、及びリフォーム、リノベーションの断熱材として（壁、床、天井）展開</w:t>
            </w:r>
          </w:p>
          <w:p w:rsidR="00680805" w:rsidRPr="00B86B2D" w:rsidRDefault="00680805" w:rsidP="00680805">
            <w:pPr>
              <w:jc w:val="left"/>
              <w:rPr>
                <w:rFonts w:ascii="ＭＳ ゴシック" w:eastAsia="ＭＳ ゴシック" w:hAnsi="ＭＳ ゴシック"/>
                <w:sz w:val="20"/>
                <w:szCs w:val="20"/>
              </w:rPr>
            </w:pPr>
          </w:p>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※コールドチェーン国内大手運輸会社と実証実験を踏まえてのビジネス展開について検討着手。運送会社の課題としてはドライアイスの使用量であり、ドライアイス使用量の削減はC</w:t>
            </w:r>
            <w:r w:rsidRPr="00B86B2D">
              <w:rPr>
                <w:rFonts w:ascii="ＭＳ ゴシック" w:eastAsia="ＭＳ ゴシック" w:hAnsi="ＭＳ ゴシック"/>
                <w:sz w:val="20"/>
                <w:szCs w:val="20"/>
              </w:rPr>
              <w:t>O</w:t>
            </w:r>
            <w:r w:rsidRPr="00B86B2D">
              <w:rPr>
                <w:rFonts w:ascii="ＭＳ ゴシック" w:eastAsia="ＭＳ ゴシック" w:hAnsi="ＭＳ ゴシック"/>
                <w:sz w:val="20"/>
                <w:szCs w:val="20"/>
                <w:vertAlign w:val="subscript"/>
              </w:rPr>
              <w:t>2</w:t>
            </w:r>
            <w:r w:rsidRPr="00B86B2D">
              <w:rPr>
                <w:rFonts w:ascii="ＭＳ ゴシック" w:eastAsia="ＭＳ ゴシック" w:hAnsi="ＭＳ ゴシック" w:hint="eastAsia"/>
                <w:sz w:val="20"/>
                <w:szCs w:val="20"/>
              </w:rPr>
              <w:t>削減につながる。</w:t>
            </w:r>
          </w:p>
        </w:tc>
      </w:tr>
      <w:tr w:rsidR="00680805" w:rsidRPr="007C167E" w:rsidTr="00680805">
        <w:trPr>
          <w:trHeight w:val="1016"/>
          <w:jc w:val="center"/>
        </w:trPr>
        <w:tc>
          <w:tcPr>
            <w:tcW w:w="2247" w:type="dxa"/>
            <w:vAlign w:val="center"/>
          </w:tcPr>
          <w:p w:rsidR="00680805" w:rsidRPr="00B86B2D" w:rsidRDefault="00680805" w:rsidP="00680805">
            <w:pPr>
              <w:jc w:val="center"/>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府内中小企業のビジネスチャンス創出・拡大への貢献</w:t>
            </w:r>
          </w:p>
        </w:tc>
        <w:tc>
          <w:tcPr>
            <w:tcW w:w="7491" w:type="dxa"/>
            <w:vAlign w:val="center"/>
          </w:tcPr>
          <w:p w:rsidR="00680805" w:rsidRPr="00B86B2D"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当社は国内メーカーで数少ない日本製真空断熱ボトルを生産しており、その主たる生産地は大阪府内である。本取組も大阪府内の自社工場および協力工場（中小企業）で生産加工するものもあり、本事業の推進拡大が大阪府内中小企業のビジネス拡大へ寄与する。</w:t>
            </w:r>
          </w:p>
          <w:p w:rsidR="00680805" w:rsidRPr="00BA58AB" w:rsidRDefault="00680805" w:rsidP="00680805">
            <w:pPr>
              <w:jc w:val="left"/>
              <w:rPr>
                <w:rFonts w:ascii="ＭＳ ゴシック" w:eastAsia="ＭＳ ゴシック" w:hAnsi="ＭＳ ゴシック"/>
                <w:sz w:val="20"/>
                <w:szCs w:val="20"/>
              </w:rPr>
            </w:pPr>
            <w:r w:rsidRPr="00B86B2D">
              <w:rPr>
                <w:rFonts w:ascii="ＭＳ ゴシック" w:eastAsia="ＭＳ ゴシック" w:hAnsi="ＭＳ ゴシック" w:hint="eastAsia"/>
                <w:sz w:val="20"/>
                <w:szCs w:val="20"/>
              </w:rPr>
              <w:t xml:space="preserve">　また、事業化後は、大阪府内中小の輸送事業社、工務店での真空断熱パネルの活用が品質、サービス向上にもつながり、またCO</w:t>
            </w:r>
            <w:r w:rsidRPr="00B86B2D">
              <w:rPr>
                <w:rFonts w:ascii="ＭＳ ゴシック" w:eastAsia="ＭＳ ゴシック" w:hAnsi="ＭＳ ゴシック" w:hint="eastAsia"/>
                <w:sz w:val="20"/>
                <w:szCs w:val="20"/>
                <w:vertAlign w:val="subscript"/>
              </w:rPr>
              <w:t>2</w:t>
            </w:r>
            <w:r w:rsidRPr="00B86B2D">
              <w:rPr>
                <w:rFonts w:ascii="ＭＳ ゴシック" w:eastAsia="ＭＳ ゴシック" w:hAnsi="ＭＳ ゴシック" w:hint="eastAsia"/>
                <w:sz w:val="20"/>
                <w:szCs w:val="20"/>
              </w:rPr>
              <w:t>排出削減にもつながる。</w:t>
            </w:r>
          </w:p>
        </w:tc>
      </w:tr>
    </w:tbl>
    <w:p w:rsidR="000B28EC" w:rsidRPr="003D4B93" w:rsidRDefault="000B28EC" w:rsidP="005E329F">
      <w:pPr>
        <w:widowControl/>
        <w:jc w:val="left"/>
        <w:rPr>
          <w:rFonts w:ascii="ＭＳ ゴシック" w:eastAsia="ＭＳ ゴシック" w:hAnsi="ＭＳ ゴシック"/>
          <w:b/>
          <w:color w:val="000000"/>
          <w:sz w:val="24"/>
        </w:rPr>
      </w:pPr>
    </w:p>
    <w:sectPr w:rsidR="000B28EC" w:rsidRPr="003D4B93" w:rsidSect="00AD6C5B">
      <w:footerReference w:type="default" r:id="rId8"/>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17" w:rsidRDefault="00387D17">
      <w:r>
        <w:separator/>
      </w:r>
    </w:p>
  </w:endnote>
  <w:endnote w:type="continuationSeparator" w:id="0">
    <w:p w:rsidR="00387D17" w:rsidRDefault="003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8434"/>
      <w:docPartObj>
        <w:docPartGallery w:val="Page Numbers (Bottom of Page)"/>
        <w:docPartUnique/>
      </w:docPartObj>
    </w:sdtPr>
    <w:sdtEndPr/>
    <w:sdtContent>
      <w:p w:rsidR="00C22545" w:rsidRPr="005A5CDD" w:rsidRDefault="005A5CDD" w:rsidP="00AD7A2A">
        <w:pPr>
          <w:pStyle w:val="a5"/>
          <w:jc w:val="center"/>
        </w:pPr>
        <w:r>
          <w:fldChar w:fldCharType="begin"/>
        </w:r>
        <w:r>
          <w:instrText>PAGE   \* MERGEFORMAT</w:instrText>
        </w:r>
        <w:r>
          <w:fldChar w:fldCharType="separate"/>
        </w:r>
        <w:r w:rsidR="00E6286C" w:rsidRPr="00E6286C">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17" w:rsidRDefault="00387D17">
      <w:r>
        <w:separator/>
      </w:r>
    </w:p>
  </w:footnote>
  <w:footnote w:type="continuationSeparator" w:id="0">
    <w:p w:rsidR="00387D17" w:rsidRDefault="0038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49C1"/>
    <w:rsid w:val="000124A9"/>
    <w:rsid w:val="00015BA1"/>
    <w:rsid w:val="00021800"/>
    <w:rsid w:val="00026DCA"/>
    <w:rsid w:val="000326DD"/>
    <w:rsid w:val="00036544"/>
    <w:rsid w:val="00036E08"/>
    <w:rsid w:val="00042804"/>
    <w:rsid w:val="00042DD1"/>
    <w:rsid w:val="00045AB8"/>
    <w:rsid w:val="000460E5"/>
    <w:rsid w:val="000469BB"/>
    <w:rsid w:val="00050FB2"/>
    <w:rsid w:val="00051D5C"/>
    <w:rsid w:val="00051F82"/>
    <w:rsid w:val="0005261C"/>
    <w:rsid w:val="00062B59"/>
    <w:rsid w:val="00063953"/>
    <w:rsid w:val="00064A10"/>
    <w:rsid w:val="00073A58"/>
    <w:rsid w:val="00082671"/>
    <w:rsid w:val="00086BC1"/>
    <w:rsid w:val="00087CF6"/>
    <w:rsid w:val="00093C62"/>
    <w:rsid w:val="00093C6B"/>
    <w:rsid w:val="00094A84"/>
    <w:rsid w:val="000A3801"/>
    <w:rsid w:val="000A38AC"/>
    <w:rsid w:val="000A3981"/>
    <w:rsid w:val="000B1E50"/>
    <w:rsid w:val="000B28EC"/>
    <w:rsid w:val="000B4037"/>
    <w:rsid w:val="000B7C1D"/>
    <w:rsid w:val="000C0C74"/>
    <w:rsid w:val="000C5A9C"/>
    <w:rsid w:val="000C7A13"/>
    <w:rsid w:val="000E2984"/>
    <w:rsid w:val="000E340B"/>
    <w:rsid w:val="000E4E78"/>
    <w:rsid w:val="000E6863"/>
    <w:rsid w:val="000F44BB"/>
    <w:rsid w:val="000F5500"/>
    <w:rsid w:val="000F601E"/>
    <w:rsid w:val="00100B0E"/>
    <w:rsid w:val="0010304F"/>
    <w:rsid w:val="00103673"/>
    <w:rsid w:val="00110758"/>
    <w:rsid w:val="00115416"/>
    <w:rsid w:val="00122517"/>
    <w:rsid w:val="00124ABF"/>
    <w:rsid w:val="00125644"/>
    <w:rsid w:val="001268D6"/>
    <w:rsid w:val="00127A51"/>
    <w:rsid w:val="00134FFE"/>
    <w:rsid w:val="00140EA3"/>
    <w:rsid w:val="001458C4"/>
    <w:rsid w:val="00145EE4"/>
    <w:rsid w:val="00150AE5"/>
    <w:rsid w:val="0015322E"/>
    <w:rsid w:val="001543EF"/>
    <w:rsid w:val="00163B34"/>
    <w:rsid w:val="001651F6"/>
    <w:rsid w:val="0016586B"/>
    <w:rsid w:val="0017073E"/>
    <w:rsid w:val="001743C7"/>
    <w:rsid w:val="00177C59"/>
    <w:rsid w:val="00186E70"/>
    <w:rsid w:val="001873D9"/>
    <w:rsid w:val="00187E8B"/>
    <w:rsid w:val="00193A92"/>
    <w:rsid w:val="001947A5"/>
    <w:rsid w:val="00196336"/>
    <w:rsid w:val="00197F46"/>
    <w:rsid w:val="001A08F7"/>
    <w:rsid w:val="001A10A5"/>
    <w:rsid w:val="001A19A1"/>
    <w:rsid w:val="001A282A"/>
    <w:rsid w:val="001A37EA"/>
    <w:rsid w:val="001A5DCF"/>
    <w:rsid w:val="001B6399"/>
    <w:rsid w:val="001C01D6"/>
    <w:rsid w:val="001C346E"/>
    <w:rsid w:val="001C3F13"/>
    <w:rsid w:val="001D416D"/>
    <w:rsid w:val="001D46ED"/>
    <w:rsid w:val="001E087A"/>
    <w:rsid w:val="001F1CD2"/>
    <w:rsid w:val="001F22FE"/>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86DB3"/>
    <w:rsid w:val="00292FB1"/>
    <w:rsid w:val="002974AC"/>
    <w:rsid w:val="002A28C7"/>
    <w:rsid w:val="002A302B"/>
    <w:rsid w:val="002A5EDA"/>
    <w:rsid w:val="002A727C"/>
    <w:rsid w:val="002B1676"/>
    <w:rsid w:val="002B49E2"/>
    <w:rsid w:val="002E2B27"/>
    <w:rsid w:val="002E354B"/>
    <w:rsid w:val="002E544B"/>
    <w:rsid w:val="002E7410"/>
    <w:rsid w:val="002E77D7"/>
    <w:rsid w:val="002F46ED"/>
    <w:rsid w:val="002F67F7"/>
    <w:rsid w:val="003016B6"/>
    <w:rsid w:val="00305D8D"/>
    <w:rsid w:val="00311B46"/>
    <w:rsid w:val="0031681C"/>
    <w:rsid w:val="003216B9"/>
    <w:rsid w:val="00322504"/>
    <w:rsid w:val="00324A4B"/>
    <w:rsid w:val="00341CD9"/>
    <w:rsid w:val="003469B8"/>
    <w:rsid w:val="00353C91"/>
    <w:rsid w:val="0038779D"/>
    <w:rsid w:val="00387D17"/>
    <w:rsid w:val="003B06A8"/>
    <w:rsid w:val="003B54B9"/>
    <w:rsid w:val="003B62DD"/>
    <w:rsid w:val="003C0596"/>
    <w:rsid w:val="003C0B22"/>
    <w:rsid w:val="003C335F"/>
    <w:rsid w:val="003C447F"/>
    <w:rsid w:val="003D4B93"/>
    <w:rsid w:val="003D590E"/>
    <w:rsid w:val="003E0CEE"/>
    <w:rsid w:val="003E2A49"/>
    <w:rsid w:val="00401626"/>
    <w:rsid w:val="00402292"/>
    <w:rsid w:val="00407B79"/>
    <w:rsid w:val="00414FAD"/>
    <w:rsid w:val="00421877"/>
    <w:rsid w:val="004232C7"/>
    <w:rsid w:val="00430F53"/>
    <w:rsid w:val="00433B7D"/>
    <w:rsid w:val="0043710B"/>
    <w:rsid w:val="0043784F"/>
    <w:rsid w:val="00440C24"/>
    <w:rsid w:val="0045780E"/>
    <w:rsid w:val="004607F1"/>
    <w:rsid w:val="00464BA1"/>
    <w:rsid w:val="00466A07"/>
    <w:rsid w:val="00466F47"/>
    <w:rsid w:val="0046769C"/>
    <w:rsid w:val="00470DAA"/>
    <w:rsid w:val="00472A0F"/>
    <w:rsid w:val="00474942"/>
    <w:rsid w:val="004826EF"/>
    <w:rsid w:val="00485575"/>
    <w:rsid w:val="00485A6B"/>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5EBF"/>
    <w:rsid w:val="004F2B9D"/>
    <w:rsid w:val="005045E6"/>
    <w:rsid w:val="00506309"/>
    <w:rsid w:val="005136F5"/>
    <w:rsid w:val="005156E9"/>
    <w:rsid w:val="005159B0"/>
    <w:rsid w:val="00515A2A"/>
    <w:rsid w:val="005222B1"/>
    <w:rsid w:val="00523818"/>
    <w:rsid w:val="005245F4"/>
    <w:rsid w:val="00526220"/>
    <w:rsid w:val="00527866"/>
    <w:rsid w:val="00527D15"/>
    <w:rsid w:val="00530865"/>
    <w:rsid w:val="00532610"/>
    <w:rsid w:val="00533884"/>
    <w:rsid w:val="005409A4"/>
    <w:rsid w:val="00540D6F"/>
    <w:rsid w:val="00541BFF"/>
    <w:rsid w:val="0054395D"/>
    <w:rsid w:val="00551F73"/>
    <w:rsid w:val="00553A74"/>
    <w:rsid w:val="00557C41"/>
    <w:rsid w:val="00560A0C"/>
    <w:rsid w:val="00570E7D"/>
    <w:rsid w:val="005712EB"/>
    <w:rsid w:val="00571CF2"/>
    <w:rsid w:val="00573EC9"/>
    <w:rsid w:val="00584AAE"/>
    <w:rsid w:val="0059216C"/>
    <w:rsid w:val="005960E8"/>
    <w:rsid w:val="005A275F"/>
    <w:rsid w:val="005A5CDD"/>
    <w:rsid w:val="005B0038"/>
    <w:rsid w:val="005B4119"/>
    <w:rsid w:val="005B499A"/>
    <w:rsid w:val="005B79B1"/>
    <w:rsid w:val="005C1365"/>
    <w:rsid w:val="005C5AC2"/>
    <w:rsid w:val="005C71CB"/>
    <w:rsid w:val="005C7412"/>
    <w:rsid w:val="005D0DF3"/>
    <w:rsid w:val="005D22D4"/>
    <w:rsid w:val="005E0663"/>
    <w:rsid w:val="005E329F"/>
    <w:rsid w:val="005E3B09"/>
    <w:rsid w:val="005F1126"/>
    <w:rsid w:val="005F2F7E"/>
    <w:rsid w:val="005F379C"/>
    <w:rsid w:val="0060022B"/>
    <w:rsid w:val="00604335"/>
    <w:rsid w:val="00607E6A"/>
    <w:rsid w:val="00610F17"/>
    <w:rsid w:val="0061314A"/>
    <w:rsid w:val="00616EF7"/>
    <w:rsid w:val="00627A97"/>
    <w:rsid w:val="0063154B"/>
    <w:rsid w:val="00635D1D"/>
    <w:rsid w:val="006417F4"/>
    <w:rsid w:val="00644CB1"/>
    <w:rsid w:val="00650D7D"/>
    <w:rsid w:val="00674890"/>
    <w:rsid w:val="006755A1"/>
    <w:rsid w:val="00676443"/>
    <w:rsid w:val="00680805"/>
    <w:rsid w:val="0068236F"/>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7908"/>
    <w:rsid w:val="006E1A51"/>
    <w:rsid w:val="006E4092"/>
    <w:rsid w:val="006E6443"/>
    <w:rsid w:val="006E72BE"/>
    <w:rsid w:val="006F0CD8"/>
    <w:rsid w:val="006F3E9A"/>
    <w:rsid w:val="006F623F"/>
    <w:rsid w:val="006F6C1B"/>
    <w:rsid w:val="00701364"/>
    <w:rsid w:val="00705242"/>
    <w:rsid w:val="00714B20"/>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6961"/>
    <w:rsid w:val="00787A6D"/>
    <w:rsid w:val="0079410D"/>
    <w:rsid w:val="0079464C"/>
    <w:rsid w:val="00796C13"/>
    <w:rsid w:val="0079766B"/>
    <w:rsid w:val="007A4AAD"/>
    <w:rsid w:val="007A6028"/>
    <w:rsid w:val="007A6E3B"/>
    <w:rsid w:val="007B3BBE"/>
    <w:rsid w:val="007B70A4"/>
    <w:rsid w:val="007B7894"/>
    <w:rsid w:val="007C167E"/>
    <w:rsid w:val="007C6410"/>
    <w:rsid w:val="007D4766"/>
    <w:rsid w:val="007D5992"/>
    <w:rsid w:val="007D7D00"/>
    <w:rsid w:val="007F218C"/>
    <w:rsid w:val="007F6C00"/>
    <w:rsid w:val="008021E3"/>
    <w:rsid w:val="00804331"/>
    <w:rsid w:val="00805AE2"/>
    <w:rsid w:val="00805C72"/>
    <w:rsid w:val="008067BE"/>
    <w:rsid w:val="00807033"/>
    <w:rsid w:val="00811A72"/>
    <w:rsid w:val="0082302C"/>
    <w:rsid w:val="00823427"/>
    <w:rsid w:val="00824B1C"/>
    <w:rsid w:val="00827E85"/>
    <w:rsid w:val="00841F80"/>
    <w:rsid w:val="0084455E"/>
    <w:rsid w:val="00851F7F"/>
    <w:rsid w:val="00854182"/>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E3864"/>
    <w:rsid w:val="008E4F95"/>
    <w:rsid w:val="008F759D"/>
    <w:rsid w:val="00903B95"/>
    <w:rsid w:val="0090419C"/>
    <w:rsid w:val="00911AC8"/>
    <w:rsid w:val="00912BB4"/>
    <w:rsid w:val="0092035F"/>
    <w:rsid w:val="00921495"/>
    <w:rsid w:val="00924D92"/>
    <w:rsid w:val="009265D2"/>
    <w:rsid w:val="00935D4B"/>
    <w:rsid w:val="009362D5"/>
    <w:rsid w:val="00940A08"/>
    <w:rsid w:val="00940CF2"/>
    <w:rsid w:val="0094596C"/>
    <w:rsid w:val="0094634E"/>
    <w:rsid w:val="00952F39"/>
    <w:rsid w:val="00954E70"/>
    <w:rsid w:val="00955F06"/>
    <w:rsid w:val="00956A7D"/>
    <w:rsid w:val="00956DC4"/>
    <w:rsid w:val="009570AD"/>
    <w:rsid w:val="00961C1A"/>
    <w:rsid w:val="009661E1"/>
    <w:rsid w:val="00970595"/>
    <w:rsid w:val="009724C0"/>
    <w:rsid w:val="00972E2E"/>
    <w:rsid w:val="00974DEA"/>
    <w:rsid w:val="009751D0"/>
    <w:rsid w:val="009777B5"/>
    <w:rsid w:val="00980798"/>
    <w:rsid w:val="00983105"/>
    <w:rsid w:val="00997EC7"/>
    <w:rsid w:val="009A3E99"/>
    <w:rsid w:val="009A6A3F"/>
    <w:rsid w:val="009B2D64"/>
    <w:rsid w:val="009B3286"/>
    <w:rsid w:val="009B40A3"/>
    <w:rsid w:val="009B49DA"/>
    <w:rsid w:val="009C123B"/>
    <w:rsid w:val="009C210A"/>
    <w:rsid w:val="009C5790"/>
    <w:rsid w:val="009D6FEA"/>
    <w:rsid w:val="009F073E"/>
    <w:rsid w:val="009F7332"/>
    <w:rsid w:val="00A018FD"/>
    <w:rsid w:val="00A026C7"/>
    <w:rsid w:val="00A06D51"/>
    <w:rsid w:val="00A10F8A"/>
    <w:rsid w:val="00A164BD"/>
    <w:rsid w:val="00A1696E"/>
    <w:rsid w:val="00A17410"/>
    <w:rsid w:val="00A259FC"/>
    <w:rsid w:val="00A25DCD"/>
    <w:rsid w:val="00A30D76"/>
    <w:rsid w:val="00A3286A"/>
    <w:rsid w:val="00A330A3"/>
    <w:rsid w:val="00A340BD"/>
    <w:rsid w:val="00A44CBE"/>
    <w:rsid w:val="00A450D3"/>
    <w:rsid w:val="00A60427"/>
    <w:rsid w:val="00A6203A"/>
    <w:rsid w:val="00A62656"/>
    <w:rsid w:val="00A65D12"/>
    <w:rsid w:val="00A66143"/>
    <w:rsid w:val="00A66C41"/>
    <w:rsid w:val="00A719CB"/>
    <w:rsid w:val="00A76BB1"/>
    <w:rsid w:val="00A7721F"/>
    <w:rsid w:val="00A77449"/>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701C"/>
    <w:rsid w:val="00AF1660"/>
    <w:rsid w:val="00AF1B9D"/>
    <w:rsid w:val="00AF7087"/>
    <w:rsid w:val="00AF7674"/>
    <w:rsid w:val="00AF7932"/>
    <w:rsid w:val="00B00D94"/>
    <w:rsid w:val="00B13DE8"/>
    <w:rsid w:val="00B13F0F"/>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6278"/>
    <w:rsid w:val="00B86B2D"/>
    <w:rsid w:val="00B93360"/>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77AE"/>
    <w:rsid w:val="00C22545"/>
    <w:rsid w:val="00C24475"/>
    <w:rsid w:val="00C26E32"/>
    <w:rsid w:val="00C27BBA"/>
    <w:rsid w:val="00C326F1"/>
    <w:rsid w:val="00C35B9C"/>
    <w:rsid w:val="00C4208F"/>
    <w:rsid w:val="00C42E10"/>
    <w:rsid w:val="00C46DC8"/>
    <w:rsid w:val="00C52337"/>
    <w:rsid w:val="00C61F4D"/>
    <w:rsid w:val="00C6599F"/>
    <w:rsid w:val="00C7228A"/>
    <w:rsid w:val="00C73F30"/>
    <w:rsid w:val="00C810A4"/>
    <w:rsid w:val="00C845CB"/>
    <w:rsid w:val="00C868EF"/>
    <w:rsid w:val="00C86F8D"/>
    <w:rsid w:val="00C91EDB"/>
    <w:rsid w:val="00C92FDC"/>
    <w:rsid w:val="00C938DB"/>
    <w:rsid w:val="00C93ACB"/>
    <w:rsid w:val="00C93FA3"/>
    <w:rsid w:val="00C94A26"/>
    <w:rsid w:val="00CA32BF"/>
    <w:rsid w:val="00CA662C"/>
    <w:rsid w:val="00CB0FBC"/>
    <w:rsid w:val="00CB5749"/>
    <w:rsid w:val="00CC0984"/>
    <w:rsid w:val="00CC31F5"/>
    <w:rsid w:val="00CC337C"/>
    <w:rsid w:val="00CD22F5"/>
    <w:rsid w:val="00CD293A"/>
    <w:rsid w:val="00CD5282"/>
    <w:rsid w:val="00CD65FE"/>
    <w:rsid w:val="00CD6EDC"/>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502F5"/>
    <w:rsid w:val="00D50BDE"/>
    <w:rsid w:val="00D53ADE"/>
    <w:rsid w:val="00D54C41"/>
    <w:rsid w:val="00D5601B"/>
    <w:rsid w:val="00D57358"/>
    <w:rsid w:val="00D72D5E"/>
    <w:rsid w:val="00D806DF"/>
    <w:rsid w:val="00D92A02"/>
    <w:rsid w:val="00D94999"/>
    <w:rsid w:val="00D957EF"/>
    <w:rsid w:val="00DA18C7"/>
    <w:rsid w:val="00DA1EB7"/>
    <w:rsid w:val="00DA3DCD"/>
    <w:rsid w:val="00DA44D2"/>
    <w:rsid w:val="00DA4DBD"/>
    <w:rsid w:val="00DA5D03"/>
    <w:rsid w:val="00DB1512"/>
    <w:rsid w:val="00DB3DEC"/>
    <w:rsid w:val="00DB45B4"/>
    <w:rsid w:val="00DC1026"/>
    <w:rsid w:val="00DC3AFC"/>
    <w:rsid w:val="00DD4BDA"/>
    <w:rsid w:val="00DD4D56"/>
    <w:rsid w:val="00DE28EF"/>
    <w:rsid w:val="00DE63F6"/>
    <w:rsid w:val="00DF30E9"/>
    <w:rsid w:val="00DF74C4"/>
    <w:rsid w:val="00E10342"/>
    <w:rsid w:val="00E12773"/>
    <w:rsid w:val="00E14784"/>
    <w:rsid w:val="00E16B81"/>
    <w:rsid w:val="00E21698"/>
    <w:rsid w:val="00E23BCC"/>
    <w:rsid w:val="00E3221F"/>
    <w:rsid w:val="00E41CB4"/>
    <w:rsid w:val="00E45878"/>
    <w:rsid w:val="00E577DA"/>
    <w:rsid w:val="00E60ECA"/>
    <w:rsid w:val="00E6286C"/>
    <w:rsid w:val="00E65067"/>
    <w:rsid w:val="00E6581D"/>
    <w:rsid w:val="00E65F21"/>
    <w:rsid w:val="00E666A2"/>
    <w:rsid w:val="00E71D17"/>
    <w:rsid w:val="00E75B4F"/>
    <w:rsid w:val="00E77378"/>
    <w:rsid w:val="00E8325B"/>
    <w:rsid w:val="00E84A25"/>
    <w:rsid w:val="00E91178"/>
    <w:rsid w:val="00E911BE"/>
    <w:rsid w:val="00E92AEF"/>
    <w:rsid w:val="00E9611B"/>
    <w:rsid w:val="00EA18FD"/>
    <w:rsid w:val="00EA280D"/>
    <w:rsid w:val="00EA64D4"/>
    <w:rsid w:val="00EB5ADB"/>
    <w:rsid w:val="00EB6D62"/>
    <w:rsid w:val="00EC42E6"/>
    <w:rsid w:val="00ED0761"/>
    <w:rsid w:val="00ED0FF1"/>
    <w:rsid w:val="00ED14DB"/>
    <w:rsid w:val="00ED58E8"/>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20097"/>
    <w:rsid w:val="00F214F0"/>
    <w:rsid w:val="00F3266E"/>
    <w:rsid w:val="00F33415"/>
    <w:rsid w:val="00F33FDD"/>
    <w:rsid w:val="00F402C0"/>
    <w:rsid w:val="00F40C21"/>
    <w:rsid w:val="00F438D0"/>
    <w:rsid w:val="00F46040"/>
    <w:rsid w:val="00F46A91"/>
    <w:rsid w:val="00F47459"/>
    <w:rsid w:val="00F4756B"/>
    <w:rsid w:val="00F544B3"/>
    <w:rsid w:val="00F54BC8"/>
    <w:rsid w:val="00F637F6"/>
    <w:rsid w:val="00F65FCB"/>
    <w:rsid w:val="00F7091B"/>
    <w:rsid w:val="00F745A3"/>
    <w:rsid w:val="00F75BAA"/>
    <w:rsid w:val="00F809E9"/>
    <w:rsid w:val="00F80D86"/>
    <w:rsid w:val="00F82A2C"/>
    <w:rsid w:val="00F9059F"/>
    <w:rsid w:val="00F913C9"/>
    <w:rsid w:val="00F945A0"/>
    <w:rsid w:val="00F94645"/>
    <w:rsid w:val="00F96F76"/>
    <w:rsid w:val="00F9778C"/>
    <w:rsid w:val="00FB15CD"/>
    <w:rsid w:val="00FB5EDE"/>
    <w:rsid w:val="00FB6EED"/>
    <w:rsid w:val="00FB740C"/>
    <w:rsid w:val="00FD4799"/>
    <w:rsid w:val="00FD55E6"/>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link w:val="a6"/>
    <w:uiPriority w:val="99"/>
    <w:rsid w:val="00AD7A2A"/>
    <w:pPr>
      <w:tabs>
        <w:tab w:val="center" w:pos="4252"/>
        <w:tab w:val="right" w:pos="8504"/>
      </w:tabs>
      <w:snapToGrid w:val="0"/>
    </w:pPr>
  </w:style>
  <w:style w:type="character" w:styleId="a7">
    <w:name w:val="page number"/>
    <w:basedOn w:val="a0"/>
    <w:rsid w:val="00AD7A2A"/>
  </w:style>
  <w:style w:type="character" w:styleId="a8">
    <w:name w:val="Hyperlink"/>
    <w:rsid w:val="00F7091B"/>
    <w:rPr>
      <w:color w:val="0000FF"/>
      <w:u w:val="single"/>
    </w:rPr>
  </w:style>
  <w:style w:type="character" w:styleId="a9">
    <w:name w:val="FollowedHyperlink"/>
    <w:rsid w:val="002E7410"/>
    <w:rPr>
      <w:color w:val="800080"/>
      <w:u w:val="single"/>
    </w:rPr>
  </w:style>
  <w:style w:type="paragraph" w:styleId="aa">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c">
    <w:name w:val="書式なし (文字)"/>
    <w:link w:val="ab"/>
    <w:uiPriority w:val="99"/>
    <w:rsid w:val="00FF7E0A"/>
    <w:rPr>
      <w:rFonts w:ascii="ＭＳ ゴシック" w:eastAsia="ＭＳ ゴシック" w:hAnsi="ＭＳ ゴシック" w:cs="Arial Unicode MS"/>
    </w:rPr>
  </w:style>
  <w:style w:type="character" w:customStyle="1" w:styleId="a6">
    <w:name w:val="フッター (文字)"/>
    <w:basedOn w:val="a0"/>
    <w:link w:val="a5"/>
    <w:uiPriority w:val="99"/>
    <w:rsid w:val="005A5C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EC4F-1654-4D4C-81FC-676359AA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8165</Words>
  <Characters>658</Characters>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2022-07-19T05:55:00Z</dcterms:created>
  <dcterms:modified xsi:type="dcterms:W3CDTF">2022-08-23T07:10:00Z</dcterms:modified>
</cp:coreProperties>
</file>