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DE1A09" w:rsidRPr="00E86FE8" w14:paraId="48ABBE3F" w14:textId="77777777" w:rsidTr="00C27C40">
        <w:trPr>
          <w:trHeight w:val="410"/>
        </w:trPr>
        <w:tc>
          <w:tcPr>
            <w:tcW w:w="9680" w:type="dxa"/>
            <w:vAlign w:val="center"/>
          </w:tcPr>
          <w:p w14:paraId="4D015F24" w14:textId="77777777" w:rsidR="00DE1A09" w:rsidRPr="00E86FE8" w:rsidRDefault="00DE1A09" w:rsidP="00C27C40">
            <w:pPr>
              <w:jc w:val="center"/>
            </w:pPr>
            <w:r>
              <w:rPr>
                <w:rFonts w:hint="eastAsia"/>
              </w:rPr>
              <w:t>議　　事　　概　　要</w:t>
            </w:r>
          </w:p>
        </w:tc>
      </w:tr>
      <w:tr w:rsidR="00DE1A09" w:rsidRPr="00E86FE8" w14:paraId="4B58F146" w14:textId="77777777" w:rsidTr="00C27C40">
        <w:trPr>
          <w:trHeight w:val="13599"/>
        </w:trPr>
        <w:tc>
          <w:tcPr>
            <w:tcW w:w="9680" w:type="dxa"/>
          </w:tcPr>
          <w:p w14:paraId="7FAE4C60" w14:textId="77777777" w:rsidR="00DE1A09" w:rsidRDefault="00DE1A09" w:rsidP="00C27C40"/>
          <w:p w14:paraId="5CB508BE" w14:textId="6F4C2706" w:rsidR="00DE1A09" w:rsidRDefault="00DE1A09" w:rsidP="00C27C40">
            <w:r>
              <w:rPr>
                <w:rFonts w:hint="eastAsia"/>
              </w:rPr>
              <w:t>〇浦本委員</w:t>
            </w:r>
            <w:r w:rsidR="00064C49">
              <w:rPr>
                <w:rFonts w:hint="eastAsia"/>
              </w:rPr>
              <w:t>（維新）</w:t>
            </w:r>
            <w:r>
              <w:rPr>
                <w:rFonts w:hint="eastAsia"/>
              </w:rPr>
              <w:t>が欠席のため、職務代理者として広野委員が出席</w:t>
            </w:r>
          </w:p>
          <w:p w14:paraId="281D4342" w14:textId="77777777" w:rsidR="00DE1A09" w:rsidRDefault="00DE1A09" w:rsidP="00C27C40"/>
          <w:p w14:paraId="05A9F37A" w14:textId="77777777" w:rsidR="00DE1A09" w:rsidRDefault="00DE1A09" w:rsidP="00C27C40">
            <w:pPr>
              <w:spacing w:line="340" w:lineRule="exact"/>
            </w:pPr>
            <w:r>
              <w:rPr>
                <w:rFonts w:hint="eastAsia"/>
              </w:rPr>
              <w:t xml:space="preserve">　１　代表者会議の開会について</w:t>
            </w:r>
          </w:p>
          <w:p w14:paraId="63EE4125" w14:textId="3032D8C5" w:rsidR="00DE1A09" w:rsidRPr="00375E55" w:rsidRDefault="00DE1A09" w:rsidP="00C27C40">
            <w:pPr>
              <w:ind w:left="629" w:hangingChars="300" w:hanging="629"/>
            </w:pPr>
            <w:r>
              <w:rPr>
                <w:rFonts w:hint="eastAsia"/>
              </w:rPr>
              <w:t xml:space="preserve">　　・定例会中は、一般審査後及び知事質問終了後にそれぞれ代表者会議を開会することとし、それ以外は必要に応じて開会。</w:t>
            </w:r>
          </w:p>
          <w:p w14:paraId="464620A0" w14:textId="77777777" w:rsidR="00DE1A09" w:rsidRPr="00BE144C" w:rsidRDefault="00DE1A09" w:rsidP="00C27C40"/>
          <w:p w14:paraId="0B5E8174" w14:textId="77777777" w:rsidR="00DE1A09" w:rsidRDefault="00DE1A09" w:rsidP="00C27C40">
            <w:r>
              <w:rPr>
                <w:rFonts w:hint="eastAsia"/>
              </w:rPr>
              <w:t xml:space="preserve">　２　説明員の出席の取扱いについて</w:t>
            </w:r>
          </w:p>
          <w:p w14:paraId="43990520" w14:textId="5BC122C9" w:rsidR="00DE1A09" w:rsidRDefault="00DE1A09" w:rsidP="00C27C40">
            <w:r>
              <w:rPr>
                <w:rFonts w:hint="eastAsia"/>
              </w:rPr>
              <w:t xml:space="preserve">　　(</w:t>
            </w:r>
            <w:r>
              <w:t>1)</w:t>
            </w:r>
            <w:r>
              <w:rPr>
                <w:rFonts w:hint="eastAsia"/>
              </w:rPr>
              <w:t>理事者</w:t>
            </w:r>
          </w:p>
          <w:p w14:paraId="60666920" w14:textId="77777777" w:rsidR="00DE1A09" w:rsidRDefault="00DE1A09" w:rsidP="00EC2E90">
            <w:pPr>
              <w:ind w:left="838" w:hangingChars="400" w:hanging="838"/>
            </w:pPr>
            <w:r>
              <w:rPr>
                <w:rFonts w:hint="eastAsia"/>
              </w:rPr>
              <w:t xml:space="preserve">　　　・副首都推進局については、公立大学法人大阪に関する事項が本委員会の所管のため、説明者は、一般審査の際は、副首都推進局理事兼公立大学法人担当部長、同総務担当部長及び公立大学法人担当課長の３名、知事質問の際は、一般審査出席の３名に加え、副首都推進局長に出席を求めることを原則とし、一般審査においても、局長の出席が必要となる場合には、出席を求めることで各会派了承。</w:t>
            </w:r>
          </w:p>
          <w:p w14:paraId="53DBDBEC" w14:textId="67B43B97" w:rsidR="00DE1A09" w:rsidRDefault="00DE1A09" w:rsidP="00C27C40">
            <w:pPr>
              <w:ind w:left="629" w:hangingChars="300" w:hanging="629"/>
            </w:pPr>
            <w:r>
              <w:rPr>
                <w:rFonts w:hint="eastAsia"/>
              </w:rPr>
              <w:t xml:space="preserve">　　(</w:t>
            </w:r>
            <w:r>
              <w:t>2)</w:t>
            </w:r>
            <w:r>
              <w:rPr>
                <w:rFonts w:hint="eastAsia"/>
              </w:rPr>
              <w:t>教育委員</w:t>
            </w:r>
          </w:p>
          <w:p w14:paraId="3490CAC5" w14:textId="77777777" w:rsidR="00DE1A09" w:rsidRDefault="00DE1A09" w:rsidP="00C27C40">
            <w:pPr>
              <w:ind w:left="629" w:hangingChars="300" w:hanging="629"/>
            </w:pPr>
            <w:r>
              <w:rPr>
                <w:rFonts w:hint="eastAsia"/>
              </w:rPr>
              <w:t xml:space="preserve">　　　・委員会への行政委員の出席要求について、各会派意向確認。</w:t>
            </w:r>
          </w:p>
          <w:p w14:paraId="31BFBFD5" w14:textId="41FF4A04" w:rsidR="00DE1A09" w:rsidRDefault="00DE1A09" w:rsidP="00C27C40">
            <w:pPr>
              <w:ind w:leftChars="300" w:left="629" w:firstLineChars="100" w:firstLine="210"/>
            </w:pPr>
            <w:r>
              <w:rPr>
                <w:rFonts w:hint="eastAsia"/>
              </w:rPr>
              <w:t>・</w:t>
            </w:r>
            <w:r w:rsidRPr="00DE1A09">
              <w:rPr>
                <w:rFonts w:hint="eastAsia"/>
                <w:spacing w:val="35"/>
                <w:kern w:val="0"/>
                <w:fitText w:val="1050" w:id="-976917498"/>
              </w:rPr>
              <w:t>大阪維</w:t>
            </w:r>
            <w:r w:rsidRPr="00DE1A09">
              <w:rPr>
                <w:rFonts w:hint="eastAsia"/>
                <w:kern w:val="0"/>
                <w:fitText w:val="1050" w:id="-976917498"/>
              </w:rPr>
              <w:t>新</w:t>
            </w:r>
            <w:r>
              <w:rPr>
                <w:rFonts w:hint="eastAsia"/>
              </w:rPr>
              <w:t>…</w:t>
            </w:r>
            <w:r w:rsidR="00064C49">
              <w:rPr>
                <w:rFonts w:hint="eastAsia"/>
              </w:rPr>
              <w:t>申合せ事項に準ずる。教育</w:t>
            </w:r>
            <w:r>
              <w:rPr>
                <w:rFonts w:hint="eastAsia"/>
              </w:rPr>
              <w:t>委員</w:t>
            </w:r>
            <w:r w:rsidR="00064C49">
              <w:rPr>
                <w:rFonts w:hint="eastAsia"/>
              </w:rPr>
              <w:t>の</w:t>
            </w:r>
            <w:r>
              <w:rPr>
                <w:rFonts w:hint="eastAsia"/>
              </w:rPr>
              <w:t>要望があればいつでも出席</w:t>
            </w:r>
            <w:r w:rsidR="00144CB7">
              <w:rPr>
                <w:rFonts w:hint="eastAsia"/>
              </w:rPr>
              <w:t>が</w:t>
            </w:r>
            <w:r>
              <w:rPr>
                <w:rFonts w:hint="eastAsia"/>
              </w:rPr>
              <w:t>可能</w:t>
            </w:r>
          </w:p>
          <w:p w14:paraId="242F272C" w14:textId="6D3A313C" w:rsidR="00DE1A09" w:rsidRDefault="00DE1A09" w:rsidP="00C27C40">
            <w:pPr>
              <w:ind w:leftChars="200" w:left="629" w:hangingChars="100" w:hanging="210"/>
            </w:pPr>
            <w:r>
              <w:rPr>
                <w:rFonts w:hint="eastAsia"/>
              </w:rPr>
              <w:t xml:space="preserve">　　・</w:t>
            </w:r>
            <w:r w:rsidRPr="00DE1A09">
              <w:rPr>
                <w:rFonts w:hint="eastAsia"/>
                <w:spacing w:val="105"/>
                <w:kern w:val="0"/>
                <w:fitText w:val="1050" w:id="-976917497"/>
              </w:rPr>
              <w:t>公明</w:t>
            </w:r>
            <w:r w:rsidRPr="00DE1A09">
              <w:rPr>
                <w:rFonts w:hint="eastAsia"/>
                <w:kern w:val="0"/>
                <w:fitText w:val="1050" w:id="-976917497"/>
              </w:rPr>
              <w:t>党</w:t>
            </w:r>
            <w:r>
              <w:rPr>
                <w:rFonts w:hint="eastAsia"/>
              </w:rPr>
              <w:t>…</w:t>
            </w:r>
            <w:r w:rsidR="00064C49">
              <w:rPr>
                <w:rFonts w:hint="eastAsia"/>
              </w:rPr>
              <w:t>申合せ事項に準ずる。教育委員の要望があればいつでも出席</w:t>
            </w:r>
            <w:r w:rsidR="00726B28">
              <w:rPr>
                <w:rFonts w:hint="eastAsia"/>
              </w:rPr>
              <w:t>が</w:t>
            </w:r>
            <w:r w:rsidR="00064C49">
              <w:rPr>
                <w:rFonts w:hint="eastAsia"/>
              </w:rPr>
              <w:t>可能</w:t>
            </w:r>
          </w:p>
          <w:p w14:paraId="3FFE7FD4" w14:textId="77777777" w:rsidR="00DE1A09" w:rsidRDefault="00DE1A09" w:rsidP="00C27C40">
            <w:pPr>
              <w:ind w:leftChars="200" w:left="629" w:hangingChars="100" w:hanging="210"/>
            </w:pPr>
            <w:r>
              <w:rPr>
                <w:rFonts w:hint="eastAsia"/>
              </w:rPr>
              <w:t xml:space="preserve">　　・</w:t>
            </w:r>
            <w:r w:rsidRPr="00DE1A09">
              <w:rPr>
                <w:rFonts w:hint="eastAsia"/>
                <w:spacing w:val="105"/>
                <w:kern w:val="0"/>
                <w:fitText w:val="1050" w:id="-976917496"/>
              </w:rPr>
              <w:t>自民</w:t>
            </w:r>
            <w:r w:rsidRPr="00DE1A09">
              <w:rPr>
                <w:rFonts w:hint="eastAsia"/>
                <w:kern w:val="0"/>
                <w:fitText w:val="1050" w:id="-976917496"/>
              </w:rPr>
              <w:t>党</w:t>
            </w:r>
            <w:r>
              <w:rPr>
                <w:rFonts w:hint="eastAsia"/>
              </w:rPr>
              <w:t>…可能な限り、全員に出席を求める</w:t>
            </w:r>
          </w:p>
          <w:p w14:paraId="7578AA3C" w14:textId="77777777" w:rsidR="00423026" w:rsidRDefault="00DE1A09" w:rsidP="00C27C40">
            <w:pPr>
              <w:ind w:leftChars="200" w:left="629" w:hangingChars="100" w:hanging="210"/>
            </w:pPr>
            <w:r>
              <w:rPr>
                <w:rFonts w:hint="eastAsia"/>
              </w:rPr>
              <w:t xml:space="preserve">　　・なにわの和…</w:t>
            </w:r>
            <w:r w:rsidR="00726B28">
              <w:rPr>
                <w:rFonts w:hint="eastAsia"/>
              </w:rPr>
              <w:t>教育</w:t>
            </w:r>
            <w:r>
              <w:rPr>
                <w:rFonts w:hint="eastAsia"/>
              </w:rPr>
              <w:t>委員の意思</w:t>
            </w:r>
            <w:r w:rsidR="00726B28">
              <w:rPr>
                <w:rFonts w:hint="eastAsia"/>
              </w:rPr>
              <w:t>を尊重</w:t>
            </w:r>
            <w:r>
              <w:rPr>
                <w:rFonts w:hint="eastAsia"/>
              </w:rPr>
              <w:t>。</w:t>
            </w:r>
            <w:r w:rsidR="00423026">
              <w:rPr>
                <w:rFonts w:hint="eastAsia"/>
              </w:rPr>
              <w:t>教育</w:t>
            </w:r>
            <w:r>
              <w:rPr>
                <w:rFonts w:hint="eastAsia"/>
              </w:rPr>
              <w:t>委員が出席できる環境は</w:t>
            </w:r>
          </w:p>
          <w:p w14:paraId="217AAE60" w14:textId="73D9615A" w:rsidR="00DE1A09" w:rsidRDefault="00DE1A09" w:rsidP="00423026">
            <w:pPr>
              <w:ind w:leftChars="300" w:left="629" w:firstLineChars="800" w:firstLine="1676"/>
            </w:pPr>
            <w:r>
              <w:rPr>
                <w:rFonts w:hint="eastAsia"/>
              </w:rPr>
              <w:t>可能な限り確保されるべき</w:t>
            </w:r>
          </w:p>
          <w:p w14:paraId="5D12DDAD" w14:textId="77777777" w:rsidR="009F0BC6" w:rsidRDefault="00DE1A09" w:rsidP="009F0BC6">
            <w:pPr>
              <w:ind w:leftChars="200" w:left="838" w:hangingChars="200" w:hanging="419"/>
            </w:pPr>
            <w:r>
              <w:rPr>
                <w:rFonts w:hint="eastAsia"/>
              </w:rPr>
              <w:t xml:space="preserve">　・本委員会では、</w:t>
            </w:r>
            <w:r w:rsidR="009F0BC6">
              <w:rPr>
                <w:rFonts w:hint="eastAsia"/>
              </w:rPr>
              <w:t>委員会が必要とする場合以外に</w:t>
            </w:r>
            <w:r>
              <w:rPr>
                <w:rFonts w:hint="eastAsia"/>
              </w:rPr>
              <w:t>、</w:t>
            </w:r>
            <w:r w:rsidR="00423026">
              <w:rPr>
                <w:rFonts w:hint="eastAsia"/>
              </w:rPr>
              <w:t>教育</w:t>
            </w:r>
            <w:r>
              <w:rPr>
                <w:rFonts w:hint="eastAsia"/>
              </w:rPr>
              <w:t>委員</w:t>
            </w:r>
            <w:r w:rsidR="009F0BC6">
              <w:rPr>
                <w:rFonts w:hint="eastAsia"/>
              </w:rPr>
              <w:t>から</w:t>
            </w:r>
            <w:r>
              <w:rPr>
                <w:rFonts w:hint="eastAsia"/>
              </w:rPr>
              <w:t>の要望があればいつでも</w:t>
            </w:r>
          </w:p>
          <w:p w14:paraId="7A8061DA" w14:textId="63C6CF7D" w:rsidR="00DE1A09" w:rsidRDefault="00DE1A09" w:rsidP="009F0BC6">
            <w:pPr>
              <w:ind w:leftChars="400" w:left="838"/>
            </w:pPr>
            <w:r>
              <w:rPr>
                <w:rFonts w:hint="eastAsia"/>
              </w:rPr>
              <w:t>出席</w:t>
            </w:r>
            <w:r w:rsidR="00423026">
              <w:rPr>
                <w:rFonts w:hint="eastAsia"/>
              </w:rPr>
              <w:t>を</w:t>
            </w:r>
            <w:r>
              <w:rPr>
                <w:rFonts w:hint="eastAsia"/>
              </w:rPr>
              <w:t>可能</w:t>
            </w:r>
            <w:r w:rsidR="00423026">
              <w:rPr>
                <w:rFonts w:hint="eastAsia"/>
              </w:rPr>
              <w:t>とする。</w:t>
            </w:r>
          </w:p>
          <w:p w14:paraId="2A36E541" w14:textId="77777777" w:rsidR="00DE1A09" w:rsidRDefault="00DE1A09" w:rsidP="00EC2E90">
            <w:pPr>
              <w:ind w:leftChars="300" w:left="839" w:hangingChars="100" w:hanging="210"/>
            </w:pPr>
            <w:r>
              <w:rPr>
                <w:rFonts w:hint="eastAsia"/>
              </w:rPr>
              <w:t>・理事者の出席については、申合せ事項のとおり、理事者の絞込みが可能な場合は、理事者側で出席者を限定して差し支えないこと、また、委員長の許可を得て、休憩又は質問者ごとに入れ替わり出席することが可能となっている。</w:t>
            </w:r>
          </w:p>
          <w:p w14:paraId="1705A83C" w14:textId="77777777" w:rsidR="00DE1A09" w:rsidRPr="00E355A4" w:rsidRDefault="00DE1A09" w:rsidP="00C27C40"/>
          <w:p w14:paraId="4F13D36C" w14:textId="439E3A14" w:rsidR="00DE1A09" w:rsidRDefault="00DE1A09" w:rsidP="00C27C40">
            <w:pPr>
              <w:ind w:left="629" w:hangingChars="300" w:hanging="629"/>
            </w:pPr>
            <w:r>
              <w:rPr>
                <w:rFonts w:hint="eastAsia"/>
              </w:rPr>
              <w:t xml:space="preserve">　３　</w:t>
            </w:r>
            <w:r w:rsidR="00EC2E90">
              <w:rPr>
                <w:rFonts w:hint="eastAsia"/>
              </w:rPr>
              <w:t>委員会室</w:t>
            </w:r>
            <w:r>
              <w:rPr>
                <w:rFonts w:hint="eastAsia"/>
              </w:rPr>
              <w:t>における水の提供について</w:t>
            </w:r>
          </w:p>
          <w:p w14:paraId="46A2B6F7" w14:textId="77777777" w:rsidR="00DE1A09" w:rsidRDefault="00DE1A09" w:rsidP="00C27C40">
            <w:pPr>
              <w:ind w:leftChars="300" w:left="629" w:firstLineChars="100" w:firstLine="180"/>
            </w:pPr>
            <w:r w:rsidRPr="000F6825">
              <w:rPr>
                <w:rFonts w:hint="eastAsia"/>
                <w:sz w:val="18"/>
              </w:rPr>
              <w:t>〔</w:t>
            </w:r>
            <w:r>
              <w:rPr>
                <w:rFonts w:hint="eastAsia"/>
                <w:sz w:val="18"/>
              </w:rPr>
              <w:t>資料１「議場における飲料水の提供について</w:t>
            </w:r>
            <w:r w:rsidRPr="000F6825">
              <w:rPr>
                <w:rFonts w:hint="eastAsia"/>
                <w:sz w:val="18"/>
              </w:rPr>
              <w:t>」参照〕</w:t>
            </w:r>
          </w:p>
          <w:p w14:paraId="6B520EAD" w14:textId="77777777" w:rsidR="00DE1A09" w:rsidRDefault="00DE1A09" w:rsidP="00C27C40">
            <w:pPr>
              <w:ind w:left="629" w:hangingChars="300" w:hanging="629"/>
            </w:pPr>
            <w:r>
              <w:rPr>
                <w:rFonts w:hint="eastAsia"/>
              </w:rPr>
              <w:t xml:space="preserve">　　・４月１９日の議会運営委員会理事会おいて、資料１のとおり、議場における水の提供に関する取扱いが決定し、委員会についても本会議同様の取扱いとすることが決定されている。</w:t>
            </w:r>
          </w:p>
          <w:p w14:paraId="4609E0BC" w14:textId="77777777" w:rsidR="00DE1A09" w:rsidRDefault="00DE1A09" w:rsidP="00C27C40">
            <w:pPr>
              <w:ind w:left="629" w:hangingChars="300" w:hanging="629"/>
            </w:pPr>
          </w:p>
          <w:p w14:paraId="03FF56B4" w14:textId="77777777" w:rsidR="00DE1A09" w:rsidRDefault="00DE1A09" w:rsidP="00C27C40">
            <w:pPr>
              <w:ind w:left="629" w:hangingChars="300" w:hanging="629"/>
            </w:pPr>
            <w:r>
              <w:rPr>
                <w:rFonts w:hint="eastAsia"/>
              </w:rPr>
              <w:t xml:space="preserve">　４　</w:t>
            </w:r>
            <w:r w:rsidRPr="00A8254D">
              <w:rPr>
                <w:rFonts w:hint="eastAsia"/>
              </w:rPr>
              <w:t>委員会の所管事務に係る調査について</w:t>
            </w:r>
          </w:p>
          <w:p w14:paraId="75ADF906" w14:textId="77777777" w:rsidR="00DE1A09" w:rsidRPr="00A8254D" w:rsidRDefault="00DE1A09" w:rsidP="00C27C40">
            <w:pPr>
              <w:ind w:leftChars="300" w:left="629" w:firstLineChars="100" w:firstLine="180"/>
            </w:pPr>
            <w:r w:rsidRPr="000F6825">
              <w:rPr>
                <w:rFonts w:hint="eastAsia"/>
                <w:sz w:val="18"/>
              </w:rPr>
              <w:t>〔</w:t>
            </w:r>
            <w:r>
              <w:rPr>
                <w:rFonts w:hint="eastAsia"/>
                <w:sz w:val="18"/>
              </w:rPr>
              <w:t>資料２「常任委員会の所管事務に係る調査について（通知）</w:t>
            </w:r>
            <w:r w:rsidRPr="000F6825">
              <w:rPr>
                <w:rFonts w:hint="eastAsia"/>
                <w:sz w:val="18"/>
              </w:rPr>
              <w:t>」参照〕</w:t>
            </w:r>
          </w:p>
          <w:p w14:paraId="2E375FE1" w14:textId="4A973268" w:rsidR="00DE1A09" w:rsidRDefault="00DE1A09" w:rsidP="00C27C40">
            <w:pPr>
              <w:ind w:left="629" w:hangingChars="300" w:hanging="629"/>
            </w:pPr>
            <w:r>
              <w:rPr>
                <w:rFonts w:hint="eastAsia"/>
              </w:rPr>
              <w:t xml:space="preserve">　　・３月５日に議会運営委員会委員長より各常任委員会委員長あて</w:t>
            </w:r>
            <w:r w:rsidR="00064C49">
              <w:rPr>
                <w:rFonts w:hint="eastAsia"/>
              </w:rPr>
              <w:t>に以下の内容について</w:t>
            </w:r>
            <w:r>
              <w:rPr>
                <w:rFonts w:hint="eastAsia"/>
              </w:rPr>
              <w:t>通知。</w:t>
            </w:r>
          </w:p>
          <w:p w14:paraId="1D660897" w14:textId="77777777" w:rsidR="00DE1A09" w:rsidRDefault="00DE1A09" w:rsidP="00C27C40">
            <w:pPr>
              <w:ind w:leftChars="300" w:left="629"/>
            </w:pPr>
            <w:r>
              <w:rPr>
                <w:rFonts w:hint="eastAsia"/>
              </w:rPr>
              <w:t>・常任委員会において 所管事務に係る調査を 積極的に実施すること</w:t>
            </w:r>
          </w:p>
          <w:p w14:paraId="1A95CA93" w14:textId="1321A9B4" w:rsidR="00DE1A09" w:rsidRDefault="00DE1A09" w:rsidP="00064C49">
            <w:pPr>
              <w:ind w:leftChars="300" w:left="839" w:hangingChars="100" w:hanging="210"/>
            </w:pPr>
            <w:r>
              <w:rPr>
                <w:rFonts w:hint="eastAsia"/>
              </w:rPr>
              <w:t>・実施に当たっては、調査を一層充実させるため「参考人招致」、「知見の活用」及び「委員間討議」等の活用を基本とし、執行機関に出席を求める場合には、事務執行に配慮すること</w:t>
            </w:r>
          </w:p>
          <w:p w14:paraId="7F89221F" w14:textId="77777777" w:rsidR="00DE1A09" w:rsidRDefault="00DE1A09" w:rsidP="00C27C40">
            <w:pPr>
              <w:ind w:leftChars="300" w:left="839" w:hangingChars="100" w:hanging="210"/>
            </w:pPr>
          </w:p>
          <w:p w14:paraId="4AEEEC5B" w14:textId="77777777" w:rsidR="00DE1A09" w:rsidRPr="00064C49" w:rsidRDefault="00DE1A09" w:rsidP="00C27C40">
            <w:pPr>
              <w:ind w:leftChars="300" w:left="839" w:hangingChars="100" w:hanging="210"/>
            </w:pPr>
          </w:p>
          <w:p w14:paraId="4AEE4AE1" w14:textId="77777777" w:rsidR="00DE1A09" w:rsidRDefault="00DE1A09" w:rsidP="00C27C40">
            <w:pPr>
              <w:ind w:leftChars="300" w:left="839" w:hangingChars="100" w:hanging="210"/>
            </w:pPr>
          </w:p>
          <w:p w14:paraId="32BB8231" w14:textId="77777777" w:rsidR="00DE1A09" w:rsidRDefault="00DE1A09" w:rsidP="00C27C40"/>
          <w:p w14:paraId="5E7E4D38" w14:textId="77777777" w:rsidR="00DE1A09" w:rsidRDefault="00DE1A09" w:rsidP="00C27C40">
            <w:pPr>
              <w:ind w:leftChars="200" w:left="629" w:hangingChars="100" w:hanging="210"/>
            </w:pPr>
          </w:p>
          <w:p w14:paraId="2E6538C2" w14:textId="5D706EB0" w:rsidR="00DE1A09" w:rsidRDefault="00DE1A09" w:rsidP="00C27C40">
            <w:pPr>
              <w:ind w:leftChars="200" w:left="629" w:hangingChars="100" w:hanging="210"/>
            </w:pPr>
            <w:r>
              <w:rPr>
                <w:rFonts w:hint="eastAsia"/>
              </w:rPr>
              <w:t>・この内容を踏まえ、本委員会における所管事務に係る調査について、各会派の意向聴取。</w:t>
            </w:r>
          </w:p>
          <w:p w14:paraId="7C3F3507" w14:textId="79B189AF" w:rsidR="00DE1A09" w:rsidRDefault="00DE1A09" w:rsidP="00C27C40">
            <w:pPr>
              <w:ind w:leftChars="200" w:left="629" w:hangingChars="100" w:hanging="210"/>
            </w:pPr>
            <w:r>
              <w:rPr>
                <w:rFonts w:hint="eastAsia"/>
              </w:rPr>
              <w:t xml:space="preserve">　・</w:t>
            </w:r>
            <w:r w:rsidRPr="00DE1A09">
              <w:rPr>
                <w:rFonts w:hint="eastAsia"/>
                <w:spacing w:val="35"/>
                <w:kern w:val="0"/>
                <w:fitText w:val="1050" w:id="-976917495"/>
              </w:rPr>
              <w:t>大阪維</w:t>
            </w:r>
            <w:r w:rsidRPr="00DE1A09">
              <w:rPr>
                <w:rFonts w:hint="eastAsia"/>
                <w:kern w:val="0"/>
                <w:fitText w:val="1050" w:id="-976917495"/>
              </w:rPr>
              <w:t>新</w:t>
            </w:r>
            <w:r>
              <w:rPr>
                <w:rFonts w:hint="eastAsia"/>
              </w:rPr>
              <w:t>…現時点で具体的な項目はないが、積極的に</w:t>
            </w:r>
            <w:r w:rsidR="00B520B5">
              <w:rPr>
                <w:rFonts w:hint="eastAsia"/>
              </w:rPr>
              <w:t>実施</w:t>
            </w:r>
            <w:r>
              <w:rPr>
                <w:rFonts w:hint="eastAsia"/>
              </w:rPr>
              <w:t>する方向で検討</w:t>
            </w:r>
          </w:p>
          <w:p w14:paraId="1FE2437B" w14:textId="0E151A11" w:rsidR="00DE1A09" w:rsidRDefault="00DE1A09" w:rsidP="00C27C40">
            <w:pPr>
              <w:ind w:leftChars="200" w:left="629" w:hangingChars="100" w:hanging="210"/>
            </w:pPr>
            <w:r>
              <w:rPr>
                <w:rFonts w:hint="eastAsia"/>
              </w:rPr>
              <w:t xml:space="preserve">　・</w:t>
            </w:r>
            <w:r w:rsidRPr="00DE1A09">
              <w:rPr>
                <w:rFonts w:hint="eastAsia"/>
                <w:spacing w:val="105"/>
                <w:kern w:val="0"/>
                <w:fitText w:val="1050" w:id="-976917494"/>
              </w:rPr>
              <w:t>公明</w:t>
            </w:r>
            <w:r w:rsidRPr="00DE1A09">
              <w:rPr>
                <w:rFonts w:hint="eastAsia"/>
                <w:kern w:val="0"/>
                <w:fitText w:val="1050" w:id="-976917494"/>
              </w:rPr>
              <w:t>党</w:t>
            </w:r>
            <w:r>
              <w:rPr>
                <w:rFonts w:hint="eastAsia"/>
              </w:rPr>
              <w:t>…現時点で具体的な項目はないが、</w:t>
            </w:r>
            <w:r w:rsidR="00B520B5">
              <w:rPr>
                <w:rFonts w:hint="eastAsia"/>
              </w:rPr>
              <w:t>調整が必要な</w:t>
            </w:r>
            <w:r>
              <w:rPr>
                <w:rFonts w:hint="eastAsia"/>
              </w:rPr>
              <w:t>項目が</w:t>
            </w:r>
            <w:r w:rsidR="00B520B5">
              <w:rPr>
                <w:rFonts w:hint="eastAsia"/>
              </w:rPr>
              <w:t>生じた</w:t>
            </w:r>
            <w:r>
              <w:rPr>
                <w:rFonts w:hint="eastAsia"/>
              </w:rPr>
              <w:t>際は随時提案</w:t>
            </w:r>
          </w:p>
          <w:p w14:paraId="46439BED" w14:textId="030EB984" w:rsidR="00DE1A09" w:rsidRDefault="00DE1A09" w:rsidP="00C27C40">
            <w:pPr>
              <w:ind w:leftChars="200" w:left="629" w:hangingChars="100" w:hanging="210"/>
            </w:pPr>
            <w:r>
              <w:rPr>
                <w:rFonts w:hint="eastAsia"/>
              </w:rPr>
              <w:t xml:space="preserve">　・</w:t>
            </w:r>
            <w:r w:rsidRPr="00DE1A09">
              <w:rPr>
                <w:rFonts w:hint="eastAsia"/>
                <w:spacing w:val="105"/>
                <w:kern w:val="0"/>
                <w:fitText w:val="1050" w:id="-976917493"/>
              </w:rPr>
              <w:t>自民</w:t>
            </w:r>
            <w:r w:rsidRPr="00DE1A09">
              <w:rPr>
                <w:rFonts w:hint="eastAsia"/>
                <w:kern w:val="0"/>
                <w:fitText w:val="1050" w:id="-976917493"/>
              </w:rPr>
              <w:t>党</w:t>
            </w:r>
            <w:r>
              <w:rPr>
                <w:rFonts w:hint="eastAsia"/>
              </w:rPr>
              <w:t>…現時点で具体的な項目はないが、</w:t>
            </w:r>
            <w:r w:rsidR="00B520B5">
              <w:rPr>
                <w:rFonts w:hint="eastAsia"/>
              </w:rPr>
              <w:t>引き続き</w:t>
            </w:r>
            <w:r>
              <w:rPr>
                <w:rFonts w:hint="eastAsia"/>
              </w:rPr>
              <w:t>検討</w:t>
            </w:r>
            <w:r w:rsidR="00B520B5">
              <w:rPr>
                <w:rFonts w:hint="eastAsia"/>
              </w:rPr>
              <w:t>を行う</w:t>
            </w:r>
          </w:p>
          <w:p w14:paraId="2AC1AF90" w14:textId="77777777" w:rsidR="00DE1A09" w:rsidRDefault="00DE1A09" w:rsidP="00C27C40">
            <w:pPr>
              <w:ind w:leftChars="200" w:left="2095" w:hangingChars="800" w:hanging="1676"/>
            </w:pPr>
            <w:r>
              <w:rPr>
                <w:rFonts w:hint="eastAsia"/>
              </w:rPr>
              <w:t xml:space="preserve">　・なにわの和…公立と私立における、入試制度や施設等の様々な違いについて、有志での研究機会（現地見学等による）を確保することを提案</w:t>
            </w:r>
          </w:p>
          <w:p w14:paraId="6378E055" w14:textId="77777777" w:rsidR="00DE1A09" w:rsidRDefault="00DE1A09" w:rsidP="00C27C40">
            <w:pPr>
              <w:ind w:leftChars="200" w:left="629" w:hangingChars="100" w:hanging="210"/>
            </w:pPr>
            <w:r>
              <w:rPr>
                <w:rFonts w:hint="eastAsia"/>
              </w:rPr>
              <w:t>・調査項目の決定、実施する場合の方法などについては、後日あらためて協議。</w:t>
            </w:r>
          </w:p>
          <w:p w14:paraId="2F42FF7C" w14:textId="77777777" w:rsidR="00DE1A09" w:rsidRDefault="00DE1A09" w:rsidP="00C27C40"/>
          <w:p w14:paraId="38501363" w14:textId="77777777" w:rsidR="00DE1A09" w:rsidRDefault="00DE1A09" w:rsidP="00C27C40">
            <w:pPr>
              <w:ind w:left="629" w:hangingChars="300" w:hanging="629"/>
            </w:pPr>
            <w:r>
              <w:rPr>
                <w:rFonts w:hint="eastAsia"/>
              </w:rPr>
              <w:t xml:space="preserve">　５　本日の委員協議会について</w:t>
            </w:r>
          </w:p>
          <w:p w14:paraId="7304808C" w14:textId="77777777" w:rsidR="00DE1A09" w:rsidRDefault="00DE1A09" w:rsidP="00C27C40">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資料３「教育常任委員協議会次第</w:t>
            </w:r>
            <w:r w:rsidRPr="000F6825">
              <w:rPr>
                <w:rFonts w:hint="eastAsia"/>
                <w:sz w:val="18"/>
              </w:rPr>
              <w:t>」参照〕</w:t>
            </w:r>
          </w:p>
          <w:p w14:paraId="0EC474EC" w14:textId="77777777" w:rsidR="00DE1A09" w:rsidRDefault="00DE1A09" w:rsidP="00C27C40">
            <w:pPr>
              <w:ind w:left="629" w:hangingChars="300" w:hanging="629"/>
            </w:pPr>
            <w:r>
              <w:rPr>
                <w:rFonts w:hint="eastAsia"/>
              </w:rPr>
              <w:t xml:space="preserve">　　・このあと１１時から委員協議会を開会し、所管事務事業の概要について理事者から説明を聴取。</w:t>
            </w:r>
          </w:p>
          <w:p w14:paraId="21C6312B" w14:textId="77777777" w:rsidR="00DE1A09" w:rsidRPr="004907F5" w:rsidRDefault="00DE1A09" w:rsidP="00C27C40">
            <w:pPr>
              <w:ind w:left="629" w:hangingChars="300" w:hanging="629"/>
            </w:pPr>
            <w:r>
              <w:rPr>
                <w:rFonts w:hint="eastAsia"/>
              </w:rPr>
              <w:t xml:space="preserve">　　・</w:t>
            </w:r>
            <w:r w:rsidRPr="006E5B4A">
              <w:rPr>
                <w:rFonts w:hint="eastAsia"/>
              </w:rPr>
              <w:t>説明資料は、「府議会情報共有サイト」からモバイル端末にダウンロードのうえ、持参するよう依頼。</w:t>
            </w:r>
          </w:p>
        </w:tc>
      </w:tr>
    </w:tbl>
    <w:p w14:paraId="2E2CDC2E" w14:textId="77777777" w:rsidR="00DE1A09" w:rsidRPr="00E86FE8" w:rsidRDefault="00DE1A09" w:rsidP="00DE1A09">
      <w:pPr>
        <w:spacing w:line="100" w:lineRule="exact"/>
      </w:pPr>
    </w:p>
    <w:p w14:paraId="0A078AB6" w14:textId="77777777" w:rsidR="00DE1A09" w:rsidRPr="005729DD" w:rsidRDefault="00DE1A09" w:rsidP="00DE1A09">
      <w:pPr>
        <w:widowControl/>
        <w:spacing w:line="20" w:lineRule="exact"/>
        <w:jc w:val="left"/>
      </w:pPr>
    </w:p>
    <w:p w14:paraId="7DD561CB" w14:textId="77777777" w:rsidR="00894635" w:rsidRPr="00DE1A09" w:rsidRDefault="00894635"/>
    <w:sectPr w:rsidR="00894635" w:rsidRPr="00DE1A09" w:rsidSect="00A066A1">
      <w:headerReference w:type="default" r:id="rId6"/>
      <w:pgSz w:w="11906" w:h="16838" w:code="9"/>
      <w:pgMar w:top="993" w:right="1134" w:bottom="709"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C9B8" w14:textId="77777777" w:rsidR="00DC53F4" w:rsidRDefault="00B13211">
      <w:r>
        <w:separator/>
      </w:r>
    </w:p>
  </w:endnote>
  <w:endnote w:type="continuationSeparator" w:id="0">
    <w:p w14:paraId="60B9DD5B" w14:textId="77777777" w:rsidR="00DC53F4" w:rsidRDefault="00B1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DD53" w14:textId="77777777" w:rsidR="00DC53F4" w:rsidRDefault="00B13211">
      <w:r>
        <w:separator/>
      </w:r>
    </w:p>
  </w:footnote>
  <w:footnote w:type="continuationSeparator" w:id="0">
    <w:p w14:paraId="34A127B9" w14:textId="77777777" w:rsidR="00DC53F4" w:rsidRDefault="00B13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0BDB" w14:textId="77777777" w:rsidR="00131298" w:rsidRPr="00131298" w:rsidRDefault="00B520B5" w:rsidP="00131298">
    <w:pPr>
      <w:pStyle w:val="a4"/>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09"/>
    <w:rsid w:val="00064C49"/>
    <w:rsid w:val="00144CB7"/>
    <w:rsid w:val="00272C1B"/>
    <w:rsid w:val="004008AE"/>
    <w:rsid w:val="00423026"/>
    <w:rsid w:val="0050794B"/>
    <w:rsid w:val="006E2409"/>
    <w:rsid w:val="00726B28"/>
    <w:rsid w:val="00894635"/>
    <w:rsid w:val="009F0BC6"/>
    <w:rsid w:val="00B13211"/>
    <w:rsid w:val="00B520B5"/>
    <w:rsid w:val="00D345F2"/>
    <w:rsid w:val="00DC53F4"/>
    <w:rsid w:val="00DE1A09"/>
    <w:rsid w:val="00EC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1057D1"/>
  <w15:chartTrackingRefBased/>
  <w15:docId w15:val="{34DE2D92-36A9-4F2A-8374-E756D23D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A0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A09"/>
    <w:pPr>
      <w:tabs>
        <w:tab w:val="center" w:pos="4252"/>
        <w:tab w:val="right" w:pos="8504"/>
      </w:tabs>
      <w:snapToGrid w:val="0"/>
    </w:pPr>
  </w:style>
  <w:style w:type="character" w:customStyle="1" w:styleId="a5">
    <w:name w:val="ヘッダー (文字)"/>
    <w:basedOn w:val="a0"/>
    <w:link w:val="a4"/>
    <w:uiPriority w:val="99"/>
    <w:rsid w:val="00DE1A09"/>
    <w:rPr>
      <w:rFonts w:ascii="ＭＳ 明朝" w:eastAsia="ＭＳ 明朝"/>
    </w:rPr>
  </w:style>
  <w:style w:type="paragraph" w:styleId="a6">
    <w:name w:val="footer"/>
    <w:basedOn w:val="a"/>
    <w:link w:val="a7"/>
    <w:uiPriority w:val="99"/>
    <w:unhideWhenUsed/>
    <w:rsid w:val="00272C1B"/>
    <w:pPr>
      <w:tabs>
        <w:tab w:val="center" w:pos="4252"/>
        <w:tab w:val="right" w:pos="8504"/>
      </w:tabs>
      <w:snapToGrid w:val="0"/>
    </w:pPr>
  </w:style>
  <w:style w:type="character" w:customStyle="1" w:styleId="a7">
    <w:name w:val="フッター (文字)"/>
    <w:basedOn w:val="a0"/>
    <w:link w:val="a6"/>
    <w:uiPriority w:val="99"/>
    <w:rsid w:val="00272C1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大翔</dc:creator>
  <cp:keywords/>
  <dc:description/>
  <cp:lastModifiedBy>小嶋　大翔</cp:lastModifiedBy>
  <cp:revision>10</cp:revision>
  <cp:lastPrinted>2024-05-28T04:15:00Z</cp:lastPrinted>
  <dcterms:created xsi:type="dcterms:W3CDTF">2024-05-24T12:48:00Z</dcterms:created>
  <dcterms:modified xsi:type="dcterms:W3CDTF">2024-05-28T05:01:00Z</dcterms:modified>
</cp:coreProperties>
</file>