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D604" w14:textId="62D976A2" w:rsidR="000308E3" w:rsidRPr="009E1216" w:rsidRDefault="00090E52" w:rsidP="004A7915">
      <w:pPr>
        <w:spacing w:line="360" w:lineRule="exact"/>
        <w:jc w:val="center"/>
        <w:rPr>
          <w:rFonts w:asciiTheme="majorEastAsia" w:eastAsiaTheme="majorEastAsia" w:hAnsiTheme="majorEastAsia"/>
          <w:b/>
          <w:sz w:val="32"/>
          <w:szCs w:val="3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180A84BC" wp14:editId="1AEE2901">
                <wp:simplePos x="0" y="0"/>
                <wp:positionH relativeFrom="column">
                  <wp:posOffset>5210810</wp:posOffset>
                </wp:positionH>
                <wp:positionV relativeFrom="paragraph">
                  <wp:posOffset>-504825</wp:posOffset>
                </wp:positionV>
                <wp:extent cx="1151890" cy="504190"/>
                <wp:effectExtent l="0" t="0" r="10160"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04190"/>
                        </a:xfrm>
                        <a:prstGeom prst="rect">
                          <a:avLst/>
                        </a:prstGeom>
                        <a:noFill/>
                        <a:ln w="22225">
                          <a:solidFill>
                            <a:srgbClr val="000000"/>
                          </a:solidFill>
                          <a:miter lim="800000"/>
                          <a:headEnd/>
                          <a:tailEnd/>
                        </a:ln>
                      </wps:spPr>
                      <wps:txbx>
                        <w:txbxContent>
                          <w:p w14:paraId="6692DB90" w14:textId="5CE820C8" w:rsidR="00090E52" w:rsidRDefault="00090E52" w:rsidP="00090E52">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w:t>
                            </w:r>
                            <w:r>
                              <w:rPr>
                                <w:rFonts w:ascii="ＭＳ Ｐゴシック" w:eastAsia="ＭＳ Ｐゴシック" w:hAnsi="ＭＳ Ｐゴシック" w:hint="eastAsia"/>
                                <w:sz w:val="52"/>
                                <w:szCs w:val="52"/>
                              </w:rPr>
                              <w:t>４</w:t>
                            </w:r>
                          </w:p>
                          <w:p w14:paraId="2AFE1727" w14:textId="77777777" w:rsidR="00090E52" w:rsidRDefault="00090E52" w:rsidP="00090E52">
                            <w:pPr>
                              <w:spacing w:line="700" w:lineRule="exact"/>
                              <w:jc w:val="distribute"/>
                              <w:rPr>
                                <w:rFonts w:ascii="ＭＳ Ｐゴシック" w:eastAsia="ＭＳ Ｐゴシック" w:hAnsi="ＭＳ Ｐゴシック" w:hint="eastAsia"/>
                                <w:sz w:val="52"/>
                                <w:szCs w:val="52"/>
                              </w:rPr>
                            </w:pPr>
                          </w:p>
                        </w:txbxContent>
                      </wps:txbx>
                      <wps:bodyPr rot="0" vertOverflow="clip" horzOverflow="clip"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A84BC" id="正方形/長方形 2" o:spid="_x0000_s1026" style="position:absolute;left:0;text-align:left;margin-left:410.3pt;margin-top:-39.75pt;width:90.7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" filled="f" strokeweight="1.75pt">
                <v:textbox inset="1mm,.7pt,1mm,.7pt">
                  <w:txbxContent>
                    <w:p w14:paraId="6692DB90" w14:textId="5CE820C8" w:rsidR="00090E52" w:rsidRDefault="00090E52" w:rsidP="00090E52">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w:t>
                      </w:r>
                      <w:r>
                        <w:rPr>
                          <w:rFonts w:ascii="ＭＳ Ｐゴシック" w:eastAsia="ＭＳ Ｐゴシック" w:hAnsi="ＭＳ Ｐゴシック" w:hint="eastAsia"/>
                          <w:sz w:val="52"/>
                          <w:szCs w:val="52"/>
                        </w:rPr>
                        <w:t>４</w:t>
                      </w:r>
                    </w:p>
                    <w:p w14:paraId="2AFE1727" w14:textId="77777777" w:rsidR="00090E52" w:rsidRDefault="00090E52" w:rsidP="00090E52">
                      <w:pPr>
                        <w:spacing w:line="700" w:lineRule="exact"/>
                        <w:jc w:val="distribute"/>
                        <w:rPr>
                          <w:rFonts w:ascii="ＭＳ Ｐゴシック" w:eastAsia="ＭＳ Ｐゴシック" w:hAnsi="ＭＳ Ｐゴシック" w:hint="eastAsia"/>
                          <w:sz w:val="52"/>
                          <w:szCs w:val="52"/>
                        </w:rPr>
                      </w:pPr>
                    </w:p>
                  </w:txbxContent>
                </v:textbox>
              </v:rect>
            </w:pict>
          </mc:Fallback>
        </mc:AlternateContent>
      </w:r>
      <w:r w:rsidR="004A25F9" w:rsidRPr="009E1216">
        <w:rPr>
          <w:rFonts w:asciiTheme="majorEastAsia" w:eastAsiaTheme="majorEastAsia" w:hAnsiTheme="majorEastAsia" w:hint="eastAsia"/>
          <w:b/>
          <w:sz w:val="32"/>
          <w:szCs w:val="32"/>
        </w:rPr>
        <w:t>オンライン</w:t>
      </w:r>
      <w:r w:rsidR="00564E0D" w:rsidRPr="009E1216">
        <w:rPr>
          <w:rFonts w:asciiTheme="majorEastAsia" w:eastAsiaTheme="majorEastAsia" w:hAnsiTheme="majorEastAsia" w:hint="eastAsia"/>
          <w:b/>
          <w:sz w:val="32"/>
          <w:szCs w:val="32"/>
        </w:rPr>
        <w:t>による</w:t>
      </w:r>
      <w:r w:rsidR="004A7D56" w:rsidRPr="009E1216">
        <w:rPr>
          <w:rFonts w:asciiTheme="majorEastAsia" w:eastAsiaTheme="majorEastAsia" w:hAnsiTheme="majorEastAsia" w:hint="eastAsia"/>
          <w:b/>
          <w:sz w:val="32"/>
          <w:szCs w:val="32"/>
        </w:rPr>
        <w:t>質問</w:t>
      </w:r>
      <w:r w:rsidR="00E840BF" w:rsidRPr="009E1216">
        <w:rPr>
          <w:rFonts w:asciiTheme="majorEastAsia" w:eastAsiaTheme="majorEastAsia" w:hAnsiTheme="majorEastAsia" w:hint="eastAsia"/>
          <w:b/>
          <w:sz w:val="32"/>
          <w:szCs w:val="32"/>
        </w:rPr>
        <w:t>の</w:t>
      </w:r>
      <w:r w:rsidR="004060A5" w:rsidRPr="009E1216">
        <w:rPr>
          <w:rFonts w:asciiTheme="majorEastAsia" w:eastAsiaTheme="majorEastAsia" w:hAnsiTheme="majorEastAsia" w:hint="eastAsia"/>
          <w:b/>
          <w:sz w:val="32"/>
          <w:szCs w:val="32"/>
        </w:rPr>
        <w:t>実施について</w:t>
      </w:r>
      <w:r w:rsidR="004A7D56" w:rsidRPr="009E1216">
        <w:rPr>
          <w:rFonts w:asciiTheme="majorEastAsia" w:eastAsiaTheme="majorEastAsia" w:hAnsiTheme="majorEastAsia" w:hint="eastAsia"/>
          <w:b/>
          <w:sz w:val="32"/>
          <w:szCs w:val="32"/>
        </w:rPr>
        <w:t>（案）</w:t>
      </w:r>
    </w:p>
    <w:p w14:paraId="6E715F89" w14:textId="53EA3B2E" w:rsidR="00A05EE2" w:rsidRPr="009E1216" w:rsidRDefault="00A05EE2" w:rsidP="004A7915">
      <w:pPr>
        <w:rPr>
          <w:rFonts w:asciiTheme="majorEastAsia" w:eastAsiaTheme="majorEastAsia" w:hAnsiTheme="majorEastAsia"/>
          <w:szCs w:val="24"/>
        </w:rPr>
      </w:pPr>
    </w:p>
    <w:p w14:paraId="5BED27B4" w14:textId="77777777" w:rsidR="00B45E41" w:rsidRPr="009E1216" w:rsidRDefault="00B45E41" w:rsidP="004A7915">
      <w:pPr>
        <w:rPr>
          <w:rFonts w:asciiTheme="majorEastAsia" w:eastAsiaTheme="majorEastAsia" w:hAnsiTheme="majorEastAsia"/>
          <w:szCs w:val="24"/>
        </w:rPr>
      </w:pPr>
    </w:p>
    <w:p w14:paraId="5B04C0BE" w14:textId="4578273A" w:rsidR="004060A5" w:rsidRPr="009E1216" w:rsidRDefault="00564E0D" w:rsidP="00FC6D6C">
      <w:pPr>
        <w:spacing w:line="400" w:lineRule="exact"/>
        <w:rPr>
          <w:rFonts w:asciiTheme="majorEastAsia" w:eastAsiaTheme="majorEastAsia" w:hAnsiTheme="majorEastAsia"/>
          <w:sz w:val="28"/>
          <w:szCs w:val="32"/>
        </w:rPr>
      </w:pPr>
      <w:r w:rsidRPr="009E1216">
        <w:rPr>
          <w:rFonts w:asciiTheme="majorEastAsia" w:eastAsiaTheme="majorEastAsia" w:hAnsiTheme="majorEastAsia" w:hint="eastAsia"/>
          <w:b/>
          <w:sz w:val="28"/>
          <w:szCs w:val="32"/>
        </w:rPr>
        <w:t>【</w:t>
      </w:r>
      <w:r w:rsidR="004060A5" w:rsidRPr="009E1216">
        <w:rPr>
          <w:rFonts w:asciiTheme="majorEastAsia" w:eastAsiaTheme="majorEastAsia" w:hAnsiTheme="majorEastAsia" w:hint="eastAsia"/>
          <w:b/>
          <w:sz w:val="28"/>
          <w:szCs w:val="32"/>
        </w:rPr>
        <w:t>対象</w:t>
      </w:r>
      <w:r w:rsidRPr="009E1216">
        <w:rPr>
          <w:rFonts w:asciiTheme="majorEastAsia" w:eastAsiaTheme="majorEastAsia" w:hAnsiTheme="majorEastAsia" w:hint="eastAsia"/>
          <w:b/>
          <w:sz w:val="28"/>
          <w:szCs w:val="32"/>
        </w:rPr>
        <w:t>の質問】</w:t>
      </w:r>
    </w:p>
    <w:p w14:paraId="3633812B" w14:textId="6070F13B" w:rsidR="00487557" w:rsidRPr="009E1216" w:rsidRDefault="004060A5" w:rsidP="00310BF3">
      <w:pPr>
        <w:spacing w:line="320" w:lineRule="exact"/>
        <w:rPr>
          <w:rFonts w:asciiTheme="majorEastAsia" w:eastAsiaTheme="majorEastAsia" w:hAnsiTheme="majorEastAsia"/>
          <w:b/>
          <w:bCs/>
          <w:sz w:val="24"/>
          <w:szCs w:val="24"/>
        </w:rPr>
      </w:pPr>
      <w:r w:rsidRPr="009E1216">
        <w:rPr>
          <w:rFonts w:asciiTheme="majorEastAsia" w:eastAsiaTheme="majorEastAsia" w:hAnsiTheme="majorEastAsia" w:hint="eastAsia"/>
        </w:rPr>
        <w:t xml:space="preserve">　</w:t>
      </w:r>
      <w:r w:rsidR="0030180D" w:rsidRPr="009E1216">
        <w:rPr>
          <w:rFonts w:asciiTheme="majorEastAsia" w:eastAsiaTheme="majorEastAsia" w:hAnsiTheme="majorEastAsia" w:hint="eastAsia"/>
          <w:b/>
          <w:bCs/>
          <w:sz w:val="24"/>
          <w:szCs w:val="24"/>
        </w:rPr>
        <w:t xml:space="preserve">〇 </w:t>
      </w:r>
      <w:r w:rsidR="00487557" w:rsidRPr="009E1216">
        <w:rPr>
          <w:rFonts w:asciiTheme="majorEastAsia" w:eastAsiaTheme="majorEastAsia" w:hAnsiTheme="majorEastAsia" w:hint="eastAsia"/>
          <w:b/>
          <w:bCs/>
          <w:sz w:val="24"/>
          <w:szCs w:val="24"/>
        </w:rPr>
        <w:t>一般質問のみ</w:t>
      </w:r>
      <w:r w:rsidR="00564E0D" w:rsidRPr="009E1216">
        <w:rPr>
          <w:rFonts w:asciiTheme="majorEastAsia" w:eastAsiaTheme="majorEastAsia" w:hAnsiTheme="majorEastAsia" w:hint="eastAsia"/>
          <w:b/>
          <w:bCs/>
          <w:sz w:val="24"/>
          <w:szCs w:val="24"/>
        </w:rPr>
        <w:t>を対象</w:t>
      </w:r>
    </w:p>
    <w:p w14:paraId="37918750" w14:textId="6312991A" w:rsidR="00B77773" w:rsidRPr="009E1216" w:rsidRDefault="00B77773" w:rsidP="001B60A5">
      <w:pPr>
        <w:spacing w:line="320" w:lineRule="exact"/>
        <w:ind w:left="705" w:hangingChars="300" w:hanging="705"/>
        <w:rPr>
          <w:rFonts w:asciiTheme="majorEastAsia" w:eastAsiaTheme="majorEastAsia" w:hAnsiTheme="majorEastAsia"/>
          <w:sz w:val="24"/>
          <w:szCs w:val="24"/>
        </w:rPr>
      </w:pPr>
      <w:r w:rsidRPr="009E1216">
        <w:rPr>
          <w:rFonts w:asciiTheme="majorEastAsia" w:eastAsiaTheme="majorEastAsia" w:hAnsiTheme="majorEastAsia" w:hint="eastAsia"/>
          <w:sz w:val="24"/>
          <w:szCs w:val="24"/>
        </w:rPr>
        <w:t xml:space="preserve">　　</w:t>
      </w:r>
      <w:r w:rsidR="0030180D" w:rsidRPr="009E1216">
        <w:rPr>
          <w:rFonts w:asciiTheme="majorEastAsia" w:eastAsiaTheme="majorEastAsia" w:hAnsiTheme="majorEastAsia" w:hint="eastAsia"/>
          <w:sz w:val="24"/>
          <w:szCs w:val="24"/>
        </w:rPr>
        <w:t xml:space="preserve">・　</w:t>
      </w:r>
      <w:r w:rsidRPr="009E1216">
        <w:rPr>
          <w:rFonts w:asciiTheme="majorEastAsia" w:eastAsiaTheme="majorEastAsia" w:hAnsiTheme="majorEastAsia" w:hint="eastAsia"/>
          <w:sz w:val="24"/>
          <w:szCs w:val="24"/>
        </w:rPr>
        <w:t>代表質問は個人質問である一般質問と異なり、会派を代表して行うものであ</w:t>
      </w:r>
      <w:r w:rsidR="0030180D" w:rsidRPr="009E1216">
        <w:rPr>
          <w:rFonts w:asciiTheme="majorEastAsia" w:eastAsiaTheme="majorEastAsia" w:hAnsiTheme="majorEastAsia" w:hint="eastAsia"/>
          <w:sz w:val="24"/>
          <w:szCs w:val="24"/>
        </w:rPr>
        <w:t>り、質問者を変更して実施することが可能である</w:t>
      </w:r>
      <w:r w:rsidRPr="009E1216">
        <w:rPr>
          <w:rFonts w:asciiTheme="majorEastAsia" w:eastAsiaTheme="majorEastAsia" w:hAnsiTheme="majorEastAsia" w:hint="eastAsia"/>
          <w:sz w:val="24"/>
          <w:szCs w:val="24"/>
        </w:rPr>
        <w:t>ため対象外</w:t>
      </w:r>
      <w:r w:rsidR="0030180D" w:rsidRPr="009E1216">
        <w:rPr>
          <w:rFonts w:asciiTheme="majorEastAsia" w:eastAsiaTheme="majorEastAsia" w:hAnsiTheme="majorEastAsia" w:hint="eastAsia"/>
          <w:sz w:val="24"/>
          <w:szCs w:val="24"/>
        </w:rPr>
        <w:t>とする</w:t>
      </w:r>
      <w:r w:rsidRPr="009E1216">
        <w:rPr>
          <w:rFonts w:asciiTheme="majorEastAsia" w:eastAsiaTheme="majorEastAsia" w:hAnsiTheme="majorEastAsia" w:hint="eastAsia"/>
          <w:sz w:val="24"/>
          <w:szCs w:val="24"/>
        </w:rPr>
        <w:t>。</w:t>
      </w:r>
    </w:p>
    <w:p w14:paraId="184EDF37" w14:textId="24D60C5C" w:rsidR="00487557" w:rsidRPr="009E1216" w:rsidRDefault="00487557" w:rsidP="001B60A5">
      <w:pPr>
        <w:spacing w:line="340" w:lineRule="exact"/>
        <w:rPr>
          <w:rFonts w:asciiTheme="majorEastAsia" w:eastAsiaTheme="majorEastAsia" w:hAnsiTheme="majorEastAsia"/>
        </w:rPr>
      </w:pPr>
    </w:p>
    <w:p w14:paraId="4D54D0DC" w14:textId="17DFADF2" w:rsidR="00487557" w:rsidRPr="009E1216" w:rsidRDefault="00564E0D" w:rsidP="00FC6D6C">
      <w:pPr>
        <w:spacing w:line="400" w:lineRule="exact"/>
        <w:rPr>
          <w:rFonts w:asciiTheme="majorEastAsia" w:eastAsiaTheme="majorEastAsia" w:hAnsiTheme="majorEastAsia"/>
          <w:sz w:val="24"/>
          <w:szCs w:val="28"/>
        </w:rPr>
      </w:pPr>
      <w:r w:rsidRPr="009E1216">
        <w:rPr>
          <w:rFonts w:asciiTheme="majorEastAsia" w:eastAsiaTheme="majorEastAsia" w:hAnsiTheme="majorEastAsia" w:hint="eastAsia"/>
          <w:b/>
          <w:sz w:val="28"/>
          <w:szCs w:val="32"/>
        </w:rPr>
        <w:t>【</w:t>
      </w:r>
      <w:r w:rsidR="00A85768" w:rsidRPr="009E1216">
        <w:rPr>
          <w:rFonts w:asciiTheme="majorEastAsia" w:eastAsiaTheme="majorEastAsia" w:hAnsiTheme="majorEastAsia" w:hint="eastAsia"/>
          <w:b/>
          <w:sz w:val="28"/>
          <w:szCs w:val="32"/>
        </w:rPr>
        <w:t>質問日</w:t>
      </w:r>
      <w:r w:rsidRPr="009E1216">
        <w:rPr>
          <w:rFonts w:asciiTheme="majorEastAsia" w:eastAsiaTheme="majorEastAsia" w:hAnsiTheme="majorEastAsia" w:hint="eastAsia"/>
          <w:b/>
          <w:sz w:val="28"/>
          <w:szCs w:val="32"/>
        </w:rPr>
        <w:t>】</w:t>
      </w:r>
    </w:p>
    <w:p w14:paraId="49DD5A91" w14:textId="16EF518A" w:rsidR="00487557" w:rsidRPr="009E1216" w:rsidRDefault="00487557" w:rsidP="00310BF3">
      <w:pPr>
        <w:spacing w:line="320" w:lineRule="exact"/>
        <w:rPr>
          <w:rFonts w:asciiTheme="majorEastAsia" w:eastAsiaTheme="majorEastAsia" w:hAnsiTheme="majorEastAsia"/>
          <w:b/>
          <w:bCs/>
          <w:sz w:val="24"/>
          <w:szCs w:val="24"/>
        </w:rPr>
      </w:pPr>
      <w:r w:rsidRPr="009E1216">
        <w:rPr>
          <w:rFonts w:asciiTheme="majorEastAsia" w:eastAsiaTheme="majorEastAsia" w:hAnsiTheme="majorEastAsia" w:hint="eastAsia"/>
        </w:rPr>
        <w:t xml:space="preserve">　</w:t>
      </w:r>
      <w:r w:rsidR="0030180D" w:rsidRPr="009E1216">
        <w:rPr>
          <w:rFonts w:asciiTheme="majorEastAsia" w:eastAsiaTheme="majorEastAsia" w:hAnsiTheme="majorEastAsia" w:hint="eastAsia"/>
          <w:b/>
          <w:bCs/>
          <w:sz w:val="24"/>
          <w:szCs w:val="24"/>
        </w:rPr>
        <w:t>〇 定められた</w:t>
      </w:r>
      <w:r w:rsidR="00B77773" w:rsidRPr="009E1216">
        <w:rPr>
          <w:rFonts w:asciiTheme="majorEastAsia" w:eastAsiaTheme="majorEastAsia" w:hAnsiTheme="majorEastAsia" w:hint="eastAsia"/>
          <w:b/>
          <w:bCs/>
          <w:sz w:val="24"/>
          <w:szCs w:val="24"/>
        </w:rPr>
        <w:t>質問日に実施</w:t>
      </w:r>
    </w:p>
    <w:p w14:paraId="0C46B18A" w14:textId="6095C447" w:rsidR="00B77773" w:rsidRPr="009E1216" w:rsidRDefault="00B77773" w:rsidP="001B60A5">
      <w:pPr>
        <w:spacing w:line="320" w:lineRule="exact"/>
        <w:ind w:left="705" w:hangingChars="300" w:hanging="705"/>
        <w:rPr>
          <w:rFonts w:asciiTheme="majorEastAsia" w:eastAsiaTheme="majorEastAsia" w:hAnsiTheme="majorEastAsia"/>
          <w:sz w:val="24"/>
          <w:szCs w:val="24"/>
        </w:rPr>
      </w:pPr>
      <w:r w:rsidRPr="009E1216">
        <w:rPr>
          <w:rFonts w:asciiTheme="majorEastAsia" w:eastAsiaTheme="majorEastAsia" w:hAnsiTheme="majorEastAsia" w:hint="eastAsia"/>
          <w:sz w:val="24"/>
          <w:szCs w:val="24"/>
        </w:rPr>
        <w:t xml:space="preserve">　　</w:t>
      </w:r>
      <w:r w:rsidR="00F41DFF" w:rsidRPr="009E1216">
        <w:rPr>
          <w:rFonts w:asciiTheme="majorEastAsia" w:eastAsiaTheme="majorEastAsia" w:hAnsiTheme="majorEastAsia" w:hint="eastAsia"/>
          <w:sz w:val="24"/>
          <w:szCs w:val="24"/>
        </w:rPr>
        <w:t>・</w:t>
      </w:r>
      <w:r w:rsidR="0030180D" w:rsidRPr="009E1216">
        <w:rPr>
          <w:rFonts w:asciiTheme="majorEastAsia" w:eastAsiaTheme="majorEastAsia" w:hAnsiTheme="majorEastAsia" w:hint="eastAsia"/>
          <w:sz w:val="24"/>
          <w:szCs w:val="24"/>
        </w:rPr>
        <w:t xml:space="preserve">　</w:t>
      </w:r>
      <w:r w:rsidRPr="009E1216">
        <w:rPr>
          <w:rFonts w:asciiTheme="majorEastAsia" w:eastAsiaTheme="majorEastAsia" w:hAnsiTheme="majorEastAsia" w:hint="eastAsia"/>
          <w:sz w:val="24"/>
          <w:szCs w:val="24"/>
        </w:rPr>
        <w:t>質問日に欠席となる場合の特例措置であることから、</w:t>
      </w:r>
      <w:r w:rsidR="0030180D" w:rsidRPr="009E1216">
        <w:rPr>
          <w:rFonts w:asciiTheme="majorEastAsia" w:eastAsiaTheme="majorEastAsia" w:hAnsiTheme="majorEastAsia" w:hint="eastAsia"/>
          <w:sz w:val="24"/>
          <w:szCs w:val="24"/>
        </w:rPr>
        <w:t>オンラインによ</w:t>
      </w:r>
      <w:r w:rsidR="00753DFC">
        <w:rPr>
          <w:rFonts w:asciiTheme="majorEastAsia" w:eastAsiaTheme="majorEastAsia" w:hAnsiTheme="majorEastAsia" w:hint="eastAsia"/>
          <w:sz w:val="24"/>
          <w:szCs w:val="24"/>
        </w:rPr>
        <w:t>る</w:t>
      </w:r>
      <w:r w:rsidR="0030180D" w:rsidRPr="009E1216">
        <w:rPr>
          <w:rFonts w:asciiTheme="majorEastAsia" w:eastAsiaTheme="majorEastAsia" w:hAnsiTheme="majorEastAsia" w:hint="eastAsia"/>
          <w:sz w:val="24"/>
          <w:szCs w:val="24"/>
        </w:rPr>
        <w:t>質問を行う</w:t>
      </w:r>
      <w:r w:rsidR="00753DFC">
        <w:rPr>
          <w:rFonts w:asciiTheme="majorEastAsia" w:eastAsiaTheme="majorEastAsia" w:hAnsiTheme="majorEastAsia" w:hint="eastAsia"/>
          <w:sz w:val="24"/>
          <w:szCs w:val="24"/>
        </w:rPr>
        <w:t>にあたり、</w:t>
      </w:r>
      <w:r w:rsidRPr="009E1216">
        <w:rPr>
          <w:rFonts w:asciiTheme="majorEastAsia" w:eastAsiaTheme="majorEastAsia" w:hAnsiTheme="majorEastAsia" w:hint="eastAsia"/>
          <w:sz w:val="24"/>
          <w:szCs w:val="24"/>
        </w:rPr>
        <w:t>質問日の変更は行わない。</w:t>
      </w:r>
    </w:p>
    <w:p w14:paraId="6D7DE010" w14:textId="1109AFB0" w:rsidR="00B77773" w:rsidRPr="009E1216" w:rsidRDefault="00B77773" w:rsidP="001B60A5">
      <w:pPr>
        <w:spacing w:line="340" w:lineRule="exact"/>
        <w:rPr>
          <w:rFonts w:asciiTheme="majorEastAsia" w:eastAsiaTheme="majorEastAsia" w:hAnsiTheme="majorEastAsia"/>
        </w:rPr>
      </w:pPr>
    </w:p>
    <w:p w14:paraId="2B222BF6" w14:textId="7B20D3D5" w:rsidR="00B77773" w:rsidRPr="009E1216" w:rsidRDefault="00564E0D" w:rsidP="00DC1567">
      <w:pPr>
        <w:spacing w:line="400" w:lineRule="exact"/>
        <w:rPr>
          <w:rFonts w:asciiTheme="majorEastAsia" w:eastAsiaTheme="majorEastAsia" w:hAnsiTheme="majorEastAsia"/>
          <w:sz w:val="24"/>
          <w:szCs w:val="28"/>
        </w:rPr>
      </w:pPr>
      <w:r w:rsidRPr="009E1216">
        <w:rPr>
          <w:rFonts w:asciiTheme="majorEastAsia" w:eastAsiaTheme="majorEastAsia" w:hAnsiTheme="majorEastAsia" w:hint="eastAsia"/>
          <w:b/>
          <w:sz w:val="28"/>
          <w:szCs w:val="32"/>
        </w:rPr>
        <w:t>【</w:t>
      </w:r>
      <w:r w:rsidR="00DC1567" w:rsidRPr="009E1216">
        <w:rPr>
          <w:rFonts w:asciiTheme="majorEastAsia" w:eastAsiaTheme="majorEastAsia" w:hAnsiTheme="majorEastAsia" w:hint="eastAsia"/>
          <w:b/>
          <w:sz w:val="28"/>
          <w:szCs w:val="32"/>
        </w:rPr>
        <w:t>議事日程、質問順位</w:t>
      </w:r>
      <w:r w:rsidRPr="009E1216">
        <w:rPr>
          <w:rFonts w:asciiTheme="majorEastAsia" w:eastAsiaTheme="majorEastAsia" w:hAnsiTheme="majorEastAsia" w:hint="eastAsia"/>
          <w:b/>
          <w:sz w:val="28"/>
          <w:szCs w:val="32"/>
        </w:rPr>
        <w:t>】</w:t>
      </w:r>
    </w:p>
    <w:p w14:paraId="3BA5BFBD" w14:textId="69DF5C57" w:rsidR="00B77773" w:rsidRPr="009E1216" w:rsidRDefault="00B77773" w:rsidP="00310BF3">
      <w:pPr>
        <w:spacing w:line="320" w:lineRule="exact"/>
        <w:rPr>
          <w:rFonts w:asciiTheme="majorEastAsia" w:eastAsiaTheme="majorEastAsia" w:hAnsiTheme="majorEastAsia"/>
          <w:b/>
          <w:bCs/>
          <w:sz w:val="24"/>
          <w:szCs w:val="24"/>
        </w:rPr>
      </w:pPr>
      <w:r w:rsidRPr="009E1216">
        <w:rPr>
          <w:rFonts w:asciiTheme="majorEastAsia" w:eastAsiaTheme="majorEastAsia" w:hAnsiTheme="majorEastAsia" w:hint="eastAsia"/>
        </w:rPr>
        <w:t xml:space="preserve">　</w:t>
      </w:r>
      <w:r w:rsidR="00F41DFF" w:rsidRPr="009E1216">
        <w:rPr>
          <w:rFonts w:asciiTheme="majorEastAsia" w:eastAsiaTheme="majorEastAsia" w:hAnsiTheme="majorEastAsia" w:hint="eastAsia"/>
          <w:b/>
          <w:bCs/>
          <w:sz w:val="24"/>
          <w:szCs w:val="24"/>
        </w:rPr>
        <w:t>〇 別日程</w:t>
      </w:r>
      <w:r w:rsidR="00655DD5" w:rsidRPr="009E1216">
        <w:rPr>
          <w:rFonts w:asciiTheme="majorEastAsia" w:eastAsiaTheme="majorEastAsia" w:hAnsiTheme="majorEastAsia" w:hint="eastAsia"/>
          <w:b/>
          <w:bCs/>
          <w:sz w:val="24"/>
          <w:szCs w:val="24"/>
        </w:rPr>
        <w:t>に</w:t>
      </w:r>
      <w:r w:rsidR="00F41DFF" w:rsidRPr="009E1216">
        <w:rPr>
          <w:rFonts w:asciiTheme="majorEastAsia" w:eastAsiaTheme="majorEastAsia" w:hAnsiTheme="majorEastAsia" w:hint="eastAsia"/>
          <w:b/>
          <w:bCs/>
          <w:sz w:val="24"/>
          <w:szCs w:val="24"/>
        </w:rPr>
        <w:t>せず</w:t>
      </w:r>
      <w:r w:rsidR="0030180D" w:rsidRPr="009E1216">
        <w:rPr>
          <w:rFonts w:asciiTheme="majorEastAsia" w:eastAsiaTheme="majorEastAsia" w:hAnsiTheme="majorEastAsia" w:hint="eastAsia"/>
          <w:b/>
          <w:bCs/>
          <w:sz w:val="24"/>
          <w:szCs w:val="24"/>
        </w:rPr>
        <w:t>、定められた質問</w:t>
      </w:r>
      <w:r w:rsidR="00026A2A" w:rsidRPr="009E1216">
        <w:rPr>
          <w:rFonts w:asciiTheme="majorEastAsia" w:eastAsiaTheme="majorEastAsia" w:hAnsiTheme="majorEastAsia" w:hint="eastAsia"/>
          <w:b/>
          <w:bCs/>
          <w:sz w:val="24"/>
          <w:szCs w:val="24"/>
        </w:rPr>
        <w:t>順位</w:t>
      </w:r>
      <w:r w:rsidRPr="009E1216">
        <w:rPr>
          <w:rFonts w:asciiTheme="majorEastAsia" w:eastAsiaTheme="majorEastAsia" w:hAnsiTheme="majorEastAsia" w:hint="eastAsia"/>
          <w:b/>
          <w:bCs/>
          <w:sz w:val="24"/>
          <w:szCs w:val="24"/>
        </w:rPr>
        <w:t>どおりに実施</w:t>
      </w:r>
    </w:p>
    <w:p w14:paraId="42A4F4EC" w14:textId="1D014D8D" w:rsidR="00487557" w:rsidRPr="009E1216" w:rsidRDefault="00B77773" w:rsidP="001B60A5">
      <w:pPr>
        <w:spacing w:line="320" w:lineRule="exact"/>
        <w:ind w:left="705" w:hangingChars="300" w:hanging="705"/>
        <w:rPr>
          <w:rFonts w:asciiTheme="majorEastAsia" w:eastAsiaTheme="majorEastAsia" w:hAnsiTheme="majorEastAsia"/>
          <w:sz w:val="22"/>
        </w:rPr>
      </w:pPr>
      <w:r w:rsidRPr="009E1216">
        <w:rPr>
          <w:rFonts w:asciiTheme="majorEastAsia" w:eastAsiaTheme="majorEastAsia" w:hAnsiTheme="majorEastAsia" w:hint="eastAsia"/>
          <w:sz w:val="24"/>
          <w:szCs w:val="24"/>
        </w:rPr>
        <w:t xml:space="preserve">　　</w:t>
      </w:r>
      <w:r w:rsidR="00F41DFF" w:rsidRPr="009E1216">
        <w:rPr>
          <w:rFonts w:asciiTheme="majorEastAsia" w:eastAsiaTheme="majorEastAsia" w:hAnsiTheme="majorEastAsia" w:hint="eastAsia"/>
          <w:sz w:val="22"/>
        </w:rPr>
        <w:t>・</w:t>
      </w:r>
      <w:r w:rsidR="0030180D" w:rsidRPr="009E1216">
        <w:rPr>
          <w:rFonts w:asciiTheme="majorEastAsia" w:eastAsiaTheme="majorEastAsia" w:hAnsiTheme="majorEastAsia" w:hint="eastAsia"/>
          <w:sz w:val="22"/>
        </w:rPr>
        <w:t xml:space="preserve">　</w:t>
      </w:r>
      <w:r w:rsidR="00F41DFF" w:rsidRPr="009E1216">
        <w:rPr>
          <w:rFonts w:asciiTheme="majorEastAsia" w:eastAsiaTheme="majorEastAsia" w:hAnsiTheme="majorEastAsia" w:hint="eastAsia"/>
          <w:sz w:val="22"/>
        </w:rPr>
        <w:t>議事日程等の変更は、</w:t>
      </w:r>
      <w:r w:rsidRPr="009E1216">
        <w:rPr>
          <w:rFonts w:asciiTheme="majorEastAsia" w:eastAsiaTheme="majorEastAsia" w:hAnsiTheme="majorEastAsia" w:hint="eastAsia"/>
          <w:sz w:val="22"/>
        </w:rPr>
        <w:t>議会運営委員会</w:t>
      </w:r>
      <w:r w:rsidR="00F41DFF" w:rsidRPr="009E1216">
        <w:rPr>
          <w:rFonts w:asciiTheme="majorEastAsia" w:eastAsiaTheme="majorEastAsia" w:hAnsiTheme="majorEastAsia" w:hint="eastAsia"/>
          <w:sz w:val="22"/>
        </w:rPr>
        <w:t>での協議事項となることから、本制度を容易に利用できるよう議事日程や質問順位は変更しない。</w:t>
      </w:r>
    </w:p>
    <w:p w14:paraId="6D9B0626" w14:textId="4B8AB6D8" w:rsidR="00B77773" w:rsidRPr="009E1216" w:rsidRDefault="00B77773" w:rsidP="00BD0DF4">
      <w:pPr>
        <w:spacing w:line="320" w:lineRule="exact"/>
        <w:ind w:left="940" w:hangingChars="400" w:hanging="940"/>
        <w:rPr>
          <w:rFonts w:asciiTheme="majorEastAsia" w:eastAsiaTheme="majorEastAsia" w:hAnsiTheme="majorEastAsia"/>
        </w:rPr>
      </w:pPr>
      <w:r w:rsidRPr="009E1216">
        <w:rPr>
          <w:rFonts w:asciiTheme="majorEastAsia" w:eastAsiaTheme="majorEastAsia" w:hAnsiTheme="majorEastAsia" w:hint="eastAsia"/>
          <w:sz w:val="24"/>
          <w:szCs w:val="24"/>
        </w:rPr>
        <w:t xml:space="preserve">　　</w:t>
      </w:r>
      <w:r w:rsidR="00F41DFF" w:rsidRPr="009E1216">
        <w:rPr>
          <w:rFonts w:asciiTheme="majorEastAsia" w:eastAsiaTheme="majorEastAsia" w:hAnsiTheme="majorEastAsia" w:hint="eastAsia"/>
          <w:sz w:val="24"/>
          <w:szCs w:val="24"/>
        </w:rPr>
        <w:t xml:space="preserve">　</w:t>
      </w:r>
    </w:p>
    <w:p w14:paraId="7328A8E4" w14:textId="356B980D" w:rsidR="00B77773" w:rsidRPr="009E1216" w:rsidRDefault="00564E0D" w:rsidP="00DC1567">
      <w:pPr>
        <w:spacing w:line="400" w:lineRule="exact"/>
        <w:rPr>
          <w:rFonts w:asciiTheme="majorEastAsia" w:eastAsiaTheme="majorEastAsia" w:hAnsiTheme="majorEastAsia"/>
          <w:sz w:val="24"/>
          <w:szCs w:val="28"/>
        </w:rPr>
      </w:pPr>
      <w:r w:rsidRPr="009E1216">
        <w:rPr>
          <w:rFonts w:asciiTheme="majorEastAsia" w:eastAsiaTheme="majorEastAsia" w:hAnsiTheme="majorEastAsia" w:hint="eastAsia"/>
          <w:b/>
          <w:sz w:val="28"/>
          <w:szCs w:val="32"/>
        </w:rPr>
        <w:t>【</w:t>
      </w:r>
      <w:r w:rsidR="00DC1567" w:rsidRPr="009E1216">
        <w:rPr>
          <w:rFonts w:asciiTheme="majorEastAsia" w:eastAsiaTheme="majorEastAsia" w:hAnsiTheme="majorEastAsia" w:hint="eastAsia"/>
          <w:b/>
          <w:sz w:val="28"/>
          <w:szCs w:val="32"/>
        </w:rPr>
        <w:t>発言通告書</w:t>
      </w:r>
      <w:r w:rsidRPr="009E1216">
        <w:rPr>
          <w:rFonts w:asciiTheme="majorEastAsia" w:eastAsiaTheme="majorEastAsia" w:hAnsiTheme="majorEastAsia" w:hint="eastAsia"/>
          <w:b/>
          <w:sz w:val="28"/>
          <w:szCs w:val="32"/>
        </w:rPr>
        <w:t>】</w:t>
      </w:r>
    </w:p>
    <w:p w14:paraId="79E4338D" w14:textId="2A5C3B55" w:rsidR="00B77773" w:rsidRPr="009E1216" w:rsidRDefault="00B77773" w:rsidP="00310BF3">
      <w:pPr>
        <w:spacing w:line="320" w:lineRule="exact"/>
        <w:rPr>
          <w:rFonts w:asciiTheme="majorEastAsia" w:eastAsiaTheme="majorEastAsia" w:hAnsiTheme="majorEastAsia"/>
          <w:b/>
          <w:bCs/>
          <w:sz w:val="24"/>
          <w:szCs w:val="24"/>
        </w:rPr>
      </w:pPr>
      <w:r w:rsidRPr="009E1216">
        <w:rPr>
          <w:rFonts w:asciiTheme="majorEastAsia" w:eastAsiaTheme="majorEastAsia" w:hAnsiTheme="majorEastAsia" w:hint="eastAsia"/>
          <w:sz w:val="24"/>
          <w:szCs w:val="24"/>
        </w:rPr>
        <w:t xml:space="preserve">　</w:t>
      </w:r>
      <w:r w:rsidR="00F41DFF" w:rsidRPr="009E1216">
        <w:rPr>
          <w:rFonts w:asciiTheme="majorEastAsia" w:eastAsiaTheme="majorEastAsia" w:hAnsiTheme="majorEastAsia" w:hint="eastAsia"/>
          <w:b/>
          <w:bCs/>
          <w:sz w:val="24"/>
          <w:szCs w:val="24"/>
        </w:rPr>
        <w:t xml:space="preserve">〇　</w:t>
      </w:r>
      <w:r w:rsidR="00EB3AEF" w:rsidRPr="009E1216">
        <w:rPr>
          <w:rFonts w:asciiTheme="majorEastAsia" w:eastAsiaTheme="majorEastAsia" w:hAnsiTheme="majorEastAsia" w:hint="eastAsia"/>
          <w:b/>
          <w:bCs/>
          <w:sz w:val="24"/>
          <w:szCs w:val="24"/>
        </w:rPr>
        <w:t>再提出</w:t>
      </w:r>
      <w:r w:rsidR="00564E0D" w:rsidRPr="009E1216">
        <w:rPr>
          <w:rFonts w:asciiTheme="majorEastAsia" w:eastAsiaTheme="majorEastAsia" w:hAnsiTheme="majorEastAsia" w:hint="eastAsia"/>
          <w:b/>
          <w:bCs/>
          <w:sz w:val="24"/>
          <w:szCs w:val="24"/>
        </w:rPr>
        <w:t>の必要</w:t>
      </w:r>
      <w:r w:rsidR="00EB3AEF" w:rsidRPr="009E1216">
        <w:rPr>
          <w:rFonts w:asciiTheme="majorEastAsia" w:eastAsiaTheme="majorEastAsia" w:hAnsiTheme="majorEastAsia" w:hint="eastAsia"/>
          <w:b/>
          <w:bCs/>
          <w:sz w:val="24"/>
          <w:szCs w:val="24"/>
        </w:rPr>
        <w:t>なし（質疑の項目</w:t>
      </w:r>
      <w:r w:rsidR="00BB775F" w:rsidRPr="009E1216">
        <w:rPr>
          <w:rFonts w:asciiTheme="majorEastAsia" w:eastAsiaTheme="majorEastAsia" w:hAnsiTheme="majorEastAsia" w:hint="eastAsia"/>
          <w:b/>
          <w:bCs/>
          <w:sz w:val="24"/>
          <w:szCs w:val="24"/>
        </w:rPr>
        <w:t>がある場合でも</w:t>
      </w:r>
      <w:r w:rsidR="00EB3AEF" w:rsidRPr="009E1216">
        <w:rPr>
          <w:rFonts w:asciiTheme="majorEastAsia" w:eastAsiaTheme="majorEastAsia" w:hAnsiTheme="majorEastAsia" w:hint="eastAsia"/>
          <w:b/>
          <w:bCs/>
          <w:sz w:val="24"/>
          <w:szCs w:val="24"/>
        </w:rPr>
        <w:t>削除のうえ再提出する必要なし）</w:t>
      </w:r>
    </w:p>
    <w:p w14:paraId="33DC794D" w14:textId="309A578A" w:rsidR="00B77773" w:rsidRPr="009E1216" w:rsidRDefault="00B77773" w:rsidP="001B60A5">
      <w:pPr>
        <w:spacing w:line="320" w:lineRule="exact"/>
        <w:rPr>
          <w:rFonts w:asciiTheme="majorEastAsia" w:eastAsiaTheme="majorEastAsia" w:hAnsiTheme="majorEastAsia"/>
          <w:sz w:val="22"/>
        </w:rPr>
      </w:pPr>
      <w:r w:rsidRPr="009E1216">
        <w:rPr>
          <w:rFonts w:asciiTheme="majorEastAsia" w:eastAsiaTheme="majorEastAsia" w:hAnsiTheme="majorEastAsia" w:hint="eastAsia"/>
          <w:sz w:val="24"/>
          <w:szCs w:val="24"/>
        </w:rPr>
        <w:t xml:space="preserve">　　</w:t>
      </w:r>
      <w:r w:rsidR="00F41DFF" w:rsidRPr="009E1216">
        <w:rPr>
          <w:rFonts w:asciiTheme="majorEastAsia" w:eastAsiaTheme="majorEastAsia" w:hAnsiTheme="majorEastAsia" w:hint="eastAsia"/>
          <w:sz w:val="22"/>
        </w:rPr>
        <w:t xml:space="preserve">・　</w:t>
      </w:r>
      <w:r w:rsidR="00EB3AEF" w:rsidRPr="009E1216">
        <w:rPr>
          <w:rFonts w:asciiTheme="majorEastAsia" w:eastAsiaTheme="majorEastAsia" w:hAnsiTheme="majorEastAsia" w:hint="eastAsia"/>
          <w:sz w:val="22"/>
        </w:rPr>
        <w:t>緊急時の場合など、再提出できないケースも想定されるため再提出を求めない。</w:t>
      </w:r>
    </w:p>
    <w:p w14:paraId="35277BA7" w14:textId="2900A033" w:rsidR="00EB3AEF" w:rsidRPr="009E1216" w:rsidRDefault="00EB3AEF" w:rsidP="00BD0DF4">
      <w:pPr>
        <w:spacing w:line="320" w:lineRule="exact"/>
        <w:ind w:left="645" w:hangingChars="300" w:hanging="645"/>
        <w:rPr>
          <w:rFonts w:asciiTheme="majorEastAsia" w:eastAsiaTheme="majorEastAsia" w:hAnsiTheme="majorEastAsia"/>
          <w:sz w:val="22"/>
        </w:rPr>
      </w:pPr>
      <w:r w:rsidRPr="009E1216">
        <w:rPr>
          <w:rFonts w:asciiTheme="majorEastAsia" w:eastAsiaTheme="majorEastAsia" w:hAnsiTheme="majorEastAsia" w:hint="eastAsia"/>
          <w:sz w:val="22"/>
        </w:rPr>
        <w:t xml:space="preserve">　　</w:t>
      </w:r>
      <w:r w:rsidR="00BD0DF4" w:rsidRPr="00635345">
        <w:rPr>
          <w:rFonts w:asciiTheme="majorEastAsia" w:eastAsiaTheme="majorEastAsia" w:hAnsiTheme="majorEastAsia" w:hint="eastAsia"/>
          <w:sz w:val="22"/>
        </w:rPr>
        <w:t>・　ただし、質疑の項目を通告している場合、</w:t>
      </w:r>
      <w:r w:rsidR="00635345">
        <w:rPr>
          <w:rFonts w:asciiTheme="majorEastAsia" w:eastAsiaTheme="majorEastAsia" w:hAnsiTheme="majorEastAsia" w:hint="eastAsia"/>
          <w:sz w:val="22"/>
        </w:rPr>
        <w:t>質問者は</w:t>
      </w:r>
      <w:r w:rsidR="00BD0DF4" w:rsidRPr="00635345">
        <w:rPr>
          <w:rFonts w:asciiTheme="majorEastAsia" w:eastAsiaTheme="majorEastAsia" w:hAnsiTheme="majorEastAsia" w:hint="eastAsia"/>
          <w:sz w:val="22"/>
        </w:rPr>
        <w:t>オンラインによる質問中に</w:t>
      </w:r>
      <w:r w:rsidR="009E1216" w:rsidRPr="00635345">
        <w:rPr>
          <w:rFonts w:asciiTheme="majorEastAsia" w:eastAsiaTheme="majorEastAsia" w:hAnsiTheme="majorEastAsia" w:hint="eastAsia"/>
          <w:sz w:val="22"/>
        </w:rPr>
        <w:t>、</w:t>
      </w:r>
      <w:r w:rsidR="00BD0DF4" w:rsidRPr="00635345">
        <w:rPr>
          <w:rFonts w:asciiTheme="majorEastAsia" w:eastAsiaTheme="majorEastAsia" w:hAnsiTheme="majorEastAsia" w:hint="eastAsia"/>
          <w:sz w:val="22"/>
        </w:rPr>
        <w:t>当該項目が質疑に該当するため割愛する旨</w:t>
      </w:r>
      <w:r w:rsidR="009E1216" w:rsidRPr="00635345">
        <w:rPr>
          <w:rFonts w:asciiTheme="majorEastAsia" w:eastAsiaTheme="majorEastAsia" w:hAnsiTheme="majorEastAsia" w:hint="eastAsia"/>
          <w:sz w:val="22"/>
        </w:rPr>
        <w:t>を</w:t>
      </w:r>
      <w:r w:rsidR="00BD0DF4" w:rsidRPr="00635345">
        <w:rPr>
          <w:rFonts w:asciiTheme="majorEastAsia" w:eastAsiaTheme="majorEastAsia" w:hAnsiTheme="majorEastAsia" w:hint="eastAsia"/>
          <w:sz w:val="22"/>
        </w:rPr>
        <w:t>議長に伝え</w:t>
      </w:r>
      <w:r w:rsidR="00635345">
        <w:rPr>
          <w:rFonts w:asciiTheme="majorEastAsia" w:eastAsiaTheme="majorEastAsia" w:hAnsiTheme="majorEastAsia" w:hint="eastAsia"/>
          <w:sz w:val="22"/>
        </w:rPr>
        <w:t>なければならない</w:t>
      </w:r>
      <w:r w:rsidR="00BD0DF4" w:rsidRPr="00635345">
        <w:rPr>
          <w:rFonts w:asciiTheme="majorEastAsia" w:eastAsiaTheme="majorEastAsia" w:hAnsiTheme="majorEastAsia" w:hint="eastAsia"/>
          <w:sz w:val="22"/>
        </w:rPr>
        <w:t>。</w:t>
      </w:r>
    </w:p>
    <w:p w14:paraId="4608CF47" w14:textId="539C598E" w:rsidR="004060A5" w:rsidRPr="009E1216" w:rsidRDefault="004060A5" w:rsidP="001B60A5">
      <w:pPr>
        <w:spacing w:line="340" w:lineRule="exact"/>
        <w:rPr>
          <w:rFonts w:asciiTheme="majorEastAsia" w:eastAsiaTheme="majorEastAsia" w:hAnsiTheme="majorEastAsia"/>
          <w:b/>
          <w:sz w:val="26"/>
          <w:szCs w:val="26"/>
        </w:rPr>
      </w:pPr>
    </w:p>
    <w:p w14:paraId="13BF4F72" w14:textId="62A1DED9" w:rsidR="00DC1567" w:rsidRPr="009E1216" w:rsidRDefault="00564E0D" w:rsidP="00DC1567">
      <w:pPr>
        <w:spacing w:line="400" w:lineRule="exact"/>
        <w:rPr>
          <w:rFonts w:asciiTheme="majorEastAsia" w:eastAsiaTheme="majorEastAsia" w:hAnsiTheme="majorEastAsia"/>
          <w:sz w:val="24"/>
          <w:szCs w:val="28"/>
        </w:rPr>
      </w:pPr>
      <w:r w:rsidRPr="009E1216">
        <w:rPr>
          <w:rFonts w:asciiTheme="majorEastAsia" w:eastAsiaTheme="majorEastAsia" w:hAnsiTheme="majorEastAsia" w:hint="eastAsia"/>
          <w:b/>
          <w:sz w:val="28"/>
          <w:szCs w:val="32"/>
        </w:rPr>
        <w:t>【申請の手続】</w:t>
      </w:r>
    </w:p>
    <w:p w14:paraId="3CAB5AD0" w14:textId="5521C74A" w:rsidR="00564E0D" w:rsidRPr="009E1216" w:rsidRDefault="00DC1567" w:rsidP="00310BF3">
      <w:pPr>
        <w:spacing w:line="320" w:lineRule="exact"/>
        <w:rPr>
          <w:rFonts w:asciiTheme="majorEastAsia" w:eastAsiaTheme="majorEastAsia" w:hAnsiTheme="majorEastAsia"/>
          <w:b/>
          <w:bCs/>
          <w:sz w:val="24"/>
          <w:szCs w:val="24"/>
        </w:rPr>
      </w:pPr>
      <w:r w:rsidRPr="009E1216">
        <w:rPr>
          <w:rFonts w:asciiTheme="majorEastAsia" w:eastAsiaTheme="majorEastAsia" w:hAnsiTheme="majorEastAsia" w:hint="eastAsia"/>
          <w:sz w:val="24"/>
          <w:szCs w:val="24"/>
        </w:rPr>
        <w:t xml:space="preserve">　</w:t>
      </w:r>
      <w:r w:rsidRPr="009E1216">
        <w:rPr>
          <w:rFonts w:asciiTheme="majorEastAsia" w:eastAsiaTheme="majorEastAsia" w:hAnsiTheme="majorEastAsia" w:hint="eastAsia"/>
          <w:b/>
          <w:bCs/>
          <w:sz w:val="24"/>
          <w:szCs w:val="24"/>
        </w:rPr>
        <w:t>〇　質問日前日の</w:t>
      </w:r>
      <w:r w:rsidR="00BD0DF4" w:rsidRPr="009E1216">
        <w:rPr>
          <w:rFonts w:asciiTheme="majorEastAsia" w:eastAsiaTheme="majorEastAsia" w:hAnsiTheme="majorEastAsia" w:hint="eastAsia"/>
          <w:b/>
          <w:bCs/>
          <w:sz w:val="24"/>
          <w:szCs w:val="24"/>
        </w:rPr>
        <w:t>午後５時</w:t>
      </w:r>
      <w:r w:rsidRPr="009E1216">
        <w:rPr>
          <w:rFonts w:asciiTheme="majorEastAsia" w:eastAsiaTheme="majorEastAsia" w:hAnsiTheme="majorEastAsia" w:hint="eastAsia"/>
          <w:b/>
          <w:bCs/>
          <w:sz w:val="24"/>
          <w:szCs w:val="24"/>
        </w:rPr>
        <w:t>までに議長あて</w:t>
      </w:r>
      <w:r w:rsidR="00564E0D" w:rsidRPr="009E1216">
        <w:rPr>
          <w:rFonts w:asciiTheme="majorEastAsia" w:eastAsiaTheme="majorEastAsia" w:hAnsiTheme="majorEastAsia" w:hint="eastAsia"/>
          <w:b/>
          <w:bCs/>
          <w:sz w:val="24"/>
          <w:szCs w:val="24"/>
        </w:rPr>
        <w:t>申請書を提出</w:t>
      </w:r>
    </w:p>
    <w:p w14:paraId="302476BA" w14:textId="27DDE6DA" w:rsidR="00F41DFF" w:rsidRPr="009E1216" w:rsidRDefault="00564E0D" w:rsidP="00564E0D">
      <w:pPr>
        <w:spacing w:line="320" w:lineRule="exact"/>
        <w:ind w:firstLineChars="200" w:firstLine="430"/>
        <w:rPr>
          <w:rFonts w:asciiTheme="majorEastAsia" w:eastAsiaTheme="majorEastAsia" w:hAnsiTheme="majorEastAsia"/>
          <w:sz w:val="22"/>
        </w:rPr>
      </w:pPr>
      <w:r w:rsidRPr="009E1216">
        <w:rPr>
          <w:rFonts w:asciiTheme="majorEastAsia" w:eastAsiaTheme="majorEastAsia" w:hAnsiTheme="majorEastAsia" w:hint="eastAsia"/>
          <w:sz w:val="22"/>
        </w:rPr>
        <w:t xml:space="preserve">・　</w:t>
      </w:r>
      <w:r w:rsidR="00BD0DF4" w:rsidRPr="009E1216">
        <w:rPr>
          <w:rFonts w:asciiTheme="majorEastAsia" w:eastAsiaTheme="majorEastAsia" w:hAnsiTheme="majorEastAsia" w:hint="eastAsia"/>
          <w:sz w:val="22"/>
        </w:rPr>
        <w:t>欠席届とあわせて</w:t>
      </w:r>
      <w:r w:rsidR="00DC1567" w:rsidRPr="009E1216">
        <w:rPr>
          <w:rFonts w:asciiTheme="majorEastAsia" w:eastAsiaTheme="majorEastAsia" w:hAnsiTheme="majorEastAsia" w:hint="eastAsia"/>
          <w:sz w:val="22"/>
        </w:rPr>
        <w:t>申請書を提出</w:t>
      </w:r>
      <w:r w:rsidRPr="009E1216">
        <w:rPr>
          <w:rFonts w:asciiTheme="majorEastAsia" w:eastAsiaTheme="majorEastAsia" w:hAnsiTheme="majorEastAsia" w:hint="eastAsia"/>
          <w:sz w:val="22"/>
        </w:rPr>
        <w:t>する</w:t>
      </w:r>
      <w:r w:rsidR="0059661C" w:rsidRPr="009E1216">
        <w:rPr>
          <w:rFonts w:asciiTheme="majorEastAsia" w:eastAsiaTheme="majorEastAsia" w:hAnsiTheme="majorEastAsia" w:hint="eastAsia"/>
          <w:sz w:val="22"/>
        </w:rPr>
        <w:t>。</w:t>
      </w:r>
    </w:p>
    <w:p w14:paraId="57BDD09C" w14:textId="77777777" w:rsidR="009E1216" w:rsidRDefault="00DC1567" w:rsidP="00A11D49">
      <w:pPr>
        <w:spacing w:line="320" w:lineRule="exact"/>
        <w:ind w:leftChars="-1" w:left="863" w:hangingChars="402" w:hanging="865"/>
        <w:rPr>
          <w:rFonts w:asciiTheme="majorEastAsia" w:eastAsiaTheme="majorEastAsia" w:hAnsiTheme="majorEastAsia"/>
          <w:sz w:val="22"/>
        </w:rPr>
      </w:pPr>
      <w:r w:rsidRPr="009E1216">
        <w:rPr>
          <w:rFonts w:asciiTheme="majorEastAsia" w:eastAsiaTheme="majorEastAsia" w:hAnsiTheme="majorEastAsia" w:hint="eastAsia"/>
          <w:sz w:val="22"/>
        </w:rPr>
        <w:t xml:space="preserve">　　</w:t>
      </w:r>
      <w:r w:rsidR="0059661C" w:rsidRPr="009E1216">
        <w:rPr>
          <w:rFonts w:asciiTheme="majorEastAsia" w:eastAsiaTheme="majorEastAsia" w:hAnsiTheme="majorEastAsia" w:hint="eastAsia"/>
          <w:sz w:val="22"/>
        </w:rPr>
        <w:t>・　ただし、</w:t>
      </w:r>
      <w:r w:rsidR="0071414A" w:rsidRPr="009E1216">
        <w:rPr>
          <w:rFonts w:asciiTheme="majorEastAsia" w:eastAsiaTheme="majorEastAsia" w:hAnsiTheme="majorEastAsia" w:hint="eastAsia"/>
          <w:sz w:val="22"/>
        </w:rPr>
        <w:t>申請書を提出する前に</w:t>
      </w:r>
      <w:r w:rsidR="00A11D49" w:rsidRPr="009E1216">
        <w:rPr>
          <w:rFonts w:asciiTheme="majorEastAsia" w:eastAsiaTheme="majorEastAsia" w:hAnsiTheme="majorEastAsia" w:hint="eastAsia"/>
          <w:sz w:val="22"/>
        </w:rPr>
        <w:t>、</w:t>
      </w:r>
      <w:r w:rsidR="0071414A" w:rsidRPr="009E1216">
        <w:rPr>
          <w:rFonts w:asciiTheme="majorEastAsia" w:eastAsiaTheme="majorEastAsia" w:hAnsiTheme="majorEastAsia" w:hint="eastAsia"/>
          <w:sz w:val="22"/>
        </w:rPr>
        <w:t>同一会派内で質問順位の変更について調整を行</w:t>
      </w:r>
      <w:r w:rsidR="00A11D49" w:rsidRPr="009E1216">
        <w:rPr>
          <w:rFonts w:asciiTheme="majorEastAsia" w:eastAsiaTheme="majorEastAsia" w:hAnsiTheme="majorEastAsia" w:hint="eastAsia"/>
          <w:sz w:val="22"/>
        </w:rPr>
        <w:t>う。</w:t>
      </w:r>
    </w:p>
    <w:p w14:paraId="1E675E43" w14:textId="7E97F8A4" w:rsidR="0071414A" w:rsidRPr="009E1216" w:rsidRDefault="0071414A" w:rsidP="001B60A5">
      <w:pPr>
        <w:spacing w:line="340" w:lineRule="exact"/>
        <w:rPr>
          <w:rFonts w:asciiTheme="majorEastAsia" w:eastAsiaTheme="majorEastAsia" w:hAnsiTheme="majorEastAsia"/>
          <w:sz w:val="24"/>
          <w:szCs w:val="24"/>
        </w:rPr>
      </w:pPr>
    </w:p>
    <w:p w14:paraId="745A2788" w14:textId="2AFBD6D2" w:rsidR="0071414A" w:rsidRPr="009E1216" w:rsidRDefault="00564E0D" w:rsidP="0071414A">
      <w:pPr>
        <w:spacing w:line="400" w:lineRule="exact"/>
        <w:rPr>
          <w:rFonts w:asciiTheme="majorEastAsia" w:eastAsiaTheme="majorEastAsia" w:hAnsiTheme="majorEastAsia"/>
          <w:sz w:val="24"/>
          <w:szCs w:val="28"/>
        </w:rPr>
      </w:pPr>
      <w:r w:rsidRPr="009E1216">
        <w:rPr>
          <w:rFonts w:asciiTheme="majorEastAsia" w:eastAsiaTheme="majorEastAsia" w:hAnsiTheme="majorEastAsia" w:hint="eastAsia"/>
          <w:b/>
          <w:sz w:val="28"/>
          <w:szCs w:val="32"/>
        </w:rPr>
        <w:t>【</w:t>
      </w:r>
      <w:r w:rsidR="0071414A" w:rsidRPr="009E1216">
        <w:rPr>
          <w:rFonts w:asciiTheme="majorEastAsia" w:eastAsiaTheme="majorEastAsia" w:hAnsiTheme="majorEastAsia" w:hint="eastAsia"/>
          <w:b/>
          <w:sz w:val="28"/>
          <w:szCs w:val="32"/>
        </w:rPr>
        <w:t>通信不具合時の対応</w:t>
      </w:r>
      <w:r w:rsidRPr="009E1216">
        <w:rPr>
          <w:rFonts w:asciiTheme="majorEastAsia" w:eastAsiaTheme="majorEastAsia" w:hAnsiTheme="majorEastAsia" w:hint="eastAsia"/>
          <w:b/>
          <w:sz w:val="28"/>
          <w:szCs w:val="32"/>
        </w:rPr>
        <w:t>】</w:t>
      </w:r>
    </w:p>
    <w:p w14:paraId="41AB8830" w14:textId="7B9E7F3D" w:rsidR="0071414A" w:rsidRPr="009E1216" w:rsidRDefault="0071414A" w:rsidP="00310BF3">
      <w:pPr>
        <w:spacing w:line="320" w:lineRule="exact"/>
        <w:rPr>
          <w:rFonts w:asciiTheme="majorEastAsia" w:eastAsiaTheme="majorEastAsia" w:hAnsiTheme="majorEastAsia"/>
          <w:b/>
          <w:bCs/>
          <w:sz w:val="24"/>
          <w:szCs w:val="24"/>
        </w:rPr>
      </w:pPr>
      <w:r w:rsidRPr="009E1216">
        <w:rPr>
          <w:rFonts w:asciiTheme="majorEastAsia" w:eastAsiaTheme="majorEastAsia" w:hAnsiTheme="majorEastAsia" w:hint="eastAsia"/>
          <w:sz w:val="24"/>
          <w:szCs w:val="24"/>
        </w:rPr>
        <w:t xml:space="preserve">　</w:t>
      </w:r>
      <w:r w:rsidRPr="009E1216">
        <w:rPr>
          <w:rFonts w:asciiTheme="majorEastAsia" w:eastAsiaTheme="majorEastAsia" w:hAnsiTheme="majorEastAsia" w:hint="eastAsia"/>
          <w:b/>
          <w:bCs/>
          <w:sz w:val="24"/>
          <w:szCs w:val="24"/>
        </w:rPr>
        <w:t xml:space="preserve">〇　</w:t>
      </w:r>
      <w:r w:rsidR="001B60A5" w:rsidRPr="009E1216">
        <w:rPr>
          <w:rFonts w:asciiTheme="majorEastAsia" w:eastAsiaTheme="majorEastAsia" w:hAnsiTheme="majorEastAsia" w:hint="eastAsia"/>
          <w:b/>
          <w:bCs/>
          <w:sz w:val="24"/>
          <w:szCs w:val="24"/>
        </w:rPr>
        <w:t>通信不具合が生じた場合、以下のとおり対応</w:t>
      </w:r>
    </w:p>
    <w:p w14:paraId="473A9358" w14:textId="220345F1" w:rsidR="00BB775F" w:rsidRPr="009E1216" w:rsidRDefault="00BB775F" w:rsidP="00BB775F">
      <w:pPr>
        <w:spacing w:line="320" w:lineRule="exact"/>
        <w:ind w:firstLineChars="200" w:firstLine="430"/>
        <w:rPr>
          <w:rFonts w:asciiTheme="majorEastAsia" w:eastAsiaTheme="majorEastAsia" w:hAnsiTheme="majorEastAsia"/>
          <w:sz w:val="22"/>
        </w:rPr>
      </w:pPr>
      <w:r w:rsidRPr="009E1216">
        <w:rPr>
          <w:rFonts w:asciiTheme="majorEastAsia" w:eastAsiaTheme="majorEastAsia" w:hAnsiTheme="majorEastAsia" w:hint="eastAsia"/>
          <w:sz w:val="22"/>
        </w:rPr>
        <w:t xml:space="preserve">①　</w:t>
      </w:r>
      <w:r w:rsidR="001B60A5" w:rsidRPr="009E1216">
        <w:rPr>
          <w:rFonts w:asciiTheme="majorEastAsia" w:eastAsiaTheme="majorEastAsia" w:hAnsiTheme="majorEastAsia" w:hint="eastAsia"/>
          <w:sz w:val="22"/>
        </w:rPr>
        <w:t>記録を</w:t>
      </w:r>
      <w:r w:rsidR="009978FB" w:rsidRPr="009978FB">
        <w:rPr>
          <w:rFonts w:asciiTheme="majorEastAsia" w:eastAsiaTheme="majorEastAsia" w:hAnsiTheme="majorEastAsia" w:hint="eastAsia"/>
          <w:sz w:val="22"/>
        </w:rPr>
        <w:t>止める</w:t>
      </w:r>
      <w:r w:rsidR="0059661C" w:rsidRPr="009E1216">
        <w:rPr>
          <w:rFonts w:asciiTheme="majorEastAsia" w:eastAsiaTheme="majorEastAsia" w:hAnsiTheme="majorEastAsia" w:hint="eastAsia"/>
          <w:sz w:val="22"/>
        </w:rPr>
        <w:t>又は暫時休憩し</w:t>
      </w:r>
      <w:r w:rsidR="001B60A5" w:rsidRPr="009E1216">
        <w:rPr>
          <w:rFonts w:asciiTheme="majorEastAsia" w:eastAsiaTheme="majorEastAsia" w:hAnsiTheme="majorEastAsia" w:hint="eastAsia"/>
          <w:sz w:val="22"/>
        </w:rPr>
        <w:t>、通信環境の確認を実施（</w:t>
      </w:r>
      <w:r w:rsidRPr="009E1216">
        <w:rPr>
          <w:rFonts w:asciiTheme="majorEastAsia" w:eastAsiaTheme="majorEastAsia" w:hAnsiTheme="majorEastAsia" w:hint="eastAsia"/>
          <w:sz w:val="22"/>
        </w:rPr>
        <w:t>1人</w:t>
      </w:r>
      <w:r w:rsidR="0068118D" w:rsidRPr="009E1216">
        <w:rPr>
          <w:rFonts w:asciiTheme="majorEastAsia" w:eastAsiaTheme="majorEastAsia" w:hAnsiTheme="majorEastAsia" w:hint="eastAsia"/>
          <w:sz w:val="22"/>
        </w:rPr>
        <w:t>概ね</w:t>
      </w:r>
      <w:r w:rsidR="001B60A5" w:rsidRPr="009E1216">
        <w:rPr>
          <w:rFonts w:asciiTheme="majorEastAsia" w:eastAsiaTheme="majorEastAsia" w:hAnsiTheme="majorEastAsia" w:hint="eastAsia"/>
          <w:sz w:val="22"/>
        </w:rPr>
        <w:t>2</w:t>
      </w:r>
      <w:r w:rsidR="001B60A5" w:rsidRPr="009E1216">
        <w:rPr>
          <w:rFonts w:asciiTheme="majorEastAsia" w:eastAsiaTheme="majorEastAsia" w:hAnsiTheme="majorEastAsia"/>
          <w:sz w:val="22"/>
        </w:rPr>
        <w:t>0</w:t>
      </w:r>
      <w:r w:rsidR="001B60A5" w:rsidRPr="009E1216">
        <w:rPr>
          <w:rFonts w:asciiTheme="majorEastAsia" w:eastAsiaTheme="majorEastAsia" w:hAnsiTheme="majorEastAsia" w:hint="eastAsia"/>
          <w:sz w:val="22"/>
        </w:rPr>
        <w:t>分を目安とする）</w:t>
      </w:r>
    </w:p>
    <w:p w14:paraId="167EB7D0" w14:textId="0E962C9D" w:rsidR="0071414A" w:rsidRPr="009E1216" w:rsidRDefault="00BB775F" w:rsidP="00BB775F">
      <w:pPr>
        <w:spacing w:line="320" w:lineRule="exact"/>
        <w:ind w:firstLineChars="200" w:firstLine="430"/>
        <w:rPr>
          <w:rFonts w:asciiTheme="majorEastAsia" w:eastAsiaTheme="majorEastAsia" w:hAnsiTheme="majorEastAsia"/>
          <w:sz w:val="22"/>
        </w:rPr>
      </w:pPr>
      <w:r w:rsidRPr="009E1216">
        <w:rPr>
          <w:rFonts w:asciiTheme="majorEastAsia" w:eastAsiaTheme="majorEastAsia" w:hAnsiTheme="majorEastAsia" w:hint="eastAsia"/>
          <w:sz w:val="22"/>
        </w:rPr>
        <w:t xml:space="preserve">②　</w:t>
      </w:r>
      <w:r w:rsidR="001B60A5" w:rsidRPr="009E1216">
        <w:rPr>
          <w:rFonts w:asciiTheme="majorEastAsia" w:eastAsiaTheme="majorEastAsia" w:hAnsiTheme="majorEastAsia" w:hint="eastAsia"/>
          <w:sz w:val="22"/>
        </w:rPr>
        <w:t>通信環境が復旧せず、質問を行うことが困難であると判断される場合、</w:t>
      </w:r>
      <w:r w:rsidR="0059661C" w:rsidRPr="009E1216">
        <w:rPr>
          <w:rFonts w:asciiTheme="majorEastAsia" w:eastAsiaTheme="majorEastAsia" w:hAnsiTheme="majorEastAsia" w:hint="eastAsia"/>
          <w:sz w:val="22"/>
        </w:rPr>
        <w:t>当該</w:t>
      </w:r>
      <w:r w:rsidR="001B60A5" w:rsidRPr="009E1216">
        <w:rPr>
          <w:rFonts w:asciiTheme="majorEastAsia" w:eastAsiaTheme="majorEastAsia" w:hAnsiTheme="majorEastAsia" w:hint="eastAsia"/>
          <w:sz w:val="22"/>
        </w:rPr>
        <w:t>質問</w:t>
      </w:r>
      <w:r w:rsidR="0059661C" w:rsidRPr="009E1216">
        <w:rPr>
          <w:rFonts w:asciiTheme="majorEastAsia" w:eastAsiaTheme="majorEastAsia" w:hAnsiTheme="majorEastAsia" w:hint="eastAsia"/>
          <w:sz w:val="22"/>
        </w:rPr>
        <w:t>は終了</w:t>
      </w:r>
      <w:r w:rsidR="001B60A5" w:rsidRPr="009E1216">
        <w:rPr>
          <w:rFonts w:asciiTheme="majorEastAsia" w:eastAsiaTheme="majorEastAsia" w:hAnsiTheme="majorEastAsia" w:hint="eastAsia"/>
          <w:sz w:val="22"/>
        </w:rPr>
        <w:t>。</w:t>
      </w:r>
    </w:p>
    <w:p w14:paraId="4246F6FB" w14:textId="4E10A350" w:rsidR="001B60A5" w:rsidRPr="009E1216" w:rsidRDefault="001B60A5" w:rsidP="00564E0D">
      <w:pPr>
        <w:spacing w:line="320" w:lineRule="exact"/>
        <w:ind w:leftChars="-1" w:left="645" w:hangingChars="301" w:hanging="647"/>
        <w:rPr>
          <w:rFonts w:asciiTheme="majorEastAsia" w:eastAsiaTheme="majorEastAsia" w:hAnsiTheme="majorEastAsia"/>
          <w:sz w:val="22"/>
        </w:rPr>
      </w:pPr>
      <w:r w:rsidRPr="009E1216">
        <w:rPr>
          <w:rFonts w:asciiTheme="majorEastAsia" w:eastAsiaTheme="majorEastAsia" w:hAnsiTheme="majorEastAsia" w:hint="eastAsia"/>
          <w:sz w:val="22"/>
        </w:rPr>
        <w:t xml:space="preserve">　　</w:t>
      </w:r>
      <w:r w:rsidR="00564E0D" w:rsidRPr="009E1216">
        <w:rPr>
          <w:rFonts w:asciiTheme="majorEastAsia" w:eastAsiaTheme="majorEastAsia" w:hAnsiTheme="majorEastAsia" w:hint="eastAsia"/>
          <w:sz w:val="22"/>
        </w:rPr>
        <w:t>③</w:t>
      </w:r>
      <w:r w:rsidRPr="009E1216">
        <w:rPr>
          <w:rFonts w:asciiTheme="majorEastAsia" w:eastAsiaTheme="majorEastAsia" w:hAnsiTheme="majorEastAsia" w:hint="eastAsia"/>
          <w:sz w:val="22"/>
        </w:rPr>
        <w:t xml:space="preserve">　</w:t>
      </w:r>
      <w:r w:rsidR="0059661C" w:rsidRPr="009E1216">
        <w:rPr>
          <w:rFonts w:asciiTheme="majorEastAsia" w:eastAsiaTheme="majorEastAsia" w:hAnsiTheme="majorEastAsia" w:hint="eastAsia"/>
          <w:sz w:val="22"/>
        </w:rPr>
        <w:t>当該質問に係る</w:t>
      </w:r>
      <w:r w:rsidRPr="009E1216">
        <w:rPr>
          <w:rFonts w:asciiTheme="majorEastAsia" w:eastAsiaTheme="majorEastAsia" w:hAnsiTheme="majorEastAsia" w:hint="eastAsia"/>
          <w:sz w:val="22"/>
        </w:rPr>
        <w:t>質問機会</w:t>
      </w:r>
      <w:r w:rsidR="0059661C" w:rsidRPr="009E1216">
        <w:rPr>
          <w:rFonts w:asciiTheme="majorEastAsia" w:eastAsiaTheme="majorEastAsia" w:hAnsiTheme="majorEastAsia" w:hint="eastAsia"/>
          <w:sz w:val="22"/>
        </w:rPr>
        <w:t>の取扱い</w:t>
      </w:r>
      <w:r w:rsidRPr="009E1216">
        <w:rPr>
          <w:rFonts w:asciiTheme="majorEastAsia" w:eastAsiaTheme="majorEastAsia" w:hAnsiTheme="majorEastAsia" w:hint="eastAsia"/>
          <w:sz w:val="22"/>
        </w:rPr>
        <w:t>については、</w:t>
      </w:r>
      <w:r w:rsidR="0059661C" w:rsidRPr="009E1216">
        <w:rPr>
          <w:rFonts w:asciiTheme="majorEastAsia" w:eastAsiaTheme="majorEastAsia" w:hAnsiTheme="majorEastAsia" w:hint="eastAsia"/>
          <w:sz w:val="22"/>
        </w:rPr>
        <w:t>質問者の申し出に基づき</w:t>
      </w:r>
      <w:r w:rsidRPr="009E1216">
        <w:rPr>
          <w:rFonts w:asciiTheme="majorEastAsia" w:eastAsiaTheme="majorEastAsia" w:hAnsiTheme="majorEastAsia" w:hint="eastAsia"/>
          <w:sz w:val="22"/>
        </w:rPr>
        <w:t>議会運営委員会で協議。</w:t>
      </w:r>
    </w:p>
    <w:p w14:paraId="33ABDB90" w14:textId="77777777" w:rsidR="00BB775F" w:rsidRPr="009E1216" w:rsidRDefault="00BB775F" w:rsidP="00564E0D">
      <w:pPr>
        <w:spacing w:line="320" w:lineRule="exact"/>
        <w:ind w:leftChars="-1" w:left="645" w:hangingChars="301" w:hanging="647"/>
        <w:rPr>
          <w:rFonts w:asciiTheme="majorEastAsia" w:eastAsiaTheme="majorEastAsia" w:hAnsiTheme="majorEastAsia"/>
          <w:sz w:val="22"/>
        </w:rPr>
      </w:pPr>
    </w:p>
    <w:p w14:paraId="72CE0231" w14:textId="217D3D49" w:rsidR="00655DD5" w:rsidRPr="009E1216" w:rsidRDefault="00655DD5" w:rsidP="00655DD5">
      <w:pPr>
        <w:spacing w:line="400" w:lineRule="exact"/>
        <w:rPr>
          <w:rFonts w:asciiTheme="majorEastAsia" w:eastAsiaTheme="majorEastAsia" w:hAnsiTheme="majorEastAsia"/>
          <w:sz w:val="24"/>
          <w:szCs w:val="28"/>
        </w:rPr>
      </w:pPr>
      <w:r w:rsidRPr="009E1216">
        <w:rPr>
          <w:rFonts w:asciiTheme="majorEastAsia" w:eastAsiaTheme="majorEastAsia" w:hAnsiTheme="majorEastAsia" w:hint="eastAsia"/>
          <w:b/>
          <w:sz w:val="28"/>
          <w:szCs w:val="32"/>
        </w:rPr>
        <w:t>【その他】</w:t>
      </w:r>
    </w:p>
    <w:p w14:paraId="272AB6A6" w14:textId="4F0F8B23" w:rsidR="0071414A" w:rsidRPr="009E1216" w:rsidRDefault="00655DD5" w:rsidP="00655DD5">
      <w:pPr>
        <w:spacing w:line="300" w:lineRule="exact"/>
        <w:ind w:firstLineChars="100" w:firstLine="230"/>
        <w:rPr>
          <w:rFonts w:asciiTheme="majorEastAsia" w:eastAsiaTheme="majorEastAsia" w:hAnsiTheme="majorEastAsia"/>
          <w:b/>
          <w:bCs/>
          <w:sz w:val="24"/>
          <w:szCs w:val="24"/>
        </w:rPr>
      </w:pPr>
      <w:r w:rsidRPr="009E1216">
        <w:rPr>
          <w:rFonts w:asciiTheme="majorEastAsia" w:eastAsiaTheme="majorEastAsia" w:hAnsiTheme="majorEastAsia" w:hint="eastAsia"/>
          <w:b/>
          <w:bCs/>
          <w:sz w:val="24"/>
          <w:szCs w:val="24"/>
        </w:rPr>
        <w:t>○　オンライン質問議員の責務等は、原則オンライン委員会と同様の取扱い</w:t>
      </w:r>
    </w:p>
    <w:p w14:paraId="7D2B77B9" w14:textId="6BEC2DEF" w:rsidR="00655DD5" w:rsidRPr="009E1216" w:rsidRDefault="00655DD5" w:rsidP="00DC1567">
      <w:pPr>
        <w:spacing w:line="300" w:lineRule="exact"/>
        <w:rPr>
          <w:rFonts w:asciiTheme="majorEastAsia" w:eastAsiaTheme="majorEastAsia" w:hAnsiTheme="majorEastAsia"/>
          <w:sz w:val="24"/>
          <w:szCs w:val="24"/>
        </w:rPr>
      </w:pPr>
    </w:p>
    <w:p w14:paraId="5CE92893" w14:textId="04B3240F" w:rsidR="00310BF3" w:rsidRPr="009E1216" w:rsidRDefault="00DD7BA8" w:rsidP="00655DD5">
      <w:pPr>
        <w:spacing w:beforeLines="50" w:before="180" w:line="300" w:lineRule="exact"/>
        <w:ind w:firstLineChars="100" w:firstLine="235"/>
        <w:rPr>
          <w:rFonts w:asciiTheme="majorEastAsia" w:eastAsiaTheme="majorEastAsia" w:hAnsiTheme="majorEastAsia"/>
          <w:sz w:val="24"/>
          <w:szCs w:val="24"/>
        </w:rPr>
      </w:pPr>
      <w:r w:rsidRPr="009E1216">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4EF78ABB" wp14:editId="31D63F25">
                <wp:simplePos x="0" y="0"/>
                <wp:positionH relativeFrom="column">
                  <wp:posOffset>54610</wp:posOffset>
                </wp:positionH>
                <wp:positionV relativeFrom="paragraph">
                  <wp:posOffset>80010</wp:posOffset>
                </wp:positionV>
                <wp:extent cx="6042660" cy="717550"/>
                <wp:effectExtent l="0" t="0" r="15240" b="25400"/>
                <wp:wrapNone/>
                <wp:docPr id="1" name="正方形/長方形 1"/>
                <wp:cNvGraphicFramePr/>
                <a:graphic xmlns:a="http://schemas.openxmlformats.org/drawingml/2006/main">
                  <a:graphicData uri="http://schemas.microsoft.com/office/word/2010/wordprocessingShape">
                    <wps:wsp>
                      <wps:cNvSpPr/>
                      <wps:spPr>
                        <a:xfrm>
                          <a:off x="0" y="0"/>
                          <a:ext cx="6042660" cy="717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D27C69" id="正方形/長方形 1" o:spid="_x0000_s1026" style="position:absolute;left:0;text-align:left;margin-left:4.3pt;margin-top:6.3pt;width:475.8pt;height: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" filled="f" strokecolor="black [3213]" strokeweight=".5pt"/>
            </w:pict>
          </mc:Fallback>
        </mc:AlternateContent>
      </w:r>
      <w:r w:rsidR="00310BF3" w:rsidRPr="009E1216">
        <w:rPr>
          <w:rFonts w:asciiTheme="majorEastAsia" w:eastAsiaTheme="majorEastAsia" w:hAnsiTheme="majorEastAsia" w:hint="eastAsia"/>
          <w:sz w:val="24"/>
          <w:szCs w:val="24"/>
        </w:rPr>
        <w:t>上記の内容を踏まえ、</w:t>
      </w:r>
      <w:r w:rsidR="00564E0D" w:rsidRPr="009E1216">
        <w:rPr>
          <w:rFonts w:asciiTheme="majorEastAsia" w:eastAsiaTheme="majorEastAsia" w:hAnsiTheme="majorEastAsia" w:hint="eastAsia"/>
          <w:sz w:val="24"/>
          <w:szCs w:val="24"/>
        </w:rPr>
        <w:t>次のとおり</w:t>
      </w:r>
      <w:r w:rsidR="00310BF3" w:rsidRPr="009E1216">
        <w:rPr>
          <w:rFonts w:asciiTheme="majorEastAsia" w:eastAsiaTheme="majorEastAsia" w:hAnsiTheme="majorEastAsia" w:hint="eastAsia"/>
          <w:sz w:val="24"/>
          <w:szCs w:val="24"/>
        </w:rPr>
        <w:t>規定</w:t>
      </w:r>
      <w:r w:rsidR="00564E0D" w:rsidRPr="009E1216">
        <w:rPr>
          <w:rFonts w:asciiTheme="majorEastAsia" w:eastAsiaTheme="majorEastAsia" w:hAnsiTheme="majorEastAsia" w:hint="eastAsia"/>
          <w:sz w:val="24"/>
          <w:szCs w:val="24"/>
        </w:rPr>
        <w:t>を</w:t>
      </w:r>
      <w:r w:rsidR="00310BF3" w:rsidRPr="009E1216">
        <w:rPr>
          <w:rFonts w:asciiTheme="majorEastAsia" w:eastAsiaTheme="majorEastAsia" w:hAnsiTheme="majorEastAsia" w:hint="eastAsia"/>
          <w:sz w:val="24"/>
          <w:szCs w:val="24"/>
        </w:rPr>
        <w:t>整備。</w:t>
      </w:r>
    </w:p>
    <w:p w14:paraId="4578ABAC" w14:textId="5F1EE882" w:rsidR="00310BF3" w:rsidRPr="009E1216" w:rsidRDefault="00310BF3" w:rsidP="00655DD5">
      <w:pPr>
        <w:spacing w:line="360" w:lineRule="exact"/>
        <w:ind w:firstLineChars="200" w:firstLine="461"/>
        <w:rPr>
          <w:rFonts w:asciiTheme="majorEastAsia" w:eastAsiaTheme="majorEastAsia" w:hAnsiTheme="majorEastAsia"/>
          <w:sz w:val="24"/>
          <w:szCs w:val="24"/>
        </w:rPr>
      </w:pPr>
      <w:r w:rsidRPr="009E1216">
        <w:rPr>
          <w:rFonts w:asciiTheme="majorEastAsia" w:eastAsiaTheme="majorEastAsia" w:hAnsiTheme="majorEastAsia" w:hint="eastAsia"/>
          <w:b/>
          <w:bCs/>
          <w:sz w:val="24"/>
          <w:szCs w:val="24"/>
        </w:rPr>
        <w:t>・「</w:t>
      </w:r>
      <w:r w:rsidR="00564E0D" w:rsidRPr="009E1216">
        <w:rPr>
          <w:rFonts w:asciiTheme="majorEastAsia" w:eastAsiaTheme="majorEastAsia" w:hAnsiTheme="majorEastAsia" w:hint="eastAsia"/>
          <w:b/>
          <w:bCs/>
          <w:sz w:val="24"/>
          <w:szCs w:val="24"/>
        </w:rPr>
        <w:t>大阪府議会</w:t>
      </w:r>
      <w:r w:rsidRPr="009E1216">
        <w:rPr>
          <w:rFonts w:asciiTheme="majorEastAsia" w:eastAsiaTheme="majorEastAsia" w:hAnsiTheme="majorEastAsia" w:hint="eastAsia"/>
          <w:b/>
          <w:bCs/>
          <w:sz w:val="24"/>
          <w:szCs w:val="24"/>
        </w:rPr>
        <w:t>オンラインによる質問に関する要綱」</w:t>
      </w:r>
      <w:r w:rsidRPr="009E1216">
        <w:rPr>
          <w:rFonts w:asciiTheme="majorEastAsia" w:eastAsiaTheme="majorEastAsia" w:hAnsiTheme="majorEastAsia" w:hint="eastAsia"/>
          <w:sz w:val="24"/>
          <w:szCs w:val="24"/>
        </w:rPr>
        <w:t>の制定</w:t>
      </w:r>
    </w:p>
    <w:p w14:paraId="09DB920C" w14:textId="3C9C1113" w:rsidR="00310BF3" w:rsidRPr="009E1216" w:rsidRDefault="00655DD5" w:rsidP="00655DD5">
      <w:pPr>
        <w:spacing w:line="360" w:lineRule="exact"/>
        <w:ind w:firstLineChars="200" w:firstLine="461"/>
        <w:rPr>
          <w:rFonts w:asciiTheme="majorEastAsia" w:eastAsiaTheme="majorEastAsia" w:hAnsiTheme="majorEastAsia"/>
          <w:sz w:val="24"/>
          <w:szCs w:val="24"/>
        </w:rPr>
      </w:pPr>
      <w:r w:rsidRPr="009E1216">
        <w:rPr>
          <w:rFonts w:asciiTheme="majorEastAsia" w:eastAsiaTheme="majorEastAsia" w:hAnsiTheme="majorEastAsia" w:hint="eastAsia"/>
          <w:b/>
          <w:bCs/>
          <w:sz w:val="24"/>
          <w:szCs w:val="24"/>
        </w:rPr>
        <w:t>・</w:t>
      </w:r>
      <w:r w:rsidR="00310BF3" w:rsidRPr="009E1216">
        <w:rPr>
          <w:rFonts w:asciiTheme="majorEastAsia" w:eastAsiaTheme="majorEastAsia" w:hAnsiTheme="majorEastAsia" w:hint="eastAsia"/>
          <w:b/>
          <w:bCs/>
          <w:sz w:val="24"/>
          <w:szCs w:val="24"/>
        </w:rPr>
        <w:t>「本会議の質疑・質問等に関する申合せ事項」</w:t>
      </w:r>
      <w:r w:rsidR="00310BF3" w:rsidRPr="009E1216">
        <w:rPr>
          <w:rFonts w:asciiTheme="majorEastAsia" w:eastAsiaTheme="majorEastAsia" w:hAnsiTheme="majorEastAsia" w:hint="eastAsia"/>
          <w:sz w:val="24"/>
          <w:szCs w:val="24"/>
        </w:rPr>
        <w:t>の改正</w:t>
      </w:r>
    </w:p>
    <w:p w14:paraId="00C382F1" w14:textId="678306AE" w:rsidR="00CA3F91" w:rsidRPr="009E1216" w:rsidRDefault="00CA3F91" w:rsidP="00CB4585">
      <w:pPr>
        <w:spacing w:line="360" w:lineRule="exact"/>
        <w:ind w:firstLineChars="300" w:firstLine="825"/>
        <w:rPr>
          <w:rFonts w:asciiTheme="majorEastAsia" w:eastAsiaTheme="majorEastAsia" w:hAnsiTheme="majorEastAsia"/>
          <w:sz w:val="28"/>
          <w:szCs w:val="28"/>
        </w:rPr>
      </w:pPr>
    </w:p>
    <w:p w14:paraId="698C8B30" w14:textId="3CE480B7" w:rsidR="00CA3F91" w:rsidRPr="009E1216" w:rsidRDefault="00CA3F91" w:rsidP="00CA3F91">
      <w:pPr>
        <w:spacing w:line="360" w:lineRule="exact"/>
        <w:jc w:val="left"/>
        <w:rPr>
          <w:rFonts w:asciiTheme="majorEastAsia" w:eastAsiaTheme="majorEastAsia" w:hAnsiTheme="majorEastAsia"/>
          <w:sz w:val="24"/>
          <w:szCs w:val="24"/>
        </w:rPr>
      </w:pPr>
    </w:p>
    <w:tbl>
      <w:tblPr>
        <w:tblW w:w="0" w:type="auto"/>
        <w:tblInd w:w="2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100"/>
      </w:tblGrid>
      <w:tr w:rsidR="00001B13" w:rsidRPr="009E1216" w14:paraId="496F6235" w14:textId="77777777" w:rsidTr="00496E57">
        <w:trPr>
          <w:trHeight w:val="7577"/>
        </w:trPr>
        <w:tc>
          <w:tcPr>
            <w:tcW w:w="9100" w:type="dxa"/>
          </w:tcPr>
          <w:p w14:paraId="51175D86" w14:textId="77777777" w:rsidR="00001B13" w:rsidRPr="009E1216" w:rsidRDefault="00001B13" w:rsidP="00001B13">
            <w:pPr>
              <w:spacing w:beforeLines="50" w:before="180" w:line="360" w:lineRule="exact"/>
              <w:ind w:rightChars="276" w:right="566"/>
              <w:jc w:val="left"/>
              <w:rPr>
                <w:rFonts w:asciiTheme="majorEastAsia" w:eastAsiaTheme="majorEastAsia" w:hAnsiTheme="majorEastAsia"/>
                <w:b/>
                <w:bCs/>
                <w:sz w:val="28"/>
                <w:szCs w:val="28"/>
              </w:rPr>
            </w:pPr>
            <w:r w:rsidRPr="009E1216">
              <w:rPr>
                <w:rFonts w:asciiTheme="majorEastAsia" w:eastAsiaTheme="majorEastAsia" w:hAnsiTheme="majorEastAsia" w:hint="eastAsia"/>
                <w:b/>
                <w:bCs/>
                <w:sz w:val="28"/>
                <w:szCs w:val="28"/>
              </w:rPr>
              <w:t>【大阪府議会会議規則】</w:t>
            </w:r>
          </w:p>
          <w:p w14:paraId="086BC875" w14:textId="77777777" w:rsidR="00001B13" w:rsidRPr="009E1216" w:rsidRDefault="00001B13" w:rsidP="00001B13">
            <w:pPr>
              <w:spacing w:line="360" w:lineRule="exact"/>
              <w:ind w:leftChars="132" w:left="552" w:rightChars="276" w:right="566" w:hangingChars="102" w:hanging="281"/>
              <w:jc w:val="left"/>
              <w:rPr>
                <w:rFonts w:eastAsiaTheme="minorHAnsi"/>
                <w:sz w:val="28"/>
                <w:szCs w:val="28"/>
              </w:rPr>
            </w:pPr>
          </w:p>
          <w:p w14:paraId="29F5DDC3" w14:textId="77777777" w:rsidR="00001B13" w:rsidRPr="009E1216" w:rsidRDefault="00001B13" w:rsidP="00001B13">
            <w:pPr>
              <w:spacing w:line="360" w:lineRule="exact"/>
              <w:ind w:leftChars="128" w:left="497" w:rightChars="276" w:right="566" w:hangingChars="102" w:hanging="235"/>
              <w:jc w:val="left"/>
              <w:rPr>
                <w:rFonts w:asciiTheme="majorEastAsia" w:eastAsiaTheme="majorEastAsia" w:hAnsiTheme="majorEastAsia"/>
                <w:b/>
                <w:bCs/>
                <w:sz w:val="24"/>
                <w:szCs w:val="24"/>
              </w:rPr>
            </w:pPr>
            <w:r w:rsidRPr="009E1216">
              <w:rPr>
                <w:rFonts w:asciiTheme="majorEastAsia" w:eastAsiaTheme="majorEastAsia" w:hAnsiTheme="majorEastAsia" w:hint="eastAsia"/>
                <w:b/>
                <w:bCs/>
                <w:sz w:val="24"/>
                <w:szCs w:val="24"/>
              </w:rPr>
              <w:t>（発言の通告等）</w:t>
            </w:r>
          </w:p>
          <w:p w14:paraId="58495097" w14:textId="77777777" w:rsidR="00001B13" w:rsidRPr="009E1216" w:rsidRDefault="00001B13" w:rsidP="00001B13">
            <w:pPr>
              <w:spacing w:line="360" w:lineRule="exact"/>
              <w:ind w:leftChars="128" w:left="497" w:rightChars="276" w:right="566" w:hangingChars="102" w:hanging="235"/>
              <w:jc w:val="left"/>
              <w:rPr>
                <w:rFonts w:eastAsiaTheme="minorHAnsi"/>
                <w:sz w:val="24"/>
                <w:szCs w:val="24"/>
              </w:rPr>
            </w:pPr>
            <w:r w:rsidRPr="009E1216">
              <w:rPr>
                <w:rFonts w:asciiTheme="majorEastAsia" w:eastAsiaTheme="majorEastAsia" w:hAnsiTheme="majorEastAsia" w:hint="eastAsia"/>
                <w:b/>
                <w:bCs/>
                <w:sz w:val="24"/>
                <w:szCs w:val="24"/>
              </w:rPr>
              <w:t>第4</w:t>
            </w:r>
            <w:r w:rsidRPr="009E1216">
              <w:rPr>
                <w:rFonts w:asciiTheme="majorEastAsia" w:eastAsiaTheme="majorEastAsia" w:hAnsiTheme="majorEastAsia"/>
                <w:b/>
                <w:bCs/>
                <w:sz w:val="24"/>
                <w:szCs w:val="24"/>
              </w:rPr>
              <w:t>9</w:t>
            </w:r>
            <w:r w:rsidRPr="009E1216">
              <w:rPr>
                <w:rFonts w:asciiTheme="majorEastAsia" w:eastAsiaTheme="majorEastAsia" w:hAnsiTheme="majorEastAsia" w:hint="eastAsia"/>
                <w:b/>
                <w:bCs/>
                <w:sz w:val="24"/>
                <w:szCs w:val="24"/>
              </w:rPr>
              <w:t>条</w:t>
            </w:r>
            <w:r w:rsidRPr="009E1216">
              <w:rPr>
                <w:rFonts w:eastAsiaTheme="minorHAnsi" w:hint="eastAsia"/>
                <w:sz w:val="24"/>
                <w:szCs w:val="24"/>
              </w:rPr>
              <w:t xml:space="preserve">　（１～４省略）</w:t>
            </w:r>
          </w:p>
          <w:p w14:paraId="0FA58707" w14:textId="77777777" w:rsidR="00001B13" w:rsidRPr="009E1216" w:rsidRDefault="00001B13" w:rsidP="00001B13">
            <w:pPr>
              <w:spacing w:line="360" w:lineRule="exact"/>
              <w:ind w:leftChars="128" w:left="502" w:rightChars="276" w:right="566" w:hangingChars="102" w:hanging="240"/>
              <w:jc w:val="left"/>
              <w:rPr>
                <w:rFonts w:eastAsiaTheme="minorHAnsi"/>
                <w:sz w:val="24"/>
                <w:szCs w:val="24"/>
              </w:rPr>
            </w:pPr>
            <w:r w:rsidRPr="009E1216">
              <w:rPr>
                <w:rFonts w:eastAsiaTheme="minorHAnsi" w:hint="eastAsia"/>
                <w:sz w:val="24"/>
                <w:szCs w:val="24"/>
              </w:rPr>
              <w:t>５　通告した者が欠席したとき（第</w:t>
            </w:r>
            <w:r w:rsidRPr="009E1216">
              <w:rPr>
                <w:rFonts w:eastAsiaTheme="minorHAnsi"/>
                <w:sz w:val="24"/>
                <w:szCs w:val="24"/>
              </w:rPr>
              <w:t>60条の２の規定により質問するときを除く。）又は発言の順位に当たっても発言しないとき若しくは議場に現在しないとき（同条の規定により質問するときを除く。）は、通告は、その効力を失う。</w:t>
            </w:r>
          </w:p>
          <w:p w14:paraId="5C39C6AC" w14:textId="77777777" w:rsidR="00001B13" w:rsidRPr="009E1216" w:rsidRDefault="00001B13" w:rsidP="00001B13">
            <w:pPr>
              <w:spacing w:line="360" w:lineRule="exact"/>
              <w:ind w:leftChars="128" w:left="502" w:rightChars="276" w:right="566" w:hangingChars="102" w:hanging="240"/>
              <w:jc w:val="left"/>
              <w:rPr>
                <w:rFonts w:eastAsiaTheme="minorHAnsi"/>
                <w:sz w:val="24"/>
                <w:szCs w:val="24"/>
              </w:rPr>
            </w:pPr>
          </w:p>
          <w:p w14:paraId="2F8797FE" w14:textId="77777777" w:rsidR="00001B13" w:rsidRPr="009E1216" w:rsidRDefault="00001B13" w:rsidP="00001B13">
            <w:pPr>
              <w:spacing w:line="360" w:lineRule="exact"/>
              <w:ind w:leftChars="128" w:left="497" w:rightChars="276" w:right="566" w:hangingChars="102" w:hanging="235"/>
              <w:jc w:val="left"/>
              <w:rPr>
                <w:rFonts w:asciiTheme="majorEastAsia" w:eastAsiaTheme="majorEastAsia" w:hAnsiTheme="majorEastAsia"/>
                <w:b/>
                <w:bCs/>
                <w:sz w:val="24"/>
                <w:szCs w:val="24"/>
              </w:rPr>
            </w:pPr>
            <w:r w:rsidRPr="009E1216">
              <w:rPr>
                <w:rFonts w:asciiTheme="majorEastAsia" w:eastAsiaTheme="majorEastAsia" w:hAnsiTheme="majorEastAsia" w:hint="eastAsia"/>
                <w:b/>
                <w:bCs/>
                <w:sz w:val="24"/>
                <w:szCs w:val="24"/>
              </w:rPr>
              <w:t>（質問の特例）</w:t>
            </w:r>
          </w:p>
          <w:p w14:paraId="7FDEA723" w14:textId="77777777" w:rsidR="00001B13" w:rsidRPr="009E1216" w:rsidRDefault="00001B13" w:rsidP="00001B13">
            <w:pPr>
              <w:spacing w:line="360" w:lineRule="exact"/>
              <w:ind w:leftChars="128" w:left="497" w:rightChars="276" w:right="566" w:hangingChars="102" w:hanging="235"/>
              <w:jc w:val="left"/>
              <w:rPr>
                <w:rFonts w:eastAsiaTheme="minorHAnsi"/>
                <w:sz w:val="24"/>
                <w:szCs w:val="24"/>
              </w:rPr>
            </w:pPr>
            <w:r w:rsidRPr="009E1216">
              <w:rPr>
                <w:rFonts w:asciiTheme="majorEastAsia" w:eastAsiaTheme="majorEastAsia" w:hAnsiTheme="majorEastAsia" w:hint="eastAsia"/>
                <w:b/>
                <w:bCs/>
                <w:sz w:val="24"/>
                <w:szCs w:val="24"/>
              </w:rPr>
              <w:t>第6</w:t>
            </w:r>
            <w:r w:rsidRPr="009E1216">
              <w:rPr>
                <w:rFonts w:asciiTheme="majorEastAsia" w:eastAsiaTheme="majorEastAsia" w:hAnsiTheme="majorEastAsia"/>
                <w:b/>
                <w:bCs/>
                <w:sz w:val="24"/>
                <w:szCs w:val="24"/>
              </w:rPr>
              <w:t>0</w:t>
            </w:r>
            <w:r w:rsidRPr="009E1216">
              <w:rPr>
                <w:rFonts w:asciiTheme="majorEastAsia" w:eastAsiaTheme="majorEastAsia" w:hAnsiTheme="majorEastAsia" w:hint="eastAsia"/>
                <w:b/>
                <w:bCs/>
                <w:sz w:val="24"/>
                <w:szCs w:val="24"/>
              </w:rPr>
              <w:t>条の２</w:t>
            </w:r>
            <w:r w:rsidRPr="009E1216">
              <w:rPr>
                <w:rFonts w:eastAsiaTheme="minorHAnsi" w:hint="eastAsia"/>
                <w:b/>
                <w:bCs/>
                <w:sz w:val="24"/>
                <w:szCs w:val="24"/>
              </w:rPr>
              <w:t xml:space="preserve">　</w:t>
            </w:r>
            <w:r w:rsidRPr="009E1216">
              <w:rPr>
                <w:rFonts w:eastAsiaTheme="minorHAnsi" w:hint="eastAsia"/>
                <w:sz w:val="24"/>
                <w:szCs w:val="24"/>
              </w:rPr>
              <w:t>議場に現在しない議員について、重大な感染症のまん延防止措置の観点から又は大規模な災害等の発生等により、若しくは育児、介護等のやむを得ない事由により出席が困難であると議長が認めるときは、当該議員は、映像と音声の送受信により相手の状態を相互に認識しながら通話をすることができる方法（以下この条において「オンライン」という。）によって、質問することができる。</w:t>
            </w:r>
          </w:p>
          <w:p w14:paraId="1BBEEEF1" w14:textId="77777777" w:rsidR="00001B13" w:rsidRPr="009E1216" w:rsidRDefault="00001B13" w:rsidP="00001B13">
            <w:pPr>
              <w:spacing w:line="360" w:lineRule="exact"/>
              <w:ind w:leftChars="128" w:left="502" w:rightChars="276" w:right="566" w:hangingChars="102" w:hanging="240"/>
              <w:jc w:val="left"/>
              <w:rPr>
                <w:rFonts w:eastAsiaTheme="minorHAnsi"/>
                <w:sz w:val="24"/>
                <w:szCs w:val="24"/>
              </w:rPr>
            </w:pPr>
            <w:r w:rsidRPr="009E1216">
              <w:rPr>
                <w:rFonts w:eastAsiaTheme="minorHAnsi" w:hint="eastAsia"/>
                <w:sz w:val="24"/>
                <w:szCs w:val="24"/>
              </w:rPr>
              <w:t>２　前項の場合において、議員は、オンラインによる質問を希望するときは、あらかじめ議長の許可を得なければならない。</w:t>
            </w:r>
          </w:p>
          <w:p w14:paraId="61F32F6D" w14:textId="69A24908" w:rsidR="00001B13" w:rsidRPr="009E1216" w:rsidRDefault="00001B13" w:rsidP="00001B13">
            <w:pPr>
              <w:spacing w:line="360" w:lineRule="exact"/>
              <w:ind w:leftChars="128" w:left="502" w:rightChars="276" w:right="566" w:hangingChars="102" w:hanging="240"/>
              <w:jc w:val="left"/>
              <w:rPr>
                <w:rFonts w:eastAsiaTheme="minorHAnsi"/>
                <w:sz w:val="28"/>
                <w:szCs w:val="28"/>
              </w:rPr>
            </w:pPr>
            <w:r w:rsidRPr="009E1216">
              <w:rPr>
                <w:rFonts w:eastAsiaTheme="minorHAnsi" w:hint="eastAsia"/>
                <w:sz w:val="24"/>
                <w:szCs w:val="24"/>
              </w:rPr>
              <w:t>３　オンラインによる質問を行う場合の申請の方法その他必要な事項は、議長が別に定める。</w:t>
            </w:r>
          </w:p>
        </w:tc>
      </w:tr>
    </w:tbl>
    <w:p w14:paraId="6A5EF362" w14:textId="06E14588" w:rsidR="00CA3F91" w:rsidRPr="009E1216" w:rsidRDefault="00CA3F91" w:rsidP="00001B13">
      <w:pPr>
        <w:jc w:val="left"/>
        <w:rPr>
          <w:rFonts w:eastAsiaTheme="minorHAnsi"/>
          <w:sz w:val="24"/>
          <w:szCs w:val="24"/>
        </w:rPr>
      </w:pPr>
    </w:p>
    <w:sectPr w:rsidR="00CA3F91" w:rsidRPr="009E1216" w:rsidSect="00090E52">
      <w:pgSz w:w="11906" w:h="16838" w:code="9"/>
      <w:pgMar w:top="1418" w:right="1134" w:bottom="510" w:left="1134" w:header="851" w:footer="992"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6C26" w14:textId="77777777" w:rsidR="00D77F85" w:rsidRDefault="00D77F85"/>
  </w:endnote>
  <w:endnote w:type="continuationSeparator" w:id="0">
    <w:p w14:paraId="1F427641" w14:textId="77777777" w:rsidR="00D77F85" w:rsidRDefault="00D77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B61C" w14:textId="77777777" w:rsidR="00D77F85" w:rsidRDefault="00D77F85"/>
  </w:footnote>
  <w:footnote w:type="continuationSeparator" w:id="0">
    <w:p w14:paraId="5D57829F" w14:textId="77777777" w:rsidR="00D77F85" w:rsidRDefault="00D77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EAF"/>
    <w:multiLevelType w:val="hybridMultilevel"/>
    <w:tmpl w:val="840E9D66"/>
    <w:lvl w:ilvl="0" w:tplc="9DEE23D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8B0236"/>
    <w:multiLevelType w:val="hybridMultilevel"/>
    <w:tmpl w:val="134E0354"/>
    <w:lvl w:ilvl="0" w:tplc="BCB0213A">
      <w:start w:val="5"/>
      <w:numFmt w:val="bullet"/>
      <w:lvlText w:val="※"/>
      <w:lvlJc w:val="left"/>
      <w:pPr>
        <w:ind w:left="1068" w:hanging="360"/>
      </w:pPr>
      <w:rPr>
        <w:rFonts w:ascii="游ゴシック Light" w:eastAsia="游ゴシック Light" w:hAnsi="游ゴシック Light" w:cstheme="minorBidi" w:hint="eastAsia"/>
        <w:b w:val="0"/>
        <w:sz w:val="24"/>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367261E0"/>
    <w:multiLevelType w:val="hybridMultilevel"/>
    <w:tmpl w:val="C90458F2"/>
    <w:lvl w:ilvl="0" w:tplc="0DB664A0">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70A46DA"/>
    <w:multiLevelType w:val="hybridMultilevel"/>
    <w:tmpl w:val="0338F9E0"/>
    <w:lvl w:ilvl="0" w:tplc="84ECFAE6">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3D4E38"/>
    <w:multiLevelType w:val="hybridMultilevel"/>
    <w:tmpl w:val="B64C3178"/>
    <w:lvl w:ilvl="0" w:tplc="9856C276">
      <w:numFmt w:val="bullet"/>
      <w:lvlText w:val="○"/>
      <w:lvlJc w:val="left"/>
      <w:pPr>
        <w:ind w:left="570" w:hanging="360"/>
      </w:pPr>
      <w:rPr>
        <w:rFonts w:ascii="ＭＳ ゴシック" w:eastAsia="ＭＳ ゴシック" w:hAnsi="ＭＳ ゴシック"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CF"/>
    <w:rsid w:val="00001B13"/>
    <w:rsid w:val="00026A2A"/>
    <w:rsid w:val="00027094"/>
    <w:rsid w:val="000308E3"/>
    <w:rsid w:val="00032822"/>
    <w:rsid w:val="00050495"/>
    <w:rsid w:val="00090E52"/>
    <w:rsid w:val="000A473A"/>
    <w:rsid w:val="00105780"/>
    <w:rsid w:val="00134016"/>
    <w:rsid w:val="00140735"/>
    <w:rsid w:val="00171E02"/>
    <w:rsid w:val="001920E1"/>
    <w:rsid w:val="001B60A5"/>
    <w:rsid w:val="001F698F"/>
    <w:rsid w:val="00203CD8"/>
    <w:rsid w:val="002319C8"/>
    <w:rsid w:val="00246A8E"/>
    <w:rsid w:val="00256528"/>
    <w:rsid w:val="00260705"/>
    <w:rsid w:val="002817EC"/>
    <w:rsid w:val="002911F5"/>
    <w:rsid w:val="002A7C71"/>
    <w:rsid w:val="002D7E59"/>
    <w:rsid w:val="002F2B56"/>
    <w:rsid w:val="0030180D"/>
    <w:rsid w:val="00310BF3"/>
    <w:rsid w:val="00326E57"/>
    <w:rsid w:val="00350BB9"/>
    <w:rsid w:val="00396D25"/>
    <w:rsid w:val="003A054B"/>
    <w:rsid w:val="003A6D9A"/>
    <w:rsid w:val="003E5143"/>
    <w:rsid w:val="003F608A"/>
    <w:rsid w:val="004041EA"/>
    <w:rsid w:val="004060A5"/>
    <w:rsid w:val="004171DF"/>
    <w:rsid w:val="00436CB1"/>
    <w:rsid w:val="004410F9"/>
    <w:rsid w:val="0044719F"/>
    <w:rsid w:val="004575E6"/>
    <w:rsid w:val="00464BDE"/>
    <w:rsid w:val="00486B9C"/>
    <w:rsid w:val="00487557"/>
    <w:rsid w:val="00496E57"/>
    <w:rsid w:val="004A1302"/>
    <w:rsid w:val="004A1954"/>
    <w:rsid w:val="004A25F9"/>
    <w:rsid w:val="004A7915"/>
    <w:rsid w:val="004A7D56"/>
    <w:rsid w:val="004B04ED"/>
    <w:rsid w:val="004D5C49"/>
    <w:rsid w:val="00537AFC"/>
    <w:rsid w:val="00564E0D"/>
    <w:rsid w:val="00573012"/>
    <w:rsid w:val="0059661C"/>
    <w:rsid w:val="005A60CD"/>
    <w:rsid w:val="005C66EB"/>
    <w:rsid w:val="005D603E"/>
    <w:rsid w:val="00631101"/>
    <w:rsid w:val="00635345"/>
    <w:rsid w:val="00655DD5"/>
    <w:rsid w:val="00660E93"/>
    <w:rsid w:val="0068118D"/>
    <w:rsid w:val="00683670"/>
    <w:rsid w:val="006E3C20"/>
    <w:rsid w:val="00705860"/>
    <w:rsid w:val="0071414A"/>
    <w:rsid w:val="00753DFC"/>
    <w:rsid w:val="007B4004"/>
    <w:rsid w:val="007C452B"/>
    <w:rsid w:val="007F7346"/>
    <w:rsid w:val="008024FB"/>
    <w:rsid w:val="008213B9"/>
    <w:rsid w:val="0082694A"/>
    <w:rsid w:val="008610CF"/>
    <w:rsid w:val="008654DA"/>
    <w:rsid w:val="008E459E"/>
    <w:rsid w:val="008F3371"/>
    <w:rsid w:val="0092401D"/>
    <w:rsid w:val="00961AB2"/>
    <w:rsid w:val="00972198"/>
    <w:rsid w:val="00981EF9"/>
    <w:rsid w:val="00994404"/>
    <w:rsid w:val="009978FB"/>
    <w:rsid w:val="009B78D9"/>
    <w:rsid w:val="009E1216"/>
    <w:rsid w:val="00A05EE2"/>
    <w:rsid w:val="00A11D49"/>
    <w:rsid w:val="00A32B71"/>
    <w:rsid w:val="00A509BA"/>
    <w:rsid w:val="00A715D9"/>
    <w:rsid w:val="00A82943"/>
    <w:rsid w:val="00A85768"/>
    <w:rsid w:val="00AA3805"/>
    <w:rsid w:val="00AB0AD8"/>
    <w:rsid w:val="00AD031E"/>
    <w:rsid w:val="00B14B40"/>
    <w:rsid w:val="00B27E84"/>
    <w:rsid w:val="00B45E41"/>
    <w:rsid w:val="00B77773"/>
    <w:rsid w:val="00BB775F"/>
    <w:rsid w:val="00BD0DF4"/>
    <w:rsid w:val="00BD4457"/>
    <w:rsid w:val="00BE4239"/>
    <w:rsid w:val="00C255C2"/>
    <w:rsid w:val="00C57ACF"/>
    <w:rsid w:val="00C634B0"/>
    <w:rsid w:val="00CA3F91"/>
    <w:rsid w:val="00CB4585"/>
    <w:rsid w:val="00CC54E8"/>
    <w:rsid w:val="00CD6EBD"/>
    <w:rsid w:val="00CE43EE"/>
    <w:rsid w:val="00CF1288"/>
    <w:rsid w:val="00D40482"/>
    <w:rsid w:val="00D56C99"/>
    <w:rsid w:val="00D77F85"/>
    <w:rsid w:val="00DB7FAF"/>
    <w:rsid w:val="00DC1567"/>
    <w:rsid w:val="00DC29DF"/>
    <w:rsid w:val="00DD198C"/>
    <w:rsid w:val="00DD7BA8"/>
    <w:rsid w:val="00DF4A78"/>
    <w:rsid w:val="00E07D6F"/>
    <w:rsid w:val="00E438EB"/>
    <w:rsid w:val="00E556CA"/>
    <w:rsid w:val="00E61D0E"/>
    <w:rsid w:val="00E80384"/>
    <w:rsid w:val="00E816E1"/>
    <w:rsid w:val="00E840BF"/>
    <w:rsid w:val="00E9050B"/>
    <w:rsid w:val="00EB3AEF"/>
    <w:rsid w:val="00EF20A8"/>
    <w:rsid w:val="00F00D9D"/>
    <w:rsid w:val="00F24E50"/>
    <w:rsid w:val="00F35B93"/>
    <w:rsid w:val="00F41DFF"/>
    <w:rsid w:val="00F45F4E"/>
    <w:rsid w:val="00F462DB"/>
    <w:rsid w:val="00F46DEF"/>
    <w:rsid w:val="00F602B3"/>
    <w:rsid w:val="00F73BD1"/>
    <w:rsid w:val="00F80A56"/>
    <w:rsid w:val="00F92236"/>
    <w:rsid w:val="00FA682A"/>
    <w:rsid w:val="00FB1532"/>
    <w:rsid w:val="00FC6D6C"/>
    <w:rsid w:val="00FE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CE1CF2"/>
  <w15:chartTrackingRefBased/>
  <w15:docId w15:val="{D811F657-C2F0-40B6-9D35-8047C471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E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0E93"/>
    <w:rPr>
      <w:rFonts w:asciiTheme="majorHAnsi" w:eastAsiaTheme="majorEastAsia" w:hAnsiTheme="majorHAnsi" w:cstheme="majorBidi"/>
      <w:sz w:val="18"/>
      <w:szCs w:val="18"/>
    </w:rPr>
  </w:style>
  <w:style w:type="paragraph" w:styleId="a5">
    <w:name w:val="header"/>
    <w:basedOn w:val="a"/>
    <w:link w:val="a6"/>
    <w:uiPriority w:val="99"/>
    <w:unhideWhenUsed/>
    <w:rsid w:val="003F608A"/>
    <w:pPr>
      <w:tabs>
        <w:tab w:val="center" w:pos="4252"/>
        <w:tab w:val="right" w:pos="8504"/>
      </w:tabs>
      <w:snapToGrid w:val="0"/>
    </w:pPr>
  </w:style>
  <w:style w:type="character" w:customStyle="1" w:styleId="a6">
    <w:name w:val="ヘッダー (文字)"/>
    <w:basedOn w:val="a0"/>
    <w:link w:val="a5"/>
    <w:uiPriority w:val="99"/>
    <w:rsid w:val="003F608A"/>
  </w:style>
  <w:style w:type="paragraph" w:styleId="a7">
    <w:name w:val="footer"/>
    <w:basedOn w:val="a"/>
    <w:link w:val="a8"/>
    <w:uiPriority w:val="99"/>
    <w:unhideWhenUsed/>
    <w:rsid w:val="003F608A"/>
    <w:pPr>
      <w:tabs>
        <w:tab w:val="center" w:pos="4252"/>
        <w:tab w:val="right" w:pos="8504"/>
      </w:tabs>
      <w:snapToGrid w:val="0"/>
    </w:pPr>
  </w:style>
  <w:style w:type="character" w:customStyle="1" w:styleId="a8">
    <w:name w:val="フッター (文字)"/>
    <w:basedOn w:val="a0"/>
    <w:link w:val="a7"/>
    <w:uiPriority w:val="99"/>
    <w:rsid w:val="003F608A"/>
  </w:style>
  <w:style w:type="paragraph" w:styleId="a9">
    <w:name w:val="List Paragraph"/>
    <w:basedOn w:val="a"/>
    <w:uiPriority w:val="34"/>
    <w:qFormat/>
    <w:rsid w:val="00171E02"/>
    <w:pPr>
      <w:ind w:leftChars="400" w:left="840"/>
    </w:pPr>
  </w:style>
  <w:style w:type="table" w:styleId="aa">
    <w:name w:val="Table Grid"/>
    <w:basedOn w:val="a1"/>
    <w:uiPriority w:val="39"/>
    <w:rsid w:val="004A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D7E59"/>
    <w:rPr>
      <w:sz w:val="18"/>
      <w:szCs w:val="18"/>
    </w:rPr>
  </w:style>
  <w:style w:type="paragraph" w:styleId="ac">
    <w:name w:val="annotation text"/>
    <w:basedOn w:val="a"/>
    <w:link w:val="ad"/>
    <w:uiPriority w:val="99"/>
    <w:semiHidden/>
    <w:unhideWhenUsed/>
    <w:rsid w:val="002D7E59"/>
    <w:pPr>
      <w:jc w:val="left"/>
    </w:pPr>
  </w:style>
  <w:style w:type="character" w:customStyle="1" w:styleId="ad">
    <w:name w:val="コメント文字列 (文字)"/>
    <w:basedOn w:val="a0"/>
    <w:link w:val="ac"/>
    <w:uiPriority w:val="99"/>
    <w:semiHidden/>
    <w:rsid w:val="002D7E59"/>
  </w:style>
  <w:style w:type="paragraph" w:styleId="ae">
    <w:name w:val="annotation subject"/>
    <w:basedOn w:val="ac"/>
    <w:next w:val="ac"/>
    <w:link w:val="af"/>
    <w:uiPriority w:val="99"/>
    <w:semiHidden/>
    <w:unhideWhenUsed/>
    <w:rsid w:val="002D7E59"/>
    <w:rPr>
      <w:b/>
      <w:bCs/>
    </w:rPr>
  </w:style>
  <w:style w:type="character" w:customStyle="1" w:styleId="af">
    <w:name w:val="コメント内容 (文字)"/>
    <w:basedOn w:val="ad"/>
    <w:link w:val="ae"/>
    <w:uiPriority w:val="99"/>
    <w:semiHidden/>
    <w:rsid w:val="002D7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3241-4465-4DB1-844A-9E64C7C8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　泰司</dc:creator>
  <cp:keywords/>
  <dc:description/>
  <cp:lastModifiedBy>古石　勝寛</cp:lastModifiedBy>
  <cp:revision>26</cp:revision>
  <cp:lastPrinted>2024-05-01T04:38:00Z</cp:lastPrinted>
  <dcterms:created xsi:type="dcterms:W3CDTF">2024-04-15T01:51:00Z</dcterms:created>
  <dcterms:modified xsi:type="dcterms:W3CDTF">2024-05-02T03:00:00Z</dcterms:modified>
</cp:coreProperties>
</file>