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FE10" w14:textId="77777777" w:rsidR="00F13348" w:rsidRPr="00F72359" w:rsidRDefault="00F13348" w:rsidP="00F13348"/>
    <w:p w14:paraId="40F964AF" w14:textId="77777777" w:rsidR="00F13348" w:rsidRPr="00F72359" w:rsidRDefault="00F13348" w:rsidP="00F13348"/>
    <w:p w14:paraId="3A98623E" w14:textId="77777777" w:rsidR="00F13348" w:rsidRPr="009F5C3D" w:rsidRDefault="00F13348" w:rsidP="00F13348">
      <w:pPr>
        <w:jc w:val="center"/>
        <w:rPr>
          <w:b/>
          <w:sz w:val="36"/>
          <w:szCs w:val="32"/>
        </w:rPr>
      </w:pPr>
      <w:r w:rsidRPr="009F5C3D">
        <w:rPr>
          <w:rFonts w:hint="eastAsia"/>
          <w:b/>
          <w:sz w:val="36"/>
          <w:szCs w:val="32"/>
        </w:rPr>
        <w:t>質　疑　回　答　書</w:t>
      </w:r>
    </w:p>
    <w:p w14:paraId="02FDC81B" w14:textId="77777777" w:rsidR="00F13348" w:rsidRPr="00F72359" w:rsidRDefault="00F13348" w:rsidP="00F13348"/>
    <w:p w14:paraId="5CF276A5" w14:textId="77777777" w:rsidR="00F13348" w:rsidRPr="00F72359" w:rsidRDefault="00F13348" w:rsidP="00F13348"/>
    <w:p w14:paraId="5CBE72AE" w14:textId="77777777" w:rsidR="00F13348" w:rsidRPr="00F72359" w:rsidRDefault="00F13348" w:rsidP="00F13348"/>
    <w:p w14:paraId="11426CC8" w14:textId="77777777" w:rsidR="00F13348" w:rsidRPr="00F72359" w:rsidRDefault="00F13348" w:rsidP="00F13348"/>
    <w:p w14:paraId="3C53F9E4" w14:textId="77777777" w:rsidR="00F13348" w:rsidRPr="00F72359" w:rsidRDefault="00F13348" w:rsidP="00F13348"/>
    <w:p w14:paraId="7CA6735F" w14:textId="78887E98" w:rsidR="00F13348" w:rsidRPr="00F72359" w:rsidRDefault="00CC3401" w:rsidP="00F13348">
      <w:pPr>
        <w:jc w:val="center"/>
        <w:rPr>
          <w:sz w:val="32"/>
          <w:szCs w:val="32"/>
        </w:rPr>
      </w:pPr>
      <w:r>
        <w:rPr>
          <w:rFonts w:hint="eastAsia"/>
          <w:sz w:val="32"/>
          <w:szCs w:val="32"/>
        </w:rPr>
        <w:t>令和</w:t>
      </w:r>
      <w:r w:rsidR="003A7DD2">
        <w:rPr>
          <w:rFonts w:hint="eastAsia"/>
          <w:sz w:val="32"/>
          <w:szCs w:val="32"/>
        </w:rPr>
        <w:t>６</w:t>
      </w:r>
      <w:r w:rsidR="00F13348" w:rsidRPr="00F72359">
        <w:rPr>
          <w:rFonts w:hint="eastAsia"/>
          <w:sz w:val="32"/>
          <w:szCs w:val="32"/>
        </w:rPr>
        <w:t>年度</w:t>
      </w:r>
      <w:r w:rsidR="00F13348" w:rsidRPr="00F72359">
        <w:rPr>
          <w:rFonts w:hint="eastAsia"/>
          <w:sz w:val="32"/>
          <w:szCs w:val="32"/>
        </w:rPr>
        <w:t xml:space="preserve"> </w:t>
      </w:r>
      <w:r w:rsidR="00F13348" w:rsidRPr="00F72359">
        <w:rPr>
          <w:rFonts w:hint="eastAsia"/>
          <w:sz w:val="32"/>
          <w:szCs w:val="32"/>
        </w:rPr>
        <w:t>府営住宅用地活用事業一般競争入札（第</w:t>
      </w:r>
      <w:r w:rsidR="00CE600B">
        <w:rPr>
          <w:rFonts w:hint="eastAsia"/>
          <w:sz w:val="32"/>
          <w:szCs w:val="32"/>
        </w:rPr>
        <w:t>１</w:t>
      </w:r>
      <w:r w:rsidR="00F13348" w:rsidRPr="00F72359">
        <w:rPr>
          <w:rFonts w:hint="eastAsia"/>
          <w:sz w:val="32"/>
          <w:szCs w:val="32"/>
        </w:rPr>
        <w:t>回）</w:t>
      </w:r>
    </w:p>
    <w:p w14:paraId="18A4F1A9" w14:textId="77777777" w:rsidR="00F13348" w:rsidRPr="00CE600B" w:rsidRDefault="00F13348" w:rsidP="00F13348"/>
    <w:p w14:paraId="0AD79479" w14:textId="77777777" w:rsidR="00F13348" w:rsidRDefault="00F13348" w:rsidP="00F13348"/>
    <w:p w14:paraId="0B67A2A7" w14:textId="77777777" w:rsidR="0067763F" w:rsidRPr="00F72359" w:rsidRDefault="0067763F" w:rsidP="00F13348"/>
    <w:p w14:paraId="21D79917" w14:textId="77777777" w:rsidR="00F13348" w:rsidRDefault="00F13348" w:rsidP="00F13348">
      <w:pPr>
        <w:jc w:val="center"/>
        <w:rPr>
          <w:sz w:val="32"/>
          <w:szCs w:val="32"/>
        </w:rPr>
      </w:pPr>
      <w:r w:rsidRPr="00F72359">
        <w:rPr>
          <w:rFonts w:hint="eastAsia"/>
          <w:sz w:val="32"/>
          <w:szCs w:val="32"/>
        </w:rPr>
        <w:t>【</w:t>
      </w:r>
      <w:r w:rsidR="00CE600B">
        <w:rPr>
          <w:rFonts w:hint="eastAsia"/>
          <w:sz w:val="32"/>
          <w:szCs w:val="32"/>
        </w:rPr>
        <w:t>物件番号１</w:t>
      </w:r>
      <w:r>
        <w:rPr>
          <w:rFonts w:hint="eastAsia"/>
          <w:sz w:val="32"/>
          <w:szCs w:val="32"/>
        </w:rPr>
        <w:t xml:space="preserve">　</w:t>
      </w:r>
      <w:r w:rsidR="00CE600B">
        <w:rPr>
          <w:rFonts w:hint="eastAsia"/>
          <w:sz w:val="32"/>
          <w:szCs w:val="32"/>
        </w:rPr>
        <w:t>和泉伯太住宅</w:t>
      </w:r>
      <w:r>
        <w:rPr>
          <w:rFonts w:hint="eastAsia"/>
          <w:sz w:val="32"/>
          <w:szCs w:val="32"/>
        </w:rPr>
        <w:t>用地</w:t>
      </w:r>
      <w:r>
        <w:rPr>
          <w:rFonts w:hint="eastAsia"/>
          <w:sz w:val="32"/>
          <w:szCs w:val="32"/>
        </w:rPr>
        <w:t xml:space="preserve"> </w:t>
      </w:r>
      <w:r w:rsidRPr="00E76652">
        <w:rPr>
          <w:rFonts w:hint="eastAsia"/>
          <w:sz w:val="10"/>
          <w:szCs w:val="32"/>
        </w:rPr>
        <w:t xml:space="preserve">　</w:t>
      </w:r>
      <w:r w:rsidRPr="00F72359">
        <w:rPr>
          <w:rFonts w:hint="eastAsia"/>
          <w:sz w:val="32"/>
          <w:szCs w:val="32"/>
        </w:rPr>
        <w:t>に関する事項】</w:t>
      </w:r>
    </w:p>
    <w:p w14:paraId="6718D893" w14:textId="77777777" w:rsidR="00F13348" w:rsidRPr="00F72359" w:rsidRDefault="00F13348" w:rsidP="00F13348"/>
    <w:p w14:paraId="3F397BB5" w14:textId="77777777" w:rsidR="00F13348" w:rsidRPr="00315A98" w:rsidRDefault="00F13348" w:rsidP="00F13348"/>
    <w:p w14:paraId="1B4BB5B5" w14:textId="77777777" w:rsidR="00F13348" w:rsidRPr="00F72359" w:rsidRDefault="00F13348" w:rsidP="00F13348"/>
    <w:p w14:paraId="4286AA42" w14:textId="77777777" w:rsidR="00F13348" w:rsidRPr="005A45FA" w:rsidRDefault="00F13348" w:rsidP="00F13348"/>
    <w:p w14:paraId="433E8715" w14:textId="77777777" w:rsidR="00F13348" w:rsidRPr="00F72359" w:rsidRDefault="00F13348" w:rsidP="00F13348"/>
    <w:p w14:paraId="50D11A0D" w14:textId="77777777" w:rsidR="00F13348" w:rsidRPr="00F72359" w:rsidRDefault="00F13348" w:rsidP="00F13348"/>
    <w:p w14:paraId="00E1545F" w14:textId="77777777" w:rsidR="00F13348" w:rsidRPr="00F72359" w:rsidRDefault="00CE600B" w:rsidP="00F13348">
      <w:pPr>
        <w:jc w:val="center"/>
        <w:rPr>
          <w:sz w:val="32"/>
          <w:szCs w:val="32"/>
        </w:rPr>
      </w:pPr>
      <w:r>
        <w:rPr>
          <w:rFonts w:hint="eastAsia"/>
          <w:sz w:val="32"/>
          <w:szCs w:val="32"/>
        </w:rPr>
        <w:t>大阪府　都市整備</w:t>
      </w:r>
      <w:r w:rsidR="00F13348" w:rsidRPr="00F72359">
        <w:rPr>
          <w:rFonts w:hint="eastAsia"/>
          <w:sz w:val="32"/>
          <w:szCs w:val="32"/>
        </w:rPr>
        <w:t>部</w:t>
      </w:r>
      <w:r>
        <w:rPr>
          <w:rFonts w:hint="eastAsia"/>
          <w:sz w:val="32"/>
          <w:szCs w:val="32"/>
        </w:rPr>
        <w:t xml:space="preserve">　住宅建築局</w:t>
      </w:r>
    </w:p>
    <w:p w14:paraId="5F6E6659" w14:textId="77777777" w:rsidR="00F13348" w:rsidRPr="00F72359" w:rsidRDefault="00F13348" w:rsidP="00F13348">
      <w:pPr>
        <w:jc w:val="center"/>
        <w:rPr>
          <w:sz w:val="32"/>
          <w:szCs w:val="32"/>
        </w:rPr>
      </w:pPr>
      <w:r w:rsidRPr="00F72359">
        <w:rPr>
          <w:rFonts w:hint="eastAsia"/>
          <w:sz w:val="32"/>
          <w:szCs w:val="32"/>
        </w:rPr>
        <w:t xml:space="preserve">住宅経営室　</w:t>
      </w:r>
      <w:r>
        <w:rPr>
          <w:rFonts w:hint="eastAsia"/>
          <w:sz w:val="32"/>
          <w:szCs w:val="32"/>
        </w:rPr>
        <w:t>施設保全</w:t>
      </w:r>
      <w:r w:rsidRPr="00F72359">
        <w:rPr>
          <w:rFonts w:hint="eastAsia"/>
          <w:sz w:val="32"/>
          <w:szCs w:val="32"/>
        </w:rPr>
        <w:t>課</w:t>
      </w:r>
    </w:p>
    <w:p w14:paraId="29595A1F" w14:textId="77777777" w:rsidR="00F13348" w:rsidRPr="00F72359" w:rsidRDefault="00F13348" w:rsidP="00F13348"/>
    <w:p w14:paraId="63E32AE1" w14:textId="77777777" w:rsidR="00F13348" w:rsidRDefault="00F13348" w:rsidP="00F13348"/>
    <w:p w14:paraId="1CF0EEDB" w14:textId="77777777" w:rsidR="00F13348" w:rsidRDefault="00F13348" w:rsidP="00F13348"/>
    <w:p w14:paraId="6207F75C" w14:textId="77777777" w:rsidR="00F13348" w:rsidRPr="00F72359" w:rsidRDefault="00F13348" w:rsidP="00F13348"/>
    <w:p w14:paraId="66A98047" w14:textId="77777777" w:rsidR="0050130A" w:rsidRDefault="0050130A"/>
    <w:tbl>
      <w:tblPr>
        <w:tblStyle w:val="a3"/>
        <w:tblW w:w="15310" w:type="dxa"/>
        <w:tblInd w:w="-318" w:type="dxa"/>
        <w:tblLayout w:type="fixed"/>
        <w:tblLook w:val="04A0" w:firstRow="1" w:lastRow="0" w:firstColumn="1" w:lastColumn="0" w:noHBand="0" w:noVBand="1"/>
      </w:tblPr>
      <w:tblGrid>
        <w:gridCol w:w="710"/>
        <w:gridCol w:w="850"/>
        <w:gridCol w:w="6521"/>
        <w:gridCol w:w="7229"/>
      </w:tblGrid>
      <w:tr w:rsidR="00F13348" w14:paraId="043840FF" w14:textId="77777777" w:rsidTr="009679F5">
        <w:trPr>
          <w:trHeight w:val="840"/>
        </w:trPr>
        <w:tc>
          <w:tcPr>
            <w:tcW w:w="710" w:type="dxa"/>
            <w:vAlign w:val="center"/>
          </w:tcPr>
          <w:p w14:paraId="0FAB074D" w14:textId="77777777" w:rsidR="00F13348" w:rsidRPr="003A4760" w:rsidRDefault="00F13348" w:rsidP="00F13348">
            <w:pPr>
              <w:jc w:val="center"/>
            </w:pPr>
            <w:r w:rsidRPr="003A4760">
              <w:lastRenderedPageBreak/>
              <w:br w:type="page"/>
            </w:r>
            <w:r w:rsidRPr="003A4760">
              <w:rPr>
                <w:rFonts w:hint="eastAsia"/>
              </w:rPr>
              <w:t>質疑</w:t>
            </w:r>
          </w:p>
          <w:p w14:paraId="2F43D0D7" w14:textId="77777777" w:rsidR="00F13348" w:rsidRPr="003A4760" w:rsidRDefault="00F13348" w:rsidP="00F13348">
            <w:pPr>
              <w:jc w:val="center"/>
            </w:pPr>
            <w:r w:rsidRPr="003A4760">
              <w:rPr>
                <w:rFonts w:hint="eastAsia"/>
              </w:rPr>
              <w:t>番号</w:t>
            </w:r>
          </w:p>
        </w:tc>
        <w:tc>
          <w:tcPr>
            <w:tcW w:w="850" w:type="dxa"/>
            <w:vAlign w:val="center"/>
          </w:tcPr>
          <w:p w14:paraId="57AFA6F7" w14:textId="77777777" w:rsidR="00F13348" w:rsidRDefault="00F13348" w:rsidP="00F13348">
            <w:pPr>
              <w:ind w:leftChars="-38" w:left="-77" w:rightChars="-16" w:right="-32"/>
              <w:jc w:val="center"/>
            </w:pPr>
            <w:r w:rsidRPr="003A4760">
              <w:rPr>
                <w:rFonts w:hint="eastAsia"/>
              </w:rPr>
              <w:t>要領の</w:t>
            </w:r>
          </w:p>
          <w:p w14:paraId="08A529ED" w14:textId="77777777" w:rsidR="00F13348" w:rsidRPr="003A4760" w:rsidRDefault="00F13348" w:rsidP="00F13348">
            <w:pPr>
              <w:ind w:leftChars="-38" w:left="-77" w:rightChars="-16" w:right="-32"/>
              <w:jc w:val="center"/>
            </w:pPr>
            <w:r w:rsidRPr="003A4760">
              <w:rPr>
                <w:rFonts w:hint="eastAsia"/>
              </w:rPr>
              <w:t>ページ</w:t>
            </w:r>
          </w:p>
        </w:tc>
        <w:tc>
          <w:tcPr>
            <w:tcW w:w="6521" w:type="dxa"/>
            <w:vAlign w:val="center"/>
          </w:tcPr>
          <w:p w14:paraId="4346148E" w14:textId="77777777" w:rsidR="00F13348" w:rsidRPr="003A4760" w:rsidRDefault="00F13348" w:rsidP="00F13348">
            <w:pPr>
              <w:jc w:val="center"/>
            </w:pPr>
            <w:r w:rsidRPr="003A4760">
              <w:rPr>
                <w:rFonts w:hint="eastAsia"/>
              </w:rPr>
              <w:t>質　　　疑</w:t>
            </w:r>
          </w:p>
        </w:tc>
        <w:tc>
          <w:tcPr>
            <w:tcW w:w="7229" w:type="dxa"/>
            <w:vAlign w:val="center"/>
          </w:tcPr>
          <w:p w14:paraId="728F72E9" w14:textId="77777777" w:rsidR="00F13348" w:rsidRPr="003A4760" w:rsidRDefault="00F13348" w:rsidP="00F13348">
            <w:pPr>
              <w:jc w:val="center"/>
            </w:pPr>
            <w:r w:rsidRPr="003A4760">
              <w:rPr>
                <w:rFonts w:hint="eastAsia"/>
              </w:rPr>
              <w:t>回　　　答</w:t>
            </w:r>
          </w:p>
        </w:tc>
      </w:tr>
      <w:tr w:rsidR="001F51AA" w14:paraId="09F09E78" w14:textId="77777777" w:rsidTr="003A7DD2">
        <w:trPr>
          <w:trHeight w:val="54"/>
        </w:trPr>
        <w:tc>
          <w:tcPr>
            <w:tcW w:w="710" w:type="dxa"/>
            <w:vAlign w:val="center"/>
          </w:tcPr>
          <w:p w14:paraId="7D221CEC" w14:textId="77777777" w:rsidR="001F51AA" w:rsidRPr="001964F4" w:rsidRDefault="00CB5ED2" w:rsidP="001F51AA">
            <w:pPr>
              <w:jc w:val="center"/>
              <w:rPr>
                <w:rFonts w:asciiTheme="minorEastAsia" w:eastAsiaTheme="minorEastAsia" w:hAnsiTheme="minorEastAsia"/>
              </w:rPr>
            </w:pPr>
            <w:r>
              <w:rPr>
                <w:rFonts w:asciiTheme="minorEastAsia" w:eastAsiaTheme="minorEastAsia" w:hAnsiTheme="minorEastAsia" w:hint="eastAsia"/>
              </w:rPr>
              <w:t>1</w:t>
            </w:r>
          </w:p>
        </w:tc>
        <w:tc>
          <w:tcPr>
            <w:tcW w:w="850" w:type="dxa"/>
            <w:vAlign w:val="center"/>
          </w:tcPr>
          <w:p w14:paraId="7AF93A09" w14:textId="4C200C9E" w:rsidR="001F51AA" w:rsidRPr="001040AF" w:rsidRDefault="00C2063B" w:rsidP="001F51AA">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6521" w:type="dxa"/>
          </w:tcPr>
          <w:p w14:paraId="46345239" w14:textId="5443E7CA" w:rsidR="001F51AA" w:rsidRPr="00681A81" w:rsidRDefault="00C2063B" w:rsidP="00C2063B">
            <w:pPr>
              <w:ind w:left="202" w:hangingChars="100" w:hanging="202"/>
              <w:rPr>
                <w:rFonts w:asciiTheme="minorEastAsia" w:eastAsiaTheme="minorEastAsia" w:hAnsiTheme="minorEastAsia"/>
              </w:rPr>
            </w:pPr>
            <w:r w:rsidRPr="00C2063B">
              <w:rPr>
                <w:rFonts w:asciiTheme="minorEastAsia" w:eastAsiaTheme="minorEastAsia" w:hAnsiTheme="minorEastAsia" w:hint="eastAsia"/>
              </w:rPr>
              <w:t>開発道路から整備する歩行者専用道路の幅員の指定はありますか？</w:t>
            </w:r>
          </w:p>
        </w:tc>
        <w:tc>
          <w:tcPr>
            <w:tcW w:w="7229" w:type="dxa"/>
          </w:tcPr>
          <w:p w14:paraId="60431E5C" w14:textId="03EC64C7" w:rsidR="001F51AA" w:rsidRPr="00104CE0" w:rsidRDefault="00D74987" w:rsidP="00181041">
            <w:pPr>
              <w:pStyle w:val="Default"/>
              <w:ind w:left="202" w:hangingChars="100" w:hanging="202"/>
              <w:jc w:val="both"/>
              <w:rPr>
                <w:rFonts w:asciiTheme="minorEastAsia" w:eastAsiaTheme="minorEastAsia" w:hAnsiTheme="minorEastAsia"/>
                <w:sz w:val="21"/>
                <w:szCs w:val="21"/>
              </w:rPr>
            </w:pPr>
            <w:r w:rsidRPr="00A02452">
              <w:rPr>
                <w:rFonts w:asciiTheme="minorEastAsia" w:eastAsiaTheme="minorEastAsia" w:hAnsiTheme="minorEastAsia" w:hint="eastAsia"/>
                <w:sz w:val="21"/>
                <w:szCs w:val="21"/>
              </w:rPr>
              <w:t>・</w:t>
            </w:r>
            <w:r w:rsidR="00A02452" w:rsidRPr="00A02452">
              <w:rPr>
                <w:rFonts w:asciiTheme="minorEastAsia" w:eastAsiaTheme="minorEastAsia" w:hAnsiTheme="minorEastAsia" w:hint="eastAsia"/>
                <w:sz w:val="21"/>
                <w:szCs w:val="21"/>
              </w:rPr>
              <w:t>開発道路から整備する歩行者専用道路の幅員については、</w:t>
            </w:r>
            <w:r w:rsidR="0078558C" w:rsidRPr="00A02452">
              <w:rPr>
                <w:rFonts w:asciiTheme="minorEastAsia" w:eastAsiaTheme="minorEastAsia" w:hAnsiTheme="minorEastAsia" w:hint="eastAsia"/>
                <w:sz w:val="21"/>
                <w:szCs w:val="21"/>
              </w:rPr>
              <w:t>和泉市都市デザイン部土木維持管理室と協議を行</w:t>
            </w:r>
            <w:r w:rsidR="00A02452" w:rsidRPr="00A02452">
              <w:rPr>
                <w:rFonts w:asciiTheme="minorEastAsia" w:eastAsiaTheme="minorEastAsia" w:hAnsiTheme="minorEastAsia" w:hint="eastAsia"/>
                <w:sz w:val="21"/>
                <w:szCs w:val="21"/>
              </w:rPr>
              <w:t>ってください。</w:t>
            </w:r>
          </w:p>
        </w:tc>
      </w:tr>
      <w:tr w:rsidR="001F51AA" w14:paraId="0D6E328F" w14:textId="77777777" w:rsidTr="003A7DD2">
        <w:trPr>
          <w:trHeight w:val="54"/>
        </w:trPr>
        <w:tc>
          <w:tcPr>
            <w:tcW w:w="710" w:type="dxa"/>
            <w:vAlign w:val="center"/>
          </w:tcPr>
          <w:p w14:paraId="6EFC1C69" w14:textId="77777777" w:rsidR="001F51AA" w:rsidRDefault="00CB5ED2" w:rsidP="001F51AA">
            <w:pPr>
              <w:jc w:val="center"/>
              <w:rPr>
                <w:rFonts w:asciiTheme="minorEastAsia" w:eastAsiaTheme="minorEastAsia" w:hAnsiTheme="minorEastAsia"/>
              </w:rPr>
            </w:pPr>
            <w:r>
              <w:rPr>
                <w:rFonts w:asciiTheme="minorEastAsia" w:eastAsiaTheme="minorEastAsia" w:hAnsiTheme="minorEastAsia"/>
              </w:rPr>
              <w:t>2</w:t>
            </w:r>
          </w:p>
        </w:tc>
        <w:tc>
          <w:tcPr>
            <w:tcW w:w="850" w:type="dxa"/>
            <w:vAlign w:val="center"/>
          </w:tcPr>
          <w:p w14:paraId="58DAD889" w14:textId="48DCE521" w:rsidR="001F51AA" w:rsidRPr="001040AF" w:rsidRDefault="00C2063B" w:rsidP="001F51AA">
            <w:pPr>
              <w:ind w:leftChars="-38" w:left="-77" w:rightChars="-16" w:right="-32"/>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1</w:t>
            </w:r>
          </w:p>
        </w:tc>
        <w:tc>
          <w:tcPr>
            <w:tcW w:w="6521" w:type="dxa"/>
          </w:tcPr>
          <w:p w14:paraId="5EB1EB4A" w14:textId="00E17CEB" w:rsidR="001F51AA" w:rsidRPr="001040AF" w:rsidRDefault="00C2063B" w:rsidP="00C2063B">
            <w:pPr>
              <w:ind w:left="202" w:hangingChars="100" w:hanging="202"/>
              <w:rPr>
                <w:rFonts w:asciiTheme="minorEastAsia" w:eastAsiaTheme="minorEastAsia" w:hAnsiTheme="minorEastAsia"/>
                <w:szCs w:val="21"/>
              </w:rPr>
            </w:pPr>
            <w:r w:rsidRPr="00C2063B">
              <w:rPr>
                <w:rFonts w:asciiTheme="minorEastAsia" w:eastAsiaTheme="minorEastAsia" w:hAnsiTheme="minorEastAsia" w:hint="eastAsia"/>
                <w:szCs w:val="21"/>
              </w:rPr>
              <w:t>都市計画道路の計画資料の開示をして頂けないでしょうか？</w:t>
            </w:r>
          </w:p>
        </w:tc>
        <w:tc>
          <w:tcPr>
            <w:tcW w:w="7229" w:type="dxa"/>
          </w:tcPr>
          <w:p w14:paraId="6A9C68D2" w14:textId="26722B1E" w:rsidR="005F0F82" w:rsidRPr="00104CE0" w:rsidRDefault="00D74987">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sidR="00A02452" w:rsidRPr="00C2063B">
              <w:rPr>
                <w:rFonts w:asciiTheme="minorEastAsia" w:eastAsiaTheme="minorEastAsia" w:hAnsiTheme="minorEastAsia" w:hint="eastAsia"/>
                <w:szCs w:val="21"/>
              </w:rPr>
              <w:t>都市計画道路の計画資料の開示</w:t>
            </w:r>
            <w:r w:rsidR="00A02452">
              <w:rPr>
                <w:rFonts w:asciiTheme="minorEastAsia" w:eastAsiaTheme="minorEastAsia" w:hAnsiTheme="minorEastAsia" w:hint="eastAsia"/>
                <w:szCs w:val="21"/>
              </w:rPr>
              <w:t>については、</w:t>
            </w:r>
            <w:r w:rsidR="00A02452">
              <w:rPr>
                <w:rFonts w:ascii="ＭＳ 明朝" w:hAnsi="ＭＳ 明朝" w:hint="eastAsia"/>
                <w:szCs w:val="21"/>
              </w:rPr>
              <w:t>大阪府</w:t>
            </w:r>
            <w:r w:rsidR="00A02452" w:rsidRPr="00DD2B33">
              <w:rPr>
                <w:rFonts w:ascii="ＭＳ 明朝" w:hAnsi="ＭＳ 明朝" w:hint="eastAsia"/>
                <w:szCs w:val="21"/>
              </w:rPr>
              <w:t>鳳土木事務所</w:t>
            </w:r>
            <w:r w:rsidR="00A02452" w:rsidRPr="00142B3E">
              <w:rPr>
                <w:rFonts w:ascii="ＭＳ 明朝" w:hAnsi="ＭＳ 明朝" w:hint="eastAsia"/>
                <w:szCs w:val="21"/>
              </w:rPr>
              <w:t>建設課</w:t>
            </w:r>
            <w:r w:rsidR="00A02452" w:rsidRPr="00A02452">
              <w:rPr>
                <w:rFonts w:asciiTheme="minorEastAsia" w:eastAsiaTheme="minorEastAsia" w:hAnsiTheme="minorEastAsia" w:hint="eastAsia"/>
                <w:szCs w:val="21"/>
              </w:rPr>
              <w:t>と協議を行ってください。</w:t>
            </w:r>
          </w:p>
        </w:tc>
      </w:tr>
      <w:tr w:rsidR="001F51AA" w:rsidRPr="00DB5701" w14:paraId="7D21950D" w14:textId="77777777" w:rsidTr="00897D34">
        <w:trPr>
          <w:trHeight w:val="154"/>
        </w:trPr>
        <w:tc>
          <w:tcPr>
            <w:tcW w:w="710" w:type="dxa"/>
            <w:vAlign w:val="center"/>
          </w:tcPr>
          <w:p w14:paraId="57964B80" w14:textId="77777777" w:rsidR="001F51AA" w:rsidRDefault="00CB5ED2" w:rsidP="001F51AA">
            <w:pPr>
              <w:jc w:val="center"/>
              <w:rPr>
                <w:rFonts w:asciiTheme="minorEastAsia" w:eastAsiaTheme="minorEastAsia" w:hAnsiTheme="minorEastAsia"/>
              </w:rPr>
            </w:pPr>
            <w:r>
              <w:rPr>
                <w:rFonts w:asciiTheme="minorEastAsia" w:eastAsiaTheme="minorEastAsia" w:hAnsiTheme="minorEastAsia"/>
              </w:rPr>
              <w:t>3</w:t>
            </w:r>
          </w:p>
        </w:tc>
        <w:tc>
          <w:tcPr>
            <w:tcW w:w="850" w:type="dxa"/>
            <w:vAlign w:val="center"/>
          </w:tcPr>
          <w:p w14:paraId="3BDB4624" w14:textId="18FB39F3" w:rsidR="001F51AA" w:rsidRPr="001040AF" w:rsidRDefault="00C2063B" w:rsidP="001F51AA">
            <w:pPr>
              <w:ind w:leftChars="-38" w:left="-77" w:rightChars="-16" w:right="-32"/>
              <w:jc w:val="center"/>
              <w:rPr>
                <w:rFonts w:asciiTheme="minorEastAsia" w:eastAsiaTheme="minorEastAsia" w:hAnsiTheme="minorEastAsia"/>
                <w:szCs w:val="21"/>
              </w:rPr>
            </w:pPr>
            <w:r w:rsidRPr="00C2063B">
              <w:rPr>
                <w:rFonts w:asciiTheme="minorEastAsia" w:eastAsiaTheme="minorEastAsia" w:hAnsiTheme="minorEastAsia"/>
                <w:szCs w:val="21"/>
              </w:rPr>
              <w:t>26</w:t>
            </w:r>
          </w:p>
        </w:tc>
        <w:tc>
          <w:tcPr>
            <w:tcW w:w="6521" w:type="dxa"/>
          </w:tcPr>
          <w:p w14:paraId="661EA858" w14:textId="255962A0" w:rsidR="001F51AA" w:rsidRPr="00681A81" w:rsidRDefault="00C2063B" w:rsidP="00C2063B">
            <w:pPr>
              <w:rPr>
                <w:rFonts w:asciiTheme="minorEastAsia" w:eastAsiaTheme="minorEastAsia" w:hAnsiTheme="minorEastAsia"/>
              </w:rPr>
            </w:pPr>
            <w:r w:rsidRPr="00C2063B">
              <w:rPr>
                <w:rFonts w:asciiTheme="minorEastAsia" w:eastAsiaTheme="minorEastAsia" w:hAnsiTheme="minorEastAsia" w:hint="eastAsia"/>
              </w:rPr>
              <w:t>丈量図　ＲＡ11、ＲＡ12、ＲＡ13は境界標未設置ですが、引渡しま</w:t>
            </w:r>
            <w:r>
              <w:rPr>
                <w:rFonts w:asciiTheme="minorEastAsia" w:eastAsiaTheme="minorEastAsia" w:hAnsiTheme="minorEastAsia" w:hint="eastAsia"/>
              </w:rPr>
              <w:t>で</w:t>
            </w:r>
            <w:r w:rsidRPr="00C2063B">
              <w:rPr>
                <w:rFonts w:asciiTheme="minorEastAsia" w:eastAsiaTheme="minorEastAsia" w:hAnsiTheme="minorEastAsia" w:hint="eastAsia"/>
              </w:rPr>
              <w:t>に境界標設置して頂けるのでしょうか？</w:t>
            </w:r>
          </w:p>
        </w:tc>
        <w:tc>
          <w:tcPr>
            <w:tcW w:w="7229" w:type="dxa"/>
          </w:tcPr>
          <w:p w14:paraId="412D2CEF" w14:textId="07DF619E" w:rsidR="00DB5701" w:rsidRPr="00A749E1" w:rsidRDefault="00953D1A" w:rsidP="00380BB5">
            <w:pPr>
              <w:ind w:left="212" w:hangingChars="100" w:hanging="212"/>
              <w:rPr>
                <w:rFonts w:asciiTheme="minorEastAsia" w:eastAsiaTheme="minorEastAsia" w:hAnsiTheme="minorEastAsia"/>
                <w:szCs w:val="21"/>
              </w:rPr>
            </w:pPr>
            <w:r>
              <w:rPr>
                <w:rFonts w:asciiTheme="minorEastAsia" w:eastAsiaTheme="minorEastAsia" w:hAnsiTheme="minorEastAsia" w:hint="eastAsia"/>
                <w:sz w:val="22"/>
              </w:rPr>
              <w:t>・欠落している境界標</w:t>
            </w:r>
            <w:r w:rsidR="00D74987">
              <w:rPr>
                <w:rFonts w:asciiTheme="minorEastAsia" w:eastAsiaTheme="minorEastAsia" w:hAnsiTheme="minorEastAsia" w:hint="eastAsia"/>
                <w:sz w:val="22"/>
              </w:rPr>
              <w:t>（R</w:t>
            </w:r>
            <w:r w:rsidR="00D74987">
              <w:rPr>
                <w:rFonts w:asciiTheme="minorEastAsia" w:eastAsiaTheme="minorEastAsia" w:hAnsiTheme="minorEastAsia"/>
                <w:sz w:val="22"/>
              </w:rPr>
              <w:t>A</w:t>
            </w:r>
            <w:r w:rsidR="00D74987" w:rsidRPr="00D74987">
              <w:rPr>
                <w:rFonts w:asciiTheme="minorEastAsia" w:eastAsiaTheme="minorEastAsia" w:hAnsiTheme="minorEastAsia" w:hint="eastAsia"/>
                <w:sz w:val="22"/>
              </w:rPr>
              <w:t>11、</w:t>
            </w:r>
            <w:r w:rsidR="00D74987">
              <w:rPr>
                <w:rFonts w:asciiTheme="minorEastAsia" w:eastAsiaTheme="minorEastAsia" w:hAnsiTheme="minorEastAsia" w:hint="eastAsia"/>
                <w:sz w:val="22"/>
              </w:rPr>
              <w:t>R</w:t>
            </w:r>
            <w:r w:rsidR="00D74987">
              <w:rPr>
                <w:rFonts w:asciiTheme="minorEastAsia" w:eastAsiaTheme="minorEastAsia" w:hAnsiTheme="minorEastAsia"/>
                <w:sz w:val="22"/>
              </w:rPr>
              <w:t>A</w:t>
            </w:r>
            <w:r w:rsidR="00D74987" w:rsidRPr="00D74987">
              <w:rPr>
                <w:rFonts w:asciiTheme="minorEastAsia" w:eastAsiaTheme="minorEastAsia" w:hAnsiTheme="minorEastAsia" w:hint="eastAsia"/>
                <w:sz w:val="22"/>
              </w:rPr>
              <w:t>12、</w:t>
            </w:r>
            <w:r w:rsidR="00D74987">
              <w:rPr>
                <w:rFonts w:asciiTheme="minorEastAsia" w:eastAsiaTheme="minorEastAsia" w:hAnsiTheme="minorEastAsia" w:hint="eastAsia"/>
                <w:sz w:val="22"/>
              </w:rPr>
              <w:t>R</w:t>
            </w:r>
            <w:r w:rsidR="00D74987">
              <w:rPr>
                <w:rFonts w:asciiTheme="minorEastAsia" w:eastAsiaTheme="minorEastAsia" w:hAnsiTheme="minorEastAsia"/>
                <w:sz w:val="22"/>
              </w:rPr>
              <w:t>A</w:t>
            </w:r>
            <w:r w:rsidR="00D74987" w:rsidRPr="00D74987">
              <w:rPr>
                <w:rFonts w:asciiTheme="minorEastAsia" w:eastAsiaTheme="minorEastAsia" w:hAnsiTheme="minorEastAsia" w:hint="eastAsia"/>
                <w:sz w:val="22"/>
              </w:rPr>
              <w:t>13</w:t>
            </w:r>
            <w:r w:rsidR="00D74987">
              <w:rPr>
                <w:rFonts w:asciiTheme="minorEastAsia" w:eastAsiaTheme="minorEastAsia" w:hAnsiTheme="minorEastAsia" w:hint="eastAsia"/>
                <w:sz w:val="22"/>
              </w:rPr>
              <w:t>）</w:t>
            </w:r>
            <w:r>
              <w:rPr>
                <w:rFonts w:asciiTheme="minorEastAsia" w:eastAsiaTheme="minorEastAsia" w:hAnsiTheme="minorEastAsia" w:hint="eastAsia"/>
                <w:sz w:val="22"/>
              </w:rPr>
              <w:t>については、引渡し（土地売買契約締結）</w:t>
            </w:r>
            <w:r w:rsidRPr="007725BF">
              <w:rPr>
                <w:rFonts w:asciiTheme="minorEastAsia" w:eastAsiaTheme="minorEastAsia" w:hAnsiTheme="minorEastAsia" w:hint="eastAsia"/>
                <w:sz w:val="22"/>
              </w:rPr>
              <w:t>までに復元する予定です。</w:t>
            </w:r>
          </w:p>
        </w:tc>
      </w:tr>
      <w:tr w:rsidR="00C2063B" w14:paraId="6AE0FD93" w14:textId="77777777" w:rsidTr="003A7DD2">
        <w:trPr>
          <w:trHeight w:val="54"/>
        </w:trPr>
        <w:tc>
          <w:tcPr>
            <w:tcW w:w="710" w:type="dxa"/>
            <w:vAlign w:val="center"/>
          </w:tcPr>
          <w:p w14:paraId="0C6017D3" w14:textId="469D944D" w:rsidR="00C2063B" w:rsidRDefault="00C2063B" w:rsidP="001F51AA">
            <w:pPr>
              <w:jc w:val="center"/>
              <w:rPr>
                <w:rFonts w:asciiTheme="minorEastAsia" w:eastAsiaTheme="minorEastAsia" w:hAnsiTheme="minorEastAsia"/>
              </w:rPr>
            </w:pPr>
            <w:r>
              <w:rPr>
                <w:rFonts w:asciiTheme="minorEastAsia" w:eastAsiaTheme="minorEastAsia" w:hAnsiTheme="minorEastAsia"/>
              </w:rPr>
              <w:t>4</w:t>
            </w:r>
          </w:p>
        </w:tc>
        <w:tc>
          <w:tcPr>
            <w:tcW w:w="850" w:type="dxa"/>
            <w:vAlign w:val="center"/>
          </w:tcPr>
          <w:p w14:paraId="5D7EB61E" w14:textId="1A26CD74" w:rsidR="00C2063B" w:rsidRPr="001040AF" w:rsidRDefault="00C2063B" w:rsidP="001F51AA">
            <w:pPr>
              <w:ind w:leftChars="-38" w:left="-77" w:rightChars="-16" w:right="-32"/>
              <w:jc w:val="center"/>
              <w:rPr>
                <w:rFonts w:asciiTheme="minorEastAsia" w:eastAsiaTheme="minorEastAsia" w:hAnsiTheme="minorEastAsia"/>
                <w:szCs w:val="21"/>
              </w:rPr>
            </w:pPr>
            <w:r>
              <w:rPr>
                <w:rFonts w:asciiTheme="minorEastAsia" w:eastAsiaTheme="minorEastAsia" w:hAnsiTheme="minorEastAsia"/>
                <w:szCs w:val="21"/>
              </w:rPr>
              <w:t>28</w:t>
            </w:r>
            <w:r>
              <w:rPr>
                <w:rFonts w:asciiTheme="minorEastAsia" w:eastAsiaTheme="minorEastAsia" w:hAnsiTheme="minorEastAsia" w:hint="eastAsia"/>
                <w:szCs w:val="21"/>
              </w:rPr>
              <w:t>・3</w:t>
            </w:r>
            <w:r>
              <w:rPr>
                <w:rFonts w:asciiTheme="minorEastAsia" w:eastAsiaTheme="minorEastAsia" w:hAnsiTheme="minorEastAsia"/>
                <w:szCs w:val="21"/>
              </w:rPr>
              <w:t>1</w:t>
            </w:r>
            <w:r>
              <w:rPr>
                <w:rFonts w:asciiTheme="minorEastAsia" w:eastAsiaTheme="minorEastAsia" w:hAnsiTheme="minorEastAsia" w:hint="eastAsia"/>
                <w:szCs w:val="21"/>
              </w:rPr>
              <w:t>・32</w:t>
            </w:r>
          </w:p>
        </w:tc>
        <w:tc>
          <w:tcPr>
            <w:tcW w:w="6521" w:type="dxa"/>
          </w:tcPr>
          <w:p w14:paraId="611D8D24" w14:textId="467E0554" w:rsidR="00C2063B" w:rsidRPr="00681A81" w:rsidRDefault="00C2063B" w:rsidP="00681A81">
            <w:pPr>
              <w:ind w:left="202" w:hangingChars="100" w:hanging="202"/>
              <w:rPr>
                <w:rFonts w:asciiTheme="minorEastAsia" w:eastAsiaTheme="minorEastAsia" w:hAnsiTheme="minorEastAsia" w:cstheme="minorBidi"/>
              </w:rPr>
            </w:pPr>
            <w:r w:rsidRPr="000F6AB7">
              <w:rPr>
                <w:rFonts w:asciiTheme="minorEastAsia" w:eastAsiaTheme="minorEastAsia" w:hAnsiTheme="minorEastAsia" w:hint="eastAsia"/>
                <w:szCs w:val="21"/>
              </w:rPr>
              <w:t>（補足説明事項）</w:t>
            </w:r>
          </w:p>
        </w:tc>
        <w:tc>
          <w:tcPr>
            <w:tcW w:w="7229" w:type="dxa"/>
          </w:tcPr>
          <w:p w14:paraId="6B9F397C" w14:textId="77777777" w:rsidR="00C2063B" w:rsidRPr="00436535" w:rsidRDefault="00C2063B" w:rsidP="007C7BC8">
            <w:pPr>
              <w:rPr>
                <w:rFonts w:asciiTheme="minorEastAsia" w:eastAsiaTheme="minorEastAsia" w:hAnsiTheme="minorEastAsia"/>
                <w:szCs w:val="21"/>
              </w:rPr>
            </w:pPr>
            <w:r w:rsidRPr="00436535">
              <w:rPr>
                <w:rFonts w:asciiTheme="minorEastAsia" w:eastAsiaTheme="minorEastAsia" w:hAnsiTheme="minorEastAsia" w:hint="eastAsia"/>
                <w:szCs w:val="21"/>
              </w:rPr>
              <w:t>・府有財産売買契約書（案）</w:t>
            </w:r>
            <w:r>
              <w:rPr>
                <w:rFonts w:asciiTheme="minorEastAsia" w:eastAsiaTheme="minorEastAsia" w:hAnsiTheme="minorEastAsia" w:hint="eastAsia"/>
                <w:szCs w:val="21"/>
              </w:rPr>
              <w:t>の本文に係る</w:t>
            </w:r>
            <w:r w:rsidRPr="00436535">
              <w:rPr>
                <w:rFonts w:asciiTheme="minorEastAsia" w:eastAsiaTheme="minorEastAsia" w:hAnsiTheme="minorEastAsia" w:hint="eastAsia"/>
                <w:szCs w:val="21"/>
              </w:rPr>
              <w:t>下記内容について、【修正前】を【修正後】に改めます。</w:t>
            </w:r>
          </w:p>
          <w:p w14:paraId="566D3F4F" w14:textId="77777777" w:rsidR="00C2063B" w:rsidRDefault="00C2063B" w:rsidP="005769E7">
            <w:pPr>
              <w:rPr>
                <w:rFonts w:asciiTheme="minorEastAsia" w:eastAsiaTheme="minorEastAsia" w:hAnsiTheme="minorEastAsia"/>
                <w:szCs w:val="21"/>
              </w:rPr>
            </w:pPr>
          </w:p>
          <w:p w14:paraId="38229DE1" w14:textId="77777777" w:rsidR="00C2063B" w:rsidRDefault="00C2063B" w:rsidP="004C28DF">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w:t>
            </w:r>
            <w:r w:rsidRPr="00436535">
              <w:rPr>
                <w:rFonts w:asciiTheme="minorEastAsia" w:eastAsiaTheme="minorEastAsia" w:hAnsiTheme="minorEastAsia" w:hint="eastAsia"/>
                <w:szCs w:val="21"/>
              </w:rPr>
              <w:t>第５条第２項</w:t>
            </w:r>
          </w:p>
          <w:p w14:paraId="230F94F6" w14:textId="77777777" w:rsidR="00C2063B" w:rsidRPr="004C28DF" w:rsidRDefault="00C2063B" w:rsidP="004C28DF">
            <w:pPr>
              <w:rPr>
                <w:rFonts w:asciiTheme="minorEastAsia" w:eastAsiaTheme="minorEastAsia" w:hAnsiTheme="minorEastAsia"/>
                <w:szCs w:val="21"/>
              </w:rPr>
            </w:pPr>
            <w:r w:rsidRPr="00436535">
              <w:rPr>
                <w:rFonts w:asciiTheme="minorEastAsia" w:eastAsiaTheme="minorEastAsia" w:hAnsiTheme="minorEastAsia" w:hint="eastAsia"/>
                <w:szCs w:val="21"/>
              </w:rPr>
              <w:t>【修正前】</w:t>
            </w:r>
          </w:p>
          <w:p w14:paraId="27D25B24" w14:textId="77777777" w:rsidR="00C2063B" w:rsidRPr="00436535" w:rsidRDefault="00C2063B" w:rsidP="004C28DF">
            <w:pPr>
              <w:ind w:firstLineChars="100" w:firstLine="202"/>
              <w:rPr>
                <w:rFonts w:asciiTheme="minorEastAsia" w:eastAsiaTheme="minorEastAsia" w:hAnsiTheme="minorEastAsia"/>
              </w:rPr>
            </w:pPr>
            <w:r w:rsidRPr="00436535">
              <w:rPr>
                <w:rFonts w:asciiTheme="minorEastAsia" w:eastAsiaTheme="minorEastAsia" w:hAnsiTheme="minorEastAsia" w:hint="eastAsia"/>
              </w:rPr>
              <w:t>甲は、前項の規定により売買物件の所有権が移転した後、その所有権移転の登記及び第19条に定める買戻特約の登記を嘱託するものとする。</w:t>
            </w:r>
          </w:p>
          <w:p w14:paraId="4BFF2947" w14:textId="77777777" w:rsidR="00C2063B" w:rsidRPr="00436535" w:rsidRDefault="00C2063B" w:rsidP="00436535">
            <w:pPr>
              <w:rPr>
                <w:rFonts w:asciiTheme="minorEastAsia" w:eastAsiaTheme="minorEastAsia" w:hAnsiTheme="minorEastAsia"/>
                <w:szCs w:val="21"/>
              </w:rPr>
            </w:pPr>
            <w:r w:rsidRPr="00436535">
              <w:rPr>
                <w:rFonts w:asciiTheme="minorEastAsia" w:eastAsiaTheme="minorEastAsia" w:hAnsiTheme="minorEastAsia" w:hint="eastAsia"/>
                <w:szCs w:val="21"/>
              </w:rPr>
              <w:t>【修正後】</w:t>
            </w:r>
          </w:p>
          <w:p w14:paraId="16DF6149" w14:textId="77777777" w:rsidR="00C2063B" w:rsidRPr="00436535" w:rsidRDefault="00C2063B" w:rsidP="004C28DF">
            <w:pPr>
              <w:ind w:firstLineChars="100" w:firstLine="202"/>
              <w:rPr>
                <w:rFonts w:asciiTheme="minorEastAsia" w:eastAsiaTheme="minorEastAsia" w:hAnsiTheme="minorEastAsia"/>
              </w:rPr>
            </w:pPr>
            <w:r w:rsidRPr="00436535">
              <w:rPr>
                <w:rFonts w:asciiTheme="minorEastAsia" w:eastAsiaTheme="minorEastAsia" w:hAnsiTheme="minorEastAsia" w:hint="eastAsia"/>
              </w:rPr>
              <w:t>甲は、前項の規定により売買物件の所有権が移転した後、その所有権移転の登記及び第</w:t>
            </w:r>
            <w:r w:rsidRPr="00436535">
              <w:rPr>
                <w:rFonts w:asciiTheme="minorEastAsia" w:eastAsiaTheme="minorEastAsia" w:hAnsiTheme="minorEastAsia" w:hint="eastAsia"/>
                <w:u w:val="single"/>
              </w:rPr>
              <w:t>1</w:t>
            </w:r>
            <w:r w:rsidRPr="00436535">
              <w:rPr>
                <w:rFonts w:asciiTheme="minorEastAsia" w:eastAsiaTheme="minorEastAsia" w:hAnsiTheme="minorEastAsia"/>
                <w:u w:val="single"/>
              </w:rPr>
              <w:t>8</w:t>
            </w:r>
            <w:r w:rsidRPr="00436535">
              <w:rPr>
                <w:rFonts w:asciiTheme="minorEastAsia" w:eastAsiaTheme="minorEastAsia" w:hAnsiTheme="minorEastAsia" w:hint="eastAsia"/>
              </w:rPr>
              <w:t>条に定める買戻特約の登記を嘱託するものとする。</w:t>
            </w:r>
          </w:p>
          <w:p w14:paraId="13DF83F9" w14:textId="77777777" w:rsidR="00C2063B" w:rsidRDefault="00C2063B" w:rsidP="0004315B">
            <w:pPr>
              <w:rPr>
                <w:rFonts w:asciiTheme="minorEastAsia" w:eastAsiaTheme="minorEastAsia" w:hAnsiTheme="minorEastAsia" w:hint="eastAsia"/>
              </w:rPr>
            </w:pPr>
          </w:p>
          <w:p w14:paraId="00D6A427" w14:textId="77777777" w:rsidR="00C2063B" w:rsidRPr="00436535" w:rsidRDefault="00C2063B" w:rsidP="002D60F8">
            <w:pPr>
              <w:ind w:left="202" w:hangingChars="100" w:hanging="202"/>
              <w:rPr>
                <w:rFonts w:asciiTheme="minorEastAsia" w:eastAsiaTheme="minorEastAsia" w:hAnsiTheme="minorEastAsia"/>
              </w:rPr>
            </w:pPr>
            <w:r>
              <w:rPr>
                <w:rFonts w:asciiTheme="minorEastAsia" w:eastAsiaTheme="minorEastAsia" w:hAnsiTheme="minorEastAsia" w:hint="eastAsia"/>
                <w:szCs w:val="21"/>
              </w:rPr>
              <w:t>・</w:t>
            </w:r>
            <w:r w:rsidRPr="00436535">
              <w:rPr>
                <w:rFonts w:asciiTheme="minorEastAsia" w:eastAsiaTheme="minorEastAsia" w:hAnsiTheme="minorEastAsia" w:hint="eastAsia"/>
                <w:szCs w:val="21"/>
              </w:rPr>
              <w:t>第16条</w:t>
            </w:r>
            <w:r>
              <w:rPr>
                <w:rFonts w:asciiTheme="minorEastAsia" w:eastAsiaTheme="minorEastAsia" w:hAnsiTheme="minorEastAsia" w:hint="eastAsia"/>
                <w:szCs w:val="21"/>
              </w:rPr>
              <w:t>第１項第５号</w:t>
            </w:r>
          </w:p>
          <w:p w14:paraId="45642497" w14:textId="77777777" w:rsidR="00C2063B" w:rsidRPr="00436535" w:rsidRDefault="00C2063B" w:rsidP="00436535">
            <w:pPr>
              <w:rPr>
                <w:rFonts w:asciiTheme="minorEastAsia" w:eastAsiaTheme="minorEastAsia" w:hAnsiTheme="minorEastAsia"/>
                <w:szCs w:val="21"/>
              </w:rPr>
            </w:pPr>
            <w:r w:rsidRPr="00436535">
              <w:rPr>
                <w:rFonts w:asciiTheme="minorEastAsia" w:eastAsiaTheme="minorEastAsia" w:hAnsiTheme="minorEastAsia" w:hint="eastAsia"/>
                <w:szCs w:val="21"/>
              </w:rPr>
              <w:t>【修正前】</w:t>
            </w:r>
          </w:p>
          <w:p w14:paraId="2DDC8615" w14:textId="77777777" w:rsidR="00C2063B" w:rsidRDefault="00C2063B" w:rsidP="007C7BC8">
            <w:pPr>
              <w:ind w:leftChars="100" w:left="202"/>
              <w:rPr>
                <w:rFonts w:asciiTheme="minorEastAsia" w:eastAsiaTheme="minorEastAsia" w:hAnsiTheme="minorEastAsia"/>
              </w:rPr>
            </w:pPr>
            <w:r w:rsidRPr="00436535">
              <w:rPr>
                <w:rFonts w:asciiTheme="minorEastAsia" w:eastAsiaTheme="minorEastAsia" w:hAnsiTheme="minorEastAsia" w:hint="eastAsia"/>
              </w:rPr>
              <w:t>第12条（権利の設定等）の定めに違反したとき</w:t>
            </w:r>
          </w:p>
          <w:p w14:paraId="00108EAD" w14:textId="77777777" w:rsidR="00C2063B" w:rsidRPr="00436535" w:rsidRDefault="00C2063B" w:rsidP="00436535">
            <w:pPr>
              <w:rPr>
                <w:rFonts w:asciiTheme="minorEastAsia" w:eastAsiaTheme="minorEastAsia" w:hAnsiTheme="minorEastAsia"/>
                <w:szCs w:val="21"/>
              </w:rPr>
            </w:pPr>
            <w:r w:rsidRPr="00436535">
              <w:rPr>
                <w:rFonts w:asciiTheme="minorEastAsia" w:eastAsiaTheme="minorEastAsia" w:hAnsiTheme="minorEastAsia" w:hint="eastAsia"/>
                <w:szCs w:val="21"/>
              </w:rPr>
              <w:t>【修正後】</w:t>
            </w:r>
          </w:p>
          <w:p w14:paraId="163E3B6C" w14:textId="77777777" w:rsidR="00C2063B" w:rsidRDefault="00C2063B" w:rsidP="007C7BC8">
            <w:pPr>
              <w:ind w:leftChars="100" w:left="202"/>
              <w:rPr>
                <w:rFonts w:asciiTheme="minorEastAsia" w:eastAsiaTheme="minorEastAsia" w:hAnsiTheme="minorEastAsia"/>
              </w:rPr>
            </w:pPr>
            <w:r w:rsidRPr="00436535">
              <w:rPr>
                <w:rFonts w:asciiTheme="minorEastAsia" w:eastAsiaTheme="minorEastAsia" w:hAnsiTheme="minorEastAsia" w:hint="eastAsia"/>
              </w:rPr>
              <w:t>第12条（権利</w:t>
            </w:r>
            <w:r w:rsidRPr="00436535">
              <w:rPr>
                <w:rFonts w:asciiTheme="minorEastAsia" w:eastAsiaTheme="minorEastAsia" w:hAnsiTheme="minorEastAsia" w:hint="eastAsia"/>
                <w:u w:val="single"/>
              </w:rPr>
              <w:t>義務</w:t>
            </w:r>
            <w:r w:rsidRPr="00436535">
              <w:rPr>
                <w:rFonts w:asciiTheme="minorEastAsia" w:eastAsiaTheme="minorEastAsia" w:hAnsiTheme="minorEastAsia" w:hint="eastAsia"/>
              </w:rPr>
              <w:t>の設定等）の定めに違反したとき</w:t>
            </w:r>
          </w:p>
          <w:p w14:paraId="6C7A5707" w14:textId="77777777" w:rsidR="00C2063B" w:rsidRDefault="00C2063B" w:rsidP="00436535">
            <w:pPr>
              <w:ind w:left="202" w:hangingChars="100" w:hanging="202"/>
              <w:rPr>
                <w:rFonts w:asciiTheme="minorEastAsia" w:eastAsiaTheme="minorEastAsia" w:hAnsiTheme="minorEastAsia"/>
              </w:rPr>
            </w:pPr>
          </w:p>
          <w:p w14:paraId="2C69A944" w14:textId="77777777" w:rsidR="00C2063B" w:rsidRDefault="00C2063B" w:rsidP="00436535">
            <w:pPr>
              <w:ind w:left="202" w:hangingChars="100" w:hanging="202"/>
              <w:rPr>
                <w:rFonts w:asciiTheme="minorEastAsia" w:eastAsiaTheme="minorEastAsia" w:hAnsiTheme="minorEastAsia"/>
              </w:rPr>
            </w:pPr>
            <w:r>
              <w:rPr>
                <w:rFonts w:asciiTheme="minorEastAsia" w:eastAsiaTheme="minorEastAsia" w:hAnsiTheme="minorEastAsia" w:hint="eastAsia"/>
                <w:szCs w:val="21"/>
              </w:rPr>
              <w:t>・</w:t>
            </w:r>
            <w:r w:rsidRPr="00436535">
              <w:rPr>
                <w:rFonts w:asciiTheme="minorEastAsia" w:eastAsiaTheme="minorEastAsia" w:hAnsiTheme="minorEastAsia" w:hint="eastAsia"/>
                <w:szCs w:val="21"/>
              </w:rPr>
              <w:t>第19条</w:t>
            </w:r>
            <w:r>
              <w:rPr>
                <w:rFonts w:asciiTheme="minorEastAsia" w:eastAsiaTheme="minorEastAsia" w:hAnsiTheme="minorEastAsia" w:hint="eastAsia"/>
                <w:szCs w:val="21"/>
              </w:rPr>
              <w:t>第２項第１号</w:t>
            </w:r>
          </w:p>
          <w:p w14:paraId="6C8F5192" w14:textId="77777777" w:rsidR="00C2063B" w:rsidRDefault="00C2063B" w:rsidP="00436535">
            <w:pPr>
              <w:rPr>
                <w:rFonts w:asciiTheme="minorEastAsia" w:eastAsiaTheme="minorEastAsia" w:hAnsiTheme="minorEastAsia"/>
                <w:szCs w:val="21"/>
              </w:rPr>
            </w:pPr>
            <w:r w:rsidRPr="00436535">
              <w:rPr>
                <w:rFonts w:asciiTheme="minorEastAsia" w:eastAsiaTheme="minorEastAsia" w:hAnsiTheme="minorEastAsia" w:hint="eastAsia"/>
                <w:szCs w:val="21"/>
              </w:rPr>
              <w:t>【修正前】</w:t>
            </w:r>
          </w:p>
          <w:p w14:paraId="51392CE6" w14:textId="77777777" w:rsidR="00C2063B" w:rsidRPr="00436535" w:rsidRDefault="00C2063B" w:rsidP="007C7BC8">
            <w:pPr>
              <w:ind w:firstLineChars="100" w:firstLine="202"/>
              <w:rPr>
                <w:rFonts w:asciiTheme="minorEastAsia" w:eastAsiaTheme="minorEastAsia" w:hAnsiTheme="minorEastAsia"/>
                <w:szCs w:val="21"/>
              </w:rPr>
            </w:pPr>
            <w:r w:rsidRPr="00436535">
              <w:rPr>
                <w:rFonts w:asciiTheme="minorEastAsia" w:eastAsiaTheme="minorEastAsia" w:hAnsiTheme="minorEastAsia" w:hint="eastAsia"/>
                <w:szCs w:val="21"/>
              </w:rPr>
              <w:t>前項第１号に該当する場合都市計画法第34条第2項の規定による開発許可の通知の写し、開発許可を受けた際の土地利用計画図、帰属する土地の登記事項全部証明書及び地積測量図</w:t>
            </w:r>
          </w:p>
          <w:p w14:paraId="197C4BE6" w14:textId="77777777" w:rsidR="00C2063B" w:rsidRPr="00436535" w:rsidRDefault="00C2063B" w:rsidP="00436535">
            <w:pPr>
              <w:rPr>
                <w:rFonts w:asciiTheme="minorEastAsia" w:eastAsiaTheme="minorEastAsia" w:hAnsiTheme="minorEastAsia"/>
                <w:szCs w:val="21"/>
              </w:rPr>
            </w:pPr>
            <w:r w:rsidRPr="00436535">
              <w:rPr>
                <w:rFonts w:asciiTheme="minorEastAsia" w:eastAsiaTheme="minorEastAsia" w:hAnsiTheme="minorEastAsia" w:hint="eastAsia"/>
                <w:szCs w:val="21"/>
              </w:rPr>
              <w:t>【修正後】</w:t>
            </w:r>
          </w:p>
          <w:p w14:paraId="45BC7BAA" w14:textId="50786FF3" w:rsidR="00C2063B" w:rsidRPr="007725BF" w:rsidRDefault="00C2063B" w:rsidP="00A92609">
            <w:pPr>
              <w:ind w:left="202" w:hangingChars="100" w:hanging="202"/>
              <w:rPr>
                <w:rFonts w:asciiTheme="minorEastAsia" w:eastAsiaTheme="minorEastAsia" w:hAnsiTheme="minorEastAsia"/>
                <w:szCs w:val="21"/>
              </w:rPr>
            </w:pPr>
            <w:r w:rsidRPr="00436535">
              <w:rPr>
                <w:rFonts w:asciiTheme="minorEastAsia" w:eastAsiaTheme="minorEastAsia" w:hAnsiTheme="minorEastAsia" w:hint="eastAsia"/>
                <w:szCs w:val="21"/>
              </w:rPr>
              <w:t>前項第１号に該当する場合都市計画法第</w:t>
            </w:r>
            <w:r w:rsidRPr="00436535">
              <w:rPr>
                <w:rFonts w:asciiTheme="minorEastAsia" w:eastAsiaTheme="minorEastAsia" w:hAnsiTheme="minorEastAsia" w:hint="eastAsia"/>
                <w:szCs w:val="21"/>
                <w:u w:val="single"/>
              </w:rPr>
              <w:t>3</w:t>
            </w:r>
            <w:r w:rsidRPr="00436535">
              <w:rPr>
                <w:rFonts w:asciiTheme="minorEastAsia" w:eastAsiaTheme="minorEastAsia" w:hAnsiTheme="minorEastAsia"/>
                <w:szCs w:val="21"/>
                <w:u w:val="single"/>
              </w:rPr>
              <w:t>5</w:t>
            </w:r>
            <w:r w:rsidRPr="00436535">
              <w:rPr>
                <w:rFonts w:asciiTheme="minorEastAsia" w:eastAsiaTheme="minorEastAsia" w:hAnsiTheme="minorEastAsia" w:hint="eastAsia"/>
                <w:szCs w:val="21"/>
              </w:rPr>
              <w:t>条第2項の規定による開発許可の</w:t>
            </w:r>
            <w:r w:rsidRPr="00436535">
              <w:rPr>
                <w:rFonts w:asciiTheme="minorEastAsia" w:eastAsiaTheme="minorEastAsia" w:hAnsiTheme="minorEastAsia" w:hint="eastAsia"/>
                <w:szCs w:val="21"/>
              </w:rPr>
              <w:lastRenderedPageBreak/>
              <w:t>通知の写し、開発許可を受けた際の土地利用計画図、帰属する土地の登記事項全部証明書及び地積測量図</w:t>
            </w:r>
          </w:p>
        </w:tc>
      </w:tr>
      <w:tr w:rsidR="00C2063B" w14:paraId="3B2045DD" w14:textId="77777777" w:rsidTr="00897D34">
        <w:trPr>
          <w:trHeight w:val="70"/>
        </w:trPr>
        <w:tc>
          <w:tcPr>
            <w:tcW w:w="710" w:type="dxa"/>
            <w:vAlign w:val="center"/>
          </w:tcPr>
          <w:p w14:paraId="546CE1EB" w14:textId="68E6286E" w:rsidR="00C2063B" w:rsidRPr="001964F4" w:rsidRDefault="00C2063B" w:rsidP="001F51AA">
            <w:pPr>
              <w:jc w:val="center"/>
              <w:rPr>
                <w:rFonts w:asciiTheme="minorEastAsia" w:eastAsiaTheme="minorEastAsia" w:hAnsiTheme="minorEastAsia"/>
              </w:rPr>
            </w:pPr>
            <w:r>
              <w:rPr>
                <w:rFonts w:asciiTheme="minorEastAsia" w:eastAsiaTheme="minorEastAsia" w:hAnsiTheme="minorEastAsia"/>
              </w:rPr>
              <w:lastRenderedPageBreak/>
              <w:t>5</w:t>
            </w:r>
          </w:p>
        </w:tc>
        <w:tc>
          <w:tcPr>
            <w:tcW w:w="850" w:type="dxa"/>
            <w:vAlign w:val="center"/>
          </w:tcPr>
          <w:p w14:paraId="7023D567" w14:textId="7135C18E" w:rsidR="00C2063B" w:rsidRPr="001040AF" w:rsidRDefault="00C2063B" w:rsidP="001F51AA">
            <w:pPr>
              <w:jc w:val="center"/>
              <w:rPr>
                <w:rFonts w:asciiTheme="minorEastAsia" w:eastAsiaTheme="minorEastAsia" w:hAnsiTheme="minorEastAsia"/>
                <w:szCs w:val="21"/>
              </w:rPr>
            </w:pPr>
            <w:r>
              <w:rPr>
                <w:rFonts w:asciiTheme="minorEastAsia" w:eastAsiaTheme="minorEastAsia" w:hAnsiTheme="minorEastAsia"/>
                <w:szCs w:val="21"/>
              </w:rPr>
              <w:t>36</w:t>
            </w:r>
          </w:p>
        </w:tc>
        <w:tc>
          <w:tcPr>
            <w:tcW w:w="6521" w:type="dxa"/>
          </w:tcPr>
          <w:p w14:paraId="29BEB2E0" w14:textId="55EE8D61" w:rsidR="00C2063B" w:rsidRPr="00681A81" w:rsidRDefault="00C2063B" w:rsidP="00681A81">
            <w:pPr>
              <w:ind w:left="202" w:hangingChars="100" w:hanging="202"/>
              <w:rPr>
                <w:rFonts w:asciiTheme="minorEastAsia" w:eastAsiaTheme="minorEastAsia" w:hAnsiTheme="minorEastAsia"/>
              </w:rPr>
            </w:pPr>
            <w:r w:rsidRPr="000F6AB7">
              <w:rPr>
                <w:rFonts w:asciiTheme="minorEastAsia" w:eastAsiaTheme="minorEastAsia" w:hAnsiTheme="minorEastAsia" w:hint="eastAsia"/>
                <w:szCs w:val="21"/>
              </w:rPr>
              <w:t>（補足説明事項）</w:t>
            </w:r>
          </w:p>
        </w:tc>
        <w:tc>
          <w:tcPr>
            <w:tcW w:w="7229" w:type="dxa"/>
          </w:tcPr>
          <w:p w14:paraId="3BB2A405" w14:textId="77777777" w:rsidR="00C2063B" w:rsidRPr="00436535" w:rsidRDefault="00C2063B" w:rsidP="00C37714">
            <w:pPr>
              <w:rPr>
                <w:rFonts w:asciiTheme="minorEastAsia" w:eastAsiaTheme="minorEastAsia" w:hAnsiTheme="minorEastAsia"/>
                <w:szCs w:val="21"/>
              </w:rPr>
            </w:pPr>
            <w:r w:rsidRPr="00436535">
              <w:rPr>
                <w:rFonts w:asciiTheme="minorEastAsia" w:eastAsiaTheme="minorEastAsia" w:hAnsiTheme="minorEastAsia" w:hint="eastAsia"/>
                <w:szCs w:val="21"/>
              </w:rPr>
              <w:t>・府有財産売買契約書（案）［末尾添付］土地利用条件</w:t>
            </w:r>
            <w:r>
              <w:rPr>
                <w:rFonts w:asciiTheme="minorEastAsia" w:eastAsiaTheme="minorEastAsia" w:hAnsiTheme="minorEastAsia" w:hint="eastAsia"/>
                <w:szCs w:val="21"/>
              </w:rPr>
              <w:t>に係る</w:t>
            </w:r>
            <w:r w:rsidRPr="00436535">
              <w:rPr>
                <w:rFonts w:asciiTheme="minorEastAsia" w:eastAsiaTheme="minorEastAsia" w:hAnsiTheme="minorEastAsia" w:hint="eastAsia"/>
                <w:szCs w:val="21"/>
              </w:rPr>
              <w:t>下記内容について、【修正前】を【修正後】に改めます。</w:t>
            </w:r>
          </w:p>
          <w:p w14:paraId="4F4B2F3A" w14:textId="77777777" w:rsidR="00C2063B" w:rsidRPr="00436535" w:rsidRDefault="00C2063B" w:rsidP="00C37714">
            <w:pPr>
              <w:rPr>
                <w:rFonts w:asciiTheme="minorEastAsia" w:eastAsiaTheme="minorEastAsia" w:hAnsiTheme="minorEastAsia"/>
                <w:szCs w:val="21"/>
              </w:rPr>
            </w:pPr>
          </w:p>
          <w:p w14:paraId="125FB4FE" w14:textId="77777777" w:rsidR="00C2063B" w:rsidRPr="00436535" w:rsidRDefault="00C2063B" w:rsidP="00C37714">
            <w:pPr>
              <w:rPr>
                <w:rFonts w:asciiTheme="minorEastAsia" w:eastAsiaTheme="minorEastAsia" w:hAnsiTheme="minorEastAsia"/>
                <w:szCs w:val="21"/>
              </w:rPr>
            </w:pPr>
            <w:r w:rsidRPr="00436535">
              <w:rPr>
                <w:rFonts w:asciiTheme="minorEastAsia" w:eastAsiaTheme="minorEastAsia" w:hAnsiTheme="minorEastAsia" w:hint="eastAsia"/>
                <w:szCs w:val="21"/>
              </w:rPr>
              <w:t>【修正前】</w:t>
            </w:r>
          </w:p>
          <w:p w14:paraId="7CAF1D7B" w14:textId="77777777" w:rsidR="00C2063B" w:rsidRPr="00436535" w:rsidRDefault="00C2063B" w:rsidP="00C37714">
            <w:pPr>
              <w:pStyle w:val="Default"/>
              <w:ind w:left="202" w:hangingChars="100" w:hanging="202"/>
              <w:rPr>
                <w:color w:val="auto"/>
                <w:sz w:val="21"/>
                <w:szCs w:val="21"/>
              </w:rPr>
            </w:pPr>
            <w:r w:rsidRPr="00436535">
              <w:rPr>
                <w:rFonts w:hint="eastAsia"/>
                <w:color w:val="auto"/>
                <w:sz w:val="21"/>
                <w:szCs w:val="21"/>
              </w:rPr>
              <w:t>（４）用途等</w:t>
            </w:r>
          </w:p>
          <w:p w14:paraId="650AF423" w14:textId="77777777" w:rsidR="00C2063B" w:rsidRPr="00436535" w:rsidRDefault="00C2063B" w:rsidP="00C37714">
            <w:pPr>
              <w:pStyle w:val="Default"/>
              <w:ind w:leftChars="100" w:left="202"/>
              <w:rPr>
                <w:color w:val="auto"/>
                <w:sz w:val="21"/>
                <w:szCs w:val="21"/>
              </w:rPr>
            </w:pPr>
            <w:r w:rsidRPr="00436535">
              <w:rPr>
                <w:rFonts w:hint="eastAsia"/>
                <w:color w:val="auto"/>
                <w:sz w:val="21"/>
                <w:szCs w:val="21"/>
              </w:rPr>
              <w:t>○建築物の用途は、「戸建て住宅」の用途に供しなければならない。</w:t>
            </w:r>
          </w:p>
          <w:p w14:paraId="7044D7AD" w14:textId="77777777" w:rsidR="00C2063B" w:rsidRPr="00436535" w:rsidRDefault="00C2063B" w:rsidP="00C37714">
            <w:pPr>
              <w:pStyle w:val="Default"/>
              <w:ind w:leftChars="100" w:left="202"/>
              <w:rPr>
                <w:color w:val="auto"/>
                <w:sz w:val="21"/>
                <w:szCs w:val="21"/>
              </w:rPr>
            </w:pPr>
            <w:r w:rsidRPr="00436535">
              <w:rPr>
                <w:rFonts w:hint="eastAsia"/>
                <w:color w:val="auto"/>
                <w:sz w:val="21"/>
                <w:szCs w:val="21"/>
              </w:rPr>
              <w:t>○一住戸当たりの敷地面積は、１５０平方メートル以上とすること。</w:t>
            </w:r>
          </w:p>
          <w:p w14:paraId="1C12F672" w14:textId="77777777" w:rsidR="00C2063B" w:rsidRPr="00436535" w:rsidRDefault="00C2063B" w:rsidP="00C37714">
            <w:pPr>
              <w:pStyle w:val="Default"/>
              <w:ind w:leftChars="100" w:left="202"/>
              <w:rPr>
                <w:color w:val="auto"/>
                <w:sz w:val="21"/>
                <w:szCs w:val="21"/>
              </w:rPr>
            </w:pPr>
            <w:r w:rsidRPr="00436535">
              <w:rPr>
                <w:rFonts w:hint="eastAsia"/>
                <w:color w:val="auto"/>
                <w:sz w:val="21"/>
                <w:szCs w:val="21"/>
              </w:rPr>
              <w:t>○ZEH水準の省エネ住宅とすること。</w:t>
            </w:r>
          </w:p>
          <w:p w14:paraId="1E852ACA" w14:textId="77777777" w:rsidR="00C2063B" w:rsidRPr="00436535" w:rsidRDefault="00C2063B" w:rsidP="00C37714">
            <w:pPr>
              <w:pStyle w:val="Default"/>
              <w:ind w:left="202" w:hangingChars="100" w:hanging="202"/>
              <w:rPr>
                <w:color w:val="auto"/>
                <w:sz w:val="21"/>
                <w:szCs w:val="21"/>
              </w:rPr>
            </w:pPr>
            <w:r w:rsidRPr="00436535">
              <w:rPr>
                <w:rFonts w:hint="eastAsia"/>
                <w:color w:val="auto"/>
                <w:sz w:val="21"/>
                <w:szCs w:val="21"/>
              </w:rPr>
              <w:t>（５）工事に関する事項</w:t>
            </w:r>
          </w:p>
          <w:p w14:paraId="75C743C6" w14:textId="77777777" w:rsidR="00C2063B" w:rsidRPr="00436535" w:rsidRDefault="00C2063B" w:rsidP="00C37714">
            <w:pPr>
              <w:pStyle w:val="Default"/>
              <w:ind w:leftChars="100" w:left="202"/>
              <w:rPr>
                <w:color w:val="auto"/>
                <w:sz w:val="21"/>
                <w:szCs w:val="21"/>
              </w:rPr>
            </w:pPr>
            <w:r w:rsidRPr="00436535">
              <w:rPr>
                <w:rFonts w:hint="eastAsia"/>
                <w:color w:val="auto"/>
                <w:sz w:val="21"/>
                <w:szCs w:val="21"/>
              </w:rPr>
              <w:t>○工事に際しては、関連法規をはじめ以下の事項を遵守すること。</w:t>
            </w:r>
          </w:p>
          <w:p w14:paraId="787FEC33" w14:textId="77777777" w:rsidR="00C2063B" w:rsidRPr="00436535" w:rsidRDefault="00C2063B" w:rsidP="00C37714">
            <w:pPr>
              <w:pStyle w:val="Default"/>
              <w:ind w:leftChars="200" w:left="810" w:hangingChars="200" w:hanging="405"/>
              <w:rPr>
                <w:color w:val="auto"/>
                <w:sz w:val="21"/>
                <w:szCs w:val="21"/>
              </w:rPr>
            </w:pPr>
            <w:r w:rsidRPr="00436535">
              <w:rPr>
                <w:rFonts w:hint="eastAsia"/>
                <w:color w:val="auto"/>
                <w:sz w:val="21"/>
                <w:szCs w:val="21"/>
              </w:rPr>
              <w:t>エ．工事に先立ち、計画内容等の地元説明を行うとともに、工事中の現場対応のため責任者と連絡先を明記した工事管理体制表を作成すること。</w:t>
            </w:r>
          </w:p>
          <w:p w14:paraId="5E9568AC" w14:textId="77777777" w:rsidR="00C2063B" w:rsidRPr="00436535" w:rsidRDefault="00C2063B" w:rsidP="00C37714">
            <w:pPr>
              <w:pStyle w:val="Default"/>
              <w:ind w:leftChars="200" w:left="810" w:hangingChars="200" w:hanging="405"/>
              <w:rPr>
                <w:color w:val="auto"/>
                <w:sz w:val="21"/>
                <w:szCs w:val="21"/>
              </w:rPr>
            </w:pPr>
            <w:r w:rsidRPr="00436535">
              <w:rPr>
                <w:rFonts w:hint="eastAsia"/>
                <w:color w:val="auto"/>
                <w:sz w:val="21"/>
                <w:szCs w:val="21"/>
              </w:rPr>
              <w:t>オ．工事中は、特に騒音、振動を抑えるよう配慮して作業を行い、万一、周辺の家屋等に損害を与えた場合は、補償等の適切な対応を行うこと。</w:t>
            </w:r>
          </w:p>
          <w:p w14:paraId="24DD69F9" w14:textId="77777777" w:rsidR="00C2063B" w:rsidRPr="00436535" w:rsidRDefault="00C2063B" w:rsidP="00C37714">
            <w:pPr>
              <w:pStyle w:val="Default"/>
              <w:ind w:leftChars="200" w:left="810" w:hangingChars="200" w:hanging="405"/>
              <w:rPr>
                <w:color w:val="auto"/>
                <w:sz w:val="21"/>
                <w:szCs w:val="21"/>
              </w:rPr>
            </w:pPr>
            <w:r w:rsidRPr="00436535">
              <w:rPr>
                <w:rFonts w:hint="eastAsia"/>
                <w:color w:val="auto"/>
                <w:sz w:val="21"/>
                <w:szCs w:val="21"/>
              </w:rPr>
              <w:t>カ．当該事業用地は近接して小学校、保育所等があります。通学路となっているため、工事にあたっては、事前に説明を行うこと。また、工事車両の通行等にあたっては、十分な安全対策を講じるとともに、歩行者を優先して交通誘導を行うこと。工事車両が集中しないよう配慮すること。</w:t>
            </w:r>
          </w:p>
          <w:p w14:paraId="5D3746FA" w14:textId="77777777" w:rsidR="00C2063B" w:rsidRPr="00436535" w:rsidRDefault="00C2063B" w:rsidP="00C37714">
            <w:pPr>
              <w:rPr>
                <w:szCs w:val="21"/>
              </w:rPr>
            </w:pPr>
            <w:r w:rsidRPr="00436535">
              <w:rPr>
                <w:rFonts w:hint="eastAsia"/>
                <w:szCs w:val="21"/>
              </w:rPr>
              <w:t>（６）その他</w:t>
            </w:r>
          </w:p>
          <w:p w14:paraId="2CAAD6A3" w14:textId="77777777" w:rsidR="00C2063B" w:rsidRPr="00436535" w:rsidRDefault="00C2063B" w:rsidP="00C37714">
            <w:pPr>
              <w:rPr>
                <w:rFonts w:asciiTheme="minorEastAsia" w:eastAsiaTheme="minorEastAsia" w:hAnsiTheme="minorEastAsia"/>
                <w:szCs w:val="21"/>
              </w:rPr>
            </w:pPr>
          </w:p>
          <w:p w14:paraId="30F901AF" w14:textId="77777777" w:rsidR="00C2063B" w:rsidRPr="00436535" w:rsidRDefault="00C2063B" w:rsidP="00C37714">
            <w:pPr>
              <w:ind w:left="202" w:hangingChars="100" w:hanging="202"/>
              <w:rPr>
                <w:rFonts w:asciiTheme="minorEastAsia" w:eastAsiaTheme="minorEastAsia" w:hAnsiTheme="minorEastAsia"/>
                <w:szCs w:val="21"/>
              </w:rPr>
            </w:pPr>
            <w:r w:rsidRPr="00436535">
              <w:rPr>
                <w:rFonts w:asciiTheme="minorEastAsia" w:eastAsiaTheme="minorEastAsia" w:hAnsiTheme="minorEastAsia" w:hint="eastAsia"/>
                <w:szCs w:val="21"/>
              </w:rPr>
              <w:t>【修正後】</w:t>
            </w:r>
          </w:p>
          <w:p w14:paraId="5BC26193" w14:textId="77777777" w:rsidR="00C2063B" w:rsidRPr="00436535" w:rsidRDefault="00C2063B" w:rsidP="00C37714">
            <w:pPr>
              <w:ind w:left="202" w:hangingChars="100" w:hanging="202"/>
              <w:rPr>
                <w:rFonts w:asciiTheme="minorEastAsia" w:eastAsiaTheme="minorEastAsia" w:hAnsiTheme="minorEastAsia"/>
                <w:szCs w:val="21"/>
              </w:rPr>
            </w:pPr>
            <w:r w:rsidRPr="00436535">
              <w:rPr>
                <w:rFonts w:asciiTheme="minorEastAsia" w:eastAsiaTheme="minorEastAsia" w:hAnsiTheme="minorEastAsia" w:hint="eastAsia"/>
                <w:szCs w:val="21"/>
              </w:rPr>
              <w:t>（</w:t>
            </w:r>
            <w:r w:rsidRPr="00436535">
              <w:rPr>
                <w:rFonts w:asciiTheme="minorEastAsia" w:eastAsiaTheme="minorEastAsia" w:hAnsiTheme="minorEastAsia" w:hint="eastAsia"/>
                <w:szCs w:val="21"/>
                <w:u w:val="single"/>
              </w:rPr>
              <w:t>１</w:t>
            </w:r>
            <w:r w:rsidRPr="00436535">
              <w:rPr>
                <w:rFonts w:asciiTheme="minorEastAsia" w:eastAsiaTheme="minorEastAsia" w:hAnsiTheme="minorEastAsia" w:hint="eastAsia"/>
                <w:szCs w:val="21"/>
              </w:rPr>
              <w:t>）用途等</w:t>
            </w:r>
          </w:p>
          <w:p w14:paraId="4B263DC9" w14:textId="77777777" w:rsidR="00C2063B" w:rsidRPr="00436535" w:rsidRDefault="00C2063B" w:rsidP="00C37714">
            <w:pPr>
              <w:ind w:leftChars="100" w:left="202"/>
              <w:rPr>
                <w:rFonts w:asciiTheme="minorEastAsia" w:eastAsiaTheme="minorEastAsia" w:hAnsiTheme="minorEastAsia"/>
                <w:szCs w:val="21"/>
              </w:rPr>
            </w:pPr>
            <w:r w:rsidRPr="00436535">
              <w:rPr>
                <w:rFonts w:asciiTheme="minorEastAsia" w:eastAsiaTheme="minorEastAsia" w:hAnsiTheme="minorEastAsia" w:hint="eastAsia"/>
                <w:szCs w:val="21"/>
              </w:rPr>
              <w:t>○建築物の用途は、「戸建て住宅」の用途に供しなければならない。</w:t>
            </w:r>
          </w:p>
          <w:p w14:paraId="151D2BC1" w14:textId="77777777" w:rsidR="00C2063B" w:rsidRPr="00436535" w:rsidRDefault="00C2063B" w:rsidP="00C37714">
            <w:pPr>
              <w:ind w:leftChars="100" w:left="202"/>
              <w:rPr>
                <w:rFonts w:asciiTheme="minorEastAsia" w:eastAsiaTheme="minorEastAsia" w:hAnsiTheme="minorEastAsia"/>
                <w:szCs w:val="21"/>
              </w:rPr>
            </w:pPr>
            <w:r w:rsidRPr="00436535">
              <w:rPr>
                <w:rFonts w:asciiTheme="minorEastAsia" w:eastAsiaTheme="minorEastAsia" w:hAnsiTheme="minorEastAsia" w:hint="eastAsia"/>
                <w:szCs w:val="21"/>
              </w:rPr>
              <w:t>○一住戸当たりの敷地面積は、１５０平方メートル以上とすること。</w:t>
            </w:r>
          </w:p>
          <w:p w14:paraId="1B243586" w14:textId="77777777" w:rsidR="00C2063B" w:rsidRPr="00436535" w:rsidRDefault="00C2063B" w:rsidP="00C37714">
            <w:pPr>
              <w:ind w:leftChars="100" w:left="202"/>
              <w:rPr>
                <w:rFonts w:asciiTheme="minorEastAsia" w:eastAsiaTheme="minorEastAsia" w:hAnsiTheme="minorEastAsia"/>
                <w:szCs w:val="21"/>
              </w:rPr>
            </w:pPr>
            <w:r w:rsidRPr="00436535">
              <w:rPr>
                <w:rFonts w:asciiTheme="minorEastAsia" w:eastAsiaTheme="minorEastAsia" w:hAnsiTheme="minorEastAsia" w:hint="eastAsia"/>
                <w:szCs w:val="21"/>
              </w:rPr>
              <w:t>○ZEH水準の省エネ住宅とすること。</w:t>
            </w:r>
          </w:p>
          <w:p w14:paraId="5726282D" w14:textId="77777777" w:rsidR="00C2063B" w:rsidRPr="00436535" w:rsidRDefault="00C2063B" w:rsidP="00C37714">
            <w:pPr>
              <w:ind w:left="202" w:hangingChars="100" w:hanging="202"/>
              <w:rPr>
                <w:rFonts w:asciiTheme="minorEastAsia" w:eastAsiaTheme="minorEastAsia" w:hAnsiTheme="minorEastAsia"/>
                <w:szCs w:val="21"/>
              </w:rPr>
            </w:pPr>
            <w:r w:rsidRPr="00436535">
              <w:rPr>
                <w:rFonts w:asciiTheme="minorEastAsia" w:eastAsiaTheme="minorEastAsia" w:hAnsiTheme="minorEastAsia" w:hint="eastAsia"/>
                <w:szCs w:val="21"/>
              </w:rPr>
              <w:t>（</w:t>
            </w:r>
            <w:r w:rsidRPr="00436535">
              <w:rPr>
                <w:rFonts w:asciiTheme="minorEastAsia" w:eastAsiaTheme="minorEastAsia" w:hAnsiTheme="minorEastAsia" w:hint="eastAsia"/>
                <w:szCs w:val="21"/>
                <w:u w:val="single"/>
              </w:rPr>
              <w:t>２</w:t>
            </w:r>
            <w:r w:rsidRPr="00436535">
              <w:rPr>
                <w:rFonts w:asciiTheme="minorEastAsia" w:eastAsiaTheme="minorEastAsia" w:hAnsiTheme="minorEastAsia" w:hint="eastAsia"/>
                <w:szCs w:val="21"/>
              </w:rPr>
              <w:t>）工事に関する事項</w:t>
            </w:r>
          </w:p>
          <w:p w14:paraId="6DE01FA9" w14:textId="77777777" w:rsidR="00C2063B" w:rsidRPr="00436535" w:rsidRDefault="00C2063B" w:rsidP="00C37714">
            <w:pPr>
              <w:ind w:leftChars="100" w:left="202"/>
              <w:rPr>
                <w:rFonts w:asciiTheme="minorEastAsia" w:eastAsiaTheme="minorEastAsia" w:hAnsiTheme="minorEastAsia"/>
                <w:szCs w:val="21"/>
              </w:rPr>
            </w:pPr>
            <w:r w:rsidRPr="00436535">
              <w:rPr>
                <w:rFonts w:asciiTheme="minorEastAsia" w:eastAsiaTheme="minorEastAsia" w:hAnsiTheme="minorEastAsia" w:hint="eastAsia"/>
                <w:szCs w:val="21"/>
              </w:rPr>
              <w:t>○工事に際しては、関連法規をはじめ以下の事項を遵守すること。</w:t>
            </w:r>
          </w:p>
          <w:p w14:paraId="4A2B8404" w14:textId="77777777" w:rsidR="00C2063B" w:rsidRPr="00436535" w:rsidRDefault="00C2063B" w:rsidP="00C37714">
            <w:pPr>
              <w:ind w:leftChars="200" w:left="810" w:hangingChars="200" w:hanging="405"/>
              <w:rPr>
                <w:rFonts w:asciiTheme="minorEastAsia" w:eastAsiaTheme="minorEastAsia" w:hAnsiTheme="minorEastAsia"/>
                <w:szCs w:val="21"/>
              </w:rPr>
            </w:pPr>
            <w:r w:rsidRPr="00436535">
              <w:rPr>
                <w:rFonts w:asciiTheme="minorEastAsia" w:eastAsiaTheme="minorEastAsia" w:hAnsiTheme="minorEastAsia" w:hint="eastAsia"/>
                <w:szCs w:val="21"/>
                <w:u w:val="single"/>
              </w:rPr>
              <w:t>ア</w:t>
            </w:r>
            <w:r w:rsidRPr="00436535">
              <w:rPr>
                <w:rFonts w:asciiTheme="minorEastAsia" w:eastAsiaTheme="minorEastAsia" w:hAnsiTheme="minorEastAsia" w:hint="eastAsia"/>
                <w:szCs w:val="21"/>
              </w:rPr>
              <w:t>．工事に先立ち、計画内容等の地元説明を行うとともに、工事中の現場</w:t>
            </w:r>
            <w:r w:rsidRPr="00436535">
              <w:rPr>
                <w:rFonts w:asciiTheme="minorEastAsia" w:eastAsiaTheme="minorEastAsia" w:hAnsiTheme="minorEastAsia" w:hint="eastAsia"/>
                <w:szCs w:val="21"/>
              </w:rPr>
              <w:lastRenderedPageBreak/>
              <w:t>対応のため責任者と連絡先を明記した工事管理体制表を作成すること。</w:t>
            </w:r>
          </w:p>
          <w:p w14:paraId="02745D68" w14:textId="77777777" w:rsidR="00C2063B" w:rsidRPr="00436535" w:rsidRDefault="00C2063B" w:rsidP="00C37714">
            <w:pPr>
              <w:ind w:leftChars="200" w:left="810" w:hangingChars="200" w:hanging="405"/>
              <w:rPr>
                <w:rFonts w:asciiTheme="minorEastAsia" w:eastAsiaTheme="minorEastAsia" w:hAnsiTheme="minorEastAsia"/>
                <w:szCs w:val="21"/>
              </w:rPr>
            </w:pPr>
            <w:r w:rsidRPr="00436535">
              <w:rPr>
                <w:rFonts w:asciiTheme="minorEastAsia" w:eastAsiaTheme="minorEastAsia" w:hAnsiTheme="minorEastAsia" w:hint="eastAsia"/>
                <w:szCs w:val="21"/>
                <w:u w:val="single"/>
              </w:rPr>
              <w:t>イ</w:t>
            </w:r>
            <w:r w:rsidRPr="00436535">
              <w:rPr>
                <w:rFonts w:asciiTheme="minorEastAsia" w:eastAsiaTheme="minorEastAsia" w:hAnsiTheme="minorEastAsia" w:hint="eastAsia"/>
                <w:szCs w:val="21"/>
              </w:rPr>
              <w:t>．工事中は、特に騒音、振動を抑えるよう配慮して作業を行い、万一、周辺の家屋等に損害を与えた場合は、補償等の適切な対応を行うこと。</w:t>
            </w:r>
          </w:p>
          <w:p w14:paraId="45300AFD" w14:textId="77777777" w:rsidR="00C2063B" w:rsidRPr="00436535" w:rsidRDefault="00C2063B" w:rsidP="00C37714">
            <w:pPr>
              <w:ind w:leftChars="200" w:left="810" w:hangingChars="200" w:hanging="405"/>
              <w:rPr>
                <w:rFonts w:asciiTheme="minorEastAsia" w:eastAsiaTheme="minorEastAsia" w:hAnsiTheme="minorEastAsia"/>
                <w:szCs w:val="21"/>
              </w:rPr>
            </w:pPr>
            <w:r w:rsidRPr="00436535">
              <w:rPr>
                <w:rFonts w:asciiTheme="minorEastAsia" w:eastAsiaTheme="minorEastAsia" w:hAnsiTheme="minorEastAsia" w:hint="eastAsia"/>
                <w:szCs w:val="21"/>
                <w:u w:val="single"/>
              </w:rPr>
              <w:t>ウ</w:t>
            </w:r>
            <w:r w:rsidRPr="00436535">
              <w:rPr>
                <w:rFonts w:asciiTheme="minorEastAsia" w:eastAsiaTheme="minorEastAsia" w:hAnsiTheme="minorEastAsia" w:hint="eastAsia"/>
                <w:szCs w:val="21"/>
              </w:rPr>
              <w:t>．当該事業用地は近接して小学校、保育所等があります。通学路となっているため、工事にあたっては、事前に説明を行うこと。また、工事車両の通行等にあたっては、十分な安全対策を講じるとともに、歩行者を優先して交通誘導を行うこと。工事車両が集中しないよう配慮すること。</w:t>
            </w:r>
          </w:p>
          <w:p w14:paraId="13E108EE" w14:textId="5F226C32" w:rsidR="00C2063B" w:rsidRPr="007725BF" w:rsidRDefault="00C2063B" w:rsidP="006446A9">
            <w:pPr>
              <w:ind w:left="202" w:hangingChars="100" w:hanging="202"/>
              <w:rPr>
                <w:rFonts w:asciiTheme="minorEastAsia" w:eastAsiaTheme="minorEastAsia" w:hAnsiTheme="minorEastAsia"/>
              </w:rPr>
            </w:pPr>
            <w:r w:rsidRPr="00436535">
              <w:rPr>
                <w:rFonts w:asciiTheme="minorEastAsia" w:eastAsiaTheme="minorEastAsia" w:hAnsiTheme="minorEastAsia" w:hint="eastAsia"/>
                <w:szCs w:val="21"/>
              </w:rPr>
              <w:t>（</w:t>
            </w:r>
            <w:r w:rsidRPr="00436535">
              <w:rPr>
                <w:rFonts w:asciiTheme="minorEastAsia" w:eastAsiaTheme="minorEastAsia" w:hAnsiTheme="minorEastAsia" w:hint="eastAsia"/>
                <w:szCs w:val="21"/>
                <w:u w:val="single"/>
              </w:rPr>
              <w:t>３</w:t>
            </w:r>
            <w:r w:rsidRPr="00436535">
              <w:rPr>
                <w:rFonts w:asciiTheme="minorEastAsia" w:eastAsiaTheme="minorEastAsia" w:hAnsiTheme="minorEastAsia" w:hint="eastAsia"/>
                <w:szCs w:val="21"/>
              </w:rPr>
              <w:t>）その他</w:t>
            </w:r>
          </w:p>
        </w:tc>
      </w:tr>
    </w:tbl>
    <w:p w14:paraId="6934FD95" w14:textId="77777777" w:rsidR="00F13348" w:rsidRPr="00415239" w:rsidRDefault="00F13348"/>
    <w:sectPr w:rsidR="00F13348" w:rsidRPr="00415239" w:rsidSect="001D0563">
      <w:pgSz w:w="16838" w:h="11906" w:orient="landscape" w:code="9"/>
      <w:pgMar w:top="851" w:right="1134" w:bottom="737" w:left="1134" w:header="851" w:footer="992" w:gutter="0"/>
      <w:cols w:space="425"/>
      <w:docGrid w:type="linesAndChars" w:linePitch="310" w:charSpace="-1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10FC" w14:textId="77777777" w:rsidR="0093714D" w:rsidRDefault="0093714D" w:rsidP="00B27C14">
      <w:r>
        <w:separator/>
      </w:r>
    </w:p>
  </w:endnote>
  <w:endnote w:type="continuationSeparator" w:id="0">
    <w:p w14:paraId="522A6B39" w14:textId="77777777" w:rsidR="0093714D" w:rsidRDefault="0093714D" w:rsidP="00B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28CD" w14:textId="77777777" w:rsidR="0093714D" w:rsidRDefault="0093714D" w:rsidP="00B27C14">
      <w:r>
        <w:separator/>
      </w:r>
    </w:p>
  </w:footnote>
  <w:footnote w:type="continuationSeparator" w:id="0">
    <w:p w14:paraId="41931F92" w14:textId="77777777" w:rsidR="0093714D" w:rsidRDefault="0093714D" w:rsidP="00B27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11794"/>
    <w:multiLevelType w:val="hybridMultilevel"/>
    <w:tmpl w:val="CC846C18"/>
    <w:lvl w:ilvl="0" w:tplc="B8DE97D8">
      <w:start w:val="1"/>
      <w:numFmt w:val="decimalEnclosedCircle"/>
      <w:lvlText w:val="%1"/>
      <w:lvlJc w:val="left"/>
      <w:pPr>
        <w:ind w:left="360" w:hanging="360"/>
      </w:pPr>
      <w:rPr>
        <w:rFonts w:cstheme="minorBid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1"/>
  <w:drawingGridVerticalSpacing w:val="15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48"/>
    <w:rsid w:val="0000091C"/>
    <w:rsid w:val="000211F2"/>
    <w:rsid w:val="000215E5"/>
    <w:rsid w:val="00021732"/>
    <w:rsid w:val="00024B62"/>
    <w:rsid w:val="000251A0"/>
    <w:rsid w:val="00034A91"/>
    <w:rsid w:val="00041564"/>
    <w:rsid w:val="0004315B"/>
    <w:rsid w:val="000509AA"/>
    <w:rsid w:val="00060935"/>
    <w:rsid w:val="00061BF8"/>
    <w:rsid w:val="00064FE6"/>
    <w:rsid w:val="00067735"/>
    <w:rsid w:val="0007633B"/>
    <w:rsid w:val="00080C18"/>
    <w:rsid w:val="00087062"/>
    <w:rsid w:val="000957D6"/>
    <w:rsid w:val="000A29F9"/>
    <w:rsid w:val="000D34EC"/>
    <w:rsid w:val="000F07DB"/>
    <w:rsid w:val="00100274"/>
    <w:rsid w:val="001040AF"/>
    <w:rsid w:val="00104CE0"/>
    <w:rsid w:val="001118F7"/>
    <w:rsid w:val="001246DB"/>
    <w:rsid w:val="001275F4"/>
    <w:rsid w:val="00133481"/>
    <w:rsid w:val="0014248A"/>
    <w:rsid w:val="00143428"/>
    <w:rsid w:val="00146BF6"/>
    <w:rsid w:val="00150C71"/>
    <w:rsid w:val="00173C40"/>
    <w:rsid w:val="00175DE9"/>
    <w:rsid w:val="00176DC9"/>
    <w:rsid w:val="00181041"/>
    <w:rsid w:val="00185338"/>
    <w:rsid w:val="00185FCD"/>
    <w:rsid w:val="001964F4"/>
    <w:rsid w:val="001A2B55"/>
    <w:rsid w:val="001A2E9B"/>
    <w:rsid w:val="001A7DE8"/>
    <w:rsid w:val="001B1D43"/>
    <w:rsid w:val="001B7377"/>
    <w:rsid w:val="001B747D"/>
    <w:rsid w:val="001B75F9"/>
    <w:rsid w:val="001B7783"/>
    <w:rsid w:val="001D0563"/>
    <w:rsid w:val="001D20BA"/>
    <w:rsid w:val="001D450A"/>
    <w:rsid w:val="001F51AA"/>
    <w:rsid w:val="00200777"/>
    <w:rsid w:val="00203C99"/>
    <w:rsid w:val="00211B9E"/>
    <w:rsid w:val="0022316C"/>
    <w:rsid w:val="00224099"/>
    <w:rsid w:val="00232048"/>
    <w:rsid w:val="002404D9"/>
    <w:rsid w:val="0024187F"/>
    <w:rsid w:val="00252568"/>
    <w:rsid w:val="002633D5"/>
    <w:rsid w:val="00273D0A"/>
    <w:rsid w:val="00277ADA"/>
    <w:rsid w:val="00285035"/>
    <w:rsid w:val="00290E72"/>
    <w:rsid w:val="00293A69"/>
    <w:rsid w:val="00294C2E"/>
    <w:rsid w:val="002B2801"/>
    <w:rsid w:val="002B49FA"/>
    <w:rsid w:val="002C5372"/>
    <w:rsid w:val="002D60F8"/>
    <w:rsid w:val="002E4959"/>
    <w:rsid w:val="002F3705"/>
    <w:rsid w:val="003021D2"/>
    <w:rsid w:val="00310BF9"/>
    <w:rsid w:val="00317708"/>
    <w:rsid w:val="0031796B"/>
    <w:rsid w:val="00331AAF"/>
    <w:rsid w:val="00334059"/>
    <w:rsid w:val="00336BCF"/>
    <w:rsid w:val="00342089"/>
    <w:rsid w:val="00345AA8"/>
    <w:rsid w:val="00360DD2"/>
    <w:rsid w:val="00366770"/>
    <w:rsid w:val="00372316"/>
    <w:rsid w:val="00375DFE"/>
    <w:rsid w:val="0037644F"/>
    <w:rsid w:val="00380BB5"/>
    <w:rsid w:val="00386E9C"/>
    <w:rsid w:val="0038743A"/>
    <w:rsid w:val="00391B2C"/>
    <w:rsid w:val="003A0340"/>
    <w:rsid w:val="003A7DD2"/>
    <w:rsid w:val="003C0D13"/>
    <w:rsid w:val="003C63BF"/>
    <w:rsid w:val="003D43B8"/>
    <w:rsid w:val="003D7B31"/>
    <w:rsid w:val="003E0D0C"/>
    <w:rsid w:val="003F7D8F"/>
    <w:rsid w:val="00415239"/>
    <w:rsid w:val="004249E1"/>
    <w:rsid w:val="0043313C"/>
    <w:rsid w:val="00436535"/>
    <w:rsid w:val="004372EF"/>
    <w:rsid w:val="00450B55"/>
    <w:rsid w:val="00452121"/>
    <w:rsid w:val="00461208"/>
    <w:rsid w:val="0047103B"/>
    <w:rsid w:val="00497A7F"/>
    <w:rsid w:val="004A0BAE"/>
    <w:rsid w:val="004C0161"/>
    <w:rsid w:val="004C240E"/>
    <w:rsid w:val="004C28DF"/>
    <w:rsid w:val="004C54B6"/>
    <w:rsid w:val="004C5CE8"/>
    <w:rsid w:val="004D2526"/>
    <w:rsid w:val="004E2887"/>
    <w:rsid w:val="004E7543"/>
    <w:rsid w:val="0050130A"/>
    <w:rsid w:val="00502B7A"/>
    <w:rsid w:val="005032E9"/>
    <w:rsid w:val="0050607C"/>
    <w:rsid w:val="00506B7D"/>
    <w:rsid w:val="00512DFB"/>
    <w:rsid w:val="0052167A"/>
    <w:rsid w:val="00522449"/>
    <w:rsid w:val="00532A68"/>
    <w:rsid w:val="00547AD4"/>
    <w:rsid w:val="005532A7"/>
    <w:rsid w:val="00556E04"/>
    <w:rsid w:val="00564D67"/>
    <w:rsid w:val="005769E7"/>
    <w:rsid w:val="0058594C"/>
    <w:rsid w:val="00590DC7"/>
    <w:rsid w:val="0059674B"/>
    <w:rsid w:val="005B0C2C"/>
    <w:rsid w:val="005B2EC9"/>
    <w:rsid w:val="005D5636"/>
    <w:rsid w:val="005D5B73"/>
    <w:rsid w:val="005E07C5"/>
    <w:rsid w:val="005E7D82"/>
    <w:rsid w:val="005F0F82"/>
    <w:rsid w:val="005F55B0"/>
    <w:rsid w:val="00605623"/>
    <w:rsid w:val="00617F1D"/>
    <w:rsid w:val="00636463"/>
    <w:rsid w:val="006446A9"/>
    <w:rsid w:val="00645F25"/>
    <w:rsid w:val="00654861"/>
    <w:rsid w:val="00672600"/>
    <w:rsid w:val="0067488C"/>
    <w:rsid w:val="0067763F"/>
    <w:rsid w:val="00681A81"/>
    <w:rsid w:val="00683371"/>
    <w:rsid w:val="006863A3"/>
    <w:rsid w:val="00687F67"/>
    <w:rsid w:val="0069069B"/>
    <w:rsid w:val="00694099"/>
    <w:rsid w:val="006A2846"/>
    <w:rsid w:val="006A39F9"/>
    <w:rsid w:val="007003C7"/>
    <w:rsid w:val="0070049B"/>
    <w:rsid w:val="0070631C"/>
    <w:rsid w:val="00713B6D"/>
    <w:rsid w:val="00715977"/>
    <w:rsid w:val="0072418C"/>
    <w:rsid w:val="007306CD"/>
    <w:rsid w:val="00750859"/>
    <w:rsid w:val="007725BF"/>
    <w:rsid w:val="0078558C"/>
    <w:rsid w:val="007874AF"/>
    <w:rsid w:val="00790A3A"/>
    <w:rsid w:val="007A1F8A"/>
    <w:rsid w:val="007A44D9"/>
    <w:rsid w:val="007C7906"/>
    <w:rsid w:val="007C7BC8"/>
    <w:rsid w:val="007E13CB"/>
    <w:rsid w:val="007E2D9E"/>
    <w:rsid w:val="007E3B96"/>
    <w:rsid w:val="007E7559"/>
    <w:rsid w:val="007F5BDE"/>
    <w:rsid w:val="008042E9"/>
    <w:rsid w:val="008119EB"/>
    <w:rsid w:val="008277DC"/>
    <w:rsid w:val="00837F17"/>
    <w:rsid w:val="008411D4"/>
    <w:rsid w:val="00844410"/>
    <w:rsid w:val="00844E59"/>
    <w:rsid w:val="00845416"/>
    <w:rsid w:val="00862FE2"/>
    <w:rsid w:val="00864475"/>
    <w:rsid w:val="00896CD8"/>
    <w:rsid w:val="00897D34"/>
    <w:rsid w:val="008A2031"/>
    <w:rsid w:val="008A3DC7"/>
    <w:rsid w:val="008A6BF6"/>
    <w:rsid w:val="008D08DF"/>
    <w:rsid w:val="008D48EC"/>
    <w:rsid w:val="008D78B4"/>
    <w:rsid w:val="008E63B9"/>
    <w:rsid w:val="008E70AB"/>
    <w:rsid w:val="008F0290"/>
    <w:rsid w:val="00900B0F"/>
    <w:rsid w:val="0091304A"/>
    <w:rsid w:val="00917F66"/>
    <w:rsid w:val="0092068C"/>
    <w:rsid w:val="00920AE9"/>
    <w:rsid w:val="0093714D"/>
    <w:rsid w:val="00941BE8"/>
    <w:rsid w:val="00944835"/>
    <w:rsid w:val="0094581C"/>
    <w:rsid w:val="00951A96"/>
    <w:rsid w:val="00953D1A"/>
    <w:rsid w:val="00961B63"/>
    <w:rsid w:val="009673ED"/>
    <w:rsid w:val="009679F5"/>
    <w:rsid w:val="00972C68"/>
    <w:rsid w:val="00985FDA"/>
    <w:rsid w:val="009927AC"/>
    <w:rsid w:val="0099555B"/>
    <w:rsid w:val="0099561A"/>
    <w:rsid w:val="009C5413"/>
    <w:rsid w:val="009D2A19"/>
    <w:rsid w:val="009E6267"/>
    <w:rsid w:val="00A02452"/>
    <w:rsid w:val="00A0784E"/>
    <w:rsid w:val="00A07DDD"/>
    <w:rsid w:val="00A109BE"/>
    <w:rsid w:val="00A257CA"/>
    <w:rsid w:val="00A259D8"/>
    <w:rsid w:val="00A313F6"/>
    <w:rsid w:val="00A34B07"/>
    <w:rsid w:val="00A362C1"/>
    <w:rsid w:val="00A369FD"/>
    <w:rsid w:val="00A40D68"/>
    <w:rsid w:val="00A444B8"/>
    <w:rsid w:val="00A50242"/>
    <w:rsid w:val="00A564EB"/>
    <w:rsid w:val="00A61051"/>
    <w:rsid w:val="00A749E1"/>
    <w:rsid w:val="00A81CF3"/>
    <w:rsid w:val="00A8640B"/>
    <w:rsid w:val="00A921D3"/>
    <w:rsid w:val="00A92609"/>
    <w:rsid w:val="00A945EA"/>
    <w:rsid w:val="00AA263A"/>
    <w:rsid w:val="00AE03DA"/>
    <w:rsid w:val="00AE79D6"/>
    <w:rsid w:val="00B14A70"/>
    <w:rsid w:val="00B1553A"/>
    <w:rsid w:val="00B24BC7"/>
    <w:rsid w:val="00B24F3F"/>
    <w:rsid w:val="00B26953"/>
    <w:rsid w:val="00B27C14"/>
    <w:rsid w:val="00B43333"/>
    <w:rsid w:val="00B5750D"/>
    <w:rsid w:val="00B81A0E"/>
    <w:rsid w:val="00B914BE"/>
    <w:rsid w:val="00BA1CC0"/>
    <w:rsid w:val="00BA6A12"/>
    <w:rsid w:val="00BB02FA"/>
    <w:rsid w:val="00BC5121"/>
    <w:rsid w:val="00BD7C1F"/>
    <w:rsid w:val="00BF35AD"/>
    <w:rsid w:val="00BF7EB1"/>
    <w:rsid w:val="00C025B5"/>
    <w:rsid w:val="00C1208D"/>
    <w:rsid w:val="00C2063B"/>
    <w:rsid w:val="00C24B80"/>
    <w:rsid w:val="00C3368A"/>
    <w:rsid w:val="00C37714"/>
    <w:rsid w:val="00C56097"/>
    <w:rsid w:val="00C828E5"/>
    <w:rsid w:val="00C85E50"/>
    <w:rsid w:val="00C95196"/>
    <w:rsid w:val="00CA465C"/>
    <w:rsid w:val="00CA58CA"/>
    <w:rsid w:val="00CA65AD"/>
    <w:rsid w:val="00CB1A87"/>
    <w:rsid w:val="00CB5ED2"/>
    <w:rsid w:val="00CB647B"/>
    <w:rsid w:val="00CB73F9"/>
    <w:rsid w:val="00CC3401"/>
    <w:rsid w:val="00CC3B25"/>
    <w:rsid w:val="00CC4992"/>
    <w:rsid w:val="00CE0014"/>
    <w:rsid w:val="00CE600B"/>
    <w:rsid w:val="00D11667"/>
    <w:rsid w:val="00D140C7"/>
    <w:rsid w:val="00D14D79"/>
    <w:rsid w:val="00D15F45"/>
    <w:rsid w:val="00D2162C"/>
    <w:rsid w:val="00D30A3B"/>
    <w:rsid w:val="00D31113"/>
    <w:rsid w:val="00D321A7"/>
    <w:rsid w:val="00D33814"/>
    <w:rsid w:val="00D33AB6"/>
    <w:rsid w:val="00D40F6C"/>
    <w:rsid w:val="00D5116B"/>
    <w:rsid w:val="00D53050"/>
    <w:rsid w:val="00D570E0"/>
    <w:rsid w:val="00D60CB1"/>
    <w:rsid w:val="00D63F86"/>
    <w:rsid w:val="00D74987"/>
    <w:rsid w:val="00D84543"/>
    <w:rsid w:val="00D91A87"/>
    <w:rsid w:val="00D946A4"/>
    <w:rsid w:val="00DB5701"/>
    <w:rsid w:val="00DD5A54"/>
    <w:rsid w:val="00DE2267"/>
    <w:rsid w:val="00DF15E5"/>
    <w:rsid w:val="00DF26B4"/>
    <w:rsid w:val="00E026C3"/>
    <w:rsid w:val="00E02E72"/>
    <w:rsid w:val="00E1137C"/>
    <w:rsid w:val="00E23948"/>
    <w:rsid w:val="00E40A33"/>
    <w:rsid w:val="00E4681A"/>
    <w:rsid w:val="00E5723C"/>
    <w:rsid w:val="00E613B9"/>
    <w:rsid w:val="00E65C51"/>
    <w:rsid w:val="00E662DD"/>
    <w:rsid w:val="00E6672F"/>
    <w:rsid w:val="00E828BA"/>
    <w:rsid w:val="00E84062"/>
    <w:rsid w:val="00E847B6"/>
    <w:rsid w:val="00E87106"/>
    <w:rsid w:val="00E92786"/>
    <w:rsid w:val="00E93588"/>
    <w:rsid w:val="00E9615B"/>
    <w:rsid w:val="00EA0544"/>
    <w:rsid w:val="00EA7FD3"/>
    <w:rsid w:val="00EB5C11"/>
    <w:rsid w:val="00EB6909"/>
    <w:rsid w:val="00EB6BFE"/>
    <w:rsid w:val="00EC42BF"/>
    <w:rsid w:val="00EC6842"/>
    <w:rsid w:val="00ED1DCC"/>
    <w:rsid w:val="00ED4BD4"/>
    <w:rsid w:val="00ED571F"/>
    <w:rsid w:val="00EE7519"/>
    <w:rsid w:val="00EF27A8"/>
    <w:rsid w:val="00F11417"/>
    <w:rsid w:val="00F13348"/>
    <w:rsid w:val="00F31A80"/>
    <w:rsid w:val="00F3307D"/>
    <w:rsid w:val="00F61E4C"/>
    <w:rsid w:val="00F72085"/>
    <w:rsid w:val="00F87151"/>
    <w:rsid w:val="00F87381"/>
    <w:rsid w:val="00F928B8"/>
    <w:rsid w:val="00F97B7C"/>
    <w:rsid w:val="00FA1E3A"/>
    <w:rsid w:val="00FB2D63"/>
    <w:rsid w:val="00FB4AB2"/>
    <w:rsid w:val="00FC3921"/>
    <w:rsid w:val="00FF01AB"/>
    <w:rsid w:val="00FF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4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13348"/>
    <w:rPr>
      <w:color w:val="0000FF"/>
      <w:u w:val="single"/>
    </w:rPr>
  </w:style>
  <w:style w:type="character" w:styleId="a5">
    <w:name w:val="FollowedHyperlink"/>
    <w:basedOn w:val="a0"/>
    <w:uiPriority w:val="99"/>
    <w:semiHidden/>
    <w:unhideWhenUsed/>
    <w:rsid w:val="00336BCF"/>
    <w:rPr>
      <w:color w:val="800080" w:themeColor="followedHyperlink"/>
      <w:u w:val="single"/>
    </w:rPr>
  </w:style>
  <w:style w:type="paragraph" w:styleId="a6">
    <w:name w:val="Balloon Text"/>
    <w:basedOn w:val="a"/>
    <w:link w:val="a7"/>
    <w:uiPriority w:val="99"/>
    <w:semiHidden/>
    <w:unhideWhenUsed/>
    <w:rsid w:val="00080C1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0C18"/>
    <w:rPr>
      <w:rFonts w:asciiTheme="majorHAnsi" w:eastAsiaTheme="majorEastAsia" w:hAnsiTheme="majorHAnsi" w:cstheme="majorBidi"/>
      <w:sz w:val="18"/>
      <w:szCs w:val="18"/>
    </w:rPr>
  </w:style>
  <w:style w:type="paragraph" w:styleId="a8">
    <w:name w:val="header"/>
    <w:basedOn w:val="a"/>
    <w:link w:val="a9"/>
    <w:uiPriority w:val="99"/>
    <w:unhideWhenUsed/>
    <w:rsid w:val="00B27C14"/>
    <w:pPr>
      <w:tabs>
        <w:tab w:val="center" w:pos="4252"/>
        <w:tab w:val="right" w:pos="8504"/>
      </w:tabs>
      <w:snapToGrid w:val="0"/>
    </w:pPr>
  </w:style>
  <w:style w:type="character" w:customStyle="1" w:styleId="a9">
    <w:name w:val="ヘッダー (文字)"/>
    <w:basedOn w:val="a0"/>
    <w:link w:val="a8"/>
    <w:uiPriority w:val="99"/>
    <w:rsid w:val="00B27C14"/>
    <w:rPr>
      <w:rFonts w:ascii="Century" w:eastAsia="ＭＳ 明朝" w:hAnsi="Century" w:cs="Times New Roman"/>
      <w:szCs w:val="24"/>
    </w:rPr>
  </w:style>
  <w:style w:type="paragraph" w:styleId="aa">
    <w:name w:val="footer"/>
    <w:basedOn w:val="a"/>
    <w:link w:val="ab"/>
    <w:uiPriority w:val="99"/>
    <w:unhideWhenUsed/>
    <w:rsid w:val="00B27C14"/>
    <w:pPr>
      <w:tabs>
        <w:tab w:val="center" w:pos="4252"/>
        <w:tab w:val="right" w:pos="8504"/>
      </w:tabs>
      <w:snapToGrid w:val="0"/>
    </w:pPr>
  </w:style>
  <w:style w:type="character" w:customStyle="1" w:styleId="ab">
    <w:name w:val="フッター (文字)"/>
    <w:basedOn w:val="a0"/>
    <w:link w:val="aa"/>
    <w:uiPriority w:val="99"/>
    <w:rsid w:val="00B27C14"/>
    <w:rPr>
      <w:rFonts w:ascii="Century" w:eastAsia="ＭＳ 明朝" w:hAnsi="Century" w:cs="Times New Roman"/>
      <w:szCs w:val="24"/>
    </w:rPr>
  </w:style>
  <w:style w:type="paragraph" w:customStyle="1" w:styleId="Default">
    <w:name w:val="Default"/>
    <w:rsid w:val="00D140C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1040AF"/>
    <w:pPr>
      <w:widowControl/>
      <w:ind w:leftChars="400" w:left="840"/>
    </w:pPr>
    <w:rPr>
      <w:rFonts w:ascii="Arial" w:eastAsia="ＭＳ Ｐゴシック" w:hAnsi="Arial" w:cs="Arial"/>
      <w:kern w:val="0"/>
      <w:szCs w:val="21"/>
    </w:rPr>
  </w:style>
  <w:style w:type="character" w:styleId="ad">
    <w:name w:val="annotation reference"/>
    <w:basedOn w:val="a0"/>
    <w:uiPriority w:val="99"/>
    <w:semiHidden/>
    <w:unhideWhenUsed/>
    <w:rsid w:val="001040AF"/>
    <w:rPr>
      <w:sz w:val="18"/>
      <w:szCs w:val="18"/>
    </w:rPr>
  </w:style>
  <w:style w:type="paragraph" w:styleId="ae">
    <w:name w:val="annotation text"/>
    <w:basedOn w:val="a"/>
    <w:link w:val="af"/>
    <w:uiPriority w:val="99"/>
    <w:semiHidden/>
    <w:unhideWhenUsed/>
    <w:rsid w:val="001040AF"/>
    <w:pPr>
      <w:jc w:val="left"/>
    </w:pPr>
    <w:rPr>
      <w:rFonts w:asciiTheme="minorHAnsi" w:eastAsiaTheme="minorEastAsia" w:hAnsiTheme="minorHAnsi" w:cstheme="minorBidi"/>
      <w:szCs w:val="22"/>
    </w:rPr>
  </w:style>
  <w:style w:type="character" w:customStyle="1" w:styleId="af">
    <w:name w:val="コメント文字列 (文字)"/>
    <w:basedOn w:val="a0"/>
    <w:link w:val="ae"/>
    <w:uiPriority w:val="99"/>
    <w:semiHidden/>
    <w:rsid w:val="001040AF"/>
  </w:style>
  <w:style w:type="paragraph" w:styleId="af0">
    <w:name w:val="Plain Text"/>
    <w:basedOn w:val="a"/>
    <w:link w:val="af1"/>
    <w:uiPriority w:val="99"/>
    <w:unhideWhenUsed/>
    <w:rsid w:val="001040AF"/>
    <w:pPr>
      <w:jc w:val="left"/>
    </w:pPr>
    <w:rPr>
      <w:rFonts w:ascii="Yu Gothic" w:eastAsia="Yu Gothic" w:hAnsi="Courier New" w:cs="Courier New"/>
      <w:sz w:val="22"/>
      <w:szCs w:val="22"/>
    </w:rPr>
  </w:style>
  <w:style w:type="character" w:customStyle="1" w:styleId="af1">
    <w:name w:val="書式なし (文字)"/>
    <w:basedOn w:val="a0"/>
    <w:link w:val="af0"/>
    <w:uiPriority w:val="99"/>
    <w:rsid w:val="001040A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2022-02-03T08:33:00Z</dcterms:created>
  <dcterms:modified xsi:type="dcterms:W3CDTF">2024-06-04T03:11:00Z</dcterms:modified>
</cp:coreProperties>
</file>