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D80E1" w14:textId="77777777" w:rsidR="00126C33" w:rsidRDefault="00126C33" w:rsidP="00430F5E">
      <w:pPr>
        <w:widowControl/>
        <w:jc w:val="left"/>
        <w:rPr>
          <w:rFonts w:ascii="BIZ UDPゴシック" w:eastAsia="BIZ UDPゴシック" w:hAnsi="BIZ UDPゴシック"/>
          <w:sz w:val="24"/>
          <w:szCs w:val="24"/>
        </w:rPr>
      </w:pPr>
      <w:bookmarkStart w:id="0" w:name="_Hlk181091172"/>
    </w:p>
    <w:p w14:paraId="2BDB530C" w14:textId="47628B7E" w:rsidR="00430F5E" w:rsidRPr="007C4426" w:rsidRDefault="00EC6A6A" w:rsidP="00430F5E">
      <w:pPr>
        <w:widowControl/>
        <w:jc w:val="left"/>
        <w:rPr>
          <w:rFonts w:ascii="BIZ UDPゴシック" w:eastAsia="BIZ UDPゴシック" w:hAnsi="BIZ UDPゴシック"/>
          <w:sz w:val="24"/>
          <w:szCs w:val="24"/>
        </w:rPr>
      </w:pPr>
      <w:r>
        <w:rPr>
          <w:rFonts w:ascii="BIZ UDPゴシック" w:eastAsia="BIZ UDPゴシック" w:hAnsi="BIZ UDPゴシック" w:hint="eastAsia"/>
          <w:b/>
          <w:bCs/>
          <w:noProof/>
          <w:sz w:val="28"/>
          <w:szCs w:val="28"/>
        </w:rPr>
        <mc:AlternateContent>
          <mc:Choice Requires="wps">
            <w:drawing>
              <wp:anchor distT="0" distB="0" distL="114300" distR="114300" simplePos="0" relativeHeight="251712512" behindDoc="1" locked="0" layoutInCell="1" allowOverlap="1" wp14:anchorId="31DE0F44" wp14:editId="2D9968A4">
                <wp:simplePos x="0" y="0"/>
                <wp:positionH relativeFrom="column">
                  <wp:posOffset>0</wp:posOffset>
                </wp:positionH>
                <wp:positionV relativeFrom="paragraph">
                  <wp:posOffset>152400</wp:posOffset>
                </wp:positionV>
                <wp:extent cx="2110740" cy="45719"/>
                <wp:effectExtent l="0" t="0" r="3810" b="0"/>
                <wp:wrapNone/>
                <wp:docPr id="55" name="正方形/長方形 55"/>
                <wp:cNvGraphicFramePr/>
                <a:graphic xmlns:a="http://schemas.openxmlformats.org/drawingml/2006/main">
                  <a:graphicData uri="http://schemas.microsoft.com/office/word/2010/wordprocessingShape">
                    <wps:wsp>
                      <wps:cNvSpPr/>
                      <wps:spPr>
                        <a:xfrm>
                          <a:off x="0" y="0"/>
                          <a:ext cx="2110740" cy="45719"/>
                        </a:xfrm>
                        <a:prstGeom prst="rect">
                          <a:avLst/>
                        </a:prstGeom>
                        <a:solidFill>
                          <a:schemeClr val="accent1">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87B27" id="正方形/長方形 55" o:spid="_x0000_s1026" style="position:absolute;left:0;text-align:left;margin-left:0;margin-top:12pt;width:166.2pt;height:3.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" fillcolor="#d9e2f3 [660]" stroked="f" strokeweight="1pt"/>
            </w:pict>
          </mc:Fallback>
        </mc:AlternateContent>
      </w:r>
      <w:r w:rsidR="00430F5E" w:rsidRPr="00CC2722">
        <w:rPr>
          <w:rFonts w:ascii="BIZ UDPゴシック" w:eastAsia="BIZ UDPゴシック" w:hAnsi="BIZ UDPゴシック" w:hint="eastAsia"/>
          <w:sz w:val="24"/>
          <w:szCs w:val="24"/>
        </w:rPr>
        <w:t>１</w:t>
      </w:r>
      <w:r w:rsidR="00430F5E" w:rsidRPr="00CC2722">
        <w:rPr>
          <w:rFonts w:ascii="BIZ UDPゴシック" w:eastAsia="BIZ UDPゴシック" w:hAnsi="BIZ UDPゴシック"/>
          <w:sz w:val="24"/>
          <w:szCs w:val="24"/>
        </w:rPr>
        <w:t xml:space="preserve">． </w:t>
      </w:r>
      <w:r w:rsidR="00430F5E" w:rsidRPr="00CC2722">
        <w:rPr>
          <w:rFonts w:ascii="BIZ UDPゴシック" w:eastAsia="BIZ UDPゴシック" w:hAnsi="BIZ UDPゴシック" w:hint="eastAsia"/>
          <w:sz w:val="24"/>
          <w:szCs w:val="24"/>
        </w:rPr>
        <w:t>建築確認検査制度</w:t>
      </w:r>
      <w:r w:rsidR="00430F5E" w:rsidRPr="007C4426">
        <w:rPr>
          <w:rFonts w:ascii="BIZ UDPゴシック" w:eastAsia="BIZ UDPゴシック" w:hAnsi="BIZ UDPゴシック" w:hint="eastAsia"/>
          <w:sz w:val="24"/>
          <w:szCs w:val="24"/>
        </w:rPr>
        <w:t>について</w:t>
      </w:r>
    </w:p>
    <w:bookmarkEnd w:id="0"/>
    <w:p w14:paraId="79E0B39E" w14:textId="4B34F1F2" w:rsidR="004B1A34" w:rsidRPr="004F2CE9" w:rsidRDefault="004B1A34" w:rsidP="004B1A34">
      <w:pPr>
        <w:ind w:firstLineChars="100" w:firstLine="210"/>
        <w:rPr>
          <w:rFonts w:ascii="BIZ UDPゴシック" w:eastAsia="BIZ UDPゴシック" w:hAnsi="BIZ UDPゴシック"/>
          <w:szCs w:val="21"/>
        </w:rPr>
      </w:pPr>
      <w:r w:rsidRPr="004F2CE9">
        <w:rPr>
          <w:rFonts w:ascii="BIZ UDPゴシック" w:eastAsia="BIZ UDPゴシック" w:hAnsi="BIZ UDPゴシック" w:hint="eastAsia"/>
          <w:szCs w:val="21"/>
        </w:rPr>
        <w:t>建築物の安全性を確保するため、建築主事等または指定確認検査機関が着工前の設計内容の確認（建築確認）</w:t>
      </w:r>
      <w:r w:rsidRPr="004F2CE9">
        <w:rPr>
          <w:rFonts w:ascii="BIZ UDPゴシック" w:eastAsia="BIZ UDPゴシック" w:hAnsi="BIZ UDPゴシック"/>
          <w:szCs w:val="21"/>
        </w:rPr>
        <w:t>[</w:t>
      </w:r>
      <w:r w:rsidRPr="004F2CE9">
        <w:rPr>
          <w:rFonts w:ascii="BIZ UDPゴシック" w:eastAsia="BIZ UDPゴシック" w:hAnsi="BIZ UDPゴシック" w:hint="eastAsia"/>
          <w:szCs w:val="21"/>
        </w:rPr>
        <w:t>建築基準</w:t>
      </w:r>
      <w:r w:rsidRPr="004F2CE9">
        <w:rPr>
          <w:rFonts w:ascii="BIZ UDPゴシック" w:eastAsia="BIZ UDPゴシック" w:hAnsi="BIZ UDPゴシック"/>
          <w:szCs w:val="21"/>
        </w:rPr>
        <w:t>法</w:t>
      </w:r>
      <w:r w:rsidRPr="004F2CE9">
        <w:rPr>
          <w:rFonts w:ascii="BIZ UDPゴシック" w:eastAsia="BIZ UDPゴシック" w:hAnsi="BIZ UDPゴシック" w:hint="eastAsia"/>
          <w:szCs w:val="21"/>
        </w:rPr>
        <w:t>第</w:t>
      </w:r>
      <w:r w:rsidR="000319B3" w:rsidRPr="004F2CE9">
        <w:rPr>
          <w:rFonts w:ascii="BIZ UDPゴシック" w:eastAsia="BIZ UDPゴシック" w:hAnsi="BIZ UDPゴシック" w:hint="eastAsia"/>
          <w:szCs w:val="21"/>
        </w:rPr>
        <w:t>６</w:t>
      </w:r>
      <w:r w:rsidRPr="004F2CE9">
        <w:rPr>
          <w:rFonts w:ascii="BIZ UDPゴシック" w:eastAsia="BIZ UDPゴシック" w:hAnsi="BIZ UDPゴシック"/>
          <w:szCs w:val="21"/>
        </w:rPr>
        <w:t>条ほか]と</w:t>
      </w:r>
      <w:r w:rsidR="00B10D0F" w:rsidRPr="004F2CE9">
        <w:rPr>
          <w:rFonts w:ascii="BIZ UDPゴシック" w:eastAsia="BIZ UDPゴシック" w:hAnsi="BIZ UDPゴシック" w:hint="eastAsia"/>
          <w:szCs w:val="21"/>
        </w:rPr>
        <w:t>、</w:t>
      </w:r>
      <w:r w:rsidRPr="004F2CE9">
        <w:rPr>
          <w:rFonts w:ascii="BIZ UDPゴシック" w:eastAsia="BIZ UDPゴシック" w:hAnsi="BIZ UDPゴシック"/>
          <w:szCs w:val="21"/>
        </w:rPr>
        <w:t>工事完了時の検査（中間・完了検査）[</w:t>
      </w:r>
      <w:r w:rsidRPr="004F2CE9">
        <w:rPr>
          <w:rFonts w:ascii="BIZ UDPゴシック" w:eastAsia="BIZ UDPゴシック" w:hAnsi="BIZ UDPゴシック" w:hint="eastAsia"/>
          <w:szCs w:val="21"/>
        </w:rPr>
        <w:t>同法第</w:t>
      </w:r>
      <w:r w:rsidRPr="004F2CE9">
        <w:rPr>
          <w:rFonts w:ascii="BIZ UDPゴシック" w:eastAsia="BIZ UDPゴシック" w:hAnsi="BIZ UDPゴシック"/>
          <w:szCs w:val="21"/>
        </w:rPr>
        <w:t>７条ほか]を行い、工事中は建築士が工事監理により設計図書どおりの施工が行われていること</w:t>
      </w:r>
      <w:r w:rsidR="00B10D0F" w:rsidRPr="004F2CE9">
        <w:rPr>
          <w:rFonts w:ascii="BIZ UDPゴシック" w:eastAsia="BIZ UDPゴシック" w:hAnsi="BIZ UDPゴシック" w:hint="eastAsia"/>
          <w:szCs w:val="21"/>
        </w:rPr>
        <w:t>を確認する</w:t>
      </w:r>
      <w:r w:rsidRPr="004F2CE9">
        <w:rPr>
          <w:rFonts w:ascii="BIZ UDPゴシック" w:eastAsia="BIZ UDPゴシック" w:hAnsi="BIZ UDPゴシック"/>
          <w:szCs w:val="21"/>
        </w:rPr>
        <w:t>[</w:t>
      </w:r>
      <w:r w:rsidRPr="004F2CE9">
        <w:rPr>
          <w:rFonts w:ascii="BIZ UDPゴシック" w:eastAsia="BIZ UDPゴシック" w:hAnsi="BIZ UDPゴシック" w:hint="eastAsia"/>
          <w:szCs w:val="21"/>
        </w:rPr>
        <w:t>同</w:t>
      </w:r>
      <w:r w:rsidRPr="004F2CE9">
        <w:rPr>
          <w:rFonts w:ascii="BIZ UDPゴシック" w:eastAsia="BIZ UDPゴシック" w:hAnsi="BIZ UDPゴシック"/>
          <w:szCs w:val="21"/>
        </w:rPr>
        <w:t>法</w:t>
      </w:r>
      <w:r w:rsidRPr="004F2CE9">
        <w:rPr>
          <w:rFonts w:ascii="BIZ UDPゴシック" w:eastAsia="BIZ UDPゴシック" w:hAnsi="BIZ UDPゴシック" w:hint="eastAsia"/>
          <w:szCs w:val="21"/>
        </w:rPr>
        <w:t>第</w:t>
      </w:r>
      <w:r w:rsidRPr="004F2CE9">
        <w:rPr>
          <w:rFonts w:ascii="BIZ UDPゴシック" w:eastAsia="BIZ UDPゴシック" w:hAnsi="BIZ UDPゴシック"/>
          <w:szCs w:val="21"/>
        </w:rPr>
        <w:t>５条の６]という枠組みになっている。</w:t>
      </w:r>
      <w:r w:rsidRPr="004F2CE9">
        <w:rPr>
          <w:rFonts w:ascii="BIZ UDPゴシック" w:eastAsia="BIZ UDPゴシック" w:hAnsi="BIZ UDPゴシック" w:hint="eastAsia"/>
          <w:szCs w:val="21"/>
        </w:rPr>
        <w:t>また、工事完了前の一部使用の認定（仮使用認定）[同法第７条の６]</w:t>
      </w:r>
      <w:r w:rsidR="000436DC">
        <w:rPr>
          <w:rFonts w:ascii="BIZ UDPゴシック" w:eastAsia="BIZ UDPゴシック" w:hAnsi="BIZ UDPゴシック" w:hint="eastAsia"/>
          <w:szCs w:val="21"/>
        </w:rPr>
        <w:t>制度</w:t>
      </w:r>
      <w:r w:rsidRPr="004F2CE9">
        <w:rPr>
          <w:rFonts w:ascii="BIZ UDPゴシック" w:eastAsia="BIZ UDPゴシック" w:hAnsi="BIZ UDPゴシック" w:hint="eastAsia"/>
          <w:szCs w:val="21"/>
        </w:rPr>
        <w:t>がある。</w:t>
      </w:r>
      <w:bookmarkStart w:id="1" w:name="_Hlk180759864"/>
    </w:p>
    <w:p w14:paraId="3C57A1A5" w14:textId="29989C8B" w:rsidR="004B1A34" w:rsidRPr="004F2CE9" w:rsidRDefault="004B1A34" w:rsidP="004B1A34">
      <w:pPr>
        <w:ind w:firstLineChars="100" w:firstLine="210"/>
        <w:rPr>
          <w:rFonts w:ascii="BIZ UDPゴシック" w:eastAsia="BIZ UDPゴシック" w:hAnsi="BIZ UDPゴシック"/>
          <w:szCs w:val="21"/>
        </w:rPr>
      </w:pPr>
    </w:p>
    <w:p w14:paraId="35F9DC30" w14:textId="77777777" w:rsidR="00AC4BA0" w:rsidRDefault="004B1A34" w:rsidP="004B1A34">
      <w:pPr>
        <w:ind w:firstLineChars="100" w:firstLine="210"/>
        <w:rPr>
          <w:rFonts w:ascii="BIZ UDPゴシック" w:eastAsia="BIZ UDPゴシック" w:hAnsi="BIZ UDPゴシック"/>
          <w:szCs w:val="21"/>
        </w:rPr>
      </w:pPr>
      <w:r w:rsidRPr="004F2CE9">
        <w:rPr>
          <w:rFonts w:ascii="BIZ UDPゴシック" w:eastAsia="BIZ UDPゴシック" w:hAnsi="BIZ UDPゴシック" w:hint="eastAsia"/>
          <w:szCs w:val="21"/>
        </w:rPr>
        <w:t>確認審査業務について</w:t>
      </w:r>
      <w:r w:rsidR="00F53F76">
        <w:rPr>
          <w:rFonts w:ascii="BIZ UDPゴシック" w:eastAsia="BIZ UDPゴシック" w:hAnsi="BIZ UDPゴシック" w:hint="eastAsia"/>
          <w:szCs w:val="21"/>
        </w:rPr>
        <w:t>は</w:t>
      </w:r>
      <w:r w:rsidRPr="004F2CE9">
        <w:rPr>
          <w:rFonts w:ascii="BIZ UDPゴシック" w:eastAsia="BIZ UDPゴシック" w:hAnsi="BIZ UDPゴシック" w:hint="eastAsia"/>
          <w:szCs w:val="21"/>
        </w:rPr>
        <w:t>、府内で業務を行う指定確認検査機関は現在</w:t>
      </w:r>
      <w:r w:rsidR="000319B3" w:rsidRPr="004F2CE9">
        <w:rPr>
          <w:rFonts w:ascii="BIZ UDPゴシック" w:eastAsia="BIZ UDPゴシック" w:hAnsi="BIZ UDPゴシック" w:hint="eastAsia"/>
          <w:szCs w:val="21"/>
        </w:rPr>
        <w:t>３０</w:t>
      </w:r>
      <w:r w:rsidRPr="004F2CE9">
        <w:rPr>
          <w:rFonts w:ascii="BIZ UDPゴシック" w:eastAsia="BIZ UDPゴシック" w:hAnsi="BIZ UDPゴシック"/>
          <w:szCs w:val="21"/>
        </w:rPr>
        <w:t>機関を超え、</w:t>
      </w:r>
      <w:r w:rsidRPr="004F2CE9">
        <w:rPr>
          <w:rFonts w:ascii="BIZ UDPゴシック" w:eastAsia="BIZ UDPゴシック" w:hAnsi="BIZ UDPゴシック" w:hint="eastAsia"/>
          <w:szCs w:val="21"/>
        </w:rPr>
        <w:t>確認申請の約</w:t>
      </w:r>
    </w:p>
    <w:p w14:paraId="08E10A7D" w14:textId="3B869B20" w:rsidR="004B1A34" w:rsidRDefault="000319B3" w:rsidP="00AC4BA0">
      <w:pPr>
        <w:rPr>
          <w:rFonts w:ascii="BIZ UDPゴシック" w:eastAsia="BIZ UDPゴシック" w:hAnsi="BIZ UDPゴシック"/>
          <w:szCs w:val="21"/>
        </w:rPr>
      </w:pPr>
      <w:r w:rsidRPr="004F2CE9">
        <w:rPr>
          <w:rFonts w:ascii="BIZ UDPゴシック" w:eastAsia="BIZ UDPゴシック" w:hAnsi="BIZ UDPゴシック" w:hint="eastAsia"/>
          <w:szCs w:val="21"/>
        </w:rPr>
        <w:t>９９</w:t>
      </w:r>
      <w:r w:rsidR="004B1A34" w:rsidRPr="004F2CE9">
        <w:rPr>
          <w:rFonts w:ascii="BIZ UDPゴシック" w:eastAsia="BIZ UDPゴシック" w:hAnsi="BIZ UDPゴシック" w:hint="eastAsia"/>
          <w:szCs w:val="21"/>
        </w:rPr>
        <w:t>％を担っている</w:t>
      </w:r>
      <w:r w:rsidR="00221AE7" w:rsidRPr="004F2CE9">
        <w:rPr>
          <w:rFonts w:ascii="BIZ UDPゴシック" w:eastAsia="BIZ UDPゴシック" w:hAnsi="BIZ UDPゴシック" w:hint="eastAsia"/>
          <w:szCs w:val="21"/>
        </w:rPr>
        <w:t>。「確認審査等に関する指針」（平成１９年国土交通省告示第</w:t>
      </w:r>
      <w:r w:rsidRPr="004F2CE9">
        <w:rPr>
          <w:rFonts w:ascii="BIZ UDPゴシック" w:eastAsia="BIZ UDPゴシック" w:hAnsi="BIZ UDPゴシック" w:hint="eastAsia"/>
          <w:szCs w:val="21"/>
        </w:rPr>
        <w:t>８３５</w:t>
      </w:r>
      <w:r w:rsidR="00221AE7" w:rsidRPr="004F2CE9">
        <w:rPr>
          <w:rFonts w:ascii="BIZ UDPゴシック" w:eastAsia="BIZ UDPゴシック" w:hAnsi="BIZ UDPゴシック" w:hint="eastAsia"/>
          <w:szCs w:val="21"/>
        </w:rPr>
        <w:t>号）に基づく</w:t>
      </w:r>
      <w:r w:rsidR="004B1A34" w:rsidRPr="004F2CE9">
        <w:rPr>
          <w:rFonts w:ascii="BIZ UDPゴシック" w:eastAsia="BIZ UDPゴシック" w:hAnsi="BIZ UDPゴシック" w:hint="eastAsia"/>
          <w:szCs w:val="21"/>
        </w:rPr>
        <w:t>バラツキのない円滑かつ適確な確認審査業務が求められている。</w:t>
      </w:r>
    </w:p>
    <w:p w14:paraId="6E308E79" w14:textId="04B70973" w:rsidR="00A15174" w:rsidRDefault="00A15174" w:rsidP="0023263B">
      <w:pPr>
        <w:rPr>
          <w:rFonts w:ascii="BIZ UDPゴシック" w:eastAsia="BIZ UDPゴシック" w:hAnsi="BIZ UDPゴシック"/>
          <w:szCs w:val="21"/>
        </w:rPr>
      </w:pPr>
      <w:r w:rsidRPr="00790739">
        <w:rPr>
          <w:rFonts w:ascii="BIZ UDPゴシック" w:eastAsia="BIZ UDPゴシック" w:hAnsi="BIZ UDPゴシック"/>
          <w:noProof/>
          <w:szCs w:val="21"/>
        </w:rPr>
        <mc:AlternateContent>
          <mc:Choice Requires="wps">
            <w:drawing>
              <wp:anchor distT="45720" distB="45720" distL="114300" distR="114300" simplePos="0" relativeHeight="251696128" behindDoc="0" locked="0" layoutInCell="1" allowOverlap="1" wp14:anchorId="65C078E8" wp14:editId="72E5521E">
                <wp:simplePos x="0" y="0"/>
                <wp:positionH relativeFrom="column">
                  <wp:posOffset>0</wp:posOffset>
                </wp:positionH>
                <wp:positionV relativeFrom="paragraph">
                  <wp:posOffset>274320</wp:posOffset>
                </wp:positionV>
                <wp:extent cx="6070600" cy="3746500"/>
                <wp:effectExtent l="0" t="0" r="25400" b="25400"/>
                <wp:wrapSquare wrapText="bothSides"/>
                <wp:docPr id="14791560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3746500"/>
                        </a:xfrm>
                        <a:prstGeom prst="rect">
                          <a:avLst/>
                        </a:prstGeom>
                        <a:solidFill>
                          <a:srgbClr val="FFFFFF"/>
                        </a:solidFill>
                        <a:ln w="9525">
                          <a:solidFill>
                            <a:sysClr val="window" lastClr="FFFFFF">
                              <a:lumMod val="50000"/>
                            </a:sysClr>
                          </a:solidFill>
                          <a:prstDash val="dash"/>
                          <a:miter lim="800000"/>
                          <a:headEnd/>
                          <a:tailEnd/>
                        </a:ln>
                      </wps:spPr>
                      <wps:txbx>
                        <w:txbxContent>
                          <w:p w14:paraId="0B056851" w14:textId="77777777" w:rsidR="00A15174" w:rsidRDefault="00A15174" w:rsidP="00A15174">
                            <w:r>
                              <w:rPr>
                                <w:noProof/>
                              </w:rPr>
                              <w:drawing>
                                <wp:inline distT="0" distB="0" distL="0" distR="0" wp14:anchorId="61DFDFFE" wp14:editId="667F9BE3">
                                  <wp:extent cx="5986713" cy="3449541"/>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図 245"/>
                                          <pic:cNvPicPr/>
                                        </pic:nvPicPr>
                                        <pic:blipFill>
                                          <a:blip r:embed="rId8">
                                            <a:extLst>
                                              <a:ext uri="{28A0092B-C50C-407E-A947-70E740481C1C}">
                                                <a14:useLocalDpi xmlns:a14="http://schemas.microsoft.com/office/drawing/2010/main" val="0"/>
                                              </a:ext>
                                            </a:extLst>
                                          </a:blip>
                                          <a:stretch>
                                            <a:fillRect/>
                                          </a:stretch>
                                        </pic:blipFill>
                                        <pic:spPr>
                                          <a:xfrm>
                                            <a:off x="0" y="0"/>
                                            <a:ext cx="5986713" cy="3449541"/>
                                          </a:xfrm>
                                          <a:prstGeom prst="rect">
                                            <a:avLst/>
                                          </a:prstGeom>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C078E8" id="_x0000_t202" coordsize="21600,21600" o:spt="202" path="m,l,21600r21600,l21600,xe">
                <v:stroke joinstyle="miter"/>
                <v:path gradientshapeok="t" o:connecttype="rect"/>
              </v:shapetype>
              <v:shape id="テキスト ボックス 2" o:spid="_x0000_s1026" type="#_x0000_t202" style="position:absolute;left:0;text-align:left;margin-left:0;margin-top:21.6pt;width:478pt;height:29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" strokecolor="#7f7f7f">
                <v:stroke dashstyle="dash"/>
                <v:textbox>
                  <w:txbxContent>
                    <w:p w14:paraId="0B056851" w14:textId="77777777" w:rsidR="00A15174" w:rsidRDefault="00A15174" w:rsidP="00A15174">
                      <w:r>
                        <w:rPr>
                          <w:noProof/>
                        </w:rPr>
                        <w:drawing>
                          <wp:inline distT="0" distB="0" distL="0" distR="0" wp14:anchorId="61DFDFFE" wp14:editId="667F9BE3">
                            <wp:extent cx="5986713" cy="3449541"/>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図 245"/>
                                    <pic:cNvPicPr/>
                                  </pic:nvPicPr>
                                  <pic:blipFill>
                                    <a:blip r:embed="rId8">
                                      <a:extLst>
                                        <a:ext uri="{28A0092B-C50C-407E-A947-70E740481C1C}">
                                          <a14:useLocalDpi xmlns:a14="http://schemas.microsoft.com/office/drawing/2010/main" val="0"/>
                                        </a:ext>
                                      </a:extLst>
                                    </a:blip>
                                    <a:stretch>
                                      <a:fillRect/>
                                    </a:stretch>
                                  </pic:blipFill>
                                  <pic:spPr>
                                    <a:xfrm>
                                      <a:off x="0" y="0"/>
                                      <a:ext cx="5986713" cy="3449541"/>
                                    </a:xfrm>
                                    <a:prstGeom prst="rect">
                                      <a:avLst/>
                                    </a:prstGeom>
                                  </pic:spPr>
                                </pic:pic>
                              </a:graphicData>
                            </a:graphic>
                          </wp:inline>
                        </w:drawing>
                      </w:r>
                    </w:p>
                  </w:txbxContent>
                </v:textbox>
                <w10:wrap type="square"/>
              </v:shape>
            </w:pict>
          </mc:Fallback>
        </mc:AlternateContent>
      </w:r>
    </w:p>
    <w:p w14:paraId="33B3131E" w14:textId="5F2B05B8" w:rsidR="00C96F55" w:rsidRDefault="0027487D">
      <w:pPr>
        <w:widowControl/>
        <w:jc w:val="left"/>
        <w:rPr>
          <w:rFonts w:ascii="BIZ UDPゴシック" w:eastAsia="BIZ UDPゴシック" w:hAnsi="BIZ UDPゴシック"/>
          <w:szCs w:val="21"/>
        </w:rPr>
      </w:pPr>
      <w:r>
        <w:rPr>
          <w:rFonts w:ascii="BIZ UDPゴシック" w:eastAsia="BIZ UDPゴシック" w:hAnsi="BIZ UDPゴシック" w:hint="eastAsia"/>
          <w:noProof/>
          <w:sz w:val="22"/>
        </w:rPr>
        <mc:AlternateContent>
          <mc:Choice Requires="wps">
            <w:drawing>
              <wp:anchor distT="0" distB="0" distL="114300" distR="114300" simplePos="0" relativeHeight="251952128" behindDoc="0" locked="0" layoutInCell="1" allowOverlap="1" wp14:anchorId="78CC8B21" wp14:editId="56B9DB44">
                <wp:simplePos x="0" y="0"/>
                <wp:positionH relativeFrom="column">
                  <wp:posOffset>1650365</wp:posOffset>
                </wp:positionH>
                <wp:positionV relativeFrom="paragraph">
                  <wp:posOffset>5932805</wp:posOffset>
                </wp:positionV>
                <wp:extent cx="4438650" cy="400050"/>
                <wp:effectExtent l="0" t="19050" r="0" b="19050"/>
                <wp:wrapNone/>
                <wp:docPr id="202" name="テキスト ボックス 202"/>
                <wp:cNvGraphicFramePr/>
                <a:graphic xmlns:a="http://schemas.openxmlformats.org/drawingml/2006/main">
                  <a:graphicData uri="http://schemas.microsoft.com/office/word/2010/wordprocessingShape">
                    <wps:wsp>
                      <wps:cNvSpPr txBox="1"/>
                      <wps:spPr>
                        <a:xfrm>
                          <a:off x="0" y="0"/>
                          <a:ext cx="4438650" cy="400050"/>
                        </a:xfrm>
                        <a:prstGeom prst="rect">
                          <a:avLst/>
                        </a:prstGeom>
                        <a:noFill/>
                        <a:ln w="6350">
                          <a:noFill/>
                        </a:ln>
                        <a:scene3d>
                          <a:camera prst="orthographicFront"/>
                          <a:lightRig rig="threePt" dir="t">
                            <a:rot lat="0" lon="0" rev="16200000"/>
                          </a:lightRig>
                        </a:scene3d>
                        <a:sp3d>
                          <a:bevelT w="152400" h="50800" prst="softRound"/>
                        </a:sp3d>
                      </wps:spPr>
                      <wps:txbx>
                        <w:txbxContent>
                          <w:p w14:paraId="7A1F1C80" w14:textId="77777777" w:rsidR="0027487D" w:rsidRPr="0027487D" w:rsidRDefault="0027487D" w:rsidP="0027487D">
                            <w:pPr>
                              <w:spacing w:line="240" w:lineRule="exact"/>
                              <w:jc w:val="right"/>
                              <w:rPr>
                                <w:rFonts w:ascii="BIZ UDPゴシック" w:eastAsia="BIZ UDPゴシック" w:hAnsi="BIZ UDPゴシック"/>
                                <w:sz w:val="16"/>
                                <w:szCs w:val="18"/>
                                <w14:props3d w14:extrusionH="0" w14:contourW="0" w14:prstMaterial="warmMatte"/>
                              </w:rPr>
                            </w:pPr>
                            <w:r w:rsidRPr="0027487D">
                              <w:rPr>
                                <w:rFonts w:ascii="BIZ UDPゴシック" w:eastAsia="BIZ UDPゴシック" w:hAnsi="BIZ UDPゴシック" w:hint="eastAsia"/>
                                <w:sz w:val="16"/>
                                <w:szCs w:val="18"/>
                                <w14:props3d w14:extrusionH="0" w14:contourW="0" w14:prstMaterial="warmMatte"/>
                              </w:rPr>
                              <w:t>ビュースポットおおさか発掘・発信プロジェクト（大阪府建築環境課）より</w:t>
                            </w:r>
                          </w:p>
                          <w:p w14:paraId="574E2FF2" w14:textId="1E63EA45" w:rsidR="0027487D" w:rsidRPr="0027487D" w:rsidRDefault="0027487D" w:rsidP="0027487D">
                            <w:pPr>
                              <w:spacing w:line="240" w:lineRule="exact"/>
                              <w:jc w:val="right"/>
                              <w:rPr>
                                <w:rFonts w:ascii="BIZ UDPゴシック" w:eastAsia="BIZ UDPゴシック" w:hAnsi="BIZ UDPゴシック"/>
                                <w:sz w:val="16"/>
                                <w:szCs w:val="18"/>
                                <w14:props3d w14:extrusionH="0" w14:contourW="0" w14:prstMaterial="warmMatte"/>
                              </w:rPr>
                            </w:pPr>
                            <w:r w:rsidRPr="0027487D">
                              <w:rPr>
                                <w:rFonts w:ascii="BIZ UDPゴシック" w:eastAsia="BIZ UDPゴシック" w:hAnsi="BIZ UDPゴシック" w:hint="eastAsia"/>
                                <w:sz w:val="16"/>
                                <w:szCs w:val="18"/>
                                <w14:props3d w14:extrusionH="0" w14:contourW="0" w14:prstMaterial="warmMatte"/>
                              </w:rPr>
                              <w:t>大阪平野の景色を眺める水呑地蔵尊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p3d/>
                      </wps:bodyPr>
                    </wps:wsp>
                  </a:graphicData>
                </a:graphic>
                <wp14:sizeRelH relativeFrom="margin">
                  <wp14:pctWidth>0</wp14:pctWidth>
                </wp14:sizeRelH>
                <wp14:sizeRelV relativeFrom="margin">
                  <wp14:pctHeight>0</wp14:pctHeight>
                </wp14:sizeRelV>
              </wp:anchor>
            </w:drawing>
          </mc:Choice>
          <mc:Fallback>
            <w:pict>
              <v:shape w14:anchorId="78CC8B21" id="テキスト ボックス 202" o:spid="_x0000_s1027" type="#_x0000_t202" style="position:absolute;margin-left:129.95pt;margin-top:467.15pt;width:349.5pt;height:31.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" filled="f" stroked="f" strokeweight=".5pt">
                <v:textbox>
                  <w:txbxContent>
                    <w:p w14:paraId="7A1F1C80" w14:textId="77777777" w:rsidR="0027487D" w:rsidRPr="0027487D" w:rsidRDefault="0027487D" w:rsidP="0027487D">
                      <w:pPr>
                        <w:spacing w:line="240" w:lineRule="exact"/>
                        <w:jc w:val="right"/>
                        <w:rPr>
                          <w:rFonts w:ascii="BIZ UDPゴシック" w:eastAsia="BIZ UDPゴシック" w:hAnsi="BIZ UDPゴシック"/>
                          <w:sz w:val="16"/>
                          <w:szCs w:val="18"/>
                          <w14:props3d w14:extrusionH="0" w14:contourW="0" w14:prstMaterial="warmMatte"/>
                        </w:rPr>
                      </w:pPr>
                      <w:r w:rsidRPr="0027487D">
                        <w:rPr>
                          <w:rFonts w:ascii="BIZ UDPゴシック" w:eastAsia="BIZ UDPゴシック" w:hAnsi="BIZ UDPゴシック" w:hint="eastAsia"/>
                          <w:sz w:val="16"/>
                          <w:szCs w:val="18"/>
                          <w14:props3d w14:extrusionH="0" w14:contourW="0" w14:prstMaterial="warmMatte"/>
                        </w:rPr>
                        <w:t>ビュースポットおおさか発掘・発信プロジェクト（大阪府建築環境課）より</w:t>
                      </w:r>
                    </w:p>
                    <w:p w14:paraId="574E2FF2" w14:textId="1E63EA45" w:rsidR="0027487D" w:rsidRPr="0027487D" w:rsidRDefault="0027487D" w:rsidP="0027487D">
                      <w:pPr>
                        <w:spacing w:line="240" w:lineRule="exact"/>
                        <w:jc w:val="right"/>
                        <w:rPr>
                          <w:rFonts w:ascii="BIZ UDPゴシック" w:eastAsia="BIZ UDPゴシック" w:hAnsi="BIZ UDPゴシック"/>
                          <w:sz w:val="16"/>
                          <w:szCs w:val="18"/>
                          <w14:props3d w14:extrusionH="0" w14:contourW="0" w14:prstMaterial="warmMatte"/>
                        </w:rPr>
                      </w:pPr>
                      <w:r w:rsidRPr="0027487D">
                        <w:rPr>
                          <w:rFonts w:ascii="BIZ UDPゴシック" w:eastAsia="BIZ UDPゴシック" w:hAnsi="BIZ UDPゴシック" w:hint="eastAsia"/>
                          <w:sz w:val="16"/>
                          <w:szCs w:val="18"/>
                          <w14:props3d w14:extrusionH="0" w14:contourW="0" w14:prstMaterial="warmMatte"/>
                        </w:rPr>
                        <w:t>大阪平野の景色を眺める水呑地蔵尊</w:t>
                      </w:r>
                    </w:p>
                  </w:txbxContent>
                </v:textbox>
              </v:shape>
            </w:pict>
          </mc:Fallback>
        </mc:AlternateContent>
      </w:r>
      <w:r w:rsidR="00E60229">
        <w:rPr>
          <w:noProof/>
        </w:rPr>
        <w:drawing>
          <wp:anchor distT="0" distB="0" distL="114300" distR="114300" simplePos="0" relativeHeight="251897856" behindDoc="1" locked="0" layoutInCell="1" allowOverlap="1" wp14:anchorId="4349688C" wp14:editId="068B8A64">
            <wp:simplePos x="0" y="0"/>
            <wp:positionH relativeFrom="column">
              <wp:posOffset>57519</wp:posOffset>
            </wp:positionH>
            <wp:positionV relativeFrom="paragraph">
              <wp:posOffset>4256385</wp:posOffset>
            </wp:positionV>
            <wp:extent cx="6025599" cy="1716548"/>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2049" b="29964"/>
                    <a:stretch/>
                  </pic:blipFill>
                  <pic:spPr bwMode="auto">
                    <a:xfrm>
                      <a:off x="0" y="0"/>
                      <a:ext cx="6026150" cy="1716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6190">
        <w:rPr>
          <w:rFonts w:ascii="BIZ UDPゴシック" w:eastAsia="BIZ UDPゴシック" w:hAnsi="BIZ UDPゴシック"/>
          <w:szCs w:val="21"/>
        </w:rPr>
        <w:br w:type="page"/>
      </w:r>
    </w:p>
    <w:p w14:paraId="14F9CBAE" w14:textId="1D2DEAC2" w:rsidR="000E02FA" w:rsidRDefault="000E02FA">
      <w:pPr>
        <w:widowControl/>
        <w:jc w:val="left"/>
        <w:rPr>
          <w:rFonts w:ascii="BIZ UDPゴシック" w:eastAsia="BIZ UDPゴシック" w:hAnsi="BIZ UDPゴシック"/>
          <w:szCs w:val="21"/>
        </w:rPr>
        <w:sectPr w:rsidR="000E02FA" w:rsidSect="00C96F55">
          <w:headerReference w:type="default" r:id="rId10"/>
          <w:footerReference w:type="default" r:id="rId11"/>
          <w:type w:val="continuous"/>
          <w:pgSz w:w="11906" w:h="16838"/>
          <w:pgMar w:top="1440" w:right="1080" w:bottom="1440" w:left="1080" w:header="454" w:footer="454" w:gutter="0"/>
          <w:cols w:space="425"/>
          <w:docGrid w:type="lines" w:linePitch="360"/>
        </w:sectPr>
      </w:pPr>
    </w:p>
    <w:p w14:paraId="1F9A7B5F" w14:textId="42E78F8C" w:rsidR="005C6190" w:rsidRDefault="005C6190">
      <w:pPr>
        <w:widowControl/>
        <w:jc w:val="left"/>
        <w:rPr>
          <w:rFonts w:ascii="BIZ UDPゴシック" w:eastAsia="BIZ UDPゴシック" w:hAnsi="BIZ UDPゴシック"/>
          <w:szCs w:val="21"/>
        </w:rPr>
      </w:pPr>
    </w:p>
    <w:p w14:paraId="2CAD0552" w14:textId="36DFFDE7" w:rsidR="003C2733" w:rsidRDefault="003C2733" w:rsidP="00B30E1C">
      <w:pPr>
        <w:rPr>
          <w:rFonts w:ascii="BIZ UDPゴシック" w:eastAsia="BIZ UDPゴシック" w:hAnsi="BIZ UDPゴシック"/>
          <w:color w:val="000000" w:themeColor="text1"/>
          <w:szCs w:val="21"/>
        </w:rPr>
        <w:sectPr w:rsidR="003C2733" w:rsidSect="00B30E1C">
          <w:headerReference w:type="default" r:id="rId12"/>
          <w:footerReference w:type="default" r:id="rId13"/>
          <w:pgSz w:w="11906" w:h="16838"/>
          <w:pgMar w:top="1440" w:right="1080" w:bottom="1440" w:left="1080" w:header="454" w:footer="454" w:gutter="0"/>
          <w:pgNumType w:start="0"/>
          <w:cols w:space="425"/>
          <w:docGrid w:type="lines" w:linePitch="360"/>
        </w:sectPr>
      </w:pPr>
    </w:p>
    <w:p w14:paraId="7E76984B" w14:textId="5FD03794" w:rsidR="00B8392F" w:rsidRDefault="00C96F55" w:rsidP="00B30E1C">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 xml:space="preserve"> </w:t>
      </w:r>
      <w:r>
        <w:rPr>
          <w:rFonts w:ascii="BIZ UDPゴシック" w:eastAsia="BIZ UDPゴシック" w:hAnsi="BIZ UDPゴシック"/>
          <w:color w:val="000000" w:themeColor="text1"/>
          <w:szCs w:val="21"/>
        </w:rPr>
        <w:t xml:space="preserve"> </w:t>
      </w:r>
    </w:p>
    <w:p w14:paraId="038738D6" w14:textId="487AC6B9" w:rsidR="005C6190" w:rsidRPr="005742FB" w:rsidRDefault="002275E0" w:rsidP="005742FB">
      <w:pPr>
        <w:ind w:firstLineChars="100" w:firstLine="210"/>
        <w:rPr>
          <w:rFonts w:ascii="BIZ UDPゴシック" w:eastAsia="BIZ UDPゴシック" w:hAnsi="BIZ UDPゴシック"/>
          <w:color w:val="000000" w:themeColor="text1"/>
          <w:szCs w:val="21"/>
        </w:rPr>
      </w:pPr>
      <w:r w:rsidRPr="002275E0">
        <w:rPr>
          <w:rFonts w:ascii="BIZ UDPゴシック" w:eastAsia="BIZ UDPゴシック" w:hAnsi="BIZ UDPゴシック"/>
          <w:noProof/>
          <w:color w:val="000000" w:themeColor="text1"/>
          <w:szCs w:val="21"/>
        </w:rPr>
        <mc:AlternateContent>
          <mc:Choice Requires="wps">
            <w:drawing>
              <wp:anchor distT="45720" distB="45720" distL="114300" distR="114300" simplePos="0" relativeHeight="251808768" behindDoc="0" locked="0" layoutInCell="1" allowOverlap="1" wp14:anchorId="2F335DFC" wp14:editId="204AB3E4">
                <wp:simplePos x="0" y="0"/>
                <wp:positionH relativeFrom="column">
                  <wp:posOffset>152400</wp:posOffset>
                </wp:positionH>
                <wp:positionV relativeFrom="paragraph">
                  <wp:posOffset>1495425</wp:posOffset>
                </wp:positionV>
                <wp:extent cx="447675" cy="390525"/>
                <wp:effectExtent l="0" t="0" r="0" b="0"/>
                <wp:wrapNone/>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90525"/>
                        </a:xfrm>
                        <a:prstGeom prst="rect">
                          <a:avLst/>
                        </a:prstGeom>
                        <a:noFill/>
                        <a:ln w="9525">
                          <a:noFill/>
                          <a:miter lim="800000"/>
                          <a:headEnd/>
                          <a:tailEnd/>
                        </a:ln>
                      </wps:spPr>
                      <wps:txbx>
                        <w:txbxContent>
                          <w:p w14:paraId="254342A7" w14:textId="22C5024C" w:rsidR="002275E0" w:rsidRPr="002275E0" w:rsidRDefault="002275E0">
                            <w:pPr>
                              <w:rPr>
                                <w:sz w:val="18"/>
                                <w:szCs w:val="20"/>
                              </w:rPr>
                            </w:pPr>
                            <w:r w:rsidRPr="002275E0">
                              <w:rPr>
                                <w:rFonts w:hint="eastAsia"/>
                                <w:sz w:val="18"/>
                                <w:szCs w:val="20"/>
                              </w:rPr>
                              <w:t>(</w:t>
                            </w:r>
                            <w:r w:rsidRPr="002275E0">
                              <w:rPr>
                                <w:sz w:val="18"/>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35DFC" id="_x0000_s1028" type="#_x0000_t202" style="position:absolute;left:0;text-align:left;margin-left:12pt;margin-top:117.75pt;width:35.25pt;height:30.7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" filled="f" stroked="f">
                <v:textbox>
                  <w:txbxContent>
                    <w:p w14:paraId="254342A7" w14:textId="22C5024C" w:rsidR="002275E0" w:rsidRPr="002275E0" w:rsidRDefault="002275E0">
                      <w:pPr>
                        <w:rPr>
                          <w:sz w:val="18"/>
                          <w:szCs w:val="20"/>
                        </w:rPr>
                      </w:pPr>
                      <w:r w:rsidRPr="002275E0">
                        <w:rPr>
                          <w:rFonts w:hint="eastAsia"/>
                          <w:sz w:val="18"/>
                          <w:szCs w:val="20"/>
                        </w:rPr>
                        <w:t>(</w:t>
                      </w:r>
                      <w:r w:rsidRPr="002275E0">
                        <w:rPr>
                          <w:sz w:val="18"/>
                          <w:szCs w:val="20"/>
                        </w:rPr>
                        <w:t>%)</w:t>
                      </w:r>
                    </w:p>
                  </w:txbxContent>
                </v:textbox>
              </v:shape>
            </w:pict>
          </mc:Fallback>
        </mc:AlternateContent>
      </w:r>
      <w:r w:rsidR="004B1A34" w:rsidRPr="004F2CE9">
        <w:rPr>
          <w:rFonts w:ascii="BIZ UDPゴシック" w:eastAsia="BIZ UDPゴシック" w:hAnsi="BIZ UDPゴシック" w:hint="eastAsia"/>
          <w:color w:val="000000" w:themeColor="text1"/>
          <w:szCs w:val="21"/>
        </w:rPr>
        <w:t>完了検査については、平成</w:t>
      </w:r>
      <w:r w:rsidR="00E56D5B" w:rsidRPr="004F2CE9">
        <w:rPr>
          <w:rFonts w:ascii="BIZ UDPゴシック" w:eastAsia="BIZ UDPゴシック" w:hAnsi="BIZ UDPゴシック" w:hint="eastAsia"/>
          <w:color w:val="000000" w:themeColor="text1"/>
          <w:szCs w:val="21"/>
        </w:rPr>
        <w:t>１１</w:t>
      </w:r>
      <w:r w:rsidR="004B1A34" w:rsidRPr="004F2CE9">
        <w:rPr>
          <w:rFonts w:ascii="BIZ UDPゴシック" w:eastAsia="BIZ UDPゴシック" w:hAnsi="BIZ UDPゴシック" w:hint="eastAsia"/>
          <w:color w:val="000000" w:themeColor="text1"/>
          <w:szCs w:val="21"/>
        </w:rPr>
        <w:t>年度</w:t>
      </w:r>
      <w:r w:rsidR="004B1A34" w:rsidRPr="00AF6E65">
        <w:rPr>
          <w:rFonts w:ascii="BIZ UDPゴシック" w:eastAsia="BIZ UDPゴシック" w:hAnsi="BIZ UDPゴシック" w:hint="eastAsia"/>
          <w:color w:val="000000" w:themeColor="text1"/>
          <w:szCs w:val="21"/>
        </w:rPr>
        <w:t>は</w:t>
      </w:r>
      <w:r w:rsidR="00F21593" w:rsidRPr="00255CB6">
        <w:rPr>
          <w:rFonts w:ascii="BIZ UDPゴシック" w:eastAsia="BIZ UDPゴシック" w:hAnsi="BIZ UDPゴシック" w:hint="eastAsia"/>
          <w:szCs w:val="21"/>
        </w:rPr>
        <w:t>３６</w:t>
      </w:r>
      <w:r w:rsidR="004B1A34" w:rsidRPr="00AF6E65">
        <w:rPr>
          <w:rFonts w:ascii="BIZ UDPゴシック" w:eastAsia="BIZ UDPゴシック" w:hAnsi="BIZ UDPゴシック" w:hint="eastAsia"/>
          <w:color w:val="000000" w:themeColor="text1"/>
          <w:szCs w:val="21"/>
        </w:rPr>
        <w:t>％であったが、平成</w:t>
      </w:r>
      <w:r w:rsidR="00E56D5B" w:rsidRPr="00AF6E65">
        <w:rPr>
          <w:rFonts w:ascii="BIZ UDPゴシック" w:eastAsia="BIZ UDPゴシック" w:hAnsi="BIZ UDPゴシック" w:hint="eastAsia"/>
          <w:color w:val="000000" w:themeColor="text1"/>
          <w:szCs w:val="21"/>
        </w:rPr>
        <w:t>１９</w:t>
      </w:r>
      <w:r w:rsidR="004B1A34" w:rsidRPr="00AF6E65">
        <w:rPr>
          <w:rFonts w:ascii="BIZ UDPゴシック" w:eastAsia="BIZ UDPゴシック" w:hAnsi="BIZ UDPゴシック" w:hint="eastAsia"/>
          <w:color w:val="000000" w:themeColor="text1"/>
          <w:szCs w:val="21"/>
        </w:rPr>
        <w:t>年度以降</w:t>
      </w:r>
      <w:r w:rsidR="008F5510" w:rsidRPr="00AF6E65">
        <w:rPr>
          <w:rFonts w:ascii="BIZ UDPゴシック" w:eastAsia="BIZ UDPゴシック" w:hAnsi="BIZ UDPゴシック" w:hint="eastAsia"/>
          <w:color w:val="000000" w:themeColor="text1"/>
          <w:szCs w:val="21"/>
        </w:rPr>
        <w:t>、</w:t>
      </w:r>
      <w:r w:rsidR="008F5510" w:rsidRPr="004F2CE9">
        <w:rPr>
          <w:rFonts w:ascii="BIZ UDPゴシック" w:eastAsia="BIZ UDPゴシック" w:hAnsi="BIZ UDPゴシック" w:hint="eastAsia"/>
          <w:color w:val="000000" w:themeColor="text1"/>
          <w:szCs w:val="21"/>
        </w:rPr>
        <w:t>概ね</w:t>
      </w:r>
      <w:r w:rsidR="004B1A34" w:rsidRPr="004F2CE9">
        <w:rPr>
          <w:rFonts w:ascii="BIZ UDPゴシック" w:eastAsia="BIZ UDPゴシック" w:hAnsi="BIZ UDPゴシック" w:hint="eastAsia"/>
          <w:color w:val="000000" w:themeColor="text1"/>
          <w:szCs w:val="21"/>
        </w:rPr>
        <w:t>９５％以上の検査率を維持してお</w:t>
      </w:r>
      <w:r w:rsidR="004B1A34" w:rsidRPr="004F2CE9">
        <w:rPr>
          <w:rFonts w:ascii="BIZ UDPゴシック" w:eastAsia="BIZ UDPゴシック" w:hAnsi="BIZ UDPゴシック" w:hint="eastAsia"/>
          <w:szCs w:val="21"/>
        </w:rPr>
        <w:t>り、</w:t>
      </w:r>
      <w:r w:rsidR="004B1A34" w:rsidRPr="006B413B">
        <w:rPr>
          <w:rFonts w:ascii="BIZ UDPゴシック" w:eastAsia="BIZ UDPゴシック" w:hAnsi="BIZ UDPゴシック" w:hint="eastAsia"/>
          <w:szCs w:val="21"/>
        </w:rPr>
        <w:t>確</w:t>
      </w:r>
      <w:r w:rsidR="004B1A34" w:rsidRPr="006B413B">
        <w:rPr>
          <w:rFonts w:ascii="BIZ UDPゴシック" w:eastAsia="BIZ UDPゴシック" w:hAnsi="BIZ UDPゴシック" w:hint="eastAsia"/>
          <w:color w:val="000000" w:themeColor="text1"/>
          <w:szCs w:val="21"/>
        </w:rPr>
        <w:t>実な受検</w:t>
      </w:r>
      <w:r w:rsidR="00EE128E" w:rsidRPr="006B413B">
        <w:rPr>
          <w:rFonts w:ascii="BIZ UDPゴシック" w:eastAsia="BIZ UDPゴシック" w:hAnsi="BIZ UDPゴシック" w:hint="eastAsia"/>
          <w:color w:val="000000" w:themeColor="text1"/>
          <w:szCs w:val="21"/>
        </w:rPr>
        <w:t>の</w:t>
      </w:r>
      <w:r w:rsidR="004B1A34" w:rsidRPr="006B413B">
        <w:rPr>
          <w:rFonts w:ascii="BIZ UDPゴシック" w:eastAsia="BIZ UDPゴシック" w:hAnsi="BIZ UDPゴシック" w:hint="eastAsia"/>
          <w:color w:val="000000" w:themeColor="text1"/>
          <w:szCs w:val="21"/>
        </w:rPr>
        <w:t>取組</w:t>
      </w:r>
      <w:r w:rsidR="004B1A34" w:rsidRPr="004F2CE9">
        <w:rPr>
          <w:rFonts w:ascii="BIZ UDPゴシック" w:eastAsia="BIZ UDPゴシック" w:hAnsi="BIZ UDPゴシック" w:hint="eastAsia"/>
          <w:color w:val="000000" w:themeColor="text1"/>
          <w:szCs w:val="21"/>
        </w:rPr>
        <w:t>とともに、建築物の安全性の確保や質の向上には、建築主が工事監理者を選定し、その者が適切に工事監理業務を行うことが重要であることから、適切な工事監理業務に向けた取組を行い、違反建築物の発生の防止に努める</w:t>
      </w:r>
      <w:r w:rsidR="00B10D0F" w:rsidRPr="004F2CE9">
        <w:rPr>
          <w:rFonts w:ascii="BIZ UDPゴシック" w:eastAsia="BIZ UDPゴシック" w:hAnsi="BIZ UDPゴシック" w:hint="eastAsia"/>
          <w:color w:val="000000" w:themeColor="text1"/>
          <w:szCs w:val="21"/>
        </w:rPr>
        <w:t>必要がある</w:t>
      </w:r>
      <w:r w:rsidR="004B1A34" w:rsidRPr="004F2CE9">
        <w:rPr>
          <w:rFonts w:ascii="BIZ UDPゴシック" w:eastAsia="BIZ UDPゴシック" w:hAnsi="BIZ UDPゴシック" w:hint="eastAsia"/>
          <w:color w:val="000000" w:themeColor="text1"/>
          <w:szCs w:val="21"/>
        </w:rPr>
        <w:t>。</w:t>
      </w:r>
    </w:p>
    <w:p w14:paraId="692A171F" w14:textId="1AA904E2" w:rsidR="005C6190" w:rsidRDefault="00A15174" w:rsidP="005C6190">
      <w:pPr>
        <w:widowControl/>
        <w:jc w:val="left"/>
        <w:rPr>
          <w:rFonts w:ascii="BIZ UDPゴシック" w:eastAsia="BIZ UDPゴシック" w:hAnsi="BIZ UDPゴシック"/>
          <w:szCs w:val="21"/>
        </w:rPr>
      </w:pPr>
      <w:r w:rsidRPr="00790739">
        <w:rPr>
          <w:rFonts w:ascii="BIZ UDPゴシック" w:eastAsia="BIZ UDPゴシック" w:hAnsi="BIZ UDPゴシック"/>
          <w:noProof/>
          <w:szCs w:val="21"/>
        </w:rPr>
        <mc:AlternateContent>
          <mc:Choice Requires="wps">
            <w:drawing>
              <wp:anchor distT="45720" distB="45720" distL="114300" distR="114300" simplePos="0" relativeHeight="251698176" behindDoc="0" locked="0" layoutInCell="1" allowOverlap="1" wp14:anchorId="7C720E59" wp14:editId="429D8407">
                <wp:simplePos x="0" y="0"/>
                <wp:positionH relativeFrom="margin">
                  <wp:align>left</wp:align>
                </wp:positionH>
                <wp:positionV relativeFrom="paragraph">
                  <wp:posOffset>102870</wp:posOffset>
                </wp:positionV>
                <wp:extent cx="6070600" cy="3746500"/>
                <wp:effectExtent l="0" t="0" r="25400" b="25400"/>
                <wp:wrapSquare wrapText="bothSides"/>
                <wp:docPr id="2290170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3746500"/>
                        </a:xfrm>
                        <a:prstGeom prst="rect">
                          <a:avLst/>
                        </a:prstGeom>
                        <a:solidFill>
                          <a:srgbClr val="FFFFFF"/>
                        </a:solidFill>
                        <a:ln w="9525">
                          <a:solidFill>
                            <a:sysClr val="window" lastClr="FFFFFF">
                              <a:lumMod val="50000"/>
                            </a:sysClr>
                          </a:solidFill>
                          <a:prstDash val="dash"/>
                          <a:miter lim="800000"/>
                          <a:headEnd/>
                          <a:tailEnd/>
                        </a:ln>
                      </wps:spPr>
                      <wps:txbx>
                        <w:txbxContent>
                          <w:p w14:paraId="2AB0419C" w14:textId="76ABCCB9" w:rsidR="00A15174" w:rsidRDefault="001F6949" w:rsidP="00A15174">
                            <w:r>
                              <w:rPr>
                                <w:noProof/>
                              </w:rPr>
                              <w:drawing>
                                <wp:inline distT="0" distB="0" distL="0" distR="0" wp14:anchorId="37D9D6E9" wp14:editId="049AFBF9">
                                  <wp:extent cx="5867400" cy="3302380"/>
                                  <wp:effectExtent l="0" t="0" r="0" b="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図 24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886790" cy="3313293"/>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720E59" id="_x0000_s1029" type="#_x0000_t202" style="position:absolute;margin-left:0;margin-top:8.1pt;width:478pt;height:295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" strokecolor="#7f7f7f">
                <v:stroke dashstyle="dash"/>
                <v:textbox>
                  <w:txbxContent>
                    <w:p w14:paraId="2AB0419C" w14:textId="76ABCCB9" w:rsidR="00A15174" w:rsidRDefault="001F6949" w:rsidP="00A15174">
                      <w:r>
                        <w:rPr>
                          <w:noProof/>
                        </w:rPr>
                        <w:drawing>
                          <wp:inline distT="0" distB="0" distL="0" distR="0" wp14:anchorId="37D9D6E9" wp14:editId="049AFBF9">
                            <wp:extent cx="5867400" cy="3302380"/>
                            <wp:effectExtent l="0" t="0" r="0" b="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図 24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886790" cy="3313293"/>
                                    </a:xfrm>
                                    <a:prstGeom prst="rect">
                                      <a:avLst/>
                                    </a:prstGeom>
                                    <a:noFill/>
                                    <a:ln>
                                      <a:noFill/>
                                    </a:ln>
                                  </pic:spPr>
                                </pic:pic>
                              </a:graphicData>
                            </a:graphic>
                          </wp:inline>
                        </w:drawing>
                      </w:r>
                    </w:p>
                  </w:txbxContent>
                </v:textbox>
                <w10:wrap type="square" anchorx="margin"/>
              </v:shape>
            </w:pict>
          </mc:Fallback>
        </mc:AlternateContent>
      </w:r>
    </w:p>
    <w:p w14:paraId="07193C01" w14:textId="0479A574" w:rsidR="00C95636" w:rsidRPr="00255CB6" w:rsidRDefault="00C95636" w:rsidP="00C95636">
      <w:pPr>
        <w:widowControl/>
        <w:ind w:firstLineChars="100" w:firstLine="210"/>
        <w:jc w:val="left"/>
        <w:rPr>
          <w:rFonts w:ascii="BIZ UDPゴシック" w:eastAsia="BIZ UDPゴシック" w:hAnsi="BIZ UDPゴシック"/>
          <w:szCs w:val="21"/>
          <w:u w:val="single"/>
        </w:rPr>
      </w:pPr>
      <w:r w:rsidRPr="00255CB6">
        <w:rPr>
          <w:rFonts w:ascii="BIZ UDPゴシック" w:eastAsia="BIZ UDPゴシック" w:hAnsi="BIZ UDPゴシック" w:hint="eastAsia"/>
          <w:szCs w:val="21"/>
          <w:u w:val="single"/>
        </w:rPr>
        <w:t>特に、令和４年の建築物省エネ法・建築基準法の改正において、令和７年４月から</w:t>
      </w:r>
      <w:bookmarkStart w:id="2" w:name="_Hlk187041858"/>
      <w:r w:rsidRPr="00255CB6">
        <w:rPr>
          <w:rFonts w:ascii="BIZ UDPゴシック" w:eastAsia="BIZ UDPゴシック" w:hAnsi="BIZ UDPゴシック" w:hint="eastAsia"/>
          <w:szCs w:val="21"/>
          <w:u w:val="single"/>
        </w:rPr>
        <w:t>原則全ての新築住宅・非住宅に対する省エネ基準適合義務化</w:t>
      </w:r>
      <w:bookmarkEnd w:id="2"/>
      <w:r w:rsidRPr="00255CB6">
        <w:rPr>
          <w:rFonts w:ascii="BIZ UDPゴシック" w:eastAsia="BIZ UDPゴシック" w:hAnsi="BIZ UDPゴシック" w:hint="eastAsia"/>
          <w:szCs w:val="21"/>
          <w:u w:val="single"/>
        </w:rPr>
        <w:t>及び確認審査</w:t>
      </w:r>
      <w:r w:rsidR="00DE7ABB" w:rsidRPr="00255CB6">
        <w:rPr>
          <w:rFonts w:ascii="BIZ UDPゴシック" w:eastAsia="BIZ UDPゴシック" w:hAnsi="BIZ UDPゴシック" w:hint="eastAsia"/>
          <w:szCs w:val="21"/>
          <w:u w:val="single"/>
        </w:rPr>
        <w:t>・検査</w:t>
      </w:r>
      <w:r w:rsidRPr="00255CB6">
        <w:rPr>
          <w:rFonts w:ascii="BIZ UDPゴシック" w:eastAsia="BIZ UDPゴシック" w:hAnsi="BIZ UDPゴシック" w:hint="eastAsia"/>
          <w:szCs w:val="21"/>
          <w:u w:val="single"/>
        </w:rPr>
        <w:t>の対象となる建築規模の見直しがなされたため、審査量増に対応する体制の確保及び新たな審査内容に対応しつつ、</w:t>
      </w:r>
      <w:r w:rsidR="00EC2771">
        <w:rPr>
          <w:rFonts w:ascii="BIZ UDPゴシック" w:eastAsia="BIZ UDPゴシック" w:hAnsi="BIZ UDPゴシック" w:hint="eastAsia"/>
          <w:szCs w:val="21"/>
          <w:u w:val="single"/>
        </w:rPr>
        <w:t>迅速かつ</w:t>
      </w:r>
      <w:r w:rsidRPr="00255CB6">
        <w:rPr>
          <w:rFonts w:ascii="BIZ UDPゴシック" w:eastAsia="BIZ UDPゴシック" w:hAnsi="BIZ UDPゴシック" w:hint="eastAsia"/>
          <w:szCs w:val="21"/>
          <w:u w:val="single"/>
        </w:rPr>
        <w:t>適確な</w:t>
      </w:r>
      <w:r w:rsidR="00DE7ABB" w:rsidRPr="00255CB6">
        <w:rPr>
          <w:rFonts w:ascii="BIZ UDPゴシック" w:eastAsia="BIZ UDPゴシック" w:hAnsi="BIZ UDPゴシック" w:hint="eastAsia"/>
          <w:szCs w:val="21"/>
          <w:u w:val="single"/>
        </w:rPr>
        <w:t>確認</w:t>
      </w:r>
      <w:r w:rsidRPr="00255CB6">
        <w:rPr>
          <w:rFonts w:ascii="BIZ UDPゴシック" w:eastAsia="BIZ UDPゴシック" w:hAnsi="BIZ UDPゴシック" w:hint="eastAsia"/>
          <w:szCs w:val="21"/>
          <w:u w:val="single"/>
        </w:rPr>
        <w:t>審査・検査</w:t>
      </w:r>
      <w:r w:rsidR="000436DC">
        <w:rPr>
          <w:rFonts w:ascii="BIZ UDPゴシック" w:eastAsia="BIZ UDPゴシック" w:hAnsi="BIZ UDPゴシック" w:hint="eastAsia"/>
          <w:szCs w:val="21"/>
          <w:u w:val="single"/>
        </w:rPr>
        <w:t>の実施</w:t>
      </w:r>
      <w:r w:rsidRPr="00255CB6">
        <w:rPr>
          <w:rFonts w:ascii="BIZ UDPゴシック" w:eastAsia="BIZ UDPゴシック" w:hAnsi="BIZ UDPゴシック" w:hint="eastAsia"/>
          <w:szCs w:val="21"/>
          <w:u w:val="single"/>
        </w:rPr>
        <w:t>が求められる。</w:t>
      </w:r>
    </w:p>
    <w:p w14:paraId="5E8F22A6" w14:textId="77777777" w:rsidR="006B413B" w:rsidRDefault="006B413B" w:rsidP="00E37A7F">
      <w:pPr>
        <w:snapToGrid w:val="0"/>
        <w:spacing w:line="340" w:lineRule="exact"/>
        <w:ind w:firstLineChars="100" w:firstLine="210"/>
        <w:rPr>
          <w:rFonts w:ascii="BIZ UDPゴシック" w:eastAsia="BIZ UDPゴシック" w:hAnsi="BIZ UDPゴシック"/>
          <w:strike/>
          <w:szCs w:val="21"/>
          <w:u w:val="single"/>
        </w:rPr>
      </w:pPr>
    </w:p>
    <w:p w14:paraId="63B12FA8" w14:textId="73FD7C1C" w:rsidR="002C2719" w:rsidRPr="005843C9" w:rsidRDefault="00690C1B" w:rsidP="00E37A7F">
      <w:pPr>
        <w:snapToGrid w:val="0"/>
        <w:spacing w:line="340" w:lineRule="exact"/>
        <w:ind w:firstLineChars="100" w:firstLine="210"/>
        <w:rPr>
          <w:rFonts w:ascii="BIZ UDPゴシック" w:eastAsia="BIZ UDPゴシック" w:hAnsi="BIZ UDPゴシック"/>
          <w:szCs w:val="21"/>
          <w:u w:val="single"/>
        </w:rPr>
      </w:pPr>
      <w:r w:rsidRPr="005843C9">
        <w:rPr>
          <w:rFonts w:ascii="BIZ UDPゴシック" w:eastAsia="BIZ UDPゴシック" w:hAnsi="BIZ UDPゴシック" w:hint="eastAsia"/>
          <w:szCs w:val="21"/>
          <w:u w:val="single"/>
        </w:rPr>
        <w:t>国のデジタル改革等の施策を踏まえ、建築行政分野においてもオンライン化対応が求められているため、建築関係手続きの効率化に向け、電子化を推進する。</w:t>
      </w:r>
    </w:p>
    <w:p w14:paraId="342802FB" w14:textId="77777777" w:rsidR="00690C1B" w:rsidRDefault="00690C1B" w:rsidP="00E37A7F">
      <w:pPr>
        <w:snapToGrid w:val="0"/>
        <w:spacing w:line="340" w:lineRule="exact"/>
        <w:ind w:firstLineChars="100" w:firstLine="210"/>
        <w:rPr>
          <w:rFonts w:ascii="BIZ UDPゴシック" w:eastAsia="BIZ UDPゴシック" w:hAnsi="BIZ UDPゴシック"/>
          <w:color w:val="FF0000"/>
          <w:szCs w:val="21"/>
        </w:rPr>
      </w:pPr>
    </w:p>
    <w:p w14:paraId="0A05A63C" w14:textId="327CE112" w:rsidR="002C2719" w:rsidRPr="00255CB6" w:rsidRDefault="009A5FEF" w:rsidP="00E37A7F">
      <w:pPr>
        <w:snapToGrid w:val="0"/>
        <w:spacing w:line="340" w:lineRule="exact"/>
        <w:ind w:firstLineChars="100" w:firstLine="210"/>
        <w:rPr>
          <w:rFonts w:ascii="BIZ UDPゴシック" w:eastAsia="BIZ UDPゴシック" w:hAnsi="BIZ UDPゴシック"/>
          <w:szCs w:val="21"/>
        </w:rPr>
      </w:pPr>
      <w:bookmarkStart w:id="3" w:name="P4"/>
      <w:r w:rsidRPr="00255CB6">
        <w:rPr>
          <w:rFonts w:ascii="BIZ UDPゴシック" w:eastAsia="BIZ UDPゴシック" w:hAnsi="BIZ UDPゴシック" w:hint="eastAsia"/>
          <w:szCs w:val="21"/>
        </w:rPr>
        <w:t>また</w:t>
      </w:r>
      <w:r w:rsidR="004B1A34" w:rsidRPr="00255CB6">
        <w:rPr>
          <w:rFonts w:ascii="BIZ UDPゴシック" w:eastAsia="BIZ UDPゴシック" w:hAnsi="BIZ UDPゴシック" w:hint="eastAsia"/>
          <w:szCs w:val="21"/>
        </w:rPr>
        <w:t>、</w:t>
      </w:r>
      <w:r w:rsidR="004B1A34" w:rsidRPr="006B413B">
        <w:rPr>
          <w:rFonts w:ascii="BIZ UDPゴシック" w:eastAsia="BIZ UDPゴシック" w:hAnsi="BIZ UDPゴシック" w:hint="eastAsia"/>
          <w:szCs w:val="21"/>
        </w:rPr>
        <w:t>建築の主体である建築主</w:t>
      </w:r>
      <w:r w:rsidR="004B1A34" w:rsidRPr="00255CB6">
        <w:rPr>
          <w:rFonts w:ascii="BIZ UDPゴシック" w:eastAsia="BIZ UDPゴシック" w:hAnsi="BIZ UDPゴシック" w:hint="eastAsia"/>
          <w:szCs w:val="21"/>
        </w:rPr>
        <w:t>、設計及び工事監理を行う建築士、工事施工を行う建築技術者並びに特定行政庁及び指定確認検査機関等のそれぞれが責任をもってその役割を果たしていくことが必要で</w:t>
      </w:r>
      <w:r w:rsidR="004B1A34" w:rsidRPr="006B413B">
        <w:rPr>
          <w:rFonts w:ascii="BIZ UDPゴシック" w:eastAsia="BIZ UDPゴシック" w:hAnsi="BIZ UDPゴシック" w:hint="eastAsia"/>
          <w:szCs w:val="21"/>
        </w:rPr>
        <w:t>あり、</w:t>
      </w:r>
      <w:r w:rsidR="00690C1B" w:rsidRPr="006B413B">
        <w:rPr>
          <w:rFonts w:ascii="BIZ UDPゴシック" w:eastAsia="BIZ UDPゴシック" w:hAnsi="BIZ UDPゴシック" w:hint="eastAsia"/>
          <w:szCs w:val="21"/>
        </w:rPr>
        <w:t>その中で</w:t>
      </w:r>
      <w:r w:rsidR="00C53631" w:rsidRPr="006B413B">
        <w:rPr>
          <w:rFonts w:ascii="BIZ UDPゴシック" w:eastAsia="BIZ UDPゴシック" w:hAnsi="BIZ UDPゴシック" w:hint="eastAsia"/>
          <w:szCs w:val="21"/>
        </w:rPr>
        <w:t>、</w:t>
      </w:r>
      <w:r w:rsidR="002C2719" w:rsidRPr="006B413B">
        <w:rPr>
          <w:rFonts w:ascii="BIZ UDPゴシック" w:eastAsia="BIZ UDPゴシック" w:hAnsi="BIZ UDPゴシック" w:hint="eastAsia"/>
          <w:szCs w:val="21"/>
        </w:rPr>
        <w:t>指</w:t>
      </w:r>
      <w:r w:rsidR="002C2719" w:rsidRPr="00255CB6">
        <w:rPr>
          <w:rFonts w:ascii="BIZ UDPゴシック" w:eastAsia="BIZ UDPゴシック" w:hAnsi="BIZ UDPゴシック" w:hint="eastAsia"/>
          <w:szCs w:val="21"/>
        </w:rPr>
        <w:t>定確認検査機関、指定構造計算適合性判定機関の適確な業務の確保及び建築士、建築士事務所の適切な業務</w:t>
      </w:r>
      <w:r w:rsidR="00390984">
        <w:rPr>
          <w:rFonts w:ascii="BIZ UDPゴシック" w:eastAsia="BIZ UDPゴシック" w:hAnsi="BIZ UDPゴシック" w:hint="eastAsia"/>
          <w:szCs w:val="21"/>
        </w:rPr>
        <w:t>を</w:t>
      </w:r>
      <w:r w:rsidR="002C2719" w:rsidRPr="00255CB6">
        <w:rPr>
          <w:rFonts w:ascii="BIZ UDPゴシック" w:eastAsia="BIZ UDPゴシック" w:hAnsi="BIZ UDPゴシック" w:hint="eastAsia"/>
          <w:szCs w:val="21"/>
        </w:rPr>
        <w:t>確保</w:t>
      </w:r>
      <w:r w:rsidR="00C53631">
        <w:rPr>
          <w:rFonts w:ascii="BIZ UDPゴシック" w:eastAsia="BIZ UDPゴシック" w:hAnsi="BIZ UDPゴシック" w:hint="eastAsia"/>
          <w:szCs w:val="21"/>
        </w:rPr>
        <w:t>する</w:t>
      </w:r>
      <w:r w:rsidR="002C2719" w:rsidRPr="00255CB6">
        <w:rPr>
          <w:rFonts w:ascii="BIZ UDPゴシック" w:eastAsia="BIZ UDPゴシック" w:hAnsi="BIZ UDPゴシック" w:hint="eastAsia"/>
          <w:szCs w:val="21"/>
        </w:rPr>
        <w:t>ため</w:t>
      </w:r>
      <w:r w:rsidR="00A326BA">
        <w:rPr>
          <w:rFonts w:ascii="BIZ UDPゴシック" w:eastAsia="BIZ UDPゴシック" w:hAnsi="BIZ UDPゴシック" w:hint="eastAsia"/>
          <w:szCs w:val="21"/>
        </w:rPr>
        <w:t>には</w:t>
      </w:r>
      <w:r w:rsidR="002C2719" w:rsidRPr="00255CB6">
        <w:rPr>
          <w:rFonts w:ascii="BIZ UDPゴシック" w:eastAsia="BIZ UDPゴシック" w:hAnsi="BIZ UDPゴシック" w:hint="eastAsia"/>
          <w:szCs w:val="21"/>
        </w:rPr>
        <w:t>、指導・監督を徹底する必要がある。</w:t>
      </w:r>
    </w:p>
    <w:bookmarkEnd w:id="3"/>
    <w:p w14:paraId="034EF035" w14:textId="526956DF" w:rsidR="00255CB6" w:rsidRDefault="00255CB6">
      <w:pPr>
        <w:widowControl/>
        <w:jc w:val="left"/>
        <w:rPr>
          <w:rFonts w:ascii="BIZ UDPゴシック" w:eastAsia="BIZ UDPゴシック" w:hAnsi="BIZ UDPゴシック"/>
          <w:sz w:val="24"/>
          <w:szCs w:val="24"/>
        </w:rPr>
      </w:pPr>
      <w:r>
        <w:rPr>
          <w:rFonts w:ascii="BIZ UDPゴシック" w:eastAsia="BIZ UDPゴシック" w:hAnsi="BIZ UDPゴシック"/>
          <w:sz w:val="24"/>
          <w:szCs w:val="24"/>
        </w:rPr>
        <w:br w:type="page"/>
      </w:r>
    </w:p>
    <w:p w14:paraId="14F7EC08" w14:textId="77777777" w:rsidR="003C2733" w:rsidRDefault="003C2733" w:rsidP="00A15174">
      <w:pPr>
        <w:snapToGrid w:val="0"/>
        <w:spacing w:line="340" w:lineRule="exact"/>
        <w:rPr>
          <w:rFonts w:ascii="BIZ UDPゴシック" w:eastAsia="BIZ UDPゴシック" w:hAnsi="BIZ UDPゴシック"/>
          <w:sz w:val="24"/>
          <w:szCs w:val="24"/>
        </w:rPr>
        <w:sectPr w:rsidR="003C2733" w:rsidSect="003C2733">
          <w:headerReference w:type="default" r:id="rId15"/>
          <w:footerReference w:type="default" r:id="rId16"/>
          <w:type w:val="continuous"/>
          <w:pgSz w:w="11906" w:h="16838"/>
          <w:pgMar w:top="1440" w:right="1080" w:bottom="1440" w:left="1080" w:header="454" w:footer="992" w:gutter="0"/>
          <w:pgNumType w:start="1"/>
          <w:cols w:space="425"/>
          <w:docGrid w:type="lines" w:linePitch="360"/>
        </w:sectPr>
      </w:pPr>
    </w:p>
    <w:p w14:paraId="2E3678E3" w14:textId="029271F5" w:rsidR="002C2719" w:rsidRDefault="002C2719" w:rsidP="00A15174">
      <w:pPr>
        <w:snapToGrid w:val="0"/>
        <w:spacing w:line="340" w:lineRule="exact"/>
        <w:rPr>
          <w:rFonts w:ascii="BIZ UDPゴシック" w:eastAsia="BIZ UDPゴシック" w:hAnsi="BIZ UDPゴシック"/>
          <w:sz w:val="24"/>
          <w:szCs w:val="24"/>
        </w:rPr>
      </w:pPr>
    </w:p>
    <w:p w14:paraId="7E0CCEFB" w14:textId="4310B6C7" w:rsidR="004B1A34" w:rsidRPr="00AF6E65" w:rsidRDefault="00EC6A6A" w:rsidP="00A15174">
      <w:pPr>
        <w:snapToGrid w:val="0"/>
        <w:spacing w:line="340" w:lineRule="exact"/>
        <w:rPr>
          <w:rFonts w:ascii="BIZ UDPゴシック" w:eastAsia="BIZ UDPゴシック" w:hAnsi="BIZ UDPゴシック"/>
          <w:color w:val="000000" w:themeColor="text1"/>
          <w:sz w:val="24"/>
          <w:szCs w:val="24"/>
        </w:rPr>
      </w:pPr>
      <w:r>
        <w:rPr>
          <w:rFonts w:ascii="BIZ UDPゴシック" w:eastAsia="BIZ UDPゴシック" w:hAnsi="BIZ UDPゴシック" w:hint="eastAsia"/>
          <w:b/>
          <w:bCs/>
          <w:noProof/>
          <w:sz w:val="28"/>
          <w:szCs w:val="28"/>
        </w:rPr>
        <mc:AlternateContent>
          <mc:Choice Requires="wps">
            <w:drawing>
              <wp:anchor distT="0" distB="0" distL="114300" distR="114300" simplePos="0" relativeHeight="251714560" behindDoc="1" locked="0" layoutInCell="1" allowOverlap="1" wp14:anchorId="7973C6C8" wp14:editId="0EAEDBD8">
                <wp:simplePos x="0" y="0"/>
                <wp:positionH relativeFrom="column">
                  <wp:posOffset>-60960</wp:posOffset>
                </wp:positionH>
                <wp:positionV relativeFrom="paragraph">
                  <wp:posOffset>142240</wp:posOffset>
                </wp:positionV>
                <wp:extent cx="1981200" cy="45719"/>
                <wp:effectExtent l="0" t="0" r="0" b="0"/>
                <wp:wrapNone/>
                <wp:docPr id="62" name="正方形/長方形 62"/>
                <wp:cNvGraphicFramePr/>
                <a:graphic xmlns:a="http://schemas.openxmlformats.org/drawingml/2006/main">
                  <a:graphicData uri="http://schemas.microsoft.com/office/word/2010/wordprocessingShape">
                    <wps:wsp>
                      <wps:cNvSpPr/>
                      <wps:spPr>
                        <a:xfrm>
                          <a:off x="0" y="0"/>
                          <a:ext cx="1981200" cy="45719"/>
                        </a:xfrm>
                        <a:prstGeom prst="rect">
                          <a:avLst/>
                        </a:prstGeom>
                        <a:solidFill>
                          <a:schemeClr val="accent1">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867D4" id="正方形/長方形 62" o:spid="_x0000_s1026" style="position:absolute;left:0;text-align:left;margin-left:-4.8pt;margin-top:11.2pt;width:156pt;height:3.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" fillcolor="#d9e2f3 [660]" stroked="f" strokeweight="1pt"/>
            </w:pict>
          </mc:Fallback>
        </mc:AlternateContent>
      </w:r>
      <w:r w:rsidR="004B1A34" w:rsidRPr="00AF6E65">
        <w:rPr>
          <w:rFonts w:ascii="BIZ UDPゴシック" w:eastAsia="BIZ UDPゴシック" w:hAnsi="BIZ UDPゴシック"/>
          <w:color w:val="000000" w:themeColor="text1"/>
          <w:sz w:val="24"/>
          <w:szCs w:val="24"/>
        </w:rPr>
        <w:t>２．違反建築物対策について</w:t>
      </w:r>
    </w:p>
    <w:p w14:paraId="4C6D6A18" w14:textId="117DE131" w:rsidR="004B1A34" w:rsidRPr="00255CB6" w:rsidRDefault="004B1A34" w:rsidP="004B1A34">
      <w:pPr>
        <w:ind w:firstLineChars="100" w:firstLine="210"/>
        <w:rPr>
          <w:rFonts w:ascii="BIZ UDPゴシック" w:eastAsia="BIZ UDPゴシック" w:hAnsi="BIZ UDPゴシック"/>
          <w:szCs w:val="21"/>
        </w:rPr>
      </w:pPr>
      <w:r w:rsidRPr="00255CB6">
        <w:rPr>
          <w:rFonts w:ascii="BIZ UDPゴシック" w:eastAsia="BIZ UDPゴシック" w:hAnsi="BIZ UDPゴシック" w:hint="eastAsia"/>
          <w:szCs w:val="21"/>
        </w:rPr>
        <w:t>特定行政庁において、違反建築物発生の未然防止、発見、迅速な調査や違反是正な</w:t>
      </w:r>
      <w:r w:rsidRPr="006B413B">
        <w:rPr>
          <w:rFonts w:ascii="BIZ UDPゴシック" w:eastAsia="BIZ UDPゴシック" w:hAnsi="BIZ UDPゴシック" w:hint="eastAsia"/>
          <w:szCs w:val="21"/>
        </w:rPr>
        <w:t>ど違反建築物対策の徹底</w:t>
      </w:r>
      <w:r w:rsidRPr="00255CB6">
        <w:rPr>
          <w:rFonts w:ascii="BIZ UDPゴシック" w:eastAsia="BIZ UDPゴシック" w:hAnsi="BIZ UDPゴシック" w:hint="eastAsia"/>
          <w:szCs w:val="21"/>
        </w:rPr>
        <w:t>を図っているが、度重なる指導にもかかわらず是正が行われない悪質な事例や</w:t>
      </w:r>
      <w:r w:rsidR="00B10D0F" w:rsidRPr="00255CB6">
        <w:rPr>
          <w:rFonts w:ascii="BIZ UDPゴシック" w:eastAsia="BIZ UDPゴシック" w:hAnsi="BIZ UDPゴシック" w:hint="eastAsia"/>
          <w:szCs w:val="21"/>
        </w:rPr>
        <w:t>、</w:t>
      </w:r>
      <w:r w:rsidRPr="00255CB6">
        <w:rPr>
          <w:rFonts w:ascii="BIZ UDPゴシック" w:eastAsia="BIZ UDPゴシック" w:hAnsi="BIZ UDPゴシック" w:hint="eastAsia"/>
          <w:szCs w:val="21"/>
        </w:rPr>
        <w:t>安全性が著しく低いと認められる違反建築物については、是正命令等を発する</w:t>
      </w:r>
      <w:r w:rsidR="00C00BF2">
        <w:rPr>
          <w:rFonts w:ascii="BIZ UDPゴシック" w:eastAsia="BIZ UDPゴシック" w:hAnsi="BIZ UDPゴシック" w:hint="eastAsia"/>
          <w:szCs w:val="21"/>
        </w:rPr>
        <w:t>ことができる制度</w:t>
      </w:r>
      <w:r w:rsidRPr="00255CB6">
        <w:rPr>
          <w:rFonts w:ascii="BIZ UDPゴシック" w:eastAsia="BIZ UDPゴシック" w:hAnsi="BIZ UDPゴシック" w:hint="eastAsia"/>
          <w:szCs w:val="21"/>
        </w:rPr>
        <w:t>[同法第９条]</w:t>
      </w:r>
      <w:r w:rsidR="00C00BF2">
        <w:rPr>
          <w:rFonts w:ascii="BIZ UDPゴシック" w:eastAsia="BIZ UDPゴシック" w:hAnsi="BIZ UDPゴシック" w:hint="eastAsia"/>
          <w:szCs w:val="21"/>
        </w:rPr>
        <w:t>と</w:t>
      </w:r>
      <w:r w:rsidR="007D3FE0">
        <w:rPr>
          <w:rFonts w:ascii="BIZ UDPゴシック" w:eastAsia="BIZ UDPゴシック" w:hAnsi="BIZ UDPゴシック" w:hint="eastAsia"/>
          <w:szCs w:val="21"/>
        </w:rPr>
        <w:t>ともに</w:t>
      </w:r>
      <w:r w:rsidR="003F500D">
        <w:rPr>
          <w:rFonts w:ascii="BIZ UDPゴシック" w:eastAsia="BIZ UDPゴシック" w:hAnsi="BIZ UDPゴシック" w:hint="eastAsia"/>
          <w:szCs w:val="21"/>
        </w:rPr>
        <w:t>、</w:t>
      </w:r>
      <w:r w:rsidRPr="00255CB6">
        <w:rPr>
          <w:rFonts w:ascii="BIZ UDPゴシック" w:eastAsia="BIZ UDPゴシック" w:hAnsi="BIZ UDPゴシック" w:hint="eastAsia"/>
          <w:szCs w:val="21"/>
        </w:rPr>
        <w:t>建築士</w:t>
      </w:r>
      <w:r w:rsidR="009A5FEF" w:rsidRPr="00255CB6">
        <w:rPr>
          <w:rFonts w:ascii="BIZ UDPゴシック" w:eastAsia="BIZ UDPゴシック" w:hAnsi="BIZ UDPゴシック" w:hint="eastAsia"/>
          <w:szCs w:val="21"/>
        </w:rPr>
        <w:t>や施工業者</w:t>
      </w:r>
      <w:r w:rsidRPr="00255CB6">
        <w:rPr>
          <w:rFonts w:ascii="BIZ UDPゴシック" w:eastAsia="BIZ UDPゴシック" w:hAnsi="BIZ UDPゴシック" w:hint="eastAsia"/>
          <w:szCs w:val="21"/>
        </w:rPr>
        <w:t>等が違反建築物に関与した場合には、</w:t>
      </w:r>
      <w:r w:rsidR="00312EC2" w:rsidRPr="00255CB6">
        <w:rPr>
          <w:rFonts w:ascii="BIZ UDPゴシック" w:eastAsia="BIZ UDPゴシック" w:hAnsi="BIZ UDPゴシック" w:hint="eastAsia"/>
          <w:szCs w:val="21"/>
        </w:rPr>
        <w:t>他法令で</w:t>
      </w:r>
      <w:r w:rsidRPr="00255CB6">
        <w:rPr>
          <w:rFonts w:ascii="BIZ UDPゴシック" w:eastAsia="BIZ UDPゴシック" w:hAnsi="BIZ UDPゴシック" w:hint="eastAsia"/>
          <w:szCs w:val="21"/>
        </w:rPr>
        <w:t>その者を監督する行政庁が監督権を適正に行使</w:t>
      </w:r>
      <w:r w:rsidR="009A5FEF" w:rsidRPr="00255CB6">
        <w:rPr>
          <w:rFonts w:ascii="BIZ UDPゴシック" w:eastAsia="BIZ UDPゴシック" w:hAnsi="BIZ UDPゴシック" w:hint="eastAsia"/>
          <w:szCs w:val="21"/>
        </w:rPr>
        <w:t>できるよう</w:t>
      </w:r>
      <w:r w:rsidRPr="00255CB6">
        <w:rPr>
          <w:rFonts w:ascii="BIZ UDPゴシック" w:eastAsia="BIZ UDPゴシック" w:hAnsi="BIZ UDPゴシック" w:hint="eastAsia"/>
          <w:szCs w:val="21"/>
        </w:rPr>
        <w:t>、</w:t>
      </w:r>
      <w:r w:rsidR="009A5FEF" w:rsidRPr="00255CB6">
        <w:rPr>
          <w:rFonts w:ascii="BIZ UDPゴシック" w:eastAsia="BIZ UDPゴシック" w:hAnsi="BIZ UDPゴシック" w:hint="eastAsia"/>
          <w:szCs w:val="21"/>
        </w:rPr>
        <w:t>特定行政庁から</w:t>
      </w:r>
      <w:r w:rsidRPr="00255CB6">
        <w:rPr>
          <w:rFonts w:ascii="BIZ UDPゴシック" w:eastAsia="BIZ UDPゴシック" w:hAnsi="BIZ UDPゴシック" w:hint="eastAsia"/>
          <w:szCs w:val="21"/>
        </w:rPr>
        <w:t>情報提供</w:t>
      </w:r>
      <w:r w:rsidR="009A5FEF" w:rsidRPr="00255CB6">
        <w:rPr>
          <w:rFonts w:ascii="BIZ UDPゴシック" w:eastAsia="BIZ UDPゴシック" w:hAnsi="BIZ UDPゴシック" w:hint="eastAsia"/>
          <w:szCs w:val="21"/>
        </w:rPr>
        <w:t>を行う</w:t>
      </w:r>
      <w:r w:rsidRPr="00255CB6">
        <w:rPr>
          <w:rFonts w:ascii="BIZ UDPゴシック" w:eastAsia="BIZ UDPゴシック" w:hAnsi="BIZ UDPゴシック" w:hint="eastAsia"/>
          <w:szCs w:val="21"/>
        </w:rPr>
        <w:t>制度[同法第９条の３]</w:t>
      </w:r>
      <w:r w:rsidR="008D1DEB" w:rsidRPr="00255CB6">
        <w:rPr>
          <w:rFonts w:ascii="BIZ UDPゴシック" w:eastAsia="BIZ UDPゴシック" w:hAnsi="BIZ UDPゴシック" w:hint="eastAsia"/>
          <w:szCs w:val="21"/>
        </w:rPr>
        <w:t>が</w:t>
      </w:r>
      <w:r w:rsidRPr="00255CB6">
        <w:rPr>
          <w:rFonts w:ascii="BIZ UDPゴシック" w:eastAsia="BIZ UDPゴシック" w:hAnsi="BIZ UDPゴシック" w:hint="eastAsia"/>
          <w:szCs w:val="21"/>
        </w:rPr>
        <w:t>定め</w:t>
      </w:r>
      <w:r w:rsidR="008D1DEB" w:rsidRPr="00255CB6">
        <w:rPr>
          <w:rFonts w:ascii="BIZ UDPゴシック" w:eastAsia="BIZ UDPゴシック" w:hAnsi="BIZ UDPゴシック" w:hint="eastAsia"/>
          <w:szCs w:val="21"/>
        </w:rPr>
        <w:t>られ</w:t>
      </w:r>
      <w:r w:rsidRPr="00255CB6">
        <w:rPr>
          <w:rFonts w:ascii="BIZ UDPゴシック" w:eastAsia="BIZ UDPゴシック" w:hAnsi="BIZ UDPゴシック" w:hint="eastAsia"/>
          <w:szCs w:val="21"/>
        </w:rPr>
        <w:t>ている。</w:t>
      </w:r>
    </w:p>
    <w:p w14:paraId="1C8BFEC0" w14:textId="77777777" w:rsidR="004B1A34" w:rsidRPr="00255CB6" w:rsidRDefault="004B1A34" w:rsidP="004B1A34">
      <w:pPr>
        <w:rPr>
          <w:rFonts w:ascii="BIZ UDPゴシック" w:eastAsia="BIZ UDPゴシック" w:hAnsi="BIZ UDPゴシック"/>
          <w:szCs w:val="21"/>
        </w:rPr>
      </w:pPr>
    </w:p>
    <w:p w14:paraId="314896D2" w14:textId="24406438" w:rsidR="00F35DB4" w:rsidRDefault="004B1A34" w:rsidP="00A326BA">
      <w:pPr>
        <w:tabs>
          <w:tab w:val="left" w:pos="1320"/>
        </w:tabs>
        <w:spacing w:line="340" w:lineRule="exact"/>
        <w:ind w:firstLineChars="100" w:firstLine="210"/>
        <w:rPr>
          <w:rFonts w:ascii="BIZ UDPゴシック" w:eastAsia="BIZ UDPゴシック" w:hAnsi="BIZ UDPゴシック"/>
          <w:color w:val="000000" w:themeColor="text1"/>
          <w:szCs w:val="21"/>
        </w:rPr>
      </w:pPr>
      <w:r w:rsidRPr="00AF6E65">
        <w:rPr>
          <w:rFonts w:ascii="BIZ UDPゴシック" w:eastAsia="BIZ UDPゴシック" w:hAnsi="BIZ UDPゴシック"/>
          <w:color w:val="000000" w:themeColor="text1"/>
          <w:szCs w:val="21"/>
        </w:rPr>
        <w:t>建築基準法の基準に適合していない</w:t>
      </w:r>
      <w:r w:rsidRPr="00AF6E65">
        <w:rPr>
          <w:rFonts w:ascii="BIZ UDPゴシック" w:eastAsia="BIZ UDPゴシック" w:hAnsi="BIZ UDPゴシック" w:hint="eastAsia"/>
          <w:color w:val="000000" w:themeColor="text1"/>
          <w:szCs w:val="21"/>
        </w:rPr>
        <w:t>建築物において火災等の災害が発生した場合には</w:t>
      </w:r>
      <w:r w:rsidR="00B10D0F" w:rsidRPr="00AF6E65">
        <w:rPr>
          <w:rFonts w:ascii="BIZ UDPゴシック" w:eastAsia="BIZ UDPゴシック" w:hAnsi="BIZ UDPゴシック" w:hint="eastAsia"/>
          <w:color w:val="000000" w:themeColor="text1"/>
          <w:szCs w:val="21"/>
        </w:rPr>
        <w:t>、</w:t>
      </w:r>
      <w:r w:rsidRPr="00AF6E65">
        <w:rPr>
          <w:rFonts w:ascii="BIZ UDPゴシック" w:eastAsia="BIZ UDPゴシック" w:hAnsi="BIZ UDPゴシック" w:hint="eastAsia"/>
          <w:color w:val="000000" w:themeColor="text1"/>
          <w:szCs w:val="21"/>
        </w:rPr>
        <w:t>重大な被害が発生することが危惧されている。</w:t>
      </w:r>
      <w:r w:rsidRPr="008533BD">
        <w:rPr>
          <w:rFonts w:ascii="BIZ UDPゴシック" w:eastAsia="BIZ UDPゴシック" w:hAnsi="BIZ UDPゴシック" w:hint="eastAsia"/>
          <w:color w:val="000000" w:themeColor="text1"/>
          <w:szCs w:val="21"/>
        </w:rPr>
        <w:t>過去、診療所、認知症高齢者グループホーム、ホテル、未届有料老人ホーム、個室ビデオ店等にお</w:t>
      </w:r>
      <w:r w:rsidR="008D1DEB" w:rsidRPr="008533BD">
        <w:rPr>
          <w:rFonts w:ascii="BIZ UDPゴシック" w:eastAsia="BIZ UDPゴシック" w:hAnsi="BIZ UDPゴシック" w:hint="eastAsia"/>
          <w:color w:val="000000" w:themeColor="text1"/>
          <w:szCs w:val="21"/>
        </w:rPr>
        <w:t>いて</w:t>
      </w:r>
      <w:r w:rsidRPr="008533BD">
        <w:rPr>
          <w:rFonts w:ascii="BIZ UDPゴシック" w:eastAsia="BIZ UDPゴシック" w:hAnsi="BIZ UDPゴシック" w:hint="eastAsia"/>
          <w:color w:val="000000" w:themeColor="text1"/>
          <w:szCs w:val="21"/>
        </w:rPr>
        <w:t>火災</w:t>
      </w:r>
      <w:r w:rsidR="008D1DEB" w:rsidRPr="008533BD">
        <w:rPr>
          <w:rFonts w:ascii="BIZ UDPゴシック" w:eastAsia="BIZ UDPゴシック" w:hAnsi="BIZ UDPゴシック" w:hint="eastAsia"/>
          <w:color w:val="000000" w:themeColor="text1"/>
          <w:szCs w:val="21"/>
        </w:rPr>
        <w:t>が発生しているほか</w:t>
      </w:r>
      <w:r w:rsidR="00B10D0F" w:rsidRPr="008533BD">
        <w:rPr>
          <w:rFonts w:ascii="BIZ UDPゴシック" w:eastAsia="BIZ UDPゴシック" w:hAnsi="BIZ UDPゴシック" w:hint="eastAsia"/>
          <w:color w:val="000000" w:themeColor="text1"/>
          <w:szCs w:val="21"/>
        </w:rPr>
        <w:t>、</w:t>
      </w:r>
      <w:r w:rsidRPr="008533BD">
        <w:rPr>
          <w:rFonts w:ascii="BIZ UDPゴシック" w:eastAsia="BIZ UDPゴシック" w:hAnsi="BIZ UDPゴシック" w:hint="eastAsia"/>
          <w:color w:val="000000" w:themeColor="text1"/>
          <w:szCs w:val="21"/>
        </w:rPr>
        <w:t>関係規定などの違反の疑いのある建築物が存在することが確認されている。</w:t>
      </w:r>
    </w:p>
    <w:p w14:paraId="7640BAB1" w14:textId="18884526" w:rsidR="00BC4C88" w:rsidRDefault="00A326BA" w:rsidP="00D60F1F">
      <w:pPr>
        <w:tabs>
          <w:tab w:val="left" w:pos="1320"/>
        </w:tabs>
        <w:spacing w:line="340" w:lineRule="exact"/>
        <w:ind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さらに</w:t>
      </w:r>
      <w:r w:rsidR="00D60F1F" w:rsidRPr="00D60F1F">
        <w:rPr>
          <w:rFonts w:ascii="BIZ UDPゴシック" w:eastAsia="BIZ UDPゴシック" w:hAnsi="BIZ UDPゴシック" w:hint="eastAsia"/>
          <w:szCs w:val="21"/>
        </w:rPr>
        <w:t>、令和３年大阪市北区で発生したビル火災</w:t>
      </w:r>
      <w:r w:rsidR="00D60F1F" w:rsidRPr="00255CB6">
        <w:rPr>
          <w:rFonts w:ascii="BIZ UDPゴシック" w:eastAsia="BIZ UDPゴシック" w:hAnsi="BIZ UDPゴシック" w:hint="eastAsia"/>
          <w:szCs w:val="21"/>
        </w:rPr>
        <w:t>をきっかけとして、同</w:t>
      </w:r>
      <w:r w:rsidR="00D60F1F" w:rsidRPr="00D60F1F">
        <w:rPr>
          <w:rFonts w:ascii="BIZ UDPゴシック" w:eastAsia="BIZ UDPゴシック" w:hAnsi="BIZ UDPゴシック" w:hint="eastAsia"/>
          <w:szCs w:val="21"/>
        </w:rPr>
        <w:t>様の建築物について緊急立入検査をした結果、竪穴区画及び直通階段に関する違反</w:t>
      </w:r>
      <w:r w:rsidR="00281543">
        <w:rPr>
          <w:rFonts w:ascii="BIZ UDPゴシック" w:eastAsia="BIZ UDPゴシック" w:hAnsi="BIZ UDPゴシック" w:hint="eastAsia"/>
          <w:szCs w:val="21"/>
        </w:rPr>
        <w:t>がある建築物</w:t>
      </w:r>
      <w:r w:rsidR="00D60F1F" w:rsidRPr="00D60F1F">
        <w:rPr>
          <w:rFonts w:ascii="BIZ UDPゴシック" w:eastAsia="BIZ UDPゴシック" w:hAnsi="BIZ UDPゴシック" w:hint="eastAsia"/>
          <w:szCs w:val="21"/>
        </w:rPr>
        <w:t>が確認された</w:t>
      </w:r>
      <w:r w:rsidR="00281543">
        <w:rPr>
          <w:rFonts w:ascii="BIZ UDPゴシック" w:eastAsia="BIZ UDPゴシック" w:hAnsi="BIZ UDPゴシック" w:hint="eastAsia"/>
          <w:szCs w:val="21"/>
        </w:rPr>
        <w:t>。</w:t>
      </w:r>
    </w:p>
    <w:p w14:paraId="17F5C9BC" w14:textId="1BD4D3BB" w:rsidR="00D60F1F" w:rsidRDefault="00281543" w:rsidP="00D60F1F">
      <w:pPr>
        <w:tabs>
          <w:tab w:val="left" w:pos="1320"/>
        </w:tabs>
        <w:spacing w:line="340" w:lineRule="exact"/>
        <w:ind w:firstLineChars="100" w:firstLine="210"/>
        <w:rPr>
          <w:rFonts w:ascii="BIZ UDPゴシック" w:eastAsia="BIZ UDPゴシック" w:hAnsi="BIZ UDPゴシック"/>
          <w:color w:val="FF0000"/>
          <w:szCs w:val="21"/>
        </w:rPr>
      </w:pPr>
      <w:r>
        <w:rPr>
          <w:rFonts w:ascii="BIZ UDPゴシック" w:eastAsia="BIZ UDPゴシック" w:hAnsi="BIZ UDPゴシック" w:hint="eastAsia"/>
          <w:szCs w:val="21"/>
        </w:rPr>
        <w:t>これらを</w:t>
      </w:r>
      <w:r w:rsidR="00D60F1F" w:rsidRPr="00D60F1F">
        <w:rPr>
          <w:rFonts w:ascii="BIZ UDPゴシック" w:eastAsia="BIZ UDPゴシック" w:hAnsi="BIZ UDPゴシック" w:hint="eastAsia"/>
          <w:szCs w:val="21"/>
        </w:rPr>
        <w:t>踏まえ、消防、</w:t>
      </w:r>
      <w:r w:rsidR="00FC4E97">
        <w:rPr>
          <w:rFonts w:ascii="BIZ UDPゴシック" w:eastAsia="BIZ UDPゴシック" w:hAnsi="BIZ UDPゴシック" w:hint="eastAsia"/>
          <w:szCs w:val="21"/>
        </w:rPr>
        <w:t>警察、</w:t>
      </w:r>
      <w:r w:rsidR="00D60F1F" w:rsidRPr="00D60F1F">
        <w:rPr>
          <w:rFonts w:ascii="BIZ UDPゴシック" w:eastAsia="BIZ UDPゴシック" w:hAnsi="BIZ UDPゴシック" w:hint="eastAsia"/>
          <w:szCs w:val="21"/>
        </w:rPr>
        <w:t>福祉等の関係機関と連携し、違反建築物の実態を把握するとともに違反建築物対策を推進する必要がある。</w:t>
      </w:r>
    </w:p>
    <w:p w14:paraId="34E58C10" w14:textId="38ED26B7" w:rsidR="0051250A" w:rsidRPr="00AF6E65" w:rsidRDefault="0051250A" w:rsidP="00A23CD7">
      <w:pPr>
        <w:tabs>
          <w:tab w:val="left" w:pos="1320"/>
        </w:tabs>
        <w:spacing w:line="340" w:lineRule="exact"/>
        <w:rPr>
          <w:rFonts w:ascii="BIZ UDPゴシック" w:eastAsia="BIZ UDPゴシック" w:hAnsi="BIZ UDPゴシック"/>
          <w:color w:val="000000" w:themeColor="text1"/>
          <w:szCs w:val="21"/>
        </w:rPr>
      </w:pPr>
    </w:p>
    <w:p w14:paraId="6A5E6547" w14:textId="7340C51C" w:rsidR="004B1A34" w:rsidRPr="00AF6E65" w:rsidRDefault="00EC6A6A" w:rsidP="00A23CD7">
      <w:pPr>
        <w:tabs>
          <w:tab w:val="left" w:pos="1320"/>
        </w:tabs>
        <w:spacing w:line="340" w:lineRule="exact"/>
        <w:rPr>
          <w:rFonts w:ascii="BIZ UDPゴシック" w:eastAsia="BIZ UDPゴシック" w:hAnsi="BIZ UDPゴシック"/>
          <w:color w:val="000000" w:themeColor="text1"/>
          <w:sz w:val="24"/>
          <w:szCs w:val="24"/>
        </w:rPr>
      </w:pPr>
      <w:r>
        <w:rPr>
          <w:rFonts w:ascii="BIZ UDPゴシック" w:eastAsia="BIZ UDPゴシック" w:hAnsi="BIZ UDPゴシック" w:hint="eastAsia"/>
          <w:b/>
          <w:bCs/>
          <w:noProof/>
          <w:sz w:val="28"/>
          <w:szCs w:val="28"/>
        </w:rPr>
        <mc:AlternateContent>
          <mc:Choice Requires="wps">
            <w:drawing>
              <wp:anchor distT="0" distB="0" distL="114300" distR="114300" simplePos="0" relativeHeight="251716608" behindDoc="1" locked="0" layoutInCell="1" allowOverlap="1" wp14:anchorId="2F14F554" wp14:editId="1205C2FF">
                <wp:simplePos x="0" y="0"/>
                <wp:positionH relativeFrom="column">
                  <wp:posOffset>0</wp:posOffset>
                </wp:positionH>
                <wp:positionV relativeFrom="paragraph">
                  <wp:posOffset>144780</wp:posOffset>
                </wp:positionV>
                <wp:extent cx="1874520" cy="45719"/>
                <wp:effectExtent l="0" t="0" r="0" b="0"/>
                <wp:wrapNone/>
                <wp:docPr id="63" name="正方形/長方形 63"/>
                <wp:cNvGraphicFramePr/>
                <a:graphic xmlns:a="http://schemas.openxmlformats.org/drawingml/2006/main">
                  <a:graphicData uri="http://schemas.microsoft.com/office/word/2010/wordprocessingShape">
                    <wps:wsp>
                      <wps:cNvSpPr/>
                      <wps:spPr>
                        <a:xfrm>
                          <a:off x="0" y="0"/>
                          <a:ext cx="1874520" cy="45719"/>
                        </a:xfrm>
                        <a:prstGeom prst="rect">
                          <a:avLst/>
                        </a:prstGeom>
                        <a:solidFill>
                          <a:schemeClr val="accent1">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15A0C" id="正方形/長方形 63" o:spid="_x0000_s1026" style="position:absolute;left:0;text-align:left;margin-left:0;margin-top:11.4pt;width:147.6pt;height:3.6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" fillcolor="#d9e2f3 [660]" stroked="f" strokeweight="1pt"/>
            </w:pict>
          </mc:Fallback>
        </mc:AlternateContent>
      </w:r>
      <w:r w:rsidR="004B1A34" w:rsidRPr="00AF6E65">
        <w:rPr>
          <w:rFonts w:ascii="BIZ UDPゴシック" w:eastAsia="BIZ UDPゴシック" w:hAnsi="BIZ UDPゴシック" w:hint="eastAsia"/>
          <w:color w:val="000000" w:themeColor="text1"/>
          <w:sz w:val="24"/>
          <w:szCs w:val="24"/>
        </w:rPr>
        <w:t>３</w:t>
      </w:r>
      <w:r w:rsidR="004B1A34" w:rsidRPr="00AF6E65">
        <w:rPr>
          <w:rFonts w:ascii="BIZ UDPゴシック" w:eastAsia="BIZ UDPゴシック" w:hAnsi="BIZ UDPゴシック"/>
          <w:color w:val="000000" w:themeColor="text1"/>
          <w:sz w:val="24"/>
          <w:szCs w:val="24"/>
        </w:rPr>
        <w:t>．</w:t>
      </w:r>
      <w:r w:rsidR="004B1A34" w:rsidRPr="00AF6E65">
        <w:rPr>
          <w:rFonts w:ascii="BIZ UDPゴシック" w:eastAsia="BIZ UDPゴシック" w:hAnsi="BIZ UDPゴシック" w:hint="eastAsia"/>
          <w:color w:val="000000" w:themeColor="text1"/>
          <w:sz w:val="24"/>
          <w:szCs w:val="24"/>
        </w:rPr>
        <w:t>既存建築物対策について</w:t>
      </w:r>
    </w:p>
    <w:p w14:paraId="426055F8" w14:textId="1CF19E80" w:rsidR="004B1A34" w:rsidRPr="006B413B" w:rsidRDefault="004B1A34" w:rsidP="004B1A34">
      <w:pPr>
        <w:ind w:firstLineChars="100" w:firstLine="210"/>
        <w:rPr>
          <w:rFonts w:ascii="BIZ UDPゴシック" w:eastAsia="BIZ UDPゴシック" w:hAnsi="BIZ UDPゴシック"/>
          <w:szCs w:val="21"/>
        </w:rPr>
      </w:pPr>
      <w:r w:rsidRPr="00255CB6">
        <w:rPr>
          <w:rFonts w:ascii="BIZ UDPゴシック" w:eastAsia="BIZ UDPゴシック" w:hAnsi="BIZ UDPゴシック" w:hint="eastAsia"/>
          <w:szCs w:val="21"/>
        </w:rPr>
        <w:t>建築物完成後の適正な維持管理は重要であり、建築物の所有者等に</w:t>
      </w:r>
      <w:r w:rsidR="009B3660">
        <w:rPr>
          <w:rFonts w:ascii="BIZ UDPゴシック" w:eastAsia="BIZ UDPゴシック" w:hAnsi="BIZ UDPゴシック" w:hint="eastAsia"/>
          <w:szCs w:val="21"/>
        </w:rPr>
        <w:t>対して</w:t>
      </w:r>
      <w:r w:rsidRPr="00255CB6">
        <w:rPr>
          <w:rFonts w:ascii="BIZ UDPゴシック" w:eastAsia="BIZ UDPゴシック" w:hAnsi="BIZ UDPゴシック" w:hint="eastAsia"/>
          <w:szCs w:val="21"/>
        </w:rPr>
        <w:t>維持保全の義務</w:t>
      </w:r>
      <w:r w:rsidRPr="00255CB6">
        <w:rPr>
          <w:rFonts w:ascii="BIZ UDPゴシック" w:eastAsia="BIZ UDPゴシック" w:hAnsi="BIZ UDPゴシック"/>
          <w:szCs w:val="21"/>
        </w:rPr>
        <w:t>[</w:t>
      </w:r>
      <w:r w:rsidRPr="00255CB6">
        <w:rPr>
          <w:rFonts w:ascii="BIZ UDPゴシック" w:eastAsia="BIZ UDPゴシック" w:hAnsi="BIZ UDPゴシック" w:hint="eastAsia"/>
          <w:szCs w:val="21"/>
        </w:rPr>
        <w:t>同</w:t>
      </w:r>
      <w:r w:rsidRPr="00255CB6">
        <w:rPr>
          <w:rFonts w:ascii="BIZ UDPゴシック" w:eastAsia="BIZ UDPゴシック" w:hAnsi="BIZ UDPゴシック"/>
          <w:szCs w:val="21"/>
        </w:rPr>
        <w:t>法</w:t>
      </w:r>
      <w:r w:rsidRPr="00255CB6">
        <w:rPr>
          <w:rFonts w:ascii="BIZ UDPゴシック" w:eastAsia="BIZ UDPゴシック" w:hAnsi="BIZ UDPゴシック" w:hint="eastAsia"/>
          <w:szCs w:val="21"/>
        </w:rPr>
        <w:t>第</w:t>
      </w:r>
      <w:r w:rsidRPr="00255CB6">
        <w:rPr>
          <w:rFonts w:ascii="BIZ UDPゴシック" w:eastAsia="BIZ UDPゴシック" w:hAnsi="BIZ UDPゴシック"/>
          <w:szCs w:val="21"/>
        </w:rPr>
        <w:t>８条]</w:t>
      </w:r>
      <w:r w:rsidR="003F500D">
        <w:rPr>
          <w:rFonts w:ascii="BIZ UDPゴシック" w:eastAsia="BIZ UDPゴシック" w:hAnsi="BIZ UDPゴシック" w:hint="eastAsia"/>
          <w:szCs w:val="21"/>
        </w:rPr>
        <w:t>が</w:t>
      </w:r>
      <w:r w:rsidRPr="00255CB6">
        <w:rPr>
          <w:rFonts w:ascii="BIZ UDPゴシック" w:eastAsia="BIZ UDPゴシック" w:hAnsi="BIZ UDPゴシック"/>
          <w:szCs w:val="21"/>
        </w:rPr>
        <w:t>規定</w:t>
      </w:r>
      <w:r w:rsidR="003F500D">
        <w:rPr>
          <w:rFonts w:ascii="BIZ UDPゴシック" w:eastAsia="BIZ UDPゴシック" w:hAnsi="BIZ UDPゴシック" w:hint="eastAsia"/>
          <w:szCs w:val="21"/>
        </w:rPr>
        <w:t>され</w:t>
      </w:r>
      <w:r w:rsidRPr="00255CB6">
        <w:rPr>
          <w:rFonts w:ascii="BIZ UDPゴシック" w:eastAsia="BIZ UDPゴシック" w:hAnsi="BIZ UDPゴシック"/>
          <w:szCs w:val="21"/>
        </w:rPr>
        <w:t>、一定規模以上の建築物、建築設備、昇降機等の所有者は、専門的知識を有する資格者に定期的に調査・検査させ、その</w:t>
      </w:r>
      <w:r w:rsidRPr="006B413B">
        <w:rPr>
          <w:rFonts w:ascii="BIZ UDPゴシック" w:eastAsia="BIZ UDPゴシック" w:hAnsi="BIZ UDPゴシック"/>
          <w:szCs w:val="21"/>
        </w:rPr>
        <w:t>結果を特定行政庁に報告す</w:t>
      </w:r>
      <w:bookmarkStart w:id="4" w:name="_Hlk177034638"/>
      <w:r w:rsidRPr="006B413B">
        <w:rPr>
          <w:rFonts w:ascii="BIZ UDPゴシック" w:eastAsia="BIZ UDPゴシック" w:hAnsi="BIZ UDPゴシック"/>
          <w:szCs w:val="21"/>
        </w:rPr>
        <w:t>る</w:t>
      </w:r>
      <w:bookmarkEnd w:id="4"/>
      <w:r w:rsidRPr="006B413B">
        <w:rPr>
          <w:rFonts w:ascii="BIZ UDPゴシック" w:eastAsia="BIZ UDPゴシック" w:hAnsi="BIZ UDPゴシック"/>
          <w:szCs w:val="21"/>
        </w:rPr>
        <w:t>（定期報告）制度[</w:t>
      </w:r>
      <w:r w:rsidRPr="006B413B">
        <w:rPr>
          <w:rFonts w:ascii="BIZ UDPゴシック" w:eastAsia="BIZ UDPゴシック" w:hAnsi="BIZ UDPゴシック" w:hint="eastAsia"/>
          <w:szCs w:val="21"/>
        </w:rPr>
        <w:t>同</w:t>
      </w:r>
      <w:r w:rsidRPr="006B413B">
        <w:rPr>
          <w:rFonts w:ascii="BIZ UDPゴシック" w:eastAsia="BIZ UDPゴシック" w:hAnsi="BIZ UDPゴシック"/>
          <w:szCs w:val="21"/>
        </w:rPr>
        <w:t>法</w:t>
      </w:r>
      <w:r w:rsidRPr="006B413B">
        <w:rPr>
          <w:rFonts w:ascii="BIZ UDPゴシック" w:eastAsia="BIZ UDPゴシック" w:hAnsi="BIZ UDPゴシック" w:hint="eastAsia"/>
          <w:szCs w:val="21"/>
        </w:rPr>
        <w:t>第</w:t>
      </w:r>
      <w:r w:rsidR="006F5762" w:rsidRPr="006B413B">
        <w:rPr>
          <w:rFonts w:ascii="BIZ UDPゴシック" w:eastAsia="BIZ UDPゴシック" w:hAnsi="BIZ UDPゴシック" w:hint="eastAsia"/>
          <w:szCs w:val="21"/>
        </w:rPr>
        <w:t>１２</w:t>
      </w:r>
      <w:r w:rsidRPr="006B413B">
        <w:rPr>
          <w:rFonts w:ascii="BIZ UDPゴシック" w:eastAsia="BIZ UDPゴシック" w:hAnsi="BIZ UDPゴシック"/>
          <w:szCs w:val="21"/>
        </w:rPr>
        <w:t>条]</w:t>
      </w:r>
      <w:r w:rsidR="003F500D">
        <w:rPr>
          <w:rFonts w:ascii="BIZ UDPゴシック" w:eastAsia="BIZ UDPゴシック" w:hAnsi="BIZ UDPゴシック" w:hint="eastAsia"/>
          <w:szCs w:val="21"/>
        </w:rPr>
        <w:t>が</w:t>
      </w:r>
      <w:r w:rsidRPr="006B413B">
        <w:rPr>
          <w:rFonts w:ascii="BIZ UDPゴシック" w:eastAsia="BIZ UDPゴシック" w:hAnsi="BIZ UDPゴシック"/>
          <w:szCs w:val="21"/>
        </w:rPr>
        <w:t>設</w:t>
      </w:r>
      <w:r w:rsidR="00C00BF2">
        <w:rPr>
          <w:rFonts w:ascii="BIZ UDPゴシック" w:eastAsia="BIZ UDPゴシック" w:hAnsi="BIZ UDPゴシック" w:hint="eastAsia"/>
          <w:szCs w:val="21"/>
        </w:rPr>
        <w:t>け</w:t>
      </w:r>
      <w:r w:rsidR="003F500D">
        <w:rPr>
          <w:rFonts w:ascii="BIZ UDPゴシック" w:eastAsia="BIZ UDPゴシック" w:hAnsi="BIZ UDPゴシック" w:hint="eastAsia"/>
          <w:szCs w:val="21"/>
        </w:rPr>
        <w:t>られ</w:t>
      </w:r>
      <w:r w:rsidRPr="006B413B">
        <w:rPr>
          <w:rFonts w:ascii="BIZ UDPゴシック" w:eastAsia="BIZ UDPゴシック" w:hAnsi="BIZ UDPゴシック"/>
          <w:szCs w:val="21"/>
        </w:rPr>
        <w:t>ている。</w:t>
      </w:r>
    </w:p>
    <w:p w14:paraId="5B6138DA" w14:textId="71E45B4E" w:rsidR="00E847A5" w:rsidRPr="00255CB6" w:rsidRDefault="004B1A34" w:rsidP="00255CB6">
      <w:pPr>
        <w:rPr>
          <w:rFonts w:ascii="BIZ UDPゴシック" w:eastAsia="BIZ UDPゴシック" w:hAnsi="BIZ UDPゴシック"/>
          <w:szCs w:val="21"/>
        </w:rPr>
      </w:pPr>
      <w:r w:rsidRPr="006B413B">
        <w:rPr>
          <w:rFonts w:ascii="BIZ UDPゴシック" w:eastAsia="BIZ UDPゴシック" w:hAnsi="BIZ UDPゴシック" w:hint="eastAsia"/>
          <w:szCs w:val="21"/>
        </w:rPr>
        <w:t xml:space="preserve">　</w:t>
      </w:r>
      <w:r w:rsidR="00E847A5" w:rsidRPr="006B413B">
        <w:rPr>
          <w:rFonts w:ascii="BIZ UDPゴシック" w:eastAsia="BIZ UDPゴシック" w:hAnsi="BIZ UDPゴシック" w:hint="eastAsia"/>
          <w:szCs w:val="21"/>
        </w:rPr>
        <w:t>また、既存建築物の取扱いとして、増築等を行う場合</w:t>
      </w:r>
      <w:r w:rsidR="00281543" w:rsidRPr="006B413B">
        <w:rPr>
          <w:rFonts w:ascii="BIZ UDPゴシック" w:eastAsia="BIZ UDPゴシック" w:hAnsi="BIZ UDPゴシック" w:hint="eastAsia"/>
          <w:szCs w:val="21"/>
        </w:rPr>
        <w:t>の</w:t>
      </w:r>
      <w:r w:rsidR="00E847A5" w:rsidRPr="006B413B">
        <w:rPr>
          <w:rFonts w:ascii="BIZ UDPゴシック" w:eastAsia="BIZ UDPゴシック" w:hAnsi="BIZ UDPゴシック" w:hint="eastAsia"/>
          <w:szCs w:val="21"/>
        </w:rPr>
        <w:t>既存不適格建築物に係る制限の緩和[同法第８６条の７]や</w:t>
      </w:r>
      <w:r w:rsidR="00266560">
        <w:rPr>
          <w:rFonts w:ascii="BIZ UDPゴシック" w:eastAsia="BIZ UDPゴシック" w:hAnsi="BIZ UDPゴシック" w:hint="eastAsia"/>
          <w:szCs w:val="21"/>
        </w:rPr>
        <w:t>、</w:t>
      </w:r>
      <w:r w:rsidR="00E847A5" w:rsidRPr="006B413B">
        <w:rPr>
          <w:rFonts w:ascii="BIZ UDPゴシック" w:eastAsia="BIZ UDPゴシック" w:hAnsi="BIZ UDPゴシック" w:hint="eastAsia"/>
          <w:szCs w:val="21"/>
        </w:rPr>
        <w:t>用途変更を行う場合</w:t>
      </w:r>
      <w:r w:rsidR="00281543" w:rsidRPr="006B413B">
        <w:rPr>
          <w:rFonts w:ascii="BIZ UDPゴシック" w:eastAsia="BIZ UDPゴシック" w:hAnsi="BIZ UDPゴシック" w:hint="eastAsia"/>
          <w:szCs w:val="21"/>
        </w:rPr>
        <w:t>の</w:t>
      </w:r>
      <w:r w:rsidR="00E847A5" w:rsidRPr="006B413B">
        <w:rPr>
          <w:rFonts w:ascii="BIZ UDPゴシック" w:eastAsia="BIZ UDPゴシック" w:hAnsi="BIZ UDPゴシック" w:hint="eastAsia"/>
          <w:szCs w:val="21"/>
        </w:rPr>
        <w:t>適法性の確保や建築確認等</w:t>
      </w:r>
      <w:r w:rsidR="00E847A5" w:rsidRPr="00255CB6">
        <w:rPr>
          <w:rFonts w:ascii="BIZ UDPゴシック" w:eastAsia="BIZ UDPゴシック" w:hAnsi="BIZ UDPゴシック" w:hint="eastAsia"/>
          <w:szCs w:val="21"/>
        </w:rPr>
        <w:t>の手続きへの義務付けを定めた法律の準用 [同法第８７条]等がある。</w:t>
      </w:r>
    </w:p>
    <w:p w14:paraId="46428AB0" w14:textId="77777777" w:rsidR="00640CF6" w:rsidRPr="00E847A5" w:rsidRDefault="00640CF6" w:rsidP="00640CF6">
      <w:pPr>
        <w:ind w:firstLineChars="100" w:firstLine="210"/>
        <w:rPr>
          <w:rFonts w:ascii="BIZ UDPゴシック" w:eastAsia="BIZ UDPゴシック" w:hAnsi="BIZ UDPゴシック"/>
          <w:color w:val="FF0000"/>
          <w:szCs w:val="21"/>
        </w:rPr>
      </w:pPr>
    </w:p>
    <w:p w14:paraId="284033F2" w14:textId="7BC7DFA2" w:rsidR="00640CF6" w:rsidRPr="00255CB6" w:rsidRDefault="00640CF6" w:rsidP="00640CF6">
      <w:pPr>
        <w:ind w:firstLineChars="100" w:firstLine="210"/>
        <w:rPr>
          <w:rFonts w:ascii="BIZ UDPゴシック" w:eastAsia="BIZ UDPゴシック" w:hAnsi="BIZ UDPゴシック"/>
          <w:strike/>
          <w:szCs w:val="21"/>
        </w:rPr>
      </w:pPr>
      <w:r w:rsidRPr="00640CF6">
        <w:rPr>
          <w:rFonts w:ascii="BIZ UDPゴシック" w:eastAsia="BIZ UDPゴシック" w:hAnsi="BIZ UDPゴシック" w:cs="ＭＳゴシック" w:hint="eastAsia"/>
          <w:kern w:val="0"/>
          <w:szCs w:val="21"/>
        </w:rPr>
        <w:t>定期報告制度については、平成</w:t>
      </w:r>
      <w:r w:rsidR="003747F0">
        <w:rPr>
          <w:rFonts w:ascii="BIZ UDPゴシック" w:eastAsia="BIZ UDPゴシック" w:hAnsi="BIZ UDPゴシック" w:cs="ＭＳゴシック" w:hint="eastAsia"/>
          <w:kern w:val="0"/>
          <w:szCs w:val="21"/>
        </w:rPr>
        <w:t>２６</w:t>
      </w:r>
      <w:r w:rsidRPr="00640CF6">
        <w:rPr>
          <w:rFonts w:ascii="BIZ UDPゴシック" w:eastAsia="BIZ UDPゴシック" w:hAnsi="BIZ UDPゴシック" w:cs="ＭＳゴシック" w:hint="eastAsia"/>
          <w:kern w:val="0"/>
          <w:szCs w:val="21"/>
        </w:rPr>
        <w:t>年の建築基準法改正に基づき防火設備検査が導入されており</w:t>
      </w:r>
      <w:r w:rsidRPr="00255CB6">
        <w:rPr>
          <w:rFonts w:ascii="BIZ UDPゴシック" w:eastAsia="BIZ UDPゴシック" w:hAnsi="BIZ UDPゴシック" w:cs="ＭＳゴシック" w:hint="eastAsia"/>
          <w:kern w:val="0"/>
          <w:szCs w:val="21"/>
        </w:rPr>
        <w:t>、平成３０年の建築基準法改正では定期報告対象建築物の指定の引き上げや、</w:t>
      </w:r>
      <w:r w:rsidRPr="00255CB6">
        <w:rPr>
          <w:rFonts w:ascii="BIZ UDPゴシック" w:eastAsia="BIZ UDPゴシック" w:hAnsi="BIZ UDPゴシック" w:cs="ＭＳゴシック"/>
          <w:kern w:val="0"/>
          <w:szCs w:val="21"/>
        </w:rPr>
        <w:t>令和５年の建築基準法施行令改正</w:t>
      </w:r>
      <w:r w:rsidRPr="00255CB6">
        <w:rPr>
          <w:rFonts w:ascii="BIZ UDPゴシック" w:eastAsia="BIZ UDPゴシック" w:hAnsi="BIZ UDPゴシック" w:cs="ＭＳゴシック" w:hint="eastAsia"/>
          <w:kern w:val="0"/>
          <w:szCs w:val="21"/>
        </w:rPr>
        <w:t>では事務所等用途での範囲の拡大、令和６年の告示改正による</w:t>
      </w:r>
      <w:r w:rsidR="001B2F9E" w:rsidRPr="001B2F9E">
        <w:rPr>
          <w:rFonts w:ascii="BIZ UDPゴシック" w:eastAsia="BIZ UDPゴシック" w:hAnsi="BIZ UDPゴシック" w:cs="ＭＳゴシック" w:hint="eastAsia"/>
          <w:kern w:val="0"/>
          <w:szCs w:val="21"/>
        </w:rPr>
        <w:t>特定建築物定期調査から建築設備定期検査・防火設備定期検査</w:t>
      </w:r>
      <w:r w:rsidRPr="00255CB6">
        <w:rPr>
          <w:rFonts w:ascii="BIZ UDPゴシック" w:eastAsia="BIZ UDPゴシック" w:hAnsi="BIZ UDPゴシック" w:cs="ＭＳゴシック" w:hint="eastAsia"/>
          <w:kern w:val="0"/>
          <w:szCs w:val="21"/>
        </w:rPr>
        <w:t>への一部</w:t>
      </w:r>
      <w:r w:rsidR="00281543">
        <w:rPr>
          <w:rFonts w:ascii="BIZ UDPゴシック" w:eastAsia="BIZ UDPゴシック" w:hAnsi="BIZ UDPゴシック" w:cs="ＭＳゴシック" w:hint="eastAsia"/>
          <w:kern w:val="0"/>
          <w:szCs w:val="21"/>
        </w:rPr>
        <w:t>の項目</w:t>
      </w:r>
      <w:r w:rsidRPr="00255CB6">
        <w:rPr>
          <w:rFonts w:ascii="BIZ UDPゴシック" w:eastAsia="BIZ UDPゴシック" w:hAnsi="BIZ UDPゴシック" w:cs="ＭＳゴシック" w:hint="eastAsia"/>
          <w:kern w:val="0"/>
          <w:szCs w:val="21"/>
        </w:rPr>
        <w:t>移行などがあり、</w:t>
      </w:r>
      <w:r w:rsidRPr="00255CB6">
        <w:rPr>
          <w:rFonts w:ascii="BIZ UDPゴシック" w:eastAsia="BIZ UDPゴシック" w:hAnsi="BIZ UDPゴシック" w:hint="eastAsia"/>
          <w:szCs w:val="21"/>
        </w:rPr>
        <w:t>特定行政庁は、地域の実情に応じ</w:t>
      </w:r>
      <w:r w:rsidR="00F53F76">
        <w:rPr>
          <w:rFonts w:ascii="BIZ UDPゴシック" w:eastAsia="BIZ UDPゴシック" w:hAnsi="BIZ UDPゴシック" w:hint="eastAsia"/>
          <w:szCs w:val="21"/>
        </w:rPr>
        <w:t>て</w:t>
      </w:r>
      <w:r w:rsidRPr="00255CB6">
        <w:rPr>
          <w:rFonts w:ascii="BIZ UDPゴシック" w:eastAsia="BIZ UDPゴシック" w:hAnsi="BIZ UDPゴシック" w:hint="eastAsia"/>
          <w:szCs w:val="21"/>
        </w:rPr>
        <w:t>、報告の対象を定め、所有者等がその建築物等を適法な状態を確保し続けるよう取組む必要がある。</w:t>
      </w:r>
    </w:p>
    <w:p w14:paraId="658130F6" w14:textId="77777777" w:rsidR="00640CF6" w:rsidRPr="00640CF6" w:rsidRDefault="00640CF6" w:rsidP="00382106">
      <w:pPr>
        <w:ind w:firstLineChars="100" w:firstLine="210"/>
        <w:rPr>
          <w:rFonts w:ascii="BIZ UDPゴシック" w:eastAsia="BIZ UDPゴシック" w:hAnsi="BIZ UDPゴシック"/>
          <w:color w:val="000000" w:themeColor="text1"/>
          <w:szCs w:val="21"/>
        </w:rPr>
      </w:pPr>
    </w:p>
    <w:p w14:paraId="0E4C4DE7" w14:textId="3DDB43D6" w:rsidR="00DA6293" w:rsidRDefault="008D3546" w:rsidP="008D3546">
      <w:pPr>
        <w:ind w:firstLineChars="100" w:firstLine="210"/>
        <w:rPr>
          <w:rFonts w:ascii="BIZ UDPゴシック" w:eastAsia="BIZ UDPゴシック" w:hAnsi="BIZ UDPゴシック"/>
        </w:rPr>
      </w:pPr>
      <w:r w:rsidRPr="006B413B">
        <w:rPr>
          <w:rFonts w:ascii="BIZ UDPゴシック" w:eastAsia="BIZ UDPゴシック" w:hAnsi="BIZ UDPゴシック" w:hint="eastAsia"/>
          <w:szCs w:val="21"/>
        </w:rPr>
        <w:t>また、</w:t>
      </w:r>
      <w:r w:rsidR="00124954" w:rsidRPr="006B413B">
        <w:rPr>
          <w:rFonts w:ascii="BIZ UDPゴシック" w:eastAsia="BIZ UDPゴシック" w:hAnsi="BIZ UDPゴシック"/>
        </w:rPr>
        <w:t>令和</w:t>
      </w:r>
      <w:r w:rsidR="00124954" w:rsidRPr="006B413B">
        <w:rPr>
          <w:rFonts w:ascii="BIZ UDPゴシック" w:eastAsia="BIZ UDPゴシック" w:hAnsi="BIZ UDPゴシック" w:hint="eastAsia"/>
        </w:rPr>
        <w:t>４</w:t>
      </w:r>
      <w:r w:rsidR="00124954" w:rsidRPr="006B413B">
        <w:rPr>
          <w:rFonts w:ascii="BIZ UDPゴシック" w:eastAsia="BIZ UDPゴシック" w:hAnsi="BIZ UDPゴシック"/>
        </w:rPr>
        <w:t>年の建築基準法改正において、旧４号建築物から新２号建築物となる</w:t>
      </w:r>
      <w:r w:rsidR="00DA6293">
        <w:rPr>
          <w:rFonts w:ascii="BIZ UDPゴシック" w:eastAsia="BIZ UDPゴシック" w:hAnsi="BIZ UDPゴシック" w:hint="eastAsia"/>
        </w:rPr>
        <w:t>建築物の</w:t>
      </w:r>
      <w:r w:rsidR="00124954" w:rsidRPr="006B413B">
        <w:rPr>
          <w:rFonts w:ascii="BIZ UDPゴシック" w:eastAsia="BIZ UDPゴシック" w:hAnsi="BIZ UDPゴシック"/>
        </w:rPr>
        <w:t>大規模の修繕・大規模の模様替</w:t>
      </w:r>
      <w:r w:rsidR="00124954" w:rsidRPr="006B413B">
        <w:rPr>
          <w:rFonts w:ascii="BIZ UDPゴシック" w:eastAsia="BIZ UDPゴシック" w:hAnsi="BIZ UDPゴシック" w:hint="eastAsia"/>
        </w:rPr>
        <w:t>については</w:t>
      </w:r>
      <w:r w:rsidR="00124954" w:rsidRPr="006B413B">
        <w:rPr>
          <w:rFonts w:ascii="BIZ UDPゴシック" w:eastAsia="BIZ UDPゴシック" w:hAnsi="BIZ UDPゴシック"/>
        </w:rPr>
        <w:t>建築確認の対象と</w:t>
      </w:r>
      <w:r w:rsidR="00124954" w:rsidRPr="006B413B">
        <w:rPr>
          <w:rFonts w:ascii="BIZ UDPゴシック" w:eastAsia="BIZ UDPゴシック" w:hAnsi="BIZ UDPゴシック" w:hint="eastAsia"/>
        </w:rPr>
        <w:t>なること</w:t>
      </w:r>
      <w:r w:rsidR="00BB6558" w:rsidRPr="006B413B">
        <w:rPr>
          <w:rFonts w:ascii="BIZ UDPゴシック" w:eastAsia="BIZ UDPゴシック" w:hAnsi="BIZ UDPゴシック" w:hint="eastAsia"/>
        </w:rPr>
        <w:t>から</w:t>
      </w:r>
      <w:r w:rsidR="00124954" w:rsidRPr="006B413B">
        <w:rPr>
          <w:rFonts w:ascii="BIZ UDPゴシック" w:eastAsia="BIZ UDPゴシック" w:hAnsi="BIZ UDPゴシック" w:hint="eastAsia"/>
        </w:rPr>
        <w:t>、</w:t>
      </w:r>
      <w:r w:rsidR="009D13C1" w:rsidRPr="006B413B">
        <w:rPr>
          <w:rFonts w:ascii="BIZ UDPゴシック" w:eastAsia="BIZ UDPゴシック" w:hAnsi="BIZ UDPゴシック" w:hint="eastAsia"/>
        </w:rPr>
        <w:t>既存建築物の安全</w:t>
      </w:r>
      <w:r w:rsidR="00E91CA2" w:rsidRPr="006B413B">
        <w:rPr>
          <w:rFonts w:ascii="BIZ UDPゴシック" w:eastAsia="BIZ UDPゴシック" w:hAnsi="BIZ UDPゴシック" w:hint="eastAsia"/>
        </w:rPr>
        <w:t>性</w:t>
      </w:r>
      <w:r w:rsidR="009D13C1" w:rsidRPr="006B413B">
        <w:rPr>
          <w:rFonts w:ascii="BIZ UDPゴシック" w:eastAsia="BIZ UDPゴシック" w:hAnsi="BIZ UDPゴシック" w:hint="eastAsia"/>
        </w:rPr>
        <w:t>確保を図るため、建築確認の適確な実施及び周知を徹底する。</w:t>
      </w:r>
    </w:p>
    <w:p w14:paraId="59D76D27" w14:textId="1BFB3398" w:rsidR="008D3546" w:rsidRPr="00255CB6" w:rsidRDefault="009D13C1" w:rsidP="008D3546">
      <w:pPr>
        <w:ind w:firstLineChars="100" w:firstLine="210"/>
        <w:rPr>
          <w:rFonts w:ascii="BIZ UDPゴシック" w:eastAsia="BIZ UDPゴシック" w:hAnsi="BIZ UDPゴシック" w:cs="MS-Gothic"/>
          <w:kern w:val="0"/>
          <w:szCs w:val="21"/>
        </w:rPr>
      </w:pPr>
      <w:r w:rsidRPr="006B413B">
        <w:rPr>
          <w:rFonts w:ascii="BIZ UDPゴシック" w:eastAsia="BIZ UDPゴシック" w:hAnsi="BIZ UDPゴシック" w:hint="eastAsia"/>
        </w:rPr>
        <w:t>また、</w:t>
      </w:r>
      <w:r w:rsidR="00E847A5" w:rsidRPr="006B413B">
        <w:rPr>
          <w:rFonts w:ascii="BIZ UDPゴシック" w:eastAsia="BIZ UDPゴシック" w:hAnsi="BIZ UDPゴシック" w:hint="eastAsia"/>
          <w:szCs w:val="21"/>
        </w:rPr>
        <w:t>既存不適格建築物に</w:t>
      </w:r>
      <w:r w:rsidR="00876306">
        <w:rPr>
          <w:rFonts w:ascii="BIZ UDPゴシック" w:eastAsia="BIZ UDPゴシック" w:hAnsi="BIZ UDPゴシック" w:hint="eastAsia"/>
          <w:szCs w:val="21"/>
        </w:rPr>
        <w:t>ついては、</w:t>
      </w:r>
      <w:r w:rsidR="00E847A5" w:rsidRPr="006B413B">
        <w:rPr>
          <w:rFonts w:ascii="BIZ UDPゴシック" w:eastAsia="BIZ UDPゴシック" w:hAnsi="BIZ UDPゴシック" w:hint="eastAsia"/>
          <w:szCs w:val="21"/>
        </w:rPr>
        <w:t>制限の緩和</w:t>
      </w:r>
      <w:r w:rsidR="008D3546" w:rsidRPr="006B413B">
        <w:rPr>
          <w:rFonts w:ascii="BIZ UDPゴシック" w:eastAsia="BIZ UDPゴシック" w:hAnsi="BIZ UDPゴシック" w:hint="eastAsia"/>
          <w:szCs w:val="21"/>
        </w:rPr>
        <w:t>の対象に避難関係規定が追加される</w:t>
      </w:r>
      <w:r w:rsidR="00876306">
        <w:rPr>
          <w:rFonts w:ascii="BIZ UDPゴシック" w:eastAsia="BIZ UDPゴシック" w:hAnsi="BIZ UDPゴシック" w:hint="eastAsia"/>
          <w:szCs w:val="21"/>
        </w:rPr>
        <w:t>ことから</w:t>
      </w:r>
      <w:r w:rsidR="008D3546" w:rsidRPr="006B413B">
        <w:rPr>
          <w:rFonts w:ascii="BIZ UDPゴシック" w:eastAsia="BIZ UDPゴシック" w:hAnsi="BIZ UDPゴシック" w:cs="MS-Gothic" w:hint="eastAsia"/>
          <w:kern w:val="0"/>
          <w:szCs w:val="21"/>
        </w:rPr>
        <w:t>、法制度の周知徹底等を行う必要がある。</w:t>
      </w:r>
    </w:p>
    <w:bookmarkEnd w:id="1"/>
    <w:p w14:paraId="1589203F" w14:textId="77777777" w:rsidR="003C2733" w:rsidRDefault="003C2733" w:rsidP="005A4A64">
      <w:pPr>
        <w:rPr>
          <w:rFonts w:ascii="BIZ UDPゴシック" w:eastAsia="BIZ UDPゴシック" w:hAnsi="BIZ UDPゴシック"/>
          <w:color w:val="000000" w:themeColor="text1"/>
          <w:sz w:val="20"/>
          <w:szCs w:val="20"/>
        </w:rPr>
        <w:sectPr w:rsidR="003C2733" w:rsidSect="00B30E1C">
          <w:headerReference w:type="default" r:id="rId17"/>
          <w:footerReference w:type="default" r:id="rId18"/>
          <w:type w:val="continuous"/>
          <w:pgSz w:w="11906" w:h="16838"/>
          <w:pgMar w:top="1440" w:right="1080" w:bottom="1440" w:left="1080" w:header="454" w:footer="454" w:gutter="0"/>
          <w:pgNumType w:start="1"/>
          <w:cols w:space="425"/>
          <w:docGrid w:type="lines" w:linePitch="360"/>
        </w:sectPr>
      </w:pPr>
    </w:p>
    <w:p w14:paraId="5D74794D" w14:textId="619D86AF" w:rsidR="00CB04FB" w:rsidRDefault="00CB04FB" w:rsidP="005A4A64">
      <w:pPr>
        <w:rPr>
          <w:rFonts w:ascii="BIZ UDPゴシック" w:eastAsia="BIZ UDPゴシック" w:hAnsi="BIZ UDPゴシック"/>
          <w:color w:val="000000" w:themeColor="text1"/>
          <w:sz w:val="20"/>
          <w:szCs w:val="20"/>
        </w:rPr>
      </w:pPr>
    </w:p>
    <w:p w14:paraId="7344DDCF" w14:textId="77777777" w:rsidR="00557E0E" w:rsidRDefault="00557E0E" w:rsidP="005A4A64">
      <w:pPr>
        <w:rPr>
          <w:rFonts w:ascii="BIZ UDPゴシック" w:eastAsia="BIZ UDPゴシック" w:hAnsi="BIZ UDPゴシック"/>
          <w:color w:val="000000" w:themeColor="text1"/>
          <w:sz w:val="20"/>
          <w:szCs w:val="20"/>
        </w:rPr>
      </w:pPr>
    </w:p>
    <w:p w14:paraId="03FE4F7A" w14:textId="77777777" w:rsidR="003360FF" w:rsidRPr="00AF6E65" w:rsidRDefault="003360FF" w:rsidP="005A4A64">
      <w:pPr>
        <w:rPr>
          <w:rFonts w:ascii="BIZ UDPゴシック" w:eastAsia="BIZ UDPゴシック" w:hAnsi="BIZ UDPゴシック"/>
          <w:color w:val="000000" w:themeColor="text1"/>
          <w:sz w:val="20"/>
          <w:szCs w:val="20"/>
        </w:rPr>
      </w:pPr>
    </w:p>
    <w:p w14:paraId="4C49EF92" w14:textId="11B0BBD5" w:rsidR="004B1A34" w:rsidRDefault="00EC6A6A" w:rsidP="004B1A34">
      <w:pPr>
        <w:rPr>
          <w:rFonts w:ascii="BIZ UDPゴシック" w:eastAsia="BIZ UDPゴシック" w:hAnsi="BIZ UDPゴシック"/>
          <w:color w:val="000000" w:themeColor="text1"/>
          <w:sz w:val="24"/>
          <w:szCs w:val="24"/>
        </w:rPr>
      </w:pPr>
      <w:r>
        <w:rPr>
          <w:rFonts w:ascii="BIZ UDPゴシック" w:eastAsia="BIZ UDPゴシック" w:hAnsi="BIZ UDPゴシック" w:hint="eastAsia"/>
          <w:b/>
          <w:bCs/>
          <w:noProof/>
          <w:sz w:val="28"/>
          <w:szCs w:val="28"/>
        </w:rPr>
        <w:lastRenderedPageBreak/>
        <mc:AlternateContent>
          <mc:Choice Requires="wps">
            <w:drawing>
              <wp:anchor distT="0" distB="0" distL="114300" distR="114300" simplePos="0" relativeHeight="251718656" behindDoc="1" locked="0" layoutInCell="1" allowOverlap="1" wp14:anchorId="3B788469" wp14:editId="71552203">
                <wp:simplePos x="0" y="0"/>
                <wp:positionH relativeFrom="column">
                  <wp:posOffset>-45720</wp:posOffset>
                </wp:positionH>
                <wp:positionV relativeFrom="paragraph">
                  <wp:posOffset>152400</wp:posOffset>
                </wp:positionV>
                <wp:extent cx="1546860" cy="45719"/>
                <wp:effectExtent l="0" t="0" r="0" b="0"/>
                <wp:wrapNone/>
                <wp:docPr id="192" name="正方形/長方形 192"/>
                <wp:cNvGraphicFramePr/>
                <a:graphic xmlns:a="http://schemas.openxmlformats.org/drawingml/2006/main">
                  <a:graphicData uri="http://schemas.microsoft.com/office/word/2010/wordprocessingShape">
                    <wps:wsp>
                      <wps:cNvSpPr/>
                      <wps:spPr>
                        <a:xfrm>
                          <a:off x="0" y="0"/>
                          <a:ext cx="1546860" cy="45719"/>
                        </a:xfrm>
                        <a:prstGeom prst="rect">
                          <a:avLst/>
                        </a:prstGeom>
                        <a:solidFill>
                          <a:schemeClr val="accent1">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3A24D" id="正方形/長方形 192" o:spid="_x0000_s1026" style="position:absolute;left:0;text-align:left;margin-left:-3.6pt;margin-top:12pt;width:121.8pt;height:3.6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" fillcolor="#d9e2f3 [660]" stroked="f" strokeweight="1pt"/>
            </w:pict>
          </mc:Fallback>
        </mc:AlternateContent>
      </w:r>
      <w:r w:rsidR="004B1A34" w:rsidRPr="00AF6E65">
        <w:rPr>
          <w:rFonts w:ascii="BIZ UDPゴシック" w:eastAsia="BIZ UDPゴシック" w:hAnsi="BIZ UDPゴシック" w:hint="eastAsia"/>
          <w:color w:val="000000" w:themeColor="text1"/>
          <w:sz w:val="24"/>
          <w:szCs w:val="24"/>
        </w:rPr>
        <w:t>４．事故・災害について</w:t>
      </w:r>
    </w:p>
    <w:p w14:paraId="1B4F1988" w14:textId="4F1819C1" w:rsidR="009E3B83" w:rsidRPr="009E3B83" w:rsidRDefault="005F24A1" w:rsidP="009E3B83">
      <w:pPr>
        <w:ind w:firstLineChars="100" w:firstLine="210"/>
        <w:rPr>
          <w:rFonts w:ascii="BIZ UDPゴシック" w:eastAsia="BIZ UDPゴシック" w:hAnsi="BIZ UDPゴシック"/>
          <w:szCs w:val="21"/>
          <w:u w:val="single"/>
        </w:rPr>
      </w:pPr>
      <w:r w:rsidRPr="005F24A1">
        <w:rPr>
          <w:rFonts w:ascii="BIZ UDPゴシック" w:eastAsia="BIZ UDPゴシック" w:hAnsi="BIZ UDPゴシック" w:hint="eastAsia"/>
          <w:szCs w:val="21"/>
          <w:u w:val="single"/>
        </w:rPr>
        <w:t>建築物、昇降機及び遊戯施設において、近年の事故や、令和６年の能登半島地震など大規模な火災や地震等による被害の発生による人身事故が発生していることを鑑み</w:t>
      </w:r>
      <w:r w:rsidR="005F66F3">
        <w:rPr>
          <w:rFonts w:ascii="BIZ UDPゴシック" w:eastAsia="BIZ UDPゴシック" w:hAnsi="BIZ UDPゴシック" w:hint="eastAsia"/>
          <w:szCs w:val="21"/>
          <w:u w:val="single"/>
        </w:rPr>
        <w:t>、</w:t>
      </w:r>
      <w:r w:rsidR="009E3B83" w:rsidRPr="00B8223F">
        <w:rPr>
          <w:rFonts w:ascii="BIZ UDPゴシック" w:eastAsia="BIZ UDPゴシック" w:hAnsi="BIZ UDPゴシック" w:hint="eastAsia"/>
          <w:szCs w:val="21"/>
          <w:u w:val="single"/>
        </w:rPr>
        <w:t>事故の</w:t>
      </w:r>
      <w:r w:rsidR="009E3B83" w:rsidRPr="009E3B83">
        <w:rPr>
          <w:rFonts w:ascii="BIZ UDPゴシック" w:eastAsia="BIZ UDPゴシック" w:hAnsi="BIZ UDPゴシック" w:hint="eastAsia"/>
          <w:szCs w:val="21"/>
          <w:u w:val="single"/>
        </w:rPr>
        <w:t>再発防止のための必要な措置や</w:t>
      </w:r>
      <w:r w:rsidR="009E3B83" w:rsidRPr="00B8223F">
        <w:rPr>
          <w:rFonts w:ascii="BIZ UDPゴシック" w:eastAsia="BIZ UDPゴシック" w:hAnsi="BIZ UDPゴシック" w:hint="eastAsia"/>
          <w:szCs w:val="21"/>
          <w:u w:val="single"/>
        </w:rPr>
        <w:t>地震等の災害が発生した際</w:t>
      </w:r>
      <w:r w:rsidR="009E3B83" w:rsidRPr="009E3B83">
        <w:rPr>
          <w:rFonts w:ascii="BIZ UDPゴシック" w:eastAsia="BIZ UDPゴシック" w:hAnsi="BIZ UDPゴシック" w:hint="eastAsia"/>
          <w:szCs w:val="21"/>
          <w:u w:val="single"/>
        </w:rPr>
        <w:t>の</w:t>
      </w:r>
      <w:r w:rsidR="009E3B83" w:rsidRPr="00B8223F">
        <w:rPr>
          <w:rFonts w:ascii="BIZ UDPゴシック" w:eastAsia="BIZ UDPゴシック" w:hAnsi="BIZ UDPゴシック" w:hint="eastAsia"/>
          <w:szCs w:val="21"/>
          <w:u w:val="single"/>
        </w:rPr>
        <w:t>迅速かつ適確な対応</w:t>
      </w:r>
      <w:r w:rsidR="009E3B83" w:rsidRPr="009E3B83">
        <w:rPr>
          <w:rFonts w:ascii="BIZ UDPゴシック" w:eastAsia="BIZ UDPゴシック" w:hAnsi="BIZ UDPゴシック" w:hint="eastAsia"/>
          <w:szCs w:val="21"/>
          <w:u w:val="single"/>
        </w:rPr>
        <w:t>など</w:t>
      </w:r>
      <w:r w:rsidR="005F66F3">
        <w:rPr>
          <w:rFonts w:ascii="BIZ UDPゴシック" w:eastAsia="BIZ UDPゴシック" w:hAnsi="BIZ UDPゴシック" w:hint="eastAsia"/>
          <w:szCs w:val="21"/>
          <w:u w:val="single"/>
        </w:rPr>
        <w:t>、</w:t>
      </w:r>
      <w:r w:rsidR="009E3B83" w:rsidRPr="009E3B83">
        <w:rPr>
          <w:rFonts w:ascii="BIZ UDPゴシック" w:eastAsia="BIZ UDPゴシック" w:hAnsi="BIZ UDPゴシック" w:hint="eastAsia"/>
          <w:szCs w:val="21"/>
          <w:u w:val="single"/>
        </w:rPr>
        <w:t>建築物の安全性の確保に努める必要がある。</w:t>
      </w:r>
    </w:p>
    <w:p w14:paraId="055F127D" w14:textId="7436754D" w:rsidR="00EF18B8" w:rsidRDefault="00EF18B8" w:rsidP="004B1A34">
      <w:pPr>
        <w:rPr>
          <w:rFonts w:ascii="BIZ UDPゴシック" w:eastAsia="BIZ UDPゴシック" w:hAnsi="BIZ UDPゴシック"/>
          <w:color w:val="000000" w:themeColor="text1"/>
          <w:szCs w:val="21"/>
        </w:rPr>
      </w:pPr>
    </w:p>
    <w:p w14:paraId="683F070D" w14:textId="77777777" w:rsidR="009E3B83" w:rsidRPr="00AF6E65" w:rsidRDefault="009E3B83" w:rsidP="004B1A34">
      <w:pPr>
        <w:rPr>
          <w:rFonts w:ascii="BIZ UDPゴシック" w:eastAsia="BIZ UDPゴシック" w:hAnsi="BIZ UDPゴシック"/>
          <w:color w:val="000000" w:themeColor="text1"/>
          <w:szCs w:val="21"/>
        </w:rPr>
      </w:pPr>
    </w:p>
    <w:p w14:paraId="73936D95" w14:textId="2DBEB97A" w:rsidR="006A6A8C" w:rsidRPr="00AF6E65" w:rsidRDefault="00EC6A6A" w:rsidP="004B1A34">
      <w:pPr>
        <w:rPr>
          <w:rFonts w:ascii="BIZ UDPゴシック" w:eastAsia="BIZ UDPゴシック" w:hAnsi="BIZ UDPゴシック"/>
          <w:color w:val="000000" w:themeColor="text1"/>
          <w:sz w:val="24"/>
          <w:szCs w:val="24"/>
        </w:rPr>
      </w:pPr>
      <w:r>
        <w:rPr>
          <w:rFonts w:ascii="BIZ UDPゴシック" w:eastAsia="BIZ UDPゴシック" w:hAnsi="BIZ UDPゴシック" w:hint="eastAsia"/>
          <w:b/>
          <w:bCs/>
          <w:noProof/>
          <w:sz w:val="28"/>
          <w:szCs w:val="28"/>
        </w:rPr>
        <mc:AlternateContent>
          <mc:Choice Requires="wps">
            <w:drawing>
              <wp:anchor distT="0" distB="0" distL="114300" distR="114300" simplePos="0" relativeHeight="251720704" behindDoc="1" locked="0" layoutInCell="1" allowOverlap="1" wp14:anchorId="0057B1D1" wp14:editId="20F4ACCE">
                <wp:simplePos x="0" y="0"/>
                <wp:positionH relativeFrom="column">
                  <wp:posOffset>0</wp:posOffset>
                </wp:positionH>
                <wp:positionV relativeFrom="paragraph">
                  <wp:posOffset>144780</wp:posOffset>
                </wp:positionV>
                <wp:extent cx="2179320" cy="45719"/>
                <wp:effectExtent l="0" t="0" r="0" b="0"/>
                <wp:wrapNone/>
                <wp:docPr id="193" name="正方形/長方形 193"/>
                <wp:cNvGraphicFramePr/>
                <a:graphic xmlns:a="http://schemas.openxmlformats.org/drawingml/2006/main">
                  <a:graphicData uri="http://schemas.microsoft.com/office/word/2010/wordprocessingShape">
                    <wps:wsp>
                      <wps:cNvSpPr/>
                      <wps:spPr>
                        <a:xfrm>
                          <a:off x="0" y="0"/>
                          <a:ext cx="2179320" cy="45719"/>
                        </a:xfrm>
                        <a:prstGeom prst="rect">
                          <a:avLst/>
                        </a:prstGeom>
                        <a:solidFill>
                          <a:schemeClr val="accent1">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2F93B" id="正方形/長方形 193" o:spid="_x0000_s1026" style="position:absolute;left:0;text-align:left;margin-left:0;margin-top:11.4pt;width:171.6pt;height:3.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" fillcolor="#d9e2f3 [660]" stroked="f" strokeweight="1pt"/>
            </w:pict>
          </mc:Fallback>
        </mc:AlternateContent>
      </w:r>
      <w:r w:rsidR="006A6A8C" w:rsidRPr="00AF6E65">
        <w:rPr>
          <w:rFonts w:ascii="BIZ UDPゴシック" w:eastAsia="BIZ UDPゴシック" w:hAnsi="BIZ UDPゴシック" w:hint="eastAsia"/>
          <w:color w:val="000000" w:themeColor="text1"/>
          <w:sz w:val="24"/>
          <w:szCs w:val="24"/>
        </w:rPr>
        <w:t>５．</w:t>
      </w:r>
      <w:r w:rsidR="00945F17" w:rsidRPr="00AF6E65">
        <w:rPr>
          <w:rFonts w:ascii="BIZ UDPゴシック" w:eastAsia="BIZ UDPゴシック" w:hAnsi="BIZ UDPゴシック" w:hint="eastAsia"/>
          <w:color w:val="000000" w:themeColor="text1"/>
          <w:sz w:val="24"/>
          <w:szCs w:val="24"/>
        </w:rPr>
        <w:t>建築行政の執行体制について</w:t>
      </w:r>
    </w:p>
    <w:p w14:paraId="17F677AA" w14:textId="14F447C6" w:rsidR="006A6A8C" w:rsidRPr="00B8392F" w:rsidRDefault="002C24E9" w:rsidP="000040B1">
      <w:pPr>
        <w:ind w:firstLineChars="100" w:firstLine="210"/>
        <w:rPr>
          <w:rFonts w:ascii="BIZ UDPゴシック" w:eastAsia="BIZ UDPゴシック" w:hAnsi="BIZ UDPゴシック"/>
          <w:szCs w:val="21"/>
          <w:u w:val="single"/>
        </w:rPr>
      </w:pPr>
      <w:r w:rsidRPr="00B8392F">
        <w:rPr>
          <w:rFonts w:ascii="BIZ UDPゴシック" w:eastAsia="BIZ UDPゴシック" w:hAnsi="BIZ UDPゴシック" w:hint="eastAsia"/>
          <w:szCs w:val="21"/>
          <w:u w:val="single"/>
        </w:rPr>
        <w:t>建築基準法の審査の厳格化をはじめ、</w:t>
      </w:r>
      <w:r w:rsidR="000040B1" w:rsidRPr="00B8392F">
        <w:rPr>
          <w:rFonts w:ascii="BIZ UDPゴシック" w:eastAsia="BIZ UDPゴシック" w:hAnsi="BIZ UDPゴシック" w:hint="eastAsia"/>
          <w:szCs w:val="21"/>
          <w:u w:val="single"/>
        </w:rPr>
        <w:t>令和４年</w:t>
      </w:r>
      <w:r w:rsidR="00912599" w:rsidRPr="00B8392F">
        <w:rPr>
          <w:rFonts w:ascii="BIZ UDPゴシック" w:eastAsia="BIZ UDPゴシック" w:hAnsi="BIZ UDPゴシック" w:hint="eastAsia"/>
          <w:szCs w:val="21"/>
          <w:u w:val="single"/>
        </w:rPr>
        <w:t>の</w:t>
      </w:r>
      <w:r w:rsidR="000040B1" w:rsidRPr="00B8392F">
        <w:rPr>
          <w:rFonts w:ascii="BIZ UDPゴシック" w:eastAsia="BIZ UDPゴシック" w:hAnsi="BIZ UDPゴシック" w:hint="eastAsia"/>
          <w:szCs w:val="21"/>
          <w:u w:val="single"/>
        </w:rPr>
        <w:t>建築物省エネ法・建築基準法</w:t>
      </w:r>
      <w:r w:rsidR="00912599" w:rsidRPr="00B8392F">
        <w:rPr>
          <w:rFonts w:ascii="BIZ UDPゴシック" w:eastAsia="BIZ UDPゴシック" w:hAnsi="BIZ UDPゴシック" w:hint="eastAsia"/>
          <w:szCs w:val="21"/>
          <w:u w:val="single"/>
        </w:rPr>
        <w:t>の改正</w:t>
      </w:r>
      <w:r w:rsidR="004425F1" w:rsidRPr="00B8392F">
        <w:rPr>
          <w:rFonts w:ascii="BIZ UDPゴシック" w:eastAsia="BIZ UDPゴシック" w:hAnsi="BIZ UDPゴシック" w:hint="eastAsia"/>
          <w:szCs w:val="21"/>
          <w:u w:val="single"/>
        </w:rPr>
        <w:t>など</w:t>
      </w:r>
      <w:r w:rsidR="001C4CE8" w:rsidRPr="00B8392F">
        <w:rPr>
          <w:rFonts w:ascii="BIZ UDPゴシック" w:eastAsia="BIZ UDPゴシック" w:hAnsi="BIZ UDPゴシック" w:hint="eastAsia"/>
          <w:szCs w:val="21"/>
          <w:u w:val="single"/>
        </w:rPr>
        <w:t>、</w:t>
      </w:r>
      <w:r w:rsidRPr="00B8392F">
        <w:rPr>
          <w:rFonts w:ascii="BIZ UDPゴシック" w:eastAsia="BIZ UDPゴシック" w:hAnsi="BIZ UDPゴシック" w:hint="eastAsia"/>
          <w:szCs w:val="21"/>
          <w:u w:val="single"/>
        </w:rPr>
        <w:t>度重なる法改正により業務量が増加しているが、</w:t>
      </w:r>
      <w:r w:rsidR="005F66F3" w:rsidRPr="00B8392F">
        <w:rPr>
          <w:rFonts w:ascii="BIZ UDPゴシック" w:eastAsia="BIZ UDPゴシック" w:hAnsi="BIZ UDPゴシック" w:hint="eastAsia"/>
          <w:szCs w:val="21"/>
          <w:u w:val="single"/>
        </w:rPr>
        <w:t>人口減少・担い手減少の時代において</w:t>
      </w:r>
      <w:r w:rsidR="005F66F3">
        <w:rPr>
          <w:rFonts w:ascii="BIZ UDPゴシック" w:eastAsia="BIZ UDPゴシック" w:hAnsi="BIZ UDPゴシック" w:hint="eastAsia"/>
          <w:szCs w:val="21"/>
          <w:u w:val="single"/>
        </w:rPr>
        <w:t>は、</w:t>
      </w:r>
      <w:r w:rsidRPr="00B8392F">
        <w:rPr>
          <w:rFonts w:ascii="BIZ UDPゴシック" w:eastAsia="BIZ UDPゴシック" w:hAnsi="BIZ UDPゴシック" w:hint="eastAsia"/>
          <w:szCs w:val="21"/>
          <w:u w:val="single"/>
        </w:rPr>
        <w:t>人材確保が難しく、限られた人員で対応している</w:t>
      </w:r>
      <w:r w:rsidR="005F66F3">
        <w:rPr>
          <w:rFonts w:ascii="BIZ UDPゴシック" w:eastAsia="BIZ UDPゴシック" w:hAnsi="BIZ UDPゴシック" w:hint="eastAsia"/>
          <w:szCs w:val="21"/>
          <w:u w:val="single"/>
        </w:rPr>
        <w:t>ことから今後とも、</w:t>
      </w:r>
      <w:r w:rsidR="001C4CE8" w:rsidRPr="00B8392F">
        <w:rPr>
          <w:rFonts w:ascii="BIZ UDPゴシック" w:eastAsia="BIZ UDPゴシック" w:hAnsi="BIZ UDPゴシック" w:hint="eastAsia"/>
          <w:szCs w:val="21"/>
          <w:u w:val="single"/>
        </w:rPr>
        <w:t>建築行政に必要な執行体制</w:t>
      </w:r>
      <w:r w:rsidR="005F66F3">
        <w:rPr>
          <w:rFonts w:ascii="BIZ UDPゴシック" w:eastAsia="BIZ UDPゴシック" w:hAnsi="BIZ UDPゴシック" w:hint="eastAsia"/>
          <w:szCs w:val="21"/>
          <w:u w:val="single"/>
        </w:rPr>
        <w:t>を</w:t>
      </w:r>
      <w:r w:rsidR="001C4CE8" w:rsidRPr="00B8392F">
        <w:rPr>
          <w:rFonts w:ascii="BIZ UDPゴシック" w:eastAsia="BIZ UDPゴシック" w:hAnsi="BIZ UDPゴシック" w:hint="eastAsia"/>
          <w:szCs w:val="21"/>
          <w:u w:val="single"/>
        </w:rPr>
        <w:t>維持</w:t>
      </w:r>
      <w:r w:rsidR="005F66F3">
        <w:rPr>
          <w:rFonts w:ascii="BIZ UDPゴシック" w:eastAsia="BIZ UDPゴシック" w:hAnsi="BIZ UDPゴシック" w:hint="eastAsia"/>
          <w:szCs w:val="21"/>
          <w:u w:val="single"/>
        </w:rPr>
        <w:t>していく</w:t>
      </w:r>
      <w:r w:rsidR="001C4CE8" w:rsidRPr="00B8392F">
        <w:rPr>
          <w:rFonts w:ascii="BIZ UDPゴシック" w:eastAsia="BIZ UDPゴシック" w:hAnsi="BIZ UDPゴシック" w:hint="eastAsia"/>
          <w:szCs w:val="21"/>
          <w:u w:val="single"/>
        </w:rPr>
        <w:t>必要がある。</w:t>
      </w:r>
    </w:p>
    <w:p w14:paraId="09DDD397" w14:textId="0F550039" w:rsidR="00221AE7" w:rsidRDefault="00221AE7" w:rsidP="004B1A34">
      <w:pPr>
        <w:rPr>
          <w:rFonts w:ascii="BIZ UDPゴシック" w:eastAsia="BIZ UDPゴシック" w:hAnsi="BIZ UDPゴシック"/>
          <w:color w:val="000000" w:themeColor="text1"/>
          <w:szCs w:val="21"/>
        </w:rPr>
      </w:pPr>
    </w:p>
    <w:p w14:paraId="4AF64394" w14:textId="77777777" w:rsidR="001E311F" w:rsidRPr="001E311F" w:rsidRDefault="001E311F" w:rsidP="004B1A34">
      <w:pPr>
        <w:rPr>
          <w:rFonts w:ascii="BIZ UDPゴシック" w:eastAsia="BIZ UDPゴシック" w:hAnsi="BIZ UDPゴシック"/>
          <w:color w:val="000000" w:themeColor="text1"/>
          <w:szCs w:val="21"/>
        </w:rPr>
      </w:pPr>
    </w:p>
    <w:p w14:paraId="483E52EB" w14:textId="1F96E1F6" w:rsidR="006A6A8C" w:rsidRPr="00AF6E65" w:rsidRDefault="006A6A8C" w:rsidP="006A6A8C">
      <w:pPr>
        <w:widowControl/>
        <w:ind w:firstLineChars="100" w:firstLine="210"/>
        <w:jc w:val="left"/>
        <w:rPr>
          <w:rFonts w:ascii="BIZ UDPゴシック" w:eastAsia="BIZ UDPゴシック" w:hAnsi="BIZ UDPゴシック"/>
          <w:color w:val="000000" w:themeColor="text1"/>
          <w:szCs w:val="21"/>
        </w:rPr>
      </w:pPr>
      <w:r w:rsidRPr="00AF6E65">
        <w:rPr>
          <w:rFonts w:ascii="BIZ UDPゴシック" w:eastAsia="BIZ UDPゴシック" w:hAnsi="BIZ UDPゴシック" w:hint="eastAsia"/>
          <w:color w:val="000000" w:themeColor="text1"/>
          <w:szCs w:val="21"/>
        </w:rPr>
        <w:t>以上を踏まえ、第３次計画に法改正や社会情勢の変化に対して反映させる主な課題は次のとおりである。</w:t>
      </w:r>
    </w:p>
    <w:p w14:paraId="19FFD07F" w14:textId="77777777" w:rsidR="006A6A8C" w:rsidRPr="00AF6E65" w:rsidRDefault="006A6A8C" w:rsidP="006A6A8C">
      <w:pPr>
        <w:spacing w:line="360" w:lineRule="exact"/>
        <w:ind w:firstLineChars="100" w:firstLine="210"/>
        <w:rPr>
          <w:rFonts w:ascii="BIZ UDPゴシック" w:eastAsia="BIZ UDPゴシック" w:hAnsi="BIZ UDPゴシック"/>
          <w:color w:val="000000" w:themeColor="text1"/>
          <w:szCs w:val="21"/>
        </w:rPr>
      </w:pPr>
    </w:p>
    <w:tbl>
      <w:tblPr>
        <w:tblStyle w:val="5-5"/>
        <w:tblW w:w="9776" w:type="dxa"/>
        <w:jc w:val="center"/>
        <w:tblLook w:val="04A0" w:firstRow="1" w:lastRow="0" w:firstColumn="1" w:lastColumn="0" w:noHBand="0" w:noVBand="1"/>
      </w:tblPr>
      <w:tblGrid>
        <w:gridCol w:w="1555"/>
        <w:gridCol w:w="4394"/>
        <w:gridCol w:w="615"/>
        <w:gridCol w:w="3212"/>
      </w:tblGrid>
      <w:tr w:rsidR="006A6A8C" w:rsidRPr="006A6A8C" w14:paraId="2950B205" w14:textId="77777777" w:rsidTr="0092010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9" w:type="dxa"/>
            <w:gridSpan w:val="2"/>
            <w:vAlign w:val="center"/>
          </w:tcPr>
          <w:p w14:paraId="05EE6AC9" w14:textId="77777777" w:rsidR="006A6A8C" w:rsidRPr="004425F1" w:rsidRDefault="006A6A8C" w:rsidP="005333DD">
            <w:pPr>
              <w:spacing w:line="360" w:lineRule="exact"/>
              <w:jc w:val="center"/>
              <w:rPr>
                <w:rFonts w:ascii="BIZ UDPゴシック" w:eastAsia="BIZ UDPゴシック" w:hAnsi="BIZ UDPゴシック"/>
                <w:szCs w:val="21"/>
              </w:rPr>
            </w:pPr>
            <w:r w:rsidRPr="004425F1">
              <w:rPr>
                <w:rFonts w:ascii="BIZ UDPゴシック" w:eastAsia="BIZ UDPゴシック" w:hAnsi="BIZ UDPゴシック" w:hint="eastAsia"/>
                <w:szCs w:val="21"/>
              </w:rPr>
              <w:t>主な課題</w:t>
            </w:r>
          </w:p>
        </w:tc>
        <w:tc>
          <w:tcPr>
            <w:tcW w:w="615" w:type="dxa"/>
            <w:shd w:val="clear" w:color="auto" w:fill="auto"/>
          </w:tcPr>
          <w:p w14:paraId="268361E9" w14:textId="77777777" w:rsidR="006A6A8C" w:rsidRPr="004425F1" w:rsidRDefault="006A6A8C" w:rsidP="005333DD">
            <w:pPr>
              <w:spacing w:line="360" w:lineRule="exact"/>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rPr>
            </w:pPr>
          </w:p>
        </w:tc>
        <w:tc>
          <w:tcPr>
            <w:tcW w:w="3212" w:type="dxa"/>
          </w:tcPr>
          <w:p w14:paraId="7FF442CC" w14:textId="77777777" w:rsidR="006A6A8C" w:rsidRPr="004425F1" w:rsidRDefault="006A6A8C" w:rsidP="005333DD">
            <w:pPr>
              <w:spacing w:line="36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b w:val="0"/>
                <w:bCs w:val="0"/>
                <w:szCs w:val="21"/>
              </w:rPr>
            </w:pPr>
            <w:r w:rsidRPr="004425F1">
              <w:rPr>
                <w:rFonts w:ascii="BIZ UDPゴシック" w:eastAsia="BIZ UDPゴシック" w:hAnsi="BIZ UDPゴシック" w:hint="eastAsia"/>
                <w:szCs w:val="21"/>
              </w:rPr>
              <w:t>反映させる施策</w:t>
            </w:r>
          </w:p>
          <w:p w14:paraId="194FE6A9" w14:textId="0BBA2A45" w:rsidR="006A6A8C" w:rsidRPr="004425F1" w:rsidRDefault="006A6A8C" w:rsidP="005333DD">
            <w:pPr>
              <w:spacing w:line="36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rPr>
            </w:pPr>
            <w:r w:rsidRPr="004425F1">
              <w:rPr>
                <w:rFonts w:ascii="BIZ UDPゴシック" w:eastAsia="BIZ UDPゴシック" w:hAnsi="BIZ UDPゴシック" w:hint="eastAsia"/>
                <w:szCs w:val="21"/>
              </w:rPr>
              <w:t>※次ページ参照</w:t>
            </w:r>
          </w:p>
        </w:tc>
      </w:tr>
      <w:tr w:rsidR="00920101" w:rsidRPr="006A6A8C" w14:paraId="4009BE1B" w14:textId="77777777" w:rsidTr="00920101">
        <w:trPr>
          <w:cnfStyle w:val="000000100000" w:firstRow="0" w:lastRow="0" w:firstColumn="0" w:lastColumn="0" w:oddVBand="0" w:evenVBand="0" w:oddHBand="1" w:evenHBand="0" w:firstRowFirstColumn="0" w:firstRowLastColumn="0" w:lastRowFirstColumn="0" w:lastRowLastColumn="0"/>
          <w:trHeight w:val="1509"/>
          <w:jc w:val="center"/>
        </w:trPr>
        <w:tc>
          <w:tcPr>
            <w:cnfStyle w:val="001000000000" w:firstRow="0" w:lastRow="0" w:firstColumn="1" w:lastColumn="0" w:oddVBand="0" w:evenVBand="0" w:oddHBand="0" w:evenHBand="0" w:firstRowFirstColumn="0" w:firstRowLastColumn="0" w:lastRowFirstColumn="0" w:lastRowLastColumn="0"/>
            <w:tcW w:w="1555" w:type="dxa"/>
          </w:tcPr>
          <w:p w14:paraId="17CA2E61" w14:textId="6FCF9EA4" w:rsidR="006A6A8C" w:rsidRPr="00BD16D1" w:rsidRDefault="004F7C90" w:rsidP="005333DD">
            <w:pPr>
              <w:spacing w:line="300" w:lineRule="exact"/>
              <w:rPr>
                <w:rFonts w:ascii="BIZ UDPゴシック" w:eastAsia="BIZ UDPゴシック" w:hAnsi="BIZ UDPゴシック" w:cs="Times New Roman"/>
                <w:color w:val="FF0000"/>
                <w:szCs w:val="21"/>
              </w:rPr>
            </w:pPr>
            <w:r w:rsidRPr="00B8392F">
              <w:rPr>
                <w:rFonts w:ascii="BIZ UDPゴシック" w:eastAsia="BIZ UDPゴシック" w:hAnsi="BIZ UDPゴシック" w:hint="eastAsia"/>
                <w:szCs w:val="21"/>
              </w:rPr>
              <w:t>令和４年</w:t>
            </w:r>
            <w:r w:rsidR="003B5ED4" w:rsidRPr="00B8392F">
              <w:rPr>
                <w:rFonts w:ascii="BIZ UDPゴシック" w:eastAsia="BIZ UDPゴシック" w:hAnsi="BIZ UDPゴシック" w:hint="eastAsia"/>
                <w:szCs w:val="21"/>
              </w:rPr>
              <w:t>の建築物省エネ法・建築基準法の改正への</w:t>
            </w:r>
            <w:r w:rsidR="006A6A8C" w:rsidRPr="00B8392F">
              <w:rPr>
                <w:rFonts w:ascii="BIZ UDPゴシック" w:eastAsia="BIZ UDPゴシック" w:hAnsi="BIZ UDPゴシック" w:cs="Times New Roman" w:hint="eastAsia"/>
                <w:szCs w:val="21"/>
              </w:rPr>
              <w:t>対応</w:t>
            </w:r>
          </w:p>
        </w:tc>
        <w:tc>
          <w:tcPr>
            <w:tcW w:w="4394" w:type="dxa"/>
          </w:tcPr>
          <w:p w14:paraId="4261FA6F" w14:textId="77777777" w:rsidR="006A6A8C" w:rsidRPr="00EC3E64" w:rsidRDefault="006A6A8C" w:rsidP="005333DD">
            <w:pPr>
              <w:spacing w:line="300" w:lineRule="exact"/>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20"/>
                <w:szCs w:val="20"/>
              </w:rPr>
            </w:pPr>
            <w:r w:rsidRPr="00EC3E64">
              <w:rPr>
                <w:rFonts w:ascii="BIZ UDPゴシック" w:eastAsia="BIZ UDPゴシック" w:hAnsi="BIZ UDPゴシック" w:cs="Times New Roman" w:hint="eastAsia"/>
                <w:color w:val="000000" w:themeColor="text1"/>
                <w:sz w:val="20"/>
                <w:szCs w:val="20"/>
              </w:rPr>
              <w:t>原則全ての建築物に対する省エネ基準適合の義務付けや審査対象見直し（４号特例縮小）など、新たな審査内容に対応しつつ、適確かつ円滑に審査することをめざす。</w:t>
            </w:r>
          </w:p>
        </w:tc>
        <w:tc>
          <w:tcPr>
            <w:tcW w:w="615" w:type="dxa"/>
            <w:shd w:val="clear" w:color="auto" w:fill="auto"/>
            <w:vAlign w:val="center"/>
          </w:tcPr>
          <w:p w14:paraId="43D13AD5" w14:textId="77777777" w:rsidR="006A6A8C" w:rsidRPr="00EC3E64" w:rsidRDefault="006A6A8C" w:rsidP="005333DD">
            <w:pPr>
              <w:spacing w:line="300" w:lineRule="exact"/>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Cs w:val="21"/>
              </w:rPr>
            </w:pPr>
            <w:r w:rsidRPr="00EC3E64">
              <w:rPr>
                <w:rFonts w:ascii="BIZ UDPゴシック" w:eastAsia="BIZ UDPゴシック" w:hAnsi="BIZ UDPゴシック" w:hint="eastAsia"/>
                <w:color w:val="000000" w:themeColor="text1"/>
                <w:szCs w:val="21"/>
              </w:rPr>
              <w:t>➡</w:t>
            </w:r>
          </w:p>
        </w:tc>
        <w:tc>
          <w:tcPr>
            <w:tcW w:w="3212" w:type="dxa"/>
            <w:vAlign w:val="center"/>
          </w:tcPr>
          <w:p w14:paraId="20F1AA50" w14:textId="4ADFF3C3" w:rsidR="000F0167" w:rsidRPr="00B8392F" w:rsidRDefault="006A6A8C" w:rsidP="00023AC1">
            <w:pPr>
              <w:spacing w:line="300" w:lineRule="exact"/>
              <w:ind w:left="200" w:hangingChars="100" w:hanging="200"/>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sz w:val="20"/>
                <w:szCs w:val="20"/>
              </w:rPr>
            </w:pPr>
            <w:r w:rsidRPr="00EC3E64">
              <w:rPr>
                <w:rFonts w:ascii="BIZ UDPゴシック" w:eastAsia="BIZ UDPゴシック" w:hAnsi="BIZ UDPゴシック" w:hint="eastAsia"/>
                <w:color w:val="000000" w:themeColor="text1"/>
                <w:sz w:val="20"/>
                <w:szCs w:val="20"/>
              </w:rPr>
              <w:t>１</w:t>
            </w:r>
            <w:r w:rsidRPr="00B8392F">
              <w:rPr>
                <w:rFonts w:ascii="BIZ UDPゴシック" w:eastAsia="BIZ UDPゴシック" w:hAnsi="BIZ UDPゴシック" w:hint="eastAsia"/>
                <w:sz w:val="20"/>
                <w:szCs w:val="20"/>
              </w:rPr>
              <w:t>．建築確認から検査までの建築規制の実効性の確保</w:t>
            </w:r>
          </w:p>
          <w:p w14:paraId="7619BDDE" w14:textId="0C976DD7" w:rsidR="000F0167" w:rsidRPr="00B8392F" w:rsidRDefault="000F0167" w:rsidP="00023AC1">
            <w:pPr>
              <w:spacing w:line="300" w:lineRule="exact"/>
              <w:ind w:left="200" w:hangingChars="100" w:hanging="200"/>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sz w:val="20"/>
                <w:szCs w:val="20"/>
              </w:rPr>
            </w:pPr>
            <w:r w:rsidRPr="00B8392F">
              <w:rPr>
                <w:rFonts w:ascii="BIZ UDPゴシック" w:eastAsia="BIZ UDPゴシック" w:hAnsi="BIZ UDPゴシック" w:hint="eastAsia"/>
                <w:sz w:val="20"/>
                <w:szCs w:val="20"/>
              </w:rPr>
              <w:t>2.</w:t>
            </w:r>
            <w:r w:rsidRPr="00B8392F">
              <w:rPr>
                <w:rFonts w:hint="eastAsia"/>
              </w:rPr>
              <w:t xml:space="preserve"> </w:t>
            </w:r>
            <w:r w:rsidRPr="00B8392F">
              <w:rPr>
                <w:rFonts w:ascii="BIZ UDPゴシック" w:eastAsia="BIZ UDPゴシック" w:hAnsi="BIZ UDPゴシック" w:hint="eastAsia"/>
                <w:sz w:val="20"/>
                <w:szCs w:val="20"/>
              </w:rPr>
              <w:t>指定確認検査機関・建築士事務所等への指導・監督の徹底</w:t>
            </w:r>
          </w:p>
          <w:p w14:paraId="31268076" w14:textId="77777777" w:rsidR="008D3546" w:rsidRPr="00B8392F" w:rsidRDefault="008D3546" w:rsidP="008D3546">
            <w:pPr>
              <w:widowControl/>
              <w:spacing w:line="300" w:lineRule="exact"/>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s="Arial"/>
                <w:sz w:val="20"/>
                <w:szCs w:val="20"/>
              </w:rPr>
            </w:pPr>
            <w:r w:rsidRPr="00B8392F">
              <w:rPr>
                <w:rFonts w:ascii="BIZ UDPゴシック" w:eastAsia="BIZ UDPゴシック" w:hAnsi="BIZ UDPゴシック" w:cs="Arial" w:hint="eastAsia"/>
                <w:sz w:val="20"/>
                <w:szCs w:val="20"/>
              </w:rPr>
              <w:t>4</w:t>
            </w:r>
            <w:r w:rsidRPr="00B8392F">
              <w:rPr>
                <w:rFonts w:ascii="BIZ UDPゴシック" w:eastAsia="BIZ UDPゴシック" w:hAnsi="BIZ UDPゴシック" w:cs="Arial"/>
                <w:sz w:val="20"/>
                <w:szCs w:val="20"/>
              </w:rPr>
              <w:t>.</w:t>
            </w:r>
            <w:r w:rsidRPr="00B8392F">
              <w:rPr>
                <w:rFonts w:ascii="BIZ UDPゴシック" w:eastAsia="BIZ UDPゴシック" w:hAnsi="BIZ UDPゴシック" w:cs="Arial" w:hint="eastAsia"/>
                <w:sz w:val="20"/>
                <w:szCs w:val="20"/>
              </w:rPr>
              <w:t>建築物及び建築設備の適切な</w:t>
            </w:r>
          </w:p>
          <w:p w14:paraId="2D1B0D34" w14:textId="77777777" w:rsidR="008D3546" w:rsidRPr="00B8392F" w:rsidRDefault="008D3546" w:rsidP="008D3546">
            <w:pPr>
              <w:widowControl/>
              <w:spacing w:line="300" w:lineRule="exact"/>
              <w:ind w:firstLineChars="100" w:firstLine="200"/>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s="Arial"/>
                <w:sz w:val="20"/>
                <w:szCs w:val="20"/>
              </w:rPr>
            </w:pPr>
            <w:r w:rsidRPr="00B8392F">
              <w:rPr>
                <w:rFonts w:ascii="BIZ UDPゴシック" w:eastAsia="BIZ UDPゴシック" w:hAnsi="BIZ UDPゴシック" w:cs="Arial" w:hint="eastAsia"/>
                <w:sz w:val="20"/>
                <w:szCs w:val="20"/>
              </w:rPr>
              <w:t>維持管理を通じた安全性の確保</w:t>
            </w:r>
          </w:p>
          <w:p w14:paraId="1C3F3610" w14:textId="1BF456CC" w:rsidR="000F0167" w:rsidRPr="00EC3E64" w:rsidRDefault="000F0167" w:rsidP="000F0167">
            <w:pPr>
              <w:spacing w:line="300" w:lineRule="exact"/>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20"/>
                <w:szCs w:val="20"/>
              </w:rPr>
            </w:pPr>
            <w:r w:rsidRPr="00B8392F">
              <w:rPr>
                <w:rFonts w:ascii="BIZ UDPゴシック" w:eastAsia="BIZ UDPゴシック" w:hAnsi="BIZ UDPゴシック" w:hint="eastAsia"/>
                <w:sz w:val="20"/>
                <w:szCs w:val="20"/>
              </w:rPr>
              <w:t>7</w:t>
            </w:r>
            <w:r w:rsidRPr="00B8392F">
              <w:rPr>
                <w:rFonts w:ascii="BIZ UDPゴシック" w:eastAsia="BIZ UDPゴシック" w:hAnsi="BIZ UDPゴシック"/>
                <w:sz w:val="20"/>
                <w:szCs w:val="20"/>
              </w:rPr>
              <w:t>.</w:t>
            </w:r>
            <w:r w:rsidRPr="00B8392F">
              <w:rPr>
                <w:rFonts w:ascii="BIZ UDPゴシック" w:eastAsia="BIZ UDPゴシック" w:hAnsi="BIZ UDPゴシック" w:hint="eastAsia"/>
                <w:sz w:val="20"/>
                <w:szCs w:val="20"/>
              </w:rPr>
              <w:t>業務</w:t>
            </w:r>
            <w:r w:rsidR="006C1631">
              <w:rPr>
                <w:rFonts w:ascii="BIZ UDPゴシック" w:eastAsia="BIZ UDPゴシック" w:hAnsi="BIZ UDPゴシック" w:hint="eastAsia"/>
                <w:sz w:val="20"/>
                <w:szCs w:val="20"/>
              </w:rPr>
              <w:t>執行</w:t>
            </w:r>
            <w:r w:rsidRPr="00B8392F">
              <w:rPr>
                <w:rFonts w:ascii="BIZ UDPゴシック" w:eastAsia="BIZ UDPゴシック" w:hAnsi="BIZ UDPゴシック" w:hint="eastAsia"/>
                <w:sz w:val="20"/>
                <w:szCs w:val="20"/>
              </w:rPr>
              <w:t>体制の整備</w:t>
            </w:r>
          </w:p>
        </w:tc>
      </w:tr>
      <w:tr w:rsidR="00920101" w:rsidRPr="006A6A8C" w14:paraId="47DE847A" w14:textId="77777777" w:rsidTr="00920101">
        <w:trPr>
          <w:trHeight w:val="1525"/>
          <w:jc w:val="center"/>
        </w:trPr>
        <w:tc>
          <w:tcPr>
            <w:cnfStyle w:val="001000000000" w:firstRow="0" w:lastRow="0" w:firstColumn="1" w:lastColumn="0" w:oddVBand="0" w:evenVBand="0" w:oddHBand="0" w:evenHBand="0" w:firstRowFirstColumn="0" w:firstRowLastColumn="0" w:lastRowFirstColumn="0" w:lastRowLastColumn="0"/>
            <w:tcW w:w="1555" w:type="dxa"/>
          </w:tcPr>
          <w:p w14:paraId="50CEF7C9" w14:textId="77777777" w:rsidR="006A6A8C" w:rsidRPr="00AF6E65" w:rsidRDefault="006A6A8C" w:rsidP="005333DD">
            <w:pPr>
              <w:spacing w:line="300" w:lineRule="exact"/>
              <w:rPr>
                <w:rFonts w:ascii="BIZ UDPゴシック" w:eastAsia="BIZ UDPゴシック" w:hAnsi="BIZ UDPゴシック" w:cs="Times New Roman"/>
                <w:b w:val="0"/>
                <w:bCs w:val="0"/>
                <w:szCs w:val="21"/>
              </w:rPr>
            </w:pPr>
            <w:r w:rsidRPr="00AF6E65">
              <w:rPr>
                <w:rFonts w:ascii="BIZ UDPゴシック" w:eastAsia="BIZ UDPゴシック" w:hAnsi="BIZ UDPゴシック" w:cs="Times New Roman" w:hint="eastAsia"/>
                <w:szCs w:val="21"/>
              </w:rPr>
              <w:t>建築行政の</w:t>
            </w:r>
          </w:p>
          <w:p w14:paraId="2F04BC07" w14:textId="77777777" w:rsidR="006A6A8C" w:rsidRPr="00AF6E65" w:rsidRDefault="006A6A8C" w:rsidP="005333DD">
            <w:pPr>
              <w:spacing w:line="300" w:lineRule="exact"/>
              <w:rPr>
                <w:rFonts w:ascii="BIZ UDPゴシック" w:eastAsia="BIZ UDPゴシック" w:hAnsi="BIZ UDPゴシック" w:cs="Times New Roman"/>
                <w:szCs w:val="21"/>
              </w:rPr>
            </w:pPr>
            <w:r w:rsidRPr="00AF6E65">
              <w:rPr>
                <w:rFonts w:ascii="BIZ UDPゴシック" w:eastAsia="BIZ UDPゴシック" w:hAnsi="BIZ UDPゴシック" w:cs="Times New Roman" w:hint="eastAsia"/>
                <w:szCs w:val="21"/>
              </w:rPr>
              <w:t>デジタル化の推進</w:t>
            </w:r>
          </w:p>
        </w:tc>
        <w:tc>
          <w:tcPr>
            <w:tcW w:w="4394" w:type="dxa"/>
          </w:tcPr>
          <w:p w14:paraId="63AE227F" w14:textId="444D34B6" w:rsidR="006A6A8C" w:rsidRPr="00EC3E64" w:rsidRDefault="006A6A8C" w:rsidP="005333DD">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s="Times New Roman"/>
                <w:color w:val="000000" w:themeColor="text1"/>
                <w:sz w:val="20"/>
                <w:szCs w:val="20"/>
              </w:rPr>
            </w:pPr>
            <w:r w:rsidRPr="00EC3E64">
              <w:rPr>
                <w:rFonts w:ascii="BIZ UDPゴシック" w:eastAsia="BIZ UDPゴシック" w:hAnsi="BIZ UDPゴシック" w:cs="Times New Roman" w:hint="eastAsia"/>
                <w:color w:val="000000" w:themeColor="text1"/>
                <w:sz w:val="20"/>
                <w:szCs w:val="20"/>
              </w:rPr>
              <w:t>デジタル庁「構造改革のためのデジタル原則」を踏まえ、建築確認申請のオンライン化</w:t>
            </w:r>
            <w:r w:rsidR="00B8392F">
              <w:rPr>
                <w:rFonts w:ascii="BIZ UDPゴシック" w:eastAsia="BIZ UDPゴシック" w:hAnsi="BIZ UDPゴシック" w:cs="Times New Roman" w:hint="eastAsia"/>
                <w:color w:val="000000" w:themeColor="text1"/>
                <w:sz w:val="20"/>
                <w:szCs w:val="20"/>
              </w:rPr>
              <w:t>等</w:t>
            </w:r>
            <w:r w:rsidR="00943EC4" w:rsidRPr="00D95C12">
              <w:rPr>
                <w:rFonts w:ascii="BIZ UDPゴシック" w:eastAsia="BIZ UDPゴシック" w:hAnsi="BIZ UDPゴシック" w:cs="Times New Roman" w:hint="eastAsia"/>
                <w:color w:val="000000" w:themeColor="text1"/>
                <w:sz w:val="20"/>
                <w:szCs w:val="20"/>
              </w:rPr>
              <w:t>、定期報告のデジタル化</w:t>
            </w:r>
            <w:r w:rsidR="00943EC4" w:rsidRPr="00EC3E64">
              <w:rPr>
                <w:rFonts w:ascii="BIZ UDPゴシック" w:eastAsia="BIZ UDPゴシック" w:hAnsi="BIZ UDPゴシック" w:cs="Times New Roman" w:hint="eastAsia"/>
                <w:color w:val="000000" w:themeColor="text1"/>
                <w:sz w:val="20"/>
                <w:szCs w:val="20"/>
              </w:rPr>
              <w:t>等</w:t>
            </w:r>
            <w:r w:rsidRPr="00EC3E64">
              <w:rPr>
                <w:rFonts w:ascii="BIZ UDPゴシック" w:eastAsia="BIZ UDPゴシック" w:hAnsi="BIZ UDPゴシック" w:cs="Times New Roman" w:hint="eastAsia"/>
                <w:color w:val="000000" w:themeColor="text1"/>
                <w:sz w:val="20"/>
                <w:szCs w:val="20"/>
              </w:rPr>
              <w:t>、建築行政におけるデジタル化の推進に努める。</w:t>
            </w:r>
          </w:p>
        </w:tc>
        <w:tc>
          <w:tcPr>
            <w:tcW w:w="615" w:type="dxa"/>
            <w:shd w:val="clear" w:color="auto" w:fill="auto"/>
            <w:vAlign w:val="center"/>
          </w:tcPr>
          <w:p w14:paraId="2A6E46B1" w14:textId="77777777" w:rsidR="006A6A8C" w:rsidRPr="00EC3E64" w:rsidRDefault="006A6A8C" w:rsidP="005333DD">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Cs w:val="21"/>
              </w:rPr>
            </w:pPr>
            <w:r w:rsidRPr="00EC3E64">
              <w:rPr>
                <w:rFonts w:ascii="BIZ UDPゴシック" w:eastAsia="BIZ UDPゴシック" w:hAnsi="BIZ UDPゴシック" w:hint="eastAsia"/>
                <w:color w:val="000000" w:themeColor="text1"/>
                <w:szCs w:val="21"/>
              </w:rPr>
              <w:t>➡</w:t>
            </w:r>
          </w:p>
        </w:tc>
        <w:tc>
          <w:tcPr>
            <w:tcW w:w="3212" w:type="dxa"/>
            <w:vAlign w:val="center"/>
          </w:tcPr>
          <w:p w14:paraId="639AC4FF" w14:textId="77777777" w:rsidR="006A6A8C" w:rsidRPr="00EC3E64" w:rsidRDefault="006A6A8C" w:rsidP="005333DD">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20"/>
                <w:szCs w:val="20"/>
              </w:rPr>
            </w:pPr>
            <w:r w:rsidRPr="00EC3E64">
              <w:rPr>
                <w:rFonts w:ascii="BIZ UDPゴシック" w:eastAsia="BIZ UDPゴシック" w:hAnsi="BIZ UDPゴシック" w:hint="eastAsia"/>
                <w:color w:val="000000" w:themeColor="text1"/>
                <w:sz w:val="20"/>
                <w:szCs w:val="20"/>
              </w:rPr>
              <w:t>１．建築確認から検査までの</w:t>
            </w:r>
          </w:p>
          <w:p w14:paraId="4D0445E2" w14:textId="77777777" w:rsidR="006A6A8C" w:rsidRDefault="006A6A8C" w:rsidP="005333DD">
            <w:pPr>
              <w:spacing w:line="300" w:lineRule="exact"/>
              <w:ind w:firstLineChars="100" w:firstLine="200"/>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20"/>
                <w:szCs w:val="20"/>
              </w:rPr>
            </w:pPr>
            <w:r w:rsidRPr="00EC3E64">
              <w:rPr>
                <w:rFonts w:ascii="BIZ UDPゴシック" w:eastAsia="BIZ UDPゴシック" w:hAnsi="BIZ UDPゴシック" w:hint="eastAsia"/>
                <w:color w:val="000000" w:themeColor="text1"/>
                <w:sz w:val="20"/>
                <w:szCs w:val="20"/>
              </w:rPr>
              <w:t>建築規制の実効性の確保</w:t>
            </w:r>
          </w:p>
          <w:p w14:paraId="03FEC4E0" w14:textId="77777777" w:rsidR="00943EC4" w:rsidRPr="00943EC4" w:rsidRDefault="00943EC4" w:rsidP="00943EC4">
            <w:pPr>
              <w:widowControl/>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s="Arial"/>
                <w:sz w:val="20"/>
                <w:szCs w:val="20"/>
              </w:rPr>
            </w:pPr>
            <w:r w:rsidRPr="00943EC4">
              <w:rPr>
                <w:rFonts w:ascii="BIZ UDPゴシック" w:eastAsia="BIZ UDPゴシック" w:hAnsi="BIZ UDPゴシック" w:cs="Arial" w:hint="eastAsia"/>
                <w:sz w:val="20"/>
                <w:szCs w:val="20"/>
              </w:rPr>
              <w:t>4</w:t>
            </w:r>
            <w:r w:rsidRPr="00943EC4">
              <w:rPr>
                <w:rFonts w:ascii="BIZ UDPゴシック" w:eastAsia="BIZ UDPゴシック" w:hAnsi="BIZ UDPゴシック" w:cs="Arial"/>
                <w:sz w:val="20"/>
                <w:szCs w:val="20"/>
              </w:rPr>
              <w:t>.</w:t>
            </w:r>
            <w:r w:rsidRPr="00943EC4">
              <w:rPr>
                <w:rFonts w:ascii="BIZ UDPゴシック" w:eastAsia="BIZ UDPゴシック" w:hAnsi="BIZ UDPゴシック" w:cs="Arial" w:hint="eastAsia"/>
                <w:sz w:val="20"/>
                <w:szCs w:val="20"/>
              </w:rPr>
              <w:t>建築物及び建築設備の適切な</w:t>
            </w:r>
          </w:p>
          <w:p w14:paraId="43845C87" w14:textId="79AF545A" w:rsidR="00943EC4" w:rsidRPr="00943EC4" w:rsidRDefault="00943EC4" w:rsidP="00943EC4">
            <w:pPr>
              <w:widowControl/>
              <w:spacing w:line="300" w:lineRule="exact"/>
              <w:ind w:firstLineChars="100" w:firstLine="200"/>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s="Arial"/>
                <w:color w:val="FF0000"/>
                <w:sz w:val="20"/>
                <w:szCs w:val="20"/>
              </w:rPr>
            </w:pPr>
            <w:r w:rsidRPr="00943EC4">
              <w:rPr>
                <w:rFonts w:ascii="BIZ UDPゴシック" w:eastAsia="BIZ UDPゴシック" w:hAnsi="BIZ UDPゴシック" w:cs="Arial" w:hint="eastAsia"/>
                <w:sz w:val="20"/>
                <w:szCs w:val="20"/>
              </w:rPr>
              <w:t>維持管理を通じた安全性の確保</w:t>
            </w:r>
          </w:p>
        </w:tc>
      </w:tr>
      <w:tr w:rsidR="00920101" w:rsidRPr="006A6A8C" w14:paraId="5A269549" w14:textId="77777777" w:rsidTr="00920101">
        <w:trPr>
          <w:cnfStyle w:val="000000100000" w:firstRow="0" w:lastRow="0" w:firstColumn="0" w:lastColumn="0" w:oddVBand="0" w:evenVBand="0" w:oddHBand="1" w:evenHBand="0" w:firstRowFirstColumn="0" w:firstRowLastColumn="0" w:lastRowFirstColumn="0" w:lastRowLastColumn="0"/>
          <w:trHeight w:val="1702"/>
          <w:jc w:val="center"/>
        </w:trPr>
        <w:tc>
          <w:tcPr>
            <w:cnfStyle w:val="001000000000" w:firstRow="0" w:lastRow="0" w:firstColumn="1" w:lastColumn="0" w:oddVBand="0" w:evenVBand="0" w:oddHBand="0" w:evenHBand="0" w:firstRowFirstColumn="0" w:firstRowLastColumn="0" w:lastRowFirstColumn="0" w:lastRowLastColumn="0"/>
            <w:tcW w:w="1555" w:type="dxa"/>
          </w:tcPr>
          <w:p w14:paraId="3E8D2991" w14:textId="795E8D64" w:rsidR="006A6A8C" w:rsidRPr="00AF6E65" w:rsidRDefault="006A6A8C" w:rsidP="005333DD">
            <w:pPr>
              <w:spacing w:line="300" w:lineRule="exact"/>
              <w:rPr>
                <w:rFonts w:ascii="BIZ UDPゴシック" w:eastAsia="BIZ UDPゴシック" w:hAnsi="BIZ UDPゴシック"/>
                <w:szCs w:val="21"/>
              </w:rPr>
            </w:pPr>
            <w:r w:rsidRPr="00AF6E65">
              <w:rPr>
                <w:rFonts w:ascii="BIZ UDPゴシック" w:eastAsia="BIZ UDPゴシック" w:hAnsi="BIZ UDPゴシック" w:hint="eastAsia"/>
                <w:szCs w:val="21"/>
              </w:rPr>
              <w:t>近年発生した</w:t>
            </w:r>
            <w:r w:rsidR="001F6B58" w:rsidRPr="00AF6E65">
              <w:rPr>
                <w:rFonts w:ascii="BIZ UDPゴシック" w:eastAsia="BIZ UDPゴシック" w:hAnsi="BIZ UDPゴシック" w:hint="eastAsia"/>
                <w:szCs w:val="21"/>
              </w:rPr>
              <w:t>事故・</w:t>
            </w:r>
            <w:r w:rsidRPr="00AF6E65">
              <w:rPr>
                <w:rFonts w:ascii="BIZ UDPゴシック" w:eastAsia="BIZ UDPゴシック" w:hAnsi="BIZ UDPゴシック" w:hint="eastAsia"/>
                <w:szCs w:val="21"/>
              </w:rPr>
              <w:t>災害への対応</w:t>
            </w:r>
          </w:p>
        </w:tc>
        <w:tc>
          <w:tcPr>
            <w:tcW w:w="4394" w:type="dxa"/>
          </w:tcPr>
          <w:p w14:paraId="48807312" w14:textId="173229E6" w:rsidR="006A6A8C" w:rsidRPr="00EC3E64" w:rsidRDefault="006A6A8C" w:rsidP="005333DD">
            <w:pPr>
              <w:spacing w:line="300" w:lineRule="exact"/>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s="Times New Roman"/>
                <w:color w:val="000000" w:themeColor="text1"/>
                <w:sz w:val="20"/>
                <w:szCs w:val="20"/>
              </w:rPr>
            </w:pPr>
            <w:r w:rsidRPr="00EC3E64">
              <w:rPr>
                <w:rFonts w:ascii="BIZ UDPゴシック" w:eastAsia="BIZ UDPゴシック" w:hAnsi="BIZ UDPゴシック" w:cs="Times New Roman" w:hint="eastAsia"/>
                <w:color w:val="000000" w:themeColor="text1"/>
                <w:sz w:val="20"/>
                <w:szCs w:val="20"/>
              </w:rPr>
              <w:t>定期報告制度の適確な運用による維持管理や被災建築物応急危険度判定士</w:t>
            </w:r>
            <w:r w:rsidR="008214A1">
              <w:rPr>
                <w:rFonts w:ascii="BIZ UDPゴシック" w:eastAsia="BIZ UDPゴシック" w:hAnsi="BIZ UDPゴシック" w:cs="Times New Roman" w:hint="eastAsia"/>
                <w:color w:val="000000" w:themeColor="text1"/>
                <w:sz w:val="20"/>
                <w:szCs w:val="20"/>
              </w:rPr>
              <w:t>（以下、「判定士」という。）</w:t>
            </w:r>
            <w:r w:rsidRPr="00EC3E64">
              <w:rPr>
                <w:rFonts w:ascii="BIZ UDPゴシック" w:eastAsia="BIZ UDPゴシック" w:hAnsi="BIZ UDPゴシック" w:cs="Times New Roman" w:hint="eastAsia"/>
                <w:color w:val="000000" w:themeColor="text1"/>
                <w:sz w:val="20"/>
                <w:szCs w:val="20"/>
              </w:rPr>
              <w:t>の登録促進など、災害時対応のための体制整備</w:t>
            </w:r>
            <w:r w:rsidR="00390984">
              <w:rPr>
                <w:rFonts w:ascii="BIZ UDPゴシック" w:eastAsia="BIZ UDPゴシック" w:hAnsi="BIZ UDPゴシック" w:cs="Times New Roman" w:hint="eastAsia"/>
                <w:color w:val="000000" w:themeColor="text1"/>
                <w:sz w:val="20"/>
                <w:szCs w:val="20"/>
              </w:rPr>
              <w:t>を</w:t>
            </w:r>
            <w:r w:rsidR="00A06913" w:rsidRPr="006B413B">
              <w:rPr>
                <w:rFonts w:ascii="BIZ UDPゴシック" w:eastAsia="BIZ UDPゴシック" w:hAnsi="BIZ UDPゴシック" w:cs="Times New Roman" w:hint="eastAsia"/>
                <w:color w:val="000000" w:themeColor="text1"/>
                <w:sz w:val="20"/>
                <w:szCs w:val="20"/>
              </w:rPr>
              <w:t>めざす</w:t>
            </w:r>
            <w:r w:rsidRPr="00EC3E64">
              <w:rPr>
                <w:rFonts w:ascii="BIZ UDPゴシック" w:eastAsia="BIZ UDPゴシック" w:hAnsi="BIZ UDPゴシック" w:cs="Times New Roman" w:hint="eastAsia"/>
                <w:color w:val="000000" w:themeColor="text1"/>
                <w:sz w:val="20"/>
                <w:szCs w:val="20"/>
              </w:rPr>
              <w:t>。</w:t>
            </w:r>
          </w:p>
        </w:tc>
        <w:tc>
          <w:tcPr>
            <w:tcW w:w="615" w:type="dxa"/>
            <w:shd w:val="clear" w:color="auto" w:fill="auto"/>
            <w:vAlign w:val="center"/>
          </w:tcPr>
          <w:p w14:paraId="02CB59C0" w14:textId="77777777" w:rsidR="006A6A8C" w:rsidRPr="00EC3E64" w:rsidRDefault="006A6A8C" w:rsidP="005333DD">
            <w:pPr>
              <w:spacing w:line="300" w:lineRule="exact"/>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Cs w:val="21"/>
              </w:rPr>
            </w:pPr>
            <w:r w:rsidRPr="00EC3E64">
              <w:rPr>
                <w:rFonts w:ascii="BIZ UDPゴシック" w:eastAsia="BIZ UDPゴシック" w:hAnsi="BIZ UDPゴシック" w:hint="eastAsia"/>
                <w:color w:val="000000" w:themeColor="text1"/>
                <w:szCs w:val="21"/>
              </w:rPr>
              <w:t>➡</w:t>
            </w:r>
          </w:p>
        </w:tc>
        <w:tc>
          <w:tcPr>
            <w:tcW w:w="3212" w:type="dxa"/>
            <w:vAlign w:val="center"/>
          </w:tcPr>
          <w:p w14:paraId="4E3ED6EB" w14:textId="77777777" w:rsidR="006A6A8C" w:rsidRPr="00EC3E64" w:rsidRDefault="006A6A8C" w:rsidP="005333DD">
            <w:pPr>
              <w:spacing w:line="300" w:lineRule="exact"/>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s="Arial"/>
                <w:color w:val="000000" w:themeColor="text1"/>
                <w:kern w:val="0"/>
                <w:sz w:val="20"/>
                <w:szCs w:val="20"/>
              </w:rPr>
            </w:pPr>
            <w:r w:rsidRPr="00EC3E64">
              <w:rPr>
                <w:rFonts w:ascii="BIZ UDPゴシック" w:eastAsia="BIZ UDPゴシック" w:hAnsi="BIZ UDPゴシック" w:cs="Arial" w:hint="eastAsia"/>
                <w:color w:val="000000" w:themeColor="text1"/>
                <w:sz w:val="20"/>
                <w:szCs w:val="20"/>
              </w:rPr>
              <w:t>3</w:t>
            </w:r>
            <w:r w:rsidRPr="00EC3E64">
              <w:rPr>
                <w:rFonts w:ascii="BIZ UDPゴシック" w:eastAsia="BIZ UDPゴシック" w:hAnsi="BIZ UDPゴシック" w:cs="Arial"/>
                <w:color w:val="000000" w:themeColor="text1"/>
                <w:sz w:val="20"/>
                <w:szCs w:val="20"/>
              </w:rPr>
              <w:t>.</w:t>
            </w:r>
            <w:r w:rsidRPr="00EC3E64">
              <w:rPr>
                <w:rFonts w:ascii="BIZ UDPゴシック" w:eastAsia="BIZ UDPゴシック" w:hAnsi="BIZ UDPゴシック" w:cs="Arial" w:hint="eastAsia"/>
                <w:color w:val="000000" w:themeColor="text1"/>
                <w:sz w:val="20"/>
                <w:szCs w:val="20"/>
              </w:rPr>
              <w:t>違反建築物対策等の徹底</w:t>
            </w:r>
          </w:p>
          <w:p w14:paraId="5BC7C9BE" w14:textId="77777777" w:rsidR="006A6A8C" w:rsidRPr="00EC3E64" w:rsidRDefault="006A6A8C" w:rsidP="005333DD">
            <w:pPr>
              <w:widowControl/>
              <w:spacing w:line="300" w:lineRule="exact"/>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s="Arial"/>
                <w:color w:val="000000" w:themeColor="text1"/>
                <w:sz w:val="20"/>
                <w:szCs w:val="20"/>
              </w:rPr>
            </w:pPr>
            <w:r w:rsidRPr="00EC3E64">
              <w:rPr>
                <w:rFonts w:ascii="BIZ UDPゴシック" w:eastAsia="BIZ UDPゴシック" w:hAnsi="BIZ UDPゴシック" w:cs="Arial" w:hint="eastAsia"/>
                <w:color w:val="000000" w:themeColor="text1"/>
                <w:sz w:val="20"/>
                <w:szCs w:val="20"/>
              </w:rPr>
              <w:t>4</w:t>
            </w:r>
            <w:r w:rsidRPr="00EC3E64">
              <w:rPr>
                <w:rFonts w:ascii="BIZ UDPゴシック" w:eastAsia="BIZ UDPゴシック" w:hAnsi="BIZ UDPゴシック" w:cs="Arial"/>
                <w:color w:val="000000" w:themeColor="text1"/>
                <w:sz w:val="20"/>
                <w:szCs w:val="20"/>
              </w:rPr>
              <w:t>.</w:t>
            </w:r>
            <w:r w:rsidRPr="00EC3E64">
              <w:rPr>
                <w:rFonts w:ascii="BIZ UDPゴシック" w:eastAsia="BIZ UDPゴシック" w:hAnsi="BIZ UDPゴシック" w:cs="Arial" w:hint="eastAsia"/>
                <w:color w:val="000000" w:themeColor="text1"/>
                <w:sz w:val="20"/>
                <w:szCs w:val="20"/>
              </w:rPr>
              <w:t>建築物及び建築設備の適切な</w:t>
            </w:r>
          </w:p>
          <w:p w14:paraId="1A935CBC" w14:textId="77777777" w:rsidR="006A6A8C" w:rsidRPr="00EC3E64" w:rsidRDefault="006A6A8C" w:rsidP="005333DD">
            <w:pPr>
              <w:widowControl/>
              <w:spacing w:line="300" w:lineRule="exact"/>
              <w:ind w:firstLineChars="100" w:firstLine="200"/>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s="Arial"/>
                <w:color w:val="000000" w:themeColor="text1"/>
                <w:sz w:val="20"/>
                <w:szCs w:val="20"/>
              </w:rPr>
            </w:pPr>
            <w:r w:rsidRPr="00EC3E64">
              <w:rPr>
                <w:rFonts w:ascii="BIZ UDPゴシック" w:eastAsia="BIZ UDPゴシック" w:hAnsi="BIZ UDPゴシック" w:cs="Arial" w:hint="eastAsia"/>
                <w:color w:val="000000" w:themeColor="text1"/>
                <w:sz w:val="20"/>
                <w:szCs w:val="20"/>
              </w:rPr>
              <w:t>維持管理を通じた安全性の確保</w:t>
            </w:r>
          </w:p>
          <w:p w14:paraId="2259628E" w14:textId="77777777" w:rsidR="006A6A8C" w:rsidRPr="00EC3E64" w:rsidRDefault="006A6A8C" w:rsidP="005333DD">
            <w:pPr>
              <w:widowControl/>
              <w:spacing w:line="300" w:lineRule="exact"/>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20"/>
                <w:szCs w:val="20"/>
              </w:rPr>
            </w:pPr>
            <w:r w:rsidRPr="00EC3E64">
              <w:rPr>
                <w:rFonts w:ascii="BIZ UDPゴシック" w:eastAsia="BIZ UDPゴシック" w:hAnsi="BIZ UDPゴシック" w:cs="Arial" w:hint="eastAsia"/>
                <w:color w:val="000000" w:themeColor="text1"/>
                <w:sz w:val="20"/>
                <w:szCs w:val="20"/>
              </w:rPr>
              <w:t>5</w:t>
            </w:r>
            <w:r w:rsidRPr="00EC3E64">
              <w:rPr>
                <w:rFonts w:ascii="BIZ UDPゴシック" w:eastAsia="BIZ UDPゴシック" w:hAnsi="BIZ UDPゴシック" w:cs="Arial"/>
                <w:color w:val="000000" w:themeColor="text1"/>
                <w:sz w:val="20"/>
                <w:szCs w:val="20"/>
              </w:rPr>
              <w:t>.</w:t>
            </w:r>
            <w:r w:rsidRPr="00EC3E64">
              <w:rPr>
                <w:rFonts w:ascii="BIZ UDPゴシック" w:eastAsia="BIZ UDPゴシック" w:hAnsi="BIZ UDPゴシック" w:cs="Arial" w:hint="eastAsia"/>
                <w:color w:val="000000" w:themeColor="text1"/>
                <w:sz w:val="20"/>
                <w:szCs w:val="20"/>
              </w:rPr>
              <w:t>事故・災害時の対応</w:t>
            </w:r>
          </w:p>
        </w:tc>
      </w:tr>
      <w:tr w:rsidR="00920101" w:rsidRPr="006A6A8C" w14:paraId="239B6E6F" w14:textId="77777777" w:rsidTr="00920101">
        <w:trPr>
          <w:trHeight w:val="1399"/>
          <w:jc w:val="center"/>
        </w:trPr>
        <w:tc>
          <w:tcPr>
            <w:cnfStyle w:val="001000000000" w:firstRow="0" w:lastRow="0" w:firstColumn="1" w:lastColumn="0" w:oddVBand="0" w:evenVBand="0" w:oddHBand="0" w:evenHBand="0" w:firstRowFirstColumn="0" w:firstRowLastColumn="0" w:lastRowFirstColumn="0" w:lastRowLastColumn="0"/>
            <w:tcW w:w="1555" w:type="dxa"/>
          </w:tcPr>
          <w:p w14:paraId="1539F819" w14:textId="77777777" w:rsidR="006A6A8C" w:rsidRPr="00AF6E65" w:rsidRDefault="006A6A8C" w:rsidP="005333DD">
            <w:pPr>
              <w:spacing w:line="300" w:lineRule="exact"/>
              <w:rPr>
                <w:rFonts w:ascii="BIZ UDPゴシック" w:eastAsia="BIZ UDPゴシック" w:hAnsi="BIZ UDPゴシック" w:cs="Times New Roman"/>
                <w:b w:val="0"/>
                <w:bCs w:val="0"/>
                <w:szCs w:val="21"/>
              </w:rPr>
            </w:pPr>
            <w:r w:rsidRPr="00AF6E65">
              <w:rPr>
                <w:rFonts w:ascii="BIZ UDPゴシック" w:eastAsia="BIZ UDPゴシック" w:hAnsi="BIZ UDPゴシック" w:cs="Times New Roman" w:hint="eastAsia"/>
                <w:szCs w:val="21"/>
              </w:rPr>
              <w:t>建築行政の</w:t>
            </w:r>
          </w:p>
          <w:p w14:paraId="6BEFA41B" w14:textId="77777777" w:rsidR="006A6A8C" w:rsidRPr="00AF6E65" w:rsidRDefault="006A6A8C" w:rsidP="005333DD">
            <w:pPr>
              <w:spacing w:line="300" w:lineRule="exact"/>
              <w:rPr>
                <w:rFonts w:ascii="BIZ UDPゴシック" w:eastAsia="BIZ UDPゴシック" w:hAnsi="BIZ UDPゴシック" w:cs="Times New Roman"/>
                <w:b w:val="0"/>
                <w:bCs w:val="0"/>
                <w:szCs w:val="21"/>
              </w:rPr>
            </w:pPr>
            <w:r w:rsidRPr="00AF6E65">
              <w:rPr>
                <w:rFonts w:ascii="BIZ UDPゴシック" w:eastAsia="BIZ UDPゴシック" w:hAnsi="BIZ UDPゴシック" w:cs="Times New Roman" w:hint="eastAsia"/>
                <w:szCs w:val="21"/>
              </w:rPr>
              <w:t>担い手不足</w:t>
            </w:r>
          </w:p>
          <w:p w14:paraId="63779585" w14:textId="77777777" w:rsidR="006A6A8C" w:rsidRPr="00AF6E65" w:rsidRDefault="006A6A8C" w:rsidP="005333DD">
            <w:pPr>
              <w:spacing w:line="300" w:lineRule="exact"/>
              <w:rPr>
                <w:rFonts w:ascii="BIZ UDPゴシック" w:eastAsia="BIZ UDPゴシック" w:hAnsi="BIZ UDPゴシック" w:cs="Times New Roman"/>
                <w:szCs w:val="21"/>
              </w:rPr>
            </w:pPr>
            <w:r w:rsidRPr="00AF6E65">
              <w:rPr>
                <w:rFonts w:ascii="BIZ UDPゴシック" w:eastAsia="BIZ UDPゴシック" w:hAnsi="BIZ UDPゴシック" w:cs="Times New Roman" w:hint="eastAsia"/>
                <w:szCs w:val="21"/>
              </w:rPr>
              <w:t>への対応</w:t>
            </w:r>
          </w:p>
        </w:tc>
        <w:tc>
          <w:tcPr>
            <w:tcW w:w="4394" w:type="dxa"/>
          </w:tcPr>
          <w:p w14:paraId="7DAFF6F0" w14:textId="77777777" w:rsidR="006A6A8C" w:rsidRPr="00EC3E64" w:rsidRDefault="006A6A8C" w:rsidP="005333DD">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20"/>
                <w:szCs w:val="20"/>
              </w:rPr>
            </w:pPr>
            <w:r w:rsidRPr="00EC3E64">
              <w:rPr>
                <w:rFonts w:ascii="BIZ UDPゴシック" w:eastAsia="BIZ UDPゴシック" w:hAnsi="BIZ UDPゴシック" w:cs="Times New Roman" w:hint="eastAsia"/>
                <w:color w:val="000000" w:themeColor="text1"/>
                <w:sz w:val="20"/>
                <w:szCs w:val="20"/>
              </w:rPr>
              <w:t>人口減少、担い手減少の時代において、建築行政においても建築主事や確認検査員の将来の配置を踏まえ、建築行政に必要な執行体制の構築に努める。</w:t>
            </w:r>
          </w:p>
        </w:tc>
        <w:tc>
          <w:tcPr>
            <w:tcW w:w="615" w:type="dxa"/>
            <w:shd w:val="clear" w:color="auto" w:fill="auto"/>
            <w:vAlign w:val="center"/>
          </w:tcPr>
          <w:p w14:paraId="62A15D68" w14:textId="77777777" w:rsidR="006A6A8C" w:rsidRPr="00EC3E64" w:rsidRDefault="006A6A8C" w:rsidP="005333DD">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Cs w:val="21"/>
              </w:rPr>
            </w:pPr>
            <w:r w:rsidRPr="00EC3E64">
              <w:rPr>
                <w:rFonts w:ascii="BIZ UDPゴシック" w:eastAsia="BIZ UDPゴシック" w:hAnsi="BIZ UDPゴシック" w:hint="eastAsia"/>
                <w:color w:val="000000" w:themeColor="text1"/>
                <w:szCs w:val="21"/>
              </w:rPr>
              <w:t>➡</w:t>
            </w:r>
          </w:p>
        </w:tc>
        <w:tc>
          <w:tcPr>
            <w:tcW w:w="3212" w:type="dxa"/>
            <w:vAlign w:val="center"/>
          </w:tcPr>
          <w:p w14:paraId="6389414F" w14:textId="07B281F1" w:rsidR="006A6A8C" w:rsidRPr="00EC3E64" w:rsidRDefault="006A6A8C" w:rsidP="005333DD">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20"/>
                <w:szCs w:val="20"/>
              </w:rPr>
            </w:pPr>
            <w:r w:rsidRPr="00EC3E64">
              <w:rPr>
                <w:rFonts w:ascii="BIZ UDPゴシック" w:eastAsia="BIZ UDPゴシック" w:hAnsi="BIZ UDPゴシック" w:hint="eastAsia"/>
                <w:color w:val="000000" w:themeColor="text1"/>
                <w:sz w:val="20"/>
                <w:szCs w:val="20"/>
              </w:rPr>
              <w:t>7</w:t>
            </w:r>
            <w:r w:rsidRPr="00EC3E64">
              <w:rPr>
                <w:rFonts w:ascii="BIZ UDPゴシック" w:eastAsia="BIZ UDPゴシック" w:hAnsi="BIZ UDPゴシック"/>
                <w:color w:val="000000" w:themeColor="text1"/>
                <w:sz w:val="20"/>
                <w:szCs w:val="20"/>
              </w:rPr>
              <w:t>.</w:t>
            </w:r>
            <w:r w:rsidRPr="00EC3E64">
              <w:rPr>
                <w:rFonts w:ascii="BIZ UDPゴシック" w:eastAsia="BIZ UDPゴシック" w:hAnsi="BIZ UDPゴシック" w:hint="eastAsia"/>
                <w:color w:val="000000" w:themeColor="text1"/>
                <w:sz w:val="20"/>
                <w:szCs w:val="20"/>
              </w:rPr>
              <w:t>業務</w:t>
            </w:r>
            <w:r w:rsidR="006C1631">
              <w:rPr>
                <w:rFonts w:ascii="BIZ UDPゴシック" w:eastAsia="BIZ UDPゴシック" w:hAnsi="BIZ UDPゴシック" w:hint="eastAsia"/>
                <w:color w:val="000000" w:themeColor="text1"/>
                <w:sz w:val="20"/>
                <w:szCs w:val="20"/>
              </w:rPr>
              <w:t>執行</w:t>
            </w:r>
            <w:r w:rsidRPr="00EC3E64">
              <w:rPr>
                <w:rFonts w:ascii="BIZ UDPゴシック" w:eastAsia="BIZ UDPゴシック" w:hAnsi="BIZ UDPゴシック" w:hint="eastAsia"/>
                <w:color w:val="000000" w:themeColor="text1"/>
                <w:sz w:val="20"/>
                <w:szCs w:val="20"/>
              </w:rPr>
              <w:t>体制の整備</w:t>
            </w:r>
          </w:p>
        </w:tc>
      </w:tr>
    </w:tbl>
    <w:p w14:paraId="42DE1C62" w14:textId="69EE8B7D" w:rsidR="00121DB4" w:rsidRDefault="00121DB4" w:rsidP="00DF07A4">
      <w:pPr>
        <w:widowControl/>
        <w:jc w:val="left"/>
        <w:rPr>
          <w:rFonts w:ascii="BIZ UDPゴシック" w:eastAsia="BIZ UDPゴシック" w:hAnsi="BIZ UDPゴシック"/>
          <w:b/>
          <w:bCs/>
          <w:sz w:val="28"/>
          <w:szCs w:val="28"/>
        </w:rPr>
        <w:sectPr w:rsidR="00121DB4" w:rsidSect="00B30E1C">
          <w:headerReference w:type="default" r:id="rId19"/>
          <w:footerReference w:type="default" r:id="rId20"/>
          <w:type w:val="continuous"/>
          <w:pgSz w:w="11906" w:h="16838"/>
          <w:pgMar w:top="1440" w:right="1080" w:bottom="1440" w:left="1080" w:header="454" w:footer="454" w:gutter="0"/>
          <w:pgNumType w:start="1"/>
          <w:cols w:space="425"/>
          <w:docGrid w:type="lines" w:linePitch="360"/>
        </w:sectPr>
      </w:pPr>
    </w:p>
    <w:p w14:paraId="638DE0AE" w14:textId="1D7B0CE5" w:rsidR="00A51E3A" w:rsidRDefault="00A51E3A" w:rsidP="004F50D8">
      <w:pPr>
        <w:spacing w:line="360" w:lineRule="exact"/>
      </w:pPr>
    </w:p>
    <w:sectPr w:rsidR="00A51E3A" w:rsidSect="004F50D8">
      <w:footerReference w:type="default" r:id="rId21"/>
      <w:type w:val="continuous"/>
      <w:pgSz w:w="11906" w:h="16838"/>
      <w:pgMar w:top="1440" w:right="1080" w:bottom="1440" w:left="1080" w:header="454" w:footer="45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C637A" w14:textId="77777777" w:rsidR="00404A11" w:rsidRDefault="00404A11" w:rsidP="00D464FE">
      <w:r>
        <w:separator/>
      </w:r>
    </w:p>
  </w:endnote>
  <w:endnote w:type="continuationSeparator" w:id="0">
    <w:p w14:paraId="71627E85" w14:textId="77777777" w:rsidR="00404A11" w:rsidRDefault="00404A11" w:rsidP="00D46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4866934"/>
      <w:docPartObj>
        <w:docPartGallery w:val="Page Numbers (Bottom of Page)"/>
        <w:docPartUnique/>
      </w:docPartObj>
    </w:sdtPr>
    <w:sdtEndPr/>
    <w:sdtContent>
      <w:p w14:paraId="6387B22D" w14:textId="10488A9D" w:rsidR="003C2733" w:rsidRDefault="00126C33" w:rsidP="007713F2">
        <w:pPr>
          <w:pStyle w:val="a7"/>
          <w:jc w:val="center"/>
        </w:pPr>
        <w:r>
          <w:rPr>
            <w:rFonts w:hint="eastAsia"/>
          </w:rPr>
          <w:t>６</w:t>
        </w:r>
      </w:p>
    </w:sdtContent>
  </w:sdt>
  <w:p w14:paraId="00266A08" w14:textId="77777777" w:rsidR="003C2733" w:rsidRDefault="003C273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777263"/>
      <w:docPartObj>
        <w:docPartGallery w:val="Page Numbers (Bottom of Page)"/>
        <w:docPartUnique/>
      </w:docPartObj>
    </w:sdtPr>
    <w:sdtEndPr/>
    <w:sdtContent>
      <w:p w14:paraId="4C4B259E" w14:textId="77777777" w:rsidR="00126C33" w:rsidRDefault="00126C33" w:rsidP="007713F2">
        <w:pPr>
          <w:pStyle w:val="a7"/>
          <w:jc w:val="center"/>
        </w:pPr>
        <w:r>
          <w:t>7</w:t>
        </w:r>
      </w:p>
    </w:sdtContent>
  </w:sdt>
  <w:p w14:paraId="612BBD05" w14:textId="77777777" w:rsidR="00126C33" w:rsidRDefault="00126C3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464608"/>
      <w:docPartObj>
        <w:docPartGallery w:val="Page Numbers (Bottom of Page)"/>
        <w:docPartUnique/>
      </w:docPartObj>
    </w:sdtPr>
    <w:sdtEndPr/>
    <w:sdtContent>
      <w:p w14:paraId="0B823A19" w14:textId="77777777" w:rsidR="00121DB4" w:rsidRDefault="00121DB4">
        <w:pPr>
          <w:pStyle w:val="a7"/>
          <w:jc w:val="center"/>
        </w:pPr>
        <w:r>
          <w:fldChar w:fldCharType="begin"/>
        </w:r>
        <w:r>
          <w:instrText>PAGE   \* MERGEFORMAT</w:instrText>
        </w:r>
        <w:r>
          <w:fldChar w:fldCharType="separate"/>
        </w:r>
        <w:r>
          <w:rPr>
            <w:lang w:val="ja-JP"/>
          </w:rPr>
          <w:t>2</w:t>
        </w:r>
        <w:r>
          <w:fldChar w:fldCharType="end"/>
        </w:r>
      </w:p>
    </w:sdtContent>
  </w:sdt>
  <w:p w14:paraId="1DFB7C2B" w14:textId="77777777" w:rsidR="00121DB4" w:rsidRDefault="00121DB4">
    <w:pPr>
      <w:pStyle w:val="a7"/>
    </w:pPr>
  </w:p>
  <w:p w14:paraId="53D7421B" w14:textId="77777777" w:rsidR="00121DB4" w:rsidRDefault="00121DB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6223496"/>
      <w:docPartObj>
        <w:docPartGallery w:val="Page Numbers (Bottom of Page)"/>
        <w:docPartUnique/>
      </w:docPartObj>
    </w:sdtPr>
    <w:sdtEndPr/>
    <w:sdtContent>
      <w:p w14:paraId="7ED5DC9F" w14:textId="6CBE8EEF" w:rsidR="00121DB4" w:rsidRDefault="001A18F0">
        <w:pPr>
          <w:pStyle w:val="a7"/>
          <w:jc w:val="center"/>
        </w:pPr>
        <w:r>
          <w:t>8</w:t>
        </w:r>
      </w:p>
    </w:sdtContent>
  </w:sdt>
  <w:p w14:paraId="0A26707B" w14:textId="77777777" w:rsidR="00121DB4" w:rsidRDefault="00121DB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6114652"/>
      <w:docPartObj>
        <w:docPartGallery w:val="Page Numbers (Bottom of Page)"/>
        <w:docPartUnique/>
      </w:docPartObj>
    </w:sdtPr>
    <w:sdtEndPr/>
    <w:sdtContent>
      <w:p w14:paraId="7D4CEE82" w14:textId="4193D621" w:rsidR="00121DB4" w:rsidRDefault="00E51D3C">
        <w:pPr>
          <w:pStyle w:val="a7"/>
          <w:jc w:val="center"/>
        </w:pPr>
        <w:r>
          <w:rPr>
            <w:rFonts w:hint="eastAsia"/>
          </w:rPr>
          <w:t>9</w:t>
        </w:r>
      </w:p>
    </w:sdtContent>
  </w:sdt>
  <w:p w14:paraId="067CCF5C" w14:textId="77777777" w:rsidR="00121DB4" w:rsidRDefault="00121DB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A9C21" w14:textId="0970EC72" w:rsidR="0042708E" w:rsidRDefault="0042708E">
    <w:pPr>
      <w:pStyle w:val="a7"/>
      <w:jc w:val="center"/>
    </w:pPr>
  </w:p>
  <w:p w14:paraId="09146ACB" w14:textId="77777777" w:rsidR="0042708E" w:rsidRDefault="004270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2FB86" w14:textId="77777777" w:rsidR="00404A11" w:rsidRDefault="00404A11" w:rsidP="00D464FE">
      <w:r>
        <w:rPr>
          <w:rFonts w:hint="eastAsia"/>
        </w:rPr>
        <w:separator/>
      </w:r>
    </w:p>
  </w:footnote>
  <w:footnote w:type="continuationSeparator" w:id="0">
    <w:p w14:paraId="1B7D5568" w14:textId="77777777" w:rsidR="00404A11" w:rsidRDefault="00404A11" w:rsidP="00D464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EAAD3" w14:textId="77777777" w:rsidR="00430F5E" w:rsidRDefault="00430F5E" w:rsidP="00430F5E">
    <w:pPr>
      <w:pStyle w:val="a5"/>
      <w:tabs>
        <w:tab w:val="clear" w:pos="4252"/>
        <w:tab w:val="clear" w:pos="8504"/>
        <w:tab w:val="left" w:pos="7126"/>
      </w:tabs>
    </w:pPr>
  </w:p>
  <w:p w14:paraId="7563E449" w14:textId="594C5D08" w:rsidR="003C2733" w:rsidRPr="00430F5E" w:rsidRDefault="00430F5E" w:rsidP="00430F5E">
    <w:pPr>
      <w:pStyle w:val="a5"/>
    </w:pPr>
    <w:r>
      <w:rPr>
        <w:rFonts w:ascii="BIZ UDPゴシック" w:eastAsia="BIZ UDPゴシック" w:hAnsi="BIZ UDPゴシック" w:hint="eastAsia"/>
        <w:b/>
        <w:bCs/>
        <w:noProof/>
        <w:sz w:val="28"/>
        <w:szCs w:val="28"/>
      </w:rPr>
      <mc:AlternateContent>
        <mc:Choice Requires="wps">
          <w:drawing>
            <wp:anchor distT="0" distB="0" distL="114300" distR="114300" simplePos="0" relativeHeight="251666432" behindDoc="1" locked="0" layoutInCell="1" allowOverlap="1" wp14:anchorId="6199E9D3" wp14:editId="68AC2F66">
              <wp:simplePos x="0" y="0"/>
              <wp:positionH relativeFrom="column">
                <wp:posOffset>-902616</wp:posOffset>
              </wp:positionH>
              <wp:positionV relativeFrom="paragraph">
                <wp:posOffset>233543</wp:posOffset>
              </wp:positionV>
              <wp:extent cx="5457825" cy="103694"/>
              <wp:effectExtent l="0" t="0" r="28575" b="10795"/>
              <wp:wrapNone/>
              <wp:docPr id="42" name="正方形/長方形 42"/>
              <wp:cNvGraphicFramePr/>
              <a:graphic xmlns:a="http://schemas.openxmlformats.org/drawingml/2006/main">
                <a:graphicData uri="http://schemas.microsoft.com/office/word/2010/wordprocessingShape">
                  <wps:wsp>
                    <wps:cNvSpPr/>
                    <wps:spPr>
                      <a:xfrm>
                        <a:off x="0" y="0"/>
                        <a:ext cx="5457825" cy="103694"/>
                      </a:xfrm>
                      <a:prstGeom prst="rect">
                        <a:avLst/>
                      </a:prstGeom>
                      <a:solidFill>
                        <a:schemeClr val="accent1">
                          <a:lumMod val="20000"/>
                          <a:lumOff val="80000"/>
                        </a:schemeClr>
                      </a:solidFill>
                      <a:ln w="12700" cap="flat" cmpd="sng" algn="ctr">
                        <a:solidFill>
                          <a:schemeClr val="accent1">
                            <a:lumMod val="20000"/>
                            <a:lumOff val="8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F349E" id="正方形/長方形 42" o:spid="_x0000_s1026" style="position:absolute;left:0;text-align:left;margin-left:-71.05pt;margin-top:18.4pt;width:429.75pt;height:8.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" fillcolor="#d9e2f3 [660]" strokecolor="#d9e2f3 [660]" strokeweight="1pt"/>
          </w:pict>
        </mc:Fallback>
      </mc:AlternateContent>
    </w:r>
    <w:r w:rsidRPr="00142294">
      <w:rPr>
        <w:rFonts w:ascii="BIZ UDPゴシック" w:eastAsia="BIZ UDPゴシック" w:hAnsi="BIZ UDPゴシック" w:hint="eastAsia"/>
        <w:b/>
        <w:bCs/>
        <w:color w:val="2F5496" w:themeColor="accent1" w:themeShade="BF"/>
        <w:sz w:val="40"/>
        <w:szCs w:val="40"/>
      </w:rPr>
      <w:t>Ⅱ．建築行政の主な制度と取り巻く状況</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2001F" w14:textId="77777777" w:rsidR="00126C33" w:rsidRPr="00DF6EBB" w:rsidRDefault="00126C33" w:rsidP="00BB19A9">
    <w:pPr>
      <w:widowControl/>
      <w:jc w:val="left"/>
      <w:rPr>
        <w:rFonts w:ascii="BIZ UDPゴシック" w:eastAsia="BIZ UDPゴシック" w:hAnsi="BIZ UDPゴシック"/>
        <w:b/>
        <w:bCs/>
        <w:sz w:val="32"/>
        <w:szCs w:val="32"/>
        <w:u w:val="single"/>
      </w:rPr>
    </w:pPr>
    <w:r w:rsidRPr="001051F6">
      <w:rPr>
        <w:rFonts w:ascii="BIZ UDPゴシック" w:eastAsia="BIZ UDPゴシック" w:hAnsi="BIZ UDPゴシック"/>
        <w:noProof/>
        <w:color w:val="2F5496" w:themeColor="accent1" w:themeShade="BF"/>
        <w:sz w:val="22"/>
        <w:u w:val="single"/>
      </w:rPr>
      <mc:AlternateContent>
        <mc:Choice Requires="wps">
          <w:drawing>
            <wp:anchor distT="0" distB="0" distL="114300" distR="114300" simplePos="0" relativeHeight="251755520" behindDoc="0" locked="0" layoutInCell="0" allowOverlap="1" wp14:anchorId="66EB4B52" wp14:editId="6BB57056">
              <wp:simplePos x="0" y="0"/>
              <wp:positionH relativeFrom="margin">
                <wp:align>left</wp:align>
              </wp:positionH>
              <wp:positionV relativeFrom="topMargin">
                <wp:align>center</wp:align>
              </wp:positionV>
              <wp:extent cx="5943600" cy="173736"/>
              <wp:effectExtent l="0" t="0" r="0" b="635"/>
              <wp:wrapNone/>
              <wp:docPr id="206" name="テキスト ボックス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1BDA3" w14:textId="77777777" w:rsidR="00126C33" w:rsidRDefault="00126C33" w:rsidP="00BB19A9">
                          <w:pPr>
                            <w:jc w:val="right"/>
                            <w:rPr>
                              <w:rFonts w:ascii="BIZ UDPゴシック" w:eastAsia="BIZ UDPゴシック" w:hAnsi="BIZ UDPゴシック"/>
                              <w:color w:val="2F5496" w:themeColor="accent1" w:themeShade="BF"/>
                              <w:sz w:val="22"/>
                              <w:u w:val="single"/>
                            </w:rPr>
                          </w:pPr>
                        </w:p>
                        <w:p w14:paraId="3924F9CC" w14:textId="77777777" w:rsidR="00126C33" w:rsidRPr="00DA7A4B" w:rsidRDefault="00126C33" w:rsidP="00BB19A9">
                          <w:pPr>
                            <w:jc w:val="right"/>
                            <w:rPr>
                              <w:color w:val="2F5496" w:themeColor="accent1" w:themeShade="BF"/>
                              <w:sz w:val="16"/>
                              <w:szCs w:val="18"/>
                            </w:rPr>
                          </w:pPr>
                          <w:r w:rsidRPr="00DA7A4B">
                            <w:rPr>
                              <w:rFonts w:ascii="BIZ UDPゴシック" w:eastAsia="BIZ UDPゴシック" w:hAnsi="BIZ UDPゴシック" w:hint="eastAsia"/>
                              <w:color w:val="2F5496" w:themeColor="accent1" w:themeShade="BF"/>
                              <w:sz w:val="22"/>
                              <w:u w:val="single"/>
                            </w:rPr>
                            <w:t>Ⅱ．建築行政の主な制度と取り巻く状況</w:t>
                          </w:r>
                        </w:p>
                        <w:p w14:paraId="5A8FCA05" w14:textId="77777777" w:rsidR="00126C33" w:rsidRPr="001051F6" w:rsidRDefault="00126C33" w:rsidP="00BB19A9">
                          <w:pPr>
                            <w:jc w:val="right"/>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6EB4B52" id="_x0000_t202" coordsize="21600,21600" o:spt="202" path="m,l,21600r21600,l21600,xe">
              <v:stroke joinstyle="miter"/>
              <v:path gradientshapeok="t" o:connecttype="rect"/>
            </v:shapetype>
            <v:shape id="テキスト ボックス 206" o:spid="_x0000_s1030" type="#_x0000_t202" style="position:absolute;margin-left:0;margin-top:0;width:468pt;height:13.7pt;z-index:25175552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" o:allowincell="f" filled="f" stroked="f">
              <v:textbox style="mso-fit-shape-to-text:t" inset=",0,,0">
                <w:txbxContent>
                  <w:p w14:paraId="7391BDA3" w14:textId="77777777" w:rsidR="00126C33" w:rsidRDefault="00126C33" w:rsidP="00BB19A9">
                    <w:pPr>
                      <w:jc w:val="right"/>
                      <w:rPr>
                        <w:rFonts w:ascii="BIZ UDPゴシック" w:eastAsia="BIZ UDPゴシック" w:hAnsi="BIZ UDPゴシック"/>
                        <w:color w:val="2F5496" w:themeColor="accent1" w:themeShade="BF"/>
                        <w:sz w:val="22"/>
                        <w:u w:val="single"/>
                      </w:rPr>
                    </w:pPr>
                  </w:p>
                  <w:p w14:paraId="3924F9CC" w14:textId="77777777" w:rsidR="00126C33" w:rsidRPr="00DA7A4B" w:rsidRDefault="00126C33" w:rsidP="00BB19A9">
                    <w:pPr>
                      <w:jc w:val="right"/>
                      <w:rPr>
                        <w:color w:val="2F5496" w:themeColor="accent1" w:themeShade="BF"/>
                        <w:sz w:val="16"/>
                        <w:szCs w:val="18"/>
                      </w:rPr>
                    </w:pPr>
                    <w:r w:rsidRPr="00DA7A4B">
                      <w:rPr>
                        <w:rFonts w:ascii="BIZ UDPゴシック" w:eastAsia="BIZ UDPゴシック" w:hAnsi="BIZ UDPゴシック" w:hint="eastAsia"/>
                        <w:color w:val="2F5496" w:themeColor="accent1" w:themeShade="BF"/>
                        <w:sz w:val="22"/>
                        <w:u w:val="single"/>
                      </w:rPr>
                      <w:t>Ⅱ．建築行政の主な制度と取り巻く状況</w:t>
                    </w:r>
                  </w:p>
                  <w:p w14:paraId="5A8FCA05" w14:textId="77777777" w:rsidR="00126C33" w:rsidRPr="001051F6" w:rsidRDefault="00126C33" w:rsidP="00BB19A9">
                    <w:pPr>
                      <w:jc w:val="right"/>
                    </w:pPr>
                  </w:p>
                </w:txbxContent>
              </v:textbox>
              <w10:wrap anchorx="margin" anchory="margin"/>
            </v:shape>
          </w:pict>
        </mc:Fallback>
      </mc:AlternateContent>
    </w:r>
    <w:r w:rsidRPr="001051F6">
      <w:rPr>
        <w:rFonts w:ascii="BIZ UDPゴシック" w:eastAsia="BIZ UDPゴシック" w:hAnsi="BIZ UDPゴシック"/>
        <w:noProof/>
        <w:color w:val="2F5496" w:themeColor="accent1" w:themeShade="BF"/>
        <w:sz w:val="22"/>
        <w:u w:val="single"/>
      </w:rPr>
      <mc:AlternateContent>
        <mc:Choice Requires="wps">
          <w:drawing>
            <wp:anchor distT="0" distB="0" distL="114300" distR="114300" simplePos="0" relativeHeight="251754496" behindDoc="0" locked="0" layoutInCell="0" allowOverlap="1" wp14:anchorId="2AA3947F" wp14:editId="60848C59">
              <wp:simplePos x="0" y="0"/>
              <wp:positionH relativeFrom="page">
                <wp:align>right</wp:align>
              </wp:positionH>
              <wp:positionV relativeFrom="topMargin">
                <wp:align>center</wp:align>
              </wp:positionV>
              <wp:extent cx="911860" cy="170815"/>
              <wp:effectExtent l="0" t="0" r="0" b="5715"/>
              <wp:wrapNone/>
              <wp:docPr id="207" name="テキスト ボックス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14:paraId="59460386" w14:textId="77777777" w:rsidR="00126C33" w:rsidRDefault="00126C33" w:rsidP="00BB19A9">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2AA3947F" id="テキスト ボックス 207" o:spid="_x0000_s1031" type="#_x0000_t202" style="position:absolute;margin-left:20.6pt;margin-top:0;width:71.8pt;height:13.45pt;z-index:25175449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" o:allowincell="f" fillcolor="#2f5496 [2404]" stroked="f">
              <v:textbox style="mso-fit-shape-to-text:t" inset=",0,,0">
                <w:txbxContent>
                  <w:p w14:paraId="59460386" w14:textId="77777777" w:rsidR="00126C33" w:rsidRDefault="00126C33" w:rsidP="00BB19A9">
                    <w:pPr>
                      <w:rPr>
                        <w:color w:val="FFFFFF" w:themeColor="background1"/>
                      </w:rPr>
                    </w:pPr>
                  </w:p>
                </w:txbxContent>
              </v:textbox>
              <w10:wrap anchorx="page" anchory="margin"/>
            </v:shape>
          </w:pict>
        </mc:Fallback>
      </mc:AlternateContent>
    </w:r>
  </w:p>
  <w:p w14:paraId="27A19763" w14:textId="7B1F1C68" w:rsidR="00126C33" w:rsidRPr="00430F5E" w:rsidRDefault="00126C33" w:rsidP="00430F5E">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2D71E" w14:textId="63868D82" w:rsidR="00121DB4" w:rsidRDefault="00430F5E">
    <w:pPr>
      <w:pStyle w:val="a5"/>
    </w:pPr>
    <w:r w:rsidRPr="001051F6">
      <w:rPr>
        <w:rFonts w:ascii="BIZ UDPゴシック" w:eastAsia="BIZ UDPゴシック" w:hAnsi="BIZ UDPゴシック"/>
        <w:b/>
        <w:bCs/>
        <w:noProof/>
        <w:sz w:val="32"/>
        <w:szCs w:val="32"/>
        <w:u w:val="single"/>
      </w:rPr>
      <mc:AlternateContent>
        <mc:Choice Requires="wps">
          <w:drawing>
            <wp:anchor distT="0" distB="0" distL="114300" distR="114300" simplePos="0" relativeHeight="251668480" behindDoc="0" locked="0" layoutInCell="0" allowOverlap="1" wp14:anchorId="4AB488CB" wp14:editId="72AC25E2">
              <wp:simplePos x="0" y="0"/>
              <wp:positionH relativeFrom="page">
                <wp:posOffset>6874510</wp:posOffset>
              </wp:positionH>
              <wp:positionV relativeFrom="topMargin">
                <wp:posOffset>333375</wp:posOffset>
              </wp:positionV>
              <wp:extent cx="914400" cy="170815"/>
              <wp:effectExtent l="0" t="0" r="19050" b="24765"/>
              <wp:wrapNone/>
              <wp:docPr id="219" name="テキスト ボックス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75000"/>
                        </a:schemeClr>
                      </a:solidFill>
                      <a:ln>
                        <a:solidFill>
                          <a:schemeClr val="accent1">
                            <a:lumMod val="75000"/>
                          </a:schemeClr>
                        </a:solidFill>
                      </a:ln>
                    </wps:spPr>
                    <wps:txbx>
                      <w:txbxContent>
                        <w:p w14:paraId="5171E7C5" w14:textId="77777777" w:rsidR="00430F5E" w:rsidRDefault="00430F5E">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4AB488CB" id="_x0000_t202" coordsize="21600,21600" o:spt="202" path="m,l,21600r21600,l21600,xe">
              <v:stroke joinstyle="miter"/>
              <v:path gradientshapeok="t" o:connecttype="rect"/>
            </v:shapetype>
            <v:shape id="テキスト ボックス 219" o:spid="_x0000_s1032" type="#_x0000_t202" style="position:absolute;left:0;text-align:left;margin-left:541.3pt;margin-top:26.25pt;width:1in;height:13.45pt;z-index:251668480;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" o:allowincell="f" fillcolor="#2f5496 [2404]" strokecolor="#2f5496 [2404]">
              <v:textbox style="mso-fit-shape-to-text:t" inset=",0,,0">
                <w:txbxContent>
                  <w:p w14:paraId="5171E7C5" w14:textId="77777777" w:rsidR="00430F5E" w:rsidRDefault="00430F5E">
                    <w:pPr>
                      <w:jc w:val="right"/>
                      <w:rPr>
                        <w:color w:val="FFFFFF" w:themeColor="background1"/>
                      </w:rPr>
                    </w:pPr>
                  </w:p>
                </w:txbxContent>
              </v:textbox>
              <w10:wrap anchorx="page" anchory="margin"/>
            </v:shape>
          </w:pict>
        </mc:Fallback>
      </mc:AlternateContent>
    </w:r>
    <w:r w:rsidRPr="001051F6">
      <w:rPr>
        <w:rFonts w:ascii="BIZ UDPゴシック" w:eastAsia="BIZ UDPゴシック" w:hAnsi="BIZ UDPゴシック"/>
        <w:b/>
        <w:bCs/>
        <w:noProof/>
        <w:sz w:val="32"/>
        <w:szCs w:val="32"/>
        <w:u w:val="single"/>
      </w:rPr>
      <mc:AlternateContent>
        <mc:Choice Requires="wps">
          <w:drawing>
            <wp:anchor distT="0" distB="0" distL="114300" distR="114300" simplePos="0" relativeHeight="251669504" behindDoc="0" locked="0" layoutInCell="0" allowOverlap="1" wp14:anchorId="28DBCF34" wp14:editId="51CB684E">
              <wp:simplePos x="0" y="0"/>
              <wp:positionH relativeFrom="margin">
                <wp:align>left</wp:align>
              </wp:positionH>
              <wp:positionV relativeFrom="topMargin">
                <wp:align>center</wp:align>
              </wp:positionV>
              <wp:extent cx="5943600" cy="170815"/>
              <wp:effectExtent l="0" t="0" r="0" b="1905"/>
              <wp:wrapNone/>
              <wp:docPr id="218" name="テキスト ボックス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86E08" w14:textId="1C0A6843" w:rsidR="00430F5E" w:rsidRPr="00B30E1C" w:rsidRDefault="00BB19A9" w:rsidP="00B30E1C">
                          <w:pPr>
                            <w:jc w:val="right"/>
                            <w:rPr>
                              <w:color w:val="2F5496" w:themeColor="accent1" w:themeShade="BF"/>
                              <w:sz w:val="16"/>
                              <w:szCs w:val="18"/>
                            </w:rPr>
                          </w:pPr>
                          <w:r w:rsidRPr="00DA7A4B">
                            <w:rPr>
                              <w:rFonts w:ascii="BIZ UDPゴシック" w:eastAsia="BIZ UDPゴシック" w:hAnsi="BIZ UDPゴシック" w:hint="eastAsia"/>
                              <w:color w:val="2F5496" w:themeColor="accent1" w:themeShade="BF"/>
                              <w:sz w:val="22"/>
                              <w:u w:val="single"/>
                            </w:rPr>
                            <w:t>Ⅱ．建築行政の主な制度と取り巻く状況</w:t>
                          </w:r>
                        </w:p>
                        <w:p w14:paraId="6C33A07F" w14:textId="5620507C" w:rsidR="00430F5E" w:rsidRPr="00B30E1C" w:rsidRDefault="00430F5E" w:rsidP="00B30E1C">
                          <w:pPr>
                            <w:jc w:val="right"/>
                            <w:rPr>
                              <w:color w:val="2F5496" w:themeColor="accent1" w:themeShade="BF"/>
                              <w:sz w:val="16"/>
                              <w:szCs w:val="18"/>
                            </w:rPr>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28DBCF34" id="テキスト ボックス 218" o:spid="_x0000_s1033" type="#_x0000_t202" style="position:absolute;left:0;text-align:left;margin-left:0;margin-top:0;width:468pt;height:13.45pt;z-index:25166950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" o:allowincell="f" filled="f" stroked="f">
              <v:textbox style="mso-fit-shape-to-text:t" inset=",0,,0">
                <w:txbxContent>
                  <w:p w14:paraId="0F086E08" w14:textId="1C0A6843" w:rsidR="00430F5E" w:rsidRPr="00B30E1C" w:rsidRDefault="00BB19A9" w:rsidP="00B30E1C">
                    <w:pPr>
                      <w:jc w:val="right"/>
                      <w:rPr>
                        <w:color w:val="2F5496" w:themeColor="accent1" w:themeShade="BF"/>
                        <w:sz w:val="16"/>
                        <w:szCs w:val="18"/>
                      </w:rPr>
                    </w:pPr>
                    <w:r w:rsidRPr="00DA7A4B">
                      <w:rPr>
                        <w:rFonts w:ascii="BIZ UDPゴシック" w:eastAsia="BIZ UDPゴシック" w:hAnsi="BIZ UDPゴシック" w:hint="eastAsia"/>
                        <w:color w:val="2F5496" w:themeColor="accent1" w:themeShade="BF"/>
                        <w:sz w:val="22"/>
                        <w:u w:val="single"/>
                      </w:rPr>
                      <w:t>Ⅱ．建築行政の主な制度と取り巻く状況</w:t>
                    </w:r>
                  </w:p>
                  <w:p w14:paraId="6C33A07F" w14:textId="5620507C" w:rsidR="00430F5E" w:rsidRPr="00B30E1C" w:rsidRDefault="00430F5E" w:rsidP="00B30E1C">
                    <w:pPr>
                      <w:jc w:val="right"/>
                      <w:rPr>
                        <w:color w:val="2F5496" w:themeColor="accent1" w:themeShade="BF"/>
                        <w:sz w:val="16"/>
                        <w:szCs w:val="18"/>
                      </w:rPr>
                    </w:pP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DCF88" w14:textId="2A4FA2D4" w:rsidR="00121DB4" w:rsidRDefault="00126C33">
    <w:pPr>
      <w:pStyle w:val="a5"/>
    </w:pPr>
    <w:r w:rsidRPr="001051F6">
      <w:rPr>
        <w:rFonts w:ascii="BIZ UDPゴシック" w:eastAsia="BIZ UDPゴシック" w:hAnsi="BIZ UDPゴシック"/>
        <w:b/>
        <w:bCs/>
        <w:noProof/>
        <w:sz w:val="32"/>
        <w:szCs w:val="32"/>
        <w:u w:val="single"/>
      </w:rPr>
      <mc:AlternateContent>
        <mc:Choice Requires="wps">
          <w:drawing>
            <wp:anchor distT="0" distB="0" distL="114300" distR="114300" simplePos="0" relativeHeight="251758592" behindDoc="0" locked="0" layoutInCell="0" allowOverlap="1" wp14:anchorId="4C26715D" wp14:editId="79D7C829">
              <wp:simplePos x="0" y="0"/>
              <wp:positionH relativeFrom="margin">
                <wp:align>left</wp:align>
              </wp:positionH>
              <wp:positionV relativeFrom="topMargin">
                <wp:align>center</wp:align>
              </wp:positionV>
              <wp:extent cx="5943600" cy="170815"/>
              <wp:effectExtent l="0" t="0" r="0" b="1905"/>
              <wp:wrapNone/>
              <wp:docPr id="208" name="テキスト ボックス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46EA2" w14:textId="77777777" w:rsidR="00126C33" w:rsidRDefault="00126C33" w:rsidP="00126C33">
                          <w:pPr>
                            <w:jc w:val="right"/>
                            <w:rPr>
                              <w:rFonts w:ascii="BIZ UDPゴシック" w:eastAsia="BIZ UDPゴシック" w:hAnsi="BIZ UDPゴシック"/>
                              <w:color w:val="2F5496" w:themeColor="accent1" w:themeShade="BF"/>
                              <w:sz w:val="22"/>
                              <w:u w:val="single"/>
                            </w:rPr>
                          </w:pPr>
                        </w:p>
                        <w:p w14:paraId="4874FA11" w14:textId="77777777" w:rsidR="00126C33" w:rsidRPr="00DA7A4B" w:rsidRDefault="00126C33" w:rsidP="00126C33">
                          <w:pPr>
                            <w:jc w:val="left"/>
                            <w:rPr>
                              <w:color w:val="2F5496" w:themeColor="accent1" w:themeShade="BF"/>
                              <w:sz w:val="16"/>
                              <w:szCs w:val="18"/>
                            </w:rPr>
                          </w:pPr>
                          <w:r w:rsidRPr="00DA7A4B">
                            <w:rPr>
                              <w:rFonts w:ascii="BIZ UDPゴシック" w:eastAsia="BIZ UDPゴシック" w:hAnsi="BIZ UDPゴシック" w:hint="eastAsia"/>
                              <w:color w:val="2F5496" w:themeColor="accent1" w:themeShade="BF"/>
                              <w:sz w:val="22"/>
                              <w:u w:val="single"/>
                            </w:rPr>
                            <w:t>Ⅱ．建築行政の主な制度と取り巻く状況</w:t>
                          </w:r>
                        </w:p>
                        <w:p w14:paraId="0A95B4BC" w14:textId="0C75B66F" w:rsidR="00126C33" w:rsidRPr="00126C33" w:rsidRDefault="00126C33" w:rsidP="00126C33"/>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C26715D" id="_x0000_t202" coordsize="21600,21600" o:spt="202" path="m,l,21600r21600,l21600,xe">
              <v:stroke joinstyle="miter"/>
              <v:path gradientshapeok="t" o:connecttype="rect"/>
            </v:shapetype>
            <v:shape id="テキスト ボックス 208" o:spid="_x0000_s1034" type="#_x0000_t202" style="position:absolute;left:0;text-align:left;margin-left:0;margin-top:0;width:468pt;height:13.45pt;z-index:25175859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" o:allowincell="f" filled="f" stroked="f">
              <v:textbox style="mso-fit-shape-to-text:t" inset=",0,,0">
                <w:txbxContent>
                  <w:p w14:paraId="1AE46EA2" w14:textId="77777777" w:rsidR="00126C33" w:rsidRDefault="00126C33" w:rsidP="00126C33">
                    <w:pPr>
                      <w:jc w:val="right"/>
                      <w:rPr>
                        <w:rFonts w:ascii="BIZ UDPゴシック" w:eastAsia="BIZ UDPゴシック" w:hAnsi="BIZ UDPゴシック"/>
                        <w:color w:val="2F5496" w:themeColor="accent1" w:themeShade="BF"/>
                        <w:sz w:val="22"/>
                        <w:u w:val="single"/>
                      </w:rPr>
                    </w:pPr>
                  </w:p>
                  <w:p w14:paraId="4874FA11" w14:textId="77777777" w:rsidR="00126C33" w:rsidRPr="00DA7A4B" w:rsidRDefault="00126C33" w:rsidP="00126C33">
                    <w:pPr>
                      <w:jc w:val="left"/>
                      <w:rPr>
                        <w:color w:val="2F5496" w:themeColor="accent1" w:themeShade="BF"/>
                        <w:sz w:val="16"/>
                        <w:szCs w:val="18"/>
                      </w:rPr>
                    </w:pPr>
                    <w:r w:rsidRPr="00DA7A4B">
                      <w:rPr>
                        <w:rFonts w:ascii="BIZ UDPゴシック" w:eastAsia="BIZ UDPゴシック" w:hAnsi="BIZ UDPゴシック" w:hint="eastAsia"/>
                        <w:color w:val="2F5496" w:themeColor="accent1" w:themeShade="BF"/>
                        <w:sz w:val="22"/>
                        <w:u w:val="single"/>
                      </w:rPr>
                      <w:t>Ⅱ．建築行政の主な制度と取り巻く状況</w:t>
                    </w:r>
                  </w:p>
                  <w:p w14:paraId="0A95B4BC" w14:textId="0C75B66F" w:rsidR="00126C33" w:rsidRPr="00126C33" w:rsidRDefault="00126C33" w:rsidP="00126C33"/>
                </w:txbxContent>
              </v:textbox>
              <w10:wrap anchorx="margin" anchory="margin"/>
            </v:shape>
          </w:pict>
        </mc:Fallback>
      </mc:AlternateContent>
    </w:r>
    <w:r w:rsidRPr="001051F6">
      <w:rPr>
        <w:rFonts w:ascii="BIZ UDPゴシック" w:eastAsia="BIZ UDPゴシック" w:hAnsi="BIZ UDPゴシック"/>
        <w:b/>
        <w:bCs/>
        <w:noProof/>
        <w:sz w:val="32"/>
        <w:szCs w:val="32"/>
        <w:u w:val="single"/>
      </w:rPr>
      <mc:AlternateContent>
        <mc:Choice Requires="wps">
          <w:drawing>
            <wp:anchor distT="0" distB="0" distL="114300" distR="114300" simplePos="0" relativeHeight="251757568" behindDoc="0" locked="0" layoutInCell="0" allowOverlap="1" wp14:anchorId="6626C2C1" wp14:editId="780A5BAC">
              <wp:simplePos x="0" y="0"/>
              <wp:positionH relativeFrom="page">
                <wp:align>left</wp:align>
              </wp:positionH>
              <wp:positionV relativeFrom="topMargin">
                <wp:align>center</wp:align>
              </wp:positionV>
              <wp:extent cx="914400" cy="170815"/>
              <wp:effectExtent l="0" t="0" r="19050" b="24765"/>
              <wp:wrapNone/>
              <wp:docPr id="211" name="テキスト ボックス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75000"/>
                        </a:schemeClr>
                      </a:solidFill>
                      <a:ln>
                        <a:solidFill>
                          <a:schemeClr val="accent1">
                            <a:lumMod val="75000"/>
                          </a:schemeClr>
                        </a:solidFill>
                      </a:ln>
                    </wps:spPr>
                    <wps:txbx>
                      <w:txbxContent>
                        <w:p w14:paraId="2C433B88" w14:textId="77777777" w:rsidR="00126C33" w:rsidRDefault="00126C33">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626C2C1" id="テキスト ボックス 211" o:spid="_x0000_s1035" type="#_x0000_t202" style="position:absolute;left:0;text-align:left;margin-left:0;margin-top:0;width:1in;height:13.45pt;z-index:25175756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" o:allowincell="f" fillcolor="#2f5496 [2404]" strokecolor="#2f5496 [2404]">
              <v:textbox style="mso-fit-shape-to-text:t" inset=",0,,0">
                <w:txbxContent>
                  <w:p w14:paraId="2C433B88" w14:textId="77777777" w:rsidR="00126C33" w:rsidRDefault="00126C33">
                    <w:pPr>
                      <w:jc w:val="right"/>
                      <w:rPr>
                        <w:color w:val="FFFFFF" w:themeColor="background1"/>
                      </w:rPr>
                    </w:pPr>
                  </w:p>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F2F9B" w14:textId="08D65FB6" w:rsidR="00121DB4" w:rsidRDefault="00BB19A9">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678720" behindDoc="0" locked="0" layoutInCell="0" allowOverlap="1" wp14:anchorId="23228E6E" wp14:editId="7FBEC61C">
              <wp:simplePos x="0" y="0"/>
              <wp:positionH relativeFrom="margin">
                <wp:align>left</wp:align>
              </wp:positionH>
              <wp:positionV relativeFrom="topMargin">
                <wp:align>center</wp:align>
              </wp:positionV>
              <wp:extent cx="5943600" cy="173736"/>
              <wp:effectExtent l="0" t="0" r="0" b="63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320F6" w14:textId="64254235" w:rsidR="00BB19A9" w:rsidRPr="00B30E1C" w:rsidRDefault="00BB19A9">
                          <w:pPr>
                            <w:jc w:val="right"/>
                            <w:rPr>
                              <w:color w:val="BF8F00" w:themeColor="accent4" w:themeShade="BF"/>
                              <w:sz w:val="16"/>
                              <w:szCs w:val="18"/>
                              <w:u w:val="single"/>
                            </w:rPr>
                          </w:pPr>
                          <w:r w:rsidRPr="00B30E1C">
                            <w:rPr>
                              <w:rFonts w:ascii="BIZ UDPゴシック" w:eastAsia="BIZ UDPゴシック" w:hAnsi="BIZ UDPゴシック" w:hint="eastAsia"/>
                              <w:color w:val="BF8F00" w:themeColor="accent4" w:themeShade="BF"/>
                              <w:kern w:val="0"/>
                              <w:sz w:val="22"/>
                              <w:u w:val="single"/>
                            </w:rPr>
                            <w:t>Ⅲ．施策の方向性</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3228E6E" id="_x0000_t202" coordsize="21600,21600" o:spt="202" path="m,l,21600r21600,l21600,xe">
              <v:stroke joinstyle="miter"/>
              <v:path gradientshapeok="t" o:connecttype="rect"/>
            </v:shapetype>
            <v:shape id="テキスト ボックス 14" o:spid="_x0000_s1036" type="#_x0000_t202" style="position:absolute;left:0;text-align:left;margin-left:0;margin-top:0;width:468pt;height:13.7pt;z-index:25167872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" o:allowincell="f" filled="f" stroked="f">
              <v:textbox style="mso-fit-shape-to-text:t" inset=",0,,0">
                <w:txbxContent>
                  <w:p w14:paraId="25A320F6" w14:textId="64254235" w:rsidR="00BB19A9" w:rsidRPr="00B30E1C" w:rsidRDefault="00BB19A9">
                    <w:pPr>
                      <w:jc w:val="right"/>
                      <w:rPr>
                        <w:color w:val="BF8F00" w:themeColor="accent4" w:themeShade="BF"/>
                        <w:sz w:val="16"/>
                        <w:szCs w:val="18"/>
                        <w:u w:val="single"/>
                      </w:rPr>
                    </w:pPr>
                    <w:r w:rsidRPr="00B30E1C">
                      <w:rPr>
                        <w:rFonts w:ascii="BIZ UDPゴシック" w:eastAsia="BIZ UDPゴシック" w:hAnsi="BIZ UDPゴシック" w:hint="eastAsia"/>
                        <w:color w:val="BF8F00" w:themeColor="accent4" w:themeShade="BF"/>
                        <w:kern w:val="0"/>
                        <w:sz w:val="22"/>
                        <w:u w:val="single"/>
                      </w:rPr>
                      <w:t>Ⅲ．施策の方向性</w:t>
                    </w:r>
                  </w:p>
                </w:txbxContent>
              </v:textbox>
              <w10:wrap anchorx="margin"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677696" behindDoc="0" locked="0" layoutInCell="0" allowOverlap="1" wp14:anchorId="54C30A32" wp14:editId="2DFD9453">
              <wp:simplePos x="0" y="0"/>
              <wp:positionH relativeFrom="page">
                <wp:align>right</wp:align>
              </wp:positionH>
              <wp:positionV relativeFrom="topMargin">
                <wp:align>center</wp:align>
              </wp:positionV>
              <wp:extent cx="911860" cy="170815"/>
              <wp:effectExtent l="0" t="0" r="0" b="571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4">
                          <a:lumMod val="75000"/>
                        </a:schemeClr>
                      </a:solidFill>
                      <a:ln>
                        <a:noFill/>
                      </a:ln>
                    </wps:spPr>
                    <wps:txbx>
                      <w:txbxContent>
                        <w:p w14:paraId="37AF2D30" w14:textId="77777777" w:rsidR="00BB19A9" w:rsidRPr="00B30E1C" w:rsidRDefault="00BB19A9">
                          <w:pPr>
                            <w:rPr>
                              <w:color w:val="BF8F00" w:themeColor="accent4" w:themeShade="BF"/>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54C30A32" id="テキスト ボックス 15" o:spid="_x0000_s1037" type="#_x0000_t202" style="position:absolute;left:0;text-align:left;margin-left:20.6pt;margin-top:0;width:71.8pt;height:13.45pt;z-index:25167769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" o:allowincell="f" fillcolor="#bf8f00 [2407]" stroked="f">
              <v:textbox style="mso-fit-shape-to-text:t" inset=",0,,0">
                <w:txbxContent>
                  <w:p w14:paraId="37AF2D30" w14:textId="77777777" w:rsidR="00BB19A9" w:rsidRPr="00B30E1C" w:rsidRDefault="00BB19A9">
                    <w:pPr>
                      <w:rPr>
                        <w:color w:val="BF8F00" w:themeColor="accent4" w:themeShade="BF"/>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A2134"/>
    <w:multiLevelType w:val="hybridMultilevel"/>
    <w:tmpl w:val="2CE6F822"/>
    <w:lvl w:ilvl="0" w:tplc="F266D014">
      <w:numFmt w:val="bullet"/>
      <w:lvlText w:val="・"/>
      <w:lvlJc w:val="left"/>
      <w:pPr>
        <w:ind w:left="1980" w:hanging="420"/>
      </w:pPr>
      <w:rPr>
        <w:rFonts w:ascii="ＭＳ ゴシック" w:eastAsia="ＭＳ ゴシック" w:hAnsi="ＭＳ ゴシック" w:cstheme="minorBidi" w:hint="eastAsia"/>
        <w:lang w:val="en-US"/>
      </w:rPr>
    </w:lvl>
    <w:lvl w:ilvl="1" w:tplc="0409000B" w:tentative="1">
      <w:start w:val="1"/>
      <w:numFmt w:val="bullet"/>
      <w:lvlText w:val=""/>
      <w:lvlJc w:val="left"/>
      <w:pPr>
        <w:ind w:left="3250" w:hanging="420"/>
      </w:pPr>
      <w:rPr>
        <w:rFonts w:ascii="Wingdings" w:hAnsi="Wingdings" w:hint="default"/>
      </w:rPr>
    </w:lvl>
    <w:lvl w:ilvl="2" w:tplc="0409000D" w:tentative="1">
      <w:start w:val="1"/>
      <w:numFmt w:val="bullet"/>
      <w:lvlText w:val=""/>
      <w:lvlJc w:val="left"/>
      <w:pPr>
        <w:ind w:left="3670" w:hanging="420"/>
      </w:pPr>
      <w:rPr>
        <w:rFonts w:ascii="Wingdings" w:hAnsi="Wingdings" w:hint="default"/>
      </w:rPr>
    </w:lvl>
    <w:lvl w:ilvl="3" w:tplc="04090001" w:tentative="1">
      <w:start w:val="1"/>
      <w:numFmt w:val="bullet"/>
      <w:lvlText w:val=""/>
      <w:lvlJc w:val="left"/>
      <w:pPr>
        <w:ind w:left="4090" w:hanging="420"/>
      </w:pPr>
      <w:rPr>
        <w:rFonts w:ascii="Wingdings" w:hAnsi="Wingdings" w:hint="default"/>
      </w:rPr>
    </w:lvl>
    <w:lvl w:ilvl="4" w:tplc="0409000B" w:tentative="1">
      <w:start w:val="1"/>
      <w:numFmt w:val="bullet"/>
      <w:lvlText w:val=""/>
      <w:lvlJc w:val="left"/>
      <w:pPr>
        <w:ind w:left="4510" w:hanging="420"/>
      </w:pPr>
      <w:rPr>
        <w:rFonts w:ascii="Wingdings" w:hAnsi="Wingdings" w:hint="default"/>
      </w:rPr>
    </w:lvl>
    <w:lvl w:ilvl="5" w:tplc="0409000D" w:tentative="1">
      <w:start w:val="1"/>
      <w:numFmt w:val="bullet"/>
      <w:lvlText w:val=""/>
      <w:lvlJc w:val="left"/>
      <w:pPr>
        <w:ind w:left="4930" w:hanging="420"/>
      </w:pPr>
      <w:rPr>
        <w:rFonts w:ascii="Wingdings" w:hAnsi="Wingdings" w:hint="default"/>
      </w:rPr>
    </w:lvl>
    <w:lvl w:ilvl="6" w:tplc="04090001" w:tentative="1">
      <w:start w:val="1"/>
      <w:numFmt w:val="bullet"/>
      <w:lvlText w:val=""/>
      <w:lvlJc w:val="left"/>
      <w:pPr>
        <w:ind w:left="5350" w:hanging="420"/>
      </w:pPr>
      <w:rPr>
        <w:rFonts w:ascii="Wingdings" w:hAnsi="Wingdings" w:hint="default"/>
      </w:rPr>
    </w:lvl>
    <w:lvl w:ilvl="7" w:tplc="0409000B" w:tentative="1">
      <w:start w:val="1"/>
      <w:numFmt w:val="bullet"/>
      <w:lvlText w:val=""/>
      <w:lvlJc w:val="left"/>
      <w:pPr>
        <w:ind w:left="5770" w:hanging="420"/>
      </w:pPr>
      <w:rPr>
        <w:rFonts w:ascii="Wingdings" w:hAnsi="Wingdings" w:hint="default"/>
      </w:rPr>
    </w:lvl>
    <w:lvl w:ilvl="8" w:tplc="0409000D" w:tentative="1">
      <w:start w:val="1"/>
      <w:numFmt w:val="bullet"/>
      <w:lvlText w:val=""/>
      <w:lvlJc w:val="left"/>
      <w:pPr>
        <w:ind w:left="6190" w:hanging="420"/>
      </w:pPr>
      <w:rPr>
        <w:rFonts w:ascii="Wingdings" w:hAnsi="Wingdings" w:hint="default"/>
      </w:rPr>
    </w:lvl>
  </w:abstractNum>
  <w:abstractNum w:abstractNumId="1" w15:restartNumberingAfterBreak="0">
    <w:nsid w:val="27B3396F"/>
    <w:multiLevelType w:val="hybridMultilevel"/>
    <w:tmpl w:val="0FCE94D8"/>
    <w:lvl w:ilvl="0" w:tplc="9F98F3C8">
      <w:start w:val="3"/>
      <w:numFmt w:val="bullet"/>
      <w:lvlText w:val="・"/>
      <w:lvlJc w:val="left"/>
      <w:pPr>
        <w:ind w:left="786" w:hanging="360"/>
      </w:pPr>
      <w:rPr>
        <w:rFonts w:ascii="BIZ UDPゴシック" w:eastAsia="BIZ UDPゴシック" w:hAnsi="BIZ UDPゴシック" w:cstheme="minorBidi" w:hint="eastAsia"/>
        <w:lang w:val="en-US"/>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 w15:restartNumberingAfterBreak="0">
    <w:nsid w:val="3BE04348"/>
    <w:multiLevelType w:val="hybridMultilevel"/>
    <w:tmpl w:val="B5805F18"/>
    <w:lvl w:ilvl="0" w:tplc="89AE69D6">
      <w:start w:val="1"/>
      <w:numFmt w:val="aiueo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40BB1A43"/>
    <w:multiLevelType w:val="hybridMultilevel"/>
    <w:tmpl w:val="4A367C56"/>
    <w:lvl w:ilvl="0" w:tplc="8D2C7984">
      <w:start w:val="1"/>
      <w:numFmt w:val="decimalFullWidth"/>
      <w:lvlText w:val="%1．"/>
      <w:lvlJc w:val="left"/>
      <w:pPr>
        <w:ind w:left="405" w:hanging="405"/>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6D76C86"/>
    <w:multiLevelType w:val="hybridMultilevel"/>
    <w:tmpl w:val="588A2C36"/>
    <w:lvl w:ilvl="0" w:tplc="8182EA00">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4C0D64AF"/>
    <w:multiLevelType w:val="hybridMultilevel"/>
    <w:tmpl w:val="76F4D618"/>
    <w:lvl w:ilvl="0" w:tplc="B3E4A828">
      <w:start w:val="1"/>
      <w:numFmt w:val="aiueoFullWidth"/>
      <w:lvlText w:val="（%1）"/>
      <w:lvlJc w:val="left"/>
      <w:pPr>
        <w:ind w:left="960" w:hanging="72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6" w15:restartNumberingAfterBreak="0">
    <w:nsid w:val="4C78533C"/>
    <w:multiLevelType w:val="hybridMultilevel"/>
    <w:tmpl w:val="4A04EA2A"/>
    <w:lvl w:ilvl="0" w:tplc="DC8EBF16">
      <w:start w:val="2"/>
      <w:numFmt w:val="bullet"/>
      <w:lvlText w:val="※"/>
      <w:lvlJc w:val="left"/>
      <w:pPr>
        <w:ind w:left="786" w:hanging="360"/>
      </w:pPr>
      <w:rPr>
        <w:rFonts w:ascii="游明朝" w:eastAsia="游明朝" w:hAnsi="游明朝" w:cstheme="minorBidi"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7" w15:restartNumberingAfterBreak="0">
    <w:nsid w:val="5D206541"/>
    <w:multiLevelType w:val="hybridMultilevel"/>
    <w:tmpl w:val="4C0281DE"/>
    <w:lvl w:ilvl="0" w:tplc="A79EFC2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9AA61B6"/>
    <w:multiLevelType w:val="hybridMultilevel"/>
    <w:tmpl w:val="92C4FF4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9B3504D"/>
    <w:multiLevelType w:val="hybridMultilevel"/>
    <w:tmpl w:val="588A2C36"/>
    <w:lvl w:ilvl="0" w:tplc="8182EA00">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78EF3B16"/>
    <w:multiLevelType w:val="hybridMultilevel"/>
    <w:tmpl w:val="2BACB8E2"/>
    <w:lvl w:ilvl="0" w:tplc="8F16AF1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5"/>
  </w:num>
  <w:num w:numId="4">
    <w:abstractNumId w:val="6"/>
  </w:num>
  <w:num w:numId="5">
    <w:abstractNumId w:val="4"/>
  </w:num>
  <w:num w:numId="6">
    <w:abstractNumId w:val="9"/>
  </w:num>
  <w:num w:numId="7">
    <w:abstractNumId w:val="8"/>
  </w:num>
  <w:num w:numId="8">
    <w:abstractNumId w:val="7"/>
  </w:num>
  <w:num w:numId="9">
    <w:abstractNumId w:val="0"/>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1CC"/>
    <w:rsid w:val="000001E0"/>
    <w:rsid w:val="000002A9"/>
    <w:rsid w:val="00000520"/>
    <w:rsid w:val="00000B70"/>
    <w:rsid w:val="00002123"/>
    <w:rsid w:val="000038A4"/>
    <w:rsid w:val="000040B1"/>
    <w:rsid w:val="00004496"/>
    <w:rsid w:val="0000469C"/>
    <w:rsid w:val="00006407"/>
    <w:rsid w:val="00007CD6"/>
    <w:rsid w:val="000101C3"/>
    <w:rsid w:val="00011868"/>
    <w:rsid w:val="000119D4"/>
    <w:rsid w:val="00011E80"/>
    <w:rsid w:val="00013327"/>
    <w:rsid w:val="00013377"/>
    <w:rsid w:val="00014D5D"/>
    <w:rsid w:val="0001525E"/>
    <w:rsid w:val="000157D0"/>
    <w:rsid w:val="00015D32"/>
    <w:rsid w:val="00015D9C"/>
    <w:rsid w:val="00015F84"/>
    <w:rsid w:val="0001697D"/>
    <w:rsid w:val="00016F98"/>
    <w:rsid w:val="000201A7"/>
    <w:rsid w:val="000210F5"/>
    <w:rsid w:val="0002132D"/>
    <w:rsid w:val="00022110"/>
    <w:rsid w:val="000227B7"/>
    <w:rsid w:val="0002395D"/>
    <w:rsid w:val="00023AC1"/>
    <w:rsid w:val="0002435F"/>
    <w:rsid w:val="00024760"/>
    <w:rsid w:val="00024BB3"/>
    <w:rsid w:val="00026564"/>
    <w:rsid w:val="00030067"/>
    <w:rsid w:val="000304DA"/>
    <w:rsid w:val="000319B3"/>
    <w:rsid w:val="00031DF9"/>
    <w:rsid w:val="00031F6A"/>
    <w:rsid w:val="000324B3"/>
    <w:rsid w:val="00034A1A"/>
    <w:rsid w:val="00035049"/>
    <w:rsid w:val="00035A54"/>
    <w:rsid w:val="00035AE5"/>
    <w:rsid w:val="00035D1A"/>
    <w:rsid w:val="000371E4"/>
    <w:rsid w:val="00037932"/>
    <w:rsid w:val="00037FEA"/>
    <w:rsid w:val="00040B39"/>
    <w:rsid w:val="00042337"/>
    <w:rsid w:val="00042B12"/>
    <w:rsid w:val="00042C31"/>
    <w:rsid w:val="00043161"/>
    <w:rsid w:val="0004316E"/>
    <w:rsid w:val="000436DC"/>
    <w:rsid w:val="000438D0"/>
    <w:rsid w:val="000451C5"/>
    <w:rsid w:val="00045780"/>
    <w:rsid w:val="00047284"/>
    <w:rsid w:val="000476FE"/>
    <w:rsid w:val="00047C4F"/>
    <w:rsid w:val="00053457"/>
    <w:rsid w:val="000539DC"/>
    <w:rsid w:val="0005479B"/>
    <w:rsid w:val="00055A68"/>
    <w:rsid w:val="0005633D"/>
    <w:rsid w:val="000570B3"/>
    <w:rsid w:val="0005749D"/>
    <w:rsid w:val="000608D1"/>
    <w:rsid w:val="00060F43"/>
    <w:rsid w:val="00061062"/>
    <w:rsid w:val="00061096"/>
    <w:rsid w:val="00065F2F"/>
    <w:rsid w:val="00066B71"/>
    <w:rsid w:val="00066F3A"/>
    <w:rsid w:val="00066F84"/>
    <w:rsid w:val="0006708A"/>
    <w:rsid w:val="0006714E"/>
    <w:rsid w:val="00067E10"/>
    <w:rsid w:val="000700E2"/>
    <w:rsid w:val="000712CC"/>
    <w:rsid w:val="000726CF"/>
    <w:rsid w:val="000742F1"/>
    <w:rsid w:val="0007460B"/>
    <w:rsid w:val="0007519F"/>
    <w:rsid w:val="000752E0"/>
    <w:rsid w:val="0007534A"/>
    <w:rsid w:val="000753FE"/>
    <w:rsid w:val="00075D80"/>
    <w:rsid w:val="00076254"/>
    <w:rsid w:val="000807EC"/>
    <w:rsid w:val="00081A0E"/>
    <w:rsid w:val="0008208A"/>
    <w:rsid w:val="000826F2"/>
    <w:rsid w:val="0008368C"/>
    <w:rsid w:val="000840E1"/>
    <w:rsid w:val="00085987"/>
    <w:rsid w:val="00085994"/>
    <w:rsid w:val="00085AE9"/>
    <w:rsid w:val="000869DC"/>
    <w:rsid w:val="00087CBE"/>
    <w:rsid w:val="00091169"/>
    <w:rsid w:val="0009274F"/>
    <w:rsid w:val="000928CF"/>
    <w:rsid w:val="0009307F"/>
    <w:rsid w:val="000935A7"/>
    <w:rsid w:val="000939A6"/>
    <w:rsid w:val="00095136"/>
    <w:rsid w:val="000955AC"/>
    <w:rsid w:val="00097345"/>
    <w:rsid w:val="000979EE"/>
    <w:rsid w:val="00097B10"/>
    <w:rsid w:val="000A09F9"/>
    <w:rsid w:val="000A2530"/>
    <w:rsid w:val="000A3A98"/>
    <w:rsid w:val="000A4F23"/>
    <w:rsid w:val="000A6877"/>
    <w:rsid w:val="000A6F6D"/>
    <w:rsid w:val="000A7BE1"/>
    <w:rsid w:val="000B007D"/>
    <w:rsid w:val="000B0D7D"/>
    <w:rsid w:val="000B1300"/>
    <w:rsid w:val="000B16E4"/>
    <w:rsid w:val="000B1737"/>
    <w:rsid w:val="000B2301"/>
    <w:rsid w:val="000B24A4"/>
    <w:rsid w:val="000B2674"/>
    <w:rsid w:val="000B2A21"/>
    <w:rsid w:val="000B2C14"/>
    <w:rsid w:val="000B304A"/>
    <w:rsid w:val="000B39B4"/>
    <w:rsid w:val="000B43FC"/>
    <w:rsid w:val="000B5B10"/>
    <w:rsid w:val="000B756C"/>
    <w:rsid w:val="000B780F"/>
    <w:rsid w:val="000B7C5C"/>
    <w:rsid w:val="000C0E7C"/>
    <w:rsid w:val="000C1116"/>
    <w:rsid w:val="000C15EB"/>
    <w:rsid w:val="000C320F"/>
    <w:rsid w:val="000C3F4D"/>
    <w:rsid w:val="000C46B0"/>
    <w:rsid w:val="000C4761"/>
    <w:rsid w:val="000C5E4E"/>
    <w:rsid w:val="000C668E"/>
    <w:rsid w:val="000C68FA"/>
    <w:rsid w:val="000C6A1C"/>
    <w:rsid w:val="000C7C53"/>
    <w:rsid w:val="000D02A5"/>
    <w:rsid w:val="000D2970"/>
    <w:rsid w:val="000D3950"/>
    <w:rsid w:val="000D3DAD"/>
    <w:rsid w:val="000D434B"/>
    <w:rsid w:val="000D52BE"/>
    <w:rsid w:val="000D547F"/>
    <w:rsid w:val="000D646C"/>
    <w:rsid w:val="000E02FA"/>
    <w:rsid w:val="000E0EA0"/>
    <w:rsid w:val="000E1A6F"/>
    <w:rsid w:val="000E2327"/>
    <w:rsid w:val="000E2414"/>
    <w:rsid w:val="000E4869"/>
    <w:rsid w:val="000E4C09"/>
    <w:rsid w:val="000E5DF2"/>
    <w:rsid w:val="000E6349"/>
    <w:rsid w:val="000E6CE1"/>
    <w:rsid w:val="000F00E5"/>
    <w:rsid w:val="000F0167"/>
    <w:rsid w:val="000F0F67"/>
    <w:rsid w:val="000F11CC"/>
    <w:rsid w:val="000F1367"/>
    <w:rsid w:val="000F25D7"/>
    <w:rsid w:val="000F28F8"/>
    <w:rsid w:val="000F3858"/>
    <w:rsid w:val="000F3B3C"/>
    <w:rsid w:val="000F43EC"/>
    <w:rsid w:val="000F6217"/>
    <w:rsid w:val="000F67B8"/>
    <w:rsid w:val="00100E08"/>
    <w:rsid w:val="001077BB"/>
    <w:rsid w:val="00107A14"/>
    <w:rsid w:val="00112EB8"/>
    <w:rsid w:val="0011338B"/>
    <w:rsid w:val="00113683"/>
    <w:rsid w:val="00113781"/>
    <w:rsid w:val="001140EE"/>
    <w:rsid w:val="0011493F"/>
    <w:rsid w:val="00114DAF"/>
    <w:rsid w:val="0011628B"/>
    <w:rsid w:val="001171B7"/>
    <w:rsid w:val="00117661"/>
    <w:rsid w:val="00117E96"/>
    <w:rsid w:val="00120E0E"/>
    <w:rsid w:val="00120E3C"/>
    <w:rsid w:val="00121DB4"/>
    <w:rsid w:val="00121EAC"/>
    <w:rsid w:val="001223CD"/>
    <w:rsid w:val="001226D5"/>
    <w:rsid w:val="0012373F"/>
    <w:rsid w:val="00123DC9"/>
    <w:rsid w:val="00123FBE"/>
    <w:rsid w:val="00124954"/>
    <w:rsid w:val="00124C86"/>
    <w:rsid w:val="001261D9"/>
    <w:rsid w:val="00126C33"/>
    <w:rsid w:val="00126CD3"/>
    <w:rsid w:val="001271EC"/>
    <w:rsid w:val="00127DE9"/>
    <w:rsid w:val="00131C40"/>
    <w:rsid w:val="001326D4"/>
    <w:rsid w:val="001334FC"/>
    <w:rsid w:val="001348DB"/>
    <w:rsid w:val="00135298"/>
    <w:rsid w:val="00135F7E"/>
    <w:rsid w:val="001369C8"/>
    <w:rsid w:val="001374E1"/>
    <w:rsid w:val="00137AC1"/>
    <w:rsid w:val="00137AD4"/>
    <w:rsid w:val="00137DBE"/>
    <w:rsid w:val="00140762"/>
    <w:rsid w:val="00141B94"/>
    <w:rsid w:val="00142875"/>
    <w:rsid w:val="0014563C"/>
    <w:rsid w:val="00147AD8"/>
    <w:rsid w:val="00150124"/>
    <w:rsid w:val="00150791"/>
    <w:rsid w:val="0015091D"/>
    <w:rsid w:val="001509A9"/>
    <w:rsid w:val="00151180"/>
    <w:rsid w:val="00152616"/>
    <w:rsid w:val="00152B59"/>
    <w:rsid w:val="00152BEE"/>
    <w:rsid w:val="00153C0A"/>
    <w:rsid w:val="00155863"/>
    <w:rsid w:val="00157037"/>
    <w:rsid w:val="0015707F"/>
    <w:rsid w:val="0015708B"/>
    <w:rsid w:val="00157B2C"/>
    <w:rsid w:val="00157FC5"/>
    <w:rsid w:val="00161903"/>
    <w:rsid w:val="00163854"/>
    <w:rsid w:val="00163C4E"/>
    <w:rsid w:val="00163CEB"/>
    <w:rsid w:val="0016488C"/>
    <w:rsid w:val="00164B06"/>
    <w:rsid w:val="0016593F"/>
    <w:rsid w:val="00167DC1"/>
    <w:rsid w:val="00167F03"/>
    <w:rsid w:val="00170933"/>
    <w:rsid w:val="001712D4"/>
    <w:rsid w:val="00171437"/>
    <w:rsid w:val="001719FA"/>
    <w:rsid w:val="00171B86"/>
    <w:rsid w:val="00172F18"/>
    <w:rsid w:val="001731CF"/>
    <w:rsid w:val="00173279"/>
    <w:rsid w:val="0017362B"/>
    <w:rsid w:val="00174D0D"/>
    <w:rsid w:val="00174F16"/>
    <w:rsid w:val="0017688C"/>
    <w:rsid w:val="001802BE"/>
    <w:rsid w:val="0018036A"/>
    <w:rsid w:val="001806E2"/>
    <w:rsid w:val="0018224A"/>
    <w:rsid w:val="00182568"/>
    <w:rsid w:val="00182A03"/>
    <w:rsid w:val="001830BD"/>
    <w:rsid w:val="00183210"/>
    <w:rsid w:val="00183C25"/>
    <w:rsid w:val="00184D22"/>
    <w:rsid w:val="0018502C"/>
    <w:rsid w:val="0018669A"/>
    <w:rsid w:val="00187570"/>
    <w:rsid w:val="001879B0"/>
    <w:rsid w:val="001909A0"/>
    <w:rsid w:val="001911BD"/>
    <w:rsid w:val="00191549"/>
    <w:rsid w:val="00191554"/>
    <w:rsid w:val="00192CE2"/>
    <w:rsid w:val="00192DE0"/>
    <w:rsid w:val="00194323"/>
    <w:rsid w:val="00195102"/>
    <w:rsid w:val="00195F41"/>
    <w:rsid w:val="001A11EA"/>
    <w:rsid w:val="001A18F0"/>
    <w:rsid w:val="001A3067"/>
    <w:rsid w:val="001A3363"/>
    <w:rsid w:val="001A4903"/>
    <w:rsid w:val="001A4CEE"/>
    <w:rsid w:val="001A5869"/>
    <w:rsid w:val="001A6059"/>
    <w:rsid w:val="001A700E"/>
    <w:rsid w:val="001B0164"/>
    <w:rsid w:val="001B0579"/>
    <w:rsid w:val="001B0615"/>
    <w:rsid w:val="001B2F9E"/>
    <w:rsid w:val="001B3359"/>
    <w:rsid w:val="001B3F82"/>
    <w:rsid w:val="001B4392"/>
    <w:rsid w:val="001B45DE"/>
    <w:rsid w:val="001B5578"/>
    <w:rsid w:val="001B5D08"/>
    <w:rsid w:val="001B66D7"/>
    <w:rsid w:val="001B6EC9"/>
    <w:rsid w:val="001B7BEA"/>
    <w:rsid w:val="001C08DA"/>
    <w:rsid w:val="001C1411"/>
    <w:rsid w:val="001C34DB"/>
    <w:rsid w:val="001C47C6"/>
    <w:rsid w:val="001C4B5B"/>
    <w:rsid w:val="001C4CE8"/>
    <w:rsid w:val="001C501E"/>
    <w:rsid w:val="001D0DB8"/>
    <w:rsid w:val="001D132E"/>
    <w:rsid w:val="001D2F81"/>
    <w:rsid w:val="001D3B1A"/>
    <w:rsid w:val="001D4222"/>
    <w:rsid w:val="001D4B64"/>
    <w:rsid w:val="001D5176"/>
    <w:rsid w:val="001D53CC"/>
    <w:rsid w:val="001D67FD"/>
    <w:rsid w:val="001D6E0E"/>
    <w:rsid w:val="001E0B92"/>
    <w:rsid w:val="001E19F9"/>
    <w:rsid w:val="001E2F77"/>
    <w:rsid w:val="001E311F"/>
    <w:rsid w:val="001E3494"/>
    <w:rsid w:val="001E4338"/>
    <w:rsid w:val="001E5124"/>
    <w:rsid w:val="001E566C"/>
    <w:rsid w:val="001E5AC6"/>
    <w:rsid w:val="001E5F0E"/>
    <w:rsid w:val="001E61DC"/>
    <w:rsid w:val="001F057D"/>
    <w:rsid w:val="001F1211"/>
    <w:rsid w:val="001F4D7D"/>
    <w:rsid w:val="001F5A6E"/>
    <w:rsid w:val="001F6949"/>
    <w:rsid w:val="001F6B58"/>
    <w:rsid w:val="001F70B1"/>
    <w:rsid w:val="001F7DFC"/>
    <w:rsid w:val="002005D5"/>
    <w:rsid w:val="00200C6D"/>
    <w:rsid w:val="002024BD"/>
    <w:rsid w:val="00202CA9"/>
    <w:rsid w:val="00206392"/>
    <w:rsid w:val="00206520"/>
    <w:rsid w:val="00206CFE"/>
    <w:rsid w:val="00207A7A"/>
    <w:rsid w:val="00207AF5"/>
    <w:rsid w:val="00207C16"/>
    <w:rsid w:val="00211C85"/>
    <w:rsid w:val="00212E63"/>
    <w:rsid w:val="0021495C"/>
    <w:rsid w:val="00214C7D"/>
    <w:rsid w:val="00215CBE"/>
    <w:rsid w:val="002200B4"/>
    <w:rsid w:val="0022066A"/>
    <w:rsid w:val="0022099C"/>
    <w:rsid w:val="00221AE7"/>
    <w:rsid w:val="002222DF"/>
    <w:rsid w:val="00223683"/>
    <w:rsid w:val="00224418"/>
    <w:rsid w:val="0022591D"/>
    <w:rsid w:val="00226099"/>
    <w:rsid w:val="00226446"/>
    <w:rsid w:val="00227550"/>
    <w:rsid w:val="002275E0"/>
    <w:rsid w:val="00227E55"/>
    <w:rsid w:val="002304B4"/>
    <w:rsid w:val="0023091F"/>
    <w:rsid w:val="002321BE"/>
    <w:rsid w:val="0023263B"/>
    <w:rsid w:val="00232B03"/>
    <w:rsid w:val="00232D1C"/>
    <w:rsid w:val="0023336B"/>
    <w:rsid w:val="00233FB6"/>
    <w:rsid w:val="0023790B"/>
    <w:rsid w:val="0024104F"/>
    <w:rsid w:val="00243524"/>
    <w:rsid w:val="002441F9"/>
    <w:rsid w:val="002456FE"/>
    <w:rsid w:val="00246435"/>
    <w:rsid w:val="0025041D"/>
    <w:rsid w:val="00251C88"/>
    <w:rsid w:val="00252185"/>
    <w:rsid w:val="002521D6"/>
    <w:rsid w:val="00252801"/>
    <w:rsid w:val="00255CB6"/>
    <w:rsid w:val="002566F1"/>
    <w:rsid w:val="00256AEC"/>
    <w:rsid w:val="00257BCF"/>
    <w:rsid w:val="00261288"/>
    <w:rsid w:val="00261830"/>
    <w:rsid w:val="00261BC5"/>
    <w:rsid w:val="00261E18"/>
    <w:rsid w:val="00265291"/>
    <w:rsid w:val="00265B26"/>
    <w:rsid w:val="00266560"/>
    <w:rsid w:val="00266C81"/>
    <w:rsid w:val="00271061"/>
    <w:rsid w:val="00271C8A"/>
    <w:rsid w:val="00271EE0"/>
    <w:rsid w:val="002731DC"/>
    <w:rsid w:val="00273772"/>
    <w:rsid w:val="002740BB"/>
    <w:rsid w:val="0027464D"/>
    <w:rsid w:val="0027487D"/>
    <w:rsid w:val="00276928"/>
    <w:rsid w:val="00276B4F"/>
    <w:rsid w:val="00277BD3"/>
    <w:rsid w:val="002808CE"/>
    <w:rsid w:val="002808E2"/>
    <w:rsid w:val="00281543"/>
    <w:rsid w:val="00282BDD"/>
    <w:rsid w:val="00283385"/>
    <w:rsid w:val="0028346A"/>
    <w:rsid w:val="0028361C"/>
    <w:rsid w:val="0028621D"/>
    <w:rsid w:val="00287F49"/>
    <w:rsid w:val="00287FAB"/>
    <w:rsid w:val="00291380"/>
    <w:rsid w:val="00291947"/>
    <w:rsid w:val="00292353"/>
    <w:rsid w:val="0029249F"/>
    <w:rsid w:val="0029286E"/>
    <w:rsid w:val="00292D83"/>
    <w:rsid w:val="0029354F"/>
    <w:rsid w:val="002948A9"/>
    <w:rsid w:val="00295065"/>
    <w:rsid w:val="00296D5C"/>
    <w:rsid w:val="00296E70"/>
    <w:rsid w:val="00297B8D"/>
    <w:rsid w:val="002A168D"/>
    <w:rsid w:val="002A24F1"/>
    <w:rsid w:val="002A2FB9"/>
    <w:rsid w:val="002A46CB"/>
    <w:rsid w:val="002A4EF0"/>
    <w:rsid w:val="002A5A56"/>
    <w:rsid w:val="002A6381"/>
    <w:rsid w:val="002A6448"/>
    <w:rsid w:val="002A73CB"/>
    <w:rsid w:val="002B077E"/>
    <w:rsid w:val="002B26F7"/>
    <w:rsid w:val="002B2B0B"/>
    <w:rsid w:val="002B2CB3"/>
    <w:rsid w:val="002B3B3D"/>
    <w:rsid w:val="002B3BA9"/>
    <w:rsid w:val="002B7128"/>
    <w:rsid w:val="002C02F1"/>
    <w:rsid w:val="002C24E9"/>
    <w:rsid w:val="002C2719"/>
    <w:rsid w:val="002C42A4"/>
    <w:rsid w:val="002C46DF"/>
    <w:rsid w:val="002C6F59"/>
    <w:rsid w:val="002D2377"/>
    <w:rsid w:val="002D2CC7"/>
    <w:rsid w:val="002D2F8C"/>
    <w:rsid w:val="002D68F9"/>
    <w:rsid w:val="002D69E1"/>
    <w:rsid w:val="002D6CB3"/>
    <w:rsid w:val="002D7DD7"/>
    <w:rsid w:val="002E0B5B"/>
    <w:rsid w:val="002E1292"/>
    <w:rsid w:val="002E3BD6"/>
    <w:rsid w:val="002E4035"/>
    <w:rsid w:val="002E512C"/>
    <w:rsid w:val="002E5194"/>
    <w:rsid w:val="002E726E"/>
    <w:rsid w:val="002F0548"/>
    <w:rsid w:val="002F225F"/>
    <w:rsid w:val="002F297C"/>
    <w:rsid w:val="002F4A9A"/>
    <w:rsid w:val="002F6992"/>
    <w:rsid w:val="002F7E89"/>
    <w:rsid w:val="00301DDF"/>
    <w:rsid w:val="00303813"/>
    <w:rsid w:val="00303BED"/>
    <w:rsid w:val="00303F4C"/>
    <w:rsid w:val="00304AAE"/>
    <w:rsid w:val="00304F5A"/>
    <w:rsid w:val="00305B9D"/>
    <w:rsid w:val="0030669D"/>
    <w:rsid w:val="00306EE4"/>
    <w:rsid w:val="003078DB"/>
    <w:rsid w:val="00310393"/>
    <w:rsid w:val="00311985"/>
    <w:rsid w:val="0031242E"/>
    <w:rsid w:val="00312EC2"/>
    <w:rsid w:val="00313588"/>
    <w:rsid w:val="003139E3"/>
    <w:rsid w:val="003140FF"/>
    <w:rsid w:val="0031440F"/>
    <w:rsid w:val="00314C7E"/>
    <w:rsid w:val="003152FB"/>
    <w:rsid w:val="00316F87"/>
    <w:rsid w:val="00320227"/>
    <w:rsid w:val="00320910"/>
    <w:rsid w:val="00320AEB"/>
    <w:rsid w:val="00320D66"/>
    <w:rsid w:val="003239C0"/>
    <w:rsid w:val="00324AE1"/>
    <w:rsid w:val="003277C3"/>
    <w:rsid w:val="00330F63"/>
    <w:rsid w:val="003315D2"/>
    <w:rsid w:val="00331A9D"/>
    <w:rsid w:val="003325FB"/>
    <w:rsid w:val="00333171"/>
    <w:rsid w:val="00334E07"/>
    <w:rsid w:val="00335741"/>
    <w:rsid w:val="003360FF"/>
    <w:rsid w:val="003363C8"/>
    <w:rsid w:val="00336EC6"/>
    <w:rsid w:val="00337097"/>
    <w:rsid w:val="00337536"/>
    <w:rsid w:val="00340918"/>
    <w:rsid w:val="00340D2D"/>
    <w:rsid w:val="00341272"/>
    <w:rsid w:val="00341F12"/>
    <w:rsid w:val="003422DC"/>
    <w:rsid w:val="0034247D"/>
    <w:rsid w:val="003427DC"/>
    <w:rsid w:val="00342B0A"/>
    <w:rsid w:val="00342F93"/>
    <w:rsid w:val="00343400"/>
    <w:rsid w:val="0034368C"/>
    <w:rsid w:val="0034466F"/>
    <w:rsid w:val="00344881"/>
    <w:rsid w:val="0034689B"/>
    <w:rsid w:val="00346D54"/>
    <w:rsid w:val="00351B4C"/>
    <w:rsid w:val="0035246C"/>
    <w:rsid w:val="003532FE"/>
    <w:rsid w:val="0035403D"/>
    <w:rsid w:val="00354C18"/>
    <w:rsid w:val="00356452"/>
    <w:rsid w:val="00357C27"/>
    <w:rsid w:val="00360138"/>
    <w:rsid w:val="00360AF8"/>
    <w:rsid w:val="003617C3"/>
    <w:rsid w:val="00361AB7"/>
    <w:rsid w:val="00361D79"/>
    <w:rsid w:val="003627C9"/>
    <w:rsid w:val="00362BEF"/>
    <w:rsid w:val="003631D7"/>
    <w:rsid w:val="00364024"/>
    <w:rsid w:val="003642A8"/>
    <w:rsid w:val="003656F1"/>
    <w:rsid w:val="00366843"/>
    <w:rsid w:val="00370BD6"/>
    <w:rsid w:val="00372597"/>
    <w:rsid w:val="00373D00"/>
    <w:rsid w:val="003747F0"/>
    <w:rsid w:val="00374AB2"/>
    <w:rsid w:val="00374D11"/>
    <w:rsid w:val="0037682E"/>
    <w:rsid w:val="00376B4A"/>
    <w:rsid w:val="00377447"/>
    <w:rsid w:val="00380BB1"/>
    <w:rsid w:val="00381037"/>
    <w:rsid w:val="003819FD"/>
    <w:rsid w:val="00382106"/>
    <w:rsid w:val="00383E8C"/>
    <w:rsid w:val="00387E2E"/>
    <w:rsid w:val="00387F16"/>
    <w:rsid w:val="00390302"/>
    <w:rsid w:val="00390984"/>
    <w:rsid w:val="00390F4E"/>
    <w:rsid w:val="00393103"/>
    <w:rsid w:val="00394057"/>
    <w:rsid w:val="0039492F"/>
    <w:rsid w:val="0039564E"/>
    <w:rsid w:val="003970C0"/>
    <w:rsid w:val="003A1250"/>
    <w:rsid w:val="003A156B"/>
    <w:rsid w:val="003A1D11"/>
    <w:rsid w:val="003A1F66"/>
    <w:rsid w:val="003A2128"/>
    <w:rsid w:val="003A3A38"/>
    <w:rsid w:val="003A53C6"/>
    <w:rsid w:val="003A55A2"/>
    <w:rsid w:val="003B0F50"/>
    <w:rsid w:val="003B104A"/>
    <w:rsid w:val="003B1A40"/>
    <w:rsid w:val="003B2DFA"/>
    <w:rsid w:val="003B420D"/>
    <w:rsid w:val="003B4448"/>
    <w:rsid w:val="003B5723"/>
    <w:rsid w:val="003B5984"/>
    <w:rsid w:val="003B5ED4"/>
    <w:rsid w:val="003C0331"/>
    <w:rsid w:val="003C08E6"/>
    <w:rsid w:val="003C11B2"/>
    <w:rsid w:val="003C2146"/>
    <w:rsid w:val="003C2733"/>
    <w:rsid w:val="003C28CA"/>
    <w:rsid w:val="003C4704"/>
    <w:rsid w:val="003C4941"/>
    <w:rsid w:val="003D2953"/>
    <w:rsid w:val="003D362D"/>
    <w:rsid w:val="003D370E"/>
    <w:rsid w:val="003D3784"/>
    <w:rsid w:val="003D4225"/>
    <w:rsid w:val="003D4639"/>
    <w:rsid w:val="003D49BC"/>
    <w:rsid w:val="003D507C"/>
    <w:rsid w:val="003D5282"/>
    <w:rsid w:val="003D59D5"/>
    <w:rsid w:val="003D6B17"/>
    <w:rsid w:val="003D7F22"/>
    <w:rsid w:val="003E0B14"/>
    <w:rsid w:val="003E0B32"/>
    <w:rsid w:val="003E16DE"/>
    <w:rsid w:val="003E4751"/>
    <w:rsid w:val="003E4A9C"/>
    <w:rsid w:val="003E6502"/>
    <w:rsid w:val="003E7832"/>
    <w:rsid w:val="003E78C4"/>
    <w:rsid w:val="003E7CD6"/>
    <w:rsid w:val="003F0749"/>
    <w:rsid w:val="003F0A30"/>
    <w:rsid w:val="003F210B"/>
    <w:rsid w:val="003F2354"/>
    <w:rsid w:val="003F2AE8"/>
    <w:rsid w:val="003F3E09"/>
    <w:rsid w:val="003F42EF"/>
    <w:rsid w:val="003F47F0"/>
    <w:rsid w:val="003F500D"/>
    <w:rsid w:val="003F50CB"/>
    <w:rsid w:val="003F5ABA"/>
    <w:rsid w:val="004000A0"/>
    <w:rsid w:val="004002A2"/>
    <w:rsid w:val="0040133B"/>
    <w:rsid w:val="00401D95"/>
    <w:rsid w:val="00402D81"/>
    <w:rsid w:val="004033FC"/>
    <w:rsid w:val="00403D06"/>
    <w:rsid w:val="0040402C"/>
    <w:rsid w:val="004046AF"/>
    <w:rsid w:val="00404A11"/>
    <w:rsid w:val="00404FFA"/>
    <w:rsid w:val="00405DA9"/>
    <w:rsid w:val="0040793B"/>
    <w:rsid w:val="00410FD9"/>
    <w:rsid w:val="00411A54"/>
    <w:rsid w:val="004147D1"/>
    <w:rsid w:val="00414B31"/>
    <w:rsid w:val="00415D57"/>
    <w:rsid w:val="00415F81"/>
    <w:rsid w:val="00416DF7"/>
    <w:rsid w:val="0041734A"/>
    <w:rsid w:val="004174CD"/>
    <w:rsid w:val="004179AD"/>
    <w:rsid w:val="00421116"/>
    <w:rsid w:val="00423229"/>
    <w:rsid w:val="004256E3"/>
    <w:rsid w:val="004261E5"/>
    <w:rsid w:val="00426A05"/>
    <w:rsid w:val="0042708E"/>
    <w:rsid w:val="00430F5E"/>
    <w:rsid w:val="00431534"/>
    <w:rsid w:val="0043190D"/>
    <w:rsid w:val="00431965"/>
    <w:rsid w:val="00432DC4"/>
    <w:rsid w:val="004332BB"/>
    <w:rsid w:val="00433306"/>
    <w:rsid w:val="00434FDF"/>
    <w:rsid w:val="00435BB6"/>
    <w:rsid w:val="00436448"/>
    <w:rsid w:val="00436931"/>
    <w:rsid w:val="00436C76"/>
    <w:rsid w:val="004425F1"/>
    <w:rsid w:val="00443234"/>
    <w:rsid w:val="0044624A"/>
    <w:rsid w:val="004462EA"/>
    <w:rsid w:val="00447606"/>
    <w:rsid w:val="004509B2"/>
    <w:rsid w:val="00450DF6"/>
    <w:rsid w:val="0045237A"/>
    <w:rsid w:val="00452930"/>
    <w:rsid w:val="00453D7E"/>
    <w:rsid w:val="004570AE"/>
    <w:rsid w:val="00457194"/>
    <w:rsid w:val="004572A6"/>
    <w:rsid w:val="0045738D"/>
    <w:rsid w:val="00460074"/>
    <w:rsid w:val="00460267"/>
    <w:rsid w:val="00460E06"/>
    <w:rsid w:val="00460F10"/>
    <w:rsid w:val="00461CD1"/>
    <w:rsid w:val="00464318"/>
    <w:rsid w:val="00464BD4"/>
    <w:rsid w:val="00464E22"/>
    <w:rsid w:val="00470449"/>
    <w:rsid w:val="00472605"/>
    <w:rsid w:val="00472C33"/>
    <w:rsid w:val="00473314"/>
    <w:rsid w:val="00475BDC"/>
    <w:rsid w:val="00476BDA"/>
    <w:rsid w:val="00477919"/>
    <w:rsid w:val="00477F14"/>
    <w:rsid w:val="00482E97"/>
    <w:rsid w:val="0048369D"/>
    <w:rsid w:val="00483A5C"/>
    <w:rsid w:val="00483D6E"/>
    <w:rsid w:val="0048493C"/>
    <w:rsid w:val="00487EBA"/>
    <w:rsid w:val="00491DBF"/>
    <w:rsid w:val="004922EF"/>
    <w:rsid w:val="004923AF"/>
    <w:rsid w:val="0049272B"/>
    <w:rsid w:val="004931C9"/>
    <w:rsid w:val="00493364"/>
    <w:rsid w:val="00494332"/>
    <w:rsid w:val="0049451C"/>
    <w:rsid w:val="00496C5E"/>
    <w:rsid w:val="004971A5"/>
    <w:rsid w:val="004977B3"/>
    <w:rsid w:val="004A0CC1"/>
    <w:rsid w:val="004A2329"/>
    <w:rsid w:val="004A28A4"/>
    <w:rsid w:val="004A6571"/>
    <w:rsid w:val="004A66CE"/>
    <w:rsid w:val="004A7D0F"/>
    <w:rsid w:val="004B1A34"/>
    <w:rsid w:val="004B1CB1"/>
    <w:rsid w:val="004B21FA"/>
    <w:rsid w:val="004B323F"/>
    <w:rsid w:val="004B4633"/>
    <w:rsid w:val="004B47BB"/>
    <w:rsid w:val="004B5649"/>
    <w:rsid w:val="004B6774"/>
    <w:rsid w:val="004B7C56"/>
    <w:rsid w:val="004C0397"/>
    <w:rsid w:val="004C0BD2"/>
    <w:rsid w:val="004C3AB9"/>
    <w:rsid w:val="004C4208"/>
    <w:rsid w:val="004C6793"/>
    <w:rsid w:val="004C6A9B"/>
    <w:rsid w:val="004C750C"/>
    <w:rsid w:val="004D05E3"/>
    <w:rsid w:val="004D0F01"/>
    <w:rsid w:val="004D0F46"/>
    <w:rsid w:val="004D3F77"/>
    <w:rsid w:val="004D6BCC"/>
    <w:rsid w:val="004D6E7D"/>
    <w:rsid w:val="004D6FD4"/>
    <w:rsid w:val="004D7248"/>
    <w:rsid w:val="004D7AE2"/>
    <w:rsid w:val="004E0CED"/>
    <w:rsid w:val="004E0DFD"/>
    <w:rsid w:val="004E1448"/>
    <w:rsid w:val="004E183E"/>
    <w:rsid w:val="004E41BD"/>
    <w:rsid w:val="004E6DAA"/>
    <w:rsid w:val="004F078A"/>
    <w:rsid w:val="004F0C5E"/>
    <w:rsid w:val="004F1E46"/>
    <w:rsid w:val="004F2CE9"/>
    <w:rsid w:val="004F2F3D"/>
    <w:rsid w:val="004F3327"/>
    <w:rsid w:val="004F3999"/>
    <w:rsid w:val="004F4A5D"/>
    <w:rsid w:val="004F50D8"/>
    <w:rsid w:val="004F699A"/>
    <w:rsid w:val="004F73CF"/>
    <w:rsid w:val="004F7C90"/>
    <w:rsid w:val="00500B9B"/>
    <w:rsid w:val="00501357"/>
    <w:rsid w:val="005016EF"/>
    <w:rsid w:val="00501933"/>
    <w:rsid w:val="005036CA"/>
    <w:rsid w:val="005039B9"/>
    <w:rsid w:val="005045C4"/>
    <w:rsid w:val="005108F1"/>
    <w:rsid w:val="00511DC9"/>
    <w:rsid w:val="0051250A"/>
    <w:rsid w:val="00512AAA"/>
    <w:rsid w:val="0051408C"/>
    <w:rsid w:val="0051433F"/>
    <w:rsid w:val="0051574F"/>
    <w:rsid w:val="005159C5"/>
    <w:rsid w:val="005161FF"/>
    <w:rsid w:val="00516EEC"/>
    <w:rsid w:val="00517AD1"/>
    <w:rsid w:val="00517D1B"/>
    <w:rsid w:val="0052145C"/>
    <w:rsid w:val="0052151B"/>
    <w:rsid w:val="00521A18"/>
    <w:rsid w:val="00522351"/>
    <w:rsid w:val="00523C7C"/>
    <w:rsid w:val="00524574"/>
    <w:rsid w:val="00524793"/>
    <w:rsid w:val="00526F7E"/>
    <w:rsid w:val="00530588"/>
    <w:rsid w:val="0053136F"/>
    <w:rsid w:val="00531D52"/>
    <w:rsid w:val="005329DC"/>
    <w:rsid w:val="00532DDB"/>
    <w:rsid w:val="005333DD"/>
    <w:rsid w:val="00535831"/>
    <w:rsid w:val="00535B79"/>
    <w:rsid w:val="005360C9"/>
    <w:rsid w:val="0053648D"/>
    <w:rsid w:val="00536C11"/>
    <w:rsid w:val="00536EB2"/>
    <w:rsid w:val="005404CD"/>
    <w:rsid w:val="005419D4"/>
    <w:rsid w:val="005427A5"/>
    <w:rsid w:val="00542B78"/>
    <w:rsid w:val="005433EE"/>
    <w:rsid w:val="00543584"/>
    <w:rsid w:val="00543756"/>
    <w:rsid w:val="0054462D"/>
    <w:rsid w:val="0054467F"/>
    <w:rsid w:val="005446FB"/>
    <w:rsid w:val="00544B75"/>
    <w:rsid w:val="00545755"/>
    <w:rsid w:val="00546E13"/>
    <w:rsid w:val="0054766D"/>
    <w:rsid w:val="00551D15"/>
    <w:rsid w:val="00553AE0"/>
    <w:rsid w:val="00553FC2"/>
    <w:rsid w:val="005543BB"/>
    <w:rsid w:val="00554953"/>
    <w:rsid w:val="00554DB3"/>
    <w:rsid w:val="00557E0E"/>
    <w:rsid w:val="00560651"/>
    <w:rsid w:val="005614D9"/>
    <w:rsid w:val="005615E1"/>
    <w:rsid w:val="0056269C"/>
    <w:rsid w:val="00562A70"/>
    <w:rsid w:val="00563286"/>
    <w:rsid w:val="00563737"/>
    <w:rsid w:val="00563D19"/>
    <w:rsid w:val="00563EB7"/>
    <w:rsid w:val="0056460E"/>
    <w:rsid w:val="0056469F"/>
    <w:rsid w:val="005658EE"/>
    <w:rsid w:val="0056785B"/>
    <w:rsid w:val="00567A1D"/>
    <w:rsid w:val="005706A8"/>
    <w:rsid w:val="005711A4"/>
    <w:rsid w:val="0057399C"/>
    <w:rsid w:val="00573ABF"/>
    <w:rsid w:val="00573BDA"/>
    <w:rsid w:val="005742FB"/>
    <w:rsid w:val="00574985"/>
    <w:rsid w:val="00574CFF"/>
    <w:rsid w:val="00575CCA"/>
    <w:rsid w:val="0057650D"/>
    <w:rsid w:val="005770B0"/>
    <w:rsid w:val="005804CB"/>
    <w:rsid w:val="00581D6C"/>
    <w:rsid w:val="005823FA"/>
    <w:rsid w:val="00582494"/>
    <w:rsid w:val="005826A1"/>
    <w:rsid w:val="00583D8B"/>
    <w:rsid w:val="005843C9"/>
    <w:rsid w:val="00584750"/>
    <w:rsid w:val="00584865"/>
    <w:rsid w:val="005853F2"/>
    <w:rsid w:val="0058724A"/>
    <w:rsid w:val="005874E8"/>
    <w:rsid w:val="005927C9"/>
    <w:rsid w:val="00592A03"/>
    <w:rsid w:val="00592DD6"/>
    <w:rsid w:val="00592E91"/>
    <w:rsid w:val="005952D5"/>
    <w:rsid w:val="0059655D"/>
    <w:rsid w:val="005973A5"/>
    <w:rsid w:val="00597A1E"/>
    <w:rsid w:val="005A114F"/>
    <w:rsid w:val="005A29C2"/>
    <w:rsid w:val="005A2A52"/>
    <w:rsid w:val="005A2BBA"/>
    <w:rsid w:val="005A3E7B"/>
    <w:rsid w:val="005A3EA8"/>
    <w:rsid w:val="005A41F6"/>
    <w:rsid w:val="005A4A64"/>
    <w:rsid w:val="005A56D4"/>
    <w:rsid w:val="005A633F"/>
    <w:rsid w:val="005A7649"/>
    <w:rsid w:val="005A7ACF"/>
    <w:rsid w:val="005B0146"/>
    <w:rsid w:val="005B0D04"/>
    <w:rsid w:val="005B24F6"/>
    <w:rsid w:val="005B2A04"/>
    <w:rsid w:val="005B3064"/>
    <w:rsid w:val="005B3C2B"/>
    <w:rsid w:val="005B5281"/>
    <w:rsid w:val="005B6085"/>
    <w:rsid w:val="005B6BC4"/>
    <w:rsid w:val="005B6CE2"/>
    <w:rsid w:val="005B7D4A"/>
    <w:rsid w:val="005C036F"/>
    <w:rsid w:val="005C10BB"/>
    <w:rsid w:val="005C1B6C"/>
    <w:rsid w:val="005C3101"/>
    <w:rsid w:val="005C316E"/>
    <w:rsid w:val="005C59DA"/>
    <w:rsid w:val="005C6190"/>
    <w:rsid w:val="005C644B"/>
    <w:rsid w:val="005C6AD7"/>
    <w:rsid w:val="005C7CC2"/>
    <w:rsid w:val="005D01AD"/>
    <w:rsid w:val="005D0804"/>
    <w:rsid w:val="005D0845"/>
    <w:rsid w:val="005D087C"/>
    <w:rsid w:val="005D088C"/>
    <w:rsid w:val="005D0B8F"/>
    <w:rsid w:val="005D0EC8"/>
    <w:rsid w:val="005D1533"/>
    <w:rsid w:val="005D18ED"/>
    <w:rsid w:val="005D2058"/>
    <w:rsid w:val="005D2270"/>
    <w:rsid w:val="005D2706"/>
    <w:rsid w:val="005D2F7D"/>
    <w:rsid w:val="005D37FE"/>
    <w:rsid w:val="005D42AD"/>
    <w:rsid w:val="005D45B3"/>
    <w:rsid w:val="005D4E86"/>
    <w:rsid w:val="005D6202"/>
    <w:rsid w:val="005D6ABD"/>
    <w:rsid w:val="005D7CA6"/>
    <w:rsid w:val="005E090A"/>
    <w:rsid w:val="005E0B92"/>
    <w:rsid w:val="005E2F19"/>
    <w:rsid w:val="005E3DB8"/>
    <w:rsid w:val="005E41ED"/>
    <w:rsid w:val="005E55D4"/>
    <w:rsid w:val="005E5F8A"/>
    <w:rsid w:val="005E7648"/>
    <w:rsid w:val="005E7A93"/>
    <w:rsid w:val="005F1925"/>
    <w:rsid w:val="005F1EDE"/>
    <w:rsid w:val="005F24A1"/>
    <w:rsid w:val="005F2BFA"/>
    <w:rsid w:val="005F2E32"/>
    <w:rsid w:val="005F3418"/>
    <w:rsid w:val="005F479D"/>
    <w:rsid w:val="005F52DE"/>
    <w:rsid w:val="005F66F3"/>
    <w:rsid w:val="005F738A"/>
    <w:rsid w:val="005F7E60"/>
    <w:rsid w:val="006003A0"/>
    <w:rsid w:val="00600859"/>
    <w:rsid w:val="00601F82"/>
    <w:rsid w:val="006025CD"/>
    <w:rsid w:val="00604579"/>
    <w:rsid w:val="00607269"/>
    <w:rsid w:val="0060734E"/>
    <w:rsid w:val="00612143"/>
    <w:rsid w:val="006124DE"/>
    <w:rsid w:val="00613AF4"/>
    <w:rsid w:val="00613B2E"/>
    <w:rsid w:val="00613BE6"/>
    <w:rsid w:val="00614035"/>
    <w:rsid w:val="006146C2"/>
    <w:rsid w:val="00614C10"/>
    <w:rsid w:val="00614C5F"/>
    <w:rsid w:val="006156AC"/>
    <w:rsid w:val="0061629D"/>
    <w:rsid w:val="006173A0"/>
    <w:rsid w:val="00617430"/>
    <w:rsid w:val="00617454"/>
    <w:rsid w:val="00620F24"/>
    <w:rsid w:val="00622619"/>
    <w:rsid w:val="00622794"/>
    <w:rsid w:val="00622D0F"/>
    <w:rsid w:val="00623345"/>
    <w:rsid w:val="00623439"/>
    <w:rsid w:val="00623FE3"/>
    <w:rsid w:val="00624E61"/>
    <w:rsid w:val="006251FA"/>
    <w:rsid w:val="006256E7"/>
    <w:rsid w:val="0062585A"/>
    <w:rsid w:val="006263C7"/>
    <w:rsid w:val="006267FB"/>
    <w:rsid w:val="00626E82"/>
    <w:rsid w:val="00627CB3"/>
    <w:rsid w:val="00630BFB"/>
    <w:rsid w:val="006325BD"/>
    <w:rsid w:val="00633CCE"/>
    <w:rsid w:val="00634F67"/>
    <w:rsid w:val="00635FF9"/>
    <w:rsid w:val="00637CD7"/>
    <w:rsid w:val="00640CF6"/>
    <w:rsid w:val="00641B5E"/>
    <w:rsid w:val="00641E4E"/>
    <w:rsid w:val="006423C5"/>
    <w:rsid w:val="0064585D"/>
    <w:rsid w:val="00646165"/>
    <w:rsid w:val="00646360"/>
    <w:rsid w:val="00646A0F"/>
    <w:rsid w:val="00646A90"/>
    <w:rsid w:val="00646BAC"/>
    <w:rsid w:val="0064710B"/>
    <w:rsid w:val="006472D9"/>
    <w:rsid w:val="00647943"/>
    <w:rsid w:val="00650378"/>
    <w:rsid w:val="006504DB"/>
    <w:rsid w:val="006511AB"/>
    <w:rsid w:val="006530F0"/>
    <w:rsid w:val="00654404"/>
    <w:rsid w:val="00654A58"/>
    <w:rsid w:val="00655E5C"/>
    <w:rsid w:val="00660191"/>
    <w:rsid w:val="006610F1"/>
    <w:rsid w:val="006628A2"/>
    <w:rsid w:val="00662A8D"/>
    <w:rsid w:val="00663CF5"/>
    <w:rsid w:val="00665A96"/>
    <w:rsid w:val="00666DE8"/>
    <w:rsid w:val="00667717"/>
    <w:rsid w:val="006702D3"/>
    <w:rsid w:val="006727A9"/>
    <w:rsid w:val="006731A1"/>
    <w:rsid w:val="00673749"/>
    <w:rsid w:val="00674881"/>
    <w:rsid w:val="00674F87"/>
    <w:rsid w:val="00677064"/>
    <w:rsid w:val="006800B7"/>
    <w:rsid w:val="0068052D"/>
    <w:rsid w:val="00680F7A"/>
    <w:rsid w:val="00682213"/>
    <w:rsid w:val="006822F0"/>
    <w:rsid w:val="00682AC2"/>
    <w:rsid w:val="006831A3"/>
    <w:rsid w:val="00683AB2"/>
    <w:rsid w:val="00684235"/>
    <w:rsid w:val="00684BD9"/>
    <w:rsid w:val="00684C35"/>
    <w:rsid w:val="00684DAD"/>
    <w:rsid w:val="00685B78"/>
    <w:rsid w:val="0068600B"/>
    <w:rsid w:val="006861EB"/>
    <w:rsid w:val="006868ED"/>
    <w:rsid w:val="00687199"/>
    <w:rsid w:val="00687A8C"/>
    <w:rsid w:val="00690A84"/>
    <w:rsid w:val="00690C1B"/>
    <w:rsid w:val="0069164A"/>
    <w:rsid w:val="006929FD"/>
    <w:rsid w:val="00692A69"/>
    <w:rsid w:val="00693EFC"/>
    <w:rsid w:val="00695C99"/>
    <w:rsid w:val="00696235"/>
    <w:rsid w:val="006963C6"/>
    <w:rsid w:val="00696770"/>
    <w:rsid w:val="0069709B"/>
    <w:rsid w:val="006979E7"/>
    <w:rsid w:val="006A1221"/>
    <w:rsid w:val="006A21FF"/>
    <w:rsid w:val="006A27AF"/>
    <w:rsid w:val="006A2BA5"/>
    <w:rsid w:val="006A2F74"/>
    <w:rsid w:val="006A562D"/>
    <w:rsid w:val="006A5F99"/>
    <w:rsid w:val="006A6A8C"/>
    <w:rsid w:val="006A6CDD"/>
    <w:rsid w:val="006A7B1B"/>
    <w:rsid w:val="006B0033"/>
    <w:rsid w:val="006B18D0"/>
    <w:rsid w:val="006B1AE8"/>
    <w:rsid w:val="006B20D8"/>
    <w:rsid w:val="006B3681"/>
    <w:rsid w:val="006B413B"/>
    <w:rsid w:val="006B5D11"/>
    <w:rsid w:val="006B5EE7"/>
    <w:rsid w:val="006B6B72"/>
    <w:rsid w:val="006B6D36"/>
    <w:rsid w:val="006B79BE"/>
    <w:rsid w:val="006C0CFC"/>
    <w:rsid w:val="006C1631"/>
    <w:rsid w:val="006C1999"/>
    <w:rsid w:val="006C2231"/>
    <w:rsid w:val="006C2477"/>
    <w:rsid w:val="006C2DCB"/>
    <w:rsid w:val="006C2EFD"/>
    <w:rsid w:val="006C378D"/>
    <w:rsid w:val="006C4AC6"/>
    <w:rsid w:val="006C61E4"/>
    <w:rsid w:val="006C6558"/>
    <w:rsid w:val="006C7028"/>
    <w:rsid w:val="006D49AA"/>
    <w:rsid w:val="006D4B5A"/>
    <w:rsid w:val="006D55C9"/>
    <w:rsid w:val="006D661E"/>
    <w:rsid w:val="006D6BAB"/>
    <w:rsid w:val="006E0AAE"/>
    <w:rsid w:val="006E231C"/>
    <w:rsid w:val="006E30E4"/>
    <w:rsid w:val="006E3FEF"/>
    <w:rsid w:val="006E4C93"/>
    <w:rsid w:val="006E4F13"/>
    <w:rsid w:val="006E5DD5"/>
    <w:rsid w:val="006E72B4"/>
    <w:rsid w:val="006E7B44"/>
    <w:rsid w:val="006F02CA"/>
    <w:rsid w:val="006F0422"/>
    <w:rsid w:val="006F0B61"/>
    <w:rsid w:val="006F3796"/>
    <w:rsid w:val="006F39E2"/>
    <w:rsid w:val="006F40CA"/>
    <w:rsid w:val="006F5762"/>
    <w:rsid w:val="006F60C1"/>
    <w:rsid w:val="006F6580"/>
    <w:rsid w:val="006F7805"/>
    <w:rsid w:val="006F7840"/>
    <w:rsid w:val="007000B0"/>
    <w:rsid w:val="007006B2"/>
    <w:rsid w:val="00700E58"/>
    <w:rsid w:val="007017FB"/>
    <w:rsid w:val="00702D1B"/>
    <w:rsid w:val="00703012"/>
    <w:rsid w:val="00705976"/>
    <w:rsid w:val="0070656B"/>
    <w:rsid w:val="007068AC"/>
    <w:rsid w:val="0070690F"/>
    <w:rsid w:val="00706980"/>
    <w:rsid w:val="00713C0A"/>
    <w:rsid w:val="00713CDE"/>
    <w:rsid w:val="007143BD"/>
    <w:rsid w:val="00714A71"/>
    <w:rsid w:val="0071523E"/>
    <w:rsid w:val="0071570B"/>
    <w:rsid w:val="007168B7"/>
    <w:rsid w:val="007170A9"/>
    <w:rsid w:val="007176EF"/>
    <w:rsid w:val="00717986"/>
    <w:rsid w:val="00720191"/>
    <w:rsid w:val="00720790"/>
    <w:rsid w:val="00720D73"/>
    <w:rsid w:val="00722D82"/>
    <w:rsid w:val="00723844"/>
    <w:rsid w:val="00724BE0"/>
    <w:rsid w:val="00725701"/>
    <w:rsid w:val="00725B8C"/>
    <w:rsid w:val="00727CC5"/>
    <w:rsid w:val="007301B8"/>
    <w:rsid w:val="00730712"/>
    <w:rsid w:val="00731C89"/>
    <w:rsid w:val="00732B3E"/>
    <w:rsid w:val="00732F0C"/>
    <w:rsid w:val="0073320D"/>
    <w:rsid w:val="00733CC4"/>
    <w:rsid w:val="00736190"/>
    <w:rsid w:val="00736B3A"/>
    <w:rsid w:val="00737650"/>
    <w:rsid w:val="00743B4D"/>
    <w:rsid w:val="007442BA"/>
    <w:rsid w:val="007457EB"/>
    <w:rsid w:val="0075020E"/>
    <w:rsid w:val="0075109A"/>
    <w:rsid w:val="00751B12"/>
    <w:rsid w:val="00751CC7"/>
    <w:rsid w:val="00753615"/>
    <w:rsid w:val="00753DFF"/>
    <w:rsid w:val="007550E2"/>
    <w:rsid w:val="007565D1"/>
    <w:rsid w:val="00756DE0"/>
    <w:rsid w:val="00757F22"/>
    <w:rsid w:val="00760534"/>
    <w:rsid w:val="00760C95"/>
    <w:rsid w:val="007610B9"/>
    <w:rsid w:val="00761F6F"/>
    <w:rsid w:val="0076273A"/>
    <w:rsid w:val="0076342A"/>
    <w:rsid w:val="00763964"/>
    <w:rsid w:val="00765C1D"/>
    <w:rsid w:val="007671DF"/>
    <w:rsid w:val="00767605"/>
    <w:rsid w:val="007713F2"/>
    <w:rsid w:val="00771ECA"/>
    <w:rsid w:val="00773753"/>
    <w:rsid w:val="00775040"/>
    <w:rsid w:val="00775D44"/>
    <w:rsid w:val="00777828"/>
    <w:rsid w:val="00782B42"/>
    <w:rsid w:val="0078400E"/>
    <w:rsid w:val="007840A2"/>
    <w:rsid w:val="00784860"/>
    <w:rsid w:val="007864FC"/>
    <w:rsid w:val="007905C0"/>
    <w:rsid w:val="00790739"/>
    <w:rsid w:val="00790C7C"/>
    <w:rsid w:val="0079150D"/>
    <w:rsid w:val="00791B51"/>
    <w:rsid w:val="00791BEC"/>
    <w:rsid w:val="00792433"/>
    <w:rsid w:val="007928BE"/>
    <w:rsid w:val="00792C0A"/>
    <w:rsid w:val="00792D2E"/>
    <w:rsid w:val="00793A03"/>
    <w:rsid w:val="00794BF8"/>
    <w:rsid w:val="00795064"/>
    <w:rsid w:val="0079548C"/>
    <w:rsid w:val="007968E3"/>
    <w:rsid w:val="00797CC2"/>
    <w:rsid w:val="007A23F3"/>
    <w:rsid w:val="007A2DFC"/>
    <w:rsid w:val="007A4032"/>
    <w:rsid w:val="007A5B2D"/>
    <w:rsid w:val="007A7904"/>
    <w:rsid w:val="007A7E45"/>
    <w:rsid w:val="007B236C"/>
    <w:rsid w:val="007B64C7"/>
    <w:rsid w:val="007C07A5"/>
    <w:rsid w:val="007C07B2"/>
    <w:rsid w:val="007C0FE5"/>
    <w:rsid w:val="007C125B"/>
    <w:rsid w:val="007C1557"/>
    <w:rsid w:val="007C15DE"/>
    <w:rsid w:val="007C279D"/>
    <w:rsid w:val="007C33A6"/>
    <w:rsid w:val="007C4426"/>
    <w:rsid w:val="007C4F27"/>
    <w:rsid w:val="007C58E7"/>
    <w:rsid w:val="007C610B"/>
    <w:rsid w:val="007C6158"/>
    <w:rsid w:val="007C6D9D"/>
    <w:rsid w:val="007C7F7C"/>
    <w:rsid w:val="007D0CCD"/>
    <w:rsid w:val="007D1BC4"/>
    <w:rsid w:val="007D219C"/>
    <w:rsid w:val="007D2869"/>
    <w:rsid w:val="007D2CF5"/>
    <w:rsid w:val="007D3FE0"/>
    <w:rsid w:val="007D4C94"/>
    <w:rsid w:val="007D5A30"/>
    <w:rsid w:val="007D6495"/>
    <w:rsid w:val="007D6581"/>
    <w:rsid w:val="007D7294"/>
    <w:rsid w:val="007E051E"/>
    <w:rsid w:val="007E0CDF"/>
    <w:rsid w:val="007E204D"/>
    <w:rsid w:val="007E35B2"/>
    <w:rsid w:val="007E3E86"/>
    <w:rsid w:val="007E4460"/>
    <w:rsid w:val="007E5DE1"/>
    <w:rsid w:val="007E62E0"/>
    <w:rsid w:val="007E6CF1"/>
    <w:rsid w:val="007E7A3C"/>
    <w:rsid w:val="007E7B7A"/>
    <w:rsid w:val="007F0078"/>
    <w:rsid w:val="007F0E2E"/>
    <w:rsid w:val="007F53E3"/>
    <w:rsid w:val="007F7A75"/>
    <w:rsid w:val="00800097"/>
    <w:rsid w:val="0080071C"/>
    <w:rsid w:val="0080096E"/>
    <w:rsid w:val="00800D28"/>
    <w:rsid w:val="00801EBB"/>
    <w:rsid w:val="00802737"/>
    <w:rsid w:val="00803416"/>
    <w:rsid w:val="008046D5"/>
    <w:rsid w:val="008048D7"/>
    <w:rsid w:val="008057C4"/>
    <w:rsid w:val="00805895"/>
    <w:rsid w:val="00806972"/>
    <w:rsid w:val="00807AF9"/>
    <w:rsid w:val="00810B35"/>
    <w:rsid w:val="00811217"/>
    <w:rsid w:val="008116F5"/>
    <w:rsid w:val="00814359"/>
    <w:rsid w:val="008144FA"/>
    <w:rsid w:val="0081501A"/>
    <w:rsid w:val="0081557A"/>
    <w:rsid w:val="00816102"/>
    <w:rsid w:val="00816191"/>
    <w:rsid w:val="008214A1"/>
    <w:rsid w:val="00824223"/>
    <w:rsid w:val="008249A8"/>
    <w:rsid w:val="008259E3"/>
    <w:rsid w:val="00827071"/>
    <w:rsid w:val="008278A7"/>
    <w:rsid w:val="00827B67"/>
    <w:rsid w:val="00830016"/>
    <w:rsid w:val="00830811"/>
    <w:rsid w:val="008310B4"/>
    <w:rsid w:val="00832983"/>
    <w:rsid w:val="00832A50"/>
    <w:rsid w:val="00832C84"/>
    <w:rsid w:val="00833437"/>
    <w:rsid w:val="00833795"/>
    <w:rsid w:val="00835FA4"/>
    <w:rsid w:val="00836C69"/>
    <w:rsid w:val="00837A55"/>
    <w:rsid w:val="008411AC"/>
    <w:rsid w:val="00842109"/>
    <w:rsid w:val="0084246C"/>
    <w:rsid w:val="0084392F"/>
    <w:rsid w:val="008471AF"/>
    <w:rsid w:val="00847486"/>
    <w:rsid w:val="00847A0B"/>
    <w:rsid w:val="00850A46"/>
    <w:rsid w:val="00850C66"/>
    <w:rsid w:val="00851364"/>
    <w:rsid w:val="008516E5"/>
    <w:rsid w:val="0085171C"/>
    <w:rsid w:val="00852187"/>
    <w:rsid w:val="0085294F"/>
    <w:rsid w:val="008533BD"/>
    <w:rsid w:val="0085400D"/>
    <w:rsid w:val="00856F14"/>
    <w:rsid w:val="008575E3"/>
    <w:rsid w:val="008605E7"/>
    <w:rsid w:val="0086182D"/>
    <w:rsid w:val="00861BE2"/>
    <w:rsid w:val="00862913"/>
    <w:rsid w:val="00862B9E"/>
    <w:rsid w:val="00863919"/>
    <w:rsid w:val="00864973"/>
    <w:rsid w:val="00865BC1"/>
    <w:rsid w:val="00865CB5"/>
    <w:rsid w:val="00865D4D"/>
    <w:rsid w:val="00865DBB"/>
    <w:rsid w:val="0086612D"/>
    <w:rsid w:val="00866D55"/>
    <w:rsid w:val="00866E5A"/>
    <w:rsid w:val="00870F40"/>
    <w:rsid w:val="00874C5B"/>
    <w:rsid w:val="00876306"/>
    <w:rsid w:val="008772E3"/>
    <w:rsid w:val="00877344"/>
    <w:rsid w:val="00877CB3"/>
    <w:rsid w:val="008804EA"/>
    <w:rsid w:val="00880932"/>
    <w:rsid w:val="0088289E"/>
    <w:rsid w:val="00882EF1"/>
    <w:rsid w:val="00883148"/>
    <w:rsid w:val="008837C5"/>
    <w:rsid w:val="00884B62"/>
    <w:rsid w:val="008854A2"/>
    <w:rsid w:val="00885723"/>
    <w:rsid w:val="00886A01"/>
    <w:rsid w:val="008907CD"/>
    <w:rsid w:val="008927F2"/>
    <w:rsid w:val="008950DB"/>
    <w:rsid w:val="00895417"/>
    <w:rsid w:val="00895953"/>
    <w:rsid w:val="00896788"/>
    <w:rsid w:val="00897332"/>
    <w:rsid w:val="00897BFA"/>
    <w:rsid w:val="008A0297"/>
    <w:rsid w:val="008A07FC"/>
    <w:rsid w:val="008A099C"/>
    <w:rsid w:val="008A25B8"/>
    <w:rsid w:val="008A5773"/>
    <w:rsid w:val="008A5D49"/>
    <w:rsid w:val="008A6A3C"/>
    <w:rsid w:val="008A7253"/>
    <w:rsid w:val="008A7769"/>
    <w:rsid w:val="008B19D6"/>
    <w:rsid w:val="008B3050"/>
    <w:rsid w:val="008B538C"/>
    <w:rsid w:val="008B6952"/>
    <w:rsid w:val="008B7F33"/>
    <w:rsid w:val="008C00B0"/>
    <w:rsid w:val="008C11B6"/>
    <w:rsid w:val="008C154D"/>
    <w:rsid w:val="008C1877"/>
    <w:rsid w:val="008C1AFD"/>
    <w:rsid w:val="008C1D99"/>
    <w:rsid w:val="008C1E80"/>
    <w:rsid w:val="008C4A3C"/>
    <w:rsid w:val="008C5A45"/>
    <w:rsid w:val="008C6520"/>
    <w:rsid w:val="008C6E9F"/>
    <w:rsid w:val="008C6F78"/>
    <w:rsid w:val="008C707A"/>
    <w:rsid w:val="008C7F22"/>
    <w:rsid w:val="008D0300"/>
    <w:rsid w:val="008D0699"/>
    <w:rsid w:val="008D0FAD"/>
    <w:rsid w:val="008D1DEB"/>
    <w:rsid w:val="008D2489"/>
    <w:rsid w:val="008D2676"/>
    <w:rsid w:val="008D2C30"/>
    <w:rsid w:val="008D3546"/>
    <w:rsid w:val="008D391E"/>
    <w:rsid w:val="008D4611"/>
    <w:rsid w:val="008D4C25"/>
    <w:rsid w:val="008D4C29"/>
    <w:rsid w:val="008D564E"/>
    <w:rsid w:val="008D63E6"/>
    <w:rsid w:val="008E05A5"/>
    <w:rsid w:val="008E0742"/>
    <w:rsid w:val="008E0CB3"/>
    <w:rsid w:val="008E1487"/>
    <w:rsid w:val="008E1882"/>
    <w:rsid w:val="008E1E59"/>
    <w:rsid w:val="008E32B6"/>
    <w:rsid w:val="008E4848"/>
    <w:rsid w:val="008E4BAD"/>
    <w:rsid w:val="008E541E"/>
    <w:rsid w:val="008F028F"/>
    <w:rsid w:val="008F1813"/>
    <w:rsid w:val="008F1BFC"/>
    <w:rsid w:val="008F2444"/>
    <w:rsid w:val="008F296B"/>
    <w:rsid w:val="008F2A37"/>
    <w:rsid w:val="008F314A"/>
    <w:rsid w:val="008F5510"/>
    <w:rsid w:val="008F5EB8"/>
    <w:rsid w:val="008F61FA"/>
    <w:rsid w:val="008F65AB"/>
    <w:rsid w:val="008F65B3"/>
    <w:rsid w:val="008F778A"/>
    <w:rsid w:val="008F7B00"/>
    <w:rsid w:val="00900A20"/>
    <w:rsid w:val="00901D0D"/>
    <w:rsid w:val="009036F3"/>
    <w:rsid w:val="009044A7"/>
    <w:rsid w:val="00904D3A"/>
    <w:rsid w:val="009057E7"/>
    <w:rsid w:val="00906E7D"/>
    <w:rsid w:val="009100F0"/>
    <w:rsid w:val="009101B6"/>
    <w:rsid w:val="0091051A"/>
    <w:rsid w:val="00910816"/>
    <w:rsid w:val="0091218E"/>
    <w:rsid w:val="00912599"/>
    <w:rsid w:val="009137DC"/>
    <w:rsid w:val="0091386B"/>
    <w:rsid w:val="00915295"/>
    <w:rsid w:val="00915A24"/>
    <w:rsid w:val="00916279"/>
    <w:rsid w:val="00916357"/>
    <w:rsid w:val="00916D86"/>
    <w:rsid w:val="00917105"/>
    <w:rsid w:val="009171DD"/>
    <w:rsid w:val="00920101"/>
    <w:rsid w:val="0092016C"/>
    <w:rsid w:val="009203F3"/>
    <w:rsid w:val="0092274E"/>
    <w:rsid w:val="00922D2E"/>
    <w:rsid w:val="00924858"/>
    <w:rsid w:val="009257EA"/>
    <w:rsid w:val="0092657E"/>
    <w:rsid w:val="009272FE"/>
    <w:rsid w:val="00927BEE"/>
    <w:rsid w:val="00927C34"/>
    <w:rsid w:val="009307D7"/>
    <w:rsid w:val="00930A38"/>
    <w:rsid w:val="00930DE4"/>
    <w:rsid w:val="00931505"/>
    <w:rsid w:val="009336E2"/>
    <w:rsid w:val="00933B9D"/>
    <w:rsid w:val="00934347"/>
    <w:rsid w:val="00935F83"/>
    <w:rsid w:val="0093711C"/>
    <w:rsid w:val="00937EE4"/>
    <w:rsid w:val="00940246"/>
    <w:rsid w:val="00940FFC"/>
    <w:rsid w:val="00941801"/>
    <w:rsid w:val="009421CB"/>
    <w:rsid w:val="009439F1"/>
    <w:rsid w:val="00943CC2"/>
    <w:rsid w:val="00943EC4"/>
    <w:rsid w:val="00945A30"/>
    <w:rsid w:val="00945F17"/>
    <w:rsid w:val="00951894"/>
    <w:rsid w:val="00952297"/>
    <w:rsid w:val="00954FA2"/>
    <w:rsid w:val="00955332"/>
    <w:rsid w:val="00955816"/>
    <w:rsid w:val="00955D68"/>
    <w:rsid w:val="00957652"/>
    <w:rsid w:val="009601F2"/>
    <w:rsid w:val="00960576"/>
    <w:rsid w:val="0096143A"/>
    <w:rsid w:val="0096160B"/>
    <w:rsid w:val="009616BE"/>
    <w:rsid w:val="00961805"/>
    <w:rsid w:val="00962116"/>
    <w:rsid w:val="00962FBA"/>
    <w:rsid w:val="00963438"/>
    <w:rsid w:val="009639F8"/>
    <w:rsid w:val="00963C98"/>
    <w:rsid w:val="00965FDC"/>
    <w:rsid w:val="00966A9C"/>
    <w:rsid w:val="00966D8D"/>
    <w:rsid w:val="009679FA"/>
    <w:rsid w:val="00967E53"/>
    <w:rsid w:val="009707A5"/>
    <w:rsid w:val="009713A4"/>
    <w:rsid w:val="00972BE2"/>
    <w:rsid w:val="00974491"/>
    <w:rsid w:val="009744E4"/>
    <w:rsid w:val="0097575B"/>
    <w:rsid w:val="00976265"/>
    <w:rsid w:val="009762CC"/>
    <w:rsid w:val="00977341"/>
    <w:rsid w:val="00977EBD"/>
    <w:rsid w:val="00980BB2"/>
    <w:rsid w:val="00984A04"/>
    <w:rsid w:val="00984B21"/>
    <w:rsid w:val="00985162"/>
    <w:rsid w:val="00985EE6"/>
    <w:rsid w:val="009872E5"/>
    <w:rsid w:val="0098741D"/>
    <w:rsid w:val="009878E1"/>
    <w:rsid w:val="00991C41"/>
    <w:rsid w:val="009921B5"/>
    <w:rsid w:val="0099233B"/>
    <w:rsid w:val="009925E4"/>
    <w:rsid w:val="00995234"/>
    <w:rsid w:val="00995447"/>
    <w:rsid w:val="00995E62"/>
    <w:rsid w:val="009969BA"/>
    <w:rsid w:val="00997036"/>
    <w:rsid w:val="00997920"/>
    <w:rsid w:val="00997C53"/>
    <w:rsid w:val="009A0E7A"/>
    <w:rsid w:val="009A13A7"/>
    <w:rsid w:val="009A2346"/>
    <w:rsid w:val="009A2370"/>
    <w:rsid w:val="009A3193"/>
    <w:rsid w:val="009A3D20"/>
    <w:rsid w:val="009A420E"/>
    <w:rsid w:val="009A4943"/>
    <w:rsid w:val="009A5625"/>
    <w:rsid w:val="009A5FEF"/>
    <w:rsid w:val="009A6C2C"/>
    <w:rsid w:val="009A7138"/>
    <w:rsid w:val="009A7686"/>
    <w:rsid w:val="009A76C6"/>
    <w:rsid w:val="009A7B8A"/>
    <w:rsid w:val="009B0127"/>
    <w:rsid w:val="009B0C2F"/>
    <w:rsid w:val="009B0D78"/>
    <w:rsid w:val="009B1B0D"/>
    <w:rsid w:val="009B3660"/>
    <w:rsid w:val="009B47D8"/>
    <w:rsid w:val="009B5725"/>
    <w:rsid w:val="009B6EAF"/>
    <w:rsid w:val="009B6F08"/>
    <w:rsid w:val="009B73DB"/>
    <w:rsid w:val="009C0957"/>
    <w:rsid w:val="009C1AEB"/>
    <w:rsid w:val="009C1C3D"/>
    <w:rsid w:val="009C2487"/>
    <w:rsid w:val="009C2A26"/>
    <w:rsid w:val="009C4039"/>
    <w:rsid w:val="009C470E"/>
    <w:rsid w:val="009C5314"/>
    <w:rsid w:val="009C68DF"/>
    <w:rsid w:val="009C6AF0"/>
    <w:rsid w:val="009C71D4"/>
    <w:rsid w:val="009D0098"/>
    <w:rsid w:val="009D13C1"/>
    <w:rsid w:val="009D258C"/>
    <w:rsid w:val="009D39D9"/>
    <w:rsid w:val="009D5020"/>
    <w:rsid w:val="009D643F"/>
    <w:rsid w:val="009D6CA7"/>
    <w:rsid w:val="009E12BE"/>
    <w:rsid w:val="009E229D"/>
    <w:rsid w:val="009E2978"/>
    <w:rsid w:val="009E31BD"/>
    <w:rsid w:val="009E3B83"/>
    <w:rsid w:val="009E526D"/>
    <w:rsid w:val="009E7320"/>
    <w:rsid w:val="009F07E5"/>
    <w:rsid w:val="009F2E4D"/>
    <w:rsid w:val="009F3A78"/>
    <w:rsid w:val="009F5BB7"/>
    <w:rsid w:val="009F650C"/>
    <w:rsid w:val="009F6697"/>
    <w:rsid w:val="009F6BCC"/>
    <w:rsid w:val="009F7A9A"/>
    <w:rsid w:val="009F7CBD"/>
    <w:rsid w:val="00A002BD"/>
    <w:rsid w:val="00A0094B"/>
    <w:rsid w:val="00A01459"/>
    <w:rsid w:val="00A018EB"/>
    <w:rsid w:val="00A02D10"/>
    <w:rsid w:val="00A03768"/>
    <w:rsid w:val="00A037C3"/>
    <w:rsid w:val="00A03840"/>
    <w:rsid w:val="00A03DAF"/>
    <w:rsid w:val="00A040BD"/>
    <w:rsid w:val="00A04455"/>
    <w:rsid w:val="00A048BA"/>
    <w:rsid w:val="00A04900"/>
    <w:rsid w:val="00A05339"/>
    <w:rsid w:val="00A053E6"/>
    <w:rsid w:val="00A05FB2"/>
    <w:rsid w:val="00A0621F"/>
    <w:rsid w:val="00A06913"/>
    <w:rsid w:val="00A06C8C"/>
    <w:rsid w:val="00A0754F"/>
    <w:rsid w:val="00A10CB3"/>
    <w:rsid w:val="00A11D64"/>
    <w:rsid w:val="00A11E5D"/>
    <w:rsid w:val="00A130F0"/>
    <w:rsid w:val="00A13326"/>
    <w:rsid w:val="00A13A08"/>
    <w:rsid w:val="00A14C09"/>
    <w:rsid w:val="00A14CAA"/>
    <w:rsid w:val="00A15174"/>
    <w:rsid w:val="00A16232"/>
    <w:rsid w:val="00A167B5"/>
    <w:rsid w:val="00A1683F"/>
    <w:rsid w:val="00A2063F"/>
    <w:rsid w:val="00A2160D"/>
    <w:rsid w:val="00A232F3"/>
    <w:rsid w:val="00A23A54"/>
    <w:rsid w:val="00A23CD7"/>
    <w:rsid w:val="00A23F52"/>
    <w:rsid w:val="00A2419A"/>
    <w:rsid w:val="00A253D1"/>
    <w:rsid w:val="00A27274"/>
    <w:rsid w:val="00A27354"/>
    <w:rsid w:val="00A27DD2"/>
    <w:rsid w:val="00A326BA"/>
    <w:rsid w:val="00A32947"/>
    <w:rsid w:val="00A33FD0"/>
    <w:rsid w:val="00A34F05"/>
    <w:rsid w:val="00A363EF"/>
    <w:rsid w:val="00A3767D"/>
    <w:rsid w:val="00A40F80"/>
    <w:rsid w:val="00A4116C"/>
    <w:rsid w:val="00A41C3F"/>
    <w:rsid w:val="00A42FCA"/>
    <w:rsid w:val="00A4329C"/>
    <w:rsid w:val="00A437AE"/>
    <w:rsid w:val="00A43E22"/>
    <w:rsid w:val="00A44A1B"/>
    <w:rsid w:val="00A44EF8"/>
    <w:rsid w:val="00A4618E"/>
    <w:rsid w:val="00A47AFE"/>
    <w:rsid w:val="00A47F07"/>
    <w:rsid w:val="00A50968"/>
    <w:rsid w:val="00A50EA6"/>
    <w:rsid w:val="00A51806"/>
    <w:rsid w:val="00A51E3A"/>
    <w:rsid w:val="00A52587"/>
    <w:rsid w:val="00A53179"/>
    <w:rsid w:val="00A533DD"/>
    <w:rsid w:val="00A534FB"/>
    <w:rsid w:val="00A536F5"/>
    <w:rsid w:val="00A54D4D"/>
    <w:rsid w:val="00A55E6F"/>
    <w:rsid w:val="00A564D4"/>
    <w:rsid w:val="00A574B2"/>
    <w:rsid w:val="00A60102"/>
    <w:rsid w:val="00A60EDA"/>
    <w:rsid w:val="00A624AB"/>
    <w:rsid w:val="00A6326F"/>
    <w:rsid w:val="00A65AF2"/>
    <w:rsid w:val="00A65BFE"/>
    <w:rsid w:val="00A65F3E"/>
    <w:rsid w:val="00A669FE"/>
    <w:rsid w:val="00A66BAE"/>
    <w:rsid w:val="00A677E5"/>
    <w:rsid w:val="00A67A1F"/>
    <w:rsid w:val="00A67F83"/>
    <w:rsid w:val="00A701A8"/>
    <w:rsid w:val="00A71605"/>
    <w:rsid w:val="00A7329B"/>
    <w:rsid w:val="00A738A6"/>
    <w:rsid w:val="00A74A30"/>
    <w:rsid w:val="00A74FBA"/>
    <w:rsid w:val="00A75023"/>
    <w:rsid w:val="00A75D41"/>
    <w:rsid w:val="00A75E7F"/>
    <w:rsid w:val="00A764AE"/>
    <w:rsid w:val="00A768D4"/>
    <w:rsid w:val="00A80327"/>
    <w:rsid w:val="00A81CC2"/>
    <w:rsid w:val="00A81DBF"/>
    <w:rsid w:val="00A82125"/>
    <w:rsid w:val="00A82390"/>
    <w:rsid w:val="00A823F6"/>
    <w:rsid w:val="00A82468"/>
    <w:rsid w:val="00A82D23"/>
    <w:rsid w:val="00A84720"/>
    <w:rsid w:val="00A84819"/>
    <w:rsid w:val="00A858BB"/>
    <w:rsid w:val="00A85A64"/>
    <w:rsid w:val="00A863AD"/>
    <w:rsid w:val="00A86CD6"/>
    <w:rsid w:val="00A87038"/>
    <w:rsid w:val="00A87BA6"/>
    <w:rsid w:val="00A87DCC"/>
    <w:rsid w:val="00A90011"/>
    <w:rsid w:val="00A90F5D"/>
    <w:rsid w:val="00A91705"/>
    <w:rsid w:val="00A9318F"/>
    <w:rsid w:val="00A94B78"/>
    <w:rsid w:val="00A951D1"/>
    <w:rsid w:val="00A96942"/>
    <w:rsid w:val="00A970CD"/>
    <w:rsid w:val="00A97F5B"/>
    <w:rsid w:val="00AA09F8"/>
    <w:rsid w:val="00AA0E0F"/>
    <w:rsid w:val="00AA24FA"/>
    <w:rsid w:val="00AA35F8"/>
    <w:rsid w:val="00AA3D69"/>
    <w:rsid w:val="00AA3E6A"/>
    <w:rsid w:val="00AA3FE1"/>
    <w:rsid w:val="00AA5741"/>
    <w:rsid w:val="00AA7B51"/>
    <w:rsid w:val="00AA7BBA"/>
    <w:rsid w:val="00AA7F3B"/>
    <w:rsid w:val="00AB3AF5"/>
    <w:rsid w:val="00AB3C59"/>
    <w:rsid w:val="00AB5A73"/>
    <w:rsid w:val="00AB7260"/>
    <w:rsid w:val="00AB76CC"/>
    <w:rsid w:val="00AC133D"/>
    <w:rsid w:val="00AC37CB"/>
    <w:rsid w:val="00AC436A"/>
    <w:rsid w:val="00AC4BA0"/>
    <w:rsid w:val="00AC51AC"/>
    <w:rsid w:val="00AC756A"/>
    <w:rsid w:val="00AC7ECF"/>
    <w:rsid w:val="00AD096F"/>
    <w:rsid w:val="00AD19CD"/>
    <w:rsid w:val="00AD23E3"/>
    <w:rsid w:val="00AD36AA"/>
    <w:rsid w:val="00AD44A2"/>
    <w:rsid w:val="00AD73FC"/>
    <w:rsid w:val="00AD7B29"/>
    <w:rsid w:val="00AD7E68"/>
    <w:rsid w:val="00AE06E3"/>
    <w:rsid w:val="00AE0DB1"/>
    <w:rsid w:val="00AE1A05"/>
    <w:rsid w:val="00AE1D96"/>
    <w:rsid w:val="00AE25EC"/>
    <w:rsid w:val="00AE3855"/>
    <w:rsid w:val="00AE3C7B"/>
    <w:rsid w:val="00AE56D6"/>
    <w:rsid w:val="00AE599A"/>
    <w:rsid w:val="00AE7314"/>
    <w:rsid w:val="00AE78C9"/>
    <w:rsid w:val="00AF075F"/>
    <w:rsid w:val="00AF1B31"/>
    <w:rsid w:val="00AF29D2"/>
    <w:rsid w:val="00AF2C86"/>
    <w:rsid w:val="00AF2F46"/>
    <w:rsid w:val="00AF37C5"/>
    <w:rsid w:val="00AF3B8E"/>
    <w:rsid w:val="00AF49D8"/>
    <w:rsid w:val="00AF519F"/>
    <w:rsid w:val="00AF531A"/>
    <w:rsid w:val="00AF69CF"/>
    <w:rsid w:val="00AF6E65"/>
    <w:rsid w:val="00B005B4"/>
    <w:rsid w:val="00B02C3B"/>
    <w:rsid w:val="00B04AD1"/>
    <w:rsid w:val="00B05A53"/>
    <w:rsid w:val="00B063AF"/>
    <w:rsid w:val="00B07789"/>
    <w:rsid w:val="00B10029"/>
    <w:rsid w:val="00B10D0F"/>
    <w:rsid w:val="00B10E9A"/>
    <w:rsid w:val="00B12A2F"/>
    <w:rsid w:val="00B12E31"/>
    <w:rsid w:val="00B130E7"/>
    <w:rsid w:val="00B15838"/>
    <w:rsid w:val="00B172D9"/>
    <w:rsid w:val="00B176DA"/>
    <w:rsid w:val="00B17C6F"/>
    <w:rsid w:val="00B20B7B"/>
    <w:rsid w:val="00B219B2"/>
    <w:rsid w:val="00B24723"/>
    <w:rsid w:val="00B25EFB"/>
    <w:rsid w:val="00B2620E"/>
    <w:rsid w:val="00B279BD"/>
    <w:rsid w:val="00B3023D"/>
    <w:rsid w:val="00B30368"/>
    <w:rsid w:val="00B30E1C"/>
    <w:rsid w:val="00B3185E"/>
    <w:rsid w:val="00B319D9"/>
    <w:rsid w:val="00B323F5"/>
    <w:rsid w:val="00B34850"/>
    <w:rsid w:val="00B357AE"/>
    <w:rsid w:val="00B36240"/>
    <w:rsid w:val="00B37136"/>
    <w:rsid w:val="00B37A8B"/>
    <w:rsid w:val="00B403E3"/>
    <w:rsid w:val="00B40421"/>
    <w:rsid w:val="00B40859"/>
    <w:rsid w:val="00B41C45"/>
    <w:rsid w:val="00B43606"/>
    <w:rsid w:val="00B4547C"/>
    <w:rsid w:val="00B458BF"/>
    <w:rsid w:val="00B46658"/>
    <w:rsid w:val="00B47795"/>
    <w:rsid w:val="00B51223"/>
    <w:rsid w:val="00B52245"/>
    <w:rsid w:val="00B538F0"/>
    <w:rsid w:val="00B56F8D"/>
    <w:rsid w:val="00B577F2"/>
    <w:rsid w:val="00B62049"/>
    <w:rsid w:val="00B62315"/>
    <w:rsid w:val="00B62AB6"/>
    <w:rsid w:val="00B64215"/>
    <w:rsid w:val="00B658E1"/>
    <w:rsid w:val="00B65956"/>
    <w:rsid w:val="00B659D0"/>
    <w:rsid w:val="00B67050"/>
    <w:rsid w:val="00B70476"/>
    <w:rsid w:val="00B71AB8"/>
    <w:rsid w:val="00B72C23"/>
    <w:rsid w:val="00B7379D"/>
    <w:rsid w:val="00B7428D"/>
    <w:rsid w:val="00B749F5"/>
    <w:rsid w:val="00B755D6"/>
    <w:rsid w:val="00B75EB4"/>
    <w:rsid w:val="00B7615A"/>
    <w:rsid w:val="00B77303"/>
    <w:rsid w:val="00B80725"/>
    <w:rsid w:val="00B81DB0"/>
    <w:rsid w:val="00B82F38"/>
    <w:rsid w:val="00B8386B"/>
    <w:rsid w:val="00B8392F"/>
    <w:rsid w:val="00B85642"/>
    <w:rsid w:val="00B85BED"/>
    <w:rsid w:val="00B905E4"/>
    <w:rsid w:val="00B90A29"/>
    <w:rsid w:val="00B9134F"/>
    <w:rsid w:val="00B93A50"/>
    <w:rsid w:val="00B93B5F"/>
    <w:rsid w:val="00B94FD4"/>
    <w:rsid w:val="00B96D24"/>
    <w:rsid w:val="00B9730E"/>
    <w:rsid w:val="00BA35B6"/>
    <w:rsid w:val="00BA541C"/>
    <w:rsid w:val="00BA5C94"/>
    <w:rsid w:val="00BA69C1"/>
    <w:rsid w:val="00BA70BE"/>
    <w:rsid w:val="00BA776C"/>
    <w:rsid w:val="00BA782A"/>
    <w:rsid w:val="00BA7FA6"/>
    <w:rsid w:val="00BB19A9"/>
    <w:rsid w:val="00BB1EF8"/>
    <w:rsid w:val="00BB2685"/>
    <w:rsid w:val="00BB2E1F"/>
    <w:rsid w:val="00BB6558"/>
    <w:rsid w:val="00BB6D71"/>
    <w:rsid w:val="00BB76B0"/>
    <w:rsid w:val="00BB7823"/>
    <w:rsid w:val="00BB7BA5"/>
    <w:rsid w:val="00BC066B"/>
    <w:rsid w:val="00BC1835"/>
    <w:rsid w:val="00BC1DA6"/>
    <w:rsid w:val="00BC29D9"/>
    <w:rsid w:val="00BC4C88"/>
    <w:rsid w:val="00BC56C9"/>
    <w:rsid w:val="00BC5E46"/>
    <w:rsid w:val="00BC6C50"/>
    <w:rsid w:val="00BD0F8C"/>
    <w:rsid w:val="00BD16D1"/>
    <w:rsid w:val="00BD2F92"/>
    <w:rsid w:val="00BD32C2"/>
    <w:rsid w:val="00BD3C74"/>
    <w:rsid w:val="00BD4041"/>
    <w:rsid w:val="00BD43CD"/>
    <w:rsid w:val="00BD57E9"/>
    <w:rsid w:val="00BD7292"/>
    <w:rsid w:val="00BE0C9B"/>
    <w:rsid w:val="00BE285E"/>
    <w:rsid w:val="00BE5D27"/>
    <w:rsid w:val="00BE5FD4"/>
    <w:rsid w:val="00BE6189"/>
    <w:rsid w:val="00BE699B"/>
    <w:rsid w:val="00BE6AD0"/>
    <w:rsid w:val="00BE6B39"/>
    <w:rsid w:val="00BE7658"/>
    <w:rsid w:val="00BF13C4"/>
    <w:rsid w:val="00BF15E9"/>
    <w:rsid w:val="00BF1942"/>
    <w:rsid w:val="00BF2D51"/>
    <w:rsid w:val="00BF32DA"/>
    <w:rsid w:val="00BF5113"/>
    <w:rsid w:val="00BF7D75"/>
    <w:rsid w:val="00C007C0"/>
    <w:rsid w:val="00C00BF2"/>
    <w:rsid w:val="00C00C00"/>
    <w:rsid w:val="00C01366"/>
    <w:rsid w:val="00C01D90"/>
    <w:rsid w:val="00C046F1"/>
    <w:rsid w:val="00C0509D"/>
    <w:rsid w:val="00C05292"/>
    <w:rsid w:val="00C05479"/>
    <w:rsid w:val="00C060CE"/>
    <w:rsid w:val="00C07951"/>
    <w:rsid w:val="00C10294"/>
    <w:rsid w:val="00C110E6"/>
    <w:rsid w:val="00C1121F"/>
    <w:rsid w:val="00C11416"/>
    <w:rsid w:val="00C12235"/>
    <w:rsid w:val="00C12BFE"/>
    <w:rsid w:val="00C13F76"/>
    <w:rsid w:val="00C15536"/>
    <w:rsid w:val="00C16B59"/>
    <w:rsid w:val="00C17A70"/>
    <w:rsid w:val="00C17DB8"/>
    <w:rsid w:val="00C204A4"/>
    <w:rsid w:val="00C206E2"/>
    <w:rsid w:val="00C21307"/>
    <w:rsid w:val="00C23060"/>
    <w:rsid w:val="00C24CC5"/>
    <w:rsid w:val="00C2516C"/>
    <w:rsid w:val="00C26B49"/>
    <w:rsid w:val="00C30346"/>
    <w:rsid w:val="00C31690"/>
    <w:rsid w:val="00C3288E"/>
    <w:rsid w:val="00C34F4C"/>
    <w:rsid w:val="00C35394"/>
    <w:rsid w:val="00C408FE"/>
    <w:rsid w:val="00C411A2"/>
    <w:rsid w:val="00C4150F"/>
    <w:rsid w:val="00C42582"/>
    <w:rsid w:val="00C45233"/>
    <w:rsid w:val="00C47EFC"/>
    <w:rsid w:val="00C513E8"/>
    <w:rsid w:val="00C51A63"/>
    <w:rsid w:val="00C52A5A"/>
    <w:rsid w:val="00C52B7C"/>
    <w:rsid w:val="00C53517"/>
    <w:rsid w:val="00C53631"/>
    <w:rsid w:val="00C53EA4"/>
    <w:rsid w:val="00C55085"/>
    <w:rsid w:val="00C550A2"/>
    <w:rsid w:val="00C5534B"/>
    <w:rsid w:val="00C56E4C"/>
    <w:rsid w:val="00C57415"/>
    <w:rsid w:val="00C57985"/>
    <w:rsid w:val="00C57FB4"/>
    <w:rsid w:val="00C62342"/>
    <w:rsid w:val="00C624B5"/>
    <w:rsid w:val="00C63C5B"/>
    <w:rsid w:val="00C63D93"/>
    <w:rsid w:val="00C64A2C"/>
    <w:rsid w:val="00C671FA"/>
    <w:rsid w:val="00C67C35"/>
    <w:rsid w:val="00C70C91"/>
    <w:rsid w:val="00C71D0B"/>
    <w:rsid w:val="00C722B9"/>
    <w:rsid w:val="00C72B92"/>
    <w:rsid w:val="00C74B3B"/>
    <w:rsid w:val="00C74BDB"/>
    <w:rsid w:val="00C761FB"/>
    <w:rsid w:val="00C762C8"/>
    <w:rsid w:val="00C77B3B"/>
    <w:rsid w:val="00C81160"/>
    <w:rsid w:val="00C86D65"/>
    <w:rsid w:val="00C87926"/>
    <w:rsid w:val="00C90A11"/>
    <w:rsid w:val="00C91183"/>
    <w:rsid w:val="00C91899"/>
    <w:rsid w:val="00C92C79"/>
    <w:rsid w:val="00C93D59"/>
    <w:rsid w:val="00C93F13"/>
    <w:rsid w:val="00C9425B"/>
    <w:rsid w:val="00C94726"/>
    <w:rsid w:val="00C952DC"/>
    <w:rsid w:val="00C95636"/>
    <w:rsid w:val="00C95AB9"/>
    <w:rsid w:val="00C96F55"/>
    <w:rsid w:val="00CA231C"/>
    <w:rsid w:val="00CA3272"/>
    <w:rsid w:val="00CA327E"/>
    <w:rsid w:val="00CA4E54"/>
    <w:rsid w:val="00CA516B"/>
    <w:rsid w:val="00CA63E1"/>
    <w:rsid w:val="00CB04FB"/>
    <w:rsid w:val="00CB147D"/>
    <w:rsid w:val="00CB1AFB"/>
    <w:rsid w:val="00CB1B51"/>
    <w:rsid w:val="00CB2993"/>
    <w:rsid w:val="00CB2CDB"/>
    <w:rsid w:val="00CB41DB"/>
    <w:rsid w:val="00CB435A"/>
    <w:rsid w:val="00CB446B"/>
    <w:rsid w:val="00CB46C4"/>
    <w:rsid w:val="00CB5121"/>
    <w:rsid w:val="00CB708A"/>
    <w:rsid w:val="00CC06F7"/>
    <w:rsid w:val="00CC213F"/>
    <w:rsid w:val="00CC24A7"/>
    <w:rsid w:val="00CC2722"/>
    <w:rsid w:val="00CC396F"/>
    <w:rsid w:val="00CC6198"/>
    <w:rsid w:val="00CC6534"/>
    <w:rsid w:val="00CC6840"/>
    <w:rsid w:val="00CD1F70"/>
    <w:rsid w:val="00CD24CB"/>
    <w:rsid w:val="00CD49CD"/>
    <w:rsid w:val="00CD49E1"/>
    <w:rsid w:val="00CD4FFD"/>
    <w:rsid w:val="00CD5BEE"/>
    <w:rsid w:val="00CD5F1A"/>
    <w:rsid w:val="00CD60E2"/>
    <w:rsid w:val="00CD6468"/>
    <w:rsid w:val="00CE14FE"/>
    <w:rsid w:val="00CE4526"/>
    <w:rsid w:val="00CE4A7C"/>
    <w:rsid w:val="00CE4DCF"/>
    <w:rsid w:val="00CE5542"/>
    <w:rsid w:val="00CE5664"/>
    <w:rsid w:val="00CE6159"/>
    <w:rsid w:val="00CE6723"/>
    <w:rsid w:val="00CE6DDC"/>
    <w:rsid w:val="00CE7D32"/>
    <w:rsid w:val="00CF45F0"/>
    <w:rsid w:val="00CF4BE4"/>
    <w:rsid w:val="00CF560D"/>
    <w:rsid w:val="00CF6841"/>
    <w:rsid w:val="00CF724E"/>
    <w:rsid w:val="00D00BC0"/>
    <w:rsid w:val="00D02E14"/>
    <w:rsid w:val="00D03572"/>
    <w:rsid w:val="00D05B92"/>
    <w:rsid w:val="00D076D9"/>
    <w:rsid w:val="00D10D80"/>
    <w:rsid w:val="00D11376"/>
    <w:rsid w:val="00D11EF9"/>
    <w:rsid w:val="00D12717"/>
    <w:rsid w:val="00D12AE3"/>
    <w:rsid w:val="00D12C4B"/>
    <w:rsid w:val="00D12E9B"/>
    <w:rsid w:val="00D1355B"/>
    <w:rsid w:val="00D136DA"/>
    <w:rsid w:val="00D15E62"/>
    <w:rsid w:val="00D167A8"/>
    <w:rsid w:val="00D16858"/>
    <w:rsid w:val="00D1760E"/>
    <w:rsid w:val="00D17F3D"/>
    <w:rsid w:val="00D2260C"/>
    <w:rsid w:val="00D22926"/>
    <w:rsid w:val="00D22F32"/>
    <w:rsid w:val="00D25495"/>
    <w:rsid w:val="00D2560B"/>
    <w:rsid w:val="00D258C0"/>
    <w:rsid w:val="00D25F1D"/>
    <w:rsid w:val="00D2618B"/>
    <w:rsid w:val="00D26E8B"/>
    <w:rsid w:val="00D27876"/>
    <w:rsid w:val="00D27888"/>
    <w:rsid w:val="00D27A76"/>
    <w:rsid w:val="00D30EC6"/>
    <w:rsid w:val="00D31A07"/>
    <w:rsid w:val="00D31B7D"/>
    <w:rsid w:val="00D328A9"/>
    <w:rsid w:val="00D32EFD"/>
    <w:rsid w:val="00D3384E"/>
    <w:rsid w:val="00D33EB4"/>
    <w:rsid w:val="00D344D6"/>
    <w:rsid w:val="00D35BDE"/>
    <w:rsid w:val="00D3652E"/>
    <w:rsid w:val="00D3704C"/>
    <w:rsid w:val="00D3704D"/>
    <w:rsid w:val="00D377BC"/>
    <w:rsid w:val="00D37EE5"/>
    <w:rsid w:val="00D40696"/>
    <w:rsid w:val="00D425C7"/>
    <w:rsid w:val="00D435C3"/>
    <w:rsid w:val="00D436DC"/>
    <w:rsid w:val="00D44CF6"/>
    <w:rsid w:val="00D45B46"/>
    <w:rsid w:val="00D464FE"/>
    <w:rsid w:val="00D46D04"/>
    <w:rsid w:val="00D47101"/>
    <w:rsid w:val="00D4723B"/>
    <w:rsid w:val="00D527E3"/>
    <w:rsid w:val="00D52E0D"/>
    <w:rsid w:val="00D5450E"/>
    <w:rsid w:val="00D54BD7"/>
    <w:rsid w:val="00D55574"/>
    <w:rsid w:val="00D55F5D"/>
    <w:rsid w:val="00D56BDF"/>
    <w:rsid w:val="00D607E5"/>
    <w:rsid w:val="00D60F1F"/>
    <w:rsid w:val="00D620B8"/>
    <w:rsid w:val="00D625A3"/>
    <w:rsid w:val="00D62E2B"/>
    <w:rsid w:val="00D637E9"/>
    <w:rsid w:val="00D63B1F"/>
    <w:rsid w:val="00D63D5A"/>
    <w:rsid w:val="00D6412A"/>
    <w:rsid w:val="00D642AF"/>
    <w:rsid w:val="00D6571A"/>
    <w:rsid w:val="00D705B5"/>
    <w:rsid w:val="00D70D1B"/>
    <w:rsid w:val="00D70F7C"/>
    <w:rsid w:val="00D719A7"/>
    <w:rsid w:val="00D72996"/>
    <w:rsid w:val="00D74011"/>
    <w:rsid w:val="00D75065"/>
    <w:rsid w:val="00D7506C"/>
    <w:rsid w:val="00D75C25"/>
    <w:rsid w:val="00D7778F"/>
    <w:rsid w:val="00D77966"/>
    <w:rsid w:val="00D77B2A"/>
    <w:rsid w:val="00D77EBC"/>
    <w:rsid w:val="00D808D0"/>
    <w:rsid w:val="00D811C6"/>
    <w:rsid w:val="00D813B1"/>
    <w:rsid w:val="00D828CE"/>
    <w:rsid w:val="00D828D1"/>
    <w:rsid w:val="00D82FB9"/>
    <w:rsid w:val="00D8414A"/>
    <w:rsid w:val="00D8434A"/>
    <w:rsid w:val="00D84372"/>
    <w:rsid w:val="00D84834"/>
    <w:rsid w:val="00D87D7F"/>
    <w:rsid w:val="00D901BA"/>
    <w:rsid w:val="00D90497"/>
    <w:rsid w:val="00D93996"/>
    <w:rsid w:val="00D93A06"/>
    <w:rsid w:val="00D94B3D"/>
    <w:rsid w:val="00D955D6"/>
    <w:rsid w:val="00D967DF"/>
    <w:rsid w:val="00D970AE"/>
    <w:rsid w:val="00DA0E9A"/>
    <w:rsid w:val="00DA267E"/>
    <w:rsid w:val="00DA27AB"/>
    <w:rsid w:val="00DA4E52"/>
    <w:rsid w:val="00DA508F"/>
    <w:rsid w:val="00DA5184"/>
    <w:rsid w:val="00DA6293"/>
    <w:rsid w:val="00DA775F"/>
    <w:rsid w:val="00DB1C9D"/>
    <w:rsid w:val="00DB3ECC"/>
    <w:rsid w:val="00DB4014"/>
    <w:rsid w:val="00DB43D4"/>
    <w:rsid w:val="00DB47E2"/>
    <w:rsid w:val="00DB5655"/>
    <w:rsid w:val="00DB5974"/>
    <w:rsid w:val="00DC0A48"/>
    <w:rsid w:val="00DC25AB"/>
    <w:rsid w:val="00DC2685"/>
    <w:rsid w:val="00DC40D9"/>
    <w:rsid w:val="00DC45FC"/>
    <w:rsid w:val="00DC53E0"/>
    <w:rsid w:val="00DC7565"/>
    <w:rsid w:val="00DD055E"/>
    <w:rsid w:val="00DD0696"/>
    <w:rsid w:val="00DD3A40"/>
    <w:rsid w:val="00DD4243"/>
    <w:rsid w:val="00DD56EB"/>
    <w:rsid w:val="00DD5784"/>
    <w:rsid w:val="00DD5E46"/>
    <w:rsid w:val="00DD7EC2"/>
    <w:rsid w:val="00DE131C"/>
    <w:rsid w:val="00DE2E44"/>
    <w:rsid w:val="00DE3934"/>
    <w:rsid w:val="00DE44AE"/>
    <w:rsid w:val="00DE515E"/>
    <w:rsid w:val="00DE78A6"/>
    <w:rsid w:val="00DE7ABB"/>
    <w:rsid w:val="00DF07A4"/>
    <w:rsid w:val="00DF1C0A"/>
    <w:rsid w:val="00DF1D32"/>
    <w:rsid w:val="00DF48BB"/>
    <w:rsid w:val="00DF5CDD"/>
    <w:rsid w:val="00DF66EA"/>
    <w:rsid w:val="00DF7174"/>
    <w:rsid w:val="00DF7BEF"/>
    <w:rsid w:val="00E03202"/>
    <w:rsid w:val="00E046EB"/>
    <w:rsid w:val="00E0557D"/>
    <w:rsid w:val="00E07730"/>
    <w:rsid w:val="00E105F6"/>
    <w:rsid w:val="00E113CF"/>
    <w:rsid w:val="00E12695"/>
    <w:rsid w:val="00E14A31"/>
    <w:rsid w:val="00E15485"/>
    <w:rsid w:val="00E15FEE"/>
    <w:rsid w:val="00E16ABA"/>
    <w:rsid w:val="00E17D6E"/>
    <w:rsid w:val="00E217F6"/>
    <w:rsid w:val="00E21CC7"/>
    <w:rsid w:val="00E21E83"/>
    <w:rsid w:val="00E22AFC"/>
    <w:rsid w:val="00E2335C"/>
    <w:rsid w:val="00E23A72"/>
    <w:rsid w:val="00E23BBB"/>
    <w:rsid w:val="00E24376"/>
    <w:rsid w:val="00E2577D"/>
    <w:rsid w:val="00E2658D"/>
    <w:rsid w:val="00E2679F"/>
    <w:rsid w:val="00E26E08"/>
    <w:rsid w:val="00E2727C"/>
    <w:rsid w:val="00E31EC6"/>
    <w:rsid w:val="00E333FA"/>
    <w:rsid w:val="00E33CE9"/>
    <w:rsid w:val="00E3411C"/>
    <w:rsid w:val="00E34594"/>
    <w:rsid w:val="00E34814"/>
    <w:rsid w:val="00E35B4A"/>
    <w:rsid w:val="00E36BCC"/>
    <w:rsid w:val="00E37A7F"/>
    <w:rsid w:val="00E40012"/>
    <w:rsid w:val="00E4081E"/>
    <w:rsid w:val="00E41136"/>
    <w:rsid w:val="00E41C88"/>
    <w:rsid w:val="00E421EB"/>
    <w:rsid w:val="00E42286"/>
    <w:rsid w:val="00E43066"/>
    <w:rsid w:val="00E4371E"/>
    <w:rsid w:val="00E44933"/>
    <w:rsid w:val="00E45054"/>
    <w:rsid w:val="00E461AF"/>
    <w:rsid w:val="00E468CA"/>
    <w:rsid w:val="00E46B19"/>
    <w:rsid w:val="00E46FED"/>
    <w:rsid w:val="00E50C10"/>
    <w:rsid w:val="00E50FC2"/>
    <w:rsid w:val="00E51D3C"/>
    <w:rsid w:val="00E52FFE"/>
    <w:rsid w:val="00E54584"/>
    <w:rsid w:val="00E55353"/>
    <w:rsid w:val="00E55AE0"/>
    <w:rsid w:val="00E56D5B"/>
    <w:rsid w:val="00E5739C"/>
    <w:rsid w:val="00E60229"/>
    <w:rsid w:val="00E60E09"/>
    <w:rsid w:val="00E61FF2"/>
    <w:rsid w:val="00E62C18"/>
    <w:rsid w:val="00E62D47"/>
    <w:rsid w:val="00E66A65"/>
    <w:rsid w:val="00E70649"/>
    <w:rsid w:val="00E730E4"/>
    <w:rsid w:val="00E73486"/>
    <w:rsid w:val="00E73731"/>
    <w:rsid w:val="00E737C2"/>
    <w:rsid w:val="00E76A52"/>
    <w:rsid w:val="00E77D97"/>
    <w:rsid w:val="00E81A68"/>
    <w:rsid w:val="00E83375"/>
    <w:rsid w:val="00E847A5"/>
    <w:rsid w:val="00E858FC"/>
    <w:rsid w:val="00E85E13"/>
    <w:rsid w:val="00E85FE2"/>
    <w:rsid w:val="00E862A7"/>
    <w:rsid w:val="00E86EC7"/>
    <w:rsid w:val="00E86F4B"/>
    <w:rsid w:val="00E91614"/>
    <w:rsid w:val="00E918ED"/>
    <w:rsid w:val="00E91CA2"/>
    <w:rsid w:val="00E925E0"/>
    <w:rsid w:val="00E92D58"/>
    <w:rsid w:val="00E93AAA"/>
    <w:rsid w:val="00E9403D"/>
    <w:rsid w:val="00E949AE"/>
    <w:rsid w:val="00E95087"/>
    <w:rsid w:val="00E9655B"/>
    <w:rsid w:val="00E9720E"/>
    <w:rsid w:val="00EA049D"/>
    <w:rsid w:val="00EA119D"/>
    <w:rsid w:val="00EA135F"/>
    <w:rsid w:val="00EA2933"/>
    <w:rsid w:val="00EA3ED9"/>
    <w:rsid w:val="00EA42B7"/>
    <w:rsid w:val="00EA475E"/>
    <w:rsid w:val="00EA498E"/>
    <w:rsid w:val="00EA7871"/>
    <w:rsid w:val="00EA79DE"/>
    <w:rsid w:val="00EB0F0E"/>
    <w:rsid w:val="00EB21B1"/>
    <w:rsid w:val="00EB55A6"/>
    <w:rsid w:val="00EB5DBA"/>
    <w:rsid w:val="00EB63E1"/>
    <w:rsid w:val="00EC271D"/>
    <w:rsid w:val="00EC2771"/>
    <w:rsid w:val="00EC2A28"/>
    <w:rsid w:val="00EC3891"/>
    <w:rsid w:val="00EC3E64"/>
    <w:rsid w:val="00EC5132"/>
    <w:rsid w:val="00EC6A6A"/>
    <w:rsid w:val="00ED003C"/>
    <w:rsid w:val="00ED01A5"/>
    <w:rsid w:val="00ED03AE"/>
    <w:rsid w:val="00ED04DE"/>
    <w:rsid w:val="00ED2C1A"/>
    <w:rsid w:val="00ED3083"/>
    <w:rsid w:val="00ED3560"/>
    <w:rsid w:val="00ED3E00"/>
    <w:rsid w:val="00ED45AA"/>
    <w:rsid w:val="00ED51A2"/>
    <w:rsid w:val="00ED5962"/>
    <w:rsid w:val="00ED5F51"/>
    <w:rsid w:val="00ED6173"/>
    <w:rsid w:val="00ED7342"/>
    <w:rsid w:val="00ED744E"/>
    <w:rsid w:val="00EE0BAD"/>
    <w:rsid w:val="00EE128E"/>
    <w:rsid w:val="00EE1DA9"/>
    <w:rsid w:val="00EE2839"/>
    <w:rsid w:val="00EE3545"/>
    <w:rsid w:val="00EE3F11"/>
    <w:rsid w:val="00EE40E5"/>
    <w:rsid w:val="00EE443B"/>
    <w:rsid w:val="00EE44AB"/>
    <w:rsid w:val="00EE44B0"/>
    <w:rsid w:val="00EE6336"/>
    <w:rsid w:val="00EE7705"/>
    <w:rsid w:val="00EF04D7"/>
    <w:rsid w:val="00EF1665"/>
    <w:rsid w:val="00EF18B8"/>
    <w:rsid w:val="00EF543D"/>
    <w:rsid w:val="00EF5E20"/>
    <w:rsid w:val="00EF5EB4"/>
    <w:rsid w:val="00EF62EE"/>
    <w:rsid w:val="00F006B3"/>
    <w:rsid w:val="00F00DEB"/>
    <w:rsid w:val="00F00FCF"/>
    <w:rsid w:val="00F02B2D"/>
    <w:rsid w:val="00F03E06"/>
    <w:rsid w:val="00F05E71"/>
    <w:rsid w:val="00F06032"/>
    <w:rsid w:val="00F0662F"/>
    <w:rsid w:val="00F06B97"/>
    <w:rsid w:val="00F07E85"/>
    <w:rsid w:val="00F109CE"/>
    <w:rsid w:val="00F10F60"/>
    <w:rsid w:val="00F12A41"/>
    <w:rsid w:val="00F12EC3"/>
    <w:rsid w:val="00F1310D"/>
    <w:rsid w:val="00F131BE"/>
    <w:rsid w:val="00F135C8"/>
    <w:rsid w:val="00F14A7F"/>
    <w:rsid w:val="00F15EF2"/>
    <w:rsid w:val="00F213A5"/>
    <w:rsid w:val="00F21593"/>
    <w:rsid w:val="00F225B1"/>
    <w:rsid w:val="00F25AAB"/>
    <w:rsid w:val="00F276E1"/>
    <w:rsid w:val="00F30650"/>
    <w:rsid w:val="00F30DB4"/>
    <w:rsid w:val="00F31A1F"/>
    <w:rsid w:val="00F3361A"/>
    <w:rsid w:val="00F33771"/>
    <w:rsid w:val="00F3486C"/>
    <w:rsid w:val="00F353FF"/>
    <w:rsid w:val="00F35B75"/>
    <w:rsid w:val="00F35DB4"/>
    <w:rsid w:val="00F362B1"/>
    <w:rsid w:val="00F365B0"/>
    <w:rsid w:val="00F36C9B"/>
    <w:rsid w:val="00F37EA8"/>
    <w:rsid w:val="00F40B7F"/>
    <w:rsid w:val="00F42881"/>
    <w:rsid w:val="00F430E3"/>
    <w:rsid w:val="00F43915"/>
    <w:rsid w:val="00F4509C"/>
    <w:rsid w:val="00F45BDA"/>
    <w:rsid w:val="00F46C48"/>
    <w:rsid w:val="00F500E9"/>
    <w:rsid w:val="00F526F3"/>
    <w:rsid w:val="00F52753"/>
    <w:rsid w:val="00F53017"/>
    <w:rsid w:val="00F531ED"/>
    <w:rsid w:val="00F533D3"/>
    <w:rsid w:val="00F53F76"/>
    <w:rsid w:val="00F55A2C"/>
    <w:rsid w:val="00F56E91"/>
    <w:rsid w:val="00F60C3F"/>
    <w:rsid w:val="00F612EB"/>
    <w:rsid w:val="00F62E91"/>
    <w:rsid w:val="00F63EDB"/>
    <w:rsid w:val="00F640EF"/>
    <w:rsid w:val="00F6439F"/>
    <w:rsid w:val="00F654F6"/>
    <w:rsid w:val="00F70C03"/>
    <w:rsid w:val="00F71B7C"/>
    <w:rsid w:val="00F71C54"/>
    <w:rsid w:val="00F71CB7"/>
    <w:rsid w:val="00F730C1"/>
    <w:rsid w:val="00F736F9"/>
    <w:rsid w:val="00F73FA8"/>
    <w:rsid w:val="00F74E3B"/>
    <w:rsid w:val="00F74FA1"/>
    <w:rsid w:val="00F76BCE"/>
    <w:rsid w:val="00F81F5F"/>
    <w:rsid w:val="00F82234"/>
    <w:rsid w:val="00F82F95"/>
    <w:rsid w:val="00F84874"/>
    <w:rsid w:val="00F85B9C"/>
    <w:rsid w:val="00F86A87"/>
    <w:rsid w:val="00F86B31"/>
    <w:rsid w:val="00F90651"/>
    <w:rsid w:val="00F938FB"/>
    <w:rsid w:val="00F943D1"/>
    <w:rsid w:val="00F97B5F"/>
    <w:rsid w:val="00FA00B2"/>
    <w:rsid w:val="00FA1223"/>
    <w:rsid w:val="00FA1EF1"/>
    <w:rsid w:val="00FA2E09"/>
    <w:rsid w:val="00FA44AE"/>
    <w:rsid w:val="00FA4FB8"/>
    <w:rsid w:val="00FA53A0"/>
    <w:rsid w:val="00FA558D"/>
    <w:rsid w:val="00FA615E"/>
    <w:rsid w:val="00FA659A"/>
    <w:rsid w:val="00FA7543"/>
    <w:rsid w:val="00FA792A"/>
    <w:rsid w:val="00FA7DDC"/>
    <w:rsid w:val="00FB0B14"/>
    <w:rsid w:val="00FB2C04"/>
    <w:rsid w:val="00FB33BA"/>
    <w:rsid w:val="00FB37DF"/>
    <w:rsid w:val="00FB3A5A"/>
    <w:rsid w:val="00FB4862"/>
    <w:rsid w:val="00FB533D"/>
    <w:rsid w:val="00FB55D6"/>
    <w:rsid w:val="00FB5F5E"/>
    <w:rsid w:val="00FB6205"/>
    <w:rsid w:val="00FB6392"/>
    <w:rsid w:val="00FB670F"/>
    <w:rsid w:val="00FC008B"/>
    <w:rsid w:val="00FC1466"/>
    <w:rsid w:val="00FC1CDD"/>
    <w:rsid w:val="00FC326A"/>
    <w:rsid w:val="00FC4C05"/>
    <w:rsid w:val="00FC4E97"/>
    <w:rsid w:val="00FC4F55"/>
    <w:rsid w:val="00FC50CF"/>
    <w:rsid w:val="00FD2100"/>
    <w:rsid w:val="00FD2BDA"/>
    <w:rsid w:val="00FD2E7B"/>
    <w:rsid w:val="00FD6878"/>
    <w:rsid w:val="00FD6A23"/>
    <w:rsid w:val="00FE0D1E"/>
    <w:rsid w:val="00FE13C5"/>
    <w:rsid w:val="00FE2C42"/>
    <w:rsid w:val="00FE3E82"/>
    <w:rsid w:val="00FE53EB"/>
    <w:rsid w:val="00FE795C"/>
    <w:rsid w:val="00FE7E20"/>
    <w:rsid w:val="00FF0AFE"/>
    <w:rsid w:val="00FF10CA"/>
    <w:rsid w:val="00FF71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66842D93"/>
  <w15:chartTrackingRefBased/>
  <w15:docId w15:val="{25D5EA85-3BD8-4DBA-8495-3CB638216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37E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F11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713A4"/>
    <w:pPr>
      <w:ind w:leftChars="400" w:left="840"/>
    </w:pPr>
  </w:style>
  <w:style w:type="paragraph" w:styleId="a5">
    <w:name w:val="header"/>
    <w:basedOn w:val="a"/>
    <w:link w:val="a6"/>
    <w:uiPriority w:val="99"/>
    <w:unhideWhenUsed/>
    <w:rsid w:val="00D464FE"/>
    <w:pPr>
      <w:tabs>
        <w:tab w:val="center" w:pos="4252"/>
        <w:tab w:val="right" w:pos="8504"/>
      </w:tabs>
      <w:snapToGrid w:val="0"/>
    </w:pPr>
  </w:style>
  <w:style w:type="character" w:customStyle="1" w:styleId="a6">
    <w:name w:val="ヘッダー (文字)"/>
    <w:basedOn w:val="a0"/>
    <w:link w:val="a5"/>
    <w:uiPriority w:val="99"/>
    <w:rsid w:val="00D464FE"/>
  </w:style>
  <w:style w:type="paragraph" w:styleId="a7">
    <w:name w:val="footer"/>
    <w:basedOn w:val="a"/>
    <w:link w:val="a8"/>
    <w:uiPriority w:val="99"/>
    <w:unhideWhenUsed/>
    <w:rsid w:val="00D464FE"/>
    <w:pPr>
      <w:tabs>
        <w:tab w:val="center" w:pos="4252"/>
        <w:tab w:val="right" w:pos="8504"/>
      </w:tabs>
      <w:snapToGrid w:val="0"/>
    </w:pPr>
  </w:style>
  <w:style w:type="character" w:customStyle="1" w:styleId="a8">
    <w:name w:val="フッター (文字)"/>
    <w:basedOn w:val="a0"/>
    <w:link w:val="a7"/>
    <w:uiPriority w:val="99"/>
    <w:rsid w:val="00D464FE"/>
  </w:style>
  <w:style w:type="paragraph" w:styleId="a9">
    <w:name w:val="footnote text"/>
    <w:basedOn w:val="a"/>
    <w:link w:val="aa"/>
    <w:semiHidden/>
    <w:rsid w:val="00F12EC3"/>
    <w:pPr>
      <w:snapToGrid w:val="0"/>
      <w:jc w:val="left"/>
    </w:pPr>
    <w:rPr>
      <w:rFonts w:ascii="Century" w:eastAsia="ＭＳ 明朝" w:hAnsi="Century" w:cs="Times New Roman"/>
      <w:szCs w:val="24"/>
    </w:rPr>
  </w:style>
  <w:style w:type="character" w:customStyle="1" w:styleId="aa">
    <w:name w:val="脚注文字列 (文字)"/>
    <w:basedOn w:val="a0"/>
    <w:link w:val="a9"/>
    <w:semiHidden/>
    <w:rsid w:val="00F12EC3"/>
    <w:rPr>
      <w:rFonts w:ascii="Century" w:eastAsia="ＭＳ 明朝" w:hAnsi="Century" w:cs="Times New Roman"/>
      <w:szCs w:val="24"/>
    </w:rPr>
  </w:style>
  <w:style w:type="character" w:styleId="ab">
    <w:name w:val="footnote reference"/>
    <w:basedOn w:val="a0"/>
    <w:semiHidden/>
    <w:rsid w:val="00F12EC3"/>
    <w:rPr>
      <w:vertAlign w:val="superscript"/>
    </w:rPr>
  </w:style>
  <w:style w:type="paragraph" w:styleId="Web">
    <w:name w:val="Normal (Web)"/>
    <w:basedOn w:val="a"/>
    <w:uiPriority w:val="99"/>
    <w:semiHidden/>
    <w:unhideWhenUsed/>
    <w:rsid w:val="00C24CC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5-5">
    <w:name w:val="Grid Table 5 Dark Accent 5"/>
    <w:basedOn w:val="a1"/>
    <w:uiPriority w:val="50"/>
    <w:rsid w:val="004F0C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1">
    <w:name w:val="Grid Table 5 Dark Accent 1"/>
    <w:basedOn w:val="a1"/>
    <w:uiPriority w:val="50"/>
    <w:rsid w:val="00426A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ac">
    <w:name w:val="annotation reference"/>
    <w:basedOn w:val="a0"/>
    <w:uiPriority w:val="99"/>
    <w:semiHidden/>
    <w:unhideWhenUsed/>
    <w:rsid w:val="0044624A"/>
    <w:rPr>
      <w:sz w:val="18"/>
      <w:szCs w:val="18"/>
    </w:rPr>
  </w:style>
  <w:style w:type="paragraph" w:styleId="ad">
    <w:name w:val="annotation text"/>
    <w:basedOn w:val="a"/>
    <w:link w:val="ae"/>
    <w:uiPriority w:val="99"/>
    <w:semiHidden/>
    <w:unhideWhenUsed/>
    <w:rsid w:val="0044624A"/>
    <w:pPr>
      <w:jc w:val="left"/>
    </w:pPr>
  </w:style>
  <w:style w:type="character" w:customStyle="1" w:styleId="ae">
    <w:name w:val="コメント文字列 (文字)"/>
    <w:basedOn w:val="a0"/>
    <w:link w:val="ad"/>
    <w:uiPriority w:val="99"/>
    <w:semiHidden/>
    <w:rsid w:val="0044624A"/>
  </w:style>
  <w:style w:type="paragraph" w:styleId="af">
    <w:name w:val="annotation subject"/>
    <w:basedOn w:val="ad"/>
    <w:next w:val="ad"/>
    <w:link w:val="af0"/>
    <w:uiPriority w:val="99"/>
    <w:semiHidden/>
    <w:unhideWhenUsed/>
    <w:rsid w:val="0044624A"/>
    <w:rPr>
      <w:b/>
      <w:bCs/>
    </w:rPr>
  </w:style>
  <w:style w:type="character" w:customStyle="1" w:styleId="af0">
    <w:name w:val="コメント内容 (文字)"/>
    <w:basedOn w:val="ae"/>
    <w:link w:val="af"/>
    <w:uiPriority w:val="99"/>
    <w:semiHidden/>
    <w:rsid w:val="0044624A"/>
    <w:rPr>
      <w:b/>
      <w:bCs/>
    </w:rPr>
  </w:style>
  <w:style w:type="paragraph" w:styleId="af1">
    <w:name w:val="Revision"/>
    <w:hidden/>
    <w:uiPriority w:val="99"/>
    <w:semiHidden/>
    <w:rsid w:val="0064585D"/>
  </w:style>
  <w:style w:type="character" w:styleId="af2">
    <w:name w:val="Hyperlink"/>
    <w:basedOn w:val="a0"/>
    <w:uiPriority w:val="99"/>
    <w:unhideWhenUsed/>
    <w:rsid w:val="00EE44B0"/>
    <w:rPr>
      <w:color w:val="0563C1" w:themeColor="hyperlink"/>
      <w:u w:val="single"/>
    </w:rPr>
  </w:style>
  <w:style w:type="character" w:styleId="af3">
    <w:name w:val="Unresolved Mention"/>
    <w:basedOn w:val="a0"/>
    <w:uiPriority w:val="99"/>
    <w:semiHidden/>
    <w:unhideWhenUsed/>
    <w:rsid w:val="00EE44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84255">
      <w:bodyDiv w:val="1"/>
      <w:marLeft w:val="0"/>
      <w:marRight w:val="0"/>
      <w:marTop w:val="0"/>
      <w:marBottom w:val="0"/>
      <w:divBdr>
        <w:top w:val="none" w:sz="0" w:space="0" w:color="auto"/>
        <w:left w:val="none" w:sz="0" w:space="0" w:color="auto"/>
        <w:bottom w:val="none" w:sz="0" w:space="0" w:color="auto"/>
        <w:right w:val="none" w:sz="0" w:space="0" w:color="auto"/>
      </w:divBdr>
    </w:div>
    <w:div w:id="227738100">
      <w:bodyDiv w:val="1"/>
      <w:marLeft w:val="0"/>
      <w:marRight w:val="0"/>
      <w:marTop w:val="0"/>
      <w:marBottom w:val="0"/>
      <w:divBdr>
        <w:top w:val="none" w:sz="0" w:space="0" w:color="auto"/>
        <w:left w:val="none" w:sz="0" w:space="0" w:color="auto"/>
        <w:bottom w:val="none" w:sz="0" w:space="0" w:color="auto"/>
        <w:right w:val="none" w:sz="0" w:space="0" w:color="auto"/>
      </w:divBdr>
    </w:div>
    <w:div w:id="409425548">
      <w:bodyDiv w:val="1"/>
      <w:marLeft w:val="0"/>
      <w:marRight w:val="0"/>
      <w:marTop w:val="0"/>
      <w:marBottom w:val="0"/>
      <w:divBdr>
        <w:top w:val="none" w:sz="0" w:space="0" w:color="auto"/>
        <w:left w:val="none" w:sz="0" w:space="0" w:color="auto"/>
        <w:bottom w:val="none" w:sz="0" w:space="0" w:color="auto"/>
        <w:right w:val="none" w:sz="0" w:space="0" w:color="auto"/>
      </w:divBdr>
    </w:div>
    <w:div w:id="424814132">
      <w:bodyDiv w:val="1"/>
      <w:marLeft w:val="0"/>
      <w:marRight w:val="0"/>
      <w:marTop w:val="0"/>
      <w:marBottom w:val="0"/>
      <w:divBdr>
        <w:top w:val="none" w:sz="0" w:space="0" w:color="auto"/>
        <w:left w:val="none" w:sz="0" w:space="0" w:color="auto"/>
        <w:bottom w:val="none" w:sz="0" w:space="0" w:color="auto"/>
        <w:right w:val="none" w:sz="0" w:space="0" w:color="auto"/>
      </w:divBdr>
    </w:div>
    <w:div w:id="448472339">
      <w:bodyDiv w:val="1"/>
      <w:marLeft w:val="0"/>
      <w:marRight w:val="0"/>
      <w:marTop w:val="0"/>
      <w:marBottom w:val="0"/>
      <w:divBdr>
        <w:top w:val="none" w:sz="0" w:space="0" w:color="auto"/>
        <w:left w:val="none" w:sz="0" w:space="0" w:color="auto"/>
        <w:bottom w:val="none" w:sz="0" w:space="0" w:color="auto"/>
        <w:right w:val="none" w:sz="0" w:space="0" w:color="auto"/>
      </w:divBdr>
      <w:divsChild>
        <w:div w:id="113334339">
          <w:marLeft w:val="0"/>
          <w:marRight w:val="0"/>
          <w:marTop w:val="0"/>
          <w:marBottom w:val="270"/>
          <w:divBdr>
            <w:top w:val="none" w:sz="0" w:space="0" w:color="auto"/>
            <w:left w:val="none" w:sz="0" w:space="0" w:color="auto"/>
            <w:bottom w:val="single" w:sz="18" w:space="0" w:color="0D849D"/>
            <w:right w:val="none" w:sz="0" w:space="0" w:color="auto"/>
          </w:divBdr>
          <w:divsChild>
            <w:div w:id="922764123">
              <w:marLeft w:val="0"/>
              <w:marRight w:val="0"/>
              <w:marTop w:val="0"/>
              <w:marBottom w:val="0"/>
              <w:divBdr>
                <w:top w:val="single" w:sz="6" w:space="10" w:color="C6DCE0"/>
                <w:left w:val="single" w:sz="6" w:space="8" w:color="C6DCE0"/>
                <w:bottom w:val="none" w:sz="0" w:space="0" w:color="auto"/>
                <w:right w:val="single" w:sz="6" w:space="8" w:color="C6DCE0"/>
              </w:divBdr>
            </w:div>
          </w:divsChild>
        </w:div>
        <w:div w:id="777220715">
          <w:marLeft w:val="0"/>
          <w:marRight w:val="0"/>
          <w:marTop w:val="0"/>
          <w:marBottom w:val="0"/>
          <w:divBdr>
            <w:top w:val="none" w:sz="0" w:space="0" w:color="auto"/>
            <w:left w:val="none" w:sz="0" w:space="0" w:color="auto"/>
            <w:bottom w:val="none" w:sz="0" w:space="0" w:color="auto"/>
            <w:right w:val="none" w:sz="0" w:space="0" w:color="auto"/>
          </w:divBdr>
        </w:div>
      </w:divsChild>
    </w:div>
    <w:div w:id="451678150">
      <w:bodyDiv w:val="1"/>
      <w:marLeft w:val="0"/>
      <w:marRight w:val="0"/>
      <w:marTop w:val="0"/>
      <w:marBottom w:val="0"/>
      <w:divBdr>
        <w:top w:val="none" w:sz="0" w:space="0" w:color="auto"/>
        <w:left w:val="none" w:sz="0" w:space="0" w:color="auto"/>
        <w:bottom w:val="none" w:sz="0" w:space="0" w:color="auto"/>
        <w:right w:val="none" w:sz="0" w:space="0" w:color="auto"/>
      </w:divBdr>
    </w:div>
    <w:div w:id="471757081">
      <w:bodyDiv w:val="1"/>
      <w:marLeft w:val="0"/>
      <w:marRight w:val="0"/>
      <w:marTop w:val="0"/>
      <w:marBottom w:val="0"/>
      <w:divBdr>
        <w:top w:val="none" w:sz="0" w:space="0" w:color="auto"/>
        <w:left w:val="none" w:sz="0" w:space="0" w:color="auto"/>
        <w:bottom w:val="none" w:sz="0" w:space="0" w:color="auto"/>
        <w:right w:val="none" w:sz="0" w:space="0" w:color="auto"/>
      </w:divBdr>
    </w:div>
    <w:div w:id="473186314">
      <w:bodyDiv w:val="1"/>
      <w:marLeft w:val="0"/>
      <w:marRight w:val="0"/>
      <w:marTop w:val="0"/>
      <w:marBottom w:val="0"/>
      <w:divBdr>
        <w:top w:val="none" w:sz="0" w:space="0" w:color="auto"/>
        <w:left w:val="none" w:sz="0" w:space="0" w:color="auto"/>
        <w:bottom w:val="none" w:sz="0" w:space="0" w:color="auto"/>
        <w:right w:val="none" w:sz="0" w:space="0" w:color="auto"/>
      </w:divBdr>
    </w:div>
    <w:div w:id="559708310">
      <w:bodyDiv w:val="1"/>
      <w:marLeft w:val="0"/>
      <w:marRight w:val="0"/>
      <w:marTop w:val="0"/>
      <w:marBottom w:val="0"/>
      <w:divBdr>
        <w:top w:val="none" w:sz="0" w:space="0" w:color="auto"/>
        <w:left w:val="none" w:sz="0" w:space="0" w:color="auto"/>
        <w:bottom w:val="none" w:sz="0" w:space="0" w:color="auto"/>
        <w:right w:val="none" w:sz="0" w:space="0" w:color="auto"/>
      </w:divBdr>
    </w:div>
    <w:div w:id="987052483">
      <w:bodyDiv w:val="1"/>
      <w:marLeft w:val="0"/>
      <w:marRight w:val="0"/>
      <w:marTop w:val="0"/>
      <w:marBottom w:val="0"/>
      <w:divBdr>
        <w:top w:val="none" w:sz="0" w:space="0" w:color="auto"/>
        <w:left w:val="none" w:sz="0" w:space="0" w:color="auto"/>
        <w:bottom w:val="none" w:sz="0" w:space="0" w:color="auto"/>
        <w:right w:val="none" w:sz="0" w:space="0" w:color="auto"/>
      </w:divBdr>
    </w:div>
    <w:div w:id="1055811423">
      <w:bodyDiv w:val="1"/>
      <w:marLeft w:val="0"/>
      <w:marRight w:val="0"/>
      <w:marTop w:val="0"/>
      <w:marBottom w:val="0"/>
      <w:divBdr>
        <w:top w:val="none" w:sz="0" w:space="0" w:color="auto"/>
        <w:left w:val="none" w:sz="0" w:space="0" w:color="auto"/>
        <w:bottom w:val="none" w:sz="0" w:space="0" w:color="auto"/>
        <w:right w:val="none" w:sz="0" w:space="0" w:color="auto"/>
      </w:divBdr>
    </w:div>
    <w:div w:id="1059980342">
      <w:bodyDiv w:val="1"/>
      <w:marLeft w:val="0"/>
      <w:marRight w:val="0"/>
      <w:marTop w:val="0"/>
      <w:marBottom w:val="0"/>
      <w:divBdr>
        <w:top w:val="none" w:sz="0" w:space="0" w:color="auto"/>
        <w:left w:val="none" w:sz="0" w:space="0" w:color="auto"/>
        <w:bottom w:val="none" w:sz="0" w:space="0" w:color="auto"/>
        <w:right w:val="none" w:sz="0" w:space="0" w:color="auto"/>
      </w:divBdr>
    </w:div>
    <w:div w:id="1098598741">
      <w:bodyDiv w:val="1"/>
      <w:marLeft w:val="0"/>
      <w:marRight w:val="0"/>
      <w:marTop w:val="0"/>
      <w:marBottom w:val="0"/>
      <w:divBdr>
        <w:top w:val="none" w:sz="0" w:space="0" w:color="auto"/>
        <w:left w:val="none" w:sz="0" w:space="0" w:color="auto"/>
        <w:bottom w:val="none" w:sz="0" w:space="0" w:color="auto"/>
        <w:right w:val="none" w:sz="0" w:space="0" w:color="auto"/>
      </w:divBdr>
    </w:div>
    <w:div w:id="1164122978">
      <w:bodyDiv w:val="1"/>
      <w:marLeft w:val="0"/>
      <w:marRight w:val="0"/>
      <w:marTop w:val="0"/>
      <w:marBottom w:val="0"/>
      <w:divBdr>
        <w:top w:val="none" w:sz="0" w:space="0" w:color="auto"/>
        <w:left w:val="none" w:sz="0" w:space="0" w:color="auto"/>
        <w:bottom w:val="none" w:sz="0" w:space="0" w:color="auto"/>
        <w:right w:val="none" w:sz="0" w:space="0" w:color="auto"/>
      </w:divBdr>
    </w:div>
    <w:div w:id="1167937890">
      <w:bodyDiv w:val="1"/>
      <w:marLeft w:val="0"/>
      <w:marRight w:val="0"/>
      <w:marTop w:val="0"/>
      <w:marBottom w:val="0"/>
      <w:divBdr>
        <w:top w:val="none" w:sz="0" w:space="0" w:color="auto"/>
        <w:left w:val="none" w:sz="0" w:space="0" w:color="auto"/>
        <w:bottom w:val="none" w:sz="0" w:space="0" w:color="auto"/>
        <w:right w:val="none" w:sz="0" w:space="0" w:color="auto"/>
      </w:divBdr>
    </w:div>
    <w:div w:id="1427459021">
      <w:bodyDiv w:val="1"/>
      <w:marLeft w:val="0"/>
      <w:marRight w:val="0"/>
      <w:marTop w:val="0"/>
      <w:marBottom w:val="0"/>
      <w:divBdr>
        <w:top w:val="none" w:sz="0" w:space="0" w:color="auto"/>
        <w:left w:val="none" w:sz="0" w:space="0" w:color="auto"/>
        <w:bottom w:val="none" w:sz="0" w:space="0" w:color="auto"/>
        <w:right w:val="none" w:sz="0" w:space="0" w:color="auto"/>
      </w:divBdr>
    </w:div>
    <w:div w:id="1558709603">
      <w:bodyDiv w:val="1"/>
      <w:marLeft w:val="0"/>
      <w:marRight w:val="0"/>
      <w:marTop w:val="0"/>
      <w:marBottom w:val="0"/>
      <w:divBdr>
        <w:top w:val="none" w:sz="0" w:space="0" w:color="auto"/>
        <w:left w:val="none" w:sz="0" w:space="0" w:color="auto"/>
        <w:bottom w:val="none" w:sz="0" w:space="0" w:color="auto"/>
        <w:right w:val="none" w:sz="0" w:space="0" w:color="auto"/>
      </w:divBdr>
    </w:div>
    <w:div w:id="1861897838">
      <w:bodyDiv w:val="1"/>
      <w:marLeft w:val="0"/>
      <w:marRight w:val="0"/>
      <w:marTop w:val="0"/>
      <w:marBottom w:val="0"/>
      <w:divBdr>
        <w:top w:val="none" w:sz="0" w:space="0" w:color="auto"/>
        <w:left w:val="none" w:sz="0" w:space="0" w:color="auto"/>
        <w:bottom w:val="none" w:sz="0" w:space="0" w:color="auto"/>
        <w:right w:val="none" w:sz="0" w:space="0" w:color="auto"/>
      </w:divBdr>
    </w:div>
    <w:div w:id="2025282648">
      <w:bodyDiv w:val="1"/>
      <w:marLeft w:val="0"/>
      <w:marRight w:val="0"/>
      <w:marTop w:val="0"/>
      <w:marBottom w:val="0"/>
      <w:divBdr>
        <w:top w:val="none" w:sz="0" w:space="0" w:color="auto"/>
        <w:left w:val="none" w:sz="0" w:space="0" w:color="auto"/>
        <w:bottom w:val="none" w:sz="0" w:space="0" w:color="auto"/>
        <w:right w:val="none" w:sz="0" w:space="0" w:color="auto"/>
      </w:divBdr>
    </w:div>
    <w:div w:id="2086342861">
      <w:bodyDiv w:val="1"/>
      <w:marLeft w:val="0"/>
      <w:marRight w:val="0"/>
      <w:marTop w:val="0"/>
      <w:marBottom w:val="0"/>
      <w:divBdr>
        <w:top w:val="none" w:sz="0" w:space="0" w:color="auto"/>
        <w:left w:val="none" w:sz="0" w:space="0" w:color="auto"/>
        <w:bottom w:val="none" w:sz="0" w:space="0" w:color="auto"/>
        <w:right w:val="none" w:sz="0" w:space="0" w:color="auto"/>
      </w:divBdr>
    </w:div>
    <w:div w:id="2107923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6B7E8-E79A-4595-9061-DE690DD1E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467</Words>
  <Characters>2666</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栁原　晋弥</dc:creator>
  <cp:keywords/>
  <dc:description/>
  <cp:lastModifiedBy>栁原　晋弥</cp:lastModifiedBy>
  <cp:revision>3</cp:revision>
  <cp:lastPrinted>2025-07-17T05:43:00Z</cp:lastPrinted>
  <dcterms:created xsi:type="dcterms:W3CDTF">2025-07-17T06:21:00Z</dcterms:created>
  <dcterms:modified xsi:type="dcterms:W3CDTF">2025-07-17T07:11:00Z</dcterms:modified>
</cp:coreProperties>
</file>