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A36F" w14:textId="13F037BB" w:rsidR="00854BB0" w:rsidRPr="002E1F59" w:rsidRDefault="00891A8A" w:rsidP="00701C48">
      <w:pPr>
        <w:jc w:val="center"/>
      </w:pPr>
      <w:r>
        <w:rPr>
          <w:rFonts w:hint="eastAsia"/>
        </w:rPr>
        <w:t>「</w:t>
      </w:r>
      <w:r w:rsidR="00701C48">
        <w:rPr>
          <w:rFonts w:hint="eastAsia"/>
        </w:rPr>
        <w:t>令和</w:t>
      </w:r>
      <w:r w:rsidR="00D03A22">
        <w:rPr>
          <w:rFonts w:hint="eastAsia"/>
        </w:rPr>
        <w:t>８年度</w:t>
      </w:r>
      <w:r w:rsidR="00701C48">
        <w:rPr>
          <w:rFonts w:hint="eastAsia"/>
        </w:rPr>
        <w:t>大阪府多頭飼育対策事業における</w:t>
      </w:r>
      <w:r w:rsidR="001524D3">
        <w:rPr>
          <w:rFonts w:hint="eastAsia"/>
        </w:rPr>
        <w:t>犬猫の運搬</w:t>
      </w:r>
      <w:r w:rsidR="00701C48">
        <w:rPr>
          <w:rFonts w:hint="eastAsia"/>
        </w:rPr>
        <w:t>業務</w:t>
      </w:r>
      <w:r>
        <w:rPr>
          <w:rFonts w:hint="eastAsia"/>
        </w:rPr>
        <w:t>」</w:t>
      </w:r>
      <w:r w:rsidR="00E53164">
        <w:rPr>
          <w:rFonts w:hint="eastAsia"/>
        </w:rPr>
        <w:t>の</w:t>
      </w:r>
      <w:r w:rsidR="00644750">
        <w:rPr>
          <w:rFonts w:hint="eastAsia"/>
        </w:rPr>
        <w:t>業務</w:t>
      </w:r>
      <w:r w:rsidR="00B05573">
        <w:rPr>
          <w:rFonts w:hint="eastAsia"/>
        </w:rPr>
        <w:t>概要</w:t>
      </w:r>
    </w:p>
    <w:p w14:paraId="5E0EA5AD" w14:textId="77777777" w:rsidR="00407D2E" w:rsidRPr="002E1F59" w:rsidRDefault="00407D2E" w:rsidP="002E1F59">
      <w:pPr>
        <w:wordWrap w:val="0"/>
        <w:ind w:right="840"/>
      </w:pPr>
    </w:p>
    <w:p w14:paraId="7E78C687" w14:textId="72ED3787" w:rsidR="00407D2E" w:rsidRPr="002E1F59" w:rsidRDefault="00786DC3" w:rsidP="006637B0">
      <w:pPr>
        <w:jc w:val="right"/>
      </w:pPr>
      <w:r>
        <w:rPr>
          <w:rFonts w:hint="eastAsia"/>
        </w:rPr>
        <w:t>大阪府動物愛護管理</w:t>
      </w:r>
      <w:r w:rsidR="00B05573">
        <w:rPr>
          <w:rFonts w:hint="eastAsia"/>
        </w:rPr>
        <w:t>センター</w:t>
      </w:r>
      <w:r w:rsidR="00407D2E" w:rsidRPr="002E1F59">
        <w:rPr>
          <w:rFonts w:hint="eastAsia"/>
        </w:rPr>
        <w:t xml:space="preserve">　</w:t>
      </w:r>
    </w:p>
    <w:p w14:paraId="7A6526FF" w14:textId="77777777" w:rsidR="00B05573" w:rsidRDefault="00B05573" w:rsidP="00B05573">
      <w:r>
        <w:rPr>
          <w:rFonts w:hint="eastAsia"/>
        </w:rPr>
        <w:t>１．目的</w:t>
      </w:r>
    </w:p>
    <w:p w14:paraId="6B7288F0" w14:textId="7461548E" w:rsidR="00D03A22" w:rsidRPr="006637B0" w:rsidRDefault="00D03A22" w:rsidP="00171B23">
      <w:pPr>
        <w:ind w:leftChars="100" w:left="210" w:firstLineChars="100" w:firstLine="210"/>
      </w:pPr>
      <w:r>
        <w:rPr>
          <w:rFonts w:hint="eastAsia"/>
        </w:rPr>
        <w:t>動物の飼育者が自身の管理能力を超えた多数の動物を飼育し、適切な飼育管理ができないことにより、動物の状態や周辺環境の不全のみならず、飼育者の生活状況に影響が生じている場合には、動物福祉の観点だけでなく、飼育者やその同居家族等に対する福祉の観点からも行政の介入が必要とな</w:t>
      </w:r>
      <w:r w:rsidR="006637B0">
        <w:rPr>
          <w:rFonts w:hint="eastAsia"/>
        </w:rPr>
        <w:t>る</w:t>
      </w:r>
      <w:r>
        <w:rPr>
          <w:rFonts w:hint="eastAsia"/>
        </w:rPr>
        <w:t>。</w:t>
      </w:r>
    </w:p>
    <w:p w14:paraId="23FC3DE6" w14:textId="4F0BA9DA" w:rsidR="00D03A22" w:rsidRDefault="00171B23" w:rsidP="00171B23">
      <w:pPr>
        <w:ind w:leftChars="100" w:left="210" w:firstLineChars="100" w:firstLine="210"/>
      </w:pPr>
      <w:r w:rsidRPr="00171B23">
        <w:rPr>
          <w:rFonts w:hint="eastAsia"/>
        </w:rPr>
        <w:t>このような状態の改善には、動物の飼育頭数低減が不可欠で</w:t>
      </w:r>
      <w:r>
        <w:rPr>
          <w:rFonts w:hint="eastAsia"/>
        </w:rPr>
        <w:t>あるが</w:t>
      </w:r>
      <w:r w:rsidRPr="00171B23">
        <w:rPr>
          <w:rFonts w:hint="eastAsia"/>
        </w:rPr>
        <w:t>、飼育者が動物に執着する場合や家庭環境、経済的困窮により引取り手数料等を負担できないなどの事情により対策が進まない場合も多くみら</w:t>
      </w:r>
      <w:r>
        <w:rPr>
          <w:rFonts w:hint="eastAsia"/>
        </w:rPr>
        <w:t>れる</w:t>
      </w:r>
      <w:r w:rsidRPr="00171B23">
        <w:rPr>
          <w:rFonts w:hint="eastAsia"/>
        </w:rPr>
        <w:t>。</w:t>
      </w:r>
      <w:r>
        <w:rPr>
          <w:rFonts w:hint="eastAsia"/>
        </w:rPr>
        <w:t>このことから</w:t>
      </w:r>
      <w:r w:rsidR="00D03A22">
        <w:rPr>
          <w:rFonts w:hint="eastAsia"/>
        </w:rPr>
        <w:t>、本事業では不妊去勢手術により動物の繁殖を防ぎ、事態のさらなる深刻化を抑止し</w:t>
      </w:r>
      <w:r w:rsidR="004F2738">
        <w:rPr>
          <w:rFonts w:hint="eastAsia"/>
        </w:rPr>
        <w:t>つつ、</w:t>
      </w:r>
      <w:r w:rsidR="009C5E9C">
        <w:rPr>
          <w:rFonts w:hint="eastAsia"/>
        </w:rPr>
        <w:t>飼育</w:t>
      </w:r>
      <w:r w:rsidR="00D03A22">
        <w:rPr>
          <w:rFonts w:hint="eastAsia"/>
        </w:rPr>
        <w:t>者</w:t>
      </w:r>
      <w:r w:rsidR="006637B0">
        <w:rPr>
          <w:rFonts w:hint="eastAsia"/>
        </w:rPr>
        <w:t>への心理的サポート</w:t>
      </w:r>
      <w:r w:rsidR="00F91F77">
        <w:rPr>
          <w:rFonts w:hint="eastAsia"/>
        </w:rPr>
        <w:t>を通じて</w:t>
      </w:r>
      <w:r w:rsidR="00D03A22">
        <w:rPr>
          <w:rFonts w:hint="eastAsia"/>
        </w:rPr>
        <w:t>課題を解消していくことで最終的に頭数削減と生活環境改善につなげることを目的</w:t>
      </w:r>
      <w:r w:rsidR="004F2738">
        <w:rPr>
          <w:rFonts w:hint="eastAsia"/>
        </w:rPr>
        <w:t>とする</w:t>
      </w:r>
      <w:r w:rsidR="00D03A22">
        <w:rPr>
          <w:rFonts w:hint="eastAsia"/>
        </w:rPr>
        <w:t>。</w:t>
      </w:r>
    </w:p>
    <w:p w14:paraId="54A8C748" w14:textId="77777777" w:rsidR="00D03A22" w:rsidRDefault="00D03A22" w:rsidP="00B05573"/>
    <w:p w14:paraId="0D10B8B6" w14:textId="77777777" w:rsidR="00B05573" w:rsidRDefault="00B05573" w:rsidP="00B05573">
      <w:r>
        <w:rPr>
          <w:rFonts w:hint="eastAsia"/>
        </w:rPr>
        <w:t>２．業務の履行期間</w:t>
      </w:r>
    </w:p>
    <w:p w14:paraId="558AD50A" w14:textId="69470166" w:rsidR="00B05573" w:rsidRDefault="00B05573" w:rsidP="00171B23">
      <w:pPr>
        <w:ind w:leftChars="100" w:left="210" w:firstLineChars="100" w:firstLine="210"/>
      </w:pPr>
      <w:r>
        <w:rPr>
          <w:rFonts w:hint="eastAsia"/>
        </w:rPr>
        <w:t>契約</w:t>
      </w:r>
      <w:r w:rsidR="00786DC3">
        <w:rPr>
          <w:rFonts w:hint="eastAsia"/>
        </w:rPr>
        <w:t>の日から令和</w:t>
      </w:r>
      <w:r w:rsidR="006637B0">
        <w:rPr>
          <w:rFonts w:hint="eastAsia"/>
        </w:rPr>
        <w:t>９</w:t>
      </w:r>
      <w:r>
        <w:rPr>
          <w:rFonts w:hint="eastAsia"/>
        </w:rPr>
        <w:t>年３月３１日まで</w:t>
      </w:r>
    </w:p>
    <w:p w14:paraId="4A1BBFF1" w14:textId="77777777" w:rsidR="00B05573" w:rsidRDefault="00B05573" w:rsidP="00B05573"/>
    <w:p w14:paraId="259F5C31" w14:textId="77777777" w:rsidR="00B05573" w:rsidRDefault="00B05573" w:rsidP="00B05573">
      <w:r>
        <w:rPr>
          <w:rFonts w:hint="eastAsia"/>
        </w:rPr>
        <w:t>３．委託業務の内容</w:t>
      </w:r>
    </w:p>
    <w:p w14:paraId="6EF1623A" w14:textId="34CC0FE7" w:rsidR="001524D3" w:rsidRDefault="00670714" w:rsidP="007A0EE1">
      <w:pPr>
        <w:ind w:left="630" w:hangingChars="300" w:hanging="630"/>
      </w:pPr>
      <w:r>
        <w:rPr>
          <w:rFonts w:hint="eastAsia"/>
        </w:rPr>
        <w:t>（１）以下の仕様の</w:t>
      </w:r>
      <w:r w:rsidR="001524D3">
        <w:rPr>
          <w:rFonts w:hint="eastAsia"/>
        </w:rPr>
        <w:t>運送車両を用いて発注者が指定する日時、住所地にて収容容器に入った動物を受け取り、発注者の指定する動物診療施設に運搬・搬入する。</w:t>
      </w:r>
      <w:r>
        <w:rPr>
          <w:rFonts w:hint="eastAsia"/>
        </w:rPr>
        <w:t>また、</w:t>
      </w:r>
      <w:r w:rsidR="001524D3">
        <w:rPr>
          <w:rFonts w:hint="eastAsia"/>
        </w:rPr>
        <w:t>発注者の指定する日時に動物診療施設にて返還される動物を受け取り、指定の住所地に動物を運搬・搬入する。</w:t>
      </w:r>
      <w:r>
        <w:rPr>
          <w:rFonts w:hint="eastAsia"/>
        </w:rPr>
        <w:t>その間、発注者の指示があれば空の収容容器等を一時保管する。なお、</w:t>
      </w:r>
      <w:r w:rsidR="001524D3">
        <w:rPr>
          <w:rFonts w:hint="eastAsia"/>
        </w:rPr>
        <w:t>動物の運搬・搬入日時ついては、案件ごとにその都度調整する。</w:t>
      </w:r>
    </w:p>
    <w:p w14:paraId="035D20B5" w14:textId="77777777" w:rsidR="001524D3" w:rsidRDefault="001524D3" w:rsidP="007A0EE1">
      <w:pPr>
        <w:ind w:leftChars="200" w:left="630" w:hangingChars="100" w:hanging="210"/>
      </w:pPr>
      <w:r>
        <w:rPr>
          <w:rFonts w:hint="eastAsia"/>
        </w:rPr>
        <w:t>・運送車両は、「大阪府グリーン配送適合車」であること。</w:t>
      </w:r>
    </w:p>
    <w:p w14:paraId="26BC7EEC" w14:textId="77777777" w:rsidR="001524D3" w:rsidRDefault="001524D3" w:rsidP="007A0EE1">
      <w:pPr>
        <w:ind w:leftChars="200" w:left="630" w:hangingChars="100" w:hanging="210"/>
      </w:pPr>
      <w:r>
        <w:rPr>
          <w:rFonts w:hint="eastAsia"/>
        </w:rPr>
        <w:t>・運送車両は、有蓋貨物車両で、荷室は閉鎖でき、換気扇、エアコン等により荷室内の温度調整ができる設備を備えていること。</w:t>
      </w:r>
    </w:p>
    <w:p w14:paraId="285DDBEF" w14:textId="77777777" w:rsidR="001524D3" w:rsidRDefault="001524D3" w:rsidP="007A0EE1">
      <w:pPr>
        <w:ind w:leftChars="200" w:left="630" w:hangingChars="100" w:hanging="210"/>
      </w:pPr>
      <w:r>
        <w:rPr>
          <w:rFonts w:hint="eastAsia"/>
        </w:rPr>
        <w:t>・万一、収容容器の破損等があっても動物の逸走防止が図られていること。</w:t>
      </w:r>
    </w:p>
    <w:p w14:paraId="33CB1C24" w14:textId="77777777" w:rsidR="001524D3" w:rsidRDefault="001524D3" w:rsidP="007A0EE1">
      <w:pPr>
        <w:ind w:leftChars="200" w:left="630" w:hangingChars="100" w:hanging="210"/>
      </w:pPr>
      <w:r>
        <w:rPr>
          <w:rFonts w:hint="eastAsia"/>
        </w:rPr>
        <w:t>・運送車両の自動車登録番号は、あらかじめ発注者に届け出ること。運送車両を変更したときも同様とする。</w:t>
      </w:r>
    </w:p>
    <w:p w14:paraId="12037363" w14:textId="505A88CF" w:rsidR="001524D3" w:rsidRDefault="001524D3" w:rsidP="007A0EE1">
      <w:pPr>
        <w:ind w:left="630" w:hangingChars="300" w:hanging="630"/>
      </w:pPr>
      <w:r>
        <w:rPr>
          <w:rFonts w:hint="eastAsia"/>
        </w:rPr>
        <w:t>（</w:t>
      </w:r>
      <w:r w:rsidR="00670714">
        <w:rPr>
          <w:rFonts w:hint="eastAsia"/>
        </w:rPr>
        <w:t>２</w:t>
      </w:r>
      <w:r>
        <w:rPr>
          <w:rFonts w:hint="eastAsia"/>
        </w:rPr>
        <w:t>）動物の取り扱い等は以下のとおりとする。</w:t>
      </w:r>
    </w:p>
    <w:p w14:paraId="296E5C6E" w14:textId="77777777" w:rsidR="001524D3" w:rsidRDefault="001524D3" w:rsidP="007A0EE1">
      <w:pPr>
        <w:ind w:leftChars="200" w:left="630" w:hangingChars="100" w:hanging="210"/>
      </w:pPr>
      <w:r>
        <w:rPr>
          <w:rFonts w:hint="eastAsia"/>
        </w:rPr>
        <w:t>・動物の取り扱いについては、動物愛護精神をもって虐待（死亡させたり、苦痛を与えたりすること。）のないよう行うこと。また、盗難・紛失のないよう注意するとともに、動物が逸走せぬよう取り扱うこと。</w:t>
      </w:r>
    </w:p>
    <w:p w14:paraId="09DCBC09" w14:textId="77777777" w:rsidR="001524D3" w:rsidRDefault="001524D3" w:rsidP="007A0EE1">
      <w:pPr>
        <w:ind w:leftChars="200" w:left="630" w:hangingChars="100" w:hanging="210"/>
      </w:pPr>
      <w:r>
        <w:rPr>
          <w:rFonts w:hint="eastAsia"/>
        </w:rPr>
        <w:t>・運送の際に動物が入った収容容器を積み重ねる場合は、転倒防止策を講じること。</w:t>
      </w:r>
    </w:p>
    <w:p w14:paraId="7426511A" w14:textId="77777777" w:rsidR="001524D3" w:rsidRDefault="001524D3" w:rsidP="007A0EE1">
      <w:pPr>
        <w:ind w:leftChars="200" w:left="630" w:hangingChars="100" w:hanging="210"/>
      </w:pPr>
      <w:r>
        <w:rPr>
          <w:rFonts w:hint="eastAsia"/>
        </w:rPr>
        <w:t>・荷室内に温度計・湿度計を備え、輸送中こまめに荷室内の温度を確認し、必要に応じ温度調整を行うこと。</w:t>
      </w:r>
    </w:p>
    <w:p w14:paraId="7D02363F" w14:textId="77777777" w:rsidR="001524D3" w:rsidRDefault="001524D3" w:rsidP="007A0EE1">
      <w:pPr>
        <w:ind w:leftChars="200" w:left="630" w:hangingChars="100" w:hanging="210"/>
      </w:pPr>
      <w:r>
        <w:rPr>
          <w:rFonts w:hint="eastAsia"/>
        </w:rPr>
        <w:t>・運送車両は、次の措置を講じ、衛生管理に努めること。</w:t>
      </w:r>
    </w:p>
    <w:p w14:paraId="58E80CFD" w14:textId="77777777" w:rsidR="001524D3" w:rsidRDefault="001524D3" w:rsidP="007A0EE1">
      <w:pPr>
        <w:ind w:leftChars="200" w:left="630" w:hangingChars="100" w:hanging="210"/>
      </w:pPr>
      <w:r>
        <w:rPr>
          <w:rFonts w:hint="eastAsia"/>
        </w:rPr>
        <w:t>①　１日の作業終了後、荷室をその都度洗浄消毒すること。</w:t>
      </w:r>
    </w:p>
    <w:p w14:paraId="1CA4ABDE" w14:textId="53BC6328" w:rsidR="001524D3" w:rsidRDefault="001524D3" w:rsidP="007A0EE1">
      <w:pPr>
        <w:ind w:leftChars="200" w:left="630" w:hangingChars="100" w:hanging="210"/>
        <w:rPr>
          <w:rFonts w:hint="eastAsia"/>
        </w:rPr>
      </w:pPr>
      <w:r>
        <w:rPr>
          <w:rFonts w:hint="eastAsia"/>
        </w:rPr>
        <w:t>②　ノミなどの衛生害虫の発生を認めた場合は、その都度駆除すること。</w:t>
      </w:r>
    </w:p>
    <w:p w14:paraId="5014282C" w14:textId="2472CF7F" w:rsidR="00E53164" w:rsidRDefault="001524D3" w:rsidP="007A0EE1">
      <w:pPr>
        <w:ind w:left="630" w:hangingChars="300" w:hanging="630"/>
      </w:pPr>
      <w:r>
        <w:rPr>
          <w:rFonts w:hint="eastAsia"/>
        </w:rPr>
        <w:t>（</w:t>
      </w:r>
      <w:r w:rsidR="007A0EE1">
        <w:rPr>
          <w:rFonts w:hint="eastAsia"/>
        </w:rPr>
        <w:t>３</w:t>
      </w:r>
      <w:r>
        <w:t>）発注者が指定する発着地までの旅費及び運搬に係る燃料費並びに有料道路使用料は受注者が負担すること。</w:t>
      </w:r>
    </w:p>
    <w:p w14:paraId="30560823" w14:textId="77777777" w:rsidR="00E53164" w:rsidRDefault="00FB48FB" w:rsidP="00B05573">
      <w:r>
        <w:rPr>
          <w:rFonts w:hint="eastAsia"/>
        </w:rPr>
        <w:lastRenderedPageBreak/>
        <w:t>４</w:t>
      </w:r>
      <w:r w:rsidR="00E53164">
        <w:rPr>
          <w:rFonts w:hint="eastAsia"/>
        </w:rPr>
        <w:t>．業務実施上の留意点</w:t>
      </w:r>
    </w:p>
    <w:p w14:paraId="6F82EC9F" w14:textId="39A95513" w:rsidR="00E53164" w:rsidRDefault="00E53164" w:rsidP="00F13D4B">
      <w:pPr>
        <w:ind w:firstLineChars="100" w:firstLine="210"/>
      </w:pPr>
      <w:r>
        <w:rPr>
          <w:rFonts w:hint="eastAsia"/>
        </w:rPr>
        <w:t>業務の実施にあたっては、以下の内容</w:t>
      </w:r>
      <w:r w:rsidR="009C5E9C">
        <w:rPr>
          <w:rFonts w:hint="eastAsia"/>
        </w:rPr>
        <w:t>に</w:t>
      </w:r>
      <w:r>
        <w:rPr>
          <w:rFonts w:hint="eastAsia"/>
        </w:rPr>
        <w:t>留意し、適正に業務を遂行すること。</w:t>
      </w:r>
    </w:p>
    <w:p w14:paraId="0CBC7BA9" w14:textId="77777777" w:rsidR="00E53164" w:rsidRDefault="00E53164" w:rsidP="007A0EE1">
      <w:pPr>
        <w:ind w:left="630" w:hangingChars="300" w:hanging="630"/>
      </w:pPr>
      <w:r>
        <w:rPr>
          <w:rFonts w:hint="eastAsia"/>
        </w:rPr>
        <w:t>（１）運営体制</w:t>
      </w:r>
    </w:p>
    <w:p w14:paraId="0BE9D871" w14:textId="303196BD" w:rsidR="002C41F7" w:rsidRDefault="00E53164" w:rsidP="007A0EE1">
      <w:pPr>
        <w:ind w:leftChars="300" w:left="630"/>
      </w:pPr>
      <w:r>
        <w:rPr>
          <w:rFonts w:hint="eastAsia"/>
        </w:rPr>
        <w:t>受注者は、受託業務を円滑に運営するため、契約締結後、速やかに受託業務における業務</w:t>
      </w:r>
      <w:r w:rsidR="00BA516A">
        <w:rPr>
          <w:rFonts w:hint="eastAsia"/>
        </w:rPr>
        <w:t>責任者を</w:t>
      </w:r>
      <w:r w:rsidR="002C41F7">
        <w:rPr>
          <w:rFonts w:hint="eastAsia"/>
        </w:rPr>
        <w:t>指定</w:t>
      </w:r>
      <w:r w:rsidR="00BA516A">
        <w:rPr>
          <w:rFonts w:hint="eastAsia"/>
        </w:rPr>
        <w:t>すること。</w:t>
      </w:r>
    </w:p>
    <w:p w14:paraId="25211C7A" w14:textId="77777777" w:rsidR="00BA516A" w:rsidRDefault="00BA516A" w:rsidP="007A0EE1">
      <w:pPr>
        <w:ind w:left="630" w:hangingChars="300" w:hanging="630"/>
      </w:pPr>
      <w:r>
        <w:rPr>
          <w:rFonts w:hint="eastAsia"/>
        </w:rPr>
        <w:t>（２）受託業務の再委託</w:t>
      </w:r>
    </w:p>
    <w:p w14:paraId="0E47CD08" w14:textId="07B94015" w:rsidR="002C41F7" w:rsidRPr="00F13D4B" w:rsidRDefault="00BA516A" w:rsidP="007A0EE1">
      <w:pPr>
        <w:ind w:leftChars="300" w:left="630"/>
        <w:rPr>
          <w:rFonts w:hint="eastAsia"/>
        </w:rPr>
      </w:pPr>
      <w:r>
        <w:rPr>
          <w:rFonts w:hint="eastAsia"/>
        </w:rPr>
        <w:t>受注者は、発注者の承諾がある場合を除き、受託業務の全部又は一部を第三者に委託してはならない。</w:t>
      </w:r>
    </w:p>
    <w:p w14:paraId="73915D82" w14:textId="77777777" w:rsidR="00BA516A" w:rsidRDefault="00BA516A" w:rsidP="007A0EE1">
      <w:pPr>
        <w:ind w:left="630" w:hangingChars="300" w:hanging="630"/>
      </w:pPr>
      <w:r>
        <w:rPr>
          <w:rFonts w:hint="eastAsia"/>
        </w:rPr>
        <w:t>（３）個人情報の保護</w:t>
      </w:r>
    </w:p>
    <w:p w14:paraId="3913EBDA" w14:textId="00699F23" w:rsidR="002C41F7" w:rsidRPr="00B05573" w:rsidRDefault="00BA516A" w:rsidP="007A0EE1">
      <w:pPr>
        <w:ind w:leftChars="300" w:left="630"/>
      </w:pPr>
      <w:r>
        <w:rPr>
          <w:rFonts w:hint="eastAsia"/>
        </w:rPr>
        <w:t>受注者は、受託業務の実施にあたり、</w:t>
      </w:r>
      <w:r w:rsidR="000B0485">
        <w:rPr>
          <w:rFonts w:hint="eastAsia"/>
        </w:rPr>
        <w:t>受注者自身及び当該従事者が個人情報の保護の重要性を認識し、個人情報の取り扱いについては、個人情報の保護に関する法令等及び契約書別記「特記仕様書</w:t>
      </w:r>
      <w:r w:rsidR="002C41F7">
        <w:rPr>
          <w:rFonts w:hint="eastAsia"/>
        </w:rPr>
        <w:t xml:space="preserve">　Ⅱ個人情報取扱特記事項</w:t>
      </w:r>
      <w:r w:rsidR="000B0485">
        <w:rPr>
          <w:rFonts w:hint="eastAsia"/>
        </w:rPr>
        <w:t>」を遵守し、個人の権利利益を侵害することのないよう必要な</w:t>
      </w:r>
      <w:r w:rsidR="002C41F7">
        <w:rPr>
          <w:rFonts w:hint="eastAsia"/>
        </w:rPr>
        <w:t>措置及び体制を講じること。</w:t>
      </w:r>
    </w:p>
    <w:sectPr w:rsidR="002C41F7" w:rsidRPr="00B05573" w:rsidSect="001A4F31">
      <w:pgSz w:w="11906" w:h="16838" w:code="9"/>
      <w:pgMar w:top="1418"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CAC9" w14:textId="77777777" w:rsidR="00251A96" w:rsidRDefault="00251A96" w:rsidP="0084431D">
      <w:r>
        <w:separator/>
      </w:r>
    </w:p>
  </w:endnote>
  <w:endnote w:type="continuationSeparator" w:id="0">
    <w:p w14:paraId="1862B394" w14:textId="77777777" w:rsidR="00251A96" w:rsidRDefault="00251A96" w:rsidP="0084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BCFE1" w14:textId="77777777" w:rsidR="00251A96" w:rsidRDefault="00251A96" w:rsidP="0084431D">
      <w:r>
        <w:separator/>
      </w:r>
    </w:p>
  </w:footnote>
  <w:footnote w:type="continuationSeparator" w:id="0">
    <w:p w14:paraId="347EF85A" w14:textId="77777777" w:rsidR="00251A96" w:rsidRDefault="00251A96" w:rsidP="00844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9EB"/>
    <w:rsid w:val="00090E85"/>
    <w:rsid w:val="000B0485"/>
    <w:rsid w:val="000D1DAB"/>
    <w:rsid w:val="001524D3"/>
    <w:rsid w:val="00171B23"/>
    <w:rsid w:val="00184B75"/>
    <w:rsid w:val="001A38BB"/>
    <w:rsid w:val="001A4F31"/>
    <w:rsid w:val="001D032F"/>
    <w:rsid w:val="002453D8"/>
    <w:rsid w:val="00251A96"/>
    <w:rsid w:val="002C41F7"/>
    <w:rsid w:val="002E1F59"/>
    <w:rsid w:val="00315367"/>
    <w:rsid w:val="0038275C"/>
    <w:rsid w:val="003B1A39"/>
    <w:rsid w:val="00407D2E"/>
    <w:rsid w:val="00427A45"/>
    <w:rsid w:val="004965DF"/>
    <w:rsid w:val="00497F45"/>
    <w:rsid w:val="004D159E"/>
    <w:rsid w:val="004F2738"/>
    <w:rsid w:val="00534A69"/>
    <w:rsid w:val="00540272"/>
    <w:rsid w:val="00552D1F"/>
    <w:rsid w:val="00583E7D"/>
    <w:rsid w:val="00615FAE"/>
    <w:rsid w:val="00644750"/>
    <w:rsid w:val="006637B0"/>
    <w:rsid w:val="00670714"/>
    <w:rsid w:val="006E0BE7"/>
    <w:rsid w:val="00701C48"/>
    <w:rsid w:val="0071095F"/>
    <w:rsid w:val="00764FA0"/>
    <w:rsid w:val="00782AB1"/>
    <w:rsid w:val="00786DC3"/>
    <w:rsid w:val="007A0EE1"/>
    <w:rsid w:val="00840496"/>
    <w:rsid w:val="0084431D"/>
    <w:rsid w:val="00854BB0"/>
    <w:rsid w:val="00891A8A"/>
    <w:rsid w:val="009C5E9C"/>
    <w:rsid w:val="009D0BBA"/>
    <w:rsid w:val="009D20E5"/>
    <w:rsid w:val="00A9703B"/>
    <w:rsid w:val="00B0050A"/>
    <w:rsid w:val="00B05573"/>
    <w:rsid w:val="00B16002"/>
    <w:rsid w:val="00B52010"/>
    <w:rsid w:val="00BA516A"/>
    <w:rsid w:val="00CB7BC4"/>
    <w:rsid w:val="00CC210E"/>
    <w:rsid w:val="00D03A22"/>
    <w:rsid w:val="00D339EB"/>
    <w:rsid w:val="00D764B0"/>
    <w:rsid w:val="00E17B68"/>
    <w:rsid w:val="00E30DFB"/>
    <w:rsid w:val="00E44905"/>
    <w:rsid w:val="00E51D3C"/>
    <w:rsid w:val="00E53164"/>
    <w:rsid w:val="00E940FB"/>
    <w:rsid w:val="00EC2092"/>
    <w:rsid w:val="00F13D4B"/>
    <w:rsid w:val="00F16581"/>
    <w:rsid w:val="00F25278"/>
    <w:rsid w:val="00F664A6"/>
    <w:rsid w:val="00F679E0"/>
    <w:rsid w:val="00F67F66"/>
    <w:rsid w:val="00F715AD"/>
    <w:rsid w:val="00F91F77"/>
    <w:rsid w:val="00FB48FB"/>
    <w:rsid w:val="00FC4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49BD6E0"/>
  <w15:docId w15:val="{AFCC1205-5536-472B-8C23-9B9FAD1F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01"/>
    <w:pPr>
      <w:widowControl w:val="0"/>
      <w:jc w:val="both"/>
    </w:pPr>
    <w:rPr>
      <w:rFonts w:ascii="Meiryo UI" w:eastAsia="Meiryo UI"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31D"/>
    <w:pPr>
      <w:tabs>
        <w:tab w:val="center" w:pos="4252"/>
        <w:tab w:val="right" w:pos="8504"/>
      </w:tabs>
      <w:snapToGrid w:val="0"/>
    </w:pPr>
  </w:style>
  <w:style w:type="character" w:customStyle="1" w:styleId="a4">
    <w:name w:val="ヘッダー (文字)"/>
    <w:basedOn w:val="a0"/>
    <w:link w:val="a3"/>
    <w:uiPriority w:val="99"/>
    <w:rsid w:val="0084431D"/>
    <w:rPr>
      <w:rFonts w:ascii="Meiryo UI" w:eastAsia="Meiryo UI" w:hAnsi="Meiryo UI"/>
    </w:rPr>
  </w:style>
  <w:style w:type="paragraph" w:styleId="a5">
    <w:name w:val="footer"/>
    <w:basedOn w:val="a"/>
    <w:link w:val="a6"/>
    <w:uiPriority w:val="99"/>
    <w:unhideWhenUsed/>
    <w:rsid w:val="0084431D"/>
    <w:pPr>
      <w:tabs>
        <w:tab w:val="center" w:pos="4252"/>
        <w:tab w:val="right" w:pos="8504"/>
      </w:tabs>
      <w:snapToGrid w:val="0"/>
    </w:pPr>
  </w:style>
  <w:style w:type="character" w:customStyle="1" w:styleId="a6">
    <w:name w:val="フッター (文字)"/>
    <w:basedOn w:val="a0"/>
    <w:link w:val="a5"/>
    <w:uiPriority w:val="99"/>
    <w:rsid w:val="0084431D"/>
    <w:rPr>
      <w:rFonts w:ascii="Meiryo UI" w:eastAsia="Meiryo UI" w:hAnsi="Meiryo UI"/>
    </w:rPr>
  </w:style>
  <w:style w:type="paragraph" w:styleId="a7">
    <w:name w:val="No Spacing"/>
    <w:uiPriority w:val="1"/>
    <w:qFormat/>
    <w:rsid w:val="00A9703B"/>
    <w:pPr>
      <w:widowControl w:val="0"/>
      <w:jc w:val="both"/>
    </w:pPr>
    <w:rPr>
      <w:rFonts w:ascii="Meiryo UI" w:eastAsia="Meiryo UI"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11A7B-E904-4C28-99A1-5861B402B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葛西　知江</cp:lastModifiedBy>
  <cp:revision>48</cp:revision>
  <cp:lastPrinted>2017-02-17T12:22:00Z</cp:lastPrinted>
  <dcterms:created xsi:type="dcterms:W3CDTF">2017-02-17T10:53:00Z</dcterms:created>
  <dcterms:modified xsi:type="dcterms:W3CDTF">2026-03-16T00:06:00Z</dcterms:modified>
</cp:coreProperties>
</file>