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0595" w14:textId="77777777" w:rsidR="004D5117" w:rsidRDefault="004D5117" w:rsidP="004D5117">
      <w:pPr>
        <w:spacing w:line="340" w:lineRule="exact"/>
        <w:jc w:val="center"/>
        <w:rPr>
          <w:rFonts w:ascii="ＭＳ 明朝" w:eastAsia="ＭＳ 明朝" w:hAnsi="ＭＳ 明朝"/>
          <w:sz w:val="26"/>
          <w:szCs w:val="26"/>
        </w:rPr>
      </w:pPr>
    </w:p>
    <w:p w14:paraId="5E9D7B5B" w14:textId="58B4D31E" w:rsidR="00C20177" w:rsidRDefault="004E0CBC" w:rsidP="004D5117">
      <w:pPr>
        <w:spacing w:line="340" w:lineRule="exact"/>
        <w:jc w:val="center"/>
        <w:rPr>
          <w:rFonts w:ascii="ＭＳ 明朝" w:eastAsia="ＭＳ 明朝" w:hAnsi="ＭＳ 明朝"/>
          <w:sz w:val="26"/>
          <w:szCs w:val="26"/>
        </w:rPr>
      </w:pPr>
      <w:r w:rsidRPr="004D5117">
        <w:rPr>
          <w:rFonts w:ascii="ＭＳ 明朝" w:eastAsia="ＭＳ 明朝" w:hAnsi="ＭＳ 明朝" w:hint="eastAsia"/>
          <w:sz w:val="26"/>
          <w:szCs w:val="26"/>
        </w:rPr>
        <w:t>首都機能バックアップに</w:t>
      </w:r>
      <w:r w:rsidR="00544602" w:rsidRPr="004D5117">
        <w:rPr>
          <w:rFonts w:ascii="ＭＳ 明朝" w:eastAsia="ＭＳ 明朝" w:hAnsi="ＭＳ 明朝" w:hint="eastAsia"/>
          <w:sz w:val="26"/>
          <w:szCs w:val="26"/>
        </w:rPr>
        <w:t>関する要望書</w:t>
      </w:r>
    </w:p>
    <w:p w14:paraId="2F39B2D8" w14:textId="77777777" w:rsidR="004D5117" w:rsidRPr="004D5117" w:rsidRDefault="004D5117" w:rsidP="004D5117">
      <w:pPr>
        <w:spacing w:line="340" w:lineRule="exact"/>
        <w:rPr>
          <w:rFonts w:ascii="ＭＳ 明朝" w:eastAsia="ＭＳ 明朝" w:hAnsi="ＭＳ 明朝"/>
          <w:sz w:val="26"/>
          <w:szCs w:val="26"/>
        </w:rPr>
      </w:pPr>
    </w:p>
    <w:p w14:paraId="6F4110B4" w14:textId="6B1FBC6E" w:rsidR="00A76C8C" w:rsidRPr="004D5117" w:rsidRDefault="004E0CBC" w:rsidP="004D5117">
      <w:pPr>
        <w:spacing w:line="340" w:lineRule="exact"/>
        <w:ind w:firstLineChars="100" w:firstLine="260"/>
        <w:rPr>
          <w:rFonts w:ascii="ＭＳ 明朝" w:eastAsia="ＭＳ 明朝" w:hAnsi="ＭＳ 明朝"/>
          <w:sz w:val="26"/>
          <w:szCs w:val="26"/>
        </w:rPr>
      </w:pPr>
      <w:bookmarkStart w:id="0" w:name="_Hlk187144548"/>
      <w:bookmarkStart w:id="1" w:name="_Hlk184981963"/>
      <w:r w:rsidRPr="004D5117">
        <w:rPr>
          <w:rFonts w:ascii="ＭＳ 明朝" w:eastAsia="ＭＳ 明朝" w:hAnsi="ＭＳ 明朝" w:hint="eastAsia"/>
          <w:sz w:val="26"/>
          <w:szCs w:val="26"/>
        </w:rPr>
        <w:t>わが国では</w:t>
      </w:r>
      <w:r w:rsidR="00134BCA" w:rsidRPr="004D5117">
        <w:rPr>
          <w:rFonts w:ascii="ＭＳ 明朝" w:eastAsia="ＭＳ 明朝" w:hAnsi="ＭＳ 明朝" w:hint="eastAsia"/>
          <w:sz w:val="26"/>
          <w:szCs w:val="26"/>
        </w:rPr>
        <w:t>、</w:t>
      </w:r>
      <w:r w:rsidRPr="004D5117">
        <w:rPr>
          <w:rFonts w:ascii="ＭＳ 明朝" w:eastAsia="ＭＳ 明朝" w:hAnsi="ＭＳ 明朝" w:hint="eastAsia"/>
          <w:sz w:val="26"/>
          <w:szCs w:val="26"/>
        </w:rPr>
        <w:t>首都機能が東京都心部の狭い範囲に集中しており、</w:t>
      </w:r>
      <w:r w:rsidR="00D3732C" w:rsidRPr="004D5117">
        <w:rPr>
          <w:rFonts w:ascii="ＭＳ 明朝" w:eastAsia="ＭＳ 明朝" w:hAnsi="ＭＳ 明朝" w:hint="eastAsia"/>
          <w:sz w:val="26"/>
          <w:szCs w:val="26"/>
        </w:rPr>
        <w:t>地震等</w:t>
      </w:r>
      <w:r w:rsidR="00C20177" w:rsidRPr="004D5117">
        <w:rPr>
          <w:rFonts w:ascii="ＭＳ 明朝" w:eastAsia="ＭＳ 明朝" w:hAnsi="ＭＳ 明朝" w:hint="eastAsia"/>
          <w:sz w:val="26"/>
          <w:szCs w:val="26"/>
        </w:rPr>
        <w:t>で</w:t>
      </w:r>
      <w:r w:rsidRPr="004D5117">
        <w:rPr>
          <w:rFonts w:ascii="ＭＳ 明朝" w:eastAsia="ＭＳ 明朝" w:hAnsi="ＭＳ 明朝" w:hint="eastAsia"/>
          <w:sz w:val="26"/>
          <w:szCs w:val="26"/>
        </w:rPr>
        <w:t>これらが麻痺すれば、日本全体が機能不全に陥る危険性を抱えている。</w:t>
      </w:r>
    </w:p>
    <w:p w14:paraId="6111D517" w14:textId="269430DB" w:rsidR="004E0CBC" w:rsidRPr="004D5117" w:rsidRDefault="00070EB8" w:rsidP="004D5117">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政府業務継続</w:t>
      </w:r>
      <w:r w:rsidR="00CF5BD7" w:rsidRPr="004D5117">
        <w:rPr>
          <w:rFonts w:ascii="ＭＳ 明朝" w:eastAsia="ＭＳ 明朝" w:hAnsi="ＭＳ 明朝" w:hint="eastAsia"/>
          <w:sz w:val="26"/>
          <w:szCs w:val="26"/>
        </w:rPr>
        <w:t>計画では、</w:t>
      </w:r>
      <w:r w:rsidR="00A76C8C" w:rsidRPr="004D5117">
        <w:rPr>
          <w:rFonts w:ascii="ＭＳ 明朝" w:eastAsia="ＭＳ 明朝" w:hAnsi="ＭＳ 明朝" w:hint="eastAsia"/>
          <w:sz w:val="26"/>
          <w:szCs w:val="26"/>
        </w:rPr>
        <w:t>立川広域防災基地が</w:t>
      </w:r>
      <w:r w:rsidR="00AD7590" w:rsidRPr="004D5117">
        <w:rPr>
          <w:rFonts w:ascii="ＭＳ 明朝" w:eastAsia="ＭＳ 明朝" w:hAnsi="ＭＳ 明朝" w:hint="eastAsia"/>
          <w:sz w:val="26"/>
          <w:szCs w:val="26"/>
        </w:rPr>
        <w:t>一時的な代替拠点と</w:t>
      </w:r>
      <w:r w:rsidR="00A76C8C" w:rsidRPr="004D5117">
        <w:rPr>
          <w:rFonts w:ascii="ＭＳ 明朝" w:eastAsia="ＭＳ 明朝" w:hAnsi="ＭＳ 明朝" w:hint="eastAsia"/>
          <w:sz w:val="26"/>
          <w:szCs w:val="26"/>
        </w:rPr>
        <w:t>されているが、富士山噴火の際には</w:t>
      </w:r>
      <w:r w:rsidR="00DE0E44" w:rsidRPr="004D5117">
        <w:rPr>
          <w:rFonts w:ascii="ＭＳ 明朝" w:eastAsia="ＭＳ 明朝" w:hAnsi="ＭＳ 明朝" w:hint="eastAsia"/>
          <w:sz w:val="26"/>
          <w:szCs w:val="26"/>
        </w:rPr>
        <w:t>機能しない可能性が高い</w:t>
      </w:r>
      <w:r w:rsidR="00D3732C" w:rsidRPr="004D5117">
        <w:rPr>
          <w:rFonts w:ascii="ＭＳ 明朝" w:eastAsia="ＭＳ 明朝" w:hAnsi="ＭＳ 明朝" w:hint="eastAsia"/>
          <w:sz w:val="26"/>
          <w:szCs w:val="26"/>
        </w:rPr>
        <w:t>。</w:t>
      </w:r>
      <w:r w:rsidR="00DE0E44" w:rsidRPr="004D5117">
        <w:rPr>
          <w:rFonts w:ascii="ＭＳ 明朝" w:eastAsia="ＭＳ 明朝" w:hAnsi="ＭＳ 明朝" w:hint="eastAsia"/>
          <w:sz w:val="26"/>
          <w:szCs w:val="26"/>
        </w:rPr>
        <w:t>さらには</w:t>
      </w:r>
      <w:r w:rsidR="00A76C8C" w:rsidRPr="004D5117">
        <w:rPr>
          <w:rFonts w:ascii="ＭＳ 明朝" w:eastAsia="ＭＳ 明朝" w:hAnsi="ＭＳ 明朝" w:hint="eastAsia"/>
          <w:sz w:val="26"/>
          <w:szCs w:val="26"/>
        </w:rPr>
        <w:t>、</w:t>
      </w:r>
      <w:r w:rsidR="004E0CBC" w:rsidRPr="004D5117">
        <w:rPr>
          <w:rFonts w:ascii="ＭＳ 明朝" w:eastAsia="ＭＳ 明朝" w:hAnsi="ＭＳ 明朝" w:hint="eastAsia"/>
          <w:sz w:val="26"/>
          <w:szCs w:val="26"/>
        </w:rPr>
        <w:t>地政学的リスクの高まりなど</w:t>
      </w:r>
      <w:r w:rsidR="00DE0E44" w:rsidRPr="004D5117">
        <w:rPr>
          <w:rFonts w:ascii="ＭＳ 明朝" w:eastAsia="ＭＳ 明朝" w:hAnsi="ＭＳ 明朝" w:hint="eastAsia"/>
          <w:sz w:val="26"/>
          <w:szCs w:val="26"/>
        </w:rPr>
        <w:t>もふまえ</w:t>
      </w:r>
      <w:r w:rsidR="00CF5BD7" w:rsidRPr="004D5117">
        <w:rPr>
          <w:rFonts w:ascii="ＭＳ 明朝" w:eastAsia="ＭＳ 明朝" w:hAnsi="ＭＳ 明朝" w:hint="eastAsia"/>
          <w:sz w:val="26"/>
          <w:szCs w:val="26"/>
        </w:rPr>
        <w:t>ると</w:t>
      </w:r>
      <w:r w:rsidR="004E0CBC" w:rsidRPr="004D5117">
        <w:rPr>
          <w:rFonts w:ascii="ＭＳ 明朝" w:eastAsia="ＭＳ 明朝" w:hAnsi="ＭＳ 明朝" w:hint="eastAsia"/>
          <w:sz w:val="26"/>
          <w:szCs w:val="26"/>
        </w:rPr>
        <w:t>、</w:t>
      </w:r>
      <w:r w:rsidR="004E0CBC" w:rsidRPr="004D5117">
        <w:rPr>
          <w:rFonts w:ascii="ＭＳ 明朝" w:eastAsia="ＭＳ 明朝" w:hAnsi="ＭＳ 明朝"/>
          <w:sz w:val="26"/>
          <w:szCs w:val="26"/>
        </w:rPr>
        <w:t>首都機能バックアップは早期に判断、解決すべき国家的課題である。</w:t>
      </w:r>
    </w:p>
    <w:p w14:paraId="43B5EC98" w14:textId="77777777" w:rsidR="00E725CB" w:rsidRPr="004D5117" w:rsidRDefault="004900E0" w:rsidP="004D5117">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大阪では、これまでから、東西二極の一極として、平時の日本の成長、非常時の首都機能のバックアップを担う副首都</w:t>
      </w:r>
      <w:r w:rsidR="003000F8" w:rsidRPr="004D5117">
        <w:rPr>
          <w:rFonts w:ascii="ＭＳ 明朝" w:eastAsia="ＭＳ 明朝" w:hAnsi="ＭＳ 明朝" w:hint="eastAsia"/>
          <w:sz w:val="26"/>
          <w:szCs w:val="26"/>
        </w:rPr>
        <w:t>･大阪</w:t>
      </w:r>
      <w:r w:rsidRPr="004D5117">
        <w:rPr>
          <w:rFonts w:ascii="ＭＳ 明朝" w:eastAsia="ＭＳ 明朝" w:hAnsi="ＭＳ 明朝" w:hint="eastAsia"/>
          <w:sz w:val="26"/>
          <w:szCs w:val="26"/>
        </w:rPr>
        <w:t>の実現に向け取り組んでいる</w:t>
      </w:r>
      <w:r w:rsidR="00E725CB" w:rsidRPr="004D5117">
        <w:rPr>
          <w:rFonts w:ascii="ＭＳ 明朝" w:eastAsia="ＭＳ 明朝" w:hAnsi="ＭＳ 明朝" w:hint="eastAsia"/>
          <w:sz w:val="26"/>
          <w:szCs w:val="26"/>
        </w:rPr>
        <w:t>。</w:t>
      </w:r>
    </w:p>
    <w:p w14:paraId="52AB88A9" w14:textId="48BE32F6" w:rsidR="004E0CBC" w:rsidRPr="004D5117" w:rsidRDefault="004E0CBC" w:rsidP="004D5117">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令和５年７月改定</w:t>
      </w:r>
      <w:r w:rsidR="003000F8" w:rsidRPr="004D5117">
        <w:rPr>
          <w:rFonts w:ascii="ＭＳ 明朝" w:eastAsia="ＭＳ 明朝" w:hAnsi="ＭＳ 明朝" w:hint="eastAsia"/>
          <w:sz w:val="26"/>
          <w:szCs w:val="26"/>
        </w:rPr>
        <w:t>の</w:t>
      </w:r>
      <w:r w:rsidRPr="004D5117">
        <w:rPr>
          <w:rFonts w:ascii="ＭＳ 明朝" w:eastAsia="ＭＳ 明朝" w:hAnsi="ＭＳ 明朝" w:hint="eastAsia"/>
          <w:sz w:val="26"/>
          <w:szCs w:val="26"/>
        </w:rPr>
        <w:t>国土強靭化基本計画及び国土形成計画</w:t>
      </w:r>
      <w:r w:rsidR="00E4084F" w:rsidRPr="004D5117">
        <w:rPr>
          <w:rFonts w:ascii="ＭＳ 明朝" w:eastAsia="ＭＳ 明朝" w:hAnsi="ＭＳ 明朝" w:hint="eastAsia"/>
          <w:sz w:val="26"/>
          <w:szCs w:val="26"/>
        </w:rPr>
        <w:t>では</w:t>
      </w:r>
      <w:r w:rsidRPr="004D5117">
        <w:rPr>
          <w:rFonts w:ascii="ＭＳ 明朝" w:eastAsia="ＭＳ 明朝" w:hAnsi="ＭＳ 明朝" w:hint="eastAsia"/>
          <w:sz w:val="26"/>
          <w:szCs w:val="26"/>
        </w:rPr>
        <w:t>、中枢管理機能のバックアップ体制の整備等を進める</w:t>
      </w:r>
      <w:r w:rsidR="007A3A81" w:rsidRPr="004D5117">
        <w:rPr>
          <w:rFonts w:ascii="ＭＳ 明朝" w:eastAsia="ＭＳ 明朝" w:hAnsi="ＭＳ 明朝" w:hint="eastAsia"/>
          <w:sz w:val="26"/>
          <w:szCs w:val="26"/>
        </w:rPr>
        <w:t>こと</w:t>
      </w:r>
      <w:r w:rsidR="00E4084F" w:rsidRPr="004D5117">
        <w:rPr>
          <w:rFonts w:ascii="ＭＳ 明朝" w:eastAsia="ＭＳ 明朝" w:hAnsi="ＭＳ 明朝" w:hint="eastAsia"/>
          <w:sz w:val="26"/>
          <w:szCs w:val="26"/>
        </w:rPr>
        <w:t>や</w:t>
      </w:r>
      <w:r w:rsidR="007A3A81" w:rsidRPr="004D5117">
        <w:rPr>
          <w:rFonts w:ascii="ＭＳ 明朝" w:eastAsia="ＭＳ 明朝" w:hAnsi="ＭＳ 明朝" w:hint="eastAsia"/>
          <w:sz w:val="26"/>
          <w:szCs w:val="26"/>
        </w:rPr>
        <w:t>、</w:t>
      </w:r>
      <w:r w:rsidRPr="004D5117">
        <w:rPr>
          <w:rFonts w:ascii="ＭＳ 明朝" w:eastAsia="ＭＳ 明朝" w:hAnsi="ＭＳ 明朝" w:hint="eastAsia"/>
          <w:sz w:val="26"/>
          <w:szCs w:val="26"/>
        </w:rPr>
        <w:t>三大都市圏を結ぶ「日本中央回廊」の形成によ</w:t>
      </w:r>
      <w:r w:rsidR="00880190" w:rsidRPr="004D5117">
        <w:rPr>
          <w:rFonts w:ascii="ＭＳ 明朝" w:eastAsia="ＭＳ 明朝" w:hAnsi="ＭＳ 明朝" w:hint="eastAsia"/>
          <w:sz w:val="26"/>
          <w:szCs w:val="26"/>
        </w:rPr>
        <w:t>る</w:t>
      </w:r>
      <w:r w:rsidRPr="004D5117">
        <w:rPr>
          <w:rFonts w:ascii="ＭＳ 明朝" w:eastAsia="ＭＳ 明朝" w:hAnsi="ＭＳ 明朝" w:hint="eastAsia"/>
          <w:sz w:val="26"/>
          <w:szCs w:val="26"/>
        </w:rPr>
        <w:t>中枢管理機能のバックアップ体制の強化という方向性</w:t>
      </w:r>
      <w:r w:rsidR="00E4084F" w:rsidRPr="004D5117">
        <w:rPr>
          <w:rFonts w:ascii="ＭＳ 明朝" w:eastAsia="ＭＳ 明朝" w:hAnsi="ＭＳ 明朝" w:hint="eastAsia"/>
          <w:sz w:val="26"/>
          <w:szCs w:val="26"/>
        </w:rPr>
        <w:t>が</w:t>
      </w:r>
      <w:r w:rsidRPr="004D5117">
        <w:rPr>
          <w:rFonts w:ascii="ＭＳ 明朝" w:eastAsia="ＭＳ 明朝" w:hAnsi="ＭＳ 明朝" w:hint="eastAsia"/>
          <w:sz w:val="26"/>
          <w:szCs w:val="26"/>
        </w:rPr>
        <w:t>示され</w:t>
      </w:r>
      <w:r w:rsidR="009679C1" w:rsidRPr="004D5117">
        <w:rPr>
          <w:rFonts w:ascii="ＭＳ 明朝" w:eastAsia="ＭＳ 明朝" w:hAnsi="ＭＳ 明朝" w:hint="eastAsia"/>
          <w:sz w:val="26"/>
          <w:szCs w:val="26"/>
        </w:rPr>
        <w:t>たところである</w:t>
      </w:r>
      <w:r w:rsidR="00BD16F6" w:rsidRPr="004D5117">
        <w:rPr>
          <w:rFonts w:ascii="ＭＳ 明朝" w:eastAsia="ＭＳ 明朝" w:hAnsi="ＭＳ 明朝" w:hint="eastAsia"/>
          <w:sz w:val="26"/>
          <w:szCs w:val="26"/>
        </w:rPr>
        <w:t>。</w:t>
      </w:r>
    </w:p>
    <w:p w14:paraId="79FFC602" w14:textId="4E3C17BF" w:rsidR="00FC5AE5" w:rsidRPr="004D5117" w:rsidRDefault="00FC5AE5" w:rsidP="004D5117">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現在、</w:t>
      </w:r>
      <w:r w:rsidR="00E725CB" w:rsidRPr="004D5117">
        <w:rPr>
          <w:rFonts w:ascii="ＭＳ 明朝" w:eastAsia="ＭＳ 明朝" w:hAnsi="ＭＳ 明朝" w:hint="eastAsia"/>
          <w:sz w:val="26"/>
          <w:szCs w:val="26"/>
        </w:rPr>
        <w:t>国では</w:t>
      </w:r>
      <w:r w:rsidR="00134BCA" w:rsidRPr="004D5117">
        <w:rPr>
          <w:rFonts w:ascii="ＭＳ 明朝" w:eastAsia="ＭＳ 明朝" w:hAnsi="ＭＳ 明朝" w:hint="eastAsia"/>
          <w:sz w:val="26"/>
          <w:szCs w:val="26"/>
        </w:rPr>
        <w:t>、</w:t>
      </w:r>
      <w:r w:rsidRPr="004D5117">
        <w:rPr>
          <w:rFonts w:ascii="ＭＳ 明朝" w:eastAsia="ＭＳ 明朝" w:hAnsi="ＭＳ 明朝" w:hint="eastAsia"/>
          <w:sz w:val="26"/>
          <w:szCs w:val="26"/>
        </w:rPr>
        <w:t>災害対応の司令塔の役割を担う防災庁の設置に向けた検討が進められており、</w:t>
      </w:r>
      <w:r w:rsidR="003C7A54" w:rsidRPr="004D5117">
        <w:rPr>
          <w:rFonts w:ascii="ＭＳ 明朝" w:eastAsia="ＭＳ 明朝" w:hAnsi="ＭＳ 明朝" w:hint="eastAsia"/>
          <w:sz w:val="26"/>
          <w:szCs w:val="26"/>
        </w:rPr>
        <w:t>この中で、</w:t>
      </w:r>
      <w:r w:rsidR="00AD3943" w:rsidRPr="004D5117">
        <w:rPr>
          <w:rFonts w:ascii="ＭＳ 明朝" w:eastAsia="ＭＳ 明朝" w:hAnsi="ＭＳ 明朝" w:hint="eastAsia"/>
          <w:sz w:val="26"/>
          <w:szCs w:val="26"/>
        </w:rPr>
        <w:t>災害時における首相トップダウンの指揮命令系統と</w:t>
      </w:r>
      <w:r w:rsidR="007F3C66" w:rsidRPr="004D5117">
        <w:rPr>
          <w:rFonts w:ascii="ＭＳ 明朝" w:eastAsia="ＭＳ 明朝" w:hAnsi="ＭＳ 明朝" w:hint="eastAsia"/>
          <w:sz w:val="26"/>
          <w:szCs w:val="26"/>
        </w:rPr>
        <w:t>なることはもとより、</w:t>
      </w:r>
      <w:r w:rsidRPr="004D5117">
        <w:rPr>
          <w:rFonts w:ascii="ＭＳ 明朝" w:eastAsia="ＭＳ 明朝" w:hAnsi="ＭＳ 明朝" w:hint="eastAsia"/>
          <w:sz w:val="26"/>
          <w:szCs w:val="26"/>
        </w:rPr>
        <w:t>東京圏で大規模災害が発生しても社会経済活動や国民生活への影響を最小限に抑えるため、首都機能バックアップについても検討を進める必要がある。</w:t>
      </w:r>
    </w:p>
    <w:p w14:paraId="6FC5C575" w14:textId="5CEFE3B7" w:rsidR="004E0CBC" w:rsidRPr="004D5117" w:rsidRDefault="004E0CBC" w:rsidP="004D5117">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このため、大阪府・大阪市では、</w:t>
      </w:r>
      <w:r w:rsidR="001C472C" w:rsidRPr="004D5117">
        <w:rPr>
          <w:rFonts w:ascii="ＭＳ 明朝" w:eastAsia="ＭＳ 明朝" w:hAnsi="ＭＳ 明朝" w:hint="eastAsia"/>
          <w:sz w:val="26"/>
          <w:szCs w:val="26"/>
        </w:rPr>
        <w:t>下記の項目について強く要望する。</w:t>
      </w:r>
      <w:bookmarkEnd w:id="0"/>
    </w:p>
    <w:p w14:paraId="7A6DD503" w14:textId="77777777" w:rsidR="004E0CBC" w:rsidRPr="004D5117" w:rsidRDefault="004E0CBC" w:rsidP="004D5117">
      <w:pPr>
        <w:spacing w:line="340" w:lineRule="exact"/>
        <w:rPr>
          <w:rFonts w:ascii="ＭＳ 明朝" w:eastAsia="ＭＳ 明朝" w:hAnsi="ＭＳ 明朝"/>
          <w:sz w:val="26"/>
          <w:szCs w:val="26"/>
        </w:rPr>
      </w:pPr>
    </w:p>
    <w:p w14:paraId="6CC5B276" w14:textId="77777777" w:rsidR="004E0CBC" w:rsidRPr="004D5117" w:rsidRDefault="004E0CBC" w:rsidP="004D5117">
      <w:pPr>
        <w:pStyle w:val="a7"/>
        <w:spacing w:line="340" w:lineRule="exact"/>
        <w:rPr>
          <w:sz w:val="26"/>
          <w:szCs w:val="26"/>
        </w:rPr>
      </w:pPr>
      <w:r w:rsidRPr="004D5117">
        <w:rPr>
          <w:rFonts w:hint="eastAsia"/>
          <w:sz w:val="26"/>
          <w:szCs w:val="26"/>
        </w:rPr>
        <w:t>記</w:t>
      </w:r>
    </w:p>
    <w:p w14:paraId="6AEB17BB" w14:textId="77777777" w:rsidR="007A3A81" w:rsidRPr="004D5117" w:rsidRDefault="007A3A81" w:rsidP="004D5117">
      <w:pPr>
        <w:spacing w:line="340" w:lineRule="exact"/>
        <w:rPr>
          <w:rFonts w:ascii="ＭＳ 明朝" w:eastAsia="ＭＳ 明朝" w:hAnsi="ＭＳ 明朝"/>
          <w:sz w:val="26"/>
          <w:szCs w:val="26"/>
        </w:rPr>
      </w:pPr>
    </w:p>
    <w:p w14:paraId="5CCB16A3" w14:textId="2DD7DC51" w:rsidR="007A428D" w:rsidRPr="004D5117" w:rsidRDefault="007A428D" w:rsidP="004D5117">
      <w:pPr>
        <w:spacing w:line="340" w:lineRule="exact"/>
        <w:ind w:left="520"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１．　防災庁の役割として、国土強靭化基本計画等に定める中枢管理機能のバックアップ体制の強化を位置付けること。</w:t>
      </w:r>
    </w:p>
    <w:p w14:paraId="10921076" w14:textId="77777777" w:rsidR="004B6BDD" w:rsidRPr="004D5117" w:rsidRDefault="004B6BDD" w:rsidP="004D5117">
      <w:pPr>
        <w:spacing w:line="340" w:lineRule="exact"/>
        <w:ind w:left="520" w:hangingChars="200" w:hanging="520"/>
        <w:rPr>
          <w:rFonts w:ascii="ＭＳ 明朝" w:eastAsia="ＭＳ 明朝" w:hAnsi="ＭＳ 明朝"/>
          <w:sz w:val="26"/>
          <w:szCs w:val="26"/>
        </w:rPr>
      </w:pPr>
    </w:p>
    <w:p w14:paraId="1FCF301F" w14:textId="2C0CCE36" w:rsidR="007A3A81" w:rsidRPr="004D5117" w:rsidRDefault="007A428D" w:rsidP="004D5117">
      <w:pPr>
        <w:spacing w:line="340" w:lineRule="exact"/>
        <w:ind w:leftChars="7" w:left="535"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２．</w:t>
      </w:r>
      <w:r w:rsidR="00BD16F6" w:rsidRPr="004D5117">
        <w:rPr>
          <w:rFonts w:ascii="ＭＳ 明朝" w:eastAsia="ＭＳ 明朝" w:hAnsi="ＭＳ 明朝" w:hint="eastAsia"/>
          <w:sz w:val="26"/>
          <w:szCs w:val="26"/>
        </w:rPr>
        <w:t xml:space="preserve">　</w:t>
      </w:r>
      <w:r w:rsidR="002C59A6" w:rsidRPr="004D5117">
        <w:rPr>
          <w:rFonts w:ascii="ＭＳ 明朝" w:eastAsia="ＭＳ 明朝" w:hAnsi="ＭＳ 明朝" w:hint="eastAsia"/>
          <w:sz w:val="26"/>
          <w:szCs w:val="26"/>
        </w:rPr>
        <w:t>防災庁は、</w:t>
      </w:r>
      <w:r w:rsidRPr="004D5117">
        <w:rPr>
          <w:rFonts w:ascii="ＭＳ 明朝" w:eastAsia="ＭＳ 明朝" w:hAnsi="ＭＳ 明朝" w:hint="eastAsia"/>
          <w:sz w:val="26"/>
          <w:szCs w:val="26"/>
        </w:rPr>
        <w:t>東京圏</w:t>
      </w:r>
      <w:r w:rsidR="002C59A6" w:rsidRPr="004D5117">
        <w:rPr>
          <w:rFonts w:ascii="ＭＳ 明朝" w:eastAsia="ＭＳ 明朝" w:hAnsi="ＭＳ 明朝" w:hint="eastAsia"/>
          <w:sz w:val="26"/>
          <w:szCs w:val="26"/>
        </w:rPr>
        <w:t>で大規模災害が</w:t>
      </w:r>
      <w:r w:rsidR="00BD16F6" w:rsidRPr="004D5117">
        <w:rPr>
          <w:rFonts w:ascii="ＭＳ 明朝" w:eastAsia="ＭＳ 明朝" w:hAnsi="ＭＳ 明朝" w:hint="eastAsia"/>
          <w:sz w:val="26"/>
          <w:szCs w:val="26"/>
        </w:rPr>
        <w:t>発生した時</w:t>
      </w:r>
      <w:r w:rsidR="002C59A6" w:rsidRPr="004D5117">
        <w:rPr>
          <w:rFonts w:ascii="ＭＳ 明朝" w:eastAsia="ＭＳ 明朝" w:hAnsi="ＭＳ 明朝" w:hint="eastAsia"/>
          <w:sz w:val="26"/>
          <w:szCs w:val="26"/>
        </w:rPr>
        <w:t>も</w:t>
      </w:r>
      <w:r w:rsidR="00BD16F6" w:rsidRPr="004D5117">
        <w:rPr>
          <w:rFonts w:ascii="ＭＳ 明朝" w:eastAsia="ＭＳ 明朝" w:hAnsi="ＭＳ 明朝" w:hint="eastAsia"/>
          <w:sz w:val="26"/>
          <w:szCs w:val="26"/>
        </w:rPr>
        <w:t>、</w:t>
      </w:r>
      <w:r w:rsidR="002C59A6" w:rsidRPr="004D5117">
        <w:rPr>
          <w:rFonts w:ascii="ＭＳ 明朝" w:eastAsia="ＭＳ 明朝" w:hAnsi="ＭＳ 明朝" w:hint="eastAsia"/>
          <w:sz w:val="26"/>
          <w:szCs w:val="26"/>
        </w:rPr>
        <w:t>災害対応の司令塔</w:t>
      </w:r>
      <w:r w:rsidR="00BD16F6" w:rsidRPr="004D5117">
        <w:rPr>
          <w:rFonts w:ascii="ＭＳ 明朝" w:eastAsia="ＭＳ 明朝" w:hAnsi="ＭＳ 明朝" w:hint="eastAsia"/>
          <w:sz w:val="26"/>
          <w:szCs w:val="26"/>
        </w:rPr>
        <w:t>の役割を果た</w:t>
      </w:r>
      <w:r w:rsidRPr="004D5117">
        <w:rPr>
          <w:rFonts w:ascii="ＭＳ 明朝" w:eastAsia="ＭＳ 明朝" w:hAnsi="ＭＳ 明朝" w:hint="eastAsia"/>
          <w:sz w:val="26"/>
          <w:szCs w:val="26"/>
        </w:rPr>
        <w:t>せるよう</w:t>
      </w:r>
      <w:r w:rsidR="00BD16F6" w:rsidRPr="004D5117">
        <w:rPr>
          <w:rFonts w:ascii="ＭＳ 明朝" w:eastAsia="ＭＳ 明朝" w:hAnsi="ＭＳ 明朝" w:hint="eastAsia"/>
          <w:sz w:val="26"/>
          <w:szCs w:val="26"/>
        </w:rPr>
        <w:t>、</w:t>
      </w:r>
      <w:r w:rsidR="00A74890" w:rsidRPr="004D5117">
        <w:rPr>
          <w:rFonts w:ascii="ＭＳ 明朝" w:eastAsia="ＭＳ 明朝" w:hAnsi="ＭＳ 明朝" w:hint="eastAsia"/>
          <w:sz w:val="26"/>
          <w:szCs w:val="26"/>
        </w:rPr>
        <w:t>自らバックアップ拠点を設置すること。</w:t>
      </w:r>
      <w:r w:rsidR="00A74890" w:rsidRPr="004D5117">
        <w:rPr>
          <w:rFonts w:ascii="ＭＳ 明朝" w:eastAsia="ＭＳ 明朝" w:hAnsi="ＭＳ 明朝"/>
          <w:sz w:val="26"/>
          <w:szCs w:val="26"/>
        </w:rPr>
        <w:br/>
      </w:r>
    </w:p>
    <w:p w14:paraId="78BFAFBC" w14:textId="0A1F97F2" w:rsidR="004E0CBC" w:rsidRPr="004D5117" w:rsidRDefault="001B64C2" w:rsidP="004D5117">
      <w:pPr>
        <w:spacing w:line="340" w:lineRule="exact"/>
        <w:ind w:left="520"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３．</w:t>
      </w:r>
      <w:r w:rsidR="007A3A81" w:rsidRPr="004D5117">
        <w:rPr>
          <w:rFonts w:ascii="ＭＳ 明朝" w:eastAsia="ＭＳ 明朝" w:hAnsi="ＭＳ 明朝" w:hint="eastAsia"/>
          <w:sz w:val="26"/>
          <w:szCs w:val="26"/>
        </w:rPr>
        <w:t xml:space="preserve">　防災庁のバックアップ拠点の一つを、</w:t>
      </w:r>
      <w:r w:rsidR="007A428D" w:rsidRPr="004D5117">
        <w:rPr>
          <w:rFonts w:ascii="ＭＳ 明朝" w:eastAsia="ＭＳ 明朝" w:hAnsi="ＭＳ 明朝" w:hint="eastAsia"/>
          <w:sz w:val="26"/>
          <w:szCs w:val="26"/>
        </w:rPr>
        <w:t>東京圏</w:t>
      </w:r>
      <w:r w:rsidR="001C472C" w:rsidRPr="004D5117">
        <w:rPr>
          <w:rFonts w:ascii="ＭＳ 明朝" w:eastAsia="ＭＳ 明朝" w:hAnsi="ＭＳ 明朝" w:hint="eastAsia"/>
          <w:sz w:val="26"/>
          <w:szCs w:val="26"/>
        </w:rPr>
        <w:t>以外で最も都市</w:t>
      </w:r>
      <w:r w:rsidR="009E2290" w:rsidRPr="004D5117">
        <w:rPr>
          <w:rFonts w:ascii="ＭＳ 明朝" w:eastAsia="ＭＳ 明朝" w:hAnsi="ＭＳ 明朝" w:hint="eastAsia"/>
          <w:sz w:val="26"/>
          <w:szCs w:val="26"/>
        </w:rPr>
        <w:t>インフラや経済基盤</w:t>
      </w:r>
      <w:r w:rsidR="001C472C" w:rsidRPr="004D5117">
        <w:rPr>
          <w:rFonts w:ascii="ＭＳ 明朝" w:eastAsia="ＭＳ 明朝" w:hAnsi="ＭＳ 明朝" w:hint="eastAsia"/>
          <w:sz w:val="26"/>
          <w:szCs w:val="26"/>
        </w:rPr>
        <w:t>が確立し、各府省の地方支分部局等の集積や基幹的広域防災拠点が</w:t>
      </w:r>
      <w:r w:rsidR="000B077E" w:rsidRPr="004D5117">
        <w:rPr>
          <w:rFonts w:ascii="ＭＳ 明朝" w:eastAsia="ＭＳ 明朝" w:hAnsi="ＭＳ 明朝" w:hint="eastAsia"/>
          <w:sz w:val="26"/>
          <w:szCs w:val="26"/>
        </w:rPr>
        <w:t>あり</w:t>
      </w:r>
      <w:r w:rsidR="001C472C" w:rsidRPr="004D5117">
        <w:rPr>
          <w:rFonts w:ascii="ＭＳ 明朝" w:eastAsia="ＭＳ 明朝" w:hAnsi="ＭＳ 明朝" w:hint="eastAsia"/>
          <w:sz w:val="26"/>
          <w:szCs w:val="26"/>
        </w:rPr>
        <w:t>、</w:t>
      </w:r>
      <w:r w:rsidR="007A428D" w:rsidRPr="004D5117">
        <w:rPr>
          <w:rFonts w:ascii="ＭＳ 明朝" w:eastAsia="ＭＳ 明朝" w:hAnsi="ＭＳ 明朝" w:hint="eastAsia"/>
          <w:sz w:val="26"/>
          <w:szCs w:val="26"/>
        </w:rPr>
        <w:t>東京圏</w:t>
      </w:r>
      <w:r w:rsidR="001C472C" w:rsidRPr="004D5117">
        <w:rPr>
          <w:rFonts w:ascii="ＭＳ 明朝" w:eastAsia="ＭＳ 明朝" w:hAnsi="ＭＳ 明朝" w:hint="eastAsia"/>
          <w:sz w:val="26"/>
          <w:szCs w:val="26"/>
        </w:rPr>
        <w:t>で起きる災害の影響が及びにくい</w:t>
      </w:r>
      <w:r w:rsidR="007A3A81" w:rsidRPr="004D5117">
        <w:rPr>
          <w:rFonts w:ascii="ＭＳ 明朝" w:eastAsia="ＭＳ 明朝" w:hAnsi="ＭＳ 明朝" w:hint="eastAsia"/>
          <w:sz w:val="26"/>
          <w:szCs w:val="26"/>
        </w:rPr>
        <w:t>大阪</w:t>
      </w:r>
      <w:r w:rsidR="00A76C8C" w:rsidRPr="004D5117">
        <w:rPr>
          <w:rFonts w:ascii="ＭＳ 明朝" w:eastAsia="ＭＳ 明朝" w:hAnsi="ＭＳ 明朝" w:hint="eastAsia"/>
          <w:sz w:val="26"/>
          <w:szCs w:val="26"/>
        </w:rPr>
        <w:t>・関西</w:t>
      </w:r>
      <w:r w:rsidR="007A3A81" w:rsidRPr="004D5117">
        <w:rPr>
          <w:rFonts w:ascii="ＭＳ 明朝" w:eastAsia="ＭＳ 明朝" w:hAnsi="ＭＳ 明朝" w:hint="eastAsia"/>
          <w:sz w:val="26"/>
          <w:szCs w:val="26"/>
        </w:rPr>
        <w:t>に設置すること。</w:t>
      </w:r>
    </w:p>
    <w:bookmarkEnd w:id="1"/>
    <w:p w14:paraId="45760E42" w14:textId="77777777" w:rsidR="007A3A81" w:rsidRPr="004D5117" w:rsidRDefault="007A3A81" w:rsidP="004D5117">
      <w:pPr>
        <w:spacing w:line="340" w:lineRule="exact"/>
        <w:rPr>
          <w:rFonts w:ascii="ＭＳ 明朝" w:eastAsia="ＭＳ 明朝" w:hAnsi="ＭＳ 明朝"/>
          <w:sz w:val="26"/>
          <w:szCs w:val="26"/>
        </w:rPr>
      </w:pPr>
    </w:p>
    <w:p w14:paraId="3F813A44" w14:textId="1E4506DE" w:rsidR="007A3A81" w:rsidRPr="004D5117" w:rsidRDefault="007A3A81" w:rsidP="004D5117">
      <w:pPr>
        <w:spacing w:line="340" w:lineRule="exact"/>
        <w:jc w:val="right"/>
        <w:rPr>
          <w:rFonts w:ascii="ＭＳ 明朝" w:eastAsia="ＭＳ 明朝" w:hAnsi="ＭＳ 明朝"/>
          <w:sz w:val="26"/>
          <w:szCs w:val="26"/>
        </w:rPr>
      </w:pPr>
      <w:r w:rsidRPr="004D5117">
        <w:rPr>
          <w:rFonts w:ascii="ＭＳ 明朝" w:eastAsia="ＭＳ 明朝" w:hAnsi="ＭＳ 明朝" w:hint="eastAsia"/>
          <w:sz w:val="26"/>
          <w:szCs w:val="26"/>
        </w:rPr>
        <w:t>令和</w:t>
      </w:r>
      <w:r w:rsidR="0099356F">
        <w:rPr>
          <w:rFonts w:ascii="ＭＳ 明朝" w:eastAsia="ＭＳ 明朝" w:hAnsi="ＭＳ 明朝" w:hint="eastAsia"/>
          <w:sz w:val="26"/>
          <w:szCs w:val="26"/>
        </w:rPr>
        <w:t>７</w:t>
      </w:r>
      <w:r w:rsidRPr="004D5117">
        <w:rPr>
          <w:rFonts w:ascii="ＭＳ 明朝" w:eastAsia="ＭＳ 明朝" w:hAnsi="ＭＳ 明朝" w:hint="eastAsia"/>
          <w:sz w:val="26"/>
          <w:szCs w:val="26"/>
        </w:rPr>
        <w:t>年</w:t>
      </w:r>
      <w:r w:rsidR="0099356F">
        <w:rPr>
          <w:rFonts w:ascii="ＭＳ 明朝" w:eastAsia="ＭＳ 明朝" w:hAnsi="ＭＳ 明朝" w:hint="eastAsia"/>
          <w:sz w:val="26"/>
          <w:szCs w:val="26"/>
        </w:rPr>
        <w:t>１</w:t>
      </w:r>
      <w:r w:rsidRPr="004D5117">
        <w:rPr>
          <w:rFonts w:ascii="ＭＳ 明朝" w:eastAsia="ＭＳ 明朝" w:hAnsi="ＭＳ 明朝" w:hint="eastAsia"/>
          <w:sz w:val="26"/>
          <w:szCs w:val="26"/>
        </w:rPr>
        <w:t>月</w:t>
      </w:r>
      <w:r w:rsidR="0099356F">
        <w:rPr>
          <w:rFonts w:ascii="ＭＳ 明朝" w:eastAsia="ＭＳ 明朝" w:hAnsi="ＭＳ 明朝" w:hint="eastAsia"/>
          <w:sz w:val="26"/>
          <w:szCs w:val="26"/>
        </w:rPr>
        <w:t>29</w:t>
      </w:r>
      <w:r w:rsidRPr="004D5117">
        <w:rPr>
          <w:rFonts w:ascii="ＭＳ 明朝" w:eastAsia="ＭＳ 明朝" w:hAnsi="ＭＳ 明朝" w:hint="eastAsia"/>
          <w:sz w:val="26"/>
          <w:szCs w:val="26"/>
        </w:rPr>
        <w:t>日</w:t>
      </w:r>
    </w:p>
    <w:p w14:paraId="0E77790B" w14:textId="77777777" w:rsidR="00F15AC7" w:rsidRPr="004D5117" w:rsidRDefault="00F15AC7" w:rsidP="004D5117">
      <w:pPr>
        <w:spacing w:line="340" w:lineRule="exact"/>
        <w:rPr>
          <w:rFonts w:ascii="ＭＳ 明朝" w:eastAsia="ＭＳ 明朝" w:hAnsi="ＭＳ 明朝"/>
          <w:sz w:val="26"/>
          <w:szCs w:val="26"/>
        </w:rPr>
      </w:pPr>
    </w:p>
    <w:p w14:paraId="1D022ABD" w14:textId="77777777" w:rsidR="005F1509" w:rsidRPr="004D5117" w:rsidRDefault="005F1509" w:rsidP="004D5117">
      <w:pPr>
        <w:spacing w:line="340" w:lineRule="exact"/>
        <w:rPr>
          <w:rFonts w:ascii="ＭＳ 明朝" w:eastAsia="ＭＳ 明朝" w:hAnsi="ＭＳ 明朝"/>
          <w:sz w:val="26"/>
          <w:szCs w:val="26"/>
        </w:rPr>
      </w:pPr>
      <w:r w:rsidRPr="004D5117">
        <w:rPr>
          <w:rFonts w:ascii="ＭＳ 明朝" w:eastAsia="ＭＳ 明朝" w:hAnsi="ＭＳ 明朝" w:hint="eastAsia"/>
          <w:sz w:val="26"/>
          <w:szCs w:val="26"/>
        </w:rPr>
        <w:t>内閣府特命担当大臣（経済財政政策）防災庁設置準備担当</w:t>
      </w:r>
    </w:p>
    <w:p w14:paraId="772E667B" w14:textId="77777777" w:rsidR="005F1509" w:rsidRPr="004D5117" w:rsidRDefault="005F1509" w:rsidP="004D5117">
      <w:pPr>
        <w:spacing w:line="340" w:lineRule="exact"/>
        <w:rPr>
          <w:rFonts w:ascii="ＭＳ 明朝" w:eastAsia="ＭＳ 明朝" w:hAnsi="ＭＳ 明朝"/>
          <w:sz w:val="26"/>
          <w:szCs w:val="26"/>
        </w:rPr>
      </w:pPr>
      <w:r w:rsidRPr="004D5117">
        <w:rPr>
          <w:rFonts w:ascii="ＭＳ 明朝" w:eastAsia="ＭＳ 明朝" w:hAnsi="ＭＳ 明朝" w:hint="eastAsia"/>
          <w:sz w:val="26"/>
          <w:szCs w:val="26"/>
        </w:rPr>
        <w:t xml:space="preserve">　赤澤　亮正　様</w:t>
      </w:r>
    </w:p>
    <w:p w14:paraId="4A7114EB" w14:textId="77777777" w:rsidR="00F15AC7" w:rsidRPr="004D5117" w:rsidRDefault="00F15AC7" w:rsidP="004D5117">
      <w:pPr>
        <w:spacing w:line="340" w:lineRule="exact"/>
        <w:rPr>
          <w:rFonts w:ascii="ＭＳ 明朝" w:eastAsia="ＭＳ 明朝" w:hAnsi="ＭＳ 明朝"/>
          <w:sz w:val="26"/>
          <w:szCs w:val="26"/>
        </w:rPr>
      </w:pPr>
    </w:p>
    <w:p w14:paraId="3CF7691F" w14:textId="1DEE5CA5" w:rsidR="007A3A81" w:rsidRPr="004D5117" w:rsidRDefault="007A3A81" w:rsidP="004D5117">
      <w:pPr>
        <w:spacing w:line="340" w:lineRule="exact"/>
        <w:jc w:val="right"/>
        <w:rPr>
          <w:rFonts w:ascii="ＭＳ 明朝" w:eastAsia="ＭＳ 明朝" w:hAnsi="ＭＳ 明朝"/>
          <w:sz w:val="26"/>
          <w:szCs w:val="26"/>
        </w:rPr>
      </w:pPr>
      <w:r w:rsidRPr="004D5117">
        <w:rPr>
          <w:rFonts w:ascii="ＭＳ 明朝" w:eastAsia="ＭＳ 明朝" w:hAnsi="ＭＳ 明朝" w:hint="eastAsia"/>
          <w:sz w:val="26"/>
          <w:szCs w:val="26"/>
        </w:rPr>
        <w:t>大阪府知事　吉村　洋文</w:t>
      </w:r>
    </w:p>
    <w:p w14:paraId="6143E7EB" w14:textId="77777777" w:rsidR="0095270B" w:rsidRPr="004D5117" w:rsidRDefault="0095270B" w:rsidP="004D5117">
      <w:pPr>
        <w:spacing w:line="340" w:lineRule="exact"/>
        <w:jc w:val="right"/>
        <w:rPr>
          <w:rFonts w:ascii="ＭＳ 明朝" w:eastAsia="ＭＳ 明朝" w:hAnsi="ＭＳ 明朝"/>
          <w:sz w:val="26"/>
          <w:szCs w:val="26"/>
        </w:rPr>
      </w:pPr>
    </w:p>
    <w:p w14:paraId="33533FBB" w14:textId="55A476D3" w:rsidR="005C79D8" w:rsidRPr="004D5117" w:rsidRDefault="007A3A81" w:rsidP="004D5117">
      <w:pPr>
        <w:spacing w:line="340" w:lineRule="exact"/>
        <w:jc w:val="right"/>
        <w:rPr>
          <w:rFonts w:ascii="ＭＳ 明朝" w:eastAsia="ＭＳ 明朝" w:hAnsi="ＭＳ 明朝"/>
          <w:sz w:val="26"/>
          <w:szCs w:val="26"/>
        </w:rPr>
      </w:pPr>
      <w:r w:rsidRPr="004D5117">
        <w:rPr>
          <w:rFonts w:ascii="ＭＳ 明朝" w:eastAsia="ＭＳ 明朝" w:hAnsi="ＭＳ 明朝" w:hint="eastAsia"/>
          <w:sz w:val="26"/>
          <w:szCs w:val="26"/>
        </w:rPr>
        <w:t>大阪市長　　横山　英幸</w:t>
      </w:r>
      <w:r w:rsidR="005C79D8" w:rsidRPr="004D5117">
        <w:rPr>
          <w:rFonts w:ascii="ＭＳ 明朝" w:eastAsia="ＭＳ 明朝" w:hAnsi="ＭＳ 明朝"/>
          <w:sz w:val="26"/>
          <w:szCs w:val="26"/>
        </w:rPr>
        <w:br w:type="page"/>
      </w:r>
    </w:p>
    <w:p w14:paraId="6BE7D31B" w14:textId="77777777" w:rsidR="00994AB6" w:rsidRDefault="00994AB6" w:rsidP="00994AB6">
      <w:pPr>
        <w:spacing w:line="340" w:lineRule="exact"/>
        <w:jc w:val="center"/>
        <w:rPr>
          <w:rFonts w:ascii="ＭＳ 明朝" w:eastAsia="ＭＳ 明朝" w:hAnsi="ＭＳ 明朝"/>
          <w:sz w:val="26"/>
          <w:szCs w:val="26"/>
        </w:rPr>
      </w:pPr>
    </w:p>
    <w:p w14:paraId="379A9963" w14:textId="77777777" w:rsidR="00994AB6" w:rsidRDefault="00994AB6" w:rsidP="00994AB6">
      <w:pPr>
        <w:spacing w:line="340" w:lineRule="exact"/>
        <w:jc w:val="center"/>
        <w:rPr>
          <w:rFonts w:ascii="ＭＳ 明朝" w:eastAsia="ＭＳ 明朝" w:hAnsi="ＭＳ 明朝"/>
          <w:sz w:val="26"/>
          <w:szCs w:val="26"/>
        </w:rPr>
      </w:pPr>
      <w:r w:rsidRPr="004D5117">
        <w:rPr>
          <w:rFonts w:ascii="ＭＳ 明朝" w:eastAsia="ＭＳ 明朝" w:hAnsi="ＭＳ 明朝" w:hint="eastAsia"/>
          <w:sz w:val="26"/>
          <w:szCs w:val="26"/>
        </w:rPr>
        <w:t>首都機能バックアップに関する要望書</w:t>
      </w:r>
    </w:p>
    <w:p w14:paraId="40FB3811" w14:textId="77777777" w:rsidR="00994AB6" w:rsidRPr="004D5117" w:rsidRDefault="00994AB6" w:rsidP="00994AB6">
      <w:pPr>
        <w:spacing w:line="340" w:lineRule="exact"/>
        <w:rPr>
          <w:rFonts w:ascii="ＭＳ 明朝" w:eastAsia="ＭＳ 明朝" w:hAnsi="ＭＳ 明朝"/>
          <w:sz w:val="26"/>
          <w:szCs w:val="26"/>
        </w:rPr>
      </w:pPr>
    </w:p>
    <w:p w14:paraId="00A2BA7F"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わが国では、首都機能が東京都心部の狭い範囲に集中しており、地震等でこれらが麻痺すれば、日本全体が機能不全に陥る危険性を抱えている。</w:t>
      </w:r>
    </w:p>
    <w:p w14:paraId="7DD95733"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政府業務継続計画では、立川広域防災基地が一時的な代替拠点とされているが、富士山噴火の際には機能しない可能性が高い。さらには、地政学的リスクの高まりなどもふまえると、</w:t>
      </w:r>
      <w:r w:rsidRPr="004D5117">
        <w:rPr>
          <w:rFonts w:ascii="ＭＳ 明朝" w:eastAsia="ＭＳ 明朝" w:hAnsi="ＭＳ 明朝"/>
          <w:sz w:val="26"/>
          <w:szCs w:val="26"/>
        </w:rPr>
        <w:t>首都機能バックアップは早期に判断、解決すべき国家的課題である。</w:t>
      </w:r>
    </w:p>
    <w:p w14:paraId="15F34128"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大阪では、これまでから、東西二極の一極として、平時の日本の成長、非常時の首都機能のバックアップを担う副首都･大阪の実現に向け取り組んでいる。</w:t>
      </w:r>
    </w:p>
    <w:p w14:paraId="301763B0"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令和５年７月改定の国土強靭化基本計画及び国土形成計画では、中枢管理機能のバックアップ体制の整備等を進めることや、三大都市圏を結ぶ「日本中央回廊」の形成による中枢管理機能のバックアップ体制の強化という方向性が示されたところである。</w:t>
      </w:r>
    </w:p>
    <w:p w14:paraId="0C582DB5"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現在、国では、災害対応の司令塔の役割を担う防災庁の設置に向けた検討が進められており、この中で、災害時における首相トップダウンの指揮命令系統となることはもとより、東京圏で大規模災害が発生しても社会経済活動や国民生活への影響を最小限に抑えるため、首都機能バックアップについても検討を進める必要がある。</w:t>
      </w:r>
    </w:p>
    <w:p w14:paraId="2DDE3945" w14:textId="77777777" w:rsidR="00994AB6" w:rsidRPr="004D5117" w:rsidRDefault="00994AB6" w:rsidP="00994AB6">
      <w:pPr>
        <w:spacing w:line="340" w:lineRule="exact"/>
        <w:ind w:firstLineChars="100" w:firstLine="260"/>
        <w:rPr>
          <w:rFonts w:ascii="ＭＳ 明朝" w:eastAsia="ＭＳ 明朝" w:hAnsi="ＭＳ 明朝"/>
          <w:sz w:val="26"/>
          <w:szCs w:val="26"/>
        </w:rPr>
      </w:pPr>
      <w:r w:rsidRPr="004D5117">
        <w:rPr>
          <w:rFonts w:ascii="ＭＳ 明朝" w:eastAsia="ＭＳ 明朝" w:hAnsi="ＭＳ 明朝" w:hint="eastAsia"/>
          <w:sz w:val="26"/>
          <w:szCs w:val="26"/>
        </w:rPr>
        <w:t>このため、大阪府・大阪市では、下記の項目について強く要望する。</w:t>
      </w:r>
    </w:p>
    <w:p w14:paraId="4147CE9A" w14:textId="77777777" w:rsidR="00994AB6" w:rsidRPr="004D5117" w:rsidRDefault="00994AB6" w:rsidP="00994AB6">
      <w:pPr>
        <w:spacing w:line="340" w:lineRule="exact"/>
        <w:rPr>
          <w:rFonts w:ascii="ＭＳ 明朝" w:eastAsia="ＭＳ 明朝" w:hAnsi="ＭＳ 明朝"/>
          <w:sz w:val="26"/>
          <w:szCs w:val="26"/>
        </w:rPr>
      </w:pPr>
    </w:p>
    <w:p w14:paraId="7ACDCF2C" w14:textId="77777777" w:rsidR="00994AB6" w:rsidRPr="004D5117" w:rsidRDefault="00994AB6" w:rsidP="00994AB6">
      <w:pPr>
        <w:pStyle w:val="a7"/>
        <w:spacing w:line="340" w:lineRule="exact"/>
        <w:rPr>
          <w:sz w:val="26"/>
          <w:szCs w:val="26"/>
        </w:rPr>
      </w:pPr>
      <w:r w:rsidRPr="004D5117">
        <w:rPr>
          <w:rFonts w:hint="eastAsia"/>
          <w:sz w:val="26"/>
          <w:szCs w:val="26"/>
        </w:rPr>
        <w:t>記</w:t>
      </w:r>
    </w:p>
    <w:p w14:paraId="4491B409" w14:textId="77777777" w:rsidR="00994AB6" w:rsidRPr="004D5117" w:rsidRDefault="00994AB6" w:rsidP="00994AB6">
      <w:pPr>
        <w:spacing w:line="340" w:lineRule="exact"/>
        <w:rPr>
          <w:rFonts w:ascii="ＭＳ 明朝" w:eastAsia="ＭＳ 明朝" w:hAnsi="ＭＳ 明朝"/>
          <w:sz w:val="26"/>
          <w:szCs w:val="26"/>
        </w:rPr>
      </w:pPr>
    </w:p>
    <w:p w14:paraId="24B48A39" w14:textId="77777777" w:rsidR="00994AB6" w:rsidRPr="004D5117" w:rsidRDefault="00994AB6" w:rsidP="00994AB6">
      <w:pPr>
        <w:spacing w:line="340" w:lineRule="exact"/>
        <w:ind w:left="520"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１．　防災庁の役割として、国土強靭化基本計画等に定める中枢管理機能のバックアップ体制の強化を位置付けること。</w:t>
      </w:r>
    </w:p>
    <w:p w14:paraId="3D277517" w14:textId="77777777" w:rsidR="00994AB6" w:rsidRPr="004D5117" w:rsidRDefault="00994AB6" w:rsidP="00994AB6">
      <w:pPr>
        <w:spacing w:line="340" w:lineRule="exact"/>
        <w:ind w:left="520" w:hangingChars="200" w:hanging="520"/>
        <w:rPr>
          <w:rFonts w:ascii="ＭＳ 明朝" w:eastAsia="ＭＳ 明朝" w:hAnsi="ＭＳ 明朝"/>
          <w:sz w:val="26"/>
          <w:szCs w:val="26"/>
        </w:rPr>
      </w:pPr>
    </w:p>
    <w:p w14:paraId="2DC3B8AA" w14:textId="77777777" w:rsidR="00994AB6" w:rsidRPr="004D5117" w:rsidRDefault="00994AB6" w:rsidP="00994AB6">
      <w:pPr>
        <w:spacing w:line="340" w:lineRule="exact"/>
        <w:ind w:leftChars="7" w:left="535"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２．　防災庁は、東京圏で大規模災害が発生した時も、災害対応の司令塔の役割を果たせるよう、自らバックアップ拠点を設置すること。</w:t>
      </w:r>
      <w:r w:rsidRPr="004D5117">
        <w:rPr>
          <w:rFonts w:ascii="ＭＳ 明朝" w:eastAsia="ＭＳ 明朝" w:hAnsi="ＭＳ 明朝"/>
          <w:sz w:val="26"/>
          <w:szCs w:val="26"/>
        </w:rPr>
        <w:br/>
      </w:r>
    </w:p>
    <w:p w14:paraId="48902C45" w14:textId="77777777" w:rsidR="00994AB6" w:rsidRPr="004D5117" w:rsidRDefault="00994AB6" w:rsidP="00994AB6">
      <w:pPr>
        <w:spacing w:line="340" w:lineRule="exact"/>
        <w:ind w:left="520" w:hangingChars="200" w:hanging="520"/>
        <w:rPr>
          <w:rFonts w:ascii="ＭＳ 明朝" w:eastAsia="ＭＳ 明朝" w:hAnsi="ＭＳ 明朝"/>
          <w:sz w:val="26"/>
          <w:szCs w:val="26"/>
        </w:rPr>
      </w:pPr>
      <w:r w:rsidRPr="004D5117">
        <w:rPr>
          <w:rFonts w:ascii="ＭＳ 明朝" w:eastAsia="ＭＳ 明朝" w:hAnsi="ＭＳ 明朝" w:hint="eastAsia"/>
          <w:sz w:val="26"/>
          <w:szCs w:val="26"/>
        </w:rPr>
        <w:t>３．　防災庁のバックアップ拠点の一つを、東京圏以外で最も都市インフラや経済基盤が確立し、各府省の地方支分部局等の集積や基幹的広域防災拠点があり、東京圏で起きる災害の影響が及びにくい大阪・関西に設置すること。</w:t>
      </w:r>
    </w:p>
    <w:p w14:paraId="5DFF3D17" w14:textId="77777777" w:rsidR="00994AB6" w:rsidRPr="004D5117" w:rsidRDefault="00994AB6" w:rsidP="00994AB6">
      <w:pPr>
        <w:spacing w:line="340" w:lineRule="exact"/>
        <w:rPr>
          <w:rFonts w:ascii="ＭＳ 明朝" w:eastAsia="ＭＳ 明朝" w:hAnsi="ＭＳ 明朝"/>
          <w:sz w:val="26"/>
          <w:szCs w:val="26"/>
        </w:rPr>
      </w:pPr>
    </w:p>
    <w:p w14:paraId="23D77605" w14:textId="0DDF73BB" w:rsidR="00994AB6" w:rsidRPr="004D5117" w:rsidRDefault="00994AB6" w:rsidP="00994AB6">
      <w:pPr>
        <w:spacing w:line="340" w:lineRule="exact"/>
        <w:jc w:val="right"/>
        <w:rPr>
          <w:rFonts w:ascii="ＭＳ 明朝" w:eastAsia="ＭＳ 明朝" w:hAnsi="ＭＳ 明朝"/>
          <w:sz w:val="26"/>
          <w:szCs w:val="26"/>
        </w:rPr>
      </w:pPr>
      <w:r w:rsidRPr="004D5117">
        <w:rPr>
          <w:rFonts w:ascii="ＭＳ 明朝" w:eastAsia="ＭＳ 明朝" w:hAnsi="ＭＳ 明朝" w:hint="eastAsia"/>
          <w:sz w:val="26"/>
          <w:szCs w:val="26"/>
        </w:rPr>
        <w:t>令和</w:t>
      </w:r>
      <w:r w:rsidR="0099356F">
        <w:rPr>
          <w:rFonts w:ascii="ＭＳ 明朝" w:eastAsia="ＭＳ 明朝" w:hAnsi="ＭＳ 明朝" w:hint="eastAsia"/>
          <w:sz w:val="26"/>
          <w:szCs w:val="26"/>
        </w:rPr>
        <w:t>７</w:t>
      </w:r>
      <w:r w:rsidRPr="004D5117">
        <w:rPr>
          <w:rFonts w:ascii="ＭＳ 明朝" w:eastAsia="ＭＳ 明朝" w:hAnsi="ＭＳ 明朝" w:hint="eastAsia"/>
          <w:sz w:val="26"/>
          <w:szCs w:val="26"/>
        </w:rPr>
        <w:t>年</w:t>
      </w:r>
      <w:r w:rsidR="0099356F">
        <w:rPr>
          <w:rFonts w:ascii="ＭＳ 明朝" w:eastAsia="ＭＳ 明朝" w:hAnsi="ＭＳ 明朝" w:hint="eastAsia"/>
          <w:sz w:val="26"/>
          <w:szCs w:val="26"/>
        </w:rPr>
        <w:t>１</w:t>
      </w:r>
      <w:r w:rsidRPr="004D5117">
        <w:rPr>
          <w:rFonts w:ascii="ＭＳ 明朝" w:eastAsia="ＭＳ 明朝" w:hAnsi="ＭＳ 明朝" w:hint="eastAsia"/>
          <w:sz w:val="26"/>
          <w:szCs w:val="26"/>
        </w:rPr>
        <w:t>月</w:t>
      </w:r>
      <w:r w:rsidR="0099356F">
        <w:rPr>
          <w:rFonts w:ascii="ＭＳ 明朝" w:eastAsia="ＭＳ 明朝" w:hAnsi="ＭＳ 明朝" w:hint="eastAsia"/>
          <w:sz w:val="26"/>
          <w:szCs w:val="26"/>
        </w:rPr>
        <w:t>29</w:t>
      </w:r>
      <w:r w:rsidRPr="004D5117">
        <w:rPr>
          <w:rFonts w:ascii="ＭＳ 明朝" w:eastAsia="ＭＳ 明朝" w:hAnsi="ＭＳ 明朝" w:hint="eastAsia"/>
          <w:sz w:val="26"/>
          <w:szCs w:val="26"/>
        </w:rPr>
        <w:t>日</w:t>
      </w:r>
    </w:p>
    <w:p w14:paraId="1BD76F6A" w14:textId="77777777" w:rsidR="00994AB6" w:rsidRPr="004D5117" w:rsidRDefault="00994AB6" w:rsidP="00994AB6">
      <w:pPr>
        <w:spacing w:line="340" w:lineRule="exact"/>
        <w:rPr>
          <w:rFonts w:ascii="ＭＳ 明朝" w:eastAsia="ＭＳ 明朝" w:hAnsi="ＭＳ 明朝"/>
          <w:sz w:val="26"/>
          <w:szCs w:val="26"/>
        </w:rPr>
      </w:pPr>
    </w:p>
    <w:p w14:paraId="32DA07EE" w14:textId="5019AF66" w:rsidR="00994AB6" w:rsidRPr="004D5117" w:rsidRDefault="00994AB6" w:rsidP="00994AB6">
      <w:pPr>
        <w:spacing w:line="340" w:lineRule="exact"/>
        <w:rPr>
          <w:rFonts w:ascii="ＭＳ 明朝" w:eastAsia="ＭＳ 明朝" w:hAnsi="ＭＳ 明朝"/>
          <w:sz w:val="26"/>
          <w:szCs w:val="26"/>
        </w:rPr>
      </w:pPr>
      <w:r w:rsidRPr="00994AB6">
        <w:rPr>
          <w:rFonts w:ascii="ＭＳ 明朝" w:eastAsia="ＭＳ 明朝" w:hAnsi="ＭＳ 明朝" w:hint="eastAsia"/>
          <w:sz w:val="26"/>
          <w:szCs w:val="26"/>
        </w:rPr>
        <w:t>内閣府特命担当大臣（防災　海洋政策）</w:t>
      </w:r>
    </w:p>
    <w:p w14:paraId="716F07CE" w14:textId="79B97C02" w:rsidR="00994AB6" w:rsidRPr="004D5117" w:rsidRDefault="00994AB6" w:rsidP="00994AB6">
      <w:pPr>
        <w:spacing w:line="340" w:lineRule="exact"/>
        <w:rPr>
          <w:rFonts w:ascii="ＭＳ 明朝" w:eastAsia="ＭＳ 明朝" w:hAnsi="ＭＳ 明朝"/>
          <w:sz w:val="26"/>
          <w:szCs w:val="26"/>
        </w:rPr>
      </w:pPr>
      <w:r w:rsidRPr="004D5117">
        <w:rPr>
          <w:rFonts w:ascii="ＭＳ 明朝" w:eastAsia="ＭＳ 明朝" w:hAnsi="ＭＳ 明朝" w:hint="eastAsia"/>
          <w:sz w:val="26"/>
          <w:szCs w:val="26"/>
        </w:rPr>
        <w:t xml:space="preserve">　</w:t>
      </w:r>
      <w:r w:rsidRPr="00994AB6">
        <w:rPr>
          <w:rFonts w:ascii="ＭＳ 明朝" w:eastAsia="ＭＳ 明朝" w:hAnsi="ＭＳ 明朝" w:hint="eastAsia"/>
          <w:sz w:val="26"/>
          <w:szCs w:val="26"/>
        </w:rPr>
        <w:t>坂井　学　様</w:t>
      </w:r>
    </w:p>
    <w:p w14:paraId="4B8B5B94" w14:textId="77777777" w:rsidR="00994AB6" w:rsidRPr="004D5117" w:rsidRDefault="00994AB6" w:rsidP="00994AB6">
      <w:pPr>
        <w:spacing w:line="340" w:lineRule="exact"/>
        <w:rPr>
          <w:rFonts w:ascii="ＭＳ 明朝" w:eastAsia="ＭＳ 明朝" w:hAnsi="ＭＳ 明朝"/>
          <w:sz w:val="26"/>
          <w:szCs w:val="26"/>
        </w:rPr>
      </w:pPr>
    </w:p>
    <w:p w14:paraId="3C450C6A" w14:textId="77777777" w:rsidR="00994AB6" w:rsidRPr="004D5117" w:rsidRDefault="00994AB6" w:rsidP="00994AB6">
      <w:pPr>
        <w:spacing w:line="340" w:lineRule="exact"/>
        <w:jc w:val="right"/>
        <w:rPr>
          <w:rFonts w:ascii="ＭＳ 明朝" w:eastAsia="ＭＳ 明朝" w:hAnsi="ＭＳ 明朝"/>
          <w:sz w:val="26"/>
          <w:szCs w:val="26"/>
        </w:rPr>
      </w:pPr>
      <w:r w:rsidRPr="004D5117">
        <w:rPr>
          <w:rFonts w:ascii="ＭＳ 明朝" w:eastAsia="ＭＳ 明朝" w:hAnsi="ＭＳ 明朝" w:hint="eastAsia"/>
          <w:sz w:val="26"/>
          <w:szCs w:val="26"/>
        </w:rPr>
        <w:t>大阪府知事　吉村　洋文</w:t>
      </w:r>
    </w:p>
    <w:p w14:paraId="3FFA1B92" w14:textId="77777777" w:rsidR="00994AB6" w:rsidRPr="004D5117" w:rsidRDefault="00994AB6" w:rsidP="00994AB6">
      <w:pPr>
        <w:spacing w:line="340" w:lineRule="exact"/>
        <w:jc w:val="right"/>
        <w:rPr>
          <w:rFonts w:ascii="ＭＳ 明朝" w:eastAsia="ＭＳ 明朝" w:hAnsi="ＭＳ 明朝"/>
          <w:sz w:val="26"/>
          <w:szCs w:val="26"/>
        </w:rPr>
      </w:pPr>
    </w:p>
    <w:p w14:paraId="2ED780B2" w14:textId="79007A71" w:rsidR="007A3A81" w:rsidRPr="004D5117" w:rsidRDefault="00994AB6" w:rsidP="00994AB6">
      <w:pPr>
        <w:jc w:val="right"/>
        <w:rPr>
          <w:rFonts w:ascii="ＭＳ 明朝" w:eastAsia="ＭＳ 明朝" w:hAnsi="ＭＳ 明朝"/>
          <w:sz w:val="26"/>
          <w:szCs w:val="26"/>
        </w:rPr>
      </w:pPr>
      <w:r w:rsidRPr="004D5117">
        <w:rPr>
          <w:rFonts w:ascii="ＭＳ 明朝" w:eastAsia="ＭＳ 明朝" w:hAnsi="ＭＳ 明朝" w:hint="eastAsia"/>
          <w:sz w:val="26"/>
          <w:szCs w:val="26"/>
        </w:rPr>
        <w:t>大阪市長　　横山　英幸</w:t>
      </w:r>
    </w:p>
    <w:sectPr w:rsidR="007A3A81" w:rsidRPr="004D5117" w:rsidSect="00AD3943">
      <w:pgSz w:w="11906" w:h="16838"/>
      <w:pgMar w:top="851" w:right="1247" w:bottom="28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730A" w14:textId="77777777" w:rsidR="00B17188" w:rsidRDefault="00B17188" w:rsidP="004E0CBC">
      <w:r>
        <w:separator/>
      </w:r>
    </w:p>
  </w:endnote>
  <w:endnote w:type="continuationSeparator" w:id="0">
    <w:p w14:paraId="55F9D6E1" w14:textId="77777777" w:rsidR="00B17188" w:rsidRDefault="00B17188" w:rsidP="004E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D007" w14:textId="77777777" w:rsidR="00B17188" w:rsidRDefault="00B17188" w:rsidP="004E0CBC">
      <w:r>
        <w:separator/>
      </w:r>
    </w:p>
  </w:footnote>
  <w:footnote w:type="continuationSeparator" w:id="0">
    <w:p w14:paraId="4505D046" w14:textId="77777777" w:rsidR="00B17188" w:rsidRDefault="00B17188" w:rsidP="004E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7D2"/>
    <w:multiLevelType w:val="hybridMultilevel"/>
    <w:tmpl w:val="5D5AA2B8"/>
    <w:lvl w:ilvl="0" w:tplc="4E0C7B7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FB61F76"/>
    <w:multiLevelType w:val="hybridMultilevel"/>
    <w:tmpl w:val="5D90B6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436724">
    <w:abstractNumId w:val="1"/>
  </w:num>
  <w:num w:numId="2" w16cid:durableId="195960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B5"/>
    <w:rsid w:val="00012F00"/>
    <w:rsid w:val="00032EFD"/>
    <w:rsid w:val="00070EB8"/>
    <w:rsid w:val="000B077E"/>
    <w:rsid w:val="000C0764"/>
    <w:rsid w:val="000E1798"/>
    <w:rsid w:val="00134BCA"/>
    <w:rsid w:val="00195B89"/>
    <w:rsid w:val="001A3FA3"/>
    <w:rsid w:val="001B64C2"/>
    <w:rsid w:val="001C472C"/>
    <w:rsid w:val="001E0FDA"/>
    <w:rsid w:val="001F66CB"/>
    <w:rsid w:val="0020484C"/>
    <w:rsid w:val="00213E91"/>
    <w:rsid w:val="002A36A5"/>
    <w:rsid w:val="002C04D8"/>
    <w:rsid w:val="002C59A6"/>
    <w:rsid w:val="002C7504"/>
    <w:rsid w:val="002F4BC3"/>
    <w:rsid w:val="003000F8"/>
    <w:rsid w:val="00371AD0"/>
    <w:rsid w:val="003973FE"/>
    <w:rsid w:val="003B39FA"/>
    <w:rsid w:val="003C7A54"/>
    <w:rsid w:val="003F5CB2"/>
    <w:rsid w:val="00427D05"/>
    <w:rsid w:val="004900E0"/>
    <w:rsid w:val="004B6BDD"/>
    <w:rsid w:val="004D5117"/>
    <w:rsid w:val="004E0CBC"/>
    <w:rsid w:val="00535BAA"/>
    <w:rsid w:val="00544602"/>
    <w:rsid w:val="005A721E"/>
    <w:rsid w:val="005C79D8"/>
    <w:rsid w:val="005D63A2"/>
    <w:rsid w:val="005E12BA"/>
    <w:rsid w:val="005F1509"/>
    <w:rsid w:val="005F4E9D"/>
    <w:rsid w:val="00602CF1"/>
    <w:rsid w:val="00605B4B"/>
    <w:rsid w:val="00645295"/>
    <w:rsid w:val="00672C24"/>
    <w:rsid w:val="00672E7C"/>
    <w:rsid w:val="006C29AC"/>
    <w:rsid w:val="006C5747"/>
    <w:rsid w:val="006F4BB1"/>
    <w:rsid w:val="00716062"/>
    <w:rsid w:val="00716B5B"/>
    <w:rsid w:val="00725484"/>
    <w:rsid w:val="0073665B"/>
    <w:rsid w:val="007448D2"/>
    <w:rsid w:val="0078765F"/>
    <w:rsid w:val="007A3A81"/>
    <w:rsid w:val="007A428D"/>
    <w:rsid w:val="007C1AD1"/>
    <w:rsid w:val="007C2105"/>
    <w:rsid w:val="007C439A"/>
    <w:rsid w:val="007F3C66"/>
    <w:rsid w:val="007F5748"/>
    <w:rsid w:val="00880190"/>
    <w:rsid w:val="008C42D6"/>
    <w:rsid w:val="008E78EF"/>
    <w:rsid w:val="00903F69"/>
    <w:rsid w:val="009250E6"/>
    <w:rsid w:val="0095270B"/>
    <w:rsid w:val="009677C9"/>
    <w:rsid w:val="009679C1"/>
    <w:rsid w:val="00971065"/>
    <w:rsid w:val="009862E0"/>
    <w:rsid w:val="0099356F"/>
    <w:rsid w:val="00994AB6"/>
    <w:rsid w:val="00995BB1"/>
    <w:rsid w:val="009D1DB1"/>
    <w:rsid w:val="009E20C0"/>
    <w:rsid w:val="009E2290"/>
    <w:rsid w:val="00A23787"/>
    <w:rsid w:val="00A33513"/>
    <w:rsid w:val="00A628D7"/>
    <w:rsid w:val="00A74890"/>
    <w:rsid w:val="00A76C8C"/>
    <w:rsid w:val="00A92687"/>
    <w:rsid w:val="00AA48FD"/>
    <w:rsid w:val="00AC1D6F"/>
    <w:rsid w:val="00AD3943"/>
    <w:rsid w:val="00AD7590"/>
    <w:rsid w:val="00B17188"/>
    <w:rsid w:val="00BC122D"/>
    <w:rsid w:val="00BD16F6"/>
    <w:rsid w:val="00C048FF"/>
    <w:rsid w:val="00C06E35"/>
    <w:rsid w:val="00C20177"/>
    <w:rsid w:val="00C60DB5"/>
    <w:rsid w:val="00C7252E"/>
    <w:rsid w:val="00C95912"/>
    <w:rsid w:val="00CB5CFB"/>
    <w:rsid w:val="00CD1F98"/>
    <w:rsid w:val="00CF5BD7"/>
    <w:rsid w:val="00D00D71"/>
    <w:rsid w:val="00D25DA3"/>
    <w:rsid w:val="00D3732C"/>
    <w:rsid w:val="00D863DB"/>
    <w:rsid w:val="00DC56B8"/>
    <w:rsid w:val="00DE042F"/>
    <w:rsid w:val="00DE0E44"/>
    <w:rsid w:val="00E06474"/>
    <w:rsid w:val="00E4084F"/>
    <w:rsid w:val="00E46E0A"/>
    <w:rsid w:val="00E501A4"/>
    <w:rsid w:val="00E725CB"/>
    <w:rsid w:val="00EE0096"/>
    <w:rsid w:val="00EF46E1"/>
    <w:rsid w:val="00F15AC7"/>
    <w:rsid w:val="00F22BAB"/>
    <w:rsid w:val="00F33CE8"/>
    <w:rsid w:val="00F36433"/>
    <w:rsid w:val="00F451D6"/>
    <w:rsid w:val="00F67572"/>
    <w:rsid w:val="00F71A38"/>
    <w:rsid w:val="00FC5AE5"/>
    <w:rsid w:val="00FF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509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CBC"/>
    <w:pPr>
      <w:tabs>
        <w:tab w:val="center" w:pos="4252"/>
        <w:tab w:val="right" w:pos="8504"/>
      </w:tabs>
      <w:snapToGrid w:val="0"/>
    </w:pPr>
  </w:style>
  <w:style w:type="character" w:customStyle="1" w:styleId="a4">
    <w:name w:val="ヘッダー (文字)"/>
    <w:basedOn w:val="a0"/>
    <w:link w:val="a3"/>
    <w:uiPriority w:val="99"/>
    <w:rsid w:val="004E0CBC"/>
  </w:style>
  <w:style w:type="paragraph" w:styleId="a5">
    <w:name w:val="footer"/>
    <w:basedOn w:val="a"/>
    <w:link w:val="a6"/>
    <w:uiPriority w:val="99"/>
    <w:unhideWhenUsed/>
    <w:rsid w:val="004E0CBC"/>
    <w:pPr>
      <w:tabs>
        <w:tab w:val="center" w:pos="4252"/>
        <w:tab w:val="right" w:pos="8504"/>
      </w:tabs>
      <w:snapToGrid w:val="0"/>
    </w:pPr>
  </w:style>
  <w:style w:type="character" w:customStyle="1" w:styleId="a6">
    <w:name w:val="フッター (文字)"/>
    <w:basedOn w:val="a0"/>
    <w:link w:val="a5"/>
    <w:uiPriority w:val="99"/>
    <w:rsid w:val="004E0CBC"/>
  </w:style>
  <w:style w:type="paragraph" w:styleId="a7">
    <w:name w:val="Note Heading"/>
    <w:basedOn w:val="a"/>
    <w:next w:val="a"/>
    <w:link w:val="a8"/>
    <w:uiPriority w:val="99"/>
    <w:unhideWhenUsed/>
    <w:rsid w:val="004E0CBC"/>
    <w:pPr>
      <w:jc w:val="center"/>
    </w:pPr>
    <w:rPr>
      <w:rFonts w:ascii="ＭＳ 明朝" w:eastAsia="ＭＳ 明朝" w:hAnsi="ＭＳ 明朝"/>
      <w:sz w:val="24"/>
      <w:szCs w:val="28"/>
    </w:rPr>
  </w:style>
  <w:style w:type="character" w:customStyle="1" w:styleId="a8">
    <w:name w:val="記 (文字)"/>
    <w:basedOn w:val="a0"/>
    <w:link w:val="a7"/>
    <w:uiPriority w:val="99"/>
    <w:rsid w:val="004E0CBC"/>
    <w:rPr>
      <w:rFonts w:ascii="ＭＳ 明朝" w:eastAsia="ＭＳ 明朝" w:hAnsi="ＭＳ 明朝"/>
      <w:sz w:val="24"/>
      <w:szCs w:val="28"/>
    </w:rPr>
  </w:style>
  <w:style w:type="paragraph" w:styleId="a9">
    <w:name w:val="Closing"/>
    <w:basedOn w:val="a"/>
    <w:link w:val="aa"/>
    <w:uiPriority w:val="99"/>
    <w:unhideWhenUsed/>
    <w:rsid w:val="004E0CBC"/>
    <w:pPr>
      <w:jc w:val="right"/>
    </w:pPr>
    <w:rPr>
      <w:rFonts w:ascii="ＭＳ 明朝" w:eastAsia="ＭＳ 明朝" w:hAnsi="ＭＳ 明朝"/>
      <w:sz w:val="24"/>
      <w:szCs w:val="28"/>
    </w:rPr>
  </w:style>
  <w:style w:type="character" w:customStyle="1" w:styleId="aa">
    <w:name w:val="結語 (文字)"/>
    <w:basedOn w:val="a0"/>
    <w:link w:val="a9"/>
    <w:uiPriority w:val="99"/>
    <w:rsid w:val="004E0CBC"/>
    <w:rPr>
      <w:rFonts w:ascii="ＭＳ 明朝" w:eastAsia="ＭＳ 明朝" w:hAnsi="ＭＳ 明朝"/>
      <w:sz w:val="24"/>
      <w:szCs w:val="28"/>
    </w:rPr>
  </w:style>
  <w:style w:type="paragraph" w:styleId="ab">
    <w:name w:val="List Paragraph"/>
    <w:basedOn w:val="a"/>
    <w:uiPriority w:val="34"/>
    <w:qFormat/>
    <w:rsid w:val="007A3A81"/>
    <w:pPr>
      <w:ind w:leftChars="400" w:left="840"/>
    </w:pPr>
  </w:style>
  <w:style w:type="character" w:styleId="ac">
    <w:name w:val="annotation reference"/>
    <w:basedOn w:val="a0"/>
    <w:uiPriority w:val="99"/>
    <w:semiHidden/>
    <w:unhideWhenUsed/>
    <w:rsid w:val="005A721E"/>
    <w:rPr>
      <w:sz w:val="18"/>
      <w:szCs w:val="18"/>
    </w:rPr>
  </w:style>
  <w:style w:type="paragraph" w:styleId="ad">
    <w:name w:val="annotation text"/>
    <w:basedOn w:val="a"/>
    <w:link w:val="ae"/>
    <w:uiPriority w:val="99"/>
    <w:unhideWhenUsed/>
    <w:rsid w:val="005A721E"/>
    <w:pPr>
      <w:jc w:val="left"/>
    </w:pPr>
  </w:style>
  <w:style w:type="character" w:customStyle="1" w:styleId="ae">
    <w:name w:val="コメント文字列 (文字)"/>
    <w:basedOn w:val="a0"/>
    <w:link w:val="ad"/>
    <w:uiPriority w:val="99"/>
    <w:rsid w:val="005A721E"/>
  </w:style>
  <w:style w:type="paragraph" w:styleId="af">
    <w:name w:val="annotation subject"/>
    <w:basedOn w:val="ad"/>
    <w:next w:val="ad"/>
    <w:link w:val="af0"/>
    <w:uiPriority w:val="99"/>
    <w:semiHidden/>
    <w:unhideWhenUsed/>
    <w:rsid w:val="005A721E"/>
    <w:rPr>
      <w:b/>
      <w:bCs/>
    </w:rPr>
  </w:style>
  <w:style w:type="character" w:customStyle="1" w:styleId="af0">
    <w:name w:val="コメント内容 (文字)"/>
    <w:basedOn w:val="ae"/>
    <w:link w:val="af"/>
    <w:uiPriority w:val="99"/>
    <w:semiHidden/>
    <w:rsid w:val="005A721E"/>
    <w:rPr>
      <w:b/>
      <w:bCs/>
    </w:rPr>
  </w:style>
  <w:style w:type="paragraph" w:styleId="af1">
    <w:name w:val="Revision"/>
    <w:hidden/>
    <w:uiPriority w:val="99"/>
    <w:semiHidden/>
    <w:rsid w:val="00C2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04BA-02D3-4AA5-86D0-BD60E086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DocSecurity>0</DocSecurity>
  <Lines>12</Lines>
  <Paragraphs>3</Paragraphs>
  <ScaleCrop>false</ScaleCrop>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2025-01-27T04:57:00Z</dcterms:created>
  <dcterms:modified xsi:type="dcterms:W3CDTF">2025-01-27T04:57:00Z</dcterms:modified>
</cp:coreProperties>
</file>