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E439" w14:textId="7A89B3F9" w:rsidR="003E6858" w:rsidRDefault="003E6858">
      <w:pPr>
        <w:widowControl/>
        <w:jc w:val="left"/>
        <w:rPr>
          <w:sz w:val="30"/>
          <w:szCs w:val="30"/>
        </w:rPr>
      </w:pPr>
    </w:p>
    <w:p w14:paraId="0FCA520B" w14:textId="77777777" w:rsidR="00692831" w:rsidRDefault="00692831">
      <w:pPr>
        <w:widowControl/>
        <w:jc w:val="left"/>
        <w:rPr>
          <w:sz w:val="30"/>
          <w:szCs w:val="30"/>
        </w:rPr>
      </w:pPr>
    </w:p>
    <w:p w14:paraId="118D3600" w14:textId="77777777" w:rsidR="00142933" w:rsidRPr="006426E7" w:rsidRDefault="002B2D82" w:rsidP="002B2D82">
      <w:pPr>
        <w:widowControl/>
        <w:jc w:val="center"/>
        <w:rPr>
          <w:b/>
          <w:sz w:val="48"/>
          <w:szCs w:val="48"/>
        </w:rPr>
      </w:pPr>
      <w:r w:rsidRPr="006426E7">
        <w:rPr>
          <w:rFonts w:hint="eastAsia"/>
          <w:b/>
          <w:sz w:val="48"/>
          <w:szCs w:val="48"/>
        </w:rPr>
        <w:t>リニア中央新幹線の早期全線開業に関する</w:t>
      </w:r>
    </w:p>
    <w:p w14:paraId="715D68ED" w14:textId="77777777" w:rsidR="002B2D82" w:rsidRPr="006426E7" w:rsidRDefault="002B2D82" w:rsidP="002B2D82">
      <w:pPr>
        <w:widowControl/>
        <w:jc w:val="center"/>
        <w:rPr>
          <w:b/>
          <w:sz w:val="96"/>
          <w:szCs w:val="96"/>
        </w:rPr>
      </w:pPr>
      <w:r w:rsidRPr="006426E7">
        <w:rPr>
          <w:rFonts w:hint="eastAsia"/>
          <w:b/>
          <w:sz w:val="96"/>
          <w:szCs w:val="96"/>
        </w:rPr>
        <w:t>要</w:t>
      </w:r>
      <w:r w:rsidR="00142933" w:rsidRPr="006426E7">
        <w:rPr>
          <w:rFonts w:hint="eastAsia"/>
          <w:b/>
          <w:sz w:val="96"/>
          <w:szCs w:val="96"/>
        </w:rPr>
        <w:t xml:space="preserve"> </w:t>
      </w:r>
      <w:r w:rsidRPr="006426E7">
        <w:rPr>
          <w:rFonts w:hint="eastAsia"/>
          <w:b/>
          <w:sz w:val="96"/>
          <w:szCs w:val="96"/>
        </w:rPr>
        <w:t>望</w:t>
      </w:r>
      <w:r w:rsidR="00142933" w:rsidRPr="006426E7">
        <w:rPr>
          <w:rFonts w:hint="eastAsia"/>
          <w:b/>
          <w:sz w:val="96"/>
          <w:szCs w:val="96"/>
        </w:rPr>
        <w:t xml:space="preserve"> </w:t>
      </w:r>
      <w:r w:rsidRPr="006426E7">
        <w:rPr>
          <w:rFonts w:hint="eastAsia"/>
          <w:b/>
          <w:sz w:val="96"/>
          <w:szCs w:val="96"/>
        </w:rPr>
        <w:t>書</w:t>
      </w:r>
    </w:p>
    <w:p w14:paraId="278F3E84" w14:textId="77777777" w:rsidR="002B2D82" w:rsidRDefault="002B2D82">
      <w:pPr>
        <w:widowControl/>
        <w:jc w:val="left"/>
        <w:rPr>
          <w:sz w:val="30"/>
          <w:szCs w:val="30"/>
        </w:rPr>
      </w:pPr>
    </w:p>
    <w:p w14:paraId="3D5E0F84" w14:textId="77777777" w:rsidR="002B2D82" w:rsidRDefault="002B2D82">
      <w:pPr>
        <w:widowControl/>
        <w:jc w:val="left"/>
        <w:rPr>
          <w:sz w:val="30"/>
          <w:szCs w:val="30"/>
        </w:rPr>
      </w:pPr>
    </w:p>
    <w:p w14:paraId="5C861251" w14:textId="77777777" w:rsidR="003E6858" w:rsidRDefault="003E6858">
      <w:pPr>
        <w:widowControl/>
        <w:jc w:val="left"/>
        <w:rPr>
          <w:sz w:val="30"/>
          <w:szCs w:val="30"/>
        </w:rPr>
      </w:pPr>
    </w:p>
    <w:p w14:paraId="1E79A5B0" w14:textId="77777777" w:rsidR="002B2D82" w:rsidRDefault="003E6858">
      <w:pPr>
        <w:widowControl/>
        <w:jc w:val="left"/>
        <w:rPr>
          <w:sz w:val="30"/>
          <w:szCs w:val="30"/>
        </w:rPr>
      </w:pPr>
      <w:r>
        <w:rPr>
          <w:noProof/>
        </w:rPr>
        <w:drawing>
          <wp:anchor distT="0" distB="0" distL="114300" distR="114300" simplePos="0" relativeHeight="251658240" behindDoc="0" locked="0" layoutInCell="1" allowOverlap="1" wp14:anchorId="44E2476C" wp14:editId="37DADECA">
            <wp:simplePos x="0" y="0"/>
            <wp:positionH relativeFrom="column">
              <wp:posOffset>782955</wp:posOffset>
            </wp:positionH>
            <wp:positionV relativeFrom="paragraph">
              <wp:posOffset>112395</wp:posOffset>
            </wp:positionV>
            <wp:extent cx="4705350" cy="3541908"/>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05350" cy="3541908"/>
                    </a:xfrm>
                    <a:prstGeom prst="rect">
                      <a:avLst/>
                    </a:prstGeom>
                    <a:ln w="3175">
                      <a:noFill/>
                    </a:ln>
                  </pic:spPr>
                </pic:pic>
              </a:graphicData>
            </a:graphic>
            <wp14:sizeRelH relativeFrom="margin">
              <wp14:pctWidth>0</wp14:pctWidth>
            </wp14:sizeRelH>
            <wp14:sizeRelV relativeFrom="margin">
              <wp14:pctHeight>0</wp14:pctHeight>
            </wp14:sizeRelV>
          </wp:anchor>
        </w:drawing>
      </w:r>
    </w:p>
    <w:p w14:paraId="3BD618DF" w14:textId="77777777" w:rsidR="002B2D82" w:rsidRDefault="002B2D82">
      <w:pPr>
        <w:widowControl/>
        <w:jc w:val="left"/>
        <w:rPr>
          <w:sz w:val="30"/>
          <w:szCs w:val="30"/>
        </w:rPr>
      </w:pPr>
    </w:p>
    <w:p w14:paraId="1F84E4E0" w14:textId="77777777" w:rsidR="002B2D82" w:rsidRDefault="002B2D82">
      <w:pPr>
        <w:widowControl/>
        <w:jc w:val="left"/>
        <w:rPr>
          <w:sz w:val="30"/>
          <w:szCs w:val="30"/>
        </w:rPr>
      </w:pPr>
    </w:p>
    <w:p w14:paraId="484D3240" w14:textId="77777777" w:rsidR="00E72F30" w:rsidRDefault="00E72F30">
      <w:pPr>
        <w:widowControl/>
        <w:jc w:val="left"/>
        <w:rPr>
          <w:sz w:val="30"/>
          <w:szCs w:val="30"/>
        </w:rPr>
      </w:pPr>
    </w:p>
    <w:p w14:paraId="548DA906" w14:textId="77777777" w:rsidR="00E72F30" w:rsidRDefault="00022BF0">
      <w:pPr>
        <w:widowControl/>
        <w:jc w:val="left"/>
        <w:rPr>
          <w:sz w:val="30"/>
          <w:szCs w:val="30"/>
        </w:rPr>
      </w:pPr>
      <w:r>
        <w:rPr>
          <w:noProof/>
          <w:sz w:val="30"/>
          <w:szCs w:val="30"/>
        </w:rPr>
        <mc:AlternateContent>
          <mc:Choice Requires="wps">
            <w:drawing>
              <wp:anchor distT="0" distB="0" distL="114300" distR="114300" simplePos="0" relativeHeight="251659264" behindDoc="0" locked="0" layoutInCell="1" allowOverlap="1" wp14:anchorId="62A1BC14" wp14:editId="71B93D27">
                <wp:simplePos x="0" y="0"/>
                <wp:positionH relativeFrom="column">
                  <wp:posOffset>3917868</wp:posOffset>
                </wp:positionH>
                <wp:positionV relativeFrom="paragraph">
                  <wp:posOffset>146685</wp:posOffset>
                </wp:positionV>
                <wp:extent cx="732790" cy="34353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32790" cy="3435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DFF4E2" w14:textId="77777777" w:rsidR="00022BF0" w:rsidRPr="00022BF0" w:rsidRDefault="00022BF0" w:rsidP="00022BF0">
                            <w:pPr>
                              <w:jc w:val="center"/>
                              <w:rPr>
                                <w:rFonts w:ascii="BIZ UDPゴシック" w:eastAsia="BIZ UDPゴシック" w:hAnsi="BIZ UDPゴシック"/>
                                <w:b/>
                                <w:color w:val="17365D" w:themeColor="text2" w:themeShade="BF"/>
                                <w:sz w:val="12"/>
                              </w:rPr>
                            </w:pPr>
                            <w:r w:rsidRPr="00022BF0">
                              <w:rPr>
                                <w:rFonts w:ascii="BIZ UDPゴシック" w:eastAsia="BIZ UDPゴシック" w:hAnsi="BIZ UDPゴシック" w:hint="eastAsia"/>
                                <w:b/>
                                <w:color w:val="17365D" w:themeColor="text2" w:themeShade="BF"/>
                                <w:sz w:val="12"/>
                              </w:rPr>
                              <w:t>ＳＨＩＺＵＯＫＡ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1BC14" id="正方形/長方形 2" o:spid="_x0000_s1026" style="position:absolute;margin-left:308.5pt;margin-top:11.55pt;width:57.7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" filled="f" stroked="f" strokeweight="2pt">
                <v:textbox>
                  <w:txbxContent>
                    <w:p w14:paraId="57DFF4E2" w14:textId="77777777" w:rsidR="00022BF0" w:rsidRPr="00022BF0" w:rsidRDefault="00022BF0" w:rsidP="00022BF0">
                      <w:pPr>
                        <w:jc w:val="center"/>
                        <w:rPr>
                          <w:rFonts w:ascii="BIZ UDPゴシック" w:eastAsia="BIZ UDPゴシック" w:hAnsi="BIZ UDPゴシック"/>
                          <w:b/>
                          <w:color w:val="17365D" w:themeColor="text2" w:themeShade="BF"/>
                          <w:sz w:val="12"/>
                        </w:rPr>
                      </w:pPr>
                      <w:r w:rsidRPr="00022BF0">
                        <w:rPr>
                          <w:rFonts w:ascii="BIZ UDPゴシック" w:eastAsia="BIZ UDPゴシック" w:hAnsi="BIZ UDPゴシック" w:hint="eastAsia"/>
                          <w:b/>
                          <w:color w:val="17365D" w:themeColor="text2" w:themeShade="BF"/>
                          <w:sz w:val="12"/>
                        </w:rPr>
                        <w:t>ＳＨＩＺＵＯＫＡ</w:t>
                      </w:r>
                    </w:p>
                  </w:txbxContent>
                </v:textbox>
              </v:rect>
            </w:pict>
          </mc:Fallback>
        </mc:AlternateContent>
      </w:r>
    </w:p>
    <w:p w14:paraId="599A3AF9" w14:textId="77777777" w:rsidR="002B2D82" w:rsidRDefault="002B2D82">
      <w:pPr>
        <w:widowControl/>
        <w:jc w:val="left"/>
        <w:rPr>
          <w:sz w:val="30"/>
          <w:szCs w:val="30"/>
        </w:rPr>
      </w:pPr>
    </w:p>
    <w:p w14:paraId="0CD53C99" w14:textId="77777777" w:rsidR="002B2D82" w:rsidRDefault="002B2D82">
      <w:pPr>
        <w:widowControl/>
        <w:jc w:val="left"/>
        <w:rPr>
          <w:sz w:val="30"/>
          <w:szCs w:val="30"/>
        </w:rPr>
      </w:pPr>
    </w:p>
    <w:p w14:paraId="6B8280C3" w14:textId="77777777" w:rsidR="004B7FB7" w:rsidRDefault="004B7FB7">
      <w:pPr>
        <w:widowControl/>
        <w:jc w:val="left"/>
        <w:rPr>
          <w:sz w:val="30"/>
          <w:szCs w:val="30"/>
        </w:rPr>
      </w:pPr>
    </w:p>
    <w:p w14:paraId="0892A81D" w14:textId="77777777" w:rsidR="002B2D82" w:rsidRDefault="002B2D82">
      <w:pPr>
        <w:widowControl/>
        <w:jc w:val="left"/>
        <w:rPr>
          <w:sz w:val="30"/>
          <w:szCs w:val="30"/>
        </w:rPr>
      </w:pPr>
    </w:p>
    <w:p w14:paraId="7D4809F8" w14:textId="77777777" w:rsidR="00E72F30" w:rsidRDefault="00E72F30">
      <w:pPr>
        <w:widowControl/>
        <w:jc w:val="left"/>
        <w:rPr>
          <w:sz w:val="30"/>
          <w:szCs w:val="30"/>
        </w:rPr>
      </w:pPr>
    </w:p>
    <w:p w14:paraId="4FB35A17" w14:textId="77777777" w:rsidR="00E72F30" w:rsidRDefault="00E72F30">
      <w:pPr>
        <w:widowControl/>
        <w:jc w:val="left"/>
        <w:rPr>
          <w:sz w:val="30"/>
          <w:szCs w:val="30"/>
        </w:rPr>
      </w:pPr>
    </w:p>
    <w:p w14:paraId="2E940CE2" w14:textId="77777777" w:rsidR="00E72F30" w:rsidRDefault="00E72F30">
      <w:pPr>
        <w:widowControl/>
        <w:jc w:val="left"/>
        <w:rPr>
          <w:sz w:val="30"/>
          <w:szCs w:val="30"/>
        </w:rPr>
      </w:pPr>
    </w:p>
    <w:p w14:paraId="00BEFC7E" w14:textId="77777777" w:rsidR="00E72F30" w:rsidRDefault="00E72F30">
      <w:pPr>
        <w:widowControl/>
        <w:jc w:val="left"/>
        <w:rPr>
          <w:sz w:val="30"/>
          <w:szCs w:val="30"/>
        </w:rPr>
      </w:pPr>
    </w:p>
    <w:p w14:paraId="39E91EB4" w14:textId="77777777" w:rsidR="00E72F30" w:rsidRDefault="00E72F30">
      <w:pPr>
        <w:widowControl/>
        <w:jc w:val="left"/>
        <w:rPr>
          <w:sz w:val="30"/>
          <w:szCs w:val="30"/>
        </w:rPr>
      </w:pPr>
    </w:p>
    <w:p w14:paraId="3F4BAA52" w14:textId="77777777" w:rsidR="003E6858" w:rsidRDefault="003E6858">
      <w:pPr>
        <w:widowControl/>
        <w:jc w:val="left"/>
        <w:rPr>
          <w:sz w:val="30"/>
          <w:szCs w:val="30"/>
        </w:rPr>
      </w:pPr>
    </w:p>
    <w:p w14:paraId="54D1E34E" w14:textId="77777777" w:rsidR="003E6858" w:rsidRDefault="003E6858">
      <w:pPr>
        <w:widowControl/>
        <w:jc w:val="left"/>
        <w:rPr>
          <w:sz w:val="30"/>
          <w:szCs w:val="30"/>
        </w:rPr>
      </w:pPr>
    </w:p>
    <w:p w14:paraId="130A072C" w14:textId="77777777" w:rsidR="003E6858" w:rsidRDefault="003E6858">
      <w:pPr>
        <w:widowControl/>
        <w:jc w:val="left"/>
        <w:rPr>
          <w:sz w:val="30"/>
          <w:szCs w:val="30"/>
        </w:rPr>
      </w:pPr>
    </w:p>
    <w:p w14:paraId="02C1E2AD" w14:textId="6F5D34DB" w:rsidR="002B2D82" w:rsidRDefault="00E72F30" w:rsidP="00E72F30">
      <w:pPr>
        <w:widowControl/>
        <w:jc w:val="center"/>
        <w:rPr>
          <w:sz w:val="30"/>
          <w:szCs w:val="30"/>
        </w:rPr>
      </w:pPr>
      <w:r w:rsidRPr="00E72F30">
        <w:rPr>
          <w:rFonts w:hint="eastAsia"/>
          <w:sz w:val="30"/>
          <w:szCs w:val="30"/>
        </w:rPr>
        <w:t>２０２</w:t>
      </w:r>
      <w:r w:rsidR="006625FD">
        <w:rPr>
          <w:rFonts w:hint="eastAsia"/>
          <w:sz w:val="30"/>
          <w:szCs w:val="30"/>
        </w:rPr>
        <w:t>５</w:t>
      </w:r>
      <w:r w:rsidRPr="00E72F30">
        <w:rPr>
          <w:rFonts w:hint="eastAsia"/>
          <w:sz w:val="30"/>
          <w:szCs w:val="30"/>
        </w:rPr>
        <w:t>年</w:t>
      </w:r>
      <w:r w:rsidR="004D5894">
        <w:rPr>
          <w:rFonts w:hint="eastAsia"/>
          <w:sz w:val="30"/>
          <w:szCs w:val="30"/>
        </w:rPr>
        <w:t>１</w:t>
      </w:r>
      <w:r w:rsidRPr="00E72F30">
        <w:rPr>
          <w:rFonts w:hint="eastAsia"/>
          <w:sz w:val="30"/>
          <w:szCs w:val="30"/>
        </w:rPr>
        <w:t>月</w:t>
      </w:r>
    </w:p>
    <w:p w14:paraId="6321C975" w14:textId="77777777" w:rsidR="00142933" w:rsidRDefault="00142933">
      <w:pPr>
        <w:widowControl/>
        <w:jc w:val="left"/>
        <w:rPr>
          <w:sz w:val="30"/>
          <w:szCs w:val="30"/>
        </w:rPr>
      </w:pPr>
    </w:p>
    <w:p w14:paraId="223A79B4" w14:textId="77777777" w:rsidR="006426E7" w:rsidRDefault="006426E7">
      <w:pPr>
        <w:widowControl/>
        <w:jc w:val="left"/>
        <w:rPr>
          <w:sz w:val="30"/>
          <w:szCs w:val="30"/>
        </w:rPr>
      </w:pPr>
    </w:p>
    <w:p w14:paraId="385BC3F6" w14:textId="77777777" w:rsidR="00142933" w:rsidRDefault="00142933" w:rsidP="00666E11">
      <w:pPr>
        <w:widowControl/>
        <w:spacing w:line="400" w:lineRule="exact"/>
        <w:jc w:val="distribute"/>
        <w:rPr>
          <w:sz w:val="30"/>
          <w:szCs w:val="30"/>
        </w:rPr>
      </w:pPr>
      <w:r w:rsidRPr="00666E11">
        <w:rPr>
          <w:rFonts w:hint="eastAsia"/>
          <w:sz w:val="30"/>
          <w:szCs w:val="30"/>
        </w:rPr>
        <w:t>リニア中央新幹線建設促進三重県期成同盟会</w:t>
      </w:r>
    </w:p>
    <w:p w14:paraId="3379787A" w14:textId="77777777" w:rsidR="00142933" w:rsidRDefault="00142933" w:rsidP="00666E11">
      <w:pPr>
        <w:widowControl/>
        <w:spacing w:line="400" w:lineRule="exact"/>
        <w:jc w:val="distribute"/>
        <w:rPr>
          <w:sz w:val="30"/>
          <w:szCs w:val="30"/>
        </w:rPr>
      </w:pPr>
      <w:r w:rsidRPr="00666E11">
        <w:rPr>
          <w:rFonts w:hint="eastAsia"/>
          <w:sz w:val="30"/>
          <w:szCs w:val="30"/>
        </w:rPr>
        <w:t>リニア中央新幹線建設促進奈良県期成同盟会</w:t>
      </w:r>
    </w:p>
    <w:p w14:paraId="560FBE6E" w14:textId="77777777" w:rsidR="00142933" w:rsidRDefault="00142933" w:rsidP="00666E11">
      <w:pPr>
        <w:widowControl/>
        <w:spacing w:line="400" w:lineRule="exact"/>
        <w:jc w:val="distribute"/>
        <w:rPr>
          <w:sz w:val="30"/>
          <w:szCs w:val="30"/>
        </w:rPr>
      </w:pPr>
      <w:r w:rsidRPr="00666E11">
        <w:rPr>
          <w:rFonts w:hint="eastAsia"/>
          <w:sz w:val="30"/>
          <w:szCs w:val="30"/>
        </w:rPr>
        <w:t>リニア中央新幹線建設促進三重県・奈良県経済団体連合協議会</w:t>
      </w:r>
    </w:p>
    <w:p w14:paraId="35096132" w14:textId="77777777" w:rsidR="009B2A64" w:rsidRDefault="00142933" w:rsidP="00666E11">
      <w:pPr>
        <w:widowControl/>
        <w:spacing w:line="400" w:lineRule="exact"/>
        <w:jc w:val="distribute"/>
        <w:rPr>
          <w:sz w:val="30"/>
          <w:szCs w:val="30"/>
        </w:rPr>
      </w:pPr>
      <w:r w:rsidRPr="00666E11">
        <w:rPr>
          <w:rFonts w:hint="eastAsia"/>
          <w:sz w:val="30"/>
          <w:szCs w:val="30"/>
        </w:rPr>
        <w:t>リニア中央新幹線早期全線開業実現協議会</w:t>
      </w:r>
    </w:p>
    <w:p w14:paraId="43E28FD5" w14:textId="77777777" w:rsidR="00FC0755" w:rsidRPr="00FB7916" w:rsidRDefault="009B2A64" w:rsidP="009B2C9A">
      <w:pPr>
        <w:widowControl/>
        <w:spacing w:line="500" w:lineRule="exact"/>
        <w:jc w:val="center"/>
        <w:rPr>
          <w:rFonts w:asciiTheme="majorEastAsia" w:eastAsiaTheme="majorEastAsia" w:hAnsiTheme="majorEastAsia"/>
          <w:b/>
          <w:sz w:val="44"/>
          <w:szCs w:val="44"/>
        </w:rPr>
      </w:pPr>
      <w:r>
        <w:rPr>
          <w:sz w:val="30"/>
          <w:szCs w:val="30"/>
        </w:rPr>
        <w:br w:type="page"/>
      </w:r>
      <w:r w:rsidR="006D6656" w:rsidRPr="00FB7916">
        <w:rPr>
          <w:rFonts w:asciiTheme="majorEastAsia" w:eastAsiaTheme="majorEastAsia" w:hAnsiTheme="majorEastAsia" w:hint="eastAsia"/>
          <w:b/>
          <w:sz w:val="44"/>
          <w:szCs w:val="44"/>
        </w:rPr>
        <w:lastRenderedPageBreak/>
        <w:t>リニア中央新幹線の早期全線開業に関する要望書</w:t>
      </w:r>
    </w:p>
    <w:p w14:paraId="65B4C1F5" w14:textId="77777777" w:rsidR="000D4EAD" w:rsidRPr="00DB3DAD" w:rsidRDefault="000D4EAD" w:rsidP="003819FE">
      <w:pPr>
        <w:spacing w:line="320" w:lineRule="exact"/>
        <w:jc w:val="center"/>
        <w:rPr>
          <w:sz w:val="24"/>
          <w:szCs w:val="28"/>
        </w:rPr>
      </w:pPr>
    </w:p>
    <w:p w14:paraId="596C37FD" w14:textId="09ACE841" w:rsidR="00B24EE4" w:rsidRDefault="00B24EE4" w:rsidP="00A23F00">
      <w:pPr>
        <w:pStyle w:val="aa"/>
        <w:spacing w:line="320" w:lineRule="exact"/>
        <w:ind w:firstLineChars="100" w:firstLine="271"/>
        <w:rPr>
          <w:rFonts w:ascii="HGS教科書体" w:eastAsia="HGS教科書体" w:hAnsi="ＭＳ 明朝"/>
          <w:kern w:val="0"/>
          <w:sz w:val="28"/>
          <w:szCs w:val="30"/>
        </w:rPr>
      </w:pPr>
      <w:r>
        <w:rPr>
          <w:rFonts w:ascii="HGS教科書体" w:eastAsia="HGS教科書体" w:hAnsi="ＭＳ 明朝" w:hint="eastAsia"/>
          <w:kern w:val="0"/>
          <w:sz w:val="28"/>
          <w:szCs w:val="30"/>
        </w:rPr>
        <w:t>リニア中央新幹線整備につきまして、日ごろから格別のご高配を賜り厚くお礼申し上げます。</w:t>
      </w:r>
    </w:p>
    <w:p w14:paraId="4991B3FC" w14:textId="7581CB90" w:rsidR="00D8386D" w:rsidRPr="00D8386D" w:rsidRDefault="00D8386D" w:rsidP="00A23F00">
      <w:pPr>
        <w:pStyle w:val="aa"/>
        <w:spacing w:line="320" w:lineRule="exact"/>
        <w:ind w:firstLineChars="100" w:firstLine="271"/>
        <w:rPr>
          <w:rFonts w:ascii="HGS教科書体" w:eastAsia="HGS教科書体" w:hAnsi="ＭＳ 明朝"/>
          <w:kern w:val="0"/>
          <w:sz w:val="28"/>
          <w:szCs w:val="30"/>
        </w:rPr>
      </w:pPr>
      <w:r w:rsidRPr="00D8386D">
        <w:rPr>
          <w:rFonts w:ascii="HGS教科書体" w:eastAsia="HGS教科書体" w:hAnsi="ＭＳ 明朝" w:hint="eastAsia"/>
          <w:kern w:val="0"/>
          <w:sz w:val="28"/>
          <w:szCs w:val="30"/>
        </w:rPr>
        <w:t>リニア中央新幹線は、東京・名古屋・大阪間の時間距離を飛躍的に短縮し、三大都市圏を結ぶ日本中央回廊を形成するとともに、東海道新幹線との日本の大動脈の二重系化による災害に強い国土を形成するなど、我が国の成長戦略を遂行する上で、極めて重要な社会基盤で</w:t>
      </w:r>
      <w:r w:rsidR="00B24EE4">
        <w:rPr>
          <w:rFonts w:ascii="HGS教科書体" w:eastAsia="HGS教科書体" w:hAnsi="ＭＳ 明朝" w:hint="eastAsia"/>
          <w:kern w:val="0"/>
          <w:sz w:val="28"/>
          <w:szCs w:val="30"/>
        </w:rPr>
        <w:t>す</w:t>
      </w:r>
      <w:r w:rsidRPr="00D8386D">
        <w:rPr>
          <w:rFonts w:ascii="HGS教科書体" w:eastAsia="HGS教科書体" w:hAnsi="ＭＳ 明朝" w:hint="eastAsia"/>
          <w:kern w:val="0"/>
          <w:sz w:val="28"/>
          <w:szCs w:val="30"/>
        </w:rPr>
        <w:t>。</w:t>
      </w:r>
    </w:p>
    <w:p w14:paraId="75B2A342" w14:textId="77777777" w:rsidR="00D8386D" w:rsidRPr="00D8386D" w:rsidRDefault="00D8386D" w:rsidP="006014D1">
      <w:pPr>
        <w:pStyle w:val="aa"/>
        <w:spacing w:line="200" w:lineRule="exact"/>
        <w:ind w:firstLineChars="100" w:firstLine="271"/>
        <w:rPr>
          <w:rFonts w:ascii="HGS教科書体" w:eastAsia="HGS教科書体" w:hAnsi="ＭＳ 明朝"/>
          <w:kern w:val="0"/>
          <w:sz w:val="28"/>
          <w:szCs w:val="30"/>
        </w:rPr>
      </w:pPr>
    </w:p>
    <w:p w14:paraId="612E1D93" w14:textId="6EC4C89B" w:rsidR="00D8386D" w:rsidRPr="00D8386D" w:rsidRDefault="00D8386D" w:rsidP="00A23F00">
      <w:pPr>
        <w:pStyle w:val="aa"/>
        <w:spacing w:line="320" w:lineRule="exact"/>
        <w:ind w:firstLineChars="100" w:firstLine="271"/>
        <w:rPr>
          <w:rFonts w:ascii="HGS教科書体" w:eastAsia="HGS教科書体" w:hAnsi="ＭＳ 明朝"/>
          <w:kern w:val="0"/>
          <w:sz w:val="28"/>
          <w:szCs w:val="30"/>
        </w:rPr>
      </w:pPr>
      <w:r w:rsidRPr="00D8386D">
        <w:rPr>
          <w:rFonts w:ascii="HGS教科書体" w:eastAsia="HGS教科書体" w:hAnsi="ＭＳ 明朝" w:hint="eastAsia"/>
          <w:kern w:val="0"/>
          <w:sz w:val="28"/>
          <w:szCs w:val="30"/>
        </w:rPr>
        <w:t>全国新幹線鉄道整備法に基づき</w:t>
      </w:r>
      <w:r w:rsidRPr="00D8386D">
        <w:rPr>
          <w:rFonts w:ascii="HGS教科書体" w:eastAsia="HGS教科書体" w:hAnsi="ＭＳ 明朝"/>
          <w:kern w:val="0"/>
          <w:sz w:val="28"/>
          <w:szCs w:val="30"/>
        </w:rPr>
        <w:t>1973年に決定された基本計画及び2011年に決定された整備計画において、名古屋・大阪間の主要な経過地として「奈良市附近」と明記されており、近畿の中心部を横切る新たな大動脈として、我が国の東西二極の一極を担う近畿全体のポテンシャルを高め、国内外との交流を大きく促進させるとともに、災害に対する東海道新幹線とのリスク分散を可能と</w:t>
      </w:r>
      <w:r w:rsidR="00B24EE4">
        <w:rPr>
          <w:rFonts w:ascii="HGS教科書体" w:eastAsia="HGS教科書体" w:hAnsi="ＭＳ 明朝" w:hint="eastAsia"/>
          <w:kern w:val="0"/>
          <w:sz w:val="28"/>
          <w:szCs w:val="30"/>
        </w:rPr>
        <w:t>します</w:t>
      </w:r>
      <w:r w:rsidRPr="00D8386D">
        <w:rPr>
          <w:rFonts w:ascii="HGS教科書体" w:eastAsia="HGS教科書体" w:hAnsi="ＭＳ 明朝"/>
          <w:kern w:val="0"/>
          <w:sz w:val="28"/>
          <w:szCs w:val="30"/>
        </w:rPr>
        <w:t>。また、2025年大阪・関西万博や大阪IRの実現を契機に大阪・関西への訪問客の増加が見込まれることから、リニア中央新幹線の全線開業との相乗効果により、我が</w:t>
      </w:r>
      <w:r w:rsidRPr="00D8386D">
        <w:rPr>
          <w:rFonts w:ascii="HGS教科書体" w:eastAsia="HGS教科書体" w:hAnsi="ＭＳ 明朝" w:hint="eastAsia"/>
          <w:kern w:val="0"/>
          <w:sz w:val="28"/>
          <w:szCs w:val="30"/>
        </w:rPr>
        <w:t>国のさらなる飛躍・発展につながることが期待され</w:t>
      </w:r>
      <w:r w:rsidR="00B24EE4">
        <w:rPr>
          <w:rFonts w:ascii="HGS教科書体" w:eastAsia="HGS教科書体" w:hAnsi="ＭＳ 明朝" w:hint="eastAsia"/>
          <w:kern w:val="0"/>
          <w:sz w:val="28"/>
          <w:szCs w:val="30"/>
        </w:rPr>
        <w:t>ます</w:t>
      </w:r>
      <w:r w:rsidRPr="00D8386D">
        <w:rPr>
          <w:rFonts w:ascii="HGS教科書体" w:eastAsia="HGS教科書体" w:hAnsi="ＭＳ 明朝" w:hint="eastAsia"/>
          <w:kern w:val="0"/>
          <w:sz w:val="28"/>
          <w:szCs w:val="30"/>
        </w:rPr>
        <w:t>。</w:t>
      </w:r>
    </w:p>
    <w:p w14:paraId="41318152" w14:textId="77777777" w:rsidR="00D8386D" w:rsidRPr="00D8386D" w:rsidRDefault="00D8386D" w:rsidP="006014D1">
      <w:pPr>
        <w:pStyle w:val="aa"/>
        <w:spacing w:line="200" w:lineRule="exact"/>
        <w:ind w:firstLineChars="100" w:firstLine="271"/>
        <w:rPr>
          <w:rFonts w:ascii="HGS教科書体" w:eastAsia="HGS教科書体" w:hAnsi="ＭＳ 明朝"/>
          <w:kern w:val="0"/>
          <w:sz w:val="28"/>
          <w:szCs w:val="30"/>
        </w:rPr>
      </w:pPr>
    </w:p>
    <w:p w14:paraId="0FCC8BAF" w14:textId="4337417A" w:rsidR="00B24EE4" w:rsidRDefault="00D8386D" w:rsidP="00B24EE4">
      <w:pPr>
        <w:pStyle w:val="aa"/>
        <w:spacing w:line="320" w:lineRule="exact"/>
        <w:ind w:firstLineChars="100" w:firstLine="271"/>
        <w:rPr>
          <w:rFonts w:ascii="HGS教科書体" w:eastAsia="HGS教科書体" w:hAnsi="ＭＳ 明朝"/>
          <w:kern w:val="0"/>
          <w:sz w:val="28"/>
          <w:szCs w:val="30"/>
        </w:rPr>
      </w:pPr>
      <w:r w:rsidRPr="00D8386D">
        <w:rPr>
          <w:rFonts w:ascii="HGS教科書体" w:eastAsia="HGS教科書体" w:hAnsi="ＭＳ 明朝" w:hint="eastAsia"/>
          <w:kern w:val="0"/>
          <w:sz w:val="28"/>
          <w:szCs w:val="30"/>
        </w:rPr>
        <w:t>リニア中央新幹線は、全線開業してこそ効果が最大限に発揮されるものであることから、整備を加速させるため、総額３兆円の財政投融資の活用により、当初の全線開業予定時期であった</w:t>
      </w:r>
      <w:r w:rsidRPr="00D8386D">
        <w:rPr>
          <w:rFonts w:ascii="HGS教科書体" w:eastAsia="HGS教科書体" w:hAnsi="ＭＳ 明朝"/>
          <w:kern w:val="0"/>
          <w:sz w:val="28"/>
          <w:szCs w:val="30"/>
        </w:rPr>
        <w:t>2045年から最大８年前倒しが可能とな</w:t>
      </w:r>
      <w:r w:rsidR="00B24EE4">
        <w:rPr>
          <w:rFonts w:ascii="HGS教科書体" w:eastAsia="HGS教科書体" w:hAnsi="ＭＳ 明朝" w:hint="eastAsia"/>
          <w:kern w:val="0"/>
          <w:sz w:val="28"/>
          <w:szCs w:val="30"/>
        </w:rPr>
        <w:t>りまし</w:t>
      </w:r>
      <w:r w:rsidRPr="00D8386D">
        <w:rPr>
          <w:rFonts w:ascii="HGS教科書体" w:eastAsia="HGS教科書体" w:hAnsi="ＭＳ 明朝"/>
          <w:kern w:val="0"/>
          <w:sz w:val="28"/>
          <w:szCs w:val="30"/>
        </w:rPr>
        <w:t>た。また、これまでの「経済財政運営と改革の基本方針（骨太の方針）」において、リニア中央新幹線の早期整備・活用を図ることや、新大阪駅におけるリニア中央新幹線、北陸新幹線等との乗継利便性の観点から、結節機能強化等の新幹線ネットワークの充実を図ることが位置づけられ</w:t>
      </w:r>
      <w:r w:rsidR="00B24EE4">
        <w:rPr>
          <w:rFonts w:ascii="HGS教科書体" w:eastAsia="HGS教科書体" w:hAnsi="ＭＳ 明朝" w:hint="eastAsia"/>
          <w:kern w:val="0"/>
          <w:sz w:val="28"/>
          <w:szCs w:val="30"/>
        </w:rPr>
        <w:t>まし</w:t>
      </w:r>
      <w:r w:rsidRPr="00D8386D">
        <w:rPr>
          <w:rFonts w:ascii="HGS教科書体" w:eastAsia="HGS教科書体" w:hAnsi="ＭＳ 明朝"/>
          <w:kern w:val="0"/>
          <w:sz w:val="28"/>
          <w:szCs w:val="30"/>
        </w:rPr>
        <w:t>た。さらに、2024年６月に閣議決定された骨太</w:t>
      </w:r>
      <w:r w:rsidRPr="00D8386D">
        <w:rPr>
          <w:rFonts w:ascii="HGS教科書体" w:eastAsia="HGS教科書体" w:hAnsi="ＭＳ 明朝" w:hint="eastAsia"/>
          <w:kern w:val="0"/>
          <w:sz w:val="28"/>
          <w:szCs w:val="30"/>
        </w:rPr>
        <w:t>の方針において、「全線開業に係る現行の想定時期の下（最速</w:t>
      </w:r>
      <w:r w:rsidRPr="00D8386D">
        <w:rPr>
          <w:rFonts w:ascii="HGS教科書体" w:eastAsia="HGS教科書体" w:hAnsi="ＭＳ 明朝"/>
          <w:kern w:val="0"/>
          <w:sz w:val="28"/>
          <w:szCs w:val="30"/>
        </w:rPr>
        <w:t>2037年）、適切に整備が進むよう、環境・水資源の状況や建設主体の財務状況を厳格にモニタリングし、必要な指導及び技術的支援を行うとともに、名古屋以西について、駅の整備に関する検討の深度化など、整備効果が最大限発揮されるよう、沿線自治体と連携して駅周辺を含めたまちづくりを進める」ことが明記され</w:t>
      </w:r>
      <w:r w:rsidR="00B24EE4">
        <w:rPr>
          <w:rFonts w:ascii="HGS教科書体" w:eastAsia="HGS教科書体" w:hAnsi="ＭＳ 明朝" w:hint="eastAsia"/>
          <w:kern w:val="0"/>
          <w:sz w:val="28"/>
          <w:szCs w:val="30"/>
        </w:rPr>
        <w:t>まし</w:t>
      </w:r>
      <w:r w:rsidRPr="00D8386D">
        <w:rPr>
          <w:rFonts w:ascii="HGS教科書体" w:eastAsia="HGS教科書体" w:hAnsi="ＭＳ 明朝"/>
          <w:kern w:val="0"/>
          <w:sz w:val="28"/>
          <w:szCs w:val="30"/>
        </w:rPr>
        <w:t>た。また、名古屋・大阪間については、昨年12月に環境影響評価に着手されており、「三重・奈良・大阪ルート」の早期事業着手に向けた、大きな第一歩を踏み出す環境が整ってき</w:t>
      </w:r>
      <w:r w:rsidR="00B24EE4">
        <w:rPr>
          <w:rFonts w:ascii="HGS教科書体" w:eastAsia="HGS教科書体" w:hAnsi="ＭＳ 明朝" w:hint="eastAsia"/>
          <w:kern w:val="0"/>
          <w:sz w:val="28"/>
          <w:szCs w:val="30"/>
        </w:rPr>
        <w:t>ました</w:t>
      </w:r>
      <w:r w:rsidRPr="00D8386D">
        <w:rPr>
          <w:rFonts w:ascii="HGS教科書体" w:eastAsia="HGS教科書体" w:hAnsi="ＭＳ 明朝" w:hint="eastAsia"/>
          <w:kern w:val="0"/>
          <w:sz w:val="28"/>
          <w:szCs w:val="30"/>
        </w:rPr>
        <w:t>。</w:t>
      </w:r>
    </w:p>
    <w:p w14:paraId="280A23E1" w14:textId="21346825" w:rsidR="00D8386D" w:rsidRPr="00D8386D" w:rsidRDefault="00D8386D" w:rsidP="00A23F00">
      <w:pPr>
        <w:pStyle w:val="aa"/>
        <w:spacing w:line="320" w:lineRule="exact"/>
        <w:ind w:firstLineChars="100" w:firstLine="271"/>
        <w:rPr>
          <w:rFonts w:ascii="HGS教科書体" w:eastAsia="HGS教科書体" w:hAnsi="ＭＳ 明朝"/>
          <w:kern w:val="0"/>
          <w:sz w:val="28"/>
          <w:szCs w:val="30"/>
        </w:rPr>
      </w:pPr>
      <w:r w:rsidRPr="00D8386D">
        <w:rPr>
          <w:rFonts w:ascii="HGS教科書体" w:eastAsia="HGS教科書体" w:hAnsi="ＭＳ 明朝" w:hint="eastAsia"/>
          <w:kern w:val="0"/>
          <w:sz w:val="28"/>
          <w:szCs w:val="30"/>
        </w:rPr>
        <w:t>これらの状況を捉え、本年７月に三重・奈良・大阪、国、</w:t>
      </w:r>
      <w:r w:rsidRPr="00D8386D">
        <w:rPr>
          <w:rFonts w:ascii="HGS教科書体" w:eastAsia="HGS教科書体" w:hAnsi="ＭＳ 明朝"/>
          <w:kern w:val="0"/>
          <w:sz w:val="28"/>
          <w:szCs w:val="30"/>
        </w:rPr>
        <w:t>JR東海が早期事業着手に向け、連携して取り組むため「リニア中央新幹線三重・奈良・大阪建設促進連携会議」を設置したところで</w:t>
      </w:r>
      <w:r w:rsidR="00B24EE4">
        <w:rPr>
          <w:rFonts w:ascii="HGS教科書体" w:eastAsia="HGS教科書体" w:hAnsi="ＭＳ 明朝" w:hint="eastAsia"/>
          <w:kern w:val="0"/>
          <w:sz w:val="28"/>
          <w:szCs w:val="30"/>
        </w:rPr>
        <w:t>す</w:t>
      </w:r>
      <w:r w:rsidRPr="00D8386D">
        <w:rPr>
          <w:rFonts w:ascii="HGS教科書体" w:eastAsia="HGS教科書体" w:hAnsi="ＭＳ 明朝"/>
          <w:kern w:val="0"/>
          <w:sz w:val="28"/>
          <w:szCs w:val="30"/>
        </w:rPr>
        <w:t>。</w:t>
      </w:r>
    </w:p>
    <w:p w14:paraId="280F3D44" w14:textId="77777777" w:rsidR="00D8386D" w:rsidRPr="00D8386D" w:rsidRDefault="00D8386D" w:rsidP="006014D1">
      <w:pPr>
        <w:pStyle w:val="aa"/>
        <w:spacing w:line="200" w:lineRule="exact"/>
        <w:ind w:firstLineChars="100" w:firstLine="271"/>
        <w:rPr>
          <w:rFonts w:ascii="HGS教科書体" w:eastAsia="HGS教科書体" w:hAnsi="ＭＳ 明朝"/>
          <w:kern w:val="0"/>
          <w:sz w:val="28"/>
          <w:szCs w:val="30"/>
        </w:rPr>
      </w:pPr>
    </w:p>
    <w:p w14:paraId="674C1D47" w14:textId="772BF6F8" w:rsidR="00C555BB" w:rsidRDefault="00D8386D" w:rsidP="00A23F00">
      <w:pPr>
        <w:pStyle w:val="aa"/>
        <w:spacing w:line="320" w:lineRule="exact"/>
        <w:ind w:firstLineChars="100" w:firstLine="271"/>
        <w:rPr>
          <w:rFonts w:ascii="HGS教科書体" w:eastAsia="HGS教科書体" w:hAnsi="ＭＳ 明朝"/>
          <w:kern w:val="0"/>
          <w:sz w:val="28"/>
          <w:szCs w:val="30"/>
        </w:rPr>
      </w:pPr>
      <w:r w:rsidRPr="00D8386D">
        <w:rPr>
          <w:rFonts w:ascii="HGS教科書体" w:eastAsia="HGS教科書体" w:hAnsi="ＭＳ 明朝" w:hint="eastAsia"/>
          <w:kern w:val="0"/>
          <w:sz w:val="28"/>
          <w:szCs w:val="30"/>
        </w:rPr>
        <w:t>今後、一日も早い全線開業の実現に向け、東京・名古屋間の工事については、工事実施計画に基づき着実に事業を進め、早期整備を図るとともに、同区間の進捗に関わらず、名古屋・大阪間については、一刻も早く、環境影響評価法に基づく手続を始め、「奈良市附近」を主要な経過地とした基本計画及び整備計画に基づき、ルート・駅位置を早期に確定し、開業８年前倒しを現実のものとしていくことが必要で</w:t>
      </w:r>
      <w:r w:rsidR="00B24EE4">
        <w:rPr>
          <w:rFonts w:ascii="HGS教科書体" w:eastAsia="HGS教科書体" w:hAnsi="ＭＳ 明朝" w:hint="eastAsia"/>
          <w:kern w:val="0"/>
          <w:sz w:val="28"/>
          <w:szCs w:val="30"/>
        </w:rPr>
        <w:t>す</w:t>
      </w:r>
      <w:r w:rsidRPr="00D8386D">
        <w:rPr>
          <w:rFonts w:ascii="HGS教科書体" w:eastAsia="HGS教科書体" w:hAnsi="ＭＳ 明朝" w:hint="eastAsia"/>
          <w:kern w:val="0"/>
          <w:sz w:val="28"/>
          <w:szCs w:val="30"/>
        </w:rPr>
        <w:t>。</w:t>
      </w:r>
    </w:p>
    <w:p w14:paraId="5F25F805" w14:textId="4EA8D28C" w:rsidR="00D8386D" w:rsidRPr="008F18C7" w:rsidRDefault="00D8386D" w:rsidP="006014D1">
      <w:pPr>
        <w:pStyle w:val="aa"/>
        <w:spacing w:line="200" w:lineRule="exact"/>
        <w:rPr>
          <w:rFonts w:ascii="HGS教科書体" w:eastAsia="HGS教科書体" w:hAnsi="ＭＳ 明朝"/>
          <w:kern w:val="0"/>
          <w:sz w:val="28"/>
          <w:szCs w:val="30"/>
        </w:rPr>
      </w:pPr>
      <w:r>
        <w:rPr>
          <w:rFonts w:ascii="HGS教科書体" w:eastAsia="HGS教科書体" w:hAnsi="ＭＳ 明朝" w:hint="eastAsia"/>
          <w:kern w:val="0"/>
          <w:sz w:val="28"/>
          <w:szCs w:val="30"/>
        </w:rPr>
        <w:t xml:space="preserve">　</w:t>
      </w:r>
    </w:p>
    <w:p w14:paraId="5377D69A" w14:textId="6E131A82" w:rsidR="00D8386D" w:rsidRPr="00D8386D" w:rsidRDefault="00D8386D" w:rsidP="00A23F00">
      <w:pPr>
        <w:pStyle w:val="aa"/>
        <w:spacing w:line="320" w:lineRule="exact"/>
        <w:ind w:firstLineChars="100" w:firstLine="271"/>
        <w:rPr>
          <w:rFonts w:ascii="HGS教科書体" w:eastAsia="HGS教科書体" w:hAnsi="ＭＳ 明朝"/>
          <w:kern w:val="0"/>
          <w:sz w:val="28"/>
          <w:szCs w:val="30"/>
        </w:rPr>
      </w:pPr>
      <w:r w:rsidRPr="00D8386D">
        <w:rPr>
          <w:rFonts w:ascii="HGS教科書体" w:eastAsia="HGS教科書体" w:hAnsi="ＭＳ 明朝" w:hint="eastAsia"/>
          <w:kern w:val="0"/>
          <w:sz w:val="28"/>
          <w:szCs w:val="30"/>
        </w:rPr>
        <w:t>名古屋・大阪間のルート・駅位置の早期確定により、三重県及び奈良県においては、地元における様々な協力体制の構築と、駅周辺のまちづくり・駅交通アクセスの検討に着手することが可能となり、大阪府においても、新幹線等の広域交通ネットワークの一大ハブ拠点にふさわしいターミナル駅として、駅周辺地域のまちづくりの検討を具体化していくことが可能とな</w:t>
      </w:r>
      <w:r w:rsidR="00B24EE4">
        <w:rPr>
          <w:rFonts w:ascii="HGS教科書体" w:eastAsia="HGS教科書体" w:hAnsi="ＭＳ 明朝" w:hint="eastAsia"/>
          <w:kern w:val="0"/>
          <w:sz w:val="28"/>
          <w:szCs w:val="30"/>
        </w:rPr>
        <w:t>ります</w:t>
      </w:r>
      <w:r w:rsidRPr="00D8386D">
        <w:rPr>
          <w:rFonts w:ascii="HGS教科書体" w:eastAsia="HGS教科書体" w:hAnsi="ＭＳ 明朝" w:hint="eastAsia"/>
          <w:kern w:val="0"/>
          <w:sz w:val="28"/>
          <w:szCs w:val="30"/>
        </w:rPr>
        <w:t>。</w:t>
      </w:r>
    </w:p>
    <w:p w14:paraId="3770AA36" w14:textId="21865B1C" w:rsidR="00D8386D" w:rsidRDefault="00D8386D" w:rsidP="003819FE">
      <w:pPr>
        <w:pStyle w:val="aa"/>
        <w:spacing w:line="500" w:lineRule="exact"/>
        <w:rPr>
          <w:rFonts w:ascii="HGS教科書体" w:eastAsia="HGS教科書体" w:hAnsi="ＭＳ 明朝"/>
          <w:kern w:val="0"/>
          <w:sz w:val="44"/>
          <w:szCs w:val="44"/>
        </w:rPr>
      </w:pPr>
    </w:p>
    <w:p w14:paraId="3A61F70C" w14:textId="77777777" w:rsidR="003819FE" w:rsidRPr="003819FE" w:rsidRDefault="003819FE" w:rsidP="00A23F00">
      <w:pPr>
        <w:pStyle w:val="aa"/>
        <w:spacing w:line="320" w:lineRule="exact"/>
        <w:rPr>
          <w:rFonts w:ascii="HGS教科書体" w:eastAsia="HGS教科書体" w:hAnsi="ＭＳ 明朝"/>
          <w:kern w:val="0"/>
          <w:sz w:val="24"/>
        </w:rPr>
      </w:pPr>
    </w:p>
    <w:p w14:paraId="184F22FD" w14:textId="1FC203CE" w:rsidR="00D8386D" w:rsidRPr="00D8386D" w:rsidRDefault="00D8386D" w:rsidP="003713F4">
      <w:pPr>
        <w:pStyle w:val="aa"/>
        <w:spacing w:line="320" w:lineRule="exact"/>
        <w:ind w:firstLineChars="100" w:firstLine="271"/>
        <w:rPr>
          <w:rFonts w:ascii="HGS教科書体" w:eastAsia="HGS教科書体" w:hAnsi="ＭＳ 明朝"/>
          <w:kern w:val="0"/>
          <w:sz w:val="28"/>
          <w:szCs w:val="30"/>
        </w:rPr>
      </w:pPr>
      <w:r w:rsidRPr="00D8386D">
        <w:rPr>
          <w:rFonts w:ascii="HGS教科書体" w:eastAsia="HGS教科書体" w:hAnsi="ＭＳ 明朝" w:hint="eastAsia"/>
          <w:kern w:val="0"/>
          <w:sz w:val="28"/>
          <w:szCs w:val="30"/>
        </w:rPr>
        <w:t>以上を踏まえ、</w:t>
      </w:r>
      <w:r w:rsidR="00B24EE4">
        <w:rPr>
          <w:rFonts w:ascii="HGS教科書体" w:eastAsia="HGS教科書体" w:hAnsi="ＭＳ 明朝" w:hint="eastAsia"/>
          <w:kern w:val="0"/>
          <w:sz w:val="28"/>
          <w:szCs w:val="30"/>
        </w:rPr>
        <w:t>リニア中央新幹線の早期全線開業に向けて、とりわけ以下の事項につきま</w:t>
      </w:r>
      <w:r w:rsidR="00B0034F">
        <w:rPr>
          <w:rFonts w:ascii="HGS教科書体" w:eastAsia="HGS教科書体" w:hAnsi="ＭＳ 明朝" w:hint="eastAsia"/>
          <w:kern w:val="0"/>
          <w:sz w:val="28"/>
          <w:szCs w:val="30"/>
        </w:rPr>
        <w:t>して、格段のご配慮を賜りますようお願い申し上げます</w:t>
      </w:r>
      <w:r w:rsidRPr="00D8386D">
        <w:rPr>
          <w:rFonts w:ascii="HGS教科書体" w:eastAsia="HGS教科書体" w:hAnsi="ＭＳ 明朝" w:hint="eastAsia"/>
          <w:kern w:val="0"/>
          <w:sz w:val="28"/>
          <w:szCs w:val="30"/>
        </w:rPr>
        <w:t>。</w:t>
      </w:r>
    </w:p>
    <w:p w14:paraId="2EFE0A45" w14:textId="77777777" w:rsidR="00D8386D" w:rsidRPr="00B0034F" w:rsidRDefault="00D8386D" w:rsidP="00D8386D">
      <w:pPr>
        <w:pStyle w:val="aa"/>
        <w:rPr>
          <w:rFonts w:ascii="HGS教科書体" w:eastAsia="HGS教科書体" w:hAnsi="ＭＳ 明朝"/>
          <w:kern w:val="0"/>
          <w:sz w:val="28"/>
          <w:szCs w:val="30"/>
        </w:rPr>
      </w:pPr>
    </w:p>
    <w:p w14:paraId="62DCC20B" w14:textId="74F4A665" w:rsidR="00D8386D" w:rsidRPr="00D8386D" w:rsidRDefault="00D8386D" w:rsidP="007C65D1">
      <w:pPr>
        <w:pStyle w:val="aa"/>
        <w:ind w:left="715" w:hangingChars="230" w:hanging="715"/>
        <w:rPr>
          <w:rFonts w:ascii="ＭＳ ゴシック" w:eastAsia="ＭＳ ゴシック" w:hAnsi="ＭＳ ゴシック"/>
          <w:kern w:val="0"/>
          <w:sz w:val="32"/>
          <w:szCs w:val="32"/>
        </w:rPr>
      </w:pPr>
      <w:r w:rsidRPr="00D8386D">
        <w:rPr>
          <w:rFonts w:ascii="ＭＳ ゴシック" w:eastAsia="ＭＳ ゴシック" w:hAnsi="ＭＳ ゴシック" w:hint="eastAsia"/>
          <w:kern w:val="0"/>
          <w:sz w:val="32"/>
          <w:szCs w:val="32"/>
        </w:rPr>
        <w:t>１</w:t>
      </w:r>
      <w:r w:rsidRPr="00D8386D">
        <w:rPr>
          <w:rFonts w:ascii="ＭＳ ゴシック" w:eastAsia="ＭＳ ゴシック" w:hAnsi="ＭＳ ゴシック"/>
          <w:kern w:val="0"/>
          <w:sz w:val="32"/>
          <w:szCs w:val="32"/>
        </w:rPr>
        <w:t>.</w:t>
      </w:r>
      <w:r>
        <w:rPr>
          <w:rFonts w:ascii="ＭＳ ゴシック" w:eastAsia="ＭＳ ゴシック" w:hAnsi="ＭＳ ゴシック"/>
          <w:kern w:val="0"/>
          <w:sz w:val="32"/>
          <w:szCs w:val="32"/>
        </w:rPr>
        <w:t xml:space="preserve"> </w:t>
      </w:r>
      <w:r w:rsidRPr="00D8386D">
        <w:rPr>
          <w:rFonts w:ascii="ＭＳ ゴシック" w:eastAsia="ＭＳ ゴシック" w:hAnsi="ＭＳ ゴシック"/>
          <w:kern w:val="0"/>
          <w:sz w:val="32"/>
          <w:szCs w:val="32"/>
        </w:rPr>
        <w:t>リニア中央新幹線の全線開業による経済効果を最大限発揮させるため、当初の全線開業予定時期であった2045年から８年前倒しの2037年全線開業が確実なものとなるよう、具体的な道筋等を示すとともに、工期短縮に資する工事の準備を最大限進め、名古屋・大阪間の工事に早期に着工すること。</w:t>
      </w:r>
    </w:p>
    <w:p w14:paraId="4A0D1D0D" w14:textId="77777777" w:rsidR="00D8386D" w:rsidRPr="00D8386D" w:rsidRDefault="00D8386D" w:rsidP="007C65D1">
      <w:pPr>
        <w:pStyle w:val="aa"/>
        <w:rPr>
          <w:rFonts w:ascii="ＭＳ ゴシック" w:eastAsia="ＭＳ ゴシック" w:hAnsi="ＭＳ ゴシック"/>
          <w:kern w:val="0"/>
          <w:sz w:val="32"/>
          <w:szCs w:val="32"/>
        </w:rPr>
      </w:pPr>
    </w:p>
    <w:p w14:paraId="74205BA1" w14:textId="6C8844D6" w:rsidR="00D8386D" w:rsidRPr="00D8386D" w:rsidRDefault="00D8386D" w:rsidP="007C65D1">
      <w:pPr>
        <w:pStyle w:val="aa"/>
        <w:ind w:left="715" w:hangingChars="230" w:hanging="715"/>
        <w:rPr>
          <w:rFonts w:ascii="ＭＳ ゴシック" w:eastAsia="ＭＳ ゴシック" w:hAnsi="ＭＳ ゴシック"/>
          <w:kern w:val="0"/>
          <w:sz w:val="32"/>
          <w:szCs w:val="32"/>
        </w:rPr>
      </w:pPr>
      <w:r w:rsidRPr="00D8386D">
        <w:rPr>
          <w:rFonts w:ascii="ＭＳ ゴシック" w:eastAsia="ＭＳ ゴシック" w:hAnsi="ＭＳ ゴシック" w:hint="eastAsia"/>
          <w:kern w:val="0"/>
          <w:sz w:val="32"/>
          <w:szCs w:val="32"/>
        </w:rPr>
        <w:t>２</w:t>
      </w:r>
      <w:r w:rsidRPr="00D8386D">
        <w:rPr>
          <w:rFonts w:ascii="ＭＳ ゴシック" w:eastAsia="ＭＳ ゴシック" w:hAnsi="ＭＳ ゴシック"/>
          <w:kern w:val="0"/>
          <w:sz w:val="32"/>
          <w:szCs w:val="32"/>
        </w:rPr>
        <w:t>.</w:t>
      </w:r>
      <w:r>
        <w:rPr>
          <w:rFonts w:ascii="ＭＳ ゴシック" w:eastAsia="ＭＳ ゴシック" w:hAnsi="ＭＳ ゴシック"/>
          <w:kern w:val="0"/>
          <w:sz w:val="32"/>
          <w:szCs w:val="32"/>
        </w:rPr>
        <w:t xml:space="preserve"> </w:t>
      </w:r>
      <w:r w:rsidRPr="00D8386D">
        <w:rPr>
          <w:rFonts w:ascii="ＭＳ ゴシック" w:eastAsia="ＭＳ ゴシック" w:hAnsi="ＭＳ ゴシック"/>
          <w:kern w:val="0"/>
          <w:sz w:val="32"/>
          <w:szCs w:val="32"/>
        </w:rPr>
        <w:t>基本計画及び整備計画に示された「三重・奈良・大阪ルート」を前提とした、概略のルート及び駅位置の公表に向けた準備をさらに加速させ、早期に名古屋・大阪間の環境影響評価法に基づく手続を進め、詳細なルート及び駅位置を一日も早く確定すること。</w:t>
      </w:r>
    </w:p>
    <w:p w14:paraId="18681C83" w14:textId="77777777" w:rsidR="00D8386D" w:rsidRPr="00D8386D" w:rsidRDefault="00D8386D" w:rsidP="007C65D1">
      <w:pPr>
        <w:pStyle w:val="aa"/>
        <w:rPr>
          <w:rFonts w:ascii="ＭＳ ゴシック" w:eastAsia="ＭＳ ゴシック" w:hAnsi="ＭＳ ゴシック"/>
          <w:kern w:val="0"/>
          <w:sz w:val="32"/>
          <w:szCs w:val="32"/>
        </w:rPr>
      </w:pPr>
    </w:p>
    <w:p w14:paraId="2464C6C9" w14:textId="37D1CC0A" w:rsidR="000D4EAD" w:rsidRPr="00D8386D" w:rsidRDefault="00D8386D" w:rsidP="007C65D1">
      <w:pPr>
        <w:pStyle w:val="aa"/>
        <w:ind w:left="715" w:hangingChars="230" w:hanging="715"/>
        <w:rPr>
          <w:rFonts w:ascii="ＭＳ ゴシック" w:eastAsia="ＭＳ ゴシック" w:hAnsi="ＭＳ ゴシック"/>
          <w:b/>
          <w:color w:val="000000" w:themeColor="text1"/>
          <w:sz w:val="32"/>
          <w:szCs w:val="32"/>
        </w:rPr>
      </w:pPr>
      <w:r w:rsidRPr="00D8386D">
        <w:rPr>
          <w:rFonts w:ascii="ＭＳ ゴシック" w:eastAsia="ＭＳ ゴシック" w:hAnsi="ＭＳ ゴシック" w:hint="eastAsia"/>
          <w:kern w:val="0"/>
          <w:sz w:val="32"/>
          <w:szCs w:val="32"/>
        </w:rPr>
        <w:t>３</w:t>
      </w:r>
      <w:r w:rsidRPr="00D8386D">
        <w:rPr>
          <w:rFonts w:ascii="ＭＳ ゴシック" w:eastAsia="ＭＳ ゴシック" w:hAnsi="ＭＳ ゴシック"/>
          <w:kern w:val="0"/>
          <w:sz w:val="32"/>
          <w:szCs w:val="32"/>
        </w:rPr>
        <w:t>.</w:t>
      </w:r>
      <w:r>
        <w:rPr>
          <w:rFonts w:ascii="ＭＳ ゴシック" w:eastAsia="ＭＳ ゴシック" w:hAnsi="ＭＳ ゴシック"/>
          <w:kern w:val="0"/>
          <w:sz w:val="32"/>
          <w:szCs w:val="32"/>
        </w:rPr>
        <w:t xml:space="preserve"> </w:t>
      </w:r>
      <w:r w:rsidRPr="00D8386D">
        <w:rPr>
          <w:rFonts w:ascii="ＭＳ ゴシック" w:eastAsia="ＭＳ ゴシック" w:hAnsi="ＭＳ ゴシック"/>
          <w:kern w:val="0"/>
          <w:sz w:val="32"/>
          <w:szCs w:val="32"/>
        </w:rPr>
        <w:t>駅位置の検討に際しては、その効果が近畿全体のみならず広域に及ぶ交通結節性の高い位置とするとともに、乗換利便性を十分に確保すること。特に、広域交通ネットワークの一大ハブ拠点としての役割が期待される大阪のターミナル駅の位置については、周辺地域のまちづくりの推進のために早期に確定するとともに、既存の新幹線や在来線との乗換等の利用者利便性を考慮すること。</w:t>
      </w:r>
    </w:p>
    <w:p w14:paraId="0AB13C96" w14:textId="77777777" w:rsidR="00FC0755" w:rsidRPr="003B0051" w:rsidRDefault="00FC0755" w:rsidP="00C4756D">
      <w:pPr>
        <w:ind w:left="656" w:hangingChars="211" w:hanging="656"/>
        <w:rPr>
          <w:color w:val="000000" w:themeColor="text1"/>
          <w:sz w:val="32"/>
        </w:rPr>
      </w:pPr>
    </w:p>
    <w:p w14:paraId="4C6DEEE1" w14:textId="6AD093C0" w:rsidR="00A67923" w:rsidRPr="003B0051" w:rsidRDefault="00FC0755" w:rsidP="00FF4C09">
      <w:pPr>
        <w:ind w:left="905" w:hangingChars="311" w:hanging="905"/>
        <w:rPr>
          <w:color w:val="000000" w:themeColor="text1"/>
          <w:sz w:val="30"/>
          <w:szCs w:val="30"/>
        </w:rPr>
      </w:pPr>
      <w:r w:rsidRPr="003B0051">
        <w:rPr>
          <w:rFonts w:hint="eastAsia"/>
          <w:color w:val="000000" w:themeColor="text1"/>
          <w:sz w:val="30"/>
          <w:szCs w:val="30"/>
        </w:rPr>
        <w:t xml:space="preserve">　　</w:t>
      </w:r>
      <w:r w:rsidR="002B2D82" w:rsidRPr="003B0051">
        <w:rPr>
          <w:rFonts w:hint="eastAsia"/>
          <w:color w:val="000000" w:themeColor="text1"/>
          <w:sz w:val="30"/>
          <w:szCs w:val="30"/>
        </w:rPr>
        <w:t>２０２</w:t>
      </w:r>
      <w:r w:rsidR="00322800">
        <w:rPr>
          <w:rFonts w:hint="eastAsia"/>
          <w:color w:val="000000" w:themeColor="text1"/>
          <w:sz w:val="30"/>
          <w:szCs w:val="30"/>
        </w:rPr>
        <w:t>５</w:t>
      </w:r>
      <w:r w:rsidR="002B2D82" w:rsidRPr="003B0051">
        <w:rPr>
          <w:rFonts w:hint="eastAsia"/>
          <w:color w:val="000000" w:themeColor="text1"/>
          <w:sz w:val="30"/>
          <w:szCs w:val="30"/>
        </w:rPr>
        <w:t>年</w:t>
      </w:r>
      <w:r w:rsidR="00236EB8">
        <w:rPr>
          <w:rFonts w:hint="eastAsia"/>
          <w:color w:val="000000" w:themeColor="text1"/>
          <w:sz w:val="30"/>
          <w:szCs w:val="30"/>
        </w:rPr>
        <w:t>１</w:t>
      </w:r>
      <w:r w:rsidR="000D4EAD" w:rsidRPr="003B0051">
        <w:rPr>
          <w:rFonts w:hint="eastAsia"/>
          <w:color w:val="000000" w:themeColor="text1"/>
          <w:sz w:val="30"/>
          <w:szCs w:val="30"/>
        </w:rPr>
        <w:t>月</w:t>
      </w:r>
    </w:p>
    <w:p w14:paraId="307203E8" w14:textId="77777777" w:rsidR="00FF4C09" w:rsidRPr="003B0051" w:rsidRDefault="00FF4C09" w:rsidP="00FF4C09">
      <w:pPr>
        <w:ind w:left="905" w:hangingChars="311" w:hanging="905"/>
        <w:rPr>
          <w:color w:val="000000" w:themeColor="text1"/>
          <w:sz w:val="30"/>
          <w:szCs w:val="30"/>
        </w:rPr>
      </w:pPr>
    </w:p>
    <w:p w14:paraId="210CB0C7" w14:textId="77777777" w:rsidR="00FC0755" w:rsidRPr="00F24C84" w:rsidRDefault="00FC0755" w:rsidP="00A23F00">
      <w:pPr>
        <w:snapToGrid w:val="0"/>
        <w:spacing w:line="320" w:lineRule="exact"/>
        <w:jc w:val="right"/>
        <w:rPr>
          <w:color w:val="000000"/>
          <w:sz w:val="30"/>
          <w:szCs w:val="30"/>
        </w:rPr>
      </w:pPr>
      <w:r w:rsidRPr="00DB3DAD">
        <w:rPr>
          <w:rFonts w:hint="eastAsia"/>
          <w:color w:val="000000"/>
          <w:spacing w:val="42"/>
          <w:sz w:val="30"/>
          <w:szCs w:val="30"/>
          <w:fitText w:val="7588" w:id="-1665464832"/>
        </w:rPr>
        <w:t>リニア中央新幹線建設促進三重県期成同盟</w:t>
      </w:r>
      <w:r w:rsidRPr="00DB3DAD">
        <w:rPr>
          <w:rFonts w:hint="eastAsia"/>
          <w:color w:val="000000"/>
          <w:spacing w:val="-4"/>
          <w:sz w:val="30"/>
          <w:szCs w:val="30"/>
          <w:fitText w:val="7588" w:id="-1665464832"/>
        </w:rPr>
        <w:t>会</w:t>
      </w:r>
    </w:p>
    <w:p w14:paraId="7EE67F6E" w14:textId="77777777" w:rsidR="002B2D82" w:rsidRPr="00F24C84" w:rsidRDefault="002B2D82" w:rsidP="00A23F00">
      <w:pPr>
        <w:snapToGrid w:val="0"/>
        <w:spacing w:line="320" w:lineRule="exact"/>
        <w:ind w:firstLineChars="800" w:firstLine="2327"/>
        <w:jc w:val="right"/>
        <w:rPr>
          <w:color w:val="000000"/>
          <w:sz w:val="30"/>
          <w:szCs w:val="30"/>
        </w:rPr>
      </w:pPr>
      <w:r w:rsidRPr="00F24C84">
        <w:rPr>
          <w:rFonts w:hint="eastAsia"/>
          <w:color w:val="000000"/>
          <w:sz w:val="30"/>
          <w:szCs w:val="30"/>
        </w:rPr>
        <w:t>会長　三重県知事　一見</w:t>
      </w:r>
      <w:r w:rsidRPr="00F24C84">
        <w:rPr>
          <w:color w:val="000000"/>
          <w:sz w:val="30"/>
          <w:szCs w:val="30"/>
        </w:rPr>
        <w:t xml:space="preserve"> 勝之</w:t>
      </w:r>
    </w:p>
    <w:p w14:paraId="6BB3A78E" w14:textId="77777777" w:rsidR="00FC0755" w:rsidRPr="00F24C84" w:rsidRDefault="00FC0755" w:rsidP="00A23F00">
      <w:pPr>
        <w:snapToGrid w:val="0"/>
        <w:spacing w:line="320" w:lineRule="exact"/>
        <w:jc w:val="right"/>
        <w:rPr>
          <w:color w:val="000000"/>
          <w:sz w:val="30"/>
          <w:szCs w:val="30"/>
        </w:rPr>
      </w:pPr>
      <w:r w:rsidRPr="006C5BD9">
        <w:rPr>
          <w:rFonts w:hint="eastAsia"/>
          <w:color w:val="000000"/>
          <w:spacing w:val="42"/>
          <w:sz w:val="30"/>
          <w:szCs w:val="30"/>
          <w:fitText w:val="7588" w:id="-1665465084"/>
        </w:rPr>
        <w:t>リニア中央新幹線建設促進奈良県期成同盟</w:t>
      </w:r>
      <w:r w:rsidRPr="006C5BD9">
        <w:rPr>
          <w:rFonts w:hint="eastAsia"/>
          <w:color w:val="000000"/>
          <w:spacing w:val="-4"/>
          <w:sz w:val="30"/>
          <w:szCs w:val="30"/>
          <w:fitText w:val="7588" w:id="-1665465084"/>
        </w:rPr>
        <w:t>会</w:t>
      </w:r>
    </w:p>
    <w:p w14:paraId="662FD185" w14:textId="19284271" w:rsidR="002B2D82" w:rsidRPr="00F24C84" w:rsidRDefault="00F24C84" w:rsidP="00A23F00">
      <w:pPr>
        <w:snapToGrid w:val="0"/>
        <w:spacing w:line="320" w:lineRule="exact"/>
        <w:ind w:firstLineChars="800" w:firstLine="2327"/>
        <w:jc w:val="right"/>
        <w:rPr>
          <w:color w:val="000000"/>
          <w:sz w:val="30"/>
          <w:szCs w:val="30"/>
        </w:rPr>
      </w:pPr>
      <w:r>
        <w:rPr>
          <w:rFonts w:hint="eastAsia"/>
          <w:color w:val="000000"/>
          <w:sz w:val="30"/>
          <w:szCs w:val="30"/>
        </w:rPr>
        <w:t xml:space="preserve">会長 </w:t>
      </w:r>
      <w:r>
        <w:rPr>
          <w:color w:val="000000"/>
          <w:sz w:val="30"/>
          <w:szCs w:val="30"/>
        </w:rPr>
        <w:t xml:space="preserve"> </w:t>
      </w:r>
      <w:r w:rsidR="002B2D82" w:rsidRPr="00F24C84">
        <w:rPr>
          <w:rFonts w:hint="eastAsia"/>
          <w:color w:val="000000"/>
          <w:sz w:val="30"/>
          <w:szCs w:val="30"/>
        </w:rPr>
        <w:t xml:space="preserve">奈良県知事　</w:t>
      </w:r>
      <w:r w:rsidR="00C555BB">
        <w:rPr>
          <w:rFonts w:hint="eastAsia"/>
          <w:color w:val="000000"/>
          <w:sz w:val="30"/>
          <w:szCs w:val="30"/>
        </w:rPr>
        <w:t>山下</w:t>
      </w:r>
      <w:r>
        <w:rPr>
          <w:rFonts w:hint="eastAsia"/>
          <w:color w:val="000000"/>
          <w:sz w:val="30"/>
          <w:szCs w:val="30"/>
        </w:rPr>
        <w:t xml:space="preserve"> </w:t>
      </w:r>
      <w:r w:rsidR="00671B3D">
        <w:rPr>
          <w:rFonts w:hint="eastAsia"/>
          <w:color w:val="000000"/>
          <w:sz w:val="30"/>
          <w:szCs w:val="30"/>
        </w:rPr>
        <w:t xml:space="preserve">　</w:t>
      </w:r>
      <w:r w:rsidR="00C555BB">
        <w:rPr>
          <w:rFonts w:hint="eastAsia"/>
          <w:color w:val="000000"/>
          <w:sz w:val="30"/>
          <w:szCs w:val="30"/>
        </w:rPr>
        <w:t>真</w:t>
      </w:r>
    </w:p>
    <w:p w14:paraId="5385BA8D" w14:textId="77777777" w:rsidR="00FC0755" w:rsidRPr="00F24C84" w:rsidRDefault="00FC0755" w:rsidP="00A23F00">
      <w:pPr>
        <w:snapToGrid w:val="0"/>
        <w:spacing w:line="320" w:lineRule="exact"/>
        <w:jc w:val="right"/>
        <w:rPr>
          <w:color w:val="000000"/>
          <w:sz w:val="30"/>
          <w:szCs w:val="30"/>
        </w:rPr>
      </w:pPr>
      <w:r w:rsidRPr="00C555BB">
        <w:rPr>
          <w:rFonts w:hint="eastAsia"/>
          <w:color w:val="000000"/>
          <w:spacing w:val="1"/>
          <w:w w:val="90"/>
          <w:sz w:val="30"/>
          <w:szCs w:val="30"/>
          <w:fitText w:val="7588" w:id="-1665465085"/>
        </w:rPr>
        <w:t>リニア中央新幹線建設促進三重県・奈良県経済団体連合協議</w:t>
      </w:r>
      <w:r w:rsidRPr="00C555BB">
        <w:rPr>
          <w:rFonts w:hint="eastAsia"/>
          <w:color w:val="000000"/>
          <w:spacing w:val="-6"/>
          <w:w w:val="90"/>
          <w:sz w:val="30"/>
          <w:szCs w:val="30"/>
          <w:fitText w:val="7588" w:id="-1665465085"/>
        </w:rPr>
        <w:t>会</w:t>
      </w:r>
    </w:p>
    <w:p w14:paraId="4C5287E4" w14:textId="2030FD1D" w:rsidR="002B2D82" w:rsidRPr="00F24C84" w:rsidRDefault="002B2D82" w:rsidP="00A23F00">
      <w:pPr>
        <w:snapToGrid w:val="0"/>
        <w:spacing w:line="320" w:lineRule="exact"/>
        <w:jc w:val="right"/>
        <w:rPr>
          <w:color w:val="000000"/>
          <w:sz w:val="30"/>
          <w:szCs w:val="30"/>
        </w:rPr>
      </w:pPr>
      <w:r w:rsidRPr="00F24C84">
        <w:rPr>
          <w:rFonts w:hint="eastAsia"/>
          <w:color w:val="000000"/>
          <w:sz w:val="30"/>
          <w:szCs w:val="30"/>
        </w:rPr>
        <w:t>会</w:t>
      </w:r>
      <w:r w:rsidR="00A57F94">
        <w:rPr>
          <w:rFonts w:hint="eastAsia"/>
          <w:color w:val="000000"/>
          <w:sz w:val="30"/>
          <w:szCs w:val="30"/>
        </w:rPr>
        <w:t xml:space="preserve">　</w:t>
      </w:r>
      <w:r w:rsidRPr="00F24C84">
        <w:rPr>
          <w:rFonts w:hint="eastAsia"/>
          <w:color w:val="000000"/>
          <w:sz w:val="30"/>
          <w:szCs w:val="30"/>
        </w:rPr>
        <w:t xml:space="preserve">長　三重県商工会議所連合会会長　</w:t>
      </w:r>
      <w:r w:rsidR="00C555BB">
        <w:rPr>
          <w:rFonts w:hint="eastAsia"/>
          <w:color w:val="000000"/>
          <w:sz w:val="30"/>
          <w:szCs w:val="30"/>
        </w:rPr>
        <w:t>伊藤</w:t>
      </w:r>
      <w:r w:rsidRPr="00F24C84">
        <w:rPr>
          <w:color w:val="000000"/>
          <w:sz w:val="30"/>
          <w:szCs w:val="30"/>
        </w:rPr>
        <w:t xml:space="preserve"> </w:t>
      </w:r>
      <w:r w:rsidR="00C555BB">
        <w:rPr>
          <w:rFonts w:hint="eastAsia"/>
          <w:color w:val="000000"/>
          <w:sz w:val="30"/>
          <w:szCs w:val="30"/>
        </w:rPr>
        <w:t>歳恭</w:t>
      </w:r>
    </w:p>
    <w:p w14:paraId="15341969" w14:textId="77777777" w:rsidR="00A67923" w:rsidRPr="00F24C84" w:rsidRDefault="00A67923" w:rsidP="00A23F00">
      <w:pPr>
        <w:snapToGrid w:val="0"/>
        <w:spacing w:line="320" w:lineRule="exact"/>
        <w:jc w:val="right"/>
        <w:rPr>
          <w:color w:val="000000"/>
          <w:sz w:val="30"/>
          <w:szCs w:val="30"/>
        </w:rPr>
      </w:pPr>
      <w:r w:rsidRPr="00F24C84">
        <w:rPr>
          <w:rFonts w:hint="eastAsia"/>
          <w:color w:val="000000"/>
          <w:sz w:val="30"/>
          <w:szCs w:val="30"/>
        </w:rPr>
        <w:t>副会長　奈良県商工会議所連合会会長　小山</w:t>
      </w:r>
      <w:r w:rsidRPr="00F24C84">
        <w:rPr>
          <w:color w:val="000000"/>
          <w:sz w:val="30"/>
          <w:szCs w:val="30"/>
        </w:rPr>
        <w:t xml:space="preserve"> </w:t>
      </w:r>
      <w:r w:rsidRPr="00F24C84">
        <w:rPr>
          <w:rFonts w:hint="eastAsia"/>
          <w:color w:val="000000"/>
          <w:sz w:val="30"/>
          <w:szCs w:val="30"/>
        </w:rPr>
        <w:t>新造</w:t>
      </w:r>
    </w:p>
    <w:p w14:paraId="0ABF93FC" w14:textId="77777777" w:rsidR="006A338E" w:rsidRPr="00F24C84" w:rsidRDefault="00FC0755" w:rsidP="00A23F00">
      <w:pPr>
        <w:spacing w:line="320" w:lineRule="exact"/>
        <w:jc w:val="right"/>
        <w:rPr>
          <w:color w:val="000000"/>
          <w:sz w:val="30"/>
          <w:szCs w:val="30"/>
        </w:rPr>
      </w:pPr>
      <w:r w:rsidRPr="00C555BB">
        <w:rPr>
          <w:rFonts w:hint="eastAsia"/>
          <w:color w:val="000000"/>
          <w:spacing w:val="52"/>
          <w:sz w:val="30"/>
          <w:szCs w:val="30"/>
          <w:fitText w:val="7588" w:id="-1665464831"/>
        </w:rPr>
        <w:t>リニア中央新幹線早期全線開業実現協議</w:t>
      </w:r>
      <w:r w:rsidRPr="00C555BB">
        <w:rPr>
          <w:rFonts w:hint="eastAsia"/>
          <w:color w:val="000000"/>
          <w:spacing w:val="8"/>
          <w:sz w:val="30"/>
          <w:szCs w:val="30"/>
          <w:fitText w:val="7588" w:id="-1665464831"/>
        </w:rPr>
        <w:t>会</w:t>
      </w:r>
    </w:p>
    <w:p w14:paraId="729CDEEB" w14:textId="77777777" w:rsidR="002B2D82" w:rsidRPr="00F24C84" w:rsidRDefault="002B2D82" w:rsidP="00A23F00">
      <w:pPr>
        <w:spacing w:line="320" w:lineRule="exact"/>
        <w:ind w:right="9"/>
        <w:jc w:val="right"/>
        <w:rPr>
          <w:sz w:val="30"/>
          <w:szCs w:val="30"/>
        </w:rPr>
      </w:pPr>
      <w:r w:rsidRPr="00F24C84">
        <w:rPr>
          <w:rFonts w:hint="eastAsia"/>
          <w:sz w:val="30"/>
          <w:szCs w:val="30"/>
        </w:rPr>
        <w:t>代</w:t>
      </w:r>
      <w:r w:rsidR="00A57F94">
        <w:rPr>
          <w:rFonts w:hint="eastAsia"/>
          <w:sz w:val="30"/>
          <w:szCs w:val="30"/>
        </w:rPr>
        <w:t xml:space="preserve">　</w:t>
      </w:r>
      <w:r w:rsidRPr="00F24C84">
        <w:rPr>
          <w:rFonts w:hint="eastAsia"/>
          <w:sz w:val="30"/>
          <w:szCs w:val="30"/>
        </w:rPr>
        <w:t>表　大阪府知事</w:t>
      </w:r>
      <w:r w:rsidR="00C97BCB">
        <w:rPr>
          <w:rFonts w:hint="eastAsia"/>
          <w:sz w:val="30"/>
          <w:szCs w:val="30"/>
        </w:rPr>
        <w:t xml:space="preserve">　　　　　　　　</w:t>
      </w:r>
      <w:r w:rsidR="00F24C84">
        <w:rPr>
          <w:rFonts w:hint="eastAsia"/>
          <w:sz w:val="30"/>
          <w:szCs w:val="30"/>
        </w:rPr>
        <w:t xml:space="preserve">　</w:t>
      </w:r>
      <w:r w:rsidRPr="00F24C84">
        <w:rPr>
          <w:sz w:val="30"/>
          <w:szCs w:val="30"/>
        </w:rPr>
        <w:t>吉村 洋文</w:t>
      </w:r>
    </w:p>
    <w:p w14:paraId="0720DC4E" w14:textId="77777777" w:rsidR="002B2D82" w:rsidRDefault="00C97BCB" w:rsidP="00A23F00">
      <w:pPr>
        <w:spacing w:line="320" w:lineRule="exact"/>
        <w:ind w:firstLineChars="800" w:firstLine="2327"/>
        <w:jc w:val="right"/>
        <w:rPr>
          <w:sz w:val="30"/>
          <w:szCs w:val="30"/>
        </w:rPr>
      </w:pPr>
      <w:r>
        <w:rPr>
          <w:rFonts w:hint="eastAsia"/>
          <w:sz w:val="30"/>
          <w:szCs w:val="30"/>
        </w:rPr>
        <w:t>代</w:t>
      </w:r>
      <w:r w:rsidR="00A57F94">
        <w:rPr>
          <w:rFonts w:hint="eastAsia"/>
          <w:sz w:val="30"/>
          <w:szCs w:val="30"/>
        </w:rPr>
        <w:t xml:space="preserve">　</w:t>
      </w:r>
      <w:r>
        <w:rPr>
          <w:rFonts w:hint="eastAsia"/>
          <w:sz w:val="30"/>
          <w:szCs w:val="30"/>
        </w:rPr>
        <w:t xml:space="preserve">表　</w:t>
      </w:r>
      <w:r w:rsidR="00FF4C09" w:rsidRPr="00A23F00">
        <w:rPr>
          <w:rFonts w:hint="eastAsia"/>
          <w:spacing w:val="1"/>
          <w:w w:val="84"/>
          <w:sz w:val="30"/>
          <w:szCs w:val="30"/>
          <w:fitText w:val="3783" w:id="-1665416448"/>
        </w:rPr>
        <w:t>公益社団法人</w:t>
      </w:r>
      <w:r w:rsidR="002B2D82" w:rsidRPr="00A23F00">
        <w:rPr>
          <w:rFonts w:hint="eastAsia"/>
          <w:spacing w:val="1"/>
          <w:w w:val="84"/>
          <w:sz w:val="30"/>
          <w:szCs w:val="30"/>
          <w:fitText w:val="3783" w:id="-1665416448"/>
        </w:rPr>
        <w:t>関西経済連合会会</w:t>
      </w:r>
      <w:r w:rsidR="002B2D82" w:rsidRPr="00A23F00">
        <w:rPr>
          <w:rFonts w:hint="eastAsia"/>
          <w:spacing w:val="-3"/>
          <w:w w:val="84"/>
          <w:sz w:val="30"/>
          <w:szCs w:val="30"/>
          <w:fitText w:val="3783" w:id="-1665416448"/>
        </w:rPr>
        <w:t>長</w:t>
      </w:r>
      <w:r w:rsidR="00F24C84">
        <w:rPr>
          <w:rFonts w:hint="eastAsia"/>
          <w:sz w:val="30"/>
          <w:szCs w:val="30"/>
        </w:rPr>
        <w:t xml:space="preserve">　</w:t>
      </w:r>
      <w:r w:rsidR="002B2D82" w:rsidRPr="00F24C84">
        <w:rPr>
          <w:rFonts w:hint="eastAsia"/>
          <w:sz w:val="30"/>
          <w:szCs w:val="30"/>
        </w:rPr>
        <w:t>松本</w:t>
      </w:r>
      <w:r w:rsidR="002B2D82" w:rsidRPr="00F24C84">
        <w:rPr>
          <w:sz w:val="30"/>
          <w:szCs w:val="30"/>
        </w:rPr>
        <w:t xml:space="preserve"> 正義</w:t>
      </w:r>
    </w:p>
    <w:p w14:paraId="12B0446D" w14:textId="6A2C3B40" w:rsidR="00A57F94" w:rsidRPr="00F24C84" w:rsidRDefault="00A57F94" w:rsidP="00A23F00">
      <w:pPr>
        <w:spacing w:line="320" w:lineRule="exact"/>
        <w:ind w:right="9"/>
        <w:jc w:val="right"/>
        <w:rPr>
          <w:sz w:val="30"/>
          <w:szCs w:val="30"/>
        </w:rPr>
      </w:pPr>
      <w:r>
        <w:rPr>
          <w:rFonts w:hint="eastAsia"/>
          <w:sz w:val="30"/>
          <w:szCs w:val="30"/>
        </w:rPr>
        <w:t xml:space="preserve">　　　　　　　　</w:t>
      </w:r>
      <w:r w:rsidRPr="00F24C84">
        <w:rPr>
          <w:rFonts w:hint="eastAsia"/>
          <w:sz w:val="30"/>
          <w:szCs w:val="30"/>
        </w:rPr>
        <w:t>副代表</w:t>
      </w:r>
      <w:r>
        <w:rPr>
          <w:rFonts w:hint="eastAsia"/>
          <w:sz w:val="30"/>
          <w:szCs w:val="30"/>
        </w:rPr>
        <w:t xml:space="preserve">　</w:t>
      </w:r>
      <w:r w:rsidRPr="00F24C84">
        <w:rPr>
          <w:rFonts w:hint="eastAsia"/>
          <w:sz w:val="30"/>
          <w:szCs w:val="30"/>
        </w:rPr>
        <w:t>大阪市長</w:t>
      </w:r>
      <w:r>
        <w:rPr>
          <w:rFonts w:hint="eastAsia"/>
          <w:sz w:val="30"/>
          <w:szCs w:val="30"/>
        </w:rPr>
        <w:t xml:space="preserve">　　　　　　　　　　</w:t>
      </w:r>
      <w:r w:rsidR="00C555BB">
        <w:rPr>
          <w:rFonts w:hint="eastAsia"/>
          <w:sz w:val="30"/>
          <w:szCs w:val="30"/>
        </w:rPr>
        <w:t>横山</w:t>
      </w:r>
      <w:r w:rsidRPr="00F24C84">
        <w:rPr>
          <w:sz w:val="30"/>
          <w:szCs w:val="30"/>
        </w:rPr>
        <w:t xml:space="preserve"> </w:t>
      </w:r>
      <w:r w:rsidR="00C555BB">
        <w:rPr>
          <w:rFonts w:hint="eastAsia"/>
          <w:sz w:val="30"/>
          <w:szCs w:val="30"/>
        </w:rPr>
        <w:t>英幸</w:t>
      </w:r>
    </w:p>
    <w:p w14:paraId="0F3DC3E5" w14:textId="77777777" w:rsidR="000F3FE1" w:rsidRPr="00F24C84" w:rsidRDefault="000F3FE1" w:rsidP="00A23F00">
      <w:pPr>
        <w:spacing w:line="320" w:lineRule="exact"/>
        <w:jc w:val="right"/>
        <w:rPr>
          <w:sz w:val="30"/>
          <w:szCs w:val="30"/>
        </w:rPr>
      </w:pPr>
      <w:r w:rsidRPr="00F24C84">
        <w:rPr>
          <w:rFonts w:hint="eastAsia"/>
          <w:sz w:val="30"/>
          <w:szCs w:val="30"/>
        </w:rPr>
        <w:t>副</w:t>
      </w:r>
      <w:r w:rsidR="00FF4C09" w:rsidRPr="00F24C84">
        <w:rPr>
          <w:rFonts w:hint="eastAsia"/>
          <w:sz w:val="30"/>
          <w:szCs w:val="30"/>
        </w:rPr>
        <w:t xml:space="preserve">代表　</w:t>
      </w:r>
      <w:r w:rsidR="00FF4C09" w:rsidRPr="00A57F94">
        <w:rPr>
          <w:rFonts w:hint="eastAsia"/>
          <w:spacing w:val="2"/>
          <w:w w:val="54"/>
          <w:sz w:val="30"/>
          <w:szCs w:val="30"/>
          <w:fitText w:val="3783" w:id="-1665416447"/>
        </w:rPr>
        <w:t>大阪商工会議所会頭・大阪府商工会議所連合会会</w:t>
      </w:r>
      <w:r w:rsidR="00FF4C09" w:rsidRPr="00A57F94">
        <w:rPr>
          <w:rFonts w:hint="eastAsia"/>
          <w:spacing w:val="-12"/>
          <w:w w:val="54"/>
          <w:sz w:val="30"/>
          <w:szCs w:val="30"/>
          <w:fitText w:val="3783" w:id="-1665416447"/>
        </w:rPr>
        <w:t>長</w:t>
      </w:r>
      <w:r w:rsidR="00F24C84">
        <w:rPr>
          <w:rFonts w:hint="eastAsia"/>
          <w:sz w:val="30"/>
          <w:szCs w:val="30"/>
        </w:rPr>
        <w:t xml:space="preserve">　</w:t>
      </w:r>
      <w:r w:rsidR="009B50D6" w:rsidRPr="009B50D6">
        <w:rPr>
          <w:rFonts w:hint="eastAsia"/>
          <w:sz w:val="30"/>
          <w:szCs w:val="30"/>
        </w:rPr>
        <w:t>鳥井</w:t>
      </w:r>
      <w:r w:rsidR="009B50D6" w:rsidRPr="009B50D6">
        <w:rPr>
          <w:sz w:val="30"/>
          <w:szCs w:val="30"/>
        </w:rPr>
        <w:t xml:space="preserve"> 信吾</w:t>
      </w:r>
    </w:p>
    <w:p w14:paraId="4F90E7CE" w14:textId="79CB4097" w:rsidR="000F3FE1" w:rsidRPr="00F24C84" w:rsidRDefault="00FF4C09" w:rsidP="00A23F00">
      <w:pPr>
        <w:spacing w:line="320" w:lineRule="exact"/>
        <w:jc w:val="right"/>
        <w:rPr>
          <w:sz w:val="30"/>
          <w:szCs w:val="30"/>
        </w:rPr>
      </w:pPr>
      <w:r w:rsidRPr="00F24C84">
        <w:rPr>
          <w:rFonts w:hint="eastAsia"/>
          <w:sz w:val="30"/>
          <w:szCs w:val="30"/>
        </w:rPr>
        <w:t>副</w:t>
      </w:r>
      <w:r w:rsidR="000F3FE1" w:rsidRPr="00F24C84">
        <w:rPr>
          <w:rFonts w:hint="eastAsia"/>
          <w:sz w:val="30"/>
          <w:szCs w:val="30"/>
        </w:rPr>
        <w:t xml:space="preserve">代表　</w:t>
      </w:r>
      <w:r w:rsidRPr="00C97BCB">
        <w:rPr>
          <w:rFonts w:hint="eastAsia"/>
          <w:spacing w:val="2"/>
          <w:w w:val="74"/>
          <w:sz w:val="30"/>
          <w:szCs w:val="30"/>
          <w:fitText w:val="3783" w:id="-1665416446"/>
        </w:rPr>
        <w:t>一般社団法人関西経済同友会代表幹</w:t>
      </w:r>
      <w:r w:rsidRPr="00C97BCB">
        <w:rPr>
          <w:rFonts w:hint="eastAsia"/>
          <w:spacing w:val="-13"/>
          <w:w w:val="74"/>
          <w:sz w:val="30"/>
          <w:szCs w:val="30"/>
          <w:fitText w:val="3783" w:id="-1665416446"/>
        </w:rPr>
        <w:t>事</w:t>
      </w:r>
      <w:r w:rsidR="00F24C84">
        <w:rPr>
          <w:rFonts w:hint="eastAsia"/>
          <w:sz w:val="30"/>
          <w:szCs w:val="30"/>
        </w:rPr>
        <w:t xml:space="preserve">　</w:t>
      </w:r>
      <w:r w:rsidR="00F845B5">
        <w:rPr>
          <w:rFonts w:hint="eastAsia"/>
          <w:sz w:val="30"/>
          <w:szCs w:val="30"/>
        </w:rPr>
        <w:t>宮部</w:t>
      </w:r>
      <w:r w:rsidR="00C555BB" w:rsidRPr="009B50D6">
        <w:rPr>
          <w:sz w:val="30"/>
          <w:szCs w:val="30"/>
        </w:rPr>
        <w:t xml:space="preserve"> </w:t>
      </w:r>
      <w:r w:rsidR="00F845B5">
        <w:rPr>
          <w:rFonts w:hint="eastAsia"/>
          <w:sz w:val="30"/>
          <w:szCs w:val="30"/>
        </w:rPr>
        <w:t>義幸</w:t>
      </w:r>
    </w:p>
    <w:p w14:paraId="0519ABD9" w14:textId="6BEEAE12" w:rsidR="00A72134" w:rsidRPr="00F24C84" w:rsidRDefault="0010158B" w:rsidP="00F845B5">
      <w:pPr>
        <w:wordWrap w:val="0"/>
        <w:spacing w:line="320" w:lineRule="exact"/>
        <w:ind w:firstLineChars="800" w:firstLine="2327"/>
        <w:jc w:val="right"/>
        <w:rPr>
          <w:sz w:val="30"/>
          <w:szCs w:val="30"/>
        </w:rPr>
      </w:pPr>
      <w:r w:rsidRPr="00F24C84">
        <w:rPr>
          <w:rFonts w:hint="eastAsia"/>
          <w:sz w:val="30"/>
          <w:szCs w:val="30"/>
        </w:rPr>
        <w:t xml:space="preserve">　　　同　　　　　　</w:t>
      </w:r>
      <w:r w:rsidR="00F24C84">
        <w:rPr>
          <w:rFonts w:hint="eastAsia"/>
          <w:sz w:val="30"/>
          <w:szCs w:val="30"/>
        </w:rPr>
        <w:t xml:space="preserve">　</w:t>
      </w:r>
      <w:r w:rsidR="00F845B5">
        <w:rPr>
          <w:rFonts w:hint="eastAsia"/>
          <w:sz w:val="30"/>
          <w:szCs w:val="30"/>
        </w:rPr>
        <w:t>永井 靖二</w:t>
      </w:r>
    </w:p>
    <w:sectPr w:rsidR="00A72134" w:rsidRPr="00F24C84" w:rsidSect="006C5BD9">
      <w:pgSz w:w="11906" w:h="16838" w:code="9"/>
      <w:pgMar w:top="851" w:right="1077" w:bottom="567" w:left="1077" w:header="851" w:footer="992" w:gutter="0"/>
      <w:cols w:space="425"/>
      <w:docGrid w:type="linesAndChars" w:linePitch="422"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582B" w14:textId="77777777" w:rsidR="000C1590" w:rsidRDefault="000C1590" w:rsidP="00C648A8">
      <w:r>
        <w:separator/>
      </w:r>
    </w:p>
  </w:endnote>
  <w:endnote w:type="continuationSeparator" w:id="0">
    <w:p w14:paraId="1821A4EC" w14:textId="77777777" w:rsidR="000C1590" w:rsidRDefault="000C1590" w:rsidP="00C6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04F7" w14:textId="77777777" w:rsidR="000C1590" w:rsidRDefault="000C1590" w:rsidP="00C648A8">
      <w:r>
        <w:separator/>
      </w:r>
    </w:p>
  </w:footnote>
  <w:footnote w:type="continuationSeparator" w:id="0">
    <w:p w14:paraId="2FBC7E16" w14:textId="77777777" w:rsidR="000C1590" w:rsidRDefault="000C1590" w:rsidP="00C64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385F"/>
    <w:multiLevelType w:val="hybridMultilevel"/>
    <w:tmpl w:val="D22EC584"/>
    <w:lvl w:ilvl="0" w:tplc="AD784C24">
      <w:start w:val="1"/>
      <w:numFmt w:val="none"/>
      <w:lvlText w:val="一．"/>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93D18D2"/>
    <w:multiLevelType w:val="hybridMultilevel"/>
    <w:tmpl w:val="49CC9B26"/>
    <w:lvl w:ilvl="0" w:tplc="A9A8120C">
      <w:start w:val="1"/>
      <w:numFmt w:val="none"/>
      <w:lvlText w:val="一．"/>
      <w:lvlJc w:val="left"/>
      <w:pPr>
        <w:ind w:left="723" w:hanging="72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2" w15:restartNumberingAfterBreak="0">
    <w:nsid w:val="53651567"/>
    <w:multiLevelType w:val="hybridMultilevel"/>
    <w:tmpl w:val="918E8BB4"/>
    <w:lvl w:ilvl="0" w:tplc="6020055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A245D7"/>
    <w:multiLevelType w:val="hybridMultilevel"/>
    <w:tmpl w:val="1414970E"/>
    <w:lvl w:ilvl="0" w:tplc="B8B45A00">
      <w:start w:val="1"/>
      <w:numFmt w:val="japaneseCounting"/>
      <w:lvlText w:val="%1．"/>
      <w:lvlJc w:val="left"/>
      <w:pPr>
        <w:ind w:left="723" w:hanging="72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EF"/>
    <w:rsid w:val="00022BF0"/>
    <w:rsid w:val="00023801"/>
    <w:rsid w:val="000531F6"/>
    <w:rsid w:val="000B6575"/>
    <w:rsid w:val="000C1590"/>
    <w:rsid w:val="000D197B"/>
    <w:rsid w:val="000D4EAD"/>
    <w:rsid w:val="000E31B3"/>
    <w:rsid w:val="000F3FE1"/>
    <w:rsid w:val="0010158B"/>
    <w:rsid w:val="0010362A"/>
    <w:rsid w:val="001407BF"/>
    <w:rsid w:val="00142933"/>
    <w:rsid w:val="00170E08"/>
    <w:rsid w:val="0017163F"/>
    <w:rsid w:val="001932DD"/>
    <w:rsid w:val="001A4F76"/>
    <w:rsid w:val="00207702"/>
    <w:rsid w:val="002132EF"/>
    <w:rsid w:val="00222C2F"/>
    <w:rsid w:val="00236EB8"/>
    <w:rsid w:val="00257087"/>
    <w:rsid w:val="0027144F"/>
    <w:rsid w:val="00274931"/>
    <w:rsid w:val="00281D07"/>
    <w:rsid w:val="002B2D82"/>
    <w:rsid w:val="002B7A17"/>
    <w:rsid w:val="002E6377"/>
    <w:rsid w:val="00304B56"/>
    <w:rsid w:val="00322800"/>
    <w:rsid w:val="003322A5"/>
    <w:rsid w:val="003332EA"/>
    <w:rsid w:val="00344C0C"/>
    <w:rsid w:val="00367950"/>
    <w:rsid w:val="003713F3"/>
    <w:rsid w:val="003713F4"/>
    <w:rsid w:val="003819FE"/>
    <w:rsid w:val="00385DEB"/>
    <w:rsid w:val="003950A2"/>
    <w:rsid w:val="003A6D4E"/>
    <w:rsid w:val="003B0051"/>
    <w:rsid w:val="003B3858"/>
    <w:rsid w:val="003B60F4"/>
    <w:rsid w:val="003C2B84"/>
    <w:rsid w:val="003D1342"/>
    <w:rsid w:val="003D5684"/>
    <w:rsid w:val="003E6858"/>
    <w:rsid w:val="003F0128"/>
    <w:rsid w:val="003F742D"/>
    <w:rsid w:val="00404285"/>
    <w:rsid w:val="004479A4"/>
    <w:rsid w:val="00472397"/>
    <w:rsid w:val="00482E7F"/>
    <w:rsid w:val="004B7FB7"/>
    <w:rsid w:val="004D5894"/>
    <w:rsid w:val="0055094F"/>
    <w:rsid w:val="00553D09"/>
    <w:rsid w:val="005577AF"/>
    <w:rsid w:val="005742B1"/>
    <w:rsid w:val="005911E5"/>
    <w:rsid w:val="005D732E"/>
    <w:rsid w:val="005E2A41"/>
    <w:rsid w:val="006014D1"/>
    <w:rsid w:val="006426E7"/>
    <w:rsid w:val="00652E4A"/>
    <w:rsid w:val="006625FD"/>
    <w:rsid w:val="00666E11"/>
    <w:rsid w:val="006679DD"/>
    <w:rsid w:val="00671B3D"/>
    <w:rsid w:val="006745DB"/>
    <w:rsid w:val="006869E5"/>
    <w:rsid w:val="00692831"/>
    <w:rsid w:val="006A2B17"/>
    <w:rsid w:val="006A338E"/>
    <w:rsid w:val="006B1BFF"/>
    <w:rsid w:val="006C5BD9"/>
    <w:rsid w:val="006D6656"/>
    <w:rsid w:val="00705039"/>
    <w:rsid w:val="00716529"/>
    <w:rsid w:val="0072564D"/>
    <w:rsid w:val="00726CE7"/>
    <w:rsid w:val="007A3051"/>
    <w:rsid w:val="007A4EEC"/>
    <w:rsid w:val="007B3E6D"/>
    <w:rsid w:val="007C62AE"/>
    <w:rsid w:val="007C65D1"/>
    <w:rsid w:val="00805193"/>
    <w:rsid w:val="00842086"/>
    <w:rsid w:val="0085143A"/>
    <w:rsid w:val="00875A79"/>
    <w:rsid w:val="008A3F3A"/>
    <w:rsid w:val="008C0287"/>
    <w:rsid w:val="008C3912"/>
    <w:rsid w:val="008E7713"/>
    <w:rsid w:val="008F0C92"/>
    <w:rsid w:val="008F18C7"/>
    <w:rsid w:val="00902592"/>
    <w:rsid w:val="009442A2"/>
    <w:rsid w:val="00983CF1"/>
    <w:rsid w:val="00992399"/>
    <w:rsid w:val="009B238F"/>
    <w:rsid w:val="009B2A64"/>
    <w:rsid w:val="009B2C9A"/>
    <w:rsid w:val="009B50D6"/>
    <w:rsid w:val="009C2A61"/>
    <w:rsid w:val="009F1F9D"/>
    <w:rsid w:val="00A03516"/>
    <w:rsid w:val="00A12D64"/>
    <w:rsid w:val="00A23F00"/>
    <w:rsid w:val="00A57F94"/>
    <w:rsid w:val="00A67923"/>
    <w:rsid w:val="00A72134"/>
    <w:rsid w:val="00A91EA5"/>
    <w:rsid w:val="00AA003B"/>
    <w:rsid w:val="00AA21CE"/>
    <w:rsid w:val="00AA7C6D"/>
    <w:rsid w:val="00AF4BC0"/>
    <w:rsid w:val="00B0034F"/>
    <w:rsid w:val="00B10485"/>
    <w:rsid w:val="00B23633"/>
    <w:rsid w:val="00B23A66"/>
    <w:rsid w:val="00B24EE4"/>
    <w:rsid w:val="00B3762C"/>
    <w:rsid w:val="00B46098"/>
    <w:rsid w:val="00B50A3E"/>
    <w:rsid w:val="00B67A4C"/>
    <w:rsid w:val="00C102E9"/>
    <w:rsid w:val="00C4756D"/>
    <w:rsid w:val="00C555BB"/>
    <w:rsid w:val="00C648A8"/>
    <w:rsid w:val="00C707B4"/>
    <w:rsid w:val="00C70898"/>
    <w:rsid w:val="00C742D4"/>
    <w:rsid w:val="00C92A0E"/>
    <w:rsid w:val="00C97BCB"/>
    <w:rsid w:val="00CA3CBF"/>
    <w:rsid w:val="00CB7DE0"/>
    <w:rsid w:val="00CC2BCC"/>
    <w:rsid w:val="00CC2BE4"/>
    <w:rsid w:val="00D05977"/>
    <w:rsid w:val="00D23C7D"/>
    <w:rsid w:val="00D52B4C"/>
    <w:rsid w:val="00D8386D"/>
    <w:rsid w:val="00DB3DAD"/>
    <w:rsid w:val="00DD7D88"/>
    <w:rsid w:val="00E31F52"/>
    <w:rsid w:val="00E41C47"/>
    <w:rsid w:val="00E544C6"/>
    <w:rsid w:val="00E72F30"/>
    <w:rsid w:val="00E74CA0"/>
    <w:rsid w:val="00E80C6A"/>
    <w:rsid w:val="00E80CE9"/>
    <w:rsid w:val="00E82967"/>
    <w:rsid w:val="00EA3D80"/>
    <w:rsid w:val="00EC76D5"/>
    <w:rsid w:val="00ED4541"/>
    <w:rsid w:val="00ED7EF8"/>
    <w:rsid w:val="00F016BC"/>
    <w:rsid w:val="00F2283A"/>
    <w:rsid w:val="00F24AFD"/>
    <w:rsid w:val="00F24C84"/>
    <w:rsid w:val="00F3561D"/>
    <w:rsid w:val="00F47586"/>
    <w:rsid w:val="00F52F45"/>
    <w:rsid w:val="00F5662A"/>
    <w:rsid w:val="00F60C79"/>
    <w:rsid w:val="00F6731D"/>
    <w:rsid w:val="00F845B5"/>
    <w:rsid w:val="00F85046"/>
    <w:rsid w:val="00F94196"/>
    <w:rsid w:val="00FB7916"/>
    <w:rsid w:val="00FC0755"/>
    <w:rsid w:val="00FC5A25"/>
    <w:rsid w:val="00FD4AA3"/>
    <w:rsid w:val="00FF4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E704F4F"/>
  <w15:docId w15:val="{A96C301B-CEB4-4DC7-93ED-66B1673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2EF"/>
    <w:pPr>
      <w:widowControl w:val="0"/>
      <w:jc w:val="both"/>
    </w:pPr>
    <w:rPr>
      <w:rFonts w:ascii="HG教科書体" w:eastAsia="HG教科書体" w:hAnsi="ＭＳ 明朝"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2EF"/>
    <w:pPr>
      <w:ind w:leftChars="400" w:left="840"/>
    </w:pPr>
  </w:style>
  <w:style w:type="paragraph" w:styleId="a4">
    <w:name w:val="Balloon Text"/>
    <w:basedOn w:val="a"/>
    <w:link w:val="a5"/>
    <w:uiPriority w:val="99"/>
    <w:semiHidden/>
    <w:unhideWhenUsed/>
    <w:rsid w:val="009025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592"/>
    <w:rPr>
      <w:rFonts w:asciiTheme="majorHAnsi" w:eastAsiaTheme="majorEastAsia" w:hAnsiTheme="majorHAnsi" w:cstheme="majorBidi"/>
      <w:kern w:val="0"/>
      <w:sz w:val="18"/>
      <w:szCs w:val="18"/>
    </w:rPr>
  </w:style>
  <w:style w:type="paragraph" w:styleId="a6">
    <w:name w:val="header"/>
    <w:basedOn w:val="a"/>
    <w:link w:val="a7"/>
    <w:uiPriority w:val="99"/>
    <w:unhideWhenUsed/>
    <w:rsid w:val="00C648A8"/>
    <w:pPr>
      <w:tabs>
        <w:tab w:val="center" w:pos="4252"/>
        <w:tab w:val="right" w:pos="8504"/>
      </w:tabs>
      <w:snapToGrid w:val="0"/>
    </w:pPr>
  </w:style>
  <w:style w:type="character" w:customStyle="1" w:styleId="a7">
    <w:name w:val="ヘッダー (文字)"/>
    <w:basedOn w:val="a0"/>
    <w:link w:val="a6"/>
    <w:uiPriority w:val="99"/>
    <w:rsid w:val="00C648A8"/>
    <w:rPr>
      <w:rFonts w:ascii="HG教科書体" w:eastAsia="HG教科書体" w:hAnsi="ＭＳ 明朝" w:cs="Times New Roman"/>
      <w:kern w:val="0"/>
      <w:sz w:val="28"/>
      <w:szCs w:val="24"/>
    </w:rPr>
  </w:style>
  <w:style w:type="paragraph" w:styleId="a8">
    <w:name w:val="footer"/>
    <w:basedOn w:val="a"/>
    <w:link w:val="a9"/>
    <w:uiPriority w:val="99"/>
    <w:unhideWhenUsed/>
    <w:rsid w:val="00C648A8"/>
    <w:pPr>
      <w:tabs>
        <w:tab w:val="center" w:pos="4252"/>
        <w:tab w:val="right" w:pos="8504"/>
      </w:tabs>
      <w:snapToGrid w:val="0"/>
    </w:pPr>
  </w:style>
  <w:style w:type="character" w:customStyle="1" w:styleId="a9">
    <w:name w:val="フッター (文字)"/>
    <w:basedOn w:val="a0"/>
    <w:link w:val="a8"/>
    <w:uiPriority w:val="99"/>
    <w:rsid w:val="00C648A8"/>
    <w:rPr>
      <w:rFonts w:ascii="HG教科書体" w:eastAsia="HG教科書体" w:hAnsi="ＭＳ 明朝" w:cs="Times New Roman"/>
      <w:kern w:val="0"/>
      <w:sz w:val="28"/>
      <w:szCs w:val="24"/>
    </w:rPr>
  </w:style>
  <w:style w:type="paragraph" w:styleId="aa">
    <w:name w:val="Body Text"/>
    <w:basedOn w:val="a"/>
    <w:link w:val="ab"/>
    <w:unhideWhenUsed/>
    <w:rsid w:val="00FC0755"/>
    <w:rPr>
      <w:rFonts w:ascii="Century" w:eastAsia="ＭＳ 明朝" w:hAnsi="Century"/>
      <w:kern w:val="2"/>
      <w:sz w:val="21"/>
    </w:rPr>
  </w:style>
  <w:style w:type="character" w:customStyle="1" w:styleId="ab">
    <w:name w:val="本文 (文字)"/>
    <w:basedOn w:val="a0"/>
    <w:link w:val="aa"/>
    <w:rsid w:val="00FC0755"/>
    <w:rPr>
      <w:rFonts w:ascii="Century" w:eastAsia="ＭＳ 明朝" w:hAnsi="Century" w:cs="Times New Roman"/>
      <w:szCs w:val="24"/>
    </w:rPr>
  </w:style>
  <w:style w:type="paragraph" w:styleId="ac">
    <w:name w:val="Date"/>
    <w:basedOn w:val="a"/>
    <w:next w:val="a"/>
    <w:link w:val="ad"/>
    <w:uiPriority w:val="99"/>
    <w:semiHidden/>
    <w:unhideWhenUsed/>
    <w:rsid w:val="009B2A64"/>
  </w:style>
  <w:style w:type="character" w:customStyle="1" w:styleId="ad">
    <w:name w:val="日付 (文字)"/>
    <w:basedOn w:val="a0"/>
    <w:link w:val="ac"/>
    <w:uiPriority w:val="99"/>
    <w:semiHidden/>
    <w:rsid w:val="009B2A64"/>
    <w:rPr>
      <w:rFonts w:ascii="HG教科書体" w:eastAsia="HG教科書体" w:hAnsi="ＭＳ 明朝"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3146">
      <w:bodyDiv w:val="1"/>
      <w:marLeft w:val="0"/>
      <w:marRight w:val="0"/>
      <w:marTop w:val="0"/>
      <w:marBottom w:val="0"/>
      <w:divBdr>
        <w:top w:val="none" w:sz="0" w:space="0" w:color="auto"/>
        <w:left w:val="none" w:sz="0" w:space="0" w:color="auto"/>
        <w:bottom w:val="none" w:sz="0" w:space="0" w:color="auto"/>
        <w:right w:val="none" w:sz="0" w:space="0" w:color="auto"/>
      </w:divBdr>
    </w:div>
    <w:div w:id="3510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70BC-D51E-4ECF-AB42-9CD0E6E2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366</Words>
  <Characters>2092</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2024-12-06T09:52:00Z</cp:lastPrinted>
  <dcterms:created xsi:type="dcterms:W3CDTF">2022-06-21T04:56:00Z</dcterms:created>
  <dcterms:modified xsi:type="dcterms:W3CDTF">2024-12-11T00:49:00Z</dcterms:modified>
</cp:coreProperties>
</file>